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FF5950" w:rsidR="000B47E2" w:rsidP="00E9520A" w:rsidRDefault="000B47E2" w14:paraId="05470086" w14:textId="77777777">
      <w:pPr>
        <w:spacing w:after="120" w:line="276" w:lineRule="auto"/>
        <w:ind w:right="-720"/>
        <w15:collapsed w:val="false"/>
        <w:rPr>
          <w:rFonts w:ascii="Times New Roman" w:hAnsi="Times New Roman"/>
          <w:b/>
          <w:sz w:val="24"/>
          <w:szCs w:val="24"/>
        </w:rPr>
      </w:pPr>
    </w:p>
    <w:p w:rsidRPr="00FF5950" w:rsidR="000B47E2" w:rsidP="00E9520A" w:rsidRDefault="000B47E2" w14:paraId="0FEBD13A" w14:textId="77777777">
      <w:pPr>
        <w:spacing w:after="120" w:line="276" w:lineRule="auto"/>
        <w:ind w:right="-720"/>
        <w:jc w:val="center"/>
        <w:rPr>
          <w:rFonts w:ascii="Times New Roman" w:hAnsi="Times New Roman"/>
          <w:b/>
          <w:sz w:val="24"/>
          <w:szCs w:val="24"/>
        </w:rPr>
      </w:pPr>
      <w:r w:rsidRPr="00FF5950">
        <w:rPr>
          <w:rFonts w:ascii="Times New Roman" w:hAnsi="Times New Roman"/>
          <w:b/>
          <w:sz w:val="24"/>
          <w:szCs w:val="24"/>
        </w:rPr>
        <w:t>Informatīvais ziņojums</w:t>
      </w:r>
    </w:p>
    <w:p w:rsidRPr="00FF5950" w:rsidR="000B47E2" w:rsidP="00E9520A" w:rsidRDefault="000B47E2" w14:paraId="64C6488E" w14:textId="0FF7C1ED">
      <w:pPr>
        <w:spacing w:after="120" w:line="276" w:lineRule="auto"/>
        <w:ind w:right="-720"/>
        <w:jc w:val="center"/>
        <w:rPr>
          <w:rFonts w:ascii="Times New Roman" w:hAnsi="Times New Roman"/>
          <w:b/>
          <w:sz w:val="24"/>
          <w:szCs w:val="24"/>
        </w:rPr>
      </w:pPr>
      <w:r w:rsidRPr="00FF5950">
        <w:rPr>
          <w:rFonts w:ascii="Times New Roman" w:hAnsi="Times New Roman"/>
          <w:b/>
          <w:sz w:val="24"/>
          <w:szCs w:val="24"/>
        </w:rPr>
        <w:t>“</w:t>
      </w:r>
      <w:r w:rsidR="007D7DBF">
        <w:rPr>
          <w:rFonts w:ascii="Times New Roman" w:hAnsi="Times New Roman"/>
          <w:b/>
          <w:sz w:val="24"/>
          <w:szCs w:val="24"/>
        </w:rPr>
        <w:t xml:space="preserve">Par Latvijas </w:t>
      </w:r>
      <w:r w:rsidR="00E9520A">
        <w:rPr>
          <w:rFonts w:ascii="Times New Roman" w:hAnsi="Times New Roman"/>
          <w:b/>
          <w:sz w:val="24"/>
          <w:szCs w:val="24"/>
        </w:rPr>
        <w:t>pārstāvību</w:t>
      </w:r>
      <w:r w:rsidR="007D7DBF">
        <w:rPr>
          <w:rFonts w:ascii="Times New Roman" w:hAnsi="Times New Roman"/>
          <w:b/>
          <w:sz w:val="24"/>
          <w:szCs w:val="24"/>
        </w:rPr>
        <w:t xml:space="preserve"> </w:t>
      </w:r>
      <w:r w:rsidR="00A53739">
        <w:rPr>
          <w:rFonts w:ascii="Times New Roman" w:hAnsi="Times New Roman"/>
          <w:b/>
          <w:sz w:val="24"/>
          <w:szCs w:val="24"/>
        </w:rPr>
        <w:t>Konferencē par Eiropas nākotni</w:t>
      </w:r>
      <w:r w:rsidRPr="00FF5950">
        <w:rPr>
          <w:rFonts w:ascii="Times New Roman" w:hAnsi="Times New Roman"/>
          <w:b/>
          <w:sz w:val="24"/>
          <w:szCs w:val="24"/>
        </w:rPr>
        <w:t>”</w:t>
      </w:r>
    </w:p>
    <w:p w:rsidRPr="00E9520A" w:rsidR="000B47E2" w:rsidP="00E9520A" w:rsidRDefault="000B47E2" w14:paraId="25DA490D" w14:textId="0CAD80CC">
      <w:pPr>
        <w:numPr>
          <w:ilvl w:val="0"/>
          <w:numId w:val="1"/>
        </w:numPr>
        <w:spacing w:after="120" w:line="276" w:lineRule="auto"/>
        <w:ind w:right="-720"/>
        <w:jc w:val="both"/>
        <w:rPr>
          <w:rFonts w:ascii="Times New Roman" w:hAnsi="Times New Roman"/>
          <w:b/>
          <w:sz w:val="24"/>
          <w:szCs w:val="24"/>
        </w:rPr>
      </w:pPr>
      <w:r w:rsidRPr="00FF5950">
        <w:rPr>
          <w:rFonts w:ascii="Times New Roman" w:hAnsi="Times New Roman"/>
          <w:b/>
          <w:sz w:val="24"/>
          <w:szCs w:val="24"/>
        </w:rPr>
        <w:t xml:space="preserve"> </w:t>
      </w:r>
      <w:r w:rsidRPr="00E9520A" w:rsidR="00E9520A">
        <w:rPr>
          <w:rFonts w:ascii="Times New Roman" w:hAnsi="Times New Roman"/>
          <w:b/>
          <w:sz w:val="24"/>
          <w:szCs w:val="24"/>
        </w:rPr>
        <w:t>Esošās situācijas apraksts</w:t>
      </w:r>
    </w:p>
    <w:p w:rsidRPr="00E9520A" w:rsidR="00844529" w:rsidP="00E9520A" w:rsidRDefault="00E11A1D" w14:paraId="42314CEB" w14:textId="446C3EFF">
      <w:pPr>
        <w:pStyle w:val="Default"/>
        <w:spacing w:after="120"/>
        <w:jc w:val="both"/>
        <w:rPr>
          <w:rFonts w:ascii="Times New Roman" w:hAnsi="Times New Roman" w:cs="Times New Roman"/>
          <w:color w:val="auto"/>
        </w:rPr>
      </w:pPr>
      <w:r w:rsidRPr="00E9520A">
        <w:rPr>
          <w:rFonts w:ascii="Times New Roman" w:hAnsi="Times New Roman" w:cs="Times New Roman"/>
          <w:color w:val="auto"/>
        </w:rPr>
        <w:t>Konference</w:t>
      </w:r>
      <w:r w:rsidR="00A53739">
        <w:rPr>
          <w:rFonts w:ascii="Times New Roman" w:hAnsi="Times New Roman" w:cs="Times New Roman"/>
          <w:color w:val="auto"/>
        </w:rPr>
        <w:t xml:space="preserve"> par Eiropas nākotni (turpmāk – Konference)</w:t>
      </w:r>
      <w:r w:rsidRPr="00E9520A">
        <w:rPr>
          <w:rFonts w:ascii="Times New Roman" w:hAnsi="Times New Roman" w:cs="Times New Roman"/>
          <w:color w:val="auto"/>
        </w:rPr>
        <w:t xml:space="preserve"> ir </w:t>
      </w:r>
      <w:r w:rsidR="00CF03A6">
        <w:rPr>
          <w:rFonts w:ascii="Times New Roman" w:hAnsi="Times New Roman" w:cs="Times New Roman"/>
          <w:color w:val="auto"/>
        </w:rPr>
        <w:t xml:space="preserve">plašas </w:t>
      </w:r>
      <w:r w:rsidRPr="00794A04" w:rsidR="007222A1">
        <w:rPr>
          <w:rFonts w:ascii="Times New Roman" w:hAnsi="Times New Roman"/>
        </w:rPr>
        <w:t xml:space="preserve">Eiropas Savienības (turpmāk – </w:t>
      </w:r>
      <w:r w:rsidR="00CF03A6">
        <w:rPr>
          <w:rFonts w:ascii="Times New Roman" w:hAnsi="Times New Roman" w:cs="Times New Roman"/>
          <w:color w:val="auto"/>
        </w:rPr>
        <w:t>ES</w:t>
      </w:r>
      <w:r w:rsidR="007222A1">
        <w:rPr>
          <w:rFonts w:ascii="Times New Roman" w:hAnsi="Times New Roman" w:cs="Times New Roman"/>
          <w:color w:val="auto"/>
        </w:rPr>
        <w:t>)</w:t>
      </w:r>
      <w:r w:rsidR="00CF03A6">
        <w:rPr>
          <w:rFonts w:ascii="Times New Roman" w:hAnsi="Times New Roman" w:cs="Times New Roman"/>
          <w:color w:val="auto"/>
        </w:rPr>
        <w:t xml:space="preserve"> dalībvalstīs notiekošas diskusijas </w:t>
      </w:r>
      <w:r w:rsidRPr="00E9520A" w:rsidR="00844529">
        <w:rPr>
          <w:rFonts w:ascii="Times New Roman" w:hAnsi="Times New Roman" w:cs="Times New Roman"/>
          <w:color w:val="auto"/>
        </w:rPr>
        <w:t>par Eiropas nākotni</w:t>
      </w:r>
      <w:r w:rsidR="00CF03A6">
        <w:rPr>
          <w:rFonts w:ascii="Times New Roman" w:hAnsi="Times New Roman" w:cs="Times New Roman"/>
          <w:color w:val="auto"/>
        </w:rPr>
        <w:t>. Konference</w:t>
      </w:r>
      <w:r w:rsidRPr="00E9520A" w:rsidR="00844529">
        <w:rPr>
          <w:rFonts w:ascii="Times New Roman" w:hAnsi="Times New Roman" w:cs="Times New Roman"/>
          <w:color w:val="auto"/>
        </w:rPr>
        <w:t xml:space="preserve"> ir </w:t>
      </w:r>
      <w:r w:rsidRPr="00A53739" w:rsidR="00844529">
        <w:rPr>
          <w:rFonts w:ascii="Times New Roman" w:hAnsi="Times New Roman" w:cs="Times New Roman"/>
          <w:color w:val="auto"/>
        </w:rPr>
        <w:t>uz iedzīvotājiem orientēts augšupējs</w:t>
      </w:r>
      <w:r w:rsidR="00A53739">
        <w:rPr>
          <w:rFonts w:ascii="Times New Roman" w:hAnsi="Times New Roman" w:cs="Times New Roman"/>
          <w:color w:val="auto"/>
        </w:rPr>
        <w:t xml:space="preserve"> (</w:t>
      </w:r>
      <w:proofErr w:type="spellStart"/>
      <w:r w:rsidR="00A53739">
        <w:rPr>
          <w:rFonts w:ascii="Times New Roman" w:hAnsi="Times New Roman" w:cs="Times New Roman"/>
          <w:i/>
          <w:color w:val="auto"/>
        </w:rPr>
        <w:t>bottom-up</w:t>
      </w:r>
      <w:r w:rsidR="00A53739">
        <w:rPr>
          <w:rFonts w:ascii="Times New Roman" w:hAnsi="Times New Roman" w:cs="Times New Roman"/>
          <w:color w:val="auto"/>
        </w:rPr>
        <w:t>)</w:t>
      </w:r>
      <w:proofErr w:type="spellEnd"/>
      <w:r w:rsidRPr="00A53739" w:rsidR="00844529">
        <w:rPr>
          <w:rFonts w:ascii="Times New Roman" w:hAnsi="Times New Roman" w:cs="Times New Roman"/>
          <w:color w:val="auto"/>
        </w:rPr>
        <w:t xml:space="preserve"> pasākums</w:t>
      </w:r>
      <w:r w:rsidRPr="00E9520A" w:rsidR="00844529">
        <w:rPr>
          <w:rFonts w:ascii="Times New Roman" w:hAnsi="Times New Roman" w:cs="Times New Roman"/>
          <w:color w:val="auto"/>
        </w:rPr>
        <w:t xml:space="preserve">, kurā eiropieši var paust savu viedokli par to, ko viņi gaida no </w:t>
      </w:r>
      <w:r w:rsidR="00A53739">
        <w:rPr>
          <w:rFonts w:ascii="Times New Roman" w:hAnsi="Times New Roman" w:cs="Times New Roman"/>
          <w:color w:val="auto"/>
        </w:rPr>
        <w:t>ES</w:t>
      </w:r>
      <w:r w:rsidRPr="00E9520A" w:rsidR="00844529">
        <w:rPr>
          <w:rFonts w:ascii="Times New Roman" w:hAnsi="Times New Roman" w:cs="Times New Roman"/>
          <w:color w:val="auto"/>
        </w:rPr>
        <w:t xml:space="preserve">. </w:t>
      </w:r>
      <w:r w:rsidR="00A53739">
        <w:rPr>
          <w:rFonts w:ascii="Times New Roman" w:hAnsi="Times New Roman" w:cs="Times New Roman"/>
          <w:color w:val="auto"/>
        </w:rPr>
        <w:t>Konferences mērķis ir palielināt</w:t>
      </w:r>
      <w:r w:rsidRPr="00E9520A" w:rsidR="00844529">
        <w:rPr>
          <w:rFonts w:ascii="Times New Roman" w:hAnsi="Times New Roman" w:cs="Times New Roman"/>
          <w:color w:val="auto"/>
        </w:rPr>
        <w:t xml:space="preserve"> iedzīvotāju lomu </w:t>
      </w:r>
      <w:r w:rsidR="00A53739">
        <w:rPr>
          <w:rFonts w:ascii="Times New Roman" w:hAnsi="Times New Roman" w:cs="Times New Roman"/>
          <w:color w:val="auto"/>
        </w:rPr>
        <w:t>ES</w:t>
      </w:r>
      <w:r w:rsidRPr="00E9520A" w:rsidR="00844529">
        <w:rPr>
          <w:rFonts w:ascii="Times New Roman" w:hAnsi="Times New Roman" w:cs="Times New Roman"/>
          <w:color w:val="auto"/>
        </w:rPr>
        <w:t xml:space="preserve"> nākotnes politikas un mērķu veidošanā, uzlabojot tās noturību. To panāks ar </w:t>
      </w:r>
      <w:r w:rsidRPr="00A53739" w:rsidR="00844529">
        <w:rPr>
          <w:rFonts w:ascii="Times New Roman" w:hAnsi="Times New Roman" w:cs="Times New Roman"/>
          <w:color w:val="auto"/>
        </w:rPr>
        <w:t xml:space="preserve">dažādu </w:t>
      </w:r>
      <w:r w:rsidRPr="00E9520A" w:rsidR="00844529">
        <w:rPr>
          <w:rFonts w:ascii="Times New Roman" w:hAnsi="Times New Roman" w:cs="Times New Roman"/>
          <w:color w:val="auto"/>
        </w:rPr>
        <w:t xml:space="preserve">konferences pasākumu un debašu palīdzību, kas tiks rīkotas visā </w:t>
      </w:r>
      <w:r w:rsidR="009059A9">
        <w:rPr>
          <w:rFonts w:ascii="Times New Roman" w:hAnsi="Times New Roman" w:cs="Times New Roman"/>
          <w:color w:val="auto"/>
        </w:rPr>
        <w:t>ES</w:t>
      </w:r>
      <w:r w:rsidRPr="00E9520A" w:rsidR="00844529">
        <w:rPr>
          <w:rFonts w:ascii="Times New Roman" w:hAnsi="Times New Roman" w:cs="Times New Roman"/>
          <w:color w:val="auto"/>
        </w:rPr>
        <w:t xml:space="preserve">, kā arī izmantojot </w:t>
      </w:r>
      <w:r w:rsidRPr="00A53739" w:rsidR="00844529">
        <w:rPr>
          <w:rFonts w:ascii="Times New Roman" w:hAnsi="Times New Roman" w:cs="Times New Roman"/>
          <w:color w:val="auto"/>
        </w:rPr>
        <w:t>interaktīvu daudzvalodu digitālo platformu</w:t>
      </w:r>
      <w:r w:rsidRPr="00E9520A" w:rsidR="00844529">
        <w:rPr>
          <w:rFonts w:ascii="Times New Roman" w:hAnsi="Times New Roman" w:cs="Times New Roman"/>
          <w:color w:val="auto"/>
        </w:rPr>
        <w:t>. Konferences pamatā ir Kopīgā deklarācija.</w:t>
      </w:r>
    </w:p>
    <w:p w:rsidRPr="00E9520A" w:rsidR="007D7DBF" w:rsidP="00E9520A" w:rsidRDefault="007D7DBF" w14:paraId="78609B00" w14:textId="143B86F7">
      <w:pPr>
        <w:pStyle w:val="Default"/>
        <w:spacing w:after="120"/>
        <w:jc w:val="both"/>
        <w:rPr>
          <w:rFonts w:ascii="Times New Roman" w:hAnsi="Times New Roman" w:cs="Times New Roman"/>
          <w:color w:val="auto"/>
        </w:rPr>
      </w:pPr>
      <w:r w:rsidRPr="00E9520A">
        <w:rPr>
          <w:rFonts w:ascii="Times New Roman" w:hAnsi="Times New Roman" w:cs="Times New Roman"/>
          <w:color w:val="auto"/>
        </w:rPr>
        <w:t>9. maijā Strasbūrā formāli uzsākts Konferences process, savukārt no 16.</w:t>
      </w:r>
      <w:r w:rsidR="009059A9">
        <w:rPr>
          <w:rFonts w:ascii="Times New Roman" w:hAnsi="Times New Roman" w:cs="Times New Roman"/>
          <w:color w:val="auto"/>
        </w:rPr>
        <w:t xml:space="preserve"> </w:t>
      </w:r>
      <w:r w:rsidRPr="00E9520A">
        <w:rPr>
          <w:rFonts w:ascii="Times New Roman" w:hAnsi="Times New Roman" w:cs="Times New Roman"/>
          <w:color w:val="auto"/>
        </w:rPr>
        <w:t xml:space="preserve">aprīļa darbojas daudzvalodu digitālā platforma, kurā ikviens interesents var ievietot informāciju par pasākumiem un apmainīties ar idejām. </w:t>
      </w:r>
    </w:p>
    <w:p w:rsidRPr="00794A04" w:rsidR="007D7DBF" w:rsidP="00E9520A" w:rsidRDefault="00CF03A6" w14:paraId="2D2741B7" w14:textId="07B995A8">
      <w:pPr>
        <w:spacing w:after="120" w:line="240" w:lineRule="auto"/>
        <w:jc w:val="both"/>
        <w:rPr>
          <w:rFonts w:ascii="Times New Roman" w:hAnsi="Times New Roman"/>
          <w:sz w:val="24"/>
          <w:szCs w:val="24"/>
        </w:rPr>
      </w:pPr>
      <w:r w:rsidRPr="00794A04">
        <w:rPr>
          <w:rFonts w:ascii="Times New Roman" w:hAnsi="Times New Roman"/>
          <w:sz w:val="24"/>
          <w:szCs w:val="24"/>
        </w:rPr>
        <w:t>Konference ir Eiropas Parlamenta, ES Padomes un Eiropas Komisijas kopīgs pasākums, kurā visi darbojas kā vienlīdzīgi partneri kopā ar ES</w:t>
      </w:r>
      <w:bookmarkStart w:name="_GoBack" w:id="0"/>
      <w:bookmarkEnd w:id="0"/>
      <w:r w:rsidRPr="00794A04">
        <w:rPr>
          <w:rFonts w:ascii="Times New Roman" w:hAnsi="Times New Roman"/>
          <w:sz w:val="24"/>
          <w:szCs w:val="24"/>
        </w:rPr>
        <w:t xml:space="preserve"> dalībvalstīm. </w:t>
      </w:r>
      <w:r w:rsidRPr="00794A04" w:rsidR="007D7DBF">
        <w:rPr>
          <w:rFonts w:ascii="Times New Roman" w:hAnsi="Times New Roman"/>
          <w:sz w:val="24"/>
          <w:szCs w:val="24"/>
        </w:rPr>
        <w:t>9.</w:t>
      </w:r>
      <w:r w:rsidRPr="00794A04" w:rsidR="009059A9">
        <w:rPr>
          <w:rFonts w:ascii="Times New Roman" w:hAnsi="Times New Roman"/>
          <w:sz w:val="24"/>
          <w:szCs w:val="24"/>
        </w:rPr>
        <w:t xml:space="preserve"> </w:t>
      </w:r>
      <w:r w:rsidRPr="00794A04" w:rsidR="007D7DBF">
        <w:rPr>
          <w:rFonts w:ascii="Times New Roman" w:hAnsi="Times New Roman"/>
          <w:sz w:val="24"/>
          <w:szCs w:val="24"/>
        </w:rPr>
        <w:t xml:space="preserve">maijā Konferences valde, kuru veido pārstāvji no Eiropas Parlamenta, Eiropas Komisijas un ES Padomes, apstiprināja Konferences </w:t>
      </w:r>
      <w:r w:rsidRPr="00794A04">
        <w:rPr>
          <w:rFonts w:ascii="Times New Roman" w:hAnsi="Times New Roman"/>
          <w:sz w:val="24"/>
          <w:szCs w:val="24"/>
        </w:rPr>
        <w:t>reglamentu</w:t>
      </w:r>
      <w:r w:rsidRPr="00794A04">
        <w:rPr>
          <w:rStyle w:val="FootnoteReference"/>
          <w:rFonts w:ascii="Times New Roman" w:hAnsi="Times New Roman"/>
          <w:sz w:val="24"/>
          <w:szCs w:val="24"/>
        </w:rPr>
        <w:footnoteReference w:id="1"/>
      </w:r>
      <w:r w:rsidRPr="00794A04">
        <w:rPr>
          <w:rFonts w:ascii="Times New Roman" w:hAnsi="Times New Roman"/>
          <w:sz w:val="24"/>
          <w:szCs w:val="24"/>
        </w:rPr>
        <w:t xml:space="preserve"> </w:t>
      </w:r>
      <w:r w:rsidRPr="00794A04" w:rsidR="007D7DBF">
        <w:rPr>
          <w:rFonts w:ascii="Times New Roman" w:hAnsi="Times New Roman"/>
          <w:sz w:val="24"/>
          <w:szCs w:val="24"/>
        </w:rPr>
        <w:t>(</w:t>
      </w:r>
      <w:proofErr w:type="spellStart"/>
      <w:r w:rsidRPr="00794A04" w:rsidR="007D7DBF">
        <w:rPr>
          <w:rFonts w:ascii="Times New Roman" w:hAnsi="Times New Roman"/>
          <w:i/>
          <w:sz w:val="24"/>
          <w:szCs w:val="24"/>
        </w:rPr>
        <w:t>Rules</w:t>
      </w:r>
      <w:proofErr w:type="spellEnd"/>
      <w:r w:rsidRPr="00794A04" w:rsidR="007D7DBF">
        <w:rPr>
          <w:rFonts w:ascii="Times New Roman" w:hAnsi="Times New Roman"/>
          <w:i/>
          <w:sz w:val="24"/>
          <w:szCs w:val="24"/>
        </w:rPr>
        <w:t xml:space="preserve"> </w:t>
      </w:r>
      <w:proofErr w:type="spellStart"/>
      <w:r w:rsidRPr="00794A04" w:rsidR="007D7DBF">
        <w:rPr>
          <w:rFonts w:ascii="Times New Roman" w:hAnsi="Times New Roman"/>
          <w:i/>
          <w:sz w:val="24"/>
          <w:szCs w:val="24"/>
        </w:rPr>
        <w:t>of</w:t>
      </w:r>
      <w:proofErr w:type="spellEnd"/>
      <w:r w:rsidRPr="00794A04" w:rsidR="007D7DBF">
        <w:rPr>
          <w:rFonts w:ascii="Times New Roman" w:hAnsi="Times New Roman"/>
          <w:i/>
          <w:sz w:val="24"/>
          <w:szCs w:val="24"/>
        </w:rPr>
        <w:t xml:space="preserve"> </w:t>
      </w:r>
      <w:proofErr w:type="spellStart"/>
      <w:r w:rsidRPr="00794A04" w:rsidR="007D7DBF">
        <w:rPr>
          <w:rFonts w:ascii="Times New Roman" w:hAnsi="Times New Roman"/>
          <w:i/>
          <w:sz w:val="24"/>
          <w:szCs w:val="24"/>
        </w:rPr>
        <w:t>Procedure</w:t>
      </w:r>
      <w:proofErr w:type="spellEnd"/>
      <w:r w:rsidRPr="00794A04" w:rsidR="007D7DBF">
        <w:rPr>
          <w:rFonts w:ascii="Times New Roman" w:hAnsi="Times New Roman"/>
          <w:sz w:val="24"/>
          <w:szCs w:val="24"/>
        </w:rPr>
        <w:t xml:space="preserve">), </w:t>
      </w:r>
      <w:r w:rsidRPr="00794A04" w:rsidR="009059A9">
        <w:rPr>
          <w:rFonts w:ascii="Times New Roman" w:hAnsi="Times New Roman"/>
          <w:sz w:val="24"/>
          <w:szCs w:val="24"/>
        </w:rPr>
        <w:t>definējot</w:t>
      </w:r>
      <w:r w:rsidRPr="00794A04" w:rsidR="007D7DBF">
        <w:rPr>
          <w:rFonts w:ascii="Times New Roman" w:hAnsi="Times New Roman"/>
          <w:sz w:val="24"/>
          <w:szCs w:val="24"/>
        </w:rPr>
        <w:t xml:space="preserve"> Konferences institūcijas un to lomu.</w:t>
      </w:r>
    </w:p>
    <w:p w:rsidRPr="00E9520A" w:rsidR="007D7DBF" w:rsidP="00E9520A" w:rsidRDefault="007D7DBF" w14:paraId="5610E6EA" w14:textId="77777777">
      <w:pPr>
        <w:spacing w:after="120" w:line="240" w:lineRule="auto"/>
        <w:jc w:val="both"/>
        <w:rPr>
          <w:rFonts w:ascii="Times New Roman" w:hAnsi="Times New Roman"/>
          <w:sz w:val="24"/>
          <w:szCs w:val="24"/>
        </w:rPr>
      </w:pPr>
    </w:p>
    <w:p w:rsidRPr="009059A9" w:rsidR="007D7DBF" w:rsidP="00E9520A" w:rsidRDefault="007D7DBF" w14:paraId="61778C40" w14:textId="158FC117">
      <w:pPr>
        <w:pStyle w:val="ListParagraph"/>
        <w:numPr>
          <w:ilvl w:val="1"/>
          <w:numId w:val="1"/>
        </w:numPr>
        <w:spacing w:after="120" w:line="240" w:lineRule="auto"/>
        <w:jc w:val="both"/>
        <w:rPr>
          <w:rFonts w:ascii="Times New Roman" w:hAnsi="Times New Roman" w:cs="Times New Roman"/>
          <w:b/>
          <w:sz w:val="24"/>
          <w:szCs w:val="24"/>
        </w:rPr>
      </w:pPr>
      <w:r w:rsidRPr="009059A9">
        <w:rPr>
          <w:rFonts w:ascii="Times New Roman" w:hAnsi="Times New Roman" w:cs="Times New Roman"/>
          <w:b/>
          <w:sz w:val="24"/>
          <w:szCs w:val="24"/>
        </w:rPr>
        <w:t>Konferences institūcijas:</w:t>
      </w:r>
    </w:p>
    <w:p w:rsidRPr="009059A9" w:rsidR="00043E35" w:rsidP="00E9520A" w:rsidRDefault="00043E35" w14:paraId="08FEC5F0" w14:textId="77777777">
      <w:pPr>
        <w:pStyle w:val="NormalWeb"/>
        <w:shd w:val="clear" w:color="auto" w:fill="FFFFFF"/>
        <w:spacing w:after="120"/>
        <w:jc w:val="both"/>
        <w:rPr>
          <w:b/>
          <w:color w:val="auto"/>
        </w:rPr>
      </w:pPr>
      <w:r w:rsidRPr="009059A9">
        <w:rPr>
          <w:b/>
          <w:color w:val="auto"/>
        </w:rPr>
        <w:t>Konferences vadība:</w:t>
      </w:r>
    </w:p>
    <w:p w:rsidRPr="00E9520A" w:rsidR="007D7DBF" w:rsidP="00E9520A" w:rsidRDefault="009059A9" w14:paraId="30FC445B" w14:textId="3EDFFEEE">
      <w:pPr>
        <w:pStyle w:val="NormalWeb"/>
        <w:shd w:val="clear" w:color="auto" w:fill="FFFFFF"/>
        <w:spacing w:after="120"/>
        <w:jc w:val="both"/>
        <w:rPr>
          <w:color w:val="auto"/>
        </w:rPr>
      </w:pPr>
      <w:r w:rsidRPr="009059A9">
        <w:rPr>
          <w:color w:val="auto"/>
          <w:u w:val="single"/>
        </w:rPr>
        <w:t>Kopīgā prezidentūra:</w:t>
      </w:r>
      <w:r>
        <w:rPr>
          <w:color w:val="auto"/>
        </w:rPr>
        <w:t xml:space="preserve"> k</w:t>
      </w:r>
      <w:r w:rsidRPr="00E9520A" w:rsidR="007D7DBF">
        <w:rPr>
          <w:color w:val="auto"/>
        </w:rPr>
        <w:t xml:space="preserve">onferenci vada trīs </w:t>
      </w:r>
      <w:r w:rsidR="00567121">
        <w:rPr>
          <w:color w:val="auto"/>
        </w:rPr>
        <w:t>ES institūciju vadītāji</w:t>
      </w:r>
      <w:r w:rsidR="00794A04">
        <w:rPr>
          <w:color w:val="auto"/>
        </w:rPr>
        <w:t>:</w:t>
      </w:r>
      <w:r w:rsidRPr="00E9520A" w:rsidR="007D7DBF">
        <w:rPr>
          <w:color w:val="auto"/>
        </w:rPr>
        <w:t xml:space="preserve"> Eiropas Parlamenta priekšsēdētājs, </w:t>
      </w:r>
      <w:r>
        <w:rPr>
          <w:color w:val="auto"/>
        </w:rPr>
        <w:t xml:space="preserve">ES </w:t>
      </w:r>
      <w:r w:rsidRPr="00E9520A" w:rsidR="007D7DBF">
        <w:rPr>
          <w:color w:val="auto"/>
        </w:rPr>
        <w:t xml:space="preserve">Padomes priekšsēdētājs un Eiropas Komisijas priekšsēdētāja, kuri veido Konferences </w:t>
      </w:r>
      <w:r w:rsidRPr="00794A04" w:rsidR="007D7DBF">
        <w:rPr>
          <w:color w:val="auto"/>
        </w:rPr>
        <w:t>kopīgo prezidentūru.</w:t>
      </w:r>
      <w:r w:rsidRPr="00794A04" w:rsidR="006304DF">
        <w:rPr>
          <w:color w:val="auto"/>
        </w:rPr>
        <w:t xml:space="preserve"> </w:t>
      </w:r>
      <w:r w:rsidRPr="00794A04" w:rsidR="00794A04">
        <w:rPr>
          <w:color w:val="auto"/>
        </w:rPr>
        <w:t xml:space="preserve">Atsaucoties uz valdes sagatavoto noslēguma ziņojumu, visas trīs iestādes ātri izskatīs, kā efektīvi veikt turpmākus pasākumus saistībā ar šo ziņojumu, katra savas kompetences jomas ietvaros un saskaņā ar </w:t>
      </w:r>
      <w:r w:rsidR="00794A04">
        <w:rPr>
          <w:color w:val="auto"/>
        </w:rPr>
        <w:t>ES l</w:t>
      </w:r>
      <w:r w:rsidRPr="00794A04" w:rsidR="00794A04">
        <w:rPr>
          <w:color w:val="auto"/>
        </w:rPr>
        <w:t>īgumiem.</w:t>
      </w:r>
    </w:p>
    <w:p w:rsidR="00567121" w:rsidP="00E9520A" w:rsidRDefault="009059A9" w14:paraId="4FBF638D" w14:textId="2785EC51">
      <w:pPr>
        <w:pStyle w:val="NormalWeb"/>
        <w:shd w:val="clear" w:color="auto" w:fill="FFFFFF"/>
        <w:spacing w:after="120"/>
        <w:jc w:val="both"/>
        <w:rPr>
          <w:color w:val="auto"/>
        </w:rPr>
      </w:pPr>
      <w:r w:rsidRPr="009059A9">
        <w:rPr>
          <w:color w:val="auto"/>
          <w:u w:val="single"/>
        </w:rPr>
        <w:t>Valde:</w:t>
      </w:r>
      <w:r>
        <w:rPr>
          <w:color w:val="auto"/>
        </w:rPr>
        <w:t xml:space="preserve"> k</w:t>
      </w:r>
      <w:r w:rsidRPr="00E9520A" w:rsidR="007D7DBF">
        <w:rPr>
          <w:color w:val="auto"/>
        </w:rPr>
        <w:t xml:space="preserve">opīgo prezidentūru atbalsta </w:t>
      </w:r>
      <w:r w:rsidRPr="009059A9" w:rsidR="007D7DBF">
        <w:rPr>
          <w:rStyle w:val="Strong"/>
          <w:b w:val="false"/>
          <w:color w:val="auto"/>
        </w:rPr>
        <w:t>valde</w:t>
      </w:r>
      <w:r w:rsidRPr="00E9520A" w:rsidR="007D7DBF">
        <w:rPr>
          <w:color w:val="auto"/>
        </w:rPr>
        <w:t>, kur</w:t>
      </w:r>
      <w:r w:rsidR="00567121">
        <w:rPr>
          <w:color w:val="auto"/>
        </w:rPr>
        <w:t xml:space="preserve">ā </w:t>
      </w:r>
      <w:r w:rsidRPr="00E9520A" w:rsidR="007D7DBF">
        <w:rPr>
          <w:color w:val="auto"/>
        </w:rPr>
        <w:t xml:space="preserve">kopīgi </w:t>
      </w:r>
      <w:r w:rsidR="00567121">
        <w:rPr>
          <w:color w:val="auto"/>
        </w:rPr>
        <w:t>strādā</w:t>
      </w:r>
      <w:r w:rsidRPr="00E9520A" w:rsidR="007D7DBF">
        <w:rPr>
          <w:color w:val="auto"/>
        </w:rPr>
        <w:t xml:space="preserve"> trīs </w:t>
      </w:r>
      <w:r>
        <w:rPr>
          <w:color w:val="auto"/>
        </w:rPr>
        <w:t>ES institūciju pārstāvji</w:t>
      </w:r>
      <w:r w:rsidRPr="00E9520A" w:rsidR="00043E35">
        <w:rPr>
          <w:color w:val="auto"/>
        </w:rPr>
        <w:t xml:space="preserve">: </w:t>
      </w:r>
      <w:r w:rsidRPr="00E9520A" w:rsidR="007D7DBF">
        <w:rPr>
          <w:color w:val="auto"/>
        </w:rPr>
        <w:t xml:space="preserve">Eiropas Parlamenta deputāts Gijs </w:t>
      </w:r>
      <w:proofErr w:type="spellStart"/>
      <w:r w:rsidRPr="00E9520A" w:rsidR="007D7DBF">
        <w:rPr>
          <w:color w:val="auto"/>
        </w:rPr>
        <w:t>Verhofstats</w:t>
      </w:r>
      <w:proofErr w:type="spellEnd"/>
      <w:r w:rsidRPr="00E9520A" w:rsidR="007D7DBF">
        <w:rPr>
          <w:color w:val="auto"/>
        </w:rPr>
        <w:t xml:space="preserve"> (</w:t>
      </w:r>
      <w:proofErr w:type="spellStart"/>
      <w:r w:rsidRPr="009059A9" w:rsidR="007D7DBF">
        <w:rPr>
          <w:i/>
          <w:color w:val="auto"/>
        </w:rPr>
        <w:t>Guy</w:t>
      </w:r>
      <w:proofErr w:type="spellEnd"/>
      <w:r w:rsidRPr="009059A9" w:rsidR="007D7DBF">
        <w:rPr>
          <w:i/>
          <w:color w:val="auto"/>
        </w:rPr>
        <w:t xml:space="preserve"> </w:t>
      </w:r>
      <w:proofErr w:type="spellStart"/>
      <w:r w:rsidRPr="009059A9" w:rsidR="007D7DBF">
        <w:rPr>
          <w:i/>
          <w:color w:val="auto"/>
        </w:rPr>
        <w:t>Verhofstadt</w:t>
      </w:r>
      <w:proofErr w:type="spellEnd"/>
      <w:r w:rsidRPr="00E9520A" w:rsidR="007D7DBF">
        <w:rPr>
          <w:color w:val="auto"/>
        </w:rPr>
        <w:t xml:space="preserve">), </w:t>
      </w:r>
      <w:r>
        <w:rPr>
          <w:color w:val="auto"/>
        </w:rPr>
        <w:t xml:space="preserve">ES </w:t>
      </w:r>
      <w:r w:rsidRPr="00E9520A" w:rsidR="007D7DBF">
        <w:rPr>
          <w:color w:val="auto"/>
        </w:rPr>
        <w:t xml:space="preserve">Padomes prezidentvalsts </w:t>
      </w:r>
      <w:r>
        <w:rPr>
          <w:color w:val="auto"/>
        </w:rPr>
        <w:t xml:space="preserve">pārstāvis </w:t>
      </w:r>
      <w:r w:rsidRPr="00E9520A" w:rsidR="00043E35">
        <w:rPr>
          <w:color w:val="auto"/>
        </w:rPr>
        <w:t xml:space="preserve">(šobrīd </w:t>
      </w:r>
      <w:r w:rsidRPr="00E9520A" w:rsidR="007D7DBF">
        <w:rPr>
          <w:color w:val="auto"/>
        </w:rPr>
        <w:t xml:space="preserve">Portugāles ES lietu valsts sekretāre </w:t>
      </w:r>
      <w:proofErr w:type="spellStart"/>
      <w:r w:rsidRPr="00E9520A" w:rsidR="007D7DBF">
        <w:rPr>
          <w:color w:val="auto"/>
        </w:rPr>
        <w:t>Ana</w:t>
      </w:r>
      <w:proofErr w:type="spellEnd"/>
      <w:r w:rsidRPr="00E9520A" w:rsidR="007D7DBF">
        <w:rPr>
          <w:color w:val="auto"/>
        </w:rPr>
        <w:t xml:space="preserve"> Paula </w:t>
      </w:r>
      <w:proofErr w:type="spellStart"/>
      <w:r w:rsidRPr="00E9520A" w:rsidR="007D7DBF">
        <w:rPr>
          <w:color w:val="auto"/>
        </w:rPr>
        <w:t>Zakariaša</w:t>
      </w:r>
      <w:proofErr w:type="spellEnd"/>
      <w:r w:rsidRPr="00E9520A" w:rsidR="007D7DBF">
        <w:rPr>
          <w:color w:val="auto"/>
        </w:rPr>
        <w:t xml:space="preserve"> (</w:t>
      </w:r>
      <w:proofErr w:type="spellStart"/>
      <w:r w:rsidRPr="009059A9" w:rsidR="007D7DBF">
        <w:rPr>
          <w:i/>
          <w:color w:val="auto"/>
        </w:rPr>
        <w:t>Ana</w:t>
      </w:r>
      <w:proofErr w:type="spellEnd"/>
      <w:r w:rsidRPr="009059A9" w:rsidR="007D7DBF">
        <w:rPr>
          <w:i/>
          <w:color w:val="auto"/>
        </w:rPr>
        <w:t xml:space="preserve"> Paula </w:t>
      </w:r>
      <w:proofErr w:type="spellStart"/>
      <w:r w:rsidRPr="009059A9" w:rsidR="007D7DBF">
        <w:rPr>
          <w:i/>
          <w:color w:val="auto"/>
        </w:rPr>
        <w:t>Zacarias</w:t>
      </w:r>
      <w:proofErr w:type="spellEnd"/>
      <w:r w:rsidRPr="00E9520A" w:rsidR="00043E35">
        <w:rPr>
          <w:color w:val="auto"/>
        </w:rPr>
        <w:t>)</w:t>
      </w:r>
      <w:r w:rsidRPr="00E9520A" w:rsidR="007D7DBF">
        <w:rPr>
          <w:color w:val="auto"/>
        </w:rPr>
        <w:t xml:space="preserve"> un Eiropas Komisijas priekšsēdētāja vietniece demokrātijas un demogrāfijas jautājumos </w:t>
      </w:r>
      <w:proofErr w:type="spellStart"/>
      <w:r w:rsidRPr="00E9520A" w:rsidR="007D7DBF">
        <w:rPr>
          <w:color w:val="auto"/>
        </w:rPr>
        <w:t>Dubravka</w:t>
      </w:r>
      <w:proofErr w:type="spellEnd"/>
      <w:r w:rsidRPr="00E9520A" w:rsidR="007D7DBF">
        <w:rPr>
          <w:color w:val="auto"/>
        </w:rPr>
        <w:t xml:space="preserve"> </w:t>
      </w:r>
      <w:proofErr w:type="spellStart"/>
      <w:r w:rsidRPr="00E9520A" w:rsidR="007D7DBF">
        <w:rPr>
          <w:color w:val="auto"/>
        </w:rPr>
        <w:t>Šuica</w:t>
      </w:r>
      <w:proofErr w:type="spellEnd"/>
      <w:r w:rsidRPr="00E9520A" w:rsidR="007D7DBF">
        <w:rPr>
          <w:color w:val="auto"/>
        </w:rPr>
        <w:t xml:space="preserve"> (</w:t>
      </w:r>
      <w:proofErr w:type="spellStart"/>
      <w:r w:rsidRPr="009059A9" w:rsidR="007D7DBF">
        <w:rPr>
          <w:i/>
          <w:color w:val="auto"/>
        </w:rPr>
        <w:t>Dubravka</w:t>
      </w:r>
      <w:proofErr w:type="spellEnd"/>
      <w:r w:rsidRPr="009059A9" w:rsidR="007D7DBF">
        <w:rPr>
          <w:i/>
          <w:color w:val="auto"/>
        </w:rPr>
        <w:t xml:space="preserve"> </w:t>
      </w:r>
      <w:proofErr w:type="spellStart"/>
      <w:r w:rsidRPr="009059A9" w:rsidR="007D7DBF">
        <w:rPr>
          <w:i/>
          <w:color w:val="auto"/>
        </w:rPr>
        <w:t>Šuica</w:t>
      </w:r>
      <w:proofErr w:type="spellEnd"/>
      <w:r w:rsidRPr="00E9520A" w:rsidR="007D7DBF">
        <w:rPr>
          <w:color w:val="auto"/>
        </w:rPr>
        <w:t xml:space="preserve">). </w:t>
      </w:r>
    </w:p>
    <w:p w:rsidRPr="00E9520A" w:rsidR="00C408F0" w:rsidP="00E9520A" w:rsidRDefault="00567121" w14:paraId="58D72B6D" w14:textId="45350AF7">
      <w:pPr>
        <w:pStyle w:val="NormalWeb"/>
        <w:shd w:val="clear" w:color="auto" w:fill="FFFFFF"/>
        <w:spacing w:after="120"/>
        <w:jc w:val="both"/>
        <w:rPr>
          <w:color w:val="auto"/>
        </w:rPr>
      </w:pPr>
      <w:r>
        <w:rPr>
          <w:color w:val="auto"/>
        </w:rPr>
        <w:t xml:space="preserve">Valde </w:t>
      </w:r>
      <w:r w:rsidRPr="00E9520A" w:rsidR="007D7DBF">
        <w:rPr>
          <w:color w:val="auto"/>
        </w:rPr>
        <w:t>atskaitās kopīgajai prezidentūrai. Valde ir atbildīga par vienprātīgu lēmumu pieņemšanu attiecībā uz Konferences darbu, tās procesiem un pasākumiem, Konferences norises pārraudzību un Konferences plenārsēdes sanāksmju sagatavošanu, tostarp par iedzīvotāju ieguldījumu un turpmākajiem pasākumiem.</w:t>
      </w:r>
      <w:r w:rsidRPr="00E9520A" w:rsidR="00043E35">
        <w:rPr>
          <w:color w:val="auto"/>
        </w:rPr>
        <w:t xml:space="preserve"> </w:t>
      </w:r>
      <w:r w:rsidRPr="00E9520A" w:rsidR="00C408F0">
        <w:rPr>
          <w:color w:val="auto"/>
        </w:rPr>
        <w:t xml:space="preserve">Konferences </w:t>
      </w:r>
      <w:r w:rsidR="003C70D9">
        <w:rPr>
          <w:color w:val="auto"/>
        </w:rPr>
        <w:t>v</w:t>
      </w:r>
      <w:r w:rsidRPr="00E9520A" w:rsidR="00C408F0">
        <w:rPr>
          <w:color w:val="auto"/>
        </w:rPr>
        <w:t xml:space="preserve">alde, pamatojoties </w:t>
      </w:r>
      <w:r w:rsidRPr="00E9520A" w:rsidR="00C408F0">
        <w:rPr>
          <w:color w:val="auto"/>
        </w:rPr>
        <w:lastRenderedPageBreak/>
        <w:t xml:space="preserve">uz </w:t>
      </w:r>
      <w:r>
        <w:rPr>
          <w:color w:val="auto"/>
        </w:rPr>
        <w:t>P</w:t>
      </w:r>
      <w:r w:rsidRPr="00E9520A" w:rsidR="00C408F0">
        <w:rPr>
          <w:color w:val="auto"/>
        </w:rPr>
        <w:t xml:space="preserve">lenārsēdēs sagatavotajām rekomendācijām, gatavos </w:t>
      </w:r>
      <w:r>
        <w:rPr>
          <w:color w:val="auto"/>
        </w:rPr>
        <w:t xml:space="preserve">Konferences </w:t>
      </w:r>
      <w:r w:rsidRPr="00E9520A" w:rsidR="00C408F0">
        <w:rPr>
          <w:color w:val="auto"/>
        </w:rPr>
        <w:t xml:space="preserve">noslēguma ziņojumu. </w:t>
      </w:r>
    </w:p>
    <w:p w:rsidRPr="00E9520A" w:rsidR="007D7DBF" w:rsidP="00E9520A" w:rsidRDefault="007D7DBF" w14:paraId="51A9E2AB" w14:textId="77777777">
      <w:pPr>
        <w:pStyle w:val="NormalWeb"/>
        <w:shd w:val="clear" w:color="auto" w:fill="FFFFFF"/>
        <w:spacing w:after="120"/>
        <w:jc w:val="both"/>
        <w:rPr>
          <w:color w:val="auto"/>
        </w:rPr>
      </w:pPr>
      <w:r w:rsidRPr="00E9520A">
        <w:rPr>
          <w:color w:val="auto"/>
        </w:rPr>
        <w:t xml:space="preserve">Valdei darbā palīdz </w:t>
      </w:r>
      <w:r w:rsidRPr="009059A9">
        <w:rPr>
          <w:rStyle w:val="Strong"/>
          <w:b w:val="false"/>
          <w:color w:val="auto"/>
        </w:rPr>
        <w:t>kopīgs sekretariāts</w:t>
      </w:r>
      <w:r w:rsidRPr="00E9520A">
        <w:rPr>
          <w:color w:val="auto"/>
        </w:rPr>
        <w:t>, kura sastāvā ir ierobežots skaits amatpersonu no visām trim iestādēm, tādējādi nodrošinot to vienlīdzīgu pārstāvību.</w:t>
      </w:r>
    </w:p>
    <w:p w:rsidRPr="00E9520A" w:rsidR="002B4AF7" w:rsidP="002B4AF7" w:rsidRDefault="002B4AF7" w14:paraId="7D25AD12" w14:textId="0A865EB3">
      <w:pPr>
        <w:shd w:val="clear" w:color="auto" w:fill="FFFFFF"/>
        <w:spacing w:after="120" w:line="240" w:lineRule="auto"/>
        <w:jc w:val="both"/>
        <w:rPr>
          <w:rFonts w:ascii="Times New Roman" w:hAnsi="Times New Roman"/>
          <w:sz w:val="24"/>
          <w:szCs w:val="24"/>
        </w:rPr>
      </w:pPr>
      <w:r w:rsidRPr="009059A9">
        <w:rPr>
          <w:rFonts w:ascii="Times New Roman" w:hAnsi="Times New Roman" w:eastAsia="Times New Roman"/>
          <w:bCs/>
          <w:sz w:val="24"/>
          <w:szCs w:val="24"/>
          <w:u w:val="single"/>
          <w:lang w:eastAsia="lv-LV"/>
        </w:rPr>
        <w:t xml:space="preserve">Konferences </w:t>
      </w:r>
      <w:r>
        <w:rPr>
          <w:rFonts w:ascii="Times New Roman" w:hAnsi="Times New Roman" w:eastAsia="Times New Roman"/>
          <w:bCs/>
          <w:sz w:val="24"/>
          <w:szCs w:val="24"/>
          <w:u w:val="single"/>
          <w:lang w:eastAsia="lv-LV"/>
        </w:rPr>
        <w:t>P</w:t>
      </w:r>
      <w:r w:rsidRPr="009059A9">
        <w:rPr>
          <w:rFonts w:ascii="Times New Roman" w:hAnsi="Times New Roman" w:eastAsia="Times New Roman"/>
          <w:bCs/>
          <w:sz w:val="24"/>
          <w:szCs w:val="24"/>
          <w:u w:val="single"/>
          <w:lang w:eastAsia="lv-LV"/>
        </w:rPr>
        <w:t>lenārsēde</w:t>
      </w:r>
      <w:r w:rsidRPr="009059A9">
        <w:rPr>
          <w:rFonts w:ascii="Times New Roman" w:hAnsi="Times New Roman" w:eastAsia="Times New Roman"/>
          <w:sz w:val="24"/>
          <w:szCs w:val="24"/>
          <w:u w:val="single"/>
          <w:lang w:eastAsia="lv-LV"/>
        </w:rPr>
        <w:t>:</w:t>
      </w:r>
      <w:r w:rsidRPr="00043E35">
        <w:rPr>
          <w:rFonts w:ascii="Times New Roman" w:hAnsi="Times New Roman" w:eastAsia="Times New Roman"/>
          <w:sz w:val="24"/>
          <w:szCs w:val="24"/>
          <w:lang w:eastAsia="lv-LV"/>
        </w:rPr>
        <w:t xml:space="preserve"> </w:t>
      </w:r>
      <w:r>
        <w:rPr>
          <w:rFonts w:ascii="Times New Roman" w:hAnsi="Times New Roman"/>
          <w:sz w:val="24"/>
          <w:szCs w:val="24"/>
        </w:rPr>
        <w:t>šobrīd plānots, ka tiks</w:t>
      </w:r>
      <w:r w:rsidRPr="00E9520A">
        <w:rPr>
          <w:rFonts w:ascii="Times New Roman" w:hAnsi="Times New Roman"/>
          <w:sz w:val="24"/>
          <w:szCs w:val="24"/>
        </w:rPr>
        <w:t xml:space="preserve"> sasauktas 5-6 plenārsēdes (tēmu sadalījums vēl nav zināms). Pirmā plenārsēde apstiprināta 19. jūnijā Strasbūrā. </w:t>
      </w:r>
      <w:r w:rsidR="006E7E96">
        <w:rPr>
          <w:rFonts w:ascii="Times New Roman" w:hAnsi="Times New Roman"/>
          <w:sz w:val="24"/>
          <w:szCs w:val="24"/>
        </w:rPr>
        <w:t xml:space="preserve">Pirms tās 18. jūnijā paredzēta ES Padomes pārstāvju koordinācijas sanāksme. </w:t>
      </w:r>
      <w:r>
        <w:rPr>
          <w:rFonts w:ascii="Times New Roman" w:hAnsi="Times New Roman"/>
          <w:sz w:val="24"/>
          <w:szCs w:val="24"/>
        </w:rPr>
        <w:t>Pirmās</w:t>
      </w:r>
      <w:r w:rsidRPr="00E9520A">
        <w:rPr>
          <w:rFonts w:ascii="Times New Roman" w:hAnsi="Times New Roman"/>
          <w:sz w:val="24"/>
          <w:szCs w:val="24"/>
        </w:rPr>
        <w:t xml:space="preserve"> </w:t>
      </w:r>
      <w:r>
        <w:rPr>
          <w:rFonts w:ascii="Times New Roman" w:hAnsi="Times New Roman"/>
          <w:sz w:val="24"/>
          <w:szCs w:val="24"/>
        </w:rPr>
        <w:t>p</w:t>
      </w:r>
      <w:r w:rsidRPr="00E9520A">
        <w:rPr>
          <w:rFonts w:ascii="Times New Roman" w:hAnsi="Times New Roman"/>
          <w:sz w:val="24"/>
          <w:szCs w:val="24"/>
        </w:rPr>
        <w:t xml:space="preserve">lenārsēdes </w:t>
      </w:r>
      <w:r>
        <w:rPr>
          <w:rFonts w:ascii="Times New Roman" w:hAnsi="Times New Roman"/>
          <w:sz w:val="24"/>
          <w:szCs w:val="24"/>
        </w:rPr>
        <w:t>p</w:t>
      </w:r>
      <w:r w:rsidRPr="00E9520A">
        <w:rPr>
          <w:rFonts w:ascii="Times New Roman" w:hAnsi="Times New Roman"/>
          <w:sz w:val="24"/>
          <w:szCs w:val="24"/>
        </w:rPr>
        <w:t>rovizoriskā darba kārtība paredz pamatā procedurālus jautājumus: nākamo diskusiju tēmas un kalendārs, Eiropas pilsoņu paneļu un digitālā</w:t>
      </w:r>
      <w:r>
        <w:rPr>
          <w:rFonts w:ascii="Times New Roman" w:hAnsi="Times New Roman"/>
          <w:sz w:val="24"/>
          <w:szCs w:val="24"/>
        </w:rPr>
        <w:t>s</w:t>
      </w:r>
      <w:r w:rsidRPr="00E9520A">
        <w:rPr>
          <w:rFonts w:ascii="Times New Roman" w:hAnsi="Times New Roman"/>
          <w:sz w:val="24"/>
          <w:szCs w:val="24"/>
        </w:rPr>
        <w:t xml:space="preserve"> platformas funkcionēšana.</w:t>
      </w:r>
      <w:r w:rsidRPr="009059A9">
        <w:rPr>
          <w:rFonts w:ascii="Times New Roman" w:hAnsi="Times New Roman" w:eastAsia="Times New Roman"/>
          <w:sz w:val="24"/>
          <w:szCs w:val="24"/>
          <w:lang w:eastAsia="lv-LV"/>
        </w:rPr>
        <w:t xml:space="preserve"> </w:t>
      </w:r>
    </w:p>
    <w:p w:rsidR="006304DF" w:rsidP="002B4AF7" w:rsidRDefault="002B4AF7" w14:paraId="0BE56278" w14:textId="48B164FE">
      <w:pPr>
        <w:shd w:val="clear" w:color="auto" w:fill="FFFFFF"/>
        <w:spacing w:after="120" w:line="240" w:lineRule="auto"/>
        <w:jc w:val="both"/>
        <w:rPr>
          <w:rFonts w:ascii="Times New Roman" w:hAnsi="Times New Roman"/>
          <w:sz w:val="24"/>
          <w:szCs w:val="24"/>
        </w:rPr>
      </w:pPr>
      <w:r w:rsidRPr="00E9520A">
        <w:rPr>
          <w:rFonts w:ascii="Times New Roman" w:hAnsi="Times New Roman"/>
          <w:sz w:val="24"/>
          <w:szCs w:val="24"/>
        </w:rPr>
        <w:t>Plenārsēdes sastāvu veidos</w:t>
      </w:r>
      <w:r w:rsidR="006304DF">
        <w:rPr>
          <w:rFonts w:ascii="Times New Roman" w:hAnsi="Times New Roman"/>
          <w:sz w:val="24"/>
          <w:szCs w:val="24"/>
        </w:rPr>
        <w:t xml:space="preserve"> </w:t>
      </w:r>
      <w:r w:rsidR="003C70D9">
        <w:rPr>
          <w:rFonts w:ascii="Times New Roman" w:hAnsi="Times New Roman"/>
          <w:sz w:val="24"/>
          <w:szCs w:val="24"/>
        </w:rPr>
        <w:t xml:space="preserve">vismaz </w:t>
      </w:r>
      <w:r w:rsidRPr="003C70D9" w:rsidR="003C70D9">
        <w:rPr>
          <w:rFonts w:ascii="Times New Roman" w:hAnsi="Times New Roman"/>
          <w:sz w:val="24"/>
          <w:szCs w:val="24"/>
        </w:rPr>
        <w:t>433 personas</w:t>
      </w:r>
      <w:r w:rsidRPr="00E9520A">
        <w:rPr>
          <w:rFonts w:ascii="Times New Roman" w:hAnsi="Times New Roman"/>
          <w:sz w:val="24"/>
          <w:szCs w:val="24"/>
        </w:rPr>
        <w:t>: 108 Eiropas Parlamenta pārstāvji, 108 nacionālo parlamentu pārstāvji (</w:t>
      </w:r>
      <w:r w:rsidRPr="00E9520A">
        <w:rPr>
          <w:rFonts w:ascii="Times New Roman" w:hAnsi="Times New Roman"/>
          <w:sz w:val="24"/>
          <w:szCs w:val="24"/>
          <w:u w:val="single"/>
        </w:rPr>
        <w:t>4 no Latvijas</w:t>
      </w:r>
      <w:r w:rsidRPr="00E9520A">
        <w:rPr>
          <w:rFonts w:ascii="Times New Roman" w:hAnsi="Times New Roman"/>
          <w:sz w:val="24"/>
          <w:szCs w:val="24"/>
        </w:rPr>
        <w:t>), 108 pilsoņu pārstāvji (80 no Eiropas pilsoņu paneļiem, 27</w:t>
      </w:r>
      <w:r>
        <w:rPr>
          <w:rFonts w:ascii="Times New Roman" w:hAnsi="Times New Roman"/>
          <w:sz w:val="24"/>
          <w:szCs w:val="24"/>
        </w:rPr>
        <w:t> </w:t>
      </w:r>
      <w:r w:rsidRPr="00E9520A">
        <w:rPr>
          <w:rFonts w:ascii="Times New Roman" w:hAnsi="Times New Roman"/>
          <w:sz w:val="24"/>
          <w:szCs w:val="24"/>
        </w:rPr>
        <w:t>dalībvalstu pilsoņu pārstāvji (</w:t>
      </w:r>
      <w:r w:rsidRPr="00E9520A">
        <w:rPr>
          <w:rFonts w:ascii="Times New Roman" w:hAnsi="Times New Roman"/>
          <w:sz w:val="24"/>
          <w:szCs w:val="24"/>
          <w:u w:val="single"/>
        </w:rPr>
        <w:t>1 no Latvijas</w:t>
      </w:r>
      <w:r w:rsidRPr="00E9520A">
        <w:rPr>
          <w:rFonts w:ascii="Times New Roman" w:hAnsi="Times New Roman"/>
          <w:sz w:val="24"/>
          <w:szCs w:val="24"/>
        </w:rPr>
        <w:t>), Eiropas Jaunatnes foruma prezidents), 54</w:t>
      </w:r>
      <w:r>
        <w:rPr>
          <w:rFonts w:ascii="Times New Roman" w:hAnsi="Times New Roman"/>
          <w:sz w:val="24"/>
          <w:szCs w:val="24"/>
        </w:rPr>
        <w:t xml:space="preserve"> ES </w:t>
      </w:r>
      <w:r w:rsidRPr="00E9520A">
        <w:rPr>
          <w:rFonts w:ascii="Times New Roman" w:hAnsi="Times New Roman"/>
          <w:sz w:val="24"/>
          <w:szCs w:val="24"/>
        </w:rPr>
        <w:t>Padomes pārstāvji (</w:t>
      </w:r>
      <w:r w:rsidRPr="00E9520A">
        <w:rPr>
          <w:rFonts w:ascii="Times New Roman" w:hAnsi="Times New Roman"/>
          <w:sz w:val="24"/>
          <w:szCs w:val="24"/>
          <w:u w:val="single"/>
        </w:rPr>
        <w:t>2 no Latvijas</w:t>
      </w:r>
      <w:r w:rsidRPr="00E9520A">
        <w:rPr>
          <w:rFonts w:ascii="Times New Roman" w:hAnsi="Times New Roman"/>
          <w:sz w:val="24"/>
          <w:szCs w:val="24"/>
        </w:rPr>
        <w:t xml:space="preserve">), 3 Eiropas Komisijas pārstāvji, 18 pārstāvji no Eiropas Reģionu komitejas, 18 pārstāvji no Eiropas Ekonomikas un sociālo lietu komitejas, 8 sociālo partneru pārstāvji un 8 pilsoniskās sabiedrības pārstāvji. Apspriežot jautājumus, kas saistīti ar ES starptautisko darbību, tiks uzaicināts arī Savienības Augstais pārstāvis ārlietās un drošības politikas jautājumos. </w:t>
      </w:r>
      <w:r w:rsidR="003C70D9">
        <w:rPr>
          <w:rFonts w:ascii="Times New Roman" w:hAnsi="Times New Roman"/>
          <w:sz w:val="24"/>
          <w:szCs w:val="24"/>
        </w:rPr>
        <w:t xml:space="preserve">Tāpat Plenārsēdē var uzaicināt piedalīties citus ekspertus atbilstoši izskatāmajam jautājumam. </w:t>
      </w:r>
      <w:r w:rsidRPr="00E9520A">
        <w:rPr>
          <w:rFonts w:ascii="Times New Roman" w:hAnsi="Times New Roman"/>
          <w:sz w:val="24"/>
          <w:szCs w:val="24"/>
        </w:rPr>
        <w:t>Nacionālie pārstāvji var mainīties no plenārsēdes uz plenārsēdi, tāpat arī nacionālo parlamentu deputāti.</w:t>
      </w:r>
    </w:p>
    <w:p w:rsidR="002B4AF7" w:rsidP="002B4AF7" w:rsidRDefault="006304DF" w14:paraId="296D9449" w14:textId="347B4CC6">
      <w:pPr>
        <w:shd w:val="clear" w:color="auto" w:fill="FFFFFF"/>
        <w:spacing w:after="120" w:line="240" w:lineRule="auto"/>
        <w:jc w:val="both"/>
        <w:rPr>
          <w:rFonts w:ascii="Times New Roman" w:hAnsi="Times New Roman"/>
          <w:sz w:val="24"/>
          <w:szCs w:val="24"/>
        </w:rPr>
      </w:pPr>
      <w:r w:rsidRPr="00E9520A">
        <w:rPr>
          <w:rFonts w:ascii="Times New Roman" w:hAnsi="Times New Roman" w:eastAsia="Times New Roman"/>
          <w:sz w:val="24"/>
          <w:szCs w:val="24"/>
          <w:lang w:eastAsia="lv-LV"/>
        </w:rPr>
        <w:t>Pamatojoties uz Eiropas pilsoņu paneļu un digitāl</w:t>
      </w:r>
      <w:r>
        <w:rPr>
          <w:rFonts w:ascii="Times New Roman" w:hAnsi="Times New Roman" w:eastAsia="Times New Roman"/>
          <w:sz w:val="24"/>
          <w:szCs w:val="24"/>
          <w:lang w:eastAsia="lv-LV"/>
        </w:rPr>
        <w:t>aj</w:t>
      </w:r>
      <w:r w:rsidRPr="00E9520A">
        <w:rPr>
          <w:rFonts w:ascii="Times New Roman" w:hAnsi="Times New Roman" w:eastAsia="Times New Roman"/>
          <w:sz w:val="24"/>
          <w:szCs w:val="24"/>
          <w:lang w:eastAsia="lv-LV"/>
        </w:rPr>
        <w:t>ā platform</w:t>
      </w:r>
      <w:r>
        <w:rPr>
          <w:rFonts w:ascii="Times New Roman" w:hAnsi="Times New Roman" w:eastAsia="Times New Roman"/>
          <w:sz w:val="24"/>
          <w:szCs w:val="24"/>
          <w:lang w:eastAsia="lv-LV"/>
        </w:rPr>
        <w:t>ā</w:t>
      </w:r>
      <w:r w:rsidRPr="00E9520A">
        <w:rPr>
          <w:rFonts w:ascii="Times New Roman" w:hAnsi="Times New Roman" w:eastAsia="Times New Roman"/>
          <w:sz w:val="24"/>
          <w:szCs w:val="24"/>
          <w:lang w:eastAsia="lv-LV"/>
        </w:rPr>
        <w:t xml:space="preserve"> sagatavotajiem ieteikumiem, </w:t>
      </w:r>
      <w:r>
        <w:rPr>
          <w:rFonts w:ascii="Times New Roman" w:hAnsi="Times New Roman" w:eastAsia="Times New Roman"/>
          <w:sz w:val="24"/>
          <w:szCs w:val="24"/>
          <w:lang w:eastAsia="lv-LV"/>
        </w:rPr>
        <w:t xml:space="preserve">Plenārsēde </w:t>
      </w:r>
      <w:r w:rsidRPr="00E9520A">
        <w:rPr>
          <w:rFonts w:ascii="Times New Roman" w:hAnsi="Times New Roman" w:eastAsia="Times New Roman"/>
          <w:sz w:val="24"/>
          <w:szCs w:val="24"/>
          <w:lang w:eastAsia="lv-LV"/>
        </w:rPr>
        <w:t xml:space="preserve">apkopos idejas un izstrādās rekomendācijas, ko iesniegt </w:t>
      </w:r>
      <w:r w:rsidR="003C70D9">
        <w:rPr>
          <w:rFonts w:ascii="Times New Roman" w:hAnsi="Times New Roman" w:eastAsia="Times New Roman"/>
          <w:sz w:val="24"/>
          <w:szCs w:val="24"/>
          <w:lang w:eastAsia="lv-LV"/>
        </w:rPr>
        <w:t>v</w:t>
      </w:r>
      <w:r w:rsidRPr="00E9520A">
        <w:rPr>
          <w:rFonts w:ascii="Times New Roman" w:hAnsi="Times New Roman" w:eastAsia="Times New Roman"/>
          <w:sz w:val="24"/>
          <w:szCs w:val="24"/>
          <w:lang w:eastAsia="lv-LV"/>
        </w:rPr>
        <w:t>aldei ziņojuma sagatavošanai.</w:t>
      </w:r>
      <w:r w:rsidRPr="00E9520A" w:rsidR="002B4AF7">
        <w:rPr>
          <w:rFonts w:ascii="Times New Roman" w:hAnsi="Times New Roman"/>
          <w:sz w:val="24"/>
          <w:szCs w:val="24"/>
        </w:rPr>
        <w:t xml:space="preserve"> </w:t>
      </w:r>
    </w:p>
    <w:p w:rsidRPr="00E9520A" w:rsidR="00043E35" w:rsidP="00E9520A" w:rsidRDefault="00043E35" w14:paraId="7D698D70" w14:textId="0E28D49E">
      <w:pPr>
        <w:shd w:val="clear" w:color="auto" w:fill="FFFFFF"/>
        <w:spacing w:after="120" w:line="240" w:lineRule="auto"/>
        <w:jc w:val="both"/>
        <w:rPr>
          <w:rFonts w:ascii="Times New Roman" w:hAnsi="Times New Roman"/>
          <w:sz w:val="24"/>
          <w:szCs w:val="24"/>
        </w:rPr>
      </w:pPr>
      <w:r w:rsidRPr="009059A9">
        <w:rPr>
          <w:rFonts w:ascii="Times New Roman" w:hAnsi="Times New Roman" w:eastAsia="Times New Roman"/>
          <w:bCs/>
          <w:sz w:val="24"/>
          <w:szCs w:val="24"/>
          <w:u w:val="single"/>
          <w:lang w:eastAsia="lv-LV"/>
        </w:rPr>
        <w:t>Eiropas pilsoņu paneļdiskusijas</w:t>
      </w:r>
      <w:r w:rsidRPr="009059A9">
        <w:rPr>
          <w:rFonts w:ascii="Times New Roman" w:hAnsi="Times New Roman" w:eastAsia="Times New Roman"/>
          <w:sz w:val="24"/>
          <w:szCs w:val="24"/>
          <w:u w:val="single"/>
          <w:lang w:eastAsia="lv-LV"/>
        </w:rPr>
        <w:t>:</w:t>
      </w:r>
      <w:r w:rsidRPr="00E9520A">
        <w:rPr>
          <w:rFonts w:ascii="Times New Roman" w:hAnsi="Times New Roman" w:eastAsia="Times New Roman"/>
          <w:sz w:val="24"/>
          <w:szCs w:val="24"/>
          <w:lang w:eastAsia="lv-LV"/>
        </w:rPr>
        <w:t xml:space="preserve"> </w:t>
      </w:r>
      <w:r w:rsidR="009059A9">
        <w:rPr>
          <w:rFonts w:ascii="Times New Roman" w:hAnsi="Times New Roman" w:eastAsia="Times New Roman"/>
          <w:sz w:val="24"/>
          <w:szCs w:val="24"/>
          <w:lang w:eastAsia="lv-LV"/>
        </w:rPr>
        <w:t>p</w:t>
      </w:r>
      <w:r w:rsidRPr="00E9520A">
        <w:rPr>
          <w:rFonts w:ascii="Times New Roman" w:hAnsi="Times New Roman" w:eastAsia="Times New Roman"/>
          <w:sz w:val="24"/>
          <w:szCs w:val="24"/>
          <w:lang w:eastAsia="lv-LV"/>
        </w:rPr>
        <w:t>aredzēti četri pilsoņu paneļi, kuros piedalīsies 200</w:t>
      </w:r>
      <w:r w:rsidR="009059A9">
        <w:rPr>
          <w:rFonts w:ascii="Times New Roman" w:hAnsi="Times New Roman" w:eastAsia="Times New Roman"/>
          <w:sz w:val="24"/>
          <w:szCs w:val="24"/>
          <w:lang w:eastAsia="lv-LV"/>
        </w:rPr>
        <w:t> </w:t>
      </w:r>
      <w:r w:rsidR="006304DF">
        <w:rPr>
          <w:rFonts w:ascii="Times New Roman" w:hAnsi="Times New Roman" w:eastAsia="Times New Roman"/>
          <w:sz w:val="24"/>
          <w:szCs w:val="24"/>
          <w:lang w:eastAsia="lv-LV"/>
        </w:rPr>
        <w:t xml:space="preserve">nejauši, bet proporcionāli </w:t>
      </w:r>
      <w:r w:rsidR="003C70D9">
        <w:rPr>
          <w:rFonts w:ascii="Times New Roman" w:hAnsi="Times New Roman" w:eastAsia="Times New Roman"/>
          <w:sz w:val="24"/>
          <w:szCs w:val="24"/>
          <w:lang w:eastAsia="lv-LV"/>
        </w:rPr>
        <w:t xml:space="preserve">iedzīvotāju skaitam </w:t>
      </w:r>
      <w:r w:rsidR="006304DF">
        <w:rPr>
          <w:rFonts w:ascii="Times New Roman" w:hAnsi="Times New Roman" w:eastAsia="Times New Roman"/>
          <w:sz w:val="24"/>
          <w:szCs w:val="24"/>
          <w:lang w:eastAsia="lv-LV"/>
        </w:rPr>
        <w:t xml:space="preserve">izvēlēti </w:t>
      </w:r>
      <w:r w:rsidRPr="00E9520A">
        <w:rPr>
          <w:rFonts w:ascii="Times New Roman" w:hAnsi="Times New Roman" w:eastAsia="Times New Roman"/>
          <w:sz w:val="24"/>
          <w:szCs w:val="24"/>
          <w:lang w:eastAsia="lv-LV"/>
        </w:rPr>
        <w:t>Eiropas pilsoņu. T</w:t>
      </w:r>
      <w:r w:rsidRPr="00043E35">
        <w:rPr>
          <w:rFonts w:ascii="Times New Roman" w:hAnsi="Times New Roman" w:eastAsia="Times New Roman"/>
          <w:sz w:val="24"/>
          <w:szCs w:val="24"/>
          <w:lang w:eastAsia="lv-LV"/>
        </w:rPr>
        <w:t>ajās apspriedīs dažādus tematus un tiks izvirzīti priekšlikumi; tās būs reprezentatīvas pilsoņu ģeogrāfiskās izcelsmes, dzimuma, vecuma, sociālekonomiskās izcelsmes un/vai izglītības līmeņa ziņā</w:t>
      </w:r>
      <w:r w:rsidRPr="00E9520A">
        <w:rPr>
          <w:rFonts w:ascii="Times New Roman" w:hAnsi="Times New Roman" w:eastAsia="Times New Roman"/>
          <w:sz w:val="24"/>
          <w:szCs w:val="24"/>
          <w:lang w:eastAsia="lv-LV"/>
        </w:rPr>
        <w:t xml:space="preserve">. </w:t>
      </w:r>
      <w:r w:rsidRPr="00E9520A">
        <w:rPr>
          <w:rFonts w:ascii="Times New Roman" w:hAnsi="Times New Roman"/>
          <w:sz w:val="24"/>
          <w:szCs w:val="24"/>
        </w:rPr>
        <w:t xml:space="preserve">Pilsoņu izvēli Eiropas pilsoņu paneļiem veiks Eiropas Komisijas nolīgts ārējs uzņēmums. </w:t>
      </w:r>
      <w:r w:rsidRPr="00E9520A">
        <w:rPr>
          <w:rFonts w:ascii="Times New Roman" w:hAnsi="Times New Roman" w:eastAsia="Times New Roman"/>
          <w:sz w:val="24"/>
          <w:szCs w:val="24"/>
        </w:rPr>
        <w:t>Pilns pilsoņu izvēles process tiks noslēgts līdz pirmajam Eiropas pilsoņu panelim septembrī (provizoriski plānots 17.-19. septembris)</w:t>
      </w:r>
      <w:r w:rsidRPr="00E9520A">
        <w:rPr>
          <w:rFonts w:ascii="Times New Roman" w:hAnsi="Times New Roman"/>
          <w:sz w:val="24"/>
          <w:szCs w:val="24"/>
        </w:rPr>
        <w:t>. Katrā panelī paredzams, ka būs vismaz 2 Latvijas pārstāvji (vīrietis un sieviete). Paredzams, ka katrā pilsoņu panelī būs atšķirīgs dalībnieku sastāvs. Tātad plānots, ka Latviju Eiropas pilsoņu paneļos kopumā pārstāvēs 8 personas.</w:t>
      </w:r>
    </w:p>
    <w:p w:rsidRPr="00E9520A" w:rsidR="00043E35" w:rsidP="00E9520A" w:rsidRDefault="00043E35" w14:paraId="5564014A" w14:textId="77777777">
      <w:pPr>
        <w:shd w:val="clear" w:color="auto" w:fill="FFFFFF"/>
        <w:spacing w:after="120" w:line="240" w:lineRule="auto"/>
        <w:jc w:val="both"/>
        <w:rPr>
          <w:rFonts w:ascii="Times New Roman" w:hAnsi="Times New Roman"/>
          <w:sz w:val="24"/>
          <w:szCs w:val="24"/>
        </w:rPr>
      </w:pPr>
      <w:r w:rsidRPr="00E9520A">
        <w:rPr>
          <w:rFonts w:ascii="Times New Roman" w:hAnsi="Times New Roman"/>
          <w:sz w:val="24"/>
          <w:szCs w:val="24"/>
        </w:rPr>
        <w:t xml:space="preserve">Plānoto Eiropas pilsoņu paneļu tēmas: </w:t>
      </w:r>
    </w:p>
    <w:p w:rsidRPr="00E9520A" w:rsidR="00043E35" w:rsidP="00E9520A" w:rsidRDefault="00043E35" w14:paraId="78925A9B" w14:textId="77777777">
      <w:pPr>
        <w:pStyle w:val="ListParagraph"/>
        <w:numPr>
          <w:ilvl w:val="0"/>
          <w:numId w:val="9"/>
        </w:numPr>
        <w:shd w:val="clear" w:color="auto" w:fill="FFFFFF"/>
        <w:spacing w:after="120" w:line="240" w:lineRule="auto"/>
        <w:jc w:val="both"/>
        <w:rPr>
          <w:rFonts w:ascii="Times New Roman" w:hAnsi="Times New Roman" w:eastAsia="Times New Roman" w:cs="Times New Roman"/>
          <w:sz w:val="24"/>
          <w:szCs w:val="24"/>
          <w:lang w:eastAsia="lv-LV"/>
        </w:rPr>
      </w:pPr>
      <w:r w:rsidRPr="00E9520A">
        <w:rPr>
          <w:rFonts w:ascii="Times New Roman" w:hAnsi="Times New Roman" w:eastAsia="Times New Roman" w:cs="Times New Roman"/>
          <w:sz w:val="24"/>
          <w:szCs w:val="24"/>
        </w:rPr>
        <w:t xml:space="preserve">Eiropas demokrātija/vērtības, tiesības, likuma vara, drošība; </w:t>
      </w:r>
    </w:p>
    <w:p w:rsidRPr="00E9520A" w:rsidR="00043E35" w:rsidP="00E9520A" w:rsidRDefault="00043E35" w14:paraId="21AAEDA3" w14:textId="77777777">
      <w:pPr>
        <w:pStyle w:val="ListParagraph"/>
        <w:numPr>
          <w:ilvl w:val="0"/>
          <w:numId w:val="9"/>
        </w:numPr>
        <w:shd w:val="clear" w:color="auto" w:fill="FFFFFF"/>
        <w:spacing w:after="120" w:line="240" w:lineRule="auto"/>
        <w:jc w:val="both"/>
        <w:rPr>
          <w:rFonts w:ascii="Times New Roman" w:hAnsi="Times New Roman" w:eastAsia="Times New Roman" w:cs="Times New Roman"/>
          <w:sz w:val="24"/>
          <w:szCs w:val="24"/>
          <w:lang w:eastAsia="lv-LV"/>
        </w:rPr>
      </w:pPr>
      <w:r w:rsidRPr="00E9520A">
        <w:rPr>
          <w:rFonts w:ascii="Times New Roman" w:hAnsi="Times New Roman" w:eastAsia="Times New Roman" w:cs="Times New Roman"/>
          <w:sz w:val="24"/>
          <w:szCs w:val="24"/>
        </w:rPr>
        <w:t xml:space="preserve">klimata pārmaiņas, vide/veselība; </w:t>
      </w:r>
    </w:p>
    <w:p w:rsidRPr="00E9520A" w:rsidR="00043E35" w:rsidP="00E9520A" w:rsidRDefault="00043E35" w14:paraId="356B4D79" w14:textId="77777777">
      <w:pPr>
        <w:pStyle w:val="ListParagraph"/>
        <w:numPr>
          <w:ilvl w:val="0"/>
          <w:numId w:val="9"/>
        </w:numPr>
        <w:shd w:val="clear" w:color="auto" w:fill="FFFFFF"/>
        <w:spacing w:after="120" w:line="240" w:lineRule="auto"/>
        <w:jc w:val="both"/>
        <w:rPr>
          <w:rFonts w:ascii="Times New Roman" w:hAnsi="Times New Roman" w:eastAsia="Times New Roman" w:cs="Times New Roman"/>
          <w:sz w:val="24"/>
          <w:szCs w:val="24"/>
          <w:lang w:eastAsia="lv-LV"/>
        </w:rPr>
      </w:pPr>
      <w:r w:rsidRPr="00E9520A">
        <w:rPr>
          <w:rFonts w:ascii="Times New Roman" w:hAnsi="Times New Roman" w:eastAsia="Times New Roman" w:cs="Times New Roman"/>
          <w:sz w:val="24"/>
          <w:szCs w:val="24"/>
        </w:rPr>
        <w:t xml:space="preserve">spēcīgāka ekonomika, sociālais taisnīgums, darbavietas, izglītība, jaunatne, kultūra, sports, digitālā transformācija; </w:t>
      </w:r>
    </w:p>
    <w:p w:rsidRPr="00E9520A" w:rsidR="00043E35" w:rsidP="00E9520A" w:rsidRDefault="00043E35" w14:paraId="7087EAD4" w14:textId="5792CFA5">
      <w:pPr>
        <w:pStyle w:val="ListParagraph"/>
        <w:numPr>
          <w:ilvl w:val="0"/>
          <w:numId w:val="9"/>
        </w:numPr>
        <w:shd w:val="clear" w:color="auto" w:fill="FFFFFF"/>
        <w:spacing w:after="120" w:line="240" w:lineRule="auto"/>
        <w:jc w:val="both"/>
        <w:rPr>
          <w:rFonts w:ascii="Times New Roman" w:hAnsi="Times New Roman" w:eastAsia="Times New Roman" w:cs="Times New Roman"/>
          <w:sz w:val="24"/>
          <w:szCs w:val="24"/>
          <w:lang w:eastAsia="lv-LV"/>
        </w:rPr>
      </w:pPr>
      <w:r w:rsidRPr="00E9520A">
        <w:rPr>
          <w:rFonts w:ascii="Times New Roman" w:hAnsi="Times New Roman" w:eastAsia="Times New Roman" w:cs="Times New Roman"/>
          <w:sz w:val="24"/>
          <w:szCs w:val="24"/>
        </w:rPr>
        <w:t>ES pasaulē, migrācija</w:t>
      </w:r>
      <w:r w:rsidR="009059A9">
        <w:rPr>
          <w:rFonts w:ascii="Times New Roman" w:hAnsi="Times New Roman" w:eastAsia="Times New Roman" w:cs="Times New Roman"/>
          <w:sz w:val="24"/>
          <w:szCs w:val="24"/>
        </w:rPr>
        <w:t>.</w:t>
      </w:r>
    </w:p>
    <w:p w:rsidRPr="00E9520A" w:rsidR="00B4678C" w:rsidP="00E9520A" w:rsidRDefault="00B4678C" w14:paraId="2948B8FC" w14:textId="74A71638">
      <w:pPr>
        <w:shd w:val="clear" w:color="auto" w:fill="FFFFFF"/>
        <w:spacing w:after="120" w:line="240" w:lineRule="auto"/>
        <w:jc w:val="both"/>
        <w:rPr>
          <w:rFonts w:ascii="Times New Roman" w:hAnsi="Times New Roman" w:eastAsia="Times New Roman"/>
          <w:sz w:val="24"/>
          <w:szCs w:val="24"/>
          <w:lang w:eastAsia="lv-LV"/>
        </w:rPr>
      </w:pPr>
      <w:r w:rsidRPr="00E9520A">
        <w:rPr>
          <w:rFonts w:ascii="Times New Roman" w:hAnsi="Times New Roman" w:eastAsia="Times New Roman"/>
          <w:sz w:val="24"/>
          <w:szCs w:val="24"/>
          <w:lang w:eastAsia="lv-LV"/>
        </w:rPr>
        <w:t xml:space="preserve">Ņemot vērā, ka līdz pirmajai Konferences plenārsēdei </w:t>
      </w:r>
      <w:r w:rsidRPr="00E9520A" w:rsidR="00A02449">
        <w:rPr>
          <w:rFonts w:ascii="Times New Roman" w:hAnsi="Times New Roman" w:eastAsia="Times New Roman"/>
          <w:sz w:val="24"/>
          <w:szCs w:val="24"/>
          <w:lang w:eastAsia="lv-LV"/>
        </w:rPr>
        <w:t xml:space="preserve">19. jūnijā vēl neizdosies izveidot Eiropas pilsoņu paneļus, </w:t>
      </w:r>
      <w:r w:rsidRPr="00E9520A">
        <w:rPr>
          <w:rFonts w:ascii="Times New Roman" w:hAnsi="Times New Roman" w:eastAsia="Times New Roman"/>
          <w:sz w:val="24"/>
          <w:szCs w:val="24"/>
          <w:lang w:eastAsia="lv-LV"/>
        </w:rPr>
        <w:t>17. jūnijā Lisabonā paredzēts Eiropas pilsoņu pasākums</w:t>
      </w:r>
      <w:r w:rsidRPr="00E9520A" w:rsidR="00A02449">
        <w:rPr>
          <w:rFonts w:ascii="Times New Roman" w:hAnsi="Times New Roman" w:eastAsia="Times New Roman"/>
          <w:sz w:val="24"/>
          <w:szCs w:val="24"/>
          <w:lang w:eastAsia="lv-LV"/>
        </w:rPr>
        <w:t xml:space="preserve">. </w:t>
      </w:r>
      <w:r w:rsidR="006304DF">
        <w:rPr>
          <w:rFonts w:ascii="Times New Roman" w:hAnsi="Times New Roman" w:eastAsia="Times New Roman"/>
          <w:sz w:val="24"/>
          <w:szCs w:val="24"/>
          <w:lang w:eastAsia="lv-LV"/>
        </w:rPr>
        <w:lastRenderedPageBreak/>
        <w:t>P</w:t>
      </w:r>
      <w:r w:rsidRPr="00E9520A" w:rsidR="00A02449">
        <w:rPr>
          <w:rFonts w:ascii="Times New Roman" w:hAnsi="Times New Roman" w:eastAsia="Times New Roman"/>
          <w:sz w:val="24"/>
          <w:szCs w:val="24"/>
          <w:lang w:eastAsia="lv-LV"/>
        </w:rPr>
        <w:t>asākumā aicināti piedalīties Konferences valdes līdzpriekšsēdētāji, 27</w:t>
      </w:r>
      <w:r w:rsidR="009059A9">
        <w:rPr>
          <w:rFonts w:ascii="Times New Roman" w:hAnsi="Times New Roman" w:eastAsia="Times New Roman"/>
          <w:sz w:val="24"/>
          <w:szCs w:val="24"/>
          <w:lang w:eastAsia="lv-LV"/>
        </w:rPr>
        <w:t> </w:t>
      </w:r>
      <w:r w:rsidRPr="00E9520A" w:rsidR="00A02449">
        <w:rPr>
          <w:rFonts w:ascii="Times New Roman" w:hAnsi="Times New Roman"/>
          <w:sz w:val="24"/>
          <w:szCs w:val="24"/>
        </w:rPr>
        <w:t>dalībvalstu pilsoņu pārstāvji (1 no Latvijas) un Eiropas Jaunatnes foruma prezidents.</w:t>
      </w:r>
    </w:p>
    <w:p w:rsidRPr="00E9520A" w:rsidR="009E3FEB" w:rsidP="00E9520A" w:rsidRDefault="009E3FEB" w14:paraId="3A652B93" w14:textId="77777777">
      <w:pPr>
        <w:shd w:val="clear" w:color="auto" w:fill="FFFFFF"/>
        <w:spacing w:after="120" w:line="240" w:lineRule="auto"/>
        <w:jc w:val="both"/>
        <w:rPr>
          <w:rFonts w:ascii="Times New Roman" w:hAnsi="Times New Roman" w:eastAsia="Times New Roman"/>
          <w:sz w:val="24"/>
          <w:szCs w:val="24"/>
          <w:lang w:eastAsia="lv-LV"/>
        </w:rPr>
      </w:pPr>
    </w:p>
    <w:p w:rsidRPr="009059A9" w:rsidR="007A1C54" w:rsidP="00E9520A" w:rsidRDefault="00B4678C" w14:paraId="77D2F382" w14:textId="57086E5B">
      <w:pPr>
        <w:pStyle w:val="ListParagraph"/>
        <w:numPr>
          <w:ilvl w:val="1"/>
          <w:numId w:val="1"/>
        </w:numPr>
        <w:shd w:val="clear" w:color="auto" w:fill="FFFFFF"/>
        <w:spacing w:after="120" w:line="240" w:lineRule="auto"/>
        <w:jc w:val="both"/>
        <w:rPr>
          <w:rFonts w:ascii="Times New Roman" w:hAnsi="Times New Roman" w:eastAsia="Times New Roman" w:cs="Times New Roman"/>
          <w:b/>
          <w:sz w:val="24"/>
          <w:szCs w:val="24"/>
          <w:lang w:eastAsia="lv-LV"/>
        </w:rPr>
      </w:pPr>
      <w:r w:rsidRPr="009059A9">
        <w:rPr>
          <w:rFonts w:ascii="Times New Roman" w:hAnsi="Times New Roman" w:eastAsia="Times New Roman" w:cs="Times New Roman"/>
          <w:b/>
          <w:sz w:val="24"/>
          <w:szCs w:val="24"/>
          <w:lang w:eastAsia="lv-LV"/>
        </w:rPr>
        <w:t>Konferences provizoriskā norise:</w:t>
      </w:r>
    </w:p>
    <w:p w:rsidR="00E9520A" w:rsidP="00E9520A" w:rsidRDefault="00B4678C" w14:paraId="6D0B1D76" w14:textId="7185DB16">
      <w:pPr>
        <w:shd w:val="clear" w:color="auto" w:fill="FFFFFF"/>
        <w:spacing w:after="120" w:line="240" w:lineRule="auto"/>
        <w:jc w:val="both"/>
        <w:rPr>
          <w:rFonts w:ascii="Times New Roman" w:hAnsi="Times New Roman" w:eastAsia="Times New Roman"/>
          <w:sz w:val="24"/>
          <w:szCs w:val="24"/>
          <w:lang w:eastAsia="lv-LV"/>
        </w:rPr>
      </w:pPr>
      <w:r w:rsidRPr="00E9520A">
        <w:rPr>
          <w:rFonts w:ascii="Times New Roman" w:hAnsi="Times New Roman"/>
          <w:sz w:val="24"/>
          <w:szCs w:val="24"/>
        </w:rPr>
        <w:t>Paredzams, ka līdz 2022. gada sākumam notiks iedzīvotāju ideju apkopošana (gan pilsoņu paneļu, gan digitālajā platformā) plenārsēdēs un rekomendāciju gatavošana. 2022. gada pavasarī Konferences valde, pamatojoties uz Plenārsēdes rekomendācijām, gatavos noslēguma ziņojumu.</w:t>
      </w:r>
      <w:r w:rsidRPr="00E9520A" w:rsidR="00E9520A">
        <w:rPr>
          <w:rFonts w:ascii="Times New Roman" w:hAnsi="Times New Roman" w:eastAsia="Times New Roman"/>
          <w:sz w:val="24"/>
          <w:szCs w:val="24"/>
          <w:lang w:eastAsia="lv-LV"/>
        </w:rPr>
        <w:t xml:space="preserve"> </w:t>
      </w:r>
      <w:r w:rsidR="00567121">
        <w:rPr>
          <w:rFonts w:ascii="Times New Roman" w:hAnsi="Times New Roman" w:eastAsia="Times New Roman"/>
          <w:sz w:val="24"/>
          <w:szCs w:val="24"/>
          <w:lang w:eastAsia="lv-LV"/>
        </w:rPr>
        <w:t xml:space="preserve">Precīzs </w:t>
      </w:r>
      <w:r w:rsidR="009059A9">
        <w:rPr>
          <w:rFonts w:ascii="Times New Roman" w:hAnsi="Times New Roman" w:eastAsia="Times New Roman"/>
          <w:sz w:val="24"/>
          <w:szCs w:val="24"/>
          <w:lang w:eastAsia="lv-LV"/>
        </w:rPr>
        <w:t>Konferences norises kalendārs vēl nav apstiprināts.</w:t>
      </w:r>
    </w:p>
    <w:p w:rsidR="006E7E96" w:rsidP="00E9520A" w:rsidRDefault="006E7E96" w14:paraId="3732BC2D" w14:textId="5EF00159">
      <w:pPr>
        <w:shd w:val="clear" w:color="auto" w:fill="FFFFFF"/>
        <w:spacing w:after="120" w:line="240" w:lineRule="auto"/>
        <w:jc w:val="both"/>
        <w:rPr>
          <w:rFonts w:ascii="Times New Roman" w:hAnsi="Times New Roman" w:eastAsia="Times New Roman"/>
          <w:sz w:val="24"/>
          <w:szCs w:val="24"/>
          <w:lang w:eastAsia="lv-LV"/>
        </w:rPr>
      </w:pPr>
      <w:r>
        <w:rPr>
          <w:rFonts w:ascii="Times New Roman" w:hAnsi="Times New Roman" w:eastAsia="Times New Roman"/>
          <w:sz w:val="24"/>
          <w:szCs w:val="24"/>
          <w:lang w:eastAsia="lv-LV"/>
        </w:rPr>
        <w:t>Provizoriskais Konferences plenārsēžu grafiks:</w:t>
      </w:r>
    </w:p>
    <w:p w:rsidR="006E7E96" w:rsidP="006E7E96" w:rsidRDefault="006E7E96" w14:paraId="3870A154" w14:textId="77D6E46E">
      <w:pPr>
        <w:pStyle w:val="ListParagraph"/>
        <w:numPr>
          <w:ilvl w:val="0"/>
          <w:numId w:val="13"/>
        </w:numPr>
        <w:shd w:val="clear" w:color="auto" w:fill="FFFFFF"/>
        <w:spacing w:after="120" w:line="240" w:lineRule="auto"/>
        <w:jc w:val="both"/>
        <w:rPr>
          <w:rFonts w:ascii="Times New Roman" w:hAnsi="Times New Roman" w:eastAsia="Times New Roman"/>
          <w:sz w:val="24"/>
          <w:szCs w:val="24"/>
          <w:lang w:eastAsia="lv-LV"/>
        </w:rPr>
      </w:pPr>
      <w:r>
        <w:rPr>
          <w:rFonts w:ascii="Times New Roman" w:hAnsi="Times New Roman" w:eastAsia="Times New Roman"/>
          <w:sz w:val="24"/>
          <w:szCs w:val="24"/>
          <w:lang w:eastAsia="lv-LV"/>
        </w:rPr>
        <w:t>2021. gada 18.-19. jūnijs;</w:t>
      </w:r>
    </w:p>
    <w:p w:rsidR="006E7E96" w:rsidP="006E7E96" w:rsidRDefault="006E7E96" w14:paraId="0A064F7E" w14:textId="4E8AC58F">
      <w:pPr>
        <w:pStyle w:val="ListParagraph"/>
        <w:numPr>
          <w:ilvl w:val="0"/>
          <w:numId w:val="13"/>
        </w:numPr>
        <w:shd w:val="clear" w:color="auto" w:fill="FFFFFF"/>
        <w:spacing w:after="120" w:line="240" w:lineRule="auto"/>
        <w:jc w:val="both"/>
        <w:rPr>
          <w:rFonts w:ascii="Times New Roman" w:hAnsi="Times New Roman" w:eastAsia="Times New Roman"/>
          <w:sz w:val="24"/>
          <w:szCs w:val="24"/>
          <w:lang w:eastAsia="lv-LV"/>
        </w:rPr>
      </w:pPr>
      <w:r>
        <w:rPr>
          <w:rFonts w:ascii="Times New Roman" w:hAnsi="Times New Roman" w:eastAsia="Times New Roman"/>
          <w:sz w:val="24"/>
          <w:szCs w:val="24"/>
          <w:lang w:eastAsia="lv-LV"/>
        </w:rPr>
        <w:t>2021. gada 22.-23. oktobris;</w:t>
      </w:r>
    </w:p>
    <w:p w:rsidR="006E7E96" w:rsidP="006E7E96" w:rsidRDefault="006E7E96" w14:paraId="3CC9F018" w14:textId="5F7DB77F">
      <w:pPr>
        <w:pStyle w:val="ListParagraph"/>
        <w:numPr>
          <w:ilvl w:val="0"/>
          <w:numId w:val="13"/>
        </w:numPr>
        <w:shd w:val="clear" w:color="auto" w:fill="FFFFFF"/>
        <w:spacing w:after="120" w:line="240" w:lineRule="auto"/>
        <w:jc w:val="both"/>
        <w:rPr>
          <w:rFonts w:ascii="Times New Roman" w:hAnsi="Times New Roman" w:eastAsia="Times New Roman"/>
          <w:sz w:val="24"/>
          <w:szCs w:val="24"/>
          <w:lang w:eastAsia="lv-LV"/>
        </w:rPr>
      </w:pPr>
      <w:r>
        <w:rPr>
          <w:rFonts w:ascii="Times New Roman" w:hAnsi="Times New Roman" w:eastAsia="Times New Roman"/>
          <w:sz w:val="24"/>
          <w:szCs w:val="24"/>
          <w:lang w:eastAsia="lv-LV"/>
        </w:rPr>
        <w:t>2021. gada 17.-18. decembris;</w:t>
      </w:r>
    </w:p>
    <w:p w:rsidR="006E7E96" w:rsidP="006E7E96" w:rsidRDefault="006E7E96" w14:paraId="74F559FA" w14:textId="70AE0A46">
      <w:pPr>
        <w:pStyle w:val="ListParagraph"/>
        <w:numPr>
          <w:ilvl w:val="0"/>
          <w:numId w:val="13"/>
        </w:numPr>
        <w:shd w:val="clear" w:color="auto" w:fill="FFFFFF"/>
        <w:spacing w:after="120" w:line="240" w:lineRule="auto"/>
        <w:jc w:val="both"/>
        <w:rPr>
          <w:rFonts w:ascii="Times New Roman" w:hAnsi="Times New Roman" w:eastAsia="Times New Roman"/>
          <w:sz w:val="24"/>
          <w:szCs w:val="24"/>
          <w:lang w:eastAsia="lv-LV"/>
        </w:rPr>
      </w:pPr>
      <w:r>
        <w:rPr>
          <w:rFonts w:ascii="Times New Roman" w:hAnsi="Times New Roman" w:eastAsia="Times New Roman"/>
          <w:sz w:val="24"/>
          <w:szCs w:val="24"/>
          <w:lang w:eastAsia="lv-LV"/>
        </w:rPr>
        <w:t>2022. gada 21.-22. janvāris;</w:t>
      </w:r>
    </w:p>
    <w:p w:rsidR="006E7E96" w:rsidP="006E7E96" w:rsidRDefault="006E7E96" w14:paraId="5FCD264D" w14:textId="682AFA3F">
      <w:pPr>
        <w:pStyle w:val="ListParagraph"/>
        <w:numPr>
          <w:ilvl w:val="0"/>
          <w:numId w:val="13"/>
        </w:numPr>
        <w:shd w:val="clear" w:color="auto" w:fill="FFFFFF"/>
        <w:spacing w:after="120" w:line="240" w:lineRule="auto"/>
        <w:jc w:val="both"/>
        <w:rPr>
          <w:rFonts w:ascii="Times New Roman" w:hAnsi="Times New Roman" w:eastAsia="Times New Roman"/>
          <w:sz w:val="24"/>
          <w:szCs w:val="24"/>
          <w:lang w:eastAsia="lv-LV"/>
        </w:rPr>
      </w:pPr>
      <w:r>
        <w:rPr>
          <w:rFonts w:ascii="Times New Roman" w:hAnsi="Times New Roman" w:eastAsia="Times New Roman"/>
          <w:sz w:val="24"/>
          <w:szCs w:val="24"/>
          <w:lang w:eastAsia="lv-LV"/>
        </w:rPr>
        <w:t>2022. gada 18.-19. februāris;</w:t>
      </w:r>
    </w:p>
    <w:p w:rsidRPr="006E7E96" w:rsidR="006E7E96" w:rsidP="006E7E96" w:rsidRDefault="006E7E96" w14:paraId="277A72DE" w14:textId="53CF3CCB">
      <w:pPr>
        <w:pStyle w:val="ListParagraph"/>
        <w:numPr>
          <w:ilvl w:val="0"/>
          <w:numId w:val="13"/>
        </w:numPr>
        <w:shd w:val="clear" w:color="auto" w:fill="FFFFFF"/>
        <w:spacing w:after="120" w:line="240" w:lineRule="auto"/>
        <w:jc w:val="both"/>
        <w:rPr>
          <w:rFonts w:ascii="Times New Roman" w:hAnsi="Times New Roman" w:eastAsia="Times New Roman"/>
          <w:sz w:val="24"/>
          <w:szCs w:val="24"/>
          <w:lang w:eastAsia="lv-LV"/>
        </w:rPr>
      </w:pPr>
      <w:r>
        <w:rPr>
          <w:rFonts w:ascii="Times New Roman" w:hAnsi="Times New Roman" w:eastAsia="Times New Roman"/>
          <w:sz w:val="24"/>
          <w:szCs w:val="24"/>
          <w:lang w:eastAsia="lv-LV"/>
        </w:rPr>
        <w:t>2022. gada 11.-12. marts.</w:t>
      </w:r>
    </w:p>
    <w:p w:rsidRPr="00E9520A" w:rsidR="00E9520A" w:rsidP="00E9520A" w:rsidRDefault="00E9520A" w14:paraId="75FED6FA" w14:textId="77777777">
      <w:pPr>
        <w:shd w:val="clear" w:color="auto" w:fill="FFFFFF"/>
        <w:spacing w:after="120" w:line="240" w:lineRule="auto"/>
        <w:jc w:val="both"/>
        <w:rPr>
          <w:rFonts w:ascii="Times New Roman" w:hAnsi="Times New Roman" w:eastAsia="Times New Roman"/>
          <w:sz w:val="24"/>
          <w:szCs w:val="24"/>
          <w:lang w:eastAsia="lv-LV"/>
        </w:rPr>
      </w:pPr>
    </w:p>
    <w:p w:rsidRPr="009059A9" w:rsidR="00E9520A" w:rsidP="00E9520A" w:rsidRDefault="00E9520A" w14:paraId="281F50BD" w14:textId="38120452">
      <w:pPr>
        <w:pStyle w:val="ListParagraph"/>
        <w:numPr>
          <w:ilvl w:val="1"/>
          <w:numId w:val="1"/>
        </w:numPr>
        <w:shd w:val="clear" w:color="auto" w:fill="FFFFFF"/>
        <w:spacing w:after="120" w:line="240" w:lineRule="auto"/>
        <w:jc w:val="both"/>
        <w:rPr>
          <w:rFonts w:ascii="Times New Roman" w:hAnsi="Times New Roman" w:eastAsia="Times New Roman" w:cs="Times New Roman"/>
          <w:b/>
          <w:sz w:val="24"/>
          <w:szCs w:val="24"/>
          <w:lang w:eastAsia="lv-LV"/>
        </w:rPr>
      </w:pPr>
      <w:r w:rsidRPr="009059A9">
        <w:rPr>
          <w:rFonts w:ascii="Times New Roman" w:hAnsi="Times New Roman" w:eastAsia="Times New Roman" w:cs="Times New Roman"/>
          <w:b/>
          <w:sz w:val="24"/>
          <w:szCs w:val="24"/>
          <w:lang w:eastAsia="lv-LV"/>
        </w:rPr>
        <w:t>Nacionālie pasākumi</w:t>
      </w:r>
    </w:p>
    <w:p w:rsidRPr="00E9520A" w:rsidR="00E9520A" w:rsidP="00E9520A" w:rsidRDefault="00E9520A" w14:paraId="54693887" w14:textId="490C4D31">
      <w:pPr>
        <w:shd w:val="clear" w:color="auto" w:fill="FFFFFF"/>
        <w:spacing w:after="120" w:line="240" w:lineRule="auto"/>
        <w:jc w:val="both"/>
        <w:rPr>
          <w:rFonts w:ascii="Times New Roman" w:hAnsi="Times New Roman"/>
          <w:sz w:val="24"/>
          <w:szCs w:val="24"/>
        </w:rPr>
      </w:pPr>
      <w:r w:rsidRPr="00E9520A">
        <w:rPr>
          <w:rFonts w:ascii="Times New Roman" w:hAnsi="Times New Roman"/>
          <w:sz w:val="24"/>
          <w:szCs w:val="24"/>
        </w:rPr>
        <w:t xml:space="preserve">Katra dalībvalsts un </w:t>
      </w:r>
      <w:r w:rsidR="006304DF">
        <w:rPr>
          <w:rFonts w:ascii="Times New Roman" w:hAnsi="Times New Roman"/>
          <w:sz w:val="24"/>
          <w:szCs w:val="24"/>
        </w:rPr>
        <w:t>institūcija</w:t>
      </w:r>
      <w:r w:rsidRPr="00E9520A" w:rsidR="006304DF">
        <w:rPr>
          <w:rFonts w:ascii="Times New Roman" w:hAnsi="Times New Roman"/>
          <w:sz w:val="24"/>
          <w:szCs w:val="24"/>
        </w:rPr>
        <w:t xml:space="preserve"> </w:t>
      </w:r>
      <w:r w:rsidRPr="00E9520A">
        <w:rPr>
          <w:rFonts w:ascii="Times New Roman" w:hAnsi="Times New Roman"/>
          <w:sz w:val="24"/>
          <w:szCs w:val="24"/>
        </w:rPr>
        <w:t xml:space="preserve">var rīkot papildu pasākumus atbilstoši savai valsts vai iestādes specifikai un sniegt papildu ieguldījumu konferencē, piemēram, </w:t>
      </w:r>
      <w:r w:rsidRPr="009059A9">
        <w:rPr>
          <w:rFonts w:ascii="Times New Roman" w:hAnsi="Times New Roman"/>
          <w:bCs/>
          <w:sz w:val="24"/>
          <w:szCs w:val="24"/>
        </w:rPr>
        <w:t>valsts pilsoņu paneļdiskusijas</w:t>
      </w:r>
      <w:r w:rsidRPr="00E9520A">
        <w:rPr>
          <w:rFonts w:ascii="Times New Roman" w:hAnsi="Times New Roman"/>
          <w:b/>
          <w:bCs/>
          <w:sz w:val="24"/>
          <w:szCs w:val="24"/>
        </w:rPr>
        <w:t xml:space="preserve"> </w:t>
      </w:r>
      <w:r w:rsidRPr="00E9520A">
        <w:rPr>
          <w:rFonts w:ascii="Times New Roman" w:hAnsi="Times New Roman"/>
          <w:sz w:val="24"/>
          <w:szCs w:val="24"/>
        </w:rPr>
        <w:t>vai tematiskus pasākumus, kuros tiktu apkopots pienesums no citām paneļdiskusijām.</w:t>
      </w:r>
    </w:p>
    <w:p w:rsidRPr="00E9520A" w:rsidR="00E9520A" w:rsidP="00E9520A" w:rsidRDefault="00E9520A" w14:paraId="63AA7306" w14:textId="4F5522DA">
      <w:pPr>
        <w:shd w:val="clear" w:color="auto" w:fill="FFFFFF"/>
        <w:spacing w:after="120" w:line="240" w:lineRule="auto"/>
        <w:jc w:val="both"/>
        <w:rPr>
          <w:rFonts w:ascii="Times New Roman" w:hAnsi="Times New Roman" w:eastAsia="Times New Roman"/>
          <w:sz w:val="24"/>
          <w:szCs w:val="24"/>
          <w:lang w:eastAsia="lv-LV"/>
        </w:rPr>
      </w:pPr>
      <w:r w:rsidRPr="00E9520A">
        <w:rPr>
          <w:rFonts w:ascii="Times New Roman" w:hAnsi="Times New Roman"/>
          <w:sz w:val="24"/>
          <w:szCs w:val="24"/>
        </w:rPr>
        <w:t xml:space="preserve">Aprīlī Ārlietu ministrija </w:t>
      </w:r>
      <w:r w:rsidR="006304DF">
        <w:rPr>
          <w:rFonts w:ascii="Times New Roman" w:hAnsi="Times New Roman"/>
          <w:sz w:val="24"/>
          <w:szCs w:val="24"/>
        </w:rPr>
        <w:t>Konferences sagatavošanas jautājumus apsprieda</w:t>
      </w:r>
      <w:r w:rsidRPr="00E9520A">
        <w:rPr>
          <w:rFonts w:ascii="Times New Roman" w:hAnsi="Times New Roman"/>
          <w:sz w:val="24"/>
          <w:szCs w:val="24"/>
        </w:rPr>
        <w:t xml:space="preserve"> ar E</w:t>
      </w:r>
      <w:r w:rsidR="009059A9">
        <w:rPr>
          <w:rFonts w:ascii="Times New Roman" w:hAnsi="Times New Roman"/>
          <w:sz w:val="24"/>
          <w:szCs w:val="24"/>
        </w:rPr>
        <w:t>iropas Komisijas</w:t>
      </w:r>
      <w:r w:rsidRPr="00E9520A">
        <w:rPr>
          <w:rFonts w:ascii="Times New Roman" w:hAnsi="Times New Roman"/>
          <w:sz w:val="24"/>
          <w:szCs w:val="24"/>
        </w:rPr>
        <w:t xml:space="preserve"> pārstāvniecību, E</w:t>
      </w:r>
      <w:r w:rsidR="009059A9">
        <w:rPr>
          <w:rFonts w:ascii="Times New Roman" w:hAnsi="Times New Roman"/>
          <w:sz w:val="24"/>
          <w:szCs w:val="24"/>
        </w:rPr>
        <w:t>iropas Parlamenta</w:t>
      </w:r>
      <w:r w:rsidRPr="00E9520A">
        <w:rPr>
          <w:rFonts w:ascii="Times New Roman" w:hAnsi="Times New Roman"/>
          <w:sz w:val="24"/>
          <w:szCs w:val="24"/>
        </w:rPr>
        <w:t xml:space="preserve"> biroju un </w:t>
      </w:r>
      <w:r w:rsidR="006304DF">
        <w:rPr>
          <w:rFonts w:ascii="Times New Roman" w:hAnsi="Times New Roman"/>
          <w:sz w:val="24"/>
          <w:szCs w:val="24"/>
        </w:rPr>
        <w:t xml:space="preserve">valsts </w:t>
      </w:r>
      <w:r w:rsidRPr="00E9520A">
        <w:rPr>
          <w:rFonts w:ascii="Times New Roman" w:hAnsi="Times New Roman"/>
          <w:sz w:val="24"/>
          <w:szCs w:val="24"/>
        </w:rPr>
        <w:t xml:space="preserve">augstāko amatpersonu ārlietu padomniekiem. </w:t>
      </w:r>
      <w:r w:rsidR="006304DF">
        <w:rPr>
          <w:rFonts w:ascii="Times New Roman" w:hAnsi="Times New Roman"/>
          <w:sz w:val="24"/>
          <w:szCs w:val="24"/>
        </w:rPr>
        <w:t xml:space="preserve">No savas puses Ārlietu ministrija </w:t>
      </w:r>
      <w:r w:rsidRPr="00E9520A">
        <w:rPr>
          <w:rFonts w:ascii="Times New Roman" w:hAnsi="Times New Roman"/>
          <w:sz w:val="24"/>
          <w:szCs w:val="24"/>
        </w:rPr>
        <w:t xml:space="preserve"> </w:t>
      </w:r>
      <w:r w:rsidRPr="00E9520A">
        <w:rPr>
          <w:rFonts w:ascii="Times New Roman" w:hAnsi="Times New Roman" w:eastAsia="Times New Roman"/>
          <w:sz w:val="24"/>
          <w:szCs w:val="24"/>
          <w:lang w:eastAsia="lv-LV"/>
        </w:rPr>
        <w:t xml:space="preserve">3., 8. un 10. jūnijā rīkos </w:t>
      </w:r>
      <w:r w:rsidR="006304DF">
        <w:rPr>
          <w:rFonts w:ascii="Times New Roman" w:hAnsi="Times New Roman" w:eastAsia="Times New Roman"/>
          <w:sz w:val="24"/>
          <w:szCs w:val="24"/>
          <w:lang w:eastAsia="lv-LV"/>
        </w:rPr>
        <w:t xml:space="preserve">studentu </w:t>
      </w:r>
      <w:r w:rsidRPr="00E9520A">
        <w:rPr>
          <w:rFonts w:ascii="Times New Roman" w:hAnsi="Times New Roman" w:eastAsia="Times New Roman"/>
          <w:sz w:val="24"/>
          <w:szCs w:val="24"/>
          <w:lang w:eastAsia="lv-LV"/>
        </w:rPr>
        <w:t xml:space="preserve">diskusiju ciklu “Eiropas nākotne ir Tavās rokās”, aicinot studentus iesaistīties ideju un viedokļu apmaiņā par Eiropas ekonomiskajiem, sociālajiem un drošības jautājumiem. Diskusiju rezultāti tiks apkopoti un ievietoti digitālajā platformā kā Latvijas nacionālais pasākums. </w:t>
      </w:r>
    </w:p>
    <w:p w:rsidR="00B4678C" w:rsidP="00E9520A" w:rsidRDefault="00E9520A" w14:paraId="72D4B2FE" w14:textId="54D1D528">
      <w:pPr>
        <w:shd w:val="clear" w:color="auto" w:fill="FFFFFF"/>
        <w:spacing w:after="120" w:line="240" w:lineRule="auto"/>
        <w:jc w:val="both"/>
        <w:rPr>
          <w:rFonts w:ascii="Times New Roman" w:hAnsi="Times New Roman" w:eastAsia="Times New Roman"/>
          <w:sz w:val="24"/>
          <w:szCs w:val="24"/>
          <w:lang w:eastAsia="lv-LV"/>
        </w:rPr>
      </w:pPr>
      <w:r w:rsidRPr="00E9520A">
        <w:rPr>
          <w:rFonts w:ascii="Times New Roman" w:hAnsi="Times New Roman" w:eastAsia="Times New Roman"/>
          <w:sz w:val="24"/>
          <w:szCs w:val="24"/>
          <w:lang w:eastAsia="lv-LV"/>
        </w:rPr>
        <w:t xml:space="preserve">Tāpat </w:t>
      </w:r>
      <w:r w:rsidR="009E3FEB">
        <w:rPr>
          <w:rFonts w:ascii="Times New Roman" w:hAnsi="Times New Roman" w:eastAsia="Times New Roman"/>
          <w:sz w:val="24"/>
          <w:szCs w:val="24"/>
          <w:lang w:eastAsia="lv-LV"/>
        </w:rPr>
        <w:t xml:space="preserve">ar </w:t>
      </w:r>
      <w:r w:rsidRPr="00E9520A">
        <w:rPr>
          <w:rFonts w:ascii="Times New Roman" w:hAnsi="Times New Roman" w:eastAsia="Times New Roman"/>
          <w:sz w:val="24"/>
          <w:szCs w:val="24"/>
          <w:lang w:eastAsia="lv-LV"/>
        </w:rPr>
        <w:t>Ārlietu ministrija</w:t>
      </w:r>
      <w:r w:rsidR="009E3FEB">
        <w:rPr>
          <w:rFonts w:ascii="Times New Roman" w:hAnsi="Times New Roman" w:eastAsia="Times New Roman"/>
          <w:sz w:val="24"/>
          <w:szCs w:val="24"/>
          <w:lang w:eastAsia="lv-LV"/>
        </w:rPr>
        <w:t>s atbalstu tiks veikts</w:t>
      </w:r>
      <w:r w:rsidRPr="00E9520A">
        <w:rPr>
          <w:rFonts w:ascii="Times New Roman" w:hAnsi="Times New Roman" w:eastAsia="Times New Roman"/>
          <w:sz w:val="24"/>
          <w:szCs w:val="24"/>
          <w:lang w:eastAsia="lv-LV"/>
        </w:rPr>
        <w:t xml:space="preserve"> socioloģisk</w:t>
      </w:r>
      <w:r w:rsidR="009E3FEB">
        <w:rPr>
          <w:rFonts w:ascii="Times New Roman" w:hAnsi="Times New Roman" w:eastAsia="Times New Roman"/>
          <w:sz w:val="24"/>
          <w:szCs w:val="24"/>
          <w:lang w:eastAsia="lv-LV"/>
        </w:rPr>
        <w:t>s</w:t>
      </w:r>
      <w:r w:rsidRPr="00E9520A">
        <w:rPr>
          <w:rFonts w:ascii="Times New Roman" w:hAnsi="Times New Roman" w:eastAsia="Times New Roman"/>
          <w:sz w:val="24"/>
          <w:szCs w:val="24"/>
          <w:lang w:eastAsia="lv-LV"/>
        </w:rPr>
        <w:t xml:space="preserve"> pētījum</w:t>
      </w:r>
      <w:r w:rsidR="009E3FEB">
        <w:rPr>
          <w:rFonts w:ascii="Times New Roman" w:hAnsi="Times New Roman" w:eastAsia="Times New Roman"/>
          <w:sz w:val="24"/>
          <w:szCs w:val="24"/>
          <w:lang w:eastAsia="lv-LV"/>
        </w:rPr>
        <w:t>s</w:t>
      </w:r>
      <w:r w:rsidRPr="00E9520A">
        <w:rPr>
          <w:rFonts w:ascii="Times New Roman" w:hAnsi="Times New Roman" w:eastAsia="Times New Roman"/>
          <w:sz w:val="24"/>
          <w:szCs w:val="24"/>
          <w:lang w:eastAsia="lv-LV"/>
        </w:rPr>
        <w:t>, lai noskaidrotu Latvijas iedzīvotāju uzskatus par Eiropas nākotni, būtiskākajiem izaicinājumiem un iespējamiem risinājumiem.</w:t>
      </w:r>
    </w:p>
    <w:p w:rsidRPr="00E9520A" w:rsidR="00312853" w:rsidP="00E9520A" w:rsidRDefault="00312853" w14:paraId="10EB4583" w14:textId="7B3917FA">
      <w:pPr>
        <w:shd w:val="clear" w:color="auto" w:fill="FFFFFF"/>
        <w:spacing w:after="120" w:line="240" w:lineRule="auto"/>
        <w:jc w:val="both"/>
        <w:rPr>
          <w:rFonts w:ascii="Times New Roman" w:hAnsi="Times New Roman"/>
          <w:sz w:val="24"/>
          <w:szCs w:val="24"/>
        </w:rPr>
      </w:pPr>
      <w:r>
        <w:rPr>
          <w:rFonts w:ascii="Times New Roman" w:hAnsi="Times New Roman" w:eastAsia="Times New Roman"/>
          <w:sz w:val="24"/>
          <w:szCs w:val="24"/>
          <w:lang w:eastAsia="lv-LV"/>
        </w:rPr>
        <w:t xml:space="preserve">Arī Eiropas Komisijas pārstāvniecība Latvijā, kā arī Eiropas Parlamenta Birojs organizēs dažādus pasākumus. </w:t>
      </w:r>
    </w:p>
    <w:p w:rsidRPr="00E9520A" w:rsidR="00B4678C" w:rsidP="00E9520A" w:rsidRDefault="00B4678C" w14:paraId="64E3A259" w14:textId="77777777">
      <w:pPr>
        <w:shd w:val="clear" w:color="auto" w:fill="FFFFFF"/>
        <w:spacing w:after="120" w:line="240" w:lineRule="auto"/>
        <w:jc w:val="both"/>
        <w:rPr>
          <w:rFonts w:ascii="Times New Roman" w:hAnsi="Times New Roman" w:eastAsia="Times New Roman"/>
          <w:sz w:val="24"/>
          <w:szCs w:val="24"/>
          <w:lang w:eastAsia="lv-LV"/>
        </w:rPr>
      </w:pPr>
    </w:p>
    <w:p w:rsidRPr="009E3FEB" w:rsidR="00B4678C" w:rsidP="00E9520A" w:rsidRDefault="009E3FEB" w14:paraId="0BD815B7" w14:textId="30851344">
      <w:pPr>
        <w:pStyle w:val="ListParagraph"/>
        <w:numPr>
          <w:ilvl w:val="1"/>
          <w:numId w:val="1"/>
        </w:numPr>
        <w:shd w:val="clear" w:color="auto" w:fill="FFFFFF"/>
        <w:spacing w:after="120" w:line="240" w:lineRule="auto"/>
        <w:jc w:val="both"/>
        <w:rPr>
          <w:rFonts w:ascii="Times New Roman" w:hAnsi="Times New Roman" w:eastAsia="Times New Roman" w:cs="Times New Roman"/>
          <w:b/>
          <w:sz w:val="24"/>
          <w:szCs w:val="24"/>
          <w:lang w:eastAsia="lv-LV"/>
        </w:rPr>
      </w:pPr>
      <w:r>
        <w:rPr>
          <w:rFonts w:ascii="Times New Roman" w:hAnsi="Times New Roman" w:eastAsia="Times New Roman" w:cs="Times New Roman"/>
          <w:b/>
          <w:sz w:val="24"/>
          <w:szCs w:val="24"/>
          <w:lang w:eastAsia="lv-LV"/>
        </w:rPr>
        <w:t>Plenārsēdes p</w:t>
      </w:r>
      <w:r w:rsidRPr="009E3FEB" w:rsidR="00B4678C">
        <w:rPr>
          <w:rFonts w:ascii="Times New Roman" w:hAnsi="Times New Roman" w:eastAsia="Times New Roman" w:cs="Times New Roman"/>
          <w:b/>
          <w:sz w:val="24"/>
          <w:szCs w:val="24"/>
          <w:lang w:eastAsia="lv-LV"/>
        </w:rPr>
        <w:t>ārstāvju izvirzīšana:</w:t>
      </w:r>
    </w:p>
    <w:p w:rsidRPr="00E9520A" w:rsidR="006C6990" w:rsidP="00E9520A" w:rsidRDefault="00312853" w14:paraId="7BC5B7BD" w14:textId="5CCFAD4E">
      <w:pPr>
        <w:spacing w:after="120"/>
        <w:jc w:val="both"/>
        <w:rPr>
          <w:rFonts w:ascii="Times New Roman" w:hAnsi="Times New Roman"/>
          <w:i/>
          <w:sz w:val="24"/>
          <w:szCs w:val="24"/>
        </w:rPr>
      </w:pPr>
      <w:r>
        <w:rPr>
          <w:rFonts w:ascii="Times New Roman" w:hAnsi="Times New Roman"/>
          <w:sz w:val="24"/>
          <w:szCs w:val="24"/>
        </w:rPr>
        <w:t>D</w:t>
      </w:r>
      <w:r w:rsidRPr="00E9520A" w:rsidR="00A02449">
        <w:rPr>
          <w:rFonts w:ascii="Times New Roman" w:hAnsi="Times New Roman"/>
          <w:sz w:val="24"/>
          <w:szCs w:val="24"/>
        </w:rPr>
        <w:t xml:space="preserve">alībai 19.jūnija </w:t>
      </w:r>
      <w:r>
        <w:rPr>
          <w:rFonts w:ascii="Times New Roman" w:hAnsi="Times New Roman"/>
          <w:sz w:val="24"/>
          <w:szCs w:val="24"/>
        </w:rPr>
        <w:t>P</w:t>
      </w:r>
      <w:r w:rsidRPr="00E9520A" w:rsidR="00A02449">
        <w:rPr>
          <w:rFonts w:ascii="Times New Roman" w:hAnsi="Times New Roman"/>
          <w:sz w:val="24"/>
          <w:szCs w:val="24"/>
        </w:rPr>
        <w:t>lenārsēdē</w:t>
      </w:r>
      <w:r>
        <w:rPr>
          <w:rFonts w:ascii="Times New Roman" w:hAnsi="Times New Roman"/>
          <w:sz w:val="24"/>
          <w:szCs w:val="24"/>
        </w:rPr>
        <w:t xml:space="preserve"> Latvijai</w:t>
      </w:r>
      <w:r w:rsidRPr="00E9520A" w:rsidR="00A02449">
        <w:rPr>
          <w:rFonts w:ascii="Times New Roman" w:hAnsi="Times New Roman"/>
          <w:sz w:val="24"/>
          <w:szCs w:val="24"/>
        </w:rPr>
        <w:t xml:space="preserve"> jānominē </w:t>
      </w:r>
      <w:r w:rsidRPr="00E9520A" w:rsidR="00A02449">
        <w:rPr>
          <w:rFonts w:ascii="Times New Roman" w:hAnsi="Times New Roman"/>
          <w:sz w:val="24"/>
          <w:szCs w:val="24"/>
          <w:u w:val="single"/>
        </w:rPr>
        <w:t>2 valdības pārstāvji un 1 pilsoņu pārstāvis</w:t>
      </w:r>
      <w:r w:rsidRPr="00E9520A" w:rsidR="00A02449">
        <w:rPr>
          <w:rFonts w:ascii="Times New Roman" w:hAnsi="Times New Roman"/>
          <w:sz w:val="24"/>
          <w:szCs w:val="24"/>
        </w:rPr>
        <w:t xml:space="preserve">. </w:t>
      </w:r>
      <w:r w:rsidRPr="009E3FEB" w:rsidR="00A02449">
        <w:rPr>
          <w:rFonts w:ascii="Times New Roman" w:hAnsi="Times New Roman"/>
          <w:sz w:val="24"/>
          <w:szCs w:val="24"/>
        </w:rPr>
        <w:t xml:space="preserve">Pārstāvji uz katru </w:t>
      </w:r>
      <w:r>
        <w:rPr>
          <w:rFonts w:ascii="Times New Roman" w:hAnsi="Times New Roman"/>
          <w:sz w:val="24"/>
          <w:szCs w:val="24"/>
        </w:rPr>
        <w:t>P</w:t>
      </w:r>
      <w:r w:rsidRPr="009E3FEB" w:rsidR="00A02449">
        <w:rPr>
          <w:rFonts w:ascii="Times New Roman" w:hAnsi="Times New Roman"/>
          <w:sz w:val="24"/>
          <w:szCs w:val="24"/>
        </w:rPr>
        <w:t xml:space="preserve">lenārsēdi var mainīties, par to iepriekš informējot Konferences sekretariātu. </w:t>
      </w:r>
      <w:r w:rsidRPr="009E3FEB" w:rsidR="006C6990">
        <w:rPr>
          <w:rFonts w:ascii="Times New Roman" w:hAnsi="Times New Roman"/>
          <w:sz w:val="24"/>
          <w:szCs w:val="24"/>
        </w:rPr>
        <w:t>Atbilde</w:t>
      </w:r>
      <w:r>
        <w:rPr>
          <w:rFonts w:ascii="Times New Roman" w:hAnsi="Times New Roman"/>
          <w:sz w:val="24"/>
          <w:szCs w:val="24"/>
        </w:rPr>
        <w:t xml:space="preserve"> Portugāles </w:t>
      </w:r>
      <w:r w:rsidR="003C70D9">
        <w:rPr>
          <w:rFonts w:ascii="Times New Roman" w:hAnsi="Times New Roman"/>
          <w:sz w:val="24"/>
          <w:szCs w:val="24"/>
        </w:rPr>
        <w:t xml:space="preserve">ES Padomes </w:t>
      </w:r>
      <w:r>
        <w:rPr>
          <w:rFonts w:ascii="Times New Roman" w:hAnsi="Times New Roman"/>
          <w:sz w:val="24"/>
          <w:szCs w:val="24"/>
        </w:rPr>
        <w:t>prezidentūrai</w:t>
      </w:r>
      <w:r w:rsidRPr="009E3FEB" w:rsidR="006C6990">
        <w:rPr>
          <w:rFonts w:ascii="Times New Roman" w:hAnsi="Times New Roman"/>
          <w:sz w:val="24"/>
          <w:szCs w:val="24"/>
        </w:rPr>
        <w:t xml:space="preserve"> par izvirzītajiem kandidātiem </w:t>
      </w:r>
      <w:r w:rsidRPr="009E3FEB" w:rsidR="006C6990">
        <w:rPr>
          <w:rFonts w:ascii="Times New Roman" w:hAnsi="Times New Roman"/>
          <w:sz w:val="24"/>
          <w:szCs w:val="24"/>
        </w:rPr>
        <w:lastRenderedPageBreak/>
        <w:t>ir jāsniedz līdz 2021. gada 6. jūnijam. Ne</w:t>
      </w:r>
      <w:r w:rsidRPr="00E9520A" w:rsidR="006C6990">
        <w:rPr>
          <w:rFonts w:ascii="Times New Roman" w:hAnsi="Times New Roman"/>
          <w:sz w:val="24"/>
          <w:szCs w:val="24"/>
        </w:rPr>
        <w:t>oficiāli ir izskanējusi informācija, ka lielāk</w:t>
      </w:r>
      <w:r w:rsidR="009E3FEB">
        <w:rPr>
          <w:rFonts w:ascii="Times New Roman" w:hAnsi="Times New Roman"/>
          <w:sz w:val="24"/>
          <w:szCs w:val="24"/>
        </w:rPr>
        <w:t>o</w:t>
      </w:r>
      <w:r w:rsidRPr="00E9520A" w:rsidR="006C6990">
        <w:rPr>
          <w:rFonts w:ascii="Times New Roman" w:hAnsi="Times New Roman"/>
          <w:sz w:val="24"/>
          <w:szCs w:val="24"/>
        </w:rPr>
        <w:t xml:space="preserve"> daļ</w:t>
      </w:r>
      <w:r w:rsidR="009E3FEB">
        <w:rPr>
          <w:rFonts w:ascii="Times New Roman" w:hAnsi="Times New Roman"/>
          <w:sz w:val="24"/>
          <w:szCs w:val="24"/>
        </w:rPr>
        <w:t>u</w:t>
      </w:r>
      <w:r w:rsidRPr="00E9520A" w:rsidR="006C6990">
        <w:rPr>
          <w:rFonts w:ascii="Times New Roman" w:hAnsi="Times New Roman"/>
          <w:sz w:val="24"/>
          <w:szCs w:val="24"/>
        </w:rPr>
        <w:t xml:space="preserve"> dalībvalstu pārstāvēs ārlietu vai Eiropas lietu ministrs, kā arī, ņemot vērā paredzētās </w:t>
      </w:r>
      <w:r>
        <w:rPr>
          <w:rFonts w:ascii="Times New Roman" w:hAnsi="Times New Roman"/>
          <w:sz w:val="24"/>
          <w:szCs w:val="24"/>
        </w:rPr>
        <w:t>P</w:t>
      </w:r>
      <w:r w:rsidRPr="00E9520A" w:rsidR="006C6990">
        <w:rPr>
          <w:rFonts w:ascii="Times New Roman" w:hAnsi="Times New Roman"/>
          <w:sz w:val="24"/>
          <w:szCs w:val="24"/>
        </w:rPr>
        <w:t>lenārsēdes tematus, attiecīgās nozares ministrs.</w:t>
      </w:r>
    </w:p>
    <w:p w:rsidR="00B4678C" w:rsidP="00E9520A" w:rsidRDefault="00A02449" w14:paraId="6B26B895" w14:textId="5C66E556">
      <w:pPr>
        <w:spacing w:after="120"/>
        <w:jc w:val="both"/>
        <w:rPr>
          <w:rFonts w:ascii="Times New Roman" w:hAnsi="Times New Roman"/>
          <w:sz w:val="24"/>
          <w:szCs w:val="24"/>
        </w:rPr>
      </w:pPr>
      <w:r w:rsidRPr="00E9520A">
        <w:rPr>
          <w:rFonts w:ascii="Times New Roman" w:hAnsi="Times New Roman"/>
          <w:sz w:val="24"/>
          <w:szCs w:val="24"/>
        </w:rPr>
        <w:t>Atsevišķa uzaicinājuma vēstule ir nosūtīta Saeimas priekšsēdētājai, aicinot izvirzīt 4</w:t>
      </w:r>
      <w:r w:rsidR="003C70D9">
        <w:rPr>
          <w:rFonts w:ascii="Times New Roman" w:hAnsi="Times New Roman"/>
          <w:sz w:val="24"/>
          <w:szCs w:val="24"/>
        </w:rPr>
        <w:t> </w:t>
      </w:r>
      <w:r w:rsidRPr="00E9520A">
        <w:rPr>
          <w:rFonts w:ascii="Times New Roman" w:hAnsi="Times New Roman"/>
          <w:sz w:val="24"/>
          <w:szCs w:val="24"/>
        </w:rPr>
        <w:t>Saeimas pārstāvjus dalībai</w:t>
      </w:r>
      <w:r w:rsidR="00312853">
        <w:rPr>
          <w:rFonts w:ascii="Times New Roman" w:hAnsi="Times New Roman"/>
          <w:sz w:val="24"/>
          <w:szCs w:val="24"/>
        </w:rPr>
        <w:t xml:space="preserve"> P</w:t>
      </w:r>
      <w:r w:rsidRPr="00E9520A">
        <w:rPr>
          <w:rFonts w:ascii="Times New Roman" w:hAnsi="Times New Roman"/>
          <w:sz w:val="24"/>
          <w:szCs w:val="24"/>
        </w:rPr>
        <w:t>lenārsēdē.</w:t>
      </w:r>
    </w:p>
    <w:p w:rsidRPr="00E9520A" w:rsidR="009E3FEB" w:rsidP="00E9520A" w:rsidRDefault="009E3FEB" w14:paraId="7E2C0899" w14:textId="77777777">
      <w:pPr>
        <w:spacing w:after="120"/>
        <w:jc w:val="both"/>
        <w:rPr>
          <w:rFonts w:ascii="Times New Roman" w:hAnsi="Times New Roman"/>
          <w:sz w:val="24"/>
          <w:szCs w:val="24"/>
        </w:rPr>
      </w:pPr>
    </w:p>
    <w:p w:rsidRPr="009E3FEB" w:rsidR="002D5164" w:rsidP="00E9520A" w:rsidRDefault="00CA5DA6" w14:paraId="19268D1C" w14:textId="6551E34E">
      <w:pPr>
        <w:pStyle w:val="ListParagraph"/>
        <w:numPr>
          <w:ilvl w:val="0"/>
          <w:numId w:val="1"/>
        </w:numPr>
        <w:spacing w:after="120" w:line="276" w:lineRule="auto"/>
        <w:ind w:right="-720"/>
        <w:jc w:val="both"/>
        <w:rPr>
          <w:rFonts w:ascii="Times New Roman" w:hAnsi="Times New Roman" w:cs="Times New Roman"/>
          <w:b/>
          <w:sz w:val="24"/>
          <w:szCs w:val="24"/>
        </w:rPr>
      </w:pPr>
      <w:r w:rsidRPr="009E3FEB">
        <w:rPr>
          <w:rFonts w:ascii="Times New Roman" w:hAnsi="Times New Roman" w:cs="Times New Roman"/>
          <w:b/>
          <w:sz w:val="24"/>
          <w:szCs w:val="24"/>
        </w:rPr>
        <w:t>Turpmākā rīcība</w:t>
      </w:r>
    </w:p>
    <w:p w:rsidR="009E3FEB" w:rsidP="00E9520A" w:rsidRDefault="00CA5DA6" w14:paraId="7C593ED6" w14:textId="0E8F5150">
      <w:pPr>
        <w:spacing w:after="120" w:line="276" w:lineRule="auto"/>
        <w:ind w:right="-720"/>
        <w:jc w:val="both"/>
        <w:rPr>
          <w:rFonts w:ascii="Times New Roman" w:hAnsi="Times New Roman"/>
          <w:sz w:val="24"/>
          <w:szCs w:val="24"/>
        </w:rPr>
      </w:pPr>
      <w:r w:rsidRPr="00E9520A">
        <w:rPr>
          <w:rFonts w:ascii="Times New Roman" w:hAnsi="Times New Roman"/>
          <w:sz w:val="24"/>
          <w:szCs w:val="24"/>
        </w:rPr>
        <w:t xml:space="preserve">Ārlietu ministrija </w:t>
      </w:r>
      <w:r w:rsidR="00312853">
        <w:rPr>
          <w:rFonts w:ascii="Times New Roman" w:hAnsi="Times New Roman"/>
          <w:sz w:val="24"/>
          <w:szCs w:val="24"/>
        </w:rPr>
        <w:t>2 Latvijas valdības pārstāvju izvirzīšan</w:t>
      </w:r>
      <w:r w:rsidR="003C70D9">
        <w:rPr>
          <w:rFonts w:ascii="Times New Roman" w:hAnsi="Times New Roman"/>
          <w:sz w:val="24"/>
          <w:szCs w:val="24"/>
        </w:rPr>
        <w:t>ai</w:t>
      </w:r>
      <w:r w:rsidRPr="00E9520A" w:rsidR="00312853">
        <w:rPr>
          <w:rFonts w:ascii="Times New Roman" w:hAnsi="Times New Roman"/>
          <w:sz w:val="24"/>
          <w:szCs w:val="24"/>
        </w:rPr>
        <w:t xml:space="preserve"> </w:t>
      </w:r>
      <w:r w:rsidRPr="00E9520A">
        <w:rPr>
          <w:rFonts w:ascii="Times New Roman" w:hAnsi="Times New Roman"/>
          <w:sz w:val="24"/>
          <w:szCs w:val="24"/>
        </w:rPr>
        <w:t>rekomendē</w:t>
      </w:r>
      <w:r w:rsidR="009E3FEB">
        <w:rPr>
          <w:rFonts w:ascii="Times New Roman" w:hAnsi="Times New Roman"/>
          <w:sz w:val="24"/>
          <w:szCs w:val="24"/>
        </w:rPr>
        <w:t>:</w:t>
      </w:r>
    </w:p>
    <w:p w:rsidRPr="00863361" w:rsidR="00863361" w:rsidP="00863361" w:rsidRDefault="003C70D9" w14:paraId="45AB410A" w14:textId="5C197A6C">
      <w:pPr>
        <w:pStyle w:val="ListParagraph"/>
        <w:numPr>
          <w:ilvl w:val="0"/>
          <w:numId w:val="11"/>
        </w:numPr>
        <w:spacing w:after="120" w:line="276" w:lineRule="auto"/>
        <w:ind w:right="-720"/>
        <w:jc w:val="both"/>
        <w:rPr>
          <w:rFonts w:ascii="Times New Roman" w:hAnsi="Times New Roman"/>
          <w:sz w:val="24"/>
          <w:szCs w:val="24"/>
        </w:rPr>
      </w:pPr>
      <w:r>
        <w:rPr>
          <w:rFonts w:ascii="Times New Roman" w:hAnsi="Times New Roman"/>
          <w:sz w:val="24"/>
          <w:szCs w:val="24"/>
        </w:rPr>
        <w:t>p</w:t>
      </w:r>
      <w:r w:rsidR="00312853">
        <w:rPr>
          <w:rFonts w:ascii="Times New Roman" w:hAnsi="Times New Roman"/>
          <w:sz w:val="24"/>
          <w:szCs w:val="24"/>
        </w:rPr>
        <w:t xml:space="preserve">astāvīgai </w:t>
      </w:r>
      <w:r w:rsidRPr="009E3FEB" w:rsidR="00CA5DA6">
        <w:rPr>
          <w:rFonts w:ascii="Times New Roman" w:hAnsi="Times New Roman"/>
          <w:sz w:val="24"/>
          <w:szCs w:val="24"/>
        </w:rPr>
        <w:t>dalībai Konferences plenārsēdēs apstiprināt Ārlietu ministrijas parlamentāro sekretāri Zandu Kalniņu-</w:t>
      </w:r>
      <w:proofErr w:type="spellStart"/>
      <w:r w:rsidRPr="009E3FEB" w:rsidR="00CA5DA6">
        <w:rPr>
          <w:rFonts w:ascii="Times New Roman" w:hAnsi="Times New Roman"/>
          <w:sz w:val="24"/>
          <w:szCs w:val="24"/>
        </w:rPr>
        <w:t>Lukaševicu</w:t>
      </w:r>
      <w:proofErr w:type="spellEnd"/>
      <w:r w:rsidR="009E3FEB">
        <w:rPr>
          <w:rFonts w:ascii="Times New Roman" w:hAnsi="Times New Roman"/>
          <w:sz w:val="24"/>
          <w:szCs w:val="24"/>
        </w:rPr>
        <w:t>;</w:t>
      </w:r>
    </w:p>
    <w:p w:rsidRPr="009E3FEB" w:rsidR="00CA5DA6" w:rsidP="009E3FEB" w:rsidRDefault="00CA5DA6" w14:paraId="5C4B24F7" w14:textId="3C7511D4">
      <w:pPr>
        <w:pStyle w:val="ListParagraph"/>
        <w:numPr>
          <w:ilvl w:val="0"/>
          <w:numId w:val="11"/>
        </w:numPr>
        <w:spacing w:after="120" w:line="276" w:lineRule="auto"/>
        <w:ind w:right="-720"/>
        <w:jc w:val="both"/>
        <w:rPr>
          <w:rFonts w:ascii="Times New Roman" w:hAnsi="Times New Roman"/>
          <w:sz w:val="24"/>
          <w:szCs w:val="24"/>
        </w:rPr>
      </w:pPr>
      <w:r w:rsidRPr="009E3FEB">
        <w:rPr>
          <w:rFonts w:ascii="Times New Roman" w:hAnsi="Times New Roman"/>
          <w:sz w:val="24"/>
          <w:szCs w:val="24"/>
        </w:rPr>
        <w:t xml:space="preserve">pēc ārlietu ministra </w:t>
      </w:r>
      <w:r w:rsidR="0013113D">
        <w:rPr>
          <w:rFonts w:ascii="Times New Roman" w:hAnsi="Times New Roman"/>
          <w:sz w:val="24"/>
          <w:szCs w:val="24"/>
        </w:rPr>
        <w:t>ie</w:t>
      </w:r>
      <w:r w:rsidRPr="009E3FEB">
        <w:rPr>
          <w:rFonts w:ascii="Times New Roman" w:hAnsi="Times New Roman"/>
          <w:sz w:val="24"/>
          <w:szCs w:val="24"/>
        </w:rPr>
        <w:t xml:space="preserve">lūguma nozares ministru, kura pārziņā </w:t>
      </w:r>
      <w:r w:rsidR="009E3FEB">
        <w:rPr>
          <w:rFonts w:ascii="Times New Roman" w:hAnsi="Times New Roman"/>
          <w:sz w:val="24"/>
          <w:szCs w:val="24"/>
        </w:rPr>
        <w:t>ir</w:t>
      </w:r>
      <w:r w:rsidRPr="009E3FEB">
        <w:rPr>
          <w:rFonts w:ascii="Times New Roman" w:hAnsi="Times New Roman"/>
          <w:sz w:val="24"/>
          <w:szCs w:val="24"/>
        </w:rPr>
        <w:t xml:space="preserve"> jautājums, kas tiks skatīts Konferences plenārsēdē.</w:t>
      </w:r>
    </w:p>
    <w:p w:rsidR="009E3FEB" w:rsidP="00E9520A" w:rsidRDefault="00E9520A" w14:paraId="3ABF9E2E" w14:textId="60F8753E">
      <w:pPr>
        <w:spacing w:after="120" w:line="276" w:lineRule="auto"/>
        <w:ind w:right="-720"/>
        <w:jc w:val="both"/>
        <w:rPr>
          <w:rFonts w:ascii="Times New Roman" w:hAnsi="Times New Roman"/>
          <w:sz w:val="24"/>
          <w:szCs w:val="24"/>
        </w:rPr>
      </w:pPr>
      <w:r w:rsidRPr="00E9520A">
        <w:rPr>
          <w:rFonts w:ascii="Times New Roman" w:hAnsi="Times New Roman"/>
          <w:sz w:val="24"/>
          <w:szCs w:val="24"/>
        </w:rPr>
        <w:t>Latvijas pilsoņu pārstāv</w:t>
      </w:r>
      <w:r w:rsidR="00312853">
        <w:rPr>
          <w:rFonts w:ascii="Times New Roman" w:hAnsi="Times New Roman"/>
          <w:sz w:val="24"/>
          <w:szCs w:val="24"/>
        </w:rPr>
        <w:t>ja nominācijai</w:t>
      </w:r>
      <w:r w:rsidRPr="00E9520A">
        <w:rPr>
          <w:rFonts w:ascii="Times New Roman" w:hAnsi="Times New Roman"/>
          <w:sz w:val="24"/>
          <w:szCs w:val="24"/>
        </w:rPr>
        <w:t xml:space="preserve"> Ārlietu ministrija </w:t>
      </w:r>
      <w:r w:rsidR="00312853">
        <w:rPr>
          <w:rFonts w:ascii="Times New Roman" w:hAnsi="Times New Roman"/>
          <w:sz w:val="24"/>
          <w:szCs w:val="24"/>
        </w:rPr>
        <w:t>rekomendē</w:t>
      </w:r>
      <w:r w:rsidR="009E3FEB">
        <w:rPr>
          <w:rFonts w:ascii="Times New Roman" w:hAnsi="Times New Roman"/>
          <w:sz w:val="24"/>
          <w:szCs w:val="24"/>
        </w:rPr>
        <w:t>:</w:t>
      </w:r>
    </w:p>
    <w:p w:rsidR="00E9520A" w:rsidP="00312853" w:rsidRDefault="0005659F" w14:paraId="037D89BE" w14:textId="587A6B55">
      <w:pPr>
        <w:pStyle w:val="ListParagraph"/>
        <w:numPr>
          <w:ilvl w:val="0"/>
          <w:numId w:val="12"/>
        </w:numPr>
        <w:spacing w:after="120" w:line="276" w:lineRule="auto"/>
        <w:ind w:right="-720"/>
        <w:jc w:val="both"/>
        <w:rPr>
          <w:rFonts w:ascii="Times New Roman" w:hAnsi="Times New Roman"/>
          <w:sz w:val="24"/>
          <w:szCs w:val="24"/>
        </w:rPr>
      </w:pPr>
      <w:bookmarkStart w:name="_Hlk73109695" w:id="1"/>
      <w:r w:rsidRPr="00312853">
        <w:rPr>
          <w:rFonts w:ascii="Times New Roman" w:hAnsi="Times New Roman"/>
          <w:sz w:val="24"/>
          <w:szCs w:val="24"/>
        </w:rPr>
        <w:t>Nevalstisko organizāciju un Ministru kabineta</w:t>
      </w:r>
      <w:r w:rsidRPr="00312853" w:rsidDel="009467E6">
        <w:rPr>
          <w:rFonts w:ascii="Times New Roman" w:hAnsi="Times New Roman"/>
          <w:sz w:val="24"/>
          <w:szCs w:val="24"/>
        </w:rPr>
        <w:t xml:space="preserve"> </w:t>
      </w:r>
      <w:r w:rsidRPr="00312853" w:rsidR="00E9520A">
        <w:rPr>
          <w:rFonts w:ascii="Times New Roman" w:hAnsi="Times New Roman"/>
          <w:sz w:val="24"/>
          <w:szCs w:val="24"/>
        </w:rPr>
        <w:t xml:space="preserve">sadarbības memoranda </w:t>
      </w:r>
      <w:r w:rsidRPr="00312853">
        <w:rPr>
          <w:rFonts w:ascii="Times New Roman" w:hAnsi="Times New Roman"/>
          <w:sz w:val="24"/>
          <w:szCs w:val="24"/>
        </w:rPr>
        <w:t>p</w:t>
      </w:r>
      <w:r w:rsidRPr="00312853" w:rsidR="00E9520A">
        <w:rPr>
          <w:rFonts w:ascii="Times New Roman" w:hAnsi="Times New Roman"/>
          <w:sz w:val="24"/>
          <w:szCs w:val="24"/>
        </w:rPr>
        <w:t>adom</w:t>
      </w:r>
      <w:r w:rsidRPr="00312853">
        <w:rPr>
          <w:rFonts w:ascii="Times New Roman" w:hAnsi="Times New Roman"/>
          <w:sz w:val="24"/>
          <w:szCs w:val="24"/>
        </w:rPr>
        <w:t>i</w:t>
      </w:r>
      <w:r w:rsidRPr="00312853" w:rsidR="0013113D">
        <w:rPr>
          <w:rFonts w:ascii="Times New Roman" w:hAnsi="Times New Roman"/>
          <w:sz w:val="24"/>
          <w:szCs w:val="24"/>
        </w:rPr>
        <w:t xml:space="preserve"> </w:t>
      </w:r>
      <w:r w:rsidRPr="00312853">
        <w:rPr>
          <w:rFonts w:ascii="Times New Roman" w:hAnsi="Times New Roman"/>
          <w:sz w:val="24"/>
          <w:szCs w:val="24"/>
        </w:rPr>
        <w:t>deleģēt</w:t>
      </w:r>
      <w:r w:rsidRPr="00312853" w:rsidR="00E9520A">
        <w:rPr>
          <w:rFonts w:ascii="Times New Roman" w:hAnsi="Times New Roman"/>
          <w:sz w:val="24"/>
          <w:szCs w:val="24"/>
        </w:rPr>
        <w:t xml:space="preserve"> pārstāvi</w:t>
      </w:r>
      <w:r w:rsidRPr="00312853">
        <w:rPr>
          <w:rFonts w:ascii="Times New Roman" w:hAnsi="Times New Roman"/>
          <w:sz w:val="24"/>
          <w:szCs w:val="24"/>
        </w:rPr>
        <w:t xml:space="preserve"> dalībai Konferences </w:t>
      </w:r>
      <w:r w:rsidR="007F17C7">
        <w:rPr>
          <w:rFonts w:ascii="Times New Roman" w:hAnsi="Times New Roman"/>
          <w:sz w:val="24"/>
          <w:szCs w:val="24"/>
        </w:rPr>
        <w:t>P</w:t>
      </w:r>
      <w:r w:rsidRPr="00312853">
        <w:rPr>
          <w:rFonts w:ascii="Times New Roman" w:hAnsi="Times New Roman"/>
          <w:sz w:val="24"/>
          <w:szCs w:val="24"/>
        </w:rPr>
        <w:t>lenārsēdē</w:t>
      </w:r>
      <w:r w:rsidR="007F17C7">
        <w:rPr>
          <w:rFonts w:ascii="Times New Roman" w:hAnsi="Times New Roman"/>
          <w:sz w:val="24"/>
          <w:szCs w:val="24"/>
        </w:rPr>
        <w:t>,</w:t>
      </w:r>
      <w:r w:rsidRPr="00312853" w:rsidR="00312853">
        <w:rPr>
          <w:rFonts w:ascii="Times New Roman" w:hAnsi="Times New Roman"/>
          <w:sz w:val="24"/>
          <w:szCs w:val="24"/>
        </w:rPr>
        <w:t xml:space="preserve"> pēc </w:t>
      </w:r>
      <w:r w:rsidR="007F17C7">
        <w:rPr>
          <w:rFonts w:ascii="Times New Roman" w:hAnsi="Times New Roman"/>
          <w:sz w:val="24"/>
          <w:szCs w:val="24"/>
        </w:rPr>
        <w:t>ā</w:t>
      </w:r>
      <w:r w:rsidRPr="00312853" w:rsidR="00312853">
        <w:rPr>
          <w:rFonts w:ascii="Times New Roman" w:hAnsi="Times New Roman"/>
          <w:sz w:val="24"/>
          <w:szCs w:val="24"/>
        </w:rPr>
        <w:t>rlietu mi</w:t>
      </w:r>
      <w:r w:rsidR="003C70D9">
        <w:rPr>
          <w:rFonts w:ascii="Times New Roman" w:hAnsi="Times New Roman"/>
          <w:sz w:val="24"/>
          <w:szCs w:val="24"/>
        </w:rPr>
        <w:t>nis</w:t>
      </w:r>
      <w:r w:rsidRPr="00312853" w:rsidR="00312853">
        <w:rPr>
          <w:rFonts w:ascii="Times New Roman" w:hAnsi="Times New Roman"/>
          <w:sz w:val="24"/>
          <w:szCs w:val="24"/>
        </w:rPr>
        <w:t xml:space="preserve">tra ielūguma un ņemot vērā katras Plenārsēdes jautājumu loku, īpašu uzmanību pievēršot jauniešu organizāciju pārstāvjiem, jo </w:t>
      </w:r>
      <w:r w:rsidRPr="00312853" w:rsidR="00E9520A">
        <w:rPr>
          <w:rFonts w:ascii="Times New Roman" w:hAnsi="Times New Roman"/>
          <w:sz w:val="24"/>
          <w:szCs w:val="24"/>
        </w:rPr>
        <w:t>Kopīgā deklarācija paredz galveno lomu atvēlēt Eiropas jauniešiem</w:t>
      </w:r>
      <w:r w:rsidR="007F17C7">
        <w:rPr>
          <w:rFonts w:ascii="Times New Roman" w:hAnsi="Times New Roman"/>
          <w:sz w:val="24"/>
          <w:szCs w:val="24"/>
        </w:rPr>
        <w:t xml:space="preserve">. </w:t>
      </w:r>
      <w:r w:rsidRPr="00312853" w:rsidR="00E9520A">
        <w:rPr>
          <w:rFonts w:ascii="Times New Roman" w:hAnsi="Times New Roman"/>
          <w:sz w:val="24"/>
          <w:szCs w:val="24"/>
        </w:rPr>
        <w:t>Ārlietu ministrijas ieskatā arī Latvijas pārstāvim būtu jāpārstāv šī mērķgrupa.</w:t>
      </w:r>
      <w:bookmarkEnd w:id="1"/>
    </w:p>
    <w:p w:rsidRPr="00863361" w:rsidR="00863361" w:rsidP="00863361" w:rsidRDefault="00863361" w14:paraId="6B747D82" w14:textId="48143B2A">
      <w:pPr>
        <w:spacing w:after="120" w:line="276" w:lineRule="auto"/>
        <w:ind w:right="-720"/>
        <w:jc w:val="both"/>
        <w:rPr>
          <w:rFonts w:ascii="Times New Roman" w:hAnsi="Times New Roman"/>
          <w:sz w:val="24"/>
          <w:szCs w:val="24"/>
        </w:rPr>
      </w:pPr>
      <w:r w:rsidRPr="00863361">
        <w:rPr>
          <w:rFonts w:ascii="Times New Roman" w:hAnsi="Times New Roman"/>
          <w:sz w:val="24"/>
          <w:szCs w:val="24"/>
        </w:rPr>
        <w:t>Pēc nomināciju saņemšanas no uzrunātās ministrijas un Nevalstisko organizāciju un Ministru kabineta sadarbības memoranda padomes, Ārlietu ministrija pirms katras Plenārsēdes nosūt</w:t>
      </w:r>
      <w:r w:rsidR="008F05DE">
        <w:rPr>
          <w:rFonts w:ascii="Times New Roman" w:hAnsi="Times New Roman"/>
          <w:sz w:val="24"/>
          <w:szCs w:val="24"/>
        </w:rPr>
        <w:t>a</w:t>
      </w:r>
      <w:r w:rsidRPr="00863361">
        <w:rPr>
          <w:rFonts w:ascii="Times New Roman" w:hAnsi="Times New Roman"/>
          <w:sz w:val="24"/>
          <w:szCs w:val="24"/>
        </w:rPr>
        <w:t xml:space="preserve"> nominēto Latvijas pārstāvju vārdus ES Padomes prezidentūrai.</w:t>
      </w:r>
    </w:p>
    <w:p w:rsidR="00CA5DA6" w:rsidP="00E9520A" w:rsidRDefault="00CA5DA6" w14:paraId="30C67285" w14:textId="46E28928">
      <w:pPr>
        <w:spacing w:after="120" w:line="276" w:lineRule="auto"/>
        <w:ind w:right="-720"/>
        <w:jc w:val="both"/>
        <w:rPr>
          <w:rFonts w:ascii="Times New Roman" w:hAnsi="Times New Roman"/>
          <w:sz w:val="24"/>
          <w:szCs w:val="24"/>
        </w:rPr>
      </w:pPr>
      <w:r>
        <w:rPr>
          <w:rFonts w:ascii="Times New Roman" w:hAnsi="Times New Roman"/>
          <w:sz w:val="24"/>
          <w:szCs w:val="24"/>
        </w:rPr>
        <w:t xml:space="preserve"> </w:t>
      </w:r>
    </w:p>
    <w:p w:rsidRPr="002D5164" w:rsidR="00863361" w:rsidP="00E9520A" w:rsidRDefault="00863361" w14:paraId="7BB491E7" w14:textId="77777777">
      <w:pPr>
        <w:spacing w:after="120" w:line="276" w:lineRule="auto"/>
        <w:ind w:right="-720"/>
        <w:jc w:val="both"/>
        <w:rPr>
          <w:rFonts w:ascii="Times New Roman" w:hAnsi="Times New Roman"/>
          <w:sz w:val="24"/>
          <w:szCs w:val="24"/>
        </w:rPr>
      </w:pPr>
    </w:p>
    <w:p w:rsidRPr="00FF5950" w:rsidR="000B47E2" w:rsidP="00E9520A" w:rsidRDefault="000B47E2" w14:paraId="4B861488" w14:textId="77777777">
      <w:pPr>
        <w:spacing w:after="120" w:line="276" w:lineRule="auto"/>
        <w:ind w:right="-720"/>
        <w:rPr>
          <w:rFonts w:ascii="Times New Roman" w:hAnsi="Times New Roman" w:eastAsia="Times New Roman"/>
          <w:bCs/>
          <w:sz w:val="24"/>
          <w:szCs w:val="24"/>
        </w:rPr>
      </w:pPr>
      <w:r w:rsidRPr="00FF5950">
        <w:rPr>
          <w:rFonts w:ascii="Times New Roman" w:hAnsi="Times New Roman" w:eastAsia="Times New Roman"/>
          <w:bCs/>
          <w:sz w:val="24"/>
          <w:szCs w:val="24"/>
        </w:rPr>
        <w:t xml:space="preserve">Iesniedzējs: ārlietu ministrs                            </w:t>
      </w:r>
      <w:r w:rsidRPr="00FF5950">
        <w:rPr>
          <w:rFonts w:ascii="Times New Roman" w:hAnsi="Times New Roman" w:eastAsia="Times New Roman"/>
          <w:bCs/>
          <w:sz w:val="24"/>
          <w:szCs w:val="24"/>
        </w:rPr>
        <w:tab/>
      </w:r>
      <w:r w:rsidRPr="00FF5950">
        <w:rPr>
          <w:rFonts w:ascii="Times New Roman" w:hAnsi="Times New Roman" w:eastAsia="Times New Roman"/>
          <w:bCs/>
          <w:sz w:val="24"/>
          <w:szCs w:val="24"/>
        </w:rPr>
        <w:tab/>
      </w:r>
      <w:r w:rsidRPr="00FF5950">
        <w:rPr>
          <w:rFonts w:ascii="Times New Roman" w:hAnsi="Times New Roman" w:eastAsia="Times New Roman"/>
          <w:bCs/>
          <w:sz w:val="24"/>
          <w:szCs w:val="24"/>
        </w:rPr>
        <w:tab/>
        <w:t xml:space="preserve">                      Edgars Rinkēvičs</w:t>
      </w:r>
      <w:r w:rsidRPr="00FF5950">
        <w:rPr>
          <w:rFonts w:ascii="Times New Roman" w:hAnsi="Times New Roman" w:eastAsia="Times New Roman"/>
          <w:bCs/>
          <w:sz w:val="24"/>
          <w:szCs w:val="24"/>
        </w:rPr>
        <w:tab/>
      </w:r>
      <w:r w:rsidRPr="00FF5950">
        <w:rPr>
          <w:rFonts w:ascii="Times New Roman" w:hAnsi="Times New Roman" w:eastAsia="Times New Roman"/>
          <w:bCs/>
          <w:sz w:val="24"/>
          <w:szCs w:val="24"/>
        </w:rPr>
        <w:tab/>
      </w:r>
      <w:r w:rsidRPr="00FF5950">
        <w:rPr>
          <w:rFonts w:ascii="Times New Roman" w:hAnsi="Times New Roman" w:eastAsia="Times New Roman"/>
          <w:bCs/>
          <w:sz w:val="24"/>
          <w:szCs w:val="24"/>
        </w:rPr>
        <w:tab/>
        <w:t xml:space="preserve">       </w:t>
      </w:r>
    </w:p>
    <w:p w:rsidRPr="00FF5950" w:rsidR="000B47E2" w:rsidP="00E9520A" w:rsidRDefault="000B47E2" w14:paraId="71CE799F" w14:textId="77777777">
      <w:pPr>
        <w:spacing w:after="120" w:line="276" w:lineRule="auto"/>
        <w:ind w:right="-720"/>
        <w:rPr>
          <w:rFonts w:ascii="Times New Roman" w:hAnsi="Times New Roman" w:eastAsia="Times New Roman"/>
          <w:bCs/>
          <w:sz w:val="24"/>
          <w:szCs w:val="24"/>
        </w:rPr>
      </w:pPr>
    </w:p>
    <w:p w:rsidRPr="00FF5950" w:rsidR="000B47E2" w:rsidP="00E9520A" w:rsidRDefault="000B47E2" w14:paraId="191CCF43" w14:textId="77777777">
      <w:pPr>
        <w:spacing w:after="120" w:line="276" w:lineRule="auto"/>
        <w:ind w:right="-720"/>
        <w:rPr>
          <w:rFonts w:ascii="Times New Roman" w:hAnsi="Times New Roman" w:eastAsia="Times New Roman"/>
          <w:bCs/>
          <w:sz w:val="24"/>
          <w:szCs w:val="24"/>
        </w:rPr>
      </w:pPr>
      <w:r w:rsidRPr="00FF5950">
        <w:rPr>
          <w:rFonts w:ascii="Times New Roman" w:hAnsi="Times New Roman" w:eastAsia="Times New Roman"/>
          <w:bCs/>
          <w:sz w:val="24"/>
          <w:szCs w:val="24"/>
        </w:rPr>
        <w:t>Vīza: valsts sekretārs</w:t>
      </w:r>
      <w:r w:rsidRPr="00FF5950">
        <w:rPr>
          <w:rFonts w:ascii="Times New Roman" w:hAnsi="Times New Roman" w:eastAsia="Times New Roman"/>
          <w:bCs/>
          <w:sz w:val="24"/>
          <w:szCs w:val="24"/>
        </w:rPr>
        <w:tab/>
      </w:r>
      <w:r w:rsidRPr="00FF5950">
        <w:rPr>
          <w:rFonts w:ascii="Times New Roman" w:hAnsi="Times New Roman" w:eastAsia="Times New Roman"/>
          <w:bCs/>
          <w:sz w:val="24"/>
          <w:szCs w:val="24"/>
        </w:rPr>
        <w:tab/>
      </w:r>
      <w:r w:rsidRPr="00FF5950">
        <w:rPr>
          <w:rFonts w:ascii="Times New Roman" w:hAnsi="Times New Roman" w:eastAsia="Times New Roman"/>
          <w:bCs/>
          <w:sz w:val="24"/>
          <w:szCs w:val="24"/>
        </w:rPr>
        <w:tab/>
      </w:r>
      <w:r w:rsidRPr="00FF5950">
        <w:rPr>
          <w:rFonts w:ascii="Times New Roman" w:hAnsi="Times New Roman" w:eastAsia="Times New Roman"/>
          <w:bCs/>
          <w:sz w:val="24"/>
          <w:szCs w:val="24"/>
        </w:rPr>
        <w:tab/>
      </w:r>
      <w:r w:rsidRPr="00FF5950">
        <w:rPr>
          <w:rFonts w:ascii="Times New Roman" w:hAnsi="Times New Roman" w:eastAsia="Times New Roman"/>
          <w:bCs/>
          <w:sz w:val="24"/>
          <w:szCs w:val="24"/>
        </w:rPr>
        <w:tab/>
        <w:t xml:space="preserve">  </w:t>
      </w:r>
      <w:r w:rsidRPr="00FF5950">
        <w:rPr>
          <w:rFonts w:ascii="Times New Roman" w:hAnsi="Times New Roman" w:eastAsia="Times New Roman"/>
          <w:bCs/>
          <w:sz w:val="24"/>
          <w:szCs w:val="24"/>
        </w:rPr>
        <w:tab/>
      </w:r>
      <w:r w:rsidRPr="00FF5950">
        <w:rPr>
          <w:rFonts w:ascii="Times New Roman" w:hAnsi="Times New Roman" w:eastAsia="Times New Roman"/>
          <w:bCs/>
          <w:sz w:val="24"/>
          <w:szCs w:val="24"/>
        </w:rPr>
        <w:tab/>
        <w:t xml:space="preserve">               Andris Pelšs</w:t>
      </w:r>
    </w:p>
    <w:p w:rsidRPr="00FF5950" w:rsidR="000B47E2" w:rsidP="00E9520A" w:rsidRDefault="000B47E2" w14:paraId="0147F29E" w14:textId="77777777">
      <w:pPr>
        <w:spacing w:after="120" w:line="276" w:lineRule="auto"/>
        <w:ind w:right="-720"/>
        <w:jc w:val="both"/>
        <w:rPr>
          <w:rFonts w:ascii="Times New Roman" w:hAnsi="Times New Roman"/>
          <w:i/>
          <w:sz w:val="24"/>
          <w:szCs w:val="24"/>
        </w:rPr>
      </w:pPr>
    </w:p>
    <w:p w:rsidRPr="00FF5950" w:rsidR="000B47E2" w:rsidP="00E9520A" w:rsidRDefault="000B47E2" w14:paraId="2822C804" w14:textId="77777777">
      <w:pPr>
        <w:spacing w:after="120" w:line="276" w:lineRule="auto"/>
        <w:ind w:right="-720"/>
        <w:rPr>
          <w:rFonts w:ascii="Times New Roman" w:hAnsi="Times New Roman"/>
          <w:sz w:val="24"/>
          <w:szCs w:val="24"/>
        </w:rPr>
      </w:pPr>
    </w:p>
    <w:p w:rsidRPr="00863361" w:rsidR="007F17C7" w:rsidP="00863361" w:rsidRDefault="00863361" w14:paraId="60878D6B" w14:textId="68C8C433">
      <w:pPr>
        <w:spacing w:after="120" w:line="276" w:lineRule="auto"/>
        <w:ind w:right="-720"/>
        <w:rPr>
          <w:rFonts w:ascii="Times New Roman" w:hAnsi="Times New Roman"/>
          <w:bCs/>
          <w:color w:val="0000FF"/>
          <w:u w:val="single"/>
        </w:rPr>
      </w:pPr>
      <w:proofErr w:type="spellStart"/>
      <w:r>
        <w:rPr>
          <w:rFonts w:ascii="Times New Roman" w:hAnsi="Times New Roman"/>
        </w:rPr>
        <w:t>D.</w:t>
      </w:r>
      <w:r w:rsidRPr="009E3FEB" w:rsidR="000B47E2">
        <w:rPr>
          <w:rFonts w:ascii="Times New Roman" w:hAnsi="Times New Roman"/>
        </w:rPr>
        <w:t>Stāvausis</w:t>
      </w:r>
      <w:proofErr w:type="spellEnd"/>
      <w:r w:rsidRPr="009E3FEB" w:rsidR="000B47E2">
        <w:rPr>
          <w:rFonts w:ascii="Times New Roman" w:hAnsi="Times New Roman"/>
        </w:rPr>
        <w:t>, 67016332</w:t>
      </w:r>
      <w:r w:rsidRPr="009E3FEB" w:rsidR="009E3FEB">
        <w:rPr>
          <w:rFonts w:ascii="Times New Roman" w:hAnsi="Times New Roman"/>
          <w:bCs/>
          <w:color w:val="0000FF"/>
          <w:u w:val="single"/>
        </w:rPr>
        <w:br/>
      </w:r>
      <w:r w:rsidRPr="009E3FEB" w:rsidR="000B47E2">
        <w:rPr>
          <w:rFonts w:ascii="Times New Roman" w:hAnsi="Times New Roman"/>
          <w:bCs/>
          <w:color w:val="0000FF"/>
          <w:u w:val="single"/>
        </w:rPr>
        <w:t>didzis.stavausis@mfa.gov.lv</w:t>
      </w:r>
    </w:p>
    <w:p w:rsidRPr="007F17C7" w:rsidR="007F17C7" w:rsidP="007F17C7" w:rsidRDefault="007F17C7" w14:paraId="0CB6A7EA" w14:textId="77777777">
      <w:pPr>
        <w:rPr>
          <w:rFonts w:ascii="Times New Roman" w:hAnsi="Times New Roman"/>
          <w:sz w:val="24"/>
          <w:szCs w:val="24"/>
        </w:rPr>
      </w:pPr>
    </w:p>
    <w:p w:rsidRPr="007F17C7" w:rsidR="008C62EE" w:rsidP="007F17C7" w:rsidRDefault="008C62EE" w14:paraId="3162E0FB" w14:textId="5E8418C2">
      <w:pPr>
        <w:ind w:firstLine="720"/>
        <w:rPr>
          <w:rFonts w:ascii="Times New Roman" w:hAnsi="Times New Roman"/>
          <w:sz w:val="24"/>
          <w:szCs w:val="24"/>
        </w:rPr>
      </w:pPr>
    </w:p>
    <w:sectPr w:rsidRPr="007F17C7" w:rsidR="008C62EE">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C6DF6" w14:textId="77777777" w:rsidR="00C1594B" w:rsidRDefault="00C1594B" w:rsidP="000B47E2">
      <w:pPr>
        <w:spacing w:after="0" w:line="240" w:lineRule="auto"/>
      </w:pPr>
      <w:r>
        <w:separator/>
      </w:r>
    </w:p>
  </w:endnote>
  <w:endnote w:type="continuationSeparator" w:id="0">
    <w:p w14:paraId="4B866508" w14:textId="77777777" w:rsidR="00C1594B" w:rsidRDefault="00C1594B" w:rsidP="000B4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8424470"/>
      <w:docPartObj>
        <w:docPartGallery w:val="Page Numbers (Bottom of Page)"/>
        <w:docPartUnique/>
      </w:docPartObj>
    </w:sdtPr>
    <w:sdtEndPr>
      <w:rPr>
        <w:noProof/>
      </w:rPr>
    </w:sdtEndPr>
    <w:sdtContent>
      <w:p w14:paraId="7B7F750E" w14:textId="667C8DA8" w:rsidR="000B47E2" w:rsidRPr="00566728" w:rsidRDefault="000B47E2" w:rsidP="00566728">
        <w:pPr>
          <w:spacing w:after="120" w:line="276" w:lineRule="auto"/>
          <w:ind w:right="-720"/>
          <w:jc w:val="both"/>
          <w:rPr>
            <w:rFonts w:ascii="Times New Roman" w:hAnsi="Times New Roman"/>
            <w:b/>
            <w:sz w:val="24"/>
            <w:szCs w:val="24"/>
          </w:rPr>
        </w:pPr>
        <w:r>
          <w:rPr>
            <w:rFonts w:ascii="Times New Roman" w:hAnsi="Times New Roman"/>
            <w:sz w:val="20"/>
            <w:szCs w:val="20"/>
          </w:rPr>
          <w:t>AMzino_</w:t>
        </w:r>
        <w:r w:rsidR="007F17C7">
          <w:rPr>
            <w:rFonts w:ascii="Times New Roman" w:hAnsi="Times New Roman"/>
            <w:sz w:val="20"/>
            <w:szCs w:val="20"/>
          </w:rPr>
          <w:t>CoFE_</w:t>
        </w:r>
        <w:r w:rsidR="009A31B5">
          <w:rPr>
            <w:rFonts w:ascii="Times New Roman" w:hAnsi="Times New Roman"/>
            <w:sz w:val="20"/>
            <w:szCs w:val="20"/>
          </w:rPr>
          <w:t>31</w:t>
        </w:r>
        <w:r w:rsidR="009E3FEB">
          <w:rPr>
            <w:rFonts w:ascii="Times New Roman" w:hAnsi="Times New Roman"/>
            <w:sz w:val="20"/>
            <w:szCs w:val="20"/>
          </w:rPr>
          <w:t>0521</w:t>
        </w:r>
        <w:r>
          <w:rPr>
            <w:rFonts w:ascii="Times New Roman" w:hAnsi="Times New Roman"/>
            <w:sz w:val="20"/>
            <w:szCs w:val="20"/>
          </w:rPr>
          <w:t xml:space="preserve">; Informatīvais ziņojums </w:t>
        </w:r>
        <w:r w:rsidRPr="000B47E2">
          <w:rPr>
            <w:rFonts w:ascii="Times New Roman" w:hAnsi="Times New Roman"/>
            <w:sz w:val="20"/>
            <w:szCs w:val="20"/>
          </w:rPr>
          <w:t xml:space="preserve">“Par Latvijas </w:t>
        </w:r>
        <w:r w:rsidR="009E3FEB">
          <w:rPr>
            <w:rFonts w:ascii="Times New Roman" w:hAnsi="Times New Roman"/>
            <w:sz w:val="20"/>
            <w:szCs w:val="20"/>
          </w:rPr>
          <w:t>pārstāvību Konferencē par Eiropas nākotni</w:t>
        </w:r>
        <w:r w:rsidRPr="000B47E2">
          <w:rPr>
            <w:rFonts w:ascii="Times New Roman" w:hAnsi="Times New Roman"/>
            <w:sz w:val="20"/>
            <w:szCs w:val="20"/>
          </w:rPr>
          <w:t>”</w:t>
        </w:r>
      </w:p>
      <w:p w14:paraId="08A6DBAB" w14:textId="03CCD1EB" w:rsidR="000B47E2" w:rsidRPr="000B47E2" w:rsidRDefault="000B47E2">
        <w:pPr>
          <w:pStyle w:val="Footer"/>
          <w:jc w:val="center"/>
          <w:rPr>
            <w:rFonts w:ascii="Times New Roman" w:hAnsi="Times New Roman"/>
            <w:noProof/>
            <w:sz w:val="24"/>
            <w:szCs w:val="24"/>
          </w:rPr>
        </w:pPr>
        <w:r w:rsidRPr="000B47E2">
          <w:rPr>
            <w:rFonts w:ascii="Times New Roman" w:hAnsi="Times New Roman"/>
            <w:sz w:val="24"/>
            <w:szCs w:val="24"/>
          </w:rPr>
          <w:fldChar w:fldCharType="begin"/>
        </w:r>
        <w:r w:rsidRPr="000B47E2">
          <w:rPr>
            <w:rFonts w:ascii="Times New Roman" w:hAnsi="Times New Roman"/>
            <w:sz w:val="24"/>
            <w:szCs w:val="24"/>
          </w:rPr>
          <w:instrText xml:space="preserve"> PAGE   \* MERGEFORMAT </w:instrText>
        </w:r>
        <w:r w:rsidRPr="000B47E2">
          <w:rPr>
            <w:rFonts w:ascii="Times New Roman" w:hAnsi="Times New Roman"/>
            <w:sz w:val="24"/>
            <w:szCs w:val="24"/>
          </w:rPr>
          <w:fldChar w:fldCharType="separate"/>
        </w:r>
        <w:r w:rsidR="00312853">
          <w:rPr>
            <w:rFonts w:ascii="Times New Roman" w:hAnsi="Times New Roman"/>
            <w:noProof/>
            <w:sz w:val="24"/>
            <w:szCs w:val="24"/>
          </w:rPr>
          <w:t>5</w:t>
        </w:r>
        <w:r w:rsidRPr="000B47E2">
          <w:rPr>
            <w:rFonts w:ascii="Times New Roman" w:hAnsi="Times New Roman"/>
            <w:noProof/>
            <w:sz w:val="24"/>
            <w:szCs w:val="24"/>
          </w:rPr>
          <w:fldChar w:fldCharType="end"/>
        </w:r>
      </w:p>
      <w:p w14:paraId="0445E3BA" w14:textId="77777777" w:rsidR="000B47E2" w:rsidRDefault="00C1594B">
        <w:pPr>
          <w:pStyle w:val="Footer"/>
          <w:jc w:val="center"/>
        </w:pPr>
      </w:p>
    </w:sdtContent>
  </w:sdt>
  <w:p w14:paraId="083DF751" w14:textId="77777777" w:rsidR="000B47E2" w:rsidRPr="000B47E2" w:rsidRDefault="000B47E2" w:rsidP="000B47E2">
    <w:pPr>
      <w:pStyle w:val="Footer"/>
      <w:jc w:val="center"/>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E6BFF" w14:textId="77777777" w:rsidR="00C1594B" w:rsidRDefault="00C1594B" w:rsidP="000B47E2">
      <w:pPr>
        <w:spacing w:after="0" w:line="240" w:lineRule="auto"/>
      </w:pPr>
      <w:r>
        <w:separator/>
      </w:r>
    </w:p>
  </w:footnote>
  <w:footnote w:type="continuationSeparator" w:id="0">
    <w:p w14:paraId="0D8AF554" w14:textId="77777777" w:rsidR="00C1594B" w:rsidRDefault="00C1594B" w:rsidP="000B47E2">
      <w:pPr>
        <w:spacing w:after="0" w:line="240" w:lineRule="auto"/>
      </w:pPr>
      <w:r>
        <w:continuationSeparator/>
      </w:r>
    </w:p>
  </w:footnote>
  <w:footnote w:id="1">
    <w:p w14:paraId="7A091B15" w14:textId="11B4F4EB" w:rsidR="00CF03A6" w:rsidRPr="00794A04" w:rsidRDefault="00CF03A6">
      <w:pPr>
        <w:pStyle w:val="FootnoteText"/>
        <w:rPr>
          <w:rFonts w:ascii="Times New Roman" w:hAnsi="Times New Roman" w:cs="Times New Roman"/>
        </w:rPr>
      </w:pPr>
      <w:r w:rsidRPr="00794A04">
        <w:rPr>
          <w:rStyle w:val="FootnoteReference"/>
          <w:rFonts w:ascii="Times New Roman" w:hAnsi="Times New Roman" w:cs="Times New Roman"/>
        </w:rPr>
        <w:footnoteRef/>
      </w:r>
      <w:r w:rsidRPr="00794A04">
        <w:rPr>
          <w:rFonts w:ascii="Times New Roman" w:hAnsi="Times New Roman" w:cs="Times New Roman"/>
        </w:rPr>
        <w:t xml:space="preserve"> </w:t>
      </w:r>
      <w:hyperlink r:id="rId1" w:history="1">
        <w:r w:rsidRPr="00794A04">
          <w:rPr>
            <w:rStyle w:val="Hyperlink"/>
            <w:rFonts w:ascii="Times New Roman" w:hAnsi="Times New Roman" w:cs="Times New Roman"/>
          </w:rPr>
          <w:t>https://futureu.europa.eu/uploads/decidim/attachment/file/9307/sn02700.lv21.pdf</w:t>
        </w:r>
      </w:hyperlink>
      <w:r w:rsidRPr="00794A04">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C322F" w14:textId="3CEC0CED" w:rsidR="000B47E2" w:rsidRPr="000B47E2" w:rsidRDefault="000B47E2" w:rsidP="000B47E2">
    <w:pPr>
      <w:pStyle w:val="Header"/>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709C"/>
    <w:multiLevelType w:val="hybridMultilevel"/>
    <w:tmpl w:val="D65899A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1DD2E1A"/>
    <w:multiLevelType w:val="hybridMultilevel"/>
    <w:tmpl w:val="71C06D62"/>
    <w:lvl w:ilvl="0" w:tplc="D2DA6D6E">
      <w:start w:val="1"/>
      <w:numFmt w:val="decimal"/>
      <w:lvlText w:val="%1."/>
      <w:lvlJc w:val="left"/>
      <w:pPr>
        <w:ind w:left="720" w:hanging="360"/>
      </w:pPr>
      <w:rPr>
        <w:rFonts w:ascii="Times New Roman" w:hAnsi="Times New Roman" w:cs="Times New Roman" w:hint="default"/>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29E21B6"/>
    <w:multiLevelType w:val="hybridMultilevel"/>
    <w:tmpl w:val="15B40B98"/>
    <w:lvl w:ilvl="0" w:tplc="04260001">
      <w:start w:val="1"/>
      <w:numFmt w:val="bullet"/>
      <w:lvlText w:val=""/>
      <w:lvlJc w:val="left"/>
      <w:pPr>
        <w:ind w:left="720" w:hanging="360"/>
      </w:pPr>
      <w:rPr>
        <w:rFonts w:ascii="Symbol" w:hAnsi="Symbol" w:hint="default"/>
      </w:rPr>
    </w:lvl>
    <w:lvl w:ilvl="1" w:tplc="4D563E96">
      <w:start w:val="1"/>
      <w:numFmt w:val="bullet"/>
      <w:lvlText w:val=""/>
      <w:lvlJc w:val="left"/>
      <w:pPr>
        <w:ind w:left="1440" w:hanging="360"/>
      </w:pPr>
      <w:rPr>
        <w:rFonts w:ascii="Symbol" w:hAnsi="Symbol"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06CC739F"/>
    <w:multiLevelType w:val="hybridMultilevel"/>
    <w:tmpl w:val="B78263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1950A93"/>
    <w:multiLevelType w:val="hybridMultilevel"/>
    <w:tmpl w:val="34A6446E"/>
    <w:lvl w:ilvl="0" w:tplc="04260017">
      <w:start w:val="5"/>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26C765BC"/>
    <w:multiLevelType w:val="hybridMultilevel"/>
    <w:tmpl w:val="50E49346"/>
    <w:lvl w:ilvl="0" w:tplc="4D563E96">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6" w15:restartNumberingAfterBreak="0">
    <w:nsid w:val="32884038"/>
    <w:multiLevelType w:val="hybridMultilevel"/>
    <w:tmpl w:val="D7741D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3E94E3D"/>
    <w:multiLevelType w:val="hybridMultilevel"/>
    <w:tmpl w:val="823C9F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7801DF4"/>
    <w:multiLevelType w:val="hybridMultilevel"/>
    <w:tmpl w:val="B29A5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EBA61EB"/>
    <w:multiLevelType w:val="hybridMultilevel"/>
    <w:tmpl w:val="1FB006DC"/>
    <w:lvl w:ilvl="0" w:tplc="04260019">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687A57BE"/>
    <w:multiLevelType w:val="multilevel"/>
    <w:tmpl w:val="A72E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CD157A9"/>
    <w:multiLevelType w:val="multilevel"/>
    <w:tmpl w:val="F140E244"/>
    <w:lvl w:ilvl="0">
      <w:start w:val="1"/>
      <w:numFmt w:val="decimal"/>
      <w:lvlText w:val="%1."/>
      <w:lvlJc w:val="left"/>
      <w:pPr>
        <w:ind w:left="360" w:hanging="360"/>
      </w:p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5"/>
  </w:num>
  <w:num w:numId="7">
    <w:abstractNumId w:val="6"/>
  </w:num>
  <w:num w:numId="8">
    <w:abstractNumId w:val="10"/>
  </w:num>
  <w:num w:numId="9">
    <w:abstractNumId w:val="1"/>
  </w:num>
  <w:num w:numId="10">
    <w:abstractNumId w:val="4"/>
  </w:num>
  <w:num w:numId="11">
    <w:abstractNumId w:val="3"/>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651"/>
    <w:rsid w:val="00043E35"/>
    <w:rsid w:val="0005659F"/>
    <w:rsid w:val="000B47E2"/>
    <w:rsid w:val="000F2D4D"/>
    <w:rsid w:val="0013113D"/>
    <w:rsid w:val="001558ED"/>
    <w:rsid w:val="002623A9"/>
    <w:rsid w:val="002B4AF7"/>
    <w:rsid w:val="002D5164"/>
    <w:rsid w:val="00312853"/>
    <w:rsid w:val="003C70D9"/>
    <w:rsid w:val="00566728"/>
    <w:rsid w:val="00567121"/>
    <w:rsid w:val="006304DF"/>
    <w:rsid w:val="00695859"/>
    <w:rsid w:val="006A1651"/>
    <w:rsid w:val="006C6990"/>
    <w:rsid w:val="006E7E96"/>
    <w:rsid w:val="007222A1"/>
    <w:rsid w:val="00794A04"/>
    <w:rsid w:val="007A1C54"/>
    <w:rsid w:val="007D7DBF"/>
    <w:rsid w:val="007F17C7"/>
    <w:rsid w:val="00844529"/>
    <w:rsid w:val="00863361"/>
    <w:rsid w:val="008A6F54"/>
    <w:rsid w:val="008C62EE"/>
    <w:rsid w:val="008D5A20"/>
    <w:rsid w:val="008F05DE"/>
    <w:rsid w:val="009059A9"/>
    <w:rsid w:val="009A31B5"/>
    <w:rsid w:val="009E2402"/>
    <w:rsid w:val="009E3FEB"/>
    <w:rsid w:val="00A02449"/>
    <w:rsid w:val="00A53739"/>
    <w:rsid w:val="00B4142D"/>
    <w:rsid w:val="00B4678C"/>
    <w:rsid w:val="00C1594B"/>
    <w:rsid w:val="00C16E1E"/>
    <w:rsid w:val="00C408F0"/>
    <w:rsid w:val="00CA5DA6"/>
    <w:rsid w:val="00CF03A6"/>
    <w:rsid w:val="00D901E4"/>
    <w:rsid w:val="00E11A1D"/>
    <w:rsid w:val="00E9520A"/>
    <w:rsid w:val="00F86AAB"/>
    <w:rsid w:val="00FF59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47E2"/>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B47E2"/>
    <w:rPr>
      <w:color w:val="0563C1"/>
      <w:u w:val="single"/>
    </w:rPr>
  </w:style>
  <w:style w:type="character" w:customStyle="1" w:styleId="FootnoteTextChar">
    <w:name w:val="Footnote Text Char"/>
    <w:aliases w:val="Char Char,Footnote Char,Fußnote Char,Char1 Char,Footnote Text Char2 Char Char,Footnote Text Char1 Char Char Char,Footnote Text Char2 Char Char Char Char,Footnote Text Char1 Char Char Char Char Char,Footnote Text Char1 Char Char1"/>
    <w:basedOn w:val="DefaultParagraphFont"/>
    <w:link w:val="FootnoteText"/>
    <w:uiPriority w:val="99"/>
    <w:semiHidden/>
    <w:locked/>
    <w:rsid w:val="000B47E2"/>
  </w:style>
  <w:style w:type="paragraph" w:styleId="FootnoteText">
    <w:name w:val="footnote text"/>
    <w:aliases w:val="Char,Footnote,Fußnote,Char1,Footnote Text Char2 Char,Footnote Text Char1 Char Char,Footnote Text Char2 Char Char Char,Footnote Text Char1 Char Char Char Char,Footnote Text Char2 Char Char Char Char Char,Footnote Text Char1 Char,Cha"/>
    <w:basedOn w:val="Normal"/>
    <w:link w:val="FootnoteTextChar"/>
    <w:uiPriority w:val="99"/>
    <w:semiHidden/>
    <w:unhideWhenUsed/>
    <w:qFormat/>
    <w:rsid w:val="000B47E2"/>
    <w:pPr>
      <w:spacing w:after="0" w:line="240" w:lineRule="auto"/>
    </w:pPr>
    <w:rPr>
      <w:rFonts w:asciiTheme="minorHAnsi" w:eastAsiaTheme="minorHAnsi" w:hAnsiTheme="minorHAnsi" w:cstheme="minorBidi"/>
    </w:rPr>
  </w:style>
  <w:style w:type="character" w:customStyle="1" w:styleId="FootnoteTextChar1">
    <w:name w:val="Footnote Text Char1"/>
    <w:basedOn w:val="DefaultParagraphFont"/>
    <w:uiPriority w:val="99"/>
    <w:semiHidden/>
    <w:rsid w:val="000B47E2"/>
    <w:rPr>
      <w:rFonts w:ascii="Calibri" w:eastAsia="Calibri" w:hAnsi="Calibri" w:cs="Times New Roman"/>
      <w:sz w:val="20"/>
      <w:szCs w:val="20"/>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basedOn w:val="DefaultParagraphFont"/>
    <w:link w:val="ListParagraph"/>
    <w:uiPriority w:val="34"/>
    <w:qFormat/>
    <w:locked/>
    <w:rsid w:val="000B47E2"/>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0B47E2"/>
    <w:pPr>
      <w:spacing w:line="252" w:lineRule="auto"/>
      <w:ind w:left="720"/>
      <w:contextualSpacing/>
    </w:pPr>
    <w:rPr>
      <w:rFonts w:asciiTheme="minorHAnsi" w:eastAsiaTheme="minorHAnsi" w:hAnsiTheme="minorHAnsi" w:cstheme="minorBidi"/>
    </w:rPr>
  </w:style>
  <w:style w:type="character" w:styleId="FootnoteReference">
    <w:name w:val="footnote reference"/>
    <w:aliases w:val="Footnote Reference Superscript,Footnote reference number,Times 10 Point,Exposant 3 Point,Footnote symbol,Footnote Reference Number,Footnote Reference_LVL6,Footnote Reference_LVL61,Footnote Reference_LVL62,Footnote Reference_LVL63,Ref"/>
    <w:link w:val="BVIfnrChar1CharCharChar"/>
    <w:uiPriority w:val="99"/>
    <w:unhideWhenUsed/>
    <w:qFormat/>
    <w:rsid w:val="000B47E2"/>
    <w:rPr>
      <w:vertAlign w:val="superscript"/>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0B47E2"/>
    <w:pPr>
      <w:spacing w:line="240" w:lineRule="exact"/>
    </w:pPr>
    <w:rPr>
      <w:rFonts w:asciiTheme="minorHAnsi" w:eastAsiaTheme="minorHAnsi" w:hAnsiTheme="minorHAnsi" w:cstheme="minorBidi"/>
      <w:vertAlign w:val="superscript"/>
    </w:rPr>
  </w:style>
  <w:style w:type="paragraph" w:styleId="Header">
    <w:name w:val="header"/>
    <w:basedOn w:val="Normal"/>
    <w:link w:val="HeaderChar"/>
    <w:uiPriority w:val="99"/>
    <w:unhideWhenUsed/>
    <w:rsid w:val="000B47E2"/>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47E2"/>
    <w:rPr>
      <w:rFonts w:ascii="Calibri" w:eastAsia="Calibri" w:hAnsi="Calibri" w:cs="Times New Roman"/>
    </w:rPr>
  </w:style>
  <w:style w:type="paragraph" w:styleId="Footer">
    <w:name w:val="footer"/>
    <w:basedOn w:val="Normal"/>
    <w:link w:val="FooterChar"/>
    <w:uiPriority w:val="99"/>
    <w:unhideWhenUsed/>
    <w:rsid w:val="000B47E2"/>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47E2"/>
    <w:rPr>
      <w:rFonts w:ascii="Calibri" w:eastAsia="Calibri" w:hAnsi="Calibri" w:cs="Times New Roman"/>
    </w:rPr>
  </w:style>
  <w:style w:type="paragraph" w:styleId="BalloonText">
    <w:name w:val="Balloon Text"/>
    <w:basedOn w:val="Normal"/>
    <w:link w:val="BalloonTextChar"/>
    <w:uiPriority w:val="99"/>
    <w:semiHidden/>
    <w:unhideWhenUsed/>
    <w:rsid w:val="00FF59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950"/>
    <w:rPr>
      <w:rFonts w:ascii="Segoe UI" w:eastAsia="Calibri" w:hAnsi="Segoe UI" w:cs="Segoe UI"/>
      <w:sz w:val="18"/>
      <w:szCs w:val="18"/>
    </w:rPr>
  </w:style>
  <w:style w:type="character" w:styleId="Strong">
    <w:name w:val="Strong"/>
    <w:basedOn w:val="DefaultParagraphFont"/>
    <w:uiPriority w:val="22"/>
    <w:qFormat/>
    <w:rsid w:val="007D7DBF"/>
    <w:rPr>
      <w:b/>
      <w:bCs/>
    </w:rPr>
  </w:style>
  <w:style w:type="paragraph" w:styleId="NormalWeb">
    <w:name w:val="Normal (Web)"/>
    <w:basedOn w:val="Normal"/>
    <w:uiPriority w:val="99"/>
    <w:semiHidden/>
    <w:unhideWhenUsed/>
    <w:rsid w:val="007D7DBF"/>
    <w:pPr>
      <w:spacing w:after="0" w:line="240" w:lineRule="auto"/>
    </w:pPr>
    <w:rPr>
      <w:rFonts w:ascii="Times New Roman" w:eastAsia="Times New Roman" w:hAnsi="Times New Roman"/>
      <w:color w:val="707070"/>
      <w:sz w:val="24"/>
      <w:szCs w:val="24"/>
      <w:lang w:eastAsia="lv-LV"/>
    </w:rPr>
  </w:style>
  <w:style w:type="character" w:styleId="CommentReference">
    <w:name w:val="annotation reference"/>
    <w:basedOn w:val="DefaultParagraphFont"/>
    <w:uiPriority w:val="99"/>
    <w:semiHidden/>
    <w:unhideWhenUsed/>
    <w:rsid w:val="00E11A1D"/>
    <w:rPr>
      <w:sz w:val="16"/>
      <w:szCs w:val="16"/>
    </w:rPr>
  </w:style>
  <w:style w:type="paragraph" w:styleId="CommentText">
    <w:name w:val="annotation text"/>
    <w:basedOn w:val="Normal"/>
    <w:link w:val="CommentTextChar"/>
    <w:uiPriority w:val="99"/>
    <w:semiHidden/>
    <w:unhideWhenUsed/>
    <w:rsid w:val="00E11A1D"/>
    <w:pPr>
      <w:spacing w:line="240" w:lineRule="auto"/>
    </w:pPr>
    <w:rPr>
      <w:sz w:val="20"/>
      <w:szCs w:val="20"/>
    </w:rPr>
  </w:style>
  <w:style w:type="character" w:customStyle="1" w:styleId="CommentTextChar">
    <w:name w:val="Comment Text Char"/>
    <w:basedOn w:val="DefaultParagraphFont"/>
    <w:link w:val="CommentText"/>
    <w:uiPriority w:val="99"/>
    <w:semiHidden/>
    <w:rsid w:val="00E11A1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11A1D"/>
    <w:rPr>
      <w:b/>
      <w:bCs/>
    </w:rPr>
  </w:style>
  <w:style w:type="character" w:customStyle="1" w:styleId="CommentSubjectChar">
    <w:name w:val="Comment Subject Char"/>
    <w:basedOn w:val="CommentTextChar"/>
    <w:link w:val="CommentSubject"/>
    <w:uiPriority w:val="99"/>
    <w:semiHidden/>
    <w:rsid w:val="00E11A1D"/>
    <w:rPr>
      <w:rFonts w:ascii="Calibri" w:eastAsia="Calibri" w:hAnsi="Calibri" w:cs="Times New Roman"/>
      <w:b/>
      <w:bCs/>
      <w:sz w:val="20"/>
      <w:szCs w:val="20"/>
    </w:rPr>
  </w:style>
  <w:style w:type="paragraph" w:customStyle="1" w:styleId="Default">
    <w:name w:val="Default"/>
    <w:rsid w:val="00E11A1D"/>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794A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285321">
      <w:bodyDiv w:val="1"/>
      <w:marLeft w:val="0"/>
      <w:marRight w:val="0"/>
      <w:marTop w:val="0"/>
      <w:marBottom w:val="0"/>
      <w:divBdr>
        <w:top w:val="none" w:sz="0" w:space="0" w:color="auto"/>
        <w:left w:val="none" w:sz="0" w:space="0" w:color="auto"/>
        <w:bottom w:val="none" w:sz="0" w:space="0" w:color="auto"/>
        <w:right w:val="none" w:sz="0" w:space="0" w:color="auto"/>
      </w:divBdr>
      <w:divsChild>
        <w:div w:id="120005392">
          <w:marLeft w:val="0"/>
          <w:marRight w:val="0"/>
          <w:marTop w:val="0"/>
          <w:marBottom w:val="0"/>
          <w:divBdr>
            <w:top w:val="none" w:sz="0" w:space="0" w:color="auto"/>
            <w:left w:val="none" w:sz="0" w:space="0" w:color="auto"/>
            <w:bottom w:val="none" w:sz="0" w:space="0" w:color="auto"/>
            <w:right w:val="none" w:sz="0" w:space="0" w:color="auto"/>
          </w:divBdr>
          <w:divsChild>
            <w:div w:id="1182089391">
              <w:marLeft w:val="0"/>
              <w:marRight w:val="0"/>
              <w:marTop w:val="0"/>
              <w:marBottom w:val="0"/>
              <w:divBdr>
                <w:top w:val="none" w:sz="0" w:space="0" w:color="auto"/>
                <w:left w:val="none" w:sz="0" w:space="0" w:color="auto"/>
                <w:bottom w:val="none" w:sz="0" w:space="0" w:color="auto"/>
                <w:right w:val="none" w:sz="0" w:space="0" w:color="auto"/>
              </w:divBdr>
              <w:divsChild>
                <w:div w:id="1272590741">
                  <w:marLeft w:val="0"/>
                  <w:marRight w:val="0"/>
                  <w:marTop w:val="0"/>
                  <w:marBottom w:val="0"/>
                  <w:divBdr>
                    <w:top w:val="none" w:sz="0" w:space="0" w:color="auto"/>
                    <w:left w:val="none" w:sz="0" w:space="0" w:color="auto"/>
                    <w:bottom w:val="none" w:sz="0" w:space="0" w:color="auto"/>
                    <w:right w:val="none" w:sz="0" w:space="0" w:color="auto"/>
                  </w:divBdr>
                  <w:divsChild>
                    <w:div w:id="2141336361">
                      <w:marLeft w:val="0"/>
                      <w:marRight w:val="0"/>
                      <w:marTop w:val="0"/>
                      <w:marBottom w:val="0"/>
                      <w:divBdr>
                        <w:top w:val="none" w:sz="0" w:space="0" w:color="auto"/>
                        <w:left w:val="none" w:sz="0" w:space="0" w:color="auto"/>
                        <w:bottom w:val="none" w:sz="0" w:space="0" w:color="auto"/>
                        <w:right w:val="none" w:sz="0" w:space="0" w:color="auto"/>
                      </w:divBdr>
                      <w:divsChild>
                        <w:div w:id="1670214944">
                          <w:marLeft w:val="0"/>
                          <w:marRight w:val="0"/>
                          <w:marTop w:val="0"/>
                          <w:marBottom w:val="0"/>
                          <w:divBdr>
                            <w:top w:val="none" w:sz="0" w:space="0" w:color="auto"/>
                            <w:left w:val="none" w:sz="0" w:space="0" w:color="auto"/>
                            <w:bottom w:val="none" w:sz="0" w:space="0" w:color="auto"/>
                            <w:right w:val="none" w:sz="0" w:space="0" w:color="auto"/>
                          </w:divBdr>
                          <w:divsChild>
                            <w:div w:id="1741052156">
                              <w:marLeft w:val="0"/>
                              <w:marRight w:val="0"/>
                              <w:marTop w:val="0"/>
                              <w:marBottom w:val="0"/>
                              <w:divBdr>
                                <w:top w:val="none" w:sz="0" w:space="0" w:color="auto"/>
                                <w:left w:val="none" w:sz="0" w:space="0" w:color="auto"/>
                                <w:bottom w:val="none" w:sz="0" w:space="0" w:color="auto"/>
                                <w:right w:val="none" w:sz="0" w:space="0" w:color="auto"/>
                              </w:divBdr>
                              <w:divsChild>
                                <w:div w:id="852958366">
                                  <w:marLeft w:val="0"/>
                                  <w:marRight w:val="0"/>
                                  <w:marTop w:val="0"/>
                                  <w:marBottom w:val="0"/>
                                  <w:divBdr>
                                    <w:top w:val="none" w:sz="0" w:space="0" w:color="auto"/>
                                    <w:left w:val="none" w:sz="0" w:space="0" w:color="auto"/>
                                    <w:bottom w:val="none" w:sz="0" w:space="0" w:color="auto"/>
                                    <w:right w:val="none" w:sz="0" w:space="0" w:color="auto"/>
                                  </w:divBdr>
                                  <w:divsChild>
                                    <w:div w:id="296423073">
                                      <w:marLeft w:val="0"/>
                                      <w:marRight w:val="0"/>
                                      <w:marTop w:val="0"/>
                                      <w:marBottom w:val="0"/>
                                      <w:divBdr>
                                        <w:top w:val="none" w:sz="0" w:space="0" w:color="auto"/>
                                        <w:left w:val="none" w:sz="0" w:space="0" w:color="auto"/>
                                        <w:bottom w:val="none" w:sz="0" w:space="0" w:color="auto"/>
                                        <w:right w:val="none" w:sz="0" w:space="0" w:color="auto"/>
                                      </w:divBdr>
                                      <w:divsChild>
                                        <w:div w:id="986275770">
                                          <w:marLeft w:val="0"/>
                                          <w:marRight w:val="0"/>
                                          <w:marTop w:val="0"/>
                                          <w:marBottom w:val="0"/>
                                          <w:divBdr>
                                            <w:top w:val="none" w:sz="0" w:space="0" w:color="auto"/>
                                            <w:left w:val="none" w:sz="0" w:space="0" w:color="auto"/>
                                            <w:bottom w:val="none" w:sz="0" w:space="0" w:color="auto"/>
                                            <w:right w:val="none" w:sz="0" w:space="0" w:color="auto"/>
                                          </w:divBdr>
                                          <w:divsChild>
                                            <w:div w:id="515076159">
                                              <w:marLeft w:val="0"/>
                                              <w:marRight w:val="0"/>
                                              <w:marTop w:val="0"/>
                                              <w:marBottom w:val="0"/>
                                              <w:divBdr>
                                                <w:top w:val="none" w:sz="0" w:space="0" w:color="auto"/>
                                                <w:left w:val="none" w:sz="0" w:space="0" w:color="auto"/>
                                                <w:bottom w:val="none" w:sz="0" w:space="0" w:color="auto"/>
                                                <w:right w:val="none" w:sz="0" w:space="0" w:color="auto"/>
                                              </w:divBdr>
                                              <w:divsChild>
                                                <w:div w:id="37434185">
                                                  <w:marLeft w:val="0"/>
                                                  <w:marRight w:val="0"/>
                                                  <w:marTop w:val="0"/>
                                                  <w:marBottom w:val="0"/>
                                                  <w:divBdr>
                                                    <w:top w:val="none" w:sz="0" w:space="0" w:color="auto"/>
                                                    <w:left w:val="none" w:sz="0" w:space="0" w:color="auto"/>
                                                    <w:bottom w:val="none" w:sz="0" w:space="0" w:color="auto"/>
                                                    <w:right w:val="none" w:sz="0" w:space="0" w:color="auto"/>
                                                  </w:divBdr>
                                                  <w:divsChild>
                                                    <w:div w:id="200011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7490168">
      <w:bodyDiv w:val="1"/>
      <w:marLeft w:val="0"/>
      <w:marRight w:val="0"/>
      <w:marTop w:val="0"/>
      <w:marBottom w:val="0"/>
      <w:divBdr>
        <w:top w:val="none" w:sz="0" w:space="0" w:color="auto"/>
        <w:left w:val="none" w:sz="0" w:space="0" w:color="auto"/>
        <w:bottom w:val="none" w:sz="0" w:space="0" w:color="auto"/>
        <w:right w:val="none" w:sz="0" w:space="0" w:color="auto"/>
      </w:divBdr>
    </w:div>
    <w:div w:id="1018888833">
      <w:bodyDiv w:val="1"/>
      <w:marLeft w:val="0"/>
      <w:marRight w:val="0"/>
      <w:marTop w:val="0"/>
      <w:marBottom w:val="0"/>
      <w:divBdr>
        <w:top w:val="none" w:sz="0" w:space="0" w:color="auto"/>
        <w:left w:val="none" w:sz="0" w:space="0" w:color="auto"/>
        <w:bottom w:val="none" w:sz="0" w:space="0" w:color="auto"/>
        <w:right w:val="none" w:sz="0" w:space="0" w:color="auto"/>
      </w:divBdr>
      <w:divsChild>
        <w:div w:id="527564921">
          <w:marLeft w:val="0"/>
          <w:marRight w:val="0"/>
          <w:marTop w:val="0"/>
          <w:marBottom w:val="0"/>
          <w:divBdr>
            <w:top w:val="none" w:sz="0" w:space="0" w:color="auto"/>
            <w:left w:val="none" w:sz="0" w:space="0" w:color="auto"/>
            <w:bottom w:val="none" w:sz="0" w:space="0" w:color="auto"/>
            <w:right w:val="none" w:sz="0" w:space="0" w:color="auto"/>
          </w:divBdr>
          <w:divsChild>
            <w:div w:id="286355798">
              <w:marLeft w:val="0"/>
              <w:marRight w:val="0"/>
              <w:marTop w:val="0"/>
              <w:marBottom w:val="0"/>
              <w:divBdr>
                <w:top w:val="none" w:sz="0" w:space="0" w:color="auto"/>
                <w:left w:val="none" w:sz="0" w:space="0" w:color="auto"/>
                <w:bottom w:val="none" w:sz="0" w:space="0" w:color="auto"/>
                <w:right w:val="none" w:sz="0" w:space="0" w:color="auto"/>
              </w:divBdr>
              <w:divsChild>
                <w:div w:id="1404066115">
                  <w:marLeft w:val="0"/>
                  <w:marRight w:val="0"/>
                  <w:marTop w:val="0"/>
                  <w:marBottom w:val="0"/>
                  <w:divBdr>
                    <w:top w:val="none" w:sz="0" w:space="0" w:color="auto"/>
                    <w:left w:val="none" w:sz="0" w:space="0" w:color="auto"/>
                    <w:bottom w:val="none" w:sz="0" w:space="0" w:color="auto"/>
                    <w:right w:val="none" w:sz="0" w:space="0" w:color="auto"/>
                  </w:divBdr>
                  <w:divsChild>
                    <w:div w:id="1601252948">
                      <w:marLeft w:val="0"/>
                      <w:marRight w:val="0"/>
                      <w:marTop w:val="0"/>
                      <w:marBottom w:val="0"/>
                      <w:divBdr>
                        <w:top w:val="none" w:sz="0" w:space="0" w:color="auto"/>
                        <w:left w:val="none" w:sz="0" w:space="0" w:color="auto"/>
                        <w:bottom w:val="none" w:sz="0" w:space="0" w:color="auto"/>
                        <w:right w:val="none" w:sz="0" w:space="0" w:color="auto"/>
                      </w:divBdr>
                      <w:divsChild>
                        <w:div w:id="1026129154">
                          <w:marLeft w:val="0"/>
                          <w:marRight w:val="0"/>
                          <w:marTop w:val="0"/>
                          <w:marBottom w:val="0"/>
                          <w:divBdr>
                            <w:top w:val="none" w:sz="0" w:space="0" w:color="auto"/>
                            <w:left w:val="none" w:sz="0" w:space="0" w:color="auto"/>
                            <w:bottom w:val="none" w:sz="0" w:space="0" w:color="auto"/>
                            <w:right w:val="none" w:sz="0" w:space="0" w:color="auto"/>
                          </w:divBdr>
                          <w:divsChild>
                            <w:div w:id="1590309109">
                              <w:marLeft w:val="0"/>
                              <w:marRight w:val="0"/>
                              <w:marTop w:val="0"/>
                              <w:marBottom w:val="0"/>
                              <w:divBdr>
                                <w:top w:val="none" w:sz="0" w:space="0" w:color="auto"/>
                                <w:left w:val="none" w:sz="0" w:space="0" w:color="auto"/>
                                <w:bottom w:val="none" w:sz="0" w:space="0" w:color="auto"/>
                                <w:right w:val="none" w:sz="0" w:space="0" w:color="auto"/>
                              </w:divBdr>
                              <w:divsChild>
                                <w:div w:id="1351106353">
                                  <w:marLeft w:val="0"/>
                                  <w:marRight w:val="0"/>
                                  <w:marTop w:val="0"/>
                                  <w:marBottom w:val="0"/>
                                  <w:divBdr>
                                    <w:top w:val="none" w:sz="0" w:space="0" w:color="auto"/>
                                    <w:left w:val="none" w:sz="0" w:space="0" w:color="auto"/>
                                    <w:bottom w:val="none" w:sz="0" w:space="0" w:color="auto"/>
                                    <w:right w:val="none" w:sz="0" w:space="0" w:color="auto"/>
                                  </w:divBdr>
                                  <w:divsChild>
                                    <w:div w:id="1209804671">
                                      <w:marLeft w:val="0"/>
                                      <w:marRight w:val="0"/>
                                      <w:marTop w:val="0"/>
                                      <w:marBottom w:val="0"/>
                                      <w:divBdr>
                                        <w:top w:val="none" w:sz="0" w:space="0" w:color="auto"/>
                                        <w:left w:val="none" w:sz="0" w:space="0" w:color="auto"/>
                                        <w:bottom w:val="none" w:sz="0" w:space="0" w:color="auto"/>
                                        <w:right w:val="none" w:sz="0" w:space="0" w:color="auto"/>
                                      </w:divBdr>
                                      <w:divsChild>
                                        <w:div w:id="1030378337">
                                          <w:marLeft w:val="0"/>
                                          <w:marRight w:val="0"/>
                                          <w:marTop w:val="0"/>
                                          <w:marBottom w:val="0"/>
                                          <w:divBdr>
                                            <w:top w:val="none" w:sz="0" w:space="0" w:color="auto"/>
                                            <w:left w:val="none" w:sz="0" w:space="0" w:color="auto"/>
                                            <w:bottom w:val="none" w:sz="0" w:space="0" w:color="auto"/>
                                            <w:right w:val="none" w:sz="0" w:space="0" w:color="auto"/>
                                          </w:divBdr>
                                          <w:divsChild>
                                            <w:div w:id="1828012722">
                                              <w:marLeft w:val="0"/>
                                              <w:marRight w:val="0"/>
                                              <w:marTop w:val="0"/>
                                              <w:marBottom w:val="0"/>
                                              <w:divBdr>
                                                <w:top w:val="none" w:sz="0" w:space="0" w:color="auto"/>
                                                <w:left w:val="none" w:sz="0" w:space="0" w:color="auto"/>
                                                <w:bottom w:val="none" w:sz="0" w:space="0" w:color="auto"/>
                                                <w:right w:val="none" w:sz="0" w:space="0" w:color="auto"/>
                                              </w:divBdr>
                                              <w:divsChild>
                                                <w:div w:id="279074795">
                                                  <w:marLeft w:val="0"/>
                                                  <w:marRight w:val="0"/>
                                                  <w:marTop w:val="0"/>
                                                  <w:marBottom w:val="0"/>
                                                  <w:divBdr>
                                                    <w:top w:val="none" w:sz="0" w:space="0" w:color="auto"/>
                                                    <w:left w:val="none" w:sz="0" w:space="0" w:color="auto"/>
                                                    <w:bottom w:val="none" w:sz="0" w:space="0" w:color="auto"/>
                                                    <w:right w:val="none" w:sz="0" w:space="0" w:color="auto"/>
                                                  </w:divBdr>
                                                  <w:divsChild>
                                                    <w:div w:id="11202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styles.xml" Type="http://schemas.openxmlformats.org/officeDocument/2006/relationships/styles" Id="rId3"/>
    <Relationship Target="endnotes.xml" Type="http://schemas.openxmlformats.org/officeDocument/2006/relationships/endnotes" Id="rId7"/>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theme/theme1.xml" Type="http://schemas.openxmlformats.org/officeDocument/2006/relationships/theme" Id="rId11"/>
    <Relationship Target="webSettings.xml" Type="http://schemas.openxmlformats.org/officeDocument/2006/relationships/webSettings" Id="rId5"/>
    <Relationship Target="fontTable.xml" Type="http://schemas.openxmlformats.org/officeDocument/2006/relationships/fontTable" Id="rId10"/>
    <Relationship Target="settings.xml" Type="http://schemas.openxmlformats.org/officeDocument/2006/relationships/settings" Id="rId4"/>
    <Relationship Target="footer1.xml" Type="http://schemas.openxmlformats.org/officeDocument/2006/relationships/footer" Id="rId9"/>
</Relationships>

</file>

<file path=word/_rels/footnotes.xml.rels><?xml version="1.0" encoding="UTF-8" standalone="yes"?>
<Relationships xmlns="http://schemas.openxmlformats.org/package/2006/relationships">
    <Relationship TargetMode="External" Target="https://futureu.europa.eu/uploads/decidim/attachment/file/9307/sn02700.lv21.pdf" Type="http://schemas.openxmlformats.org/officeDocument/2006/relationships/hyperlink"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Props1.xml><?xml version="1.0" encoding="utf-8"?>
<ds:datastoreItem xmlns:ds="http://schemas.openxmlformats.org/officeDocument/2006/customXml" ds:itemID="{D03BC94B-D6C9-4EAB-9E76-0F58DB9E6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5929</Words>
  <Characters>3381</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Kaleja</dc:creator>
  <cp:keywords/>
  <dc:description/>
  <cp:lastModifiedBy>Reinis Virsis</cp:lastModifiedBy>
  <cp:revision>5</cp:revision>
  <cp:lastPrinted>2020-10-19T07:06:00Z</cp:lastPrinted>
  <dcterms:created xsi:type="dcterms:W3CDTF">2021-05-31T12:33:00Z</dcterms:created>
  <dcterms:modified xsi:type="dcterms:W3CDTF">2021-06-02T06:35:00Z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giUrl">
    <vt:lpwstr>https://lim.esvis.gov.lv/cs/idcplg</vt:lpwstr>
  </property>
  <property fmtid="{D5CDD505-2E9C-101B-9397-08002B2CF9AE}" pid="3" name="DISdDocName">
    <vt:lpwstr>L274815</vt:lpwstr>
  </property>
  <property fmtid="{D5CDD505-2E9C-101B-9397-08002B2CF9AE}" pid="4" name="DISCesvisSigner">
    <vt:lpwstr>Ministrs Edgars Rinkēvičs</vt:lpwstr>
  </property>
  <property fmtid="{D5CDD505-2E9C-101B-9397-08002B2CF9AE}" pid="5" name="DISTaskPaneUrl">
    <vt:lpwstr>https://lim.esvis.gov.lv/cs/idcplg?ClientControlled=DocMan&amp;coreContentOnly=1&amp;WebdavRequest=1&amp;IdcService=DOC_INFO&amp;dID=354189</vt:lpwstr>
  </property>
  <property fmtid="{D5CDD505-2E9C-101B-9397-08002B2CF9AE}" pid="6" name="DISCesvisSafetyLevel">
    <vt:lpwstr>Vispārpieejams</vt:lpwstr>
  </property>
  <property fmtid="{D5CDD505-2E9C-101B-9397-08002B2CF9AE}" pid="7" name="DISCesvisTitle">
    <vt:lpwstr>Informatīvais ziņojums “Par Latvijas pārstāvību Konferencē par Eiropas nākotni”</vt:lpwstr>
  </property>
  <property fmtid="{D5CDD505-2E9C-101B-9397-08002B2CF9AE}" pid="8" name="DISCesvisMinistryOfMinister">
    <vt:lpwstr>Ārlietu ministra pienākumu izpildītājs - </vt:lpwstr>
  </property>
  <property fmtid="{D5CDD505-2E9C-101B-9397-08002B2CF9AE}" pid="9" name="DISCesvisAuthor">
    <vt:lpwstr>Ārlietu ministrija</vt:lpwstr>
  </property>
  <property fmtid="{D5CDD505-2E9C-101B-9397-08002B2CF9AE}" pid="10" name="DISidcName">
    <vt:lpwstr>1020404016200</vt:lpwstr>
  </property>
  <property fmtid="{D5CDD505-2E9C-101B-9397-08002B2CF9AE}" pid="11" name="DISProperties">
    <vt:lpwstr>DISCesvisAdditionalMakers,DIScgiUrl,DISdDocName,DISCesvisAdditionalTutors,DISCesvisAdditionalMakersPhone,DISCesvisSigner,DISCesvisSafetyLevel,DISTaskPaneUrl,DISCesvisTitle,DISCesvisMinistryOfMinister,DISCesvisAuthor,DISCesvisMainMaker,DISCesvisAdditionalTutorsMail,DISCesvisAdditionalTutorsPhone,DISidcName,DISCesvisDescription,DISCesvisAdditionalMakersMail,DISdUser,DISCesvisOrgApprovers,DISdID,DISCesvisMainMakerOrgUnitTitle</vt:lpwstr>
  </property>
  <property fmtid="{D5CDD505-2E9C-101B-9397-08002B2CF9AE}" pid="12" name="DISCesvisDescription">
    <vt:lpwstr>
</vt:lpwstr>
  </property>
  <property fmtid="{D5CDD505-2E9C-101B-9397-08002B2CF9AE}" pid="13" name="DISdUser">
    <vt:lpwstr>vk_istafecka</vt:lpwstr>
  </property>
  <property fmtid="{D5CDD505-2E9C-101B-9397-08002B2CF9AE}" pid="14" name="DISdID">
    <vt:lpwstr>354189</vt:lpwstr>
  </property>
  <property fmtid="{D5CDD505-2E9C-101B-9397-08002B2CF9AE}" pid="15" name="DISCesvisAdditionalMakers">
    <vt:lpwstr>Trešais sekretārs Reinis Virsis</vt:lpwstr>
  </property>
  <property fmtid="{D5CDD505-2E9C-101B-9397-08002B2CF9AE}" pid="16" name="DISCesvisAdditionalMakersPhone">
    <vt:lpwstr>67016258</vt:lpwstr>
  </property>
  <property fmtid="{D5CDD505-2E9C-101B-9397-08002B2CF9AE}" pid="17" name="DISCesvisMainMaker">
    <vt:lpwstr>Trešais sekretārs Reinis Virsis</vt:lpwstr>
  </property>
  <property fmtid="{D5CDD505-2E9C-101B-9397-08002B2CF9AE}" pid="18" name="DISCesvisAdditionalMakersMail">
    <vt:lpwstr>reinis.virsis@mfa.gov.lv</vt:lpwstr>
  </property>
  <property fmtid="{D5CDD505-2E9C-101B-9397-08002B2CF9AE}" pid="19" name="DISCesvisMainMakerOrgUnitTitle">
    <vt:lpwstr>Vispārējo un institucionālo lietu nodaļa</vt:lpwstr>
  </property>
  <property fmtid="{D5CDD505-2E9C-101B-9397-08002B2CF9AE}" pid="20" name="DISCesvisAdditionalTutors">
    <vt:lpwstr>Vecākā referente Aija Vēja, Trešā sekretāre Gunta Ērgle - Lāce, Trešais  sekretārs Pauls Gailītis, Trešais sekretārs Reinis Virsis</vt:lpwstr>
  </property>
  <property fmtid="{D5CDD505-2E9C-101B-9397-08002B2CF9AE}" pid="21" name="DISCesvisAdditionalTutorsMail">
    <vt:lpwstr>aija.veja@mfa.gov.lv, gunta.ergle-lace@mfa.gov.lv, pauls.gailitis@mfa.gov.lv, reinis.virsis@mfa.gov.lv</vt:lpwstr>
  </property>
  <property fmtid="{D5CDD505-2E9C-101B-9397-08002B2CF9AE}" pid="22" name="DISCesvisAdditionalTutorsPhone">
    <vt:lpwstr>67016487, 67015966, 67016209, 67016258</vt:lpwstr>
  </property>
  <property fmtid="{D5CDD505-2E9C-101B-9397-08002B2CF9AE}" pid="23" name="DISCesvisOrgApprovers">
    <vt:lpwstr>Satiksmes ministrija, Tieslietu ministrija, Veselības ministrija, Vides aizsardzības un reģionālās attīstības ministrija, Zemkopības ministrija, Aizsardzības ministrija, Ekonomikas ministrija, Finanšu ministrija, Iekšlietu ministrija, Izglītības un zinātnes ministrija, Kultūras ministrija, Labklājības ministrija</vt:lpwstr>
  </property>
  <property fmtid="{D5CDD505-2E9C-101B-9397-08002B2CF9AE}" pid="24" name="DISCesvisDocRegDate">
    <vt:lpwstr>2020-10-19</vt:lpwstr>
  </property>
  <property fmtid="{D5CDD505-2E9C-101B-9397-08002B2CF9AE}" pid="25" name="DISCesvisRegDate">
    <vt:lpwstr>2020-10-19</vt:lpwstr>
  </property>
  <property fmtid="{D5CDD505-2E9C-101B-9397-08002B2CF9AE}" pid="26" name="DISCesvisDocRegNr">
    <vt:lpwstr>IZ-AM/2020-22</vt:lpwstr>
  </property>
</Properties>
</file>