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11EC" w14:textId="23CACEEC" w:rsidR="003E7824" w:rsidRPr="00C07D27" w:rsidRDefault="003E7824" w:rsidP="00DD6762">
      <w:pPr>
        <w:tabs>
          <w:tab w:val="left" w:pos="6804"/>
        </w:tabs>
        <w:rPr>
          <w:sz w:val="28"/>
          <w:szCs w:val="28"/>
        </w:rPr>
      </w:pPr>
    </w:p>
    <w:p w14:paraId="3708D751" w14:textId="69390801" w:rsidR="00CB6B40" w:rsidRPr="00C07D27" w:rsidRDefault="00CB6B40" w:rsidP="00DD6762">
      <w:pPr>
        <w:tabs>
          <w:tab w:val="left" w:pos="6804"/>
        </w:tabs>
        <w:rPr>
          <w:sz w:val="28"/>
          <w:szCs w:val="28"/>
        </w:rPr>
      </w:pPr>
    </w:p>
    <w:p w14:paraId="4BF4F670" w14:textId="77777777" w:rsidR="00CB6B40" w:rsidRPr="00C07D27" w:rsidRDefault="00CB6B40" w:rsidP="00DD6762">
      <w:pPr>
        <w:tabs>
          <w:tab w:val="left" w:pos="6804"/>
        </w:tabs>
        <w:rPr>
          <w:sz w:val="28"/>
          <w:szCs w:val="28"/>
        </w:rPr>
      </w:pPr>
    </w:p>
    <w:p w14:paraId="03DC10F5" w14:textId="66C7BA3E" w:rsidR="00B05DAD" w:rsidRPr="00C07D27" w:rsidRDefault="00B05DAD" w:rsidP="00C91CA9">
      <w:pPr>
        <w:tabs>
          <w:tab w:val="left" w:pos="6663"/>
        </w:tabs>
        <w:rPr>
          <w:b/>
          <w:sz w:val="28"/>
          <w:szCs w:val="28"/>
        </w:rPr>
      </w:pPr>
      <w:r w:rsidRPr="00C07D27">
        <w:rPr>
          <w:sz w:val="28"/>
          <w:szCs w:val="28"/>
        </w:rPr>
        <w:t xml:space="preserve">2021. gada </w:t>
      </w:r>
      <w:r w:rsidR="00165D17">
        <w:rPr>
          <w:sz w:val="28"/>
          <w:szCs w:val="28"/>
        </w:rPr>
        <w:t>2. jūnijā</w:t>
      </w:r>
      <w:r w:rsidRPr="00C07D27">
        <w:rPr>
          <w:sz w:val="28"/>
          <w:szCs w:val="28"/>
        </w:rPr>
        <w:tab/>
        <w:t>Rīkojums Nr.</w:t>
      </w:r>
      <w:r w:rsidR="00165D17">
        <w:rPr>
          <w:sz w:val="28"/>
          <w:szCs w:val="28"/>
        </w:rPr>
        <w:t> 380</w:t>
      </w:r>
    </w:p>
    <w:p w14:paraId="2C833C94" w14:textId="54913EE7" w:rsidR="00B05DAD" w:rsidRPr="00C07D27" w:rsidRDefault="00B05DAD" w:rsidP="00C91CA9">
      <w:pPr>
        <w:tabs>
          <w:tab w:val="left" w:pos="6663"/>
        </w:tabs>
        <w:rPr>
          <w:sz w:val="28"/>
          <w:szCs w:val="28"/>
        </w:rPr>
      </w:pPr>
      <w:r w:rsidRPr="00C07D27">
        <w:rPr>
          <w:sz w:val="28"/>
          <w:szCs w:val="28"/>
        </w:rPr>
        <w:t>Rīgā</w:t>
      </w:r>
      <w:r w:rsidRPr="00C07D27">
        <w:rPr>
          <w:sz w:val="28"/>
          <w:szCs w:val="28"/>
        </w:rPr>
        <w:tab/>
        <w:t>(prot. Nr</w:t>
      </w:r>
      <w:r w:rsidR="00165D17">
        <w:rPr>
          <w:sz w:val="28"/>
          <w:szCs w:val="28"/>
        </w:rPr>
        <w:t>. 45</w:t>
      </w:r>
      <w:r w:rsidR="00275083">
        <w:rPr>
          <w:sz w:val="28"/>
          <w:szCs w:val="28"/>
        </w:rPr>
        <w:t> </w:t>
      </w:r>
      <w:bookmarkStart w:id="0" w:name="_GoBack"/>
      <w:bookmarkEnd w:id="0"/>
      <w:r w:rsidR="00165D17">
        <w:rPr>
          <w:sz w:val="28"/>
          <w:szCs w:val="28"/>
        </w:rPr>
        <w:t>39</w:t>
      </w:r>
      <w:r w:rsidRPr="00C07D27">
        <w:rPr>
          <w:sz w:val="28"/>
          <w:szCs w:val="28"/>
        </w:rPr>
        <w:t>. §)</w:t>
      </w:r>
    </w:p>
    <w:p w14:paraId="677A107A" w14:textId="77777777" w:rsidR="00EF2AF8" w:rsidRPr="00C07D27" w:rsidRDefault="00EF2AF8" w:rsidP="00EF2AF8">
      <w:pPr>
        <w:tabs>
          <w:tab w:val="left" w:pos="6804"/>
        </w:tabs>
        <w:rPr>
          <w:sz w:val="28"/>
          <w:szCs w:val="28"/>
        </w:rPr>
      </w:pPr>
    </w:p>
    <w:p w14:paraId="1EA15B74" w14:textId="0D79920A" w:rsidR="00FB47BE" w:rsidRPr="00C07D27" w:rsidRDefault="009B5B62" w:rsidP="00FA6B1C">
      <w:pPr>
        <w:jc w:val="center"/>
        <w:rPr>
          <w:b/>
          <w:sz w:val="28"/>
          <w:szCs w:val="28"/>
        </w:rPr>
      </w:pPr>
      <w:bookmarkStart w:id="1" w:name="_Hlk65496879"/>
      <w:r w:rsidRPr="00C07D27">
        <w:rPr>
          <w:b/>
          <w:sz w:val="28"/>
          <w:szCs w:val="28"/>
        </w:rPr>
        <w:t xml:space="preserve">Par finanšu līdzekļu piešķiršanu no </w:t>
      </w:r>
      <w:r w:rsidR="00F53626" w:rsidRPr="00C07D27">
        <w:rPr>
          <w:b/>
          <w:sz w:val="28"/>
          <w:szCs w:val="28"/>
        </w:rPr>
        <w:t xml:space="preserve">Eiropas Savienības </w:t>
      </w:r>
      <w:r w:rsidR="005676AD" w:rsidRPr="00C07D27">
        <w:rPr>
          <w:b/>
          <w:sz w:val="28"/>
          <w:szCs w:val="28"/>
        </w:rPr>
        <w:br/>
      </w:r>
      <w:r w:rsidR="00F53626" w:rsidRPr="00C07D27">
        <w:rPr>
          <w:b/>
          <w:sz w:val="28"/>
          <w:szCs w:val="28"/>
        </w:rPr>
        <w:t>daudzgadu finanšu ietvara 2007.</w:t>
      </w:r>
      <w:r w:rsidR="0061396A" w:rsidRPr="00C07D27">
        <w:rPr>
          <w:b/>
          <w:sz w:val="28"/>
          <w:szCs w:val="28"/>
        </w:rPr>
        <w:t>–</w:t>
      </w:r>
      <w:r w:rsidR="00F53626" w:rsidRPr="00C07D27">
        <w:rPr>
          <w:b/>
          <w:sz w:val="28"/>
          <w:szCs w:val="28"/>
        </w:rPr>
        <w:t>2013.</w:t>
      </w:r>
      <w:r w:rsidR="0061396A" w:rsidRPr="00C07D27">
        <w:rPr>
          <w:b/>
          <w:sz w:val="28"/>
          <w:szCs w:val="28"/>
        </w:rPr>
        <w:t> </w:t>
      </w:r>
      <w:r w:rsidR="00F53626" w:rsidRPr="00C07D27">
        <w:rPr>
          <w:b/>
          <w:sz w:val="28"/>
          <w:szCs w:val="28"/>
        </w:rPr>
        <w:t xml:space="preserve">gadam darbības programmas </w:t>
      </w:r>
      <w:r w:rsidR="005676AD" w:rsidRPr="00C07D27">
        <w:rPr>
          <w:b/>
          <w:sz w:val="28"/>
          <w:szCs w:val="28"/>
        </w:rPr>
        <w:br/>
      </w:r>
      <w:r w:rsidR="00B05DAD" w:rsidRPr="00C07D27">
        <w:rPr>
          <w:b/>
          <w:sz w:val="28"/>
          <w:szCs w:val="28"/>
        </w:rPr>
        <w:t>"</w:t>
      </w:r>
      <w:r w:rsidR="00F53626" w:rsidRPr="00C07D27">
        <w:rPr>
          <w:b/>
          <w:sz w:val="28"/>
          <w:szCs w:val="28"/>
        </w:rPr>
        <w:t>Uzņēmējdarbība un inovācijas</w:t>
      </w:r>
      <w:r w:rsidR="00B05DAD" w:rsidRPr="00C07D27">
        <w:rPr>
          <w:b/>
          <w:sz w:val="28"/>
          <w:szCs w:val="28"/>
        </w:rPr>
        <w:t>"</w:t>
      </w:r>
      <w:r w:rsidR="00F53626" w:rsidRPr="00C07D27">
        <w:rPr>
          <w:b/>
          <w:sz w:val="28"/>
          <w:szCs w:val="28"/>
        </w:rPr>
        <w:t xml:space="preserve"> papildinājuma 2.2.1.4.1.</w:t>
      </w:r>
      <w:r w:rsidR="0061396A" w:rsidRPr="00C07D27">
        <w:rPr>
          <w:b/>
          <w:sz w:val="28"/>
          <w:szCs w:val="28"/>
        </w:rPr>
        <w:t> </w:t>
      </w:r>
      <w:r w:rsidR="00F53626" w:rsidRPr="00C07D27">
        <w:rPr>
          <w:b/>
          <w:sz w:val="28"/>
          <w:szCs w:val="28"/>
        </w:rPr>
        <w:t xml:space="preserve">apakšaktivitātes "Atbalsts aizdevumu veidā komersantu konkurētspējas uzlabošanai" </w:t>
      </w:r>
      <w:r w:rsidR="005676AD" w:rsidRPr="00C07D27">
        <w:rPr>
          <w:b/>
          <w:sz w:val="28"/>
          <w:szCs w:val="28"/>
        </w:rPr>
        <w:t xml:space="preserve">ietvaros </w:t>
      </w:r>
      <w:r w:rsidR="00736336" w:rsidRPr="00C07D27">
        <w:rPr>
          <w:b/>
          <w:sz w:val="28"/>
          <w:szCs w:val="28"/>
        </w:rPr>
        <w:t>atmaksā</w:t>
      </w:r>
      <w:r w:rsidR="005676AD" w:rsidRPr="00C07D27">
        <w:rPr>
          <w:b/>
          <w:sz w:val="28"/>
          <w:szCs w:val="28"/>
        </w:rPr>
        <w:t>tā</w:t>
      </w:r>
      <w:r w:rsidR="005676AD" w:rsidRPr="00C07D27">
        <w:rPr>
          <w:sz w:val="28"/>
          <w:szCs w:val="28"/>
          <w:shd w:val="clear" w:color="auto" w:fill="FFFFFF"/>
        </w:rPr>
        <w:t xml:space="preserve"> </w:t>
      </w:r>
      <w:r w:rsidR="00F53626" w:rsidRPr="00C07D27">
        <w:rPr>
          <w:b/>
          <w:sz w:val="28"/>
          <w:szCs w:val="28"/>
        </w:rPr>
        <w:t>finansējuma</w:t>
      </w:r>
    </w:p>
    <w:p w14:paraId="74DC10E1" w14:textId="155AF37E" w:rsidR="009B5B62" w:rsidRPr="00C07D27" w:rsidRDefault="009B5B62" w:rsidP="00F53626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" w:name="_Hlk511915998"/>
      <w:bookmarkEnd w:id="1"/>
    </w:p>
    <w:p w14:paraId="04FDDD29" w14:textId="3E2A87ED" w:rsidR="00905DC4" w:rsidRPr="00C07D27" w:rsidRDefault="003E7824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3" w:name="_Hlk73027955"/>
      <w:r w:rsidRPr="00C07D27">
        <w:rPr>
          <w:sz w:val="28"/>
          <w:szCs w:val="28"/>
          <w:shd w:val="clear" w:color="auto" w:fill="FFFFFF"/>
        </w:rPr>
        <w:t xml:space="preserve">Atļaut akciju sabiedrībai </w:t>
      </w:r>
      <w:r w:rsidR="00905DC4" w:rsidRPr="00C07D27">
        <w:rPr>
          <w:sz w:val="28"/>
          <w:szCs w:val="28"/>
          <w:shd w:val="clear" w:color="auto" w:fill="FFFFFF"/>
        </w:rPr>
        <w:t xml:space="preserve">"Attīstības finanšu institūcija Altum" </w:t>
      </w:r>
      <w:r w:rsidR="0002522C" w:rsidRPr="00C07D27">
        <w:rPr>
          <w:sz w:val="28"/>
          <w:szCs w:val="28"/>
          <w:shd w:val="clear" w:color="auto" w:fill="FFFFFF"/>
        </w:rPr>
        <w:t xml:space="preserve">izmantot Eiropas Savienības daudzgadu finanšu ietvara 2007.–2013. gadam darbības programmas "Uzņēmējdarbība un inovācijas" papildinājuma 2.2.1.4.1. apakšaktivitātes "Atbalsts aizdevumu veidā komersantu konkurētspējas uzlabošanai" ietvaros </w:t>
      </w:r>
      <w:r w:rsidR="00173029" w:rsidRPr="00C07D27">
        <w:rPr>
          <w:sz w:val="28"/>
          <w:szCs w:val="28"/>
          <w:shd w:val="clear" w:color="auto" w:fill="FFFFFF"/>
        </w:rPr>
        <w:t>atmaksā</w:t>
      </w:r>
      <w:r w:rsidR="0002522C" w:rsidRPr="00C07D27">
        <w:rPr>
          <w:sz w:val="28"/>
          <w:szCs w:val="28"/>
          <w:shd w:val="clear" w:color="auto" w:fill="FFFFFF"/>
        </w:rPr>
        <w:t>t</w:t>
      </w:r>
      <w:r w:rsidR="00173029" w:rsidRPr="00C07D27">
        <w:rPr>
          <w:sz w:val="28"/>
          <w:szCs w:val="28"/>
          <w:shd w:val="clear" w:color="auto" w:fill="FFFFFF"/>
        </w:rPr>
        <w:t>o</w:t>
      </w:r>
      <w:r w:rsidR="0002522C" w:rsidRPr="00C07D27">
        <w:rPr>
          <w:sz w:val="28"/>
          <w:szCs w:val="28"/>
          <w:shd w:val="clear" w:color="auto" w:fill="FFFFFF"/>
        </w:rPr>
        <w:t xml:space="preserve"> finansējum</w:t>
      </w:r>
      <w:r w:rsidR="00173029" w:rsidRPr="00C07D27">
        <w:rPr>
          <w:sz w:val="28"/>
          <w:szCs w:val="28"/>
          <w:shd w:val="clear" w:color="auto" w:fill="FFFFFF"/>
        </w:rPr>
        <w:t>u</w:t>
      </w:r>
      <w:r w:rsidR="0002522C" w:rsidRPr="00C07D27">
        <w:rPr>
          <w:sz w:val="28"/>
          <w:szCs w:val="28"/>
          <w:shd w:val="clear" w:color="auto" w:fill="FFFFFF"/>
        </w:rPr>
        <w:t xml:space="preserve"> 293 657,33 </w:t>
      </w:r>
      <w:r w:rsidR="0002522C" w:rsidRPr="00C07D27">
        <w:rPr>
          <w:i/>
          <w:iCs/>
          <w:sz w:val="28"/>
          <w:szCs w:val="28"/>
          <w:shd w:val="clear" w:color="auto" w:fill="FFFFFF"/>
        </w:rPr>
        <w:t>euro</w:t>
      </w:r>
      <w:r w:rsidR="0002522C" w:rsidRPr="00C07D27">
        <w:rPr>
          <w:sz w:val="28"/>
          <w:szCs w:val="28"/>
          <w:shd w:val="clear" w:color="auto" w:fill="FFFFFF"/>
        </w:rPr>
        <w:t xml:space="preserve"> apmērā, lai segtu darbības programmas "Izaugsme un nodarbinātība" 4.2.1. specifiskā atbalsta mērķa "Veicināt energoefektivitātes paaugstināšanu valsts un dzīvojamās </w:t>
      </w:r>
      <w:r w:rsidR="0002522C" w:rsidRPr="00C07D27">
        <w:rPr>
          <w:spacing w:val="-2"/>
          <w:sz w:val="28"/>
          <w:szCs w:val="28"/>
          <w:shd w:val="clear" w:color="auto" w:fill="FFFFFF"/>
        </w:rPr>
        <w:t>ēkās" 4.2.1.1. pasākuma "Veicināt energoefektivitātes paaugstināšanu dzīvojamās</w:t>
      </w:r>
      <w:r w:rsidR="0002522C" w:rsidRPr="00C07D27">
        <w:rPr>
          <w:sz w:val="28"/>
          <w:szCs w:val="28"/>
          <w:shd w:val="clear" w:color="auto" w:fill="FFFFFF"/>
        </w:rPr>
        <w:t xml:space="preserve"> ēkās" ietvaros </w:t>
      </w:r>
      <w:bookmarkStart w:id="4" w:name="_Hlk69198410"/>
      <w:r w:rsidR="00DC7CA5" w:rsidRPr="00C07D27">
        <w:rPr>
          <w:sz w:val="28"/>
          <w:szCs w:val="28"/>
          <w:shd w:val="clear" w:color="auto" w:fill="FFFFFF"/>
        </w:rPr>
        <w:t xml:space="preserve">neatbilstoši </w:t>
      </w:r>
      <w:r w:rsidR="0002522C" w:rsidRPr="00C07D27">
        <w:rPr>
          <w:sz w:val="28"/>
          <w:szCs w:val="28"/>
          <w:shd w:val="clear" w:color="auto" w:fill="FFFFFF"/>
        </w:rPr>
        <w:t xml:space="preserve">veiktās izmaksas </w:t>
      </w:r>
      <w:r w:rsidR="00DC7CA5" w:rsidRPr="00C07D27">
        <w:rPr>
          <w:sz w:val="28"/>
          <w:szCs w:val="28"/>
          <w:shd w:val="clear" w:color="auto" w:fill="FFFFFF"/>
        </w:rPr>
        <w:t>vai neattiecināmo</w:t>
      </w:r>
      <w:r w:rsidR="0002522C" w:rsidRPr="00C07D27">
        <w:rPr>
          <w:sz w:val="28"/>
          <w:szCs w:val="28"/>
          <w:shd w:val="clear" w:color="auto" w:fill="FFFFFF"/>
        </w:rPr>
        <w:t>s</w:t>
      </w:r>
      <w:r w:rsidR="00DC7CA5" w:rsidRPr="00C07D27">
        <w:rPr>
          <w:sz w:val="28"/>
          <w:szCs w:val="28"/>
          <w:shd w:val="clear" w:color="auto" w:fill="FFFFFF"/>
        </w:rPr>
        <w:t xml:space="preserve"> izdevumu</w:t>
      </w:r>
      <w:r w:rsidR="0002522C" w:rsidRPr="00C07D27">
        <w:rPr>
          <w:sz w:val="28"/>
          <w:szCs w:val="28"/>
          <w:shd w:val="clear" w:color="auto" w:fill="FFFFFF"/>
        </w:rPr>
        <w:t>s</w:t>
      </w:r>
      <w:r w:rsidR="00DC7CA5" w:rsidRPr="00C07D27">
        <w:rPr>
          <w:sz w:val="28"/>
          <w:szCs w:val="28"/>
          <w:shd w:val="clear" w:color="auto" w:fill="FFFFFF"/>
        </w:rPr>
        <w:t xml:space="preserve">, kas radušies </w:t>
      </w:r>
      <w:r w:rsidR="0002522C" w:rsidRPr="00C07D27">
        <w:rPr>
          <w:sz w:val="28"/>
          <w:szCs w:val="28"/>
          <w:shd w:val="clear" w:color="auto" w:fill="FFFFFF"/>
        </w:rPr>
        <w:t xml:space="preserve">67 projektos </w:t>
      </w:r>
      <w:r w:rsidR="00DC7CA5" w:rsidRPr="00C07D27">
        <w:rPr>
          <w:sz w:val="28"/>
          <w:szCs w:val="28"/>
          <w:shd w:val="clear" w:color="auto" w:fill="FFFFFF"/>
        </w:rPr>
        <w:t xml:space="preserve">no </w:t>
      </w:r>
      <w:r w:rsidRPr="00C07D27">
        <w:rPr>
          <w:sz w:val="28"/>
          <w:szCs w:val="28"/>
          <w:shd w:val="clear" w:color="auto" w:fill="FFFFFF"/>
        </w:rPr>
        <w:t xml:space="preserve">akciju sabiedrības </w:t>
      </w:r>
      <w:r w:rsidR="00DC7CA5" w:rsidRPr="00C07D27">
        <w:rPr>
          <w:sz w:val="28"/>
          <w:szCs w:val="28"/>
          <w:shd w:val="clear" w:color="auto" w:fill="FFFFFF"/>
        </w:rPr>
        <w:t>"Attīstības finanšu institūcija Altum" neatkarīgu apstākļu dēļ</w:t>
      </w:r>
      <w:bookmarkEnd w:id="4"/>
      <w:r w:rsidR="00905DC4" w:rsidRPr="00C07D27">
        <w:rPr>
          <w:sz w:val="28"/>
          <w:szCs w:val="28"/>
          <w:shd w:val="clear" w:color="auto" w:fill="FFFFFF"/>
        </w:rPr>
        <w:t>.</w:t>
      </w:r>
    </w:p>
    <w:bookmarkEnd w:id="3"/>
    <w:bookmarkEnd w:id="2"/>
    <w:p w14:paraId="30313E16" w14:textId="6C278FBB" w:rsidR="0002522C" w:rsidRPr="00C07D27" w:rsidRDefault="0002522C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44C1EC8C" w14:textId="77777777" w:rsidR="0002522C" w:rsidRPr="00C07D27" w:rsidRDefault="0002522C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7F831A0B" w14:textId="77777777" w:rsidR="00CB6B40" w:rsidRPr="00C07D27" w:rsidRDefault="00CB6B40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3D3251AF" w14:textId="77777777" w:rsidR="009913C0" w:rsidRPr="00C07D27" w:rsidRDefault="009913C0" w:rsidP="009913C0">
      <w:pPr>
        <w:tabs>
          <w:tab w:val="left" w:pos="6521"/>
        </w:tabs>
        <w:ind w:right="-1" w:firstLine="709"/>
        <w:contextualSpacing/>
        <w:jc w:val="both"/>
        <w:rPr>
          <w:sz w:val="28"/>
          <w:szCs w:val="28"/>
        </w:rPr>
      </w:pPr>
      <w:bookmarkStart w:id="5" w:name="_Hlk59478669"/>
      <w:r w:rsidRPr="00C07D27">
        <w:rPr>
          <w:sz w:val="28"/>
          <w:szCs w:val="28"/>
        </w:rPr>
        <w:t>Ministru prezidents</w:t>
      </w:r>
      <w:r w:rsidRPr="00C07D27">
        <w:rPr>
          <w:sz w:val="28"/>
          <w:szCs w:val="28"/>
        </w:rPr>
        <w:tab/>
        <w:t>A. K. Kariņš</w:t>
      </w:r>
    </w:p>
    <w:p w14:paraId="4E747F83" w14:textId="77777777" w:rsidR="009913C0" w:rsidRPr="00C07D27" w:rsidRDefault="009913C0" w:rsidP="009913C0">
      <w:pPr>
        <w:tabs>
          <w:tab w:val="left" w:pos="7230"/>
        </w:tabs>
        <w:ind w:right="-1" w:firstLine="709"/>
        <w:contextualSpacing/>
        <w:jc w:val="both"/>
      </w:pPr>
    </w:p>
    <w:p w14:paraId="664CB5BB" w14:textId="77777777" w:rsidR="009913C0" w:rsidRPr="00C07D27" w:rsidRDefault="009913C0" w:rsidP="009913C0">
      <w:pPr>
        <w:tabs>
          <w:tab w:val="left" w:pos="7230"/>
        </w:tabs>
        <w:ind w:right="-1" w:firstLine="709"/>
        <w:contextualSpacing/>
        <w:jc w:val="both"/>
      </w:pPr>
    </w:p>
    <w:p w14:paraId="27E4AB6A" w14:textId="77777777" w:rsidR="009913C0" w:rsidRPr="00C07D27" w:rsidRDefault="009913C0" w:rsidP="009913C0">
      <w:pPr>
        <w:tabs>
          <w:tab w:val="left" w:pos="7230"/>
        </w:tabs>
        <w:ind w:right="-1" w:firstLine="709"/>
        <w:contextualSpacing/>
        <w:jc w:val="both"/>
      </w:pPr>
    </w:p>
    <w:p w14:paraId="0A90CB3E" w14:textId="77777777" w:rsidR="009913C0" w:rsidRPr="00C07D27" w:rsidRDefault="009913C0" w:rsidP="009913C0">
      <w:pPr>
        <w:pStyle w:val="naisf"/>
        <w:tabs>
          <w:tab w:val="left" w:pos="6521"/>
          <w:tab w:val="right" w:pos="8820"/>
        </w:tabs>
        <w:spacing w:before="0" w:after="0"/>
        <w:ind w:right="-1" w:firstLine="709"/>
        <w:rPr>
          <w:sz w:val="28"/>
          <w:szCs w:val="28"/>
        </w:rPr>
      </w:pPr>
      <w:bookmarkStart w:id="6" w:name="_Hlk72225475"/>
      <w:bookmarkEnd w:id="5"/>
      <w:r w:rsidRPr="00C07D27">
        <w:rPr>
          <w:sz w:val="28"/>
          <w:szCs w:val="28"/>
        </w:rPr>
        <w:t xml:space="preserve">Ekonomikas ministra </w:t>
      </w:r>
    </w:p>
    <w:p w14:paraId="6FD1B2CE" w14:textId="77777777" w:rsidR="009913C0" w:rsidRPr="00C07D27" w:rsidRDefault="009913C0" w:rsidP="009913C0">
      <w:pPr>
        <w:pStyle w:val="naisf"/>
        <w:tabs>
          <w:tab w:val="left" w:pos="6521"/>
          <w:tab w:val="right" w:pos="8820"/>
        </w:tabs>
        <w:spacing w:before="0" w:after="0"/>
        <w:ind w:right="-1" w:firstLine="709"/>
        <w:rPr>
          <w:sz w:val="28"/>
          <w:szCs w:val="28"/>
        </w:rPr>
      </w:pPr>
      <w:r w:rsidRPr="00C07D27">
        <w:rPr>
          <w:sz w:val="28"/>
          <w:szCs w:val="28"/>
        </w:rPr>
        <w:t>pienākumu izpildītājs,</w:t>
      </w:r>
    </w:p>
    <w:p w14:paraId="5AC58C42" w14:textId="77777777" w:rsidR="009913C0" w:rsidRPr="00C07D27" w:rsidRDefault="009913C0" w:rsidP="009913C0">
      <w:pPr>
        <w:tabs>
          <w:tab w:val="left" w:pos="6521"/>
        </w:tabs>
        <w:ind w:right="-1" w:firstLine="709"/>
        <w:jc w:val="both"/>
        <w:rPr>
          <w:bCs/>
          <w:sz w:val="28"/>
          <w:szCs w:val="28"/>
        </w:rPr>
      </w:pPr>
      <w:r w:rsidRPr="00C07D27">
        <w:rPr>
          <w:bCs/>
          <w:sz w:val="28"/>
          <w:szCs w:val="28"/>
        </w:rPr>
        <w:t>zemkopības ministrs</w:t>
      </w:r>
      <w:r w:rsidRPr="00C07D27">
        <w:rPr>
          <w:bCs/>
          <w:sz w:val="28"/>
          <w:szCs w:val="28"/>
        </w:rPr>
        <w:tab/>
        <w:t>K. Gerhards</w:t>
      </w:r>
      <w:bookmarkEnd w:id="6"/>
    </w:p>
    <w:sectPr w:rsidR="009913C0" w:rsidRPr="00C07D27" w:rsidSect="00B05D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3193" w14:textId="77777777" w:rsidR="00865B6F" w:rsidRDefault="00865B6F">
      <w:r>
        <w:separator/>
      </w:r>
    </w:p>
  </w:endnote>
  <w:endnote w:type="continuationSeparator" w:id="0">
    <w:p w14:paraId="4F933863" w14:textId="77777777" w:rsidR="00865B6F" w:rsidRDefault="0086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FFE5" w14:textId="3EF0B6B1" w:rsidR="00B05DAD" w:rsidRPr="00B05DAD" w:rsidRDefault="00B05DAD">
    <w:pPr>
      <w:pStyle w:val="Footer"/>
      <w:rPr>
        <w:sz w:val="16"/>
        <w:szCs w:val="16"/>
      </w:rPr>
    </w:pPr>
    <w:r>
      <w:rPr>
        <w:sz w:val="16"/>
        <w:szCs w:val="16"/>
      </w:rPr>
      <w:t>R0999_1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6518" w14:textId="77777777" w:rsidR="00865B6F" w:rsidRDefault="00865B6F">
      <w:r>
        <w:separator/>
      </w:r>
    </w:p>
  </w:footnote>
  <w:footnote w:type="continuationSeparator" w:id="0">
    <w:p w14:paraId="6D6184A4" w14:textId="77777777" w:rsidR="00865B6F" w:rsidRDefault="0086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26B4" w14:textId="3DAB2C4C" w:rsidR="00CB6B40" w:rsidRDefault="00CB6B40">
    <w:pPr>
      <w:pStyle w:val="Header"/>
    </w:pPr>
  </w:p>
  <w:p w14:paraId="721A91AA" w14:textId="77777777" w:rsidR="00B05DAD" w:rsidRDefault="00B05DAD">
    <w:pPr>
      <w:pStyle w:val="Header"/>
    </w:pPr>
    <w:r>
      <w:rPr>
        <w:noProof/>
      </w:rPr>
      <w:drawing>
        <wp:inline distT="0" distB="0" distL="0" distR="0" wp14:anchorId="00532684" wp14:editId="10F93DE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3DA9"/>
    <w:rsid w:val="00010E7F"/>
    <w:rsid w:val="0001382E"/>
    <w:rsid w:val="000149FD"/>
    <w:rsid w:val="00023004"/>
    <w:rsid w:val="0002522C"/>
    <w:rsid w:val="000340F6"/>
    <w:rsid w:val="000343F2"/>
    <w:rsid w:val="0003711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1F76"/>
    <w:rsid w:val="00122A47"/>
    <w:rsid w:val="001254CA"/>
    <w:rsid w:val="00137AC9"/>
    <w:rsid w:val="00143392"/>
    <w:rsid w:val="00143694"/>
    <w:rsid w:val="00156399"/>
    <w:rsid w:val="00162B07"/>
    <w:rsid w:val="00165D17"/>
    <w:rsid w:val="00166916"/>
    <w:rsid w:val="00166FCA"/>
    <w:rsid w:val="00173029"/>
    <w:rsid w:val="0017478B"/>
    <w:rsid w:val="00181249"/>
    <w:rsid w:val="00181AD6"/>
    <w:rsid w:val="001920E1"/>
    <w:rsid w:val="00196238"/>
    <w:rsid w:val="001C2481"/>
    <w:rsid w:val="001C54BD"/>
    <w:rsid w:val="001D01F9"/>
    <w:rsid w:val="001D14A1"/>
    <w:rsid w:val="001D31F3"/>
    <w:rsid w:val="001D7F58"/>
    <w:rsid w:val="001E7CF0"/>
    <w:rsid w:val="002040C5"/>
    <w:rsid w:val="00216C6D"/>
    <w:rsid w:val="002324E9"/>
    <w:rsid w:val="00240843"/>
    <w:rsid w:val="00242C98"/>
    <w:rsid w:val="00275083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33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E28D3"/>
    <w:rsid w:val="003E7824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035"/>
    <w:rsid w:val="004E3E9C"/>
    <w:rsid w:val="004E5A1D"/>
    <w:rsid w:val="004E74DA"/>
    <w:rsid w:val="005003A0"/>
    <w:rsid w:val="00511F8C"/>
    <w:rsid w:val="00516228"/>
    <w:rsid w:val="00523B02"/>
    <w:rsid w:val="005256C0"/>
    <w:rsid w:val="00537199"/>
    <w:rsid w:val="0055244A"/>
    <w:rsid w:val="005676AD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35A2"/>
    <w:rsid w:val="005D534B"/>
    <w:rsid w:val="005E2B87"/>
    <w:rsid w:val="005F289F"/>
    <w:rsid w:val="005F3F30"/>
    <w:rsid w:val="005F5401"/>
    <w:rsid w:val="00600472"/>
    <w:rsid w:val="0060088B"/>
    <w:rsid w:val="006068D4"/>
    <w:rsid w:val="00610E8F"/>
    <w:rsid w:val="0061396A"/>
    <w:rsid w:val="00615BB4"/>
    <w:rsid w:val="00623DF2"/>
    <w:rsid w:val="00631730"/>
    <w:rsid w:val="006457F2"/>
    <w:rsid w:val="0064639D"/>
    <w:rsid w:val="0064745D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4157"/>
    <w:rsid w:val="00721036"/>
    <w:rsid w:val="00736336"/>
    <w:rsid w:val="00746861"/>
    <w:rsid w:val="00746F4F"/>
    <w:rsid w:val="00750EE3"/>
    <w:rsid w:val="007620AA"/>
    <w:rsid w:val="00762E50"/>
    <w:rsid w:val="00774A4B"/>
    <w:rsid w:val="00775F74"/>
    <w:rsid w:val="00777358"/>
    <w:rsid w:val="00781566"/>
    <w:rsid w:val="00784F8C"/>
    <w:rsid w:val="00787DA8"/>
    <w:rsid w:val="007947CC"/>
    <w:rsid w:val="00796BFD"/>
    <w:rsid w:val="007B0504"/>
    <w:rsid w:val="007B5DBD"/>
    <w:rsid w:val="007C4838"/>
    <w:rsid w:val="007C63F0"/>
    <w:rsid w:val="007E6756"/>
    <w:rsid w:val="007F7F31"/>
    <w:rsid w:val="0080189A"/>
    <w:rsid w:val="00812AFA"/>
    <w:rsid w:val="00835055"/>
    <w:rsid w:val="00837BBE"/>
    <w:rsid w:val="008467C5"/>
    <w:rsid w:val="0086399E"/>
    <w:rsid w:val="008644A0"/>
    <w:rsid w:val="00864D00"/>
    <w:rsid w:val="00865B6F"/>
    <w:rsid w:val="008678E7"/>
    <w:rsid w:val="00871391"/>
    <w:rsid w:val="008769BC"/>
    <w:rsid w:val="008A7539"/>
    <w:rsid w:val="008B5A9F"/>
    <w:rsid w:val="008C08FC"/>
    <w:rsid w:val="008C0C2F"/>
    <w:rsid w:val="008C7A3B"/>
    <w:rsid w:val="008D5CC2"/>
    <w:rsid w:val="008E7807"/>
    <w:rsid w:val="008F0423"/>
    <w:rsid w:val="00900023"/>
    <w:rsid w:val="009038C6"/>
    <w:rsid w:val="00905DC4"/>
    <w:rsid w:val="00907025"/>
    <w:rsid w:val="009079D9"/>
    <w:rsid w:val="00910156"/>
    <w:rsid w:val="009172AE"/>
    <w:rsid w:val="00932D89"/>
    <w:rsid w:val="00947B4D"/>
    <w:rsid w:val="00956082"/>
    <w:rsid w:val="0097781C"/>
    <w:rsid w:val="00980D1E"/>
    <w:rsid w:val="0098390C"/>
    <w:rsid w:val="009913C0"/>
    <w:rsid w:val="009A5B97"/>
    <w:rsid w:val="009A682A"/>
    <w:rsid w:val="009A7A12"/>
    <w:rsid w:val="009B1B8D"/>
    <w:rsid w:val="009B5B62"/>
    <w:rsid w:val="009C5A63"/>
    <w:rsid w:val="009D1238"/>
    <w:rsid w:val="009E04D5"/>
    <w:rsid w:val="009F1E4B"/>
    <w:rsid w:val="009F3EFB"/>
    <w:rsid w:val="00A02F96"/>
    <w:rsid w:val="00A0362F"/>
    <w:rsid w:val="00A03BA5"/>
    <w:rsid w:val="00A16CE2"/>
    <w:rsid w:val="00A442F3"/>
    <w:rsid w:val="00A6261E"/>
    <w:rsid w:val="00A6794B"/>
    <w:rsid w:val="00A739AC"/>
    <w:rsid w:val="00A75F12"/>
    <w:rsid w:val="00A8036F"/>
    <w:rsid w:val="00A816A6"/>
    <w:rsid w:val="00A81C8B"/>
    <w:rsid w:val="00A93DE5"/>
    <w:rsid w:val="00A94F3A"/>
    <w:rsid w:val="00A955E2"/>
    <w:rsid w:val="00A97155"/>
    <w:rsid w:val="00AA2077"/>
    <w:rsid w:val="00AB0AC9"/>
    <w:rsid w:val="00AC23DE"/>
    <w:rsid w:val="00AD0307"/>
    <w:rsid w:val="00AD28A5"/>
    <w:rsid w:val="00AF5AB5"/>
    <w:rsid w:val="00B05DAD"/>
    <w:rsid w:val="00B12F17"/>
    <w:rsid w:val="00B1583A"/>
    <w:rsid w:val="00B249E8"/>
    <w:rsid w:val="00B30445"/>
    <w:rsid w:val="00B30D1A"/>
    <w:rsid w:val="00B56C79"/>
    <w:rsid w:val="00B57ACD"/>
    <w:rsid w:val="00B60DB3"/>
    <w:rsid w:val="00B77A0F"/>
    <w:rsid w:val="00B81177"/>
    <w:rsid w:val="00B83E78"/>
    <w:rsid w:val="00B9584F"/>
    <w:rsid w:val="00BA506B"/>
    <w:rsid w:val="00BB3056"/>
    <w:rsid w:val="00BB487A"/>
    <w:rsid w:val="00BC4543"/>
    <w:rsid w:val="00BD688C"/>
    <w:rsid w:val="00BE4AC6"/>
    <w:rsid w:val="00C00364"/>
    <w:rsid w:val="00C00A8E"/>
    <w:rsid w:val="00C03F38"/>
    <w:rsid w:val="00C07D27"/>
    <w:rsid w:val="00C27AF9"/>
    <w:rsid w:val="00C31E7D"/>
    <w:rsid w:val="00C406ED"/>
    <w:rsid w:val="00C44DE9"/>
    <w:rsid w:val="00C53210"/>
    <w:rsid w:val="00C53AD0"/>
    <w:rsid w:val="00C654E8"/>
    <w:rsid w:val="00C903DE"/>
    <w:rsid w:val="00C93126"/>
    <w:rsid w:val="00CA30A6"/>
    <w:rsid w:val="00CA7A60"/>
    <w:rsid w:val="00CB6776"/>
    <w:rsid w:val="00CB6B40"/>
    <w:rsid w:val="00CC53AD"/>
    <w:rsid w:val="00CD10F1"/>
    <w:rsid w:val="00CE04CC"/>
    <w:rsid w:val="00CE0B90"/>
    <w:rsid w:val="00CF14BD"/>
    <w:rsid w:val="00CF7B6E"/>
    <w:rsid w:val="00D1431D"/>
    <w:rsid w:val="00D14B43"/>
    <w:rsid w:val="00D34E8D"/>
    <w:rsid w:val="00D46149"/>
    <w:rsid w:val="00D53187"/>
    <w:rsid w:val="00D61E73"/>
    <w:rsid w:val="00D65840"/>
    <w:rsid w:val="00D717D0"/>
    <w:rsid w:val="00D76D68"/>
    <w:rsid w:val="00D81E23"/>
    <w:rsid w:val="00D92529"/>
    <w:rsid w:val="00D962ED"/>
    <w:rsid w:val="00DA4BAA"/>
    <w:rsid w:val="00DC25B2"/>
    <w:rsid w:val="00DC7CA5"/>
    <w:rsid w:val="00DD3A2A"/>
    <w:rsid w:val="00DF6CA5"/>
    <w:rsid w:val="00E0708D"/>
    <w:rsid w:val="00E25C04"/>
    <w:rsid w:val="00E357D9"/>
    <w:rsid w:val="00E36A1B"/>
    <w:rsid w:val="00E43197"/>
    <w:rsid w:val="00E4786D"/>
    <w:rsid w:val="00E555E7"/>
    <w:rsid w:val="00E633DC"/>
    <w:rsid w:val="00E6461F"/>
    <w:rsid w:val="00E826B4"/>
    <w:rsid w:val="00E94494"/>
    <w:rsid w:val="00E96B04"/>
    <w:rsid w:val="00EA363C"/>
    <w:rsid w:val="00EA43C2"/>
    <w:rsid w:val="00EA441A"/>
    <w:rsid w:val="00EA7694"/>
    <w:rsid w:val="00EA7D87"/>
    <w:rsid w:val="00EB0545"/>
    <w:rsid w:val="00EB16AA"/>
    <w:rsid w:val="00EC7F10"/>
    <w:rsid w:val="00ED4D50"/>
    <w:rsid w:val="00EE2E15"/>
    <w:rsid w:val="00EE4ACF"/>
    <w:rsid w:val="00EF258D"/>
    <w:rsid w:val="00EF2AF8"/>
    <w:rsid w:val="00F04334"/>
    <w:rsid w:val="00F0572A"/>
    <w:rsid w:val="00F12337"/>
    <w:rsid w:val="00F14001"/>
    <w:rsid w:val="00F16D93"/>
    <w:rsid w:val="00F23BB8"/>
    <w:rsid w:val="00F2734A"/>
    <w:rsid w:val="00F34B4B"/>
    <w:rsid w:val="00F416E7"/>
    <w:rsid w:val="00F43C28"/>
    <w:rsid w:val="00F53626"/>
    <w:rsid w:val="00F54E5F"/>
    <w:rsid w:val="00F62C80"/>
    <w:rsid w:val="00F70B6F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A6B1C"/>
    <w:rsid w:val="00FB16E8"/>
    <w:rsid w:val="00FB47BE"/>
    <w:rsid w:val="00FD04DF"/>
    <w:rsid w:val="00FD34BC"/>
    <w:rsid w:val="00FD3805"/>
    <w:rsid w:val="00FF0B30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link w:val="naisfChar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9B5B62"/>
    <w:pPr>
      <w:spacing w:before="100" w:beforeAutospacing="1" w:after="100" w:afterAutospacing="1"/>
    </w:pPr>
  </w:style>
  <w:style w:type="character" w:customStyle="1" w:styleId="naisfChar">
    <w:name w:val="naisf Char"/>
    <w:link w:val="naisf"/>
    <w:locked/>
    <w:rsid w:val="009913C0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736336"/>
  </w:style>
  <w:style w:type="character" w:styleId="UnresolvedMention">
    <w:name w:val="Unresolved Mention"/>
    <w:basedOn w:val="DefaultParagraphFont"/>
    <w:uiPriority w:val="99"/>
    <w:semiHidden/>
    <w:unhideWhenUsed/>
    <w:rsid w:val="0017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4222-72A9-44CF-82FC-0D81EA1B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Madara Lūka</dc:creator>
  <dc:description>67013256, madara.luka@em.gov.lv</dc:description>
  <cp:lastModifiedBy>Leontine Babkina</cp:lastModifiedBy>
  <cp:revision>20</cp:revision>
  <cp:lastPrinted>2020-06-16T10:39:00Z</cp:lastPrinted>
  <dcterms:created xsi:type="dcterms:W3CDTF">2021-04-14T21:21:00Z</dcterms:created>
  <dcterms:modified xsi:type="dcterms:W3CDTF">2021-06-03T07:55:00Z</dcterms:modified>
</cp:coreProperties>
</file>