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1E583" w14:textId="77777777" w:rsidR="00264F65" w:rsidRPr="002161D9" w:rsidRDefault="00264F65" w:rsidP="00FB47DF">
      <w:pPr>
        <w:spacing w:after="0"/>
        <w:jc w:val="right"/>
        <w:rPr>
          <w:rFonts w:ascii="Times New Roman" w:hAnsi="Times New Roman" w:cs="Times New Roman"/>
          <w:i/>
          <w:sz w:val="24"/>
        </w:rPr>
      </w:pPr>
      <w:r w:rsidRPr="002161D9">
        <w:rPr>
          <w:rFonts w:ascii="Times New Roman" w:hAnsi="Times New Roman" w:cs="Times New Roman"/>
          <w:i/>
          <w:sz w:val="24"/>
        </w:rPr>
        <w:t>Projekts</w:t>
      </w:r>
    </w:p>
    <w:p w14:paraId="763EB006" w14:textId="77777777" w:rsidR="00264F65" w:rsidRPr="002161D9" w:rsidRDefault="00264F65" w:rsidP="00FB47DF">
      <w:pPr>
        <w:spacing w:after="0"/>
        <w:rPr>
          <w:rFonts w:ascii="Times New Roman" w:hAnsi="Times New Roman" w:cs="Times New Roman"/>
          <w:sz w:val="24"/>
        </w:rPr>
      </w:pPr>
    </w:p>
    <w:p w14:paraId="5DF3C36C" w14:textId="77777777" w:rsidR="00264F65" w:rsidRPr="002161D9" w:rsidRDefault="00264F65" w:rsidP="00FB47DF">
      <w:pPr>
        <w:spacing w:after="0"/>
        <w:rPr>
          <w:rFonts w:ascii="Times New Roman" w:hAnsi="Times New Roman" w:cs="Times New Roman"/>
          <w:sz w:val="24"/>
        </w:rPr>
      </w:pPr>
      <w:r w:rsidRPr="002161D9">
        <w:rPr>
          <w:rFonts w:ascii="Times New Roman" w:hAnsi="Times New Roman" w:cs="Times New Roman"/>
          <w:sz w:val="24"/>
        </w:rPr>
        <w:t>202</w:t>
      </w:r>
      <w:r w:rsidR="00216FD5" w:rsidRPr="002161D9">
        <w:rPr>
          <w:rFonts w:ascii="Times New Roman" w:hAnsi="Times New Roman" w:cs="Times New Roman"/>
          <w:sz w:val="24"/>
        </w:rPr>
        <w:t>1</w:t>
      </w:r>
      <w:r w:rsidRPr="002161D9">
        <w:rPr>
          <w:rFonts w:ascii="Times New Roman" w:hAnsi="Times New Roman" w:cs="Times New Roman"/>
          <w:sz w:val="24"/>
        </w:rPr>
        <w:t>. gada ___. ________</w:t>
      </w:r>
      <w:r w:rsidRPr="002161D9">
        <w:rPr>
          <w:rFonts w:ascii="Times New Roman" w:hAnsi="Times New Roman" w:cs="Times New Roman"/>
          <w:sz w:val="24"/>
        </w:rPr>
        <w:tab/>
        <w:t xml:space="preserve">      </w:t>
      </w:r>
      <w:r w:rsidRPr="002161D9">
        <w:rPr>
          <w:rFonts w:ascii="Times New Roman" w:hAnsi="Times New Roman" w:cs="Times New Roman"/>
          <w:sz w:val="24"/>
        </w:rPr>
        <w:tab/>
      </w:r>
      <w:r w:rsidRPr="002161D9">
        <w:rPr>
          <w:rFonts w:ascii="Times New Roman" w:hAnsi="Times New Roman" w:cs="Times New Roman"/>
          <w:sz w:val="24"/>
        </w:rPr>
        <w:tab/>
      </w:r>
      <w:r w:rsidRPr="002161D9">
        <w:rPr>
          <w:rFonts w:ascii="Times New Roman" w:hAnsi="Times New Roman" w:cs="Times New Roman"/>
          <w:sz w:val="24"/>
        </w:rPr>
        <w:tab/>
      </w:r>
      <w:r w:rsidR="00941ECD" w:rsidRPr="002161D9">
        <w:rPr>
          <w:rFonts w:ascii="Times New Roman" w:hAnsi="Times New Roman" w:cs="Times New Roman"/>
          <w:sz w:val="24"/>
        </w:rPr>
        <w:t xml:space="preserve">Ministru kabineta noteikumi </w:t>
      </w:r>
      <w:r w:rsidRPr="002161D9">
        <w:rPr>
          <w:rFonts w:ascii="Times New Roman" w:hAnsi="Times New Roman" w:cs="Times New Roman"/>
          <w:sz w:val="24"/>
        </w:rPr>
        <w:t>Nr.______</w:t>
      </w:r>
    </w:p>
    <w:p w14:paraId="6B9D0024" w14:textId="77777777" w:rsidR="00264F65" w:rsidRPr="002161D9" w:rsidRDefault="00264F65" w:rsidP="00FB47DF">
      <w:pPr>
        <w:spacing w:after="0"/>
        <w:rPr>
          <w:rFonts w:ascii="Times New Roman" w:hAnsi="Times New Roman" w:cs="Times New Roman"/>
          <w:sz w:val="24"/>
        </w:rPr>
      </w:pPr>
      <w:r w:rsidRPr="002161D9">
        <w:rPr>
          <w:rFonts w:ascii="Times New Roman" w:hAnsi="Times New Roman" w:cs="Times New Roman"/>
          <w:sz w:val="24"/>
        </w:rPr>
        <w:t xml:space="preserve">Rīgā   </w:t>
      </w:r>
      <w:r w:rsidRPr="002161D9">
        <w:rPr>
          <w:rFonts w:ascii="Times New Roman" w:hAnsi="Times New Roman" w:cs="Times New Roman"/>
          <w:sz w:val="24"/>
        </w:rPr>
        <w:tab/>
      </w:r>
      <w:r w:rsidRPr="002161D9">
        <w:rPr>
          <w:rFonts w:ascii="Times New Roman" w:hAnsi="Times New Roman" w:cs="Times New Roman"/>
          <w:sz w:val="24"/>
        </w:rPr>
        <w:tab/>
      </w:r>
      <w:r w:rsidRPr="002161D9">
        <w:rPr>
          <w:rFonts w:ascii="Times New Roman" w:hAnsi="Times New Roman" w:cs="Times New Roman"/>
          <w:sz w:val="24"/>
        </w:rPr>
        <w:tab/>
      </w:r>
      <w:r w:rsidRPr="002161D9">
        <w:rPr>
          <w:rFonts w:ascii="Times New Roman" w:hAnsi="Times New Roman" w:cs="Times New Roman"/>
          <w:sz w:val="24"/>
        </w:rPr>
        <w:tab/>
      </w:r>
      <w:r w:rsidRPr="002161D9">
        <w:rPr>
          <w:rFonts w:ascii="Times New Roman" w:hAnsi="Times New Roman" w:cs="Times New Roman"/>
          <w:sz w:val="24"/>
        </w:rPr>
        <w:tab/>
      </w:r>
      <w:r w:rsidRPr="002161D9">
        <w:rPr>
          <w:rFonts w:ascii="Times New Roman" w:hAnsi="Times New Roman" w:cs="Times New Roman"/>
          <w:sz w:val="24"/>
        </w:rPr>
        <w:tab/>
      </w:r>
      <w:r w:rsidRPr="002161D9">
        <w:rPr>
          <w:rFonts w:ascii="Times New Roman" w:hAnsi="Times New Roman" w:cs="Times New Roman"/>
          <w:sz w:val="24"/>
        </w:rPr>
        <w:tab/>
      </w:r>
      <w:r w:rsidRPr="002161D9">
        <w:rPr>
          <w:rFonts w:ascii="Times New Roman" w:hAnsi="Times New Roman" w:cs="Times New Roman"/>
          <w:sz w:val="24"/>
        </w:rPr>
        <w:tab/>
      </w:r>
      <w:r w:rsidRPr="002161D9">
        <w:rPr>
          <w:rFonts w:ascii="Times New Roman" w:hAnsi="Times New Roman" w:cs="Times New Roman"/>
          <w:sz w:val="24"/>
        </w:rPr>
        <w:tab/>
      </w:r>
      <w:r w:rsidRPr="002161D9">
        <w:rPr>
          <w:rFonts w:ascii="Times New Roman" w:hAnsi="Times New Roman" w:cs="Times New Roman"/>
          <w:sz w:val="24"/>
        </w:rPr>
        <w:tab/>
        <w:t xml:space="preserve">  (prot. Nr. ___  __. §)</w:t>
      </w:r>
    </w:p>
    <w:p w14:paraId="011B533A" w14:textId="77777777" w:rsidR="00264F65" w:rsidRPr="002161D9" w:rsidRDefault="00264F65" w:rsidP="00FB47DF">
      <w:pPr>
        <w:rPr>
          <w:rFonts w:ascii="Times New Roman" w:hAnsi="Times New Roman" w:cs="Times New Roman"/>
          <w:sz w:val="24"/>
        </w:rPr>
      </w:pPr>
    </w:p>
    <w:p w14:paraId="10548C26" w14:textId="77777777" w:rsidR="00264F65" w:rsidRPr="002161D9" w:rsidRDefault="00264F65" w:rsidP="00FB47DF">
      <w:pPr>
        <w:rPr>
          <w:rFonts w:ascii="Times New Roman" w:hAnsi="Times New Roman" w:cs="Times New Roman"/>
          <w:sz w:val="24"/>
        </w:rPr>
      </w:pPr>
    </w:p>
    <w:p w14:paraId="5EE3D46C" w14:textId="7E1676B5" w:rsidR="0038019A" w:rsidRPr="002161D9" w:rsidRDefault="00326F3D" w:rsidP="002C0C3E">
      <w:pPr>
        <w:ind w:firstLine="720"/>
        <w:jc w:val="center"/>
        <w:rPr>
          <w:rFonts w:ascii="Times New Roman" w:hAnsi="Times New Roman" w:cs="Times New Roman"/>
          <w:b/>
          <w:sz w:val="28"/>
          <w:szCs w:val="28"/>
        </w:rPr>
      </w:pPr>
      <w:r w:rsidRPr="002161D9">
        <w:rPr>
          <w:rFonts w:ascii="Times New Roman" w:hAnsi="Times New Roman" w:cs="Times New Roman"/>
          <w:b/>
          <w:bCs/>
          <w:sz w:val="28"/>
          <w:szCs w:val="28"/>
          <w:shd w:val="clear" w:color="auto" w:fill="FFFFFF"/>
        </w:rPr>
        <w:t xml:space="preserve">Kārtība, kādā </w:t>
      </w:r>
      <w:r w:rsidR="0038019A" w:rsidRPr="002161D9">
        <w:rPr>
          <w:rFonts w:ascii="Times New Roman" w:hAnsi="Times New Roman" w:cs="Times New Roman"/>
          <w:b/>
          <w:bCs/>
          <w:sz w:val="28"/>
          <w:szCs w:val="28"/>
          <w:shd w:val="clear" w:color="auto" w:fill="FFFFFF"/>
        </w:rPr>
        <w:t xml:space="preserve">Iekšlietu ministrijas </w:t>
      </w:r>
      <w:r w:rsidR="00F40298" w:rsidRPr="002161D9">
        <w:rPr>
          <w:rFonts w:ascii="Times New Roman" w:hAnsi="Times New Roman" w:cs="Times New Roman"/>
          <w:b/>
          <w:bCs/>
          <w:sz w:val="28"/>
          <w:szCs w:val="28"/>
          <w:shd w:val="clear" w:color="auto" w:fill="FFFFFF"/>
        </w:rPr>
        <w:t xml:space="preserve">sistēmas </w:t>
      </w:r>
      <w:r w:rsidR="0038019A" w:rsidRPr="002161D9">
        <w:rPr>
          <w:rFonts w:ascii="Times New Roman" w:hAnsi="Times New Roman" w:cs="Times New Roman"/>
          <w:b/>
          <w:bCs/>
          <w:sz w:val="28"/>
          <w:szCs w:val="28"/>
          <w:shd w:val="clear" w:color="auto" w:fill="FFFFFF"/>
        </w:rPr>
        <w:t xml:space="preserve">iestāžu amatpersonas ar speciālajām dienesta pakāpēm nosūta dalībai starptautiskajās misijās un operācijās, </w:t>
      </w:r>
      <w:r w:rsidR="00FA7125" w:rsidRPr="002161D9">
        <w:rPr>
          <w:rFonts w:ascii="Times New Roman" w:hAnsi="Times New Roman" w:cs="Times New Roman"/>
          <w:b/>
          <w:bCs/>
          <w:sz w:val="28"/>
          <w:szCs w:val="28"/>
          <w:shd w:val="clear" w:color="auto" w:fill="FFFFFF"/>
        </w:rPr>
        <w:t xml:space="preserve">un </w:t>
      </w:r>
      <w:r w:rsidR="0038019A" w:rsidRPr="002161D9">
        <w:rPr>
          <w:rFonts w:ascii="Times New Roman" w:hAnsi="Times New Roman" w:cs="Times New Roman"/>
          <w:b/>
          <w:bCs/>
          <w:sz w:val="28"/>
          <w:szCs w:val="28"/>
          <w:shd w:val="clear" w:color="auto" w:fill="FFFFFF"/>
        </w:rPr>
        <w:t>dalības finansēšanas kārtība</w:t>
      </w:r>
    </w:p>
    <w:p w14:paraId="3ED50214" w14:textId="77777777" w:rsidR="002C0C3E" w:rsidRPr="002161D9" w:rsidRDefault="002C0C3E" w:rsidP="002C0C3E">
      <w:pPr>
        <w:ind w:firstLine="720"/>
        <w:jc w:val="center"/>
        <w:rPr>
          <w:rFonts w:ascii="Times New Roman" w:hAnsi="Times New Roman" w:cs="Times New Roman"/>
          <w:b/>
          <w:sz w:val="28"/>
          <w:szCs w:val="28"/>
        </w:rPr>
      </w:pPr>
    </w:p>
    <w:p w14:paraId="573E5D47" w14:textId="77777777" w:rsidR="002C0C3E" w:rsidRPr="002161D9" w:rsidRDefault="008763B3" w:rsidP="002C0C3E">
      <w:pPr>
        <w:spacing w:after="0" w:line="240" w:lineRule="auto"/>
        <w:jc w:val="right"/>
        <w:rPr>
          <w:rFonts w:ascii="Times New Roman" w:hAnsi="Times New Roman" w:cs="Times New Roman"/>
          <w:i/>
          <w:iCs/>
          <w:sz w:val="24"/>
          <w:szCs w:val="24"/>
        </w:rPr>
      </w:pPr>
      <w:r w:rsidRPr="002161D9">
        <w:rPr>
          <w:rFonts w:ascii="Times New Roman" w:hAnsi="Times New Roman" w:cs="Times New Roman"/>
          <w:i/>
          <w:iCs/>
          <w:sz w:val="24"/>
          <w:szCs w:val="24"/>
        </w:rPr>
        <w:t>Izdoti saskaņā ar</w:t>
      </w:r>
    </w:p>
    <w:p w14:paraId="237A96A6" w14:textId="0E8D5D1D" w:rsidR="002C0C3E" w:rsidRPr="002161D9" w:rsidRDefault="008763B3" w:rsidP="002C0C3E">
      <w:pPr>
        <w:spacing w:after="0" w:line="240" w:lineRule="auto"/>
        <w:jc w:val="right"/>
        <w:rPr>
          <w:rFonts w:ascii="Times New Roman" w:eastAsia="Times New Roman" w:hAnsi="Times New Roman" w:cs="Times New Roman"/>
          <w:bCs/>
          <w:i/>
          <w:sz w:val="24"/>
          <w:szCs w:val="24"/>
          <w:lang w:eastAsia="lv-LV"/>
        </w:rPr>
      </w:pPr>
      <w:r w:rsidRPr="002161D9">
        <w:rPr>
          <w:rFonts w:ascii="Times New Roman" w:hAnsi="Times New Roman" w:cs="Times New Roman"/>
          <w:i/>
          <w:iCs/>
          <w:sz w:val="24"/>
          <w:szCs w:val="24"/>
        </w:rPr>
        <w:t> </w:t>
      </w:r>
      <w:r w:rsidRPr="002161D9">
        <w:rPr>
          <w:rFonts w:ascii="Times New Roman" w:eastAsia="Times New Roman" w:hAnsi="Times New Roman" w:cs="Times New Roman"/>
          <w:bCs/>
          <w:i/>
          <w:sz w:val="24"/>
          <w:szCs w:val="24"/>
          <w:lang w:eastAsia="lv-LV"/>
        </w:rPr>
        <w:t>Valsts robežsardzes likuma</w:t>
      </w:r>
    </w:p>
    <w:p w14:paraId="543059D7" w14:textId="77777777" w:rsidR="002C0C3E" w:rsidRPr="002161D9" w:rsidRDefault="008763B3" w:rsidP="002C0C3E">
      <w:pPr>
        <w:spacing w:after="0" w:line="240" w:lineRule="auto"/>
        <w:jc w:val="right"/>
        <w:rPr>
          <w:rFonts w:ascii="Times New Roman" w:hAnsi="Times New Roman" w:cs="Times New Roman"/>
          <w:i/>
          <w:iCs/>
          <w:sz w:val="24"/>
          <w:szCs w:val="24"/>
        </w:rPr>
      </w:pPr>
      <w:r w:rsidRPr="002161D9">
        <w:rPr>
          <w:rFonts w:ascii="Times New Roman" w:eastAsia="Times New Roman" w:hAnsi="Times New Roman" w:cs="Times New Roman"/>
          <w:bCs/>
          <w:i/>
          <w:sz w:val="24"/>
          <w:szCs w:val="24"/>
          <w:lang w:eastAsia="lv-LV"/>
        </w:rPr>
        <w:t xml:space="preserve"> 12. panta trešo daļu</w:t>
      </w:r>
      <w:r w:rsidRPr="002161D9">
        <w:rPr>
          <w:rFonts w:ascii="Times New Roman" w:hAnsi="Times New Roman" w:cs="Times New Roman"/>
          <w:i/>
          <w:iCs/>
          <w:sz w:val="24"/>
          <w:szCs w:val="24"/>
        </w:rPr>
        <w:t>,</w:t>
      </w:r>
    </w:p>
    <w:p w14:paraId="661ED923" w14:textId="2A093AC9" w:rsidR="002C0C3E" w:rsidRPr="002161D9" w:rsidRDefault="008763B3" w:rsidP="002C0C3E">
      <w:pPr>
        <w:spacing w:after="0" w:line="240" w:lineRule="auto"/>
        <w:jc w:val="right"/>
        <w:rPr>
          <w:rFonts w:ascii="Times New Roman" w:hAnsi="Times New Roman" w:cs="Times New Roman"/>
          <w:i/>
          <w:iCs/>
          <w:sz w:val="24"/>
          <w:szCs w:val="24"/>
        </w:rPr>
      </w:pPr>
      <w:r w:rsidRPr="002161D9">
        <w:rPr>
          <w:rFonts w:ascii="Times New Roman" w:hAnsi="Times New Roman" w:cs="Times New Roman"/>
          <w:i/>
          <w:iCs/>
          <w:sz w:val="24"/>
          <w:szCs w:val="24"/>
        </w:rPr>
        <w:t xml:space="preserve"> likuma "Par policiju" 8.</w:t>
      </w:r>
      <w:r w:rsidR="001F3273" w:rsidRPr="002161D9">
        <w:rPr>
          <w:rFonts w:ascii="Times New Roman" w:hAnsi="Times New Roman" w:cs="Times New Roman"/>
          <w:i/>
          <w:iCs/>
          <w:sz w:val="24"/>
          <w:szCs w:val="24"/>
        </w:rPr>
        <w:t xml:space="preserve"> </w:t>
      </w:r>
      <w:r w:rsidRPr="002161D9">
        <w:rPr>
          <w:rFonts w:ascii="Times New Roman" w:hAnsi="Times New Roman" w:cs="Times New Roman"/>
          <w:i/>
          <w:iCs/>
          <w:sz w:val="24"/>
          <w:szCs w:val="24"/>
        </w:rPr>
        <w:t>panta trešo daļu un</w:t>
      </w:r>
    </w:p>
    <w:p w14:paraId="4B88E1D4" w14:textId="487CFD83" w:rsidR="002C0C3E" w:rsidRPr="002161D9" w:rsidRDefault="008763B3" w:rsidP="002C0C3E">
      <w:pPr>
        <w:spacing w:after="0" w:line="240" w:lineRule="auto"/>
        <w:jc w:val="right"/>
        <w:rPr>
          <w:rFonts w:ascii="Times New Roman" w:hAnsi="Times New Roman" w:cs="Times New Roman"/>
          <w:i/>
          <w:iCs/>
          <w:sz w:val="24"/>
          <w:szCs w:val="24"/>
        </w:rPr>
      </w:pPr>
      <w:r w:rsidRPr="002161D9">
        <w:rPr>
          <w:rFonts w:ascii="Times New Roman" w:hAnsi="Times New Roman" w:cs="Times New Roman"/>
          <w:i/>
          <w:iCs/>
          <w:sz w:val="24"/>
          <w:szCs w:val="24"/>
        </w:rPr>
        <w:t> Ugunsdrošības un ugunsdzēsības likuma</w:t>
      </w:r>
    </w:p>
    <w:p w14:paraId="6559131A" w14:textId="5D4C67FE" w:rsidR="008763B3" w:rsidRPr="002161D9" w:rsidRDefault="008763B3" w:rsidP="002C0C3E">
      <w:pPr>
        <w:spacing w:after="0" w:line="240" w:lineRule="auto"/>
        <w:jc w:val="right"/>
        <w:rPr>
          <w:rFonts w:ascii="Times New Roman" w:hAnsi="Times New Roman" w:cs="Times New Roman"/>
          <w:i/>
          <w:iCs/>
          <w:sz w:val="24"/>
          <w:szCs w:val="24"/>
        </w:rPr>
      </w:pPr>
      <w:r w:rsidRPr="002161D9">
        <w:rPr>
          <w:rFonts w:ascii="Times New Roman" w:hAnsi="Times New Roman" w:cs="Times New Roman"/>
          <w:i/>
          <w:iCs/>
          <w:sz w:val="24"/>
          <w:szCs w:val="24"/>
        </w:rPr>
        <w:t> 23.</w:t>
      </w:r>
      <w:r w:rsidRPr="002161D9">
        <w:rPr>
          <w:rFonts w:ascii="Times New Roman" w:hAnsi="Times New Roman" w:cs="Times New Roman"/>
          <w:i/>
          <w:iCs/>
          <w:sz w:val="24"/>
          <w:szCs w:val="24"/>
          <w:vertAlign w:val="superscript"/>
        </w:rPr>
        <w:t>1</w:t>
      </w:r>
      <w:r w:rsidRPr="002161D9">
        <w:rPr>
          <w:rFonts w:ascii="Times New Roman" w:hAnsi="Times New Roman" w:cs="Times New Roman"/>
          <w:i/>
          <w:iCs/>
          <w:sz w:val="24"/>
          <w:szCs w:val="24"/>
        </w:rPr>
        <w:t> panta trešo daļu</w:t>
      </w:r>
    </w:p>
    <w:p w14:paraId="77404FA5" w14:textId="77777777" w:rsidR="007F2A0D" w:rsidRPr="002161D9" w:rsidRDefault="007F2A0D" w:rsidP="00FB47DF">
      <w:pPr>
        <w:jc w:val="center"/>
        <w:rPr>
          <w:rFonts w:ascii="Times New Roman" w:hAnsi="Times New Roman" w:cs="Times New Roman"/>
          <w:b/>
          <w:bCs/>
          <w:sz w:val="24"/>
          <w:szCs w:val="24"/>
          <w:shd w:val="clear" w:color="auto" w:fill="FFFFFF"/>
        </w:rPr>
      </w:pPr>
    </w:p>
    <w:p w14:paraId="74B6B40D" w14:textId="77777777" w:rsidR="008763B3" w:rsidRPr="002161D9" w:rsidRDefault="003477A2" w:rsidP="00FB47DF">
      <w:pPr>
        <w:jc w:val="center"/>
        <w:rPr>
          <w:rFonts w:ascii="Times New Roman" w:hAnsi="Times New Roman" w:cs="Times New Roman"/>
          <w:sz w:val="28"/>
          <w:szCs w:val="28"/>
        </w:rPr>
      </w:pPr>
      <w:r w:rsidRPr="002161D9">
        <w:rPr>
          <w:rFonts w:ascii="Times New Roman" w:hAnsi="Times New Roman" w:cs="Times New Roman"/>
          <w:b/>
          <w:bCs/>
          <w:sz w:val="28"/>
          <w:szCs w:val="28"/>
          <w:shd w:val="clear" w:color="auto" w:fill="FFFFFF"/>
        </w:rPr>
        <w:t>I. Vispārīgie jautājumi</w:t>
      </w:r>
    </w:p>
    <w:p w14:paraId="4DC728F0" w14:textId="0322587B" w:rsidR="00F505E8" w:rsidRPr="002161D9" w:rsidRDefault="00A011B9" w:rsidP="00A011B9">
      <w:pPr>
        <w:pStyle w:val="tv213"/>
        <w:spacing w:before="0" w:beforeAutospacing="0" w:after="0" w:afterAutospacing="0" w:line="293" w:lineRule="atLeast"/>
        <w:jc w:val="both"/>
        <w:rPr>
          <w:sz w:val="28"/>
          <w:szCs w:val="28"/>
        </w:rPr>
      </w:pPr>
      <w:r w:rsidRPr="002161D9">
        <w:rPr>
          <w:sz w:val="28"/>
          <w:szCs w:val="28"/>
          <w:shd w:val="clear" w:color="auto" w:fill="FFFFFF"/>
        </w:rPr>
        <w:t xml:space="preserve">1. </w:t>
      </w:r>
      <w:r w:rsidR="008763B3" w:rsidRPr="002161D9">
        <w:rPr>
          <w:sz w:val="28"/>
          <w:szCs w:val="28"/>
          <w:shd w:val="clear" w:color="auto" w:fill="FFFFFF"/>
        </w:rPr>
        <w:t xml:space="preserve">Noteikumi nosaka kārtību, kādā Valsts robežsardzes, Valsts policijas un Valsts ugunsdzēsības un glābšanas dienesta </w:t>
      </w:r>
      <w:r w:rsidR="0038019A" w:rsidRPr="002161D9">
        <w:rPr>
          <w:sz w:val="28"/>
          <w:szCs w:val="28"/>
          <w:shd w:val="clear" w:color="auto" w:fill="FFFFFF"/>
        </w:rPr>
        <w:t xml:space="preserve">un </w:t>
      </w:r>
      <w:r w:rsidR="00F40298" w:rsidRPr="002161D9">
        <w:rPr>
          <w:sz w:val="28"/>
          <w:szCs w:val="28"/>
        </w:rPr>
        <w:t>to pakļautībā esošo izglītības iestāžu</w:t>
      </w:r>
      <w:r w:rsidR="00F40298" w:rsidRPr="002161D9">
        <w:rPr>
          <w:sz w:val="28"/>
          <w:szCs w:val="28"/>
          <w:shd w:val="clear" w:color="auto" w:fill="FFFFFF"/>
        </w:rPr>
        <w:t xml:space="preserve"> </w:t>
      </w:r>
      <w:r w:rsidR="008763B3" w:rsidRPr="002161D9">
        <w:rPr>
          <w:sz w:val="28"/>
          <w:szCs w:val="28"/>
          <w:shd w:val="clear" w:color="auto" w:fill="FFFFFF"/>
        </w:rPr>
        <w:t xml:space="preserve">(turpmāk </w:t>
      </w:r>
      <w:r w:rsidR="008763B3" w:rsidRPr="002161D9">
        <w:rPr>
          <w:sz w:val="28"/>
          <w:szCs w:val="28"/>
        </w:rPr>
        <w:t>–</w:t>
      </w:r>
      <w:r w:rsidR="008763B3" w:rsidRPr="002161D9">
        <w:rPr>
          <w:sz w:val="28"/>
          <w:szCs w:val="28"/>
          <w:shd w:val="clear" w:color="auto" w:fill="FFFFFF"/>
        </w:rPr>
        <w:t xml:space="preserve"> iestāde) amatpersonas ar speciālajām </w:t>
      </w:r>
      <w:r w:rsidR="00E7095A" w:rsidRPr="002161D9">
        <w:rPr>
          <w:sz w:val="28"/>
          <w:szCs w:val="28"/>
        </w:rPr>
        <w:t>dienesta</w:t>
      </w:r>
      <w:r w:rsidR="008763B3" w:rsidRPr="002161D9">
        <w:rPr>
          <w:sz w:val="28"/>
          <w:szCs w:val="28"/>
          <w:shd w:val="clear" w:color="auto" w:fill="FFFFFF"/>
        </w:rPr>
        <w:t xml:space="preserve"> pakāpēm (turpmāk </w:t>
      </w:r>
      <w:r w:rsidR="008763B3" w:rsidRPr="002161D9">
        <w:rPr>
          <w:sz w:val="28"/>
          <w:szCs w:val="28"/>
        </w:rPr>
        <w:t>–</w:t>
      </w:r>
      <w:r w:rsidR="008763B3" w:rsidRPr="002161D9">
        <w:rPr>
          <w:sz w:val="28"/>
          <w:szCs w:val="28"/>
          <w:shd w:val="clear" w:color="auto" w:fill="FFFFFF"/>
        </w:rPr>
        <w:t xml:space="preserve"> amatpersona) nosūta dalībai starptautiskajās misijās un operācijās, </w:t>
      </w:r>
      <w:r w:rsidR="00F40298" w:rsidRPr="002161D9">
        <w:rPr>
          <w:sz w:val="28"/>
          <w:szCs w:val="28"/>
          <w:shd w:val="clear" w:color="auto" w:fill="FFFFFF"/>
        </w:rPr>
        <w:t>kā arī dalības finansēšanas kārtību.</w:t>
      </w:r>
    </w:p>
    <w:p w14:paraId="2DE9C561" w14:textId="77777777" w:rsidR="00F505E8" w:rsidRPr="002161D9" w:rsidRDefault="00F505E8" w:rsidP="00A011B9">
      <w:pPr>
        <w:pStyle w:val="tv213"/>
        <w:spacing w:before="0" w:beforeAutospacing="0" w:after="0" w:afterAutospacing="0" w:line="293" w:lineRule="atLeast"/>
        <w:jc w:val="both"/>
        <w:rPr>
          <w:sz w:val="28"/>
          <w:szCs w:val="28"/>
        </w:rPr>
      </w:pPr>
    </w:p>
    <w:p w14:paraId="3C1D3B3C" w14:textId="57A92493" w:rsidR="00F505E8"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2. </w:t>
      </w:r>
      <w:r w:rsidR="00F505E8" w:rsidRPr="002161D9">
        <w:rPr>
          <w:sz w:val="28"/>
          <w:szCs w:val="28"/>
        </w:rPr>
        <w:t>Noteikumos lietoti šādi termini:</w:t>
      </w:r>
    </w:p>
    <w:p w14:paraId="465D21BE" w14:textId="0475DB60" w:rsidR="00144367" w:rsidRPr="002161D9" w:rsidRDefault="00FD03FD" w:rsidP="00A011B9">
      <w:pPr>
        <w:pStyle w:val="tv213"/>
        <w:shd w:val="clear" w:color="auto" w:fill="FFFFFF"/>
        <w:spacing w:before="0" w:beforeAutospacing="0" w:after="0" w:afterAutospacing="0" w:line="293" w:lineRule="atLeast"/>
        <w:ind w:left="567"/>
        <w:jc w:val="both"/>
        <w:rPr>
          <w:sz w:val="28"/>
          <w:szCs w:val="28"/>
        </w:rPr>
      </w:pPr>
      <w:r w:rsidRPr="002161D9">
        <w:rPr>
          <w:sz w:val="28"/>
          <w:szCs w:val="28"/>
        </w:rPr>
        <w:t xml:space="preserve">2.1. </w:t>
      </w:r>
      <w:r w:rsidR="00144367" w:rsidRPr="002161D9">
        <w:rPr>
          <w:b/>
          <w:sz w:val="28"/>
          <w:szCs w:val="28"/>
        </w:rPr>
        <w:t>ātrās reaģēšanas operācija</w:t>
      </w:r>
      <w:r w:rsidR="00144367" w:rsidRPr="002161D9">
        <w:rPr>
          <w:sz w:val="28"/>
          <w:szCs w:val="28"/>
        </w:rPr>
        <w:t xml:space="preserve"> – </w:t>
      </w:r>
      <w:r w:rsidR="000F3108" w:rsidRPr="002161D9">
        <w:rPr>
          <w:sz w:val="28"/>
          <w:szCs w:val="28"/>
        </w:rPr>
        <w:t xml:space="preserve">Eiropas Savienības,  starptautiskas organizācijas, valsts vai vairāku valstu vadīta aktivitāte, </w:t>
      </w:r>
      <w:r w:rsidR="00531A89" w:rsidRPr="002161D9">
        <w:rPr>
          <w:sz w:val="28"/>
          <w:szCs w:val="28"/>
        </w:rPr>
        <w:t xml:space="preserve">dalība kurā tiek pieprasīta un nodrošināta ātrāk nekā parastā kārtībā, </w:t>
      </w:r>
      <w:r w:rsidR="000F3108" w:rsidRPr="002161D9">
        <w:rPr>
          <w:sz w:val="28"/>
          <w:szCs w:val="28"/>
        </w:rPr>
        <w:t>kuras īstenošanā piedalās amatpersona un kuras mērķis ir atjaunot un uzturēt mieru konflikta zonās vai sniegt cita veida atbalstu</w:t>
      </w:r>
      <w:r w:rsidR="00E44C87" w:rsidRPr="002161D9">
        <w:rPr>
          <w:sz w:val="28"/>
          <w:szCs w:val="28"/>
        </w:rPr>
        <w:t>;</w:t>
      </w:r>
    </w:p>
    <w:p w14:paraId="7144F240" w14:textId="5C3FEF4F" w:rsidR="00D01CCA" w:rsidRPr="002161D9" w:rsidRDefault="00144367" w:rsidP="00A011B9">
      <w:pPr>
        <w:pStyle w:val="tv213"/>
        <w:shd w:val="clear" w:color="auto" w:fill="FFFFFF"/>
        <w:spacing w:before="0" w:beforeAutospacing="0" w:after="0" w:afterAutospacing="0" w:line="293" w:lineRule="atLeast"/>
        <w:ind w:left="567"/>
        <w:jc w:val="both"/>
        <w:rPr>
          <w:sz w:val="28"/>
          <w:szCs w:val="28"/>
        </w:rPr>
      </w:pPr>
      <w:r w:rsidRPr="002161D9">
        <w:rPr>
          <w:sz w:val="28"/>
          <w:szCs w:val="28"/>
        </w:rPr>
        <w:t xml:space="preserve">2.2. </w:t>
      </w:r>
      <w:r w:rsidR="00D01CCA" w:rsidRPr="002161D9">
        <w:rPr>
          <w:b/>
          <w:sz w:val="28"/>
          <w:szCs w:val="28"/>
        </w:rPr>
        <w:t>civilās aizsardzības modulis</w:t>
      </w:r>
      <w:r w:rsidR="00D01CCA" w:rsidRPr="002161D9">
        <w:rPr>
          <w:sz w:val="28"/>
          <w:szCs w:val="28"/>
        </w:rPr>
        <w:t xml:space="preserve"> </w:t>
      </w:r>
      <w:r w:rsidR="0057564F" w:rsidRPr="002161D9">
        <w:rPr>
          <w:sz w:val="28"/>
          <w:szCs w:val="28"/>
        </w:rPr>
        <w:t xml:space="preserve">– </w:t>
      </w:r>
      <w:r w:rsidR="00403709" w:rsidRPr="002161D9">
        <w:rPr>
          <w:sz w:val="28"/>
          <w:szCs w:val="28"/>
        </w:rPr>
        <w:t>vienas vai vai</w:t>
      </w:r>
      <w:r w:rsidR="00D01CCA" w:rsidRPr="002161D9">
        <w:rPr>
          <w:sz w:val="28"/>
          <w:szCs w:val="28"/>
        </w:rPr>
        <w:t>rāku ES dalībvalstu specializēta operatīva vienība, kas sastāv no personāla un noteikta uzdevuma veikšanai nepieciešamā transporta un aprīkojuma, un kas atbilst Savienības civilās aizsardzības mehānisma noteiktajiem kritērijiem</w:t>
      </w:r>
      <w:r w:rsidR="00E44C87" w:rsidRPr="002161D9">
        <w:rPr>
          <w:sz w:val="28"/>
          <w:szCs w:val="28"/>
        </w:rPr>
        <w:t>;</w:t>
      </w:r>
    </w:p>
    <w:p w14:paraId="07B1A535" w14:textId="6DEFAB76" w:rsidR="00FD03FD" w:rsidRPr="002161D9" w:rsidRDefault="00144367" w:rsidP="00A011B9">
      <w:pPr>
        <w:pStyle w:val="tv213"/>
        <w:shd w:val="clear" w:color="auto" w:fill="FFFFFF"/>
        <w:spacing w:before="0" w:beforeAutospacing="0" w:after="0" w:afterAutospacing="0" w:line="293" w:lineRule="atLeast"/>
        <w:ind w:left="567"/>
        <w:jc w:val="both"/>
        <w:rPr>
          <w:sz w:val="28"/>
          <w:szCs w:val="28"/>
        </w:rPr>
      </w:pPr>
      <w:r w:rsidRPr="002161D9">
        <w:rPr>
          <w:sz w:val="28"/>
          <w:szCs w:val="28"/>
        </w:rPr>
        <w:t>2.3</w:t>
      </w:r>
      <w:r w:rsidR="00D01CCA" w:rsidRPr="002161D9">
        <w:rPr>
          <w:sz w:val="28"/>
          <w:szCs w:val="28"/>
        </w:rPr>
        <w:t>.</w:t>
      </w:r>
      <w:r w:rsidR="00D01CCA" w:rsidRPr="002161D9">
        <w:rPr>
          <w:b/>
          <w:sz w:val="28"/>
          <w:szCs w:val="28"/>
        </w:rPr>
        <w:t xml:space="preserve"> </w:t>
      </w:r>
      <w:r w:rsidR="00FD03FD" w:rsidRPr="002161D9">
        <w:rPr>
          <w:b/>
          <w:sz w:val="28"/>
          <w:szCs w:val="28"/>
        </w:rPr>
        <w:t>c</w:t>
      </w:r>
      <w:r w:rsidR="00FD03FD" w:rsidRPr="002161D9">
        <w:rPr>
          <w:b/>
          <w:bCs/>
          <w:sz w:val="28"/>
          <w:szCs w:val="28"/>
        </w:rPr>
        <w:t>ivilās aizsardzības resursi</w:t>
      </w:r>
      <w:r w:rsidR="00FD03FD" w:rsidRPr="002161D9">
        <w:rPr>
          <w:sz w:val="28"/>
          <w:szCs w:val="28"/>
        </w:rPr>
        <w:t xml:space="preserve"> – resursi, kuri var tikt izmantoti padomdevēju vai katastrofas un to draudu reaģēšanas un seku likvidēšanas misijā un kuri nepieciešami misijas uzdevumu īstenošanai;</w:t>
      </w:r>
    </w:p>
    <w:p w14:paraId="42126626" w14:textId="10E083C5" w:rsidR="00D01CCA" w:rsidRPr="002161D9" w:rsidRDefault="00FD03FD" w:rsidP="00A011B9">
      <w:pPr>
        <w:pStyle w:val="tv213"/>
        <w:shd w:val="clear" w:color="auto" w:fill="FFFFFF"/>
        <w:spacing w:before="0" w:beforeAutospacing="0" w:after="0" w:afterAutospacing="0" w:line="293" w:lineRule="atLeast"/>
        <w:ind w:left="567"/>
        <w:jc w:val="both"/>
        <w:rPr>
          <w:sz w:val="28"/>
          <w:szCs w:val="28"/>
        </w:rPr>
      </w:pPr>
      <w:r w:rsidRPr="002161D9">
        <w:rPr>
          <w:sz w:val="28"/>
          <w:szCs w:val="28"/>
        </w:rPr>
        <w:t>2.</w:t>
      </w:r>
      <w:r w:rsidR="00144367" w:rsidRPr="002161D9">
        <w:rPr>
          <w:sz w:val="28"/>
          <w:szCs w:val="28"/>
        </w:rPr>
        <w:t>4</w:t>
      </w:r>
      <w:r w:rsidRPr="002161D9">
        <w:rPr>
          <w:sz w:val="28"/>
          <w:szCs w:val="28"/>
        </w:rPr>
        <w:t xml:space="preserve">. </w:t>
      </w:r>
      <w:r w:rsidRPr="002161D9">
        <w:rPr>
          <w:b/>
          <w:sz w:val="28"/>
          <w:szCs w:val="28"/>
        </w:rPr>
        <w:t>ī</w:t>
      </w:r>
      <w:r w:rsidRPr="002161D9">
        <w:rPr>
          <w:b/>
          <w:bCs/>
          <w:sz w:val="28"/>
          <w:szCs w:val="28"/>
        </w:rPr>
        <w:t xml:space="preserve">stermiņa </w:t>
      </w:r>
      <w:r w:rsidR="00D01CCA" w:rsidRPr="002161D9">
        <w:rPr>
          <w:b/>
          <w:bCs/>
          <w:sz w:val="28"/>
          <w:szCs w:val="28"/>
        </w:rPr>
        <w:t xml:space="preserve">starptautiskā </w:t>
      </w:r>
      <w:r w:rsidRPr="002161D9">
        <w:rPr>
          <w:b/>
          <w:bCs/>
          <w:sz w:val="28"/>
          <w:szCs w:val="28"/>
        </w:rPr>
        <w:t>misija</w:t>
      </w:r>
      <w:r w:rsidR="00F17A0B" w:rsidRPr="002161D9">
        <w:rPr>
          <w:b/>
          <w:bCs/>
          <w:sz w:val="28"/>
          <w:szCs w:val="28"/>
        </w:rPr>
        <w:t xml:space="preserve"> </w:t>
      </w:r>
      <w:r w:rsidR="0057564F" w:rsidRPr="002161D9">
        <w:rPr>
          <w:sz w:val="28"/>
          <w:szCs w:val="28"/>
        </w:rPr>
        <w:t xml:space="preserve">– </w:t>
      </w:r>
      <w:r w:rsidRPr="002161D9">
        <w:rPr>
          <w:sz w:val="28"/>
          <w:szCs w:val="28"/>
        </w:rPr>
        <w:t xml:space="preserve"> </w:t>
      </w:r>
      <w:r w:rsidR="00D01CCA" w:rsidRPr="002161D9">
        <w:rPr>
          <w:sz w:val="28"/>
          <w:szCs w:val="28"/>
        </w:rPr>
        <w:t xml:space="preserve">pēc valsts vai starptautisko organizāciju aicinājuma īstenojama </w:t>
      </w:r>
      <w:r w:rsidR="00B06C58" w:rsidRPr="002161D9">
        <w:rPr>
          <w:sz w:val="28"/>
          <w:szCs w:val="28"/>
        </w:rPr>
        <w:t xml:space="preserve">padomdevēju </w:t>
      </w:r>
      <w:r w:rsidR="00D01CCA" w:rsidRPr="002161D9">
        <w:rPr>
          <w:sz w:val="28"/>
          <w:szCs w:val="28"/>
        </w:rPr>
        <w:t xml:space="preserve">misija, kuras mērķis ir nodrošināt atbalstu katastrofas preventīvo un gatavības pasākumu pārvaldīšanā, un reaģēšanas un seku likvidēšanas misija katastrofas un to draudu gadījumā, lai sniegtu palīdzību cietušai valstij un mazinātu vai likvidētu postošos apstākļus un izraisītās sekas, novērstu vai mazinātu kaitējumu cilvēkiem, videi un </w:t>
      </w:r>
      <w:r w:rsidR="00D01CCA" w:rsidRPr="002161D9">
        <w:rPr>
          <w:sz w:val="28"/>
          <w:szCs w:val="28"/>
        </w:rPr>
        <w:lastRenderedPageBreak/>
        <w:t>īpašumam. Īstermiņa misijas īstenošanā piedalās viena vai vairākas amatpersonas un/vai civilās aizsardzības modulis vai arī tiek izmantoti citi civilās aizsardzības resursi;</w:t>
      </w:r>
    </w:p>
    <w:p w14:paraId="4879F097" w14:textId="0B81B37C" w:rsidR="00FD03FD" w:rsidRPr="002161D9" w:rsidRDefault="00FD03FD" w:rsidP="00A011B9">
      <w:pPr>
        <w:pStyle w:val="tv213"/>
        <w:shd w:val="clear" w:color="auto" w:fill="FFFFFF"/>
        <w:spacing w:before="0" w:beforeAutospacing="0" w:after="0" w:afterAutospacing="0" w:line="293" w:lineRule="atLeast"/>
        <w:ind w:left="567"/>
        <w:jc w:val="both"/>
        <w:rPr>
          <w:sz w:val="28"/>
          <w:szCs w:val="28"/>
        </w:rPr>
      </w:pPr>
      <w:r w:rsidRPr="002161D9">
        <w:rPr>
          <w:sz w:val="28"/>
          <w:szCs w:val="28"/>
        </w:rPr>
        <w:t>2.</w:t>
      </w:r>
      <w:r w:rsidR="00144367" w:rsidRPr="002161D9">
        <w:rPr>
          <w:sz w:val="28"/>
          <w:szCs w:val="28"/>
        </w:rPr>
        <w:t>5</w:t>
      </w:r>
      <w:r w:rsidRPr="002161D9">
        <w:rPr>
          <w:sz w:val="28"/>
          <w:szCs w:val="28"/>
        </w:rPr>
        <w:t xml:space="preserve">. </w:t>
      </w:r>
      <w:r w:rsidRPr="002161D9">
        <w:rPr>
          <w:b/>
          <w:sz w:val="28"/>
          <w:szCs w:val="28"/>
        </w:rPr>
        <w:t>kontingents</w:t>
      </w:r>
      <w:r w:rsidRPr="002161D9">
        <w:rPr>
          <w:sz w:val="28"/>
          <w:szCs w:val="28"/>
        </w:rPr>
        <w:t xml:space="preserve"> – </w:t>
      </w:r>
      <w:r w:rsidR="009D42AB" w:rsidRPr="002161D9">
        <w:rPr>
          <w:sz w:val="28"/>
          <w:szCs w:val="28"/>
        </w:rPr>
        <w:t>amatpersonas</w:t>
      </w:r>
      <w:r w:rsidRPr="002161D9">
        <w:rPr>
          <w:sz w:val="28"/>
          <w:szCs w:val="28"/>
        </w:rPr>
        <w:t xml:space="preserve">, kas pārstāv Latvijas Republiku konkrētā misijā vai operācijā; </w:t>
      </w:r>
    </w:p>
    <w:p w14:paraId="2B119C3C" w14:textId="5B218535" w:rsidR="00A06C41" w:rsidRPr="002161D9" w:rsidRDefault="00A06C41" w:rsidP="00A011B9">
      <w:pPr>
        <w:pStyle w:val="tv213"/>
        <w:shd w:val="clear" w:color="auto" w:fill="FFFFFF"/>
        <w:spacing w:before="0" w:beforeAutospacing="0" w:after="0" w:afterAutospacing="0" w:line="293" w:lineRule="atLeast"/>
        <w:ind w:left="567"/>
        <w:jc w:val="both"/>
        <w:rPr>
          <w:sz w:val="28"/>
          <w:szCs w:val="28"/>
        </w:rPr>
      </w:pPr>
      <w:r w:rsidRPr="002161D9">
        <w:rPr>
          <w:sz w:val="28"/>
          <w:szCs w:val="28"/>
        </w:rPr>
        <w:t>2.</w:t>
      </w:r>
      <w:r w:rsidR="00144367" w:rsidRPr="002161D9">
        <w:rPr>
          <w:sz w:val="28"/>
          <w:szCs w:val="28"/>
        </w:rPr>
        <w:t>6</w:t>
      </w:r>
      <w:r w:rsidRPr="002161D9">
        <w:rPr>
          <w:sz w:val="28"/>
          <w:szCs w:val="28"/>
        </w:rPr>
        <w:t xml:space="preserve">. </w:t>
      </w:r>
      <w:r w:rsidRPr="002161D9">
        <w:rPr>
          <w:b/>
          <w:bCs/>
          <w:sz w:val="28"/>
          <w:szCs w:val="28"/>
        </w:rPr>
        <w:t>starptautiskā misija</w:t>
      </w:r>
      <w:r w:rsidRPr="002161D9">
        <w:rPr>
          <w:sz w:val="28"/>
          <w:szCs w:val="28"/>
        </w:rPr>
        <w:t> </w:t>
      </w:r>
      <w:r w:rsidR="0057564F" w:rsidRPr="002161D9">
        <w:rPr>
          <w:sz w:val="28"/>
          <w:szCs w:val="28"/>
        </w:rPr>
        <w:t xml:space="preserve">– </w:t>
      </w:r>
      <w:r w:rsidRPr="002161D9">
        <w:rPr>
          <w:sz w:val="28"/>
          <w:szCs w:val="28"/>
        </w:rPr>
        <w:t xml:space="preserve"> </w:t>
      </w:r>
      <w:r w:rsidR="00327CFB" w:rsidRPr="002161D9">
        <w:rPr>
          <w:sz w:val="28"/>
          <w:szCs w:val="28"/>
          <w:shd w:val="clear" w:color="auto" w:fill="FFFFFF"/>
        </w:rPr>
        <w:t>aktivitāte, kuras īstenošanā piedalās amatpersona un kura tiek īstenota pēc starptautisko organizāciju aicinājuma piedalīties to vadītā misijā vai pēc valstu divpusējas vai daudzpusējas vienošanās;</w:t>
      </w:r>
    </w:p>
    <w:p w14:paraId="168118E8" w14:textId="3E37F546" w:rsidR="00A06C41" w:rsidRPr="002161D9" w:rsidRDefault="00A06C41" w:rsidP="00A011B9">
      <w:pPr>
        <w:pStyle w:val="tv213"/>
        <w:shd w:val="clear" w:color="auto" w:fill="FFFFFF"/>
        <w:spacing w:before="0" w:beforeAutospacing="0" w:after="0" w:afterAutospacing="0" w:line="293" w:lineRule="atLeast"/>
        <w:ind w:left="567"/>
        <w:jc w:val="both"/>
        <w:rPr>
          <w:sz w:val="28"/>
          <w:szCs w:val="28"/>
        </w:rPr>
      </w:pPr>
      <w:r w:rsidRPr="002161D9">
        <w:rPr>
          <w:sz w:val="28"/>
          <w:szCs w:val="28"/>
        </w:rPr>
        <w:t>2.</w:t>
      </w:r>
      <w:r w:rsidR="00144367" w:rsidRPr="002161D9">
        <w:rPr>
          <w:sz w:val="28"/>
          <w:szCs w:val="28"/>
        </w:rPr>
        <w:t>7</w:t>
      </w:r>
      <w:r w:rsidRPr="002161D9">
        <w:rPr>
          <w:sz w:val="28"/>
          <w:szCs w:val="28"/>
        </w:rPr>
        <w:t xml:space="preserve">. </w:t>
      </w:r>
      <w:r w:rsidRPr="002161D9">
        <w:rPr>
          <w:b/>
          <w:bCs/>
          <w:sz w:val="28"/>
          <w:szCs w:val="28"/>
        </w:rPr>
        <w:t>starptautiskā operācija</w:t>
      </w:r>
      <w:r w:rsidRPr="002161D9">
        <w:rPr>
          <w:sz w:val="28"/>
          <w:szCs w:val="28"/>
        </w:rPr>
        <w:t> </w:t>
      </w:r>
      <w:r w:rsidR="0057564F" w:rsidRPr="002161D9">
        <w:rPr>
          <w:sz w:val="28"/>
          <w:szCs w:val="28"/>
        </w:rPr>
        <w:t xml:space="preserve">– </w:t>
      </w:r>
      <w:r w:rsidRPr="002161D9">
        <w:rPr>
          <w:sz w:val="28"/>
          <w:szCs w:val="28"/>
        </w:rPr>
        <w:t xml:space="preserve"> Eiropas Savienības,  starptautiskas organizācijas, valsts vai vairāku valstu vadīta aktivitāte, kuras īstenošanā piedalās amatpersona un kuras mērķis ir atjaunot u</w:t>
      </w:r>
      <w:r w:rsidR="00FD03FD" w:rsidRPr="002161D9">
        <w:rPr>
          <w:sz w:val="28"/>
          <w:szCs w:val="28"/>
        </w:rPr>
        <w:t>n uzturēt mieru konflikta zonās</w:t>
      </w:r>
      <w:r w:rsidR="00002751" w:rsidRPr="002161D9">
        <w:rPr>
          <w:sz w:val="28"/>
          <w:szCs w:val="28"/>
        </w:rPr>
        <w:t xml:space="preserve"> vai sniegt cita veida atbalstu</w:t>
      </w:r>
      <w:r w:rsidR="00FD03FD" w:rsidRPr="002161D9">
        <w:rPr>
          <w:sz w:val="28"/>
          <w:szCs w:val="28"/>
        </w:rPr>
        <w:t>.</w:t>
      </w:r>
    </w:p>
    <w:p w14:paraId="514F5BD8" w14:textId="77777777" w:rsidR="0003011F" w:rsidRPr="002161D9" w:rsidRDefault="0003011F" w:rsidP="00A011B9">
      <w:pPr>
        <w:pStyle w:val="tv213"/>
        <w:spacing w:before="0" w:beforeAutospacing="0" w:after="0" w:afterAutospacing="0" w:line="293" w:lineRule="atLeast"/>
        <w:ind w:left="360"/>
        <w:jc w:val="both"/>
        <w:rPr>
          <w:sz w:val="28"/>
          <w:szCs w:val="28"/>
        </w:rPr>
      </w:pPr>
    </w:p>
    <w:p w14:paraId="525A5230" w14:textId="2B0E61DF" w:rsidR="00002751" w:rsidRPr="002161D9" w:rsidRDefault="00A011B9" w:rsidP="00A011B9">
      <w:pPr>
        <w:spacing w:after="0"/>
        <w:jc w:val="both"/>
        <w:rPr>
          <w:rFonts w:ascii="Times New Roman" w:hAnsi="Times New Roman" w:cs="Times New Roman"/>
          <w:sz w:val="28"/>
          <w:szCs w:val="28"/>
        </w:rPr>
      </w:pPr>
      <w:r w:rsidRPr="002161D9">
        <w:rPr>
          <w:rFonts w:ascii="Times New Roman" w:hAnsi="Times New Roman" w:cs="Times New Roman"/>
          <w:iCs/>
          <w:sz w:val="28"/>
          <w:szCs w:val="28"/>
        </w:rPr>
        <w:t xml:space="preserve">3. </w:t>
      </w:r>
      <w:r w:rsidR="007C7C71" w:rsidRPr="002161D9">
        <w:rPr>
          <w:rFonts w:ascii="Times New Roman" w:hAnsi="Times New Roman" w:cs="Times New Roman"/>
          <w:iCs/>
          <w:sz w:val="28"/>
          <w:szCs w:val="28"/>
        </w:rPr>
        <w:t xml:space="preserve">Noteikumu izpratnē </w:t>
      </w:r>
      <w:r w:rsidR="00002751" w:rsidRPr="002161D9">
        <w:rPr>
          <w:rFonts w:ascii="Times New Roman" w:hAnsi="Times New Roman" w:cs="Times New Roman"/>
          <w:iCs/>
          <w:sz w:val="28"/>
          <w:szCs w:val="28"/>
        </w:rPr>
        <w:t xml:space="preserve">starptautiskās misijas un operācijas tiek attiecinātas uz dalību </w:t>
      </w:r>
      <w:r w:rsidR="00144367" w:rsidRPr="002161D9">
        <w:rPr>
          <w:rFonts w:ascii="Times New Roman" w:hAnsi="Times New Roman" w:cs="Times New Roman"/>
          <w:sz w:val="28"/>
          <w:szCs w:val="28"/>
        </w:rPr>
        <w:t xml:space="preserve">valsts vai vairāku valstu vadītas, </w:t>
      </w:r>
      <w:r w:rsidR="00002751" w:rsidRPr="002161D9">
        <w:rPr>
          <w:rFonts w:ascii="Times New Roman" w:hAnsi="Times New Roman" w:cs="Times New Roman"/>
          <w:iCs/>
          <w:sz w:val="28"/>
          <w:szCs w:val="28"/>
        </w:rPr>
        <w:t>Eiropas Savienības, Ziemeļatlantijas līguma organizācijas, Apvienoto Nāciju Organizācijas</w:t>
      </w:r>
      <w:r w:rsidR="00144367" w:rsidRPr="002161D9">
        <w:rPr>
          <w:rFonts w:ascii="Times New Roman" w:hAnsi="Times New Roman" w:cs="Times New Roman"/>
          <w:iCs/>
          <w:sz w:val="28"/>
          <w:szCs w:val="28"/>
        </w:rPr>
        <w:t xml:space="preserve"> un</w:t>
      </w:r>
      <w:r w:rsidR="00002751" w:rsidRPr="002161D9">
        <w:rPr>
          <w:rFonts w:ascii="Times New Roman" w:hAnsi="Times New Roman" w:cs="Times New Roman"/>
          <w:iCs/>
          <w:sz w:val="28"/>
          <w:szCs w:val="28"/>
        </w:rPr>
        <w:t xml:space="preserve"> Eiropas Drošības un sadarbības organizācijas</w:t>
      </w:r>
      <w:r w:rsidR="00144367" w:rsidRPr="002161D9">
        <w:rPr>
          <w:rFonts w:ascii="Times New Roman" w:hAnsi="Times New Roman" w:cs="Times New Roman"/>
          <w:iCs/>
          <w:sz w:val="28"/>
          <w:szCs w:val="28"/>
        </w:rPr>
        <w:t xml:space="preserve"> </w:t>
      </w:r>
      <w:r w:rsidR="00002751" w:rsidRPr="002161D9">
        <w:rPr>
          <w:rFonts w:ascii="Times New Roman" w:hAnsi="Times New Roman" w:cs="Times New Roman"/>
          <w:iCs/>
          <w:sz w:val="28"/>
          <w:szCs w:val="28"/>
        </w:rPr>
        <w:t>starptautiskajās misijās un operācijās</w:t>
      </w:r>
      <w:r w:rsidR="007D44B1" w:rsidRPr="002161D9">
        <w:rPr>
          <w:rFonts w:ascii="Times New Roman" w:hAnsi="Times New Roman" w:cs="Times New Roman"/>
          <w:iCs/>
          <w:sz w:val="28"/>
          <w:szCs w:val="28"/>
        </w:rPr>
        <w:t>.</w:t>
      </w:r>
    </w:p>
    <w:p w14:paraId="7F593527" w14:textId="77777777" w:rsidR="001C24E6" w:rsidRPr="002161D9" w:rsidRDefault="001C24E6" w:rsidP="00A011B9">
      <w:pPr>
        <w:pStyle w:val="tv213"/>
        <w:spacing w:before="0" w:beforeAutospacing="0" w:after="0" w:afterAutospacing="0" w:line="293" w:lineRule="atLeast"/>
        <w:contextualSpacing/>
        <w:jc w:val="both"/>
        <w:rPr>
          <w:sz w:val="28"/>
          <w:szCs w:val="28"/>
        </w:rPr>
      </w:pPr>
    </w:p>
    <w:p w14:paraId="2AF01E68" w14:textId="61CD843F" w:rsidR="0013719C"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4. </w:t>
      </w:r>
      <w:r w:rsidR="00F40298" w:rsidRPr="002161D9">
        <w:rPr>
          <w:sz w:val="28"/>
          <w:szCs w:val="28"/>
        </w:rPr>
        <w:t>Amatperson</w:t>
      </w:r>
      <w:r w:rsidR="002777EC" w:rsidRPr="002161D9">
        <w:rPr>
          <w:sz w:val="28"/>
          <w:szCs w:val="28"/>
        </w:rPr>
        <w:t>a</w:t>
      </w:r>
      <w:r w:rsidR="00F40298" w:rsidRPr="002161D9">
        <w:rPr>
          <w:sz w:val="28"/>
          <w:szCs w:val="28"/>
        </w:rPr>
        <w:t xml:space="preserve"> starptautiskajās misijās un operācijās piedalās pēc </w:t>
      </w:r>
      <w:r w:rsidR="00FB6902" w:rsidRPr="002161D9">
        <w:rPr>
          <w:sz w:val="28"/>
          <w:szCs w:val="28"/>
        </w:rPr>
        <w:t xml:space="preserve">Eiropas Savienības vai </w:t>
      </w:r>
      <w:r w:rsidR="00F40298" w:rsidRPr="002161D9">
        <w:rPr>
          <w:sz w:val="28"/>
          <w:szCs w:val="28"/>
        </w:rPr>
        <w:t xml:space="preserve">starptautisko organizāciju rezolūcijas, rekomendācijas vai lūguma, kā arī pēc Eiropas Savienības dalībvalsts, Ziemeļatlantijas līguma organizācijas dalībvalsts, </w:t>
      </w:r>
      <w:r w:rsidR="00F505E8" w:rsidRPr="002161D9">
        <w:rPr>
          <w:sz w:val="28"/>
          <w:szCs w:val="28"/>
        </w:rPr>
        <w:t>vai arī trešās valsts lūguma</w:t>
      </w:r>
      <w:r w:rsidR="00F40298" w:rsidRPr="002161D9">
        <w:rPr>
          <w:sz w:val="28"/>
          <w:szCs w:val="28"/>
        </w:rPr>
        <w:t>, kuras teritorijā norisinās starptautisk</w:t>
      </w:r>
      <w:r w:rsidR="002777EC" w:rsidRPr="002161D9">
        <w:rPr>
          <w:sz w:val="28"/>
          <w:szCs w:val="28"/>
        </w:rPr>
        <w:t>a</w:t>
      </w:r>
      <w:r w:rsidR="00F40298" w:rsidRPr="002161D9">
        <w:rPr>
          <w:sz w:val="28"/>
          <w:szCs w:val="28"/>
        </w:rPr>
        <w:t xml:space="preserve"> misija vai operācija</w:t>
      </w:r>
      <w:r w:rsidR="0013719C" w:rsidRPr="002161D9">
        <w:rPr>
          <w:sz w:val="28"/>
          <w:szCs w:val="28"/>
        </w:rPr>
        <w:t>.</w:t>
      </w:r>
      <w:bookmarkStart w:id="0" w:name="p3"/>
      <w:bookmarkStart w:id="1" w:name="p-90565"/>
      <w:bookmarkEnd w:id="0"/>
      <w:bookmarkEnd w:id="1"/>
    </w:p>
    <w:p w14:paraId="0C0FFFEA" w14:textId="77777777" w:rsidR="00F40298" w:rsidRPr="002161D9" w:rsidRDefault="00F40298" w:rsidP="00A011B9">
      <w:pPr>
        <w:pStyle w:val="tv213"/>
        <w:spacing w:before="0" w:beforeAutospacing="0" w:after="0" w:afterAutospacing="0" w:line="293" w:lineRule="atLeast"/>
        <w:jc w:val="both"/>
        <w:rPr>
          <w:sz w:val="28"/>
          <w:szCs w:val="28"/>
        </w:rPr>
      </w:pPr>
    </w:p>
    <w:p w14:paraId="46660BC0" w14:textId="34A94C42" w:rsidR="00403709" w:rsidRPr="002161D9" w:rsidRDefault="00A011B9" w:rsidP="00403709">
      <w:pPr>
        <w:pStyle w:val="tv213"/>
        <w:spacing w:before="0" w:beforeAutospacing="0" w:after="0" w:afterAutospacing="0" w:line="293" w:lineRule="atLeast"/>
        <w:jc w:val="both"/>
        <w:rPr>
          <w:sz w:val="28"/>
          <w:szCs w:val="28"/>
        </w:rPr>
      </w:pPr>
      <w:r w:rsidRPr="002161D9">
        <w:rPr>
          <w:sz w:val="28"/>
          <w:szCs w:val="28"/>
        </w:rPr>
        <w:t xml:space="preserve">5. </w:t>
      </w:r>
      <w:r w:rsidR="00E904B3" w:rsidRPr="002161D9">
        <w:rPr>
          <w:sz w:val="28"/>
          <w:szCs w:val="28"/>
        </w:rPr>
        <w:t>Amatpersonas kandidatūru dalībai starptautiskajā misijā vai operācijā izvirza iestādes vadītājs pēc saskaņošanas ar Iekšlietu ministriju</w:t>
      </w:r>
      <w:r w:rsidR="00403709" w:rsidRPr="002161D9">
        <w:rPr>
          <w:sz w:val="28"/>
          <w:szCs w:val="28"/>
        </w:rPr>
        <w:t>.</w:t>
      </w:r>
    </w:p>
    <w:p w14:paraId="75A454D9" w14:textId="77777777" w:rsidR="00403709" w:rsidRPr="002161D9" w:rsidRDefault="00403709" w:rsidP="00403709">
      <w:pPr>
        <w:pStyle w:val="tv213"/>
        <w:spacing w:before="0" w:beforeAutospacing="0" w:after="0" w:afterAutospacing="0" w:line="293" w:lineRule="atLeast"/>
        <w:jc w:val="both"/>
        <w:rPr>
          <w:sz w:val="28"/>
          <w:szCs w:val="28"/>
        </w:rPr>
      </w:pPr>
    </w:p>
    <w:p w14:paraId="70EF6484" w14:textId="77777777" w:rsidR="0013719C" w:rsidRPr="002161D9" w:rsidRDefault="0013719C" w:rsidP="00FB47DF">
      <w:pPr>
        <w:pStyle w:val="tv213"/>
        <w:spacing w:before="0" w:beforeAutospacing="0" w:after="0" w:afterAutospacing="0" w:line="293" w:lineRule="atLeast"/>
        <w:ind w:left="360"/>
        <w:jc w:val="both"/>
        <w:rPr>
          <w:sz w:val="28"/>
          <w:szCs w:val="28"/>
        </w:rPr>
      </w:pPr>
    </w:p>
    <w:p w14:paraId="60B5554B" w14:textId="77777777" w:rsidR="00C954CE" w:rsidRPr="002161D9" w:rsidRDefault="00C954CE" w:rsidP="00FB47DF">
      <w:pPr>
        <w:pStyle w:val="tv213"/>
        <w:spacing w:before="0" w:beforeAutospacing="0" w:after="0" w:afterAutospacing="0" w:line="293" w:lineRule="atLeast"/>
        <w:ind w:left="360"/>
        <w:jc w:val="center"/>
        <w:rPr>
          <w:sz w:val="28"/>
          <w:szCs w:val="28"/>
        </w:rPr>
      </w:pPr>
      <w:r w:rsidRPr="002161D9">
        <w:rPr>
          <w:b/>
          <w:bCs/>
          <w:sz w:val="28"/>
          <w:szCs w:val="28"/>
          <w:shd w:val="clear" w:color="auto" w:fill="FFFFFF"/>
        </w:rPr>
        <w:t>II. Amatpersonas nosūtīšana dalībai starptautiskajā misijā vai operācijā un atsaukšana</w:t>
      </w:r>
      <w:r w:rsidR="009A07C0" w:rsidRPr="002161D9">
        <w:rPr>
          <w:b/>
          <w:bCs/>
          <w:sz w:val="28"/>
          <w:szCs w:val="28"/>
          <w:shd w:val="clear" w:color="auto" w:fill="FFFFFF"/>
        </w:rPr>
        <w:t xml:space="preserve"> no starptautiskās misijas vai operācijas </w:t>
      </w:r>
    </w:p>
    <w:p w14:paraId="2795F756" w14:textId="77777777" w:rsidR="00C954CE" w:rsidRPr="002161D9" w:rsidRDefault="00C954CE" w:rsidP="00FB47DF">
      <w:pPr>
        <w:pStyle w:val="tv213"/>
        <w:spacing w:before="0" w:beforeAutospacing="0" w:after="0" w:afterAutospacing="0" w:line="293" w:lineRule="atLeast"/>
        <w:ind w:left="360"/>
        <w:jc w:val="both"/>
        <w:rPr>
          <w:sz w:val="28"/>
          <w:szCs w:val="28"/>
        </w:rPr>
      </w:pPr>
    </w:p>
    <w:p w14:paraId="2B5F480C" w14:textId="0B27858F" w:rsidR="00F40298"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6. </w:t>
      </w:r>
      <w:r w:rsidR="00F40298" w:rsidRPr="002161D9">
        <w:rPr>
          <w:sz w:val="28"/>
          <w:szCs w:val="28"/>
        </w:rPr>
        <w:t>Amatperson</w:t>
      </w:r>
      <w:r w:rsidR="002777EC" w:rsidRPr="002161D9">
        <w:rPr>
          <w:sz w:val="28"/>
          <w:szCs w:val="28"/>
        </w:rPr>
        <w:t>a</w:t>
      </w:r>
      <w:r w:rsidR="00F40298" w:rsidRPr="002161D9">
        <w:rPr>
          <w:sz w:val="28"/>
          <w:szCs w:val="28"/>
        </w:rPr>
        <w:t xml:space="preserve"> starptautiskajā misijā un operācijā piedalās brīvprātīgi.</w:t>
      </w:r>
      <w:bookmarkStart w:id="2" w:name="p4"/>
      <w:bookmarkStart w:id="3" w:name="p-90566"/>
      <w:bookmarkEnd w:id="2"/>
      <w:bookmarkEnd w:id="3"/>
    </w:p>
    <w:p w14:paraId="65D50B9E" w14:textId="77777777" w:rsidR="00D440B4" w:rsidRPr="002161D9" w:rsidRDefault="00D440B4" w:rsidP="00A011B9">
      <w:pPr>
        <w:pStyle w:val="tv213"/>
        <w:spacing w:before="0" w:beforeAutospacing="0" w:after="0" w:afterAutospacing="0" w:line="293" w:lineRule="atLeast"/>
        <w:jc w:val="both"/>
        <w:rPr>
          <w:sz w:val="28"/>
          <w:szCs w:val="28"/>
        </w:rPr>
      </w:pPr>
    </w:p>
    <w:p w14:paraId="240C48F9" w14:textId="52667F8D" w:rsidR="002B7445"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7. </w:t>
      </w:r>
      <w:r w:rsidR="00E914B2" w:rsidRPr="002161D9">
        <w:rPr>
          <w:sz w:val="28"/>
          <w:szCs w:val="28"/>
        </w:rPr>
        <w:t xml:space="preserve">Iestādes uztur sarakstu ar amatpersonām, kuras vēlas tikt nosūtītas  starptautiskajās misijās un operācijās, </w:t>
      </w:r>
      <w:r w:rsidR="002B7445" w:rsidRPr="002161D9">
        <w:rPr>
          <w:sz w:val="28"/>
          <w:szCs w:val="28"/>
        </w:rPr>
        <w:t xml:space="preserve">kā arī pēc nepieciešamības veic </w:t>
      </w:r>
      <w:bookmarkStart w:id="4" w:name="p5"/>
      <w:bookmarkStart w:id="5" w:name="p-90567"/>
      <w:bookmarkEnd w:id="4"/>
      <w:bookmarkEnd w:id="5"/>
      <w:r w:rsidRPr="002161D9">
        <w:rPr>
          <w:sz w:val="28"/>
          <w:szCs w:val="28"/>
        </w:rPr>
        <w:t>saraksta aktualizēšanu.</w:t>
      </w:r>
    </w:p>
    <w:p w14:paraId="06582C50" w14:textId="77777777" w:rsidR="002B7445" w:rsidRPr="002161D9" w:rsidRDefault="002B7445" w:rsidP="00A011B9">
      <w:pPr>
        <w:pStyle w:val="tv213"/>
        <w:spacing w:before="0" w:beforeAutospacing="0" w:after="0" w:afterAutospacing="0" w:line="293" w:lineRule="atLeast"/>
        <w:jc w:val="both"/>
        <w:rPr>
          <w:sz w:val="28"/>
          <w:szCs w:val="28"/>
        </w:rPr>
      </w:pPr>
    </w:p>
    <w:p w14:paraId="7FA8A0D9" w14:textId="511D9CF5" w:rsidR="002B7445"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8. </w:t>
      </w:r>
      <w:r w:rsidR="008763B3" w:rsidRPr="002161D9">
        <w:rPr>
          <w:sz w:val="28"/>
          <w:szCs w:val="28"/>
        </w:rPr>
        <w:t xml:space="preserve">Amatpersonu dalībai starptautiskajā misijā vai operācijā nosūta, ja </w:t>
      </w:r>
      <w:r w:rsidR="00ED6B8E" w:rsidRPr="002161D9">
        <w:rPr>
          <w:sz w:val="28"/>
          <w:szCs w:val="28"/>
        </w:rPr>
        <w:t>tā</w:t>
      </w:r>
      <w:r w:rsidR="008763B3" w:rsidRPr="002161D9">
        <w:rPr>
          <w:sz w:val="28"/>
          <w:szCs w:val="28"/>
        </w:rPr>
        <w:t xml:space="preserve"> atbilst šādām prasībām:</w:t>
      </w:r>
    </w:p>
    <w:p w14:paraId="3DB6A4C5" w14:textId="659D02FC" w:rsidR="00690937" w:rsidRPr="002161D9" w:rsidRDefault="00FB6902" w:rsidP="002161D9">
      <w:pPr>
        <w:pStyle w:val="tv213"/>
        <w:tabs>
          <w:tab w:val="left" w:pos="1418"/>
        </w:tabs>
        <w:spacing w:before="0" w:beforeAutospacing="0" w:after="0" w:afterAutospacing="0" w:line="293" w:lineRule="atLeast"/>
        <w:ind w:left="567"/>
        <w:jc w:val="both"/>
        <w:rPr>
          <w:sz w:val="28"/>
          <w:szCs w:val="28"/>
        </w:rPr>
      </w:pPr>
      <w:r w:rsidRPr="002161D9">
        <w:rPr>
          <w:sz w:val="28"/>
          <w:szCs w:val="28"/>
        </w:rPr>
        <w:t>8</w:t>
      </w:r>
      <w:r w:rsidR="00E00B29" w:rsidRPr="002161D9">
        <w:rPr>
          <w:sz w:val="28"/>
          <w:szCs w:val="28"/>
        </w:rPr>
        <w:t>.1.</w:t>
      </w:r>
      <w:r w:rsidR="00E00B29" w:rsidRPr="002161D9">
        <w:rPr>
          <w:sz w:val="28"/>
          <w:szCs w:val="28"/>
        </w:rPr>
        <w:tab/>
      </w:r>
      <w:r w:rsidR="00690937" w:rsidRPr="002161D9">
        <w:rPr>
          <w:sz w:val="28"/>
          <w:szCs w:val="28"/>
        </w:rPr>
        <w:t>amatpersona</w:t>
      </w:r>
      <w:r w:rsidR="00F505E8" w:rsidRPr="002161D9">
        <w:rPr>
          <w:sz w:val="28"/>
          <w:szCs w:val="28"/>
        </w:rPr>
        <w:t>i ir derīgs</w:t>
      </w:r>
      <w:r w:rsidR="00955E62" w:rsidRPr="002161D9">
        <w:rPr>
          <w:sz w:val="28"/>
          <w:szCs w:val="28"/>
        </w:rPr>
        <w:t xml:space="preserve"> </w:t>
      </w:r>
      <w:r w:rsidR="00F505E8" w:rsidRPr="002161D9">
        <w:rPr>
          <w:sz w:val="28"/>
          <w:szCs w:val="28"/>
        </w:rPr>
        <w:t xml:space="preserve">Iekšlietu ministrijas Centrālās medicīniskās ekspertīzes komisijas atzinums par </w:t>
      </w:r>
      <w:r w:rsidR="00C44D63" w:rsidRPr="002161D9">
        <w:rPr>
          <w:sz w:val="28"/>
          <w:szCs w:val="28"/>
        </w:rPr>
        <w:t>a</w:t>
      </w:r>
      <w:bookmarkStart w:id="6" w:name="_GoBack"/>
      <w:bookmarkEnd w:id="6"/>
      <w:r w:rsidR="00C44D63" w:rsidRPr="002161D9">
        <w:rPr>
          <w:sz w:val="28"/>
          <w:szCs w:val="28"/>
        </w:rPr>
        <w:t>tbilstību dienestam un amatam</w:t>
      </w:r>
      <w:r w:rsidR="00690937" w:rsidRPr="002161D9">
        <w:rPr>
          <w:sz w:val="28"/>
          <w:szCs w:val="28"/>
        </w:rPr>
        <w:t>;</w:t>
      </w:r>
    </w:p>
    <w:p w14:paraId="52B3606E" w14:textId="0E3DB734" w:rsidR="002B7445" w:rsidRPr="002161D9" w:rsidRDefault="00FB6902" w:rsidP="002161D9">
      <w:pPr>
        <w:pStyle w:val="tv213"/>
        <w:tabs>
          <w:tab w:val="left" w:pos="1418"/>
        </w:tabs>
        <w:spacing w:before="0" w:beforeAutospacing="0" w:after="0" w:afterAutospacing="0" w:line="293" w:lineRule="atLeast"/>
        <w:ind w:left="567"/>
        <w:jc w:val="both"/>
        <w:rPr>
          <w:sz w:val="28"/>
          <w:szCs w:val="28"/>
        </w:rPr>
      </w:pPr>
      <w:r w:rsidRPr="002161D9">
        <w:rPr>
          <w:sz w:val="28"/>
          <w:szCs w:val="28"/>
        </w:rPr>
        <w:t>8</w:t>
      </w:r>
      <w:r w:rsidR="00E00B29" w:rsidRPr="002161D9">
        <w:rPr>
          <w:sz w:val="28"/>
          <w:szCs w:val="28"/>
        </w:rPr>
        <w:t>.2.</w:t>
      </w:r>
      <w:r w:rsidR="00E00B29" w:rsidRPr="002161D9">
        <w:rPr>
          <w:sz w:val="28"/>
          <w:szCs w:val="28"/>
        </w:rPr>
        <w:tab/>
      </w:r>
      <w:r w:rsidR="008763B3" w:rsidRPr="002161D9">
        <w:rPr>
          <w:sz w:val="28"/>
          <w:szCs w:val="28"/>
        </w:rPr>
        <w:t>amatpersona atbilstošā līmenī pārvalda dalībai konkrētajā starptautiskajā misijā vai operācijā nepieciešamo svešvalodu;</w:t>
      </w:r>
    </w:p>
    <w:p w14:paraId="46874A68" w14:textId="116CA4D4" w:rsidR="002B7445" w:rsidRPr="002161D9" w:rsidRDefault="00FB6902" w:rsidP="002161D9">
      <w:pPr>
        <w:pStyle w:val="tv213"/>
        <w:tabs>
          <w:tab w:val="left" w:pos="1418"/>
        </w:tabs>
        <w:spacing w:before="0" w:beforeAutospacing="0" w:after="0" w:afterAutospacing="0" w:line="293" w:lineRule="atLeast"/>
        <w:ind w:left="567"/>
        <w:jc w:val="both"/>
        <w:rPr>
          <w:sz w:val="28"/>
          <w:szCs w:val="28"/>
        </w:rPr>
      </w:pPr>
      <w:r w:rsidRPr="002161D9">
        <w:rPr>
          <w:sz w:val="28"/>
          <w:szCs w:val="28"/>
        </w:rPr>
        <w:lastRenderedPageBreak/>
        <w:t>8</w:t>
      </w:r>
      <w:r w:rsidR="00E00B29" w:rsidRPr="002161D9">
        <w:rPr>
          <w:sz w:val="28"/>
          <w:szCs w:val="28"/>
        </w:rPr>
        <w:t xml:space="preserve">.3. </w:t>
      </w:r>
      <w:r w:rsidR="002161D9" w:rsidRPr="002161D9">
        <w:rPr>
          <w:sz w:val="28"/>
          <w:szCs w:val="28"/>
        </w:rPr>
        <w:tab/>
      </w:r>
      <w:r w:rsidR="008763B3" w:rsidRPr="002161D9">
        <w:rPr>
          <w:sz w:val="28"/>
          <w:szCs w:val="28"/>
        </w:rPr>
        <w:t>amatpersonas kvalifikācija atbilst dalībai konkrētajā starptautiskajā misijā vai operācijā;</w:t>
      </w:r>
    </w:p>
    <w:p w14:paraId="70250672" w14:textId="3044BDBE" w:rsidR="00F40298" w:rsidRPr="002161D9" w:rsidRDefault="00FB6902" w:rsidP="00A011B9">
      <w:pPr>
        <w:pStyle w:val="tv213"/>
        <w:spacing w:before="0" w:beforeAutospacing="0" w:after="0" w:afterAutospacing="0" w:line="293" w:lineRule="atLeast"/>
        <w:ind w:left="567"/>
        <w:jc w:val="both"/>
        <w:rPr>
          <w:sz w:val="28"/>
          <w:szCs w:val="28"/>
        </w:rPr>
      </w:pPr>
      <w:r w:rsidRPr="002161D9">
        <w:rPr>
          <w:sz w:val="28"/>
          <w:szCs w:val="28"/>
        </w:rPr>
        <w:t>8</w:t>
      </w:r>
      <w:r w:rsidR="00E00B29" w:rsidRPr="002161D9">
        <w:rPr>
          <w:sz w:val="28"/>
          <w:szCs w:val="28"/>
        </w:rPr>
        <w:t>.4.</w:t>
      </w:r>
      <w:r w:rsidR="00E00B29" w:rsidRPr="002161D9">
        <w:rPr>
          <w:sz w:val="28"/>
          <w:szCs w:val="28"/>
        </w:rPr>
        <w:tab/>
      </w:r>
      <w:r w:rsidR="008763B3" w:rsidRPr="002161D9">
        <w:rPr>
          <w:sz w:val="28"/>
          <w:szCs w:val="28"/>
        </w:rPr>
        <w:t xml:space="preserve">amatpersona vismaz piecus gadus ir nodienējusi </w:t>
      </w:r>
      <w:r w:rsidR="00302B43" w:rsidRPr="002161D9">
        <w:rPr>
          <w:sz w:val="28"/>
          <w:szCs w:val="28"/>
        </w:rPr>
        <w:t>iestādē</w:t>
      </w:r>
      <w:r w:rsidR="00F505E8" w:rsidRPr="002161D9">
        <w:rPr>
          <w:sz w:val="28"/>
          <w:szCs w:val="28"/>
        </w:rPr>
        <w:t xml:space="preserve"> (neattiecas uz īstermiņa misijām)</w:t>
      </w:r>
      <w:r w:rsidR="00F40298" w:rsidRPr="002161D9">
        <w:rPr>
          <w:sz w:val="28"/>
          <w:szCs w:val="28"/>
        </w:rPr>
        <w:t>;</w:t>
      </w:r>
    </w:p>
    <w:p w14:paraId="1A22B6B8" w14:textId="25B1F475" w:rsidR="00690937" w:rsidRPr="002161D9" w:rsidRDefault="00FB6902" w:rsidP="00A011B9">
      <w:pPr>
        <w:pStyle w:val="tv213"/>
        <w:spacing w:before="0" w:beforeAutospacing="0" w:after="0" w:afterAutospacing="0" w:line="293" w:lineRule="atLeast"/>
        <w:ind w:left="567"/>
        <w:jc w:val="both"/>
        <w:rPr>
          <w:sz w:val="28"/>
          <w:szCs w:val="28"/>
        </w:rPr>
      </w:pPr>
      <w:r w:rsidRPr="002161D9">
        <w:rPr>
          <w:sz w:val="28"/>
          <w:szCs w:val="28"/>
        </w:rPr>
        <w:t>8</w:t>
      </w:r>
      <w:r w:rsidR="00E00B29" w:rsidRPr="002161D9">
        <w:rPr>
          <w:sz w:val="28"/>
          <w:szCs w:val="28"/>
        </w:rPr>
        <w:t>.5.</w:t>
      </w:r>
      <w:r w:rsidR="00E00B29" w:rsidRPr="002161D9">
        <w:rPr>
          <w:sz w:val="28"/>
          <w:szCs w:val="28"/>
        </w:rPr>
        <w:tab/>
      </w:r>
      <w:r w:rsidR="00690937" w:rsidRPr="002161D9">
        <w:rPr>
          <w:sz w:val="28"/>
          <w:szCs w:val="28"/>
        </w:rPr>
        <w:t>amatpersona ir vakcinēta pret tām slimībām, pret kurām nepieciešama vakcinācija teritorijā, kurā paredzēta starptautiskā misija vai operācija;</w:t>
      </w:r>
    </w:p>
    <w:p w14:paraId="0B2FC513" w14:textId="36FBF197" w:rsidR="00F505E8" w:rsidRPr="002161D9" w:rsidRDefault="008763B3" w:rsidP="00A011B9">
      <w:pPr>
        <w:pStyle w:val="tv213"/>
        <w:numPr>
          <w:ilvl w:val="1"/>
          <w:numId w:val="54"/>
        </w:numPr>
        <w:spacing w:before="0" w:beforeAutospacing="0" w:after="0" w:afterAutospacing="0" w:line="293" w:lineRule="atLeast"/>
        <w:ind w:left="567" w:firstLine="0"/>
        <w:jc w:val="both"/>
        <w:rPr>
          <w:sz w:val="28"/>
          <w:szCs w:val="28"/>
        </w:rPr>
      </w:pPr>
      <w:r w:rsidRPr="002161D9">
        <w:rPr>
          <w:sz w:val="28"/>
          <w:szCs w:val="28"/>
        </w:rPr>
        <w:t xml:space="preserve">atbilstoši starptautiskās </w:t>
      </w:r>
      <w:r w:rsidR="00F505E8" w:rsidRPr="002161D9">
        <w:rPr>
          <w:sz w:val="28"/>
          <w:szCs w:val="28"/>
        </w:rPr>
        <w:t xml:space="preserve">misijas vai operācijas mandātam, uzdevumam vai </w:t>
      </w:r>
      <w:r w:rsidRPr="002161D9">
        <w:rPr>
          <w:sz w:val="28"/>
          <w:szCs w:val="28"/>
        </w:rPr>
        <w:t xml:space="preserve">amata </w:t>
      </w:r>
      <w:r w:rsidR="00E7095A" w:rsidRPr="002161D9">
        <w:rPr>
          <w:sz w:val="28"/>
          <w:szCs w:val="28"/>
        </w:rPr>
        <w:t>aprakstam</w:t>
      </w:r>
      <w:r w:rsidRPr="002161D9">
        <w:rPr>
          <w:sz w:val="28"/>
          <w:szCs w:val="28"/>
        </w:rPr>
        <w:t xml:space="preserve"> </w:t>
      </w:r>
      <w:r w:rsidRPr="002161D9">
        <w:rPr>
          <w:sz w:val="28"/>
          <w:szCs w:val="28"/>
          <w:shd w:val="clear" w:color="auto" w:fill="FFFFFF"/>
        </w:rPr>
        <w:t>amatpersona var saņemt attiecīga līmeņa speciālo atļauju pieejai valsts noslēpumam un sertifikātu  darbam ar Ziemeļatlantijas līguma organizācijas vai Eiropas Savienības klasificēto informāciju</w:t>
      </w:r>
      <w:r w:rsidR="00F505E8" w:rsidRPr="002161D9">
        <w:rPr>
          <w:sz w:val="28"/>
          <w:szCs w:val="28"/>
          <w:shd w:val="clear" w:color="auto" w:fill="FFFFFF"/>
        </w:rPr>
        <w:t>;</w:t>
      </w:r>
    </w:p>
    <w:p w14:paraId="26BF5C10" w14:textId="00B3EBE0" w:rsidR="008763B3" w:rsidRPr="002161D9" w:rsidRDefault="00FB6902" w:rsidP="002161D9">
      <w:pPr>
        <w:pStyle w:val="tv213"/>
        <w:tabs>
          <w:tab w:val="left" w:pos="1418"/>
        </w:tabs>
        <w:spacing w:before="0" w:beforeAutospacing="0" w:after="0" w:afterAutospacing="0" w:line="293" w:lineRule="atLeast"/>
        <w:ind w:left="567"/>
        <w:jc w:val="both"/>
        <w:rPr>
          <w:sz w:val="28"/>
          <w:szCs w:val="28"/>
        </w:rPr>
      </w:pPr>
      <w:r w:rsidRPr="002161D9">
        <w:rPr>
          <w:iCs/>
          <w:sz w:val="28"/>
          <w:szCs w:val="28"/>
        </w:rPr>
        <w:t xml:space="preserve">8.7. </w:t>
      </w:r>
      <w:r w:rsidR="002161D9" w:rsidRPr="002161D9">
        <w:rPr>
          <w:iCs/>
          <w:sz w:val="28"/>
          <w:szCs w:val="28"/>
        </w:rPr>
        <w:t xml:space="preserve">  </w:t>
      </w:r>
      <w:r w:rsidR="002161D9" w:rsidRPr="002161D9">
        <w:rPr>
          <w:iCs/>
          <w:sz w:val="28"/>
          <w:szCs w:val="28"/>
        </w:rPr>
        <w:tab/>
      </w:r>
      <w:r w:rsidR="00F505E8" w:rsidRPr="002161D9">
        <w:rPr>
          <w:iCs/>
          <w:sz w:val="28"/>
          <w:szCs w:val="28"/>
        </w:rPr>
        <w:t>amatperson</w:t>
      </w:r>
      <w:r w:rsidR="00327CFB" w:rsidRPr="002161D9">
        <w:rPr>
          <w:iCs/>
          <w:sz w:val="28"/>
          <w:szCs w:val="28"/>
        </w:rPr>
        <w:t>u</w:t>
      </w:r>
      <w:r w:rsidR="00F505E8" w:rsidRPr="002161D9">
        <w:rPr>
          <w:iCs/>
          <w:sz w:val="28"/>
          <w:szCs w:val="28"/>
        </w:rPr>
        <w:t xml:space="preserve"> vai </w:t>
      </w:r>
      <w:r w:rsidR="00327CFB" w:rsidRPr="002161D9">
        <w:rPr>
          <w:iCs/>
          <w:sz w:val="28"/>
          <w:szCs w:val="28"/>
        </w:rPr>
        <w:t xml:space="preserve">amatpersonu </w:t>
      </w:r>
      <w:r w:rsidR="00F505E8" w:rsidRPr="002161D9">
        <w:rPr>
          <w:iCs/>
          <w:sz w:val="28"/>
          <w:szCs w:val="28"/>
        </w:rPr>
        <w:t>grupas (t.sk. modulis) dalību starptautiskajā misijā vai operācijā ir apstiprinājusi uzņem</w:t>
      </w:r>
      <w:r w:rsidR="00F00051" w:rsidRPr="002161D9">
        <w:rPr>
          <w:iCs/>
          <w:sz w:val="28"/>
          <w:szCs w:val="28"/>
        </w:rPr>
        <w:t>ošā va</w:t>
      </w:r>
      <w:r w:rsidR="00F505E8" w:rsidRPr="002161D9">
        <w:rPr>
          <w:iCs/>
          <w:sz w:val="28"/>
          <w:szCs w:val="28"/>
        </w:rPr>
        <w:t>lsts vai atbildīgā organizācija.</w:t>
      </w:r>
    </w:p>
    <w:p w14:paraId="163B94CD" w14:textId="77777777" w:rsidR="008763B3" w:rsidRPr="002161D9" w:rsidRDefault="008763B3" w:rsidP="00FB47DF">
      <w:pPr>
        <w:pStyle w:val="tv213"/>
        <w:spacing w:before="0" w:beforeAutospacing="0" w:after="0" w:afterAutospacing="0" w:line="293" w:lineRule="atLeast"/>
        <w:ind w:left="600" w:firstLine="300"/>
        <w:jc w:val="both"/>
        <w:rPr>
          <w:sz w:val="28"/>
          <w:szCs w:val="28"/>
        </w:rPr>
      </w:pPr>
    </w:p>
    <w:p w14:paraId="06C83ECA" w14:textId="7D44194C" w:rsidR="002B7445" w:rsidRPr="002161D9" w:rsidRDefault="00E7095A" w:rsidP="00A011B9">
      <w:pPr>
        <w:pStyle w:val="tv213"/>
        <w:numPr>
          <w:ilvl w:val="0"/>
          <w:numId w:val="54"/>
        </w:numPr>
        <w:spacing w:before="0" w:beforeAutospacing="0" w:after="0" w:afterAutospacing="0" w:line="293" w:lineRule="atLeast"/>
        <w:ind w:left="0" w:firstLine="0"/>
        <w:jc w:val="both"/>
        <w:rPr>
          <w:sz w:val="28"/>
          <w:szCs w:val="28"/>
        </w:rPr>
      </w:pPr>
      <w:bookmarkStart w:id="7" w:name="p6"/>
      <w:bookmarkStart w:id="8" w:name="p-90568"/>
      <w:bookmarkEnd w:id="7"/>
      <w:bookmarkEnd w:id="8"/>
      <w:r w:rsidRPr="002161D9">
        <w:rPr>
          <w:sz w:val="28"/>
          <w:szCs w:val="28"/>
        </w:rPr>
        <w:t>A</w:t>
      </w:r>
      <w:r w:rsidR="008763B3" w:rsidRPr="002161D9">
        <w:rPr>
          <w:sz w:val="28"/>
          <w:szCs w:val="28"/>
        </w:rPr>
        <w:t>matpersonu, kas pilda amata pienākumus kopā ar dienesta suni, dalībai starptautiskajā misijā vai operācijā nosūta, ja dienesta suns ir apmācīts konkrēt</w:t>
      </w:r>
      <w:r w:rsidR="002D0BA1" w:rsidRPr="002161D9">
        <w:rPr>
          <w:sz w:val="28"/>
          <w:szCs w:val="28"/>
        </w:rPr>
        <w:t>ā</w:t>
      </w:r>
      <w:r w:rsidR="008763B3" w:rsidRPr="002161D9">
        <w:rPr>
          <w:sz w:val="28"/>
          <w:szCs w:val="28"/>
        </w:rPr>
        <w:t xml:space="preserve"> specializācij</w:t>
      </w:r>
      <w:r w:rsidR="002D0BA1" w:rsidRPr="002161D9">
        <w:rPr>
          <w:sz w:val="28"/>
          <w:szCs w:val="28"/>
        </w:rPr>
        <w:t>ā</w:t>
      </w:r>
      <w:r w:rsidR="008763B3" w:rsidRPr="002161D9">
        <w:rPr>
          <w:sz w:val="28"/>
          <w:szCs w:val="28"/>
        </w:rPr>
        <w:t>.</w:t>
      </w:r>
    </w:p>
    <w:p w14:paraId="4B1D7558" w14:textId="77777777" w:rsidR="002B7445" w:rsidRPr="002161D9" w:rsidRDefault="002B7445" w:rsidP="00A011B9">
      <w:pPr>
        <w:pStyle w:val="tv213"/>
        <w:spacing w:before="0" w:beforeAutospacing="0" w:after="0" w:afterAutospacing="0" w:line="293" w:lineRule="atLeast"/>
        <w:jc w:val="both"/>
        <w:rPr>
          <w:sz w:val="28"/>
          <w:szCs w:val="28"/>
        </w:rPr>
      </w:pPr>
    </w:p>
    <w:p w14:paraId="02E2F9B5" w14:textId="52990649" w:rsidR="003C5D91" w:rsidRPr="002161D9" w:rsidRDefault="008763B3" w:rsidP="00A011B9">
      <w:pPr>
        <w:pStyle w:val="tv213"/>
        <w:numPr>
          <w:ilvl w:val="0"/>
          <w:numId w:val="54"/>
        </w:numPr>
        <w:spacing w:before="0" w:beforeAutospacing="0" w:after="0" w:afterAutospacing="0" w:line="293" w:lineRule="atLeast"/>
        <w:ind w:left="0" w:firstLine="0"/>
        <w:jc w:val="both"/>
        <w:rPr>
          <w:sz w:val="28"/>
          <w:szCs w:val="28"/>
        </w:rPr>
      </w:pPr>
      <w:r w:rsidRPr="002161D9">
        <w:rPr>
          <w:sz w:val="28"/>
          <w:szCs w:val="28"/>
        </w:rPr>
        <w:t xml:space="preserve">Pirms dalības </w:t>
      </w:r>
      <w:r w:rsidR="002161D9" w:rsidRPr="002161D9">
        <w:rPr>
          <w:sz w:val="28"/>
          <w:szCs w:val="28"/>
        </w:rPr>
        <w:t xml:space="preserve">starptautiskajā misijā vai operācijā amatpersona apgūst dalībai nepieciešamo apmācību kursu, </w:t>
      </w:r>
      <w:r w:rsidR="002161D9" w:rsidRPr="002161D9">
        <w:rPr>
          <w:iCs/>
          <w:sz w:val="28"/>
          <w:szCs w:val="28"/>
        </w:rPr>
        <w:t>ja šādu prasību izvirza Eiropas Savienības, Ziemeļatlantijas līguma organizācijas, Apvienoto Nāciju Organizācijas vai Eiropas Drošības un sadarbības organizācijas  attiecīgi noteikumu</w:t>
      </w:r>
    </w:p>
    <w:p w14:paraId="175806E8" w14:textId="77777777" w:rsidR="00E44C87" w:rsidRPr="002161D9" w:rsidRDefault="00E44C87" w:rsidP="00A011B9">
      <w:pPr>
        <w:pStyle w:val="tv213"/>
        <w:spacing w:before="0" w:beforeAutospacing="0" w:after="0" w:afterAutospacing="0" w:line="293" w:lineRule="atLeast"/>
        <w:jc w:val="both"/>
        <w:rPr>
          <w:sz w:val="28"/>
          <w:szCs w:val="28"/>
        </w:rPr>
      </w:pPr>
    </w:p>
    <w:p w14:paraId="5D3AF906" w14:textId="1283EA1A" w:rsidR="003C5D91" w:rsidRPr="002161D9" w:rsidRDefault="00F505E8" w:rsidP="00A011B9">
      <w:pPr>
        <w:pStyle w:val="tv213"/>
        <w:numPr>
          <w:ilvl w:val="0"/>
          <w:numId w:val="54"/>
        </w:numPr>
        <w:spacing w:before="0" w:beforeAutospacing="0" w:after="0" w:afterAutospacing="0" w:line="293" w:lineRule="atLeast"/>
        <w:ind w:left="0" w:firstLine="0"/>
        <w:jc w:val="both"/>
        <w:rPr>
          <w:sz w:val="28"/>
          <w:szCs w:val="28"/>
        </w:rPr>
      </w:pPr>
      <w:r w:rsidRPr="002161D9">
        <w:rPr>
          <w:bCs/>
          <w:sz w:val="28"/>
          <w:szCs w:val="28"/>
        </w:rPr>
        <w:t>Ministru kabinets izdod rīkojumu par amatpersonas dalību (dalības pagarināšanu) starptautisk</w:t>
      </w:r>
      <w:r w:rsidR="00F17A0B" w:rsidRPr="002161D9">
        <w:rPr>
          <w:bCs/>
          <w:sz w:val="28"/>
          <w:szCs w:val="28"/>
        </w:rPr>
        <w:t>aj</w:t>
      </w:r>
      <w:r w:rsidRPr="002161D9">
        <w:rPr>
          <w:bCs/>
          <w:sz w:val="28"/>
          <w:szCs w:val="28"/>
        </w:rPr>
        <w:t>ā misijā vai operācijā.</w:t>
      </w:r>
      <w:r w:rsidRPr="002161D9">
        <w:rPr>
          <w:sz w:val="28"/>
          <w:szCs w:val="28"/>
        </w:rPr>
        <w:t xml:space="preserve"> </w:t>
      </w:r>
      <w:r w:rsidR="003C5D91" w:rsidRPr="002161D9">
        <w:rPr>
          <w:sz w:val="28"/>
          <w:szCs w:val="28"/>
        </w:rPr>
        <w:t xml:space="preserve">Ja amatpersonas dalība notiek steidzamības kārtībā vai ātras reaģēšanas </w:t>
      </w:r>
      <w:r w:rsidR="002D0BA1" w:rsidRPr="002161D9">
        <w:rPr>
          <w:sz w:val="28"/>
          <w:szCs w:val="28"/>
        </w:rPr>
        <w:t xml:space="preserve">operāciju </w:t>
      </w:r>
      <w:r w:rsidR="00B925C8" w:rsidRPr="002161D9">
        <w:rPr>
          <w:sz w:val="28"/>
          <w:szCs w:val="28"/>
        </w:rPr>
        <w:t xml:space="preserve">un īstermiņa </w:t>
      </w:r>
      <w:r w:rsidR="007A3F76" w:rsidRPr="002161D9">
        <w:rPr>
          <w:sz w:val="28"/>
          <w:szCs w:val="28"/>
        </w:rPr>
        <w:t>starptautisk</w:t>
      </w:r>
      <w:r w:rsidR="00334873" w:rsidRPr="002161D9">
        <w:rPr>
          <w:sz w:val="28"/>
          <w:szCs w:val="28"/>
        </w:rPr>
        <w:t>o</w:t>
      </w:r>
      <w:r w:rsidR="007A3F76" w:rsidRPr="002161D9">
        <w:rPr>
          <w:sz w:val="28"/>
          <w:szCs w:val="28"/>
        </w:rPr>
        <w:t xml:space="preserve"> </w:t>
      </w:r>
      <w:r w:rsidR="00B925C8" w:rsidRPr="002161D9">
        <w:rPr>
          <w:sz w:val="28"/>
          <w:szCs w:val="28"/>
        </w:rPr>
        <w:t xml:space="preserve">misiju </w:t>
      </w:r>
      <w:r w:rsidR="003C5D91" w:rsidRPr="002161D9">
        <w:rPr>
          <w:sz w:val="28"/>
          <w:szCs w:val="28"/>
        </w:rPr>
        <w:t>ietvarā, attiecīgu sākotnējo rīkojumu izdod Iekšlietu ministrija un iekšlietu ministrs informē Ministru prezidentu</w:t>
      </w:r>
      <w:r w:rsidR="00F17A0B" w:rsidRPr="002161D9">
        <w:rPr>
          <w:sz w:val="28"/>
          <w:szCs w:val="28"/>
        </w:rPr>
        <w:t>, Ārlietu ministriju un Finanšu ministriju</w:t>
      </w:r>
      <w:r w:rsidR="003C5D91" w:rsidRPr="002161D9">
        <w:rPr>
          <w:sz w:val="28"/>
          <w:szCs w:val="28"/>
        </w:rPr>
        <w:t>. Iekšlietu ministrijas sākotnējs rīkojums zaudē spēku pēc Ministru kabineta rīkojuma izdošanas.</w:t>
      </w:r>
    </w:p>
    <w:p w14:paraId="71288C71" w14:textId="77777777" w:rsidR="00DE092F" w:rsidRPr="002161D9" w:rsidRDefault="00DE092F" w:rsidP="00A011B9">
      <w:pPr>
        <w:pStyle w:val="tv213"/>
        <w:spacing w:before="0" w:beforeAutospacing="0" w:after="0" w:afterAutospacing="0" w:line="293" w:lineRule="atLeast"/>
        <w:jc w:val="both"/>
        <w:rPr>
          <w:sz w:val="28"/>
          <w:szCs w:val="28"/>
        </w:rPr>
      </w:pPr>
    </w:p>
    <w:p w14:paraId="3BA0C58F" w14:textId="1DEA8DC6" w:rsidR="002B7445"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12. </w:t>
      </w:r>
      <w:r w:rsidR="008763B3" w:rsidRPr="002161D9">
        <w:rPr>
          <w:sz w:val="28"/>
          <w:szCs w:val="28"/>
        </w:rPr>
        <w:t>Ministru kabineta rīkojumā par amatpersonas dalību starptautiskajā misijā vai operācijā norāda:</w:t>
      </w:r>
    </w:p>
    <w:p w14:paraId="072C5F89" w14:textId="45BC89C5" w:rsidR="002F6993" w:rsidRPr="002161D9" w:rsidRDefault="00E00B29" w:rsidP="002161D9">
      <w:pPr>
        <w:pStyle w:val="tv213"/>
        <w:tabs>
          <w:tab w:val="left" w:pos="1418"/>
        </w:tabs>
        <w:spacing w:before="0" w:beforeAutospacing="0" w:after="0" w:afterAutospacing="0" w:line="293" w:lineRule="atLeast"/>
        <w:ind w:left="567"/>
        <w:jc w:val="both"/>
        <w:rPr>
          <w:sz w:val="28"/>
          <w:szCs w:val="28"/>
        </w:rPr>
      </w:pPr>
      <w:r w:rsidRPr="002161D9">
        <w:rPr>
          <w:sz w:val="28"/>
          <w:szCs w:val="28"/>
        </w:rPr>
        <w:t>1</w:t>
      </w:r>
      <w:r w:rsidR="00FB6902" w:rsidRPr="002161D9">
        <w:rPr>
          <w:sz w:val="28"/>
          <w:szCs w:val="28"/>
        </w:rPr>
        <w:t>2</w:t>
      </w:r>
      <w:r w:rsidRPr="002161D9">
        <w:rPr>
          <w:sz w:val="28"/>
          <w:szCs w:val="28"/>
        </w:rPr>
        <w:t>.1.</w:t>
      </w:r>
      <w:r w:rsidRPr="002161D9">
        <w:rPr>
          <w:sz w:val="28"/>
          <w:szCs w:val="28"/>
        </w:rPr>
        <w:tab/>
      </w:r>
      <w:r w:rsidR="003C5D91" w:rsidRPr="002161D9">
        <w:rPr>
          <w:sz w:val="28"/>
          <w:szCs w:val="28"/>
        </w:rPr>
        <w:t>amatpersonas iestādi, speciālo dienesta pakāpi, vārdu un uzvārdu</w:t>
      </w:r>
      <w:r w:rsidR="008763B3" w:rsidRPr="002161D9">
        <w:rPr>
          <w:sz w:val="28"/>
          <w:szCs w:val="28"/>
        </w:rPr>
        <w:t>;</w:t>
      </w:r>
    </w:p>
    <w:p w14:paraId="0364A0CA" w14:textId="6CFE2B85" w:rsidR="002D36D5" w:rsidRPr="002161D9" w:rsidRDefault="00E00B29" w:rsidP="002161D9">
      <w:pPr>
        <w:pStyle w:val="tv213"/>
        <w:tabs>
          <w:tab w:val="left" w:pos="1418"/>
        </w:tabs>
        <w:spacing w:before="0" w:beforeAutospacing="0" w:after="0" w:afterAutospacing="0" w:line="293" w:lineRule="atLeast"/>
        <w:ind w:left="567"/>
        <w:jc w:val="both"/>
        <w:rPr>
          <w:sz w:val="28"/>
          <w:szCs w:val="28"/>
        </w:rPr>
      </w:pPr>
      <w:r w:rsidRPr="002161D9">
        <w:rPr>
          <w:sz w:val="28"/>
          <w:szCs w:val="28"/>
        </w:rPr>
        <w:t>1</w:t>
      </w:r>
      <w:r w:rsidR="00FB6902" w:rsidRPr="002161D9">
        <w:rPr>
          <w:sz w:val="28"/>
          <w:szCs w:val="28"/>
        </w:rPr>
        <w:t>2</w:t>
      </w:r>
      <w:r w:rsidRPr="002161D9">
        <w:rPr>
          <w:sz w:val="28"/>
          <w:szCs w:val="28"/>
        </w:rPr>
        <w:t>.2.</w:t>
      </w:r>
      <w:r w:rsidRPr="002161D9">
        <w:rPr>
          <w:sz w:val="28"/>
          <w:szCs w:val="28"/>
        </w:rPr>
        <w:tab/>
      </w:r>
      <w:r w:rsidR="008763B3" w:rsidRPr="002161D9">
        <w:rPr>
          <w:sz w:val="28"/>
          <w:szCs w:val="28"/>
        </w:rPr>
        <w:t>dalības laiku starptautiskajā misijā vai operācijā;</w:t>
      </w:r>
    </w:p>
    <w:p w14:paraId="668B4DEB" w14:textId="6DD88F2A" w:rsidR="002D36D5" w:rsidRPr="002161D9" w:rsidRDefault="00E00B29" w:rsidP="002161D9">
      <w:pPr>
        <w:pStyle w:val="tv213"/>
        <w:tabs>
          <w:tab w:val="left" w:pos="1418"/>
        </w:tabs>
        <w:spacing w:before="0" w:beforeAutospacing="0" w:after="0" w:afterAutospacing="0" w:line="293" w:lineRule="atLeast"/>
        <w:ind w:left="567"/>
        <w:jc w:val="both"/>
        <w:rPr>
          <w:sz w:val="28"/>
          <w:szCs w:val="28"/>
        </w:rPr>
      </w:pPr>
      <w:r w:rsidRPr="002161D9">
        <w:rPr>
          <w:sz w:val="28"/>
          <w:szCs w:val="28"/>
        </w:rPr>
        <w:t>1</w:t>
      </w:r>
      <w:r w:rsidR="00FB6902" w:rsidRPr="002161D9">
        <w:rPr>
          <w:sz w:val="28"/>
          <w:szCs w:val="28"/>
        </w:rPr>
        <w:t>2</w:t>
      </w:r>
      <w:r w:rsidRPr="002161D9">
        <w:rPr>
          <w:sz w:val="28"/>
          <w:szCs w:val="28"/>
        </w:rPr>
        <w:t>.3.</w:t>
      </w:r>
      <w:r w:rsidRPr="002161D9">
        <w:rPr>
          <w:sz w:val="28"/>
          <w:szCs w:val="28"/>
        </w:rPr>
        <w:tab/>
      </w:r>
      <w:r w:rsidR="008763B3" w:rsidRPr="002161D9">
        <w:rPr>
          <w:sz w:val="28"/>
          <w:szCs w:val="28"/>
        </w:rPr>
        <w:t xml:space="preserve">koeficientu (no 1 līdz 1,8) piemaksas aprēķināšanai par dalību starptautiskajā misijā vai operācijā. </w:t>
      </w:r>
      <w:r w:rsidR="00DE092F" w:rsidRPr="002161D9">
        <w:rPr>
          <w:sz w:val="28"/>
          <w:szCs w:val="28"/>
        </w:rPr>
        <w:t>Koeficienta apmēru ierosina Iekšlietu ministrija sadarbībā ar iestādi, ņemot vērā šādus kritērijus</w:t>
      </w:r>
      <w:r w:rsidR="008763B3" w:rsidRPr="002161D9">
        <w:rPr>
          <w:sz w:val="28"/>
          <w:szCs w:val="28"/>
        </w:rPr>
        <w:t>:</w:t>
      </w:r>
    </w:p>
    <w:p w14:paraId="0871187B" w14:textId="27F93638" w:rsidR="002D36D5" w:rsidRPr="002161D9" w:rsidRDefault="00E00B29" w:rsidP="00A011B9">
      <w:pPr>
        <w:pStyle w:val="tv213"/>
        <w:spacing w:before="0" w:beforeAutospacing="0" w:after="0" w:afterAutospacing="0" w:line="293" w:lineRule="atLeast"/>
        <w:ind w:left="1134"/>
        <w:jc w:val="both"/>
        <w:rPr>
          <w:sz w:val="28"/>
          <w:szCs w:val="28"/>
        </w:rPr>
      </w:pPr>
      <w:r w:rsidRPr="002161D9">
        <w:rPr>
          <w:sz w:val="28"/>
          <w:szCs w:val="28"/>
        </w:rPr>
        <w:t>1</w:t>
      </w:r>
      <w:r w:rsidR="00FB6902" w:rsidRPr="002161D9">
        <w:rPr>
          <w:sz w:val="28"/>
          <w:szCs w:val="28"/>
        </w:rPr>
        <w:t>2</w:t>
      </w:r>
      <w:r w:rsidRPr="002161D9">
        <w:rPr>
          <w:sz w:val="28"/>
          <w:szCs w:val="28"/>
        </w:rPr>
        <w:t>.3.1.</w:t>
      </w:r>
      <w:r w:rsidRPr="002161D9">
        <w:rPr>
          <w:sz w:val="28"/>
          <w:szCs w:val="28"/>
        </w:rPr>
        <w:tab/>
      </w:r>
      <w:r w:rsidR="008763B3" w:rsidRPr="002161D9">
        <w:rPr>
          <w:sz w:val="28"/>
          <w:szCs w:val="28"/>
        </w:rPr>
        <w:t>terorisma draudu iespēj</w:t>
      </w:r>
      <w:r w:rsidR="000E08E5" w:rsidRPr="002161D9">
        <w:rPr>
          <w:sz w:val="28"/>
          <w:szCs w:val="28"/>
        </w:rPr>
        <w:t>u</w:t>
      </w:r>
      <w:r w:rsidR="008763B3" w:rsidRPr="002161D9">
        <w:rPr>
          <w:sz w:val="28"/>
          <w:szCs w:val="28"/>
        </w:rPr>
        <w:t>;</w:t>
      </w:r>
    </w:p>
    <w:p w14:paraId="306952E9" w14:textId="07AC67E3" w:rsidR="002D36D5" w:rsidRPr="002161D9" w:rsidRDefault="00E00B29" w:rsidP="00A011B9">
      <w:pPr>
        <w:pStyle w:val="tv213"/>
        <w:spacing w:before="0" w:beforeAutospacing="0" w:after="0" w:afterAutospacing="0" w:line="293" w:lineRule="atLeast"/>
        <w:ind w:left="1134"/>
        <w:jc w:val="both"/>
        <w:rPr>
          <w:sz w:val="28"/>
          <w:szCs w:val="28"/>
        </w:rPr>
      </w:pPr>
      <w:r w:rsidRPr="002161D9">
        <w:rPr>
          <w:sz w:val="28"/>
          <w:szCs w:val="28"/>
        </w:rPr>
        <w:t>1</w:t>
      </w:r>
      <w:r w:rsidR="00FB6902" w:rsidRPr="002161D9">
        <w:rPr>
          <w:sz w:val="28"/>
          <w:szCs w:val="28"/>
        </w:rPr>
        <w:t>2</w:t>
      </w:r>
      <w:r w:rsidRPr="002161D9">
        <w:rPr>
          <w:sz w:val="28"/>
          <w:szCs w:val="28"/>
        </w:rPr>
        <w:t>.3.2.</w:t>
      </w:r>
      <w:r w:rsidRPr="002161D9">
        <w:rPr>
          <w:sz w:val="28"/>
          <w:szCs w:val="28"/>
        </w:rPr>
        <w:tab/>
      </w:r>
      <w:r w:rsidR="008763B3" w:rsidRPr="002161D9">
        <w:rPr>
          <w:sz w:val="28"/>
          <w:szCs w:val="28"/>
        </w:rPr>
        <w:t>etnisku vai cita veida bruņotu konfliktu izcelšanās iespēj</w:t>
      </w:r>
      <w:r w:rsidR="000E08E5" w:rsidRPr="002161D9">
        <w:rPr>
          <w:sz w:val="28"/>
          <w:szCs w:val="28"/>
        </w:rPr>
        <w:t>u</w:t>
      </w:r>
      <w:r w:rsidR="00F505E8" w:rsidRPr="002161D9">
        <w:rPr>
          <w:sz w:val="28"/>
          <w:szCs w:val="28"/>
        </w:rPr>
        <w:t xml:space="preserve"> vai to sekas</w:t>
      </w:r>
      <w:r w:rsidR="007D44B1" w:rsidRPr="002161D9">
        <w:rPr>
          <w:sz w:val="28"/>
          <w:szCs w:val="28"/>
        </w:rPr>
        <w:t xml:space="preserve"> </w:t>
      </w:r>
      <w:r w:rsidR="00B06C58" w:rsidRPr="002161D9">
        <w:rPr>
          <w:sz w:val="28"/>
          <w:szCs w:val="28"/>
        </w:rPr>
        <w:t>(piemēram, mīnu lauki);</w:t>
      </w:r>
    </w:p>
    <w:p w14:paraId="7D194193" w14:textId="5C436D2F" w:rsidR="002D36D5" w:rsidRPr="002161D9" w:rsidRDefault="00E00B29" w:rsidP="00A011B9">
      <w:pPr>
        <w:pStyle w:val="tv213"/>
        <w:spacing w:before="0" w:beforeAutospacing="0" w:after="0" w:afterAutospacing="0" w:line="293" w:lineRule="atLeast"/>
        <w:ind w:left="1134"/>
        <w:jc w:val="both"/>
        <w:rPr>
          <w:sz w:val="28"/>
          <w:szCs w:val="28"/>
        </w:rPr>
      </w:pPr>
      <w:r w:rsidRPr="002161D9">
        <w:rPr>
          <w:sz w:val="28"/>
          <w:szCs w:val="28"/>
        </w:rPr>
        <w:t>1</w:t>
      </w:r>
      <w:r w:rsidR="00FB6902" w:rsidRPr="002161D9">
        <w:rPr>
          <w:sz w:val="28"/>
          <w:szCs w:val="28"/>
        </w:rPr>
        <w:t>2</w:t>
      </w:r>
      <w:r w:rsidRPr="002161D9">
        <w:rPr>
          <w:sz w:val="28"/>
          <w:szCs w:val="28"/>
        </w:rPr>
        <w:t>.3.3.</w:t>
      </w:r>
      <w:r w:rsidRPr="002161D9">
        <w:rPr>
          <w:sz w:val="28"/>
          <w:szCs w:val="28"/>
        </w:rPr>
        <w:tab/>
      </w:r>
      <w:r w:rsidR="00F505E8" w:rsidRPr="002161D9">
        <w:rPr>
          <w:sz w:val="28"/>
          <w:szCs w:val="28"/>
        </w:rPr>
        <w:t xml:space="preserve">dabas un </w:t>
      </w:r>
      <w:r w:rsidR="00C27971" w:rsidRPr="002161D9">
        <w:rPr>
          <w:sz w:val="28"/>
          <w:szCs w:val="28"/>
        </w:rPr>
        <w:t>cilvēku</w:t>
      </w:r>
      <w:r w:rsidR="00F505E8" w:rsidRPr="002161D9">
        <w:rPr>
          <w:sz w:val="28"/>
          <w:szCs w:val="28"/>
        </w:rPr>
        <w:t xml:space="preserve"> izraisītu katastrofu apstākļu</w:t>
      </w:r>
      <w:r w:rsidR="00002751" w:rsidRPr="002161D9">
        <w:rPr>
          <w:sz w:val="28"/>
          <w:szCs w:val="28"/>
        </w:rPr>
        <w:t>s</w:t>
      </w:r>
      <w:r w:rsidR="00F505E8" w:rsidRPr="002161D9">
        <w:rPr>
          <w:sz w:val="28"/>
          <w:szCs w:val="28"/>
        </w:rPr>
        <w:t xml:space="preserve"> vai to sekas </w:t>
      </w:r>
      <w:r w:rsidR="008763B3" w:rsidRPr="002161D9">
        <w:rPr>
          <w:sz w:val="28"/>
          <w:szCs w:val="28"/>
        </w:rPr>
        <w:t>(</w:t>
      </w:r>
      <w:r w:rsidR="000B25AF" w:rsidRPr="002161D9">
        <w:rPr>
          <w:sz w:val="28"/>
          <w:szCs w:val="28"/>
        </w:rPr>
        <w:t xml:space="preserve">piemēram, piesārņojuma līmenis, iespējamais radioaktīvais vai ķīmiskais piesārņojums, </w:t>
      </w:r>
      <w:proofErr w:type="spellStart"/>
      <w:r w:rsidR="000B25AF" w:rsidRPr="002161D9">
        <w:rPr>
          <w:sz w:val="28"/>
          <w:szCs w:val="28"/>
        </w:rPr>
        <w:t>tehnogēno</w:t>
      </w:r>
      <w:proofErr w:type="spellEnd"/>
      <w:r w:rsidR="000B25AF" w:rsidRPr="002161D9">
        <w:rPr>
          <w:sz w:val="28"/>
          <w:szCs w:val="28"/>
        </w:rPr>
        <w:t xml:space="preserve"> avāriju iespējamais risks</w:t>
      </w:r>
      <w:r w:rsidR="008763B3" w:rsidRPr="002161D9">
        <w:rPr>
          <w:sz w:val="28"/>
          <w:szCs w:val="28"/>
        </w:rPr>
        <w:t>);</w:t>
      </w:r>
    </w:p>
    <w:p w14:paraId="798A9D86" w14:textId="6C1725D0" w:rsidR="002D36D5" w:rsidRPr="002161D9" w:rsidRDefault="00E00B29" w:rsidP="00A011B9">
      <w:pPr>
        <w:pStyle w:val="tv213"/>
        <w:spacing w:before="0" w:beforeAutospacing="0" w:after="0" w:afterAutospacing="0" w:line="293" w:lineRule="atLeast"/>
        <w:ind w:left="1134"/>
        <w:jc w:val="both"/>
        <w:rPr>
          <w:sz w:val="28"/>
          <w:szCs w:val="28"/>
        </w:rPr>
      </w:pPr>
      <w:r w:rsidRPr="002161D9">
        <w:rPr>
          <w:sz w:val="28"/>
          <w:szCs w:val="28"/>
        </w:rPr>
        <w:lastRenderedPageBreak/>
        <w:t>1</w:t>
      </w:r>
      <w:r w:rsidR="00FB6902" w:rsidRPr="002161D9">
        <w:rPr>
          <w:sz w:val="28"/>
          <w:szCs w:val="28"/>
        </w:rPr>
        <w:t>2</w:t>
      </w:r>
      <w:r w:rsidRPr="002161D9">
        <w:rPr>
          <w:sz w:val="28"/>
          <w:szCs w:val="28"/>
        </w:rPr>
        <w:t>.3.4.</w:t>
      </w:r>
      <w:r w:rsidRPr="002161D9">
        <w:rPr>
          <w:sz w:val="28"/>
          <w:szCs w:val="28"/>
        </w:rPr>
        <w:tab/>
      </w:r>
      <w:r w:rsidR="002F6993" w:rsidRPr="002161D9">
        <w:rPr>
          <w:sz w:val="28"/>
          <w:szCs w:val="28"/>
        </w:rPr>
        <w:t>a</w:t>
      </w:r>
      <w:r w:rsidR="008763B3" w:rsidRPr="002161D9">
        <w:rPr>
          <w:sz w:val="28"/>
          <w:szCs w:val="28"/>
        </w:rPr>
        <w:t>ttiecīgās starptautiskās misijas vai operācijas veid</w:t>
      </w:r>
      <w:r w:rsidR="000E08E5" w:rsidRPr="002161D9">
        <w:rPr>
          <w:sz w:val="28"/>
          <w:szCs w:val="28"/>
        </w:rPr>
        <w:t>u</w:t>
      </w:r>
      <w:r w:rsidR="008763B3" w:rsidRPr="002161D9">
        <w:rPr>
          <w:sz w:val="28"/>
          <w:szCs w:val="28"/>
        </w:rPr>
        <w:t xml:space="preserve"> un </w:t>
      </w:r>
      <w:r w:rsidR="000E08E5" w:rsidRPr="002161D9">
        <w:rPr>
          <w:sz w:val="28"/>
          <w:szCs w:val="28"/>
        </w:rPr>
        <w:t xml:space="preserve">veicamos </w:t>
      </w:r>
      <w:r w:rsidR="008763B3" w:rsidRPr="002161D9">
        <w:rPr>
          <w:sz w:val="28"/>
          <w:szCs w:val="28"/>
        </w:rPr>
        <w:t>pienākum</w:t>
      </w:r>
      <w:r w:rsidR="000E08E5" w:rsidRPr="002161D9">
        <w:rPr>
          <w:sz w:val="28"/>
          <w:szCs w:val="28"/>
        </w:rPr>
        <w:t>us</w:t>
      </w:r>
      <w:r w:rsidR="008763B3" w:rsidRPr="002161D9">
        <w:rPr>
          <w:sz w:val="28"/>
          <w:szCs w:val="28"/>
        </w:rPr>
        <w:t xml:space="preserve"> (piemēram, monitorings, atbalsta sniegšana, konfliktu novēršana, tiesībaizsardzības iestāžu funkciju pārņemšana);</w:t>
      </w:r>
    </w:p>
    <w:p w14:paraId="31BDE498" w14:textId="66E4AAD1" w:rsidR="008763B3" w:rsidRPr="002161D9" w:rsidRDefault="00E00B29" w:rsidP="00A011B9">
      <w:pPr>
        <w:pStyle w:val="tv213"/>
        <w:spacing w:before="0" w:beforeAutospacing="0" w:after="0" w:afterAutospacing="0" w:line="293" w:lineRule="atLeast"/>
        <w:ind w:left="1134"/>
        <w:jc w:val="both"/>
        <w:rPr>
          <w:sz w:val="28"/>
          <w:szCs w:val="28"/>
        </w:rPr>
      </w:pPr>
      <w:r w:rsidRPr="002161D9">
        <w:rPr>
          <w:sz w:val="28"/>
          <w:szCs w:val="28"/>
        </w:rPr>
        <w:t>1</w:t>
      </w:r>
      <w:r w:rsidR="00FB6902" w:rsidRPr="002161D9">
        <w:rPr>
          <w:sz w:val="28"/>
          <w:szCs w:val="28"/>
        </w:rPr>
        <w:t>2</w:t>
      </w:r>
      <w:r w:rsidRPr="002161D9">
        <w:rPr>
          <w:sz w:val="28"/>
          <w:szCs w:val="28"/>
        </w:rPr>
        <w:t>.</w:t>
      </w:r>
      <w:r w:rsidR="002161D9" w:rsidRPr="002161D9">
        <w:rPr>
          <w:sz w:val="28"/>
          <w:szCs w:val="28"/>
        </w:rPr>
        <w:t>3</w:t>
      </w:r>
      <w:r w:rsidRPr="002161D9">
        <w:rPr>
          <w:sz w:val="28"/>
          <w:szCs w:val="28"/>
        </w:rPr>
        <w:t>.5.</w:t>
      </w:r>
      <w:r w:rsidRPr="002161D9">
        <w:rPr>
          <w:sz w:val="28"/>
          <w:szCs w:val="28"/>
        </w:rPr>
        <w:tab/>
      </w:r>
      <w:r w:rsidR="008763B3" w:rsidRPr="002161D9">
        <w:rPr>
          <w:sz w:val="28"/>
          <w:szCs w:val="28"/>
        </w:rPr>
        <w:t xml:space="preserve">dzīvošanas, uzturēšanās un dienesta drošības </w:t>
      </w:r>
      <w:r w:rsidR="000E08E5" w:rsidRPr="002161D9">
        <w:rPr>
          <w:sz w:val="28"/>
          <w:szCs w:val="28"/>
        </w:rPr>
        <w:t xml:space="preserve">apstākļus </w:t>
      </w:r>
      <w:r w:rsidR="008763B3" w:rsidRPr="002161D9">
        <w:rPr>
          <w:sz w:val="28"/>
          <w:szCs w:val="28"/>
        </w:rPr>
        <w:t>starptautiskās misijas vai operācijas laikā;</w:t>
      </w:r>
    </w:p>
    <w:p w14:paraId="12782666" w14:textId="416F156C" w:rsidR="00242355" w:rsidRPr="002161D9" w:rsidRDefault="00365833" w:rsidP="002161D9">
      <w:pPr>
        <w:pStyle w:val="tv213"/>
        <w:tabs>
          <w:tab w:val="left" w:pos="1418"/>
        </w:tabs>
        <w:spacing w:before="0" w:beforeAutospacing="0" w:after="0" w:afterAutospacing="0" w:line="293" w:lineRule="atLeast"/>
        <w:ind w:left="567"/>
        <w:jc w:val="both"/>
        <w:rPr>
          <w:sz w:val="28"/>
          <w:szCs w:val="28"/>
        </w:rPr>
      </w:pPr>
      <w:r w:rsidRPr="002161D9">
        <w:rPr>
          <w:sz w:val="28"/>
          <w:szCs w:val="28"/>
        </w:rPr>
        <w:t>1</w:t>
      </w:r>
      <w:r w:rsidR="00FB6902" w:rsidRPr="002161D9">
        <w:rPr>
          <w:sz w:val="28"/>
          <w:szCs w:val="28"/>
        </w:rPr>
        <w:t>2</w:t>
      </w:r>
      <w:r w:rsidRPr="002161D9">
        <w:rPr>
          <w:sz w:val="28"/>
          <w:szCs w:val="28"/>
        </w:rPr>
        <w:t>.4.</w:t>
      </w:r>
      <w:r w:rsidRPr="002161D9">
        <w:rPr>
          <w:sz w:val="28"/>
          <w:szCs w:val="28"/>
        </w:rPr>
        <w:tab/>
      </w:r>
      <w:r w:rsidR="008763B3" w:rsidRPr="002161D9">
        <w:rPr>
          <w:sz w:val="28"/>
          <w:szCs w:val="28"/>
        </w:rPr>
        <w:t xml:space="preserve">dienesta suņa vārdu un mikroshēmas numuru, ja starptautiskajā misijā vai operācijā nosūta </w:t>
      </w:r>
      <w:r w:rsidR="003C5D91" w:rsidRPr="002161D9">
        <w:rPr>
          <w:sz w:val="28"/>
          <w:szCs w:val="28"/>
        </w:rPr>
        <w:t>amatpersonu</w:t>
      </w:r>
      <w:r w:rsidR="008763B3" w:rsidRPr="002161D9">
        <w:rPr>
          <w:sz w:val="28"/>
          <w:szCs w:val="28"/>
        </w:rPr>
        <w:t xml:space="preserve"> </w:t>
      </w:r>
      <w:r w:rsidR="00DE092F" w:rsidRPr="002161D9">
        <w:rPr>
          <w:sz w:val="28"/>
          <w:szCs w:val="28"/>
        </w:rPr>
        <w:t>ar dienesta suni;</w:t>
      </w:r>
    </w:p>
    <w:p w14:paraId="5CF75D14" w14:textId="50EC8E1C" w:rsidR="00DE092F" w:rsidRPr="002161D9" w:rsidRDefault="00365833" w:rsidP="002161D9">
      <w:pPr>
        <w:pStyle w:val="tv213"/>
        <w:tabs>
          <w:tab w:val="left" w:pos="1418"/>
        </w:tabs>
        <w:spacing w:before="0" w:beforeAutospacing="0" w:after="0" w:afterAutospacing="0" w:line="293" w:lineRule="atLeast"/>
        <w:ind w:left="567"/>
        <w:jc w:val="both"/>
        <w:rPr>
          <w:sz w:val="28"/>
          <w:szCs w:val="28"/>
        </w:rPr>
      </w:pPr>
      <w:r w:rsidRPr="002161D9">
        <w:rPr>
          <w:sz w:val="28"/>
          <w:szCs w:val="28"/>
        </w:rPr>
        <w:t>1</w:t>
      </w:r>
      <w:r w:rsidR="00FB6902" w:rsidRPr="002161D9">
        <w:rPr>
          <w:sz w:val="28"/>
          <w:szCs w:val="28"/>
        </w:rPr>
        <w:t>2</w:t>
      </w:r>
      <w:r w:rsidRPr="002161D9">
        <w:rPr>
          <w:sz w:val="28"/>
          <w:szCs w:val="28"/>
        </w:rPr>
        <w:t>.5.</w:t>
      </w:r>
      <w:r w:rsidRPr="002161D9">
        <w:rPr>
          <w:sz w:val="28"/>
          <w:szCs w:val="28"/>
        </w:rPr>
        <w:tab/>
      </w:r>
      <w:r w:rsidR="00DE092F" w:rsidRPr="002161D9">
        <w:rPr>
          <w:sz w:val="28"/>
          <w:szCs w:val="28"/>
        </w:rPr>
        <w:t>izdevumu, kas saistīti ar amatpersonas dalību starptautiskajā misijā vai operācijā, apmēru un to finansēšanas avotu, ņemot vērā šo noteikumu III. nodaļā minētos nosacījumus.</w:t>
      </w:r>
    </w:p>
    <w:p w14:paraId="18BABB82" w14:textId="77777777" w:rsidR="008763B3" w:rsidRPr="002161D9" w:rsidRDefault="008763B3" w:rsidP="00FB47DF">
      <w:pPr>
        <w:pStyle w:val="tv213"/>
        <w:spacing w:before="0" w:beforeAutospacing="0" w:after="0" w:afterAutospacing="0" w:line="293" w:lineRule="atLeast"/>
        <w:ind w:left="600" w:firstLine="300"/>
        <w:jc w:val="both"/>
        <w:rPr>
          <w:sz w:val="28"/>
          <w:szCs w:val="28"/>
        </w:rPr>
      </w:pPr>
    </w:p>
    <w:p w14:paraId="3BE4B10E" w14:textId="17BB0751" w:rsidR="00C014D4" w:rsidRPr="002161D9" w:rsidRDefault="00A011B9" w:rsidP="00A011B9">
      <w:pPr>
        <w:pStyle w:val="tv213"/>
        <w:spacing w:before="0" w:beforeAutospacing="0" w:after="0" w:afterAutospacing="0" w:line="293" w:lineRule="atLeast"/>
        <w:jc w:val="both"/>
        <w:rPr>
          <w:sz w:val="28"/>
          <w:szCs w:val="28"/>
        </w:rPr>
      </w:pPr>
      <w:bookmarkStart w:id="9" w:name="p8"/>
      <w:bookmarkStart w:id="10" w:name="p-90570"/>
      <w:bookmarkEnd w:id="9"/>
      <w:bookmarkEnd w:id="10"/>
      <w:r w:rsidRPr="002161D9">
        <w:rPr>
          <w:sz w:val="28"/>
          <w:szCs w:val="28"/>
        </w:rPr>
        <w:t xml:space="preserve">13. </w:t>
      </w:r>
      <w:r w:rsidR="003C5D91" w:rsidRPr="002161D9">
        <w:rPr>
          <w:sz w:val="28"/>
          <w:szCs w:val="28"/>
        </w:rPr>
        <w:t xml:space="preserve">Amatpersonas nepārtrauktas dalības laiks starptautiskajā misijā vai operācijā nav ilgāks par trim gadiem no pirmreizējās nosūtīšanas dienas. </w:t>
      </w:r>
      <w:r w:rsidR="003C5D91" w:rsidRPr="002161D9">
        <w:rPr>
          <w:sz w:val="28"/>
          <w:szCs w:val="28"/>
          <w:shd w:val="clear" w:color="auto" w:fill="FFFFFF"/>
        </w:rPr>
        <w:t>Ministru kabinets ar atsevišķu rīkojumu var pagarināt amatpersonas dalības laiku starptautiskajā misijā vai operācijā</w:t>
      </w:r>
      <w:r w:rsidR="003C5D91" w:rsidRPr="002161D9">
        <w:rPr>
          <w:sz w:val="28"/>
          <w:szCs w:val="28"/>
        </w:rPr>
        <w:t>. Ja amatpersona dalības laikā starptautiskajā misijā vai operācijā ir paaugstināta amatā, triju gadu termiņu skaita no dienas, kad amatpersona paaugstināta amatā, taču kopējais nepārtrauktas dalības laiks starptautiskajā misijā vai operācijā nepārsniedz sešus gadus.</w:t>
      </w:r>
    </w:p>
    <w:p w14:paraId="0F654D17" w14:textId="77777777" w:rsidR="004119E3" w:rsidRPr="002161D9" w:rsidRDefault="004119E3" w:rsidP="00A011B9">
      <w:pPr>
        <w:pStyle w:val="tv213"/>
        <w:spacing w:before="0" w:beforeAutospacing="0" w:after="0" w:afterAutospacing="0" w:line="293" w:lineRule="atLeast"/>
        <w:jc w:val="both"/>
        <w:rPr>
          <w:sz w:val="28"/>
          <w:szCs w:val="28"/>
        </w:rPr>
      </w:pPr>
    </w:p>
    <w:p w14:paraId="1BFE33E8" w14:textId="2455A11A" w:rsidR="00C014D4"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14. </w:t>
      </w:r>
      <w:r w:rsidR="00690937" w:rsidRPr="002161D9">
        <w:rPr>
          <w:sz w:val="28"/>
          <w:szCs w:val="28"/>
        </w:rPr>
        <w:t xml:space="preserve">Ja pastāv iekšējie vai ārējie faktori, kuru dēļ amatpersona nevar beigt pildīt dienesta pienākumus misijā noteiktajā laikā, pēc starptautiskās misijas vai operācijas vadības lūguma, ar iestādes vadītāja piekrišanu un saskaņojot ar Iekšlietu ministriju, amatpersonas dalības laiku attiecīgajā periodā </w:t>
      </w:r>
      <w:r w:rsidR="00F5485F" w:rsidRPr="002161D9">
        <w:rPr>
          <w:sz w:val="28"/>
          <w:szCs w:val="28"/>
        </w:rPr>
        <w:t xml:space="preserve">ar Ministru kabineta rīkojumu </w:t>
      </w:r>
      <w:r w:rsidR="00690937" w:rsidRPr="002161D9">
        <w:rPr>
          <w:sz w:val="28"/>
          <w:szCs w:val="28"/>
        </w:rPr>
        <w:t>var pagarināt vēl papildus uz laiku līdz sešiem mēnešiem, neievērojot 1</w:t>
      </w:r>
      <w:r w:rsidR="00F17A0B" w:rsidRPr="002161D9">
        <w:rPr>
          <w:sz w:val="28"/>
          <w:szCs w:val="28"/>
        </w:rPr>
        <w:t>3</w:t>
      </w:r>
      <w:r w:rsidR="00690937" w:rsidRPr="002161D9">
        <w:rPr>
          <w:sz w:val="28"/>
          <w:szCs w:val="28"/>
        </w:rPr>
        <w:t xml:space="preserve">.punktā minēto maksimālo termiņu </w:t>
      </w:r>
      <w:r w:rsidR="00E44C87" w:rsidRPr="002161D9">
        <w:rPr>
          <w:sz w:val="28"/>
          <w:szCs w:val="28"/>
        </w:rPr>
        <w:t xml:space="preserve">starptautiskajā </w:t>
      </w:r>
      <w:r w:rsidR="00690937" w:rsidRPr="002161D9">
        <w:rPr>
          <w:sz w:val="28"/>
          <w:szCs w:val="28"/>
        </w:rPr>
        <w:t>misijā vai operācijā</w:t>
      </w:r>
      <w:r w:rsidR="002434EC" w:rsidRPr="002161D9">
        <w:rPr>
          <w:sz w:val="28"/>
          <w:szCs w:val="28"/>
        </w:rPr>
        <w:t>.</w:t>
      </w:r>
    </w:p>
    <w:p w14:paraId="4CFF32A2" w14:textId="77777777" w:rsidR="00C014D4" w:rsidRPr="002161D9" w:rsidRDefault="00C014D4" w:rsidP="00A011B9">
      <w:pPr>
        <w:pStyle w:val="tv213"/>
        <w:spacing w:before="0" w:beforeAutospacing="0" w:after="0" w:afterAutospacing="0" w:line="293" w:lineRule="atLeast"/>
        <w:jc w:val="both"/>
        <w:rPr>
          <w:sz w:val="28"/>
          <w:szCs w:val="28"/>
        </w:rPr>
      </w:pPr>
    </w:p>
    <w:p w14:paraId="3B2447E6" w14:textId="34FE8C35" w:rsidR="00C014D4"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15. </w:t>
      </w:r>
      <w:r w:rsidR="00FD03FD" w:rsidRPr="002161D9">
        <w:rPr>
          <w:sz w:val="28"/>
          <w:szCs w:val="28"/>
        </w:rPr>
        <w:t>K</w:t>
      </w:r>
      <w:r w:rsidR="00ED6B8E" w:rsidRPr="002161D9">
        <w:rPr>
          <w:sz w:val="28"/>
          <w:szCs w:val="28"/>
        </w:rPr>
        <w:t>ontingent</w:t>
      </w:r>
      <w:r w:rsidR="00FD03FD" w:rsidRPr="002161D9">
        <w:rPr>
          <w:sz w:val="28"/>
          <w:szCs w:val="28"/>
        </w:rPr>
        <w:t>a</w:t>
      </w:r>
      <w:r w:rsidR="00ED6B8E" w:rsidRPr="002161D9">
        <w:rPr>
          <w:sz w:val="28"/>
          <w:szCs w:val="28"/>
        </w:rPr>
        <w:t xml:space="preserve"> </w:t>
      </w:r>
      <w:r w:rsidR="00C014D4" w:rsidRPr="002161D9">
        <w:rPr>
          <w:sz w:val="28"/>
          <w:szCs w:val="28"/>
        </w:rPr>
        <w:t>vadītāja kandidatūru starptautiskajā misijā vai operācijā pēc konsultācijas ar iestādi ierosina Iekšlietu ministrija un par to informē Ārlietu ministriju.</w:t>
      </w:r>
    </w:p>
    <w:p w14:paraId="0E669410" w14:textId="77777777" w:rsidR="00E914B2" w:rsidRPr="002161D9" w:rsidRDefault="00E914B2" w:rsidP="00A011B9">
      <w:pPr>
        <w:pStyle w:val="tv213"/>
        <w:spacing w:before="0" w:beforeAutospacing="0" w:after="0" w:afterAutospacing="0" w:line="293" w:lineRule="atLeast"/>
        <w:jc w:val="both"/>
        <w:rPr>
          <w:sz w:val="28"/>
          <w:szCs w:val="28"/>
        </w:rPr>
      </w:pPr>
    </w:p>
    <w:p w14:paraId="39F47549" w14:textId="6ED90822" w:rsidR="002B7445"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16. </w:t>
      </w:r>
      <w:r w:rsidR="008763B3" w:rsidRPr="002161D9">
        <w:rPr>
          <w:sz w:val="28"/>
          <w:szCs w:val="28"/>
        </w:rPr>
        <w:t xml:space="preserve">Amatpersonu no dalības starptautiskajā misijā vai operācijā </w:t>
      </w:r>
      <w:r w:rsidR="006B182D" w:rsidRPr="002161D9">
        <w:rPr>
          <w:sz w:val="28"/>
          <w:szCs w:val="28"/>
        </w:rPr>
        <w:t xml:space="preserve">var </w:t>
      </w:r>
      <w:r w:rsidR="008763B3" w:rsidRPr="002161D9">
        <w:rPr>
          <w:sz w:val="28"/>
          <w:szCs w:val="28"/>
        </w:rPr>
        <w:t>atsau</w:t>
      </w:r>
      <w:r w:rsidR="006B182D" w:rsidRPr="002161D9">
        <w:rPr>
          <w:sz w:val="28"/>
          <w:szCs w:val="28"/>
        </w:rPr>
        <w:t>kt</w:t>
      </w:r>
      <w:r w:rsidR="008763B3" w:rsidRPr="002161D9">
        <w:rPr>
          <w:sz w:val="28"/>
          <w:szCs w:val="28"/>
        </w:rPr>
        <w:t xml:space="preserve"> Ministru kabinets </w:t>
      </w:r>
      <w:r w:rsidR="00502462" w:rsidRPr="002161D9">
        <w:rPr>
          <w:sz w:val="28"/>
          <w:szCs w:val="28"/>
        </w:rPr>
        <w:t xml:space="preserve">ar rīkojumu pēc Iekšlietu ministrijas </w:t>
      </w:r>
      <w:r w:rsidR="00327CFB" w:rsidRPr="002161D9">
        <w:rPr>
          <w:sz w:val="28"/>
          <w:szCs w:val="28"/>
        </w:rPr>
        <w:t xml:space="preserve">sagatavota ierosinājuma, kurš balstīts uz </w:t>
      </w:r>
      <w:r w:rsidR="006B182D" w:rsidRPr="002161D9">
        <w:rPr>
          <w:sz w:val="28"/>
          <w:szCs w:val="28"/>
        </w:rPr>
        <w:t>izdarīt</w:t>
      </w:r>
      <w:r w:rsidR="00327CFB" w:rsidRPr="002161D9">
        <w:rPr>
          <w:sz w:val="28"/>
          <w:szCs w:val="28"/>
        </w:rPr>
        <w:t>o</w:t>
      </w:r>
      <w:r w:rsidR="006B182D" w:rsidRPr="002161D9">
        <w:rPr>
          <w:sz w:val="28"/>
          <w:szCs w:val="28"/>
        </w:rPr>
        <w:t xml:space="preserve"> situācijas </w:t>
      </w:r>
      <w:r w:rsidR="006B182D" w:rsidRPr="002161D9">
        <w:rPr>
          <w:bCs/>
          <w:sz w:val="28"/>
          <w:szCs w:val="28"/>
        </w:rPr>
        <w:t>individuāl</w:t>
      </w:r>
      <w:r w:rsidR="00C27971" w:rsidRPr="002161D9">
        <w:rPr>
          <w:bCs/>
          <w:sz w:val="28"/>
          <w:szCs w:val="28"/>
        </w:rPr>
        <w:t>o izvērtēj</w:t>
      </w:r>
      <w:r w:rsidR="002161D9" w:rsidRPr="002161D9">
        <w:rPr>
          <w:bCs/>
          <w:sz w:val="28"/>
          <w:szCs w:val="28"/>
        </w:rPr>
        <w:t>u</w:t>
      </w:r>
      <w:r w:rsidR="00C27971" w:rsidRPr="002161D9">
        <w:rPr>
          <w:bCs/>
          <w:sz w:val="28"/>
          <w:szCs w:val="28"/>
        </w:rPr>
        <w:t>mu</w:t>
      </w:r>
      <w:r w:rsidR="00327CFB" w:rsidRPr="002161D9">
        <w:rPr>
          <w:sz w:val="28"/>
          <w:szCs w:val="28"/>
        </w:rPr>
        <w:t>,</w:t>
      </w:r>
      <w:r w:rsidR="00502462" w:rsidRPr="002161D9">
        <w:rPr>
          <w:sz w:val="28"/>
          <w:szCs w:val="28"/>
        </w:rPr>
        <w:t xml:space="preserve"> </w:t>
      </w:r>
      <w:r w:rsidR="008763B3" w:rsidRPr="002161D9">
        <w:rPr>
          <w:sz w:val="28"/>
          <w:szCs w:val="28"/>
        </w:rPr>
        <w:t xml:space="preserve">šādos </w:t>
      </w:r>
      <w:r w:rsidR="00DE092F" w:rsidRPr="002161D9">
        <w:rPr>
          <w:sz w:val="28"/>
          <w:szCs w:val="28"/>
        </w:rPr>
        <w:t>gadījumos</w:t>
      </w:r>
      <w:r w:rsidR="008763B3" w:rsidRPr="002161D9">
        <w:rPr>
          <w:sz w:val="28"/>
          <w:szCs w:val="28"/>
        </w:rPr>
        <w:t>:</w:t>
      </w:r>
    </w:p>
    <w:p w14:paraId="7244413E" w14:textId="40DE9800" w:rsidR="002B7445" w:rsidRPr="002161D9" w:rsidRDefault="00365833" w:rsidP="00A011B9">
      <w:pPr>
        <w:pStyle w:val="tv213"/>
        <w:spacing w:before="0" w:beforeAutospacing="0" w:after="0" w:afterAutospacing="0" w:line="293" w:lineRule="atLeast"/>
        <w:ind w:left="567"/>
        <w:jc w:val="both"/>
        <w:rPr>
          <w:sz w:val="28"/>
          <w:szCs w:val="28"/>
        </w:rPr>
      </w:pPr>
      <w:r w:rsidRPr="002161D9">
        <w:rPr>
          <w:sz w:val="28"/>
          <w:szCs w:val="28"/>
          <w:shd w:val="clear" w:color="auto" w:fill="FFFFFF"/>
        </w:rPr>
        <w:t>1</w:t>
      </w:r>
      <w:r w:rsidR="00FB6902" w:rsidRPr="002161D9">
        <w:rPr>
          <w:sz w:val="28"/>
          <w:szCs w:val="28"/>
          <w:shd w:val="clear" w:color="auto" w:fill="FFFFFF"/>
        </w:rPr>
        <w:t>6</w:t>
      </w:r>
      <w:r w:rsidRPr="002161D9">
        <w:rPr>
          <w:sz w:val="28"/>
          <w:szCs w:val="28"/>
          <w:shd w:val="clear" w:color="auto" w:fill="FFFFFF"/>
        </w:rPr>
        <w:t>.1.</w:t>
      </w:r>
      <w:r w:rsidRPr="002161D9">
        <w:rPr>
          <w:sz w:val="28"/>
          <w:szCs w:val="28"/>
          <w:shd w:val="clear" w:color="auto" w:fill="FFFFFF"/>
        </w:rPr>
        <w:tab/>
      </w:r>
      <w:r w:rsidR="002B7445" w:rsidRPr="002161D9">
        <w:rPr>
          <w:sz w:val="28"/>
          <w:szCs w:val="28"/>
          <w:shd w:val="clear" w:color="auto" w:fill="FFFFFF"/>
        </w:rPr>
        <w:t xml:space="preserve">amatpersona </w:t>
      </w:r>
      <w:r w:rsidR="002B7445" w:rsidRPr="002161D9">
        <w:rPr>
          <w:sz w:val="28"/>
          <w:szCs w:val="28"/>
        </w:rPr>
        <w:t>ar kompetentu iestāžu lēmumu ir atzīta par aizdomās turēto vai apsūdzēto nodarījumā, par kuru paredzēta kriminālatbildība</w:t>
      </w:r>
      <w:r w:rsidR="008763B3" w:rsidRPr="002161D9">
        <w:rPr>
          <w:sz w:val="28"/>
          <w:szCs w:val="28"/>
        </w:rPr>
        <w:t>;</w:t>
      </w:r>
    </w:p>
    <w:p w14:paraId="3F87CB8E" w14:textId="367A0494" w:rsidR="002B7445" w:rsidRPr="002161D9" w:rsidRDefault="00365833" w:rsidP="00A011B9">
      <w:pPr>
        <w:pStyle w:val="tv213"/>
        <w:spacing w:before="0" w:beforeAutospacing="0" w:after="0" w:afterAutospacing="0" w:line="293" w:lineRule="atLeast"/>
        <w:ind w:left="567"/>
        <w:jc w:val="both"/>
        <w:rPr>
          <w:sz w:val="28"/>
          <w:szCs w:val="28"/>
        </w:rPr>
      </w:pPr>
      <w:r w:rsidRPr="002161D9">
        <w:rPr>
          <w:sz w:val="28"/>
          <w:szCs w:val="28"/>
        </w:rPr>
        <w:t>1</w:t>
      </w:r>
      <w:r w:rsidR="00FB6902" w:rsidRPr="002161D9">
        <w:rPr>
          <w:sz w:val="28"/>
          <w:szCs w:val="28"/>
        </w:rPr>
        <w:t>6</w:t>
      </w:r>
      <w:r w:rsidRPr="002161D9">
        <w:rPr>
          <w:sz w:val="28"/>
          <w:szCs w:val="28"/>
        </w:rPr>
        <w:t>.2.</w:t>
      </w:r>
      <w:r w:rsidRPr="002161D9">
        <w:rPr>
          <w:sz w:val="28"/>
          <w:szCs w:val="28"/>
        </w:rPr>
        <w:tab/>
      </w:r>
      <w:r w:rsidR="002B7445" w:rsidRPr="002161D9">
        <w:rPr>
          <w:sz w:val="28"/>
          <w:szCs w:val="28"/>
        </w:rPr>
        <w:t>amatpersona izdarījusi dienesta disciplīnas pārkāpumu vai likumpārkāpumu, kas nav savienojams ar turpmāk</w:t>
      </w:r>
      <w:r w:rsidR="00C014D4" w:rsidRPr="002161D9">
        <w:rPr>
          <w:sz w:val="28"/>
          <w:szCs w:val="28"/>
        </w:rPr>
        <w:t>u</w:t>
      </w:r>
      <w:r w:rsidR="002B7445" w:rsidRPr="002161D9">
        <w:rPr>
          <w:sz w:val="28"/>
          <w:szCs w:val="28"/>
        </w:rPr>
        <w:t xml:space="preserve"> dalību starptautiskajā misijā vai operācijā</w:t>
      </w:r>
      <w:r w:rsidR="008763B3" w:rsidRPr="002161D9">
        <w:rPr>
          <w:sz w:val="28"/>
          <w:szCs w:val="28"/>
        </w:rPr>
        <w:t>;</w:t>
      </w:r>
    </w:p>
    <w:p w14:paraId="5798CCF1" w14:textId="020E6DAC" w:rsidR="002B7445" w:rsidRPr="002161D9" w:rsidRDefault="00365833" w:rsidP="00A011B9">
      <w:pPr>
        <w:pStyle w:val="tv213"/>
        <w:spacing w:before="0" w:beforeAutospacing="0" w:after="0" w:afterAutospacing="0" w:line="293" w:lineRule="atLeast"/>
        <w:ind w:left="567"/>
        <w:jc w:val="both"/>
        <w:rPr>
          <w:sz w:val="28"/>
          <w:szCs w:val="28"/>
        </w:rPr>
      </w:pPr>
      <w:r w:rsidRPr="002161D9">
        <w:rPr>
          <w:sz w:val="28"/>
          <w:szCs w:val="28"/>
        </w:rPr>
        <w:t>1</w:t>
      </w:r>
      <w:r w:rsidR="00FB6902" w:rsidRPr="002161D9">
        <w:rPr>
          <w:sz w:val="28"/>
          <w:szCs w:val="28"/>
        </w:rPr>
        <w:t>6</w:t>
      </w:r>
      <w:r w:rsidRPr="002161D9">
        <w:rPr>
          <w:sz w:val="28"/>
          <w:szCs w:val="28"/>
        </w:rPr>
        <w:t>.3.</w:t>
      </w:r>
      <w:r w:rsidRPr="002161D9">
        <w:rPr>
          <w:sz w:val="28"/>
          <w:szCs w:val="28"/>
        </w:rPr>
        <w:tab/>
      </w:r>
      <w:r w:rsidR="008763B3" w:rsidRPr="002161D9">
        <w:rPr>
          <w:sz w:val="28"/>
          <w:szCs w:val="28"/>
        </w:rPr>
        <w:t xml:space="preserve">amatpersonas veselības </w:t>
      </w:r>
      <w:r w:rsidR="00DE092F" w:rsidRPr="002161D9">
        <w:rPr>
          <w:sz w:val="28"/>
          <w:szCs w:val="28"/>
          <w:shd w:val="clear" w:color="auto" w:fill="FFFFFF"/>
        </w:rPr>
        <w:t>stāvoklis neatbilst turpmākai dalībai starptautiskajā misijā vai operācijā</w:t>
      </w:r>
      <w:r w:rsidR="008763B3" w:rsidRPr="002161D9">
        <w:rPr>
          <w:sz w:val="28"/>
          <w:szCs w:val="28"/>
        </w:rPr>
        <w:t>;</w:t>
      </w:r>
    </w:p>
    <w:p w14:paraId="1BFB28E6" w14:textId="7E921308" w:rsidR="002B7445" w:rsidRPr="002161D9" w:rsidRDefault="00365833" w:rsidP="00A011B9">
      <w:pPr>
        <w:pStyle w:val="tv213"/>
        <w:spacing w:before="0" w:beforeAutospacing="0" w:after="0" w:afterAutospacing="0" w:line="293" w:lineRule="atLeast"/>
        <w:ind w:left="567"/>
        <w:jc w:val="both"/>
        <w:rPr>
          <w:sz w:val="28"/>
          <w:szCs w:val="28"/>
        </w:rPr>
      </w:pPr>
      <w:r w:rsidRPr="002161D9">
        <w:rPr>
          <w:sz w:val="28"/>
          <w:szCs w:val="28"/>
        </w:rPr>
        <w:t>1</w:t>
      </w:r>
      <w:r w:rsidR="00FB6902" w:rsidRPr="002161D9">
        <w:rPr>
          <w:sz w:val="28"/>
          <w:szCs w:val="28"/>
        </w:rPr>
        <w:t>6</w:t>
      </w:r>
      <w:r w:rsidRPr="002161D9">
        <w:rPr>
          <w:sz w:val="28"/>
          <w:szCs w:val="28"/>
        </w:rPr>
        <w:t>.4.</w:t>
      </w:r>
      <w:r w:rsidRPr="002161D9">
        <w:rPr>
          <w:sz w:val="28"/>
          <w:szCs w:val="28"/>
        </w:rPr>
        <w:tab/>
      </w:r>
      <w:r w:rsidR="008763B3" w:rsidRPr="002161D9">
        <w:rPr>
          <w:sz w:val="28"/>
          <w:szCs w:val="28"/>
        </w:rPr>
        <w:t>amatpersonas atsaukšanu lūdz starptautiskās misijas vai operācijas vadība;</w:t>
      </w:r>
    </w:p>
    <w:p w14:paraId="0D5CAFE3" w14:textId="70558EEA" w:rsidR="002B7445" w:rsidRPr="002161D9" w:rsidRDefault="00365833" w:rsidP="00A011B9">
      <w:pPr>
        <w:pStyle w:val="tv213"/>
        <w:spacing w:before="0" w:beforeAutospacing="0" w:after="0" w:afterAutospacing="0" w:line="293" w:lineRule="atLeast"/>
        <w:ind w:left="567"/>
        <w:jc w:val="both"/>
        <w:rPr>
          <w:sz w:val="28"/>
          <w:szCs w:val="28"/>
        </w:rPr>
      </w:pPr>
      <w:r w:rsidRPr="002161D9">
        <w:rPr>
          <w:sz w:val="28"/>
          <w:szCs w:val="28"/>
        </w:rPr>
        <w:t>1</w:t>
      </w:r>
      <w:r w:rsidR="00FB6902" w:rsidRPr="002161D9">
        <w:rPr>
          <w:sz w:val="28"/>
          <w:szCs w:val="28"/>
        </w:rPr>
        <w:t>6</w:t>
      </w:r>
      <w:r w:rsidRPr="002161D9">
        <w:rPr>
          <w:sz w:val="28"/>
          <w:szCs w:val="28"/>
        </w:rPr>
        <w:t>.5.</w:t>
      </w:r>
      <w:r w:rsidRPr="002161D9">
        <w:rPr>
          <w:sz w:val="28"/>
          <w:szCs w:val="28"/>
        </w:rPr>
        <w:tab/>
      </w:r>
      <w:r w:rsidR="008763B3" w:rsidRPr="002161D9">
        <w:rPr>
          <w:sz w:val="28"/>
          <w:szCs w:val="28"/>
        </w:rPr>
        <w:t>šo noteikumu 1</w:t>
      </w:r>
      <w:r w:rsidR="00321F29" w:rsidRPr="002161D9">
        <w:rPr>
          <w:sz w:val="28"/>
          <w:szCs w:val="28"/>
        </w:rPr>
        <w:t>7</w:t>
      </w:r>
      <w:r w:rsidR="008763B3" w:rsidRPr="002161D9">
        <w:rPr>
          <w:sz w:val="28"/>
          <w:szCs w:val="28"/>
        </w:rPr>
        <w:t>.punktā noteiktajos gadījumos;</w:t>
      </w:r>
    </w:p>
    <w:p w14:paraId="37D45103" w14:textId="4AE11FBB" w:rsidR="008763B3" w:rsidRPr="002161D9" w:rsidRDefault="00365833" w:rsidP="00A011B9">
      <w:pPr>
        <w:pStyle w:val="tv213"/>
        <w:spacing w:before="0" w:beforeAutospacing="0" w:after="0" w:afterAutospacing="0" w:line="293" w:lineRule="atLeast"/>
        <w:ind w:left="567"/>
        <w:jc w:val="both"/>
        <w:rPr>
          <w:sz w:val="28"/>
          <w:szCs w:val="28"/>
        </w:rPr>
      </w:pPr>
      <w:r w:rsidRPr="002161D9">
        <w:rPr>
          <w:sz w:val="28"/>
          <w:szCs w:val="28"/>
        </w:rPr>
        <w:t>1</w:t>
      </w:r>
      <w:r w:rsidR="00FB6902" w:rsidRPr="002161D9">
        <w:rPr>
          <w:sz w:val="28"/>
          <w:szCs w:val="28"/>
        </w:rPr>
        <w:t>6</w:t>
      </w:r>
      <w:r w:rsidRPr="002161D9">
        <w:rPr>
          <w:sz w:val="28"/>
          <w:szCs w:val="28"/>
        </w:rPr>
        <w:t>.6.</w:t>
      </w:r>
      <w:r w:rsidRPr="002161D9">
        <w:rPr>
          <w:sz w:val="28"/>
          <w:szCs w:val="28"/>
        </w:rPr>
        <w:tab/>
      </w:r>
      <w:r w:rsidR="00C014D4" w:rsidRPr="002161D9">
        <w:rPr>
          <w:sz w:val="28"/>
          <w:szCs w:val="28"/>
        </w:rPr>
        <w:t>amatpersonas</w:t>
      </w:r>
      <w:r w:rsidR="00667AB1" w:rsidRPr="002161D9">
        <w:rPr>
          <w:sz w:val="28"/>
          <w:szCs w:val="28"/>
        </w:rPr>
        <w:t xml:space="preserve"> </w:t>
      </w:r>
      <w:r w:rsidR="008763B3" w:rsidRPr="002161D9">
        <w:rPr>
          <w:sz w:val="28"/>
          <w:szCs w:val="28"/>
        </w:rPr>
        <w:t>diene</w:t>
      </w:r>
      <w:r w:rsidR="00DE092F" w:rsidRPr="002161D9">
        <w:rPr>
          <w:sz w:val="28"/>
          <w:szCs w:val="28"/>
        </w:rPr>
        <w:t>sta suņa veselības stāvokļa dēļ;</w:t>
      </w:r>
    </w:p>
    <w:p w14:paraId="6734A6BF" w14:textId="6A089756" w:rsidR="00DE092F" w:rsidRPr="002161D9" w:rsidRDefault="00365833" w:rsidP="00A011B9">
      <w:pPr>
        <w:pStyle w:val="tv213"/>
        <w:spacing w:before="0" w:beforeAutospacing="0" w:after="0" w:afterAutospacing="0" w:line="293" w:lineRule="atLeast"/>
        <w:ind w:left="567"/>
        <w:jc w:val="both"/>
        <w:rPr>
          <w:sz w:val="28"/>
          <w:szCs w:val="28"/>
        </w:rPr>
      </w:pPr>
      <w:r w:rsidRPr="002161D9">
        <w:rPr>
          <w:sz w:val="28"/>
          <w:szCs w:val="28"/>
          <w:shd w:val="clear" w:color="auto" w:fill="FFFFFF"/>
        </w:rPr>
        <w:lastRenderedPageBreak/>
        <w:t>1</w:t>
      </w:r>
      <w:r w:rsidR="00FB6902" w:rsidRPr="002161D9">
        <w:rPr>
          <w:sz w:val="28"/>
          <w:szCs w:val="28"/>
          <w:shd w:val="clear" w:color="auto" w:fill="FFFFFF"/>
        </w:rPr>
        <w:t>6</w:t>
      </w:r>
      <w:r w:rsidRPr="002161D9">
        <w:rPr>
          <w:sz w:val="28"/>
          <w:szCs w:val="28"/>
          <w:shd w:val="clear" w:color="auto" w:fill="FFFFFF"/>
        </w:rPr>
        <w:t>.7.</w:t>
      </w:r>
      <w:r w:rsidRPr="002161D9">
        <w:rPr>
          <w:sz w:val="28"/>
          <w:szCs w:val="28"/>
          <w:shd w:val="clear" w:color="auto" w:fill="FFFFFF"/>
        </w:rPr>
        <w:tab/>
      </w:r>
      <w:r w:rsidR="00DE092F" w:rsidRPr="002161D9">
        <w:rPr>
          <w:sz w:val="28"/>
          <w:szCs w:val="28"/>
          <w:shd w:val="clear" w:color="auto" w:fill="FFFFFF"/>
        </w:rPr>
        <w:t xml:space="preserve">citu objektīvu apstākļu dēļ, kas nav savienojami ar </w:t>
      </w:r>
      <w:r w:rsidR="00C014D4" w:rsidRPr="002161D9">
        <w:rPr>
          <w:sz w:val="28"/>
          <w:szCs w:val="28"/>
          <w:shd w:val="clear" w:color="auto" w:fill="FFFFFF"/>
        </w:rPr>
        <w:t xml:space="preserve">amatpersonas </w:t>
      </w:r>
      <w:r w:rsidR="00DE092F" w:rsidRPr="002161D9">
        <w:rPr>
          <w:sz w:val="28"/>
          <w:szCs w:val="28"/>
          <w:shd w:val="clear" w:color="auto" w:fill="FFFFFF"/>
        </w:rPr>
        <w:t>turpmāko dalību starptautiskajā misijā vai operācijā.</w:t>
      </w:r>
    </w:p>
    <w:p w14:paraId="69EDD23D" w14:textId="77777777" w:rsidR="002B7445" w:rsidRPr="002161D9" w:rsidRDefault="002B7445" w:rsidP="00A011B9">
      <w:pPr>
        <w:pStyle w:val="tv213"/>
        <w:spacing w:before="0" w:beforeAutospacing="0" w:after="0" w:afterAutospacing="0" w:line="293" w:lineRule="atLeast"/>
        <w:ind w:left="567" w:firstLine="300"/>
        <w:jc w:val="both"/>
        <w:rPr>
          <w:sz w:val="28"/>
          <w:szCs w:val="28"/>
        </w:rPr>
      </w:pPr>
    </w:p>
    <w:p w14:paraId="63A75ABB" w14:textId="16A85A9A" w:rsidR="002B7445" w:rsidRPr="002161D9" w:rsidRDefault="00A011B9" w:rsidP="00A011B9">
      <w:pPr>
        <w:pStyle w:val="tv213"/>
        <w:spacing w:before="0" w:beforeAutospacing="0" w:after="0" w:afterAutospacing="0" w:line="293" w:lineRule="atLeast"/>
        <w:jc w:val="both"/>
        <w:rPr>
          <w:sz w:val="28"/>
          <w:szCs w:val="28"/>
        </w:rPr>
      </w:pPr>
      <w:bookmarkStart w:id="11" w:name="p10"/>
      <w:bookmarkStart w:id="12" w:name="p-90572"/>
      <w:bookmarkEnd w:id="11"/>
      <w:bookmarkEnd w:id="12"/>
      <w:r w:rsidRPr="002161D9">
        <w:rPr>
          <w:sz w:val="28"/>
          <w:szCs w:val="28"/>
        </w:rPr>
        <w:t xml:space="preserve">17. </w:t>
      </w:r>
      <w:r w:rsidR="008763B3" w:rsidRPr="002161D9">
        <w:rPr>
          <w:sz w:val="28"/>
          <w:szCs w:val="28"/>
        </w:rPr>
        <w:t>Amatpersona no turpmākās dalības starptautiskajā misijā vai operācijā var atteikties:</w:t>
      </w:r>
    </w:p>
    <w:p w14:paraId="26509958" w14:textId="4DD49535" w:rsidR="002B7445" w:rsidRPr="002161D9" w:rsidRDefault="00365833" w:rsidP="00B8111F">
      <w:pPr>
        <w:pStyle w:val="tv213"/>
        <w:spacing w:before="0" w:beforeAutospacing="0" w:after="0" w:afterAutospacing="0" w:line="293" w:lineRule="atLeast"/>
        <w:ind w:left="851"/>
        <w:jc w:val="both"/>
        <w:rPr>
          <w:sz w:val="28"/>
          <w:szCs w:val="28"/>
        </w:rPr>
      </w:pPr>
      <w:r w:rsidRPr="002161D9">
        <w:rPr>
          <w:sz w:val="28"/>
          <w:szCs w:val="28"/>
        </w:rPr>
        <w:t>1</w:t>
      </w:r>
      <w:r w:rsidR="00B8111F" w:rsidRPr="002161D9">
        <w:rPr>
          <w:sz w:val="28"/>
          <w:szCs w:val="28"/>
        </w:rPr>
        <w:t>7</w:t>
      </w:r>
      <w:r w:rsidRPr="002161D9">
        <w:rPr>
          <w:sz w:val="28"/>
          <w:szCs w:val="28"/>
        </w:rPr>
        <w:t>.1.</w:t>
      </w:r>
      <w:r w:rsidRPr="002161D9">
        <w:rPr>
          <w:sz w:val="28"/>
          <w:szCs w:val="28"/>
        </w:rPr>
        <w:tab/>
      </w:r>
      <w:r w:rsidR="008763B3" w:rsidRPr="002161D9">
        <w:rPr>
          <w:sz w:val="28"/>
          <w:szCs w:val="28"/>
        </w:rPr>
        <w:t xml:space="preserve">pēc pašas vēlēšanās, </w:t>
      </w:r>
      <w:r w:rsidR="000F0889" w:rsidRPr="002161D9">
        <w:rPr>
          <w:sz w:val="28"/>
          <w:szCs w:val="28"/>
        </w:rPr>
        <w:t xml:space="preserve">rakstiski </w:t>
      </w:r>
      <w:r w:rsidR="008763B3" w:rsidRPr="002161D9">
        <w:rPr>
          <w:sz w:val="28"/>
          <w:szCs w:val="28"/>
        </w:rPr>
        <w:t xml:space="preserve">brīdinot par to </w:t>
      </w:r>
      <w:r w:rsidR="00550D0C" w:rsidRPr="002161D9">
        <w:rPr>
          <w:sz w:val="28"/>
          <w:szCs w:val="28"/>
        </w:rPr>
        <w:t xml:space="preserve">mēnesi iepriekš </w:t>
      </w:r>
      <w:r w:rsidR="00D65FE8" w:rsidRPr="002161D9">
        <w:rPr>
          <w:sz w:val="28"/>
          <w:szCs w:val="28"/>
        </w:rPr>
        <w:t>iestādi</w:t>
      </w:r>
      <w:r w:rsidR="00DE092F" w:rsidRPr="002161D9">
        <w:rPr>
          <w:sz w:val="28"/>
          <w:szCs w:val="28"/>
        </w:rPr>
        <w:t xml:space="preserve"> un </w:t>
      </w:r>
      <w:r w:rsidR="00D65FE8" w:rsidRPr="002161D9">
        <w:rPr>
          <w:sz w:val="28"/>
          <w:szCs w:val="28"/>
        </w:rPr>
        <w:t>starptautiskās misijas vai operācijas vadību</w:t>
      </w:r>
      <w:r w:rsidR="008763B3" w:rsidRPr="002161D9">
        <w:rPr>
          <w:sz w:val="28"/>
          <w:szCs w:val="28"/>
        </w:rPr>
        <w:t>;</w:t>
      </w:r>
    </w:p>
    <w:p w14:paraId="7D177D89" w14:textId="4E778EC9" w:rsidR="002B7445" w:rsidRPr="002161D9" w:rsidRDefault="00B8111F" w:rsidP="00C27971">
      <w:pPr>
        <w:pStyle w:val="tv213"/>
        <w:spacing w:before="0" w:beforeAutospacing="0" w:after="0" w:afterAutospacing="0" w:line="293" w:lineRule="atLeast"/>
        <w:ind w:left="851"/>
        <w:jc w:val="both"/>
        <w:rPr>
          <w:sz w:val="28"/>
          <w:szCs w:val="28"/>
        </w:rPr>
      </w:pPr>
      <w:r w:rsidRPr="002161D9">
        <w:rPr>
          <w:sz w:val="28"/>
          <w:szCs w:val="28"/>
        </w:rPr>
        <w:t>17.2.</w:t>
      </w:r>
      <w:r w:rsidRPr="002161D9">
        <w:rPr>
          <w:sz w:val="28"/>
          <w:szCs w:val="28"/>
        </w:rPr>
        <w:tab/>
      </w:r>
      <w:r w:rsidR="008763B3" w:rsidRPr="002161D9">
        <w:rPr>
          <w:sz w:val="28"/>
          <w:szCs w:val="28"/>
        </w:rPr>
        <w:t>veselības stāvokļa dēļ;</w:t>
      </w:r>
    </w:p>
    <w:p w14:paraId="7C1B150B" w14:textId="2D6DD2AA" w:rsidR="00E00B29" w:rsidRPr="002161D9" w:rsidRDefault="00B8111F" w:rsidP="00B8111F">
      <w:pPr>
        <w:pStyle w:val="tv213"/>
        <w:spacing w:before="0" w:beforeAutospacing="0" w:after="0" w:afterAutospacing="0" w:line="293" w:lineRule="atLeast"/>
        <w:ind w:left="851"/>
        <w:jc w:val="both"/>
        <w:rPr>
          <w:sz w:val="28"/>
          <w:szCs w:val="28"/>
        </w:rPr>
      </w:pPr>
      <w:r w:rsidRPr="002161D9">
        <w:rPr>
          <w:sz w:val="28"/>
          <w:szCs w:val="28"/>
        </w:rPr>
        <w:t>17</w:t>
      </w:r>
      <w:r w:rsidR="00365833" w:rsidRPr="002161D9">
        <w:rPr>
          <w:sz w:val="28"/>
          <w:szCs w:val="28"/>
        </w:rPr>
        <w:t>.3.</w:t>
      </w:r>
      <w:r w:rsidR="00365833" w:rsidRPr="002161D9">
        <w:rPr>
          <w:sz w:val="28"/>
          <w:szCs w:val="28"/>
        </w:rPr>
        <w:tab/>
      </w:r>
      <w:r w:rsidR="00E00B29" w:rsidRPr="002161D9">
        <w:rPr>
          <w:sz w:val="28"/>
          <w:szCs w:val="28"/>
        </w:rPr>
        <w:t>dienesta suņa veselības stāvokļa dēļ, ja amatpersona pilda dienesta pienākumus kopā ar dienesta suni;</w:t>
      </w:r>
    </w:p>
    <w:p w14:paraId="0937F64C" w14:textId="6F6CE951" w:rsidR="008763B3" w:rsidRPr="002161D9" w:rsidRDefault="00365833" w:rsidP="00B8111F">
      <w:pPr>
        <w:pStyle w:val="tv213"/>
        <w:spacing w:before="0" w:beforeAutospacing="0" w:after="0" w:afterAutospacing="0" w:line="293" w:lineRule="atLeast"/>
        <w:ind w:left="851"/>
        <w:jc w:val="both"/>
        <w:rPr>
          <w:sz w:val="28"/>
          <w:szCs w:val="28"/>
        </w:rPr>
      </w:pPr>
      <w:r w:rsidRPr="002161D9">
        <w:rPr>
          <w:sz w:val="28"/>
          <w:szCs w:val="28"/>
        </w:rPr>
        <w:t>1</w:t>
      </w:r>
      <w:r w:rsidR="00B8111F" w:rsidRPr="002161D9">
        <w:rPr>
          <w:sz w:val="28"/>
          <w:szCs w:val="28"/>
        </w:rPr>
        <w:t>7</w:t>
      </w:r>
      <w:r w:rsidRPr="002161D9">
        <w:rPr>
          <w:sz w:val="28"/>
          <w:szCs w:val="28"/>
        </w:rPr>
        <w:t>.4.</w:t>
      </w:r>
      <w:r w:rsidRPr="002161D9">
        <w:rPr>
          <w:sz w:val="28"/>
          <w:szCs w:val="28"/>
        </w:rPr>
        <w:tab/>
      </w:r>
      <w:r w:rsidR="008763B3" w:rsidRPr="002161D9">
        <w:rPr>
          <w:sz w:val="28"/>
          <w:szCs w:val="28"/>
        </w:rPr>
        <w:t>citu objektīvu apstākļu dēļ, kas nav savienojami ar turpmāk</w:t>
      </w:r>
      <w:r w:rsidR="00C014D4" w:rsidRPr="002161D9">
        <w:rPr>
          <w:sz w:val="28"/>
          <w:szCs w:val="28"/>
        </w:rPr>
        <w:t>u</w:t>
      </w:r>
      <w:r w:rsidR="008763B3" w:rsidRPr="002161D9">
        <w:rPr>
          <w:sz w:val="28"/>
          <w:szCs w:val="28"/>
        </w:rPr>
        <w:t xml:space="preserve"> dalību starptautiskajā misijā vai operācijā.</w:t>
      </w:r>
    </w:p>
    <w:p w14:paraId="29B8CA2D" w14:textId="77777777" w:rsidR="0013719C" w:rsidRPr="002161D9" w:rsidRDefault="0013719C" w:rsidP="00FB47DF">
      <w:pPr>
        <w:pStyle w:val="tv213"/>
        <w:spacing w:before="0" w:beforeAutospacing="0" w:after="0" w:afterAutospacing="0" w:line="293" w:lineRule="atLeast"/>
        <w:ind w:left="360"/>
        <w:jc w:val="both"/>
        <w:rPr>
          <w:sz w:val="28"/>
          <w:szCs w:val="28"/>
        </w:rPr>
      </w:pPr>
    </w:p>
    <w:p w14:paraId="59F4710A" w14:textId="5EC89BEB" w:rsidR="00C014D4" w:rsidRPr="002161D9" w:rsidRDefault="00A011B9" w:rsidP="00A011B9">
      <w:pPr>
        <w:pStyle w:val="tv213"/>
        <w:spacing w:before="0" w:beforeAutospacing="0" w:after="0" w:afterAutospacing="0" w:line="293" w:lineRule="atLeast"/>
        <w:jc w:val="both"/>
        <w:rPr>
          <w:sz w:val="28"/>
          <w:szCs w:val="28"/>
        </w:rPr>
      </w:pPr>
      <w:bookmarkStart w:id="13" w:name="p17"/>
      <w:bookmarkStart w:id="14" w:name="p-90579"/>
      <w:bookmarkEnd w:id="13"/>
      <w:bookmarkEnd w:id="14"/>
      <w:r w:rsidRPr="002161D9">
        <w:rPr>
          <w:sz w:val="28"/>
          <w:szCs w:val="28"/>
        </w:rPr>
        <w:t xml:space="preserve">18. </w:t>
      </w:r>
      <w:r w:rsidR="00C014D4" w:rsidRPr="002161D9">
        <w:rPr>
          <w:sz w:val="28"/>
          <w:szCs w:val="28"/>
        </w:rPr>
        <w:t>Amatpersonu var atkārtoti nosūtīt dalībai starptautiskajā misijā vai operācijā ne ātrāk kā pēc gada</w:t>
      </w:r>
      <w:r w:rsidR="00F505E8" w:rsidRPr="002161D9">
        <w:rPr>
          <w:sz w:val="28"/>
          <w:szCs w:val="28"/>
        </w:rPr>
        <w:t>, izņemot dalībai īstermiņa misijās</w:t>
      </w:r>
      <w:r w:rsidR="00C014D4" w:rsidRPr="002161D9">
        <w:rPr>
          <w:sz w:val="28"/>
          <w:szCs w:val="28"/>
        </w:rPr>
        <w:t>. Šo termiņu aprēķina sākot ar dienu, kad amatpersona atgriezusies no starptautiskās misijas vai operācijas</w:t>
      </w:r>
      <w:r w:rsidR="00667AB1" w:rsidRPr="002161D9">
        <w:rPr>
          <w:sz w:val="28"/>
          <w:szCs w:val="28"/>
        </w:rPr>
        <w:t xml:space="preserve"> vai to pārtraukusi</w:t>
      </w:r>
      <w:r w:rsidR="00C014D4" w:rsidRPr="002161D9">
        <w:rPr>
          <w:sz w:val="28"/>
          <w:szCs w:val="28"/>
        </w:rPr>
        <w:t>.</w:t>
      </w:r>
    </w:p>
    <w:p w14:paraId="6B6BE9D5" w14:textId="77777777" w:rsidR="0013719C" w:rsidRPr="002161D9" w:rsidRDefault="0013719C" w:rsidP="00A011B9">
      <w:pPr>
        <w:pStyle w:val="tv213"/>
        <w:spacing w:before="0" w:beforeAutospacing="0" w:after="0" w:afterAutospacing="0" w:line="293" w:lineRule="atLeast"/>
        <w:jc w:val="both"/>
        <w:rPr>
          <w:sz w:val="28"/>
          <w:szCs w:val="28"/>
        </w:rPr>
      </w:pPr>
    </w:p>
    <w:p w14:paraId="56FEB16A" w14:textId="511265C1" w:rsidR="00921A56"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19. </w:t>
      </w:r>
      <w:r w:rsidR="00921A56" w:rsidRPr="002161D9">
        <w:rPr>
          <w:sz w:val="28"/>
          <w:szCs w:val="28"/>
        </w:rPr>
        <w:t>Pēc atgriešanās no dalības starptautiskajā misijā vai operācijā amatpersonai ir tiesības ieņemt iepriekšējo vai līdzvērtīgu amatu</w:t>
      </w:r>
      <w:bookmarkStart w:id="15" w:name="p18"/>
      <w:bookmarkStart w:id="16" w:name="p-90580"/>
      <w:bookmarkEnd w:id="15"/>
      <w:bookmarkEnd w:id="16"/>
      <w:r w:rsidR="00E00B29" w:rsidRPr="002161D9">
        <w:rPr>
          <w:sz w:val="28"/>
          <w:szCs w:val="28"/>
        </w:rPr>
        <w:t xml:space="preserve"> iestādē</w:t>
      </w:r>
      <w:r w:rsidR="00921A56" w:rsidRPr="002161D9">
        <w:rPr>
          <w:sz w:val="28"/>
          <w:szCs w:val="28"/>
        </w:rPr>
        <w:t>.</w:t>
      </w:r>
    </w:p>
    <w:p w14:paraId="03E91E8E" w14:textId="77777777" w:rsidR="002B7445" w:rsidRPr="002161D9" w:rsidRDefault="002B7445" w:rsidP="00FB47DF">
      <w:pPr>
        <w:pStyle w:val="tv213"/>
        <w:spacing w:before="0" w:beforeAutospacing="0" w:after="0" w:afterAutospacing="0" w:line="293" w:lineRule="atLeast"/>
        <w:ind w:left="600" w:firstLine="300"/>
        <w:jc w:val="both"/>
        <w:rPr>
          <w:sz w:val="28"/>
          <w:szCs w:val="28"/>
        </w:rPr>
      </w:pPr>
    </w:p>
    <w:p w14:paraId="2145E868" w14:textId="77777777" w:rsidR="00C954CE" w:rsidRPr="002161D9" w:rsidRDefault="00C954CE" w:rsidP="00FB47DF">
      <w:pPr>
        <w:pStyle w:val="tv213"/>
        <w:spacing w:before="0" w:beforeAutospacing="0" w:after="0" w:afterAutospacing="0" w:line="293" w:lineRule="atLeast"/>
        <w:ind w:left="600" w:firstLine="300"/>
        <w:jc w:val="center"/>
        <w:rPr>
          <w:sz w:val="28"/>
          <w:szCs w:val="28"/>
        </w:rPr>
      </w:pPr>
      <w:r w:rsidRPr="002161D9">
        <w:rPr>
          <w:b/>
          <w:bCs/>
          <w:sz w:val="28"/>
          <w:szCs w:val="28"/>
          <w:shd w:val="clear" w:color="auto" w:fill="FFFFFF"/>
        </w:rPr>
        <w:t>I</w:t>
      </w:r>
      <w:r w:rsidR="00DE092F" w:rsidRPr="002161D9">
        <w:rPr>
          <w:b/>
          <w:bCs/>
          <w:sz w:val="28"/>
          <w:szCs w:val="28"/>
          <w:shd w:val="clear" w:color="auto" w:fill="FFFFFF"/>
        </w:rPr>
        <w:t>II</w:t>
      </w:r>
      <w:r w:rsidRPr="002161D9">
        <w:rPr>
          <w:b/>
          <w:bCs/>
          <w:sz w:val="28"/>
          <w:szCs w:val="28"/>
          <w:shd w:val="clear" w:color="auto" w:fill="FFFFFF"/>
        </w:rPr>
        <w:t>. Amatpersonas dalības starptautiskajā misijā vai operācijā finansēšana</w:t>
      </w:r>
    </w:p>
    <w:p w14:paraId="11F1A7D0" w14:textId="77777777" w:rsidR="00C954CE" w:rsidRPr="002161D9" w:rsidRDefault="00C954CE" w:rsidP="00FB47DF">
      <w:pPr>
        <w:pStyle w:val="tv213"/>
        <w:spacing w:before="0" w:beforeAutospacing="0" w:after="0" w:afterAutospacing="0" w:line="293" w:lineRule="atLeast"/>
        <w:ind w:left="600" w:firstLine="300"/>
        <w:jc w:val="both"/>
        <w:rPr>
          <w:sz w:val="28"/>
          <w:szCs w:val="28"/>
        </w:rPr>
      </w:pPr>
    </w:p>
    <w:p w14:paraId="1EF9222F" w14:textId="1DC0C0B5" w:rsidR="001B32CF" w:rsidRPr="002161D9" w:rsidRDefault="00A011B9" w:rsidP="00A011B9">
      <w:pPr>
        <w:pStyle w:val="tv213"/>
        <w:spacing w:before="0" w:beforeAutospacing="0" w:after="0" w:afterAutospacing="0" w:line="293" w:lineRule="atLeast"/>
        <w:jc w:val="both"/>
        <w:rPr>
          <w:sz w:val="28"/>
          <w:szCs w:val="28"/>
        </w:rPr>
      </w:pPr>
      <w:r w:rsidRPr="002161D9">
        <w:rPr>
          <w:sz w:val="28"/>
          <w:szCs w:val="28"/>
        </w:rPr>
        <w:t xml:space="preserve">20. </w:t>
      </w:r>
      <w:r w:rsidR="00137141" w:rsidRPr="002161D9">
        <w:rPr>
          <w:sz w:val="28"/>
          <w:szCs w:val="28"/>
        </w:rPr>
        <w:t>I</w:t>
      </w:r>
      <w:r w:rsidR="001B32CF" w:rsidRPr="002161D9">
        <w:rPr>
          <w:sz w:val="28"/>
          <w:szCs w:val="28"/>
        </w:rPr>
        <w:t>estāde</w:t>
      </w:r>
      <w:r w:rsidR="00137141" w:rsidRPr="002161D9">
        <w:rPr>
          <w:sz w:val="28"/>
          <w:szCs w:val="28"/>
        </w:rPr>
        <w:t>, kura izvirza amatpersonu dalībai starptautiskajā misijā vai operācijā</w:t>
      </w:r>
      <w:r w:rsidR="001B32CF" w:rsidRPr="002161D9">
        <w:rPr>
          <w:sz w:val="28"/>
          <w:szCs w:val="28"/>
        </w:rPr>
        <w:t xml:space="preserve"> sadarbībā ar Iekšlietu ministriju, </w:t>
      </w:r>
      <w:r w:rsidR="00E44C87" w:rsidRPr="002161D9">
        <w:rPr>
          <w:iCs/>
          <w:sz w:val="28"/>
          <w:szCs w:val="28"/>
        </w:rPr>
        <w:t>ņemot vērā starptautiskās misijas vai operācijas konkrētās pozīcijas amata aprakstu, amatpersonas faktisko pienākumu saturu un amatpersonas kvalifikāciju</w:t>
      </w:r>
      <w:r w:rsidR="001B32CF" w:rsidRPr="002161D9">
        <w:rPr>
          <w:sz w:val="28"/>
          <w:szCs w:val="28"/>
        </w:rPr>
        <w:t>, nosaka amatpersonas  atbilstību vienam no trim amata līmeņiem:</w:t>
      </w:r>
    </w:p>
    <w:p w14:paraId="56A12FDA" w14:textId="6A6255D6" w:rsidR="001B32CF" w:rsidRPr="002161D9" w:rsidRDefault="00B8111F" w:rsidP="00E904B3">
      <w:pPr>
        <w:pStyle w:val="tv213"/>
        <w:shd w:val="clear" w:color="auto" w:fill="FFFFFF"/>
        <w:tabs>
          <w:tab w:val="left" w:pos="1134"/>
        </w:tabs>
        <w:spacing w:before="0" w:beforeAutospacing="0" w:after="0" w:afterAutospacing="0" w:line="293" w:lineRule="atLeast"/>
        <w:ind w:left="567"/>
        <w:jc w:val="both"/>
        <w:rPr>
          <w:sz w:val="28"/>
          <w:szCs w:val="28"/>
        </w:rPr>
      </w:pPr>
      <w:r w:rsidRPr="002161D9">
        <w:rPr>
          <w:sz w:val="28"/>
          <w:szCs w:val="28"/>
        </w:rPr>
        <w:t>20.1.</w:t>
      </w:r>
      <w:r w:rsidRPr="002161D9">
        <w:rPr>
          <w:sz w:val="28"/>
          <w:szCs w:val="28"/>
        </w:rPr>
        <w:tab/>
      </w:r>
      <w:r w:rsidR="001B32CF" w:rsidRPr="002161D9">
        <w:rPr>
          <w:sz w:val="28"/>
          <w:szCs w:val="28"/>
        </w:rPr>
        <w:t>taktiskais amata līmenis – administratīvi tehnisko un attiecīgās jomas eksperta pienākumu veikšana;</w:t>
      </w:r>
    </w:p>
    <w:p w14:paraId="00B5A2AE" w14:textId="1F68CBE4" w:rsidR="001B32CF" w:rsidRPr="002161D9" w:rsidRDefault="00B8111F" w:rsidP="00A011B9">
      <w:pPr>
        <w:pStyle w:val="tv213"/>
        <w:shd w:val="clear" w:color="auto" w:fill="FFFFFF"/>
        <w:spacing w:before="0" w:beforeAutospacing="0" w:after="0" w:afterAutospacing="0" w:line="293" w:lineRule="atLeast"/>
        <w:ind w:left="567"/>
        <w:jc w:val="both"/>
        <w:rPr>
          <w:sz w:val="28"/>
          <w:szCs w:val="28"/>
        </w:rPr>
      </w:pPr>
      <w:r w:rsidRPr="002161D9">
        <w:rPr>
          <w:sz w:val="28"/>
          <w:szCs w:val="28"/>
        </w:rPr>
        <w:t>20</w:t>
      </w:r>
      <w:r w:rsidR="001B32CF" w:rsidRPr="002161D9">
        <w:rPr>
          <w:sz w:val="28"/>
          <w:szCs w:val="28"/>
        </w:rPr>
        <w:t>.2. operacionālais amata līmenis – padomnieka, jaunākā un vidējā līmeņa vadītāja pienākumu veikšana;</w:t>
      </w:r>
    </w:p>
    <w:p w14:paraId="532E9094" w14:textId="5ABF0927" w:rsidR="001B32CF" w:rsidRPr="002161D9" w:rsidRDefault="00B8111F" w:rsidP="00A011B9">
      <w:pPr>
        <w:pStyle w:val="tv213"/>
        <w:shd w:val="clear" w:color="auto" w:fill="FFFFFF"/>
        <w:spacing w:before="0" w:beforeAutospacing="0" w:after="0" w:afterAutospacing="0" w:line="293" w:lineRule="atLeast"/>
        <w:ind w:left="567"/>
        <w:jc w:val="both"/>
        <w:rPr>
          <w:sz w:val="28"/>
          <w:szCs w:val="28"/>
        </w:rPr>
      </w:pPr>
      <w:r w:rsidRPr="002161D9">
        <w:rPr>
          <w:sz w:val="28"/>
          <w:szCs w:val="28"/>
        </w:rPr>
        <w:t>20</w:t>
      </w:r>
      <w:r w:rsidR="001B32CF" w:rsidRPr="002161D9">
        <w:rPr>
          <w:sz w:val="28"/>
          <w:szCs w:val="28"/>
        </w:rPr>
        <w:t>.3. stratēģiskais amata līmenis – augstākās amatpersonas un augstākā līmeņa vadītāja pienākumu veikšana.</w:t>
      </w:r>
    </w:p>
    <w:p w14:paraId="0F5E4093" w14:textId="77777777" w:rsidR="00137141" w:rsidRPr="002161D9" w:rsidRDefault="00137141" w:rsidP="00A011B9">
      <w:pPr>
        <w:pStyle w:val="tv213"/>
        <w:spacing w:before="0" w:beforeAutospacing="0" w:after="0" w:afterAutospacing="0" w:line="293" w:lineRule="atLeast"/>
        <w:jc w:val="both"/>
        <w:rPr>
          <w:sz w:val="28"/>
          <w:szCs w:val="28"/>
        </w:rPr>
      </w:pPr>
    </w:p>
    <w:p w14:paraId="373AADC9" w14:textId="06ADB1BB" w:rsidR="0013719C" w:rsidRPr="002161D9" w:rsidRDefault="00A011B9" w:rsidP="00A011B9">
      <w:pPr>
        <w:pStyle w:val="tv213"/>
        <w:spacing w:before="0" w:beforeAutospacing="0" w:after="0" w:afterAutospacing="0" w:line="293" w:lineRule="atLeast"/>
        <w:jc w:val="both"/>
        <w:rPr>
          <w:sz w:val="28"/>
          <w:szCs w:val="28"/>
        </w:rPr>
      </w:pPr>
      <w:r w:rsidRPr="002161D9">
        <w:rPr>
          <w:sz w:val="28"/>
          <w:szCs w:val="28"/>
        </w:rPr>
        <w:t>2</w:t>
      </w:r>
      <w:r w:rsidR="00E904B3" w:rsidRPr="002161D9">
        <w:rPr>
          <w:sz w:val="28"/>
          <w:szCs w:val="28"/>
        </w:rPr>
        <w:t>1</w:t>
      </w:r>
      <w:r w:rsidRPr="002161D9">
        <w:rPr>
          <w:sz w:val="28"/>
          <w:szCs w:val="28"/>
        </w:rPr>
        <w:t xml:space="preserve">. </w:t>
      </w:r>
      <w:r w:rsidR="00550D0C" w:rsidRPr="002161D9">
        <w:rPr>
          <w:sz w:val="28"/>
          <w:szCs w:val="28"/>
        </w:rPr>
        <w:t>Izdevumus, kas saistīti ar amatpersonas dalību starptautiskajā misijā vai operācijā, iestāde sedz no budžetā šim mērķim paredzētajiem līdzekļiem, vai normatīvajos aktos noteiktajā kārtībā piepras</w:t>
      </w:r>
      <w:r w:rsidR="00E709E2" w:rsidRPr="002161D9">
        <w:rPr>
          <w:sz w:val="28"/>
          <w:szCs w:val="28"/>
        </w:rPr>
        <w:t>ot</w:t>
      </w:r>
      <w:r w:rsidR="00550D0C" w:rsidRPr="002161D9">
        <w:rPr>
          <w:sz w:val="28"/>
          <w:szCs w:val="28"/>
        </w:rPr>
        <w:t xml:space="preserve"> no valsts budžeta programmas "Līdzekļi neparedzētiem gadījumiem". Iestāde sedz izdevumus, ja saskaņā ar starptautiskās misijas vai operācijas finansēšanas nosacījumiem šo izdevumu vai to daļas segšana ir Latvijas Republikas pienākums.</w:t>
      </w:r>
    </w:p>
    <w:p w14:paraId="11E6493F" w14:textId="77777777" w:rsidR="00C31372" w:rsidRPr="002161D9" w:rsidRDefault="00C31372" w:rsidP="00A011B9">
      <w:pPr>
        <w:pStyle w:val="tv213"/>
        <w:spacing w:before="0" w:beforeAutospacing="0" w:after="0" w:afterAutospacing="0" w:line="293" w:lineRule="atLeast"/>
        <w:jc w:val="both"/>
        <w:rPr>
          <w:sz w:val="28"/>
          <w:szCs w:val="28"/>
        </w:rPr>
      </w:pPr>
    </w:p>
    <w:p w14:paraId="1B80EF13" w14:textId="77E8FEC0" w:rsidR="00550D0C" w:rsidRPr="002161D9" w:rsidRDefault="00A011B9" w:rsidP="00A011B9">
      <w:pPr>
        <w:pStyle w:val="tv213"/>
        <w:spacing w:before="0" w:beforeAutospacing="0" w:after="0" w:afterAutospacing="0" w:line="293" w:lineRule="atLeast"/>
        <w:jc w:val="both"/>
        <w:rPr>
          <w:sz w:val="28"/>
          <w:szCs w:val="28"/>
        </w:rPr>
      </w:pPr>
      <w:r w:rsidRPr="002161D9">
        <w:rPr>
          <w:sz w:val="28"/>
          <w:szCs w:val="28"/>
        </w:rPr>
        <w:t>2</w:t>
      </w:r>
      <w:r w:rsidR="00E904B3" w:rsidRPr="002161D9">
        <w:rPr>
          <w:sz w:val="28"/>
          <w:szCs w:val="28"/>
        </w:rPr>
        <w:t>2</w:t>
      </w:r>
      <w:r w:rsidRPr="002161D9">
        <w:rPr>
          <w:sz w:val="28"/>
          <w:szCs w:val="28"/>
        </w:rPr>
        <w:t xml:space="preserve">. </w:t>
      </w:r>
      <w:r w:rsidR="00550D0C" w:rsidRPr="002161D9">
        <w:rPr>
          <w:sz w:val="28"/>
          <w:szCs w:val="28"/>
        </w:rPr>
        <w:t>Amatpersonai dalības laikā starptautiskajā misijā vai operācijā:</w:t>
      </w:r>
    </w:p>
    <w:p w14:paraId="6526B103" w14:textId="59957001" w:rsidR="00011CF0" w:rsidRPr="002161D9" w:rsidRDefault="00011CF0" w:rsidP="00A011B9">
      <w:pPr>
        <w:pStyle w:val="tv213"/>
        <w:spacing w:before="0" w:beforeAutospacing="0" w:after="0" w:afterAutospacing="0" w:line="293" w:lineRule="atLeast"/>
        <w:ind w:left="567"/>
        <w:jc w:val="both"/>
        <w:rPr>
          <w:sz w:val="28"/>
          <w:szCs w:val="28"/>
        </w:rPr>
      </w:pPr>
      <w:r w:rsidRPr="002161D9">
        <w:rPr>
          <w:sz w:val="28"/>
          <w:szCs w:val="28"/>
        </w:rPr>
        <w:lastRenderedPageBreak/>
        <w:t>2</w:t>
      </w:r>
      <w:r w:rsidR="00E904B3" w:rsidRPr="002161D9">
        <w:rPr>
          <w:sz w:val="28"/>
          <w:szCs w:val="28"/>
        </w:rPr>
        <w:t>2</w:t>
      </w:r>
      <w:r w:rsidR="00365833" w:rsidRPr="002161D9">
        <w:rPr>
          <w:sz w:val="28"/>
          <w:szCs w:val="28"/>
        </w:rPr>
        <w:t>.1.</w:t>
      </w:r>
      <w:r w:rsidR="00365833" w:rsidRPr="002161D9">
        <w:rPr>
          <w:sz w:val="28"/>
          <w:szCs w:val="28"/>
        </w:rPr>
        <w:tab/>
      </w:r>
      <w:r w:rsidR="00C014D4" w:rsidRPr="002161D9">
        <w:rPr>
          <w:sz w:val="28"/>
          <w:szCs w:val="28"/>
        </w:rPr>
        <w:t>iestāde izmaksā viņai noteikto mēnešalgu</w:t>
      </w:r>
      <w:r w:rsidR="001B32CF" w:rsidRPr="002161D9">
        <w:rPr>
          <w:sz w:val="28"/>
          <w:szCs w:val="28"/>
        </w:rPr>
        <w:t>,</w:t>
      </w:r>
      <w:r w:rsidR="00C014D4" w:rsidRPr="002161D9">
        <w:rPr>
          <w:sz w:val="28"/>
          <w:szCs w:val="28"/>
        </w:rPr>
        <w:t xml:space="preserve"> </w:t>
      </w:r>
      <w:r w:rsidR="00C675FA" w:rsidRPr="002161D9">
        <w:rPr>
          <w:sz w:val="28"/>
          <w:szCs w:val="28"/>
        </w:rPr>
        <w:t>piemaksu par speciālo dienesta pakāpi</w:t>
      </w:r>
      <w:r w:rsidR="001B32CF" w:rsidRPr="002161D9">
        <w:rPr>
          <w:sz w:val="28"/>
          <w:szCs w:val="28"/>
        </w:rPr>
        <w:t xml:space="preserve"> un piemaksu par dalību starptautiskajā misijā vai operācijā; </w:t>
      </w:r>
    </w:p>
    <w:p w14:paraId="37938116" w14:textId="0A10979E" w:rsidR="00FD03FD" w:rsidRPr="002161D9" w:rsidRDefault="00011CF0" w:rsidP="00A011B9">
      <w:pPr>
        <w:pStyle w:val="tv213"/>
        <w:spacing w:before="0" w:beforeAutospacing="0" w:after="0" w:afterAutospacing="0" w:line="293" w:lineRule="atLeast"/>
        <w:ind w:left="567"/>
        <w:jc w:val="both"/>
        <w:rPr>
          <w:sz w:val="28"/>
          <w:szCs w:val="28"/>
        </w:rPr>
      </w:pPr>
      <w:r w:rsidRPr="002161D9">
        <w:rPr>
          <w:sz w:val="28"/>
          <w:szCs w:val="28"/>
        </w:rPr>
        <w:t>2</w:t>
      </w:r>
      <w:r w:rsidR="00E904B3" w:rsidRPr="002161D9">
        <w:rPr>
          <w:sz w:val="28"/>
          <w:szCs w:val="28"/>
        </w:rPr>
        <w:t>2</w:t>
      </w:r>
      <w:r w:rsidRPr="002161D9">
        <w:rPr>
          <w:sz w:val="28"/>
          <w:szCs w:val="28"/>
        </w:rPr>
        <w:t xml:space="preserve">.2. </w:t>
      </w:r>
      <w:r w:rsidR="00FD03FD" w:rsidRPr="002161D9">
        <w:rPr>
          <w:sz w:val="28"/>
          <w:szCs w:val="28"/>
        </w:rPr>
        <w:t xml:space="preserve">kontingenta vadītājam, papildus šo noteikumu </w:t>
      </w:r>
      <w:r w:rsidR="0054365F" w:rsidRPr="002161D9">
        <w:rPr>
          <w:sz w:val="28"/>
          <w:szCs w:val="28"/>
        </w:rPr>
        <w:t xml:space="preserve">22.1. </w:t>
      </w:r>
      <w:r w:rsidR="00FD03FD" w:rsidRPr="002161D9">
        <w:rPr>
          <w:sz w:val="28"/>
          <w:szCs w:val="28"/>
        </w:rPr>
        <w:t>apakšpunktā minētājam</w:t>
      </w:r>
      <w:r w:rsidR="00321F29" w:rsidRPr="002161D9">
        <w:rPr>
          <w:sz w:val="28"/>
          <w:szCs w:val="28"/>
        </w:rPr>
        <w:t xml:space="preserve"> izmaksām</w:t>
      </w:r>
      <w:r w:rsidR="00FD03FD" w:rsidRPr="002161D9">
        <w:rPr>
          <w:sz w:val="28"/>
          <w:szCs w:val="28"/>
        </w:rPr>
        <w:t xml:space="preserve"> izmaksā ikmēneša piemaksu 100 </w:t>
      </w:r>
      <w:proofErr w:type="spellStart"/>
      <w:r w:rsidR="00FD03FD" w:rsidRPr="002161D9">
        <w:rPr>
          <w:i/>
          <w:sz w:val="28"/>
          <w:szCs w:val="28"/>
        </w:rPr>
        <w:t>euro</w:t>
      </w:r>
      <w:proofErr w:type="spellEnd"/>
      <w:r w:rsidR="00FD03FD" w:rsidRPr="002161D9">
        <w:rPr>
          <w:sz w:val="28"/>
          <w:szCs w:val="28"/>
        </w:rPr>
        <w:t xml:space="preserve"> apmērā, ja kontingenta sastāvā ir septiņi vai vairāk Latvijas Republikas </w:t>
      </w:r>
      <w:r w:rsidR="00221C85" w:rsidRPr="002161D9">
        <w:rPr>
          <w:sz w:val="28"/>
          <w:szCs w:val="28"/>
        </w:rPr>
        <w:t>amatpersonas</w:t>
      </w:r>
      <w:r w:rsidR="00FD03FD" w:rsidRPr="002161D9">
        <w:rPr>
          <w:sz w:val="28"/>
          <w:szCs w:val="28"/>
        </w:rPr>
        <w:t>;</w:t>
      </w:r>
    </w:p>
    <w:p w14:paraId="4CB93BDD" w14:textId="658F2D00" w:rsidR="00C014D4" w:rsidRPr="002161D9" w:rsidRDefault="00365833" w:rsidP="00A011B9">
      <w:pPr>
        <w:pStyle w:val="tv213"/>
        <w:spacing w:before="0" w:beforeAutospacing="0" w:after="0" w:afterAutospacing="0" w:line="293" w:lineRule="atLeast"/>
        <w:ind w:left="567"/>
        <w:jc w:val="both"/>
        <w:rPr>
          <w:sz w:val="28"/>
          <w:szCs w:val="28"/>
        </w:rPr>
      </w:pPr>
      <w:r w:rsidRPr="002161D9">
        <w:rPr>
          <w:sz w:val="28"/>
          <w:szCs w:val="28"/>
        </w:rPr>
        <w:t>2</w:t>
      </w:r>
      <w:r w:rsidR="00E904B3" w:rsidRPr="002161D9">
        <w:rPr>
          <w:sz w:val="28"/>
          <w:szCs w:val="28"/>
        </w:rPr>
        <w:t>2</w:t>
      </w:r>
      <w:r w:rsidRPr="002161D9">
        <w:rPr>
          <w:sz w:val="28"/>
          <w:szCs w:val="28"/>
        </w:rPr>
        <w:t>.3.</w:t>
      </w:r>
      <w:r w:rsidRPr="002161D9">
        <w:rPr>
          <w:sz w:val="28"/>
          <w:szCs w:val="28"/>
        </w:rPr>
        <w:tab/>
      </w:r>
      <w:r w:rsidR="00C014D4" w:rsidRPr="002161D9">
        <w:rPr>
          <w:sz w:val="28"/>
          <w:szCs w:val="28"/>
        </w:rPr>
        <w:t>tiek saglabātas Latvijas Republikas normatīvajos aktos noteiktās sociālās garantijas</w:t>
      </w:r>
      <w:r w:rsidR="00C014D4" w:rsidRPr="002161D9">
        <w:rPr>
          <w:sz w:val="28"/>
          <w:szCs w:val="28"/>
          <w:shd w:val="clear" w:color="auto" w:fill="FFFFFF"/>
        </w:rPr>
        <w:t xml:space="preserve"> un </w:t>
      </w:r>
      <w:r w:rsidR="00C014D4" w:rsidRPr="002161D9">
        <w:rPr>
          <w:sz w:val="28"/>
          <w:szCs w:val="28"/>
        </w:rPr>
        <w:t>tiesības uz ikgadējā atvaļinājuma neizmantoto daļu, ņemot vērā starptautiskajā misijā vai operācijā saskaņā ar tās noteikumiem jau izmantoto ikgadējā atvaļinājuma daļu</w:t>
      </w:r>
      <w:r w:rsidR="00FD03FD" w:rsidRPr="002161D9">
        <w:rPr>
          <w:sz w:val="28"/>
          <w:szCs w:val="28"/>
        </w:rPr>
        <w:t>.</w:t>
      </w:r>
    </w:p>
    <w:p w14:paraId="64F7EEF8" w14:textId="77777777" w:rsidR="00321F29" w:rsidRPr="002161D9" w:rsidRDefault="00321F29" w:rsidP="00C27971">
      <w:pPr>
        <w:pStyle w:val="tv213"/>
        <w:spacing w:before="0" w:beforeAutospacing="0" w:after="0" w:afterAutospacing="0" w:line="293" w:lineRule="atLeast"/>
        <w:ind w:left="1210"/>
        <w:jc w:val="both"/>
        <w:rPr>
          <w:sz w:val="28"/>
          <w:szCs w:val="28"/>
        </w:rPr>
      </w:pPr>
      <w:bookmarkStart w:id="17" w:name="p12"/>
      <w:bookmarkStart w:id="18" w:name="p-90574"/>
      <w:bookmarkEnd w:id="17"/>
      <w:bookmarkEnd w:id="18"/>
    </w:p>
    <w:p w14:paraId="3D277872" w14:textId="3995413B" w:rsidR="005D0FB7" w:rsidRPr="002161D9" w:rsidRDefault="00A011B9" w:rsidP="005D0FB7">
      <w:pPr>
        <w:pStyle w:val="tv213"/>
        <w:shd w:val="clear" w:color="auto" w:fill="FFFFFF"/>
        <w:spacing w:before="0" w:beforeAutospacing="0" w:after="0" w:afterAutospacing="0" w:line="293" w:lineRule="atLeast"/>
        <w:jc w:val="both"/>
        <w:rPr>
          <w:sz w:val="28"/>
          <w:szCs w:val="28"/>
        </w:rPr>
      </w:pPr>
      <w:r w:rsidRPr="002161D9">
        <w:rPr>
          <w:sz w:val="28"/>
          <w:szCs w:val="28"/>
        </w:rPr>
        <w:t>2</w:t>
      </w:r>
      <w:r w:rsidR="0054365F" w:rsidRPr="002161D9">
        <w:rPr>
          <w:sz w:val="28"/>
          <w:szCs w:val="28"/>
        </w:rPr>
        <w:t xml:space="preserve">3. </w:t>
      </w:r>
      <w:r w:rsidR="005D0FB7" w:rsidRPr="002161D9">
        <w:rPr>
          <w:sz w:val="28"/>
          <w:szCs w:val="28"/>
        </w:rPr>
        <w:t>Piemaksu par dalību starptautiskajā misijā vai operācijā aprēķina, šo noteikumu 1. pielikumā attiecīgajam amata līmenim noteiktās piemaksas apmēru reizinot ar šo noteikumu 12.3. apakšpunktā minēto koeficientu</w:t>
      </w:r>
    </w:p>
    <w:p w14:paraId="2E4493C4" w14:textId="77777777" w:rsidR="005D0FB7" w:rsidRPr="002161D9" w:rsidRDefault="005D0FB7" w:rsidP="00A011B9">
      <w:pPr>
        <w:pStyle w:val="tv213"/>
        <w:spacing w:before="0" w:beforeAutospacing="0" w:after="0" w:afterAutospacing="0" w:line="293" w:lineRule="atLeast"/>
        <w:jc w:val="both"/>
        <w:rPr>
          <w:sz w:val="28"/>
          <w:szCs w:val="28"/>
        </w:rPr>
      </w:pPr>
    </w:p>
    <w:p w14:paraId="60433D2E" w14:textId="23D66631" w:rsidR="00F32B92" w:rsidRPr="002161D9" w:rsidRDefault="00A011B9" w:rsidP="00A011B9">
      <w:pPr>
        <w:pStyle w:val="tv213"/>
        <w:spacing w:before="0" w:beforeAutospacing="0" w:after="0" w:afterAutospacing="0" w:line="293" w:lineRule="atLeast"/>
        <w:jc w:val="both"/>
        <w:rPr>
          <w:sz w:val="28"/>
          <w:szCs w:val="28"/>
        </w:rPr>
      </w:pPr>
      <w:r w:rsidRPr="002161D9">
        <w:rPr>
          <w:sz w:val="28"/>
          <w:szCs w:val="28"/>
        </w:rPr>
        <w:t>2</w:t>
      </w:r>
      <w:r w:rsidR="0054365F" w:rsidRPr="002161D9">
        <w:rPr>
          <w:sz w:val="28"/>
          <w:szCs w:val="28"/>
        </w:rPr>
        <w:t>4</w:t>
      </w:r>
      <w:r w:rsidRPr="002161D9">
        <w:rPr>
          <w:sz w:val="28"/>
          <w:szCs w:val="28"/>
        </w:rPr>
        <w:t xml:space="preserve">. </w:t>
      </w:r>
      <w:r w:rsidR="008763B3" w:rsidRPr="002161D9">
        <w:rPr>
          <w:sz w:val="28"/>
          <w:szCs w:val="28"/>
        </w:rPr>
        <w:t>Iestāde no tai budžetā paredzētajiem līdzekļiem sedz šādus ar amatperson</w:t>
      </w:r>
      <w:r w:rsidR="00581D27" w:rsidRPr="002161D9">
        <w:rPr>
          <w:sz w:val="28"/>
          <w:szCs w:val="28"/>
        </w:rPr>
        <w:t>as</w:t>
      </w:r>
      <w:r w:rsidR="008763B3" w:rsidRPr="002161D9">
        <w:rPr>
          <w:sz w:val="28"/>
          <w:szCs w:val="28"/>
        </w:rPr>
        <w:t xml:space="preserve"> dalību starptautiskajās misijās un operācijās saistītus izdevumus:</w:t>
      </w:r>
    </w:p>
    <w:p w14:paraId="379A9F81" w14:textId="77066C84" w:rsidR="00ED6B8E" w:rsidRPr="002161D9" w:rsidRDefault="00365833" w:rsidP="008A35F2">
      <w:pPr>
        <w:pStyle w:val="tv213"/>
        <w:spacing w:before="0" w:beforeAutospacing="0" w:after="0" w:afterAutospacing="0" w:line="293" w:lineRule="atLeast"/>
        <w:ind w:left="567"/>
        <w:jc w:val="both"/>
        <w:rPr>
          <w:sz w:val="28"/>
          <w:szCs w:val="28"/>
        </w:rPr>
      </w:pPr>
      <w:r w:rsidRPr="002161D9">
        <w:rPr>
          <w:sz w:val="28"/>
          <w:szCs w:val="28"/>
        </w:rPr>
        <w:t>2</w:t>
      </w:r>
      <w:r w:rsidR="0054365F" w:rsidRPr="002161D9">
        <w:rPr>
          <w:sz w:val="28"/>
          <w:szCs w:val="28"/>
        </w:rPr>
        <w:t>4</w:t>
      </w:r>
      <w:r w:rsidRPr="002161D9">
        <w:rPr>
          <w:sz w:val="28"/>
          <w:szCs w:val="28"/>
        </w:rPr>
        <w:t>.1.</w:t>
      </w:r>
      <w:r w:rsidRPr="002161D9">
        <w:rPr>
          <w:sz w:val="28"/>
          <w:szCs w:val="28"/>
        </w:rPr>
        <w:tab/>
      </w:r>
      <w:r w:rsidR="008763B3" w:rsidRPr="002161D9">
        <w:rPr>
          <w:sz w:val="28"/>
          <w:szCs w:val="28"/>
        </w:rPr>
        <w:t>vīzas noformēšanas izdevumus;</w:t>
      </w:r>
    </w:p>
    <w:p w14:paraId="0D002F79" w14:textId="16C6230F" w:rsidR="00D22CD5" w:rsidRPr="002161D9" w:rsidRDefault="00365833" w:rsidP="008A35F2">
      <w:pPr>
        <w:pStyle w:val="tv213"/>
        <w:spacing w:before="0" w:beforeAutospacing="0" w:after="0" w:afterAutospacing="0" w:line="293" w:lineRule="atLeast"/>
        <w:ind w:left="567"/>
        <w:jc w:val="both"/>
        <w:rPr>
          <w:sz w:val="28"/>
          <w:szCs w:val="28"/>
        </w:rPr>
      </w:pPr>
      <w:r w:rsidRPr="002161D9">
        <w:rPr>
          <w:sz w:val="28"/>
          <w:szCs w:val="28"/>
        </w:rPr>
        <w:t>2</w:t>
      </w:r>
      <w:r w:rsidR="0054365F" w:rsidRPr="002161D9">
        <w:rPr>
          <w:sz w:val="28"/>
          <w:szCs w:val="28"/>
        </w:rPr>
        <w:t>4</w:t>
      </w:r>
      <w:r w:rsidRPr="002161D9">
        <w:rPr>
          <w:sz w:val="28"/>
          <w:szCs w:val="28"/>
        </w:rPr>
        <w:t>.2.</w:t>
      </w:r>
      <w:r w:rsidRPr="002161D9">
        <w:rPr>
          <w:sz w:val="28"/>
          <w:szCs w:val="28"/>
        </w:rPr>
        <w:tab/>
      </w:r>
      <w:r w:rsidR="008763B3" w:rsidRPr="002161D9">
        <w:rPr>
          <w:sz w:val="28"/>
          <w:szCs w:val="28"/>
        </w:rPr>
        <w:t>dzīvības un veselības apdrošināšanas izdevumus, nepārsniedzot 2562 </w:t>
      </w:r>
      <w:proofErr w:type="spellStart"/>
      <w:r w:rsidR="008763B3" w:rsidRPr="002161D9">
        <w:rPr>
          <w:i/>
          <w:iCs/>
          <w:sz w:val="28"/>
          <w:szCs w:val="28"/>
        </w:rPr>
        <w:t>euro</w:t>
      </w:r>
      <w:proofErr w:type="spellEnd"/>
      <w:r w:rsidR="008763B3" w:rsidRPr="002161D9">
        <w:rPr>
          <w:sz w:val="28"/>
          <w:szCs w:val="28"/>
        </w:rPr>
        <w:t> gadā par katru amatpersonu;</w:t>
      </w:r>
    </w:p>
    <w:p w14:paraId="0000A476" w14:textId="722E6A03" w:rsidR="00616C09" w:rsidRPr="002161D9" w:rsidRDefault="00365833" w:rsidP="008A35F2">
      <w:pPr>
        <w:pStyle w:val="tv213"/>
        <w:spacing w:before="0" w:beforeAutospacing="0" w:after="0" w:afterAutospacing="0" w:line="293" w:lineRule="atLeast"/>
        <w:ind w:left="567"/>
        <w:jc w:val="both"/>
        <w:rPr>
          <w:sz w:val="28"/>
          <w:szCs w:val="28"/>
        </w:rPr>
      </w:pPr>
      <w:r w:rsidRPr="002161D9">
        <w:rPr>
          <w:sz w:val="28"/>
          <w:szCs w:val="28"/>
        </w:rPr>
        <w:t>2</w:t>
      </w:r>
      <w:r w:rsidR="0054365F" w:rsidRPr="002161D9">
        <w:rPr>
          <w:sz w:val="28"/>
          <w:szCs w:val="28"/>
        </w:rPr>
        <w:t>4</w:t>
      </w:r>
      <w:r w:rsidRPr="002161D9">
        <w:rPr>
          <w:sz w:val="28"/>
          <w:szCs w:val="28"/>
        </w:rPr>
        <w:t>.3.</w:t>
      </w:r>
      <w:r w:rsidRPr="002161D9">
        <w:rPr>
          <w:sz w:val="28"/>
          <w:szCs w:val="28"/>
        </w:rPr>
        <w:tab/>
      </w:r>
      <w:r w:rsidR="00BA66D5" w:rsidRPr="002161D9">
        <w:rPr>
          <w:sz w:val="28"/>
          <w:szCs w:val="28"/>
        </w:rPr>
        <w:t xml:space="preserve">ceļa izdevumus </w:t>
      </w:r>
      <w:r w:rsidR="00BA66D5" w:rsidRPr="002161D9">
        <w:rPr>
          <w:sz w:val="28"/>
          <w:szCs w:val="28"/>
          <w:shd w:val="clear" w:color="auto" w:fill="FFFFFF"/>
        </w:rPr>
        <w:t>un personīgo mantu transportēšanas izdevumus</w:t>
      </w:r>
      <w:r w:rsidR="00BA66D5" w:rsidRPr="002161D9">
        <w:rPr>
          <w:sz w:val="28"/>
          <w:szCs w:val="28"/>
        </w:rPr>
        <w:t xml:space="preserve"> līdz starptautiskās misijas vai operācijas norises vietai un atpakaļ.</w:t>
      </w:r>
      <w:r w:rsidR="00BA66D5" w:rsidRPr="002161D9">
        <w:rPr>
          <w:sz w:val="28"/>
          <w:szCs w:val="28"/>
          <w:shd w:val="clear" w:color="auto" w:fill="FFFFFF"/>
        </w:rPr>
        <w:t xml:space="preserve"> </w:t>
      </w:r>
      <w:r w:rsidR="00BA66D5" w:rsidRPr="002161D9">
        <w:rPr>
          <w:sz w:val="28"/>
          <w:szCs w:val="28"/>
        </w:rPr>
        <w:t>Ceļa izdevumus kompensē neatkarīgi no izmantojamā transportlīdzekļa veida attiecīgajā maršrutā, nepārsniedzot lidojuma biļetes cenas apmēru ekonomiskajā klasē</w:t>
      </w:r>
      <w:r w:rsidR="00C31372" w:rsidRPr="002161D9">
        <w:rPr>
          <w:sz w:val="28"/>
          <w:szCs w:val="28"/>
        </w:rPr>
        <w:t>;</w:t>
      </w:r>
    </w:p>
    <w:p w14:paraId="46CE85F7" w14:textId="124D5D8A" w:rsidR="00BA66D5" w:rsidRPr="002161D9" w:rsidRDefault="00616C09" w:rsidP="002161D9">
      <w:pPr>
        <w:pStyle w:val="tv213"/>
        <w:tabs>
          <w:tab w:val="left" w:pos="1418"/>
        </w:tabs>
        <w:spacing w:before="0" w:beforeAutospacing="0" w:after="0" w:afterAutospacing="0" w:line="293" w:lineRule="atLeast"/>
        <w:ind w:left="567"/>
        <w:jc w:val="both"/>
        <w:rPr>
          <w:sz w:val="28"/>
          <w:szCs w:val="28"/>
        </w:rPr>
      </w:pPr>
      <w:r w:rsidRPr="002161D9">
        <w:rPr>
          <w:sz w:val="28"/>
          <w:szCs w:val="28"/>
        </w:rPr>
        <w:t>2</w:t>
      </w:r>
      <w:r w:rsidR="0054365F" w:rsidRPr="002161D9">
        <w:rPr>
          <w:sz w:val="28"/>
          <w:szCs w:val="28"/>
        </w:rPr>
        <w:t>4</w:t>
      </w:r>
      <w:r w:rsidRPr="002161D9">
        <w:rPr>
          <w:sz w:val="28"/>
          <w:szCs w:val="28"/>
        </w:rPr>
        <w:t xml:space="preserve">.4. </w:t>
      </w:r>
      <w:r w:rsidR="002161D9" w:rsidRPr="002161D9">
        <w:rPr>
          <w:sz w:val="28"/>
          <w:szCs w:val="28"/>
        </w:rPr>
        <w:tab/>
      </w:r>
      <w:r w:rsidR="00BA66D5" w:rsidRPr="002161D9">
        <w:rPr>
          <w:sz w:val="28"/>
          <w:szCs w:val="28"/>
        </w:rPr>
        <w:t>reizi kalendāra</w:t>
      </w:r>
      <w:r w:rsidR="00C36FC9" w:rsidRPr="002161D9">
        <w:rPr>
          <w:sz w:val="28"/>
          <w:szCs w:val="28"/>
        </w:rPr>
        <w:t>jā</w:t>
      </w:r>
      <w:r w:rsidR="00BA66D5" w:rsidRPr="002161D9">
        <w:rPr>
          <w:sz w:val="28"/>
          <w:szCs w:val="28"/>
        </w:rPr>
        <w:t xml:space="preserve"> gadā ceļa izdevumus, dodoties atvaļinājumā uz Latviju un atgriežoties no Latvijas, ja ir iesniegti atbilstoši izdevumus attaisnojoši dokumenti. Ceļa izdevumus kompensē neatkarīgi no izmantojamā transportlīdzekļa veida attiecīgajā maršrutā, nepārsniedzot lidojuma biļetes cenas apmēru ekonomiskajā klasē;</w:t>
      </w:r>
    </w:p>
    <w:p w14:paraId="148B4005" w14:textId="0EA08CE0" w:rsidR="00E00B29" w:rsidRPr="002161D9" w:rsidRDefault="00365833" w:rsidP="008A35F2">
      <w:pPr>
        <w:pStyle w:val="tv213"/>
        <w:spacing w:before="0" w:beforeAutospacing="0" w:after="0" w:afterAutospacing="0" w:line="293" w:lineRule="atLeast"/>
        <w:ind w:left="567"/>
        <w:jc w:val="both"/>
        <w:rPr>
          <w:sz w:val="28"/>
          <w:szCs w:val="28"/>
        </w:rPr>
      </w:pPr>
      <w:r w:rsidRPr="002161D9">
        <w:rPr>
          <w:sz w:val="28"/>
          <w:szCs w:val="28"/>
        </w:rPr>
        <w:t>2</w:t>
      </w:r>
      <w:r w:rsidR="0054365F" w:rsidRPr="002161D9">
        <w:rPr>
          <w:sz w:val="28"/>
          <w:szCs w:val="28"/>
        </w:rPr>
        <w:t>4</w:t>
      </w:r>
      <w:r w:rsidRPr="002161D9">
        <w:rPr>
          <w:sz w:val="28"/>
          <w:szCs w:val="28"/>
        </w:rPr>
        <w:t>.5.</w:t>
      </w:r>
      <w:r w:rsidRPr="002161D9">
        <w:rPr>
          <w:sz w:val="28"/>
          <w:szCs w:val="28"/>
        </w:rPr>
        <w:tab/>
      </w:r>
      <w:r w:rsidR="00E00B29" w:rsidRPr="002161D9">
        <w:rPr>
          <w:sz w:val="28"/>
          <w:szCs w:val="28"/>
        </w:rPr>
        <w:t>formas tērpa, nepieciešamā ekipējuma un bruņojuma iegādes izdevumus</w:t>
      </w:r>
      <w:r w:rsidR="00E00B29" w:rsidRPr="002161D9">
        <w:rPr>
          <w:sz w:val="28"/>
          <w:szCs w:val="28"/>
          <w:shd w:val="clear" w:color="auto" w:fill="FFFFFF"/>
        </w:rPr>
        <w:t xml:space="preserve">, </w:t>
      </w:r>
      <w:r w:rsidR="00002751" w:rsidRPr="002161D9">
        <w:rPr>
          <w:sz w:val="28"/>
          <w:szCs w:val="28"/>
          <w:shd w:val="clear" w:color="auto" w:fill="FFFFFF"/>
        </w:rPr>
        <w:t xml:space="preserve">izdevumus civilās aizsardzības moduļa pašpietiekamības nodrošināšanai, </w:t>
      </w:r>
      <w:r w:rsidR="00E00B29" w:rsidRPr="002161D9">
        <w:rPr>
          <w:sz w:val="28"/>
          <w:szCs w:val="28"/>
          <w:shd w:val="clear" w:color="auto" w:fill="FFFFFF"/>
        </w:rPr>
        <w:t xml:space="preserve">kā arī izdevumus, kas saistīti ar to transportēšanu </w:t>
      </w:r>
      <w:r w:rsidR="00E00B29" w:rsidRPr="002161D9">
        <w:rPr>
          <w:sz w:val="28"/>
          <w:szCs w:val="28"/>
        </w:rPr>
        <w:t>līdz starptautiskās misijas vai operācijas norises vietai un atpakaļ;</w:t>
      </w:r>
    </w:p>
    <w:p w14:paraId="144414B0" w14:textId="4EB2318F" w:rsidR="00AB0C80" w:rsidRPr="002161D9" w:rsidRDefault="00365833" w:rsidP="008A35F2">
      <w:pPr>
        <w:pStyle w:val="tv213"/>
        <w:spacing w:before="0" w:beforeAutospacing="0" w:after="0" w:afterAutospacing="0" w:line="293" w:lineRule="atLeast"/>
        <w:ind w:left="567"/>
        <w:jc w:val="both"/>
        <w:rPr>
          <w:sz w:val="28"/>
          <w:szCs w:val="28"/>
        </w:rPr>
      </w:pPr>
      <w:r w:rsidRPr="002161D9">
        <w:rPr>
          <w:sz w:val="28"/>
          <w:szCs w:val="28"/>
        </w:rPr>
        <w:t>2</w:t>
      </w:r>
      <w:r w:rsidR="0054365F" w:rsidRPr="002161D9">
        <w:rPr>
          <w:sz w:val="28"/>
          <w:szCs w:val="28"/>
        </w:rPr>
        <w:t>4</w:t>
      </w:r>
      <w:r w:rsidRPr="002161D9">
        <w:rPr>
          <w:sz w:val="28"/>
          <w:szCs w:val="28"/>
        </w:rPr>
        <w:t>.6.</w:t>
      </w:r>
      <w:r w:rsidRPr="002161D9">
        <w:rPr>
          <w:sz w:val="28"/>
          <w:szCs w:val="28"/>
        </w:rPr>
        <w:tab/>
      </w:r>
      <w:r w:rsidR="00AB0C80" w:rsidRPr="002161D9">
        <w:rPr>
          <w:sz w:val="28"/>
          <w:szCs w:val="28"/>
        </w:rPr>
        <w:t xml:space="preserve">dzīvokļa (dzīvojamās telpas) īres un komunālo pakalpojumu izdevumu kompensāciju. </w:t>
      </w:r>
      <w:r w:rsidR="00A26E3D" w:rsidRPr="002161D9">
        <w:rPr>
          <w:sz w:val="28"/>
          <w:szCs w:val="28"/>
          <w:shd w:val="clear" w:color="auto" w:fill="FFFFFF"/>
        </w:rPr>
        <w:t>Izdevumu apmēru nosaka saskaņā ar šo noteikumu </w:t>
      </w:r>
      <w:hyperlink r:id="rId8" w:anchor="piel2" w:history="1">
        <w:r w:rsidR="00A26E3D" w:rsidRPr="002161D9">
          <w:rPr>
            <w:rStyle w:val="Hyperlink"/>
            <w:color w:val="auto"/>
            <w:sz w:val="28"/>
            <w:szCs w:val="28"/>
            <w:u w:val="none"/>
            <w:shd w:val="clear" w:color="auto" w:fill="FFFFFF"/>
          </w:rPr>
          <w:t>2.</w:t>
        </w:r>
      </w:hyperlink>
      <w:r w:rsidR="00A26E3D" w:rsidRPr="002161D9">
        <w:rPr>
          <w:sz w:val="28"/>
          <w:szCs w:val="28"/>
          <w:shd w:val="clear" w:color="auto" w:fill="FFFFFF"/>
        </w:rPr>
        <w:t xml:space="preserve"> pielikumu, </w:t>
      </w:r>
      <w:r w:rsidR="00AB0C80" w:rsidRPr="002161D9">
        <w:rPr>
          <w:sz w:val="28"/>
          <w:szCs w:val="28"/>
        </w:rPr>
        <w:t xml:space="preserve"> ievērojot šādus nosacījumus</w:t>
      </w:r>
      <w:r w:rsidR="0011175D" w:rsidRPr="002161D9">
        <w:rPr>
          <w:sz w:val="28"/>
          <w:szCs w:val="28"/>
        </w:rPr>
        <w:t>:</w:t>
      </w:r>
    </w:p>
    <w:p w14:paraId="4EAFD87D" w14:textId="75410F6A" w:rsidR="00AB0C80" w:rsidRPr="002161D9" w:rsidRDefault="00365833" w:rsidP="008A35F2">
      <w:pPr>
        <w:pStyle w:val="tv213"/>
        <w:spacing w:before="0" w:beforeAutospacing="0" w:after="0" w:afterAutospacing="0" w:line="293" w:lineRule="atLeast"/>
        <w:ind w:left="993"/>
        <w:jc w:val="both"/>
        <w:rPr>
          <w:sz w:val="28"/>
          <w:szCs w:val="28"/>
        </w:rPr>
      </w:pPr>
      <w:r w:rsidRPr="002161D9">
        <w:rPr>
          <w:sz w:val="28"/>
          <w:szCs w:val="28"/>
        </w:rPr>
        <w:t>2</w:t>
      </w:r>
      <w:r w:rsidR="0054365F" w:rsidRPr="002161D9">
        <w:rPr>
          <w:sz w:val="28"/>
          <w:szCs w:val="28"/>
        </w:rPr>
        <w:t>4</w:t>
      </w:r>
      <w:r w:rsidRPr="002161D9">
        <w:rPr>
          <w:sz w:val="28"/>
          <w:szCs w:val="28"/>
        </w:rPr>
        <w:t>.6.1.</w:t>
      </w:r>
      <w:r w:rsidRPr="002161D9">
        <w:rPr>
          <w:sz w:val="28"/>
          <w:szCs w:val="28"/>
        </w:rPr>
        <w:tab/>
      </w:r>
      <w:r w:rsidR="008763B3" w:rsidRPr="002161D9">
        <w:rPr>
          <w:sz w:val="28"/>
          <w:szCs w:val="28"/>
        </w:rPr>
        <w:t>ja faktiskie izdevumi par dzīvokļa (dzīvojamās telpas) īri</w:t>
      </w:r>
      <w:r w:rsidR="0013719C" w:rsidRPr="002161D9">
        <w:rPr>
          <w:sz w:val="28"/>
          <w:szCs w:val="28"/>
        </w:rPr>
        <w:t xml:space="preserve"> </w:t>
      </w:r>
      <w:r w:rsidR="008763B3" w:rsidRPr="002161D9">
        <w:rPr>
          <w:sz w:val="28"/>
          <w:szCs w:val="28"/>
        </w:rPr>
        <w:t>un komunālajiem pakalpojumiem ir mazāki par noteikto izdevumu apmēru, amatpersonai sedz faktiskos izdevumus;</w:t>
      </w:r>
    </w:p>
    <w:p w14:paraId="61F30DFD" w14:textId="0371A5E0" w:rsidR="00AB0C80" w:rsidRPr="002161D9" w:rsidRDefault="00365833" w:rsidP="008A35F2">
      <w:pPr>
        <w:pStyle w:val="tv213"/>
        <w:spacing w:before="0" w:beforeAutospacing="0" w:after="0" w:afterAutospacing="0" w:line="293" w:lineRule="atLeast"/>
        <w:ind w:left="993"/>
        <w:jc w:val="both"/>
        <w:rPr>
          <w:sz w:val="28"/>
          <w:szCs w:val="28"/>
        </w:rPr>
      </w:pPr>
      <w:r w:rsidRPr="002161D9">
        <w:rPr>
          <w:sz w:val="28"/>
          <w:szCs w:val="28"/>
        </w:rPr>
        <w:t>2</w:t>
      </w:r>
      <w:r w:rsidR="0054365F" w:rsidRPr="002161D9">
        <w:rPr>
          <w:sz w:val="28"/>
          <w:szCs w:val="28"/>
        </w:rPr>
        <w:t>4</w:t>
      </w:r>
      <w:r w:rsidRPr="002161D9">
        <w:rPr>
          <w:sz w:val="28"/>
          <w:szCs w:val="28"/>
        </w:rPr>
        <w:t>.6.2.</w:t>
      </w:r>
      <w:r w:rsidRPr="002161D9">
        <w:rPr>
          <w:sz w:val="28"/>
          <w:szCs w:val="28"/>
        </w:rPr>
        <w:tab/>
      </w:r>
      <w:r w:rsidR="00F32B92" w:rsidRPr="002161D9">
        <w:rPr>
          <w:sz w:val="28"/>
          <w:szCs w:val="28"/>
        </w:rPr>
        <w:t>ar dzīvokļa (dzīvojamās telpas) īres līguma noslēgšanu saistītos izdevumus par māklera pakalpojumiem sedz saskaņā ar iesniegtajiem dokumentiem, nepārsniedzot triju mēnešu īres izdevumu apmēru;</w:t>
      </w:r>
    </w:p>
    <w:p w14:paraId="56EAD9CF" w14:textId="0C8D7B7C" w:rsidR="00AB0C80" w:rsidRPr="002161D9" w:rsidRDefault="00365833" w:rsidP="008A35F2">
      <w:pPr>
        <w:pStyle w:val="tv213"/>
        <w:spacing w:before="0" w:beforeAutospacing="0" w:after="0" w:afterAutospacing="0" w:line="293" w:lineRule="atLeast"/>
        <w:ind w:left="993"/>
        <w:jc w:val="both"/>
        <w:rPr>
          <w:sz w:val="28"/>
          <w:szCs w:val="28"/>
        </w:rPr>
      </w:pPr>
      <w:r w:rsidRPr="002161D9">
        <w:rPr>
          <w:sz w:val="28"/>
          <w:szCs w:val="28"/>
        </w:rPr>
        <w:t>2</w:t>
      </w:r>
      <w:r w:rsidR="0054365F" w:rsidRPr="002161D9">
        <w:rPr>
          <w:sz w:val="28"/>
          <w:szCs w:val="28"/>
        </w:rPr>
        <w:t>4</w:t>
      </w:r>
      <w:r w:rsidRPr="002161D9">
        <w:rPr>
          <w:sz w:val="28"/>
          <w:szCs w:val="28"/>
        </w:rPr>
        <w:t>.6.3.</w:t>
      </w:r>
      <w:r w:rsidRPr="002161D9">
        <w:rPr>
          <w:sz w:val="28"/>
          <w:szCs w:val="28"/>
        </w:rPr>
        <w:tab/>
      </w:r>
      <w:r w:rsidR="003609CB" w:rsidRPr="002161D9">
        <w:rPr>
          <w:sz w:val="28"/>
          <w:szCs w:val="28"/>
        </w:rPr>
        <w:t xml:space="preserve">ja nav iespējams pierādīt faktiskos izdevumus par dzīvokļa (dzīvojamās telpas) īri vai komunālajiem pakalpojumiem, minētos </w:t>
      </w:r>
      <w:r w:rsidR="003609CB" w:rsidRPr="002161D9">
        <w:rPr>
          <w:sz w:val="28"/>
          <w:szCs w:val="28"/>
        </w:rPr>
        <w:lastRenderedPageBreak/>
        <w:t>izdevumus sedz, pamatojoties uz amatpersonas ziņojumu, kuru apstiprina iestādes vadītājs;</w:t>
      </w:r>
    </w:p>
    <w:p w14:paraId="7D2B9715" w14:textId="3173DA6D" w:rsidR="00DC1C76" w:rsidRPr="002161D9" w:rsidRDefault="00365833" w:rsidP="002161D9">
      <w:pPr>
        <w:pStyle w:val="tv213"/>
        <w:tabs>
          <w:tab w:val="left" w:pos="1418"/>
        </w:tabs>
        <w:spacing w:before="0" w:beforeAutospacing="0" w:after="0" w:afterAutospacing="0" w:line="293" w:lineRule="atLeast"/>
        <w:ind w:left="567"/>
        <w:jc w:val="both"/>
        <w:rPr>
          <w:sz w:val="28"/>
          <w:szCs w:val="28"/>
        </w:rPr>
      </w:pPr>
      <w:r w:rsidRPr="002161D9">
        <w:rPr>
          <w:sz w:val="28"/>
          <w:szCs w:val="28"/>
        </w:rPr>
        <w:t>2</w:t>
      </w:r>
      <w:r w:rsidR="0054365F" w:rsidRPr="002161D9">
        <w:rPr>
          <w:sz w:val="28"/>
          <w:szCs w:val="28"/>
        </w:rPr>
        <w:t>4</w:t>
      </w:r>
      <w:r w:rsidR="00616C09" w:rsidRPr="002161D9">
        <w:rPr>
          <w:sz w:val="28"/>
          <w:szCs w:val="28"/>
        </w:rPr>
        <w:t>.</w:t>
      </w:r>
      <w:r w:rsidRPr="002161D9">
        <w:rPr>
          <w:sz w:val="28"/>
          <w:szCs w:val="28"/>
        </w:rPr>
        <w:t>7.</w:t>
      </w:r>
      <w:r w:rsidRPr="002161D9">
        <w:rPr>
          <w:sz w:val="28"/>
          <w:szCs w:val="28"/>
        </w:rPr>
        <w:tab/>
      </w:r>
      <w:r w:rsidR="00BA66D5" w:rsidRPr="002161D9">
        <w:rPr>
          <w:sz w:val="28"/>
          <w:szCs w:val="28"/>
        </w:rPr>
        <w:t>amatpersonas</w:t>
      </w:r>
      <w:r w:rsidR="00C36FC9" w:rsidRPr="002161D9">
        <w:rPr>
          <w:sz w:val="28"/>
          <w:szCs w:val="28"/>
        </w:rPr>
        <w:t xml:space="preserve"> </w:t>
      </w:r>
      <w:r w:rsidR="008763B3" w:rsidRPr="002161D9">
        <w:rPr>
          <w:sz w:val="28"/>
          <w:szCs w:val="28"/>
        </w:rPr>
        <w:t xml:space="preserve">dienesta suņa </w:t>
      </w:r>
      <w:r w:rsidR="00DC1C76" w:rsidRPr="002161D9">
        <w:rPr>
          <w:sz w:val="28"/>
          <w:szCs w:val="28"/>
        </w:rPr>
        <w:t xml:space="preserve">apdrošināšanas, </w:t>
      </w:r>
      <w:r w:rsidR="008763B3" w:rsidRPr="002161D9">
        <w:rPr>
          <w:sz w:val="28"/>
          <w:szCs w:val="28"/>
        </w:rPr>
        <w:t xml:space="preserve">transportēšanas un uzturēšanas izdevumus, nepieciešamā ekipējuma un inventāra iegādes izdevumus, vakcinācijas un veterināro </w:t>
      </w:r>
      <w:r w:rsidR="005A5DD1" w:rsidRPr="002161D9">
        <w:rPr>
          <w:sz w:val="28"/>
          <w:szCs w:val="28"/>
        </w:rPr>
        <w:t xml:space="preserve">pakalpojumu izdevumus, ja amatpersonu </w:t>
      </w:r>
      <w:r w:rsidR="008763B3" w:rsidRPr="002161D9">
        <w:rPr>
          <w:sz w:val="28"/>
          <w:szCs w:val="28"/>
        </w:rPr>
        <w:t xml:space="preserve">dalībai starptautiskajā misijā vai operācijā </w:t>
      </w:r>
      <w:r w:rsidR="00690937" w:rsidRPr="002161D9">
        <w:rPr>
          <w:sz w:val="28"/>
          <w:szCs w:val="28"/>
        </w:rPr>
        <w:t xml:space="preserve">nosūta </w:t>
      </w:r>
      <w:r w:rsidR="008763B3" w:rsidRPr="002161D9">
        <w:rPr>
          <w:sz w:val="28"/>
          <w:szCs w:val="28"/>
        </w:rPr>
        <w:t>kopā ar dienesta suni;</w:t>
      </w:r>
    </w:p>
    <w:p w14:paraId="3ECF55FF" w14:textId="499D0E40" w:rsidR="00E00B29" w:rsidRPr="002161D9" w:rsidRDefault="00365833" w:rsidP="008A35F2">
      <w:pPr>
        <w:pStyle w:val="tv213"/>
        <w:spacing w:before="0" w:beforeAutospacing="0" w:after="0" w:afterAutospacing="0" w:line="293" w:lineRule="atLeast"/>
        <w:ind w:left="567"/>
        <w:jc w:val="both"/>
        <w:rPr>
          <w:sz w:val="28"/>
          <w:szCs w:val="28"/>
        </w:rPr>
      </w:pPr>
      <w:r w:rsidRPr="002161D9">
        <w:rPr>
          <w:sz w:val="28"/>
          <w:szCs w:val="28"/>
        </w:rPr>
        <w:t>2</w:t>
      </w:r>
      <w:r w:rsidR="0054365F" w:rsidRPr="002161D9">
        <w:rPr>
          <w:sz w:val="28"/>
          <w:szCs w:val="28"/>
        </w:rPr>
        <w:t>4</w:t>
      </w:r>
      <w:r w:rsidRPr="002161D9">
        <w:rPr>
          <w:sz w:val="28"/>
          <w:szCs w:val="28"/>
        </w:rPr>
        <w:t>.8.</w:t>
      </w:r>
      <w:r w:rsidRPr="002161D9">
        <w:rPr>
          <w:sz w:val="28"/>
          <w:szCs w:val="28"/>
        </w:rPr>
        <w:tab/>
      </w:r>
      <w:r w:rsidR="008763B3" w:rsidRPr="002161D9">
        <w:rPr>
          <w:sz w:val="28"/>
          <w:szCs w:val="28"/>
        </w:rPr>
        <w:t>citus ar amatpersonas pienākumu pildīšanu starptautiskajā misijā vai operācijā saistītos faktiskos izdevumus saskaņā ar iesniegtajiem dokumentiem, kas apliecina šos izdevumus, ja pēc iesniegto dokumentu izvērtēšanas iestādes vadītājs atzīst, ka izdevumi ir saistīti ar minēto pienākumu pildīšanu un pieņem lēmumu par izdevumu atlīdzināšanu.</w:t>
      </w:r>
    </w:p>
    <w:p w14:paraId="6DB67A14" w14:textId="77777777" w:rsidR="008A35F2" w:rsidRPr="002161D9" w:rsidRDefault="008A35F2" w:rsidP="00C27971">
      <w:pPr>
        <w:pStyle w:val="tv213"/>
        <w:spacing w:before="0" w:beforeAutospacing="0" w:after="0" w:afterAutospacing="0" w:line="293" w:lineRule="atLeast"/>
        <w:ind w:left="360"/>
        <w:jc w:val="both"/>
        <w:rPr>
          <w:sz w:val="28"/>
          <w:szCs w:val="28"/>
        </w:rPr>
      </w:pPr>
    </w:p>
    <w:p w14:paraId="1238011D" w14:textId="4EDF25F3" w:rsidR="008A35F2" w:rsidRPr="002161D9" w:rsidRDefault="005B3090" w:rsidP="005B3090">
      <w:pPr>
        <w:pStyle w:val="tv213"/>
        <w:spacing w:before="0" w:beforeAutospacing="0" w:after="0" w:afterAutospacing="0" w:line="293" w:lineRule="atLeast"/>
        <w:jc w:val="both"/>
        <w:rPr>
          <w:sz w:val="28"/>
          <w:szCs w:val="28"/>
        </w:rPr>
      </w:pPr>
      <w:r w:rsidRPr="002161D9">
        <w:rPr>
          <w:sz w:val="28"/>
          <w:szCs w:val="28"/>
        </w:rPr>
        <w:t>2</w:t>
      </w:r>
      <w:r w:rsidR="0054365F" w:rsidRPr="002161D9">
        <w:rPr>
          <w:sz w:val="28"/>
          <w:szCs w:val="28"/>
        </w:rPr>
        <w:t>5</w:t>
      </w:r>
      <w:r w:rsidRPr="002161D9">
        <w:rPr>
          <w:sz w:val="28"/>
          <w:szCs w:val="28"/>
        </w:rPr>
        <w:t xml:space="preserve">. </w:t>
      </w:r>
      <w:r w:rsidR="008A35F2" w:rsidRPr="002161D9">
        <w:rPr>
          <w:sz w:val="28"/>
          <w:szCs w:val="28"/>
        </w:rPr>
        <w:t>Atlīdzinājums par izdevumiem, kas amatpersonai radies sedzot šo noteikumu 2</w:t>
      </w:r>
      <w:r w:rsidR="0054365F" w:rsidRPr="002161D9">
        <w:rPr>
          <w:sz w:val="28"/>
          <w:szCs w:val="28"/>
        </w:rPr>
        <w:t>4</w:t>
      </w:r>
      <w:r w:rsidR="008A35F2" w:rsidRPr="002161D9">
        <w:rPr>
          <w:sz w:val="28"/>
          <w:szCs w:val="28"/>
        </w:rPr>
        <w:t>. punktā minētās izmaksas, uzskatāms par kompensācijas izmaksu un saskaņā ar likumu "Par iedzīvotāju ienākuma nodokli" un likumu "Par valsts sociālo apdrošināšanu" nav apliekams ar iedzīvotāju ienākuma nodokli un par to nav veicamas valsts sociālās apdrošināšanas obligātās iemaksas.</w:t>
      </w:r>
    </w:p>
    <w:p w14:paraId="4E6BBE17" w14:textId="77777777" w:rsidR="00A06C41" w:rsidRPr="002161D9" w:rsidRDefault="00A06C41" w:rsidP="00FB47DF">
      <w:pPr>
        <w:pStyle w:val="tv213"/>
        <w:spacing w:before="0" w:beforeAutospacing="0" w:after="0" w:afterAutospacing="0" w:line="293" w:lineRule="atLeast"/>
        <w:ind w:left="360"/>
        <w:jc w:val="both"/>
        <w:rPr>
          <w:sz w:val="28"/>
          <w:szCs w:val="28"/>
        </w:rPr>
      </w:pPr>
    </w:p>
    <w:p w14:paraId="664067C9" w14:textId="6A9759AD" w:rsidR="00C954CE" w:rsidRPr="002161D9" w:rsidRDefault="00C954CE" w:rsidP="00FB47DF">
      <w:pPr>
        <w:pStyle w:val="tv213"/>
        <w:spacing w:before="0" w:beforeAutospacing="0" w:after="0" w:afterAutospacing="0" w:line="293" w:lineRule="atLeast"/>
        <w:jc w:val="center"/>
        <w:rPr>
          <w:b/>
          <w:bCs/>
          <w:sz w:val="28"/>
          <w:szCs w:val="28"/>
          <w:shd w:val="clear" w:color="auto" w:fill="FFFFFF"/>
        </w:rPr>
      </w:pPr>
      <w:r w:rsidRPr="002161D9">
        <w:rPr>
          <w:b/>
          <w:bCs/>
          <w:sz w:val="28"/>
          <w:szCs w:val="28"/>
          <w:shd w:val="clear" w:color="auto" w:fill="FFFFFF"/>
        </w:rPr>
        <w:t>V. Noslēguma jautājum</w:t>
      </w:r>
      <w:r w:rsidR="00C675FA" w:rsidRPr="002161D9">
        <w:rPr>
          <w:b/>
          <w:bCs/>
          <w:sz w:val="28"/>
          <w:szCs w:val="28"/>
          <w:shd w:val="clear" w:color="auto" w:fill="FFFFFF"/>
        </w:rPr>
        <w:t>i</w:t>
      </w:r>
    </w:p>
    <w:p w14:paraId="7C612070" w14:textId="77777777" w:rsidR="005E3E69" w:rsidRPr="002161D9" w:rsidRDefault="005E3E69" w:rsidP="00FB47DF">
      <w:pPr>
        <w:pStyle w:val="tv213"/>
        <w:spacing w:before="0" w:beforeAutospacing="0" w:after="0" w:afterAutospacing="0" w:line="293" w:lineRule="atLeast"/>
        <w:jc w:val="center"/>
        <w:rPr>
          <w:sz w:val="28"/>
          <w:szCs w:val="28"/>
        </w:rPr>
      </w:pPr>
    </w:p>
    <w:p w14:paraId="3C56A2EA" w14:textId="3D132767" w:rsidR="004119E3" w:rsidRPr="002161D9" w:rsidRDefault="0015764C" w:rsidP="005B3090">
      <w:pPr>
        <w:pStyle w:val="tv213"/>
        <w:spacing w:before="0" w:beforeAutospacing="0" w:after="0" w:afterAutospacing="0" w:line="293" w:lineRule="atLeast"/>
        <w:jc w:val="both"/>
        <w:rPr>
          <w:sz w:val="28"/>
          <w:szCs w:val="28"/>
        </w:rPr>
      </w:pPr>
      <w:r w:rsidRPr="002161D9">
        <w:rPr>
          <w:sz w:val="28"/>
          <w:szCs w:val="28"/>
        </w:rPr>
        <w:t>2</w:t>
      </w:r>
      <w:r w:rsidR="0054365F" w:rsidRPr="002161D9">
        <w:rPr>
          <w:sz w:val="28"/>
          <w:szCs w:val="28"/>
        </w:rPr>
        <w:t>6</w:t>
      </w:r>
      <w:r w:rsidR="005B3090" w:rsidRPr="002161D9">
        <w:rPr>
          <w:sz w:val="28"/>
          <w:szCs w:val="28"/>
        </w:rPr>
        <w:t xml:space="preserve">. </w:t>
      </w:r>
      <w:r w:rsidR="004119E3" w:rsidRPr="002161D9">
        <w:rPr>
          <w:sz w:val="28"/>
          <w:szCs w:val="28"/>
        </w:rPr>
        <w:t>Atzīt par spēku zaudējušiem Ministru kabineta 2007.gada 22.maija noteikumus Nr.340 "</w:t>
      </w:r>
      <w:r w:rsidR="004119E3" w:rsidRPr="002161D9">
        <w:rPr>
          <w:bCs/>
          <w:sz w:val="28"/>
          <w:szCs w:val="28"/>
          <w:shd w:val="clear" w:color="auto" w:fill="FFFFFF"/>
        </w:rPr>
        <w:t>Kārtība, kādā Valsts robežsardzes, Valsts policijas un Valsts ugunsdzēsības un glābšanas dienesta amatpersonas ar speciālajām dienesta pakāpēm nosūta dalībai starptautiskajās misijās un operācijās, un dalības finansēšanas kārtība</w:t>
      </w:r>
      <w:r w:rsidR="004119E3" w:rsidRPr="002161D9">
        <w:rPr>
          <w:sz w:val="28"/>
          <w:szCs w:val="28"/>
        </w:rPr>
        <w:t>" (</w:t>
      </w:r>
      <w:r w:rsidR="004119E3" w:rsidRPr="002161D9">
        <w:rPr>
          <w:sz w:val="28"/>
          <w:szCs w:val="28"/>
          <w:shd w:val="clear" w:color="auto" w:fill="FFFFFF"/>
        </w:rPr>
        <w:t>Latvijas Vēstnesis, 2007, 88.nr.; 2008, 41.nr.; 2013, 173.nr.</w:t>
      </w:r>
      <w:r w:rsidR="004119E3" w:rsidRPr="002161D9">
        <w:rPr>
          <w:sz w:val="28"/>
          <w:szCs w:val="28"/>
        </w:rPr>
        <w:t>).</w:t>
      </w:r>
    </w:p>
    <w:p w14:paraId="421D726D" w14:textId="77777777" w:rsidR="00C675FA" w:rsidRPr="002161D9" w:rsidRDefault="00C675FA" w:rsidP="005B3090">
      <w:pPr>
        <w:pStyle w:val="tv213"/>
        <w:spacing w:before="0" w:beforeAutospacing="0" w:after="0" w:afterAutospacing="0" w:line="293" w:lineRule="atLeast"/>
        <w:jc w:val="both"/>
        <w:rPr>
          <w:sz w:val="28"/>
          <w:szCs w:val="28"/>
        </w:rPr>
      </w:pPr>
    </w:p>
    <w:p w14:paraId="6ABCC80F" w14:textId="10B23AC5" w:rsidR="004D7C46" w:rsidRPr="002161D9" w:rsidRDefault="0054365F" w:rsidP="005B3090">
      <w:pPr>
        <w:pStyle w:val="tv213"/>
        <w:spacing w:before="0" w:beforeAutospacing="0" w:after="0" w:afterAutospacing="0" w:line="293" w:lineRule="atLeast"/>
        <w:jc w:val="both"/>
        <w:rPr>
          <w:sz w:val="28"/>
          <w:szCs w:val="28"/>
        </w:rPr>
      </w:pPr>
      <w:r w:rsidRPr="002161D9">
        <w:rPr>
          <w:sz w:val="28"/>
          <w:szCs w:val="28"/>
        </w:rPr>
        <w:t>27</w:t>
      </w:r>
      <w:r w:rsidR="005B3090" w:rsidRPr="002161D9">
        <w:rPr>
          <w:sz w:val="28"/>
          <w:szCs w:val="28"/>
        </w:rPr>
        <w:t>.</w:t>
      </w:r>
      <w:r w:rsidR="002161D9" w:rsidRPr="002161D9">
        <w:rPr>
          <w:sz w:val="28"/>
          <w:szCs w:val="28"/>
        </w:rPr>
        <w:t xml:space="preserve"> </w:t>
      </w:r>
      <w:r w:rsidR="004D7C46" w:rsidRPr="002161D9">
        <w:rPr>
          <w:sz w:val="28"/>
          <w:szCs w:val="28"/>
        </w:rPr>
        <w:t>Piemaksas amatpersonām pārrēķina saskaņā ar šiem noteikumiem no to spēkā stāšanās brīža līdz dalības starptautiskajā misijā vai operācijā beigām.</w:t>
      </w:r>
    </w:p>
    <w:p w14:paraId="1993F3CC" w14:textId="77777777" w:rsidR="005B3090" w:rsidRPr="002161D9" w:rsidRDefault="005B3090" w:rsidP="005B3090">
      <w:pPr>
        <w:pStyle w:val="tv213"/>
        <w:spacing w:before="0" w:beforeAutospacing="0" w:after="0" w:afterAutospacing="0" w:line="293" w:lineRule="atLeast"/>
        <w:jc w:val="both"/>
        <w:rPr>
          <w:sz w:val="28"/>
          <w:szCs w:val="28"/>
        </w:rPr>
      </w:pPr>
    </w:p>
    <w:p w14:paraId="78DB90AD" w14:textId="77777777" w:rsidR="005B3090" w:rsidRPr="002161D9" w:rsidRDefault="005B3090" w:rsidP="005B3090">
      <w:pPr>
        <w:pStyle w:val="tv213"/>
        <w:spacing w:before="0" w:beforeAutospacing="0" w:after="0" w:afterAutospacing="0" w:line="293" w:lineRule="atLeast"/>
        <w:jc w:val="both"/>
        <w:rPr>
          <w:sz w:val="28"/>
          <w:szCs w:val="28"/>
        </w:rPr>
      </w:pPr>
    </w:p>
    <w:p w14:paraId="5BFC89A9" w14:textId="15919F03" w:rsidR="005B3090" w:rsidRPr="002161D9" w:rsidRDefault="005B3090" w:rsidP="00CC1DFA">
      <w:pPr>
        <w:pStyle w:val="tv213"/>
        <w:tabs>
          <w:tab w:val="left" w:pos="6521"/>
        </w:tabs>
        <w:spacing w:before="0" w:beforeAutospacing="0" w:after="0" w:afterAutospacing="0" w:line="293" w:lineRule="atLeast"/>
        <w:ind w:left="567"/>
        <w:jc w:val="both"/>
        <w:rPr>
          <w:sz w:val="28"/>
          <w:szCs w:val="28"/>
        </w:rPr>
      </w:pPr>
      <w:r w:rsidRPr="002161D9">
        <w:rPr>
          <w:sz w:val="28"/>
          <w:szCs w:val="28"/>
        </w:rPr>
        <w:t xml:space="preserve">Ministru prezidents </w:t>
      </w:r>
      <w:r w:rsidRPr="002161D9">
        <w:rPr>
          <w:sz w:val="28"/>
          <w:szCs w:val="28"/>
        </w:rPr>
        <w:tab/>
      </w:r>
      <w:r w:rsidR="00173A18" w:rsidRPr="002161D9">
        <w:rPr>
          <w:sz w:val="28"/>
          <w:szCs w:val="28"/>
        </w:rPr>
        <w:t xml:space="preserve">Arturs </w:t>
      </w:r>
      <w:r w:rsidRPr="002161D9">
        <w:rPr>
          <w:sz w:val="28"/>
          <w:szCs w:val="28"/>
        </w:rPr>
        <w:t>Krišjānis Kariņš</w:t>
      </w:r>
    </w:p>
    <w:p w14:paraId="3166E43A" w14:textId="77777777" w:rsidR="005B3090" w:rsidRPr="002161D9" w:rsidRDefault="005B3090" w:rsidP="00CC1DFA">
      <w:pPr>
        <w:pStyle w:val="tv213"/>
        <w:tabs>
          <w:tab w:val="left" w:pos="6521"/>
        </w:tabs>
        <w:spacing w:before="0" w:beforeAutospacing="0" w:after="0" w:afterAutospacing="0" w:line="293" w:lineRule="atLeast"/>
        <w:ind w:left="567"/>
        <w:jc w:val="both"/>
        <w:rPr>
          <w:sz w:val="28"/>
          <w:szCs w:val="28"/>
        </w:rPr>
      </w:pPr>
    </w:p>
    <w:p w14:paraId="7FEE4C25" w14:textId="77777777" w:rsidR="00CC1DFA" w:rsidRPr="002161D9" w:rsidRDefault="00CC1DFA" w:rsidP="00CC1DFA">
      <w:pPr>
        <w:pStyle w:val="tv213"/>
        <w:tabs>
          <w:tab w:val="left" w:pos="6521"/>
        </w:tabs>
        <w:spacing w:before="0" w:beforeAutospacing="0" w:after="0" w:afterAutospacing="0" w:line="293" w:lineRule="atLeast"/>
        <w:ind w:left="567"/>
        <w:jc w:val="both"/>
        <w:rPr>
          <w:sz w:val="28"/>
          <w:szCs w:val="28"/>
        </w:rPr>
      </w:pPr>
    </w:p>
    <w:p w14:paraId="08198AEA" w14:textId="0C8B0821" w:rsidR="005B3090" w:rsidRPr="009C2EC0" w:rsidRDefault="00800913" w:rsidP="00CC1DFA">
      <w:pPr>
        <w:pStyle w:val="tv213"/>
        <w:tabs>
          <w:tab w:val="left" w:pos="6521"/>
        </w:tabs>
        <w:spacing w:before="0" w:beforeAutospacing="0" w:after="0" w:afterAutospacing="0" w:line="293" w:lineRule="atLeast"/>
        <w:ind w:left="567"/>
        <w:jc w:val="both"/>
        <w:rPr>
          <w:color w:val="FF0000"/>
          <w:sz w:val="28"/>
          <w:szCs w:val="28"/>
        </w:rPr>
      </w:pPr>
      <w:r>
        <w:rPr>
          <w:sz w:val="28"/>
          <w:szCs w:val="28"/>
        </w:rPr>
        <w:t>Iekšlietu ministre</w:t>
      </w:r>
      <w:r w:rsidR="005B3090" w:rsidRPr="002161D9">
        <w:rPr>
          <w:sz w:val="28"/>
          <w:szCs w:val="28"/>
        </w:rPr>
        <w:tab/>
      </w:r>
      <w:r>
        <w:rPr>
          <w:sz w:val="28"/>
          <w:szCs w:val="28"/>
        </w:rPr>
        <w:t xml:space="preserve">Marija Golubeva </w:t>
      </w:r>
    </w:p>
    <w:sectPr w:rsidR="005B3090" w:rsidRPr="009C2EC0" w:rsidSect="00A011B9">
      <w:headerReference w:type="default" r:id="rId9"/>
      <w:footerReference w:type="defaul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964F6" w14:textId="77777777" w:rsidR="00E05B48" w:rsidRDefault="00E05B48" w:rsidP="009157E6">
      <w:pPr>
        <w:spacing w:after="0" w:line="240" w:lineRule="auto"/>
      </w:pPr>
      <w:r>
        <w:separator/>
      </w:r>
    </w:p>
  </w:endnote>
  <w:endnote w:type="continuationSeparator" w:id="0">
    <w:p w14:paraId="5CE7BDBB" w14:textId="77777777" w:rsidR="00E05B48" w:rsidRDefault="00E05B48" w:rsidP="0091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DokChampa">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2924" w14:textId="0F50B25C" w:rsidR="009157E6" w:rsidRPr="009D5151" w:rsidRDefault="009D5151" w:rsidP="009D5151">
    <w:pPr>
      <w:pStyle w:val="Footer"/>
    </w:pPr>
    <w:proofErr w:type="spellStart"/>
    <w:r w:rsidRPr="009D5151">
      <w:rPr>
        <w:rFonts w:ascii="Times New Roman" w:hAnsi="Times New Roman"/>
        <w:sz w:val="20"/>
        <w:szCs w:val="20"/>
      </w:rPr>
      <w:t>IEMNot_VRS_Misijas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E4412" w14:textId="77777777" w:rsidR="00E05B48" w:rsidRDefault="00E05B48" w:rsidP="009157E6">
      <w:pPr>
        <w:spacing w:after="0" w:line="240" w:lineRule="auto"/>
      </w:pPr>
      <w:r>
        <w:separator/>
      </w:r>
    </w:p>
  </w:footnote>
  <w:footnote w:type="continuationSeparator" w:id="0">
    <w:p w14:paraId="35E542B0" w14:textId="77777777" w:rsidR="00E05B48" w:rsidRDefault="00E05B48" w:rsidP="00915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169250"/>
      <w:docPartObj>
        <w:docPartGallery w:val="Page Numbers (Top of Page)"/>
        <w:docPartUnique/>
      </w:docPartObj>
    </w:sdtPr>
    <w:sdtEndPr>
      <w:rPr>
        <w:noProof/>
      </w:rPr>
    </w:sdtEndPr>
    <w:sdtContent>
      <w:p w14:paraId="0C17C263" w14:textId="5197F4BF" w:rsidR="00A011B9" w:rsidRDefault="00A011B9">
        <w:pPr>
          <w:pStyle w:val="Header"/>
          <w:jc w:val="center"/>
        </w:pPr>
        <w:r>
          <w:fldChar w:fldCharType="begin"/>
        </w:r>
        <w:r>
          <w:instrText xml:space="preserve"> PAGE   \* MERGEFORMAT </w:instrText>
        </w:r>
        <w:r>
          <w:fldChar w:fldCharType="separate"/>
        </w:r>
        <w:r w:rsidR="009D5151">
          <w:rPr>
            <w:noProof/>
          </w:rPr>
          <w:t>6</w:t>
        </w:r>
        <w:r>
          <w:rPr>
            <w:noProof/>
          </w:rPr>
          <w:fldChar w:fldCharType="end"/>
        </w:r>
      </w:p>
    </w:sdtContent>
  </w:sdt>
  <w:p w14:paraId="21801398" w14:textId="77777777" w:rsidR="00A011B9" w:rsidRDefault="00A01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40B9"/>
    <w:multiLevelType w:val="multilevel"/>
    <w:tmpl w:val="657A90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05835"/>
    <w:multiLevelType w:val="multilevel"/>
    <w:tmpl w:val="7B40AADA"/>
    <w:lvl w:ilvl="0">
      <w:start w:val="2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43F075F"/>
    <w:multiLevelType w:val="multilevel"/>
    <w:tmpl w:val="0E16D3B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AD410B"/>
    <w:multiLevelType w:val="multilevel"/>
    <w:tmpl w:val="EF36AC96"/>
    <w:lvl w:ilvl="0">
      <w:start w:val="2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C0A04D4"/>
    <w:multiLevelType w:val="multilevel"/>
    <w:tmpl w:val="DD688E80"/>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0CBB03B5"/>
    <w:multiLevelType w:val="multilevel"/>
    <w:tmpl w:val="B37C4A6A"/>
    <w:lvl w:ilvl="0">
      <w:start w:val="11"/>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nsid w:val="12707873"/>
    <w:multiLevelType w:val="multilevel"/>
    <w:tmpl w:val="6B74C37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5761590"/>
    <w:multiLevelType w:val="multilevel"/>
    <w:tmpl w:val="DCA654CC"/>
    <w:lvl w:ilvl="0">
      <w:start w:val="2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CA3FA1"/>
    <w:multiLevelType w:val="hybridMultilevel"/>
    <w:tmpl w:val="C3F89E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9615A5"/>
    <w:multiLevelType w:val="multilevel"/>
    <w:tmpl w:val="25F4484A"/>
    <w:lvl w:ilvl="0">
      <w:start w:val="24"/>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D8F2319"/>
    <w:multiLevelType w:val="hybridMultilevel"/>
    <w:tmpl w:val="C3F89E18"/>
    <w:lvl w:ilvl="0" w:tplc="0426000F">
      <w:start w:val="1"/>
      <w:numFmt w:val="decimal"/>
      <w:lvlText w:val="%1."/>
      <w:lvlJc w:val="left"/>
      <w:pPr>
        <w:ind w:left="121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4D2AED"/>
    <w:multiLevelType w:val="multilevel"/>
    <w:tmpl w:val="250CBB64"/>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1FF65720"/>
    <w:multiLevelType w:val="multilevel"/>
    <w:tmpl w:val="6F12A018"/>
    <w:lvl w:ilvl="0">
      <w:start w:val="1"/>
      <w:numFmt w:val="decimal"/>
      <w:lvlText w:val="%1."/>
      <w:lvlJc w:val="left"/>
      <w:pPr>
        <w:ind w:left="1080" w:hanging="360"/>
      </w:pPr>
      <w:rPr>
        <w:rFonts w:ascii="PT Serif" w:hAnsi="PT Serif" w:cstheme="minorBidi" w:hint="default"/>
        <w:color w:val="333333"/>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4FF11B5"/>
    <w:multiLevelType w:val="multilevel"/>
    <w:tmpl w:val="1BAC117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2558631D"/>
    <w:multiLevelType w:val="hybridMultilevel"/>
    <w:tmpl w:val="9F4EEFF8"/>
    <w:lvl w:ilvl="0" w:tplc="BE0A3090">
      <w:start w:val="1"/>
      <w:numFmt w:val="decimal"/>
      <w:lvlText w:val="%1."/>
      <w:lvlJc w:val="left"/>
      <w:pPr>
        <w:tabs>
          <w:tab w:val="num" w:pos="624"/>
        </w:tabs>
        <w:ind w:left="1211" w:hanging="644"/>
      </w:pPr>
      <w:rPr>
        <w:rFonts w:hint="default"/>
      </w:rPr>
    </w:lvl>
    <w:lvl w:ilvl="1" w:tplc="8D0CA2A4" w:tentative="1">
      <w:start w:val="1"/>
      <w:numFmt w:val="lowerLetter"/>
      <w:lvlText w:val="%2."/>
      <w:lvlJc w:val="left"/>
      <w:pPr>
        <w:ind w:left="1789" w:hanging="360"/>
      </w:pPr>
    </w:lvl>
    <w:lvl w:ilvl="2" w:tplc="D88E4866" w:tentative="1">
      <w:start w:val="1"/>
      <w:numFmt w:val="lowerRoman"/>
      <w:lvlText w:val="%3."/>
      <w:lvlJc w:val="right"/>
      <w:pPr>
        <w:ind w:left="2509" w:hanging="180"/>
      </w:pPr>
    </w:lvl>
    <w:lvl w:ilvl="3" w:tplc="047074E8" w:tentative="1">
      <w:start w:val="1"/>
      <w:numFmt w:val="decimal"/>
      <w:lvlText w:val="%4."/>
      <w:lvlJc w:val="left"/>
      <w:pPr>
        <w:ind w:left="3229" w:hanging="360"/>
      </w:pPr>
    </w:lvl>
    <w:lvl w:ilvl="4" w:tplc="52A285AE" w:tentative="1">
      <w:start w:val="1"/>
      <w:numFmt w:val="lowerLetter"/>
      <w:lvlText w:val="%5."/>
      <w:lvlJc w:val="left"/>
      <w:pPr>
        <w:ind w:left="3949" w:hanging="360"/>
      </w:pPr>
    </w:lvl>
    <w:lvl w:ilvl="5" w:tplc="ED8A5B26" w:tentative="1">
      <w:start w:val="1"/>
      <w:numFmt w:val="lowerRoman"/>
      <w:lvlText w:val="%6."/>
      <w:lvlJc w:val="right"/>
      <w:pPr>
        <w:ind w:left="4669" w:hanging="180"/>
      </w:pPr>
    </w:lvl>
    <w:lvl w:ilvl="6" w:tplc="24B6C18A" w:tentative="1">
      <w:start w:val="1"/>
      <w:numFmt w:val="decimal"/>
      <w:lvlText w:val="%7."/>
      <w:lvlJc w:val="left"/>
      <w:pPr>
        <w:ind w:left="5389" w:hanging="360"/>
      </w:pPr>
    </w:lvl>
    <w:lvl w:ilvl="7" w:tplc="86EEC9C6" w:tentative="1">
      <w:start w:val="1"/>
      <w:numFmt w:val="lowerLetter"/>
      <w:lvlText w:val="%8."/>
      <w:lvlJc w:val="left"/>
      <w:pPr>
        <w:ind w:left="6109" w:hanging="360"/>
      </w:pPr>
    </w:lvl>
    <w:lvl w:ilvl="8" w:tplc="262A9C00" w:tentative="1">
      <w:start w:val="1"/>
      <w:numFmt w:val="lowerRoman"/>
      <w:lvlText w:val="%9."/>
      <w:lvlJc w:val="right"/>
      <w:pPr>
        <w:ind w:left="6829" w:hanging="180"/>
      </w:pPr>
    </w:lvl>
  </w:abstractNum>
  <w:abstractNum w:abstractNumId="15">
    <w:nsid w:val="270B133B"/>
    <w:multiLevelType w:val="multilevel"/>
    <w:tmpl w:val="C568D8B2"/>
    <w:lvl w:ilvl="0">
      <w:start w:val="2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A0F3631"/>
    <w:multiLevelType w:val="multilevel"/>
    <w:tmpl w:val="6186C59A"/>
    <w:lvl w:ilvl="0">
      <w:start w:val="1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2D7355A2"/>
    <w:multiLevelType w:val="multilevel"/>
    <w:tmpl w:val="BC94155C"/>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2DC465CC"/>
    <w:multiLevelType w:val="hybridMultilevel"/>
    <w:tmpl w:val="4054507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1331EF8"/>
    <w:multiLevelType w:val="multilevel"/>
    <w:tmpl w:val="9C8893CE"/>
    <w:lvl w:ilvl="0">
      <w:start w:val="2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32680776"/>
    <w:multiLevelType w:val="multilevel"/>
    <w:tmpl w:val="D4BCC84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35454866"/>
    <w:multiLevelType w:val="multilevel"/>
    <w:tmpl w:val="823261CE"/>
    <w:lvl w:ilvl="0">
      <w:start w:val="22"/>
      <w:numFmt w:val="decimal"/>
      <w:lvlText w:val="%1"/>
      <w:lvlJc w:val="left"/>
      <w:pPr>
        <w:ind w:left="600" w:hanging="600"/>
      </w:pPr>
      <w:rPr>
        <w:rFonts w:hint="default"/>
      </w:rPr>
    </w:lvl>
    <w:lvl w:ilvl="1">
      <w:start w:val="4"/>
      <w:numFmt w:val="decimal"/>
      <w:lvlText w:val="%1.%2"/>
      <w:lvlJc w:val="left"/>
      <w:pPr>
        <w:ind w:left="1811" w:hanging="60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2">
    <w:nsid w:val="3D0A64DA"/>
    <w:multiLevelType w:val="multilevel"/>
    <w:tmpl w:val="7780DD4A"/>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D9676D3"/>
    <w:multiLevelType w:val="multilevel"/>
    <w:tmpl w:val="A8705D1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404622"/>
    <w:multiLevelType w:val="multilevel"/>
    <w:tmpl w:val="82E877C4"/>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FDA5783"/>
    <w:multiLevelType w:val="multilevel"/>
    <w:tmpl w:val="25D4AFD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0DB5AF6"/>
    <w:multiLevelType w:val="multilevel"/>
    <w:tmpl w:val="CF881FD2"/>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17205A9"/>
    <w:multiLevelType w:val="hybridMultilevel"/>
    <w:tmpl w:val="5986DCE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29B6B19"/>
    <w:multiLevelType w:val="multilevel"/>
    <w:tmpl w:val="FADA1C96"/>
    <w:lvl w:ilvl="0">
      <w:start w:val="2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30147D2"/>
    <w:multiLevelType w:val="multilevel"/>
    <w:tmpl w:val="08EA531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9973F9"/>
    <w:multiLevelType w:val="multilevel"/>
    <w:tmpl w:val="E6700524"/>
    <w:lvl w:ilvl="0">
      <w:start w:val="18"/>
      <w:numFmt w:val="decimal"/>
      <w:lvlText w:val="%1."/>
      <w:lvlJc w:val="left"/>
      <w:pPr>
        <w:ind w:left="480" w:hanging="480"/>
      </w:pPr>
      <w:rPr>
        <w:rFonts w:hint="default"/>
      </w:rPr>
    </w:lvl>
    <w:lvl w:ilvl="1">
      <w:start w:val="2"/>
      <w:numFmt w:val="decimal"/>
      <w:lvlText w:val="%1.%2."/>
      <w:lvlJc w:val="left"/>
      <w:pPr>
        <w:ind w:left="1916" w:hanging="48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31">
    <w:nsid w:val="45B56A54"/>
    <w:multiLevelType w:val="hybridMultilevel"/>
    <w:tmpl w:val="C3F89E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5B97B37"/>
    <w:multiLevelType w:val="multilevel"/>
    <w:tmpl w:val="7AC09BF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497C7045"/>
    <w:multiLevelType w:val="multilevel"/>
    <w:tmpl w:val="BB541646"/>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CD24F0C"/>
    <w:multiLevelType w:val="multilevel"/>
    <w:tmpl w:val="8FB6DEE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5">
    <w:nsid w:val="50127662"/>
    <w:multiLevelType w:val="multilevel"/>
    <w:tmpl w:val="DAF0D250"/>
    <w:lvl w:ilvl="0">
      <w:start w:val="2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55A74076"/>
    <w:multiLevelType w:val="multilevel"/>
    <w:tmpl w:val="6636BFA8"/>
    <w:lvl w:ilvl="0">
      <w:start w:val="2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58533981"/>
    <w:multiLevelType w:val="multilevel"/>
    <w:tmpl w:val="A72E0ED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5B0A6B1F"/>
    <w:multiLevelType w:val="multilevel"/>
    <w:tmpl w:val="8DD000EC"/>
    <w:lvl w:ilvl="0">
      <w:start w:val="23"/>
      <w:numFmt w:val="decimal"/>
      <w:lvlText w:val="%1"/>
      <w:lvlJc w:val="left"/>
      <w:pPr>
        <w:ind w:left="600" w:hanging="600"/>
      </w:pPr>
      <w:rPr>
        <w:rFonts w:hint="default"/>
      </w:rPr>
    </w:lvl>
    <w:lvl w:ilvl="1">
      <w:start w:val="6"/>
      <w:numFmt w:val="decimal"/>
      <w:lvlText w:val="%1.%2"/>
      <w:lvlJc w:val="left"/>
      <w:pPr>
        <w:ind w:left="1380"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9">
    <w:nsid w:val="5E3846D2"/>
    <w:multiLevelType w:val="multilevel"/>
    <w:tmpl w:val="3DBA60A0"/>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5EC61F2F"/>
    <w:multiLevelType w:val="multilevel"/>
    <w:tmpl w:val="09844CDC"/>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1">
    <w:nsid w:val="61DB48B2"/>
    <w:multiLevelType w:val="multilevel"/>
    <w:tmpl w:val="18FCDF78"/>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20E095D"/>
    <w:multiLevelType w:val="multilevel"/>
    <w:tmpl w:val="AE046EF8"/>
    <w:lvl w:ilvl="0">
      <w:start w:val="2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649324F4"/>
    <w:multiLevelType w:val="multilevel"/>
    <w:tmpl w:val="C3A05072"/>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5CA3CCF"/>
    <w:multiLevelType w:val="multilevel"/>
    <w:tmpl w:val="1614820A"/>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nsid w:val="668E1989"/>
    <w:multiLevelType w:val="multilevel"/>
    <w:tmpl w:val="A90E0C6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nsid w:val="6BBA024B"/>
    <w:multiLevelType w:val="multilevel"/>
    <w:tmpl w:val="4A562780"/>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nsid w:val="6C210F56"/>
    <w:multiLevelType w:val="multilevel"/>
    <w:tmpl w:val="F2B2356E"/>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6EA32AA8"/>
    <w:multiLevelType w:val="multilevel"/>
    <w:tmpl w:val="3146938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6F6547FE"/>
    <w:multiLevelType w:val="multilevel"/>
    <w:tmpl w:val="3E3C0A7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76945C60"/>
    <w:multiLevelType w:val="multilevel"/>
    <w:tmpl w:val="3C4CBD4C"/>
    <w:lvl w:ilvl="0">
      <w:start w:val="2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7FC58CC"/>
    <w:multiLevelType w:val="multilevel"/>
    <w:tmpl w:val="A74CA608"/>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78C0274C"/>
    <w:multiLevelType w:val="hybridMultilevel"/>
    <w:tmpl w:val="3FCA899A"/>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0C4DB2"/>
    <w:multiLevelType w:val="multilevel"/>
    <w:tmpl w:val="E3D2B63A"/>
    <w:lvl w:ilvl="0">
      <w:start w:val="2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B0D6DE5"/>
    <w:multiLevelType w:val="multilevel"/>
    <w:tmpl w:val="778E19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E420B5A"/>
    <w:multiLevelType w:val="multilevel"/>
    <w:tmpl w:val="4218FD1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7FE83372"/>
    <w:multiLevelType w:val="multilevel"/>
    <w:tmpl w:val="C4B26CA2"/>
    <w:lvl w:ilvl="0">
      <w:start w:val="25"/>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4"/>
  </w:num>
  <w:num w:numId="2">
    <w:abstractNumId w:val="12"/>
  </w:num>
  <w:num w:numId="3">
    <w:abstractNumId w:val="27"/>
  </w:num>
  <w:num w:numId="4">
    <w:abstractNumId w:val="14"/>
  </w:num>
  <w:num w:numId="5">
    <w:abstractNumId w:val="18"/>
  </w:num>
  <w:num w:numId="6">
    <w:abstractNumId w:val="10"/>
  </w:num>
  <w:num w:numId="7">
    <w:abstractNumId w:val="55"/>
  </w:num>
  <w:num w:numId="8">
    <w:abstractNumId w:val="25"/>
  </w:num>
  <w:num w:numId="9">
    <w:abstractNumId w:val="40"/>
  </w:num>
  <w:num w:numId="10">
    <w:abstractNumId w:val="51"/>
  </w:num>
  <w:num w:numId="11">
    <w:abstractNumId w:val="48"/>
  </w:num>
  <w:num w:numId="12">
    <w:abstractNumId w:val="2"/>
  </w:num>
  <w:num w:numId="13">
    <w:abstractNumId w:val="45"/>
  </w:num>
  <w:num w:numId="14">
    <w:abstractNumId w:val="16"/>
  </w:num>
  <w:num w:numId="15">
    <w:abstractNumId w:val="5"/>
  </w:num>
  <w:num w:numId="16">
    <w:abstractNumId w:val="13"/>
  </w:num>
  <w:num w:numId="17">
    <w:abstractNumId w:val="0"/>
  </w:num>
  <w:num w:numId="18">
    <w:abstractNumId w:val="37"/>
  </w:num>
  <w:num w:numId="19">
    <w:abstractNumId w:val="29"/>
  </w:num>
  <w:num w:numId="20">
    <w:abstractNumId w:val="22"/>
  </w:num>
  <w:num w:numId="21">
    <w:abstractNumId w:val="52"/>
  </w:num>
  <w:num w:numId="22">
    <w:abstractNumId w:val="53"/>
  </w:num>
  <w:num w:numId="23">
    <w:abstractNumId w:val="23"/>
  </w:num>
  <w:num w:numId="24">
    <w:abstractNumId w:val="7"/>
  </w:num>
  <w:num w:numId="25">
    <w:abstractNumId w:val="38"/>
  </w:num>
  <w:num w:numId="26">
    <w:abstractNumId w:val="31"/>
  </w:num>
  <w:num w:numId="27">
    <w:abstractNumId w:val="8"/>
  </w:num>
  <w:num w:numId="28">
    <w:abstractNumId w:val="4"/>
  </w:num>
  <w:num w:numId="29">
    <w:abstractNumId w:val="47"/>
  </w:num>
  <w:num w:numId="30">
    <w:abstractNumId w:val="1"/>
  </w:num>
  <w:num w:numId="31">
    <w:abstractNumId w:val="24"/>
  </w:num>
  <w:num w:numId="32">
    <w:abstractNumId w:val="20"/>
  </w:num>
  <w:num w:numId="33">
    <w:abstractNumId w:val="44"/>
  </w:num>
  <w:num w:numId="34">
    <w:abstractNumId w:val="46"/>
  </w:num>
  <w:num w:numId="35">
    <w:abstractNumId w:val="17"/>
  </w:num>
  <w:num w:numId="36">
    <w:abstractNumId w:val="19"/>
  </w:num>
  <w:num w:numId="37">
    <w:abstractNumId w:val="50"/>
  </w:num>
  <w:num w:numId="38">
    <w:abstractNumId w:val="32"/>
  </w:num>
  <w:num w:numId="39">
    <w:abstractNumId w:val="54"/>
  </w:num>
  <w:num w:numId="40">
    <w:abstractNumId w:val="6"/>
  </w:num>
  <w:num w:numId="41">
    <w:abstractNumId w:val="11"/>
  </w:num>
  <w:num w:numId="42">
    <w:abstractNumId w:val="39"/>
  </w:num>
  <w:num w:numId="43">
    <w:abstractNumId w:val="35"/>
  </w:num>
  <w:num w:numId="44">
    <w:abstractNumId w:val="42"/>
  </w:num>
  <w:num w:numId="45">
    <w:abstractNumId w:val="2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6"/>
  </w:num>
  <w:num w:numId="49">
    <w:abstractNumId w:val="30"/>
  </w:num>
  <w:num w:numId="50">
    <w:abstractNumId w:val="28"/>
  </w:num>
  <w:num w:numId="51">
    <w:abstractNumId w:val="9"/>
  </w:num>
  <w:num w:numId="52">
    <w:abstractNumId w:val="33"/>
  </w:num>
  <w:num w:numId="53">
    <w:abstractNumId w:val="49"/>
  </w:num>
  <w:num w:numId="54">
    <w:abstractNumId w:val="43"/>
  </w:num>
  <w:num w:numId="55">
    <w:abstractNumId w:val="41"/>
  </w:num>
  <w:num w:numId="56">
    <w:abstractNumId w:val="3"/>
  </w:num>
  <w:num w:numId="57">
    <w:abstractNumId w:val="56"/>
  </w:num>
  <w:num w:numId="58">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C"/>
    <w:rsid w:val="00002751"/>
    <w:rsid w:val="00011CF0"/>
    <w:rsid w:val="00013149"/>
    <w:rsid w:val="00013CB0"/>
    <w:rsid w:val="0003011F"/>
    <w:rsid w:val="00047A8B"/>
    <w:rsid w:val="00070666"/>
    <w:rsid w:val="00086996"/>
    <w:rsid w:val="000B25AF"/>
    <w:rsid w:val="000B5261"/>
    <w:rsid w:val="000C7286"/>
    <w:rsid w:val="000E08E5"/>
    <w:rsid w:val="000F0889"/>
    <w:rsid w:val="000F3108"/>
    <w:rsid w:val="00104DE9"/>
    <w:rsid w:val="0011175D"/>
    <w:rsid w:val="001340FB"/>
    <w:rsid w:val="00137141"/>
    <w:rsid w:val="0013719C"/>
    <w:rsid w:val="00144367"/>
    <w:rsid w:val="0015764C"/>
    <w:rsid w:val="00173A18"/>
    <w:rsid w:val="001777BA"/>
    <w:rsid w:val="00185B18"/>
    <w:rsid w:val="001B32CF"/>
    <w:rsid w:val="001C24E6"/>
    <w:rsid w:val="001D0909"/>
    <w:rsid w:val="001D2AD3"/>
    <w:rsid w:val="001E2B56"/>
    <w:rsid w:val="001F168E"/>
    <w:rsid w:val="001F3273"/>
    <w:rsid w:val="001F7100"/>
    <w:rsid w:val="002161D9"/>
    <w:rsid w:val="00216FD5"/>
    <w:rsid w:val="00221C85"/>
    <w:rsid w:val="00221FD3"/>
    <w:rsid w:val="00234240"/>
    <w:rsid w:val="00242355"/>
    <w:rsid w:val="002434EC"/>
    <w:rsid w:val="00243EDD"/>
    <w:rsid w:val="00247D97"/>
    <w:rsid w:val="002604F0"/>
    <w:rsid w:val="00264F65"/>
    <w:rsid w:val="00267889"/>
    <w:rsid w:val="002724FA"/>
    <w:rsid w:val="002777EC"/>
    <w:rsid w:val="002B1A40"/>
    <w:rsid w:val="002B7445"/>
    <w:rsid w:val="002C0C3E"/>
    <w:rsid w:val="002C550D"/>
    <w:rsid w:val="002D0BA1"/>
    <w:rsid w:val="002D36D5"/>
    <w:rsid w:val="002E3CBE"/>
    <w:rsid w:val="002F6993"/>
    <w:rsid w:val="00302B43"/>
    <w:rsid w:val="0031272A"/>
    <w:rsid w:val="00321F29"/>
    <w:rsid w:val="00326F3D"/>
    <w:rsid w:val="00327CFB"/>
    <w:rsid w:val="00334873"/>
    <w:rsid w:val="00337F99"/>
    <w:rsid w:val="003477A2"/>
    <w:rsid w:val="003509A4"/>
    <w:rsid w:val="00352D20"/>
    <w:rsid w:val="0035780B"/>
    <w:rsid w:val="003600A7"/>
    <w:rsid w:val="003609CB"/>
    <w:rsid w:val="00365833"/>
    <w:rsid w:val="0038019A"/>
    <w:rsid w:val="003A007E"/>
    <w:rsid w:val="003C3803"/>
    <w:rsid w:val="003C5D91"/>
    <w:rsid w:val="003D089F"/>
    <w:rsid w:val="003D0F05"/>
    <w:rsid w:val="00403709"/>
    <w:rsid w:val="004119E3"/>
    <w:rsid w:val="004765AD"/>
    <w:rsid w:val="004C2B97"/>
    <w:rsid w:val="004D11E9"/>
    <w:rsid w:val="004D52DE"/>
    <w:rsid w:val="004D7C46"/>
    <w:rsid w:val="004F09E4"/>
    <w:rsid w:val="00501357"/>
    <w:rsid w:val="00502462"/>
    <w:rsid w:val="005159E3"/>
    <w:rsid w:val="00531A89"/>
    <w:rsid w:val="00542033"/>
    <w:rsid w:val="0054365F"/>
    <w:rsid w:val="005447E2"/>
    <w:rsid w:val="00550D0C"/>
    <w:rsid w:val="005550ED"/>
    <w:rsid w:val="0057564F"/>
    <w:rsid w:val="0057588F"/>
    <w:rsid w:val="00581D27"/>
    <w:rsid w:val="00583354"/>
    <w:rsid w:val="00591172"/>
    <w:rsid w:val="005A4E51"/>
    <w:rsid w:val="005A5DD1"/>
    <w:rsid w:val="005A7AF7"/>
    <w:rsid w:val="005B3090"/>
    <w:rsid w:val="005C21E5"/>
    <w:rsid w:val="005D0FB7"/>
    <w:rsid w:val="005E3E69"/>
    <w:rsid w:val="005F01DF"/>
    <w:rsid w:val="005F5E2C"/>
    <w:rsid w:val="006029B4"/>
    <w:rsid w:val="00603F2F"/>
    <w:rsid w:val="00616C09"/>
    <w:rsid w:val="006242BE"/>
    <w:rsid w:val="00625DF2"/>
    <w:rsid w:val="00626C03"/>
    <w:rsid w:val="00663464"/>
    <w:rsid w:val="00667AB1"/>
    <w:rsid w:val="00690937"/>
    <w:rsid w:val="006A5426"/>
    <w:rsid w:val="006B182D"/>
    <w:rsid w:val="006F7162"/>
    <w:rsid w:val="00701DC7"/>
    <w:rsid w:val="007323C0"/>
    <w:rsid w:val="007478B7"/>
    <w:rsid w:val="007624E3"/>
    <w:rsid w:val="00764206"/>
    <w:rsid w:val="0078523C"/>
    <w:rsid w:val="00787720"/>
    <w:rsid w:val="007A0EB0"/>
    <w:rsid w:val="007A27A8"/>
    <w:rsid w:val="007A3F76"/>
    <w:rsid w:val="007B51B5"/>
    <w:rsid w:val="007C7C71"/>
    <w:rsid w:val="007D05D3"/>
    <w:rsid w:val="007D3A85"/>
    <w:rsid w:val="007D44B1"/>
    <w:rsid w:val="007E4CBF"/>
    <w:rsid w:val="007F2A0D"/>
    <w:rsid w:val="00800913"/>
    <w:rsid w:val="00802086"/>
    <w:rsid w:val="00802ABA"/>
    <w:rsid w:val="00803FA1"/>
    <w:rsid w:val="008663BD"/>
    <w:rsid w:val="008763B3"/>
    <w:rsid w:val="008A35F2"/>
    <w:rsid w:val="008B44E9"/>
    <w:rsid w:val="008B6A63"/>
    <w:rsid w:val="008C438C"/>
    <w:rsid w:val="008D7E5A"/>
    <w:rsid w:val="008E338C"/>
    <w:rsid w:val="009157E6"/>
    <w:rsid w:val="00921A56"/>
    <w:rsid w:val="009322E0"/>
    <w:rsid w:val="009408A7"/>
    <w:rsid w:val="00941ECD"/>
    <w:rsid w:val="00944A36"/>
    <w:rsid w:val="009466F1"/>
    <w:rsid w:val="00954EB9"/>
    <w:rsid w:val="00955E62"/>
    <w:rsid w:val="0096126B"/>
    <w:rsid w:val="009A07C0"/>
    <w:rsid w:val="009B4C3A"/>
    <w:rsid w:val="009C25FE"/>
    <w:rsid w:val="009C2EC0"/>
    <w:rsid w:val="009D293B"/>
    <w:rsid w:val="009D42AB"/>
    <w:rsid w:val="009D42D6"/>
    <w:rsid w:val="009D5151"/>
    <w:rsid w:val="009F3249"/>
    <w:rsid w:val="009F3C56"/>
    <w:rsid w:val="009F4967"/>
    <w:rsid w:val="00A011B9"/>
    <w:rsid w:val="00A06C41"/>
    <w:rsid w:val="00A124FE"/>
    <w:rsid w:val="00A1602E"/>
    <w:rsid w:val="00A26E3D"/>
    <w:rsid w:val="00A37B54"/>
    <w:rsid w:val="00A6543D"/>
    <w:rsid w:val="00A90660"/>
    <w:rsid w:val="00A90D76"/>
    <w:rsid w:val="00A957DB"/>
    <w:rsid w:val="00AA1567"/>
    <w:rsid w:val="00AB0C80"/>
    <w:rsid w:val="00AC60EC"/>
    <w:rsid w:val="00AD416F"/>
    <w:rsid w:val="00AD5788"/>
    <w:rsid w:val="00AF62E6"/>
    <w:rsid w:val="00B02FE1"/>
    <w:rsid w:val="00B06C58"/>
    <w:rsid w:val="00B06E57"/>
    <w:rsid w:val="00B14DD9"/>
    <w:rsid w:val="00B31395"/>
    <w:rsid w:val="00B4232B"/>
    <w:rsid w:val="00B435CF"/>
    <w:rsid w:val="00B60B00"/>
    <w:rsid w:val="00B8111F"/>
    <w:rsid w:val="00B925C8"/>
    <w:rsid w:val="00B94094"/>
    <w:rsid w:val="00BA2E77"/>
    <w:rsid w:val="00BA66D5"/>
    <w:rsid w:val="00BB77F4"/>
    <w:rsid w:val="00BF5C78"/>
    <w:rsid w:val="00C014D4"/>
    <w:rsid w:val="00C27971"/>
    <w:rsid w:val="00C31372"/>
    <w:rsid w:val="00C36FC9"/>
    <w:rsid w:val="00C40F4A"/>
    <w:rsid w:val="00C44D63"/>
    <w:rsid w:val="00C675FA"/>
    <w:rsid w:val="00C805BB"/>
    <w:rsid w:val="00C954CE"/>
    <w:rsid w:val="00C95D5A"/>
    <w:rsid w:val="00CA3BF0"/>
    <w:rsid w:val="00CC1DFA"/>
    <w:rsid w:val="00CD712D"/>
    <w:rsid w:val="00CE72C2"/>
    <w:rsid w:val="00D01CCA"/>
    <w:rsid w:val="00D22CD5"/>
    <w:rsid w:val="00D43DC6"/>
    <w:rsid w:val="00D440B4"/>
    <w:rsid w:val="00D65FE8"/>
    <w:rsid w:val="00D941AB"/>
    <w:rsid w:val="00D962CC"/>
    <w:rsid w:val="00DA3496"/>
    <w:rsid w:val="00DB5741"/>
    <w:rsid w:val="00DC1C76"/>
    <w:rsid w:val="00DD510B"/>
    <w:rsid w:val="00DE092F"/>
    <w:rsid w:val="00E00B29"/>
    <w:rsid w:val="00E05906"/>
    <w:rsid w:val="00E05B48"/>
    <w:rsid w:val="00E31264"/>
    <w:rsid w:val="00E44C87"/>
    <w:rsid w:val="00E47935"/>
    <w:rsid w:val="00E54BA4"/>
    <w:rsid w:val="00E63C33"/>
    <w:rsid w:val="00E7095A"/>
    <w:rsid w:val="00E709E2"/>
    <w:rsid w:val="00E85A08"/>
    <w:rsid w:val="00E904B3"/>
    <w:rsid w:val="00E914B2"/>
    <w:rsid w:val="00E9279F"/>
    <w:rsid w:val="00EB1563"/>
    <w:rsid w:val="00EB49FC"/>
    <w:rsid w:val="00EB6826"/>
    <w:rsid w:val="00EC3F4A"/>
    <w:rsid w:val="00ED0472"/>
    <w:rsid w:val="00ED6B8E"/>
    <w:rsid w:val="00ED6DAF"/>
    <w:rsid w:val="00ED6F29"/>
    <w:rsid w:val="00F00051"/>
    <w:rsid w:val="00F17A0B"/>
    <w:rsid w:val="00F24AD8"/>
    <w:rsid w:val="00F32B92"/>
    <w:rsid w:val="00F35258"/>
    <w:rsid w:val="00F40298"/>
    <w:rsid w:val="00F505E8"/>
    <w:rsid w:val="00F5485F"/>
    <w:rsid w:val="00F804AC"/>
    <w:rsid w:val="00F91E59"/>
    <w:rsid w:val="00F92851"/>
    <w:rsid w:val="00FA634E"/>
    <w:rsid w:val="00FA7125"/>
    <w:rsid w:val="00FB47DF"/>
    <w:rsid w:val="00FB6902"/>
    <w:rsid w:val="00FD03F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E173"/>
  <w15:chartTrackingRefBased/>
  <w15:docId w15:val="{8DCF4A62-A499-4B2B-9BCC-499070CE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97"/>
    <w:pPr>
      <w:ind w:left="720"/>
      <w:contextualSpacing/>
    </w:pPr>
  </w:style>
  <w:style w:type="paragraph" w:styleId="BalloonText">
    <w:name w:val="Balloon Text"/>
    <w:basedOn w:val="Normal"/>
    <w:link w:val="BalloonTextChar"/>
    <w:uiPriority w:val="99"/>
    <w:semiHidden/>
    <w:unhideWhenUsed/>
    <w:rsid w:val="00247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D97"/>
    <w:rPr>
      <w:rFonts w:ascii="Segoe UI" w:hAnsi="Segoe UI" w:cs="Segoe UI"/>
      <w:sz w:val="18"/>
      <w:szCs w:val="18"/>
    </w:rPr>
  </w:style>
  <w:style w:type="paragraph" w:customStyle="1" w:styleId="tv213">
    <w:name w:val="tv213"/>
    <w:basedOn w:val="Normal"/>
    <w:rsid w:val="00AD41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F5C78"/>
    <w:rPr>
      <w:color w:val="0000FF"/>
      <w:u w:val="single"/>
    </w:rPr>
  </w:style>
  <w:style w:type="paragraph" w:customStyle="1" w:styleId="labojumupamats">
    <w:name w:val="labojumu_pamats"/>
    <w:basedOn w:val="Normal"/>
    <w:rsid w:val="00B313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B313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41ECD"/>
    <w:rPr>
      <w:sz w:val="16"/>
      <w:szCs w:val="16"/>
    </w:rPr>
  </w:style>
  <w:style w:type="paragraph" w:styleId="CommentText">
    <w:name w:val="annotation text"/>
    <w:basedOn w:val="Normal"/>
    <w:link w:val="CommentTextChar"/>
    <w:uiPriority w:val="99"/>
    <w:unhideWhenUsed/>
    <w:rsid w:val="00941ECD"/>
    <w:pPr>
      <w:spacing w:line="240" w:lineRule="auto"/>
    </w:pPr>
    <w:rPr>
      <w:sz w:val="20"/>
      <w:szCs w:val="20"/>
    </w:rPr>
  </w:style>
  <w:style w:type="character" w:customStyle="1" w:styleId="CommentTextChar">
    <w:name w:val="Comment Text Char"/>
    <w:basedOn w:val="DefaultParagraphFont"/>
    <w:link w:val="CommentText"/>
    <w:uiPriority w:val="99"/>
    <w:rsid w:val="00941ECD"/>
    <w:rPr>
      <w:sz w:val="20"/>
      <w:szCs w:val="20"/>
    </w:rPr>
  </w:style>
  <w:style w:type="paragraph" w:styleId="CommentSubject">
    <w:name w:val="annotation subject"/>
    <w:basedOn w:val="CommentText"/>
    <w:next w:val="CommentText"/>
    <w:link w:val="CommentSubjectChar"/>
    <w:uiPriority w:val="99"/>
    <w:semiHidden/>
    <w:unhideWhenUsed/>
    <w:rsid w:val="00941ECD"/>
    <w:rPr>
      <w:b/>
      <w:bCs/>
    </w:rPr>
  </w:style>
  <w:style w:type="character" w:customStyle="1" w:styleId="CommentSubjectChar">
    <w:name w:val="Comment Subject Char"/>
    <w:basedOn w:val="CommentTextChar"/>
    <w:link w:val="CommentSubject"/>
    <w:uiPriority w:val="99"/>
    <w:semiHidden/>
    <w:rsid w:val="00941ECD"/>
    <w:rPr>
      <w:b/>
      <w:bCs/>
      <w:sz w:val="20"/>
      <w:szCs w:val="20"/>
    </w:rPr>
  </w:style>
  <w:style w:type="paragraph" w:styleId="Footer">
    <w:name w:val="footer"/>
    <w:basedOn w:val="Normal"/>
    <w:link w:val="FooterChar"/>
    <w:uiPriority w:val="99"/>
    <w:unhideWhenUsed/>
    <w:rsid w:val="00A06C41"/>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A06C41"/>
    <w:rPr>
      <w:rFonts w:ascii="Calibri" w:eastAsia="Calibri" w:hAnsi="Calibri" w:cs="Times New Roman"/>
      <w:lang w:val="en-US"/>
    </w:rPr>
  </w:style>
  <w:style w:type="paragraph" w:styleId="NormalWeb">
    <w:name w:val="Normal (Web)"/>
    <w:basedOn w:val="Normal"/>
    <w:uiPriority w:val="99"/>
    <w:semiHidden/>
    <w:unhideWhenUsed/>
    <w:rsid w:val="00011C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D0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01CCA"/>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9157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5774">
      <w:bodyDiv w:val="1"/>
      <w:marLeft w:val="0"/>
      <w:marRight w:val="0"/>
      <w:marTop w:val="0"/>
      <w:marBottom w:val="0"/>
      <w:divBdr>
        <w:top w:val="none" w:sz="0" w:space="0" w:color="auto"/>
        <w:left w:val="none" w:sz="0" w:space="0" w:color="auto"/>
        <w:bottom w:val="none" w:sz="0" w:space="0" w:color="auto"/>
        <w:right w:val="none" w:sz="0" w:space="0" w:color="auto"/>
      </w:divBdr>
      <w:divsChild>
        <w:div w:id="1555463909">
          <w:marLeft w:val="150"/>
          <w:marRight w:val="150"/>
          <w:marTop w:val="480"/>
          <w:marBottom w:val="0"/>
          <w:divBdr>
            <w:top w:val="none" w:sz="0" w:space="0" w:color="auto"/>
            <w:left w:val="none" w:sz="0" w:space="0" w:color="auto"/>
            <w:bottom w:val="none" w:sz="0" w:space="0" w:color="auto"/>
            <w:right w:val="none" w:sz="0" w:space="0" w:color="auto"/>
          </w:divBdr>
        </w:div>
        <w:div w:id="1854567312">
          <w:marLeft w:val="0"/>
          <w:marRight w:val="0"/>
          <w:marTop w:val="240"/>
          <w:marBottom w:val="0"/>
          <w:divBdr>
            <w:top w:val="none" w:sz="0" w:space="0" w:color="auto"/>
            <w:left w:val="none" w:sz="0" w:space="0" w:color="auto"/>
            <w:bottom w:val="none" w:sz="0" w:space="0" w:color="auto"/>
            <w:right w:val="none" w:sz="0" w:space="0" w:color="auto"/>
          </w:divBdr>
        </w:div>
      </w:divsChild>
    </w:div>
    <w:div w:id="515920325">
      <w:bodyDiv w:val="1"/>
      <w:marLeft w:val="0"/>
      <w:marRight w:val="0"/>
      <w:marTop w:val="0"/>
      <w:marBottom w:val="0"/>
      <w:divBdr>
        <w:top w:val="none" w:sz="0" w:space="0" w:color="auto"/>
        <w:left w:val="none" w:sz="0" w:space="0" w:color="auto"/>
        <w:bottom w:val="none" w:sz="0" w:space="0" w:color="auto"/>
        <w:right w:val="none" w:sz="0" w:space="0" w:color="auto"/>
      </w:divBdr>
    </w:div>
    <w:div w:id="627052533">
      <w:bodyDiv w:val="1"/>
      <w:marLeft w:val="0"/>
      <w:marRight w:val="0"/>
      <w:marTop w:val="0"/>
      <w:marBottom w:val="0"/>
      <w:divBdr>
        <w:top w:val="none" w:sz="0" w:space="0" w:color="auto"/>
        <w:left w:val="none" w:sz="0" w:space="0" w:color="auto"/>
        <w:bottom w:val="none" w:sz="0" w:space="0" w:color="auto"/>
        <w:right w:val="none" w:sz="0" w:space="0" w:color="auto"/>
      </w:divBdr>
    </w:div>
    <w:div w:id="751969604">
      <w:bodyDiv w:val="1"/>
      <w:marLeft w:val="0"/>
      <w:marRight w:val="0"/>
      <w:marTop w:val="0"/>
      <w:marBottom w:val="0"/>
      <w:divBdr>
        <w:top w:val="none" w:sz="0" w:space="0" w:color="auto"/>
        <w:left w:val="none" w:sz="0" w:space="0" w:color="auto"/>
        <w:bottom w:val="none" w:sz="0" w:space="0" w:color="auto"/>
        <w:right w:val="none" w:sz="0" w:space="0" w:color="auto"/>
      </w:divBdr>
    </w:div>
    <w:div w:id="847789077">
      <w:bodyDiv w:val="1"/>
      <w:marLeft w:val="0"/>
      <w:marRight w:val="0"/>
      <w:marTop w:val="0"/>
      <w:marBottom w:val="0"/>
      <w:divBdr>
        <w:top w:val="none" w:sz="0" w:space="0" w:color="auto"/>
        <w:left w:val="none" w:sz="0" w:space="0" w:color="auto"/>
        <w:bottom w:val="none" w:sz="0" w:space="0" w:color="auto"/>
        <w:right w:val="none" w:sz="0" w:space="0" w:color="auto"/>
      </w:divBdr>
    </w:div>
    <w:div w:id="890728556">
      <w:bodyDiv w:val="1"/>
      <w:marLeft w:val="0"/>
      <w:marRight w:val="0"/>
      <w:marTop w:val="0"/>
      <w:marBottom w:val="0"/>
      <w:divBdr>
        <w:top w:val="none" w:sz="0" w:space="0" w:color="auto"/>
        <w:left w:val="none" w:sz="0" w:space="0" w:color="auto"/>
        <w:bottom w:val="none" w:sz="0" w:space="0" w:color="auto"/>
        <w:right w:val="none" w:sz="0" w:space="0" w:color="auto"/>
      </w:divBdr>
    </w:div>
    <w:div w:id="918638945">
      <w:bodyDiv w:val="1"/>
      <w:marLeft w:val="0"/>
      <w:marRight w:val="0"/>
      <w:marTop w:val="0"/>
      <w:marBottom w:val="0"/>
      <w:divBdr>
        <w:top w:val="none" w:sz="0" w:space="0" w:color="auto"/>
        <w:left w:val="none" w:sz="0" w:space="0" w:color="auto"/>
        <w:bottom w:val="none" w:sz="0" w:space="0" w:color="auto"/>
        <w:right w:val="none" w:sz="0" w:space="0" w:color="auto"/>
      </w:divBdr>
    </w:div>
    <w:div w:id="1032652559">
      <w:bodyDiv w:val="1"/>
      <w:marLeft w:val="0"/>
      <w:marRight w:val="0"/>
      <w:marTop w:val="0"/>
      <w:marBottom w:val="0"/>
      <w:divBdr>
        <w:top w:val="none" w:sz="0" w:space="0" w:color="auto"/>
        <w:left w:val="none" w:sz="0" w:space="0" w:color="auto"/>
        <w:bottom w:val="none" w:sz="0" w:space="0" w:color="auto"/>
        <w:right w:val="none" w:sz="0" w:space="0" w:color="auto"/>
      </w:divBdr>
      <w:divsChild>
        <w:div w:id="1786001134">
          <w:marLeft w:val="0"/>
          <w:marRight w:val="0"/>
          <w:marTop w:val="0"/>
          <w:marBottom w:val="567"/>
          <w:divBdr>
            <w:top w:val="none" w:sz="0" w:space="0" w:color="auto"/>
            <w:left w:val="none" w:sz="0" w:space="0" w:color="auto"/>
            <w:bottom w:val="none" w:sz="0" w:space="0" w:color="auto"/>
            <w:right w:val="none" w:sz="0" w:space="0" w:color="auto"/>
          </w:divBdr>
        </w:div>
      </w:divsChild>
    </w:div>
    <w:div w:id="1141461779">
      <w:bodyDiv w:val="1"/>
      <w:marLeft w:val="0"/>
      <w:marRight w:val="0"/>
      <w:marTop w:val="0"/>
      <w:marBottom w:val="0"/>
      <w:divBdr>
        <w:top w:val="none" w:sz="0" w:space="0" w:color="auto"/>
        <w:left w:val="none" w:sz="0" w:space="0" w:color="auto"/>
        <w:bottom w:val="none" w:sz="0" w:space="0" w:color="auto"/>
        <w:right w:val="none" w:sz="0" w:space="0" w:color="auto"/>
      </w:divBdr>
    </w:div>
    <w:div w:id="1298873379">
      <w:bodyDiv w:val="1"/>
      <w:marLeft w:val="0"/>
      <w:marRight w:val="0"/>
      <w:marTop w:val="0"/>
      <w:marBottom w:val="0"/>
      <w:divBdr>
        <w:top w:val="none" w:sz="0" w:space="0" w:color="auto"/>
        <w:left w:val="none" w:sz="0" w:space="0" w:color="auto"/>
        <w:bottom w:val="none" w:sz="0" w:space="0" w:color="auto"/>
        <w:right w:val="none" w:sz="0" w:space="0" w:color="auto"/>
      </w:divBdr>
    </w:div>
    <w:div w:id="1508717524">
      <w:bodyDiv w:val="1"/>
      <w:marLeft w:val="0"/>
      <w:marRight w:val="0"/>
      <w:marTop w:val="0"/>
      <w:marBottom w:val="0"/>
      <w:divBdr>
        <w:top w:val="none" w:sz="0" w:space="0" w:color="auto"/>
        <w:left w:val="none" w:sz="0" w:space="0" w:color="auto"/>
        <w:bottom w:val="none" w:sz="0" w:space="0" w:color="auto"/>
        <w:right w:val="none" w:sz="0" w:space="0" w:color="auto"/>
      </w:divBdr>
      <w:divsChild>
        <w:div w:id="203367892">
          <w:marLeft w:val="0"/>
          <w:marRight w:val="0"/>
          <w:marTop w:val="0"/>
          <w:marBottom w:val="0"/>
          <w:divBdr>
            <w:top w:val="none" w:sz="0" w:space="0" w:color="auto"/>
            <w:left w:val="none" w:sz="0" w:space="0" w:color="auto"/>
            <w:bottom w:val="none" w:sz="0" w:space="0" w:color="auto"/>
            <w:right w:val="none" w:sz="0" w:space="0" w:color="auto"/>
          </w:divBdr>
        </w:div>
        <w:div w:id="1086150365">
          <w:marLeft w:val="0"/>
          <w:marRight w:val="0"/>
          <w:marTop w:val="0"/>
          <w:marBottom w:val="0"/>
          <w:divBdr>
            <w:top w:val="none" w:sz="0" w:space="0" w:color="auto"/>
            <w:left w:val="none" w:sz="0" w:space="0" w:color="auto"/>
            <w:bottom w:val="none" w:sz="0" w:space="0" w:color="auto"/>
            <w:right w:val="none" w:sz="0" w:space="0" w:color="auto"/>
          </w:divBdr>
        </w:div>
        <w:div w:id="45614153">
          <w:marLeft w:val="0"/>
          <w:marRight w:val="0"/>
          <w:marTop w:val="0"/>
          <w:marBottom w:val="0"/>
          <w:divBdr>
            <w:top w:val="none" w:sz="0" w:space="0" w:color="auto"/>
            <w:left w:val="none" w:sz="0" w:space="0" w:color="auto"/>
            <w:bottom w:val="none" w:sz="0" w:space="0" w:color="auto"/>
            <w:right w:val="none" w:sz="0" w:space="0" w:color="auto"/>
          </w:divBdr>
        </w:div>
        <w:div w:id="1760708467">
          <w:marLeft w:val="0"/>
          <w:marRight w:val="0"/>
          <w:marTop w:val="0"/>
          <w:marBottom w:val="0"/>
          <w:divBdr>
            <w:top w:val="none" w:sz="0" w:space="0" w:color="auto"/>
            <w:left w:val="none" w:sz="0" w:space="0" w:color="auto"/>
            <w:bottom w:val="none" w:sz="0" w:space="0" w:color="auto"/>
            <w:right w:val="none" w:sz="0" w:space="0" w:color="auto"/>
          </w:divBdr>
        </w:div>
        <w:div w:id="297956943">
          <w:marLeft w:val="0"/>
          <w:marRight w:val="0"/>
          <w:marTop w:val="0"/>
          <w:marBottom w:val="0"/>
          <w:divBdr>
            <w:top w:val="none" w:sz="0" w:space="0" w:color="auto"/>
            <w:left w:val="none" w:sz="0" w:space="0" w:color="auto"/>
            <w:bottom w:val="none" w:sz="0" w:space="0" w:color="auto"/>
            <w:right w:val="none" w:sz="0" w:space="0" w:color="auto"/>
          </w:divBdr>
        </w:div>
        <w:div w:id="1889874980">
          <w:marLeft w:val="0"/>
          <w:marRight w:val="0"/>
          <w:marTop w:val="0"/>
          <w:marBottom w:val="0"/>
          <w:divBdr>
            <w:top w:val="none" w:sz="0" w:space="0" w:color="auto"/>
            <w:left w:val="none" w:sz="0" w:space="0" w:color="auto"/>
            <w:bottom w:val="none" w:sz="0" w:space="0" w:color="auto"/>
            <w:right w:val="none" w:sz="0" w:space="0" w:color="auto"/>
          </w:divBdr>
        </w:div>
        <w:div w:id="1927837383">
          <w:marLeft w:val="0"/>
          <w:marRight w:val="0"/>
          <w:marTop w:val="0"/>
          <w:marBottom w:val="0"/>
          <w:divBdr>
            <w:top w:val="none" w:sz="0" w:space="0" w:color="auto"/>
            <w:left w:val="none" w:sz="0" w:space="0" w:color="auto"/>
            <w:bottom w:val="none" w:sz="0" w:space="0" w:color="auto"/>
            <w:right w:val="none" w:sz="0" w:space="0" w:color="auto"/>
          </w:divBdr>
        </w:div>
        <w:div w:id="1668095572">
          <w:marLeft w:val="0"/>
          <w:marRight w:val="0"/>
          <w:marTop w:val="0"/>
          <w:marBottom w:val="0"/>
          <w:divBdr>
            <w:top w:val="none" w:sz="0" w:space="0" w:color="auto"/>
            <w:left w:val="none" w:sz="0" w:space="0" w:color="auto"/>
            <w:bottom w:val="none" w:sz="0" w:space="0" w:color="auto"/>
            <w:right w:val="none" w:sz="0" w:space="0" w:color="auto"/>
          </w:divBdr>
        </w:div>
        <w:div w:id="4095910">
          <w:marLeft w:val="0"/>
          <w:marRight w:val="0"/>
          <w:marTop w:val="0"/>
          <w:marBottom w:val="0"/>
          <w:divBdr>
            <w:top w:val="none" w:sz="0" w:space="0" w:color="auto"/>
            <w:left w:val="none" w:sz="0" w:space="0" w:color="auto"/>
            <w:bottom w:val="none" w:sz="0" w:space="0" w:color="auto"/>
            <w:right w:val="none" w:sz="0" w:space="0" w:color="auto"/>
          </w:divBdr>
        </w:div>
        <w:div w:id="819928281">
          <w:marLeft w:val="0"/>
          <w:marRight w:val="0"/>
          <w:marTop w:val="0"/>
          <w:marBottom w:val="0"/>
          <w:divBdr>
            <w:top w:val="none" w:sz="0" w:space="0" w:color="auto"/>
            <w:left w:val="none" w:sz="0" w:space="0" w:color="auto"/>
            <w:bottom w:val="none" w:sz="0" w:space="0" w:color="auto"/>
            <w:right w:val="none" w:sz="0" w:space="0" w:color="auto"/>
          </w:divBdr>
        </w:div>
        <w:div w:id="1003628016">
          <w:marLeft w:val="0"/>
          <w:marRight w:val="0"/>
          <w:marTop w:val="0"/>
          <w:marBottom w:val="0"/>
          <w:divBdr>
            <w:top w:val="none" w:sz="0" w:space="0" w:color="auto"/>
            <w:left w:val="none" w:sz="0" w:space="0" w:color="auto"/>
            <w:bottom w:val="none" w:sz="0" w:space="0" w:color="auto"/>
            <w:right w:val="none" w:sz="0" w:space="0" w:color="auto"/>
          </w:divBdr>
        </w:div>
        <w:div w:id="8680909">
          <w:marLeft w:val="0"/>
          <w:marRight w:val="0"/>
          <w:marTop w:val="0"/>
          <w:marBottom w:val="0"/>
          <w:divBdr>
            <w:top w:val="none" w:sz="0" w:space="0" w:color="auto"/>
            <w:left w:val="none" w:sz="0" w:space="0" w:color="auto"/>
            <w:bottom w:val="none" w:sz="0" w:space="0" w:color="auto"/>
            <w:right w:val="none" w:sz="0" w:space="0" w:color="auto"/>
          </w:divBdr>
        </w:div>
        <w:div w:id="1521551099">
          <w:marLeft w:val="0"/>
          <w:marRight w:val="0"/>
          <w:marTop w:val="0"/>
          <w:marBottom w:val="0"/>
          <w:divBdr>
            <w:top w:val="none" w:sz="0" w:space="0" w:color="auto"/>
            <w:left w:val="none" w:sz="0" w:space="0" w:color="auto"/>
            <w:bottom w:val="none" w:sz="0" w:space="0" w:color="auto"/>
            <w:right w:val="none" w:sz="0" w:space="0" w:color="auto"/>
          </w:divBdr>
        </w:div>
        <w:div w:id="1144733671">
          <w:marLeft w:val="0"/>
          <w:marRight w:val="0"/>
          <w:marTop w:val="0"/>
          <w:marBottom w:val="0"/>
          <w:divBdr>
            <w:top w:val="none" w:sz="0" w:space="0" w:color="auto"/>
            <w:left w:val="none" w:sz="0" w:space="0" w:color="auto"/>
            <w:bottom w:val="none" w:sz="0" w:space="0" w:color="auto"/>
            <w:right w:val="none" w:sz="0" w:space="0" w:color="auto"/>
          </w:divBdr>
        </w:div>
        <w:div w:id="394278965">
          <w:marLeft w:val="0"/>
          <w:marRight w:val="0"/>
          <w:marTop w:val="0"/>
          <w:marBottom w:val="0"/>
          <w:divBdr>
            <w:top w:val="none" w:sz="0" w:space="0" w:color="auto"/>
            <w:left w:val="none" w:sz="0" w:space="0" w:color="auto"/>
            <w:bottom w:val="none" w:sz="0" w:space="0" w:color="auto"/>
            <w:right w:val="none" w:sz="0" w:space="0" w:color="auto"/>
          </w:divBdr>
        </w:div>
        <w:div w:id="1452481239">
          <w:marLeft w:val="0"/>
          <w:marRight w:val="0"/>
          <w:marTop w:val="0"/>
          <w:marBottom w:val="0"/>
          <w:divBdr>
            <w:top w:val="none" w:sz="0" w:space="0" w:color="auto"/>
            <w:left w:val="none" w:sz="0" w:space="0" w:color="auto"/>
            <w:bottom w:val="none" w:sz="0" w:space="0" w:color="auto"/>
            <w:right w:val="none" w:sz="0" w:space="0" w:color="auto"/>
          </w:divBdr>
        </w:div>
        <w:div w:id="1150252070">
          <w:marLeft w:val="0"/>
          <w:marRight w:val="0"/>
          <w:marTop w:val="0"/>
          <w:marBottom w:val="0"/>
          <w:divBdr>
            <w:top w:val="none" w:sz="0" w:space="0" w:color="auto"/>
            <w:left w:val="none" w:sz="0" w:space="0" w:color="auto"/>
            <w:bottom w:val="none" w:sz="0" w:space="0" w:color="auto"/>
            <w:right w:val="none" w:sz="0" w:space="0" w:color="auto"/>
          </w:divBdr>
        </w:div>
        <w:div w:id="1947351342">
          <w:marLeft w:val="0"/>
          <w:marRight w:val="0"/>
          <w:marTop w:val="0"/>
          <w:marBottom w:val="0"/>
          <w:divBdr>
            <w:top w:val="none" w:sz="0" w:space="0" w:color="auto"/>
            <w:left w:val="none" w:sz="0" w:space="0" w:color="auto"/>
            <w:bottom w:val="none" w:sz="0" w:space="0" w:color="auto"/>
            <w:right w:val="none" w:sz="0" w:space="0" w:color="auto"/>
          </w:divBdr>
        </w:div>
        <w:div w:id="578517887">
          <w:marLeft w:val="0"/>
          <w:marRight w:val="0"/>
          <w:marTop w:val="0"/>
          <w:marBottom w:val="0"/>
          <w:divBdr>
            <w:top w:val="none" w:sz="0" w:space="0" w:color="auto"/>
            <w:left w:val="none" w:sz="0" w:space="0" w:color="auto"/>
            <w:bottom w:val="none" w:sz="0" w:space="0" w:color="auto"/>
            <w:right w:val="none" w:sz="0" w:space="0" w:color="auto"/>
          </w:divBdr>
        </w:div>
      </w:divsChild>
    </w:div>
    <w:div w:id="1600285253">
      <w:bodyDiv w:val="1"/>
      <w:marLeft w:val="0"/>
      <w:marRight w:val="0"/>
      <w:marTop w:val="0"/>
      <w:marBottom w:val="0"/>
      <w:divBdr>
        <w:top w:val="none" w:sz="0" w:space="0" w:color="auto"/>
        <w:left w:val="none" w:sz="0" w:space="0" w:color="auto"/>
        <w:bottom w:val="none" w:sz="0" w:space="0" w:color="auto"/>
        <w:right w:val="none" w:sz="0" w:space="0" w:color="auto"/>
      </w:divBdr>
    </w:div>
    <w:div w:id="1691713081">
      <w:bodyDiv w:val="1"/>
      <w:marLeft w:val="0"/>
      <w:marRight w:val="0"/>
      <w:marTop w:val="0"/>
      <w:marBottom w:val="0"/>
      <w:divBdr>
        <w:top w:val="none" w:sz="0" w:space="0" w:color="auto"/>
        <w:left w:val="none" w:sz="0" w:space="0" w:color="auto"/>
        <w:bottom w:val="none" w:sz="0" w:space="0" w:color="auto"/>
        <w:right w:val="none" w:sz="0" w:space="0" w:color="auto"/>
      </w:divBdr>
    </w:div>
    <w:div w:id="1776825294">
      <w:bodyDiv w:val="1"/>
      <w:marLeft w:val="0"/>
      <w:marRight w:val="0"/>
      <w:marTop w:val="0"/>
      <w:marBottom w:val="0"/>
      <w:divBdr>
        <w:top w:val="none" w:sz="0" w:space="0" w:color="auto"/>
        <w:left w:val="none" w:sz="0" w:space="0" w:color="auto"/>
        <w:bottom w:val="none" w:sz="0" w:space="0" w:color="auto"/>
        <w:right w:val="none" w:sz="0" w:space="0" w:color="auto"/>
      </w:divBdr>
    </w:div>
    <w:div w:id="1793287245">
      <w:bodyDiv w:val="1"/>
      <w:marLeft w:val="0"/>
      <w:marRight w:val="0"/>
      <w:marTop w:val="0"/>
      <w:marBottom w:val="0"/>
      <w:divBdr>
        <w:top w:val="none" w:sz="0" w:space="0" w:color="auto"/>
        <w:left w:val="none" w:sz="0" w:space="0" w:color="auto"/>
        <w:bottom w:val="none" w:sz="0" w:space="0" w:color="auto"/>
        <w:right w:val="none" w:sz="0" w:space="0" w:color="auto"/>
      </w:divBdr>
    </w:div>
    <w:div w:id="1795295680">
      <w:bodyDiv w:val="1"/>
      <w:marLeft w:val="0"/>
      <w:marRight w:val="0"/>
      <w:marTop w:val="0"/>
      <w:marBottom w:val="0"/>
      <w:divBdr>
        <w:top w:val="none" w:sz="0" w:space="0" w:color="auto"/>
        <w:left w:val="none" w:sz="0" w:space="0" w:color="auto"/>
        <w:bottom w:val="none" w:sz="0" w:space="0" w:color="auto"/>
        <w:right w:val="none" w:sz="0" w:space="0" w:color="auto"/>
      </w:divBdr>
    </w:div>
    <w:div w:id="1812365291">
      <w:bodyDiv w:val="1"/>
      <w:marLeft w:val="0"/>
      <w:marRight w:val="0"/>
      <w:marTop w:val="0"/>
      <w:marBottom w:val="0"/>
      <w:divBdr>
        <w:top w:val="none" w:sz="0" w:space="0" w:color="auto"/>
        <w:left w:val="none" w:sz="0" w:space="0" w:color="auto"/>
        <w:bottom w:val="none" w:sz="0" w:space="0" w:color="auto"/>
        <w:right w:val="none" w:sz="0" w:space="0" w:color="auto"/>
      </w:divBdr>
    </w:div>
    <w:div w:id="1813862791">
      <w:bodyDiv w:val="1"/>
      <w:marLeft w:val="0"/>
      <w:marRight w:val="0"/>
      <w:marTop w:val="0"/>
      <w:marBottom w:val="0"/>
      <w:divBdr>
        <w:top w:val="none" w:sz="0" w:space="0" w:color="auto"/>
        <w:left w:val="none" w:sz="0" w:space="0" w:color="auto"/>
        <w:bottom w:val="none" w:sz="0" w:space="0" w:color="auto"/>
        <w:right w:val="none" w:sz="0" w:space="0" w:color="auto"/>
      </w:divBdr>
    </w:div>
    <w:div w:id="1885369299">
      <w:bodyDiv w:val="1"/>
      <w:marLeft w:val="0"/>
      <w:marRight w:val="0"/>
      <w:marTop w:val="0"/>
      <w:marBottom w:val="0"/>
      <w:divBdr>
        <w:top w:val="none" w:sz="0" w:space="0" w:color="auto"/>
        <w:left w:val="none" w:sz="0" w:space="0" w:color="auto"/>
        <w:bottom w:val="none" w:sz="0" w:space="0" w:color="auto"/>
        <w:right w:val="none" w:sz="0" w:space="0" w:color="auto"/>
      </w:divBdr>
    </w:div>
    <w:div w:id="19231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7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8E4A-60BD-4EF9-AF69-EC0F69AE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10387</Words>
  <Characters>5921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Kņube</dc:creator>
  <cp:keywords/>
  <dc:description/>
  <cp:lastModifiedBy>Pāvels Šarigins</cp:lastModifiedBy>
  <cp:revision>5</cp:revision>
  <cp:lastPrinted>2021-04-08T11:49:00Z</cp:lastPrinted>
  <dcterms:created xsi:type="dcterms:W3CDTF">2021-06-03T06:52:00Z</dcterms:created>
  <dcterms:modified xsi:type="dcterms:W3CDTF">2021-06-04T10:04:00Z</dcterms:modified>
</cp:coreProperties>
</file>