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63CE" w14:textId="498C6195" w:rsidR="0093163B" w:rsidRPr="00F55CF4" w:rsidRDefault="0093163B" w:rsidP="007C7E78">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F55CF4">
        <w:rPr>
          <w:rFonts w:ascii="Times New Roman" w:eastAsia="Times New Roman" w:hAnsi="Times New Roman" w:cs="Times New Roman"/>
          <w:b/>
          <w:sz w:val="28"/>
          <w:szCs w:val="28"/>
          <w:lang w:eastAsia="lv-LV"/>
        </w:rPr>
        <w:t xml:space="preserve">Ministru kabineta </w:t>
      </w:r>
      <w:r w:rsidR="00FA0A1A" w:rsidRPr="00F55CF4">
        <w:rPr>
          <w:rFonts w:ascii="Times New Roman" w:eastAsia="Times New Roman" w:hAnsi="Times New Roman" w:cs="Times New Roman"/>
          <w:b/>
          <w:sz w:val="28"/>
          <w:szCs w:val="28"/>
          <w:lang w:eastAsia="lv-LV"/>
        </w:rPr>
        <w:t>noteikumu</w:t>
      </w:r>
      <w:r w:rsidRPr="00F55CF4">
        <w:rPr>
          <w:rFonts w:ascii="Times New Roman" w:eastAsia="Times New Roman" w:hAnsi="Times New Roman" w:cs="Times New Roman"/>
          <w:b/>
          <w:sz w:val="28"/>
          <w:szCs w:val="28"/>
          <w:lang w:eastAsia="lv-LV"/>
        </w:rPr>
        <w:t xml:space="preserve"> projekta</w:t>
      </w:r>
    </w:p>
    <w:p w14:paraId="47C5902B" w14:textId="16176D9C" w:rsidR="00297062" w:rsidRPr="00F55CF4" w:rsidRDefault="002032F1" w:rsidP="005140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5140ED" w:rsidRPr="00F55CF4">
        <w:rPr>
          <w:rFonts w:ascii="Times New Roman" w:eastAsia="Times New Roman" w:hAnsi="Times New Roman" w:cs="Times New Roman"/>
          <w:b/>
          <w:sz w:val="28"/>
          <w:szCs w:val="28"/>
        </w:rPr>
        <w:t xml:space="preserve">Grozījumi Ministru kabineta 2020.gada </w:t>
      </w:r>
      <w:r w:rsidR="00E309B8" w:rsidRPr="00F55CF4">
        <w:rPr>
          <w:rFonts w:ascii="Times New Roman" w:eastAsia="Times New Roman" w:hAnsi="Times New Roman" w:cs="Times New Roman"/>
          <w:b/>
          <w:sz w:val="28"/>
          <w:szCs w:val="28"/>
        </w:rPr>
        <w:t>9</w:t>
      </w:r>
      <w:r w:rsidR="005140ED" w:rsidRPr="00F55CF4">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jūnija</w:t>
      </w:r>
      <w:r w:rsidR="005140ED" w:rsidRPr="00F55CF4">
        <w:rPr>
          <w:rFonts w:ascii="Times New Roman" w:eastAsia="Times New Roman" w:hAnsi="Times New Roman" w:cs="Times New Roman"/>
          <w:b/>
          <w:sz w:val="28"/>
          <w:szCs w:val="28"/>
        </w:rPr>
        <w:t xml:space="preserve"> </w:t>
      </w:r>
      <w:r w:rsidR="00E309B8" w:rsidRPr="00F55CF4">
        <w:rPr>
          <w:rFonts w:ascii="Times New Roman" w:eastAsia="Times New Roman" w:hAnsi="Times New Roman" w:cs="Times New Roman"/>
          <w:b/>
          <w:sz w:val="28"/>
          <w:szCs w:val="28"/>
        </w:rPr>
        <w:t xml:space="preserve">noteikumos </w:t>
      </w:r>
      <w:r w:rsidR="005140ED" w:rsidRPr="00F55CF4">
        <w:rPr>
          <w:rFonts w:ascii="Times New Roman" w:eastAsia="Times New Roman" w:hAnsi="Times New Roman" w:cs="Times New Roman"/>
          <w:b/>
          <w:sz w:val="28"/>
          <w:szCs w:val="28"/>
        </w:rPr>
        <w:t>Nr.</w:t>
      </w:r>
      <w:r w:rsidR="00E309B8" w:rsidRPr="00F55CF4">
        <w:rPr>
          <w:rFonts w:ascii="Times New Roman" w:eastAsia="Times New Roman" w:hAnsi="Times New Roman" w:cs="Times New Roman"/>
          <w:b/>
          <w:sz w:val="28"/>
          <w:szCs w:val="28"/>
        </w:rPr>
        <w:t>360</w:t>
      </w:r>
      <w:r w:rsidR="005140ED" w:rsidRPr="00F55CF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Epidemioloģiskās drošības pasākumi Covid-19 infekcijas izplatības ierobežošanai</w:t>
      </w:r>
      <w:r w:rsidR="00D95179" w:rsidRPr="00F55CF4">
        <w:rPr>
          <w:rFonts w:ascii="Times New Roman" w:eastAsia="Times New Roman" w:hAnsi="Times New Roman" w:cs="Times New Roman"/>
          <w:b/>
          <w:sz w:val="28"/>
          <w:szCs w:val="28"/>
        </w:rPr>
        <w:t>”</w:t>
      </w:r>
      <w:r w:rsidR="00FA0A1A" w:rsidRPr="00F55CF4">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 xml:space="preserve"> </w:t>
      </w:r>
      <w:r w:rsidR="00D95179" w:rsidRPr="00F55CF4">
        <w:rPr>
          <w:rFonts w:ascii="Times New Roman" w:eastAsia="Times New Roman" w:hAnsi="Times New Roman" w:cs="Times New Roman"/>
          <w:b/>
          <w:sz w:val="28"/>
          <w:szCs w:val="28"/>
        </w:rPr>
        <w:t xml:space="preserve">sākotnējās ietekmes novērtējuma </w:t>
      </w:r>
    </w:p>
    <w:p w14:paraId="1C27887D" w14:textId="47DB6BDB" w:rsidR="0093163B" w:rsidRPr="00F55CF4" w:rsidRDefault="00D95179" w:rsidP="005140ED">
      <w:pPr>
        <w:spacing w:after="0" w:line="240" w:lineRule="auto"/>
        <w:jc w:val="center"/>
        <w:rPr>
          <w:rFonts w:ascii="Times New Roman" w:hAnsi="Times New Roman" w:cs="Times New Roman"/>
          <w:b/>
          <w:sz w:val="28"/>
          <w:szCs w:val="28"/>
          <w:lang w:eastAsia="lv-LV"/>
        </w:rPr>
      </w:pPr>
      <w:r w:rsidRPr="00F55CF4">
        <w:rPr>
          <w:rFonts w:ascii="Times New Roman" w:eastAsia="Times New Roman" w:hAnsi="Times New Roman" w:cs="Times New Roman"/>
          <w:b/>
          <w:sz w:val="28"/>
          <w:szCs w:val="28"/>
        </w:rPr>
        <w:t xml:space="preserve">ziņojums </w:t>
      </w:r>
      <w:r w:rsidR="0093163B" w:rsidRPr="00F55CF4">
        <w:rPr>
          <w:rFonts w:ascii="Times New Roman" w:eastAsia="Times New Roman" w:hAnsi="Times New Roman" w:cs="Times New Roman"/>
          <w:b/>
          <w:sz w:val="28"/>
          <w:szCs w:val="28"/>
        </w:rPr>
        <w:t>(anotācija)</w:t>
      </w:r>
    </w:p>
    <w:p w14:paraId="33ABF528" w14:textId="77777777" w:rsidR="00385FF0" w:rsidRPr="00F55CF4"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55CF4"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F55CF4" w:rsidRDefault="00E5323B" w:rsidP="00652978">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Tiesību akta projekta anotācijas kopsavilkums</w:t>
            </w:r>
          </w:p>
        </w:tc>
      </w:tr>
      <w:tr w:rsidR="00E5323B" w:rsidRPr="00F55CF4"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F55CF4" w:rsidRDefault="00665B25"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9B7FB3" w14:textId="242927A8" w:rsidR="00714819" w:rsidRPr="002032F1" w:rsidRDefault="00D95179" w:rsidP="00F55CF4">
            <w:pPr>
              <w:spacing w:after="0" w:line="240" w:lineRule="auto"/>
              <w:jc w:val="both"/>
              <w:rPr>
                <w:rFonts w:ascii="Times New Roman" w:hAnsi="Times New Roman" w:cs="Times New Roman"/>
                <w:sz w:val="28"/>
                <w:szCs w:val="28"/>
              </w:rPr>
            </w:pPr>
            <w:r w:rsidRPr="00F55CF4">
              <w:rPr>
                <w:rFonts w:ascii="Times New Roman" w:eastAsia="Times New Roman" w:hAnsi="Times New Roman" w:cs="Times New Roman"/>
                <w:iCs/>
                <w:sz w:val="28"/>
                <w:szCs w:val="28"/>
                <w:lang w:eastAsia="lv-LV"/>
              </w:rPr>
              <w:t>Ministru kabineta</w:t>
            </w:r>
            <w:r w:rsidR="00FA0A1A" w:rsidRPr="00F55CF4">
              <w:rPr>
                <w:rFonts w:ascii="Times New Roman" w:eastAsia="Times New Roman" w:hAnsi="Times New Roman" w:cs="Times New Roman"/>
                <w:iCs/>
                <w:sz w:val="28"/>
                <w:szCs w:val="28"/>
                <w:lang w:eastAsia="lv-LV"/>
              </w:rPr>
              <w:t xml:space="preserve"> noteikumu projekta </w:t>
            </w:r>
            <w:r w:rsidR="002032F1">
              <w:rPr>
                <w:rFonts w:ascii="Times New Roman" w:eastAsia="Times New Roman" w:hAnsi="Times New Roman" w:cs="Times New Roman"/>
                <w:iCs/>
                <w:sz w:val="28"/>
                <w:szCs w:val="28"/>
                <w:lang w:eastAsia="lv-LV"/>
              </w:rPr>
              <w:t>“</w:t>
            </w:r>
            <w:r w:rsidR="00FA0A1A" w:rsidRPr="00F55CF4">
              <w:rPr>
                <w:rFonts w:ascii="Times New Roman" w:eastAsia="Times New Roman" w:hAnsi="Times New Roman" w:cs="Times New Roman"/>
                <w:iCs/>
                <w:sz w:val="28"/>
                <w:szCs w:val="28"/>
                <w:lang w:eastAsia="lv-LV"/>
              </w:rPr>
              <w:t xml:space="preserve">Grozījumi Ministru kabineta 2020.gada 9.jūnija noteikumos Nr.360 </w:t>
            </w:r>
            <w:r w:rsidR="002032F1">
              <w:rPr>
                <w:rFonts w:ascii="Times New Roman" w:eastAsia="Times New Roman" w:hAnsi="Times New Roman" w:cs="Times New Roman"/>
                <w:iCs/>
                <w:sz w:val="28"/>
                <w:szCs w:val="28"/>
                <w:lang w:eastAsia="lv-LV"/>
              </w:rPr>
              <w:t>“</w:t>
            </w:r>
            <w:r w:rsidR="00FA0A1A" w:rsidRPr="00F55CF4">
              <w:rPr>
                <w:rFonts w:ascii="Times New Roman" w:eastAsia="Times New Roman" w:hAnsi="Times New Roman" w:cs="Times New Roman"/>
                <w:iCs/>
                <w:sz w:val="28"/>
                <w:szCs w:val="28"/>
                <w:lang w:eastAsia="lv-LV"/>
              </w:rPr>
              <w:t>Epidemioloģiskās drošības pasākumi Covid-19 infekcijas izplatības ierobežošanai””</w:t>
            </w:r>
            <w:r w:rsidRPr="00F55CF4">
              <w:rPr>
                <w:rFonts w:ascii="Times New Roman" w:eastAsia="Times New Roman" w:hAnsi="Times New Roman" w:cs="Times New Roman"/>
                <w:iCs/>
                <w:sz w:val="28"/>
                <w:szCs w:val="28"/>
                <w:lang w:eastAsia="lv-LV"/>
              </w:rPr>
              <w:t xml:space="preserve"> (turpmāk – </w:t>
            </w:r>
            <w:r w:rsidR="002032F1">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 xml:space="preserve">rojekts) </w:t>
            </w:r>
            <w:r w:rsidR="00E52478" w:rsidRPr="00F55CF4">
              <w:rPr>
                <w:rFonts w:ascii="Times New Roman" w:eastAsia="Times New Roman" w:hAnsi="Times New Roman" w:cs="Times New Roman"/>
                <w:iCs/>
                <w:sz w:val="28"/>
                <w:szCs w:val="28"/>
                <w:lang w:eastAsia="lv-LV"/>
              </w:rPr>
              <w:t>mērķi</w:t>
            </w:r>
            <w:r w:rsidR="00297062" w:rsidRPr="00F55CF4">
              <w:rPr>
                <w:rFonts w:ascii="Times New Roman" w:eastAsia="Times New Roman" w:hAnsi="Times New Roman" w:cs="Times New Roman"/>
                <w:iCs/>
                <w:sz w:val="28"/>
                <w:szCs w:val="28"/>
                <w:lang w:eastAsia="lv-LV"/>
              </w:rPr>
              <w:t>s</w:t>
            </w:r>
            <w:r w:rsidR="00E52478" w:rsidRPr="00F55CF4">
              <w:rPr>
                <w:rFonts w:ascii="Times New Roman" w:eastAsia="Times New Roman" w:hAnsi="Times New Roman" w:cs="Times New Roman"/>
                <w:iCs/>
                <w:sz w:val="28"/>
                <w:szCs w:val="28"/>
                <w:lang w:eastAsia="lv-LV"/>
              </w:rPr>
              <w:t xml:space="preserve"> ir</w:t>
            </w:r>
            <w:r w:rsidR="0015538C" w:rsidRPr="00F55CF4">
              <w:rPr>
                <w:rFonts w:ascii="Times New Roman" w:hAnsi="Times New Roman" w:cs="Times New Roman"/>
                <w:sz w:val="28"/>
                <w:szCs w:val="28"/>
              </w:rPr>
              <w:t xml:space="preserve"> </w:t>
            </w:r>
            <w:r w:rsidR="002032F1">
              <w:rPr>
                <w:rFonts w:ascii="Times New Roman" w:hAnsi="Times New Roman" w:cs="Times New Roman"/>
                <w:sz w:val="28"/>
                <w:szCs w:val="28"/>
              </w:rPr>
              <w:t>atļaut klātienē īstenot starptautiskās izglītības programmu apguvi vienas klases ietvaros ne vairāk kā 15 izglītojamiem grupā,</w:t>
            </w:r>
            <w:r w:rsidR="003169B1">
              <w:rPr>
                <w:rFonts w:ascii="Times New Roman" w:hAnsi="Times New Roman" w:cs="Times New Roman"/>
                <w:sz w:val="28"/>
                <w:szCs w:val="28"/>
              </w:rPr>
              <w:t xml:space="preserve"> </w:t>
            </w:r>
            <w:r w:rsidR="002032F1">
              <w:rPr>
                <w:rFonts w:ascii="Times New Roman" w:hAnsi="Times New Roman" w:cs="Times New Roman"/>
                <w:sz w:val="28"/>
                <w:szCs w:val="28"/>
              </w:rPr>
              <w:t>atļaut papildu mācību pasākumu norisi klātienē un ārtelpās</w:t>
            </w:r>
            <w:r w:rsidR="0087706E">
              <w:rPr>
                <w:rFonts w:ascii="Times New Roman" w:hAnsi="Times New Roman" w:cs="Times New Roman"/>
                <w:sz w:val="28"/>
                <w:szCs w:val="28"/>
              </w:rPr>
              <w:t xml:space="preserve">, </w:t>
            </w:r>
            <w:r w:rsidR="0087706E" w:rsidRPr="0087706E">
              <w:rPr>
                <w:rFonts w:ascii="Times New Roman" w:hAnsi="Times New Roman" w:cs="Times New Roman"/>
                <w:sz w:val="28"/>
                <w:szCs w:val="28"/>
              </w:rPr>
              <w:t>kā arī precizēt atsevišķu normu par nometņu rīkošanu</w:t>
            </w:r>
            <w:r w:rsidR="003169B1">
              <w:rPr>
                <w:rFonts w:ascii="Times New Roman" w:hAnsi="Times New Roman" w:cs="Times New Roman"/>
                <w:sz w:val="28"/>
                <w:szCs w:val="28"/>
              </w:rPr>
              <w:t>.</w:t>
            </w:r>
          </w:p>
        </w:tc>
      </w:tr>
    </w:tbl>
    <w:p w14:paraId="7F1559FC"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55CF4"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F55CF4" w:rsidRDefault="00E5323B" w:rsidP="00055582">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I. Tiesību akta projekta izstrādes nepieciešamība</w:t>
            </w:r>
          </w:p>
        </w:tc>
      </w:tr>
      <w:tr w:rsidR="00E5323B" w:rsidRPr="00F55CF4"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B59748" w14:textId="0C224347" w:rsidR="007E0B15" w:rsidRPr="002032F1" w:rsidRDefault="00E5323B" w:rsidP="002032F1">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Pamatojums</w:t>
            </w:r>
          </w:p>
          <w:p w14:paraId="2063D2EF" w14:textId="0F1863B4" w:rsidR="00E5323B" w:rsidRPr="007E0B15" w:rsidRDefault="00E5323B" w:rsidP="007E0B15">
            <w:pPr>
              <w:jc w:val="cente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3B0076D" w14:textId="01824FF1" w:rsidR="00CA45A1" w:rsidRPr="00F55CF4" w:rsidRDefault="002032F1" w:rsidP="00030EB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Noteikumu p</w:t>
            </w:r>
            <w:r w:rsidR="003C5459" w:rsidRPr="00F55CF4">
              <w:rPr>
                <w:rFonts w:ascii="Times New Roman" w:hAnsi="Times New Roman" w:cs="Times New Roman"/>
                <w:sz w:val="28"/>
                <w:szCs w:val="28"/>
              </w:rPr>
              <w:t>rojekts sagatavots</w:t>
            </w:r>
            <w:r w:rsidR="007C7E78" w:rsidRPr="00F55CF4">
              <w:rPr>
                <w:rFonts w:ascii="Times New Roman" w:hAnsi="Times New Roman" w:cs="Times New Roman"/>
                <w:sz w:val="28"/>
                <w:szCs w:val="28"/>
              </w:rPr>
              <w:t xml:space="preserve">, </w:t>
            </w:r>
            <w:bookmarkStart w:id="1" w:name="_Hlk69797358"/>
            <w:r w:rsidR="007C7E78" w:rsidRPr="00F55CF4">
              <w:rPr>
                <w:rFonts w:ascii="Times New Roman" w:hAnsi="Times New Roman" w:cs="Times New Roman"/>
                <w:sz w:val="28"/>
                <w:szCs w:val="28"/>
              </w:rPr>
              <w:t>pamatojoties uz</w:t>
            </w:r>
            <w:r w:rsidR="003E177C" w:rsidRPr="00F55CF4">
              <w:rPr>
                <w:rFonts w:ascii="Times New Roman" w:hAnsi="Times New Roman" w:cs="Times New Roman"/>
                <w:sz w:val="28"/>
                <w:szCs w:val="28"/>
              </w:rPr>
              <w:t xml:space="preserve"> </w:t>
            </w:r>
            <w:r w:rsidR="00213FAA" w:rsidRPr="00F55CF4">
              <w:rPr>
                <w:rFonts w:ascii="Times New Roman" w:hAnsi="Times New Roman" w:cs="Times New Roman"/>
                <w:sz w:val="28"/>
                <w:szCs w:val="28"/>
              </w:rPr>
              <w:t xml:space="preserve">Epidemioloģiskās drošības likuma </w:t>
            </w:r>
            <w:r w:rsidR="00BC396E" w:rsidRPr="00F55CF4">
              <w:rPr>
                <w:rFonts w:ascii="Times New Roman" w:hAnsi="Times New Roman" w:cs="Times New Roman"/>
                <w:sz w:val="28"/>
                <w:szCs w:val="28"/>
              </w:rPr>
              <w:t xml:space="preserve">11.pantu un </w:t>
            </w:r>
            <w:r w:rsidR="00213FAA" w:rsidRPr="00F55CF4">
              <w:rPr>
                <w:rFonts w:ascii="Times New Roman" w:hAnsi="Times New Roman" w:cs="Times New Roman"/>
                <w:sz w:val="28"/>
                <w:szCs w:val="28"/>
              </w:rPr>
              <w:t xml:space="preserve">3.panta </w:t>
            </w:r>
            <w:r w:rsidR="00AD6873" w:rsidRPr="00F55CF4">
              <w:rPr>
                <w:rFonts w:ascii="Times New Roman" w:hAnsi="Times New Roman" w:cs="Times New Roman"/>
                <w:sz w:val="28"/>
                <w:szCs w:val="28"/>
              </w:rPr>
              <w:t>pirmās daļas 8.punktu</w:t>
            </w:r>
            <w:r w:rsidR="00213FAA" w:rsidRPr="00F55CF4">
              <w:rPr>
                <w:rFonts w:ascii="Times New Roman" w:hAnsi="Times New Roman" w:cs="Times New Roman"/>
                <w:sz w:val="28"/>
                <w:szCs w:val="28"/>
              </w:rPr>
              <w:t xml:space="preserve"> un Covid-19 infekcijas izplatības pārvaldības likuma </w:t>
            </w:r>
            <w:r w:rsidR="00AD6873" w:rsidRPr="00F55CF4">
              <w:rPr>
                <w:rFonts w:ascii="Times New Roman" w:hAnsi="Times New Roman" w:cs="Times New Roman"/>
                <w:color w:val="000000"/>
                <w:sz w:val="28"/>
                <w:szCs w:val="28"/>
              </w:rPr>
              <w:t>6.</w:t>
            </w:r>
            <w:r w:rsidR="008254CE">
              <w:rPr>
                <w:rFonts w:ascii="Times New Roman" w:hAnsi="Times New Roman" w:cs="Times New Roman"/>
                <w:color w:val="000000"/>
                <w:sz w:val="28"/>
                <w:szCs w:val="28"/>
                <w:vertAlign w:val="superscript"/>
              </w:rPr>
              <w:t>6  </w:t>
            </w:r>
            <w:r w:rsidR="00213FAA" w:rsidRPr="00F55CF4">
              <w:rPr>
                <w:rFonts w:ascii="Times New Roman" w:hAnsi="Times New Roman" w:cs="Times New Roman"/>
                <w:sz w:val="28"/>
                <w:szCs w:val="28"/>
              </w:rPr>
              <w:t>pantu</w:t>
            </w:r>
            <w:bookmarkEnd w:id="1"/>
            <w:r w:rsidR="00743D4B" w:rsidRPr="00F55CF4">
              <w:rPr>
                <w:rFonts w:ascii="Times New Roman" w:hAnsi="Times New Roman" w:cs="Times New Roman"/>
                <w:sz w:val="28"/>
                <w:szCs w:val="28"/>
              </w:rPr>
              <w:t>.</w:t>
            </w:r>
          </w:p>
        </w:tc>
      </w:tr>
      <w:tr w:rsidR="00E5323B" w:rsidRPr="00F55CF4"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3D8F71F" w14:textId="77777777" w:rsidR="00E5323B"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7C500040" w14:textId="77777777" w:rsidR="00346EEC" w:rsidRPr="00346EEC" w:rsidRDefault="00346EEC" w:rsidP="00346EEC">
            <w:pPr>
              <w:rPr>
                <w:rFonts w:ascii="Times New Roman" w:eastAsia="Times New Roman" w:hAnsi="Times New Roman" w:cs="Times New Roman"/>
                <w:sz w:val="28"/>
                <w:szCs w:val="28"/>
                <w:lang w:eastAsia="lv-LV"/>
              </w:rPr>
            </w:pPr>
          </w:p>
          <w:p w14:paraId="7528CA81" w14:textId="77777777" w:rsidR="00346EEC" w:rsidRPr="00346EEC" w:rsidRDefault="00346EEC" w:rsidP="00346EEC">
            <w:pPr>
              <w:rPr>
                <w:rFonts w:ascii="Times New Roman" w:eastAsia="Times New Roman" w:hAnsi="Times New Roman" w:cs="Times New Roman"/>
                <w:sz w:val="28"/>
                <w:szCs w:val="28"/>
                <w:lang w:eastAsia="lv-LV"/>
              </w:rPr>
            </w:pPr>
          </w:p>
          <w:p w14:paraId="13EAE99C" w14:textId="77777777" w:rsidR="00346EEC" w:rsidRPr="00346EEC" w:rsidRDefault="00346EEC" w:rsidP="00346EEC">
            <w:pPr>
              <w:rPr>
                <w:rFonts w:ascii="Times New Roman" w:eastAsia="Times New Roman" w:hAnsi="Times New Roman" w:cs="Times New Roman"/>
                <w:sz w:val="28"/>
                <w:szCs w:val="28"/>
                <w:lang w:eastAsia="lv-LV"/>
              </w:rPr>
            </w:pPr>
          </w:p>
          <w:p w14:paraId="3DE032D8" w14:textId="77777777" w:rsidR="00346EEC" w:rsidRDefault="00346EEC" w:rsidP="00346EEC">
            <w:pPr>
              <w:rPr>
                <w:rFonts w:ascii="Times New Roman" w:eastAsia="Times New Roman" w:hAnsi="Times New Roman" w:cs="Times New Roman"/>
                <w:iCs/>
                <w:sz w:val="28"/>
                <w:szCs w:val="28"/>
                <w:lang w:eastAsia="lv-LV"/>
              </w:rPr>
            </w:pPr>
          </w:p>
          <w:p w14:paraId="47D9D481" w14:textId="3610CEF4" w:rsidR="00346EEC" w:rsidRPr="00346EEC" w:rsidRDefault="00346EEC" w:rsidP="00346EEC">
            <w:pP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1979709B" w14:textId="40DEB017" w:rsidR="002032F1" w:rsidRDefault="00346EEC" w:rsidP="003632DA">
            <w:pPr>
              <w:shd w:val="clear" w:color="auto" w:fill="FFFFFF"/>
              <w:tabs>
                <w:tab w:val="left" w:pos="252"/>
              </w:tabs>
              <w:spacing w:after="0" w:line="293" w:lineRule="atLeast"/>
              <w:jc w:val="both"/>
              <w:rPr>
                <w:rFonts w:ascii="Times New Roman" w:hAnsi="Times New Roman"/>
                <w:sz w:val="28"/>
                <w:szCs w:val="28"/>
              </w:rPr>
            </w:pPr>
            <w:r>
              <w:rPr>
                <w:rFonts w:ascii="Times New Roman" w:hAnsi="Times New Roman"/>
                <w:sz w:val="28"/>
                <w:szCs w:val="28"/>
              </w:rPr>
              <w:t>1</w:t>
            </w:r>
            <w:r w:rsidR="002032F1" w:rsidRPr="002032F1">
              <w:rPr>
                <w:rFonts w:ascii="Times New Roman" w:hAnsi="Times New Roman"/>
                <w:sz w:val="28"/>
                <w:szCs w:val="28"/>
              </w:rPr>
              <w:t xml:space="preserve">. Lai gan Latvijā esošās starptautiskās skolas (Britu vidusskolā Latvijā, Žila Verna Rīgas Franču skolā, Rīgas Starptautiskajā skolā, Latvijas Starptautiskajā skolā, Rīgas Vācu skolā un Starptautiskajā vidusskolā </w:t>
            </w:r>
            <w:r w:rsidR="002032F1">
              <w:rPr>
                <w:rFonts w:ascii="Times New Roman" w:hAnsi="Times New Roman"/>
                <w:sz w:val="28"/>
                <w:szCs w:val="28"/>
              </w:rPr>
              <w:t>“</w:t>
            </w:r>
            <w:r w:rsidR="002032F1" w:rsidRPr="002032F1">
              <w:rPr>
                <w:rFonts w:ascii="Times New Roman" w:hAnsi="Times New Roman"/>
                <w:sz w:val="28"/>
                <w:szCs w:val="28"/>
              </w:rPr>
              <w:t>Ekziperī</w:t>
            </w:r>
            <w:r w:rsidR="002032F1">
              <w:rPr>
                <w:rFonts w:ascii="Times New Roman" w:hAnsi="Times New Roman"/>
                <w:sz w:val="28"/>
                <w:szCs w:val="28"/>
              </w:rPr>
              <w:t>”</w:t>
            </w:r>
            <w:r w:rsidR="002032F1" w:rsidRPr="002032F1">
              <w:rPr>
                <w:rFonts w:ascii="Times New Roman" w:hAnsi="Times New Roman"/>
                <w:sz w:val="28"/>
                <w:szCs w:val="28"/>
              </w:rPr>
              <w:t xml:space="preserve">) jau šobrīd </w:t>
            </w:r>
            <w:r w:rsidR="002032F1">
              <w:rPr>
                <w:rFonts w:ascii="Times New Roman" w:hAnsi="Times New Roman"/>
                <w:sz w:val="28"/>
                <w:szCs w:val="28"/>
              </w:rPr>
              <w:t>spētu</w:t>
            </w:r>
            <w:r w:rsidR="002032F1" w:rsidRPr="002032F1">
              <w:rPr>
                <w:rFonts w:ascii="Times New Roman" w:hAnsi="Times New Roman"/>
                <w:sz w:val="28"/>
                <w:szCs w:val="28"/>
              </w:rPr>
              <w:t xml:space="preserve"> organizēt epidemioloģiski drošu mācību procesa norisi klātienē iekštelpās, jo šīm skolām ir plašas telpas, izbūvētas atbilstošas ventilācijas sistēmas, bērnu nokļūšana līdz skolai un atpakaļ nepalielina nekontrolētu cilvēku plūsmu (bērnu nokļūšana notiek ar vecāku privātu auto vai skolas autobusu), pastāv liels vakcinēto pedagogu īpatsvars (~80%), tomēr šo skolu atrašanās vieta (Rīga un Pierīga) faktiski lie</w:t>
            </w:r>
            <w:r w:rsidR="005A6DD2">
              <w:rPr>
                <w:rFonts w:ascii="Times New Roman" w:hAnsi="Times New Roman"/>
                <w:sz w:val="28"/>
                <w:szCs w:val="28"/>
              </w:rPr>
              <w:t>gusi</w:t>
            </w:r>
            <w:r w:rsidR="002032F1" w:rsidRPr="002032F1">
              <w:rPr>
                <w:rFonts w:ascii="Times New Roman" w:hAnsi="Times New Roman"/>
                <w:sz w:val="28"/>
                <w:szCs w:val="28"/>
              </w:rPr>
              <w:t xml:space="preserve"> tām </w:t>
            </w:r>
            <w:r w:rsidR="002032F1" w:rsidRPr="002032F1">
              <w:rPr>
                <w:rFonts w:ascii="Times New Roman" w:hAnsi="Times New Roman"/>
                <w:sz w:val="28"/>
                <w:szCs w:val="28"/>
              </w:rPr>
              <w:lastRenderedPageBreak/>
              <w:t>iespēju iekļūt “drošajās” pašvaldībās, savukārt, spēkā esošie ierobežojumi – nepieļauj mācību procesa norisi klātienē iekštelpās.</w:t>
            </w:r>
          </w:p>
          <w:p w14:paraId="111252ED" w14:textId="77777777" w:rsidR="003632DA" w:rsidRPr="002032F1" w:rsidRDefault="003632DA" w:rsidP="002C64AE">
            <w:pPr>
              <w:shd w:val="clear" w:color="auto" w:fill="FFFFFF"/>
              <w:tabs>
                <w:tab w:val="left" w:pos="252"/>
              </w:tabs>
              <w:spacing w:after="0" w:line="293" w:lineRule="atLeast"/>
              <w:jc w:val="both"/>
              <w:rPr>
                <w:rFonts w:ascii="Times New Roman" w:hAnsi="Times New Roman"/>
                <w:sz w:val="28"/>
                <w:szCs w:val="28"/>
              </w:rPr>
            </w:pPr>
          </w:p>
          <w:p w14:paraId="09C6D0CB" w14:textId="7610ADF3" w:rsidR="00B30596" w:rsidRDefault="002032F1" w:rsidP="005A6DD2">
            <w:pPr>
              <w:pStyle w:val="ListParagraph"/>
              <w:shd w:val="clear" w:color="auto" w:fill="FFFFFF"/>
              <w:tabs>
                <w:tab w:val="left" w:pos="252"/>
              </w:tabs>
              <w:spacing w:after="0" w:line="293" w:lineRule="atLeast"/>
              <w:ind w:left="0"/>
              <w:jc w:val="both"/>
              <w:rPr>
                <w:rFonts w:ascii="Times New Roman" w:hAnsi="Times New Roman"/>
                <w:sz w:val="28"/>
                <w:szCs w:val="28"/>
              </w:rPr>
            </w:pPr>
            <w:r w:rsidRPr="002032F1">
              <w:rPr>
                <w:rFonts w:ascii="Times New Roman" w:hAnsi="Times New Roman"/>
                <w:sz w:val="28"/>
                <w:szCs w:val="28"/>
              </w:rPr>
              <w:t>Ņemot vērā minēto, starptautisko skolu  darbības specifiku (mācību gads atšķirībā no Latvijas vispārējās izglītības iestādēm ilgst līdz pat 2</w:t>
            </w:r>
            <w:r w:rsidR="006C33B2">
              <w:rPr>
                <w:rFonts w:ascii="Times New Roman" w:hAnsi="Times New Roman"/>
                <w:sz w:val="28"/>
                <w:szCs w:val="28"/>
              </w:rPr>
              <w:t>2</w:t>
            </w:r>
            <w:r w:rsidRPr="002032F1">
              <w:rPr>
                <w:rFonts w:ascii="Times New Roman" w:hAnsi="Times New Roman"/>
                <w:sz w:val="28"/>
                <w:szCs w:val="28"/>
              </w:rPr>
              <w:t>.jūnijam</w:t>
            </w:r>
            <w:r w:rsidR="006C33B2">
              <w:rPr>
                <w:rFonts w:ascii="Times New Roman" w:hAnsi="Times New Roman"/>
                <w:sz w:val="28"/>
                <w:szCs w:val="28"/>
              </w:rPr>
              <w:t>, un nākamais mācību gads sākas  no 16. augusta</w:t>
            </w:r>
            <w:r w:rsidRPr="002032F1">
              <w:rPr>
                <w:rFonts w:ascii="Times New Roman" w:hAnsi="Times New Roman"/>
                <w:sz w:val="28"/>
                <w:szCs w:val="28"/>
              </w:rPr>
              <w:t>) un valstī kopumā plānotos atvieglojumus vakcinētajām personām, noteikumu projekts paredz atļaut starptautiskās izglītības programmas apguvi klātienē, vienlaikus nosakot ierobežojumu gan grupas, gan izglītojamo skaitam (vienas klases ne vairāk 15 izglītojamiem) un pienākumu nodrošināt valstī noteikto epidemioloģisko drošības prasību ievēršanu, tostarp mutes un deguna aizsega lietošanu</w:t>
            </w:r>
            <w:r w:rsidR="00F74960">
              <w:rPr>
                <w:rFonts w:ascii="Times New Roman" w:hAnsi="Times New Roman"/>
                <w:sz w:val="28"/>
                <w:szCs w:val="28"/>
              </w:rPr>
              <w:t xml:space="preserve"> un</w:t>
            </w:r>
            <w:r w:rsidRPr="002032F1">
              <w:rPr>
                <w:rFonts w:ascii="Times New Roman" w:hAnsi="Times New Roman"/>
                <w:sz w:val="28"/>
                <w:szCs w:val="28"/>
              </w:rPr>
              <w:t xml:space="preserve"> distancēšanos</w:t>
            </w:r>
            <w:r w:rsidR="00F74960">
              <w:rPr>
                <w:rFonts w:ascii="Times New Roman" w:hAnsi="Times New Roman"/>
                <w:sz w:val="28"/>
                <w:szCs w:val="28"/>
              </w:rPr>
              <w:t xml:space="preserve">. Noteikumu projekts paredz, ka </w:t>
            </w:r>
            <w:r w:rsidR="005A6DD2" w:rsidRPr="005A6DD2">
              <w:rPr>
                <w:rFonts w:ascii="Times New Roman" w:hAnsi="Times New Roman"/>
                <w:sz w:val="28"/>
                <w:szCs w:val="28"/>
              </w:rPr>
              <w:t>mācību procesa laikā nodrošina atbilstošu ventilāciju, lai nepieļautu CO</w:t>
            </w:r>
            <w:r w:rsidR="005A6DD2" w:rsidRPr="005A6DD2">
              <w:rPr>
                <w:rFonts w:ascii="Times New Roman" w:hAnsi="Times New Roman"/>
                <w:sz w:val="28"/>
                <w:szCs w:val="28"/>
                <w:vertAlign w:val="subscript"/>
              </w:rPr>
              <w:t>2</w:t>
            </w:r>
            <w:r w:rsidR="005A6DD2" w:rsidRPr="005A6DD2">
              <w:rPr>
                <w:rFonts w:ascii="Times New Roman" w:hAnsi="Times New Roman"/>
                <w:sz w:val="28"/>
                <w:szCs w:val="28"/>
              </w:rPr>
              <w:t xml:space="preserve"> koncentrāciju gaisā virs 1000 ppm, vai regulāri vēdina telpas ik pēc 45 minūtēm vismaz 15 minūtes</w:t>
            </w:r>
            <w:r w:rsidR="005A6DD2">
              <w:rPr>
                <w:rFonts w:ascii="Times New Roman" w:hAnsi="Times New Roman"/>
                <w:sz w:val="28"/>
                <w:szCs w:val="28"/>
              </w:rPr>
              <w:t xml:space="preserve">. </w:t>
            </w:r>
            <w:r w:rsidR="005A6DD2" w:rsidRPr="005A6DD2">
              <w:rPr>
                <w:rFonts w:ascii="Times New Roman" w:hAnsi="Times New Roman"/>
                <w:sz w:val="28"/>
                <w:szCs w:val="28"/>
              </w:rPr>
              <w:t>Mācību procesu īsteno, veicot izglītojamo un izglītības iestādē nodarbināto iknedēļas testēšanu. Covid-19 testu var neveikt noteikumu</w:t>
            </w:r>
            <w:r w:rsidR="005A6DD2">
              <w:rPr>
                <w:rFonts w:ascii="Times New Roman" w:hAnsi="Times New Roman"/>
                <w:sz w:val="28"/>
                <w:szCs w:val="28"/>
              </w:rPr>
              <w:t xml:space="preserve"> Nr.360</w:t>
            </w:r>
            <w:r w:rsidR="005A6DD2" w:rsidRPr="005A6DD2">
              <w:rPr>
                <w:rFonts w:ascii="Times New Roman" w:hAnsi="Times New Roman"/>
                <w:sz w:val="28"/>
                <w:szCs w:val="28"/>
              </w:rPr>
              <w:t xml:space="preserve"> 38.</w:t>
            </w:r>
            <w:r w:rsidR="005A6DD2" w:rsidRPr="005A6DD2">
              <w:rPr>
                <w:rFonts w:ascii="Times New Roman" w:hAnsi="Times New Roman"/>
                <w:sz w:val="28"/>
                <w:szCs w:val="28"/>
                <w:vertAlign w:val="superscript"/>
              </w:rPr>
              <w:t>27</w:t>
            </w:r>
            <w:r w:rsidR="005A6DD2" w:rsidRPr="005A6DD2">
              <w:rPr>
                <w:rFonts w:ascii="Times New Roman" w:hAnsi="Times New Roman"/>
                <w:sz w:val="28"/>
                <w:szCs w:val="28"/>
              </w:rPr>
              <w:t>punkta ievaddaļā minētās personas</w:t>
            </w:r>
            <w:r w:rsidR="005A6DD2">
              <w:rPr>
                <w:rFonts w:ascii="Times New Roman" w:hAnsi="Times New Roman"/>
                <w:sz w:val="28"/>
                <w:szCs w:val="28"/>
              </w:rPr>
              <w:t>.</w:t>
            </w:r>
          </w:p>
          <w:p w14:paraId="78EE4533" w14:textId="67E1B487" w:rsidR="00453D03" w:rsidRDefault="00453D03" w:rsidP="005A6DD2">
            <w:pPr>
              <w:pStyle w:val="ListParagraph"/>
              <w:shd w:val="clear" w:color="auto" w:fill="FFFFFF"/>
              <w:tabs>
                <w:tab w:val="left" w:pos="252"/>
              </w:tabs>
              <w:spacing w:after="0" w:line="293" w:lineRule="atLeast"/>
              <w:ind w:left="0"/>
              <w:jc w:val="both"/>
              <w:rPr>
                <w:rFonts w:ascii="Times New Roman" w:hAnsi="Times New Roman"/>
                <w:sz w:val="28"/>
                <w:szCs w:val="28"/>
              </w:rPr>
            </w:pPr>
          </w:p>
          <w:p w14:paraId="58D79AC0" w14:textId="45DCFCE0" w:rsidR="00453D03" w:rsidRDefault="00453D03" w:rsidP="005A6DD2">
            <w:pPr>
              <w:pStyle w:val="ListParagraph"/>
              <w:shd w:val="clear" w:color="auto" w:fill="FFFFFF"/>
              <w:tabs>
                <w:tab w:val="left" w:pos="252"/>
              </w:tabs>
              <w:spacing w:after="0" w:line="293" w:lineRule="atLeast"/>
              <w:ind w:left="0"/>
              <w:jc w:val="both"/>
              <w:rPr>
                <w:rFonts w:ascii="Times New Roman" w:hAnsi="Times New Roman"/>
                <w:sz w:val="28"/>
                <w:szCs w:val="28"/>
              </w:rPr>
            </w:pPr>
            <w:r>
              <w:rPr>
                <w:rFonts w:ascii="Times New Roman" w:hAnsi="Times New Roman"/>
                <w:sz w:val="28"/>
                <w:szCs w:val="28"/>
              </w:rPr>
              <w:t>2.</w:t>
            </w:r>
            <w:r w:rsidR="00064A21">
              <w:t xml:space="preserve"> </w:t>
            </w:r>
            <w:r w:rsidR="00064A21" w:rsidRPr="00064A21">
              <w:rPr>
                <w:rFonts w:ascii="Times New Roman" w:hAnsi="Times New Roman"/>
                <w:sz w:val="28"/>
                <w:szCs w:val="28"/>
              </w:rPr>
              <w:t>Ņemot vērā, ka virkne nometņu tiek organizētas publiskā infrastruktūrā vai arī tiek nomāta privātā infrastruktūra, tad uzlabojoties epidemioloģiskai situācijai praktiski ir iespējams noteikt drošības protokolu vairāku grupu vienlaicīgai uzturēšanās nometnes teritorijā, tādejādi salāgojot pieprasījumu nometņu norises aptverei, ieguldītos resursus un izmaksas nometņu organizēšanā un epidemioloģiskās drošības prasības. Vadlīnijas piesardzības pasākumiem bērnu nometņu organizētājiem tiks papildinātas ar noteiktajiem nosacījumiem, kad ēkās ar vairākiem stāviem, atsevišķās ēkās vai ēkā ar vairākām ieejām, tiek organizētas vairāku grupu uzturēšanās.</w:t>
            </w:r>
          </w:p>
          <w:p w14:paraId="26B598BD" w14:textId="77777777" w:rsidR="003632DA" w:rsidRDefault="003632DA" w:rsidP="002032F1">
            <w:pPr>
              <w:pStyle w:val="ListParagraph"/>
              <w:shd w:val="clear" w:color="auto" w:fill="FFFFFF"/>
              <w:tabs>
                <w:tab w:val="left" w:pos="252"/>
              </w:tabs>
              <w:spacing w:line="293" w:lineRule="atLeast"/>
              <w:ind w:left="0"/>
              <w:jc w:val="both"/>
              <w:rPr>
                <w:rFonts w:ascii="Times New Roman" w:hAnsi="Times New Roman"/>
                <w:sz w:val="28"/>
                <w:szCs w:val="28"/>
              </w:rPr>
            </w:pPr>
          </w:p>
          <w:p w14:paraId="4BE621FD" w14:textId="4B1D2FFE" w:rsidR="009D4A0A" w:rsidRDefault="00453D03" w:rsidP="002032F1">
            <w:pPr>
              <w:pStyle w:val="ListParagraph"/>
              <w:shd w:val="clear" w:color="auto" w:fill="FFFFFF"/>
              <w:tabs>
                <w:tab w:val="left" w:pos="252"/>
              </w:tabs>
              <w:spacing w:line="293" w:lineRule="atLeast"/>
              <w:ind w:left="0"/>
              <w:jc w:val="both"/>
              <w:rPr>
                <w:rFonts w:ascii="Times New Roman" w:hAnsi="Times New Roman"/>
                <w:sz w:val="28"/>
                <w:szCs w:val="28"/>
              </w:rPr>
            </w:pPr>
            <w:r>
              <w:rPr>
                <w:rFonts w:ascii="Times New Roman" w:hAnsi="Times New Roman"/>
                <w:sz w:val="28"/>
                <w:szCs w:val="28"/>
              </w:rPr>
              <w:t>3</w:t>
            </w:r>
            <w:r w:rsidR="002032F1">
              <w:rPr>
                <w:rFonts w:ascii="Times New Roman" w:hAnsi="Times New Roman"/>
                <w:sz w:val="28"/>
                <w:szCs w:val="28"/>
              </w:rPr>
              <w:t xml:space="preserve">. </w:t>
            </w:r>
            <w:r w:rsidR="009D4A0A">
              <w:rPr>
                <w:rFonts w:ascii="Times New Roman" w:hAnsi="Times New Roman"/>
                <w:sz w:val="28"/>
                <w:szCs w:val="28"/>
              </w:rPr>
              <w:t xml:space="preserve">Katru gadu pēc mācību gada noslēguma izglītojamiem, kuriem tas ir nepieciešams, izglītības iestāde organizē papildu mācību pasākumus (tostarp arī pēcpārbaudījumus) mācību rezultātu </w:t>
            </w:r>
            <w:r w:rsidR="00123739">
              <w:rPr>
                <w:rFonts w:ascii="Times New Roman" w:hAnsi="Times New Roman"/>
                <w:sz w:val="28"/>
                <w:szCs w:val="28"/>
              </w:rPr>
              <w:t xml:space="preserve">iegūšanai vai </w:t>
            </w:r>
            <w:r w:rsidR="009D4A0A">
              <w:rPr>
                <w:rFonts w:ascii="Times New Roman" w:hAnsi="Times New Roman"/>
                <w:sz w:val="28"/>
                <w:szCs w:val="28"/>
              </w:rPr>
              <w:t xml:space="preserve">uzlabošanai, lai izglītojamo būtu iespējams pārcelt nākamajā klasē saskaņā ar Ministru kabineta </w:t>
            </w:r>
            <w:r w:rsidR="009D4A0A" w:rsidRPr="009D4A0A">
              <w:rPr>
                <w:rFonts w:ascii="Times New Roman" w:hAnsi="Times New Roman"/>
                <w:sz w:val="28"/>
                <w:szCs w:val="28"/>
              </w:rPr>
              <w:t>2015.gada 13.oktobra noteikum</w:t>
            </w:r>
            <w:r w:rsidR="009D4A0A">
              <w:rPr>
                <w:rFonts w:ascii="Times New Roman" w:hAnsi="Times New Roman"/>
                <w:sz w:val="28"/>
                <w:szCs w:val="28"/>
              </w:rPr>
              <w:t>iem</w:t>
            </w:r>
            <w:r w:rsidR="009D4A0A" w:rsidRPr="009D4A0A">
              <w:rPr>
                <w:rFonts w:ascii="Times New Roman" w:hAnsi="Times New Roman"/>
                <w:sz w:val="28"/>
                <w:szCs w:val="28"/>
              </w:rPr>
              <w:t xml:space="preserve"> Nr.591 </w:t>
            </w:r>
            <w:r w:rsidR="009D4A0A">
              <w:rPr>
                <w:rFonts w:ascii="Times New Roman" w:hAnsi="Times New Roman"/>
                <w:sz w:val="28"/>
                <w:szCs w:val="28"/>
              </w:rPr>
              <w:t>“</w:t>
            </w:r>
            <w:r w:rsidR="009D4A0A" w:rsidRPr="009D4A0A">
              <w:rPr>
                <w:rFonts w:ascii="Times New Roman" w:hAnsi="Times New Roman"/>
                <w:sz w:val="28"/>
                <w:szCs w:val="28"/>
              </w:rPr>
              <w:t>Kārtība, kādā izglītojamie tiek uzņemti vispārējās izglītības programmās, speciālajās izglītības iestādēs un speciālajās pirmsskolas izglītības grupās un atskaitīti no tām, kā arī pārcelti uz nākamo klasi</w:t>
            </w:r>
            <w:r w:rsidR="009D4A0A">
              <w:rPr>
                <w:rFonts w:ascii="Times New Roman" w:hAnsi="Times New Roman"/>
                <w:sz w:val="28"/>
                <w:szCs w:val="28"/>
              </w:rPr>
              <w:t>” (turpmāk – noteikumi Nr.591). Noteikumu Nr.591 35.3.apakšpunkts paredz, ka papildu mācību pasākumu ilgums nepārsniedz divas nedēļas. Vienlaikus ar noteikum</w:t>
            </w:r>
            <w:r w:rsidR="003632DA">
              <w:rPr>
                <w:rFonts w:ascii="Times New Roman" w:hAnsi="Times New Roman"/>
                <w:sz w:val="28"/>
                <w:szCs w:val="28"/>
              </w:rPr>
              <w:t>u</w:t>
            </w:r>
            <w:r w:rsidR="009D4A0A">
              <w:rPr>
                <w:rFonts w:ascii="Times New Roman" w:hAnsi="Times New Roman"/>
                <w:sz w:val="28"/>
                <w:szCs w:val="28"/>
              </w:rPr>
              <w:t xml:space="preserve"> Nr.360  </w:t>
            </w:r>
            <w:r w:rsidR="009D4A0A" w:rsidRPr="009D4A0A">
              <w:rPr>
                <w:rFonts w:ascii="Times New Roman" w:hAnsi="Times New Roman"/>
                <w:sz w:val="28"/>
                <w:szCs w:val="28"/>
              </w:rPr>
              <w:t>32.</w:t>
            </w:r>
            <w:r w:rsidR="009D4A0A" w:rsidRPr="009D4A0A">
              <w:rPr>
                <w:rFonts w:ascii="Times New Roman" w:hAnsi="Times New Roman"/>
                <w:sz w:val="28"/>
                <w:szCs w:val="28"/>
                <w:vertAlign w:val="superscript"/>
              </w:rPr>
              <w:t>7</w:t>
            </w:r>
            <w:r w:rsidR="009D4A0A" w:rsidRPr="009D4A0A">
              <w:rPr>
                <w:rFonts w:ascii="Times New Roman" w:hAnsi="Times New Roman"/>
                <w:sz w:val="28"/>
                <w:szCs w:val="28"/>
              </w:rPr>
              <w:t>23.</w:t>
            </w:r>
            <w:r w:rsidR="009D4A0A">
              <w:rPr>
                <w:rFonts w:ascii="Times New Roman" w:hAnsi="Times New Roman"/>
                <w:sz w:val="28"/>
                <w:szCs w:val="28"/>
              </w:rPr>
              <w:t>apakšpunktu minētais mācību pasākumu ilgums ir pagarināts līdz trīs nedēļā</w:t>
            </w:r>
            <w:r w:rsidR="000C6D3B">
              <w:rPr>
                <w:rFonts w:ascii="Times New Roman" w:hAnsi="Times New Roman"/>
                <w:sz w:val="28"/>
                <w:szCs w:val="28"/>
              </w:rPr>
              <w:t>m</w:t>
            </w:r>
            <w:r w:rsidR="009D4A0A">
              <w:rPr>
                <w:rFonts w:ascii="Times New Roman" w:hAnsi="Times New Roman"/>
                <w:sz w:val="28"/>
                <w:szCs w:val="28"/>
              </w:rPr>
              <w:t xml:space="preserve">, vienlaikus uzsverot to piemērošanas iespējamību arī attiecībā uz 10. un 11.klasi. </w:t>
            </w:r>
          </w:p>
          <w:p w14:paraId="0901E739" w14:textId="77777777" w:rsidR="00CB3B93" w:rsidRDefault="00CB3B93" w:rsidP="002032F1">
            <w:pPr>
              <w:pStyle w:val="ListParagraph"/>
              <w:shd w:val="clear" w:color="auto" w:fill="FFFFFF"/>
              <w:tabs>
                <w:tab w:val="left" w:pos="252"/>
              </w:tabs>
              <w:spacing w:line="293" w:lineRule="atLeast"/>
              <w:ind w:left="0"/>
              <w:jc w:val="both"/>
              <w:rPr>
                <w:rFonts w:ascii="Times New Roman" w:hAnsi="Times New Roman"/>
                <w:sz w:val="28"/>
                <w:szCs w:val="28"/>
              </w:rPr>
            </w:pPr>
          </w:p>
          <w:p w14:paraId="54D0C765" w14:textId="69C2E74A" w:rsidR="002032F1" w:rsidRDefault="009D4A0A" w:rsidP="002032F1">
            <w:pPr>
              <w:pStyle w:val="ListParagraph"/>
              <w:shd w:val="clear" w:color="auto" w:fill="FFFFFF"/>
              <w:tabs>
                <w:tab w:val="left" w:pos="252"/>
              </w:tabs>
              <w:spacing w:line="293" w:lineRule="atLeast"/>
              <w:ind w:left="0"/>
              <w:jc w:val="both"/>
              <w:rPr>
                <w:rFonts w:ascii="Times New Roman" w:hAnsi="Times New Roman"/>
                <w:sz w:val="28"/>
                <w:szCs w:val="28"/>
              </w:rPr>
            </w:pPr>
            <w:r>
              <w:rPr>
                <w:rFonts w:ascii="Times New Roman" w:hAnsi="Times New Roman"/>
                <w:sz w:val="28"/>
                <w:szCs w:val="28"/>
              </w:rPr>
              <w:t xml:space="preserve">Kopš 2020.gada rudens 7.-12.klasēm noteiktas attālinātās mācības, un kopš 2021.gada sākuma – arī 1.-6.klasēm. </w:t>
            </w:r>
            <w:r w:rsidR="00123739">
              <w:rPr>
                <w:rFonts w:ascii="Times New Roman" w:hAnsi="Times New Roman"/>
                <w:sz w:val="28"/>
                <w:szCs w:val="28"/>
              </w:rPr>
              <w:t>Lai gan kopš 2021.gada 22.februāra atļauts īstenot klātienes mācības a</w:t>
            </w:r>
            <w:r>
              <w:rPr>
                <w:rFonts w:ascii="Times New Roman" w:hAnsi="Times New Roman"/>
                <w:sz w:val="28"/>
                <w:szCs w:val="28"/>
              </w:rPr>
              <w:t>tbilstoši drošo pašvaldību principam</w:t>
            </w:r>
            <w:r w:rsidR="00123739">
              <w:rPr>
                <w:rFonts w:ascii="Times New Roman" w:hAnsi="Times New Roman"/>
                <w:sz w:val="28"/>
                <w:szCs w:val="28"/>
              </w:rPr>
              <w:t>, tomēr objektīvu apstākļu dēļ tas nav bijis iespējams, piemēram, valstspilsētu izglītības iestādēs, kurās atrodas skaitliski lielākā izglītības iestāžu daļa</w:t>
            </w:r>
            <w:r w:rsidR="000E70B9">
              <w:rPr>
                <w:rFonts w:ascii="Times New Roman" w:hAnsi="Times New Roman"/>
                <w:sz w:val="28"/>
                <w:szCs w:val="28"/>
              </w:rPr>
              <w:t>.</w:t>
            </w:r>
            <w:r w:rsidR="00123739">
              <w:rPr>
                <w:rFonts w:ascii="Times New Roman" w:hAnsi="Times New Roman"/>
                <w:sz w:val="28"/>
                <w:szCs w:val="28"/>
              </w:rPr>
              <w:t xml:space="preserve"> </w:t>
            </w:r>
            <w:r w:rsidR="000E70B9">
              <w:rPr>
                <w:rFonts w:ascii="Times New Roman" w:hAnsi="Times New Roman"/>
                <w:sz w:val="28"/>
                <w:szCs w:val="28"/>
              </w:rPr>
              <w:t xml:space="preserve">Saskaņā ar </w:t>
            </w:r>
            <w:r w:rsidR="00123739">
              <w:rPr>
                <w:rFonts w:ascii="Times New Roman" w:hAnsi="Times New Roman"/>
                <w:sz w:val="28"/>
                <w:szCs w:val="28"/>
              </w:rPr>
              <w:t xml:space="preserve">Izglītības un zinātnes </w:t>
            </w:r>
            <w:r w:rsidR="000E70B9">
              <w:rPr>
                <w:rFonts w:ascii="Times New Roman" w:hAnsi="Times New Roman"/>
                <w:sz w:val="28"/>
                <w:szCs w:val="28"/>
              </w:rPr>
              <w:t>ministrijas rīcībā esošo informāciju, 2020./2021.mācību gadā papildu mācību pasākumus (tostarp arī pēcpārbaudījum</w:t>
            </w:r>
            <w:r w:rsidR="00123739">
              <w:rPr>
                <w:rFonts w:ascii="Times New Roman" w:hAnsi="Times New Roman"/>
                <w:sz w:val="28"/>
                <w:szCs w:val="28"/>
              </w:rPr>
              <w:t>us</w:t>
            </w:r>
            <w:r w:rsidR="000E70B9">
              <w:rPr>
                <w:rFonts w:ascii="Times New Roman" w:hAnsi="Times New Roman"/>
                <w:sz w:val="28"/>
                <w:szCs w:val="28"/>
              </w:rPr>
              <w:t xml:space="preserve">) plānots noteikt lielākoties tieši 7.-12.klašu izglītojamiem. No minētā ir iespējams secināt </w:t>
            </w:r>
            <w:r w:rsidR="000C6D3B">
              <w:rPr>
                <w:rFonts w:ascii="Times New Roman" w:hAnsi="Times New Roman"/>
                <w:sz w:val="28"/>
                <w:szCs w:val="28"/>
              </w:rPr>
              <w:t xml:space="preserve">saistību </w:t>
            </w:r>
            <w:r w:rsidR="000E70B9">
              <w:rPr>
                <w:rFonts w:ascii="Times New Roman" w:hAnsi="Times New Roman"/>
                <w:sz w:val="28"/>
                <w:szCs w:val="28"/>
              </w:rPr>
              <w:t xml:space="preserve">ar šīm klasēm noteikto ilgstošo attālināto mācību procesu. Ievērojot minēto, </w:t>
            </w:r>
            <w:r w:rsidR="00123739">
              <w:rPr>
                <w:rFonts w:ascii="Times New Roman" w:hAnsi="Times New Roman"/>
                <w:sz w:val="28"/>
                <w:szCs w:val="28"/>
              </w:rPr>
              <w:t xml:space="preserve">ir būtiski </w:t>
            </w:r>
            <w:r w:rsidR="000E70B9">
              <w:rPr>
                <w:rFonts w:ascii="Times New Roman" w:hAnsi="Times New Roman"/>
                <w:sz w:val="28"/>
                <w:szCs w:val="28"/>
              </w:rPr>
              <w:t xml:space="preserve">papildu mācību pasākumu (tostarp pēcpārbaudījumu) norisi organizēt tieši klātienē iekštelpās vai ārtelpās, lai izglītojamam būtu iespējams saņemt </w:t>
            </w:r>
            <w:r w:rsidR="000E70B9">
              <w:rPr>
                <w:rFonts w:ascii="Times New Roman" w:hAnsi="Times New Roman"/>
                <w:sz w:val="28"/>
                <w:szCs w:val="28"/>
              </w:rPr>
              <w:lastRenderedPageBreak/>
              <w:t xml:space="preserve">nepieciešamo atbalstu mācību </w:t>
            </w:r>
            <w:r w:rsidR="00123739">
              <w:rPr>
                <w:rFonts w:ascii="Times New Roman" w:hAnsi="Times New Roman"/>
                <w:sz w:val="28"/>
                <w:szCs w:val="28"/>
              </w:rPr>
              <w:t>satura</w:t>
            </w:r>
            <w:r w:rsidR="000E70B9">
              <w:rPr>
                <w:rFonts w:ascii="Times New Roman" w:hAnsi="Times New Roman"/>
                <w:sz w:val="28"/>
                <w:szCs w:val="28"/>
              </w:rPr>
              <w:t xml:space="preserve"> apguvei</w:t>
            </w:r>
            <w:r w:rsidR="00123739">
              <w:rPr>
                <w:rFonts w:ascii="Times New Roman" w:hAnsi="Times New Roman"/>
                <w:sz w:val="28"/>
                <w:szCs w:val="28"/>
              </w:rPr>
              <w:t xml:space="preserve"> ar nepastarpinātu pedagoga klātbūtni</w:t>
            </w:r>
            <w:r w:rsidR="000E70B9">
              <w:rPr>
                <w:rFonts w:ascii="Times New Roman" w:hAnsi="Times New Roman"/>
                <w:sz w:val="28"/>
                <w:szCs w:val="28"/>
              </w:rPr>
              <w:t xml:space="preserve">. Vienlaikus jāņem vērā, ka ne visām izglītības iestādēm ir iespējams veiksmīgi īstenot šādu </w:t>
            </w:r>
            <w:r w:rsidR="00123739">
              <w:rPr>
                <w:rFonts w:ascii="Times New Roman" w:hAnsi="Times New Roman"/>
                <w:sz w:val="28"/>
                <w:szCs w:val="28"/>
              </w:rPr>
              <w:t>pieeju</w:t>
            </w:r>
            <w:r w:rsidR="000E70B9">
              <w:rPr>
                <w:rFonts w:ascii="Times New Roman" w:hAnsi="Times New Roman"/>
                <w:sz w:val="28"/>
                <w:szCs w:val="28"/>
              </w:rPr>
              <w:t xml:space="preserve"> ārtelpās, jo to </w:t>
            </w:r>
            <w:r w:rsidR="00123739">
              <w:rPr>
                <w:rFonts w:ascii="Times New Roman" w:hAnsi="Times New Roman"/>
                <w:sz w:val="28"/>
                <w:szCs w:val="28"/>
              </w:rPr>
              <w:t xml:space="preserve">objektīvi </w:t>
            </w:r>
            <w:r w:rsidR="000E70B9">
              <w:rPr>
                <w:rFonts w:ascii="Times New Roman" w:hAnsi="Times New Roman"/>
                <w:sz w:val="28"/>
                <w:szCs w:val="28"/>
              </w:rPr>
              <w:t xml:space="preserve">nepieļauj </w:t>
            </w:r>
            <w:r w:rsidR="00123739">
              <w:rPr>
                <w:rFonts w:ascii="Times New Roman" w:hAnsi="Times New Roman"/>
                <w:sz w:val="28"/>
                <w:szCs w:val="28"/>
              </w:rPr>
              <w:t xml:space="preserve">izglītības </w:t>
            </w:r>
            <w:r w:rsidR="000E70B9">
              <w:rPr>
                <w:rFonts w:ascii="Times New Roman" w:hAnsi="Times New Roman"/>
                <w:sz w:val="28"/>
                <w:szCs w:val="28"/>
              </w:rPr>
              <w:t xml:space="preserve">iestādes teritorija (piemēram, valstspilsētu izglītības iestādēs). Tādējādi ir būtiski atļaut grupās ar noteiktu izglītojamo skaitu šim procesam </w:t>
            </w:r>
            <w:r w:rsidR="00CB3B93">
              <w:rPr>
                <w:rFonts w:ascii="Times New Roman" w:hAnsi="Times New Roman"/>
                <w:sz w:val="28"/>
                <w:szCs w:val="28"/>
              </w:rPr>
              <w:t xml:space="preserve">– papildu mācību pasākumiem (tostarp pēcpārbaudījumiem) – </w:t>
            </w:r>
            <w:r w:rsidR="000E70B9">
              <w:rPr>
                <w:rFonts w:ascii="Times New Roman" w:hAnsi="Times New Roman"/>
                <w:sz w:val="28"/>
                <w:szCs w:val="28"/>
              </w:rPr>
              <w:t>norisināties arī iekštelpās. Ievērojot minēto</w:t>
            </w:r>
            <w:r w:rsidR="00CB3B93">
              <w:rPr>
                <w:rFonts w:ascii="Times New Roman" w:hAnsi="Times New Roman"/>
                <w:sz w:val="28"/>
                <w:szCs w:val="28"/>
              </w:rPr>
              <w:t xml:space="preserve">, noteikumu projekts paredz, ka papildu </w:t>
            </w:r>
            <w:r w:rsidR="00CB3B93" w:rsidRPr="00CB3B93">
              <w:rPr>
                <w:rFonts w:ascii="Times New Roman" w:hAnsi="Times New Roman"/>
                <w:sz w:val="28"/>
                <w:szCs w:val="28"/>
              </w:rPr>
              <w:t>mācību pasākumus klātienē var organizēt ne vairāk kā 10 izglītojamiem grupā, lietojot mutes un deguna aizsegus un ievērojot divu metru distanci</w:t>
            </w:r>
            <w:r w:rsidR="00F74960">
              <w:rPr>
                <w:rFonts w:ascii="Times New Roman" w:hAnsi="Times New Roman"/>
                <w:sz w:val="28"/>
                <w:szCs w:val="28"/>
              </w:rPr>
              <w:t>, kā arī ievērojot citas noteikumos Nr.360 noteiktās epidemioloģiskās drošības prasības</w:t>
            </w:r>
            <w:r w:rsidR="00CB3B93" w:rsidRPr="00CB3B93">
              <w:rPr>
                <w:rFonts w:ascii="Times New Roman" w:hAnsi="Times New Roman"/>
                <w:sz w:val="28"/>
                <w:szCs w:val="28"/>
              </w:rPr>
              <w:t xml:space="preserve">. </w:t>
            </w:r>
            <w:r w:rsidR="005A6DD2" w:rsidRPr="005A6DD2">
              <w:rPr>
                <w:rFonts w:ascii="Times New Roman" w:hAnsi="Times New Roman"/>
                <w:sz w:val="28"/>
                <w:szCs w:val="28"/>
              </w:rPr>
              <w:t>Papildu mācību pasākumus klātienē īsteno, veicot to norisē iesaistīto izglītības iestādē nodarbināto un izglītojamo iknedēļas testēšanu. Izglītojamo testēšanu neveic, ja izglītojamo skaits grupā papildu mācību pasākumu norisē ir ne vairāk kā pieci. Covid-19 testu var neveikt šo noteikumu 38.</w:t>
            </w:r>
            <w:r w:rsidR="005A6DD2" w:rsidRPr="005A6DD2">
              <w:rPr>
                <w:rFonts w:ascii="Times New Roman" w:hAnsi="Times New Roman"/>
                <w:sz w:val="28"/>
                <w:szCs w:val="28"/>
                <w:vertAlign w:val="superscript"/>
              </w:rPr>
              <w:t>27</w:t>
            </w:r>
            <w:r w:rsidR="005A6DD2" w:rsidRPr="005A6DD2">
              <w:rPr>
                <w:rFonts w:ascii="Times New Roman" w:hAnsi="Times New Roman"/>
                <w:sz w:val="28"/>
                <w:szCs w:val="28"/>
              </w:rPr>
              <w:t>punkta ievaddaļā minētās personas. Papildu mācību pasākumus ārtelpās var organizēt ne vairāk kā 20 izglītojamiem grupā, nodrošinot divu metru distanci.</w:t>
            </w:r>
          </w:p>
          <w:p w14:paraId="6EDD2127" w14:textId="77777777" w:rsidR="00CB3B93" w:rsidRDefault="00CB3B93" w:rsidP="002032F1">
            <w:pPr>
              <w:pStyle w:val="ListParagraph"/>
              <w:shd w:val="clear" w:color="auto" w:fill="FFFFFF"/>
              <w:tabs>
                <w:tab w:val="left" w:pos="252"/>
              </w:tabs>
              <w:spacing w:line="293" w:lineRule="atLeast"/>
              <w:ind w:left="0"/>
              <w:jc w:val="both"/>
              <w:rPr>
                <w:rFonts w:ascii="Times New Roman" w:hAnsi="Times New Roman"/>
                <w:sz w:val="28"/>
                <w:szCs w:val="28"/>
              </w:rPr>
            </w:pPr>
          </w:p>
          <w:p w14:paraId="450E31E0" w14:textId="4B5BFEF7" w:rsidR="00CB3B93" w:rsidRDefault="00C11BBC" w:rsidP="002032F1">
            <w:pPr>
              <w:pStyle w:val="ListParagraph"/>
              <w:shd w:val="clear" w:color="auto" w:fill="FFFFFF"/>
              <w:tabs>
                <w:tab w:val="left" w:pos="252"/>
              </w:tabs>
              <w:spacing w:line="293" w:lineRule="atLeast"/>
              <w:ind w:left="0"/>
              <w:jc w:val="both"/>
              <w:rPr>
                <w:rFonts w:ascii="Times New Roman" w:hAnsi="Times New Roman"/>
                <w:sz w:val="28"/>
                <w:szCs w:val="28"/>
              </w:rPr>
            </w:pPr>
            <w:r>
              <w:rPr>
                <w:rFonts w:ascii="Times New Roman" w:hAnsi="Times New Roman"/>
                <w:sz w:val="28"/>
                <w:szCs w:val="28"/>
              </w:rPr>
              <w:t>Lai gan k</w:t>
            </w:r>
            <w:r w:rsidR="00CB3B93">
              <w:rPr>
                <w:rFonts w:ascii="Times New Roman" w:hAnsi="Times New Roman"/>
                <w:sz w:val="28"/>
                <w:szCs w:val="28"/>
              </w:rPr>
              <w:t xml:space="preserve">atru gadu papildu mācību pasākumi </w:t>
            </w:r>
            <w:r w:rsidR="00123739">
              <w:rPr>
                <w:rFonts w:ascii="Times New Roman" w:hAnsi="Times New Roman"/>
                <w:sz w:val="28"/>
                <w:szCs w:val="28"/>
              </w:rPr>
              <w:t xml:space="preserve">vienlaikus </w:t>
            </w:r>
            <w:r>
              <w:rPr>
                <w:rFonts w:ascii="Times New Roman" w:hAnsi="Times New Roman"/>
                <w:sz w:val="28"/>
                <w:szCs w:val="28"/>
              </w:rPr>
              <w:t xml:space="preserve">var tikt </w:t>
            </w:r>
            <w:r w:rsidR="00CB3B93">
              <w:rPr>
                <w:rFonts w:ascii="Times New Roman" w:hAnsi="Times New Roman"/>
                <w:sz w:val="28"/>
                <w:szCs w:val="28"/>
              </w:rPr>
              <w:t>īstenoti dažādu klašu izglītojamiem</w:t>
            </w:r>
            <w:r>
              <w:rPr>
                <w:rFonts w:ascii="Times New Roman" w:hAnsi="Times New Roman"/>
                <w:sz w:val="28"/>
                <w:szCs w:val="28"/>
              </w:rPr>
              <w:t xml:space="preserve">, šobrīd </w:t>
            </w:r>
            <w:r w:rsidRPr="002032F1">
              <w:rPr>
                <w:rFonts w:ascii="Times New Roman" w:hAnsi="Times New Roman"/>
                <w:sz w:val="28"/>
                <w:szCs w:val="28"/>
              </w:rPr>
              <w:t>spēkā esošie ierobežojumi</w:t>
            </w:r>
            <w:r>
              <w:rPr>
                <w:rFonts w:ascii="Times New Roman" w:hAnsi="Times New Roman"/>
                <w:sz w:val="28"/>
                <w:szCs w:val="28"/>
              </w:rPr>
              <w:t xml:space="preserve"> to nepieļauj</w:t>
            </w:r>
            <w:r w:rsidR="00CB3B93">
              <w:rPr>
                <w:rFonts w:ascii="Times New Roman" w:hAnsi="Times New Roman"/>
                <w:sz w:val="28"/>
                <w:szCs w:val="28"/>
              </w:rPr>
              <w:t xml:space="preserve">. Jāņem vērā, ka lielā izglītojamo skaita dēļ </w:t>
            </w:r>
            <w:r>
              <w:rPr>
                <w:rFonts w:ascii="Times New Roman" w:hAnsi="Times New Roman"/>
                <w:sz w:val="28"/>
                <w:szCs w:val="28"/>
              </w:rPr>
              <w:t>nebūs</w:t>
            </w:r>
            <w:r w:rsidR="00CB3B93">
              <w:rPr>
                <w:rFonts w:ascii="Times New Roman" w:hAnsi="Times New Roman"/>
                <w:sz w:val="28"/>
                <w:szCs w:val="28"/>
              </w:rPr>
              <w:t xml:space="preserve"> iespējams </w:t>
            </w:r>
            <w:r>
              <w:rPr>
                <w:rFonts w:ascii="Times New Roman" w:hAnsi="Times New Roman"/>
                <w:sz w:val="28"/>
                <w:szCs w:val="28"/>
              </w:rPr>
              <w:t xml:space="preserve">visās izglītības iestādēs </w:t>
            </w:r>
            <w:r w:rsidR="00CB3B93">
              <w:rPr>
                <w:rFonts w:ascii="Times New Roman" w:hAnsi="Times New Roman"/>
                <w:sz w:val="28"/>
                <w:szCs w:val="28"/>
              </w:rPr>
              <w:t xml:space="preserve">papildu mācību pasākumus īstenot </w:t>
            </w:r>
            <w:r>
              <w:rPr>
                <w:rFonts w:ascii="Times New Roman" w:hAnsi="Times New Roman"/>
                <w:sz w:val="28"/>
                <w:szCs w:val="28"/>
              </w:rPr>
              <w:t xml:space="preserve">arī </w:t>
            </w:r>
            <w:r w:rsidR="00CB3B93">
              <w:rPr>
                <w:rFonts w:ascii="Times New Roman" w:hAnsi="Times New Roman"/>
                <w:sz w:val="28"/>
                <w:szCs w:val="28"/>
              </w:rPr>
              <w:t>individuāli</w:t>
            </w:r>
            <w:r w:rsidR="001565FC">
              <w:rPr>
                <w:rFonts w:ascii="Times New Roman" w:hAnsi="Times New Roman"/>
                <w:sz w:val="28"/>
                <w:szCs w:val="28"/>
              </w:rPr>
              <w:t xml:space="preserve"> (tostarp saistībā ar pedagogu noslodzi un atalgojumu)</w:t>
            </w:r>
            <w:r w:rsidR="00CB3B93">
              <w:rPr>
                <w:rFonts w:ascii="Times New Roman" w:hAnsi="Times New Roman"/>
                <w:sz w:val="28"/>
                <w:szCs w:val="28"/>
              </w:rPr>
              <w:t xml:space="preserve">, tāpēc ir svarīgi atļaut </w:t>
            </w:r>
            <w:r w:rsidR="001565FC">
              <w:rPr>
                <w:rFonts w:ascii="Times New Roman" w:hAnsi="Times New Roman"/>
                <w:sz w:val="28"/>
                <w:szCs w:val="28"/>
              </w:rPr>
              <w:t xml:space="preserve">papildu mācību pasākumus organizēt tādām izglītojamo grupām, kurās izglītojamie ir arī no vairākām klasēm. Nosakot iespēju papildu mācību pasākumus īstenot iekštelpās, izglītības iestādei jānodrošina, ka starp izglītojamiem ir iespējams ievērot divu metru distanci, visiem klātesošajiem ir jālieto </w:t>
            </w:r>
            <w:r w:rsidR="001565FC">
              <w:rPr>
                <w:rFonts w:ascii="Times New Roman" w:hAnsi="Times New Roman"/>
                <w:sz w:val="28"/>
                <w:szCs w:val="28"/>
              </w:rPr>
              <w:lastRenderedPageBreak/>
              <w:t>mutes un deguna aizsegi</w:t>
            </w:r>
            <w:r w:rsidR="00F74960">
              <w:rPr>
                <w:rFonts w:ascii="Times New Roman" w:hAnsi="Times New Roman"/>
                <w:sz w:val="28"/>
                <w:szCs w:val="28"/>
              </w:rPr>
              <w:t>, kā arī jāievēro citas noteikumos Nr. 360 noteiktās epidemioloģiskās drošības prasības</w:t>
            </w:r>
            <w:r w:rsidR="005A6DD2">
              <w:rPr>
                <w:rFonts w:ascii="Times New Roman" w:hAnsi="Times New Roman"/>
                <w:sz w:val="28"/>
                <w:szCs w:val="28"/>
              </w:rPr>
              <w:t>, kā arī jāveic izglītojamo un nodarbināto iknedēļas testēšanu</w:t>
            </w:r>
            <w:r w:rsidR="00F74960">
              <w:rPr>
                <w:rFonts w:ascii="Times New Roman" w:hAnsi="Times New Roman"/>
                <w:sz w:val="28"/>
                <w:szCs w:val="28"/>
              </w:rPr>
              <w:t>.</w:t>
            </w:r>
            <w:r w:rsidR="001565FC">
              <w:rPr>
                <w:rFonts w:ascii="Times New Roman" w:hAnsi="Times New Roman"/>
                <w:sz w:val="28"/>
                <w:szCs w:val="28"/>
              </w:rPr>
              <w:t xml:space="preserve"> Šādā veidā maksimāli pieļaujamais izglītojamo skaits grupā</w:t>
            </w:r>
            <w:r w:rsidR="00F74960">
              <w:rPr>
                <w:rFonts w:ascii="Times New Roman" w:hAnsi="Times New Roman"/>
                <w:sz w:val="28"/>
                <w:szCs w:val="28"/>
              </w:rPr>
              <w:t xml:space="preserve"> iekštelpās </w:t>
            </w:r>
            <w:r w:rsidR="001565FC">
              <w:rPr>
                <w:rFonts w:ascii="Times New Roman" w:hAnsi="Times New Roman"/>
                <w:sz w:val="28"/>
                <w:szCs w:val="28"/>
              </w:rPr>
              <w:t>būtu 10</w:t>
            </w:r>
            <w:r w:rsidR="005A6DD2">
              <w:rPr>
                <w:rFonts w:ascii="Times New Roman" w:hAnsi="Times New Roman"/>
                <w:sz w:val="28"/>
                <w:szCs w:val="28"/>
              </w:rPr>
              <w:t>; ja izglītojamo skaits grupā nepārsniedz piecus, tad izglītojamo testēšana nav jāveic</w:t>
            </w:r>
            <w:r w:rsidR="001565FC">
              <w:rPr>
                <w:rFonts w:ascii="Times New Roman" w:hAnsi="Times New Roman"/>
                <w:sz w:val="28"/>
                <w:szCs w:val="28"/>
              </w:rPr>
              <w:t xml:space="preserve">. Savukārt ārtelpās šādās grupās pieļaujamais izglītojamo skaits būtu 20, tostarp ievērojot to, ka ārtelpās Covid-19 infekcijas izplatība ir ievērojami mazāka, </w:t>
            </w:r>
            <w:r w:rsidR="005A6DD2">
              <w:rPr>
                <w:rFonts w:ascii="Times New Roman" w:hAnsi="Times New Roman"/>
                <w:sz w:val="28"/>
                <w:szCs w:val="28"/>
              </w:rPr>
              <w:t>bet vienlaikus ir nepieciešams ievērot</w:t>
            </w:r>
            <w:r w:rsidR="001565FC">
              <w:rPr>
                <w:rFonts w:ascii="Times New Roman" w:hAnsi="Times New Roman"/>
                <w:sz w:val="28"/>
                <w:szCs w:val="28"/>
              </w:rPr>
              <w:t xml:space="preserve"> divu metru distanci. </w:t>
            </w:r>
            <w:r w:rsidR="00F74960">
              <w:rPr>
                <w:rFonts w:ascii="Times New Roman" w:hAnsi="Times New Roman"/>
                <w:sz w:val="28"/>
                <w:szCs w:val="28"/>
              </w:rPr>
              <w:t>Turklāt vēršama uzmanība, ka</w:t>
            </w:r>
            <w:r w:rsidR="00F90E0C">
              <w:rPr>
                <w:rFonts w:ascii="Times New Roman" w:hAnsi="Times New Roman"/>
                <w:sz w:val="28"/>
                <w:szCs w:val="28"/>
              </w:rPr>
              <w:t xml:space="preserve"> noteikumu Nr. 360 </w:t>
            </w:r>
            <w:r w:rsidR="00F90E0C" w:rsidRPr="00F90E0C">
              <w:rPr>
                <w:rFonts w:ascii="Times New Roman" w:hAnsi="Times New Roman"/>
                <w:sz w:val="28"/>
                <w:szCs w:val="28"/>
              </w:rPr>
              <w:t>14.</w:t>
            </w:r>
            <w:r w:rsidR="00F90E0C" w:rsidRPr="00F90E0C">
              <w:rPr>
                <w:rFonts w:ascii="Times New Roman" w:hAnsi="Times New Roman"/>
                <w:sz w:val="28"/>
                <w:szCs w:val="28"/>
                <w:vertAlign w:val="superscript"/>
              </w:rPr>
              <w:t>1</w:t>
            </w:r>
            <w:r w:rsidR="00F90E0C" w:rsidRPr="00F90E0C">
              <w:rPr>
                <w:rFonts w:ascii="Times New Roman" w:hAnsi="Times New Roman"/>
                <w:sz w:val="28"/>
                <w:szCs w:val="28"/>
              </w:rPr>
              <w:t xml:space="preserve"> punktā ir noteikts, ka ir atļauta </w:t>
            </w:r>
            <w:r w:rsidR="005A6DD2">
              <w:rPr>
                <w:rFonts w:ascii="Times New Roman" w:hAnsi="Times New Roman"/>
                <w:sz w:val="28"/>
                <w:szCs w:val="28"/>
              </w:rPr>
              <w:t xml:space="preserve">arī </w:t>
            </w:r>
            <w:r w:rsidR="00F90E0C" w:rsidRPr="00F90E0C">
              <w:rPr>
                <w:rFonts w:ascii="Times New Roman" w:hAnsi="Times New Roman"/>
                <w:sz w:val="28"/>
                <w:szCs w:val="28"/>
              </w:rPr>
              <w:t>privāta pulcēšanās līdz 20 personām ārtelpās</w:t>
            </w:r>
            <w:r w:rsidR="00F90E0C">
              <w:rPr>
                <w:rFonts w:ascii="Times New Roman" w:hAnsi="Times New Roman"/>
                <w:sz w:val="28"/>
                <w:szCs w:val="28"/>
              </w:rPr>
              <w:t>.</w:t>
            </w:r>
          </w:p>
          <w:p w14:paraId="05E40EB9" w14:textId="77777777" w:rsidR="00F74960" w:rsidRDefault="001565FC" w:rsidP="00346EEC">
            <w:pPr>
              <w:pStyle w:val="ListParagraph"/>
              <w:shd w:val="clear" w:color="auto" w:fill="FFFFFF"/>
              <w:tabs>
                <w:tab w:val="left" w:pos="252"/>
              </w:tabs>
              <w:spacing w:after="0" w:line="293" w:lineRule="atLeast"/>
              <w:ind w:left="0"/>
              <w:jc w:val="both"/>
              <w:rPr>
                <w:rFonts w:ascii="Times New Roman" w:hAnsi="Times New Roman"/>
                <w:sz w:val="28"/>
                <w:szCs w:val="28"/>
              </w:rPr>
            </w:pPr>
            <w:r>
              <w:rPr>
                <w:rFonts w:ascii="Times New Roman" w:hAnsi="Times New Roman"/>
                <w:sz w:val="28"/>
                <w:szCs w:val="28"/>
              </w:rPr>
              <w:t>Noteikumu projekts neierobežo izglītības iestādes un pedagogu tiesības, izvērtējot katra izglītojamā spējas</w:t>
            </w:r>
            <w:r w:rsidR="00123739">
              <w:rPr>
                <w:rFonts w:ascii="Times New Roman" w:hAnsi="Times New Roman"/>
                <w:sz w:val="28"/>
                <w:szCs w:val="28"/>
              </w:rPr>
              <w:t xml:space="preserve"> un ņemot vērā vajadzības</w:t>
            </w:r>
            <w:r>
              <w:rPr>
                <w:rFonts w:ascii="Times New Roman" w:hAnsi="Times New Roman"/>
                <w:sz w:val="28"/>
                <w:szCs w:val="28"/>
              </w:rPr>
              <w:t>, papildu mācību pasākumus (tostarp pēcpārbaudījumus) organizēt attālināti vai individuālu konsultāciju veidā</w:t>
            </w:r>
            <w:r w:rsidR="00F74960">
              <w:rPr>
                <w:rFonts w:ascii="Times New Roman" w:hAnsi="Times New Roman"/>
                <w:sz w:val="28"/>
                <w:szCs w:val="28"/>
              </w:rPr>
              <w:t>.</w:t>
            </w:r>
          </w:p>
          <w:p w14:paraId="6688C4AC" w14:textId="77777777" w:rsidR="00F74960" w:rsidRDefault="00F74960" w:rsidP="00346EEC">
            <w:pPr>
              <w:pStyle w:val="ListParagraph"/>
              <w:shd w:val="clear" w:color="auto" w:fill="FFFFFF"/>
              <w:tabs>
                <w:tab w:val="left" w:pos="252"/>
              </w:tabs>
              <w:spacing w:after="0" w:line="293" w:lineRule="atLeast"/>
              <w:ind w:left="0"/>
              <w:jc w:val="both"/>
              <w:rPr>
                <w:rFonts w:ascii="Times New Roman" w:hAnsi="Times New Roman"/>
                <w:sz w:val="28"/>
                <w:szCs w:val="28"/>
              </w:rPr>
            </w:pPr>
          </w:p>
          <w:p w14:paraId="644FC27F" w14:textId="21259C01" w:rsidR="00F74960" w:rsidRPr="00F74960" w:rsidRDefault="00453D03" w:rsidP="00346EEC">
            <w:pPr>
              <w:pStyle w:val="ListParagraph"/>
              <w:shd w:val="clear" w:color="auto" w:fill="FFFFFF"/>
              <w:tabs>
                <w:tab w:val="left" w:pos="252"/>
              </w:tabs>
              <w:spacing w:after="0" w:line="293" w:lineRule="atLeast"/>
              <w:ind w:left="0"/>
              <w:jc w:val="both"/>
              <w:rPr>
                <w:rFonts w:ascii="Times New Roman" w:hAnsi="Times New Roman"/>
                <w:sz w:val="28"/>
                <w:szCs w:val="28"/>
              </w:rPr>
            </w:pPr>
            <w:r>
              <w:rPr>
                <w:rFonts w:ascii="Times New Roman" w:hAnsi="Times New Roman"/>
                <w:sz w:val="28"/>
                <w:szCs w:val="28"/>
              </w:rPr>
              <w:t>4</w:t>
            </w:r>
            <w:r w:rsidR="00F74960">
              <w:rPr>
                <w:rFonts w:ascii="Times New Roman" w:hAnsi="Times New Roman"/>
                <w:sz w:val="28"/>
                <w:szCs w:val="28"/>
              </w:rPr>
              <w:t>. Noteikumu projektā ietverta norma, ar kuru iepriekš minētais regulējums par starptautisko izglītības programmu īstenošanu klātienē un papildu mācību pasākumu īstenošanu tiek terminēts līdz 2021. gada 31. augustam. Attiecībā uz jauno 2021./2022. mācību gadu regulējum</w:t>
            </w:r>
            <w:r w:rsidR="00CA17C8">
              <w:rPr>
                <w:rFonts w:ascii="Times New Roman" w:hAnsi="Times New Roman"/>
                <w:sz w:val="28"/>
                <w:szCs w:val="28"/>
              </w:rPr>
              <w:t>s</w:t>
            </w:r>
            <w:r w:rsidR="00F74960">
              <w:rPr>
                <w:rFonts w:ascii="Times New Roman" w:hAnsi="Times New Roman"/>
                <w:sz w:val="28"/>
                <w:szCs w:val="28"/>
              </w:rPr>
              <w:t xml:space="preserve"> par izglītības jomu </w:t>
            </w:r>
            <w:r w:rsidR="00CA17C8">
              <w:rPr>
                <w:rFonts w:ascii="Times New Roman" w:hAnsi="Times New Roman"/>
                <w:sz w:val="28"/>
                <w:szCs w:val="28"/>
              </w:rPr>
              <w:t>tiks pārskatīts</w:t>
            </w:r>
            <w:r w:rsidR="00F74960">
              <w:rPr>
                <w:rFonts w:ascii="Times New Roman" w:hAnsi="Times New Roman"/>
                <w:sz w:val="28"/>
                <w:szCs w:val="28"/>
              </w:rPr>
              <w:t xml:space="preserve"> un nepieciešamības gadījumā pilnveidot</w:t>
            </w:r>
            <w:r w:rsidR="00CA17C8">
              <w:rPr>
                <w:rFonts w:ascii="Times New Roman" w:hAnsi="Times New Roman"/>
                <w:sz w:val="28"/>
                <w:szCs w:val="28"/>
              </w:rPr>
              <w:t>s</w:t>
            </w:r>
            <w:r w:rsidR="00F74960">
              <w:rPr>
                <w:rFonts w:ascii="Times New Roman" w:hAnsi="Times New Roman"/>
                <w:sz w:val="28"/>
                <w:szCs w:val="28"/>
              </w:rPr>
              <w:t xml:space="preserve">. </w:t>
            </w:r>
          </w:p>
        </w:tc>
      </w:tr>
      <w:tr w:rsidR="00E5323B" w:rsidRPr="00F55CF4"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271640A6"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F55CF4"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E68494F" w14:textId="797799D5" w:rsidR="00FB636D" w:rsidRPr="00F55CF4" w:rsidRDefault="00FB636D" w:rsidP="00FB636D">
            <w:pPr>
              <w:spacing w:after="0" w:line="240" w:lineRule="auto"/>
              <w:jc w:val="both"/>
              <w:rPr>
                <w:rFonts w:ascii="Times New Roman" w:eastAsia="Times New Roman" w:hAnsi="Times New Roman" w:cs="Times New Roman"/>
                <w:iCs/>
                <w:sz w:val="28"/>
                <w:szCs w:val="28"/>
                <w:lang w:eastAsia="lv-LV"/>
              </w:rPr>
            </w:pPr>
          </w:p>
          <w:p w14:paraId="0D59C014" w14:textId="351BB18A" w:rsidR="007A5797" w:rsidRPr="00F55CF4" w:rsidRDefault="00C72FA1" w:rsidP="00DF2AD5">
            <w:pPr>
              <w:spacing w:after="0" w:line="240" w:lineRule="auto"/>
              <w:jc w:val="both"/>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Izglītības un zinātnes ministrija</w:t>
            </w:r>
            <w:r w:rsidR="00F90E0C">
              <w:rPr>
                <w:rFonts w:ascii="Times New Roman" w:eastAsia="Times New Roman" w:hAnsi="Times New Roman" w:cs="Times New Roman"/>
                <w:iCs/>
                <w:sz w:val="28"/>
                <w:szCs w:val="28"/>
                <w:lang w:eastAsia="lv-LV"/>
              </w:rPr>
              <w:t>.</w:t>
            </w:r>
          </w:p>
        </w:tc>
      </w:tr>
      <w:tr w:rsidR="00E5323B" w:rsidRPr="00F55CF4"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163A67F2"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F55CF4"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F55CF4" w:rsidRDefault="007E1517" w:rsidP="007E1517">
            <w:pPr>
              <w:pStyle w:val="xxparasts1"/>
              <w:jc w:val="both"/>
              <w:rPr>
                <w:rFonts w:eastAsia="Times New Roman"/>
                <w:iCs/>
                <w:sz w:val="28"/>
                <w:szCs w:val="28"/>
              </w:rPr>
            </w:pPr>
            <w:r w:rsidRPr="00F55CF4">
              <w:rPr>
                <w:color w:val="000000"/>
                <w:sz w:val="28"/>
                <w:szCs w:val="28"/>
              </w:rPr>
              <w:t>Nav</w:t>
            </w:r>
          </w:p>
        </w:tc>
      </w:tr>
    </w:tbl>
    <w:p w14:paraId="68298AC8"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F55CF4"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F55CF4" w:rsidRDefault="00B61C9C" w:rsidP="00B61C9C">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F55CF4" w14:paraId="267483E0" w14:textId="77777777" w:rsidTr="0073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xml:space="preserve">Sabiedrības mērķgrupas, kuras tiesiskais </w:t>
            </w:r>
            <w:r w:rsidRPr="00F55CF4">
              <w:rPr>
                <w:rFonts w:ascii="Times New Roman" w:eastAsia="Times New Roman" w:hAnsi="Times New Roman" w:cs="Times New Roman"/>
                <w:iCs/>
                <w:sz w:val="28"/>
                <w:szCs w:val="28"/>
                <w:lang w:eastAsia="lv-LV"/>
              </w:rPr>
              <w:lastRenderedPageBreak/>
              <w:t>regulējums ietekmē vai varētu ietekmēt</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507B54E4" w14:textId="08B3BE14" w:rsidR="00B61C9C" w:rsidRPr="00F55CF4" w:rsidRDefault="00346EEC" w:rsidP="0019228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I</w:t>
            </w:r>
            <w:r w:rsidR="00D4461C">
              <w:rPr>
                <w:rFonts w:ascii="Times New Roman" w:eastAsia="Times New Roman" w:hAnsi="Times New Roman" w:cs="Times New Roman"/>
                <w:iCs/>
                <w:sz w:val="28"/>
                <w:szCs w:val="28"/>
                <w:lang w:eastAsia="lv-LV"/>
              </w:rPr>
              <w:t xml:space="preserve">zglītības iestādes, </w:t>
            </w:r>
            <w:r w:rsidR="000C6D3B">
              <w:rPr>
                <w:rFonts w:ascii="Times New Roman" w:eastAsia="Times New Roman" w:hAnsi="Times New Roman" w:cs="Times New Roman"/>
                <w:iCs/>
                <w:sz w:val="28"/>
                <w:szCs w:val="28"/>
                <w:lang w:eastAsia="lv-LV"/>
              </w:rPr>
              <w:t xml:space="preserve">to </w:t>
            </w:r>
            <w:r w:rsidR="00B844F9">
              <w:rPr>
                <w:rFonts w:ascii="Times New Roman" w:eastAsia="Times New Roman" w:hAnsi="Times New Roman" w:cs="Times New Roman"/>
                <w:iCs/>
                <w:sz w:val="28"/>
                <w:szCs w:val="28"/>
                <w:lang w:eastAsia="lv-LV"/>
              </w:rPr>
              <w:t>izglītojamie, viņu vecāki, pedagogi, dibinātāji</w:t>
            </w:r>
            <w:r w:rsidR="0086548E">
              <w:rPr>
                <w:rFonts w:ascii="Times New Roman" w:eastAsia="Times New Roman" w:hAnsi="Times New Roman" w:cs="Times New Roman"/>
                <w:iCs/>
                <w:sz w:val="28"/>
                <w:szCs w:val="28"/>
                <w:lang w:eastAsia="lv-LV"/>
              </w:rPr>
              <w:t>; nometņu organizatori</w:t>
            </w:r>
            <w:r w:rsidR="00C46AF6">
              <w:rPr>
                <w:rFonts w:ascii="Times New Roman" w:eastAsia="Times New Roman" w:hAnsi="Times New Roman" w:cs="Times New Roman"/>
                <w:iCs/>
                <w:sz w:val="28"/>
                <w:szCs w:val="28"/>
                <w:lang w:eastAsia="lv-LV"/>
              </w:rPr>
              <w:t xml:space="preserve"> un</w:t>
            </w:r>
            <w:r w:rsidR="0086548E">
              <w:rPr>
                <w:rFonts w:ascii="Times New Roman" w:eastAsia="Times New Roman" w:hAnsi="Times New Roman" w:cs="Times New Roman"/>
                <w:iCs/>
                <w:sz w:val="28"/>
                <w:szCs w:val="28"/>
                <w:lang w:eastAsia="lv-LV"/>
              </w:rPr>
              <w:t xml:space="preserve"> dalībnieki</w:t>
            </w:r>
            <w:r w:rsidR="007160D3">
              <w:rPr>
                <w:rFonts w:ascii="Times New Roman" w:eastAsia="Times New Roman" w:hAnsi="Times New Roman" w:cs="Times New Roman"/>
                <w:iCs/>
                <w:sz w:val="28"/>
                <w:szCs w:val="28"/>
                <w:lang w:eastAsia="lv-LV"/>
              </w:rPr>
              <w:t>.</w:t>
            </w:r>
          </w:p>
        </w:tc>
      </w:tr>
      <w:tr w:rsidR="00B61C9C" w:rsidRPr="00F55CF4"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Pr="00F55CF4" w:rsidRDefault="00FC048D" w:rsidP="00B61C9C">
            <w:pPr>
              <w:spacing w:after="0" w:line="240" w:lineRule="auto"/>
              <w:rPr>
                <w:rFonts w:ascii="Times New Roman" w:hAnsi="Times New Roman" w:cs="Times New Roman"/>
                <w:sz w:val="28"/>
                <w:szCs w:val="28"/>
              </w:rPr>
            </w:pPr>
            <w:r w:rsidRPr="00F55CF4">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00AEE2C5" w:rsidR="00B61C9C" w:rsidRPr="00F55CF4" w:rsidRDefault="00B844F9" w:rsidP="00B61C9C">
            <w:pPr>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lang w:eastAsia="lv-LV"/>
              </w:rPr>
              <w:t>Noteikumu p</w:t>
            </w:r>
            <w:r w:rsidR="00C72FA1" w:rsidRPr="00F55CF4">
              <w:rPr>
                <w:rFonts w:ascii="Times New Roman" w:eastAsia="Times New Roman" w:hAnsi="Times New Roman" w:cs="Times New Roman"/>
                <w:iCs/>
                <w:sz w:val="28"/>
                <w:szCs w:val="28"/>
                <w:lang w:eastAsia="lv-LV"/>
              </w:rPr>
              <w:t>rojekts šo jomu neskar.</w:t>
            </w:r>
          </w:p>
        </w:tc>
      </w:tr>
      <w:tr w:rsidR="00B61C9C" w:rsidRPr="00F55CF4"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381DF335" w:rsidR="008E3968" w:rsidRPr="00F55CF4" w:rsidRDefault="00B844F9" w:rsidP="00B61C9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projekts šo jomu neskar.</w:t>
            </w:r>
          </w:p>
        </w:tc>
      </w:tr>
      <w:tr w:rsidR="00B61C9C" w:rsidRPr="00F55CF4"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32CAB747" w:rsidR="00B61C9C" w:rsidRPr="00F55CF4" w:rsidRDefault="00B844F9" w:rsidP="00B61C9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00B61C9C" w:rsidRPr="00F55CF4">
              <w:rPr>
                <w:rFonts w:ascii="Times New Roman" w:eastAsia="Times New Roman" w:hAnsi="Times New Roman" w:cs="Times New Roman"/>
                <w:iCs/>
                <w:sz w:val="28"/>
                <w:szCs w:val="28"/>
                <w:lang w:eastAsia="lv-LV"/>
              </w:rPr>
              <w:t>rojekts šo jomu neskar.</w:t>
            </w:r>
          </w:p>
        </w:tc>
      </w:tr>
      <w:tr w:rsidR="00B61C9C" w:rsidRPr="00F55CF4"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Nav</w:t>
            </w:r>
          </w:p>
        </w:tc>
      </w:tr>
    </w:tbl>
    <w:p w14:paraId="753815D2" w14:textId="77777777" w:rsidR="008B14D3" w:rsidRPr="00F55CF4"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38508D" w:rsidRPr="00F55CF4" w14:paraId="2F2AEDE6" w14:textId="77777777" w:rsidTr="002347A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3AA166C" w14:textId="77777777" w:rsidR="0038508D" w:rsidRPr="00F55CF4" w:rsidRDefault="0038508D" w:rsidP="002347A0">
            <w:pPr>
              <w:spacing w:after="0" w:line="240" w:lineRule="auto"/>
              <w:jc w:val="center"/>
              <w:rPr>
                <w:rFonts w:ascii="Times New Roman" w:hAnsi="Times New Roman" w:cs="Times New Roman"/>
                <w:b/>
                <w:iCs/>
                <w:sz w:val="28"/>
                <w:szCs w:val="28"/>
              </w:rPr>
            </w:pPr>
            <w:r w:rsidRPr="00F55CF4">
              <w:rPr>
                <w:rFonts w:ascii="Times New Roman" w:hAnsi="Times New Roman" w:cs="Times New Roman"/>
                <w:b/>
                <w:iCs/>
                <w:sz w:val="28"/>
                <w:szCs w:val="28"/>
              </w:rPr>
              <w:t xml:space="preserve">III. Tiesību akta projekta ietekme uz </w:t>
            </w:r>
            <w:r w:rsidR="00F01134" w:rsidRPr="00F55CF4">
              <w:rPr>
                <w:rFonts w:ascii="Times New Roman" w:hAnsi="Times New Roman" w:cs="Times New Roman"/>
                <w:b/>
                <w:iCs/>
                <w:sz w:val="28"/>
                <w:szCs w:val="28"/>
              </w:rPr>
              <w:t>valsts budžetu un pašvaldību budžetiem</w:t>
            </w:r>
          </w:p>
        </w:tc>
      </w:tr>
      <w:tr w:rsidR="0038508D" w:rsidRPr="00F55CF4" w14:paraId="0C982688" w14:textId="77777777" w:rsidTr="002347A0">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CF56108" w14:textId="69C28A57" w:rsidR="0038508D" w:rsidRPr="00F55CF4" w:rsidRDefault="00B844F9" w:rsidP="002347A0">
            <w:pPr>
              <w:spacing w:after="0" w:line="240" w:lineRule="auto"/>
              <w:jc w:val="center"/>
              <w:rPr>
                <w:rFonts w:ascii="Times New Roman" w:hAnsi="Times New Roman" w:cs="Times New Roman"/>
                <w:b/>
                <w:bCs/>
                <w:iCs/>
                <w:sz w:val="28"/>
                <w:szCs w:val="28"/>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2D69BBC5" w14:textId="4C5548C9" w:rsidR="00CA45A1" w:rsidRPr="00F55CF4" w:rsidRDefault="00CA45A1"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F55CF4"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F55CF4" w:rsidRDefault="00CA45A1" w:rsidP="007A4F88">
            <w:pPr>
              <w:spacing w:after="0" w:line="240" w:lineRule="auto"/>
              <w:jc w:val="center"/>
              <w:rPr>
                <w:rFonts w:ascii="Times New Roman" w:hAnsi="Times New Roman" w:cs="Times New Roman"/>
                <w:b/>
                <w:iCs/>
                <w:sz w:val="28"/>
                <w:szCs w:val="28"/>
              </w:rPr>
            </w:pPr>
            <w:r w:rsidRPr="00F55CF4">
              <w:rPr>
                <w:rFonts w:ascii="Times New Roman" w:hAnsi="Times New Roman" w:cs="Times New Roman"/>
                <w:b/>
                <w:iCs/>
                <w:sz w:val="28"/>
                <w:szCs w:val="28"/>
              </w:rPr>
              <w:t>IV. Tiesību akta projekta ietekme uz spēkā esošo tiesību normu sistēmu</w:t>
            </w:r>
          </w:p>
        </w:tc>
      </w:tr>
      <w:tr w:rsidR="00CA45A1" w:rsidRPr="00F55CF4"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6DE2C2E6" w:rsidR="00CA45A1" w:rsidRPr="00F55CF4" w:rsidRDefault="00B844F9" w:rsidP="007A4F88">
            <w:pPr>
              <w:spacing w:after="0" w:line="240" w:lineRule="auto"/>
              <w:jc w:val="center"/>
              <w:rPr>
                <w:rFonts w:ascii="Times New Roman" w:hAnsi="Times New Roman" w:cs="Times New Roman"/>
                <w:b/>
                <w:bCs/>
                <w:iCs/>
                <w:sz w:val="28"/>
                <w:szCs w:val="28"/>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4E9AA477" w14:textId="77777777" w:rsidR="00BD7440" w:rsidRPr="00F55CF4"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55CF4"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F55CF4"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259D39F" w:rsidR="00C565CE" w:rsidRPr="00F55CF4" w:rsidRDefault="00B844F9" w:rsidP="00CA45A1">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46C6A835" w14:textId="77777777" w:rsidR="00CA45A1" w:rsidRPr="00F55CF4"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55CF4"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VI. Sabiedrības līdzdalība un komunikācijas aktivitātes</w:t>
            </w:r>
          </w:p>
        </w:tc>
      </w:tr>
      <w:tr w:rsidR="009A262D" w:rsidRPr="00F55CF4"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3B99857" w:rsidR="009A262D" w:rsidRPr="00F55CF4" w:rsidRDefault="00B844F9" w:rsidP="00CA45A1">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233D0391" w14:textId="77777777" w:rsidR="00E5323B" w:rsidRPr="00F55CF4"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55CF4"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F55CF4"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F55CF4" w:rsidRDefault="00E5323B" w:rsidP="00CA45A1">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F55CF4" w:rsidRDefault="00E5323B" w:rsidP="00CA45A1">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F20AFA" w14:textId="4A62BFF5" w:rsidR="00E5323B" w:rsidRPr="00F55CF4" w:rsidRDefault="00B844F9" w:rsidP="0015538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iestādes un to dibinātāji</w:t>
            </w:r>
            <w:r w:rsidR="00654403">
              <w:rPr>
                <w:rFonts w:ascii="Times New Roman" w:eastAsia="Times New Roman" w:hAnsi="Times New Roman" w:cs="Times New Roman"/>
                <w:iCs/>
                <w:sz w:val="28"/>
                <w:szCs w:val="28"/>
                <w:lang w:eastAsia="lv-LV"/>
              </w:rPr>
              <w:t>, nometņu organizatori.</w:t>
            </w:r>
          </w:p>
        </w:tc>
      </w:tr>
      <w:tr w:rsidR="00E5323B" w:rsidRPr="00F55CF4"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F55CF4" w:rsidRDefault="00E5323B" w:rsidP="003E0DBF">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xml:space="preserve">Jaunu institūciju izveide, esošu institūciju likvidācija vai </w:t>
            </w:r>
            <w:r w:rsidRPr="00F55CF4">
              <w:rPr>
                <w:rFonts w:ascii="Times New Roman" w:eastAsia="Times New Roman" w:hAnsi="Times New Roman" w:cs="Times New Roman"/>
                <w:iCs/>
                <w:sz w:val="28"/>
                <w:szCs w:val="28"/>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57AD59C5" w:rsidR="00E5323B" w:rsidRPr="00F55CF4" w:rsidRDefault="00B844F9"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Noteikumu p</w:t>
            </w:r>
            <w:r w:rsidR="009A262D" w:rsidRPr="00F55CF4">
              <w:rPr>
                <w:rFonts w:ascii="Times New Roman" w:eastAsia="Times New Roman" w:hAnsi="Times New Roman" w:cs="Times New Roman"/>
                <w:iCs/>
                <w:sz w:val="28"/>
                <w:szCs w:val="28"/>
                <w:lang w:eastAsia="lv-LV"/>
              </w:rPr>
              <w:t>rojekts šo jomu neskar.</w:t>
            </w:r>
          </w:p>
        </w:tc>
      </w:tr>
      <w:tr w:rsidR="00E5323B" w:rsidRPr="00F55CF4"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F55CF4" w:rsidRDefault="00E5323B" w:rsidP="003E0DBF">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F55CF4" w:rsidRDefault="009A262D"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Nav</w:t>
            </w:r>
          </w:p>
        </w:tc>
      </w:tr>
    </w:tbl>
    <w:p w14:paraId="2F7FC836" w14:textId="77777777" w:rsidR="00EC263D" w:rsidRPr="00F55CF4" w:rsidRDefault="00EC263D" w:rsidP="00652978">
      <w:pPr>
        <w:spacing w:after="0" w:line="240" w:lineRule="auto"/>
        <w:rPr>
          <w:rFonts w:ascii="Times New Roman" w:hAnsi="Times New Roman" w:cs="Times New Roman"/>
          <w:sz w:val="28"/>
          <w:szCs w:val="28"/>
        </w:rPr>
      </w:pPr>
    </w:p>
    <w:p w14:paraId="02004D9E" w14:textId="312BAEE4" w:rsidR="00B41419" w:rsidRPr="00F55CF4"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Izglītības un zinātnes ministre</w:t>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00A16353">
        <w:rPr>
          <w:rFonts w:ascii="Times New Roman" w:hAnsi="Times New Roman" w:cs="Times New Roman"/>
          <w:noProof/>
          <w:sz w:val="28"/>
          <w:szCs w:val="28"/>
        </w:rPr>
        <w:t>A. Muižniece</w:t>
      </w:r>
    </w:p>
    <w:p w14:paraId="60AE66FC" w14:textId="77777777" w:rsidR="00B41419" w:rsidRPr="00F55CF4" w:rsidRDefault="00B41419" w:rsidP="00B41419">
      <w:pPr>
        <w:tabs>
          <w:tab w:val="left" w:pos="6237"/>
        </w:tabs>
        <w:rPr>
          <w:rFonts w:ascii="Times New Roman" w:hAnsi="Times New Roman" w:cs="Times New Roman"/>
          <w:noProof/>
          <w:sz w:val="28"/>
          <w:szCs w:val="28"/>
        </w:rPr>
      </w:pPr>
    </w:p>
    <w:p w14:paraId="4755F79E" w14:textId="77777777" w:rsidR="00B41419" w:rsidRPr="00F55CF4"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Vizē:</w:t>
      </w:r>
    </w:p>
    <w:p w14:paraId="480948C2" w14:textId="77777777" w:rsidR="00B41419"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Valsts sekretārs</w:t>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t>J. Volberts</w:t>
      </w:r>
    </w:p>
    <w:p w14:paraId="4DCBF81A" w14:textId="77777777" w:rsidR="004A2880" w:rsidRDefault="004A2880" w:rsidP="004A2880">
      <w:pPr>
        <w:tabs>
          <w:tab w:val="left" w:pos="6237"/>
        </w:tabs>
        <w:rPr>
          <w:rFonts w:ascii="Times New Roman" w:hAnsi="Times New Roman" w:cs="Times New Roman"/>
          <w:noProof/>
          <w:sz w:val="20"/>
          <w:szCs w:val="20"/>
        </w:rPr>
      </w:pPr>
    </w:p>
    <w:p w14:paraId="7DD886DA" w14:textId="77777777" w:rsidR="004A2880" w:rsidRDefault="004A2880" w:rsidP="004A2880">
      <w:pPr>
        <w:tabs>
          <w:tab w:val="left" w:pos="6237"/>
        </w:tabs>
        <w:rPr>
          <w:rFonts w:ascii="Times New Roman" w:hAnsi="Times New Roman" w:cs="Times New Roman"/>
          <w:noProof/>
          <w:sz w:val="20"/>
          <w:szCs w:val="20"/>
        </w:rPr>
      </w:pPr>
    </w:p>
    <w:p w14:paraId="76516BCF" w14:textId="54CD2A03" w:rsidR="004A2880" w:rsidRDefault="00085AE1" w:rsidP="004A2880">
      <w:pPr>
        <w:spacing w:after="0" w:line="240" w:lineRule="auto"/>
        <w:ind w:right="-483"/>
        <w:rPr>
          <w:rFonts w:ascii="Times New Roman" w:hAnsi="Times New Roman" w:cs="Times New Roman"/>
          <w:noProof/>
          <w:sz w:val="20"/>
          <w:szCs w:val="20"/>
        </w:rPr>
      </w:pPr>
      <w:r>
        <w:rPr>
          <w:rFonts w:ascii="Times New Roman" w:hAnsi="Times New Roman" w:cs="Times New Roman"/>
          <w:noProof/>
          <w:sz w:val="20"/>
          <w:szCs w:val="20"/>
        </w:rPr>
        <w:t>Rudzīte 67047807</w:t>
      </w:r>
    </w:p>
    <w:p w14:paraId="634FF910" w14:textId="2AA6DB61" w:rsidR="00085AE1" w:rsidRDefault="003F17E5" w:rsidP="004A2880">
      <w:pPr>
        <w:spacing w:after="0" w:line="240" w:lineRule="auto"/>
        <w:ind w:right="-483"/>
        <w:rPr>
          <w:rFonts w:ascii="Times New Roman" w:hAnsi="Times New Roman" w:cs="Times New Roman"/>
          <w:noProof/>
          <w:sz w:val="20"/>
          <w:szCs w:val="20"/>
        </w:rPr>
      </w:pPr>
      <w:hyperlink r:id="rId8" w:history="1">
        <w:r w:rsidR="00346EEC" w:rsidRPr="006D222E">
          <w:rPr>
            <w:rStyle w:val="Hyperlink"/>
            <w:rFonts w:ascii="Times New Roman" w:hAnsi="Times New Roman" w:cs="Times New Roman"/>
            <w:noProof/>
            <w:sz w:val="20"/>
            <w:szCs w:val="20"/>
          </w:rPr>
          <w:t>ance.rudzite@izm.gov.lv</w:t>
        </w:r>
      </w:hyperlink>
    </w:p>
    <w:p w14:paraId="39635D93" w14:textId="2AFEA6C4" w:rsidR="00346EEC" w:rsidRDefault="00064A21" w:rsidP="004A2880">
      <w:pPr>
        <w:spacing w:after="0" w:line="240" w:lineRule="auto"/>
        <w:ind w:right="-483"/>
        <w:rPr>
          <w:rFonts w:ascii="Times New Roman" w:hAnsi="Times New Roman" w:cs="Times New Roman"/>
          <w:sz w:val="20"/>
          <w:szCs w:val="20"/>
        </w:rPr>
      </w:pPr>
      <w:r>
        <w:rPr>
          <w:rFonts w:ascii="Times New Roman" w:hAnsi="Times New Roman" w:cs="Times New Roman"/>
          <w:sz w:val="20"/>
          <w:szCs w:val="20"/>
        </w:rPr>
        <w:t xml:space="preserve">Lejiņa </w:t>
      </w:r>
      <w:r w:rsidRPr="00064A21">
        <w:rPr>
          <w:rFonts w:ascii="Times New Roman" w:hAnsi="Times New Roman" w:cs="Times New Roman"/>
          <w:sz w:val="20"/>
          <w:szCs w:val="20"/>
        </w:rPr>
        <w:t>67216500</w:t>
      </w:r>
    </w:p>
    <w:p w14:paraId="065066C0" w14:textId="3DB448C7" w:rsidR="00064A21" w:rsidRDefault="003F17E5" w:rsidP="004A2880">
      <w:pPr>
        <w:spacing w:after="0" w:line="240" w:lineRule="auto"/>
        <w:ind w:right="-483"/>
        <w:rPr>
          <w:rFonts w:ascii="Times New Roman" w:hAnsi="Times New Roman" w:cs="Times New Roman"/>
          <w:sz w:val="20"/>
          <w:szCs w:val="20"/>
        </w:rPr>
      </w:pPr>
      <w:hyperlink r:id="rId9" w:history="1">
        <w:r w:rsidR="00064A21" w:rsidRPr="00014EDF">
          <w:rPr>
            <w:rStyle w:val="Hyperlink"/>
            <w:rFonts w:ascii="Times New Roman" w:hAnsi="Times New Roman" w:cs="Times New Roman"/>
            <w:sz w:val="20"/>
            <w:szCs w:val="20"/>
          </w:rPr>
          <w:t>liga.lejina@visc.gov.lv</w:t>
        </w:r>
      </w:hyperlink>
    </w:p>
    <w:p w14:paraId="40496DB0" w14:textId="77777777" w:rsidR="00064A21" w:rsidRPr="004A2880" w:rsidRDefault="00064A21" w:rsidP="004A2880">
      <w:pPr>
        <w:spacing w:after="0" w:line="240" w:lineRule="auto"/>
        <w:ind w:right="-483"/>
        <w:rPr>
          <w:rFonts w:ascii="Times New Roman" w:hAnsi="Times New Roman" w:cs="Times New Roman"/>
          <w:sz w:val="20"/>
          <w:szCs w:val="20"/>
        </w:rPr>
      </w:pPr>
    </w:p>
    <w:sectPr w:rsidR="00064A21" w:rsidRPr="004A2880"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87AF" w14:textId="77777777" w:rsidR="003F17E5" w:rsidRDefault="003F17E5" w:rsidP="00894C55">
      <w:pPr>
        <w:spacing w:after="0" w:line="240" w:lineRule="auto"/>
      </w:pPr>
      <w:r>
        <w:separator/>
      </w:r>
    </w:p>
  </w:endnote>
  <w:endnote w:type="continuationSeparator" w:id="0">
    <w:p w14:paraId="324451D5" w14:textId="77777777" w:rsidR="003F17E5" w:rsidRDefault="003F17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FF87" w14:textId="1FAE6AFB" w:rsidR="001A4A2E" w:rsidRPr="00FA0A1A" w:rsidRDefault="0005293A" w:rsidP="00FA0A1A">
    <w:pPr>
      <w:pStyle w:val="Footer"/>
      <w:rPr>
        <w:rFonts w:ascii="Times New Roman" w:hAnsi="Times New Roman" w:cs="Times New Roman"/>
        <w:sz w:val="20"/>
        <w:szCs w:val="20"/>
      </w:rPr>
    </w:pPr>
    <w:r>
      <w:rPr>
        <w:rFonts w:ascii="Times New Roman" w:hAnsi="Times New Roman" w:cs="Times New Roman"/>
        <w:sz w:val="20"/>
        <w:szCs w:val="20"/>
      </w:rPr>
      <w:t>IZMAnot_</w:t>
    </w:r>
    <w:r w:rsidR="00F74960">
      <w:rPr>
        <w:rFonts w:ascii="Times New Roman" w:hAnsi="Times New Roman" w:cs="Times New Roman"/>
        <w:sz w:val="20"/>
        <w:szCs w:val="20"/>
      </w:rPr>
      <w:t>1</w:t>
    </w:r>
    <w:r w:rsidR="00CA17C8">
      <w:rPr>
        <w:rFonts w:ascii="Times New Roman" w:hAnsi="Times New Roman" w:cs="Times New Roman"/>
        <w:sz w:val="20"/>
        <w:szCs w:val="20"/>
      </w:rPr>
      <w:t>4</w:t>
    </w:r>
    <w:r w:rsidR="00346EEC">
      <w:rPr>
        <w:rFonts w:ascii="Times New Roman" w:hAnsi="Times New Roman" w:cs="Times New Roman"/>
        <w:sz w:val="20"/>
        <w:szCs w:val="20"/>
      </w:rPr>
      <w:t>06</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FA0A1A" w:rsidRPr="00FA0A1A">
      <w:rPr>
        <w:rFonts w:ascii="Times New Roman" w:hAnsi="Times New Roman" w:cs="Times New Roman"/>
        <w:sz w:val="20"/>
        <w:szCs w:val="20"/>
      </w:rPr>
      <w:t>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2476" w14:textId="329C7FBC" w:rsidR="00AD6873" w:rsidRPr="00FA0A1A" w:rsidRDefault="0005293A" w:rsidP="00AD6873">
    <w:pPr>
      <w:pStyle w:val="Footer"/>
      <w:rPr>
        <w:rFonts w:ascii="Times New Roman" w:hAnsi="Times New Roman" w:cs="Times New Roman"/>
        <w:sz w:val="20"/>
        <w:szCs w:val="20"/>
      </w:rPr>
    </w:pPr>
    <w:r>
      <w:rPr>
        <w:rFonts w:ascii="Times New Roman" w:hAnsi="Times New Roman" w:cs="Times New Roman"/>
        <w:sz w:val="20"/>
        <w:szCs w:val="20"/>
      </w:rPr>
      <w:t>IZMAnot_</w:t>
    </w:r>
    <w:r w:rsidR="00F74960">
      <w:rPr>
        <w:rFonts w:ascii="Times New Roman" w:hAnsi="Times New Roman" w:cs="Times New Roman"/>
        <w:sz w:val="20"/>
        <w:szCs w:val="20"/>
      </w:rPr>
      <w:t>1</w:t>
    </w:r>
    <w:r w:rsidR="00CA17C8">
      <w:rPr>
        <w:rFonts w:ascii="Times New Roman" w:hAnsi="Times New Roman" w:cs="Times New Roman"/>
        <w:sz w:val="20"/>
        <w:szCs w:val="20"/>
      </w:rPr>
      <w:t>4</w:t>
    </w:r>
    <w:r w:rsidR="00346EEC">
      <w:rPr>
        <w:rFonts w:ascii="Times New Roman" w:hAnsi="Times New Roman" w:cs="Times New Roman"/>
        <w:sz w:val="20"/>
        <w:szCs w:val="20"/>
      </w:rPr>
      <w:t>06</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AD6873" w:rsidRPr="00FA0A1A">
      <w:rPr>
        <w:rFonts w:ascii="Times New Roman" w:hAnsi="Times New Roman" w:cs="Times New Roman"/>
        <w:sz w:val="20"/>
        <w:szCs w:val="20"/>
      </w:rPr>
      <w:t>360</w:t>
    </w:r>
  </w:p>
  <w:p w14:paraId="33E6CB89" w14:textId="34CFAD8F" w:rsidR="001A4A2E" w:rsidRPr="00AD6873" w:rsidRDefault="001A4A2E" w:rsidP="00AD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87637" w14:textId="77777777" w:rsidR="003F17E5" w:rsidRDefault="003F17E5" w:rsidP="00894C55">
      <w:pPr>
        <w:spacing w:after="0" w:line="240" w:lineRule="auto"/>
      </w:pPr>
      <w:r>
        <w:separator/>
      </w:r>
    </w:p>
  </w:footnote>
  <w:footnote w:type="continuationSeparator" w:id="0">
    <w:p w14:paraId="5563EB9B" w14:textId="77777777" w:rsidR="003F17E5" w:rsidRDefault="003F17E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314E5F">
          <w:rPr>
            <w:rFonts w:ascii="Times New Roman" w:hAnsi="Times New Roman" w:cs="Times New Roman"/>
            <w:noProof/>
            <w:sz w:val="24"/>
            <w:szCs w:val="24"/>
          </w:rPr>
          <w:t>7</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2957"/>
    <w:multiLevelType w:val="hybridMultilevel"/>
    <w:tmpl w:val="376C94F4"/>
    <w:lvl w:ilvl="0" w:tplc="031EDB74">
      <w:start w:val="1"/>
      <w:numFmt w:val="decimal"/>
      <w:lvlText w:val="%1."/>
      <w:lvlJc w:val="left"/>
      <w:pPr>
        <w:ind w:left="732" w:hanging="432"/>
      </w:pPr>
      <w:rPr>
        <w:rFonts w:ascii="Times New Roman" w:eastAsiaTheme="minorHAnsi" w:hAnsi="Times New Roman" w:cstheme="minorBidi"/>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8"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9936A2"/>
    <w:multiLevelType w:val="hybridMultilevel"/>
    <w:tmpl w:val="434C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5C5BB5"/>
    <w:multiLevelType w:val="multilevel"/>
    <w:tmpl w:val="3FB69F5A"/>
    <w:numStyleLink w:val="Numbered"/>
  </w:abstractNum>
  <w:abstractNum w:abstractNumId="20"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8"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26"/>
  </w:num>
  <w:num w:numId="4">
    <w:abstractNumId w:val="3"/>
  </w:num>
  <w:num w:numId="5">
    <w:abstractNumId w:val="21"/>
  </w:num>
  <w:num w:numId="6">
    <w:abstractNumId w:val="1"/>
  </w:num>
  <w:num w:numId="7">
    <w:abstractNumId w:val="9"/>
  </w:num>
  <w:num w:numId="8">
    <w:abstractNumId w:val="27"/>
  </w:num>
  <w:num w:numId="9">
    <w:abstractNumId w:val="4"/>
  </w:num>
  <w:num w:numId="10">
    <w:abstractNumId w:val="15"/>
  </w:num>
  <w:num w:numId="11">
    <w:abstractNumId w:val="25"/>
  </w:num>
  <w:num w:numId="12">
    <w:abstractNumId w:val="8"/>
  </w:num>
  <w:num w:numId="13">
    <w:abstractNumId w:val="14"/>
  </w:num>
  <w:num w:numId="14">
    <w:abstractNumId w:val="22"/>
  </w:num>
  <w:num w:numId="15">
    <w:abstractNumId w:val="29"/>
  </w:num>
  <w:num w:numId="16">
    <w:abstractNumId w:val="0"/>
  </w:num>
  <w:num w:numId="17">
    <w:abstractNumId w:val="7"/>
  </w:num>
  <w:num w:numId="18">
    <w:abstractNumId w:val="28"/>
  </w:num>
  <w:num w:numId="19">
    <w:abstractNumId w:val="23"/>
  </w:num>
  <w:num w:numId="20">
    <w:abstractNumId w:val="13"/>
  </w:num>
  <w:num w:numId="21">
    <w:abstractNumId w:val="11"/>
  </w:num>
  <w:num w:numId="22">
    <w:abstractNumId w:val="24"/>
  </w:num>
  <w:num w:numId="23">
    <w:abstractNumId w:val="17"/>
  </w:num>
  <w:num w:numId="24">
    <w:abstractNumId w:val="2"/>
  </w:num>
  <w:num w:numId="25">
    <w:abstractNumId w:val="18"/>
  </w:num>
  <w:num w:numId="26">
    <w:abstractNumId w:val="12"/>
  </w:num>
  <w:num w:numId="27">
    <w:abstractNumId w:val="20"/>
  </w:num>
  <w:num w:numId="28">
    <w:abstractNumId w:val="19"/>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293A"/>
    <w:rsid w:val="0005473D"/>
    <w:rsid w:val="00055582"/>
    <w:rsid w:val="000558A8"/>
    <w:rsid w:val="000623D4"/>
    <w:rsid w:val="00064A21"/>
    <w:rsid w:val="00067288"/>
    <w:rsid w:val="00067C65"/>
    <w:rsid w:val="00075B18"/>
    <w:rsid w:val="00081706"/>
    <w:rsid w:val="00082902"/>
    <w:rsid w:val="00085703"/>
    <w:rsid w:val="00085AE1"/>
    <w:rsid w:val="00093490"/>
    <w:rsid w:val="00094940"/>
    <w:rsid w:val="00095591"/>
    <w:rsid w:val="0009630E"/>
    <w:rsid w:val="000A2399"/>
    <w:rsid w:val="000A63EC"/>
    <w:rsid w:val="000A6E9C"/>
    <w:rsid w:val="000B22E5"/>
    <w:rsid w:val="000B297C"/>
    <w:rsid w:val="000B7A96"/>
    <w:rsid w:val="000B7E3F"/>
    <w:rsid w:val="000B7EB7"/>
    <w:rsid w:val="000C1690"/>
    <w:rsid w:val="000C2FF0"/>
    <w:rsid w:val="000C63F9"/>
    <w:rsid w:val="000C6D3B"/>
    <w:rsid w:val="000D128F"/>
    <w:rsid w:val="000D1EC7"/>
    <w:rsid w:val="000D4FAD"/>
    <w:rsid w:val="000D56BE"/>
    <w:rsid w:val="000D587E"/>
    <w:rsid w:val="000D6FD3"/>
    <w:rsid w:val="000E1F68"/>
    <w:rsid w:val="000E4E3A"/>
    <w:rsid w:val="000E61BA"/>
    <w:rsid w:val="000E6A62"/>
    <w:rsid w:val="000E70B9"/>
    <w:rsid w:val="000E73AD"/>
    <w:rsid w:val="00101E1E"/>
    <w:rsid w:val="00103C22"/>
    <w:rsid w:val="00104DB3"/>
    <w:rsid w:val="00104EE7"/>
    <w:rsid w:val="00113AB7"/>
    <w:rsid w:val="00122BC6"/>
    <w:rsid w:val="0012352E"/>
    <w:rsid w:val="00123739"/>
    <w:rsid w:val="0012465D"/>
    <w:rsid w:val="00125120"/>
    <w:rsid w:val="00126B8B"/>
    <w:rsid w:val="00131B7A"/>
    <w:rsid w:val="00136EC3"/>
    <w:rsid w:val="001463DA"/>
    <w:rsid w:val="001479F6"/>
    <w:rsid w:val="0015063E"/>
    <w:rsid w:val="001536DA"/>
    <w:rsid w:val="0015538C"/>
    <w:rsid w:val="001565FC"/>
    <w:rsid w:val="001567BF"/>
    <w:rsid w:val="00162751"/>
    <w:rsid w:val="001667E8"/>
    <w:rsid w:val="00170284"/>
    <w:rsid w:val="001728A8"/>
    <w:rsid w:val="00176BB5"/>
    <w:rsid w:val="001778B6"/>
    <w:rsid w:val="0018499E"/>
    <w:rsid w:val="00184E1C"/>
    <w:rsid w:val="0019228D"/>
    <w:rsid w:val="001A3239"/>
    <w:rsid w:val="001A482C"/>
    <w:rsid w:val="001A4A2E"/>
    <w:rsid w:val="001B1EC7"/>
    <w:rsid w:val="001C1FF5"/>
    <w:rsid w:val="001C3358"/>
    <w:rsid w:val="001C59B7"/>
    <w:rsid w:val="001C5A2A"/>
    <w:rsid w:val="001C7D97"/>
    <w:rsid w:val="001D24E3"/>
    <w:rsid w:val="001F5667"/>
    <w:rsid w:val="001F7240"/>
    <w:rsid w:val="001F7512"/>
    <w:rsid w:val="001F78FE"/>
    <w:rsid w:val="002032F1"/>
    <w:rsid w:val="00207D12"/>
    <w:rsid w:val="00211FEF"/>
    <w:rsid w:val="00213FAA"/>
    <w:rsid w:val="00215FCB"/>
    <w:rsid w:val="00220CB2"/>
    <w:rsid w:val="00223E57"/>
    <w:rsid w:val="00224688"/>
    <w:rsid w:val="00226B6D"/>
    <w:rsid w:val="00232A89"/>
    <w:rsid w:val="0023313D"/>
    <w:rsid w:val="0023549C"/>
    <w:rsid w:val="00236670"/>
    <w:rsid w:val="00241A84"/>
    <w:rsid w:val="00243426"/>
    <w:rsid w:val="00244AFA"/>
    <w:rsid w:val="00247F7D"/>
    <w:rsid w:val="002502F0"/>
    <w:rsid w:val="00252698"/>
    <w:rsid w:val="00252915"/>
    <w:rsid w:val="00255173"/>
    <w:rsid w:val="002603D7"/>
    <w:rsid w:val="0026588C"/>
    <w:rsid w:val="002665AA"/>
    <w:rsid w:val="00272A0C"/>
    <w:rsid w:val="0027515C"/>
    <w:rsid w:val="002773B2"/>
    <w:rsid w:val="00280629"/>
    <w:rsid w:val="00280766"/>
    <w:rsid w:val="0028408B"/>
    <w:rsid w:val="0028670F"/>
    <w:rsid w:val="00286E9B"/>
    <w:rsid w:val="00287B5C"/>
    <w:rsid w:val="002915CF"/>
    <w:rsid w:val="00291DB6"/>
    <w:rsid w:val="00297062"/>
    <w:rsid w:val="002975AA"/>
    <w:rsid w:val="002A0D2F"/>
    <w:rsid w:val="002A3794"/>
    <w:rsid w:val="002A524F"/>
    <w:rsid w:val="002B2943"/>
    <w:rsid w:val="002B5C48"/>
    <w:rsid w:val="002B5C78"/>
    <w:rsid w:val="002B67F8"/>
    <w:rsid w:val="002C5163"/>
    <w:rsid w:val="002C64AE"/>
    <w:rsid w:val="002D085B"/>
    <w:rsid w:val="002D6045"/>
    <w:rsid w:val="002E058D"/>
    <w:rsid w:val="002E112B"/>
    <w:rsid w:val="002E1C05"/>
    <w:rsid w:val="002E6EA7"/>
    <w:rsid w:val="002F3B85"/>
    <w:rsid w:val="002F6CAB"/>
    <w:rsid w:val="00301364"/>
    <w:rsid w:val="00303B2B"/>
    <w:rsid w:val="00305EA1"/>
    <w:rsid w:val="00312768"/>
    <w:rsid w:val="00314E5F"/>
    <w:rsid w:val="003169B1"/>
    <w:rsid w:val="00320EA0"/>
    <w:rsid w:val="00321852"/>
    <w:rsid w:val="00321ABA"/>
    <w:rsid w:val="00333BD0"/>
    <w:rsid w:val="00334C59"/>
    <w:rsid w:val="00335591"/>
    <w:rsid w:val="003431EC"/>
    <w:rsid w:val="00343FFB"/>
    <w:rsid w:val="00346EEC"/>
    <w:rsid w:val="003525D4"/>
    <w:rsid w:val="003546FC"/>
    <w:rsid w:val="003552CE"/>
    <w:rsid w:val="0036204A"/>
    <w:rsid w:val="003632DA"/>
    <w:rsid w:val="00366158"/>
    <w:rsid w:val="0036699F"/>
    <w:rsid w:val="003718B1"/>
    <w:rsid w:val="003729A6"/>
    <w:rsid w:val="00375025"/>
    <w:rsid w:val="00375203"/>
    <w:rsid w:val="0037635A"/>
    <w:rsid w:val="003778A8"/>
    <w:rsid w:val="0038446C"/>
    <w:rsid w:val="0038508D"/>
    <w:rsid w:val="00385FF0"/>
    <w:rsid w:val="003866B1"/>
    <w:rsid w:val="00393667"/>
    <w:rsid w:val="00397865"/>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4F78"/>
    <w:rsid w:val="003E5417"/>
    <w:rsid w:val="003E67C1"/>
    <w:rsid w:val="003F17E5"/>
    <w:rsid w:val="003F211E"/>
    <w:rsid w:val="003F28AC"/>
    <w:rsid w:val="003F3514"/>
    <w:rsid w:val="003F36A4"/>
    <w:rsid w:val="00407B04"/>
    <w:rsid w:val="0041142F"/>
    <w:rsid w:val="004124D2"/>
    <w:rsid w:val="00413567"/>
    <w:rsid w:val="004205BA"/>
    <w:rsid w:val="00420F95"/>
    <w:rsid w:val="004335E0"/>
    <w:rsid w:val="004361AC"/>
    <w:rsid w:val="0044014A"/>
    <w:rsid w:val="00440A20"/>
    <w:rsid w:val="00441B79"/>
    <w:rsid w:val="004454FE"/>
    <w:rsid w:val="00450A67"/>
    <w:rsid w:val="00451CB0"/>
    <w:rsid w:val="00453D03"/>
    <w:rsid w:val="00453E65"/>
    <w:rsid w:val="00456E40"/>
    <w:rsid w:val="00463951"/>
    <w:rsid w:val="00463FAF"/>
    <w:rsid w:val="00467E20"/>
    <w:rsid w:val="00471F27"/>
    <w:rsid w:val="00472899"/>
    <w:rsid w:val="004751AA"/>
    <w:rsid w:val="00477C8E"/>
    <w:rsid w:val="00483739"/>
    <w:rsid w:val="004850C1"/>
    <w:rsid w:val="00486BC3"/>
    <w:rsid w:val="00487834"/>
    <w:rsid w:val="00490A1D"/>
    <w:rsid w:val="00490BF5"/>
    <w:rsid w:val="004911E9"/>
    <w:rsid w:val="00491A01"/>
    <w:rsid w:val="00492438"/>
    <w:rsid w:val="004950B4"/>
    <w:rsid w:val="00497DA6"/>
    <w:rsid w:val="004A2880"/>
    <w:rsid w:val="004A598B"/>
    <w:rsid w:val="004B127E"/>
    <w:rsid w:val="004B19D8"/>
    <w:rsid w:val="004B2557"/>
    <w:rsid w:val="004D1CBF"/>
    <w:rsid w:val="004E42A4"/>
    <w:rsid w:val="004E4E28"/>
    <w:rsid w:val="004E5036"/>
    <w:rsid w:val="004E5758"/>
    <w:rsid w:val="004E63EE"/>
    <w:rsid w:val="004E6641"/>
    <w:rsid w:val="004E72CD"/>
    <w:rsid w:val="004F2BBB"/>
    <w:rsid w:val="004F4B3D"/>
    <w:rsid w:val="0050178F"/>
    <w:rsid w:val="0050181C"/>
    <w:rsid w:val="00501E95"/>
    <w:rsid w:val="0050375F"/>
    <w:rsid w:val="00506FDF"/>
    <w:rsid w:val="0051050D"/>
    <w:rsid w:val="00511D43"/>
    <w:rsid w:val="005140ED"/>
    <w:rsid w:val="00517946"/>
    <w:rsid w:val="005234C5"/>
    <w:rsid w:val="0052591C"/>
    <w:rsid w:val="0053178E"/>
    <w:rsid w:val="0053196A"/>
    <w:rsid w:val="00534DDC"/>
    <w:rsid w:val="00537448"/>
    <w:rsid w:val="005407B6"/>
    <w:rsid w:val="00541F8D"/>
    <w:rsid w:val="00542F54"/>
    <w:rsid w:val="005430E6"/>
    <w:rsid w:val="00554D59"/>
    <w:rsid w:val="00554F7E"/>
    <w:rsid w:val="00555658"/>
    <w:rsid w:val="005578D0"/>
    <w:rsid w:val="00570619"/>
    <w:rsid w:val="005708E4"/>
    <w:rsid w:val="00572911"/>
    <w:rsid w:val="00573DF9"/>
    <w:rsid w:val="005765F8"/>
    <w:rsid w:val="00577735"/>
    <w:rsid w:val="0058169A"/>
    <w:rsid w:val="00581C68"/>
    <w:rsid w:val="00592143"/>
    <w:rsid w:val="00594723"/>
    <w:rsid w:val="005975F6"/>
    <w:rsid w:val="005A5066"/>
    <w:rsid w:val="005A6DD2"/>
    <w:rsid w:val="005B31EC"/>
    <w:rsid w:val="005B523D"/>
    <w:rsid w:val="005B53CD"/>
    <w:rsid w:val="005B5FDD"/>
    <w:rsid w:val="005C2152"/>
    <w:rsid w:val="005C4CAA"/>
    <w:rsid w:val="005D44BE"/>
    <w:rsid w:val="005F211D"/>
    <w:rsid w:val="00607062"/>
    <w:rsid w:val="0061033E"/>
    <w:rsid w:val="00611431"/>
    <w:rsid w:val="00614D18"/>
    <w:rsid w:val="00625AD2"/>
    <w:rsid w:val="00633A93"/>
    <w:rsid w:val="006360B2"/>
    <w:rsid w:val="00642340"/>
    <w:rsid w:val="00646C23"/>
    <w:rsid w:val="00652978"/>
    <w:rsid w:val="00654403"/>
    <w:rsid w:val="006544F9"/>
    <w:rsid w:val="00655F2C"/>
    <w:rsid w:val="00656CC6"/>
    <w:rsid w:val="00665B25"/>
    <w:rsid w:val="00670C9D"/>
    <w:rsid w:val="006720F6"/>
    <w:rsid w:val="00673003"/>
    <w:rsid w:val="006762B0"/>
    <w:rsid w:val="006775DC"/>
    <w:rsid w:val="00680493"/>
    <w:rsid w:val="006910CD"/>
    <w:rsid w:val="006922BF"/>
    <w:rsid w:val="00692D48"/>
    <w:rsid w:val="00696C8A"/>
    <w:rsid w:val="006A0097"/>
    <w:rsid w:val="006A0D04"/>
    <w:rsid w:val="006A334A"/>
    <w:rsid w:val="006A7370"/>
    <w:rsid w:val="006B151E"/>
    <w:rsid w:val="006C33B2"/>
    <w:rsid w:val="006C4714"/>
    <w:rsid w:val="006C5A75"/>
    <w:rsid w:val="006C66EC"/>
    <w:rsid w:val="006D14EA"/>
    <w:rsid w:val="006D5F14"/>
    <w:rsid w:val="006D666D"/>
    <w:rsid w:val="006D70AC"/>
    <w:rsid w:val="006E1081"/>
    <w:rsid w:val="006E23A2"/>
    <w:rsid w:val="006E41A0"/>
    <w:rsid w:val="006E6AE5"/>
    <w:rsid w:val="006F17A6"/>
    <w:rsid w:val="006F2569"/>
    <w:rsid w:val="007025EC"/>
    <w:rsid w:val="007043DE"/>
    <w:rsid w:val="00714819"/>
    <w:rsid w:val="007160D3"/>
    <w:rsid w:val="00720585"/>
    <w:rsid w:val="0072336E"/>
    <w:rsid w:val="0072487F"/>
    <w:rsid w:val="00724FDC"/>
    <w:rsid w:val="00731102"/>
    <w:rsid w:val="007316D6"/>
    <w:rsid w:val="00732623"/>
    <w:rsid w:val="007337B8"/>
    <w:rsid w:val="00733EB5"/>
    <w:rsid w:val="00735647"/>
    <w:rsid w:val="00736F69"/>
    <w:rsid w:val="00737339"/>
    <w:rsid w:val="007406F8"/>
    <w:rsid w:val="00743D4B"/>
    <w:rsid w:val="00745360"/>
    <w:rsid w:val="007575E7"/>
    <w:rsid w:val="0076143B"/>
    <w:rsid w:val="007642B4"/>
    <w:rsid w:val="00767A40"/>
    <w:rsid w:val="0077302F"/>
    <w:rsid w:val="00773AF6"/>
    <w:rsid w:val="00773C3A"/>
    <w:rsid w:val="00774024"/>
    <w:rsid w:val="007748AA"/>
    <w:rsid w:val="0077497D"/>
    <w:rsid w:val="00783E69"/>
    <w:rsid w:val="0078693C"/>
    <w:rsid w:val="00795F71"/>
    <w:rsid w:val="00797E8A"/>
    <w:rsid w:val="007A37C2"/>
    <w:rsid w:val="007A5797"/>
    <w:rsid w:val="007B017C"/>
    <w:rsid w:val="007B5ADF"/>
    <w:rsid w:val="007B749A"/>
    <w:rsid w:val="007B7FA9"/>
    <w:rsid w:val="007C063F"/>
    <w:rsid w:val="007C7E78"/>
    <w:rsid w:val="007D0830"/>
    <w:rsid w:val="007D10BC"/>
    <w:rsid w:val="007D6BAD"/>
    <w:rsid w:val="007E0AC2"/>
    <w:rsid w:val="007E0B15"/>
    <w:rsid w:val="007E1517"/>
    <w:rsid w:val="007E3ED8"/>
    <w:rsid w:val="007E5F7A"/>
    <w:rsid w:val="007E73AB"/>
    <w:rsid w:val="007F0ED6"/>
    <w:rsid w:val="007F32E7"/>
    <w:rsid w:val="007F6C27"/>
    <w:rsid w:val="00803DC6"/>
    <w:rsid w:val="008105BC"/>
    <w:rsid w:val="00810915"/>
    <w:rsid w:val="008139BF"/>
    <w:rsid w:val="008162DD"/>
    <w:rsid w:val="00816C11"/>
    <w:rsid w:val="00816D19"/>
    <w:rsid w:val="00817EAB"/>
    <w:rsid w:val="00821671"/>
    <w:rsid w:val="0082175A"/>
    <w:rsid w:val="008254CE"/>
    <w:rsid w:val="00826B02"/>
    <w:rsid w:val="008319BF"/>
    <w:rsid w:val="0083323A"/>
    <w:rsid w:val="00837AFE"/>
    <w:rsid w:val="00841737"/>
    <w:rsid w:val="00845280"/>
    <w:rsid w:val="008466F2"/>
    <w:rsid w:val="008624B6"/>
    <w:rsid w:val="00863F5D"/>
    <w:rsid w:val="008647E0"/>
    <w:rsid w:val="00864FEC"/>
    <w:rsid w:val="0086548E"/>
    <w:rsid w:val="00866D0B"/>
    <w:rsid w:val="00872484"/>
    <w:rsid w:val="0087706E"/>
    <w:rsid w:val="0088280A"/>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E295A"/>
    <w:rsid w:val="008E3968"/>
    <w:rsid w:val="008E3EB6"/>
    <w:rsid w:val="008E674A"/>
    <w:rsid w:val="008F2051"/>
    <w:rsid w:val="008F599A"/>
    <w:rsid w:val="008F7CFA"/>
    <w:rsid w:val="00900C2D"/>
    <w:rsid w:val="0090106B"/>
    <w:rsid w:val="009014AF"/>
    <w:rsid w:val="00916E21"/>
    <w:rsid w:val="00922659"/>
    <w:rsid w:val="00926789"/>
    <w:rsid w:val="00931369"/>
    <w:rsid w:val="0093163B"/>
    <w:rsid w:val="00940EB8"/>
    <w:rsid w:val="00941407"/>
    <w:rsid w:val="009470D3"/>
    <w:rsid w:val="00947D75"/>
    <w:rsid w:val="00950248"/>
    <w:rsid w:val="00955250"/>
    <w:rsid w:val="0095590B"/>
    <w:rsid w:val="0096533B"/>
    <w:rsid w:val="00966235"/>
    <w:rsid w:val="00975736"/>
    <w:rsid w:val="009774C7"/>
    <w:rsid w:val="00992C2E"/>
    <w:rsid w:val="00993B53"/>
    <w:rsid w:val="00993E02"/>
    <w:rsid w:val="009960D5"/>
    <w:rsid w:val="00997F8F"/>
    <w:rsid w:val="009A0741"/>
    <w:rsid w:val="009A262D"/>
    <w:rsid w:val="009A2654"/>
    <w:rsid w:val="009A285A"/>
    <w:rsid w:val="009A4B66"/>
    <w:rsid w:val="009B2BDD"/>
    <w:rsid w:val="009C3EA4"/>
    <w:rsid w:val="009D1BEC"/>
    <w:rsid w:val="009D4A0A"/>
    <w:rsid w:val="009D4CB0"/>
    <w:rsid w:val="009D5349"/>
    <w:rsid w:val="009E0363"/>
    <w:rsid w:val="009E0E25"/>
    <w:rsid w:val="009F729C"/>
    <w:rsid w:val="00A00422"/>
    <w:rsid w:val="00A01710"/>
    <w:rsid w:val="00A03AC7"/>
    <w:rsid w:val="00A07B60"/>
    <w:rsid w:val="00A10FC3"/>
    <w:rsid w:val="00A11038"/>
    <w:rsid w:val="00A12082"/>
    <w:rsid w:val="00A133D1"/>
    <w:rsid w:val="00A16353"/>
    <w:rsid w:val="00A20DCC"/>
    <w:rsid w:val="00A21178"/>
    <w:rsid w:val="00A23E0A"/>
    <w:rsid w:val="00A24E09"/>
    <w:rsid w:val="00A3306C"/>
    <w:rsid w:val="00A36265"/>
    <w:rsid w:val="00A37DB4"/>
    <w:rsid w:val="00A401FE"/>
    <w:rsid w:val="00A53A7C"/>
    <w:rsid w:val="00A54C39"/>
    <w:rsid w:val="00A56E14"/>
    <w:rsid w:val="00A6073E"/>
    <w:rsid w:val="00A6157E"/>
    <w:rsid w:val="00A615B8"/>
    <w:rsid w:val="00A61CB0"/>
    <w:rsid w:val="00A63E8B"/>
    <w:rsid w:val="00A6461C"/>
    <w:rsid w:val="00A70DC1"/>
    <w:rsid w:val="00A72BC8"/>
    <w:rsid w:val="00A76095"/>
    <w:rsid w:val="00A77BD1"/>
    <w:rsid w:val="00A859C0"/>
    <w:rsid w:val="00A9254D"/>
    <w:rsid w:val="00A9511B"/>
    <w:rsid w:val="00A97030"/>
    <w:rsid w:val="00AA019F"/>
    <w:rsid w:val="00AB0B96"/>
    <w:rsid w:val="00AB440B"/>
    <w:rsid w:val="00AC1A90"/>
    <w:rsid w:val="00AC5C79"/>
    <w:rsid w:val="00AC6847"/>
    <w:rsid w:val="00AC7C2A"/>
    <w:rsid w:val="00AD1B5D"/>
    <w:rsid w:val="00AD61EE"/>
    <w:rsid w:val="00AD6734"/>
    <w:rsid w:val="00AD6873"/>
    <w:rsid w:val="00AD745C"/>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0596"/>
    <w:rsid w:val="00B318C7"/>
    <w:rsid w:val="00B34346"/>
    <w:rsid w:val="00B40315"/>
    <w:rsid w:val="00B41419"/>
    <w:rsid w:val="00B52E82"/>
    <w:rsid w:val="00B575AD"/>
    <w:rsid w:val="00B61C9C"/>
    <w:rsid w:val="00B63AAB"/>
    <w:rsid w:val="00B64563"/>
    <w:rsid w:val="00B70A34"/>
    <w:rsid w:val="00B75EE1"/>
    <w:rsid w:val="00B75F28"/>
    <w:rsid w:val="00B7757D"/>
    <w:rsid w:val="00B81B63"/>
    <w:rsid w:val="00B844F9"/>
    <w:rsid w:val="00B87687"/>
    <w:rsid w:val="00B90C7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1BBC"/>
    <w:rsid w:val="00C144CB"/>
    <w:rsid w:val="00C172DA"/>
    <w:rsid w:val="00C2237D"/>
    <w:rsid w:val="00C22441"/>
    <w:rsid w:val="00C227D8"/>
    <w:rsid w:val="00C23CC5"/>
    <w:rsid w:val="00C24046"/>
    <w:rsid w:val="00C2475D"/>
    <w:rsid w:val="00C25B49"/>
    <w:rsid w:val="00C3021A"/>
    <w:rsid w:val="00C30D68"/>
    <w:rsid w:val="00C35712"/>
    <w:rsid w:val="00C3601C"/>
    <w:rsid w:val="00C40D6D"/>
    <w:rsid w:val="00C45F34"/>
    <w:rsid w:val="00C46AF6"/>
    <w:rsid w:val="00C46F14"/>
    <w:rsid w:val="00C52EC7"/>
    <w:rsid w:val="00C565CE"/>
    <w:rsid w:val="00C56B92"/>
    <w:rsid w:val="00C64B86"/>
    <w:rsid w:val="00C6518B"/>
    <w:rsid w:val="00C67AAB"/>
    <w:rsid w:val="00C715EB"/>
    <w:rsid w:val="00C71873"/>
    <w:rsid w:val="00C726D8"/>
    <w:rsid w:val="00C72FA1"/>
    <w:rsid w:val="00C75708"/>
    <w:rsid w:val="00C8349F"/>
    <w:rsid w:val="00C866BC"/>
    <w:rsid w:val="00C86BCC"/>
    <w:rsid w:val="00CA068A"/>
    <w:rsid w:val="00CA17C8"/>
    <w:rsid w:val="00CA2A8D"/>
    <w:rsid w:val="00CA45A1"/>
    <w:rsid w:val="00CA73A7"/>
    <w:rsid w:val="00CA7745"/>
    <w:rsid w:val="00CB1425"/>
    <w:rsid w:val="00CB3B93"/>
    <w:rsid w:val="00CB6737"/>
    <w:rsid w:val="00CB7139"/>
    <w:rsid w:val="00CC0D2D"/>
    <w:rsid w:val="00CC32AB"/>
    <w:rsid w:val="00CC683D"/>
    <w:rsid w:val="00CD17D8"/>
    <w:rsid w:val="00CD2EFE"/>
    <w:rsid w:val="00CD49A9"/>
    <w:rsid w:val="00CD7366"/>
    <w:rsid w:val="00CD7FEA"/>
    <w:rsid w:val="00CE52AD"/>
    <w:rsid w:val="00CE5657"/>
    <w:rsid w:val="00CF3474"/>
    <w:rsid w:val="00CF5BC5"/>
    <w:rsid w:val="00D03196"/>
    <w:rsid w:val="00D03EC5"/>
    <w:rsid w:val="00D055C0"/>
    <w:rsid w:val="00D06178"/>
    <w:rsid w:val="00D102B0"/>
    <w:rsid w:val="00D12E3C"/>
    <w:rsid w:val="00D133F8"/>
    <w:rsid w:val="00D139F1"/>
    <w:rsid w:val="00D14A3E"/>
    <w:rsid w:val="00D15C90"/>
    <w:rsid w:val="00D17143"/>
    <w:rsid w:val="00D22734"/>
    <w:rsid w:val="00D24072"/>
    <w:rsid w:val="00D32F95"/>
    <w:rsid w:val="00D35E55"/>
    <w:rsid w:val="00D41891"/>
    <w:rsid w:val="00D4461C"/>
    <w:rsid w:val="00D45128"/>
    <w:rsid w:val="00D465A1"/>
    <w:rsid w:val="00D52C28"/>
    <w:rsid w:val="00D576AE"/>
    <w:rsid w:val="00D60D0B"/>
    <w:rsid w:val="00D72263"/>
    <w:rsid w:val="00D756FD"/>
    <w:rsid w:val="00D77E38"/>
    <w:rsid w:val="00D77F6A"/>
    <w:rsid w:val="00D80644"/>
    <w:rsid w:val="00D84943"/>
    <w:rsid w:val="00D84C1C"/>
    <w:rsid w:val="00D918DF"/>
    <w:rsid w:val="00D91E8E"/>
    <w:rsid w:val="00D93283"/>
    <w:rsid w:val="00D93705"/>
    <w:rsid w:val="00D949BC"/>
    <w:rsid w:val="00D95179"/>
    <w:rsid w:val="00D979B9"/>
    <w:rsid w:val="00DA1F7E"/>
    <w:rsid w:val="00DB2C0F"/>
    <w:rsid w:val="00DC2E8F"/>
    <w:rsid w:val="00DC4435"/>
    <w:rsid w:val="00DD3C0C"/>
    <w:rsid w:val="00DE03A8"/>
    <w:rsid w:val="00DE2DFC"/>
    <w:rsid w:val="00DE509C"/>
    <w:rsid w:val="00DE5603"/>
    <w:rsid w:val="00DF2AD5"/>
    <w:rsid w:val="00DF62E8"/>
    <w:rsid w:val="00E02D9E"/>
    <w:rsid w:val="00E03607"/>
    <w:rsid w:val="00E0419F"/>
    <w:rsid w:val="00E063E8"/>
    <w:rsid w:val="00E06F75"/>
    <w:rsid w:val="00E1219D"/>
    <w:rsid w:val="00E12DE3"/>
    <w:rsid w:val="00E134B7"/>
    <w:rsid w:val="00E179C8"/>
    <w:rsid w:val="00E20E77"/>
    <w:rsid w:val="00E2113A"/>
    <w:rsid w:val="00E309B8"/>
    <w:rsid w:val="00E34BE5"/>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74254"/>
    <w:rsid w:val="00E80D24"/>
    <w:rsid w:val="00E8232D"/>
    <w:rsid w:val="00E836A7"/>
    <w:rsid w:val="00E83818"/>
    <w:rsid w:val="00E85668"/>
    <w:rsid w:val="00E865AD"/>
    <w:rsid w:val="00E8749E"/>
    <w:rsid w:val="00E90C01"/>
    <w:rsid w:val="00E9447B"/>
    <w:rsid w:val="00E974F2"/>
    <w:rsid w:val="00EA3112"/>
    <w:rsid w:val="00EA486E"/>
    <w:rsid w:val="00EB10B1"/>
    <w:rsid w:val="00EB1F3A"/>
    <w:rsid w:val="00EB6023"/>
    <w:rsid w:val="00EC0A60"/>
    <w:rsid w:val="00EC263D"/>
    <w:rsid w:val="00EC2A40"/>
    <w:rsid w:val="00ED0A7B"/>
    <w:rsid w:val="00ED30B5"/>
    <w:rsid w:val="00EE2AF0"/>
    <w:rsid w:val="00EE5223"/>
    <w:rsid w:val="00EE5992"/>
    <w:rsid w:val="00EF0844"/>
    <w:rsid w:val="00EF596D"/>
    <w:rsid w:val="00EF7E5B"/>
    <w:rsid w:val="00F00390"/>
    <w:rsid w:val="00F01134"/>
    <w:rsid w:val="00F059D9"/>
    <w:rsid w:val="00F06A3E"/>
    <w:rsid w:val="00F11290"/>
    <w:rsid w:val="00F25FDC"/>
    <w:rsid w:val="00F379A0"/>
    <w:rsid w:val="00F42E68"/>
    <w:rsid w:val="00F50DFD"/>
    <w:rsid w:val="00F53DAC"/>
    <w:rsid w:val="00F55CF4"/>
    <w:rsid w:val="00F57B0C"/>
    <w:rsid w:val="00F64B97"/>
    <w:rsid w:val="00F65710"/>
    <w:rsid w:val="00F74960"/>
    <w:rsid w:val="00F80B22"/>
    <w:rsid w:val="00F81B31"/>
    <w:rsid w:val="00F83E17"/>
    <w:rsid w:val="00F90738"/>
    <w:rsid w:val="00F90E0C"/>
    <w:rsid w:val="00FA0A1A"/>
    <w:rsid w:val="00FA168D"/>
    <w:rsid w:val="00FA2491"/>
    <w:rsid w:val="00FA3840"/>
    <w:rsid w:val="00FA4006"/>
    <w:rsid w:val="00FA4F6E"/>
    <w:rsid w:val="00FA4FA5"/>
    <w:rsid w:val="00FB4C1C"/>
    <w:rsid w:val="00FB636D"/>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customStyle="1" w:styleId="UnresolvedMention1">
    <w:name w:val="Unresolved Mention1"/>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 w:type="paragraph" w:customStyle="1" w:styleId="naiskr">
    <w:name w:val="naiskr"/>
    <w:basedOn w:val="Normal"/>
    <w:rsid w:val="0005293A"/>
    <w:pPr>
      <w:spacing w:before="100" w:beforeAutospacing="1" w:after="100" w:afterAutospacing="1" w:line="240" w:lineRule="auto"/>
    </w:pPr>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36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2DA"/>
    <w:rPr>
      <w:sz w:val="20"/>
      <w:szCs w:val="20"/>
    </w:rPr>
  </w:style>
  <w:style w:type="character" w:styleId="EndnoteReference">
    <w:name w:val="endnote reference"/>
    <w:basedOn w:val="DefaultParagraphFont"/>
    <w:uiPriority w:val="99"/>
    <w:semiHidden/>
    <w:unhideWhenUsed/>
    <w:rsid w:val="003632DA"/>
    <w:rPr>
      <w:vertAlign w:val="superscript"/>
    </w:rPr>
  </w:style>
  <w:style w:type="character" w:customStyle="1" w:styleId="UnresolvedMention">
    <w:name w:val="Unresolved Mention"/>
    <w:basedOn w:val="DefaultParagraphFont"/>
    <w:uiPriority w:val="99"/>
    <w:semiHidden/>
    <w:unhideWhenUsed/>
    <w:rsid w:val="0034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3726342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50582675">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2955174">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lejina@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54A2-F501-4E17-AB0E-A16CE1E2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6643</Words>
  <Characters>3788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Sandra Obodova</cp:lastModifiedBy>
  <cp:revision>2</cp:revision>
  <cp:lastPrinted>2020-01-20T14:48:00Z</cp:lastPrinted>
  <dcterms:created xsi:type="dcterms:W3CDTF">2021-06-15T06:13:00Z</dcterms:created>
  <dcterms:modified xsi:type="dcterms:W3CDTF">2021-06-15T06:13:00Z</dcterms:modified>
</cp:coreProperties>
</file>