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9D" w:rsidRDefault="00AE1E9D" w:rsidP="00AE1E9D">
      <w:pPr>
        <w:spacing w:after="0" w:line="240" w:lineRule="auto"/>
        <w:jc w:val="center"/>
        <w:rPr>
          <w:rFonts w:ascii="Times New Roman" w:hAnsi="Times New Roman" w:cs="Times New Roman"/>
          <w:b/>
          <w:sz w:val="24"/>
          <w:szCs w:val="24"/>
        </w:rPr>
      </w:pPr>
      <w:bookmarkStart w:id="0" w:name="_GoBack"/>
      <w:bookmarkEnd w:id="0"/>
    </w:p>
    <w:p w:rsidR="00AE1E9D" w:rsidRDefault="00AE1E9D" w:rsidP="00AE1E9D">
      <w:pPr>
        <w:spacing w:after="0" w:line="240" w:lineRule="auto"/>
        <w:jc w:val="center"/>
        <w:rPr>
          <w:rFonts w:ascii="Times New Roman" w:hAnsi="Times New Roman" w:cs="Times New Roman"/>
          <w:b/>
          <w:sz w:val="24"/>
          <w:szCs w:val="24"/>
        </w:rPr>
      </w:pPr>
      <w:r w:rsidRPr="00EA3AB6">
        <w:rPr>
          <w:rFonts w:ascii="Times New Roman" w:hAnsi="Times New Roman" w:cs="Times New Roman"/>
          <w:b/>
          <w:sz w:val="24"/>
          <w:szCs w:val="24"/>
        </w:rPr>
        <w:t>Ministru kabineta noteikumu projekta</w:t>
      </w:r>
      <w:r>
        <w:rPr>
          <w:rFonts w:ascii="Times New Roman" w:hAnsi="Times New Roman" w:cs="Times New Roman"/>
          <w:b/>
          <w:sz w:val="24"/>
          <w:szCs w:val="24"/>
        </w:rPr>
        <w:t xml:space="preserve"> </w:t>
      </w:r>
    </w:p>
    <w:p w:rsidR="00AE1E9D" w:rsidRPr="00DF453A" w:rsidRDefault="00AE1E9D" w:rsidP="00DF453A">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b/>
          <w:bCs/>
          <w:sz w:val="24"/>
          <w:szCs w:val="24"/>
          <w:lang w:eastAsia="lv-LV"/>
        </w:rPr>
        <w:t>Grozījumi</w:t>
      </w:r>
      <w:r w:rsidRPr="00EA3AB6">
        <w:rPr>
          <w:rFonts w:ascii="Times New Roman" w:eastAsia="Times New Roman" w:hAnsi="Times New Roman" w:cs="Times New Roman"/>
          <w:b/>
          <w:bCs/>
          <w:sz w:val="24"/>
          <w:szCs w:val="24"/>
          <w:lang w:eastAsia="lv-LV"/>
        </w:rPr>
        <w:t xml:space="preserve"> Ministru kabineta 2020. gada 9. jūnija noteikumos Nr. 360 “</w:t>
      </w:r>
      <w:hyperlink r:id="rId8" w:tgtFrame="_blank" w:history="1">
        <w:r w:rsidRPr="00EA3AB6">
          <w:rPr>
            <w:rFonts w:ascii="Times New Roman" w:eastAsia="Times New Roman" w:hAnsi="Times New Roman" w:cs="Times New Roman"/>
            <w:b/>
            <w:bCs/>
            <w:sz w:val="24"/>
            <w:szCs w:val="24"/>
            <w:lang w:eastAsia="lv-LV"/>
          </w:rPr>
          <w:t>Epidemioloģiskās drošības pasākumi Covid-19 infekcijas izplatības ierobežošanai</w:t>
        </w:r>
      </w:hyperlink>
      <w:r w:rsidRPr="00EA3AB6">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Pr>
          <w:rFonts w:ascii="Times New Roman" w:hAnsi="Times New Roman" w:cs="Times New Roman"/>
          <w:b/>
          <w:sz w:val="24"/>
          <w:szCs w:val="24"/>
        </w:rPr>
        <w:t xml:space="preserve"> </w:t>
      </w: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810"/>
      </w:tblGrid>
      <w:tr w:rsidR="00AE1E9D" w:rsidRPr="00882454" w:rsidTr="008C7185">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E1E9D" w:rsidRPr="00882454" w:rsidRDefault="00AE1E9D" w:rsidP="008C7185">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AE1E9D" w:rsidRPr="00882454" w:rsidTr="008C7185">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AE1E9D" w:rsidRPr="00882454" w:rsidRDefault="00AE1E9D" w:rsidP="008C7185">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AE1E9D" w:rsidRPr="001670CB" w:rsidRDefault="00AE1E9D" w:rsidP="008C7185">
            <w:pPr>
              <w:spacing w:after="0" w:line="240" w:lineRule="auto"/>
              <w:ind w:firstLine="674"/>
              <w:jc w:val="both"/>
              <w:rPr>
                <w:rFonts w:ascii="Times New Roman" w:hAnsi="Times New Roman" w:cs="Times New Roman"/>
                <w:sz w:val="24"/>
                <w:szCs w:val="24"/>
              </w:rPr>
            </w:pPr>
            <w:r w:rsidRPr="00401658">
              <w:rPr>
                <w:rFonts w:ascii="Times New Roman" w:eastAsia="Times New Roman" w:hAnsi="Times New Roman" w:cs="Times New Roman"/>
                <w:iCs/>
                <w:sz w:val="24"/>
                <w:szCs w:val="24"/>
              </w:rPr>
              <w:t xml:space="preserve">Atbilstoši </w:t>
            </w:r>
            <w:r w:rsidRPr="00401658">
              <w:rPr>
                <w:rFonts w:ascii="Times New Roman" w:hAnsi="Times New Roman" w:cs="Times New Roman"/>
                <w:sz w:val="24"/>
                <w:szCs w:val="24"/>
              </w:rPr>
              <w:t>Ministru kabineta 2009. gada 15. decembra instrukcijas Nr.19 “Tiesību akta projekta sākotnējās ietekmes izvērtēšanas kārtība” 5.</w:t>
            </w:r>
            <w:r w:rsidRPr="00401658">
              <w:rPr>
                <w:rFonts w:ascii="Times New Roman" w:hAnsi="Times New Roman" w:cs="Times New Roman"/>
                <w:sz w:val="24"/>
                <w:szCs w:val="24"/>
                <w:vertAlign w:val="superscript"/>
              </w:rPr>
              <w:t>1 </w:t>
            </w:r>
            <w:r w:rsidRPr="00401658">
              <w:rPr>
                <w:rFonts w:ascii="Times New Roman" w:hAnsi="Times New Roman" w:cs="Times New Roman"/>
                <w:sz w:val="24"/>
                <w:szCs w:val="24"/>
              </w:rPr>
              <w:t>punktā noteiktajam anotācijas kopsavilkumu nav nepieciešams aizpildīt.</w:t>
            </w:r>
          </w:p>
        </w:tc>
      </w:tr>
    </w:tbl>
    <w:p w:rsidR="00AE1E9D" w:rsidRDefault="00AE1E9D" w:rsidP="00AE1E9D">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AE1E9D" w:rsidRPr="00882454" w:rsidTr="008C718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E1E9D" w:rsidRPr="00DC3A61" w:rsidRDefault="00AE1E9D" w:rsidP="008C7185">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AE1E9D" w:rsidRPr="00882454" w:rsidTr="008C7185">
        <w:trPr>
          <w:trHeight w:val="40"/>
        </w:trPr>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rsidR="00AE1E9D" w:rsidRPr="00DC3A61" w:rsidRDefault="00AE1E9D" w:rsidP="008C7185">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rsidR="00AE1E9D" w:rsidRPr="00110333" w:rsidRDefault="00AE1E9D" w:rsidP="008C7185">
            <w:p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Iekšlietu</w:t>
            </w:r>
            <w:proofErr w:type="spellEnd"/>
            <w:r>
              <w:rPr>
                <w:rFonts w:ascii="Times New Roman" w:hAnsi="Times New Roman" w:cs="Times New Roman"/>
                <w:iCs/>
                <w:sz w:val="24"/>
                <w:szCs w:val="24"/>
              </w:rPr>
              <w:t xml:space="preserve"> ministrijas iniciatīva.</w:t>
            </w:r>
          </w:p>
        </w:tc>
      </w:tr>
      <w:tr w:rsidR="00AE1E9D" w:rsidRPr="00882454" w:rsidTr="008C7185">
        <w:trPr>
          <w:trHeight w:val="1407"/>
        </w:trPr>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rsidR="00AE1E9D" w:rsidRPr="001018EC" w:rsidRDefault="00AE1E9D" w:rsidP="008C7185">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tcPr>
          <w:p w:rsidR="00302F92" w:rsidRPr="00132798" w:rsidRDefault="00AE1E9D" w:rsidP="00302F92">
            <w:pPr>
              <w:spacing w:line="240" w:lineRule="auto"/>
              <w:ind w:firstLine="533"/>
              <w:contextualSpacing/>
              <w:jc w:val="both"/>
              <w:rPr>
                <w:rFonts w:ascii="Times New Roman" w:hAnsi="Times New Roman" w:cs="Times New Roman"/>
                <w:sz w:val="24"/>
                <w:szCs w:val="24"/>
              </w:rPr>
            </w:pPr>
            <w:r w:rsidRPr="00132798">
              <w:rPr>
                <w:rFonts w:ascii="Times New Roman" w:hAnsi="Times New Roman" w:cs="Times New Roman"/>
                <w:sz w:val="24"/>
                <w:szCs w:val="24"/>
              </w:rPr>
              <w:t xml:space="preserve">Ministru kabineta 2019. gada 21. maija noteikumi </w:t>
            </w:r>
            <w:r w:rsidR="00DF453A">
              <w:rPr>
                <w:rFonts w:ascii="Times New Roman" w:hAnsi="Times New Roman" w:cs="Times New Roman"/>
                <w:sz w:val="24"/>
                <w:szCs w:val="24"/>
              </w:rPr>
              <w:t xml:space="preserve">Nr. 11 </w:t>
            </w:r>
            <w:r w:rsidRPr="00132798">
              <w:rPr>
                <w:rFonts w:ascii="Times New Roman" w:hAnsi="Times New Roman" w:cs="Times New Roman"/>
                <w:sz w:val="24"/>
                <w:szCs w:val="24"/>
              </w:rPr>
              <w:t xml:space="preserve">“Noteikumi par ieroču atļaujām un par ieroču izņemšanu un iznīcināšanu” </w:t>
            </w:r>
            <w:r w:rsidR="00302F92" w:rsidRPr="00132798">
              <w:rPr>
                <w:rFonts w:ascii="Times New Roman" w:hAnsi="Times New Roman" w:cs="Times New Roman"/>
                <w:sz w:val="24"/>
                <w:szCs w:val="24"/>
              </w:rPr>
              <w:t xml:space="preserve">paredz, ka, saņemot attiecīgu atļauju, privātpersonai ir nepieciešams apgūt pirmās palīdzības </w:t>
            </w:r>
            <w:proofErr w:type="spellStart"/>
            <w:r w:rsidR="00302F92" w:rsidRPr="00132798">
              <w:rPr>
                <w:rFonts w:ascii="Times New Roman" w:hAnsi="Times New Roman" w:cs="Times New Roman"/>
                <w:sz w:val="24"/>
                <w:szCs w:val="24"/>
              </w:rPr>
              <w:t>pamatzināšanu</w:t>
            </w:r>
            <w:proofErr w:type="spellEnd"/>
            <w:r w:rsidR="00302F92" w:rsidRPr="00132798">
              <w:rPr>
                <w:rFonts w:ascii="Times New Roman" w:hAnsi="Times New Roman" w:cs="Times New Roman"/>
                <w:sz w:val="24"/>
                <w:szCs w:val="24"/>
              </w:rPr>
              <w:t xml:space="preserve"> apmācības kursu. </w:t>
            </w:r>
          </w:p>
          <w:p w:rsidR="00302F92" w:rsidRPr="00132798" w:rsidRDefault="00302F92" w:rsidP="00302F92">
            <w:pPr>
              <w:spacing w:line="240" w:lineRule="auto"/>
              <w:ind w:firstLine="533"/>
              <w:contextualSpacing/>
              <w:jc w:val="both"/>
              <w:rPr>
                <w:rFonts w:ascii="Times New Roman" w:hAnsi="Times New Roman" w:cs="Times New Roman"/>
                <w:sz w:val="24"/>
                <w:szCs w:val="24"/>
              </w:rPr>
            </w:pPr>
            <w:r w:rsidRPr="00132798">
              <w:rPr>
                <w:rFonts w:ascii="Times New Roman" w:hAnsi="Times New Roman" w:cs="Times New Roman"/>
                <w:sz w:val="24"/>
                <w:szCs w:val="24"/>
              </w:rPr>
              <w:t>Proti:</w:t>
            </w:r>
          </w:p>
          <w:p w:rsidR="00302F92" w:rsidRPr="00132798" w:rsidRDefault="00302F92" w:rsidP="00302F92">
            <w:pPr>
              <w:spacing w:line="240" w:lineRule="auto"/>
              <w:ind w:firstLine="533"/>
              <w:contextualSpacing/>
              <w:jc w:val="both"/>
              <w:rPr>
                <w:rFonts w:ascii="Times New Roman" w:hAnsi="Times New Roman" w:cs="Times New Roman"/>
                <w:sz w:val="24"/>
                <w:szCs w:val="24"/>
              </w:rPr>
            </w:pPr>
            <w:r w:rsidRPr="00132798">
              <w:rPr>
                <w:rFonts w:ascii="Times New Roman" w:hAnsi="Times New Roman" w:cs="Times New Roman"/>
                <w:sz w:val="24"/>
                <w:szCs w:val="24"/>
              </w:rPr>
              <w:t>1. l</w:t>
            </w:r>
            <w:r w:rsidRPr="00132798">
              <w:rPr>
                <w:rFonts w:ascii="Times New Roman" w:hAnsi="Times New Roman" w:cs="Times New Roman"/>
                <w:sz w:val="24"/>
                <w:szCs w:val="24"/>
                <w:shd w:val="clear" w:color="auto" w:fill="FFFFFF"/>
              </w:rPr>
              <w:t xml:space="preserve">ai iegādātos, kā arī saņemtu mantojumā vai dāvinājumā medību, sporta, pašaizsardzības šaujamieročus, to maināmās būtiskās sastāvdaļas vai lielas enerģijas pneimatiskos ieročus, fiziskā persona iesniedz iesniegumam pievienotu </w:t>
            </w:r>
            <w:r w:rsidRPr="00132798">
              <w:rPr>
                <w:rFonts w:ascii="Times New Roman" w:hAnsi="Times New Roman" w:cs="Times New Roman"/>
                <w:sz w:val="24"/>
                <w:szCs w:val="24"/>
              </w:rPr>
              <w:t xml:space="preserve">apliecības kopiju par pirmās palīdzības </w:t>
            </w:r>
            <w:proofErr w:type="spellStart"/>
            <w:r w:rsidRPr="00132798">
              <w:rPr>
                <w:rFonts w:ascii="Times New Roman" w:hAnsi="Times New Roman" w:cs="Times New Roman"/>
                <w:sz w:val="24"/>
                <w:szCs w:val="24"/>
              </w:rPr>
              <w:t>pamatzināšanu</w:t>
            </w:r>
            <w:proofErr w:type="spellEnd"/>
            <w:r w:rsidRPr="00132798">
              <w:rPr>
                <w:rFonts w:ascii="Times New Roman" w:hAnsi="Times New Roman" w:cs="Times New Roman"/>
                <w:sz w:val="24"/>
                <w:szCs w:val="24"/>
              </w:rPr>
              <w:t xml:space="preserve"> apmācības kursa beigšanu vismaz 12 stundu apjomā ar trīs stundas ilgu zināšanu pārbaudi vai medicīniskās izglītības dokumenta kopiju, vai izglītības iestādes diploma un sekmju izraksta kopiju, kas apliecina, ka minētā persona ir apguvusi atbilstošu mācību kursu šajā izglītības iestādē;</w:t>
            </w:r>
          </w:p>
          <w:p w:rsidR="00302F92" w:rsidRPr="00132798" w:rsidRDefault="00302F92" w:rsidP="00302F92">
            <w:pPr>
              <w:spacing w:line="240" w:lineRule="auto"/>
              <w:ind w:firstLine="533"/>
              <w:contextualSpacing/>
              <w:jc w:val="both"/>
              <w:rPr>
                <w:rFonts w:ascii="Times New Roman" w:hAnsi="Times New Roman" w:cs="Times New Roman"/>
                <w:sz w:val="24"/>
                <w:szCs w:val="24"/>
                <w:shd w:val="clear" w:color="auto" w:fill="FFFFFF"/>
              </w:rPr>
            </w:pPr>
            <w:r w:rsidRPr="00132798">
              <w:rPr>
                <w:rFonts w:ascii="Times New Roman" w:hAnsi="Times New Roman" w:cs="Times New Roman"/>
                <w:sz w:val="24"/>
                <w:szCs w:val="24"/>
              </w:rPr>
              <w:t>2. l</w:t>
            </w:r>
            <w:r w:rsidRPr="00132798">
              <w:rPr>
                <w:rFonts w:ascii="Times New Roman" w:hAnsi="Times New Roman" w:cs="Times New Roman"/>
                <w:sz w:val="24"/>
                <w:szCs w:val="24"/>
                <w:shd w:val="clear" w:color="auto" w:fill="FFFFFF"/>
              </w:rPr>
              <w:t xml:space="preserve">ai saņemtu ieroča iegādāšanās atļauju, ieroča glabāšanas atļauju vai ieroču kolekcijas atļauju, juridiskā persona iesniedz iesniegumam pievienotu atbildīgās personas apliecības kopiju par pirmās palīdzības </w:t>
            </w:r>
            <w:proofErr w:type="spellStart"/>
            <w:r w:rsidRPr="00132798">
              <w:rPr>
                <w:rFonts w:ascii="Times New Roman" w:hAnsi="Times New Roman" w:cs="Times New Roman"/>
                <w:sz w:val="24"/>
                <w:szCs w:val="24"/>
                <w:shd w:val="clear" w:color="auto" w:fill="FFFFFF"/>
              </w:rPr>
              <w:t>pamatzināšanu</w:t>
            </w:r>
            <w:proofErr w:type="spellEnd"/>
            <w:r w:rsidRPr="00132798">
              <w:rPr>
                <w:rFonts w:ascii="Times New Roman" w:hAnsi="Times New Roman" w:cs="Times New Roman"/>
                <w:sz w:val="24"/>
                <w:szCs w:val="24"/>
                <w:shd w:val="clear" w:color="auto" w:fill="FFFFFF"/>
              </w:rPr>
              <w:t xml:space="preserve"> apmācības kursa beigšanu vismaz 12 stundu apjomā ar trīs stundas ilgu zināšanu pārbaudi vai medicīniskās izglītības dokumenta kopiju, vai izglītības iestādes diploma un sekmju izraksta kopiju, kas apliecina, ka minētā persona ir apguvusi atbilstošu mācību kursu šajā izglītības iestādē (šis apakšpunkts neattiecas uz fiziskajām personām, kurām ir derīga ieroča iegādāšanās atļauja, ieroča glabāšanas atļauja vai ieroča nēsāšanas atļauja);</w:t>
            </w:r>
          </w:p>
          <w:p w:rsidR="00302F92" w:rsidRPr="00132798" w:rsidRDefault="00302F92" w:rsidP="00302F92">
            <w:pPr>
              <w:spacing w:line="240" w:lineRule="auto"/>
              <w:ind w:firstLine="533"/>
              <w:contextualSpacing/>
              <w:jc w:val="both"/>
              <w:rPr>
                <w:rFonts w:ascii="Times New Roman" w:hAnsi="Times New Roman" w:cs="Times New Roman"/>
                <w:sz w:val="24"/>
                <w:szCs w:val="24"/>
              </w:rPr>
            </w:pPr>
            <w:r w:rsidRPr="00132798">
              <w:rPr>
                <w:rFonts w:ascii="Times New Roman" w:hAnsi="Times New Roman" w:cs="Times New Roman"/>
                <w:sz w:val="24"/>
                <w:szCs w:val="24"/>
                <w:shd w:val="clear" w:color="auto" w:fill="FFFFFF"/>
              </w:rPr>
              <w:t xml:space="preserve">3. lai saņemtu ieroča iegādāšanās atļauju šaujamieroča, tā maināmo būtisko sastāvdaļu un munīcijas vai lielas enerģijas pneimatiskā ieroča ievešanai pastāvīgai glabāšanai vai nēsāšanai Latvijā, Eiropas Savienības dalībvalsts, Eiropas Ekonomikas zonas valsts vai trešās valsts pilsonis iesniedz iesniegumam pievienotu apliecības kopiju par pirmās palīdzības </w:t>
            </w:r>
            <w:proofErr w:type="spellStart"/>
            <w:r w:rsidRPr="00132798">
              <w:rPr>
                <w:rFonts w:ascii="Times New Roman" w:hAnsi="Times New Roman" w:cs="Times New Roman"/>
                <w:sz w:val="24"/>
                <w:szCs w:val="24"/>
                <w:shd w:val="clear" w:color="auto" w:fill="FFFFFF"/>
              </w:rPr>
              <w:t>pamatzināšanu</w:t>
            </w:r>
            <w:proofErr w:type="spellEnd"/>
            <w:r w:rsidRPr="00132798">
              <w:rPr>
                <w:rFonts w:ascii="Times New Roman" w:hAnsi="Times New Roman" w:cs="Times New Roman"/>
                <w:sz w:val="24"/>
                <w:szCs w:val="24"/>
                <w:shd w:val="clear" w:color="auto" w:fill="FFFFFF"/>
              </w:rPr>
              <w:t xml:space="preserve"> apmācības kursa beigšanu 12 stundu apjomā ar trīs stundas ilgu zināšanu pārbaudi vai medicīniskās izglītības dokumenta kopiju, vai izglītības iestādes diploma un </w:t>
            </w:r>
            <w:r w:rsidRPr="00132798">
              <w:rPr>
                <w:rFonts w:ascii="Times New Roman" w:hAnsi="Times New Roman" w:cs="Times New Roman"/>
                <w:sz w:val="24"/>
                <w:szCs w:val="24"/>
                <w:shd w:val="clear" w:color="auto" w:fill="FFFFFF"/>
              </w:rPr>
              <w:lastRenderedPageBreak/>
              <w:t>sekmju izraksta kopiju, kas apliecina, ka minētā persona ir apguvusi atbilstošu mācību kursu šajā izglītības iestādē.</w:t>
            </w:r>
          </w:p>
          <w:p w:rsidR="00AE1E9D" w:rsidRDefault="00AE1E9D" w:rsidP="00302F92">
            <w:pPr>
              <w:spacing w:line="240" w:lineRule="auto"/>
              <w:ind w:firstLine="533"/>
              <w:contextualSpacing/>
              <w:jc w:val="both"/>
              <w:rPr>
                <w:rFonts w:ascii="Times New Roman" w:hAnsi="Times New Roman" w:cs="Times New Roman"/>
                <w:sz w:val="24"/>
                <w:szCs w:val="24"/>
              </w:rPr>
            </w:pPr>
            <w:r w:rsidRPr="00132798">
              <w:rPr>
                <w:rFonts w:ascii="Times New Roman" w:hAnsi="Times New Roman" w:cs="Times New Roman"/>
                <w:sz w:val="24"/>
                <w:szCs w:val="24"/>
              </w:rPr>
              <w:t xml:space="preserve">Ievērojot to, ka </w:t>
            </w:r>
            <w:r w:rsidR="00302F92" w:rsidRPr="00132798">
              <w:rPr>
                <w:rFonts w:ascii="Times New Roman" w:hAnsi="Times New Roman" w:cs="Times New Roman"/>
                <w:sz w:val="24"/>
                <w:szCs w:val="24"/>
              </w:rPr>
              <w:t xml:space="preserve">privātpersona nevar saņemt attiecīgo atļauju ieroču aprites jomā </w:t>
            </w:r>
            <w:r w:rsidRPr="00132798">
              <w:rPr>
                <w:rFonts w:ascii="Times New Roman" w:hAnsi="Times New Roman" w:cs="Times New Roman"/>
                <w:sz w:val="24"/>
                <w:szCs w:val="24"/>
              </w:rPr>
              <w:t xml:space="preserve">bez pirmās palīdzības </w:t>
            </w:r>
            <w:proofErr w:type="spellStart"/>
            <w:r w:rsidRPr="00132798">
              <w:rPr>
                <w:rFonts w:ascii="Times New Roman" w:hAnsi="Times New Roman" w:cs="Times New Roman"/>
                <w:sz w:val="24"/>
                <w:szCs w:val="24"/>
              </w:rPr>
              <w:t>pamatzināšanu</w:t>
            </w:r>
            <w:proofErr w:type="spellEnd"/>
            <w:r w:rsidRPr="00132798">
              <w:rPr>
                <w:rFonts w:ascii="Times New Roman" w:hAnsi="Times New Roman" w:cs="Times New Roman"/>
                <w:sz w:val="24"/>
                <w:szCs w:val="24"/>
              </w:rPr>
              <w:t xml:space="preserve"> apmācības kursa apgūšanas, ir nepieciešami attiecīgi grozījumi Ministru kabineta 2020. gada 9. jūnija noteikumos Nr. 360 “Epidemioloģiskās drošības pasākumi Covid-19 infekc</w:t>
            </w:r>
            <w:r w:rsidR="00302F92" w:rsidRPr="00132798">
              <w:rPr>
                <w:rFonts w:ascii="Times New Roman" w:hAnsi="Times New Roman" w:cs="Times New Roman"/>
                <w:sz w:val="24"/>
                <w:szCs w:val="24"/>
              </w:rPr>
              <w:t>ijas izplatības ierobežošanai”.</w:t>
            </w:r>
          </w:p>
          <w:p w:rsidR="00DF453A" w:rsidRPr="00DF453A" w:rsidRDefault="00DF453A" w:rsidP="00DF453A">
            <w:pPr>
              <w:spacing w:line="240" w:lineRule="auto"/>
              <w:ind w:firstLine="533"/>
              <w:contextualSpacing/>
              <w:jc w:val="both"/>
              <w:rPr>
                <w:rFonts w:ascii="Times New Roman" w:hAnsi="Times New Roman" w:cs="Times New Roman"/>
                <w:sz w:val="24"/>
                <w:szCs w:val="24"/>
              </w:rPr>
            </w:pPr>
            <w:r w:rsidRPr="00DF453A">
              <w:rPr>
                <w:rFonts w:ascii="Times New Roman" w:hAnsi="Times New Roman" w:cs="Times New Roman"/>
                <w:sz w:val="24"/>
                <w:szCs w:val="24"/>
              </w:rPr>
              <w:t xml:space="preserve">Vienlaikus ir norādāms, ka Ministru kabineta 2019. gada 21. maija noteikumi Nr. 211 “Noteikumi par ieroču atļaujām un par ieroču izņemšanu un iznīcināšanu” nosaka, ka, lai saņemtu ieroča iegādāšanās atļauju ir jānokārto arī citi eksāmeni, piemēram, praktiskais eksāmens šaušanā ar </w:t>
            </w:r>
            <w:proofErr w:type="spellStart"/>
            <w:r w:rsidRPr="00DF453A">
              <w:rPr>
                <w:rFonts w:ascii="Times New Roman" w:hAnsi="Times New Roman" w:cs="Times New Roman"/>
                <w:sz w:val="24"/>
                <w:szCs w:val="24"/>
              </w:rPr>
              <w:t>garstobra</w:t>
            </w:r>
            <w:proofErr w:type="spellEnd"/>
            <w:r w:rsidRPr="00DF453A">
              <w:rPr>
                <w:rFonts w:ascii="Times New Roman" w:hAnsi="Times New Roman" w:cs="Times New Roman"/>
                <w:sz w:val="24"/>
                <w:szCs w:val="24"/>
              </w:rPr>
              <w:t>-vītņstobra medību šaujamieroci (</w:t>
            </w:r>
            <w:r w:rsidRPr="00DF453A">
              <w:rPr>
                <w:rFonts w:ascii="Times New Roman" w:hAnsi="Times New Roman" w:cs="Times New Roman"/>
                <w:i/>
                <w:sz w:val="24"/>
                <w:szCs w:val="24"/>
              </w:rPr>
              <w:t>6.5. apakšpunkts</w:t>
            </w:r>
            <w:r w:rsidRPr="00DF453A">
              <w:rPr>
                <w:rFonts w:ascii="Times New Roman" w:hAnsi="Times New Roman" w:cs="Times New Roman"/>
                <w:sz w:val="24"/>
                <w:szCs w:val="24"/>
              </w:rPr>
              <w:t>) un kvalifikācijas pārbaudījums attiecībā uz ieroču un munīcijas aprites kārtību un prasmi rīkoties ar ieroci (</w:t>
            </w:r>
            <w:r w:rsidRPr="00DF453A">
              <w:rPr>
                <w:rFonts w:ascii="Times New Roman" w:hAnsi="Times New Roman" w:cs="Times New Roman"/>
                <w:i/>
                <w:sz w:val="24"/>
                <w:szCs w:val="24"/>
              </w:rPr>
              <w:t>6.6. apakšpunkts</w:t>
            </w:r>
            <w:r w:rsidRPr="00DF453A">
              <w:rPr>
                <w:rFonts w:ascii="Times New Roman" w:hAnsi="Times New Roman" w:cs="Times New Roman"/>
                <w:sz w:val="24"/>
                <w:szCs w:val="24"/>
              </w:rPr>
              <w:t xml:space="preserve">). Līdz ar to attiecīgais grozījums projektā, ja tiek vienlaikus izpildīti Ministru kabineta 2020. gada 9. jūnija noteikumu Nr. 360 “Epidemioloģiskās drošības pasākumi Covid-19 infekcijas izplatības ierobežošanai” </w:t>
            </w:r>
            <w:r w:rsidRPr="00DF453A">
              <w:rPr>
                <w:rFonts w:ascii="Times New Roman" w:hAnsi="Times New Roman" w:cs="Times New Roman"/>
                <w:sz w:val="24"/>
                <w:szCs w:val="24"/>
                <w:shd w:val="clear" w:color="auto" w:fill="FFFFFF"/>
              </w:rPr>
              <w:t>32.</w:t>
            </w:r>
            <w:r w:rsidRPr="00DF453A">
              <w:rPr>
                <w:rFonts w:ascii="Times New Roman" w:hAnsi="Times New Roman" w:cs="Times New Roman"/>
                <w:sz w:val="24"/>
                <w:szCs w:val="24"/>
                <w:shd w:val="clear" w:color="auto" w:fill="FFFFFF"/>
                <w:vertAlign w:val="superscript"/>
              </w:rPr>
              <w:t>7</w:t>
            </w:r>
            <w:r w:rsidRPr="00DF453A">
              <w:rPr>
                <w:rFonts w:ascii="Times New Roman" w:hAnsi="Times New Roman" w:cs="Times New Roman"/>
                <w:sz w:val="24"/>
                <w:szCs w:val="24"/>
                <w:shd w:val="clear" w:color="auto" w:fill="FFFFFF"/>
              </w:rPr>
              <w:t> 11.6. apakšpunktā ietvertie kritēriji (</w:t>
            </w:r>
            <w:r w:rsidRPr="00DF453A">
              <w:rPr>
                <w:rFonts w:ascii="Times New Roman" w:hAnsi="Times New Roman" w:cs="Times New Roman"/>
                <w:i/>
                <w:sz w:val="24"/>
                <w:szCs w:val="24"/>
                <w:shd w:val="clear" w:color="auto" w:fill="FFFFFF"/>
              </w:rPr>
              <w:t>32.</w:t>
            </w:r>
            <w:r w:rsidRPr="00DF453A">
              <w:rPr>
                <w:rFonts w:ascii="Times New Roman" w:hAnsi="Times New Roman" w:cs="Times New Roman"/>
                <w:i/>
                <w:sz w:val="24"/>
                <w:szCs w:val="24"/>
                <w:shd w:val="clear" w:color="auto" w:fill="FFFFFF"/>
                <w:vertAlign w:val="superscript"/>
              </w:rPr>
              <w:t>7</w:t>
            </w:r>
            <w:r w:rsidRPr="00DF453A">
              <w:rPr>
                <w:rFonts w:ascii="Times New Roman" w:hAnsi="Times New Roman" w:cs="Times New Roman"/>
                <w:i/>
                <w:sz w:val="24"/>
                <w:szCs w:val="24"/>
                <w:shd w:val="clear" w:color="auto" w:fill="FFFFFF"/>
              </w:rPr>
              <w:t> 11.6.2. - 32.</w:t>
            </w:r>
            <w:r w:rsidRPr="00DF453A">
              <w:rPr>
                <w:rFonts w:ascii="Times New Roman" w:hAnsi="Times New Roman" w:cs="Times New Roman"/>
                <w:i/>
                <w:sz w:val="24"/>
                <w:szCs w:val="24"/>
                <w:shd w:val="clear" w:color="auto" w:fill="FFFFFF"/>
                <w:vertAlign w:val="superscript"/>
              </w:rPr>
              <w:t>7</w:t>
            </w:r>
            <w:r w:rsidRPr="00DF453A">
              <w:rPr>
                <w:rFonts w:ascii="Times New Roman" w:hAnsi="Times New Roman" w:cs="Times New Roman"/>
                <w:i/>
                <w:sz w:val="24"/>
                <w:szCs w:val="24"/>
                <w:shd w:val="clear" w:color="auto" w:fill="FFFFFF"/>
              </w:rPr>
              <w:t> 11.6.6. apakšpunkts</w:t>
            </w:r>
            <w:r w:rsidRPr="00DF453A">
              <w:rPr>
                <w:rFonts w:ascii="Times New Roman" w:hAnsi="Times New Roman" w:cs="Times New Roman"/>
                <w:sz w:val="24"/>
                <w:szCs w:val="24"/>
                <w:shd w:val="clear" w:color="auto" w:fill="FFFFFF"/>
              </w:rPr>
              <w:t>), pieļauj arī šo mācību norisi ieroču aprites jomā.</w:t>
            </w:r>
          </w:p>
          <w:p w:rsidR="00302F92" w:rsidRPr="00132798" w:rsidRDefault="00302F92" w:rsidP="00132798">
            <w:pPr>
              <w:spacing w:line="240" w:lineRule="auto"/>
              <w:ind w:firstLine="533"/>
              <w:contextualSpacing/>
              <w:jc w:val="both"/>
              <w:rPr>
                <w:rFonts w:ascii="Times New Roman" w:hAnsi="Times New Roman" w:cs="Times New Roman"/>
                <w:sz w:val="24"/>
                <w:szCs w:val="24"/>
              </w:rPr>
            </w:pPr>
            <w:r w:rsidRPr="00132798">
              <w:rPr>
                <w:rFonts w:ascii="Times New Roman" w:hAnsi="Times New Roman" w:cs="Times New Roman"/>
                <w:sz w:val="24"/>
                <w:szCs w:val="24"/>
              </w:rPr>
              <w:t xml:space="preserve">Tāpat ir norādāms, ka Ministru kabineta 2020. gada 9. jūnija noteikumu Nr. 360 “Epidemioloģiskās drošības pasākumi Covid-19 infekcijas izplatības ierobežošanai” </w:t>
            </w:r>
            <w:r w:rsidRPr="00132798">
              <w:rPr>
                <w:rFonts w:ascii="Times New Roman" w:hAnsi="Times New Roman" w:cs="Times New Roman"/>
                <w:sz w:val="24"/>
                <w:szCs w:val="24"/>
                <w:shd w:val="clear" w:color="auto" w:fill="FFFFFF"/>
              </w:rPr>
              <w:t>32.</w:t>
            </w:r>
            <w:r w:rsidRPr="00132798">
              <w:rPr>
                <w:rFonts w:ascii="Times New Roman" w:hAnsi="Times New Roman" w:cs="Times New Roman"/>
                <w:sz w:val="24"/>
                <w:szCs w:val="24"/>
                <w:shd w:val="clear" w:color="auto" w:fill="FFFFFF"/>
                <w:vertAlign w:val="superscript"/>
              </w:rPr>
              <w:t>7</w:t>
            </w:r>
            <w:r w:rsidRPr="00132798">
              <w:rPr>
                <w:rFonts w:ascii="Times New Roman" w:hAnsi="Times New Roman" w:cs="Times New Roman"/>
                <w:sz w:val="24"/>
                <w:szCs w:val="24"/>
                <w:shd w:val="clear" w:color="auto" w:fill="FFFFFF"/>
              </w:rPr>
              <w:t xml:space="preserve"> 11.6. apakšpunkts nosaka, ka </w:t>
            </w:r>
            <w:r w:rsidR="00132798" w:rsidRPr="00132798">
              <w:rPr>
                <w:rFonts w:ascii="Times New Roman" w:hAnsi="Times New Roman" w:cs="Times New Roman"/>
                <w:sz w:val="24"/>
                <w:szCs w:val="24"/>
                <w:shd w:val="clear" w:color="auto" w:fill="FFFFFF"/>
              </w:rPr>
              <w:t xml:space="preserve">nodrošina </w:t>
            </w:r>
            <w:r w:rsidRPr="00132798">
              <w:rPr>
                <w:rFonts w:ascii="Times New Roman" w:hAnsi="Times New Roman" w:cs="Times New Roman"/>
                <w:sz w:val="24"/>
                <w:szCs w:val="24"/>
                <w:shd w:val="clear" w:color="auto" w:fill="FFFFFF"/>
              </w:rPr>
              <w:t xml:space="preserve">apmācības apsardzes darbības jomā, praktiskās mācības dzelzceļa, autosatiksmes, jūrniecības un aviācijas </w:t>
            </w:r>
            <w:proofErr w:type="spellStart"/>
            <w:r w:rsidRPr="00132798">
              <w:rPr>
                <w:rFonts w:ascii="Times New Roman" w:hAnsi="Times New Roman" w:cs="Times New Roman"/>
                <w:sz w:val="24"/>
                <w:szCs w:val="24"/>
                <w:shd w:val="clear" w:color="auto" w:fill="FFFFFF"/>
              </w:rPr>
              <w:t>apakšnozarē</w:t>
            </w:r>
            <w:proofErr w:type="spellEnd"/>
            <w:r w:rsidRPr="00132798">
              <w:rPr>
                <w:rFonts w:ascii="Times New Roman" w:hAnsi="Times New Roman" w:cs="Times New Roman"/>
                <w:sz w:val="24"/>
                <w:szCs w:val="24"/>
                <w:shd w:val="clear" w:color="auto" w:fill="FFFFFF"/>
              </w:rPr>
              <w:t xml:space="preserve">, kā arī pasažieru pārvadājumu, kravu pārvadājumu, bīstamo kravu pārvadājumu un traktortehnikas jomā, kas nepieciešamas C1, C1E, D1, D1E, C, CE, D, DE, TRAM, TROL, TR1, TR2, TR3, TR4 kategorijas un bīstamo kravu pārvadāšanai (ADR) paredzēto transportlīdzekļu vadītāja tiesību iegūšanai, tai skaitā Ministru kabineta 2012. gada 14. augusta noteikumu Nr. 557 "Noteikumi par apmācību pirmās palīdzības sniegšanā" 4.2. apakšpunktā minētās pirmās palīdzības </w:t>
            </w:r>
            <w:proofErr w:type="spellStart"/>
            <w:r w:rsidRPr="00132798">
              <w:rPr>
                <w:rFonts w:ascii="Times New Roman" w:hAnsi="Times New Roman" w:cs="Times New Roman"/>
                <w:sz w:val="24"/>
                <w:szCs w:val="24"/>
                <w:shd w:val="clear" w:color="auto" w:fill="FFFFFF"/>
              </w:rPr>
              <w:t>pamatzināšanu</w:t>
            </w:r>
            <w:proofErr w:type="spellEnd"/>
            <w:r w:rsidRPr="00132798">
              <w:rPr>
                <w:rFonts w:ascii="Times New Roman" w:hAnsi="Times New Roman" w:cs="Times New Roman"/>
                <w:sz w:val="24"/>
                <w:szCs w:val="24"/>
                <w:shd w:val="clear" w:color="auto" w:fill="FFFFFF"/>
              </w:rPr>
              <w:t xml:space="preserve"> 12 stundu apmācības programmas rakstisku teorētisko un triju stundu praktisko zināšanu apguvi, kas vienlaikus atbilst visiem </w:t>
            </w:r>
            <w:r w:rsidR="00132798" w:rsidRPr="00132798">
              <w:rPr>
                <w:rFonts w:ascii="Times New Roman" w:hAnsi="Times New Roman" w:cs="Times New Roman"/>
                <w:sz w:val="24"/>
                <w:szCs w:val="24"/>
                <w:shd w:val="clear" w:color="auto" w:fill="FFFFFF"/>
              </w:rPr>
              <w:t>noteiktajiem</w:t>
            </w:r>
            <w:r w:rsidRPr="00132798">
              <w:rPr>
                <w:rFonts w:ascii="Times New Roman" w:hAnsi="Times New Roman" w:cs="Times New Roman"/>
                <w:sz w:val="24"/>
                <w:szCs w:val="24"/>
                <w:shd w:val="clear" w:color="auto" w:fill="FFFFFF"/>
              </w:rPr>
              <w:t xml:space="preserve"> nosacījumiem</w:t>
            </w:r>
            <w:r w:rsidR="00132798" w:rsidRPr="00132798">
              <w:rPr>
                <w:rFonts w:ascii="Times New Roman" w:hAnsi="Times New Roman" w:cs="Times New Roman"/>
                <w:sz w:val="24"/>
                <w:szCs w:val="24"/>
                <w:shd w:val="clear" w:color="auto" w:fill="FFFFFF"/>
              </w:rPr>
              <w:t>. Viens no šie ievērojamiem nosacījumiem ir tāds, ka šīs mācības ir nepieciešamas profesionālo prasmju vai kvalifikācijas ieguvei vai uzturēšanai 2021. gada pirmajā pusgadā. Ievērojot to, ka šis noteiktais laika periods drīz būs beidzies un lai nodrošinātu arī turpmāku 32.</w:t>
            </w:r>
            <w:r w:rsidR="00132798" w:rsidRPr="00132798">
              <w:rPr>
                <w:rFonts w:ascii="Times New Roman" w:hAnsi="Times New Roman" w:cs="Times New Roman"/>
                <w:sz w:val="24"/>
                <w:szCs w:val="24"/>
                <w:shd w:val="clear" w:color="auto" w:fill="FFFFFF"/>
                <w:vertAlign w:val="superscript"/>
              </w:rPr>
              <w:t>7</w:t>
            </w:r>
            <w:r w:rsidR="00132798" w:rsidRPr="00132798">
              <w:rPr>
                <w:rFonts w:ascii="Times New Roman" w:hAnsi="Times New Roman" w:cs="Times New Roman"/>
                <w:sz w:val="24"/>
                <w:szCs w:val="24"/>
                <w:shd w:val="clear" w:color="auto" w:fill="FFFFFF"/>
              </w:rPr>
              <w:t xml:space="preserve"> 11.6. apakšpunkta spēkā esamību, nepieciešams svītrot </w:t>
            </w:r>
            <w:r w:rsidR="00132798" w:rsidRPr="00132798">
              <w:rPr>
                <w:rFonts w:ascii="Times New Roman" w:hAnsi="Times New Roman" w:cs="Times New Roman"/>
                <w:sz w:val="24"/>
                <w:szCs w:val="24"/>
              </w:rPr>
              <w:t xml:space="preserve">Ministru kabineta 2020. gada 9. jūnija noteikumu Nr. 360 “Epidemioloģiskās drošības pasākumi Covid-19 infekcijas izplatības ierobežošanai” </w:t>
            </w:r>
            <w:r w:rsidR="00132798" w:rsidRPr="00132798">
              <w:rPr>
                <w:rFonts w:ascii="Times New Roman" w:hAnsi="Times New Roman" w:cs="Times New Roman"/>
                <w:sz w:val="24"/>
                <w:szCs w:val="24"/>
                <w:shd w:val="clear" w:color="auto" w:fill="FFFFFF"/>
              </w:rPr>
              <w:t>32.</w:t>
            </w:r>
            <w:r w:rsidR="00132798" w:rsidRPr="00132798">
              <w:rPr>
                <w:rFonts w:ascii="Times New Roman" w:hAnsi="Times New Roman" w:cs="Times New Roman"/>
                <w:sz w:val="24"/>
                <w:szCs w:val="24"/>
                <w:shd w:val="clear" w:color="auto" w:fill="FFFFFF"/>
                <w:vertAlign w:val="superscript"/>
              </w:rPr>
              <w:t>7 </w:t>
            </w:r>
            <w:r w:rsidR="00132798" w:rsidRPr="00132798">
              <w:rPr>
                <w:rFonts w:ascii="Times New Roman" w:hAnsi="Times New Roman" w:cs="Times New Roman"/>
                <w:sz w:val="24"/>
                <w:szCs w:val="24"/>
                <w:shd w:val="clear" w:color="auto" w:fill="FFFFFF"/>
              </w:rPr>
              <w:t>11.6.1. apakšpunktu.</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tcPr>
          <w:p w:rsidR="00AE1E9D" w:rsidRPr="00DC3A61" w:rsidRDefault="00AE1E9D" w:rsidP="008C71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4.</w:t>
            </w:r>
          </w:p>
        </w:tc>
        <w:tc>
          <w:tcPr>
            <w:tcW w:w="1329"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tcPr>
          <w:p w:rsidR="00AE1E9D" w:rsidRPr="00DC3A61" w:rsidRDefault="00AE1E9D" w:rsidP="008C71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AE1E9D" w:rsidRDefault="00AE1E9D" w:rsidP="00AE1E9D">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E1E9D" w:rsidRPr="00882454" w:rsidTr="008C718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E1E9D" w:rsidRPr="00882454" w:rsidRDefault="00AE1E9D" w:rsidP="008C7185">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 xml:space="preserve">Sabiedrības </w:t>
            </w:r>
            <w:proofErr w:type="spellStart"/>
            <w:r w:rsidRPr="00882454">
              <w:rPr>
                <w:rFonts w:ascii="Times New Roman" w:eastAsia="Times New Roman" w:hAnsi="Times New Roman" w:cs="Times New Roman"/>
                <w:sz w:val="24"/>
                <w:szCs w:val="24"/>
              </w:rPr>
              <w:t>mērķgrupas</w:t>
            </w:r>
            <w:proofErr w:type="spellEnd"/>
            <w:r w:rsidRPr="00882454">
              <w:rPr>
                <w:rFonts w:ascii="Times New Roman" w:eastAsia="Times New Roman" w:hAnsi="Times New Roman" w:cs="Times New Roman"/>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rsidR="00AE1E9D" w:rsidRPr="00F221A7" w:rsidRDefault="00132798" w:rsidP="008C718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Privātpersonas, kas vēlas saņemt attiecīgo atļauju ieroču aprites jomā.</w:t>
            </w:r>
          </w:p>
          <w:p w:rsidR="00AE1E9D" w:rsidRPr="00F221A7" w:rsidRDefault="00AE1E9D" w:rsidP="008C7185">
            <w:pPr>
              <w:spacing w:line="240" w:lineRule="auto"/>
              <w:contextualSpacing/>
              <w:jc w:val="both"/>
              <w:rPr>
                <w:rFonts w:ascii="Times New Roman" w:hAnsi="Times New Roman" w:cs="Times New Roman"/>
                <w:sz w:val="24"/>
                <w:szCs w:val="24"/>
              </w:rPr>
            </w:pPr>
            <w:r w:rsidRPr="00F221A7">
              <w:rPr>
                <w:rFonts w:ascii="Times New Roman" w:hAnsi="Times New Roman" w:cs="Times New Roman"/>
                <w:bCs/>
                <w:sz w:val="24"/>
                <w:szCs w:val="24"/>
                <w:shd w:val="clear" w:color="auto" w:fill="FFFFFF"/>
              </w:rPr>
              <w:t>Personas, kuras veic pirmās palīdzības sniegšanas apmācību.</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rsidR="00AE1E9D" w:rsidRPr="00DC3A61" w:rsidRDefault="00AE1E9D" w:rsidP="008C71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AE1E9D" w:rsidRPr="00DC3A61" w:rsidRDefault="00AE1E9D" w:rsidP="008C71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AE1E9D" w:rsidRPr="00DC3A61" w:rsidRDefault="00AE1E9D" w:rsidP="008C71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AE1E9D" w:rsidRPr="00DC3A61" w:rsidRDefault="00AE1E9D" w:rsidP="008C71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DF453A" w:rsidRDefault="00DF453A" w:rsidP="00AE1E9D">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AE1E9D" w:rsidRPr="00882454" w:rsidTr="008C7185">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rsidR="00AE1E9D" w:rsidRPr="00882454" w:rsidRDefault="00AE1E9D" w:rsidP="008C7185">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AE1E9D" w:rsidRPr="00882454" w:rsidTr="008C7185">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tcPr>
          <w:p w:rsidR="00AE1E9D" w:rsidRPr="00DC3A61" w:rsidRDefault="00AE1E9D" w:rsidP="008C71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E1E9D" w:rsidRPr="00882454" w:rsidTr="008C7185">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AE1E9D" w:rsidRPr="009F2145" w:rsidTr="008C7185">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rsidR="00AE1E9D" w:rsidRPr="009F2145" w:rsidRDefault="00AE1E9D" w:rsidP="008C718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2145">
                    <w:rPr>
                      <w:rFonts w:ascii="Times New Roman" w:eastAsia="Times New Roman" w:hAnsi="Times New Roman" w:cs="Times New Roman"/>
                      <w:b/>
                      <w:bCs/>
                      <w:sz w:val="24"/>
                      <w:szCs w:val="24"/>
                      <w:lang w:eastAsia="lv-LV"/>
                    </w:rPr>
                    <w:t>IV. Tiesību akta projekta ietekme uz spēkā esošo tiesību normu sistēmu</w:t>
                  </w:r>
                </w:p>
              </w:tc>
            </w:tr>
            <w:tr w:rsidR="00AE1E9D" w:rsidRPr="009F2145" w:rsidTr="008C7185">
              <w:trPr>
                <w:tblCellSpacing w:w="15" w:type="dxa"/>
              </w:trPr>
              <w:tc>
                <w:tcPr>
                  <w:tcW w:w="8924" w:type="dxa"/>
                  <w:tcBorders>
                    <w:top w:val="outset" w:sz="6" w:space="0" w:color="auto"/>
                    <w:left w:val="outset" w:sz="6" w:space="0" w:color="auto"/>
                    <w:bottom w:val="outset" w:sz="6" w:space="0" w:color="auto"/>
                    <w:right w:val="outset" w:sz="6" w:space="0" w:color="auto"/>
                  </w:tcBorders>
                </w:tcPr>
                <w:p w:rsidR="00AE1E9D" w:rsidRPr="00DC3A61" w:rsidRDefault="00AE1E9D" w:rsidP="008C71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AE1E9D" w:rsidRPr="00882454" w:rsidRDefault="00AE1E9D" w:rsidP="008C7185">
            <w:pPr>
              <w:spacing w:after="0" w:line="240" w:lineRule="auto"/>
              <w:rPr>
                <w:rFonts w:ascii="Times New Roman" w:hAnsi="Times New Roman" w:cs="Times New Roman"/>
                <w:b/>
                <w:sz w:val="24"/>
                <w:szCs w:val="24"/>
              </w:rPr>
            </w:pPr>
          </w:p>
        </w:tc>
      </w:tr>
      <w:tr w:rsidR="00AE1E9D" w:rsidRPr="00882454" w:rsidTr="008C7185">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rsidR="00AE1E9D" w:rsidRDefault="00AE1E9D" w:rsidP="008C7185">
            <w:pPr>
              <w:spacing w:after="0" w:line="240" w:lineRule="auto"/>
              <w:jc w:val="center"/>
              <w:rPr>
                <w:rFonts w:ascii="Times New Roman" w:eastAsia="Times New Roman" w:hAnsi="Times New Roman" w:cs="Times New Roman"/>
                <w:b/>
                <w:bCs/>
                <w:sz w:val="24"/>
                <w:szCs w:val="24"/>
              </w:rPr>
            </w:pPr>
          </w:p>
          <w:p w:rsidR="00AE1E9D" w:rsidRPr="00882454" w:rsidRDefault="00AE1E9D" w:rsidP="008C7185">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AE1E9D" w:rsidRPr="00882454" w:rsidTr="008C7185">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tcPr>
          <w:p w:rsidR="00AE1E9D" w:rsidRPr="00DC3A61" w:rsidRDefault="00AE1E9D" w:rsidP="008C71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AE1E9D" w:rsidRPr="00882454" w:rsidRDefault="00AE1E9D" w:rsidP="00AE1E9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E1E9D" w:rsidRPr="00882454" w:rsidTr="008C7185">
        <w:tc>
          <w:tcPr>
            <w:tcW w:w="5000" w:type="pct"/>
            <w:tcBorders>
              <w:top w:val="single" w:sz="4" w:space="0" w:color="auto"/>
              <w:left w:val="single" w:sz="4" w:space="0" w:color="auto"/>
              <w:bottom w:val="single" w:sz="4" w:space="0" w:color="auto"/>
              <w:right w:val="single" w:sz="4" w:space="0" w:color="auto"/>
            </w:tcBorders>
            <w:vAlign w:val="center"/>
            <w:hideMark/>
          </w:tcPr>
          <w:p w:rsidR="00AE1E9D" w:rsidRPr="00882454" w:rsidRDefault="00AE1E9D" w:rsidP="008C7185">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AE1E9D" w:rsidRPr="00882454" w:rsidTr="008C7185">
        <w:tc>
          <w:tcPr>
            <w:tcW w:w="5000" w:type="pct"/>
            <w:tcBorders>
              <w:top w:val="single" w:sz="4" w:space="0" w:color="auto"/>
              <w:left w:val="single" w:sz="4" w:space="0" w:color="auto"/>
              <w:bottom w:val="single" w:sz="4" w:space="0" w:color="auto"/>
              <w:right w:val="single" w:sz="4" w:space="0" w:color="auto"/>
            </w:tcBorders>
          </w:tcPr>
          <w:p w:rsidR="00AE1E9D" w:rsidRPr="003F7D3D" w:rsidRDefault="00AE1E9D" w:rsidP="008C71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AE1E9D" w:rsidRDefault="00AE1E9D" w:rsidP="00AE1E9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AE1E9D" w:rsidRPr="00882454" w:rsidTr="008C718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E1E9D" w:rsidRPr="00882454" w:rsidRDefault="00AE1E9D" w:rsidP="008C7185">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rsidR="00AE1E9D" w:rsidRPr="003F7D3D" w:rsidRDefault="00AE1E9D" w:rsidP="008C71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rsidR="00AE1E9D" w:rsidRPr="00C70637" w:rsidRDefault="00AE1E9D" w:rsidP="008C7185">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tcPr>
          <w:p w:rsidR="00AE1E9D" w:rsidRPr="00DC3A61" w:rsidRDefault="00AE1E9D" w:rsidP="008C71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E1E9D" w:rsidRPr="00882454" w:rsidTr="008C7185">
        <w:tc>
          <w:tcPr>
            <w:tcW w:w="311"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rsidR="00AE1E9D" w:rsidRPr="00882454" w:rsidRDefault="00AE1E9D" w:rsidP="008C7185">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tcPr>
          <w:p w:rsidR="00AE1E9D" w:rsidRPr="00DC3A61" w:rsidRDefault="00AE1E9D" w:rsidP="008C71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AE1E9D" w:rsidRDefault="00AE1E9D" w:rsidP="00AE1E9D">
      <w:pPr>
        <w:spacing w:after="0" w:line="240" w:lineRule="auto"/>
        <w:jc w:val="both"/>
        <w:rPr>
          <w:rFonts w:ascii="Times New Roman" w:eastAsia="Times New Roman" w:hAnsi="Times New Roman" w:cs="Times New Roman"/>
          <w:sz w:val="24"/>
          <w:szCs w:val="24"/>
        </w:rPr>
      </w:pPr>
    </w:p>
    <w:p w:rsidR="00AE1E9D" w:rsidRDefault="00AE1E9D" w:rsidP="00AE1E9D">
      <w:pPr>
        <w:spacing w:after="0" w:line="240" w:lineRule="auto"/>
        <w:ind w:right="13"/>
        <w:jc w:val="both"/>
        <w:rPr>
          <w:rFonts w:ascii="Times New Roman" w:hAnsi="Times New Roman"/>
          <w:sz w:val="28"/>
          <w:szCs w:val="28"/>
        </w:rPr>
      </w:pPr>
      <w:proofErr w:type="spellStart"/>
      <w:r>
        <w:rPr>
          <w:rFonts w:ascii="Times New Roman" w:hAnsi="Times New Roman"/>
          <w:sz w:val="28"/>
          <w:szCs w:val="28"/>
        </w:rPr>
        <w:t>Iekšlietu</w:t>
      </w:r>
      <w:proofErr w:type="spellEnd"/>
      <w:r>
        <w:rPr>
          <w:rFonts w:ascii="Times New Roman" w:hAnsi="Times New Roman"/>
          <w:sz w:val="28"/>
          <w:szCs w:val="28"/>
        </w:rPr>
        <w:t xml:space="preserve">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S.Ģirģens</w:t>
      </w:r>
      <w:proofErr w:type="spellEnd"/>
    </w:p>
    <w:p w:rsidR="00DF453A" w:rsidRDefault="00AE1E9D" w:rsidP="00DF453A">
      <w:pPr>
        <w:pStyle w:val="naisf"/>
        <w:rPr>
          <w:sz w:val="28"/>
          <w:szCs w:val="28"/>
        </w:rPr>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proofErr w:type="spellEnd"/>
    </w:p>
    <w:p w:rsidR="00AE1E9D" w:rsidRPr="00F221A7" w:rsidRDefault="00AE1E9D" w:rsidP="00DF453A">
      <w:pPr>
        <w:pStyle w:val="naisf"/>
        <w:spacing w:after="0" w:afterAutospacing="0"/>
        <w:contextualSpacing/>
        <w:rPr>
          <w:sz w:val="20"/>
          <w:szCs w:val="20"/>
        </w:rPr>
      </w:pPr>
      <w:r w:rsidRPr="00F221A7">
        <w:rPr>
          <w:sz w:val="20"/>
          <w:szCs w:val="20"/>
        </w:rPr>
        <w:fldChar w:fldCharType="begin"/>
      </w:r>
      <w:r w:rsidRPr="00F221A7">
        <w:rPr>
          <w:sz w:val="20"/>
          <w:szCs w:val="20"/>
        </w:rPr>
        <w:instrText xml:space="preserve"> TIME \@ "dd.MM.yyyy H:mm" </w:instrText>
      </w:r>
      <w:r w:rsidRPr="00F221A7">
        <w:rPr>
          <w:sz w:val="20"/>
          <w:szCs w:val="20"/>
        </w:rPr>
        <w:fldChar w:fldCharType="separate"/>
      </w:r>
      <w:r w:rsidR="006A667D">
        <w:rPr>
          <w:noProof/>
          <w:sz w:val="20"/>
          <w:szCs w:val="20"/>
        </w:rPr>
        <w:t>21.05.2021 14:42</w:t>
      </w:r>
      <w:r w:rsidRPr="00F221A7">
        <w:rPr>
          <w:sz w:val="20"/>
          <w:szCs w:val="20"/>
        </w:rPr>
        <w:fldChar w:fldCharType="end"/>
      </w:r>
    </w:p>
    <w:p w:rsidR="00AE1E9D" w:rsidRPr="00F221A7" w:rsidRDefault="00DF453A" w:rsidP="00DF453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899</w:t>
      </w:r>
    </w:p>
    <w:p w:rsidR="00D660F4" w:rsidRDefault="00AE1E9D" w:rsidP="00DF453A">
      <w:pPr>
        <w:spacing w:line="240" w:lineRule="auto"/>
        <w:contextualSpacing/>
      </w:pPr>
      <w:proofErr w:type="spellStart"/>
      <w:r w:rsidRPr="00F221A7">
        <w:rPr>
          <w:rStyle w:val="Hyperlink"/>
          <w:rFonts w:ascii="Times New Roman" w:hAnsi="Times New Roman" w:cs="Times New Roman"/>
          <w:color w:val="auto"/>
          <w:sz w:val="20"/>
          <w:szCs w:val="20"/>
          <w:u w:val="none"/>
        </w:rPr>
        <w:t>D.Radzeviča</w:t>
      </w:r>
      <w:proofErr w:type="spellEnd"/>
      <w:r w:rsidR="00DF453A">
        <w:rPr>
          <w:rStyle w:val="Hyperlink"/>
          <w:rFonts w:ascii="Times New Roman" w:hAnsi="Times New Roman" w:cs="Times New Roman"/>
          <w:color w:val="auto"/>
          <w:sz w:val="20"/>
          <w:szCs w:val="20"/>
          <w:u w:val="none"/>
        </w:rPr>
        <w:t xml:space="preserve">, </w:t>
      </w:r>
      <w:r w:rsidRPr="00F221A7">
        <w:rPr>
          <w:rStyle w:val="Hyperlink"/>
          <w:rFonts w:ascii="Times New Roman" w:hAnsi="Times New Roman" w:cs="Times New Roman"/>
          <w:color w:val="auto"/>
          <w:sz w:val="20"/>
          <w:szCs w:val="20"/>
          <w:u w:val="none"/>
        </w:rPr>
        <w:t xml:space="preserve">67219418, </w:t>
      </w:r>
      <w:hyperlink r:id="rId9" w:history="1">
        <w:r w:rsidRPr="00F221A7">
          <w:rPr>
            <w:rStyle w:val="Hyperlink"/>
            <w:rFonts w:ascii="Times New Roman" w:hAnsi="Times New Roman" w:cs="Times New Roman"/>
            <w:color w:val="auto"/>
            <w:sz w:val="20"/>
            <w:szCs w:val="20"/>
            <w:u w:val="none"/>
          </w:rPr>
          <w:t>dace.radzevica@iem.gov.lv</w:t>
        </w:r>
      </w:hyperlink>
    </w:p>
    <w:sectPr w:rsidR="00D660F4" w:rsidSect="00DF453A">
      <w:headerReference w:type="default" r:id="rId10"/>
      <w:footerReference w:type="default" r:id="rId11"/>
      <w:footerReference w:type="first" r:id="rId12"/>
      <w:pgSz w:w="11906" w:h="16838"/>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73" w:rsidRDefault="003D1873" w:rsidP="00132798">
      <w:pPr>
        <w:spacing w:after="0" w:line="240" w:lineRule="auto"/>
      </w:pPr>
      <w:r>
        <w:separator/>
      </w:r>
    </w:p>
  </w:endnote>
  <w:endnote w:type="continuationSeparator" w:id="0">
    <w:p w:rsidR="003D1873" w:rsidRDefault="003D1873" w:rsidP="0013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3A" w:rsidRPr="00650639" w:rsidRDefault="00DF453A" w:rsidP="00DF453A">
    <w:pPr>
      <w:pStyle w:val="Footer"/>
    </w:pPr>
    <w:r>
      <w:rPr>
        <w:rFonts w:ascii="Times New Roman" w:eastAsia="Times New Roman" w:hAnsi="Times New Roman" w:cs="Times New Roman"/>
        <w:sz w:val="20"/>
        <w:szCs w:val="20"/>
        <w:lang w:eastAsia="lv-LV"/>
      </w:rPr>
      <w:t>IeMAnot_21052021</w:t>
    </w:r>
  </w:p>
  <w:p w:rsidR="00E81FE9" w:rsidRPr="009B744D" w:rsidRDefault="003D1873" w:rsidP="009B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9A" w:rsidRPr="00650639" w:rsidRDefault="004E777E" w:rsidP="00083F9A">
    <w:pPr>
      <w:pStyle w:val="Footer"/>
    </w:pPr>
    <w:r>
      <w:rPr>
        <w:rFonts w:ascii="Times New Roman" w:eastAsia="Times New Roman" w:hAnsi="Times New Roman" w:cs="Times New Roman"/>
        <w:sz w:val="20"/>
        <w:szCs w:val="20"/>
        <w:lang w:eastAsia="lv-LV"/>
      </w:rPr>
      <w:t>IeMAnot_</w:t>
    </w:r>
    <w:r w:rsidR="00132798">
      <w:rPr>
        <w:rFonts w:ascii="Times New Roman" w:eastAsia="Times New Roman" w:hAnsi="Times New Roman" w:cs="Times New Roman"/>
        <w:sz w:val="20"/>
        <w:szCs w:val="20"/>
        <w:lang w:eastAsia="lv-LV"/>
      </w:rPr>
      <w:t>1905</w:t>
    </w:r>
    <w:r>
      <w:rPr>
        <w:rFonts w:ascii="Times New Roman" w:eastAsia="Times New Roman" w:hAnsi="Times New Roman" w:cs="Times New Roman"/>
        <w:sz w:val="20"/>
        <w:szCs w:val="20"/>
        <w:lang w:eastAsia="lv-LV"/>
      </w:rPr>
      <w:t>2021</w:t>
    </w:r>
  </w:p>
  <w:p w:rsidR="00093C5E" w:rsidRPr="00083F9A" w:rsidRDefault="003D1873" w:rsidP="0008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73" w:rsidRDefault="003D1873" w:rsidP="00132798">
      <w:pPr>
        <w:spacing w:after="0" w:line="240" w:lineRule="auto"/>
      </w:pPr>
      <w:r>
        <w:separator/>
      </w:r>
    </w:p>
  </w:footnote>
  <w:footnote w:type="continuationSeparator" w:id="0">
    <w:p w:rsidR="003D1873" w:rsidRDefault="003D1873" w:rsidP="0013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02E6B" w:rsidRPr="004D15A9" w:rsidRDefault="004E777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A667D">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B02E6B" w:rsidRDefault="003D1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2609B"/>
    <w:multiLevelType w:val="hybridMultilevel"/>
    <w:tmpl w:val="6C6CF52C"/>
    <w:lvl w:ilvl="0" w:tplc="D71E481A">
      <w:start w:val="1"/>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9D"/>
    <w:rsid w:val="00132798"/>
    <w:rsid w:val="00302F92"/>
    <w:rsid w:val="003D1873"/>
    <w:rsid w:val="004E777E"/>
    <w:rsid w:val="004F4C21"/>
    <w:rsid w:val="006A667D"/>
    <w:rsid w:val="00AE1E9D"/>
    <w:rsid w:val="00D660F4"/>
    <w:rsid w:val="00DF45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D62D5-947A-4D4F-BE6C-DAFB4EEE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E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1E9D"/>
  </w:style>
  <w:style w:type="paragraph" w:styleId="Footer">
    <w:name w:val="footer"/>
    <w:basedOn w:val="Normal"/>
    <w:link w:val="FooterChar"/>
    <w:uiPriority w:val="99"/>
    <w:unhideWhenUsed/>
    <w:rsid w:val="00AE1E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1E9D"/>
  </w:style>
  <w:style w:type="paragraph" w:customStyle="1" w:styleId="tv213">
    <w:name w:val="tv213"/>
    <w:basedOn w:val="Normal"/>
    <w:rsid w:val="00AE1E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AE1E9D"/>
    <w:rPr>
      <w:color w:val="0000FF"/>
      <w:u w:val="single"/>
    </w:rPr>
  </w:style>
  <w:style w:type="paragraph" w:customStyle="1" w:styleId="naisf">
    <w:name w:val="naisf"/>
    <w:basedOn w:val="Normal"/>
    <w:rsid w:val="00AE1E9D"/>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acopre">
    <w:name w:val="acopre"/>
    <w:basedOn w:val="DefaultParagraphFont"/>
    <w:rsid w:val="00AE1E9D"/>
  </w:style>
  <w:style w:type="character" w:styleId="Emphasis">
    <w:name w:val="Emphasis"/>
    <w:basedOn w:val="DefaultParagraphFont"/>
    <w:uiPriority w:val="20"/>
    <w:qFormat/>
    <w:rsid w:val="00AE1E9D"/>
    <w:rPr>
      <w:i/>
      <w:iCs/>
    </w:rPr>
  </w:style>
  <w:style w:type="paragraph" w:styleId="ListParagraph">
    <w:name w:val="List Paragraph"/>
    <w:basedOn w:val="Normal"/>
    <w:uiPriority w:val="34"/>
    <w:qFormat/>
    <w:rsid w:val="0030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94866">
      <w:bodyDiv w:val="1"/>
      <w:marLeft w:val="0"/>
      <w:marRight w:val="0"/>
      <w:marTop w:val="0"/>
      <w:marBottom w:val="0"/>
      <w:divBdr>
        <w:top w:val="none" w:sz="0" w:space="0" w:color="auto"/>
        <w:left w:val="none" w:sz="0" w:space="0" w:color="auto"/>
        <w:bottom w:val="none" w:sz="0" w:space="0" w:color="auto"/>
        <w:right w:val="none" w:sz="0" w:space="0" w:color="auto"/>
      </w:divBdr>
      <w:divsChild>
        <w:div w:id="293025748">
          <w:marLeft w:val="0"/>
          <w:marRight w:val="0"/>
          <w:marTop w:val="480"/>
          <w:marBottom w:val="240"/>
          <w:divBdr>
            <w:top w:val="none" w:sz="0" w:space="0" w:color="auto"/>
            <w:left w:val="none" w:sz="0" w:space="0" w:color="auto"/>
            <w:bottom w:val="none" w:sz="0" w:space="0" w:color="auto"/>
            <w:right w:val="none" w:sz="0" w:space="0" w:color="auto"/>
          </w:divBdr>
        </w:div>
        <w:div w:id="1392846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adzevic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9C69-F539-496F-86B9-443DF8D7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4749</Words>
  <Characters>2708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cp:revision>
  <dcterms:created xsi:type="dcterms:W3CDTF">2021-05-21T11:42:00Z</dcterms:created>
  <dcterms:modified xsi:type="dcterms:W3CDTF">2021-05-21T11:42:00Z</dcterms:modified>
</cp:coreProperties>
</file>