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B2ACC" w14:textId="77777777" w:rsidR="000964E3" w:rsidRDefault="000964E3" w:rsidP="000964E3">
      <w:pPr>
        <w:tabs>
          <w:tab w:val="left" w:pos="6663"/>
        </w:tabs>
        <w:rPr>
          <w:sz w:val="28"/>
          <w:szCs w:val="28"/>
        </w:rPr>
      </w:pPr>
    </w:p>
    <w:p w14:paraId="0A411F62" w14:textId="77777777" w:rsidR="000964E3" w:rsidRPr="000964E3" w:rsidRDefault="000964E3" w:rsidP="000964E3">
      <w:pPr>
        <w:tabs>
          <w:tab w:val="left" w:pos="6663"/>
        </w:tabs>
        <w:rPr>
          <w:sz w:val="28"/>
          <w:szCs w:val="28"/>
        </w:rPr>
      </w:pPr>
    </w:p>
    <w:p w14:paraId="31B5BE6F" w14:textId="77777777" w:rsidR="000964E3" w:rsidRPr="000964E3" w:rsidRDefault="000964E3" w:rsidP="000964E3">
      <w:pPr>
        <w:tabs>
          <w:tab w:val="left" w:pos="6663"/>
        </w:tabs>
        <w:rPr>
          <w:sz w:val="28"/>
          <w:szCs w:val="28"/>
        </w:rPr>
      </w:pPr>
    </w:p>
    <w:p w14:paraId="69AB51D1" w14:textId="3143DC52" w:rsidR="000964E3" w:rsidRPr="000964E3" w:rsidRDefault="000964E3" w:rsidP="000964E3">
      <w:pPr>
        <w:tabs>
          <w:tab w:val="left" w:pos="6663"/>
        </w:tabs>
        <w:rPr>
          <w:b/>
          <w:sz w:val="28"/>
          <w:szCs w:val="28"/>
        </w:rPr>
      </w:pPr>
      <w:r w:rsidRPr="000964E3">
        <w:rPr>
          <w:sz w:val="28"/>
          <w:szCs w:val="28"/>
        </w:rPr>
        <w:t xml:space="preserve">2021. gada </w:t>
      </w:r>
      <w:r w:rsidR="00B91335">
        <w:rPr>
          <w:sz w:val="28"/>
          <w:szCs w:val="28"/>
        </w:rPr>
        <w:t>31. maijā</w:t>
      </w:r>
      <w:r w:rsidRPr="000964E3">
        <w:rPr>
          <w:sz w:val="28"/>
          <w:szCs w:val="28"/>
        </w:rPr>
        <w:tab/>
        <w:t>Rīkojums Nr.</w:t>
      </w:r>
      <w:r w:rsidR="00B91335">
        <w:rPr>
          <w:sz w:val="28"/>
          <w:szCs w:val="28"/>
        </w:rPr>
        <w:t> 360</w:t>
      </w:r>
    </w:p>
    <w:p w14:paraId="6C6EBCBA" w14:textId="3D36E969" w:rsidR="000964E3" w:rsidRPr="000964E3" w:rsidRDefault="000964E3" w:rsidP="000964E3">
      <w:pPr>
        <w:tabs>
          <w:tab w:val="left" w:pos="6663"/>
        </w:tabs>
        <w:rPr>
          <w:sz w:val="28"/>
          <w:szCs w:val="28"/>
        </w:rPr>
      </w:pPr>
      <w:r w:rsidRPr="000964E3">
        <w:rPr>
          <w:sz w:val="28"/>
          <w:szCs w:val="28"/>
        </w:rPr>
        <w:t>Rīgā</w:t>
      </w:r>
      <w:r w:rsidRPr="000964E3">
        <w:rPr>
          <w:sz w:val="28"/>
          <w:szCs w:val="28"/>
        </w:rPr>
        <w:tab/>
        <w:t>(prot. Nr.</w:t>
      </w:r>
      <w:r w:rsidR="00B91335">
        <w:rPr>
          <w:sz w:val="28"/>
          <w:szCs w:val="28"/>
        </w:rPr>
        <w:t> 44 29</w:t>
      </w:r>
      <w:bookmarkStart w:id="0" w:name="_GoBack"/>
      <w:bookmarkEnd w:id="0"/>
      <w:r w:rsidRPr="000964E3">
        <w:rPr>
          <w:sz w:val="28"/>
          <w:szCs w:val="28"/>
        </w:rPr>
        <w:t>. §)</w:t>
      </w:r>
    </w:p>
    <w:p w14:paraId="2B716F07" w14:textId="77777777" w:rsidR="002B5038" w:rsidRPr="000964E3" w:rsidRDefault="002B5038" w:rsidP="000964E3">
      <w:pPr>
        <w:rPr>
          <w:b/>
          <w:sz w:val="28"/>
          <w:szCs w:val="28"/>
        </w:rPr>
      </w:pPr>
    </w:p>
    <w:p w14:paraId="676EA0F4" w14:textId="06B06641" w:rsidR="00754F0D" w:rsidRPr="000964E3" w:rsidRDefault="00825179" w:rsidP="000964E3">
      <w:pPr>
        <w:jc w:val="center"/>
        <w:rPr>
          <w:b/>
          <w:sz w:val="28"/>
          <w:szCs w:val="28"/>
        </w:rPr>
      </w:pPr>
      <w:r w:rsidRPr="000964E3">
        <w:rPr>
          <w:b/>
          <w:sz w:val="28"/>
          <w:szCs w:val="28"/>
        </w:rPr>
        <w:t>P</w:t>
      </w:r>
      <w:r w:rsidR="00CB28CC" w:rsidRPr="000964E3">
        <w:rPr>
          <w:b/>
          <w:sz w:val="28"/>
          <w:szCs w:val="28"/>
        </w:rPr>
        <w:t xml:space="preserve">ar </w:t>
      </w:r>
      <w:r w:rsidR="00187AE0" w:rsidRPr="000964E3">
        <w:rPr>
          <w:b/>
          <w:sz w:val="28"/>
          <w:szCs w:val="28"/>
        </w:rPr>
        <w:t>programmas projektu</w:t>
      </w:r>
      <w:r w:rsidR="00493A1A" w:rsidRPr="000964E3">
        <w:rPr>
          <w:b/>
          <w:sz w:val="28"/>
          <w:szCs w:val="28"/>
        </w:rPr>
        <w:t xml:space="preserve"> </w:t>
      </w:r>
      <w:r w:rsidR="000964E3">
        <w:rPr>
          <w:b/>
          <w:sz w:val="28"/>
          <w:szCs w:val="28"/>
        </w:rPr>
        <w:t>"</w:t>
      </w:r>
      <w:r w:rsidR="005C5875">
        <w:rPr>
          <w:b/>
          <w:noProof/>
          <w:sz w:val="28"/>
          <w:szCs w:val="28"/>
        </w:rPr>
        <w:t>ESF+</w:t>
      </w:r>
      <w:r w:rsidR="005C5875" w:rsidRPr="000964E3">
        <w:rPr>
          <w:b/>
          <w:noProof/>
          <w:sz w:val="28"/>
          <w:szCs w:val="28"/>
        </w:rPr>
        <w:t xml:space="preserve"> </w:t>
      </w:r>
      <w:r w:rsidRPr="000964E3">
        <w:rPr>
          <w:b/>
          <w:noProof/>
          <w:sz w:val="28"/>
          <w:szCs w:val="28"/>
        </w:rPr>
        <w:t>programma materiālās nenodrošinātības mazināšanai 2021.–2027. gadam</w:t>
      </w:r>
      <w:r w:rsidR="000964E3">
        <w:rPr>
          <w:b/>
          <w:sz w:val="28"/>
          <w:szCs w:val="28"/>
        </w:rPr>
        <w:t>"</w:t>
      </w:r>
    </w:p>
    <w:p w14:paraId="39BD39C2" w14:textId="77777777" w:rsidR="002B5038" w:rsidRPr="000964E3" w:rsidRDefault="002B5038" w:rsidP="000964E3">
      <w:pPr>
        <w:tabs>
          <w:tab w:val="left" w:pos="284"/>
        </w:tabs>
        <w:rPr>
          <w:b/>
          <w:sz w:val="28"/>
          <w:szCs w:val="28"/>
        </w:rPr>
      </w:pPr>
    </w:p>
    <w:p w14:paraId="106D3F77" w14:textId="0E49C5D9" w:rsidR="00493A1A" w:rsidRPr="00BA4579" w:rsidRDefault="00BA4579" w:rsidP="00BA4579">
      <w:pPr>
        <w:ind w:right="-1" w:firstLine="709"/>
        <w:jc w:val="both"/>
        <w:rPr>
          <w:sz w:val="28"/>
          <w:szCs w:val="28"/>
        </w:rPr>
      </w:pPr>
      <w:r>
        <w:rPr>
          <w:sz w:val="28"/>
          <w:szCs w:val="28"/>
        </w:rPr>
        <w:t>1. </w:t>
      </w:r>
      <w:r w:rsidR="00493A1A" w:rsidRPr="00BA4579">
        <w:rPr>
          <w:sz w:val="28"/>
          <w:szCs w:val="28"/>
        </w:rPr>
        <w:t xml:space="preserve">Atbalstīt </w:t>
      </w:r>
      <w:r w:rsidR="00AA0CA9" w:rsidRPr="00BA4579">
        <w:rPr>
          <w:sz w:val="28"/>
          <w:szCs w:val="28"/>
        </w:rPr>
        <w:t xml:space="preserve">programmas </w:t>
      </w:r>
      <w:r w:rsidR="000964E3" w:rsidRPr="00BA4579">
        <w:rPr>
          <w:sz w:val="28"/>
          <w:szCs w:val="28"/>
        </w:rPr>
        <w:t>"</w:t>
      </w:r>
      <w:r w:rsidR="005C5875">
        <w:rPr>
          <w:noProof/>
          <w:sz w:val="28"/>
          <w:szCs w:val="28"/>
        </w:rPr>
        <w:t>ESF+</w:t>
      </w:r>
      <w:r w:rsidR="005C5875" w:rsidRPr="00BA4579">
        <w:rPr>
          <w:noProof/>
          <w:sz w:val="28"/>
          <w:szCs w:val="28"/>
        </w:rPr>
        <w:t xml:space="preserve"> </w:t>
      </w:r>
      <w:r w:rsidRPr="00BA4579">
        <w:rPr>
          <w:sz w:val="28"/>
          <w:szCs w:val="28"/>
        </w:rPr>
        <w:t>programm</w:t>
      </w:r>
      <w:r>
        <w:rPr>
          <w:sz w:val="28"/>
          <w:szCs w:val="28"/>
        </w:rPr>
        <w:t>a</w:t>
      </w:r>
      <w:r w:rsidRPr="00BA4579">
        <w:rPr>
          <w:sz w:val="28"/>
          <w:szCs w:val="28"/>
        </w:rPr>
        <w:t xml:space="preserve"> </w:t>
      </w:r>
      <w:r w:rsidR="00493A1A" w:rsidRPr="00BA4579">
        <w:rPr>
          <w:sz w:val="28"/>
          <w:szCs w:val="28"/>
        </w:rPr>
        <w:t>materiālās nenodrošinātības mazināšanai 2021.–2027. gadam</w:t>
      </w:r>
      <w:r w:rsidR="000964E3" w:rsidRPr="00BA4579">
        <w:rPr>
          <w:sz w:val="28"/>
          <w:szCs w:val="28"/>
        </w:rPr>
        <w:t>"</w:t>
      </w:r>
      <w:r w:rsidR="00493A1A" w:rsidRPr="00BA4579">
        <w:rPr>
          <w:sz w:val="28"/>
          <w:szCs w:val="28"/>
        </w:rPr>
        <w:t xml:space="preserve"> (turpmāk – programma) projektu.</w:t>
      </w:r>
    </w:p>
    <w:p w14:paraId="179ABA05" w14:textId="77777777" w:rsidR="000964E3" w:rsidRPr="000964E3" w:rsidRDefault="000964E3" w:rsidP="000964E3">
      <w:pPr>
        <w:pStyle w:val="ListParagraph"/>
        <w:ind w:left="0" w:right="-1" w:firstLine="709"/>
        <w:jc w:val="both"/>
        <w:rPr>
          <w:sz w:val="28"/>
          <w:szCs w:val="28"/>
        </w:rPr>
      </w:pPr>
    </w:p>
    <w:p w14:paraId="5081C789" w14:textId="107EE598" w:rsidR="00FB7086" w:rsidRPr="00BA4579" w:rsidRDefault="00BA4579" w:rsidP="00BA4579">
      <w:pPr>
        <w:ind w:right="-1" w:firstLine="709"/>
        <w:jc w:val="both"/>
        <w:rPr>
          <w:sz w:val="28"/>
          <w:szCs w:val="28"/>
        </w:rPr>
      </w:pPr>
      <w:r>
        <w:rPr>
          <w:sz w:val="28"/>
          <w:szCs w:val="28"/>
        </w:rPr>
        <w:t>2. </w:t>
      </w:r>
      <w:r w:rsidR="00493A1A" w:rsidRPr="00BA4579">
        <w:rPr>
          <w:sz w:val="28"/>
          <w:szCs w:val="28"/>
        </w:rPr>
        <w:t>Labklājības</w:t>
      </w:r>
      <w:r w:rsidR="008E6A6B" w:rsidRPr="00BA4579">
        <w:rPr>
          <w:sz w:val="28"/>
          <w:szCs w:val="28"/>
        </w:rPr>
        <w:t xml:space="preserve"> ministrijai </w:t>
      </w:r>
      <w:r>
        <w:rPr>
          <w:rFonts w:eastAsia="Calibri"/>
          <w:sz w:val="28"/>
          <w:szCs w:val="28"/>
        </w:rPr>
        <w:t>triju</w:t>
      </w:r>
      <w:r w:rsidRPr="00BA4579">
        <w:rPr>
          <w:rFonts w:eastAsia="Calibri"/>
          <w:sz w:val="28"/>
          <w:szCs w:val="28"/>
        </w:rPr>
        <w:t> </w:t>
      </w:r>
      <w:r w:rsidR="00E80225" w:rsidRPr="00BA4579">
        <w:rPr>
          <w:rFonts w:eastAsia="Calibri"/>
          <w:sz w:val="28"/>
          <w:szCs w:val="28"/>
        </w:rPr>
        <w:t>mēnešu</w:t>
      </w:r>
      <w:r>
        <w:rPr>
          <w:rFonts w:eastAsia="Calibri"/>
          <w:sz w:val="28"/>
          <w:szCs w:val="28"/>
        </w:rPr>
        <w:t xml:space="preserve"> laikā</w:t>
      </w:r>
      <w:r w:rsidR="00E80225" w:rsidRPr="00BA4579">
        <w:rPr>
          <w:rFonts w:eastAsia="Calibri"/>
          <w:sz w:val="28"/>
          <w:szCs w:val="28"/>
        </w:rPr>
        <w:t xml:space="preserve"> pēc partnerības nolīguma iesniegšanas</w:t>
      </w:r>
      <w:r w:rsidR="00E80225" w:rsidRPr="00BA4579">
        <w:rPr>
          <w:sz w:val="28"/>
          <w:szCs w:val="28"/>
        </w:rPr>
        <w:t xml:space="preserve"> </w:t>
      </w:r>
      <w:r w:rsidR="00493A1A" w:rsidRPr="00BA4579">
        <w:rPr>
          <w:sz w:val="28"/>
          <w:szCs w:val="28"/>
        </w:rPr>
        <w:t>nodrošināt programmas projekt</w:t>
      </w:r>
      <w:r w:rsidR="008E6A6B" w:rsidRPr="00BA4579">
        <w:rPr>
          <w:sz w:val="28"/>
          <w:szCs w:val="28"/>
        </w:rPr>
        <w:t>a iesniegšanu Eiropas Komisijai.</w:t>
      </w:r>
    </w:p>
    <w:p w14:paraId="25DEFEA0" w14:textId="77777777" w:rsidR="000964E3" w:rsidRPr="000964E3" w:rsidRDefault="000964E3" w:rsidP="000964E3">
      <w:pPr>
        <w:pStyle w:val="ListParagraph"/>
        <w:ind w:left="0" w:right="-1" w:firstLine="709"/>
        <w:jc w:val="both"/>
        <w:rPr>
          <w:sz w:val="28"/>
          <w:szCs w:val="28"/>
        </w:rPr>
      </w:pPr>
    </w:p>
    <w:p w14:paraId="25C20DD7" w14:textId="6F3AA493" w:rsidR="00343FAE" w:rsidRPr="00BA4579" w:rsidRDefault="00BA4579" w:rsidP="00816373">
      <w:pPr>
        <w:ind w:right="-1" w:firstLine="709"/>
        <w:jc w:val="both"/>
        <w:rPr>
          <w:sz w:val="28"/>
          <w:szCs w:val="28"/>
        </w:rPr>
      </w:pPr>
      <w:r>
        <w:rPr>
          <w:sz w:val="28"/>
          <w:szCs w:val="28"/>
        </w:rPr>
        <w:t>3. </w:t>
      </w:r>
      <w:r w:rsidR="00FB7086" w:rsidRPr="00BA4579">
        <w:rPr>
          <w:sz w:val="28"/>
          <w:szCs w:val="28"/>
        </w:rPr>
        <w:t>Labklājības ministrijai pārstāvēt Latvijas intereses sarunās ar Eiropas Komisiju par programmas apstiprināšanu.</w:t>
      </w:r>
    </w:p>
    <w:p w14:paraId="57EAA367" w14:textId="77777777" w:rsidR="000964E3" w:rsidRPr="000964E3" w:rsidRDefault="000964E3" w:rsidP="000964E3">
      <w:pPr>
        <w:pStyle w:val="ListParagraph"/>
        <w:ind w:left="0" w:right="-1" w:firstLine="709"/>
        <w:jc w:val="both"/>
        <w:rPr>
          <w:sz w:val="28"/>
          <w:szCs w:val="28"/>
        </w:rPr>
      </w:pPr>
    </w:p>
    <w:p w14:paraId="4D74FB55" w14:textId="7ADCC2AE" w:rsidR="00343FAE" w:rsidRPr="00BA4579" w:rsidRDefault="00BA4579" w:rsidP="00BA4579">
      <w:pPr>
        <w:ind w:right="-1" w:firstLine="709"/>
        <w:jc w:val="both"/>
        <w:rPr>
          <w:sz w:val="28"/>
          <w:szCs w:val="28"/>
        </w:rPr>
      </w:pPr>
      <w:r>
        <w:rPr>
          <w:sz w:val="28"/>
          <w:szCs w:val="28"/>
        </w:rPr>
        <w:t>4. </w:t>
      </w:r>
      <w:r w:rsidR="00FB7086" w:rsidRPr="00BA4579">
        <w:rPr>
          <w:sz w:val="28"/>
          <w:szCs w:val="28"/>
        </w:rPr>
        <w:t xml:space="preserve">Ja </w:t>
      </w:r>
      <w:r>
        <w:rPr>
          <w:sz w:val="28"/>
          <w:szCs w:val="28"/>
        </w:rPr>
        <w:t xml:space="preserve">pēc </w:t>
      </w:r>
      <w:r w:rsidRPr="00BA4579">
        <w:rPr>
          <w:sz w:val="28"/>
          <w:szCs w:val="28"/>
        </w:rPr>
        <w:t>sarun</w:t>
      </w:r>
      <w:r>
        <w:rPr>
          <w:sz w:val="28"/>
          <w:szCs w:val="28"/>
        </w:rPr>
        <w:t>ām</w:t>
      </w:r>
      <w:r w:rsidRPr="00BA4579">
        <w:rPr>
          <w:sz w:val="28"/>
          <w:szCs w:val="28"/>
        </w:rPr>
        <w:t xml:space="preserve"> </w:t>
      </w:r>
      <w:r w:rsidR="00FB7086" w:rsidRPr="00BA4579">
        <w:rPr>
          <w:sz w:val="28"/>
          <w:szCs w:val="28"/>
        </w:rPr>
        <w:t>ar Eiropas Komisiju programmā veiktas izmaiņas, Labklājības ministrijai iesniegt Ministru kabinetā precizēto programmu pēc tās apstiprināšanas ar Eiropas Komisijas lēmumu.</w:t>
      </w:r>
    </w:p>
    <w:p w14:paraId="5F8B7C95" w14:textId="77777777" w:rsidR="000964E3" w:rsidRPr="000964E3" w:rsidRDefault="000964E3" w:rsidP="000964E3">
      <w:pPr>
        <w:pStyle w:val="ListParagraph"/>
        <w:ind w:left="0" w:right="-1" w:firstLine="709"/>
        <w:jc w:val="both"/>
        <w:rPr>
          <w:sz w:val="28"/>
          <w:szCs w:val="28"/>
        </w:rPr>
      </w:pPr>
    </w:p>
    <w:p w14:paraId="53309D4A" w14:textId="5AA56AB8" w:rsidR="00E937BC" w:rsidRPr="00BA4579" w:rsidRDefault="00BA4579" w:rsidP="00816373">
      <w:pPr>
        <w:ind w:right="-1" w:firstLine="709"/>
        <w:jc w:val="both"/>
        <w:rPr>
          <w:sz w:val="28"/>
          <w:szCs w:val="28"/>
        </w:rPr>
      </w:pPr>
      <w:r>
        <w:rPr>
          <w:sz w:val="28"/>
          <w:szCs w:val="28"/>
        </w:rPr>
        <w:t>5. </w:t>
      </w:r>
      <w:r w:rsidR="00E937BC" w:rsidRPr="00BA4579">
        <w:rPr>
          <w:sz w:val="28"/>
          <w:szCs w:val="28"/>
        </w:rPr>
        <w:t xml:space="preserve">Labklājības </w:t>
      </w:r>
      <w:r w:rsidR="008C0388" w:rsidRPr="00BA4579">
        <w:rPr>
          <w:sz w:val="28"/>
          <w:szCs w:val="28"/>
        </w:rPr>
        <w:t xml:space="preserve">ministrijai sagatavot programmas vidusposma izvērtējumu, </w:t>
      </w:r>
      <w:r>
        <w:rPr>
          <w:sz w:val="28"/>
          <w:szCs w:val="28"/>
        </w:rPr>
        <w:t xml:space="preserve">pamatojoties </w:t>
      </w:r>
      <w:r w:rsidR="008C0388" w:rsidRPr="00BA4579">
        <w:rPr>
          <w:sz w:val="28"/>
          <w:szCs w:val="28"/>
        </w:rPr>
        <w:t xml:space="preserve">uz sociāli </w:t>
      </w:r>
      <w:r w:rsidRPr="00BA4579">
        <w:rPr>
          <w:sz w:val="28"/>
          <w:szCs w:val="28"/>
        </w:rPr>
        <w:t>ekonomisk</w:t>
      </w:r>
      <w:r>
        <w:rPr>
          <w:sz w:val="28"/>
          <w:szCs w:val="28"/>
        </w:rPr>
        <w:t>ās</w:t>
      </w:r>
      <w:r w:rsidRPr="00BA4579">
        <w:rPr>
          <w:sz w:val="28"/>
          <w:szCs w:val="28"/>
        </w:rPr>
        <w:t xml:space="preserve"> situācij</w:t>
      </w:r>
      <w:r>
        <w:rPr>
          <w:sz w:val="28"/>
          <w:szCs w:val="28"/>
        </w:rPr>
        <w:t>as analīzi</w:t>
      </w:r>
      <w:r w:rsidR="008C0388" w:rsidRPr="00BA4579">
        <w:rPr>
          <w:sz w:val="28"/>
          <w:szCs w:val="28"/>
        </w:rPr>
        <w:t>, C</w:t>
      </w:r>
      <w:r w:rsidR="00B266F5">
        <w:rPr>
          <w:sz w:val="28"/>
          <w:szCs w:val="28"/>
        </w:rPr>
        <w:t>ovid</w:t>
      </w:r>
      <w:r w:rsidR="008C0388" w:rsidRPr="00BA4579">
        <w:rPr>
          <w:sz w:val="28"/>
          <w:szCs w:val="28"/>
        </w:rPr>
        <w:t xml:space="preserve">-19 izraisītās krīzes ietekmes novērtējumu un problēmām, kas apzinātas 2024. gadā Eiropas Komisijas pieņemtajos </w:t>
      </w:r>
      <w:r>
        <w:rPr>
          <w:sz w:val="28"/>
          <w:szCs w:val="28"/>
        </w:rPr>
        <w:t xml:space="preserve">ieteikumos </w:t>
      </w:r>
      <w:r w:rsidR="008C0388" w:rsidRPr="00BA4579">
        <w:rPr>
          <w:sz w:val="28"/>
          <w:szCs w:val="28"/>
        </w:rPr>
        <w:t xml:space="preserve">Latvijai, un labklājības </w:t>
      </w:r>
      <w:r w:rsidR="00E937BC" w:rsidRPr="00BA4579">
        <w:rPr>
          <w:sz w:val="28"/>
          <w:szCs w:val="28"/>
        </w:rPr>
        <w:t>ministram līdz 2025. gada 1</w:t>
      </w:r>
      <w:r w:rsidR="00754DCD" w:rsidRPr="00BA4579">
        <w:rPr>
          <w:sz w:val="28"/>
          <w:szCs w:val="28"/>
        </w:rPr>
        <w:t>. </w:t>
      </w:r>
      <w:r w:rsidR="00BA7B89" w:rsidRPr="00BA4579">
        <w:rPr>
          <w:sz w:val="28"/>
          <w:szCs w:val="28"/>
        </w:rPr>
        <w:t xml:space="preserve">martam iesniegt Ministru kabinetā informatīvo ziņojumu </w:t>
      </w:r>
      <w:r w:rsidR="000964E3" w:rsidRPr="00BA4579">
        <w:rPr>
          <w:sz w:val="28"/>
          <w:szCs w:val="28"/>
        </w:rPr>
        <w:t>"</w:t>
      </w:r>
      <w:r w:rsidR="00BA7B89" w:rsidRPr="00BA4579">
        <w:rPr>
          <w:sz w:val="28"/>
          <w:szCs w:val="28"/>
        </w:rPr>
        <w:t>Par ESF+ programmas īstenošanas finansēšanu 2026.</w:t>
      </w:r>
      <w:r w:rsidR="00754DCD" w:rsidRPr="00BA4579">
        <w:rPr>
          <w:sz w:val="28"/>
          <w:szCs w:val="28"/>
        </w:rPr>
        <w:t>–2027. </w:t>
      </w:r>
      <w:r w:rsidR="00E937BC" w:rsidRPr="00BA4579">
        <w:rPr>
          <w:sz w:val="28"/>
          <w:szCs w:val="28"/>
        </w:rPr>
        <w:t>gadā</w:t>
      </w:r>
      <w:r w:rsidR="000964E3" w:rsidRPr="00BA4579">
        <w:rPr>
          <w:sz w:val="28"/>
          <w:szCs w:val="28"/>
        </w:rPr>
        <w:t>"</w:t>
      </w:r>
      <w:r w:rsidR="00E42FD3">
        <w:rPr>
          <w:sz w:val="28"/>
          <w:szCs w:val="28"/>
        </w:rPr>
        <w:t>.</w:t>
      </w:r>
    </w:p>
    <w:p w14:paraId="0DC8D60E" w14:textId="77777777" w:rsidR="00C76C17" w:rsidRPr="000964E3" w:rsidRDefault="00C76C17" w:rsidP="000964E3">
      <w:pPr>
        <w:ind w:firstLine="709"/>
        <w:jc w:val="both"/>
        <w:rPr>
          <w:sz w:val="28"/>
          <w:szCs w:val="28"/>
        </w:rPr>
      </w:pPr>
    </w:p>
    <w:p w14:paraId="692B1BA4" w14:textId="77777777" w:rsidR="000964E3" w:rsidRPr="000964E3" w:rsidRDefault="000964E3" w:rsidP="000964E3">
      <w:pPr>
        <w:ind w:firstLine="709"/>
        <w:jc w:val="both"/>
        <w:rPr>
          <w:sz w:val="28"/>
          <w:szCs w:val="28"/>
        </w:rPr>
      </w:pPr>
    </w:p>
    <w:p w14:paraId="35D05538" w14:textId="77777777" w:rsidR="000964E3" w:rsidRPr="000964E3" w:rsidRDefault="000964E3" w:rsidP="000964E3">
      <w:pPr>
        <w:ind w:firstLine="709"/>
        <w:jc w:val="both"/>
        <w:rPr>
          <w:sz w:val="28"/>
          <w:szCs w:val="28"/>
        </w:rPr>
      </w:pPr>
    </w:p>
    <w:p w14:paraId="1B038D53" w14:textId="2D4CDD08" w:rsidR="001A4A60" w:rsidRPr="000964E3" w:rsidRDefault="001A4A60" w:rsidP="000964E3">
      <w:pPr>
        <w:pStyle w:val="NormalWeb"/>
        <w:tabs>
          <w:tab w:val="left" w:pos="6521"/>
        </w:tabs>
        <w:spacing w:before="0" w:beforeAutospacing="0" w:after="0" w:afterAutospacing="0"/>
        <w:ind w:firstLine="709"/>
        <w:rPr>
          <w:rFonts w:ascii="Times New Roman" w:hAnsi="Times New Roman" w:cs="Times New Roman"/>
          <w:color w:val="auto"/>
          <w:sz w:val="28"/>
          <w:szCs w:val="28"/>
          <w:lang w:eastAsia="en-US"/>
        </w:rPr>
      </w:pPr>
      <w:r w:rsidRPr="000964E3">
        <w:rPr>
          <w:rFonts w:ascii="Times New Roman" w:hAnsi="Times New Roman" w:cs="Times New Roman"/>
          <w:color w:val="auto"/>
          <w:sz w:val="28"/>
          <w:szCs w:val="28"/>
          <w:lang w:eastAsia="en-US"/>
        </w:rPr>
        <w:t>Ministru prezidents</w:t>
      </w:r>
      <w:r w:rsidRPr="000964E3">
        <w:rPr>
          <w:rFonts w:ascii="Times New Roman" w:hAnsi="Times New Roman" w:cs="Times New Roman"/>
          <w:color w:val="auto"/>
          <w:sz w:val="28"/>
          <w:szCs w:val="28"/>
          <w:lang w:eastAsia="en-US"/>
        </w:rPr>
        <w:tab/>
      </w:r>
      <w:r w:rsidR="009C7653" w:rsidRPr="000964E3">
        <w:rPr>
          <w:rFonts w:ascii="Times New Roman" w:hAnsi="Times New Roman" w:cs="Times New Roman"/>
          <w:color w:val="auto"/>
          <w:sz w:val="28"/>
          <w:szCs w:val="28"/>
          <w:lang w:eastAsia="en-US"/>
        </w:rPr>
        <w:t>A. K. </w:t>
      </w:r>
      <w:r w:rsidR="0061111E" w:rsidRPr="000964E3">
        <w:rPr>
          <w:rFonts w:ascii="Times New Roman" w:hAnsi="Times New Roman" w:cs="Times New Roman"/>
          <w:color w:val="auto"/>
          <w:sz w:val="28"/>
          <w:szCs w:val="28"/>
          <w:lang w:eastAsia="en-US"/>
        </w:rPr>
        <w:t>Kariņš</w:t>
      </w:r>
    </w:p>
    <w:p w14:paraId="14621BBD" w14:textId="77777777" w:rsidR="000964E3" w:rsidRPr="000964E3" w:rsidRDefault="000964E3" w:rsidP="000964E3">
      <w:pPr>
        <w:pStyle w:val="NormalWeb"/>
        <w:tabs>
          <w:tab w:val="left" w:pos="6521"/>
        </w:tabs>
        <w:spacing w:before="0" w:beforeAutospacing="0" w:after="0" w:afterAutospacing="0"/>
        <w:ind w:firstLine="709"/>
        <w:rPr>
          <w:rFonts w:ascii="Times New Roman" w:hAnsi="Times New Roman" w:cs="Times New Roman"/>
          <w:color w:val="auto"/>
          <w:sz w:val="28"/>
          <w:szCs w:val="28"/>
          <w:lang w:eastAsia="en-US"/>
        </w:rPr>
      </w:pPr>
    </w:p>
    <w:p w14:paraId="12CEE5B3" w14:textId="77777777" w:rsidR="000964E3" w:rsidRPr="000964E3" w:rsidRDefault="000964E3" w:rsidP="000964E3">
      <w:pPr>
        <w:pStyle w:val="NormalWeb"/>
        <w:tabs>
          <w:tab w:val="left" w:pos="6521"/>
        </w:tabs>
        <w:spacing w:before="0" w:beforeAutospacing="0" w:after="0" w:afterAutospacing="0"/>
        <w:ind w:firstLine="709"/>
        <w:rPr>
          <w:rFonts w:ascii="Times New Roman" w:hAnsi="Times New Roman" w:cs="Times New Roman"/>
          <w:color w:val="auto"/>
          <w:sz w:val="28"/>
          <w:szCs w:val="28"/>
          <w:lang w:eastAsia="en-US"/>
        </w:rPr>
      </w:pPr>
    </w:p>
    <w:p w14:paraId="264EB4CF" w14:textId="77777777" w:rsidR="000964E3" w:rsidRPr="000964E3" w:rsidRDefault="000964E3" w:rsidP="000964E3">
      <w:pPr>
        <w:pStyle w:val="NormalWeb"/>
        <w:tabs>
          <w:tab w:val="left" w:pos="6521"/>
        </w:tabs>
        <w:spacing w:before="0" w:beforeAutospacing="0" w:after="0" w:afterAutospacing="0"/>
        <w:ind w:firstLine="709"/>
        <w:rPr>
          <w:rFonts w:ascii="Times New Roman" w:hAnsi="Times New Roman" w:cs="Times New Roman"/>
          <w:color w:val="auto"/>
          <w:sz w:val="28"/>
          <w:szCs w:val="28"/>
          <w:lang w:eastAsia="en-US"/>
        </w:rPr>
      </w:pPr>
    </w:p>
    <w:p w14:paraId="7A72FB63" w14:textId="7A30B072" w:rsidR="00AA0CA9" w:rsidRPr="000964E3" w:rsidRDefault="00AA0CA9" w:rsidP="000964E3">
      <w:pPr>
        <w:pStyle w:val="NormalWeb"/>
        <w:tabs>
          <w:tab w:val="left" w:pos="6521"/>
        </w:tabs>
        <w:spacing w:before="0" w:beforeAutospacing="0" w:after="0" w:afterAutospacing="0"/>
        <w:ind w:firstLine="709"/>
        <w:rPr>
          <w:rFonts w:ascii="Times New Roman" w:hAnsi="Times New Roman" w:cs="Times New Roman"/>
          <w:color w:val="auto"/>
          <w:sz w:val="28"/>
          <w:szCs w:val="28"/>
          <w:lang w:eastAsia="en-US"/>
        </w:rPr>
      </w:pPr>
      <w:r w:rsidRPr="000964E3">
        <w:rPr>
          <w:rFonts w:ascii="Times New Roman" w:hAnsi="Times New Roman" w:cs="Times New Roman"/>
          <w:color w:val="auto"/>
          <w:sz w:val="28"/>
          <w:szCs w:val="28"/>
          <w:lang w:eastAsia="en-US"/>
        </w:rPr>
        <w:t>Labklājības ministre</w:t>
      </w:r>
      <w:r w:rsidRPr="000964E3">
        <w:rPr>
          <w:rFonts w:ascii="Times New Roman" w:hAnsi="Times New Roman" w:cs="Times New Roman"/>
          <w:color w:val="auto"/>
          <w:sz w:val="28"/>
          <w:szCs w:val="28"/>
          <w:lang w:eastAsia="en-US"/>
        </w:rPr>
        <w:tab/>
        <w:t>R.</w:t>
      </w:r>
      <w:r w:rsidR="000964E3" w:rsidRPr="000964E3">
        <w:rPr>
          <w:rFonts w:ascii="Times New Roman" w:hAnsi="Times New Roman" w:cs="Times New Roman"/>
          <w:color w:val="auto"/>
          <w:sz w:val="28"/>
          <w:szCs w:val="28"/>
          <w:lang w:eastAsia="en-US"/>
        </w:rPr>
        <w:t> </w:t>
      </w:r>
      <w:proofErr w:type="spellStart"/>
      <w:r w:rsidRPr="000964E3">
        <w:rPr>
          <w:rFonts w:ascii="Times New Roman" w:hAnsi="Times New Roman" w:cs="Times New Roman"/>
          <w:color w:val="auto"/>
          <w:sz w:val="28"/>
          <w:szCs w:val="28"/>
          <w:lang w:eastAsia="en-US"/>
        </w:rPr>
        <w:t>Petraviča</w:t>
      </w:r>
      <w:proofErr w:type="spellEnd"/>
    </w:p>
    <w:sectPr w:rsidR="00AA0CA9" w:rsidRPr="000964E3" w:rsidSect="000964E3">
      <w:headerReference w:type="default" r:id="rId8"/>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38D58" w14:textId="77777777" w:rsidR="00F53FFF" w:rsidRDefault="00F53FFF" w:rsidP="00636D63">
      <w:r>
        <w:separator/>
      </w:r>
    </w:p>
  </w:endnote>
  <w:endnote w:type="continuationSeparator" w:id="0">
    <w:p w14:paraId="1B038D59" w14:textId="77777777" w:rsidR="00F53FFF" w:rsidRDefault="00F53FFF" w:rsidP="0063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E30E4" w14:textId="51210103" w:rsidR="000964E3" w:rsidRPr="000964E3" w:rsidRDefault="000964E3">
    <w:pPr>
      <w:pStyle w:val="Footer"/>
      <w:rPr>
        <w:sz w:val="16"/>
        <w:szCs w:val="16"/>
      </w:rPr>
    </w:pPr>
    <w:r>
      <w:rPr>
        <w:sz w:val="16"/>
        <w:szCs w:val="16"/>
      </w:rPr>
      <w:t>R1002_1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38D56" w14:textId="77777777" w:rsidR="00F53FFF" w:rsidRDefault="00F53FFF" w:rsidP="00636D63">
      <w:r>
        <w:separator/>
      </w:r>
    </w:p>
  </w:footnote>
  <w:footnote w:type="continuationSeparator" w:id="0">
    <w:p w14:paraId="1B038D57" w14:textId="77777777" w:rsidR="00F53FFF" w:rsidRDefault="00F53FFF" w:rsidP="00636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8FB66" w14:textId="77777777" w:rsidR="000964E3" w:rsidRDefault="000964E3">
    <w:pPr>
      <w:pStyle w:val="Header"/>
    </w:pPr>
  </w:p>
  <w:p w14:paraId="03A70127" w14:textId="77777777" w:rsidR="000964E3" w:rsidRDefault="000964E3" w:rsidP="000964E3">
    <w:pPr>
      <w:pStyle w:val="Header"/>
    </w:pPr>
    <w:r>
      <w:rPr>
        <w:noProof/>
        <w:lang w:eastAsia="lv-LV"/>
      </w:rPr>
      <w:drawing>
        <wp:inline distT="0" distB="0" distL="0" distR="0" wp14:anchorId="38E3D8FC" wp14:editId="18080EA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7B5"/>
    <w:multiLevelType w:val="hybridMultilevel"/>
    <w:tmpl w:val="4F7CB81C"/>
    <w:lvl w:ilvl="0" w:tplc="2BE8F0BE">
      <w:start w:val="1"/>
      <w:numFmt w:val="decimal"/>
      <w:lvlText w:val="%1."/>
      <w:lvlJc w:val="left"/>
      <w:pPr>
        <w:ind w:left="1875" w:hanging="115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FC42F36"/>
    <w:multiLevelType w:val="hybridMultilevel"/>
    <w:tmpl w:val="E514C9DC"/>
    <w:lvl w:ilvl="0" w:tplc="45BE16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459B0"/>
    <w:multiLevelType w:val="hybridMultilevel"/>
    <w:tmpl w:val="C2DE32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6154522"/>
    <w:multiLevelType w:val="hybridMultilevel"/>
    <w:tmpl w:val="761C9C66"/>
    <w:lvl w:ilvl="0" w:tplc="6E58C1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2215FAB"/>
    <w:multiLevelType w:val="multilevel"/>
    <w:tmpl w:val="2026AC3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7B291456"/>
    <w:multiLevelType w:val="hybridMultilevel"/>
    <w:tmpl w:val="49E07710"/>
    <w:lvl w:ilvl="0" w:tplc="0CC4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E47"/>
    <w:rsid w:val="00014061"/>
    <w:rsid w:val="00036FB2"/>
    <w:rsid w:val="000461A6"/>
    <w:rsid w:val="000557F5"/>
    <w:rsid w:val="00071180"/>
    <w:rsid w:val="00072A32"/>
    <w:rsid w:val="00073C0C"/>
    <w:rsid w:val="0007488A"/>
    <w:rsid w:val="000964E3"/>
    <w:rsid w:val="0009689D"/>
    <w:rsid w:val="000A70B5"/>
    <w:rsid w:val="000B2D75"/>
    <w:rsid w:val="000B5386"/>
    <w:rsid w:val="000B5D1A"/>
    <w:rsid w:val="000E1096"/>
    <w:rsid w:val="000E33C8"/>
    <w:rsid w:val="000F57A0"/>
    <w:rsid w:val="00111436"/>
    <w:rsid w:val="00113617"/>
    <w:rsid w:val="00126998"/>
    <w:rsid w:val="00137365"/>
    <w:rsid w:val="00153B61"/>
    <w:rsid w:val="00155144"/>
    <w:rsid w:val="00164FB9"/>
    <w:rsid w:val="00180F4A"/>
    <w:rsid w:val="00182966"/>
    <w:rsid w:val="00184AAF"/>
    <w:rsid w:val="00185D1C"/>
    <w:rsid w:val="0018605C"/>
    <w:rsid w:val="00186C1D"/>
    <w:rsid w:val="00187206"/>
    <w:rsid w:val="00187AE0"/>
    <w:rsid w:val="00194250"/>
    <w:rsid w:val="001A2A83"/>
    <w:rsid w:val="001A3632"/>
    <w:rsid w:val="001A4A60"/>
    <w:rsid w:val="001A54E0"/>
    <w:rsid w:val="001B5428"/>
    <w:rsid w:val="001B5B7B"/>
    <w:rsid w:val="001C162B"/>
    <w:rsid w:val="001C3409"/>
    <w:rsid w:val="001E10F6"/>
    <w:rsid w:val="001F20C2"/>
    <w:rsid w:val="001F7577"/>
    <w:rsid w:val="00217226"/>
    <w:rsid w:val="0022360B"/>
    <w:rsid w:val="002244C4"/>
    <w:rsid w:val="00227C91"/>
    <w:rsid w:val="0023497D"/>
    <w:rsid w:val="00235DA1"/>
    <w:rsid w:val="002560B1"/>
    <w:rsid w:val="00262679"/>
    <w:rsid w:val="002679C1"/>
    <w:rsid w:val="002727E3"/>
    <w:rsid w:val="0027354F"/>
    <w:rsid w:val="002809B7"/>
    <w:rsid w:val="0028585C"/>
    <w:rsid w:val="00286361"/>
    <w:rsid w:val="00296071"/>
    <w:rsid w:val="0029708F"/>
    <w:rsid w:val="00297729"/>
    <w:rsid w:val="002A7941"/>
    <w:rsid w:val="002B1674"/>
    <w:rsid w:val="002B180C"/>
    <w:rsid w:val="002B5038"/>
    <w:rsid w:val="002B5446"/>
    <w:rsid w:val="002B5E67"/>
    <w:rsid w:val="002C4481"/>
    <w:rsid w:val="002D1D29"/>
    <w:rsid w:val="002E124B"/>
    <w:rsid w:val="002E58A0"/>
    <w:rsid w:val="003108B6"/>
    <w:rsid w:val="003122EF"/>
    <w:rsid w:val="00320AA1"/>
    <w:rsid w:val="003249E8"/>
    <w:rsid w:val="003368BD"/>
    <w:rsid w:val="00343CBA"/>
    <w:rsid w:val="00343FAE"/>
    <w:rsid w:val="00352BFD"/>
    <w:rsid w:val="003607F1"/>
    <w:rsid w:val="00365C95"/>
    <w:rsid w:val="00373691"/>
    <w:rsid w:val="00376F8D"/>
    <w:rsid w:val="003920D5"/>
    <w:rsid w:val="00392595"/>
    <w:rsid w:val="00393656"/>
    <w:rsid w:val="0039510E"/>
    <w:rsid w:val="003A1D1E"/>
    <w:rsid w:val="003C7374"/>
    <w:rsid w:val="003E4C25"/>
    <w:rsid w:val="00401129"/>
    <w:rsid w:val="00407729"/>
    <w:rsid w:val="004144B7"/>
    <w:rsid w:val="00424EAE"/>
    <w:rsid w:val="00433C60"/>
    <w:rsid w:val="00434192"/>
    <w:rsid w:val="004433D0"/>
    <w:rsid w:val="00454426"/>
    <w:rsid w:val="00455994"/>
    <w:rsid w:val="00480EBD"/>
    <w:rsid w:val="00484FCD"/>
    <w:rsid w:val="004858F4"/>
    <w:rsid w:val="00492AB6"/>
    <w:rsid w:val="00493A1A"/>
    <w:rsid w:val="00497F81"/>
    <w:rsid w:val="004A5908"/>
    <w:rsid w:val="004B78F1"/>
    <w:rsid w:val="004C3319"/>
    <w:rsid w:val="004C3912"/>
    <w:rsid w:val="004C5EF9"/>
    <w:rsid w:val="004D039D"/>
    <w:rsid w:val="004D39D6"/>
    <w:rsid w:val="004E1BCC"/>
    <w:rsid w:val="004E5900"/>
    <w:rsid w:val="004E5929"/>
    <w:rsid w:val="00531080"/>
    <w:rsid w:val="00536EB3"/>
    <w:rsid w:val="00553468"/>
    <w:rsid w:val="005654E9"/>
    <w:rsid w:val="00594491"/>
    <w:rsid w:val="005A1D49"/>
    <w:rsid w:val="005B2A60"/>
    <w:rsid w:val="005C3B7E"/>
    <w:rsid w:val="005C5875"/>
    <w:rsid w:val="005D0F9D"/>
    <w:rsid w:val="005E51FB"/>
    <w:rsid w:val="005F3795"/>
    <w:rsid w:val="006031DB"/>
    <w:rsid w:val="00604FA0"/>
    <w:rsid w:val="006060E4"/>
    <w:rsid w:val="0061111E"/>
    <w:rsid w:val="0062551A"/>
    <w:rsid w:val="006320EF"/>
    <w:rsid w:val="00636D63"/>
    <w:rsid w:val="006507D2"/>
    <w:rsid w:val="00655020"/>
    <w:rsid w:val="0067629A"/>
    <w:rsid w:val="006801E7"/>
    <w:rsid w:val="006A1086"/>
    <w:rsid w:val="006B61D5"/>
    <w:rsid w:val="006C5774"/>
    <w:rsid w:val="006C5905"/>
    <w:rsid w:val="006D2E56"/>
    <w:rsid w:val="006D6794"/>
    <w:rsid w:val="006F164A"/>
    <w:rsid w:val="00703EA5"/>
    <w:rsid w:val="00724A1F"/>
    <w:rsid w:val="007306B8"/>
    <w:rsid w:val="0074182D"/>
    <w:rsid w:val="00754DCD"/>
    <w:rsid w:val="00754F0D"/>
    <w:rsid w:val="0076499C"/>
    <w:rsid w:val="0076722D"/>
    <w:rsid w:val="00772D39"/>
    <w:rsid w:val="00782030"/>
    <w:rsid w:val="0078319D"/>
    <w:rsid w:val="00797054"/>
    <w:rsid w:val="007A3F55"/>
    <w:rsid w:val="007E37ED"/>
    <w:rsid w:val="007E5B54"/>
    <w:rsid w:val="008022B0"/>
    <w:rsid w:val="00810041"/>
    <w:rsid w:val="00811D04"/>
    <w:rsid w:val="0081201D"/>
    <w:rsid w:val="00816373"/>
    <w:rsid w:val="00825179"/>
    <w:rsid w:val="00845022"/>
    <w:rsid w:val="00854E47"/>
    <w:rsid w:val="00857470"/>
    <w:rsid w:val="00864644"/>
    <w:rsid w:val="00872434"/>
    <w:rsid w:val="00881338"/>
    <w:rsid w:val="008B11EC"/>
    <w:rsid w:val="008B18A1"/>
    <w:rsid w:val="008C0388"/>
    <w:rsid w:val="008E2CEC"/>
    <w:rsid w:val="008E6A6B"/>
    <w:rsid w:val="008F6BFB"/>
    <w:rsid w:val="00907BD3"/>
    <w:rsid w:val="00912E58"/>
    <w:rsid w:val="00922BBE"/>
    <w:rsid w:val="0092331D"/>
    <w:rsid w:val="00932142"/>
    <w:rsid w:val="0093214A"/>
    <w:rsid w:val="009322B3"/>
    <w:rsid w:val="009444E5"/>
    <w:rsid w:val="00954C62"/>
    <w:rsid w:val="00972C2F"/>
    <w:rsid w:val="009A0203"/>
    <w:rsid w:val="009A1958"/>
    <w:rsid w:val="009B3521"/>
    <w:rsid w:val="009C7653"/>
    <w:rsid w:val="009D0092"/>
    <w:rsid w:val="009D70D3"/>
    <w:rsid w:val="009E545C"/>
    <w:rsid w:val="009E56A9"/>
    <w:rsid w:val="009F0344"/>
    <w:rsid w:val="009F2DB9"/>
    <w:rsid w:val="009F755C"/>
    <w:rsid w:val="00A039FE"/>
    <w:rsid w:val="00A12EB8"/>
    <w:rsid w:val="00A17E1E"/>
    <w:rsid w:val="00A266A9"/>
    <w:rsid w:val="00A27703"/>
    <w:rsid w:val="00A41974"/>
    <w:rsid w:val="00A419E3"/>
    <w:rsid w:val="00A6152E"/>
    <w:rsid w:val="00A63927"/>
    <w:rsid w:val="00A656D2"/>
    <w:rsid w:val="00A72783"/>
    <w:rsid w:val="00A73257"/>
    <w:rsid w:val="00A74A95"/>
    <w:rsid w:val="00A856A5"/>
    <w:rsid w:val="00A97EE9"/>
    <w:rsid w:val="00AA0CA9"/>
    <w:rsid w:val="00AA6869"/>
    <w:rsid w:val="00AD65EB"/>
    <w:rsid w:val="00AF1E95"/>
    <w:rsid w:val="00AF6BD2"/>
    <w:rsid w:val="00B02B31"/>
    <w:rsid w:val="00B03101"/>
    <w:rsid w:val="00B06D81"/>
    <w:rsid w:val="00B06FF1"/>
    <w:rsid w:val="00B22173"/>
    <w:rsid w:val="00B22F70"/>
    <w:rsid w:val="00B23EFF"/>
    <w:rsid w:val="00B2512E"/>
    <w:rsid w:val="00B25ADF"/>
    <w:rsid w:val="00B266F5"/>
    <w:rsid w:val="00B633B3"/>
    <w:rsid w:val="00B64DF5"/>
    <w:rsid w:val="00B91335"/>
    <w:rsid w:val="00B9540C"/>
    <w:rsid w:val="00BA058C"/>
    <w:rsid w:val="00BA4579"/>
    <w:rsid w:val="00BA46C9"/>
    <w:rsid w:val="00BA7B89"/>
    <w:rsid w:val="00BA7D07"/>
    <w:rsid w:val="00BB56FC"/>
    <w:rsid w:val="00BC29F4"/>
    <w:rsid w:val="00BC6392"/>
    <w:rsid w:val="00BD0657"/>
    <w:rsid w:val="00BD1EFF"/>
    <w:rsid w:val="00BE2CB1"/>
    <w:rsid w:val="00BF17EB"/>
    <w:rsid w:val="00BF1D38"/>
    <w:rsid w:val="00C024B6"/>
    <w:rsid w:val="00C33295"/>
    <w:rsid w:val="00C4158D"/>
    <w:rsid w:val="00C55863"/>
    <w:rsid w:val="00C6638A"/>
    <w:rsid w:val="00C74ABB"/>
    <w:rsid w:val="00C7543E"/>
    <w:rsid w:val="00C76C17"/>
    <w:rsid w:val="00C83D43"/>
    <w:rsid w:val="00C85BE3"/>
    <w:rsid w:val="00C877F7"/>
    <w:rsid w:val="00C94D38"/>
    <w:rsid w:val="00CB28CC"/>
    <w:rsid w:val="00CC13D9"/>
    <w:rsid w:val="00CC65D9"/>
    <w:rsid w:val="00CD3D14"/>
    <w:rsid w:val="00CD5CC3"/>
    <w:rsid w:val="00CF55B7"/>
    <w:rsid w:val="00D14299"/>
    <w:rsid w:val="00D4103C"/>
    <w:rsid w:val="00D45A21"/>
    <w:rsid w:val="00D53459"/>
    <w:rsid w:val="00D540CB"/>
    <w:rsid w:val="00D71DA3"/>
    <w:rsid w:val="00D72174"/>
    <w:rsid w:val="00D90E08"/>
    <w:rsid w:val="00D93959"/>
    <w:rsid w:val="00DA071F"/>
    <w:rsid w:val="00DB2963"/>
    <w:rsid w:val="00DC2C1C"/>
    <w:rsid w:val="00DD70CB"/>
    <w:rsid w:val="00DE0232"/>
    <w:rsid w:val="00DE3ECD"/>
    <w:rsid w:val="00DF65CC"/>
    <w:rsid w:val="00DF7FDC"/>
    <w:rsid w:val="00E026C8"/>
    <w:rsid w:val="00E02C61"/>
    <w:rsid w:val="00E034C8"/>
    <w:rsid w:val="00E07319"/>
    <w:rsid w:val="00E25894"/>
    <w:rsid w:val="00E34C86"/>
    <w:rsid w:val="00E40A3B"/>
    <w:rsid w:val="00E42FD3"/>
    <w:rsid w:val="00E45976"/>
    <w:rsid w:val="00E537BB"/>
    <w:rsid w:val="00E66102"/>
    <w:rsid w:val="00E80225"/>
    <w:rsid w:val="00E80466"/>
    <w:rsid w:val="00E90605"/>
    <w:rsid w:val="00E937BC"/>
    <w:rsid w:val="00EA36A2"/>
    <w:rsid w:val="00EA5225"/>
    <w:rsid w:val="00EB22DB"/>
    <w:rsid w:val="00EC4E0F"/>
    <w:rsid w:val="00EE1E99"/>
    <w:rsid w:val="00EE737C"/>
    <w:rsid w:val="00EF6925"/>
    <w:rsid w:val="00F0166C"/>
    <w:rsid w:val="00F01951"/>
    <w:rsid w:val="00F022DF"/>
    <w:rsid w:val="00F03AF5"/>
    <w:rsid w:val="00F0423D"/>
    <w:rsid w:val="00F04732"/>
    <w:rsid w:val="00F2452F"/>
    <w:rsid w:val="00F27EDF"/>
    <w:rsid w:val="00F37F3A"/>
    <w:rsid w:val="00F44252"/>
    <w:rsid w:val="00F53FFF"/>
    <w:rsid w:val="00F60527"/>
    <w:rsid w:val="00F616C1"/>
    <w:rsid w:val="00F61AB7"/>
    <w:rsid w:val="00F8474A"/>
    <w:rsid w:val="00F8576C"/>
    <w:rsid w:val="00F9178D"/>
    <w:rsid w:val="00FA069A"/>
    <w:rsid w:val="00FA3579"/>
    <w:rsid w:val="00FB7086"/>
    <w:rsid w:val="00FD7F17"/>
    <w:rsid w:val="00FE3F7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1B038D32"/>
  <w15:docId w15:val="{2F2C2930-7681-4B40-A847-D5257967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4E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4A95"/>
    <w:pPr>
      <w:keepNext/>
      <w:ind w:left="720"/>
      <w:outlineLvl w:val="0"/>
    </w:pPr>
    <w:rPr>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E47"/>
    <w:pPr>
      <w:spacing w:before="100" w:beforeAutospacing="1" w:after="100" w:afterAutospacing="1"/>
    </w:pPr>
    <w:rPr>
      <w:rFonts w:ascii="Helvetica" w:hAnsi="Helvetica" w:cs="Helvetica"/>
      <w:color w:val="000000"/>
      <w:sz w:val="18"/>
      <w:szCs w:val="18"/>
      <w:lang w:eastAsia="lv-LV"/>
    </w:rPr>
  </w:style>
  <w:style w:type="paragraph" w:styleId="ListParagraph">
    <w:name w:val="List Paragraph"/>
    <w:basedOn w:val="Normal"/>
    <w:link w:val="ListParagraphChar"/>
    <w:uiPriority w:val="34"/>
    <w:qFormat/>
    <w:rsid w:val="001F7577"/>
    <w:pPr>
      <w:ind w:left="720"/>
      <w:contextualSpacing/>
    </w:pPr>
  </w:style>
  <w:style w:type="paragraph" w:styleId="Title">
    <w:name w:val="Title"/>
    <w:basedOn w:val="Normal"/>
    <w:link w:val="TitleChar"/>
    <w:qFormat/>
    <w:rsid w:val="009E56A9"/>
    <w:pPr>
      <w:jc w:val="center"/>
    </w:pPr>
    <w:rPr>
      <w:sz w:val="28"/>
      <w:szCs w:val="20"/>
    </w:rPr>
  </w:style>
  <w:style w:type="character" w:customStyle="1" w:styleId="TitleChar">
    <w:name w:val="Title Char"/>
    <w:basedOn w:val="DefaultParagraphFont"/>
    <w:link w:val="Title"/>
    <w:rsid w:val="009E56A9"/>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E56A9"/>
    <w:rPr>
      <w:rFonts w:ascii="Tahoma" w:hAnsi="Tahoma" w:cs="Tahoma"/>
      <w:sz w:val="16"/>
      <w:szCs w:val="16"/>
    </w:rPr>
  </w:style>
  <w:style w:type="character" w:customStyle="1" w:styleId="BalloonTextChar">
    <w:name w:val="Balloon Text Char"/>
    <w:basedOn w:val="DefaultParagraphFont"/>
    <w:link w:val="BalloonText"/>
    <w:uiPriority w:val="99"/>
    <w:semiHidden/>
    <w:rsid w:val="009E56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03101"/>
    <w:rPr>
      <w:sz w:val="16"/>
      <w:szCs w:val="16"/>
    </w:rPr>
  </w:style>
  <w:style w:type="paragraph" w:styleId="CommentText">
    <w:name w:val="annotation text"/>
    <w:basedOn w:val="Normal"/>
    <w:link w:val="CommentTextChar"/>
    <w:uiPriority w:val="99"/>
    <w:semiHidden/>
    <w:unhideWhenUsed/>
    <w:rsid w:val="00B03101"/>
    <w:rPr>
      <w:sz w:val="20"/>
      <w:szCs w:val="20"/>
    </w:rPr>
  </w:style>
  <w:style w:type="character" w:customStyle="1" w:styleId="CommentTextChar">
    <w:name w:val="Comment Text Char"/>
    <w:basedOn w:val="DefaultParagraphFont"/>
    <w:link w:val="CommentText"/>
    <w:uiPriority w:val="99"/>
    <w:semiHidden/>
    <w:rsid w:val="00B031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3101"/>
    <w:rPr>
      <w:b/>
      <w:bCs/>
    </w:rPr>
  </w:style>
  <w:style w:type="character" w:customStyle="1" w:styleId="CommentSubjectChar">
    <w:name w:val="Comment Subject Char"/>
    <w:basedOn w:val="CommentTextChar"/>
    <w:link w:val="CommentSubject"/>
    <w:uiPriority w:val="99"/>
    <w:semiHidden/>
    <w:rsid w:val="00B0310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36D63"/>
    <w:pPr>
      <w:tabs>
        <w:tab w:val="center" w:pos="4513"/>
        <w:tab w:val="right" w:pos="9026"/>
      </w:tabs>
    </w:pPr>
  </w:style>
  <w:style w:type="character" w:customStyle="1" w:styleId="HeaderChar">
    <w:name w:val="Header Char"/>
    <w:basedOn w:val="DefaultParagraphFont"/>
    <w:link w:val="Header"/>
    <w:uiPriority w:val="99"/>
    <w:rsid w:val="00636D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6D63"/>
    <w:pPr>
      <w:tabs>
        <w:tab w:val="center" w:pos="4513"/>
        <w:tab w:val="right" w:pos="9026"/>
      </w:tabs>
    </w:pPr>
  </w:style>
  <w:style w:type="character" w:customStyle="1" w:styleId="FooterChar">
    <w:name w:val="Footer Char"/>
    <w:basedOn w:val="DefaultParagraphFont"/>
    <w:link w:val="Footer"/>
    <w:uiPriority w:val="99"/>
    <w:rsid w:val="00636D6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4299"/>
    <w:rPr>
      <w:color w:val="0000FF" w:themeColor="hyperlink"/>
      <w:u w:val="single"/>
    </w:rPr>
  </w:style>
  <w:style w:type="paragraph" w:styleId="Revision">
    <w:name w:val="Revision"/>
    <w:hidden/>
    <w:uiPriority w:val="99"/>
    <w:semiHidden/>
    <w:rsid w:val="00BD0657"/>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4C5EF9"/>
    <w:rPr>
      <w:rFonts w:ascii="Times New Roman" w:eastAsia="Times New Roman" w:hAnsi="Times New Roman" w:cs="Times New Roman"/>
      <w:sz w:val="24"/>
      <w:szCs w:val="24"/>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nhideWhenUsed/>
    <w:qFormat/>
    <w:rsid w:val="00A039FE"/>
    <w:rPr>
      <w:rFonts w:asciiTheme="minorHAnsi" w:eastAsiaTheme="minorHAnsi" w:hAnsiTheme="minorHAnsi" w:cstheme="minorBidi"/>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rsid w:val="00A039FE"/>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A039FE"/>
    <w:rPr>
      <w:vertAlign w:val="superscript"/>
    </w:rPr>
  </w:style>
  <w:style w:type="paragraph" w:customStyle="1" w:styleId="CharCharCharChar">
    <w:name w:val="Char Char Char Char"/>
    <w:aliases w:val="Char2"/>
    <w:basedOn w:val="Normal"/>
    <w:next w:val="Normal"/>
    <w:link w:val="FootnoteReference"/>
    <w:uiPriority w:val="99"/>
    <w:rsid w:val="00A039FE"/>
    <w:pPr>
      <w:spacing w:after="160" w:line="240" w:lineRule="exact"/>
      <w:jc w:val="both"/>
      <w:textAlignment w:val="baseline"/>
    </w:pPr>
    <w:rPr>
      <w:rFonts w:asciiTheme="minorHAnsi" w:eastAsiaTheme="minorHAnsi" w:hAnsiTheme="minorHAnsi" w:cstheme="minorBidi"/>
      <w:sz w:val="22"/>
      <w:szCs w:val="22"/>
      <w:vertAlign w:val="superscript"/>
    </w:rPr>
  </w:style>
  <w:style w:type="character" w:customStyle="1" w:styleId="Heading1Char">
    <w:name w:val="Heading 1 Char"/>
    <w:basedOn w:val="DefaultParagraphFont"/>
    <w:link w:val="Heading1"/>
    <w:rsid w:val="00A74A95"/>
    <w:rPr>
      <w:rFonts w:ascii="Times New Roman" w:eastAsia="Times New Roman" w:hAnsi="Times New Roman" w:cs="Times New Roman"/>
      <w:sz w:val="28"/>
      <w:szCs w:val="20"/>
      <w:lang w:eastAsia="lv-LV"/>
    </w:rPr>
  </w:style>
  <w:style w:type="paragraph" w:customStyle="1" w:styleId="Default">
    <w:name w:val="Default"/>
    <w:rsid w:val="009F2D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5123">
      <w:bodyDiv w:val="1"/>
      <w:marLeft w:val="0"/>
      <w:marRight w:val="0"/>
      <w:marTop w:val="0"/>
      <w:marBottom w:val="0"/>
      <w:divBdr>
        <w:top w:val="none" w:sz="0" w:space="0" w:color="auto"/>
        <w:left w:val="none" w:sz="0" w:space="0" w:color="auto"/>
        <w:bottom w:val="none" w:sz="0" w:space="0" w:color="auto"/>
        <w:right w:val="none" w:sz="0" w:space="0" w:color="auto"/>
      </w:divBdr>
    </w:div>
    <w:div w:id="312374843">
      <w:bodyDiv w:val="1"/>
      <w:marLeft w:val="0"/>
      <w:marRight w:val="0"/>
      <w:marTop w:val="0"/>
      <w:marBottom w:val="0"/>
      <w:divBdr>
        <w:top w:val="none" w:sz="0" w:space="0" w:color="auto"/>
        <w:left w:val="none" w:sz="0" w:space="0" w:color="auto"/>
        <w:bottom w:val="none" w:sz="0" w:space="0" w:color="auto"/>
        <w:right w:val="none" w:sz="0" w:space="0" w:color="auto"/>
      </w:divBdr>
    </w:div>
    <w:div w:id="971206643">
      <w:bodyDiv w:val="1"/>
      <w:marLeft w:val="0"/>
      <w:marRight w:val="0"/>
      <w:marTop w:val="0"/>
      <w:marBottom w:val="0"/>
      <w:divBdr>
        <w:top w:val="none" w:sz="0" w:space="0" w:color="auto"/>
        <w:left w:val="none" w:sz="0" w:space="0" w:color="auto"/>
        <w:bottom w:val="none" w:sz="0" w:space="0" w:color="auto"/>
        <w:right w:val="none" w:sz="0" w:space="0" w:color="auto"/>
      </w:divBdr>
    </w:div>
    <w:div w:id="1043480208">
      <w:bodyDiv w:val="1"/>
      <w:marLeft w:val="0"/>
      <w:marRight w:val="0"/>
      <w:marTop w:val="0"/>
      <w:marBottom w:val="0"/>
      <w:divBdr>
        <w:top w:val="none" w:sz="0" w:space="0" w:color="auto"/>
        <w:left w:val="none" w:sz="0" w:space="0" w:color="auto"/>
        <w:bottom w:val="none" w:sz="0" w:space="0" w:color="auto"/>
        <w:right w:val="none" w:sz="0" w:space="0" w:color="auto"/>
      </w:divBdr>
    </w:div>
    <w:div w:id="11159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138E3-F641-4C92-AB42-E325FEB1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800</Words>
  <Characters>456</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PROTOKOLLĒMUMS</vt:lpstr>
      <vt:lpstr/>
    </vt:vector>
  </TitlesOfParts>
  <Company>Finanšu ministrija</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PROTOKOLLĒMUMS</dc:title>
  <dc:subject>Ministru kabineta sēdes protokollēmuma projekts</dc:subject>
  <dc:creator>Sanda Blumberga</dc:creator>
  <dc:description>Tālr.: (+371) 67095631
E-pasts: laura.naudina@fm.gov.lv</dc:description>
  <cp:lastModifiedBy>Leontine Babkina</cp:lastModifiedBy>
  <cp:revision>90</cp:revision>
  <cp:lastPrinted>2017-07-25T09:00:00Z</cp:lastPrinted>
  <dcterms:created xsi:type="dcterms:W3CDTF">2020-02-19T09:25:00Z</dcterms:created>
  <dcterms:modified xsi:type="dcterms:W3CDTF">2021-06-01T05:25:00Z</dcterms:modified>
</cp:coreProperties>
</file>