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A7A2" w14:textId="01E843F2" w:rsidR="00D54E40" w:rsidRDefault="00D54E40" w:rsidP="0097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835ECD" w14:textId="77777777" w:rsidR="009729D7" w:rsidRPr="0089296C" w:rsidRDefault="009729D7" w:rsidP="0097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F8AA0C" w14:textId="77777777" w:rsidR="00D54E40" w:rsidRPr="0089296C" w:rsidRDefault="00D54E40" w:rsidP="0097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4F0D5F" w14:textId="33504E73" w:rsidR="009729D7" w:rsidRPr="00A81F12" w:rsidRDefault="009729D7" w:rsidP="009729D7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292047" w:rsidRPr="00292047">
        <w:rPr>
          <w:rFonts w:ascii="Times New Roman" w:hAnsi="Times New Roman" w:cs="Times New Roman"/>
          <w:sz w:val="28"/>
          <w:szCs w:val="28"/>
        </w:rPr>
        <w:t>22.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92047">
        <w:rPr>
          <w:rFonts w:ascii="Times New Roman" w:hAnsi="Times New Roman"/>
          <w:sz w:val="28"/>
          <w:szCs w:val="28"/>
        </w:rPr>
        <w:t> 396</w:t>
      </w:r>
    </w:p>
    <w:p w14:paraId="62C0CC0D" w14:textId="3E87D980" w:rsidR="009729D7" w:rsidRPr="00A81F12" w:rsidRDefault="009729D7" w:rsidP="009729D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92047">
        <w:rPr>
          <w:rFonts w:ascii="Times New Roman" w:hAnsi="Times New Roman"/>
          <w:sz w:val="28"/>
          <w:szCs w:val="28"/>
        </w:rPr>
        <w:t> 49 15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1BED1486" w14:textId="77777777" w:rsidR="00D54E40" w:rsidRPr="0089296C" w:rsidRDefault="00D54E40" w:rsidP="00972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2EB72E" w14:textId="7467EBD8" w:rsidR="00D54E40" w:rsidRPr="0089296C" w:rsidRDefault="00D54E40" w:rsidP="009729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2018. gada 21. novembra noteikumos</w:t>
      </w:r>
      <w:r w:rsidR="000169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Nr. 717 </w:t>
      </w:r>
      <w:r w:rsidR="009729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8929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valsts noteikto braukšanas maksas atvieglojumu saņēmēju informācijas sistēmu</w:t>
      </w:r>
      <w:r w:rsidR="009729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AFA2B84" w14:textId="77777777" w:rsidR="00D54E40" w:rsidRPr="0089296C" w:rsidRDefault="00D54E40" w:rsidP="009729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AF9B23B" w14:textId="77777777" w:rsidR="000169AC" w:rsidRDefault="00D54E40" w:rsidP="009729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A6440A4" w14:textId="63434231" w:rsidR="00D54E40" w:rsidRPr="0089296C" w:rsidRDefault="00D54E40" w:rsidP="009729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Sabiedriskā transporta</w:t>
      </w:r>
      <w:r w:rsidR="000169AC" w:rsidRPr="00892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pakalpojumu likuma</w:t>
      </w:r>
    </w:p>
    <w:p w14:paraId="7310BDAC" w14:textId="71A85EA1" w:rsidR="00D54E40" w:rsidRPr="0089296C" w:rsidRDefault="00D54E40" w:rsidP="009729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14.</w:t>
      </w:r>
      <w:r w:rsidRPr="0089296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Pr="00892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panta sesto daļu</w:t>
      </w:r>
    </w:p>
    <w:p w14:paraId="7179773B" w14:textId="77777777" w:rsidR="00D54E40" w:rsidRPr="0089296C" w:rsidRDefault="00D54E40" w:rsidP="0097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E0128F" w14:textId="36858BDA" w:rsidR="00D54E40" w:rsidRPr="0089296C" w:rsidRDefault="00D54E40" w:rsidP="009729D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0169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Izdarīt Ministru kabineta 2018.</w:t>
      </w:r>
      <w:r w:rsidR="000169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gada 21.</w:t>
      </w:r>
      <w:r w:rsidR="000169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novembra noteikumos 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0169A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717 "</w:t>
      </w:r>
      <w:hyperlink r:id="rId6" w:tgtFrame="_blank" w:history="1">
        <w:r w:rsidRPr="0089296C">
          <w:rPr>
            <w:rFonts w:ascii="Times New Roman" w:eastAsia="Times New Roman" w:hAnsi="Times New Roman" w:cs="Times New Roman"/>
            <w:bCs/>
            <w:sz w:val="28"/>
            <w:szCs w:val="28"/>
          </w:rPr>
          <w:t>Noteikumi par valsts noteikto braukšanas maksas atvieglojumu saņēmēju informācijas sistēmu</w:t>
        </w:r>
      </w:hyperlink>
      <w:r w:rsidRPr="0089296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 (Latvijas Vēstnesis, 2018, 235.</w:t>
      </w:r>
      <w:r w:rsidR="000169A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nr.)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šādus grozījumus:</w:t>
      </w:r>
    </w:p>
    <w:p w14:paraId="0EE1DBB5" w14:textId="69E113E8" w:rsidR="00D54E40" w:rsidRPr="0089296C" w:rsidRDefault="00D54E40" w:rsidP="009729D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1.1. aizstāt noteikumu tekstā vārdus </w:t>
      </w:r>
      <w:r w:rsidR="009729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republikas pilsētas</w:t>
      </w:r>
      <w:r w:rsidR="009729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(attiecīgā skaitlī un locījumā) ar vārdu </w:t>
      </w:r>
      <w:r w:rsidR="009729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valstspilsētas</w:t>
      </w:r>
      <w:r w:rsidR="009729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(attiecīgā skaitlī un locījumā)</w:t>
      </w:r>
      <w:r w:rsidR="000169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379AE3CF" w14:textId="3C52F93F" w:rsidR="00D54E40" w:rsidRPr="0089296C" w:rsidRDefault="00D54E40" w:rsidP="0097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1.2.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papildināt noteikumus ar 2.4.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354411C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2255BD" w14:textId="7CA104C7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2.4. </w:t>
      </w:r>
      <w:r w:rsidR="00890FB7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pārvadātājiem un biļešu tirgotājiem 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nepieciešamo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valsts noteikt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braukšanas maksas atvieglojum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u saņēmēju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aktuālajiem identifikācijas līdzekļiem un 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personai</w:t>
      </w:r>
      <w:r w:rsidR="00890FB7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piemērojamo braukšanas maksas atvieglojuma veidu, apmēru un citiem atvieglojuma piemērošanas nosacījumiem.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400FD2" w14:textId="77777777" w:rsidR="00D54E40" w:rsidRPr="0089296C" w:rsidRDefault="00D54E40" w:rsidP="009729D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ABD52A" w14:textId="5630B190" w:rsidR="00D54E40" w:rsidRPr="0089296C" w:rsidRDefault="00D54E40" w:rsidP="00972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1.3. izteikt 3.5. un 3.6.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7DFED21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1D78FB" w14:textId="4DCC5631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3.5.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identificētajiem braucieniem, kurus veikušas personas, kurām piešķirti braukšanas maksas atvieglojumi, – brauciena datumu, laiku, maršruta </w:t>
      </w:r>
      <w:r w:rsidR="00D54E40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datus, transportlīdzekļa veidu, identifikācijas līdzekļa numuru, biļetes cenu. Reģionālās nozīmes maršrutos papildus iekļauj reisa (vilciena) identifikāci</w:t>
      </w:r>
      <w:r w:rsidR="00890FB7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ju</w:t>
      </w:r>
      <w:r w:rsidR="00D54E40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890FB7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</w:t>
      </w:r>
      <w:r w:rsidR="00E53E2A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D54E40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veikt</w:t>
      </w:r>
      <w:r w:rsidR="00890FB7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54E40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ceļa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posm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(sākuma un beigu pietura);</w:t>
      </w:r>
    </w:p>
    <w:p w14:paraId="34B73563" w14:textId="662C02CE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3.6.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braukšanas maksas atvieglojumu veidu, apmēru un braukšanas maksas atvieglojumu izmantošanas nosacījumus.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387E8B5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F76E7A" w14:textId="290619B6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1.4.</w:t>
      </w:r>
      <w:r w:rsidR="00E53E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5.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18DBB63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560894" w14:textId="18336F74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5. Sistēmas izmantotāji ir sabiedriskā transporta pakalpojumu pasūtītāji (Autotransporta direkcija un valstspilsētu pašvaldības), pārvadātāji, biļešu tirdzniecības pakalpojuma sniedzēji, personas, kas atbildīgas par pasažieru un bagāžas pārvadāšanas kontroli, un šo noteikumu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anchor="p10" w:history="1">
        <w:r w:rsidR="00D54E40" w:rsidRPr="0089296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10.</w:t>
        </w:r>
      </w:hyperlink>
      <w:r w:rsidR="00933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un 10.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330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personas.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993C978" w14:textId="3831D8D1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A4C0D0" w14:textId="6A1532B5" w:rsidR="00D54E40" w:rsidRPr="0089296C" w:rsidRDefault="00D54E40" w:rsidP="00972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1.5.</w:t>
      </w:r>
      <w:r w:rsidR="00E53E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7.2.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0E2DEC8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85923A" w14:textId="68CA1D4F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7.2. valstspilsētu</w:t>
      </w:r>
      <w:r w:rsidR="00D54E40" w:rsidRPr="0089296C" w:rsidDel="00942F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 un Pilsonības un migrācijas lietu pārvalde – šo noteikumu 3.4.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informāciju</w:t>
      </w:r>
      <w:r w:rsidR="00AE72E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B478A6B" w14:textId="41C88CF9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96126D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1.6. papildināt noteikumus ar 7.2.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64FD8789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4D9420" w14:textId="2CD3509E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7.2.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169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valstspilsētu pašvaldības un pārvadātāji – šo noteikumu 3.5.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informāciju;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384FC4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58D843" w14:textId="2EF8E962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1.7.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8.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8.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B982C05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6D55CF" w14:textId="37CA1875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90F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Autotransporta direkcija ne retāk kā reizi diennaktī nodrošina aktuālas šo noteikumu 3.4. un 3.6.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minētās informācijas pieejamību sistēmā pārvadātājiem, biļešu tirgotājiem un valstspilsētu pašvaldībām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, lai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12. un 12.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330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minētajos līgumos noteiktajā kārtībā </w:t>
      </w:r>
      <w:r w:rsidR="00890FB7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tu</w:t>
      </w:r>
      <w:r w:rsidR="00890FB7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biļešu tirdzniecīb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90FB7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braucienu elektronisk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90FB7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identifikācij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90FB7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</w:t>
      </w:r>
      <w:r w:rsidR="00890FB7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braukšanas maksas atvieglojumiem.</w:t>
      </w:r>
    </w:p>
    <w:p w14:paraId="6881CD60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B0BA49" w14:textId="07A10AC4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Pārvadātāji un biļešu tirgotāji 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identificē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braukšanas maksas atvieglojumiem atbilstoši </w:t>
      </w:r>
      <w:r w:rsidR="00AE72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1.</w:t>
      </w:r>
      <w:r w:rsidR="000955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minētajai aktuālajai informācijai ne vēlāk kā nākamajā dienā pēc attiecīgās informācijas ievietošanas sistēmā.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4E75743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0B8FE3" w14:textId="7AF0FCEB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1.8.</w:t>
      </w:r>
      <w:r w:rsidR="00AE72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9.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, 9.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933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un 9.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933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553DE4C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9BDC8B" w14:textId="4ED26C71" w:rsidR="00D54E40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Pārvadātājs šo noteikumu 3.5.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informāciju iesniedz Autotransporta direkcij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punktā minētajā līgumā noteiktajā termiņā, bet ne retāk kā reizi mēnesī līdz nākamā mēneša 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piecpadsmitajam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datumam.</w:t>
      </w:r>
    </w:p>
    <w:p w14:paraId="1358C0E5" w14:textId="77777777" w:rsidR="000169AC" w:rsidRPr="0089296C" w:rsidRDefault="000169AC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689B9C" w14:textId="527F036E" w:rsidR="00D54E40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3.5.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informāciju iegūst, 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ar šo noteikumu 3.4.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minētajiem identifikācijas līdzekļiem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elektroniski identificējot 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noteikt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braukšanas maksas atvieglojum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u saņēmēju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braucienus. </w:t>
      </w:r>
    </w:p>
    <w:p w14:paraId="6F160533" w14:textId="77777777" w:rsidR="000169AC" w:rsidRPr="0089296C" w:rsidRDefault="000169AC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2684B8" w14:textId="6EAAB9A3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9.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Pārvadātāji un biļešu tirgotāji personas 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 nolasīšanai 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apliecīb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papildināta ar speciālu funkcionalitāti (lietotni)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 Pilsonības un migrācijas lietu pārvaldes nodrošinātu digitālo atslēgu.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6BE408A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BEC2BB" w14:textId="36829E1D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1.9.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10.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041362F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C87008" w14:textId="4E754D54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10. Ja šo noteikumu 3.4., 3.5. un 3.6.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un 9.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datu apstrādi neveic republikas pilsētu pašvaldība, datus sistēmā apstrādā attiecīgais datu pārzinis vai apstrādātājs.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47EBD45" w14:textId="6049A0F9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2FDC26" w14:textId="1925E1A1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1.10.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10.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4ED5919C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1DA713" w14:textId="4381D706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Ja šo noteikumu 3.4., 3.5. un 3.6.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un 9.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datu apstrādi neveic pārvadātājs, datus sistēmai sniedz attiecīgais datu pārzinis vai apstrādātājs.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C9F54BF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832338" w14:textId="5D4DA412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1.11.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12.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172BAF14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EACA53" w14:textId="29AD1935" w:rsidR="00D54E40" w:rsidRPr="004450B3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 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elektroniskā veidā iesnieg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9551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sistēmā iekļaujam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nodrošinātu 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piekļuvi sistēmā iekļautajai informācijai normatīvajos aktos </w:t>
      </w:r>
      <w:r w:rsidR="00D54E40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noteikto funkciju </w:t>
      </w:r>
      <w:r w:rsidR="00095510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veikšanai</w:t>
      </w:r>
      <w:r w:rsidR="00D54E40"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, Autotransporta direkcija un attiecīgi pārvadātājs vai biļešu tirgotājs slēdz datu apmaiņas līgumu. Līgumā ietver:</w:t>
      </w:r>
    </w:p>
    <w:p w14:paraId="6660A7B8" w14:textId="54461897" w:rsidR="00D54E40" w:rsidRPr="004450B3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4450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1. pušu rekvizītus;</w:t>
      </w:r>
    </w:p>
    <w:p w14:paraId="250F2852" w14:textId="202A365E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4450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4450B3">
        <w:rPr>
          <w:rFonts w:ascii="Times New Roman" w:eastAsia="Times New Roman" w:hAnsi="Times New Roman" w:cs="Times New Roman"/>
          <w:sz w:val="28"/>
          <w:szCs w:val="28"/>
          <w:lang w:eastAsia="lv-LV"/>
        </w:rPr>
        <w:t>2. nododamo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saņemamo datu veidu un apjomu, datu apmaiņas kārtību un termiņus;</w:t>
      </w:r>
    </w:p>
    <w:p w14:paraId="518A8989" w14:textId="0E748201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3. identifikācijas un autentifikācijas kārtību;</w:t>
      </w:r>
    </w:p>
    <w:p w14:paraId="4ACB2C01" w14:textId="26AC094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4. datu drošības un personas datu aizsardzības noteikumus;</w:t>
      </w:r>
    </w:p>
    <w:p w14:paraId="6F63F708" w14:textId="30ECA303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5. informācijas sistēmas pieejamības parametrus;</w:t>
      </w:r>
    </w:p>
    <w:p w14:paraId="6908D17C" w14:textId="0136891A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6. sadarbspējas tehniskos parametrus;</w:t>
      </w:r>
    </w:p>
    <w:p w14:paraId="12596B53" w14:textId="24366A36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datu apmaiņas kārtību, ja ir traucējumi pasažieru braucienu elektroniskās uzskaites sistēmas darbībā;</w:t>
      </w:r>
    </w:p>
    <w:p w14:paraId="0B770A80" w14:textId="56956332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3E2A" w:rsidRP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53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0955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pušu tiesības, pienākumus un atbildību.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0DA7E94" w14:textId="77777777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36E8CF" w14:textId="5E919071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1.12.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13.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datu operators vai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32A50A0" w14:textId="115F32D1" w:rsidR="00D54E40" w:rsidRPr="0089296C" w:rsidRDefault="00D54E40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1.13.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13.</w:t>
      </w:r>
      <w:r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2798E988" w14:textId="77777777" w:rsidR="009729D7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63E504" w14:textId="0309485B" w:rsidR="00D54E40" w:rsidRPr="0089296C" w:rsidRDefault="009729D7" w:rsidP="0097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13.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169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</w:t>
      </w:r>
      <w:r w:rsidR="00095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10" w:history="1">
        <w:r w:rsidR="00D54E40" w:rsidRPr="0089296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10.</w:t>
        </w:r>
      </w:hyperlink>
      <w:r w:rsidR="00D54E40" w:rsidRPr="008929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</w:t>
      </w:r>
      <w:r w:rsidR="00E53E2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54E40"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 gadījumā līgumu slēdz Autotransporta direkcija, pārvadātājs un attiecīgais datu pārzinis vai apstrādātājs.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169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4D5219" w14:textId="77777777" w:rsidR="002276DD" w:rsidRPr="0089296C" w:rsidRDefault="002276DD" w:rsidP="00227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536ADD" w14:textId="5974BD90" w:rsidR="002276DD" w:rsidRPr="0089296C" w:rsidRDefault="002276DD" w:rsidP="00227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1.14.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14.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skaitļus un vārdus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2021.</w:t>
      </w:r>
      <w:r w:rsidR="003D7C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ada 1.</w:t>
      </w:r>
      <w:r w:rsidR="003D7C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skaitļiem 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 vārdiem "2022.</w:t>
      </w:r>
      <w:r w:rsidR="003D7C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 janvāra"</w:t>
      </w:r>
      <w:r w:rsidRPr="008D474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2377BB2" w14:textId="77777777" w:rsidR="002276DD" w:rsidRPr="0089296C" w:rsidRDefault="002276DD" w:rsidP="00227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914C94" w14:textId="6E99320C" w:rsidR="002276DD" w:rsidRPr="0089296C" w:rsidRDefault="002276DD" w:rsidP="00227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1.1.</w:t>
      </w:r>
      <w:r w:rsidR="003D7C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 stājas spēkā 2021. gada 1. jūlijā.</w:t>
      </w:r>
    </w:p>
    <w:p w14:paraId="4233BFC7" w14:textId="77777777" w:rsidR="002276DD" w:rsidRPr="0089296C" w:rsidRDefault="002276DD" w:rsidP="00227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51125A" w14:textId="5FF70451" w:rsidR="002276DD" w:rsidRPr="0089296C" w:rsidRDefault="002276DD" w:rsidP="00227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1.3., 1.4., 1.5., 1.6., 1.7., 1.8. un 1.10.</w:t>
      </w:r>
      <w:r w:rsidR="003D7C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2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stājas </w:t>
      </w:r>
      <w:r w:rsidRPr="008D474A"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2022. gada 1. janvārī</w:t>
      </w:r>
      <w:r w:rsidRPr="008D474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E6F2EFE" w14:textId="4F47F252" w:rsidR="00D54E40" w:rsidRDefault="00D54E40" w:rsidP="0097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280F6E" w14:textId="7168C674" w:rsidR="00A03FA1" w:rsidRDefault="00A03FA1" w:rsidP="0097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925609" w14:textId="77777777" w:rsidR="009729D7" w:rsidRPr="0089296C" w:rsidRDefault="009729D7" w:rsidP="0097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BA353B" w14:textId="77777777" w:rsidR="009729D7" w:rsidRPr="00DE283C" w:rsidRDefault="009729D7" w:rsidP="009729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A98FD5C" w14:textId="77777777" w:rsidR="009729D7" w:rsidRDefault="009729D7" w:rsidP="009729D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3CA5F6" w14:textId="77777777" w:rsidR="009729D7" w:rsidRDefault="009729D7" w:rsidP="009729D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B7ABA7" w14:textId="77777777" w:rsidR="009729D7" w:rsidRDefault="009729D7" w:rsidP="009729D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4104F9" w14:textId="77777777" w:rsidR="009729D7" w:rsidRPr="001258F6" w:rsidRDefault="009729D7" w:rsidP="009729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1EA27E6A" w14:textId="77A2B9AE" w:rsidR="00D54E40" w:rsidRPr="009729D7" w:rsidRDefault="00D54E40" w:rsidP="0097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D54E40" w:rsidRPr="009729D7" w:rsidSect="009729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ADEC" w14:textId="77777777" w:rsidR="00833F1A" w:rsidRDefault="00833F1A">
      <w:pPr>
        <w:spacing w:after="0" w:line="240" w:lineRule="auto"/>
      </w:pPr>
      <w:r>
        <w:separator/>
      </w:r>
    </w:p>
  </w:endnote>
  <w:endnote w:type="continuationSeparator" w:id="0">
    <w:p w14:paraId="2636CF4D" w14:textId="77777777" w:rsidR="00833F1A" w:rsidRDefault="00833F1A">
      <w:pPr>
        <w:spacing w:after="0" w:line="240" w:lineRule="auto"/>
      </w:pPr>
      <w:r>
        <w:continuationSeparator/>
      </w:r>
    </w:p>
  </w:endnote>
  <w:endnote w:type="continuationNotice" w:id="1">
    <w:p w14:paraId="2CEF2EF0" w14:textId="77777777" w:rsidR="00AC6BEC" w:rsidRDefault="00AC6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D3F0" w14:textId="6B5621BF" w:rsidR="009729D7" w:rsidRPr="009729D7" w:rsidRDefault="009729D7">
    <w:pPr>
      <w:pStyle w:val="Footer"/>
      <w:rPr>
        <w:rFonts w:ascii="Times New Roman" w:hAnsi="Times New Roman" w:cs="Times New Roman"/>
        <w:sz w:val="16"/>
        <w:szCs w:val="16"/>
      </w:rPr>
    </w:pPr>
    <w:r w:rsidRPr="009729D7">
      <w:rPr>
        <w:rFonts w:ascii="Times New Roman" w:hAnsi="Times New Roman" w:cs="Times New Roman"/>
        <w:sz w:val="16"/>
        <w:szCs w:val="16"/>
      </w:rPr>
      <w:t>N1354_1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EEA5" w14:textId="5843B613" w:rsidR="009729D7" w:rsidRPr="009729D7" w:rsidRDefault="009729D7">
    <w:pPr>
      <w:pStyle w:val="Footer"/>
      <w:rPr>
        <w:rFonts w:ascii="Times New Roman" w:hAnsi="Times New Roman" w:cs="Times New Roman"/>
        <w:sz w:val="16"/>
        <w:szCs w:val="16"/>
      </w:rPr>
    </w:pPr>
    <w:r w:rsidRPr="009729D7">
      <w:rPr>
        <w:rFonts w:ascii="Times New Roman" w:hAnsi="Times New Roman" w:cs="Times New Roman"/>
        <w:sz w:val="16"/>
        <w:szCs w:val="16"/>
      </w:rPr>
      <w:t>N1354_1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F124" w14:textId="77777777" w:rsidR="00833F1A" w:rsidRDefault="00833F1A">
      <w:pPr>
        <w:spacing w:after="0" w:line="240" w:lineRule="auto"/>
      </w:pPr>
      <w:r>
        <w:separator/>
      </w:r>
    </w:p>
  </w:footnote>
  <w:footnote w:type="continuationSeparator" w:id="0">
    <w:p w14:paraId="64864778" w14:textId="77777777" w:rsidR="00833F1A" w:rsidRDefault="00833F1A">
      <w:pPr>
        <w:spacing w:after="0" w:line="240" w:lineRule="auto"/>
      </w:pPr>
      <w:r>
        <w:continuationSeparator/>
      </w:r>
    </w:p>
  </w:footnote>
  <w:footnote w:type="continuationNotice" w:id="1">
    <w:p w14:paraId="3B3A7E06" w14:textId="77777777" w:rsidR="00AC6BEC" w:rsidRDefault="00AC6B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882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703430" w14:textId="77777777" w:rsidR="0063274C" w:rsidRPr="009729D7" w:rsidRDefault="0071726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9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2D2" w:rsidRPr="009729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9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8F06F4" w14:textId="77777777" w:rsidR="00653D27" w:rsidRPr="0063274C" w:rsidRDefault="00292047" w:rsidP="0063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3205" w14:textId="77777777" w:rsidR="009729D7" w:rsidRPr="003629D6" w:rsidRDefault="009729D7">
    <w:pPr>
      <w:pStyle w:val="Header"/>
    </w:pPr>
  </w:p>
  <w:p w14:paraId="48C05941" w14:textId="12721F85" w:rsidR="009729D7" w:rsidRDefault="009729D7">
    <w:pPr>
      <w:pStyle w:val="Header"/>
    </w:pPr>
    <w:r>
      <w:rPr>
        <w:noProof/>
      </w:rPr>
      <w:drawing>
        <wp:inline distT="0" distB="0" distL="0" distR="0" wp14:anchorId="00FC3C6F" wp14:editId="67A7263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E40"/>
    <w:rsid w:val="000169AC"/>
    <w:rsid w:val="000946A9"/>
    <w:rsid w:val="00095510"/>
    <w:rsid w:val="000A0F5A"/>
    <w:rsid w:val="000B7E54"/>
    <w:rsid w:val="001522D2"/>
    <w:rsid w:val="002276DD"/>
    <w:rsid w:val="00292047"/>
    <w:rsid w:val="0033555C"/>
    <w:rsid w:val="00373876"/>
    <w:rsid w:val="003942B6"/>
    <w:rsid w:val="003C1242"/>
    <w:rsid w:val="003D7C51"/>
    <w:rsid w:val="004450B3"/>
    <w:rsid w:val="00692E9F"/>
    <w:rsid w:val="006D1226"/>
    <w:rsid w:val="00717264"/>
    <w:rsid w:val="00833F1A"/>
    <w:rsid w:val="00890FB7"/>
    <w:rsid w:val="008D474A"/>
    <w:rsid w:val="009330C9"/>
    <w:rsid w:val="009729D7"/>
    <w:rsid w:val="00A03FA1"/>
    <w:rsid w:val="00A064EB"/>
    <w:rsid w:val="00A56BE1"/>
    <w:rsid w:val="00A96C4D"/>
    <w:rsid w:val="00A96CE2"/>
    <w:rsid w:val="00AC6BEC"/>
    <w:rsid w:val="00AE72E3"/>
    <w:rsid w:val="00B475F1"/>
    <w:rsid w:val="00B80DDA"/>
    <w:rsid w:val="00BA6EF3"/>
    <w:rsid w:val="00C27DB2"/>
    <w:rsid w:val="00CD1FC3"/>
    <w:rsid w:val="00D54E40"/>
    <w:rsid w:val="00E53E2A"/>
    <w:rsid w:val="00E84EE7"/>
    <w:rsid w:val="00F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3E16"/>
  <w15:docId w15:val="{9A01BD78-718A-4CBD-99A7-561FF94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40"/>
  </w:style>
  <w:style w:type="paragraph" w:styleId="Header">
    <w:name w:val="header"/>
    <w:basedOn w:val="Normal"/>
    <w:link w:val="HeaderChar"/>
    <w:uiPriority w:val="99"/>
    <w:unhideWhenUsed/>
    <w:rsid w:val="00D54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40"/>
  </w:style>
  <w:style w:type="character" w:styleId="CommentReference">
    <w:name w:val="annotation reference"/>
    <w:basedOn w:val="DefaultParagraphFont"/>
    <w:uiPriority w:val="99"/>
    <w:semiHidden/>
    <w:unhideWhenUsed/>
    <w:rsid w:val="00A03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FA1"/>
    <w:rPr>
      <w:b/>
      <w:bCs/>
      <w:sz w:val="20"/>
      <w:szCs w:val="20"/>
    </w:rPr>
  </w:style>
  <w:style w:type="paragraph" w:customStyle="1" w:styleId="Body">
    <w:name w:val="Body"/>
    <w:rsid w:val="009729D7"/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tv213">
    <w:name w:val="tv213"/>
    <w:basedOn w:val="Normal"/>
    <w:rsid w:val="0089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9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033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0333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91898-brauksanas-maksas-atvieglojumu-noteikum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“Grozījumi Ministru kabineta 2018.gada 21.novembra noteikumos Nr.717 “Noteikumi par valsts noteikto braukšanas maksas atvieglojumu saņēmēju informācijas sistēmu”</vt:lpstr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“Grozījumi Ministru kabineta 2018.gada 21.novembra noteikumos Nr.717 “Noteikumi par valsts noteikto braukšanas maksas atvieglojumu saņēmēju informācijas sistēmu”</dc:title>
  <dc:creator>Madars Ūdris</dc:creator>
  <cp:keywords>Noteikumu projekts</cp:keywords>
  <cp:lastModifiedBy>Leontine Babkina</cp:lastModifiedBy>
  <cp:revision>20</cp:revision>
  <cp:lastPrinted>2021-06-15T09:05:00Z</cp:lastPrinted>
  <dcterms:created xsi:type="dcterms:W3CDTF">2021-04-27T11:09:00Z</dcterms:created>
  <dcterms:modified xsi:type="dcterms:W3CDTF">2021-06-28T07:39:00Z</dcterms:modified>
</cp:coreProperties>
</file>