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37D8" w14:textId="5741D857" w:rsidR="0014707C" w:rsidRPr="005A25F9" w:rsidRDefault="00043A47" w:rsidP="00317C6C">
      <w:pPr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  <w:r w:rsidRPr="005A25F9">
        <w:rPr>
          <w:b/>
          <w:bCs/>
          <w:color w:val="000000"/>
          <w:szCs w:val="28"/>
          <w:lang w:eastAsia="lv-LV"/>
        </w:rPr>
        <w:t xml:space="preserve">Ministru kabineta noteikumu projekta </w:t>
      </w:r>
      <w:r w:rsidR="00F04300" w:rsidRPr="005A25F9">
        <w:rPr>
          <w:b/>
          <w:bCs/>
          <w:color w:val="000000"/>
          <w:szCs w:val="28"/>
          <w:lang w:eastAsia="lv-LV"/>
        </w:rPr>
        <w:t>“</w:t>
      </w:r>
      <w:r w:rsidR="00E16D07" w:rsidRPr="005A25F9">
        <w:rPr>
          <w:b/>
          <w:color w:val="000000"/>
          <w:szCs w:val="28"/>
          <w:lang w:eastAsia="lv-LV"/>
        </w:rPr>
        <w:t xml:space="preserve">Grozījumi </w:t>
      </w:r>
      <w:r w:rsidRPr="005A25F9">
        <w:rPr>
          <w:b/>
          <w:color w:val="000000"/>
          <w:szCs w:val="28"/>
          <w:lang w:eastAsia="lv-LV"/>
        </w:rPr>
        <w:t xml:space="preserve">Ministru kabineta 2008. gada 25. novembra noteikumos Nr.972 “Ceļu drošības audita noteikumi”” </w:t>
      </w:r>
      <w:r w:rsidR="0014707C" w:rsidRPr="005A25F9">
        <w:rPr>
          <w:rFonts w:eastAsia="Times New Roman"/>
          <w:b/>
          <w:bCs/>
          <w:color w:val="000000" w:themeColor="text1"/>
          <w:szCs w:val="28"/>
          <w:lang w:eastAsia="lv-LV"/>
        </w:rPr>
        <w:t>sākotnējās ietekmes novērtējuma ziņojums (anotācija)</w:t>
      </w:r>
    </w:p>
    <w:p w14:paraId="786FC7BD" w14:textId="62CD3B9D" w:rsidR="0014707C" w:rsidRPr="005A25F9" w:rsidRDefault="0014707C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p w14:paraId="7674EA79" w14:textId="77777777" w:rsidR="00DA1449" w:rsidRPr="005A25F9" w:rsidRDefault="00DA1449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80"/>
        <w:gridCol w:w="5550"/>
      </w:tblGrid>
      <w:tr w:rsidR="0014707C" w:rsidRPr="005A25F9" w14:paraId="2808701C" w14:textId="77777777" w:rsidTr="004D45F7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E9073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4707C" w:rsidRPr="005A25F9" w14:paraId="65B37E8C" w14:textId="77777777" w:rsidTr="004D45F7">
        <w:tc>
          <w:tcPr>
            <w:tcW w:w="2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C19E0A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3EE8E" w14:textId="558392C7" w:rsidR="00852DE2" w:rsidRPr="005A25F9" w:rsidRDefault="00547EB7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5A25F9">
              <w:rPr>
                <w:color w:val="000000" w:themeColor="text1"/>
                <w:sz w:val="24"/>
                <w:szCs w:val="24"/>
                <w:vertAlign w:val="superscript"/>
                <w:lang w:eastAsia="lv-LV"/>
              </w:rPr>
              <w:t>1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punktu anotācijas kopsavilkumu neaizpilda.</w:t>
            </w:r>
          </w:p>
        </w:tc>
      </w:tr>
    </w:tbl>
    <w:p w14:paraId="7554BC8C" w14:textId="49C255FD" w:rsidR="00DA1449" w:rsidRPr="005A25F9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5A25F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5A25F9" w14:paraId="2D687B2E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B5569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4707C" w:rsidRPr="005A25F9" w14:paraId="2B2BF319" w14:textId="77777777" w:rsidTr="00D57C0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6BFB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83D221A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  <w:p w14:paraId="6E1D2E9C" w14:textId="4777E3EA" w:rsidR="00AB620E" w:rsidRPr="005A25F9" w:rsidRDefault="00AB620E" w:rsidP="00AB620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091F9E0" w14:textId="377F5A0B" w:rsidR="00D41725" w:rsidRPr="005A25F9" w:rsidRDefault="00A1432B" w:rsidP="00805F67">
            <w:pPr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Eiropas Parlamenta un Padomes </w:t>
            </w:r>
            <w:r w:rsidR="00F60295">
              <w:rPr>
                <w:sz w:val="24"/>
                <w:szCs w:val="24"/>
                <w:lang w:eastAsia="lv-LV"/>
              </w:rPr>
              <w:t>2019. gada 23. oktobra</w:t>
            </w:r>
            <w:r w:rsidR="00F60295" w:rsidRPr="005A25F9">
              <w:rPr>
                <w:sz w:val="24"/>
                <w:szCs w:val="24"/>
                <w:lang w:eastAsia="lv-LV"/>
              </w:rPr>
              <w:t xml:space="preserve"> </w:t>
            </w:r>
            <w:r w:rsidR="00583B18" w:rsidRPr="005A25F9">
              <w:rPr>
                <w:sz w:val="24"/>
                <w:szCs w:val="24"/>
                <w:lang w:eastAsia="lv-LV"/>
              </w:rPr>
              <w:t xml:space="preserve">Direktīva </w:t>
            </w:r>
            <w:r>
              <w:rPr>
                <w:sz w:val="24"/>
                <w:szCs w:val="24"/>
                <w:lang w:eastAsia="lv-LV"/>
              </w:rPr>
              <w:t xml:space="preserve">(ES) </w:t>
            </w:r>
            <w:r w:rsidR="00583B18" w:rsidRPr="005A25F9">
              <w:rPr>
                <w:sz w:val="24"/>
                <w:szCs w:val="24"/>
                <w:lang w:eastAsia="lv-LV"/>
              </w:rPr>
              <w:t>2019/</w:t>
            </w:r>
            <w:r w:rsidR="003F2A58" w:rsidRPr="005A25F9">
              <w:rPr>
                <w:sz w:val="24"/>
                <w:szCs w:val="24"/>
                <w:lang w:eastAsia="lv-LV"/>
              </w:rPr>
              <w:t>1936</w:t>
            </w:r>
            <w:r w:rsidR="00F60295">
              <w:rPr>
                <w:sz w:val="24"/>
                <w:szCs w:val="24"/>
                <w:lang w:eastAsia="lv-LV"/>
              </w:rPr>
              <w:t>,</w:t>
            </w:r>
            <w:r w:rsidR="001A46A3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>ar ko groza Direktīvu 2008/96/EK par ceļu infrastruktūras drošības pārvaldību</w:t>
            </w:r>
            <w:r w:rsidR="00F60295">
              <w:rPr>
                <w:sz w:val="24"/>
                <w:szCs w:val="24"/>
                <w:lang w:eastAsia="lv-LV"/>
              </w:rPr>
              <w:t xml:space="preserve"> </w:t>
            </w:r>
            <w:r w:rsidR="00F60295" w:rsidRPr="005A25F9">
              <w:rPr>
                <w:color w:val="000000" w:themeColor="text1"/>
                <w:sz w:val="24"/>
                <w:szCs w:val="24"/>
                <w:lang w:eastAsia="lv-LV"/>
              </w:rPr>
              <w:t>(turpmāk – Direktīva 2019/1936)</w:t>
            </w:r>
            <w:r w:rsidR="00AA1A0D">
              <w:rPr>
                <w:color w:val="000000" w:themeColor="text1"/>
                <w:sz w:val="24"/>
                <w:szCs w:val="24"/>
                <w:lang w:eastAsia="lv-LV"/>
              </w:rPr>
              <w:t>, Satiksmes ministrijas iniciatīva</w:t>
            </w:r>
            <w:r w:rsidR="00F60295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14707C" w:rsidRPr="005A25F9" w14:paraId="3F02A522" w14:textId="77777777" w:rsidTr="008E762C">
        <w:trPr>
          <w:trHeight w:val="6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73109" w14:textId="552E51A7" w:rsidR="0066664E" w:rsidRPr="005A25F9" w:rsidRDefault="0014707C" w:rsidP="008E762C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  <w:p w14:paraId="415F7F22" w14:textId="77777777" w:rsidR="0066664E" w:rsidRPr="005A25F9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98AA37A" w14:textId="4690F04C" w:rsidR="0014707C" w:rsidRPr="005A25F9" w:rsidRDefault="0014707C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0A050" w14:textId="2101E1CB" w:rsidR="0014707C" w:rsidRPr="005A25F9" w:rsidRDefault="0014707C" w:rsidP="0064079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21C4BEA" w14:textId="092785DF" w:rsidR="00653701" w:rsidRPr="005A25F9" w:rsidRDefault="009A186E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Ministru kabineta noteikumu projekts “Grozījumi Ministru kabineta 2008. gada 25. novembra noteikumos Nr.972 “Ceļu drošības audita noteikumi”” (turpmāk – Projekts) ir izstrādāts,</w:t>
            </w:r>
            <w:r w:rsidR="004D4DED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lai</w:t>
            </w:r>
            <w:r w:rsidR="001A46A3">
              <w:rPr>
                <w:color w:val="000000" w:themeColor="text1"/>
                <w:sz w:val="24"/>
                <w:szCs w:val="24"/>
                <w:lang w:eastAsia="lv-LV"/>
              </w:rPr>
              <w:t xml:space="preserve"> pārņemtu </w:t>
            </w:r>
            <w:r w:rsidR="008F6E37" w:rsidRPr="005A25F9">
              <w:rPr>
                <w:color w:val="000000" w:themeColor="text1"/>
                <w:sz w:val="24"/>
                <w:szCs w:val="24"/>
                <w:lang w:eastAsia="lv-LV"/>
              </w:rPr>
              <w:t>Direktīva</w:t>
            </w:r>
            <w:r w:rsidR="009761AA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="008F6E37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2019/1936</w:t>
            </w:r>
            <w:r w:rsidR="004D4DED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prasības attiecībā </w:t>
            </w:r>
            <w:r w:rsidR="00865E00">
              <w:rPr>
                <w:color w:val="000000" w:themeColor="text1"/>
                <w:sz w:val="24"/>
                <w:szCs w:val="24"/>
                <w:lang w:eastAsia="lv-LV"/>
              </w:rPr>
              <w:t>par</w:t>
            </w:r>
            <w:r w:rsidR="00865E00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4D4DED" w:rsidRPr="005A25F9">
              <w:rPr>
                <w:color w:val="000000" w:themeColor="text1"/>
                <w:sz w:val="24"/>
                <w:szCs w:val="24"/>
                <w:lang w:eastAsia="lv-LV"/>
              </w:rPr>
              <w:t>ceļu satiksmes drošības auditu veikšanu.</w:t>
            </w:r>
            <w:r w:rsidR="00D74ADE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1F2DA190" w14:textId="2B633603" w:rsidR="00CE06DF" w:rsidRDefault="009A186E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</w:t>
            </w:r>
            <w:r w:rsidR="00987B9C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paredz paplašināt tvērumu, kādiem ceļiem ir nepieciešams veikt ceļu drošības auditu</w:t>
            </w:r>
            <w:r w:rsidR="009B66D2">
              <w:rPr>
                <w:color w:val="000000" w:themeColor="text1"/>
                <w:sz w:val="24"/>
                <w:szCs w:val="24"/>
                <w:lang w:eastAsia="lv-LV"/>
              </w:rPr>
              <w:t xml:space="preserve"> (turpmāk – audits)</w:t>
            </w:r>
            <w:r w:rsidR="008F62A1">
              <w:rPr>
                <w:color w:val="000000" w:themeColor="text1"/>
                <w:sz w:val="24"/>
                <w:szCs w:val="24"/>
                <w:lang w:eastAsia="lv-LV"/>
              </w:rPr>
              <w:t xml:space="preserve"> – </w:t>
            </w:r>
            <w:r w:rsidR="00394FD3">
              <w:rPr>
                <w:color w:val="000000" w:themeColor="text1"/>
                <w:sz w:val="24"/>
                <w:szCs w:val="24"/>
                <w:lang w:eastAsia="lv-LV"/>
              </w:rPr>
              <w:t xml:space="preserve">valsts </w:t>
            </w:r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 xml:space="preserve">galvenajiem valsts autoceļiem tiek paredzēts, ka </w:t>
            </w:r>
            <w:r w:rsidR="008F62A1">
              <w:rPr>
                <w:color w:val="000000" w:themeColor="text1"/>
                <w:sz w:val="24"/>
                <w:szCs w:val="24"/>
                <w:lang w:eastAsia="lv-LV"/>
              </w:rPr>
              <w:t xml:space="preserve">papildus </w:t>
            </w:r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>tiek veikta arī 5. audita stadija</w:t>
            </w:r>
            <w:r w:rsidR="00CE06DF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51A4759A" w14:textId="1F576B55" w:rsidR="006C0470" w:rsidRDefault="00CE06DF" w:rsidP="00547EB7">
            <w:pPr>
              <w:jc w:val="both"/>
              <w:rPr>
                <w:color w:val="000000"/>
                <w:sz w:val="24"/>
                <w:szCs w:val="24"/>
                <w:lang w:eastAsia="lv-LV"/>
              </w:rPr>
            </w:pPr>
            <w:bookmarkStart w:id="0" w:name="_Hlk74561649"/>
            <w:r>
              <w:rPr>
                <w:color w:val="000000"/>
                <w:sz w:val="24"/>
                <w:szCs w:val="24"/>
                <w:lang w:eastAsia="lv-LV"/>
              </w:rPr>
              <w:t>Ņemot vērā, ka gandrīz visi valsts galvenie autoceļ</w:t>
            </w:r>
            <w:r w:rsidR="00555601">
              <w:rPr>
                <w:color w:val="000000"/>
                <w:sz w:val="24"/>
                <w:szCs w:val="24"/>
                <w:lang w:eastAsia="lv-LV"/>
              </w:rPr>
              <w:t>u posmi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ietilpst Eiropas autoceļu tīklā, kā arī VSIA</w:t>
            </w:r>
            <w:r w:rsidR="004129FA">
              <w:rPr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color w:val="000000"/>
                <w:sz w:val="24"/>
                <w:szCs w:val="24"/>
                <w:lang w:eastAsia="lv-LV"/>
              </w:rPr>
              <w:t>“Latvijas Valsts ceļi” jau šobrīd</w:t>
            </w:r>
            <w:r w:rsidR="00394FD3">
              <w:rPr>
                <w:color w:val="000000"/>
                <w:sz w:val="24"/>
                <w:szCs w:val="24"/>
                <w:lang w:eastAsia="lv-LV"/>
              </w:rPr>
              <w:t xml:space="preserve"> pēc būtības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visiem valsts galven</w:t>
            </w:r>
            <w:r w:rsidR="00523BB1">
              <w:rPr>
                <w:color w:val="000000"/>
                <w:sz w:val="24"/>
                <w:szCs w:val="24"/>
                <w:lang w:eastAsia="lv-LV"/>
              </w:rPr>
              <w:t>ā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autoceļ</w:t>
            </w:r>
            <w:r w:rsidR="00523BB1">
              <w:rPr>
                <w:color w:val="000000"/>
                <w:sz w:val="24"/>
                <w:szCs w:val="24"/>
                <w:lang w:eastAsia="lv-LV"/>
              </w:rPr>
              <w:t>a posmiem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veic </w:t>
            </w:r>
            <w:r w:rsidR="00D223BC">
              <w:rPr>
                <w:color w:val="000000"/>
                <w:sz w:val="24"/>
                <w:szCs w:val="24"/>
                <w:lang w:eastAsia="lv-LV"/>
              </w:rPr>
              <w:t>5.</w:t>
            </w:r>
            <w:r w:rsidR="004129FA">
              <w:rPr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audita stadiju, </w:t>
            </w:r>
            <w:r w:rsidR="00662A16">
              <w:rPr>
                <w:color w:val="000000"/>
                <w:sz w:val="24"/>
                <w:szCs w:val="24"/>
                <w:lang w:eastAsia="lv-LV"/>
              </w:rPr>
              <w:t xml:space="preserve">un ņemot vērā, ka audita izmaksas proporcionāli būvniecības izmaksām ir </w:t>
            </w:r>
            <w:proofErr w:type="spellStart"/>
            <w:r w:rsidR="00662A16">
              <w:rPr>
                <w:color w:val="000000"/>
                <w:sz w:val="24"/>
                <w:szCs w:val="24"/>
                <w:lang w:eastAsia="lv-LV"/>
              </w:rPr>
              <w:t>neicīgas</w:t>
            </w:r>
            <w:proofErr w:type="spellEnd"/>
            <w:r w:rsidR="00662A16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šai normai  nav </w:t>
            </w:r>
            <w:r w:rsidR="00662A16">
              <w:rPr>
                <w:color w:val="000000"/>
                <w:sz w:val="24"/>
                <w:szCs w:val="24"/>
                <w:lang w:eastAsia="lv-LV"/>
              </w:rPr>
              <w:t xml:space="preserve">būtiskas </w:t>
            </w:r>
            <w:r>
              <w:rPr>
                <w:color w:val="000000"/>
                <w:sz w:val="24"/>
                <w:szCs w:val="24"/>
                <w:lang w:eastAsia="lv-LV"/>
              </w:rPr>
              <w:t>ietekmes uz</w:t>
            </w:r>
            <w:r w:rsidR="00E02582">
              <w:rPr>
                <w:color w:val="000000"/>
                <w:sz w:val="24"/>
                <w:szCs w:val="24"/>
                <w:lang w:eastAsia="lv-LV"/>
              </w:rPr>
              <w:t xml:space="preserve"> valsts </w:t>
            </w:r>
            <w:r w:rsidR="000633FE">
              <w:rPr>
                <w:color w:val="000000"/>
                <w:sz w:val="24"/>
                <w:szCs w:val="24"/>
                <w:lang w:eastAsia="lv-LV"/>
              </w:rPr>
              <w:t>un</w:t>
            </w:r>
            <w:r w:rsidR="00E02582">
              <w:rPr>
                <w:color w:val="000000"/>
                <w:sz w:val="24"/>
                <w:szCs w:val="24"/>
                <w:lang w:eastAsia="lv-LV"/>
              </w:rPr>
              <w:t xml:space="preserve"> pašvaldību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budžet</w:t>
            </w:r>
            <w:r w:rsidR="006C0470">
              <w:rPr>
                <w:color w:val="000000"/>
                <w:sz w:val="24"/>
                <w:szCs w:val="24"/>
                <w:lang w:eastAsia="lv-LV"/>
              </w:rPr>
              <w:t>iem.</w:t>
            </w:r>
            <w:r w:rsidR="00662A16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bookmarkEnd w:id="0"/>
          <w:p w14:paraId="331D4172" w14:textId="2E6398B7" w:rsidR="008F62A1" w:rsidRDefault="00CE06DF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Projekts </w:t>
            </w:r>
            <w:r w:rsidR="006C0470">
              <w:rPr>
                <w:color w:val="000000" w:themeColor="text1"/>
                <w:sz w:val="24"/>
                <w:szCs w:val="24"/>
                <w:lang w:eastAsia="lv-LV"/>
              </w:rPr>
              <w:t xml:space="preserve">arī 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paredz, ka</w:t>
            </w:r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 xml:space="preserve"> arī </w:t>
            </w:r>
            <w:r w:rsidR="007F457A" w:rsidRPr="007F457A">
              <w:rPr>
                <w:color w:val="000000" w:themeColor="text1"/>
                <w:sz w:val="24"/>
                <w:szCs w:val="24"/>
                <w:lang w:eastAsia="lv-LV"/>
              </w:rPr>
              <w:t>ceļiem, kas atrodas ārpus apdzīvotas vietas, kuri neapkalpo īpašumus, kas ar tiem robežojas, un kuri izbūvēti, izmantojot Eiropas Savienības finansējumu, izņemot ceļus, kas nav paredzēti mehāniskajiem transportlīdzekļiem, komersantu un māju ceļus</w:t>
            </w:r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 xml:space="preserve"> – tiek veikta </w:t>
            </w:r>
            <w:r w:rsidR="007F457A" w:rsidRPr="00314E42">
              <w:rPr>
                <w:color w:val="000000"/>
                <w:sz w:val="24"/>
                <w:szCs w:val="24"/>
                <w:lang w:eastAsia="lv-LV"/>
              </w:rPr>
              <w:t>1., 2., 3., 4. un 5. audita stadija</w:t>
            </w:r>
            <w:r w:rsidR="009B66D2">
              <w:rPr>
                <w:color w:val="000000"/>
                <w:sz w:val="24"/>
                <w:szCs w:val="24"/>
                <w:lang w:eastAsia="lv-LV"/>
              </w:rPr>
              <w:t>. Ceļi, kuri neapkalpo īpašumus</w:t>
            </w:r>
            <w:r w:rsidR="00AA1A0D">
              <w:rPr>
                <w:color w:val="000000"/>
                <w:sz w:val="24"/>
                <w:szCs w:val="24"/>
                <w:lang w:eastAsia="lv-LV"/>
              </w:rPr>
              <w:t>,</w:t>
            </w:r>
            <w:r w:rsidR="009B66D2">
              <w:rPr>
                <w:color w:val="000000"/>
                <w:sz w:val="24"/>
                <w:szCs w:val="24"/>
                <w:lang w:eastAsia="lv-LV"/>
              </w:rPr>
              <w:t xml:space="preserve"> ir tādi ceļi</w:t>
            </w:r>
            <w:r w:rsidR="009B66D2" w:rsidRPr="009B66D2">
              <w:rPr>
                <w:color w:val="000000"/>
                <w:sz w:val="24"/>
                <w:szCs w:val="24"/>
                <w:lang w:eastAsia="lv-LV"/>
              </w:rPr>
              <w:t>, kuriem nav pie</w:t>
            </w:r>
            <w:r w:rsidR="009B66D2">
              <w:rPr>
                <w:color w:val="000000"/>
                <w:sz w:val="24"/>
                <w:szCs w:val="24"/>
                <w:lang w:eastAsia="lv-LV"/>
              </w:rPr>
              <w:t>vienojumi</w:t>
            </w:r>
            <w:r w:rsidR="009B66D2" w:rsidRPr="009B66D2">
              <w:rPr>
                <w:color w:val="000000"/>
                <w:sz w:val="24"/>
                <w:szCs w:val="24"/>
                <w:lang w:eastAsia="lv-LV"/>
              </w:rPr>
              <w:t xml:space="preserve"> uz </w:t>
            </w:r>
            <w:proofErr w:type="spellStart"/>
            <w:r w:rsidR="009B66D2" w:rsidRPr="009B66D2">
              <w:rPr>
                <w:color w:val="000000"/>
                <w:sz w:val="24"/>
                <w:szCs w:val="24"/>
                <w:lang w:eastAsia="lv-LV"/>
              </w:rPr>
              <w:t>blakuster</w:t>
            </w:r>
            <w:r w:rsidR="009B66D2">
              <w:rPr>
                <w:color w:val="000000"/>
                <w:sz w:val="24"/>
                <w:szCs w:val="24"/>
                <w:lang w:eastAsia="lv-LV"/>
              </w:rPr>
              <w:t>i</w:t>
            </w:r>
            <w:r w:rsidR="009B66D2" w:rsidRPr="009B66D2">
              <w:rPr>
                <w:color w:val="000000"/>
                <w:sz w:val="24"/>
                <w:szCs w:val="24"/>
                <w:lang w:eastAsia="lv-LV"/>
              </w:rPr>
              <w:t>torijām</w:t>
            </w:r>
            <w:proofErr w:type="spellEnd"/>
            <w:r w:rsidR="009B66D2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F62A1">
              <w:rPr>
                <w:color w:val="000000"/>
                <w:sz w:val="24"/>
                <w:szCs w:val="24"/>
                <w:lang w:eastAsia="lv-LV"/>
              </w:rPr>
              <w:t xml:space="preserve">(piemēram uz lauksaimniecības zemēm un saimniecībām, degvielas </w:t>
            </w:r>
            <w:proofErr w:type="spellStart"/>
            <w:r w:rsidR="008F62A1">
              <w:rPr>
                <w:color w:val="000000"/>
                <w:sz w:val="24"/>
                <w:szCs w:val="24"/>
                <w:lang w:eastAsia="lv-LV"/>
              </w:rPr>
              <w:t>uzpildes</w:t>
            </w:r>
            <w:proofErr w:type="spellEnd"/>
            <w:r w:rsidR="008F62A1">
              <w:rPr>
                <w:color w:val="000000"/>
                <w:sz w:val="24"/>
                <w:szCs w:val="24"/>
                <w:lang w:eastAsia="lv-LV"/>
              </w:rPr>
              <w:t xml:space="preserve"> stacijām, dzīvojamām mājām, lauku viensētām</w:t>
            </w:r>
            <w:r w:rsidR="002B556D">
              <w:rPr>
                <w:color w:val="000000"/>
                <w:sz w:val="24"/>
                <w:szCs w:val="24"/>
                <w:lang w:eastAsia="lv-LV"/>
              </w:rPr>
              <w:t>, uzņēmumiem</w:t>
            </w:r>
            <w:r w:rsidR="008F62A1">
              <w:rPr>
                <w:color w:val="000000"/>
                <w:sz w:val="24"/>
                <w:szCs w:val="24"/>
                <w:lang w:eastAsia="lv-LV"/>
              </w:rPr>
              <w:t xml:space="preserve"> u.t</w:t>
            </w:r>
            <w:r w:rsidR="00266717">
              <w:rPr>
                <w:color w:val="000000"/>
                <w:sz w:val="24"/>
                <w:szCs w:val="24"/>
                <w:lang w:eastAsia="lv-LV"/>
              </w:rPr>
              <w:t>ml.</w:t>
            </w:r>
            <w:r w:rsidR="008F62A1">
              <w:rPr>
                <w:color w:val="000000"/>
                <w:sz w:val="24"/>
                <w:szCs w:val="24"/>
                <w:lang w:eastAsia="lv-LV"/>
              </w:rPr>
              <w:t>)</w:t>
            </w:r>
            <w:r w:rsidR="004129FA">
              <w:rPr>
                <w:color w:val="000000"/>
                <w:sz w:val="24"/>
                <w:szCs w:val="24"/>
                <w:lang w:eastAsia="lv-LV"/>
              </w:rPr>
              <w:t xml:space="preserve">. Viens šāda ceļa </w:t>
            </w:r>
            <w:r w:rsidR="006C0470">
              <w:rPr>
                <w:color w:val="000000"/>
                <w:sz w:val="24"/>
                <w:szCs w:val="24"/>
                <w:lang w:eastAsia="lv-LV"/>
              </w:rPr>
              <w:t xml:space="preserve">veida </w:t>
            </w:r>
            <w:r w:rsidR="004129FA">
              <w:rPr>
                <w:color w:val="000000"/>
                <w:sz w:val="24"/>
                <w:szCs w:val="24"/>
                <w:lang w:eastAsia="lv-LV"/>
              </w:rPr>
              <w:t>piemērs ir ātrgaitas ceļš. Ņem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ot vērā, ka šādu ceļu Latvijā </w:t>
            </w:r>
            <w:r w:rsidR="00394FD3">
              <w:rPr>
                <w:color w:val="000000"/>
                <w:sz w:val="24"/>
                <w:szCs w:val="24"/>
                <w:lang w:eastAsia="lv-LV"/>
              </w:rPr>
              <w:t>vēl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nav, šai normai </w:t>
            </w:r>
            <w:r w:rsidR="00E90BD4">
              <w:rPr>
                <w:color w:val="000000"/>
                <w:sz w:val="24"/>
                <w:szCs w:val="24"/>
                <w:lang w:eastAsia="lv-LV"/>
              </w:rPr>
              <w:t xml:space="preserve">nav ietekmes uz </w:t>
            </w:r>
            <w:r w:rsidR="00E02582">
              <w:rPr>
                <w:color w:val="000000"/>
                <w:sz w:val="24"/>
                <w:szCs w:val="24"/>
                <w:lang w:eastAsia="lv-LV"/>
              </w:rPr>
              <w:t xml:space="preserve">valsts </w:t>
            </w:r>
            <w:r w:rsidR="000633FE">
              <w:rPr>
                <w:color w:val="000000"/>
                <w:sz w:val="24"/>
                <w:szCs w:val="24"/>
                <w:lang w:eastAsia="lv-LV"/>
              </w:rPr>
              <w:t>un</w:t>
            </w:r>
            <w:r w:rsidR="00E02582">
              <w:rPr>
                <w:color w:val="000000"/>
                <w:sz w:val="24"/>
                <w:szCs w:val="24"/>
                <w:lang w:eastAsia="lv-LV"/>
              </w:rPr>
              <w:t xml:space="preserve"> pašvaldību </w:t>
            </w:r>
            <w:r w:rsidR="00E90BD4">
              <w:rPr>
                <w:color w:val="000000"/>
                <w:sz w:val="24"/>
                <w:szCs w:val="24"/>
                <w:lang w:eastAsia="lv-LV"/>
              </w:rPr>
              <w:t>budžet</w:t>
            </w:r>
            <w:r w:rsidR="00E02582">
              <w:rPr>
                <w:color w:val="000000"/>
                <w:sz w:val="24"/>
                <w:szCs w:val="24"/>
                <w:lang w:eastAsia="lv-LV"/>
              </w:rPr>
              <w:t>iem</w:t>
            </w:r>
            <w:r w:rsidR="00E90BD4">
              <w:rPr>
                <w:color w:val="000000"/>
                <w:sz w:val="24"/>
                <w:szCs w:val="24"/>
                <w:lang w:eastAsia="lv-LV"/>
              </w:rPr>
              <w:t>.</w:t>
            </w:r>
            <w:r w:rsidR="00446519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A24C7">
              <w:rPr>
                <w:color w:val="000000" w:themeColor="text1"/>
                <w:sz w:val="24"/>
                <w:szCs w:val="24"/>
                <w:lang w:eastAsia="lv-LV"/>
              </w:rPr>
              <w:t>P</w:t>
            </w:r>
            <w:r w:rsidR="00394FD3">
              <w:rPr>
                <w:color w:val="000000" w:themeColor="text1"/>
                <w:sz w:val="24"/>
                <w:szCs w:val="24"/>
                <w:lang w:eastAsia="lv-LV"/>
              </w:rPr>
              <w:t>apildus p</w:t>
            </w:r>
            <w:r w:rsidR="00CA24C7">
              <w:rPr>
                <w:color w:val="000000" w:themeColor="text1"/>
                <w:sz w:val="24"/>
                <w:szCs w:val="24"/>
                <w:lang w:eastAsia="lv-LV"/>
              </w:rPr>
              <w:t>rojekts</w:t>
            </w:r>
            <w:r w:rsidR="00CA24C7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nodrošina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>, ka</w:t>
            </w:r>
            <w:r w:rsidR="00AA1A0D">
              <w:rPr>
                <w:color w:val="000000" w:themeColor="text1"/>
                <w:sz w:val="24"/>
                <w:szCs w:val="24"/>
                <w:lang w:eastAsia="lv-LV"/>
              </w:rPr>
              <w:t>,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veicot ceļu 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lastRenderedPageBreak/>
              <w:t>drošības  auditu</w:t>
            </w:r>
            <w:r w:rsidR="00AA1A0D">
              <w:rPr>
                <w:color w:val="000000" w:themeColor="text1"/>
                <w:sz w:val="24"/>
                <w:szCs w:val="24"/>
                <w:lang w:eastAsia="lv-LV"/>
              </w:rPr>
              <w:t>,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tiek </w:t>
            </w:r>
            <w:r w:rsidR="00A834ED">
              <w:rPr>
                <w:color w:val="000000" w:themeColor="text1"/>
                <w:sz w:val="24"/>
                <w:szCs w:val="24"/>
                <w:lang w:eastAsia="lv-LV"/>
              </w:rPr>
              <w:t>pastiprināti vērtētas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>mazaizsargāto</w:t>
            </w:r>
            <w:proofErr w:type="spellEnd"/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65E00">
              <w:rPr>
                <w:color w:val="000000" w:themeColor="text1"/>
                <w:sz w:val="24"/>
                <w:szCs w:val="24"/>
                <w:lang w:eastAsia="lv-LV"/>
              </w:rPr>
              <w:t xml:space="preserve">ceļu 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>satiksmes dalībnieku vajadzības.</w:t>
            </w:r>
            <w:r w:rsidR="0029033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7ECAF124" w14:textId="36985855" w:rsidR="0075614B" w:rsidRPr="005A25F9" w:rsidRDefault="008F62A1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>Pēc</w:t>
            </w:r>
            <w:r w:rsidR="008E762C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9033F" w:rsidRPr="005A25F9">
              <w:rPr>
                <w:color w:val="000000" w:themeColor="text1"/>
                <w:sz w:val="24"/>
                <w:szCs w:val="24"/>
                <w:lang w:eastAsia="lv-LV"/>
              </w:rPr>
              <w:t>Satiksmes mini</w:t>
            </w:r>
            <w:r w:rsidR="00BF4FF0" w:rsidRPr="005A25F9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="0029033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trijas iniciatīvas 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projekts paredz precizēt terminus</w:t>
            </w:r>
            <w:r w:rsidR="007F5CAD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paplašin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9033F" w:rsidRPr="005A25F9">
              <w:rPr>
                <w:color w:val="000000" w:themeColor="text1"/>
                <w:sz w:val="24"/>
                <w:szCs w:val="24"/>
                <w:lang w:eastAsia="lv-LV"/>
              </w:rPr>
              <w:t>tvērum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u</w:t>
            </w:r>
            <w:r w:rsidR="0029033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, ka </w:t>
            </w:r>
            <w:r w:rsidR="00586FF4" w:rsidRPr="005A25F9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  <w:r w:rsidR="00F63C56">
              <w:rPr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586FF4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audit</w:t>
            </w:r>
            <w:r w:rsidR="00AA1A0D">
              <w:rPr>
                <w:color w:val="000000" w:themeColor="text1"/>
                <w:sz w:val="24"/>
                <w:szCs w:val="24"/>
                <w:lang w:eastAsia="lv-LV"/>
              </w:rPr>
              <w:t>a</w:t>
            </w:r>
            <w:r w:rsidR="00586FF4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stadija tiek veikta ar ceļu satiksmi saistītu objektu būvprojektiem, kuros </w:t>
            </w:r>
            <w:r w:rsidR="003044B0" w:rsidRPr="005A25F9">
              <w:rPr>
                <w:color w:val="000000" w:themeColor="text1"/>
                <w:sz w:val="24"/>
                <w:szCs w:val="24"/>
                <w:lang w:eastAsia="lv-LV"/>
              </w:rPr>
              <w:t>tiek paredzēts ceļš</w:t>
            </w:r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 xml:space="preserve"> tikai </w:t>
            </w:r>
            <w:proofErr w:type="spellStart"/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>mazaizsargāto</w:t>
            </w:r>
            <w:proofErr w:type="spellEnd"/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 xml:space="preserve"> ce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ļ</w:t>
            </w:r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 xml:space="preserve">u satiksmes dalībnieku (gājēju, velosipēdu, </w:t>
            </w:r>
            <w:proofErr w:type="spellStart"/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>elektroskrejriteņu</w:t>
            </w:r>
            <w:proofErr w:type="spellEnd"/>
            <w:r w:rsidR="007F457A">
              <w:rPr>
                <w:color w:val="000000" w:themeColor="text1"/>
                <w:sz w:val="24"/>
                <w:szCs w:val="24"/>
                <w:lang w:eastAsia="lv-LV"/>
              </w:rPr>
              <w:t xml:space="preserve"> vai divriteņu mehānisko transportlīdzekļu vadītāju) satiksmei.</w:t>
            </w:r>
            <w:r w:rsidR="00FE7064">
              <w:rPr>
                <w:color w:val="000000" w:themeColor="text1"/>
                <w:sz w:val="24"/>
                <w:szCs w:val="24"/>
                <w:lang w:eastAsia="lv-LV"/>
              </w:rPr>
              <w:t xml:space="preserve"> Liela daļa ceļu pārvaldītāji jau šobrīd </w:t>
            </w:r>
            <w:r w:rsidR="00B03DFF">
              <w:rPr>
                <w:color w:val="000000" w:themeColor="text1"/>
                <w:sz w:val="24"/>
                <w:szCs w:val="24"/>
                <w:lang w:eastAsia="lv-LV"/>
              </w:rPr>
              <w:t xml:space="preserve">paredz, ka </w:t>
            </w:r>
            <w:r w:rsidR="00FE7064">
              <w:rPr>
                <w:color w:val="000000" w:themeColor="text1"/>
                <w:sz w:val="24"/>
                <w:szCs w:val="24"/>
                <w:lang w:eastAsia="lv-LV"/>
              </w:rPr>
              <w:t xml:space="preserve">ceļiem, kas paredzēti tikai </w:t>
            </w:r>
            <w:proofErr w:type="spellStart"/>
            <w:r w:rsidR="00FE7064">
              <w:rPr>
                <w:color w:val="000000" w:themeColor="text1"/>
                <w:sz w:val="24"/>
                <w:szCs w:val="24"/>
                <w:lang w:eastAsia="lv-LV"/>
              </w:rPr>
              <w:t>mazaizsargātajiem</w:t>
            </w:r>
            <w:proofErr w:type="spellEnd"/>
            <w:r w:rsidR="00FE7064">
              <w:rPr>
                <w:color w:val="000000" w:themeColor="text1"/>
                <w:sz w:val="24"/>
                <w:szCs w:val="24"/>
                <w:lang w:eastAsia="lv-LV"/>
              </w:rPr>
              <w:t xml:space="preserve"> ceļu satiksmes dalībniekiem, </w:t>
            </w:r>
            <w:r w:rsidR="00FE6335">
              <w:rPr>
                <w:color w:val="000000" w:themeColor="text1"/>
                <w:sz w:val="24"/>
                <w:szCs w:val="24"/>
                <w:lang w:eastAsia="lv-LV"/>
              </w:rPr>
              <w:t xml:space="preserve">nepieciešams </w:t>
            </w:r>
            <w:r w:rsidR="00FE7064">
              <w:rPr>
                <w:color w:val="000000" w:themeColor="text1"/>
                <w:sz w:val="24"/>
                <w:szCs w:val="24"/>
                <w:lang w:eastAsia="lv-LV"/>
              </w:rPr>
              <w:t xml:space="preserve">veikt </w:t>
            </w:r>
            <w:r w:rsidR="0075614B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  <w:r w:rsidR="00FE7064">
              <w:rPr>
                <w:color w:val="000000" w:themeColor="text1"/>
                <w:sz w:val="24"/>
                <w:szCs w:val="24"/>
                <w:lang w:eastAsia="lv-LV"/>
              </w:rPr>
              <w:t xml:space="preserve"> audita stadij</w:t>
            </w:r>
            <w:r w:rsidR="0075614B">
              <w:rPr>
                <w:color w:val="000000" w:themeColor="text1"/>
                <w:sz w:val="24"/>
                <w:szCs w:val="24"/>
                <w:lang w:eastAsia="lv-LV"/>
              </w:rPr>
              <w:t xml:space="preserve">u. </w:t>
            </w:r>
            <w:r w:rsidR="00FE6335">
              <w:rPr>
                <w:color w:val="000000" w:themeColor="text1"/>
                <w:sz w:val="24"/>
                <w:szCs w:val="24"/>
                <w:lang w:eastAsia="lv-LV"/>
              </w:rPr>
              <w:t>Jānorāda</w:t>
            </w:r>
            <w:r w:rsidR="0075614B">
              <w:rPr>
                <w:color w:val="000000" w:themeColor="text1"/>
                <w:sz w:val="24"/>
                <w:szCs w:val="24"/>
                <w:lang w:eastAsia="lv-LV"/>
              </w:rPr>
              <w:t xml:space="preserve">, ka 3. audita stadiju </w:t>
            </w:r>
            <w:proofErr w:type="spellStart"/>
            <w:r w:rsidR="0075614B">
              <w:rPr>
                <w:color w:val="000000" w:themeColor="text1"/>
                <w:sz w:val="24"/>
                <w:szCs w:val="24"/>
                <w:lang w:eastAsia="lv-LV"/>
              </w:rPr>
              <w:t>p</w:t>
            </w:r>
            <w:r w:rsidR="00B03DFF">
              <w:rPr>
                <w:color w:val="000000" w:themeColor="text1"/>
                <w:sz w:val="24"/>
                <w:szCs w:val="24"/>
                <w:lang w:eastAsia="lv-LV"/>
              </w:rPr>
              <w:t>a</w:t>
            </w:r>
            <w:r w:rsidR="0075614B">
              <w:rPr>
                <w:color w:val="000000" w:themeColor="text1"/>
                <w:sz w:val="24"/>
                <w:szCs w:val="24"/>
                <w:lang w:eastAsia="lv-LV"/>
              </w:rPr>
              <w:t>sūta</w:t>
            </w:r>
            <w:proofErr w:type="spellEnd"/>
            <w:r w:rsidR="0075614B">
              <w:rPr>
                <w:color w:val="000000" w:themeColor="text1"/>
                <w:sz w:val="24"/>
                <w:szCs w:val="24"/>
                <w:lang w:eastAsia="lv-LV"/>
              </w:rPr>
              <w:t xml:space="preserve"> būvprojekta izstrādātāj</w:t>
            </w:r>
            <w:r w:rsidR="00FE6335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="0075614B">
              <w:rPr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FE6335">
              <w:rPr>
                <w:color w:val="000000" w:themeColor="text1"/>
                <w:sz w:val="24"/>
                <w:szCs w:val="24"/>
                <w:lang w:eastAsia="lv-LV"/>
              </w:rPr>
              <w:t>tamdēļ šādai prasībai</w:t>
            </w:r>
            <w:r w:rsidR="00B03DFF">
              <w:rPr>
                <w:color w:val="000000" w:themeColor="text1"/>
                <w:sz w:val="24"/>
                <w:szCs w:val="24"/>
                <w:lang w:eastAsia="lv-LV"/>
              </w:rPr>
              <w:t xml:space="preserve"> nav ietekmes uz valsts un pašvaldību budžetiem.</w:t>
            </w:r>
          </w:p>
          <w:p w14:paraId="7C7210FD" w14:textId="3020110C" w:rsidR="00547EB7" w:rsidRPr="005A25F9" w:rsidRDefault="009A186E" w:rsidP="00547EB7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</w:t>
            </w:r>
            <w:r w:rsidR="00D3289F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47EB7" w:rsidRPr="005A25F9">
              <w:rPr>
                <w:color w:val="000000" w:themeColor="text1"/>
                <w:sz w:val="24"/>
                <w:szCs w:val="24"/>
                <w:lang w:eastAsia="lv-LV"/>
              </w:rPr>
              <w:t>stāsies spēkā Oficiālo publikāciju un tiesiskās informācijas likumā noteiktajā kārtībā.</w:t>
            </w:r>
          </w:p>
        </w:tc>
      </w:tr>
      <w:tr w:rsidR="0014707C" w:rsidRPr="005A25F9" w14:paraId="670D376A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5E07E" w14:textId="1F93163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22521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73748" w14:textId="702E5C17" w:rsidR="0014707C" w:rsidRPr="005A25F9" w:rsidRDefault="0014707C" w:rsidP="00DD21C8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Satiksmes ministrija, </w:t>
            </w:r>
            <w:r w:rsidR="00CE2D27" w:rsidRPr="005A25F9">
              <w:rPr>
                <w:color w:val="000000" w:themeColor="text1"/>
                <w:sz w:val="24"/>
                <w:szCs w:val="24"/>
                <w:lang w:eastAsia="lv-LV"/>
              </w:rPr>
              <w:t>VAS “Ceļu satiksmes drošības direkcija”</w:t>
            </w:r>
            <w:r w:rsidR="003F3C73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014734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VSIA </w:t>
            </w:r>
            <w:r w:rsidR="002F01FB" w:rsidRPr="005A25F9">
              <w:rPr>
                <w:color w:val="000000" w:themeColor="text1"/>
                <w:sz w:val="24"/>
                <w:szCs w:val="24"/>
                <w:lang w:eastAsia="lv-LV"/>
              </w:rPr>
              <w:t>“Latvijas Valsts ceļi”.</w:t>
            </w:r>
          </w:p>
          <w:p w14:paraId="77F0AC41" w14:textId="77777777" w:rsidR="0014707C" w:rsidRPr="005A25F9" w:rsidRDefault="0014707C" w:rsidP="00DD21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4707C" w:rsidRPr="005A25F9" w14:paraId="7E350955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3DCD1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AE257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A0816" w14:textId="77777777" w:rsidR="0014707C" w:rsidRPr="005A25F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35CB839" w14:textId="77777777" w:rsidR="00DA1449" w:rsidRPr="005A25F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308"/>
        <w:gridCol w:w="5558"/>
      </w:tblGrid>
      <w:tr w:rsidR="0014707C" w:rsidRPr="005A25F9" w14:paraId="6E2FA63B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6DC56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474D9" w:rsidRPr="005A25F9" w14:paraId="03FD6B4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5CA5FC" w14:textId="77777777" w:rsidR="003474D9" w:rsidRPr="005A25F9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8BD25" w14:textId="77777777" w:rsidR="003474D9" w:rsidRPr="005A25F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mērķgrupas</w:t>
            </w:r>
            <w:proofErr w:type="spellEnd"/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CED04" w14:textId="52E338C4" w:rsidR="00954128" w:rsidRPr="005A25F9" w:rsidRDefault="009A186E" w:rsidP="0099117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  <w:lang w:eastAsia="lv-LV"/>
              </w:rPr>
              <w:t>Projekts</w:t>
            </w:r>
            <w:r w:rsidR="00D3289F" w:rsidRPr="005A25F9">
              <w:rPr>
                <w:sz w:val="24"/>
                <w:szCs w:val="24"/>
                <w:lang w:eastAsia="lv-LV"/>
              </w:rPr>
              <w:t xml:space="preserve"> attiecas uz ceļu pārvaldītājiem</w:t>
            </w:r>
            <w:r w:rsidR="00865E00">
              <w:rPr>
                <w:sz w:val="24"/>
                <w:szCs w:val="24"/>
                <w:lang w:eastAsia="lv-LV"/>
              </w:rPr>
              <w:t xml:space="preserve">, </w:t>
            </w:r>
            <w:r w:rsidR="00D3289F" w:rsidRPr="005A25F9">
              <w:rPr>
                <w:sz w:val="24"/>
                <w:szCs w:val="24"/>
                <w:lang w:eastAsia="lv-LV"/>
              </w:rPr>
              <w:t>ceļu projektētājiem</w:t>
            </w:r>
            <w:r w:rsidR="00865E00">
              <w:rPr>
                <w:sz w:val="24"/>
                <w:szCs w:val="24"/>
                <w:lang w:eastAsia="lv-LV"/>
              </w:rPr>
              <w:t>, ceļu drošības auditoriem.</w:t>
            </w:r>
          </w:p>
        </w:tc>
      </w:tr>
      <w:tr w:rsidR="003474D9" w:rsidRPr="005A25F9" w14:paraId="6FEEA8D8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843F4" w14:textId="31E20962" w:rsidR="003474D9" w:rsidRPr="005A25F9" w:rsidRDefault="006B375C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br w:type="page"/>
            </w:r>
            <w:r w:rsidR="003474D9"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CF9EA" w14:textId="77777777" w:rsidR="003474D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14:paraId="6256CE02" w14:textId="77777777" w:rsidR="005A25F9" w:rsidRPr="005A25F9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64407083" w14:textId="77777777" w:rsidR="005A25F9" w:rsidRPr="005A25F9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5423A8FA" w14:textId="372A13A5" w:rsidR="005A25F9" w:rsidRPr="005A25F9" w:rsidRDefault="005A25F9" w:rsidP="005A25F9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30334" w14:textId="478ECD17" w:rsidR="004C0B4D" w:rsidRPr="005A25F9" w:rsidRDefault="00F94864" w:rsidP="00D57C05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5A25F9" w14:paraId="42DCA229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06732" w14:textId="77777777" w:rsidR="003474D9" w:rsidRPr="005A25F9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3C567" w14:textId="77777777" w:rsidR="003474D9" w:rsidRPr="005A25F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8CAE6" w14:textId="77777777" w:rsidR="003474D9" w:rsidRPr="005A25F9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5A25F9" w14:paraId="254EE84A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5D91C" w14:textId="77777777" w:rsidR="003474D9" w:rsidRPr="005A25F9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6D553" w14:textId="77777777" w:rsidR="003474D9" w:rsidRPr="005A25F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295F0" w14:textId="77777777" w:rsidR="003474D9" w:rsidRPr="005A25F9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5A25F9" w14:paraId="67DB597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21907" w14:textId="77777777" w:rsidR="003474D9" w:rsidRPr="005A25F9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6F996" w14:textId="77777777" w:rsidR="003474D9" w:rsidRPr="005A25F9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1B360" w14:textId="77777777" w:rsidR="003474D9" w:rsidRPr="005A25F9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CB11CE3" w14:textId="21ADF7CC" w:rsidR="004D45F7" w:rsidRPr="005A25F9" w:rsidRDefault="004D45F7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4D45F7" w:rsidRPr="005A25F9" w14:paraId="6E48FD0A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F20" w14:textId="77777777" w:rsidR="004D45F7" w:rsidRPr="005A25F9" w:rsidRDefault="004D45F7" w:rsidP="0012256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5F9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57C05" w:rsidRPr="005A25F9" w14:paraId="1E072770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7715" w14:textId="56A0A2C2" w:rsidR="00D57C05" w:rsidRPr="005A25F9" w:rsidRDefault="00D57C05" w:rsidP="0012256E">
            <w:pPr>
              <w:jc w:val="center"/>
              <w:rPr>
                <w:sz w:val="24"/>
                <w:szCs w:val="24"/>
              </w:rPr>
            </w:pPr>
            <w:r w:rsidRPr="005A25F9">
              <w:rPr>
                <w:sz w:val="24"/>
                <w:szCs w:val="24"/>
              </w:rPr>
              <w:t>Projekts šo jomu neskar.</w:t>
            </w:r>
          </w:p>
        </w:tc>
      </w:tr>
    </w:tbl>
    <w:p w14:paraId="19AA5197" w14:textId="77777777" w:rsidR="00B102B5" w:rsidRPr="005A25F9" w:rsidRDefault="00B102B5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30"/>
      </w:tblGrid>
      <w:tr w:rsidR="0014707C" w:rsidRPr="005A25F9" w14:paraId="08C55DEF" w14:textId="77777777" w:rsidTr="004D45F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890BD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A579D" w:rsidRPr="005A25F9" w14:paraId="4C88E361" w14:textId="77777777" w:rsidTr="005A25F9">
        <w:trPr>
          <w:trHeight w:val="17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3645E77" w14:textId="78C8FB9B" w:rsidR="00FA579D" w:rsidRPr="005A25F9" w:rsidRDefault="00FA579D" w:rsidP="005A25F9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</w:rPr>
              <w:t>Projekts šo jomu neskar.</w:t>
            </w:r>
          </w:p>
        </w:tc>
      </w:tr>
    </w:tbl>
    <w:p w14:paraId="6E2D0416" w14:textId="2C30087C" w:rsidR="00DA1449" w:rsidRPr="005A25F9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5A25F9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218" w:type="pct"/>
        <w:tblInd w:w="-27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7"/>
        <w:gridCol w:w="3118"/>
        <w:gridCol w:w="5493"/>
      </w:tblGrid>
      <w:tr w:rsidR="00671D5B" w:rsidRPr="005A25F9" w14:paraId="7C5139B1" w14:textId="77777777" w:rsidTr="00671D5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781F4" w14:textId="77777777" w:rsidR="00671D5B" w:rsidRPr="005A25F9" w:rsidRDefault="00671D5B" w:rsidP="00EB12C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71D5B" w:rsidRPr="005A25F9" w14:paraId="20442F27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1F2327" w14:textId="77777777" w:rsidR="00671D5B" w:rsidRPr="005A25F9" w:rsidRDefault="00671D5B" w:rsidP="00EB12C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45FB7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8D370" w14:textId="4C476A9E" w:rsidR="00671D5B" w:rsidRPr="005A25F9" w:rsidRDefault="00A1432B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Eiropas Parlamenta un Padomes </w:t>
            </w:r>
            <w:r w:rsidR="00F60295">
              <w:rPr>
                <w:sz w:val="24"/>
                <w:szCs w:val="24"/>
                <w:lang w:eastAsia="lv-LV"/>
              </w:rPr>
              <w:t>2019. gada 23. oktobra</w:t>
            </w:r>
            <w:r w:rsidR="00F60295" w:rsidRPr="005A25F9">
              <w:rPr>
                <w:sz w:val="24"/>
                <w:szCs w:val="24"/>
                <w:lang w:eastAsia="lv-LV"/>
              </w:rPr>
              <w:t xml:space="preserve"> </w:t>
            </w:r>
            <w:r w:rsidRPr="005A25F9">
              <w:rPr>
                <w:sz w:val="24"/>
                <w:szCs w:val="24"/>
                <w:lang w:eastAsia="lv-LV"/>
              </w:rPr>
              <w:t xml:space="preserve">Direktīva </w:t>
            </w:r>
            <w:r>
              <w:rPr>
                <w:sz w:val="24"/>
                <w:szCs w:val="24"/>
                <w:lang w:eastAsia="lv-LV"/>
              </w:rPr>
              <w:t xml:space="preserve">(ES) </w:t>
            </w:r>
            <w:r w:rsidRPr="005A25F9">
              <w:rPr>
                <w:sz w:val="24"/>
                <w:szCs w:val="24"/>
                <w:lang w:eastAsia="lv-LV"/>
              </w:rPr>
              <w:t>2019/1936</w:t>
            </w:r>
            <w:r>
              <w:rPr>
                <w:sz w:val="24"/>
                <w:szCs w:val="24"/>
                <w:lang w:eastAsia="lv-LV"/>
              </w:rPr>
              <w:t xml:space="preserve">, ar ko groza Direktīvu 2008/96/EK par ceļu infrastruktūras drošības pārvaldību </w:t>
            </w:r>
            <w:r w:rsidRPr="005A25F9">
              <w:rPr>
                <w:color w:val="000000" w:themeColor="text1"/>
                <w:sz w:val="24"/>
                <w:szCs w:val="24"/>
              </w:rPr>
              <w:lastRenderedPageBreak/>
              <w:t>[publicēta “Eiropas Savienības Oficiālajā Vēstnesī  L 305, 26.11.2019.].</w:t>
            </w:r>
          </w:p>
        </w:tc>
      </w:tr>
      <w:tr w:rsidR="00671D5B" w:rsidRPr="005A25F9" w14:paraId="70E464F8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D1BF3C" w14:textId="77777777" w:rsidR="00671D5B" w:rsidRPr="005A25F9" w:rsidRDefault="00671D5B" w:rsidP="00EB12C7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2595B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4ADBF0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71D5B" w:rsidRPr="005A25F9" w14:paraId="0F410BC5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0275AF" w14:textId="77777777" w:rsidR="00671D5B" w:rsidRPr="005A25F9" w:rsidRDefault="00671D5B" w:rsidP="00EB12C7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96A27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A411F" w14:textId="77777777" w:rsidR="00671D5B" w:rsidRPr="005A25F9" w:rsidRDefault="00671D5B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D6D3F4F" w14:textId="77777777" w:rsidR="00671D5B" w:rsidRPr="005A25F9" w:rsidRDefault="00671D5B" w:rsidP="00671D5B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9450" w:type="dxa"/>
        <w:tblInd w:w="-275" w:type="dxa"/>
        <w:tblLook w:val="04A0" w:firstRow="1" w:lastRow="0" w:firstColumn="1" w:lastColumn="0" w:noHBand="0" w:noVBand="1"/>
      </w:tblPr>
      <w:tblGrid>
        <w:gridCol w:w="2540"/>
        <w:gridCol w:w="2265"/>
        <w:gridCol w:w="2265"/>
        <w:gridCol w:w="2380"/>
      </w:tblGrid>
      <w:tr w:rsidR="00671D5B" w:rsidRPr="005A25F9" w14:paraId="12D8CBE8" w14:textId="77777777" w:rsidTr="00671D5B">
        <w:tc>
          <w:tcPr>
            <w:tcW w:w="9450" w:type="dxa"/>
            <w:gridSpan w:val="4"/>
          </w:tcPr>
          <w:p w14:paraId="7322A31F" w14:textId="77777777" w:rsidR="00671D5B" w:rsidRPr="005A25F9" w:rsidRDefault="00671D5B" w:rsidP="00EB12C7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b/>
                <w:bCs/>
                <w:sz w:val="20"/>
                <w:szCs w:val="20"/>
                <w:shd w:val="clear" w:color="auto" w:fill="FFFFFF"/>
              </w:rPr>
              <w:t>1. tabula</w:t>
            </w:r>
            <w:r w:rsidRPr="005A25F9">
              <w:rPr>
                <w:b/>
                <w:bCs/>
                <w:sz w:val="20"/>
                <w:szCs w:val="20"/>
              </w:rPr>
              <w:br/>
            </w:r>
            <w:r w:rsidRPr="005A25F9">
              <w:rPr>
                <w:b/>
                <w:bCs/>
                <w:sz w:val="20"/>
                <w:szCs w:val="20"/>
                <w:shd w:val="clear" w:color="auto" w:fill="FFFFFF"/>
              </w:rPr>
              <w:t>Tiesību akta projekta atbilstība ES tiesību aktiem</w:t>
            </w:r>
          </w:p>
        </w:tc>
      </w:tr>
      <w:tr w:rsidR="00671D5B" w:rsidRPr="005A25F9" w14:paraId="6E6718E4" w14:textId="77777777" w:rsidTr="00671D5B">
        <w:tc>
          <w:tcPr>
            <w:tcW w:w="2540" w:type="dxa"/>
          </w:tcPr>
          <w:p w14:paraId="22134FA3" w14:textId="77777777" w:rsidR="00671D5B" w:rsidRPr="005A25F9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Attiecīgā ES tiesību akta datums, numurs un nosaukums</w:t>
            </w:r>
          </w:p>
        </w:tc>
        <w:tc>
          <w:tcPr>
            <w:tcW w:w="6910" w:type="dxa"/>
            <w:gridSpan w:val="3"/>
          </w:tcPr>
          <w:p w14:paraId="59E2D736" w14:textId="135CFAD0" w:rsidR="00671D5B" w:rsidRPr="005A25F9" w:rsidRDefault="00227083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</w:rPr>
              <w:t xml:space="preserve">Eiropas Parlamenta un Padomes </w:t>
            </w:r>
            <w:r w:rsidR="00C173A0">
              <w:rPr>
                <w:color w:val="000000" w:themeColor="text1"/>
                <w:sz w:val="24"/>
                <w:szCs w:val="24"/>
              </w:rPr>
              <w:t xml:space="preserve">2019. gada 23. oktobra </w:t>
            </w:r>
            <w:r w:rsidRPr="005A25F9">
              <w:rPr>
                <w:color w:val="000000" w:themeColor="text1"/>
                <w:sz w:val="24"/>
                <w:szCs w:val="24"/>
              </w:rPr>
              <w:t>Direktīva (ES) 2019/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1936, ar ko groza Direktīvu 2008/96/EK par ceļu infrastruktūras drošības pārvaldīb</w:t>
            </w:r>
            <w:r w:rsidR="00586FF4" w:rsidRPr="005A25F9">
              <w:rPr>
                <w:color w:val="000000" w:themeColor="text1"/>
                <w:sz w:val="24"/>
                <w:szCs w:val="24"/>
              </w:rPr>
              <w:t xml:space="preserve">u </w:t>
            </w:r>
            <w:r w:rsidRPr="005A25F9">
              <w:rPr>
                <w:color w:val="000000" w:themeColor="text1"/>
                <w:sz w:val="24"/>
                <w:szCs w:val="24"/>
              </w:rPr>
              <w:t xml:space="preserve">[publicēta “Eiropas Savienības Oficiālajā Vēstnesī  L 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305</w:t>
            </w:r>
            <w:r w:rsidRPr="005A25F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26</w:t>
            </w:r>
            <w:r w:rsidRPr="005A25F9">
              <w:rPr>
                <w:color w:val="000000" w:themeColor="text1"/>
                <w:sz w:val="24"/>
                <w:szCs w:val="24"/>
              </w:rPr>
              <w:t>.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11</w:t>
            </w:r>
            <w:r w:rsidRPr="005A25F9">
              <w:rPr>
                <w:color w:val="000000" w:themeColor="text1"/>
                <w:sz w:val="24"/>
                <w:szCs w:val="24"/>
              </w:rPr>
              <w:t>.</w:t>
            </w:r>
            <w:r w:rsidR="00BF4FF0" w:rsidRPr="005A25F9">
              <w:rPr>
                <w:color w:val="000000" w:themeColor="text1"/>
                <w:sz w:val="24"/>
                <w:szCs w:val="24"/>
              </w:rPr>
              <w:t>2019</w:t>
            </w:r>
            <w:r w:rsidRPr="005A25F9">
              <w:rPr>
                <w:color w:val="000000" w:themeColor="text1"/>
                <w:sz w:val="24"/>
                <w:szCs w:val="24"/>
              </w:rPr>
              <w:t>.]</w:t>
            </w:r>
            <w:r w:rsidR="00F61DBF" w:rsidRPr="005A25F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71D5B" w:rsidRPr="005A25F9" w14:paraId="5EBDCBCA" w14:textId="77777777" w:rsidTr="00671D5B">
        <w:tc>
          <w:tcPr>
            <w:tcW w:w="2540" w:type="dxa"/>
          </w:tcPr>
          <w:p w14:paraId="0432E0B6" w14:textId="77777777" w:rsidR="00671D5B" w:rsidRPr="005A25F9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265" w:type="dxa"/>
          </w:tcPr>
          <w:p w14:paraId="2EE35F97" w14:textId="77777777" w:rsidR="00671D5B" w:rsidRPr="005A25F9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265" w:type="dxa"/>
          </w:tcPr>
          <w:p w14:paraId="63D6E38B" w14:textId="77777777" w:rsidR="00671D5B" w:rsidRPr="005A25F9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2380" w:type="dxa"/>
          </w:tcPr>
          <w:p w14:paraId="45E43478" w14:textId="77777777" w:rsidR="00671D5B" w:rsidRPr="005A25F9" w:rsidRDefault="00671D5B" w:rsidP="00EB12C7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D</w:t>
            </w:r>
          </w:p>
        </w:tc>
      </w:tr>
      <w:tr w:rsidR="00671D5B" w:rsidRPr="005A25F9" w14:paraId="3DDB2A33" w14:textId="77777777" w:rsidTr="00671D5B">
        <w:tc>
          <w:tcPr>
            <w:tcW w:w="2540" w:type="dxa"/>
          </w:tcPr>
          <w:p w14:paraId="323FE950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Attiecīgā ES tiesību akta panta numurs (uzskaitot katru tiesību akta vienību – pantu, daļu, punktu, apakšpunktu)</w:t>
            </w:r>
          </w:p>
          <w:p w14:paraId="58E66F3D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1B465473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</w:tcPr>
          <w:p w14:paraId="742278B8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14:paraId="697E2CD8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288B3A01" w14:textId="77777777" w:rsidR="00671D5B" w:rsidRPr="005A25F9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265" w:type="dxa"/>
          </w:tcPr>
          <w:p w14:paraId="003D028C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Informācija par to, vai šīs tabulas A ailē minētās ES tiesību akta vienības tiek pārņemtas vai ieviestas pilnībā vai daļēji.</w:t>
            </w:r>
            <w:r w:rsidRPr="005A25F9">
              <w:rPr>
                <w:sz w:val="24"/>
                <w:szCs w:val="24"/>
              </w:rPr>
              <w:br/>
            </w:r>
            <w:r w:rsidRPr="005A25F9">
              <w:rPr>
                <w:sz w:val="24"/>
                <w:szCs w:val="24"/>
                <w:shd w:val="clear" w:color="auto" w:fill="FFFFFF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5A25F9">
              <w:rPr>
                <w:sz w:val="24"/>
                <w:szCs w:val="24"/>
              </w:rPr>
              <w:br/>
            </w:r>
            <w:r w:rsidRPr="005A25F9">
              <w:rPr>
                <w:sz w:val="24"/>
                <w:szCs w:val="24"/>
                <w:shd w:val="clear" w:color="auto" w:fill="FFFFFF"/>
              </w:rPr>
              <w:t>Norāda institūciju, kas ir atbildīga par šo saistību izpildi pilnībā</w:t>
            </w:r>
          </w:p>
          <w:p w14:paraId="3F976198" w14:textId="77777777" w:rsidR="00671D5B" w:rsidRPr="005A25F9" w:rsidRDefault="00671D5B" w:rsidP="00EB12C7">
            <w:pPr>
              <w:rPr>
                <w:sz w:val="24"/>
                <w:szCs w:val="24"/>
                <w:shd w:val="clear" w:color="auto" w:fill="FFFFFF"/>
              </w:rPr>
            </w:pPr>
          </w:p>
          <w:p w14:paraId="2D87C88E" w14:textId="77777777" w:rsidR="00671D5B" w:rsidRPr="005A25F9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380" w:type="dxa"/>
          </w:tcPr>
          <w:p w14:paraId="4D25CAA0" w14:textId="77777777" w:rsidR="00671D5B" w:rsidRPr="005A25F9" w:rsidRDefault="00671D5B" w:rsidP="00EB12C7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Informācija par to, vai šīs tabulas B ailē minētās projekta vienības paredz stingrākas prasības nekā šīs tabulas A ailē minētās ES tiesību akta vienības.</w:t>
            </w:r>
            <w:r w:rsidRPr="005A25F9">
              <w:rPr>
                <w:sz w:val="24"/>
                <w:szCs w:val="24"/>
              </w:rPr>
              <w:br/>
            </w:r>
            <w:r w:rsidRPr="005A25F9">
              <w:rPr>
                <w:sz w:val="24"/>
                <w:szCs w:val="24"/>
                <w:shd w:val="clear" w:color="auto" w:fill="FFFFFF"/>
              </w:rPr>
              <w:t>Ja projekts satur stingrākas prasības nekā attiecīgais ES tiesību akts, norāda pamatojumu un samērīgumu.</w:t>
            </w:r>
            <w:r w:rsidRPr="005A25F9">
              <w:rPr>
                <w:sz w:val="24"/>
                <w:szCs w:val="24"/>
              </w:rPr>
              <w:br/>
            </w:r>
            <w:r w:rsidRPr="005A25F9">
              <w:rPr>
                <w:sz w:val="24"/>
                <w:szCs w:val="24"/>
                <w:shd w:val="clear" w:color="auto" w:fill="FFFFFF"/>
              </w:rPr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20E3B" w:rsidRPr="005A25F9" w14:paraId="7CD4E5B9" w14:textId="77777777" w:rsidTr="00671D5B">
        <w:tc>
          <w:tcPr>
            <w:tcW w:w="2540" w:type="dxa"/>
          </w:tcPr>
          <w:p w14:paraId="3DD1394C" w14:textId="4BB88437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AA3EE5">
              <w:rPr>
                <w:sz w:val="24"/>
                <w:szCs w:val="24"/>
                <w:shd w:val="clear" w:color="auto" w:fill="FFFFFF"/>
              </w:rPr>
              <w:t xml:space="preserve">Direktīvas 2019/1936 1. panta 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AA3EE5">
              <w:rPr>
                <w:sz w:val="24"/>
                <w:szCs w:val="24"/>
                <w:shd w:val="clear" w:color="auto" w:fill="FFFFFF"/>
              </w:rPr>
              <w:t>. punkts</w:t>
            </w:r>
          </w:p>
        </w:tc>
        <w:tc>
          <w:tcPr>
            <w:tcW w:w="2265" w:type="dxa"/>
          </w:tcPr>
          <w:p w14:paraId="1E8FF4A0" w14:textId="49DF7C47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520E3B">
              <w:rPr>
                <w:sz w:val="24"/>
                <w:szCs w:val="24"/>
                <w:shd w:val="clear" w:color="auto" w:fill="FFFFFF"/>
              </w:rPr>
              <w:t>Ministru kabineta 2008. gada 25.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  <w:r w:rsidRPr="00520E3B">
              <w:rPr>
                <w:sz w:val="24"/>
                <w:szCs w:val="24"/>
                <w:shd w:val="clear" w:color="auto" w:fill="FFFFFF"/>
              </w:rPr>
              <w:t>novembra noteikum</w:t>
            </w:r>
            <w:r>
              <w:rPr>
                <w:sz w:val="24"/>
                <w:szCs w:val="24"/>
                <w:shd w:val="clear" w:color="auto" w:fill="FFFFFF"/>
              </w:rPr>
              <w:t>u</w:t>
            </w:r>
            <w:r w:rsidRPr="00520E3B">
              <w:rPr>
                <w:sz w:val="24"/>
                <w:szCs w:val="24"/>
                <w:shd w:val="clear" w:color="auto" w:fill="FFFFFF"/>
              </w:rPr>
              <w:t xml:space="preserve"> Nr.972 “Ceļu drošības audita noteikumi”</w:t>
            </w:r>
            <w:r>
              <w:rPr>
                <w:sz w:val="24"/>
                <w:szCs w:val="24"/>
                <w:shd w:val="clear" w:color="auto" w:fill="FFFFFF"/>
              </w:rPr>
              <w:t xml:space="preserve"> 9.1., 9.2. apakšpunkts, projekta 4. punkts.</w:t>
            </w:r>
          </w:p>
        </w:tc>
        <w:tc>
          <w:tcPr>
            <w:tcW w:w="2265" w:type="dxa"/>
          </w:tcPr>
          <w:p w14:paraId="13A853B4" w14:textId="7DAC792D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Grozījumi tiek veikti</w:t>
            </w:r>
            <w:r w:rsidR="00AA1A0D">
              <w:rPr>
                <w:sz w:val="24"/>
                <w:szCs w:val="24"/>
                <w:shd w:val="clear" w:color="auto" w:fill="FFFFFF"/>
              </w:rPr>
              <w:t>,</w:t>
            </w:r>
            <w:r w:rsidRPr="005A25F9">
              <w:rPr>
                <w:sz w:val="24"/>
                <w:szCs w:val="24"/>
                <w:shd w:val="clear" w:color="auto" w:fill="FFFFFF"/>
              </w:rPr>
              <w:t xml:space="preserve"> ietverot pārņemšanu pilnībā.</w:t>
            </w:r>
          </w:p>
        </w:tc>
        <w:tc>
          <w:tcPr>
            <w:tcW w:w="2380" w:type="dxa"/>
          </w:tcPr>
          <w:p w14:paraId="3B9FCEFF" w14:textId="42947BC2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520E3B" w:rsidRPr="005A25F9" w14:paraId="57C4C17B" w14:textId="77777777" w:rsidTr="00671D5B">
        <w:tc>
          <w:tcPr>
            <w:tcW w:w="2540" w:type="dxa"/>
          </w:tcPr>
          <w:p w14:paraId="6838A55F" w14:textId="375706AA" w:rsidR="00520E3B" w:rsidRPr="005A25F9" w:rsidRDefault="00520E3B" w:rsidP="00520E3B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Direktīvas 2019/1936 1. panta 3. punkts</w:t>
            </w:r>
          </w:p>
        </w:tc>
        <w:tc>
          <w:tcPr>
            <w:tcW w:w="2265" w:type="dxa"/>
          </w:tcPr>
          <w:p w14:paraId="602D2B3D" w14:textId="4A8A49F5" w:rsidR="00520E3B" w:rsidRPr="005A25F9" w:rsidRDefault="00520E3B" w:rsidP="00520E3B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Projekta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5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. punkts</w:t>
            </w:r>
          </w:p>
        </w:tc>
        <w:tc>
          <w:tcPr>
            <w:tcW w:w="2265" w:type="dxa"/>
          </w:tcPr>
          <w:p w14:paraId="3FE0BB6C" w14:textId="5CB1BECA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Grozījumi tiek veikti</w:t>
            </w:r>
            <w:r w:rsidR="00AA1A0D">
              <w:rPr>
                <w:sz w:val="24"/>
                <w:szCs w:val="24"/>
                <w:shd w:val="clear" w:color="auto" w:fill="FFFFFF"/>
              </w:rPr>
              <w:t>,</w:t>
            </w:r>
            <w:r w:rsidRPr="005A25F9">
              <w:rPr>
                <w:sz w:val="24"/>
                <w:szCs w:val="24"/>
                <w:shd w:val="clear" w:color="auto" w:fill="FFFFFF"/>
              </w:rPr>
              <w:t xml:space="preserve"> ietverot pārņemšanu pilnībā.</w:t>
            </w:r>
          </w:p>
        </w:tc>
        <w:tc>
          <w:tcPr>
            <w:tcW w:w="2380" w:type="dxa"/>
          </w:tcPr>
          <w:p w14:paraId="2B82E62B" w14:textId="136563DD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520E3B" w:rsidRPr="005A25F9" w14:paraId="21BB15CE" w14:textId="77777777" w:rsidTr="00671D5B">
        <w:tc>
          <w:tcPr>
            <w:tcW w:w="2540" w:type="dxa"/>
          </w:tcPr>
          <w:p w14:paraId="2162525E" w14:textId="6BF31245" w:rsidR="00520E3B" w:rsidRPr="005A25F9" w:rsidRDefault="00520E3B" w:rsidP="00520E3B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Direktīvas 2019/1936 II pielikuma</w:t>
            </w:r>
            <w:r w:rsidRPr="005A25F9" w:rsidDel="000D3D7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D105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b</w:t>
            </w: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 punkta n) apakšpunkts</w:t>
            </w:r>
          </w:p>
        </w:tc>
        <w:tc>
          <w:tcPr>
            <w:tcW w:w="2265" w:type="dxa"/>
          </w:tcPr>
          <w:p w14:paraId="53FEB424" w14:textId="7EF46622" w:rsidR="00520E3B" w:rsidRPr="005A25F9" w:rsidRDefault="00520E3B" w:rsidP="00520E3B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Projekta </w:t>
            </w:r>
            <w:r w:rsidR="006E4CCE">
              <w:rPr>
                <w:rFonts w:eastAsia="Times New Roman"/>
                <w:sz w:val="24"/>
                <w:szCs w:val="24"/>
                <w:lang w:eastAsia="lv-LV"/>
              </w:rPr>
              <w:t>8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6E4CCE">
              <w:rPr>
                <w:rFonts w:eastAsia="Times New Roman"/>
                <w:sz w:val="24"/>
                <w:szCs w:val="24"/>
                <w:lang w:eastAsia="lv-LV"/>
              </w:rPr>
              <w:t> 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punkts</w:t>
            </w:r>
          </w:p>
        </w:tc>
        <w:tc>
          <w:tcPr>
            <w:tcW w:w="2265" w:type="dxa"/>
          </w:tcPr>
          <w:p w14:paraId="6D51BAAB" w14:textId="29F13D80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Grozījumi tiek veikti</w:t>
            </w:r>
            <w:r w:rsidR="00AA1A0D">
              <w:rPr>
                <w:sz w:val="24"/>
                <w:szCs w:val="24"/>
                <w:shd w:val="clear" w:color="auto" w:fill="FFFFFF"/>
              </w:rPr>
              <w:t>,</w:t>
            </w:r>
            <w:r w:rsidRPr="005A25F9">
              <w:rPr>
                <w:sz w:val="24"/>
                <w:szCs w:val="24"/>
                <w:shd w:val="clear" w:color="auto" w:fill="FFFFFF"/>
              </w:rPr>
              <w:t xml:space="preserve"> ietverot pārņemšanu pilnībā.</w:t>
            </w:r>
          </w:p>
        </w:tc>
        <w:tc>
          <w:tcPr>
            <w:tcW w:w="2380" w:type="dxa"/>
          </w:tcPr>
          <w:p w14:paraId="73731A0B" w14:textId="5C73F5D4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520E3B" w:rsidRPr="005A25F9" w14:paraId="656D75F5" w14:textId="52BC3D4B" w:rsidTr="00671D5B">
        <w:tc>
          <w:tcPr>
            <w:tcW w:w="2540" w:type="dxa"/>
          </w:tcPr>
          <w:p w14:paraId="4ABE1A3E" w14:textId="6710E3F7" w:rsidR="00520E3B" w:rsidRPr="005A25F9" w:rsidRDefault="00697B36" w:rsidP="00520E3B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Direktīvas 2019/1936 </w:t>
            </w:r>
            <w:r w:rsidR="00520E3B"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II pielikuma </w:t>
            </w:r>
            <w:r w:rsidR="000D105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</w:t>
            </w:r>
            <w:r w:rsidR="00520E3B"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 punkta h) apakšpunkts</w:t>
            </w:r>
          </w:p>
        </w:tc>
        <w:tc>
          <w:tcPr>
            <w:tcW w:w="2265" w:type="dxa"/>
          </w:tcPr>
          <w:p w14:paraId="7A018B92" w14:textId="00FF1F84" w:rsidR="00520E3B" w:rsidRPr="005A25F9" w:rsidRDefault="00520E3B" w:rsidP="00520E3B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Projekta </w:t>
            </w:r>
            <w:r w:rsidR="006E4CCE">
              <w:rPr>
                <w:rFonts w:eastAsia="Times New Roman"/>
                <w:sz w:val="24"/>
                <w:szCs w:val="24"/>
                <w:lang w:eastAsia="lv-LV"/>
              </w:rPr>
              <w:t>9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. punkts</w:t>
            </w:r>
          </w:p>
        </w:tc>
        <w:tc>
          <w:tcPr>
            <w:tcW w:w="2265" w:type="dxa"/>
          </w:tcPr>
          <w:p w14:paraId="28545215" w14:textId="26D1237B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Grozījumi tiek veikti</w:t>
            </w:r>
            <w:r w:rsidR="00AA1A0D">
              <w:rPr>
                <w:sz w:val="24"/>
                <w:szCs w:val="24"/>
                <w:shd w:val="clear" w:color="auto" w:fill="FFFFFF"/>
              </w:rPr>
              <w:t>,</w:t>
            </w:r>
            <w:r w:rsidRPr="005A25F9">
              <w:rPr>
                <w:sz w:val="24"/>
                <w:szCs w:val="24"/>
                <w:shd w:val="clear" w:color="auto" w:fill="FFFFFF"/>
              </w:rPr>
              <w:t xml:space="preserve"> ietverot pārņemšanu pilnībā.</w:t>
            </w:r>
          </w:p>
        </w:tc>
        <w:tc>
          <w:tcPr>
            <w:tcW w:w="2380" w:type="dxa"/>
          </w:tcPr>
          <w:p w14:paraId="45DDB4CA" w14:textId="72C4B79C" w:rsidR="00520E3B" w:rsidRPr="005A25F9" w:rsidRDefault="00520E3B" w:rsidP="00520E3B">
            <w:pPr>
              <w:rPr>
                <w:sz w:val="24"/>
                <w:szCs w:val="24"/>
                <w:shd w:val="clear" w:color="auto" w:fill="FFFFFF"/>
              </w:rPr>
            </w:pPr>
            <w:r w:rsidRPr="005A25F9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520E3B" w:rsidRPr="005A25F9" w14:paraId="5642EFA4" w14:textId="77777777" w:rsidTr="00671D5B">
        <w:tc>
          <w:tcPr>
            <w:tcW w:w="2540" w:type="dxa"/>
          </w:tcPr>
          <w:p w14:paraId="1475C6BE" w14:textId="77777777" w:rsidR="00520E3B" w:rsidRPr="005A25F9" w:rsidRDefault="00520E3B" w:rsidP="00520E3B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6910" w:type="dxa"/>
            <w:gridSpan w:val="3"/>
          </w:tcPr>
          <w:p w14:paraId="05562E82" w14:textId="4E430DF2" w:rsidR="00520E3B" w:rsidRPr="005A25F9" w:rsidRDefault="00520E3B" w:rsidP="00520E3B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20E3B" w:rsidRPr="005A25F9" w14:paraId="1A0A10B9" w14:textId="77777777" w:rsidTr="00671D5B">
        <w:tc>
          <w:tcPr>
            <w:tcW w:w="2540" w:type="dxa"/>
          </w:tcPr>
          <w:p w14:paraId="60F04C2E" w14:textId="77777777" w:rsidR="00520E3B" w:rsidRPr="005A25F9" w:rsidRDefault="00520E3B" w:rsidP="00520E3B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7DA7663C" w14:textId="77777777" w:rsidR="00520E3B" w:rsidRPr="005A25F9" w:rsidRDefault="00520E3B" w:rsidP="00520E3B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20E3B" w:rsidRPr="005A25F9" w14:paraId="777603C9" w14:textId="77777777" w:rsidTr="00671D5B">
        <w:tc>
          <w:tcPr>
            <w:tcW w:w="2540" w:type="dxa"/>
          </w:tcPr>
          <w:p w14:paraId="0F3045AD" w14:textId="77777777" w:rsidR="00520E3B" w:rsidRPr="005A25F9" w:rsidRDefault="00520E3B" w:rsidP="00520E3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10" w:type="dxa"/>
            <w:gridSpan w:val="3"/>
          </w:tcPr>
          <w:p w14:paraId="565CE794" w14:textId="00CB4A88" w:rsidR="00520E3B" w:rsidRDefault="00747FF8" w:rsidP="00520E3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bookmarkStart w:id="1" w:name="_Hlk74231863"/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Pārējās </w:t>
            </w:r>
            <w:r w:rsidR="00C173A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irektīvas</w:t>
            </w:r>
            <w:r w:rsidR="00C173A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2019/1936 normas </w:t>
            </w:r>
            <w:r w:rsidR="00CF43AD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par ceļu drošības audita procedūru </w:t>
            </w:r>
            <w:r w:rsidR="00C173A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tiks pārņemtas ar grozījumiem</w:t>
            </w:r>
            <w:r w:rsidR="00CF43AD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20E3B" w:rsidRPr="00DB3E57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Ministru kabineta 2007. gada 10. jūlija  noteikumos Nr. 482 “Ceļu drošības auditoru sertificēšanas kārtība”</w:t>
            </w:r>
            <w:r w:rsidR="00CF43AD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bookmarkEnd w:id="1"/>
          <w:p w14:paraId="5FE536D9" w14:textId="73604732" w:rsidR="00520E3B" w:rsidRPr="005A25F9" w:rsidRDefault="00520E3B" w:rsidP="00520E3B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Pārēj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</w:t>
            </w: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Direktīvas 2019/1936 norm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u pārņemšanai nepieciešams </w:t>
            </w: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deleģējums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Ceļu satiksmes likumā un attiecīgi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 xml:space="preserve"> jauni Ministru kabineta noteikumi, kas noteiks kārtību, kā tiek veikts tīkla mēroga ceļu satiksmes drošības novērtējums</w:t>
            </w:r>
            <w:r w:rsidR="00AA1A0D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CF43AD">
              <w:rPr>
                <w:rFonts w:eastAsia="Times New Roman"/>
                <w:color w:val="000000"/>
                <w:sz w:val="24"/>
                <w:szCs w:val="24"/>
              </w:rPr>
              <w:t xml:space="preserve"> un 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>jauni Ministru kabineta noteikumi, kas noteiks kārtību, kā tiek veikta ceļ</w:t>
            </w:r>
            <w:r w:rsidR="00AA1A0D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 w:rsidRPr="005A25F9">
              <w:rPr>
                <w:rFonts w:eastAsia="Times New Roman"/>
                <w:color w:val="000000"/>
                <w:sz w:val="24"/>
                <w:szCs w:val="24"/>
              </w:rPr>
              <w:t xml:space="preserve"> drošības inspekcija</w:t>
            </w:r>
            <w:r w:rsidR="00CF43A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520E3B" w:rsidRPr="005A25F9" w14:paraId="0FC72111" w14:textId="77777777" w:rsidTr="00671D5B">
        <w:tc>
          <w:tcPr>
            <w:tcW w:w="9450" w:type="dxa"/>
            <w:gridSpan w:val="4"/>
          </w:tcPr>
          <w:p w14:paraId="057C37E0" w14:textId="77777777" w:rsidR="00520E3B" w:rsidRPr="005A25F9" w:rsidRDefault="00520E3B" w:rsidP="00520E3B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2. tabula</w:t>
            </w:r>
          </w:p>
          <w:p w14:paraId="0978379D" w14:textId="77777777" w:rsidR="00520E3B" w:rsidRPr="005A25F9" w:rsidRDefault="00520E3B" w:rsidP="00520E3B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63FA2E17" w14:textId="77777777" w:rsidR="00520E3B" w:rsidRPr="005A25F9" w:rsidRDefault="00520E3B" w:rsidP="00520E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Pasākumi šo saistību izpildei</w:t>
            </w:r>
          </w:p>
        </w:tc>
      </w:tr>
      <w:tr w:rsidR="00520E3B" w:rsidRPr="005A25F9" w14:paraId="3C549B16" w14:textId="77777777" w:rsidTr="00671D5B">
        <w:tc>
          <w:tcPr>
            <w:tcW w:w="9450" w:type="dxa"/>
            <w:gridSpan w:val="4"/>
          </w:tcPr>
          <w:p w14:paraId="654C548D" w14:textId="77777777" w:rsidR="00520E3B" w:rsidRPr="005A25F9" w:rsidRDefault="00520E3B" w:rsidP="00520E3B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32374DF" w14:textId="6DFFF9B2" w:rsidR="00671D5B" w:rsidRPr="005A25F9" w:rsidRDefault="00671D5B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202"/>
        <w:gridCol w:w="5664"/>
      </w:tblGrid>
      <w:tr w:rsidR="00186279" w:rsidRPr="005A25F9" w14:paraId="2DEDCF73" w14:textId="77777777" w:rsidTr="00EB12C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504180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86279" w:rsidRPr="005A25F9" w14:paraId="4BA36961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C43AD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FCEF9A" w14:textId="77777777" w:rsidR="00186279" w:rsidRPr="005A25F9" w:rsidRDefault="00186279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0EA24" w14:textId="5470B2F8" w:rsidR="00186279" w:rsidRPr="005A25F9" w:rsidRDefault="00186279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Atbilstoši Ministru kabineta 2009.gada 25.augusta noteikum</w:t>
            </w:r>
            <w:r w:rsidR="00014734" w:rsidRPr="005A25F9"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 Nr.970 „Sabiedrības līdzdalības kārtība attīstības plānošanas procesā” 7.4.1</w:t>
            </w:r>
            <w:r w:rsidR="00014734" w:rsidRPr="005A25F9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 apakšpunktam sabiedrībai dota iespēja rakstiski sniegt viedokli par </w:t>
            </w:r>
            <w:r w:rsidR="009A186E" w:rsidRPr="005A25F9">
              <w:rPr>
                <w:rFonts w:eastAsia="Times New Roman"/>
                <w:sz w:val="24"/>
                <w:szCs w:val="24"/>
                <w:lang w:eastAsia="lv-LV"/>
              </w:rPr>
              <w:t>Projektu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 tā izstrādes stadijā.</w:t>
            </w:r>
          </w:p>
        </w:tc>
      </w:tr>
      <w:tr w:rsidR="00186279" w:rsidRPr="005A25F9" w14:paraId="503B9B69" w14:textId="77777777" w:rsidTr="007F09A1">
        <w:trPr>
          <w:trHeight w:val="144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E8348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F4136" w14:textId="77777777" w:rsidR="00186279" w:rsidRPr="005A25F9" w:rsidRDefault="00186279" w:rsidP="00EB12C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5AF93" w14:textId="5C987FA2" w:rsidR="00186279" w:rsidRDefault="007F09A1" w:rsidP="00EB12C7">
            <w:pPr>
              <w:jc w:val="both"/>
              <w:rPr>
                <w:sz w:val="24"/>
                <w:szCs w:val="24"/>
              </w:rPr>
            </w:pPr>
            <w:r w:rsidRPr="007F09A1">
              <w:rPr>
                <w:sz w:val="24"/>
                <w:szCs w:val="24"/>
              </w:rPr>
              <w:t xml:space="preserve">Ministru kabineta noteikumu projekts un tā sākotnējās ietekmes novērtējuma ziņojums (anotācija) 2021. gada </w:t>
            </w:r>
            <w:r>
              <w:rPr>
                <w:sz w:val="24"/>
                <w:szCs w:val="24"/>
              </w:rPr>
              <w:t>19</w:t>
            </w:r>
            <w:r w:rsidRPr="007F09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 maijā </w:t>
            </w:r>
            <w:r w:rsidRPr="007F09A1">
              <w:rPr>
                <w:sz w:val="24"/>
                <w:szCs w:val="24"/>
              </w:rPr>
              <w:t>tika ievietots tīmekļa vietnē:</w:t>
            </w:r>
          </w:p>
          <w:p w14:paraId="292D7704" w14:textId="4AFD809B" w:rsidR="00186279" w:rsidRPr="005A25F9" w:rsidRDefault="00446519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hyperlink r:id="rId11" w:history="1">
              <w:r w:rsidR="007F09A1" w:rsidRPr="002E7559">
                <w:rPr>
                  <w:rStyle w:val="Hyperlink"/>
                  <w:rFonts w:eastAsia="Times New Roman"/>
                  <w:iCs/>
                  <w:sz w:val="24"/>
                  <w:szCs w:val="24"/>
                  <w:lang w:eastAsia="lv-LV"/>
                </w:rPr>
                <w:t>https://www.sam.gov.lv/lv/jaunums/grozijumi-ministru-kabineta-2008-gada-25-novembra-noteikumos-nr-972-celu-drosibas-audita-noteikumi</w:t>
              </w:r>
            </w:hyperlink>
          </w:p>
        </w:tc>
      </w:tr>
      <w:tr w:rsidR="00186279" w:rsidRPr="005A25F9" w14:paraId="14B9C5F2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5E583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028850" w14:textId="77777777" w:rsidR="00186279" w:rsidRPr="005A25F9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3447F7" w14:textId="6AD353B6" w:rsidR="00186279" w:rsidRPr="005A25F9" w:rsidRDefault="007F09A1" w:rsidP="00EB12C7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Priekšlikumi un iebildumi nav saņemti.</w:t>
            </w:r>
          </w:p>
        </w:tc>
      </w:tr>
      <w:tr w:rsidR="00186279" w:rsidRPr="005A25F9" w14:paraId="738FC4BD" w14:textId="77777777" w:rsidTr="00EB12C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B8817" w14:textId="77777777" w:rsidR="00186279" w:rsidRPr="005A25F9" w:rsidRDefault="00186279" w:rsidP="00EB12C7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0B685" w14:textId="77777777" w:rsidR="00186279" w:rsidRPr="005A25F9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6CFD5" w14:textId="77777777" w:rsidR="00186279" w:rsidRPr="005A25F9" w:rsidRDefault="00186279" w:rsidP="00EB12C7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101B2025" w14:textId="77777777" w:rsidR="00186279" w:rsidRPr="005A25F9" w:rsidRDefault="0018627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3EA2C3D9" w14:textId="77777777" w:rsidR="00DA1449" w:rsidRPr="005A25F9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5A25F9" w14:paraId="1C0C0BF3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C4125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707C" w:rsidRPr="005A25F9" w14:paraId="5F19AA14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32526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24DB4C" w14:textId="77777777" w:rsidR="0014707C" w:rsidRPr="005A25F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DF12A" w14:textId="7767CCD8" w:rsidR="0014707C" w:rsidRPr="005A25F9" w:rsidRDefault="009C15D1" w:rsidP="005714F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color w:val="000000" w:themeColor="text1"/>
                <w:sz w:val="24"/>
                <w:szCs w:val="24"/>
                <w:lang w:eastAsia="lv-LV"/>
              </w:rPr>
              <w:t>Valsts akciju sabiedrība "Ceļu satiksmes drošības direkcija"</w:t>
            </w:r>
            <w:r w:rsidR="00EC1DF1" w:rsidRPr="005A25F9">
              <w:rPr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="00394D34" w:rsidRPr="005A25F9">
              <w:rPr>
                <w:color w:val="000000" w:themeColor="text1"/>
                <w:sz w:val="24"/>
                <w:szCs w:val="24"/>
                <w:lang w:eastAsia="lv-LV"/>
              </w:rPr>
              <w:t>valsts sabiedrība ar ierobežotu atbildību “Latvijas Valsts ceļi”.</w:t>
            </w:r>
          </w:p>
        </w:tc>
      </w:tr>
      <w:tr w:rsidR="0014707C" w:rsidRPr="005A25F9" w14:paraId="7D627F5D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EA897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69534" w14:textId="77777777" w:rsidR="0014707C" w:rsidRPr="005A25F9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8AA6E" w14:textId="77777777" w:rsidR="00E60742" w:rsidRPr="005A25F9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Pārvaldes funkcijas un uzdevumi netiek grozīti.</w:t>
            </w:r>
          </w:p>
          <w:p w14:paraId="697F262F" w14:textId="77777777" w:rsidR="00E60742" w:rsidRPr="005A25F9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sz w:val="24"/>
                <w:szCs w:val="24"/>
                <w:lang w:eastAsia="lv-LV"/>
              </w:rPr>
              <w:t>Jaunas institūcijas nav nepieciešams izveidot, kā arī nav paredzēta esošo institūciju likvidācija vai reorganizācija.</w:t>
            </w:r>
          </w:p>
          <w:p w14:paraId="5A86B88A" w14:textId="52D84C17" w:rsidR="00F236AA" w:rsidRPr="005A25F9" w:rsidRDefault="005A25F9" w:rsidP="00E6074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Projekts</w:t>
            </w:r>
            <w:r w:rsidRPr="005A25F9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E60742" w:rsidRPr="005A25F9">
              <w:rPr>
                <w:rFonts w:eastAsia="Times New Roman"/>
                <w:sz w:val="24"/>
                <w:szCs w:val="24"/>
                <w:lang w:eastAsia="lv-LV"/>
              </w:rPr>
              <w:t>tiks īstenots esošo cilvēkresursu ietvaros.</w:t>
            </w:r>
          </w:p>
        </w:tc>
      </w:tr>
      <w:tr w:rsidR="0014707C" w:rsidRPr="00482C33" w14:paraId="2D68C17C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D0EF1" w14:textId="77777777" w:rsidR="0014707C" w:rsidRPr="005A25F9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30CA4" w14:textId="77777777" w:rsidR="0014707C" w:rsidRPr="005A25F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8C84B" w14:textId="77777777" w:rsidR="0014707C" w:rsidRPr="005A25F9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5A25F9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6D1CF25" w14:textId="7A689D5D" w:rsidR="004C11D5" w:rsidRPr="00482C33" w:rsidRDefault="004C11D5" w:rsidP="0014707C">
      <w:pPr>
        <w:rPr>
          <w:color w:val="000000" w:themeColor="text1"/>
          <w:sz w:val="24"/>
          <w:szCs w:val="24"/>
        </w:rPr>
      </w:pPr>
    </w:p>
    <w:p w14:paraId="1A69E715" w14:textId="0C429A67" w:rsidR="00DA1449" w:rsidRPr="00482C33" w:rsidRDefault="00DA1449" w:rsidP="0014707C">
      <w:pPr>
        <w:rPr>
          <w:color w:val="000000" w:themeColor="text1"/>
          <w:sz w:val="24"/>
          <w:szCs w:val="24"/>
        </w:rPr>
      </w:pPr>
    </w:p>
    <w:p w14:paraId="722A17D0" w14:textId="77777777" w:rsidR="00DA1449" w:rsidRPr="00482C33" w:rsidRDefault="00DA1449" w:rsidP="0014707C">
      <w:pPr>
        <w:rPr>
          <w:color w:val="000000" w:themeColor="text1"/>
          <w:sz w:val="24"/>
          <w:szCs w:val="24"/>
        </w:rPr>
      </w:pPr>
    </w:p>
    <w:p w14:paraId="3996686B" w14:textId="1FA75B6F" w:rsidR="00FB0943" w:rsidRPr="00564526" w:rsidRDefault="00FB0943" w:rsidP="00E60742">
      <w:pPr>
        <w:ind w:firstLine="720"/>
        <w:jc w:val="both"/>
        <w:rPr>
          <w:sz w:val="24"/>
          <w:szCs w:val="24"/>
        </w:rPr>
      </w:pPr>
      <w:r w:rsidRPr="00564526">
        <w:rPr>
          <w:sz w:val="24"/>
          <w:szCs w:val="24"/>
        </w:rPr>
        <w:t>Satiksmes minist</w:t>
      </w:r>
      <w:r w:rsidR="00E60742">
        <w:rPr>
          <w:sz w:val="24"/>
          <w:szCs w:val="24"/>
        </w:rPr>
        <w:t xml:space="preserve">rs                                          </w:t>
      </w:r>
      <w:r w:rsidRPr="001F08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="00E60742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E60742">
        <w:rPr>
          <w:sz w:val="24"/>
          <w:szCs w:val="24"/>
        </w:rPr>
        <w:t>Linkaits</w:t>
      </w:r>
    </w:p>
    <w:p w14:paraId="15BA2B97" w14:textId="726B83F8" w:rsidR="004C11D5" w:rsidRDefault="004C11D5" w:rsidP="0014707C">
      <w:pPr>
        <w:jc w:val="both"/>
        <w:rPr>
          <w:sz w:val="24"/>
          <w:szCs w:val="24"/>
          <w:lang w:eastAsia="lv-LV"/>
        </w:rPr>
      </w:pPr>
    </w:p>
    <w:p w14:paraId="21B2A859" w14:textId="77777777" w:rsidR="00E60742" w:rsidRPr="00482C33" w:rsidRDefault="00E60742" w:rsidP="0014707C">
      <w:pPr>
        <w:jc w:val="both"/>
        <w:rPr>
          <w:sz w:val="24"/>
          <w:szCs w:val="24"/>
          <w:lang w:eastAsia="lv-LV"/>
        </w:rPr>
      </w:pPr>
    </w:p>
    <w:p w14:paraId="53B3C59A" w14:textId="77777777" w:rsidR="004F2ECE" w:rsidRPr="00482C33" w:rsidRDefault="0014707C" w:rsidP="0014707C">
      <w:pPr>
        <w:ind w:firstLine="720"/>
        <w:jc w:val="both"/>
        <w:rPr>
          <w:sz w:val="24"/>
          <w:szCs w:val="24"/>
          <w:lang w:eastAsia="lv-LV"/>
        </w:rPr>
      </w:pPr>
      <w:r w:rsidRPr="00482C33">
        <w:rPr>
          <w:sz w:val="24"/>
          <w:szCs w:val="24"/>
          <w:lang w:eastAsia="lv-LV"/>
        </w:rPr>
        <w:t xml:space="preserve">Vīza: </w:t>
      </w:r>
    </w:p>
    <w:p w14:paraId="6AF68782" w14:textId="02E3E3E1" w:rsidR="00DA1449" w:rsidRPr="00482C33" w:rsidRDefault="004F2ECE" w:rsidP="00CB7180">
      <w:pPr>
        <w:ind w:firstLine="720"/>
        <w:jc w:val="both"/>
        <w:rPr>
          <w:sz w:val="24"/>
          <w:szCs w:val="24"/>
          <w:lang w:eastAsia="lv-LV"/>
        </w:rPr>
      </w:pPr>
      <w:r w:rsidRPr="00482C33">
        <w:rPr>
          <w:sz w:val="24"/>
          <w:szCs w:val="24"/>
          <w:lang w:eastAsia="lv-LV"/>
        </w:rPr>
        <w:t>V</w:t>
      </w:r>
      <w:r w:rsidR="0014707C" w:rsidRPr="00482C33">
        <w:rPr>
          <w:sz w:val="24"/>
          <w:szCs w:val="24"/>
          <w:lang w:eastAsia="lv-LV"/>
        </w:rPr>
        <w:t>alsts sekretār</w:t>
      </w:r>
      <w:r w:rsidRPr="00482C33">
        <w:rPr>
          <w:sz w:val="24"/>
          <w:szCs w:val="24"/>
          <w:lang w:eastAsia="lv-LV"/>
        </w:rPr>
        <w:t>e</w:t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Pr="00482C33">
        <w:rPr>
          <w:sz w:val="24"/>
          <w:szCs w:val="24"/>
          <w:lang w:eastAsia="lv-LV"/>
        </w:rPr>
        <w:t xml:space="preserve">                        </w:t>
      </w:r>
      <w:proofErr w:type="spellStart"/>
      <w:r w:rsidRPr="00482C33">
        <w:rPr>
          <w:sz w:val="24"/>
          <w:szCs w:val="24"/>
          <w:lang w:eastAsia="lv-LV"/>
        </w:rPr>
        <w:t>I</w:t>
      </w:r>
      <w:r w:rsidR="005E7623" w:rsidRPr="00482C33">
        <w:rPr>
          <w:sz w:val="24"/>
          <w:szCs w:val="24"/>
          <w:lang w:eastAsia="lv-LV"/>
        </w:rPr>
        <w:t>.</w:t>
      </w:r>
      <w:r w:rsidRPr="00482C33">
        <w:rPr>
          <w:sz w:val="24"/>
          <w:szCs w:val="24"/>
          <w:lang w:eastAsia="lv-LV"/>
        </w:rPr>
        <w:t>Stepanova</w:t>
      </w:r>
      <w:proofErr w:type="spellEnd"/>
    </w:p>
    <w:sectPr w:rsidR="00DA1449" w:rsidRPr="00482C33" w:rsidSect="00A4784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8" w:right="1138" w:bottom="1411" w:left="1699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B15B" w14:textId="77777777" w:rsidR="004A62D7" w:rsidRDefault="004A62D7" w:rsidP="00C03419">
      <w:r>
        <w:separator/>
      </w:r>
    </w:p>
  </w:endnote>
  <w:endnote w:type="continuationSeparator" w:id="0">
    <w:p w14:paraId="4DAF4B43" w14:textId="77777777" w:rsidR="004A62D7" w:rsidRDefault="004A62D7" w:rsidP="00C03419">
      <w:r>
        <w:continuationSeparator/>
      </w:r>
    </w:p>
  </w:endnote>
  <w:endnote w:type="continuationNotice" w:id="1">
    <w:p w14:paraId="377F5EE6" w14:textId="77777777" w:rsidR="004A62D7" w:rsidRDefault="004A6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86FF" w14:textId="77777777" w:rsidR="00EB12C7" w:rsidRDefault="00EB12C7" w:rsidP="00294291">
    <w:pPr>
      <w:pStyle w:val="Footer"/>
      <w:jc w:val="center"/>
      <w:rPr>
        <w:sz w:val="20"/>
        <w:szCs w:val="20"/>
      </w:rPr>
    </w:pPr>
    <w:bookmarkStart w:id="2" w:name="_Hlk504986571"/>
  </w:p>
  <w:bookmarkEnd w:id="2"/>
  <w:p w14:paraId="2E1CCD9D" w14:textId="574D03E5" w:rsidR="00EB12C7" w:rsidRPr="00C05C55" w:rsidRDefault="00EB12C7" w:rsidP="001977EF">
    <w:pPr>
      <w:pStyle w:val="Footer"/>
      <w:tabs>
        <w:tab w:val="clear" w:pos="4153"/>
        <w:tab w:val="clear" w:pos="8306"/>
        <w:tab w:val="right" w:pos="9071"/>
      </w:tabs>
      <w:rPr>
        <w:sz w:val="20"/>
        <w:szCs w:val="20"/>
      </w:rPr>
    </w:pPr>
    <w:r w:rsidRPr="00491E38">
      <w:rPr>
        <w:sz w:val="20"/>
        <w:szCs w:val="20"/>
      </w:rPr>
      <w:t>SManot_</w:t>
    </w:r>
    <w:r w:rsidR="00690C5E">
      <w:rPr>
        <w:sz w:val="20"/>
        <w:szCs w:val="20"/>
      </w:rPr>
      <w:t>0906</w:t>
    </w:r>
    <w:r w:rsidR="00690C5E" w:rsidRPr="00491E38">
      <w:rPr>
        <w:sz w:val="20"/>
        <w:szCs w:val="20"/>
      </w:rPr>
      <w:t>2</w:t>
    </w:r>
    <w:r w:rsidR="00690C5E">
      <w:rPr>
        <w:sz w:val="20"/>
        <w:szCs w:val="20"/>
      </w:rPr>
      <w:t>1</w:t>
    </w:r>
    <w:r w:rsidRPr="00491E38">
      <w:rPr>
        <w:sz w:val="20"/>
        <w:szCs w:val="20"/>
      </w:rPr>
      <w:t>_groz_</w:t>
    </w:r>
    <w:r w:rsidR="00F87866">
      <w:rPr>
        <w:sz w:val="20"/>
        <w:szCs w:val="20"/>
      </w:rPr>
      <w:t>audita</w: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CA1A" w14:textId="77777777" w:rsidR="00EB12C7" w:rsidRDefault="00EB12C7" w:rsidP="00C05C55">
    <w:pPr>
      <w:pStyle w:val="Header"/>
    </w:pPr>
  </w:p>
  <w:p w14:paraId="25F9ECFC" w14:textId="77777777" w:rsidR="00EB12C7" w:rsidRDefault="00EB12C7" w:rsidP="00C05C55"/>
  <w:p w14:paraId="3B76AF0E" w14:textId="625462AC" w:rsidR="00EB12C7" w:rsidRPr="006B1555" w:rsidRDefault="00E65497" w:rsidP="00E65497">
    <w:pPr>
      <w:pStyle w:val="Footer"/>
      <w:rPr>
        <w:sz w:val="20"/>
        <w:szCs w:val="20"/>
      </w:rPr>
    </w:pPr>
    <w:r w:rsidRPr="00E65497">
      <w:rPr>
        <w:sz w:val="20"/>
        <w:szCs w:val="20"/>
      </w:rPr>
      <w:t>SManot_</w:t>
    </w:r>
    <w:r w:rsidR="007F09A1">
      <w:rPr>
        <w:sz w:val="20"/>
        <w:szCs w:val="20"/>
      </w:rPr>
      <w:t>0</w:t>
    </w:r>
    <w:r w:rsidR="00690C5E">
      <w:rPr>
        <w:sz w:val="20"/>
        <w:szCs w:val="20"/>
      </w:rPr>
      <w:t>9</w:t>
    </w:r>
    <w:r w:rsidR="007F09A1">
      <w:rPr>
        <w:sz w:val="20"/>
        <w:szCs w:val="20"/>
      </w:rPr>
      <w:t>06</w:t>
    </w:r>
    <w:r w:rsidR="007F09A1" w:rsidRPr="00E65497">
      <w:rPr>
        <w:sz w:val="20"/>
        <w:szCs w:val="20"/>
      </w:rPr>
      <w:t>21</w:t>
    </w:r>
    <w:r w:rsidRPr="00E65497">
      <w:rPr>
        <w:sz w:val="20"/>
        <w:szCs w:val="20"/>
      </w:rPr>
      <w:t>_groz_audita</w:t>
    </w:r>
    <w:r w:rsidRPr="00E65497" w:rsidDel="00E65497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6150" w14:textId="77777777" w:rsidR="004A62D7" w:rsidRDefault="004A62D7" w:rsidP="00C03419">
      <w:r>
        <w:separator/>
      </w:r>
    </w:p>
  </w:footnote>
  <w:footnote w:type="continuationSeparator" w:id="0">
    <w:p w14:paraId="6F5C5DB7" w14:textId="77777777" w:rsidR="004A62D7" w:rsidRDefault="004A62D7" w:rsidP="00C03419">
      <w:r>
        <w:continuationSeparator/>
      </w:r>
    </w:p>
  </w:footnote>
  <w:footnote w:type="continuationNotice" w:id="1">
    <w:p w14:paraId="7C73C7A9" w14:textId="77777777" w:rsidR="004A62D7" w:rsidRDefault="004A6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497258"/>
      <w:docPartObj>
        <w:docPartGallery w:val="Page Numbers (Top of Page)"/>
        <w:docPartUnique/>
      </w:docPartObj>
    </w:sdtPr>
    <w:sdtEndPr/>
    <w:sdtContent>
      <w:p w14:paraId="72C8EAEA" w14:textId="504A6EBA" w:rsidR="00EB12C7" w:rsidRDefault="00EB12C7">
        <w:pPr>
          <w:pStyle w:val="Header"/>
          <w:jc w:val="center"/>
        </w:pPr>
        <w:r w:rsidRPr="008E5F0D">
          <w:rPr>
            <w:sz w:val="20"/>
            <w:szCs w:val="20"/>
          </w:rPr>
          <w:fldChar w:fldCharType="begin"/>
        </w:r>
        <w:r w:rsidRPr="008E5F0D">
          <w:rPr>
            <w:sz w:val="20"/>
            <w:szCs w:val="20"/>
          </w:rPr>
          <w:instrText>PAGE   \* MERGEFORMAT</w:instrText>
        </w:r>
        <w:r w:rsidRPr="008E5F0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11</w:t>
        </w:r>
        <w:r w:rsidRPr="008E5F0D">
          <w:rPr>
            <w:sz w:val="20"/>
            <w:szCs w:val="20"/>
          </w:rPr>
          <w:fldChar w:fldCharType="end"/>
        </w:r>
      </w:p>
    </w:sdtContent>
  </w:sdt>
  <w:p w14:paraId="20E9128A" w14:textId="77777777" w:rsidR="00EB12C7" w:rsidRDefault="00EB1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A94" w14:textId="77777777" w:rsidR="00EB12C7" w:rsidRDefault="00EB12C7">
    <w:pPr>
      <w:pStyle w:val="Header"/>
      <w:jc w:val="center"/>
    </w:pPr>
  </w:p>
  <w:p w14:paraId="02518CF2" w14:textId="77777777" w:rsidR="00EB12C7" w:rsidRDefault="00EB1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771"/>
    <w:multiLevelType w:val="hybridMultilevel"/>
    <w:tmpl w:val="9B048FB0"/>
    <w:lvl w:ilvl="0" w:tplc="83921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7557"/>
    <w:multiLevelType w:val="hybridMultilevel"/>
    <w:tmpl w:val="ACF4B390"/>
    <w:lvl w:ilvl="0" w:tplc="42C26950">
      <w:start w:val="19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7357B"/>
    <w:multiLevelType w:val="hybridMultilevel"/>
    <w:tmpl w:val="700ACCAC"/>
    <w:lvl w:ilvl="0" w:tplc="E32EDB8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542E1"/>
    <w:multiLevelType w:val="hybridMultilevel"/>
    <w:tmpl w:val="F150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18E0"/>
    <w:multiLevelType w:val="hybridMultilevel"/>
    <w:tmpl w:val="E07CAD36"/>
    <w:lvl w:ilvl="0" w:tplc="E71EF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301"/>
    <w:multiLevelType w:val="hybridMultilevel"/>
    <w:tmpl w:val="CB20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E4E65"/>
    <w:multiLevelType w:val="hybridMultilevel"/>
    <w:tmpl w:val="6AA22014"/>
    <w:lvl w:ilvl="0" w:tplc="3266D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7C"/>
    <w:rsid w:val="00002718"/>
    <w:rsid w:val="0000385B"/>
    <w:rsid w:val="000055B1"/>
    <w:rsid w:val="00005C63"/>
    <w:rsid w:val="0001178F"/>
    <w:rsid w:val="00013685"/>
    <w:rsid w:val="00014734"/>
    <w:rsid w:val="00015D36"/>
    <w:rsid w:val="000170DD"/>
    <w:rsid w:val="0001789B"/>
    <w:rsid w:val="000222B0"/>
    <w:rsid w:val="0002678F"/>
    <w:rsid w:val="00032E5E"/>
    <w:rsid w:val="00033B38"/>
    <w:rsid w:val="000343CD"/>
    <w:rsid w:val="000408C2"/>
    <w:rsid w:val="00041738"/>
    <w:rsid w:val="00043A47"/>
    <w:rsid w:val="00045817"/>
    <w:rsid w:val="00051640"/>
    <w:rsid w:val="0005233B"/>
    <w:rsid w:val="00052962"/>
    <w:rsid w:val="00052F3D"/>
    <w:rsid w:val="000550D9"/>
    <w:rsid w:val="00057BD3"/>
    <w:rsid w:val="00060CEB"/>
    <w:rsid w:val="00062FAF"/>
    <w:rsid w:val="000633FE"/>
    <w:rsid w:val="0006392E"/>
    <w:rsid w:val="00065999"/>
    <w:rsid w:val="00066EE1"/>
    <w:rsid w:val="000703C2"/>
    <w:rsid w:val="0007409E"/>
    <w:rsid w:val="00075343"/>
    <w:rsid w:val="000763A2"/>
    <w:rsid w:val="000832C4"/>
    <w:rsid w:val="00087C2A"/>
    <w:rsid w:val="000926AD"/>
    <w:rsid w:val="00093A28"/>
    <w:rsid w:val="00096BEC"/>
    <w:rsid w:val="0009753C"/>
    <w:rsid w:val="000A4DC4"/>
    <w:rsid w:val="000A5366"/>
    <w:rsid w:val="000B03A1"/>
    <w:rsid w:val="000B4FBD"/>
    <w:rsid w:val="000C535B"/>
    <w:rsid w:val="000C7BFA"/>
    <w:rsid w:val="000D0AEA"/>
    <w:rsid w:val="000D1050"/>
    <w:rsid w:val="000D3D7B"/>
    <w:rsid w:val="000D45CB"/>
    <w:rsid w:val="000D50A2"/>
    <w:rsid w:val="000D77CB"/>
    <w:rsid w:val="000D7BFF"/>
    <w:rsid w:val="000E0112"/>
    <w:rsid w:val="000E3C42"/>
    <w:rsid w:val="000F0701"/>
    <w:rsid w:val="000F2126"/>
    <w:rsid w:val="000F2F4C"/>
    <w:rsid w:val="000F4D82"/>
    <w:rsid w:val="000F5BCB"/>
    <w:rsid w:val="00105F66"/>
    <w:rsid w:val="00106D5F"/>
    <w:rsid w:val="00113C45"/>
    <w:rsid w:val="001164E2"/>
    <w:rsid w:val="00116756"/>
    <w:rsid w:val="00116B98"/>
    <w:rsid w:val="0012256E"/>
    <w:rsid w:val="001235BB"/>
    <w:rsid w:val="00126191"/>
    <w:rsid w:val="001262B8"/>
    <w:rsid w:val="001347DD"/>
    <w:rsid w:val="00141996"/>
    <w:rsid w:val="00141A3D"/>
    <w:rsid w:val="001424CE"/>
    <w:rsid w:val="001457CF"/>
    <w:rsid w:val="00145987"/>
    <w:rsid w:val="0014707C"/>
    <w:rsid w:val="001479BD"/>
    <w:rsid w:val="00150F46"/>
    <w:rsid w:val="001572E9"/>
    <w:rsid w:val="0016332D"/>
    <w:rsid w:val="00165D52"/>
    <w:rsid w:val="00165E47"/>
    <w:rsid w:val="00166F66"/>
    <w:rsid w:val="00170F77"/>
    <w:rsid w:val="0018152D"/>
    <w:rsid w:val="00186279"/>
    <w:rsid w:val="00187C7C"/>
    <w:rsid w:val="00191B1D"/>
    <w:rsid w:val="0019253D"/>
    <w:rsid w:val="001977EF"/>
    <w:rsid w:val="001A2CD9"/>
    <w:rsid w:val="001A46A3"/>
    <w:rsid w:val="001B0026"/>
    <w:rsid w:val="001B0FF2"/>
    <w:rsid w:val="001B77A1"/>
    <w:rsid w:val="001C357E"/>
    <w:rsid w:val="001C4463"/>
    <w:rsid w:val="001C6432"/>
    <w:rsid w:val="001C6751"/>
    <w:rsid w:val="001C739F"/>
    <w:rsid w:val="001D1C7D"/>
    <w:rsid w:val="001E0530"/>
    <w:rsid w:val="001E2507"/>
    <w:rsid w:val="001F1028"/>
    <w:rsid w:val="001F23AA"/>
    <w:rsid w:val="001F6E9F"/>
    <w:rsid w:val="0020176D"/>
    <w:rsid w:val="002037FB"/>
    <w:rsid w:val="00210F01"/>
    <w:rsid w:val="00216C04"/>
    <w:rsid w:val="002217A8"/>
    <w:rsid w:val="00227083"/>
    <w:rsid w:val="0022745B"/>
    <w:rsid w:val="00227E5E"/>
    <w:rsid w:val="00231745"/>
    <w:rsid w:val="0023584F"/>
    <w:rsid w:val="00236EC6"/>
    <w:rsid w:val="00240FB2"/>
    <w:rsid w:val="002521E4"/>
    <w:rsid w:val="00257C1A"/>
    <w:rsid w:val="00261985"/>
    <w:rsid w:val="00263ADC"/>
    <w:rsid w:val="00264C4D"/>
    <w:rsid w:val="00266717"/>
    <w:rsid w:val="00266C2B"/>
    <w:rsid w:val="0027044E"/>
    <w:rsid w:val="00272260"/>
    <w:rsid w:val="0027544C"/>
    <w:rsid w:val="002808B8"/>
    <w:rsid w:val="00283231"/>
    <w:rsid w:val="00285BC8"/>
    <w:rsid w:val="00286E2B"/>
    <w:rsid w:val="0029033F"/>
    <w:rsid w:val="00294291"/>
    <w:rsid w:val="002962C3"/>
    <w:rsid w:val="002A576F"/>
    <w:rsid w:val="002B0315"/>
    <w:rsid w:val="002B53D0"/>
    <w:rsid w:val="002B556D"/>
    <w:rsid w:val="002B56C0"/>
    <w:rsid w:val="002C2D21"/>
    <w:rsid w:val="002D123B"/>
    <w:rsid w:val="002D20F7"/>
    <w:rsid w:val="002D768F"/>
    <w:rsid w:val="002E15CA"/>
    <w:rsid w:val="002E1B50"/>
    <w:rsid w:val="002E4160"/>
    <w:rsid w:val="002E61FA"/>
    <w:rsid w:val="002E6960"/>
    <w:rsid w:val="002F01FB"/>
    <w:rsid w:val="002F0EFB"/>
    <w:rsid w:val="002F197F"/>
    <w:rsid w:val="002F2249"/>
    <w:rsid w:val="002F67F4"/>
    <w:rsid w:val="002F790C"/>
    <w:rsid w:val="003012B9"/>
    <w:rsid w:val="00303409"/>
    <w:rsid w:val="00303C4E"/>
    <w:rsid w:val="003044B0"/>
    <w:rsid w:val="003066EC"/>
    <w:rsid w:val="0031123B"/>
    <w:rsid w:val="00311D8B"/>
    <w:rsid w:val="003144FB"/>
    <w:rsid w:val="00314A73"/>
    <w:rsid w:val="00316DCA"/>
    <w:rsid w:val="00317C6C"/>
    <w:rsid w:val="00321241"/>
    <w:rsid w:val="003219E6"/>
    <w:rsid w:val="003278C9"/>
    <w:rsid w:val="0033061A"/>
    <w:rsid w:val="00333642"/>
    <w:rsid w:val="00336C55"/>
    <w:rsid w:val="003410DB"/>
    <w:rsid w:val="00342D3A"/>
    <w:rsid w:val="003474D9"/>
    <w:rsid w:val="003535B3"/>
    <w:rsid w:val="00360912"/>
    <w:rsid w:val="00360FBB"/>
    <w:rsid w:val="00361315"/>
    <w:rsid w:val="003639B6"/>
    <w:rsid w:val="00370DB5"/>
    <w:rsid w:val="003736F2"/>
    <w:rsid w:val="00375A5C"/>
    <w:rsid w:val="00375CCB"/>
    <w:rsid w:val="003764BA"/>
    <w:rsid w:val="003819F7"/>
    <w:rsid w:val="0038395A"/>
    <w:rsid w:val="00387F28"/>
    <w:rsid w:val="00394D34"/>
    <w:rsid w:val="00394FD3"/>
    <w:rsid w:val="00395C09"/>
    <w:rsid w:val="00396E81"/>
    <w:rsid w:val="003A6E20"/>
    <w:rsid w:val="003B1E79"/>
    <w:rsid w:val="003B394B"/>
    <w:rsid w:val="003C04D8"/>
    <w:rsid w:val="003C14E5"/>
    <w:rsid w:val="003D7247"/>
    <w:rsid w:val="003E48F8"/>
    <w:rsid w:val="003E5B6C"/>
    <w:rsid w:val="003F1E65"/>
    <w:rsid w:val="003F2A58"/>
    <w:rsid w:val="003F3C73"/>
    <w:rsid w:val="003F45A2"/>
    <w:rsid w:val="003F475D"/>
    <w:rsid w:val="003F7602"/>
    <w:rsid w:val="00400134"/>
    <w:rsid w:val="00401E75"/>
    <w:rsid w:val="00406B90"/>
    <w:rsid w:val="00406E82"/>
    <w:rsid w:val="004129FA"/>
    <w:rsid w:val="00415006"/>
    <w:rsid w:val="00417F74"/>
    <w:rsid w:val="004263FD"/>
    <w:rsid w:val="004307B0"/>
    <w:rsid w:val="00431F8A"/>
    <w:rsid w:val="00434D93"/>
    <w:rsid w:val="004442F6"/>
    <w:rsid w:val="00446519"/>
    <w:rsid w:val="00453723"/>
    <w:rsid w:val="00457063"/>
    <w:rsid w:val="0047731C"/>
    <w:rsid w:val="004778BA"/>
    <w:rsid w:val="00482C33"/>
    <w:rsid w:val="0048357C"/>
    <w:rsid w:val="004845EC"/>
    <w:rsid w:val="00485428"/>
    <w:rsid w:val="004868A7"/>
    <w:rsid w:val="00487EC7"/>
    <w:rsid w:val="00491681"/>
    <w:rsid w:val="00491DF4"/>
    <w:rsid w:val="00491E38"/>
    <w:rsid w:val="004A1E3C"/>
    <w:rsid w:val="004A28F1"/>
    <w:rsid w:val="004A5615"/>
    <w:rsid w:val="004A62D7"/>
    <w:rsid w:val="004A79E8"/>
    <w:rsid w:val="004B067B"/>
    <w:rsid w:val="004B3918"/>
    <w:rsid w:val="004C0B4D"/>
    <w:rsid w:val="004C11D5"/>
    <w:rsid w:val="004C2CAA"/>
    <w:rsid w:val="004D18BC"/>
    <w:rsid w:val="004D45F7"/>
    <w:rsid w:val="004D4DED"/>
    <w:rsid w:val="004D5469"/>
    <w:rsid w:val="004E17F7"/>
    <w:rsid w:val="004E33CD"/>
    <w:rsid w:val="004E6F49"/>
    <w:rsid w:val="004F106B"/>
    <w:rsid w:val="004F2ECE"/>
    <w:rsid w:val="00506C55"/>
    <w:rsid w:val="0051079D"/>
    <w:rsid w:val="005125AD"/>
    <w:rsid w:val="00514328"/>
    <w:rsid w:val="00520E3B"/>
    <w:rsid w:val="005214C2"/>
    <w:rsid w:val="00523BB1"/>
    <w:rsid w:val="00527FCD"/>
    <w:rsid w:val="005308AC"/>
    <w:rsid w:val="00532331"/>
    <w:rsid w:val="00537084"/>
    <w:rsid w:val="00540E0F"/>
    <w:rsid w:val="00543DD0"/>
    <w:rsid w:val="00544226"/>
    <w:rsid w:val="00544A2E"/>
    <w:rsid w:val="00546466"/>
    <w:rsid w:val="005466F2"/>
    <w:rsid w:val="00547A7D"/>
    <w:rsid w:val="00547EB7"/>
    <w:rsid w:val="00554DF0"/>
    <w:rsid w:val="00555601"/>
    <w:rsid w:val="00561245"/>
    <w:rsid w:val="00562E5A"/>
    <w:rsid w:val="00563275"/>
    <w:rsid w:val="00563585"/>
    <w:rsid w:val="0056541C"/>
    <w:rsid w:val="005702E3"/>
    <w:rsid w:val="005714F9"/>
    <w:rsid w:val="00572E2A"/>
    <w:rsid w:val="005757BA"/>
    <w:rsid w:val="00583B18"/>
    <w:rsid w:val="00584DDE"/>
    <w:rsid w:val="005862B7"/>
    <w:rsid w:val="00586FF4"/>
    <w:rsid w:val="005969EE"/>
    <w:rsid w:val="005A0BBF"/>
    <w:rsid w:val="005A25F9"/>
    <w:rsid w:val="005A6606"/>
    <w:rsid w:val="005A6794"/>
    <w:rsid w:val="005A69D7"/>
    <w:rsid w:val="005B038F"/>
    <w:rsid w:val="005B1CD2"/>
    <w:rsid w:val="005B77CA"/>
    <w:rsid w:val="005B7A79"/>
    <w:rsid w:val="005C20B4"/>
    <w:rsid w:val="005D262D"/>
    <w:rsid w:val="005D4754"/>
    <w:rsid w:val="005D5A08"/>
    <w:rsid w:val="005D74D1"/>
    <w:rsid w:val="005E0915"/>
    <w:rsid w:val="005E0F4F"/>
    <w:rsid w:val="005E2AB7"/>
    <w:rsid w:val="005E631F"/>
    <w:rsid w:val="005E67E6"/>
    <w:rsid w:val="005E7623"/>
    <w:rsid w:val="005E7B82"/>
    <w:rsid w:val="00600DFA"/>
    <w:rsid w:val="00601B8B"/>
    <w:rsid w:val="006114AF"/>
    <w:rsid w:val="0061243B"/>
    <w:rsid w:val="0061741B"/>
    <w:rsid w:val="00622145"/>
    <w:rsid w:val="00631140"/>
    <w:rsid w:val="00640795"/>
    <w:rsid w:val="00641B41"/>
    <w:rsid w:val="00643E6E"/>
    <w:rsid w:val="00650E33"/>
    <w:rsid w:val="00653701"/>
    <w:rsid w:val="00654DC4"/>
    <w:rsid w:val="00660D4A"/>
    <w:rsid w:val="006621A3"/>
    <w:rsid w:val="00662A16"/>
    <w:rsid w:val="00665A91"/>
    <w:rsid w:val="0066664E"/>
    <w:rsid w:val="00671D5B"/>
    <w:rsid w:val="00673CA4"/>
    <w:rsid w:val="00675A89"/>
    <w:rsid w:val="00675F9E"/>
    <w:rsid w:val="0067698A"/>
    <w:rsid w:val="006851C4"/>
    <w:rsid w:val="0068721B"/>
    <w:rsid w:val="00690C5E"/>
    <w:rsid w:val="0069115A"/>
    <w:rsid w:val="006933E5"/>
    <w:rsid w:val="00697B36"/>
    <w:rsid w:val="006A5F2D"/>
    <w:rsid w:val="006A66D9"/>
    <w:rsid w:val="006B375C"/>
    <w:rsid w:val="006B6138"/>
    <w:rsid w:val="006C0470"/>
    <w:rsid w:val="006D19B6"/>
    <w:rsid w:val="006D2B49"/>
    <w:rsid w:val="006E04D3"/>
    <w:rsid w:val="006E2B7E"/>
    <w:rsid w:val="006E4CCE"/>
    <w:rsid w:val="006F120E"/>
    <w:rsid w:val="006F29C0"/>
    <w:rsid w:val="006F4929"/>
    <w:rsid w:val="00704182"/>
    <w:rsid w:val="007054FC"/>
    <w:rsid w:val="00707119"/>
    <w:rsid w:val="00707663"/>
    <w:rsid w:val="00714E7E"/>
    <w:rsid w:val="00716725"/>
    <w:rsid w:val="00723376"/>
    <w:rsid w:val="0072410D"/>
    <w:rsid w:val="007307A6"/>
    <w:rsid w:val="00730D3F"/>
    <w:rsid w:val="00731A91"/>
    <w:rsid w:val="00731BAB"/>
    <w:rsid w:val="00732A20"/>
    <w:rsid w:val="007400C5"/>
    <w:rsid w:val="00742206"/>
    <w:rsid w:val="007429E0"/>
    <w:rsid w:val="00742B6F"/>
    <w:rsid w:val="00742D57"/>
    <w:rsid w:val="0074425A"/>
    <w:rsid w:val="00747FF8"/>
    <w:rsid w:val="00750665"/>
    <w:rsid w:val="00750D70"/>
    <w:rsid w:val="0075614B"/>
    <w:rsid w:val="00771BE0"/>
    <w:rsid w:val="00772E08"/>
    <w:rsid w:val="00776A89"/>
    <w:rsid w:val="0077741E"/>
    <w:rsid w:val="00783FB3"/>
    <w:rsid w:val="00785B48"/>
    <w:rsid w:val="00792C26"/>
    <w:rsid w:val="00795E75"/>
    <w:rsid w:val="00797D05"/>
    <w:rsid w:val="007A509F"/>
    <w:rsid w:val="007A5DCE"/>
    <w:rsid w:val="007A73B7"/>
    <w:rsid w:val="007B2087"/>
    <w:rsid w:val="007B2FFD"/>
    <w:rsid w:val="007C5A39"/>
    <w:rsid w:val="007C6C4B"/>
    <w:rsid w:val="007D0CCA"/>
    <w:rsid w:val="007E53F2"/>
    <w:rsid w:val="007E56EE"/>
    <w:rsid w:val="007F09A1"/>
    <w:rsid w:val="007F374A"/>
    <w:rsid w:val="007F3E2B"/>
    <w:rsid w:val="007F4561"/>
    <w:rsid w:val="007F457A"/>
    <w:rsid w:val="007F5CAD"/>
    <w:rsid w:val="007F799E"/>
    <w:rsid w:val="008005E3"/>
    <w:rsid w:val="00802ABF"/>
    <w:rsid w:val="00802C5A"/>
    <w:rsid w:val="00805F67"/>
    <w:rsid w:val="00811E8D"/>
    <w:rsid w:val="0081352B"/>
    <w:rsid w:val="008202D7"/>
    <w:rsid w:val="00825F10"/>
    <w:rsid w:val="008262F2"/>
    <w:rsid w:val="008269A0"/>
    <w:rsid w:val="0083000F"/>
    <w:rsid w:val="008310A6"/>
    <w:rsid w:val="00834208"/>
    <w:rsid w:val="008342B3"/>
    <w:rsid w:val="008352E8"/>
    <w:rsid w:val="00835F6F"/>
    <w:rsid w:val="008378B9"/>
    <w:rsid w:val="0084746A"/>
    <w:rsid w:val="00852DE2"/>
    <w:rsid w:val="008614E0"/>
    <w:rsid w:val="00865E00"/>
    <w:rsid w:val="00870836"/>
    <w:rsid w:val="0087170E"/>
    <w:rsid w:val="008728BA"/>
    <w:rsid w:val="00877586"/>
    <w:rsid w:val="00880BEE"/>
    <w:rsid w:val="00881124"/>
    <w:rsid w:val="0088592A"/>
    <w:rsid w:val="008915E9"/>
    <w:rsid w:val="00891D16"/>
    <w:rsid w:val="00892317"/>
    <w:rsid w:val="00892F91"/>
    <w:rsid w:val="008A43FD"/>
    <w:rsid w:val="008A5199"/>
    <w:rsid w:val="008A6768"/>
    <w:rsid w:val="008B5933"/>
    <w:rsid w:val="008C43FA"/>
    <w:rsid w:val="008C7FD2"/>
    <w:rsid w:val="008D3DE5"/>
    <w:rsid w:val="008D6464"/>
    <w:rsid w:val="008E5D8C"/>
    <w:rsid w:val="008E7079"/>
    <w:rsid w:val="008E762C"/>
    <w:rsid w:val="008F12F7"/>
    <w:rsid w:val="008F13A0"/>
    <w:rsid w:val="008F341D"/>
    <w:rsid w:val="008F5EC5"/>
    <w:rsid w:val="008F62A1"/>
    <w:rsid w:val="008F6E37"/>
    <w:rsid w:val="008F7491"/>
    <w:rsid w:val="008F76C1"/>
    <w:rsid w:val="008F77A3"/>
    <w:rsid w:val="0090201F"/>
    <w:rsid w:val="009028E3"/>
    <w:rsid w:val="00905B8F"/>
    <w:rsid w:val="009106B4"/>
    <w:rsid w:val="00914064"/>
    <w:rsid w:val="009154FA"/>
    <w:rsid w:val="00921979"/>
    <w:rsid w:val="0092335B"/>
    <w:rsid w:val="00925BC6"/>
    <w:rsid w:val="00940803"/>
    <w:rsid w:val="009411A1"/>
    <w:rsid w:val="00951130"/>
    <w:rsid w:val="00954128"/>
    <w:rsid w:val="009551C9"/>
    <w:rsid w:val="00956171"/>
    <w:rsid w:val="00956E45"/>
    <w:rsid w:val="00963CD4"/>
    <w:rsid w:val="00964D27"/>
    <w:rsid w:val="0097151D"/>
    <w:rsid w:val="00972A8B"/>
    <w:rsid w:val="009761AA"/>
    <w:rsid w:val="00987B9C"/>
    <w:rsid w:val="00990B1E"/>
    <w:rsid w:val="00991171"/>
    <w:rsid w:val="009932E2"/>
    <w:rsid w:val="00993DC9"/>
    <w:rsid w:val="009945CB"/>
    <w:rsid w:val="009977B2"/>
    <w:rsid w:val="009A186E"/>
    <w:rsid w:val="009A2A28"/>
    <w:rsid w:val="009A3F17"/>
    <w:rsid w:val="009A481F"/>
    <w:rsid w:val="009B06EA"/>
    <w:rsid w:val="009B2F67"/>
    <w:rsid w:val="009B37AA"/>
    <w:rsid w:val="009B48C4"/>
    <w:rsid w:val="009B66D2"/>
    <w:rsid w:val="009B6C67"/>
    <w:rsid w:val="009C15D1"/>
    <w:rsid w:val="009D0128"/>
    <w:rsid w:val="009D0B24"/>
    <w:rsid w:val="009D5CA4"/>
    <w:rsid w:val="009E0344"/>
    <w:rsid w:val="009E63E2"/>
    <w:rsid w:val="009E64C7"/>
    <w:rsid w:val="009E660C"/>
    <w:rsid w:val="009F061B"/>
    <w:rsid w:val="009F2F76"/>
    <w:rsid w:val="00A01656"/>
    <w:rsid w:val="00A13954"/>
    <w:rsid w:val="00A1432B"/>
    <w:rsid w:val="00A143C5"/>
    <w:rsid w:val="00A172D6"/>
    <w:rsid w:val="00A216E0"/>
    <w:rsid w:val="00A22207"/>
    <w:rsid w:val="00A2262B"/>
    <w:rsid w:val="00A22D9D"/>
    <w:rsid w:val="00A23A40"/>
    <w:rsid w:val="00A23E24"/>
    <w:rsid w:val="00A2546F"/>
    <w:rsid w:val="00A2579A"/>
    <w:rsid w:val="00A30DD5"/>
    <w:rsid w:val="00A405B2"/>
    <w:rsid w:val="00A41445"/>
    <w:rsid w:val="00A450F5"/>
    <w:rsid w:val="00A47842"/>
    <w:rsid w:val="00A47E9C"/>
    <w:rsid w:val="00A52845"/>
    <w:rsid w:val="00A529A9"/>
    <w:rsid w:val="00A55153"/>
    <w:rsid w:val="00A5678D"/>
    <w:rsid w:val="00A63B52"/>
    <w:rsid w:val="00A65221"/>
    <w:rsid w:val="00A67778"/>
    <w:rsid w:val="00A67C88"/>
    <w:rsid w:val="00A67D93"/>
    <w:rsid w:val="00A741E3"/>
    <w:rsid w:val="00A80D71"/>
    <w:rsid w:val="00A834ED"/>
    <w:rsid w:val="00A9050A"/>
    <w:rsid w:val="00A95FE4"/>
    <w:rsid w:val="00A9627E"/>
    <w:rsid w:val="00AA0DB3"/>
    <w:rsid w:val="00AA1A0D"/>
    <w:rsid w:val="00AA232B"/>
    <w:rsid w:val="00AA3EE5"/>
    <w:rsid w:val="00AA7D1B"/>
    <w:rsid w:val="00AB59E2"/>
    <w:rsid w:val="00AB620E"/>
    <w:rsid w:val="00AB7544"/>
    <w:rsid w:val="00AB7CF6"/>
    <w:rsid w:val="00AD09E1"/>
    <w:rsid w:val="00AD3486"/>
    <w:rsid w:val="00AD39A9"/>
    <w:rsid w:val="00AD5955"/>
    <w:rsid w:val="00AD5AD3"/>
    <w:rsid w:val="00AE1CFC"/>
    <w:rsid w:val="00AE2671"/>
    <w:rsid w:val="00AE5470"/>
    <w:rsid w:val="00AF3F43"/>
    <w:rsid w:val="00AF5F11"/>
    <w:rsid w:val="00B00709"/>
    <w:rsid w:val="00B00803"/>
    <w:rsid w:val="00B03DFF"/>
    <w:rsid w:val="00B06858"/>
    <w:rsid w:val="00B102B5"/>
    <w:rsid w:val="00B1447D"/>
    <w:rsid w:val="00B16F26"/>
    <w:rsid w:val="00B17A48"/>
    <w:rsid w:val="00B23F5C"/>
    <w:rsid w:val="00B24F0A"/>
    <w:rsid w:val="00B30F72"/>
    <w:rsid w:val="00B33C50"/>
    <w:rsid w:val="00B36A60"/>
    <w:rsid w:val="00B37749"/>
    <w:rsid w:val="00B42A82"/>
    <w:rsid w:val="00B44078"/>
    <w:rsid w:val="00B460E3"/>
    <w:rsid w:val="00B46C01"/>
    <w:rsid w:val="00B50506"/>
    <w:rsid w:val="00B5723D"/>
    <w:rsid w:val="00B61E5B"/>
    <w:rsid w:val="00B61E96"/>
    <w:rsid w:val="00B62257"/>
    <w:rsid w:val="00B625F1"/>
    <w:rsid w:val="00B63C1E"/>
    <w:rsid w:val="00B63FBA"/>
    <w:rsid w:val="00B66390"/>
    <w:rsid w:val="00B67B71"/>
    <w:rsid w:val="00B81758"/>
    <w:rsid w:val="00B821AE"/>
    <w:rsid w:val="00B8265A"/>
    <w:rsid w:val="00B84309"/>
    <w:rsid w:val="00B845F7"/>
    <w:rsid w:val="00B8568F"/>
    <w:rsid w:val="00B90992"/>
    <w:rsid w:val="00B956E8"/>
    <w:rsid w:val="00BA1097"/>
    <w:rsid w:val="00BA4C29"/>
    <w:rsid w:val="00BA53AA"/>
    <w:rsid w:val="00BA5FAC"/>
    <w:rsid w:val="00BB0BE9"/>
    <w:rsid w:val="00BC1B54"/>
    <w:rsid w:val="00BC5854"/>
    <w:rsid w:val="00BD0EBD"/>
    <w:rsid w:val="00BD349E"/>
    <w:rsid w:val="00BD36CA"/>
    <w:rsid w:val="00BD43D8"/>
    <w:rsid w:val="00BD5FE6"/>
    <w:rsid w:val="00BE76BE"/>
    <w:rsid w:val="00BF2998"/>
    <w:rsid w:val="00BF2FA3"/>
    <w:rsid w:val="00BF46C5"/>
    <w:rsid w:val="00BF4FF0"/>
    <w:rsid w:val="00BF5750"/>
    <w:rsid w:val="00C017C4"/>
    <w:rsid w:val="00C017FE"/>
    <w:rsid w:val="00C03419"/>
    <w:rsid w:val="00C05C55"/>
    <w:rsid w:val="00C06A7C"/>
    <w:rsid w:val="00C074BD"/>
    <w:rsid w:val="00C10D15"/>
    <w:rsid w:val="00C173A0"/>
    <w:rsid w:val="00C17EEF"/>
    <w:rsid w:val="00C22E77"/>
    <w:rsid w:val="00C256CB"/>
    <w:rsid w:val="00C341D6"/>
    <w:rsid w:val="00C34895"/>
    <w:rsid w:val="00C41229"/>
    <w:rsid w:val="00C508E6"/>
    <w:rsid w:val="00C55584"/>
    <w:rsid w:val="00C57CB0"/>
    <w:rsid w:val="00C61A89"/>
    <w:rsid w:val="00C833D0"/>
    <w:rsid w:val="00C8657A"/>
    <w:rsid w:val="00C901DB"/>
    <w:rsid w:val="00C94503"/>
    <w:rsid w:val="00CA24C7"/>
    <w:rsid w:val="00CA4CF3"/>
    <w:rsid w:val="00CA5737"/>
    <w:rsid w:val="00CB0EBD"/>
    <w:rsid w:val="00CB1D12"/>
    <w:rsid w:val="00CB51D8"/>
    <w:rsid w:val="00CB5D77"/>
    <w:rsid w:val="00CB7180"/>
    <w:rsid w:val="00CB791A"/>
    <w:rsid w:val="00CC10F2"/>
    <w:rsid w:val="00CC18F2"/>
    <w:rsid w:val="00CC1CA5"/>
    <w:rsid w:val="00CD0C4C"/>
    <w:rsid w:val="00CD12A5"/>
    <w:rsid w:val="00CD3348"/>
    <w:rsid w:val="00CD53BA"/>
    <w:rsid w:val="00CD7E0F"/>
    <w:rsid w:val="00CE06DF"/>
    <w:rsid w:val="00CE0787"/>
    <w:rsid w:val="00CE2D27"/>
    <w:rsid w:val="00CE5583"/>
    <w:rsid w:val="00CE5951"/>
    <w:rsid w:val="00CF360C"/>
    <w:rsid w:val="00CF43AD"/>
    <w:rsid w:val="00CF5433"/>
    <w:rsid w:val="00CF58EA"/>
    <w:rsid w:val="00D021B6"/>
    <w:rsid w:val="00D027EC"/>
    <w:rsid w:val="00D0447E"/>
    <w:rsid w:val="00D05D4A"/>
    <w:rsid w:val="00D06468"/>
    <w:rsid w:val="00D15282"/>
    <w:rsid w:val="00D15C33"/>
    <w:rsid w:val="00D219B3"/>
    <w:rsid w:val="00D219E0"/>
    <w:rsid w:val="00D21FB8"/>
    <w:rsid w:val="00D223BC"/>
    <w:rsid w:val="00D27695"/>
    <w:rsid w:val="00D27FA5"/>
    <w:rsid w:val="00D31967"/>
    <w:rsid w:val="00D3289F"/>
    <w:rsid w:val="00D32D14"/>
    <w:rsid w:val="00D33E4D"/>
    <w:rsid w:val="00D34969"/>
    <w:rsid w:val="00D35489"/>
    <w:rsid w:val="00D35922"/>
    <w:rsid w:val="00D35A68"/>
    <w:rsid w:val="00D4005B"/>
    <w:rsid w:val="00D41725"/>
    <w:rsid w:val="00D47788"/>
    <w:rsid w:val="00D5395C"/>
    <w:rsid w:val="00D540F2"/>
    <w:rsid w:val="00D54617"/>
    <w:rsid w:val="00D57C05"/>
    <w:rsid w:val="00D57CC5"/>
    <w:rsid w:val="00D61F97"/>
    <w:rsid w:val="00D625E3"/>
    <w:rsid w:val="00D71513"/>
    <w:rsid w:val="00D73C59"/>
    <w:rsid w:val="00D7432D"/>
    <w:rsid w:val="00D74ADE"/>
    <w:rsid w:val="00D75FD9"/>
    <w:rsid w:val="00D82367"/>
    <w:rsid w:val="00D86059"/>
    <w:rsid w:val="00D87930"/>
    <w:rsid w:val="00D936BC"/>
    <w:rsid w:val="00D93953"/>
    <w:rsid w:val="00DA1449"/>
    <w:rsid w:val="00DA1B8C"/>
    <w:rsid w:val="00DA459B"/>
    <w:rsid w:val="00DA4E88"/>
    <w:rsid w:val="00DB0058"/>
    <w:rsid w:val="00DB3910"/>
    <w:rsid w:val="00DB3E57"/>
    <w:rsid w:val="00DC23D9"/>
    <w:rsid w:val="00DC50B9"/>
    <w:rsid w:val="00DD21C8"/>
    <w:rsid w:val="00DE0BC4"/>
    <w:rsid w:val="00DE4A76"/>
    <w:rsid w:val="00DE4AF6"/>
    <w:rsid w:val="00DF2EA5"/>
    <w:rsid w:val="00DF5858"/>
    <w:rsid w:val="00E02582"/>
    <w:rsid w:val="00E0395F"/>
    <w:rsid w:val="00E0498A"/>
    <w:rsid w:val="00E06509"/>
    <w:rsid w:val="00E06926"/>
    <w:rsid w:val="00E069C3"/>
    <w:rsid w:val="00E16D07"/>
    <w:rsid w:val="00E16F00"/>
    <w:rsid w:val="00E22095"/>
    <w:rsid w:val="00E24559"/>
    <w:rsid w:val="00E27B9B"/>
    <w:rsid w:val="00E33C3B"/>
    <w:rsid w:val="00E401FB"/>
    <w:rsid w:val="00E46465"/>
    <w:rsid w:val="00E47BC3"/>
    <w:rsid w:val="00E544BA"/>
    <w:rsid w:val="00E60742"/>
    <w:rsid w:val="00E60863"/>
    <w:rsid w:val="00E63AD4"/>
    <w:rsid w:val="00E65497"/>
    <w:rsid w:val="00E66A79"/>
    <w:rsid w:val="00E71372"/>
    <w:rsid w:val="00E72922"/>
    <w:rsid w:val="00E80755"/>
    <w:rsid w:val="00E80A41"/>
    <w:rsid w:val="00E82490"/>
    <w:rsid w:val="00E840AD"/>
    <w:rsid w:val="00E84B28"/>
    <w:rsid w:val="00E90BD4"/>
    <w:rsid w:val="00E923C5"/>
    <w:rsid w:val="00E93039"/>
    <w:rsid w:val="00E94D45"/>
    <w:rsid w:val="00E95371"/>
    <w:rsid w:val="00E96A4E"/>
    <w:rsid w:val="00EA4204"/>
    <w:rsid w:val="00EA646F"/>
    <w:rsid w:val="00EA6E2C"/>
    <w:rsid w:val="00EB12C7"/>
    <w:rsid w:val="00EB250F"/>
    <w:rsid w:val="00EB3EA2"/>
    <w:rsid w:val="00EB57FE"/>
    <w:rsid w:val="00EB7CCC"/>
    <w:rsid w:val="00EC0AE9"/>
    <w:rsid w:val="00EC1DF1"/>
    <w:rsid w:val="00EC3504"/>
    <w:rsid w:val="00EC3AA8"/>
    <w:rsid w:val="00EC4DA9"/>
    <w:rsid w:val="00EC5678"/>
    <w:rsid w:val="00EC5A28"/>
    <w:rsid w:val="00EC7C8F"/>
    <w:rsid w:val="00ED274D"/>
    <w:rsid w:val="00ED3015"/>
    <w:rsid w:val="00ED37C4"/>
    <w:rsid w:val="00ED4279"/>
    <w:rsid w:val="00ED546E"/>
    <w:rsid w:val="00ED5A88"/>
    <w:rsid w:val="00ED70DF"/>
    <w:rsid w:val="00EE44A3"/>
    <w:rsid w:val="00EF1023"/>
    <w:rsid w:val="00EF434C"/>
    <w:rsid w:val="00EF5C25"/>
    <w:rsid w:val="00F007B6"/>
    <w:rsid w:val="00F04300"/>
    <w:rsid w:val="00F047EE"/>
    <w:rsid w:val="00F07146"/>
    <w:rsid w:val="00F121C0"/>
    <w:rsid w:val="00F16B3D"/>
    <w:rsid w:val="00F226A1"/>
    <w:rsid w:val="00F236AA"/>
    <w:rsid w:val="00F24688"/>
    <w:rsid w:val="00F249DB"/>
    <w:rsid w:val="00F26CCB"/>
    <w:rsid w:val="00F30BCC"/>
    <w:rsid w:val="00F327DC"/>
    <w:rsid w:val="00F33C2C"/>
    <w:rsid w:val="00F35336"/>
    <w:rsid w:val="00F36A7D"/>
    <w:rsid w:val="00F42805"/>
    <w:rsid w:val="00F45664"/>
    <w:rsid w:val="00F47E5F"/>
    <w:rsid w:val="00F47F87"/>
    <w:rsid w:val="00F52165"/>
    <w:rsid w:val="00F54674"/>
    <w:rsid w:val="00F60295"/>
    <w:rsid w:val="00F61DBF"/>
    <w:rsid w:val="00F63C56"/>
    <w:rsid w:val="00F64379"/>
    <w:rsid w:val="00F74906"/>
    <w:rsid w:val="00F74EED"/>
    <w:rsid w:val="00F80B19"/>
    <w:rsid w:val="00F87866"/>
    <w:rsid w:val="00F94864"/>
    <w:rsid w:val="00F94DCD"/>
    <w:rsid w:val="00F9600F"/>
    <w:rsid w:val="00FA0E36"/>
    <w:rsid w:val="00FA48F7"/>
    <w:rsid w:val="00FA579D"/>
    <w:rsid w:val="00FA73FA"/>
    <w:rsid w:val="00FA7E4F"/>
    <w:rsid w:val="00FB0214"/>
    <w:rsid w:val="00FB0697"/>
    <w:rsid w:val="00FB0943"/>
    <w:rsid w:val="00FC1171"/>
    <w:rsid w:val="00FC3F01"/>
    <w:rsid w:val="00FD2487"/>
    <w:rsid w:val="00FD51B3"/>
    <w:rsid w:val="00FD71C4"/>
    <w:rsid w:val="00FE0CE8"/>
    <w:rsid w:val="00FE2040"/>
    <w:rsid w:val="00FE37E1"/>
    <w:rsid w:val="00FE3CBD"/>
    <w:rsid w:val="00FE5999"/>
    <w:rsid w:val="00FE6335"/>
    <w:rsid w:val="00FE6C95"/>
    <w:rsid w:val="00FE7064"/>
    <w:rsid w:val="00FF1DC9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F14C87"/>
  <w15:docId w15:val="{F62BD923-2B0C-4B23-925A-AB285A0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47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7C"/>
  </w:style>
  <w:style w:type="paragraph" w:styleId="Footer">
    <w:name w:val="footer"/>
    <w:basedOn w:val="Normal"/>
    <w:link w:val="Foot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7C"/>
  </w:style>
  <w:style w:type="paragraph" w:styleId="NormalWeb">
    <w:name w:val="Normal (Web)"/>
    <w:basedOn w:val="Normal"/>
    <w:uiPriority w:val="99"/>
    <w:unhideWhenUsed/>
    <w:rsid w:val="0014707C"/>
    <w:pPr>
      <w:spacing w:before="100" w:beforeAutospacing="1" w:after="100" w:afterAutospacing="1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D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A481F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300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F26CCB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26CCB"/>
    <w:pPr>
      <w:ind w:left="720"/>
      <w:contextualSpacing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49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9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67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0AE9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3F45A2"/>
    <w:rPr>
      <w:i/>
      <w:iCs/>
    </w:rPr>
  </w:style>
  <w:style w:type="paragraph" w:customStyle="1" w:styleId="normal1">
    <w:name w:val="normal1"/>
    <w:basedOn w:val="Normal"/>
    <w:rsid w:val="003F45A2"/>
    <w:pPr>
      <w:spacing w:before="120" w:line="312" w:lineRule="atLeast"/>
      <w:jc w:val="both"/>
    </w:pPr>
    <w:rPr>
      <w:rFonts w:eastAsia="Times New Roman"/>
      <w:sz w:val="24"/>
      <w:szCs w:val="24"/>
      <w:lang w:val="en-GB" w:eastAsia="en-GB"/>
    </w:rPr>
  </w:style>
  <w:style w:type="paragraph" w:customStyle="1" w:styleId="sti-art1">
    <w:name w:val="sti-art1"/>
    <w:basedOn w:val="Normal"/>
    <w:rsid w:val="003F45A2"/>
    <w:pPr>
      <w:spacing w:before="60" w:after="120" w:line="312" w:lineRule="atLeast"/>
      <w:jc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ti-art1">
    <w:name w:val="ti-art1"/>
    <w:basedOn w:val="Normal"/>
    <w:rsid w:val="003F45A2"/>
    <w:pPr>
      <w:spacing w:before="360" w:after="120" w:line="312" w:lineRule="atLeast"/>
      <w:jc w:val="center"/>
    </w:pPr>
    <w:rPr>
      <w:rFonts w:eastAsia="Times New Roman"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F45A2"/>
  </w:style>
  <w:style w:type="paragraph" w:customStyle="1" w:styleId="tv213">
    <w:name w:val="tv213"/>
    <w:basedOn w:val="Normal"/>
    <w:rsid w:val="00F36A7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fontstyle01">
    <w:name w:val="fontstyle01"/>
    <w:basedOn w:val="DefaultParagraphFont"/>
    <w:rsid w:val="004845EC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4D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6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6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7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4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67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5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3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3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97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3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4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7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1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6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6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91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.gov.lv/lv/jaunums/grozijumi-ministru-kabineta-2008-gada-25-novembra-noteikumos-nr-972-celu-drosibas-audita-noteikum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8" ma:contentTypeDescription="Izveidot jaunu dokumentu." ma:contentTypeScope="" ma:versionID="d18844d2cb483e43ed4f0313563a6964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577873bd17db42bc591d57d3f831c8c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F264-14A9-4A23-BA31-ED913688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380E4-1370-4A49-A01B-616FB5A36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6210A-725C-46AA-B89B-EC8FB7C6A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09EA2-AFEE-4D33-B264-7F1C01C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2008. gada 25. novembra noteikumos Nr.972 “Ceļu drošības audita noteikumi”” sākotnējās ietekmes novērtējuma ziņojums (anotācija)</vt:lpstr>
      <vt:lpstr>Anotācija Ministru kabineta noteikumu projekta ““Grozījums Ministru kabineta 2003. gada 29. aprīļa noteikumos Nr. 242 “Satiksmes ministrijas nolikums””</vt:lpstr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2008. gada 25. novembra noteikumos Nr.972 “Ceļu drošības audita noteikumi”” sākotnējās ietekmes novērtējuma ziņojums (anotācija)</dc:title>
  <dc:creator>Edgars.Leonovs@sam.gov.lv</dc:creator>
  <cp:keywords>Anotācija</cp:keywords>
  <dc:description>67028045, edgars.leonovs@sam.gov.lv</dc:description>
  <cp:lastModifiedBy>Edgars Ļeonovs</cp:lastModifiedBy>
  <cp:revision>7</cp:revision>
  <cp:lastPrinted>2020-05-29T05:50:00Z</cp:lastPrinted>
  <dcterms:created xsi:type="dcterms:W3CDTF">2021-06-14T08:01:00Z</dcterms:created>
  <dcterms:modified xsi:type="dcterms:W3CDTF">2021-06-14T12:06:00Z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