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53E7" w:rsidR="007D6653" w:rsidP="001453E7" w:rsidRDefault="007D6653" w14:paraId="5F607D17" w14:textId="77777777">
      <w:pPr>
        <w:tabs>
          <w:tab w:val="left" w:pos="6663"/>
        </w:tabs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Pr="001453E7" w:rsidR="001453E7" w:rsidP="001453E7" w:rsidRDefault="001453E7" w14:paraId="13ABC71B" w14:textId="77777777">
      <w:pPr>
        <w:tabs>
          <w:tab w:val="left" w:pos="6663"/>
        </w:tabs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 w:rsidRPr="001453E7">
        <w:rPr>
          <w:rFonts w:ascii="Times New Roman" w:hAnsi="Times New Roman" w:eastAsia="Times New Roman"/>
          <w:sz w:val="28"/>
          <w:szCs w:val="28"/>
        </w:rPr>
        <w:t xml:space="preserve">2021. gada            </w:t>
      </w:r>
      <w:r w:rsidRPr="001453E7">
        <w:rPr>
          <w:rFonts w:ascii="Times New Roman" w:hAnsi="Times New Roman" w:eastAsia="Times New Roman"/>
          <w:sz w:val="28"/>
          <w:szCs w:val="28"/>
        </w:rPr>
        <w:tab/>
        <w:t>Noteikumi Nr.</w:t>
      </w:r>
    </w:p>
    <w:p w:rsidRPr="001453E7" w:rsidR="001453E7" w:rsidP="001453E7" w:rsidRDefault="001453E7" w14:paraId="400211ED" w14:textId="77777777">
      <w:pPr>
        <w:tabs>
          <w:tab w:val="left" w:pos="6663"/>
        </w:tabs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 w:rsidRPr="001453E7">
        <w:rPr>
          <w:rFonts w:ascii="Times New Roman" w:hAnsi="Times New Roman" w:eastAsia="Times New Roman"/>
          <w:sz w:val="28"/>
          <w:szCs w:val="28"/>
        </w:rPr>
        <w:t>Rīgā</w:t>
      </w:r>
      <w:r w:rsidRPr="001453E7">
        <w:rPr>
          <w:rFonts w:ascii="Times New Roman" w:hAnsi="Times New Roman" w:eastAsia="Times New Roman"/>
          <w:sz w:val="28"/>
          <w:szCs w:val="28"/>
        </w:rPr>
        <w:tab/>
        <w:t>(prot. Nr.              . §)</w:t>
      </w:r>
    </w:p>
    <w:p w:rsidRPr="001453E7" w:rsidR="00D17CF6" w:rsidP="001453E7" w:rsidRDefault="00D17CF6" w14:paraId="2A769700" w14:textId="7777777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Pr="001453E7" w:rsidR="00D17CF6" w:rsidP="001453E7" w:rsidRDefault="00D17CF6" w14:paraId="228BB60A" w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3E7">
        <w:rPr>
          <w:rFonts w:ascii="Times New Roman" w:hAnsi="Times New Roman"/>
          <w:b/>
          <w:bCs/>
          <w:sz w:val="28"/>
          <w:szCs w:val="28"/>
        </w:rPr>
        <w:t>Grozījum</w:t>
      </w:r>
      <w:r w:rsidRPr="001453E7" w:rsidR="007C7084">
        <w:rPr>
          <w:rFonts w:ascii="Times New Roman" w:hAnsi="Times New Roman"/>
          <w:b/>
          <w:bCs/>
          <w:sz w:val="28"/>
          <w:szCs w:val="28"/>
        </w:rPr>
        <w:t>i</w:t>
      </w:r>
      <w:r w:rsidRPr="001453E7">
        <w:rPr>
          <w:rFonts w:ascii="Times New Roman" w:hAnsi="Times New Roman"/>
          <w:b/>
          <w:bCs/>
          <w:sz w:val="28"/>
          <w:szCs w:val="28"/>
        </w:rPr>
        <w:t xml:space="preserve"> Ministru kabineta </w:t>
      </w:r>
      <w:bookmarkStart w:name="_Hlk44070579" w:id="0"/>
      <w:r w:rsidRPr="001453E7">
        <w:rPr>
          <w:rFonts w:ascii="Times New Roman" w:hAnsi="Times New Roman"/>
          <w:b/>
          <w:bCs/>
          <w:sz w:val="28"/>
          <w:szCs w:val="28"/>
        </w:rPr>
        <w:t xml:space="preserve">2020. gada 9. jūnija noteikumos Nr. 360 "Epidemioloģiskās drošības pasākumi </w:t>
      </w:r>
      <w:bookmarkStart w:name="_Hlk40358297" w:id="1"/>
      <w:r w:rsidRPr="001453E7">
        <w:rPr>
          <w:rFonts w:ascii="Times New Roman" w:hAnsi="Times New Roman"/>
          <w:b/>
          <w:bCs/>
          <w:sz w:val="28"/>
          <w:szCs w:val="28"/>
        </w:rPr>
        <w:t xml:space="preserve">Covid-19 infekcijas </w:t>
      </w:r>
      <w:bookmarkEnd w:id="1"/>
      <w:r w:rsidRPr="001453E7">
        <w:rPr>
          <w:rFonts w:ascii="Times New Roman" w:hAnsi="Times New Roman"/>
          <w:b/>
          <w:bCs/>
          <w:sz w:val="28"/>
          <w:szCs w:val="28"/>
        </w:rPr>
        <w:t>izplatības ierobežošanai"</w:t>
      </w:r>
    </w:p>
    <w:p w:rsidRPr="00260C82" w:rsidR="00D17CF6" w:rsidP="00260C82" w:rsidRDefault="00D17CF6" w14:paraId="64D36BB5" w14:textId="77777777">
      <w:pPr>
        <w:spacing w:after="0" w:line="240" w:lineRule="auto"/>
        <w:ind w:left="1985"/>
        <w:jc w:val="center"/>
        <w:rPr>
          <w:rFonts w:ascii="Times New Roman" w:hAnsi="Times New Roman"/>
          <w:sz w:val="24"/>
          <w:szCs w:val="24"/>
        </w:rPr>
      </w:pPr>
    </w:p>
    <w:p w:rsidRPr="00D521B2" w:rsidR="0074160B" w:rsidP="00260C82" w:rsidRDefault="008C5CAE" w14:paraId="1DD7E2EF" w14:textId="77777777">
      <w:pPr>
        <w:pStyle w:val="NoSpacing"/>
        <w:ind w:left="198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name="_Hlk52779647" w:id="2"/>
      <w:r w:rsidRPr="00D521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Izdoti saskaņā ar Epidemioloģiskās drošības likuma 3. panta otro daļu, 14. panta pirmās daļas 5. punktu, 19. panta pirmo un 2.</w:t>
      </w:r>
      <w:r w:rsidRPr="00D521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D521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daļu, 19.</w:t>
      </w:r>
      <w:r w:rsidRPr="00D521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D521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pantu, 30. panta trešo daļu, 31. panta piekto daļu, 39. panta pirmo un otro daļu, Covid-19 infekcijas izplatības pārvaldības likuma 4. panta 1., 2., 3., 4., 5., 6., 7., 8., 9., 10., 11., 12., 13., 14., 15., 16., 17., 18. un 21. punktu, 6.</w:t>
      </w:r>
      <w:r w:rsidRPr="00D521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D521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panta otro daļu, 6.</w:t>
      </w:r>
      <w:r w:rsidRPr="00D521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D521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panta otro daļu, 6.</w:t>
      </w:r>
      <w:r w:rsidRPr="00D521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4</w:t>
      </w:r>
      <w:r w:rsidRPr="00D521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panta otro daļu, 6.</w:t>
      </w:r>
      <w:r w:rsidRPr="00D521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7 </w:t>
      </w:r>
      <w:r w:rsidRPr="00D521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panta pirmo, otro un trešo daļu un 10.</w:t>
      </w:r>
      <w:r w:rsidRPr="00D521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4 </w:t>
      </w:r>
      <w:r w:rsidRPr="00D521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panta trešo daļu un Farmācijas likuma 5. panta 3. un 12. punktu</w:t>
      </w:r>
    </w:p>
    <w:p w:rsidRPr="001453E7" w:rsidR="000D580A" w:rsidP="001453E7" w:rsidRDefault="000D580A" w14:paraId="7E29BF0A" w14:textId="7777777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Pr="00B0069B" w:rsidR="000D580A" w:rsidP="00B5240D" w:rsidRDefault="00D17CF6" w14:paraId="2292E922" w14:textId="302ED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name="n1" w:id="3"/>
      <w:bookmarkStart w:name="n-698171" w:id="4"/>
      <w:bookmarkEnd w:id="0"/>
      <w:bookmarkEnd w:id="3"/>
      <w:bookmarkEnd w:id="4"/>
      <w:r w:rsidRPr="001453E7">
        <w:rPr>
          <w:rFonts w:ascii="Times New Roman" w:hAnsi="Times New Roman"/>
          <w:sz w:val="28"/>
          <w:szCs w:val="28"/>
        </w:rPr>
        <w:t xml:space="preserve">Izdarīt Ministru kabineta 2020. gada 9. jūnija noteikumos Nr. 360 </w:t>
      </w:r>
      <w:bookmarkStart w:name="OLE_LINK1" w:id="5"/>
      <w:r w:rsidRPr="001453E7">
        <w:rPr>
          <w:rFonts w:ascii="Times New Roman" w:hAnsi="Times New Roman"/>
          <w:sz w:val="28"/>
          <w:szCs w:val="28"/>
        </w:rPr>
        <w:t>"</w:t>
      </w:r>
      <w:bookmarkEnd w:id="5"/>
      <w:r w:rsidRPr="001453E7">
        <w:rPr>
          <w:rFonts w:ascii="Times New Roman" w:hAnsi="Times New Roman"/>
          <w:sz w:val="28"/>
          <w:szCs w:val="28"/>
        </w:rPr>
        <w:t>Epidemioloģiskās drošības pasākumi Covid-19 infekcijas izplatības ierobežošanai" (Latvijas Vēstnesis, 2020, 110B.1., 123A., 131A., 134B., 145A., 156A.</w:t>
      </w:r>
      <w:r w:rsidRPr="001453E7" w:rsidR="00F84B43">
        <w:rPr>
          <w:rFonts w:ascii="Times New Roman" w:hAnsi="Times New Roman"/>
          <w:sz w:val="28"/>
          <w:szCs w:val="28"/>
        </w:rPr>
        <w:t>, 170A.</w:t>
      </w:r>
      <w:r w:rsidRPr="001453E7" w:rsidR="00AD2F6F">
        <w:rPr>
          <w:rFonts w:ascii="Times New Roman" w:hAnsi="Times New Roman"/>
          <w:sz w:val="28"/>
          <w:szCs w:val="28"/>
        </w:rPr>
        <w:t>, 172A</w:t>
      </w:r>
      <w:r w:rsidRPr="001453E7" w:rsidR="00301AA7">
        <w:rPr>
          <w:rFonts w:ascii="Times New Roman" w:hAnsi="Times New Roman"/>
          <w:sz w:val="28"/>
          <w:szCs w:val="28"/>
        </w:rPr>
        <w:t>., 174A.</w:t>
      </w:r>
      <w:r w:rsidRPr="001453E7" w:rsidR="001A37CB">
        <w:rPr>
          <w:rFonts w:ascii="Times New Roman" w:hAnsi="Times New Roman"/>
          <w:sz w:val="28"/>
          <w:szCs w:val="28"/>
        </w:rPr>
        <w:t>,</w:t>
      </w:r>
      <w:r w:rsidRPr="001453E7" w:rsidR="003668E3">
        <w:rPr>
          <w:rFonts w:ascii="Times New Roman" w:hAnsi="Times New Roman"/>
          <w:sz w:val="28"/>
          <w:szCs w:val="28"/>
        </w:rPr>
        <w:t xml:space="preserve"> </w:t>
      </w:r>
      <w:r w:rsidRPr="001453E7" w:rsidR="00D60ADF">
        <w:rPr>
          <w:rFonts w:ascii="Times New Roman" w:hAnsi="Times New Roman"/>
          <w:sz w:val="28"/>
          <w:szCs w:val="28"/>
        </w:rPr>
        <w:t>179A.</w:t>
      </w:r>
      <w:r w:rsidRPr="001453E7" w:rsidR="003668E3">
        <w:rPr>
          <w:rFonts w:ascii="Times New Roman" w:hAnsi="Times New Roman"/>
          <w:sz w:val="28"/>
          <w:szCs w:val="28"/>
        </w:rPr>
        <w:t xml:space="preserve">, </w:t>
      </w:r>
      <w:r w:rsidRPr="001453E7" w:rsidR="001A37CB">
        <w:rPr>
          <w:rFonts w:ascii="Times New Roman" w:hAnsi="Times New Roman"/>
          <w:sz w:val="28"/>
          <w:szCs w:val="28"/>
        </w:rPr>
        <w:t>184A.</w:t>
      </w:r>
      <w:r w:rsidRPr="001453E7" w:rsidR="00FC3EDA">
        <w:rPr>
          <w:rFonts w:ascii="Times New Roman" w:hAnsi="Times New Roman"/>
          <w:sz w:val="28"/>
          <w:szCs w:val="28"/>
        </w:rPr>
        <w:t>, 189A.</w:t>
      </w:r>
      <w:r w:rsidRPr="001453E7" w:rsidR="00CB15AD">
        <w:rPr>
          <w:rFonts w:ascii="Times New Roman" w:hAnsi="Times New Roman"/>
          <w:sz w:val="28"/>
          <w:szCs w:val="28"/>
        </w:rPr>
        <w:t>, 189B</w:t>
      </w:r>
      <w:r w:rsidRPr="001453E7" w:rsidR="005132BB">
        <w:rPr>
          <w:rFonts w:ascii="Times New Roman" w:hAnsi="Times New Roman"/>
          <w:sz w:val="28"/>
          <w:szCs w:val="28"/>
        </w:rPr>
        <w:t>., 192A., 193A., 196A.</w:t>
      </w:r>
      <w:r w:rsidRPr="001453E7" w:rsidR="00A51160">
        <w:rPr>
          <w:rFonts w:ascii="Times New Roman" w:hAnsi="Times New Roman"/>
          <w:sz w:val="28"/>
          <w:szCs w:val="28"/>
        </w:rPr>
        <w:t>, 198A.</w:t>
      </w:r>
      <w:r w:rsidRPr="001453E7" w:rsidR="00D90830">
        <w:rPr>
          <w:rFonts w:ascii="Times New Roman" w:hAnsi="Times New Roman"/>
          <w:sz w:val="28"/>
          <w:szCs w:val="28"/>
        </w:rPr>
        <w:t>, 203A</w:t>
      </w:r>
      <w:r w:rsidRPr="001453E7" w:rsidR="00822415">
        <w:rPr>
          <w:rFonts w:ascii="Times New Roman" w:hAnsi="Times New Roman"/>
          <w:sz w:val="28"/>
          <w:szCs w:val="28"/>
        </w:rPr>
        <w:t xml:space="preserve">., 206A., </w:t>
      </w:r>
      <w:r w:rsidRPr="001453E7" w:rsidR="00DC4DC0">
        <w:rPr>
          <w:rFonts w:ascii="Times New Roman" w:hAnsi="Times New Roman"/>
          <w:sz w:val="28"/>
          <w:szCs w:val="28"/>
        </w:rPr>
        <w:t>208A</w:t>
      </w:r>
      <w:r w:rsidRPr="001453E7" w:rsidR="00822415">
        <w:rPr>
          <w:rFonts w:ascii="Times New Roman" w:hAnsi="Times New Roman"/>
          <w:sz w:val="28"/>
          <w:szCs w:val="28"/>
        </w:rPr>
        <w:t>., 213A.</w:t>
      </w:r>
      <w:r w:rsidRPr="001453E7" w:rsidR="000D580A">
        <w:rPr>
          <w:rFonts w:ascii="Times New Roman" w:hAnsi="Times New Roman"/>
          <w:sz w:val="28"/>
          <w:szCs w:val="28"/>
        </w:rPr>
        <w:t>, 223A., 233A., 237A., 246.</w:t>
      </w:r>
      <w:r w:rsidR="009419FD">
        <w:rPr>
          <w:rFonts w:ascii="Times New Roman" w:hAnsi="Times New Roman"/>
          <w:sz w:val="28"/>
          <w:szCs w:val="28"/>
        </w:rPr>
        <w:t> </w:t>
      </w:r>
      <w:r w:rsidRPr="001453E7" w:rsidR="007B55B6">
        <w:rPr>
          <w:rFonts w:ascii="Times New Roman" w:hAnsi="Times New Roman"/>
          <w:sz w:val="28"/>
          <w:szCs w:val="28"/>
        </w:rPr>
        <w:t>nr.</w:t>
      </w:r>
      <w:r w:rsidRPr="001453E7" w:rsidR="00811ADB">
        <w:rPr>
          <w:rFonts w:ascii="Times New Roman" w:hAnsi="Times New Roman"/>
          <w:sz w:val="28"/>
          <w:szCs w:val="28"/>
        </w:rPr>
        <w:t xml:space="preserve">, </w:t>
      </w:r>
      <w:r w:rsidRPr="001453E7" w:rsidR="007B55B6">
        <w:rPr>
          <w:rFonts w:ascii="Times New Roman" w:hAnsi="Times New Roman"/>
          <w:sz w:val="28"/>
          <w:szCs w:val="28"/>
        </w:rPr>
        <w:t xml:space="preserve">2021, </w:t>
      </w:r>
      <w:r w:rsidRPr="001453E7" w:rsidR="00811ADB">
        <w:rPr>
          <w:rFonts w:ascii="Times New Roman" w:hAnsi="Times New Roman"/>
          <w:sz w:val="28"/>
          <w:szCs w:val="28"/>
        </w:rPr>
        <w:t>2B.</w:t>
      </w:r>
      <w:r w:rsidRPr="001453E7" w:rsidR="007B55B6">
        <w:rPr>
          <w:rFonts w:ascii="Times New Roman" w:hAnsi="Times New Roman"/>
          <w:sz w:val="28"/>
          <w:szCs w:val="28"/>
        </w:rPr>
        <w:t>, 4B.</w:t>
      </w:r>
      <w:r w:rsidR="000E76E3">
        <w:rPr>
          <w:rFonts w:ascii="Times New Roman" w:hAnsi="Times New Roman"/>
          <w:sz w:val="28"/>
          <w:szCs w:val="28"/>
        </w:rPr>
        <w:t>, 9A., 14A.</w:t>
      </w:r>
      <w:r w:rsidRPr="003C607B" w:rsidR="003C607B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Pr="003C607B" w:rsidR="003C607B">
        <w:rPr>
          <w:rFonts w:ascii="Times New Roman" w:hAnsi="Times New Roman"/>
          <w:sz w:val="28"/>
          <w:szCs w:val="28"/>
        </w:rPr>
        <w:t>22A., 25A., 29A., 35A., 38C., 40A., 46., 50A., 50C., 54A., 60A., 64B. </w:t>
      </w:r>
      <w:r w:rsidR="00AD7C5B">
        <w:rPr>
          <w:rFonts w:ascii="Times New Roman" w:hAnsi="Times New Roman"/>
          <w:sz w:val="28"/>
          <w:szCs w:val="28"/>
        </w:rPr>
        <w:t>,</w:t>
      </w:r>
      <w:r w:rsidRPr="003C607B" w:rsidR="003C607B">
        <w:rPr>
          <w:rFonts w:ascii="Times New Roman" w:hAnsi="Times New Roman"/>
          <w:sz w:val="28"/>
          <w:szCs w:val="28"/>
        </w:rPr>
        <w:t>68B</w:t>
      </w:r>
      <w:r w:rsidRPr="001453E7" w:rsidR="00536749">
        <w:rPr>
          <w:rFonts w:ascii="Times New Roman" w:hAnsi="Times New Roman"/>
          <w:sz w:val="28"/>
          <w:szCs w:val="28"/>
        </w:rPr>
        <w:t>.</w:t>
      </w:r>
      <w:r w:rsidR="00AD7C5B">
        <w:rPr>
          <w:rFonts w:ascii="Times New Roman" w:hAnsi="Times New Roman"/>
          <w:sz w:val="28"/>
          <w:szCs w:val="28"/>
        </w:rPr>
        <w:t>, 71A., 76A.</w:t>
      </w:r>
      <w:r w:rsidR="008C5CAE">
        <w:rPr>
          <w:rFonts w:ascii="Times New Roman" w:hAnsi="Times New Roman"/>
          <w:sz w:val="28"/>
          <w:szCs w:val="28"/>
        </w:rPr>
        <w:t>, 82A., 83A.</w:t>
      </w:r>
      <w:r w:rsidR="008B04E7">
        <w:rPr>
          <w:rFonts w:ascii="Times New Roman" w:hAnsi="Times New Roman"/>
          <w:sz w:val="28"/>
          <w:szCs w:val="28"/>
        </w:rPr>
        <w:t xml:space="preserve">, </w:t>
      </w:r>
      <w:r w:rsidRPr="008B04E7" w:rsidR="008B04E7">
        <w:rPr>
          <w:rFonts w:ascii="Times New Roman" w:hAnsi="Times New Roman"/>
          <w:sz w:val="28"/>
          <w:szCs w:val="28"/>
        </w:rPr>
        <w:t>84B., 85A., 92B., 95A.</w:t>
      </w:r>
      <w:r w:rsidR="00BE30EF">
        <w:rPr>
          <w:rFonts w:ascii="Times New Roman" w:hAnsi="Times New Roman"/>
          <w:sz w:val="28"/>
          <w:szCs w:val="28"/>
        </w:rPr>
        <w:t xml:space="preserve">, </w:t>
      </w:r>
      <w:r w:rsidR="00671CC1">
        <w:rPr>
          <w:rFonts w:ascii="Times New Roman" w:hAnsi="Times New Roman"/>
          <w:sz w:val="28"/>
          <w:szCs w:val="28"/>
        </w:rPr>
        <w:t>102C., 104A.</w:t>
      </w:r>
      <w:r w:rsidR="00C34392">
        <w:rPr>
          <w:rFonts w:ascii="Times New Roman" w:hAnsi="Times New Roman"/>
          <w:sz w:val="28"/>
          <w:szCs w:val="28"/>
        </w:rPr>
        <w:t>,</w:t>
      </w:r>
      <w:r w:rsidR="009330C5">
        <w:rPr>
          <w:rFonts w:ascii="Times New Roman" w:hAnsi="Times New Roman"/>
          <w:sz w:val="28"/>
          <w:szCs w:val="28"/>
        </w:rPr>
        <w:t>112</w:t>
      </w:r>
      <w:r w:rsidR="00345B36">
        <w:rPr>
          <w:rFonts w:ascii="Times New Roman" w:hAnsi="Times New Roman"/>
          <w:sz w:val="28"/>
          <w:szCs w:val="28"/>
        </w:rPr>
        <w:t>A</w:t>
      </w:r>
      <w:r w:rsidR="009330C5">
        <w:rPr>
          <w:rFonts w:ascii="Times New Roman" w:hAnsi="Times New Roman"/>
          <w:sz w:val="28"/>
          <w:szCs w:val="28"/>
        </w:rPr>
        <w:t>.,</w:t>
      </w:r>
      <w:r w:rsidR="00C34392">
        <w:rPr>
          <w:rFonts w:ascii="Times New Roman" w:hAnsi="Times New Roman"/>
          <w:sz w:val="28"/>
          <w:szCs w:val="28"/>
        </w:rPr>
        <w:t xml:space="preserve"> </w:t>
      </w:r>
      <w:r w:rsidR="00671CC1">
        <w:rPr>
          <w:rFonts w:ascii="Times New Roman" w:hAnsi="Times New Roman"/>
          <w:sz w:val="28"/>
          <w:szCs w:val="28"/>
        </w:rPr>
        <w:t>nr.</w:t>
      </w:r>
      <w:r w:rsidRPr="001453E7">
        <w:rPr>
          <w:rFonts w:ascii="Times New Roman" w:hAnsi="Times New Roman"/>
          <w:sz w:val="28"/>
          <w:szCs w:val="28"/>
        </w:rPr>
        <w:t xml:space="preserve">) </w:t>
      </w:r>
      <w:r w:rsidR="001159E3">
        <w:rPr>
          <w:rFonts w:ascii="Times New Roman" w:hAnsi="Times New Roman"/>
          <w:sz w:val="28"/>
          <w:szCs w:val="28"/>
        </w:rPr>
        <w:t>š</w:t>
      </w:r>
      <w:r w:rsidR="00BC6AB0">
        <w:rPr>
          <w:rFonts w:ascii="Times New Roman" w:hAnsi="Times New Roman"/>
          <w:sz w:val="28"/>
          <w:szCs w:val="28"/>
        </w:rPr>
        <w:t>ādus grozījumus:</w:t>
      </w:r>
    </w:p>
    <w:p w:rsidRPr="00B0069B" w:rsidR="004D7F58" w:rsidP="004D7F58" w:rsidRDefault="004D7F58" w14:paraId="7906729F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B0069B" w:rsidR="00C021F7" w:rsidP="004D7F58" w:rsidRDefault="00A228CA" w14:paraId="07684396" w14:textId="40D7E13E">
      <w:p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0069B">
        <w:rPr>
          <w:rFonts w:ascii="Times New Roman" w:hAnsi="Times New Roman"/>
          <w:sz w:val="28"/>
          <w:szCs w:val="28"/>
        </w:rPr>
        <w:t>1</w:t>
      </w:r>
      <w:r w:rsidRPr="00B0069B" w:rsidR="004D7F58">
        <w:rPr>
          <w:rFonts w:ascii="Times New Roman" w:hAnsi="Times New Roman"/>
          <w:sz w:val="28"/>
          <w:szCs w:val="28"/>
        </w:rPr>
        <w:t xml:space="preserve">. </w:t>
      </w:r>
      <w:r w:rsidR="00F764D8">
        <w:rPr>
          <w:rFonts w:ascii="Times New Roman" w:hAnsi="Times New Roman"/>
          <w:sz w:val="28"/>
          <w:szCs w:val="28"/>
        </w:rPr>
        <w:t>I</w:t>
      </w:r>
      <w:r w:rsidRPr="00B0069B" w:rsidR="000A1B5B">
        <w:rPr>
          <w:rFonts w:ascii="Times New Roman" w:hAnsi="Times New Roman"/>
          <w:sz w:val="28"/>
          <w:szCs w:val="28"/>
        </w:rPr>
        <w:t xml:space="preserve">zteikt </w:t>
      </w:r>
      <w:r w:rsidRPr="0000249C" w:rsidR="0000249C">
        <w:rPr>
          <w:rFonts w:ascii="Times New Roman" w:hAnsi="Times New Roman"/>
          <w:sz w:val="28"/>
          <w:szCs w:val="28"/>
        </w:rPr>
        <w:t>6.</w:t>
      </w:r>
      <w:r w:rsidRPr="0000249C" w:rsidR="0000249C">
        <w:rPr>
          <w:rFonts w:ascii="Times New Roman" w:hAnsi="Times New Roman"/>
          <w:sz w:val="28"/>
          <w:szCs w:val="28"/>
          <w:vertAlign w:val="superscript"/>
        </w:rPr>
        <w:t>1</w:t>
      </w:r>
      <w:r w:rsidRPr="0000249C" w:rsidR="0000249C">
        <w:rPr>
          <w:rFonts w:ascii="Times New Roman" w:hAnsi="Times New Roman"/>
          <w:sz w:val="28"/>
          <w:szCs w:val="28"/>
        </w:rPr>
        <w:t xml:space="preserve"> 1. </w:t>
      </w:r>
      <w:r w:rsidR="009808DD">
        <w:rPr>
          <w:rFonts w:ascii="Times New Roman" w:hAnsi="Times New Roman"/>
          <w:sz w:val="28"/>
          <w:szCs w:val="28"/>
        </w:rPr>
        <w:t>apakš</w:t>
      </w:r>
      <w:r w:rsidRPr="00B0069B" w:rsidR="00C021F7">
        <w:rPr>
          <w:rFonts w:ascii="Times New Roman" w:hAnsi="Times New Roman"/>
          <w:sz w:val="28"/>
          <w:szCs w:val="28"/>
          <w:shd w:val="clear" w:color="auto" w:fill="FFFFFF"/>
        </w:rPr>
        <w:t>punktu šādā redakcijā:</w:t>
      </w:r>
    </w:p>
    <w:p w:rsidRPr="00012E52" w:rsidR="00F94940" w:rsidP="00F94940" w:rsidRDefault="00C021F7" w14:paraId="45F594DA" w14:textId="6725A6EB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49C">
        <w:rPr>
          <w:rFonts w:ascii="Times New Roman" w:hAnsi="Times New Roman"/>
          <w:sz w:val="28"/>
          <w:szCs w:val="28"/>
        </w:rPr>
        <w:t>“</w:t>
      </w:r>
      <w:bookmarkStart w:name="_Hlk68868198" w:id="6"/>
      <w:r w:rsidRPr="0000249C" w:rsidR="00B0069B">
        <w:rPr>
          <w:rFonts w:ascii="Times New Roman" w:hAnsi="Times New Roman" w:cs="Times New Roman"/>
          <w:sz w:val="28"/>
          <w:szCs w:val="28"/>
        </w:rPr>
        <w:t>6.</w:t>
      </w:r>
      <w:r w:rsidRPr="0000249C" w:rsidR="00B0069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0249C" w:rsidR="00B0069B">
        <w:rPr>
          <w:rFonts w:ascii="Times New Roman" w:hAnsi="Times New Roman" w:cs="Times New Roman"/>
          <w:sz w:val="28"/>
          <w:szCs w:val="28"/>
        </w:rPr>
        <w:t xml:space="preserve"> 1. </w:t>
      </w:r>
      <w:bookmarkEnd w:id="6"/>
      <w:r w:rsidRPr="0000249C" w:rsidR="009D4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organizē iekāpšanu un izkāpšanu tā, lai pasažieru skaits transportlīdzeklī </w:t>
      </w:r>
      <w:r w:rsidRPr="00284F93" w:rsidR="009D4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nepārsniedz </w:t>
      </w:r>
      <w:r w:rsidR="00491380">
        <w:rPr>
          <w:rFonts w:ascii="Times New Roman" w:hAnsi="Times New Roman" w:cs="Times New Roman"/>
          <w:sz w:val="28"/>
          <w:szCs w:val="28"/>
          <w:shd w:val="clear" w:color="auto" w:fill="FFFFFF"/>
        </w:rPr>
        <w:t>65</w:t>
      </w:r>
      <w:r w:rsidRPr="00284F93" w:rsidR="009D46C2">
        <w:rPr>
          <w:rFonts w:ascii="Times New Roman" w:hAnsi="Times New Roman" w:cs="Times New Roman"/>
          <w:sz w:val="28"/>
          <w:szCs w:val="28"/>
          <w:shd w:val="clear" w:color="auto" w:fill="FFFFFF"/>
        </w:rPr>
        <w:t>% no tā ietilpības</w:t>
      </w:r>
      <w:r w:rsidRPr="00284F93" w:rsidR="00A41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4F93" w:rsidR="004D6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vai </w:t>
      </w:r>
      <w:r w:rsidRPr="00284F93" w:rsidR="00A41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nepārsniedz </w:t>
      </w:r>
      <w:r w:rsidR="0049138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D8183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284F93" w:rsidR="00A4141B">
        <w:rPr>
          <w:rFonts w:ascii="Times New Roman" w:hAnsi="Times New Roman" w:cs="Times New Roman"/>
          <w:sz w:val="28"/>
          <w:szCs w:val="28"/>
          <w:shd w:val="clear" w:color="auto" w:fill="FFFFFF"/>
        </w:rPr>
        <w:t>%, ja nepie</w:t>
      </w:r>
      <w:r w:rsidRPr="00284F93" w:rsidR="003E4D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ciešams </w:t>
      </w:r>
      <w:r w:rsidRPr="00284F93" w:rsidR="00A41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4F93" w:rsidR="003E4D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uzņemt </w:t>
      </w:r>
      <w:r w:rsidR="003E4D97">
        <w:rPr>
          <w:rFonts w:ascii="Times New Roman" w:hAnsi="Times New Roman" w:cs="Times New Roman"/>
          <w:sz w:val="28"/>
          <w:szCs w:val="28"/>
          <w:shd w:val="clear" w:color="auto" w:fill="FFFFFF"/>
        </w:rPr>
        <w:t>pasažier</w:t>
      </w:r>
      <w:r w:rsidR="00D81834">
        <w:rPr>
          <w:rFonts w:ascii="Times New Roman" w:hAnsi="Times New Roman" w:cs="Times New Roman"/>
          <w:sz w:val="28"/>
          <w:szCs w:val="28"/>
          <w:shd w:val="clear" w:color="auto" w:fill="FFFFFF"/>
        </w:rPr>
        <w:t>us</w:t>
      </w:r>
      <w:r w:rsidR="00AC2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pieturvietās ārpus reģionālās satiksmes maršrutu galapunktiem</w:t>
      </w:r>
      <w:r w:rsidR="003E4D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Pārvadātājs transportlīdzekļa salonā izvieto informāciju par pieļaujamo pasažieru skaitu.</w:t>
      </w:r>
      <w:r w:rsidR="007B7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249C" w:rsidR="00F94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transportlīdzeklī tā specifikas dēļ nav iespējams kontrolēt pasažieru iekāpšanu un izkāpšanu, </w:t>
      </w:r>
      <w:bookmarkStart w:name="_Hlk74305751" w:id="7"/>
      <w:r w:rsidRPr="00491380" w:rsidR="00AC2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pārvadātājs aicina pasažierus izvēlēties vietas tā, lai transportlīdzekļa salons būtu vienmērīgi piepildīts un pēc iespējas ievērotas </w:t>
      </w:r>
      <w:proofErr w:type="spellStart"/>
      <w:r w:rsidRPr="00491380" w:rsidR="00AC2939">
        <w:rPr>
          <w:rFonts w:ascii="Times New Roman" w:hAnsi="Times New Roman" w:cs="Times New Roman"/>
          <w:sz w:val="28"/>
          <w:szCs w:val="28"/>
          <w:shd w:val="clear" w:color="auto" w:fill="FFFFFF"/>
        </w:rPr>
        <w:t>distancēšanās</w:t>
      </w:r>
      <w:proofErr w:type="spellEnd"/>
      <w:r w:rsidRPr="00491380" w:rsidR="00AC2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prasības</w:t>
      </w:r>
      <w:r w:rsidR="00F764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91380" w:rsidR="0066510D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  <w:bookmarkEnd w:id="7"/>
    </w:p>
    <w:p w:rsidR="00937106" w:rsidP="00B0069B" w:rsidRDefault="00937106" w14:paraId="795C5458" w14:textId="7777777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4E6DC6" w:rsidP="00F94940" w:rsidRDefault="00F94940" w14:paraId="661CBC69" w14:textId="7F3B4D09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6DC6">
        <w:rPr>
          <w:rFonts w:ascii="Times New Roman" w:hAnsi="Times New Roman" w:cs="Times New Roman"/>
          <w:sz w:val="28"/>
          <w:szCs w:val="28"/>
        </w:rPr>
        <w:t>Papildināt noteikumus ar 6.</w:t>
      </w:r>
      <w:r w:rsidRPr="009A28E8" w:rsidR="00277B0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A28E8">
        <w:rPr>
          <w:rFonts w:ascii="Times New Roman" w:hAnsi="Times New Roman" w:cs="Times New Roman"/>
          <w:sz w:val="28"/>
          <w:szCs w:val="28"/>
        </w:rPr>
        <w:t xml:space="preserve"> </w:t>
      </w:r>
      <w:r w:rsidR="005C4F10">
        <w:rPr>
          <w:rFonts w:ascii="Times New Roman" w:hAnsi="Times New Roman" w:cs="Times New Roman"/>
          <w:sz w:val="28"/>
          <w:szCs w:val="28"/>
        </w:rPr>
        <w:t>un 6.</w:t>
      </w:r>
      <w:r w:rsidRPr="005C4F10" w:rsidR="005C4F1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C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punktu</w:t>
      </w:r>
      <w:r w:rsidR="00284F93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:rsidR="00F2564C" w:rsidP="00C2294B" w:rsidRDefault="00277B09" w14:paraId="5E7ADF43" w14:textId="0B5DCB91">
      <w:pPr>
        <w:pStyle w:val="PlainTex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A75">
        <w:rPr>
          <w:rFonts w:ascii="Times New Roman" w:hAnsi="Times New Roman" w:cs="Times New Roman"/>
          <w:sz w:val="28"/>
          <w:szCs w:val="28"/>
        </w:rPr>
        <w:t>“</w:t>
      </w:r>
      <w:bookmarkStart w:name="_Hlk74210925" w:id="8"/>
      <w:r w:rsidRPr="007C5A75" w:rsidR="008507F7">
        <w:rPr>
          <w:rFonts w:ascii="Times New Roman" w:hAnsi="Times New Roman"/>
          <w:sz w:val="28"/>
          <w:szCs w:val="28"/>
        </w:rPr>
        <w:t>6.</w:t>
      </w:r>
      <w:r w:rsidRPr="007C5A75" w:rsidR="008507F7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Pr="007C5A75" w:rsidR="008507F7">
        <w:rPr>
          <w:rFonts w:ascii="Times New Roman" w:hAnsi="Times New Roman"/>
          <w:sz w:val="28"/>
          <w:szCs w:val="28"/>
        </w:rPr>
        <w:t xml:space="preserve">Gadījumā, ja </w:t>
      </w:r>
      <w:r w:rsidR="00FD4640">
        <w:rPr>
          <w:rFonts w:ascii="Times New Roman" w:hAnsi="Times New Roman"/>
          <w:sz w:val="28"/>
          <w:szCs w:val="28"/>
        </w:rPr>
        <w:t xml:space="preserve">atbilstoši </w:t>
      </w:r>
      <w:r w:rsidRPr="00410C4D" w:rsidR="00FD4640">
        <w:rPr>
          <w:rFonts w:ascii="Times New Roman" w:hAnsi="Times New Roman"/>
          <w:sz w:val="28"/>
          <w:szCs w:val="28"/>
        </w:rPr>
        <w:t>Slimību profilakses un kontroles centr</w:t>
      </w:r>
      <w:r w:rsidR="00FD4640">
        <w:rPr>
          <w:rFonts w:ascii="Times New Roman" w:hAnsi="Times New Roman"/>
          <w:sz w:val="28"/>
          <w:szCs w:val="28"/>
        </w:rPr>
        <w:t>a tīmekļvietnē publicētajai informācijai</w:t>
      </w:r>
      <w:r w:rsidRPr="007C5A75" w:rsidR="008507F7">
        <w:rPr>
          <w:rFonts w:ascii="Times New Roman" w:hAnsi="Times New Roman"/>
          <w:sz w:val="28"/>
          <w:szCs w:val="28"/>
        </w:rPr>
        <w:t xml:space="preserve"> 14 dienu kumulatīvais Covid-19 gadījumu skaits ir ne vairāk kā 100 jauni saslimšanas gadījumi uz 100 000 iedzīvotājiem, </w:t>
      </w:r>
      <w:r w:rsidRPr="007C5A75" w:rsidR="008507F7">
        <w:rPr>
          <w:rFonts w:ascii="Times New Roman" w:hAnsi="Times New Roman"/>
          <w:sz w:val="28"/>
          <w:szCs w:val="28"/>
          <w:shd w:val="clear" w:color="auto" w:fill="FFFFFF"/>
        </w:rPr>
        <w:t xml:space="preserve">sabiedriskā transporta pārvadātājs ne vēlāk kā trīs dienu laikā </w:t>
      </w:r>
      <w:r w:rsidRPr="007C5A75" w:rsidR="00F94940">
        <w:rPr>
          <w:rFonts w:ascii="Times New Roman" w:hAnsi="Times New Roman" w:cs="Times New Roman"/>
          <w:sz w:val="28"/>
          <w:szCs w:val="28"/>
          <w:shd w:val="clear" w:color="auto" w:fill="FFFFFF"/>
        </w:rPr>
        <w:t>organizē iekāpšanu un izkāpšanu tā, lai pasažieru skaits transportlīdzeklī nepārsniedz 8</w:t>
      </w:r>
      <w:r w:rsidR="0049138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C5A75" w:rsidR="00F94940">
        <w:rPr>
          <w:rFonts w:ascii="Times New Roman" w:hAnsi="Times New Roman" w:cs="Times New Roman"/>
          <w:sz w:val="28"/>
          <w:szCs w:val="28"/>
          <w:shd w:val="clear" w:color="auto" w:fill="FFFFFF"/>
        </w:rPr>
        <w:t>% no tā ietilpības.</w:t>
      </w:r>
      <w:r w:rsidRPr="007C5A75" w:rsidR="00F3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5A75" w:rsidR="00B15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transportlīdzeklī tā specifikas dēļ nav iespējams kontrolēt pasažieru iekāpšanu un izkāpšanu, </w:t>
      </w:r>
      <w:r w:rsidR="004F4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pārvadātājs aicina pasažierus izvēlēties vietas tā, lai </w:t>
      </w:r>
      <w:r w:rsidR="004F47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transportlīdzekļa salons būtu vienmērīgi piepildīts un pēc iespējas ievērotas </w:t>
      </w:r>
      <w:proofErr w:type="spellStart"/>
      <w:r w:rsidR="004F474F">
        <w:rPr>
          <w:rFonts w:ascii="Times New Roman" w:hAnsi="Times New Roman" w:cs="Times New Roman"/>
          <w:sz w:val="28"/>
          <w:szCs w:val="28"/>
          <w:shd w:val="clear" w:color="auto" w:fill="FFFFFF"/>
        </w:rPr>
        <w:t>distancēšanās</w:t>
      </w:r>
      <w:proofErr w:type="spellEnd"/>
      <w:r w:rsidR="004F4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prasības.</w:t>
      </w:r>
      <w:bookmarkEnd w:id="8"/>
    </w:p>
    <w:p w:rsidR="005C4F10" w:rsidP="00B0069B" w:rsidRDefault="005C4F10" w14:paraId="2AD400A8" w14:textId="7777777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5C4F10" w:rsidP="00B0069B" w:rsidRDefault="005C4F10" w14:paraId="2229F56A" w14:textId="44420C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10C4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name="_Hlk74211246" w:id="9"/>
      <w:r w:rsidR="008D1E3A">
        <w:rPr>
          <w:rFonts w:ascii="Times New Roman" w:hAnsi="Times New Roman" w:cs="Times New Roman"/>
          <w:sz w:val="28"/>
          <w:szCs w:val="28"/>
        </w:rPr>
        <w:t>Šo noteikumu 6.</w:t>
      </w:r>
      <w:r w:rsidRPr="005C4F10" w:rsidR="008D1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D1E3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apakšpunkt</w:t>
      </w:r>
      <w:r w:rsidR="0017629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un 6.</w:t>
      </w:r>
      <w:r w:rsidRPr="005C4F1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punkta prasības nepiemēro, ja</w:t>
      </w:r>
      <w:r w:rsidR="001368CD">
        <w:rPr>
          <w:rFonts w:ascii="Times New Roman" w:hAnsi="Times New Roman" w:cs="Times New Roman"/>
          <w:sz w:val="28"/>
          <w:szCs w:val="28"/>
        </w:rPr>
        <w:t xml:space="preserve"> atbilstoši</w:t>
      </w:r>
      <w:r w:rsidR="00B53C52">
        <w:rPr>
          <w:rFonts w:ascii="Times New Roman" w:hAnsi="Times New Roman" w:cs="Times New Roman"/>
          <w:sz w:val="28"/>
          <w:szCs w:val="28"/>
        </w:rPr>
        <w:t xml:space="preserve"> </w:t>
      </w:r>
      <w:r w:rsidRPr="00063A21" w:rsidR="001368CD">
        <w:rPr>
          <w:rFonts w:ascii="Times New Roman" w:hAnsi="Times New Roman"/>
          <w:sz w:val="28"/>
          <w:szCs w:val="28"/>
        </w:rPr>
        <w:t>Slimību profilakses un kontroles centr</w:t>
      </w:r>
      <w:r w:rsidR="001368CD">
        <w:rPr>
          <w:rFonts w:ascii="Times New Roman" w:hAnsi="Times New Roman"/>
          <w:sz w:val="28"/>
          <w:szCs w:val="28"/>
        </w:rPr>
        <w:t>a tīmekļvietnē publicētajai informācijai</w:t>
      </w:r>
      <w:r w:rsidRPr="007C5A75" w:rsidR="001368CD">
        <w:rPr>
          <w:rFonts w:ascii="Times New Roman" w:hAnsi="Times New Roman"/>
          <w:sz w:val="28"/>
          <w:szCs w:val="28"/>
        </w:rPr>
        <w:t xml:space="preserve"> </w:t>
      </w:r>
      <w:r w:rsidRPr="00B53C52" w:rsidR="00B53C52">
        <w:rPr>
          <w:rFonts w:ascii="Times New Roman" w:hAnsi="Times New Roman" w:cs="Times New Roman"/>
          <w:sz w:val="28"/>
          <w:szCs w:val="28"/>
        </w:rPr>
        <w:t>14 dienu kumulatīvais Covid-19 gadījumu skaits ir ne vairāk kā 20 jauni saslimšanas gadījumi uz 100 000 iedzīvotājiem.</w:t>
      </w:r>
      <w:r>
        <w:rPr>
          <w:rFonts w:ascii="Times New Roman" w:hAnsi="Times New Roman" w:cs="Times New Roman"/>
          <w:sz w:val="28"/>
          <w:szCs w:val="28"/>
        </w:rPr>
        <w:t>”</w:t>
      </w:r>
      <w:bookmarkEnd w:id="9"/>
    </w:p>
    <w:p w:rsidRPr="0000249C" w:rsidR="00B0069B" w:rsidP="00B0069B" w:rsidRDefault="00B0069B" w14:paraId="3EB8A8D1" w14:textId="7777777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00249C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471850" w:rsidR="00802ABF" w:rsidP="0017629C" w:rsidRDefault="00232B11" w14:paraId="4D313470" w14:textId="2F951033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471850" w:rsidR="0066510D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471850" w:rsidR="00976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zteikt </w:t>
      </w:r>
      <w:r w:rsidRPr="00471850" w:rsidR="00802ABF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471850" w:rsidR="0047185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71850" w:rsidR="00802ABF">
        <w:rPr>
          <w:rFonts w:ascii="Times New Roman" w:hAnsi="Times New Roman" w:cs="Times New Roman"/>
          <w:sz w:val="28"/>
          <w:szCs w:val="28"/>
          <w:shd w:val="clear" w:color="auto" w:fill="FFFFFF"/>
        </w:rPr>
        <w:t>.apakšpunkt</w:t>
      </w:r>
      <w:r w:rsidRPr="00471850" w:rsidR="009767FB">
        <w:rPr>
          <w:rFonts w:ascii="Times New Roman" w:hAnsi="Times New Roman" w:cs="Times New Roman"/>
          <w:sz w:val="28"/>
          <w:szCs w:val="28"/>
          <w:shd w:val="clear" w:color="auto" w:fill="FFFFFF"/>
        </w:rPr>
        <w:t>u šādā redakcijā:</w:t>
      </w:r>
      <w:r w:rsidRPr="00471850" w:rsidR="00176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B38AA" w:rsidP="00F747CF" w:rsidRDefault="00471850" w14:paraId="49D6BA8F" w14:textId="5A642DC2">
      <w:pPr>
        <w:pStyle w:val="PlainText"/>
        <w:spacing w:before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50">
        <w:rPr>
          <w:rFonts w:ascii="Times New Roman" w:hAnsi="Times New Roman" w:cs="Times New Roman"/>
          <w:sz w:val="28"/>
          <w:szCs w:val="28"/>
          <w:shd w:val="clear" w:color="auto" w:fill="FFFFFF"/>
        </w:rPr>
        <w:t>“7.5. veic regulāru saimnieciskā vai publiskā pakalpojuma nodrošināšanai izmantotā transportlīdzekļa salona un kabīnes virsmu dezinfekciju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</w:t>
      </w:r>
      <w:r w:rsidR="009B38AA">
        <w:rPr>
          <w:rFonts w:ascii="Times New Roman" w:hAnsi="Times New Roman" w:cs="Times New Roman"/>
          <w:sz w:val="28"/>
          <w:szCs w:val="28"/>
          <w:shd w:val="clear" w:color="auto" w:fill="FFFFFF"/>
        </w:rPr>
        <w:t>nodrošin</w:t>
      </w:r>
      <w:r w:rsidR="00E646C5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9B38A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747CF" w:rsidP="00F747CF" w:rsidRDefault="009B38AA" w14:paraId="6B99D460" w14:textId="5CEE7D9D">
      <w:pPr>
        <w:pStyle w:val="ListParagraph"/>
        <w:numPr>
          <w:ilvl w:val="2"/>
          <w:numId w:val="23"/>
        </w:numPr>
        <w:suppressAutoHyphens w:val="0"/>
        <w:autoSpaceDN/>
        <w:spacing w:after="0" w:line="240" w:lineRule="auto"/>
        <w:ind w:left="709" w:firstLine="0"/>
        <w:jc w:val="both"/>
        <w:textAlignment w:val="auto"/>
        <w:rPr>
          <w:rFonts w:ascii="Times New Roman" w:hAnsi="Times New Roman" w:eastAsia="Times New Roman"/>
          <w:sz w:val="28"/>
          <w:szCs w:val="28"/>
        </w:rPr>
      </w:pPr>
      <w:r w:rsidRPr="009B38AA">
        <w:rPr>
          <w:rFonts w:ascii="Times New Roman" w:hAnsi="Times New Roman" w:eastAsia="Times New Roman"/>
          <w:sz w:val="28"/>
          <w:szCs w:val="28"/>
        </w:rPr>
        <w:t>reģionālās satiksmes maršrut</w:t>
      </w:r>
      <w:r w:rsidR="00E646C5">
        <w:rPr>
          <w:rFonts w:ascii="Times New Roman" w:hAnsi="Times New Roman" w:eastAsia="Times New Roman"/>
          <w:sz w:val="28"/>
          <w:szCs w:val="28"/>
        </w:rPr>
        <w:t>os</w:t>
      </w:r>
      <w:r w:rsidR="001368CD">
        <w:rPr>
          <w:rFonts w:ascii="Times New Roman" w:hAnsi="Times New Roman" w:eastAsia="Times New Roman"/>
          <w:sz w:val="28"/>
          <w:szCs w:val="28"/>
        </w:rPr>
        <w:t xml:space="preserve"> -</w:t>
      </w:r>
      <w:r w:rsidRPr="009B38AA">
        <w:rPr>
          <w:rFonts w:ascii="Times New Roman" w:hAnsi="Times New Roman" w:eastAsia="Times New Roman"/>
          <w:sz w:val="28"/>
          <w:szCs w:val="28"/>
        </w:rPr>
        <w:t xml:space="preserve"> salona vēdināšanu</w:t>
      </w:r>
      <w:r w:rsidR="00E646C5">
        <w:rPr>
          <w:rFonts w:ascii="Times New Roman" w:hAnsi="Times New Roman" w:eastAsia="Times New Roman"/>
          <w:sz w:val="28"/>
          <w:szCs w:val="28"/>
        </w:rPr>
        <w:t>, transportlīdzeklim atrodoties galapunktā</w:t>
      </w:r>
      <w:r w:rsidRPr="009B38AA">
        <w:rPr>
          <w:rFonts w:ascii="Times New Roman" w:hAnsi="Times New Roman" w:eastAsia="Times New Roman"/>
          <w:sz w:val="28"/>
          <w:szCs w:val="28"/>
        </w:rPr>
        <w:t>, atverot</w:t>
      </w:r>
      <w:r w:rsidR="00F747CF">
        <w:rPr>
          <w:rFonts w:ascii="Times New Roman" w:hAnsi="Times New Roman" w:eastAsia="Times New Roman"/>
          <w:sz w:val="28"/>
          <w:szCs w:val="28"/>
        </w:rPr>
        <w:t xml:space="preserve"> </w:t>
      </w:r>
      <w:r w:rsidRPr="009B38AA">
        <w:rPr>
          <w:rFonts w:ascii="Times New Roman" w:hAnsi="Times New Roman" w:eastAsia="Times New Roman"/>
          <w:sz w:val="28"/>
          <w:szCs w:val="28"/>
        </w:rPr>
        <w:t>logus un durvis</w:t>
      </w:r>
      <w:r w:rsidR="00996A96">
        <w:rPr>
          <w:rFonts w:ascii="Times New Roman" w:hAnsi="Times New Roman" w:eastAsia="Times New Roman"/>
          <w:sz w:val="28"/>
          <w:szCs w:val="28"/>
        </w:rPr>
        <w:t xml:space="preserve">, vilcieniem </w:t>
      </w:r>
      <w:r w:rsidR="00EA0FE0">
        <w:rPr>
          <w:rFonts w:ascii="Times New Roman" w:hAnsi="Times New Roman" w:eastAsia="Times New Roman"/>
          <w:sz w:val="28"/>
          <w:szCs w:val="28"/>
        </w:rPr>
        <w:t xml:space="preserve">atverot </w:t>
      </w:r>
      <w:r w:rsidR="007D3B33">
        <w:rPr>
          <w:rFonts w:ascii="Times New Roman" w:hAnsi="Times New Roman" w:eastAsia="Times New Roman"/>
          <w:sz w:val="28"/>
          <w:szCs w:val="28"/>
        </w:rPr>
        <w:t xml:space="preserve">durvis </w:t>
      </w:r>
      <w:r w:rsidR="00996A96">
        <w:rPr>
          <w:rFonts w:ascii="Times New Roman" w:hAnsi="Times New Roman" w:eastAsia="Times New Roman"/>
          <w:sz w:val="28"/>
          <w:szCs w:val="28"/>
        </w:rPr>
        <w:t>pasažieru iekāpšanas pusē</w:t>
      </w:r>
      <w:r w:rsidR="00F747CF">
        <w:rPr>
          <w:rFonts w:ascii="Times New Roman" w:hAnsi="Times New Roman" w:eastAsia="Times New Roman"/>
          <w:sz w:val="28"/>
          <w:szCs w:val="28"/>
        </w:rPr>
        <w:t>;</w:t>
      </w:r>
    </w:p>
    <w:p w:rsidR="00F747CF" w:rsidP="00F747CF" w:rsidRDefault="009B38AA" w14:paraId="3C53EF5C" w14:textId="2DC07EEC">
      <w:pPr>
        <w:pStyle w:val="ListParagraph"/>
        <w:numPr>
          <w:ilvl w:val="2"/>
          <w:numId w:val="23"/>
        </w:numPr>
        <w:suppressAutoHyphens w:val="0"/>
        <w:autoSpaceDN/>
        <w:spacing w:after="0" w:line="240" w:lineRule="auto"/>
        <w:ind w:left="709" w:firstLine="0"/>
        <w:jc w:val="both"/>
        <w:textAlignment w:val="auto"/>
        <w:rPr>
          <w:rFonts w:ascii="Times New Roman" w:hAnsi="Times New Roman" w:eastAsia="Times New Roman"/>
          <w:sz w:val="28"/>
          <w:szCs w:val="28"/>
        </w:rPr>
      </w:pPr>
      <w:r w:rsidRPr="009B38AA">
        <w:rPr>
          <w:rFonts w:ascii="Times New Roman" w:hAnsi="Times New Roman" w:eastAsia="Times New Roman"/>
          <w:sz w:val="28"/>
          <w:szCs w:val="28"/>
        </w:rPr>
        <w:t xml:space="preserve"> </w:t>
      </w:r>
      <w:r w:rsidRPr="009B38AA" w:rsidR="00F747CF">
        <w:rPr>
          <w:rFonts w:ascii="Times New Roman" w:hAnsi="Times New Roman" w:eastAsia="Times New Roman"/>
          <w:sz w:val="28"/>
          <w:szCs w:val="28"/>
        </w:rPr>
        <w:t xml:space="preserve">pilsētas maršrutu galapunktos </w:t>
      </w:r>
      <w:r w:rsidR="001368CD">
        <w:rPr>
          <w:rFonts w:ascii="Times New Roman" w:hAnsi="Times New Roman" w:eastAsia="Times New Roman"/>
          <w:sz w:val="28"/>
          <w:szCs w:val="28"/>
        </w:rPr>
        <w:t xml:space="preserve">- </w:t>
      </w:r>
      <w:r w:rsidRPr="009B38AA" w:rsidR="00F747CF">
        <w:rPr>
          <w:rFonts w:ascii="Times New Roman" w:hAnsi="Times New Roman" w:eastAsia="Times New Roman"/>
          <w:sz w:val="28"/>
          <w:szCs w:val="28"/>
        </w:rPr>
        <w:t>transportlīdzekļa salona vēdināšanu, atverot</w:t>
      </w:r>
      <w:r w:rsidR="00F747CF">
        <w:rPr>
          <w:rFonts w:ascii="Times New Roman" w:hAnsi="Times New Roman" w:eastAsia="Times New Roman"/>
          <w:sz w:val="28"/>
          <w:szCs w:val="28"/>
        </w:rPr>
        <w:t xml:space="preserve"> </w:t>
      </w:r>
      <w:r w:rsidRPr="009B38AA" w:rsidR="00F747CF">
        <w:rPr>
          <w:rFonts w:ascii="Times New Roman" w:hAnsi="Times New Roman" w:eastAsia="Times New Roman"/>
          <w:sz w:val="28"/>
          <w:szCs w:val="28"/>
        </w:rPr>
        <w:t>logus un durvis</w:t>
      </w:r>
      <w:r w:rsidR="00DC3D1A">
        <w:rPr>
          <w:rFonts w:ascii="Times New Roman" w:hAnsi="Times New Roman" w:eastAsia="Times New Roman"/>
          <w:sz w:val="28"/>
          <w:szCs w:val="28"/>
        </w:rPr>
        <w:t>;</w:t>
      </w:r>
    </w:p>
    <w:p w:rsidRPr="009B38AA" w:rsidR="009B38AA" w:rsidP="00F747CF" w:rsidRDefault="00F747CF" w14:paraId="154DD126" w14:textId="2DFCCD75">
      <w:pPr>
        <w:pStyle w:val="ListParagraph"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7.5.2. </w:t>
      </w:r>
      <w:r w:rsidRPr="009B38AA" w:rsidR="009B38AA">
        <w:rPr>
          <w:rFonts w:ascii="Times New Roman" w:hAnsi="Times New Roman" w:eastAsia="Times New Roman"/>
          <w:sz w:val="28"/>
          <w:szCs w:val="28"/>
        </w:rPr>
        <w:t>transportlīdzekļa salona vēdināšanu arī reisa izpildes laikā, izmantojot automātiskās ventilācijas sistēmas vai</w:t>
      </w:r>
      <w:r w:rsidR="001368CD">
        <w:rPr>
          <w:rFonts w:ascii="Times New Roman" w:hAnsi="Times New Roman" w:eastAsia="Times New Roman"/>
          <w:sz w:val="28"/>
          <w:szCs w:val="28"/>
        </w:rPr>
        <w:t>,</w:t>
      </w:r>
      <w:r w:rsidRPr="009B38AA" w:rsidR="009B38AA">
        <w:rPr>
          <w:rFonts w:ascii="Times New Roman" w:hAnsi="Times New Roman" w:eastAsia="Times New Roman"/>
          <w:sz w:val="28"/>
          <w:szCs w:val="28"/>
        </w:rPr>
        <w:t xml:space="preserve"> piemērotu laika apstākļu gadījumā</w:t>
      </w:r>
      <w:r w:rsidR="001368CD">
        <w:rPr>
          <w:rFonts w:ascii="Times New Roman" w:hAnsi="Times New Roman" w:eastAsia="Times New Roman"/>
          <w:sz w:val="28"/>
          <w:szCs w:val="28"/>
        </w:rPr>
        <w:t>,</w:t>
      </w:r>
      <w:r w:rsidRPr="009B38AA" w:rsidR="009B38AA">
        <w:rPr>
          <w:rFonts w:ascii="Times New Roman" w:hAnsi="Times New Roman" w:eastAsia="Times New Roman"/>
          <w:sz w:val="28"/>
          <w:szCs w:val="28"/>
        </w:rPr>
        <w:t xml:space="preserve"> atverot </w:t>
      </w:r>
      <w:r>
        <w:rPr>
          <w:rFonts w:ascii="Times New Roman" w:hAnsi="Times New Roman" w:eastAsia="Times New Roman"/>
          <w:sz w:val="28"/>
          <w:szCs w:val="28"/>
        </w:rPr>
        <w:t xml:space="preserve">lūkas, </w:t>
      </w:r>
      <w:r w:rsidRPr="009B38AA" w:rsidR="009B38AA">
        <w:rPr>
          <w:rFonts w:ascii="Times New Roman" w:hAnsi="Times New Roman" w:eastAsia="Times New Roman"/>
          <w:sz w:val="28"/>
          <w:szCs w:val="28"/>
        </w:rPr>
        <w:t>logus un veicot visu durvju</w:t>
      </w:r>
      <w:r w:rsidR="001900F4">
        <w:rPr>
          <w:rFonts w:ascii="Times New Roman" w:hAnsi="Times New Roman" w:eastAsia="Times New Roman"/>
          <w:sz w:val="28"/>
          <w:szCs w:val="28"/>
        </w:rPr>
        <w:t xml:space="preserve"> </w:t>
      </w:r>
      <w:r w:rsidRPr="009B38AA" w:rsidR="001900F4">
        <w:rPr>
          <w:rFonts w:ascii="Times New Roman" w:hAnsi="Times New Roman" w:eastAsia="Times New Roman"/>
          <w:sz w:val="28"/>
          <w:szCs w:val="28"/>
        </w:rPr>
        <w:t>atvēršanu</w:t>
      </w:r>
      <w:r w:rsidRPr="009B38AA" w:rsidR="009B38AA">
        <w:rPr>
          <w:rFonts w:ascii="Times New Roman" w:hAnsi="Times New Roman" w:eastAsia="Times New Roman"/>
          <w:sz w:val="28"/>
          <w:szCs w:val="28"/>
        </w:rPr>
        <w:t xml:space="preserve"> pasažieru iekāpšanas pusē pieturvietās</w:t>
      </w:r>
      <w:r w:rsidR="009B38AA">
        <w:rPr>
          <w:rFonts w:ascii="Times New Roman" w:hAnsi="Times New Roman" w:eastAsia="Times New Roman"/>
          <w:sz w:val="28"/>
          <w:szCs w:val="28"/>
        </w:rPr>
        <w:t>.</w:t>
      </w:r>
      <w:r w:rsidR="00DC3D1A">
        <w:rPr>
          <w:rFonts w:ascii="Times New Roman" w:hAnsi="Times New Roman" w:eastAsia="Times New Roman"/>
          <w:sz w:val="28"/>
          <w:szCs w:val="28"/>
        </w:rPr>
        <w:t>”</w:t>
      </w:r>
    </w:p>
    <w:p w:rsidR="00675364" w:rsidP="00F747CF" w:rsidRDefault="00675364" w14:paraId="18639EC8" w14:textId="77777777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Pr="000E76E3" w:rsidR="00F747CF" w:rsidP="000E76E3" w:rsidRDefault="00F747CF" w14:paraId="104EC6EF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bookmarkEnd w:id="2"/>
    <w:p w:rsidRPr="001453E7" w:rsidR="001453E7" w:rsidP="001453E7" w:rsidRDefault="001453E7" w14:paraId="6780BFC6" w14:textId="7777777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3E7">
        <w:rPr>
          <w:rFonts w:ascii="Times New Roman" w:hAnsi="Times New Roman"/>
          <w:sz w:val="28"/>
          <w:szCs w:val="28"/>
        </w:rPr>
        <w:t>Ministru prezidents</w:t>
      </w:r>
      <w:r w:rsidRPr="001453E7">
        <w:rPr>
          <w:rFonts w:ascii="Times New Roman" w:hAnsi="Times New Roman"/>
          <w:sz w:val="28"/>
          <w:szCs w:val="28"/>
        </w:rPr>
        <w:tab/>
        <w:t>A. K. Kariņš</w:t>
      </w:r>
    </w:p>
    <w:p w:rsidRPr="001453E7" w:rsidR="001453E7" w:rsidP="001453E7" w:rsidRDefault="001453E7" w14:paraId="5149FF65" w14:textId="77777777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1453E7" w:rsidR="001453E7" w:rsidP="001453E7" w:rsidRDefault="001453E7" w14:paraId="1ED7B82F" w14:textId="77777777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1453E7" w:rsidR="001453E7" w:rsidP="001453E7" w:rsidRDefault="004E440F" w14:paraId="54C1AB87" w14:textId="7777777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</w:t>
      </w:r>
      <w:r w:rsidRPr="001453E7">
        <w:rPr>
          <w:rFonts w:ascii="Times New Roman" w:hAnsi="Times New Roman"/>
          <w:sz w:val="28"/>
          <w:szCs w:val="28"/>
        </w:rPr>
        <w:t xml:space="preserve"> </w:t>
      </w:r>
      <w:r w:rsidRPr="001453E7" w:rsidR="001453E7">
        <w:rPr>
          <w:rFonts w:ascii="Times New Roman" w:hAnsi="Times New Roman"/>
          <w:sz w:val="28"/>
          <w:szCs w:val="28"/>
        </w:rPr>
        <w:t>ministrs</w:t>
      </w:r>
      <w:r w:rsidRPr="001453E7" w:rsidR="001453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T</w:t>
      </w:r>
      <w:r w:rsidRPr="001453E7" w:rsidR="001453E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Linkaits</w:t>
      </w:r>
    </w:p>
    <w:sectPr w:rsidRPr="001453E7" w:rsidR="001453E7" w:rsidSect="001453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10DA" w14:textId="77777777" w:rsidR="00F809EF" w:rsidRDefault="00F809EF">
      <w:pPr>
        <w:spacing w:after="0" w:line="240" w:lineRule="auto"/>
      </w:pPr>
      <w:r>
        <w:separator/>
      </w:r>
    </w:p>
  </w:endnote>
  <w:endnote w:type="continuationSeparator" w:id="0">
    <w:p w14:paraId="197DC675" w14:textId="77777777" w:rsidR="00F809EF" w:rsidRDefault="00F8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3145" w14:textId="350D2999" w:rsidR="001453E7" w:rsidRPr="0019687D" w:rsidRDefault="0011245F" w:rsidP="0019687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SM</w:t>
    </w:r>
    <w:r w:rsidR="0019687D" w:rsidRPr="00822415">
      <w:rPr>
        <w:rFonts w:ascii="Times New Roman" w:hAnsi="Times New Roman"/>
        <w:sz w:val="20"/>
        <w:szCs w:val="20"/>
      </w:rPr>
      <w:t>not_</w:t>
    </w:r>
    <w:r w:rsidR="009767FB">
      <w:rPr>
        <w:rFonts w:ascii="Times New Roman" w:hAnsi="Times New Roman"/>
        <w:sz w:val="20"/>
        <w:szCs w:val="20"/>
      </w:rPr>
      <w:t>1</w:t>
    </w:r>
    <w:r w:rsidR="00012E52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0</w:t>
    </w:r>
    <w:r w:rsidR="00BA1EA0">
      <w:rPr>
        <w:rFonts w:ascii="Times New Roman" w:hAnsi="Times New Roman"/>
        <w:sz w:val="20"/>
        <w:szCs w:val="20"/>
      </w:rPr>
      <w:t>6</w:t>
    </w:r>
    <w:r w:rsidR="0019687D">
      <w:rPr>
        <w:rFonts w:ascii="Times New Roman" w:hAnsi="Times New Roman"/>
        <w:sz w:val="20"/>
        <w:szCs w:val="20"/>
      </w:rPr>
      <w:t>21</w:t>
    </w:r>
    <w:r w:rsidR="0019687D" w:rsidRPr="00822415">
      <w:rPr>
        <w:rFonts w:ascii="Times New Roman" w:hAnsi="Times New Roman"/>
        <w:sz w:val="20"/>
        <w:szCs w:val="20"/>
      </w:rPr>
      <w:t>_grozMK360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5C47" w14:textId="5501AD78" w:rsidR="00196321" w:rsidRPr="0019687D" w:rsidRDefault="0011245F" w:rsidP="0019687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SM</w:t>
    </w:r>
    <w:r w:rsidR="0019687D" w:rsidRPr="00822415">
      <w:rPr>
        <w:rFonts w:ascii="Times New Roman" w:hAnsi="Times New Roman"/>
        <w:sz w:val="20"/>
        <w:szCs w:val="20"/>
      </w:rPr>
      <w:t>not_</w:t>
    </w:r>
    <w:r w:rsidR="009767FB">
      <w:rPr>
        <w:rFonts w:ascii="Times New Roman" w:hAnsi="Times New Roman"/>
        <w:sz w:val="20"/>
        <w:szCs w:val="20"/>
      </w:rPr>
      <w:t>1</w:t>
    </w:r>
    <w:r w:rsidR="00012E52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0</w:t>
    </w:r>
    <w:r w:rsidR="00BA1EA0">
      <w:rPr>
        <w:rFonts w:ascii="Times New Roman" w:hAnsi="Times New Roman"/>
        <w:sz w:val="20"/>
        <w:szCs w:val="20"/>
      </w:rPr>
      <w:t>6</w:t>
    </w:r>
    <w:r w:rsidR="0019687D">
      <w:rPr>
        <w:rFonts w:ascii="Times New Roman" w:hAnsi="Times New Roman"/>
        <w:sz w:val="20"/>
        <w:szCs w:val="20"/>
      </w:rPr>
      <w:t>21</w:t>
    </w:r>
    <w:r w:rsidR="0019687D" w:rsidRPr="00822415">
      <w:rPr>
        <w:rFonts w:ascii="Times New Roman" w:hAnsi="Times New Roman"/>
        <w:sz w:val="20"/>
        <w:szCs w:val="20"/>
      </w:rPr>
      <w:t>_grozMK360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5F4B" w14:textId="77777777" w:rsidR="00F809EF" w:rsidRDefault="00F809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773811" w14:textId="77777777" w:rsidR="00F809EF" w:rsidRDefault="00F8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6542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Pr="001453E7" w:rsidR="00196321" w:rsidRDefault="004C2ADF" w14:paraId="1DCCDD88" w14:textId="7777777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453E7">
          <w:rPr>
            <w:rFonts w:ascii="Times New Roman" w:hAnsi="Times New Roman"/>
            <w:sz w:val="24"/>
            <w:szCs w:val="24"/>
          </w:rPr>
          <w:fldChar w:fldCharType="begin"/>
        </w:r>
        <w:r w:rsidRPr="001453E7" w:rsidR="001963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453E7">
          <w:rPr>
            <w:rFonts w:ascii="Times New Roman" w:hAnsi="Times New Roman"/>
            <w:sz w:val="24"/>
            <w:szCs w:val="24"/>
          </w:rPr>
          <w:fldChar w:fldCharType="separate"/>
        </w:r>
        <w:r w:rsidR="00550273">
          <w:rPr>
            <w:rFonts w:ascii="Times New Roman" w:hAnsi="Times New Roman"/>
            <w:noProof/>
            <w:sz w:val="24"/>
            <w:szCs w:val="24"/>
          </w:rPr>
          <w:t>2</w:t>
        </w:r>
        <w:r w:rsidRPr="001453E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453E7" w:rsidR="00196321" w:rsidP="00850F60" w:rsidRDefault="00196321" w14:paraId="24DECCC7" w14:textId="77777777">
    <w:pPr>
      <w:pStyle w:val="Header"/>
      <w:rPr>
        <w:rFonts w:ascii="Times New Roman" w:hAnsi="Times New Roman"/>
        <w:sz w:val="24"/>
        <w:szCs w:val="24"/>
      </w:rPr>
    </w:pPr>
  </w:p>
  <w:p w:rsidR="001453E7" w:rsidRDefault="001453E7" w14:paraId="1262AD9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9AF"/>
    <w:multiLevelType w:val="hybridMultilevel"/>
    <w:tmpl w:val="CEB2353A"/>
    <w:lvl w:ilvl="0" w:tplc="CF50A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574C1"/>
    <w:multiLevelType w:val="multilevel"/>
    <w:tmpl w:val="E662E1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8276F68"/>
    <w:multiLevelType w:val="hybridMultilevel"/>
    <w:tmpl w:val="C12C6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7B1D"/>
    <w:multiLevelType w:val="multilevel"/>
    <w:tmpl w:val="CC1AA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E569BF"/>
    <w:multiLevelType w:val="hybridMultilevel"/>
    <w:tmpl w:val="5C42BD3C"/>
    <w:lvl w:ilvl="0" w:tplc="93BACC7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164"/>
    <w:multiLevelType w:val="hybridMultilevel"/>
    <w:tmpl w:val="333CD1D4"/>
    <w:lvl w:ilvl="0" w:tplc="86EA4DC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BD1A2E"/>
    <w:multiLevelType w:val="hybridMultilevel"/>
    <w:tmpl w:val="8D5A19BE"/>
    <w:lvl w:ilvl="0" w:tplc="40963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65D01"/>
    <w:multiLevelType w:val="hybridMultilevel"/>
    <w:tmpl w:val="02F6FEAC"/>
    <w:lvl w:ilvl="0" w:tplc="414C6D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053553"/>
    <w:multiLevelType w:val="hybridMultilevel"/>
    <w:tmpl w:val="D3BA2B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0B75"/>
    <w:multiLevelType w:val="hybridMultilevel"/>
    <w:tmpl w:val="A72E37D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63155"/>
    <w:multiLevelType w:val="hybridMultilevel"/>
    <w:tmpl w:val="24A40FEA"/>
    <w:lvl w:ilvl="0" w:tplc="5A0E3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683E49"/>
    <w:multiLevelType w:val="multilevel"/>
    <w:tmpl w:val="564E6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CDE5C31"/>
    <w:multiLevelType w:val="multilevel"/>
    <w:tmpl w:val="02C6D9A4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B6816F2"/>
    <w:multiLevelType w:val="hybridMultilevel"/>
    <w:tmpl w:val="50589A8A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525DA"/>
    <w:multiLevelType w:val="hybridMultilevel"/>
    <w:tmpl w:val="D93A31FE"/>
    <w:lvl w:ilvl="0" w:tplc="D14E14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17B73"/>
    <w:multiLevelType w:val="multilevel"/>
    <w:tmpl w:val="608070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DE306BB"/>
    <w:multiLevelType w:val="multilevel"/>
    <w:tmpl w:val="C96A6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70057"/>
    <w:multiLevelType w:val="hybridMultilevel"/>
    <w:tmpl w:val="F0188B7E"/>
    <w:lvl w:ilvl="0" w:tplc="028C2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BE0B6E"/>
    <w:multiLevelType w:val="multilevel"/>
    <w:tmpl w:val="3B56C2D0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0D3100B"/>
    <w:multiLevelType w:val="multilevel"/>
    <w:tmpl w:val="559CB5E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BA40C76"/>
    <w:multiLevelType w:val="hybridMultilevel"/>
    <w:tmpl w:val="271A9E48"/>
    <w:lvl w:ilvl="0" w:tplc="9F1C8FE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026B87"/>
    <w:multiLevelType w:val="hybridMultilevel"/>
    <w:tmpl w:val="B90C8254"/>
    <w:lvl w:ilvl="0" w:tplc="CFA0E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94449F"/>
    <w:multiLevelType w:val="multilevel"/>
    <w:tmpl w:val="2E6C4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22"/>
  </w:num>
  <w:num w:numId="7">
    <w:abstractNumId w:val="21"/>
  </w:num>
  <w:num w:numId="8">
    <w:abstractNumId w:val="1"/>
  </w:num>
  <w:num w:numId="9">
    <w:abstractNumId w:val="15"/>
  </w:num>
  <w:num w:numId="10">
    <w:abstractNumId w:val="11"/>
  </w:num>
  <w:num w:numId="11">
    <w:abstractNumId w:val="9"/>
  </w:num>
  <w:num w:numId="12">
    <w:abstractNumId w:val="20"/>
  </w:num>
  <w:num w:numId="13">
    <w:abstractNumId w:val="10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  <w:num w:numId="18">
    <w:abstractNumId w:val="17"/>
  </w:num>
  <w:num w:numId="19">
    <w:abstractNumId w:val="8"/>
  </w:num>
  <w:num w:numId="20">
    <w:abstractNumId w:val="4"/>
  </w:num>
  <w:num w:numId="21">
    <w:abstractNumId w:val="12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22"/>
    <w:rsid w:val="00001821"/>
    <w:rsid w:val="0000249C"/>
    <w:rsid w:val="00004648"/>
    <w:rsid w:val="000052E4"/>
    <w:rsid w:val="00010879"/>
    <w:rsid w:val="000110EB"/>
    <w:rsid w:val="00012E52"/>
    <w:rsid w:val="00013CC1"/>
    <w:rsid w:val="00017134"/>
    <w:rsid w:val="0001739E"/>
    <w:rsid w:val="0003114F"/>
    <w:rsid w:val="00033480"/>
    <w:rsid w:val="00046F5D"/>
    <w:rsid w:val="00062B52"/>
    <w:rsid w:val="000631FF"/>
    <w:rsid w:val="00067618"/>
    <w:rsid w:val="00070B45"/>
    <w:rsid w:val="00076CA8"/>
    <w:rsid w:val="000905CC"/>
    <w:rsid w:val="000924AD"/>
    <w:rsid w:val="000933A7"/>
    <w:rsid w:val="000A1B5B"/>
    <w:rsid w:val="000A3D9E"/>
    <w:rsid w:val="000A54F7"/>
    <w:rsid w:val="000B0D11"/>
    <w:rsid w:val="000B11F7"/>
    <w:rsid w:val="000B75EF"/>
    <w:rsid w:val="000C7897"/>
    <w:rsid w:val="000C7C35"/>
    <w:rsid w:val="000D03E3"/>
    <w:rsid w:val="000D4C83"/>
    <w:rsid w:val="000D580A"/>
    <w:rsid w:val="000D6746"/>
    <w:rsid w:val="000E76E3"/>
    <w:rsid w:val="000E793D"/>
    <w:rsid w:val="000F1844"/>
    <w:rsid w:val="000F6F8C"/>
    <w:rsid w:val="001123B4"/>
    <w:rsid w:val="0011245F"/>
    <w:rsid w:val="0011289F"/>
    <w:rsid w:val="001159E3"/>
    <w:rsid w:val="00116E78"/>
    <w:rsid w:val="00121ECD"/>
    <w:rsid w:val="001368CD"/>
    <w:rsid w:val="00140013"/>
    <w:rsid w:val="001401F0"/>
    <w:rsid w:val="00143C99"/>
    <w:rsid w:val="001453E7"/>
    <w:rsid w:val="0014657A"/>
    <w:rsid w:val="00146C17"/>
    <w:rsid w:val="00153BBF"/>
    <w:rsid w:val="001564FE"/>
    <w:rsid w:val="00163DCB"/>
    <w:rsid w:val="00163FF3"/>
    <w:rsid w:val="0017196A"/>
    <w:rsid w:val="00174063"/>
    <w:rsid w:val="00175447"/>
    <w:rsid w:val="0017629C"/>
    <w:rsid w:val="001900F4"/>
    <w:rsid w:val="00196321"/>
    <w:rsid w:val="0019687D"/>
    <w:rsid w:val="001A37CB"/>
    <w:rsid w:val="001B4FAF"/>
    <w:rsid w:val="001C7D60"/>
    <w:rsid w:val="001D61AD"/>
    <w:rsid w:val="001E0E35"/>
    <w:rsid w:val="001E42E9"/>
    <w:rsid w:val="001F705E"/>
    <w:rsid w:val="00215B77"/>
    <w:rsid w:val="002228DA"/>
    <w:rsid w:val="00232B11"/>
    <w:rsid w:val="00246F26"/>
    <w:rsid w:val="00247319"/>
    <w:rsid w:val="0025087A"/>
    <w:rsid w:val="00251BC7"/>
    <w:rsid w:val="00253882"/>
    <w:rsid w:val="00260C82"/>
    <w:rsid w:val="00261E5A"/>
    <w:rsid w:val="00263871"/>
    <w:rsid w:val="00264B3C"/>
    <w:rsid w:val="0026576C"/>
    <w:rsid w:val="0026611A"/>
    <w:rsid w:val="0026698D"/>
    <w:rsid w:val="0026730E"/>
    <w:rsid w:val="00272691"/>
    <w:rsid w:val="00276735"/>
    <w:rsid w:val="00276DB7"/>
    <w:rsid w:val="00277B09"/>
    <w:rsid w:val="00283F3F"/>
    <w:rsid w:val="00284F93"/>
    <w:rsid w:val="0029630A"/>
    <w:rsid w:val="002A1262"/>
    <w:rsid w:val="002A36DE"/>
    <w:rsid w:val="002B0792"/>
    <w:rsid w:val="002B6C4D"/>
    <w:rsid w:val="002B72F6"/>
    <w:rsid w:val="002C0697"/>
    <w:rsid w:val="002C108B"/>
    <w:rsid w:val="002C3E6D"/>
    <w:rsid w:val="002D4AA4"/>
    <w:rsid w:val="002F1B9D"/>
    <w:rsid w:val="002F55AE"/>
    <w:rsid w:val="002F59F2"/>
    <w:rsid w:val="00301AA7"/>
    <w:rsid w:val="00306198"/>
    <w:rsid w:val="00306799"/>
    <w:rsid w:val="00307CDF"/>
    <w:rsid w:val="00312E3E"/>
    <w:rsid w:val="00327326"/>
    <w:rsid w:val="00332DB7"/>
    <w:rsid w:val="0033351C"/>
    <w:rsid w:val="003367CA"/>
    <w:rsid w:val="00336E0A"/>
    <w:rsid w:val="0033701D"/>
    <w:rsid w:val="00342400"/>
    <w:rsid w:val="00342D87"/>
    <w:rsid w:val="00345B36"/>
    <w:rsid w:val="00347DF8"/>
    <w:rsid w:val="00351608"/>
    <w:rsid w:val="00352DA7"/>
    <w:rsid w:val="00363C4C"/>
    <w:rsid w:val="003668E3"/>
    <w:rsid w:val="00367463"/>
    <w:rsid w:val="00367B97"/>
    <w:rsid w:val="00393D42"/>
    <w:rsid w:val="003A4C95"/>
    <w:rsid w:val="003B3948"/>
    <w:rsid w:val="003B41C4"/>
    <w:rsid w:val="003B5247"/>
    <w:rsid w:val="003B5884"/>
    <w:rsid w:val="003C068C"/>
    <w:rsid w:val="003C28D7"/>
    <w:rsid w:val="003C5B41"/>
    <w:rsid w:val="003C607B"/>
    <w:rsid w:val="003C7AB2"/>
    <w:rsid w:val="003D6797"/>
    <w:rsid w:val="003E3FFB"/>
    <w:rsid w:val="003E4D97"/>
    <w:rsid w:val="003F4FE1"/>
    <w:rsid w:val="00400EA3"/>
    <w:rsid w:val="00410C4D"/>
    <w:rsid w:val="00411930"/>
    <w:rsid w:val="00414BC4"/>
    <w:rsid w:val="00422BAC"/>
    <w:rsid w:val="00432499"/>
    <w:rsid w:val="00440EF0"/>
    <w:rsid w:val="00441AC0"/>
    <w:rsid w:val="0044315F"/>
    <w:rsid w:val="0044569E"/>
    <w:rsid w:val="004466B6"/>
    <w:rsid w:val="004502B4"/>
    <w:rsid w:val="00461563"/>
    <w:rsid w:val="00461F99"/>
    <w:rsid w:val="004652E7"/>
    <w:rsid w:val="00471850"/>
    <w:rsid w:val="00472D4B"/>
    <w:rsid w:val="00475815"/>
    <w:rsid w:val="00475986"/>
    <w:rsid w:val="00475FCF"/>
    <w:rsid w:val="00476685"/>
    <w:rsid w:val="00491380"/>
    <w:rsid w:val="00494E97"/>
    <w:rsid w:val="004A313B"/>
    <w:rsid w:val="004A7E70"/>
    <w:rsid w:val="004B0FA2"/>
    <w:rsid w:val="004B6923"/>
    <w:rsid w:val="004B7F9D"/>
    <w:rsid w:val="004C2ADF"/>
    <w:rsid w:val="004C539D"/>
    <w:rsid w:val="004C67E4"/>
    <w:rsid w:val="004C78DF"/>
    <w:rsid w:val="004D0627"/>
    <w:rsid w:val="004D26E8"/>
    <w:rsid w:val="004D3318"/>
    <w:rsid w:val="004D36CE"/>
    <w:rsid w:val="004D4B92"/>
    <w:rsid w:val="004D4EBA"/>
    <w:rsid w:val="004D6152"/>
    <w:rsid w:val="004D7C1E"/>
    <w:rsid w:val="004D7F58"/>
    <w:rsid w:val="004E440F"/>
    <w:rsid w:val="004E6DC6"/>
    <w:rsid w:val="004F1C32"/>
    <w:rsid w:val="004F474F"/>
    <w:rsid w:val="004F684E"/>
    <w:rsid w:val="004F756E"/>
    <w:rsid w:val="005004B4"/>
    <w:rsid w:val="00511584"/>
    <w:rsid w:val="0051196A"/>
    <w:rsid w:val="005132BB"/>
    <w:rsid w:val="005137DB"/>
    <w:rsid w:val="005230DD"/>
    <w:rsid w:val="00525175"/>
    <w:rsid w:val="00530739"/>
    <w:rsid w:val="005358EE"/>
    <w:rsid w:val="00536749"/>
    <w:rsid w:val="00537F27"/>
    <w:rsid w:val="005406DB"/>
    <w:rsid w:val="00540A5B"/>
    <w:rsid w:val="0054358D"/>
    <w:rsid w:val="00550273"/>
    <w:rsid w:val="00561408"/>
    <w:rsid w:val="00561FC3"/>
    <w:rsid w:val="005671C4"/>
    <w:rsid w:val="00575DC2"/>
    <w:rsid w:val="00577B6C"/>
    <w:rsid w:val="005829BB"/>
    <w:rsid w:val="0058314C"/>
    <w:rsid w:val="00586ED0"/>
    <w:rsid w:val="00590128"/>
    <w:rsid w:val="005950D2"/>
    <w:rsid w:val="00596B7D"/>
    <w:rsid w:val="005A157F"/>
    <w:rsid w:val="005A5FE9"/>
    <w:rsid w:val="005B1430"/>
    <w:rsid w:val="005C2FDA"/>
    <w:rsid w:val="005C4F10"/>
    <w:rsid w:val="005D0701"/>
    <w:rsid w:val="005D2CAC"/>
    <w:rsid w:val="005E0BE9"/>
    <w:rsid w:val="005E6033"/>
    <w:rsid w:val="005F19CF"/>
    <w:rsid w:val="005F2619"/>
    <w:rsid w:val="0060252B"/>
    <w:rsid w:val="006128C3"/>
    <w:rsid w:val="006169D1"/>
    <w:rsid w:val="0062365C"/>
    <w:rsid w:val="00624D78"/>
    <w:rsid w:val="00631762"/>
    <w:rsid w:val="00634519"/>
    <w:rsid w:val="006404E2"/>
    <w:rsid w:val="006426D0"/>
    <w:rsid w:val="00643297"/>
    <w:rsid w:val="00644704"/>
    <w:rsid w:val="00646995"/>
    <w:rsid w:val="00650167"/>
    <w:rsid w:val="00651092"/>
    <w:rsid w:val="00654E7F"/>
    <w:rsid w:val="00656233"/>
    <w:rsid w:val="00656FBA"/>
    <w:rsid w:val="0066369B"/>
    <w:rsid w:val="00663700"/>
    <w:rsid w:val="0066510D"/>
    <w:rsid w:val="00671CC1"/>
    <w:rsid w:val="00675364"/>
    <w:rsid w:val="00676DA8"/>
    <w:rsid w:val="006831E2"/>
    <w:rsid w:val="00685070"/>
    <w:rsid w:val="006954E2"/>
    <w:rsid w:val="0069760F"/>
    <w:rsid w:val="0069792B"/>
    <w:rsid w:val="006A775F"/>
    <w:rsid w:val="006A7CA3"/>
    <w:rsid w:val="006B35CE"/>
    <w:rsid w:val="006B477B"/>
    <w:rsid w:val="006B7165"/>
    <w:rsid w:val="006C1D7D"/>
    <w:rsid w:val="006D30D0"/>
    <w:rsid w:val="006D4ECD"/>
    <w:rsid w:val="006D53BE"/>
    <w:rsid w:val="006E1675"/>
    <w:rsid w:val="006E2C51"/>
    <w:rsid w:val="006E36C2"/>
    <w:rsid w:val="006E3BC6"/>
    <w:rsid w:val="006E5C0A"/>
    <w:rsid w:val="006E7AD3"/>
    <w:rsid w:val="006F2AC7"/>
    <w:rsid w:val="006F2AC8"/>
    <w:rsid w:val="006F4A6B"/>
    <w:rsid w:val="006F78C1"/>
    <w:rsid w:val="00715C4E"/>
    <w:rsid w:val="0071602F"/>
    <w:rsid w:val="00720B6D"/>
    <w:rsid w:val="00721979"/>
    <w:rsid w:val="00722E5E"/>
    <w:rsid w:val="00723A12"/>
    <w:rsid w:val="007247EF"/>
    <w:rsid w:val="00724949"/>
    <w:rsid w:val="0073532C"/>
    <w:rsid w:val="007358B9"/>
    <w:rsid w:val="00736F12"/>
    <w:rsid w:val="0074160B"/>
    <w:rsid w:val="007430B1"/>
    <w:rsid w:val="007478E9"/>
    <w:rsid w:val="00753876"/>
    <w:rsid w:val="00755462"/>
    <w:rsid w:val="007609E5"/>
    <w:rsid w:val="00770998"/>
    <w:rsid w:val="00776408"/>
    <w:rsid w:val="0078063A"/>
    <w:rsid w:val="00780F62"/>
    <w:rsid w:val="00780F76"/>
    <w:rsid w:val="00781AD8"/>
    <w:rsid w:val="00782E3D"/>
    <w:rsid w:val="00785868"/>
    <w:rsid w:val="007A458B"/>
    <w:rsid w:val="007A613E"/>
    <w:rsid w:val="007A6DFD"/>
    <w:rsid w:val="007B0EFA"/>
    <w:rsid w:val="007B55B6"/>
    <w:rsid w:val="007B5BE1"/>
    <w:rsid w:val="007B7892"/>
    <w:rsid w:val="007C1321"/>
    <w:rsid w:val="007C5A75"/>
    <w:rsid w:val="007C5CB3"/>
    <w:rsid w:val="007C7084"/>
    <w:rsid w:val="007D1CB7"/>
    <w:rsid w:val="007D3B33"/>
    <w:rsid w:val="007D6653"/>
    <w:rsid w:val="007E0DDA"/>
    <w:rsid w:val="007E7729"/>
    <w:rsid w:val="007F31C1"/>
    <w:rsid w:val="00802ABF"/>
    <w:rsid w:val="00806BDE"/>
    <w:rsid w:val="00811769"/>
    <w:rsid w:val="00811ADB"/>
    <w:rsid w:val="00814E1B"/>
    <w:rsid w:val="0081668B"/>
    <w:rsid w:val="008175EC"/>
    <w:rsid w:val="00817C0C"/>
    <w:rsid w:val="00822415"/>
    <w:rsid w:val="00826758"/>
    <w:rsid w:val="00830719"/>
    <w:rsid w:val="008350A2"/>
    <w:rsid w:val="00835315"/>
    <w:rsid w:val="008456F2"/>
    <w:rsid w:val="008507F7"/>
    <w:rsid w:val="00850F60"/>
    <w:rsid w:val="00857A8A"/>
    <w:rsid w:val="00867234"/>
    <w:rsid w:val="0087309A"/>
    <w:rsid w:val="00880D37"/>
    <w:rsid w:val="00882815"/>
    <w:rsid w:val="0088756D"/>
    <w:rsid w:val="00891AC0"/>
    <w:rsid w:val="00895DF8"/>
    <w:rsid w:val="00896F74"/>
    <w:rsid w:val="008A1C54"/>
    <w:rsid w:val="008A25ED"/>
    <w:rsid w:val="008A4127"/>
    <w:rsid w:val="008A54F4"/>
    <w:rsid w:val="008B04E7"/>
    <w:rsid w:val="008B21E7"/>
    <w:rsid w:val="008B6EAB"/>
    <w:rsid w:val="008B73BC"/>
    <w:rsid w:val="008B7A9C"/>
    <w:rsid w:val="008B7D4F"/>
    <w:rsid w:val="008C1032"/>
    <w:rsid w:val="008C216B"/>
    <w:rsid w:val="008C46E1"/>
    <w:rsid w:val="008C5CAE"/>
    <w:rsid w:val="008D1E3A"/>
    <w:rsid w:val="008D2EE8"/>
    <w:rsid w:val="008D325C"/>
    <w:rsid w:val="008D56D2"/>
    <w:rsid w:val="008E66A9"/>
    <w:rsid w:val="008F2D3F"/>
    <w:rsid w:val="008F4819"/>
    <w:rsid w:val="008F7BF8"/>
    <w:rsid w:val="00901989"/>
    <w:rsid w:val="00903446"/>
    <w:rsid w:val="00906CD8"/>
    <w:rsid w:val="00906DF1"/>
    <w:rsid w:val="00911E25"/>
    <w:rsid w:val="0091256A"/>
    <w:rsid w:val="00921DEE"/>
    <w:rsid w:val="009242FF"/>
    <w:rsid w:val="00927740"/>
    <w:rsid w:val="009317F2"/>
    <w:rsid w:val="009330C5"/>
    <w:rsid w:val="00937106"/>
    <w:rsid w:val="009419FD"/>
    <w:rsid w:val="009467AF"/>
    <w:rsid w:val="009500CF"/>
    <w:rsid w:val="00952BFC"/>
    <w:rsid w:val="009553D7"/>
    <w:rsid w:val="00960A96"/>
    <w:rsid w:val="009637CE"/>
    <w:rsid w:val="0097287A"/>
    <w:rsid w:val="0097350F"/>
    <w:rsid w:val="009767FB"/>
    <w:rsid w:val="009808DD"/>
    <w:rsid w:val="00986DF8"/>
    <w:rsid w:val="0099331A"/>
    <w:rsid w:val="009946C9"/>
    <w:rsid w:val="00996A96"/>
    <w:rsid w:val="009A0ECF"/>
    <w:rsid w:val="009A1177"/>
    <w:rsid w:val="009A28E8"/>
    <w:rsid w:val="009A66F6"/>
    <w:rsid w:val="009B18C1"/>
    <w:rsid w:val="009B38AA"/>
    <w:rsid w:val="009B45B7"/>
    <w:rsid w:val="009C4A9B"/>
    <w:rsid w:val="009C62BD"/>
    <w:rsid w:val="009D2088"/>
    <w:rsid w:val="009D378A"/>
    <w:rsid w:val="009D46C2"/>
    <w:rsid w:val="009E1B90"/>
    <w:rsid w:val="009F1A45"/>
    <w:rsid w:val="009F1F80"/>
    <w:rsid w:val="009F288E"/>
    <w:rsid w:val="009F2BD8"/>
    <w:rsid w:val="009F4CBD"/>
    <w:rsid w:val="00A01B8E"/>
    <w:rsid w:val="00A04931"/>
    <w:rsid w:val="00A055BA"/>
    <w:rsid w:val="00A058A0"/>
    <w:rsid w:val="00A16B0F"/>
    <w:rsid w:val="00A217C8"/>
    <w:rsid w:val="00A219F0"/>
    <w:rsid w:val="00A228C6"/>
    <w:rsid w:val="00A228CA"/>
    <w:rsid w:val="00A22B98"/>
    <w:rsid w:val="00A272E8"/>
    <w:rsid w:val="00A27C5D"/>
    <w:rsid w:val="00A341B6"/>
    <w:rsid w:val="00A4141B"/>
    <w:rsid w:val="00A42C2C"/>
    <w:rsid w:val="00A4444C"/>
    <w:rsid w:val="00A449D2"/>
    <w:rsid w:val="00A4543B"/>
    <w:rsid w:val="00A5014B"/>
    <w:rsid w:val="00A51160"/>
    <w:rsid w:val="00A53103"/>
    <w:rsid w:val="00A66B5E"/>
    <w:rsid w:val="00A66DC1"/>
    <w:rsid w:val="00A72668"/>
    <w:rsid w:val="00A803D3"/>
    <w:rsid w:val="00A84B77"/>
    <w:rsid w:val="00A84BE0"/>
    <w:rsid w:val="00A900D8"/>
    <w:rsid w:val="00A92F2C"/>
    <w:rsid w:val="00A93039"/>
    <w:rsid w:val="00AA0621"/>
    <w:rsid w:val="00AA3115"/>
    <w:rsid w:val="00AA32C0"/>
    <w:rsid w:val="00AA639D"/>
    <w:rsid w:val="00AB6A5A"/>
    <w:rsid w:val="00AC0DED"/>
    <w:rsid w:val="00AC2939"/>
    <w:rsid w:val="00AC6D12"/>
    <w:rsid w:val="00AD2F6F"/>
    <w:rsid w:val="00AD3140"/>
    <w:rsid w:val="00AD72F1"/>
    <w:rsid w:val="00AD7C5B"/>
    <w:rsid w:val="00AE0F61"/>
    <w:rsid w:val="00AE115B"/>
    <w:rsid w:val="00AE2AE1"/>
    <w:rsid w:val="00AE36C9"/>
    <w:rsid w:val="00AE4939"/>
    <w:rsid w:val="00AE6586"/>
    <w:rsid w:val="00AE7E9F"/>
    <w:rsid w:val="00AF3323"/>
    <w:rsid w:val="00B0069B"/>
    <w:rsid w:val="00B0196C"/>
    <w:rsid w:val="00B01A1F"/>
    <w:rsid w:val="00B15592"/>
    <w:rsid w:val="00B206F2"/>
    <w:rsid w:val="00B223B8"/>
    <w:rsid w:val="00B26FE6"/>
    <w:rsid w:val="00B31FDC"/>
    <w:rsid w:val="00B33DBA"/>
    <w:rsid w:val="00B37117"/>
    <w:rsid w:val="00B43A81"/>
    <w:rsid w:val="00B44B31"/>
    <w:rsid w:val="00B5240D"/>
    <w:rsid w:val="00B526C4"/>
    <w:rsid w:val="00B53C52"/>
    <w:rsid w:val="00B54D81"/>
    <w:rsid w:val="00B71823"/>
    <w:rsid w:val="00B76A28"/>
    <w:rsid w:val="00B81A27"/>
    <w:rsid w:val="00B824E2"/>
    <w:rsid w:val="00B9470D"/>
    <w:rsid w:val="00B97078"/>
    <w:rsid w:val="00BA0F9E"/>
    <w:rsid w:val="00BA1EA0"/>
    <w:rsid w:val="00BA2434"/>
    <w:rsid w:val="00BA4563"/>
    <w:rsid w:val="00BB2EB8"/>
    <w:rsid w:val="00BB59DD"/>
    <w:rsid w:val="00BB60B5"/>
    <w:rsid w:val="00BB60ED"/>
    <w:rsid w:val="00BC1195"/>
    <w:rsid w:val="00BC6AB0"/>
    <w:rsid w:val="00BD316C"/>
    <w:rsid w:val="00BD4C20"/>
    <w:rsid w:val="00BD5A7D"/>
    <w:rsid w:val="00BD5D1E"/>
    <w:rsid w:val="00BD60AF"/>
    <w:rsid w:val="00BD668C"/>
    <w:rsid w:val="00BE0EC5"/>
    <w:rsid w:val="00BE30EF"/>
    <w:rsid w:val="00BE3C14"/>
    <w:rsid w:val="00BF5617"/>
    <w:rsid w:val="00BF7286"/>
    <w:rsid w:val="00BF7326"/>
    <w:rsid w:val="00C021F7"/>
    <w:rsid w:val="00C07CB7"/>
    <w:rsid w:val="00C16E84"/>
    <w:rsid w:val="00C20344"/>
    <w:rsid w:val="00C22722"/>
    <w:rsid w:val="00C2294B"/>
    <w:rsid w:val="00C22F5A"/>
    <w:rsid w:val="00C25B87"/>
    <w:rsid w:val="00C30200"/>
    <w:rsid w:val="00C34392"/>
    <w:rsid w:val="00C36C2D"/>
    <w:rsid w:val="00C41BDD"/>
    <w:rsid w:val="00C5627F"/>
    <w:rsid w:val="00C60FFD"/>
    <w:rsid w:val="00C772C1"/>
    <w:rsid w:val="00C77C3C"/>
    <w:rsid w:val="00C81825"/>
    <w:rsid w:val="00C845ED"/>
    <w:rsid w:val="00C9762F"/>
    <w:rsid w:val="00CA360D"/>
    <w:rsid w:val="00CB1473"/>
    <w:rsid w:val="00CB15AD"/>
    <w:rsid w:val="00CB225C"/>
    <w:rsid w:val="00CB23BC"/>
    <w:rsid w:val="00CB4CB1"/>
    <w:rsid w:val="00CB656B"/>
    <w:rsid w:val="00CC0207"/>
    <w:rsid w:val="00CC7836"/>
    <w:rsid w:val="00CD204C"/>
    <w:rsid w:val="00CE0FCC"/>
    <w:rsid w:val="00CE7A85"/>
    <w:rsid w:val="00D0371C"/>
    <w:rsid w:val="00D04E03"/>
    <w:rsid w:val="00D06AE7"/>
    <w:rsid w:val="00D17CF6"/>
    <w:rsid w:val="00D205C4"/>
    <w:rsid w:val="00D20C3F"/>
    <w:rsid w:val="00D331EF"/>
    <w:rsid w:val="00D370E3"/>
    <w:rsid w:val="00D37D3C"/>
    <w:rsid w:val="00D40DBD"/>
    <w:rsid w:val="00D458E0"/>
    <w:rsid w:val="00D4665A"/>
    <w:rsid w:val="00D52055"/>
    <w:rsid w:val="00D521B2"/>
    <w:rsid w:val="00D558AF"/>
    <w:rsid w:val="00D60ADF"/>
    <w:rsid w:val="00D61FA9"/>
    <w:rsid w:val="00D63ED3"/>
    <w:rsid w:val="00D7256F"/>
    <w:rsid w:val="00D731CD"/>
    <w:rsid w:val="00D753AF"/>
    <w:rsid w:val="00D81834"/>
    <w:rsid w:val="00D90830"/>
    <w:rsid w:val="00D90916"/>
    <w:rsid w:val="00D935F6"/>
    <w:rsid w:val="00D93B1E"/>
    <w:rsid w:val="00D95862"/>
    <w:rsid w:val="00DA594F"/>
    <w:rsid w:val="00DA6B2F"/>
    <w:rsid w:val="00DA6FCF"/>
    <w:rsid w:val="00DA732E"/>
    <w:rsid w:val="00DA746D"/>
    <w:rsid w:val="00DA7B4B"/>
    <w:rsid w:val="00DB0D55"/>
    <w:rsid w:val="00DB14DE"/>
    <w:rsid w:val="00DB4A0E"/>
    <w:rsid w:val="00DB4D96"/>
    <w:rsid w:val="00DC2FAC"/>
    <w:rsid w:val="00DC3D1A"/>
    <w:rsid w:val="00DC4DC0"/>
    <w:rsid w:val="00DE03CE"/>
    <w:rsid w:val="00DE332D"/>
    <w:rsid w:val="00DF25B4"/>
    <w:rsid w:val="00DF35DB"/>
    <w:rsid w:val="00E00C6F"/>
    <w:rsid w:val="00E26840"/>
    <w:rsid w:val="00E30D37"/>
    <w:rsid w:val="00E43E0A"/>
    <w:rsid w:val="00E44656"/>
    <w:rsid w:val="00E46E13"/>
    <w:rsid w:val="00E523F6"/>
    <w:rsid w:val="00E54FC4"/>
    <w:rsid w:val="00E56C1A"/>
    <w:rsid w:val="00E56C67"/>
    <w:rsid w:val="00E646C5"/>
    <w:rsid w:val="00E64771"/>
    <w:rsid w:val="00E7068F"/>
    <w:rsid w:val="00E8512E"/>
    <w:rsid w:val="00EA0FE0"/>
    <w:rsid w:val="00EA33DB"/>
    <w:rsid w:val="00EC0462"/>
    <w:rsid w:val="00EC567D"/>
    <w:rsid w:val="00EC6A5E"/>
    <w:rsid w:val="00EC6CBC"/>
    <w:rsid w:val="00ED2E4E"/>
    <w:rsid w:val="00ED2EFC"/>
    <w:rsid w:val="00ED3416"/>
    <w:rsid w:val="00ED52A1"/>
    <w:rsid w:val="00ED6F3F"/>
    <w:rsid w:val="00EE1D85"/>
    <w:rsid w:val="00EE46A9"/>
    <w:rsid w:val="00EF09D2"/>
    <w:rsid w:val="00EF3B0D"/>
    <w:rsid w:val="00EF45CE"/>
    <w:rsid w:val="00EF5FEF"/>
    <w:rsid w:val="00F0067B"/>
    <w:rsid w:val="00F00E9C"/>
    <w:rsid w:val="00F0509E"/>
    <w:rsid w:val="00F06613"/>
    <w:rsid w:val="00F11633"/>
    <w:rsid w:val="00F12FFE"/>
    <w:rsid w:val="00F15011"/>
    <w:rsid w:val="00F1509E"/>
    <w:rsid w:val="00F15D7E"/>
    <w:rsid w:val="00F17815"/>
    <w:rsid w:val="00F2564C"/>
    <w:rsid w:val="00F264C3"/>
    <w:rsid w:val="00F31C11"/>
    <w:rsid w:val="00F35555"/>
    <w:rsid w:val="00F42E9D"/>
    <w:rsid w:val="00F458A5"/>
    <w:rsid w:val="00F45EC9"/>
    <w:rsid w:val="00F47361"/>
    <w:rsid w:val="00F532F8"/>
    <w:rsid w:val="00F534A0"/>
    <w:rsid w:val="00F747CF"/>
    <w:rsid w:val="00F764D8"/>
    <w:rsid w:val="00F7707D"/>
    <w:rsid w:val="00F809EF"/>
    <w:rsid w:val="00F84B43"/>
    <w:rsid w:val="00F86CDF"/>
    <w:rsid w:val="00F94779"/>
    <w:rsid w:val="00F94940"/>
    <w:rsid w:val="00FA2DD6"/>
    <w:rsid w:val="00FA5F7C"/>
    <w:rsid w:val="00FB24B0"/>
    <w:rsid w:val="00FC3A04"/>
    <w:rsid w:val="00FC3EDA"/>
    <w:rsid w:val="00FC7585"/>
    <w:rsid w:val="00FD3100"/>
    <w:rsid w:val="00FD3107"/>
    <w:rsid w:val="00FD4640"/>
    <w:rsid w:val="00FD6F84"/>
    <w:rsid w:val="00FE4D76"/>
    <w:rsid w:val="00FF291C"/>
    <w:rsid w:val="00FF5B3B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8CD2B"/>
  <w15:docId w15:val="{CDF47490-86BD-4B03-A9F1-E5217337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AD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DF"/>
    <w:pPr>
      <w:ind w:left="720"/>
    </w:pPr>
  </w:style>
  <w:style w:type="paragraph" w:styleId="BalloonText">
    <w:name w:val="Balloon Text"/>
    <w:basedOn w:val="Normal"/>
    <w:rsid w:val="004C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4C2A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C2ADF"/>
    <w:rPr>
      <w:sz w:val="16"/>
      <w:szCs w:val="16"/>
    </w:rPr>
  </w:style>
  <w:style w:type="paragraph" w:styleId="CommentText">
    <w:name w:val="annotation text"/>
    <w:basedOn w:val="Normal"/>
    <w:rsid w:val="004C2ADF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sid w:val="004C2ADF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rsid w:val="004C2ADF"/>
    <w:rPr>
      <w:color w:val="0563C1"/>
      <w:u w:val="single"/>
    </w:rPr>
  </w:style>
  <w:style w:type="character" w:customStyle="1" w:styleId="UnresolvedMention1">
    <w:name w:val="Unresolved Mention1"/>
    <w:basedOn w:val="DefaultParagraphFont"/>
    <w:rsid w:val="004C2AD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rsid w:val="004C2ADF"/>
    <w:pPr>
      <w:suppressAutoHyphens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rsid w:val="004C2ADF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3B"/>
  </w:style>
  <w:style w:type="paragraph" w:styleId="Footer">
    <w:name w:val="footer"/>
    <w:basedOn w:val="Normal"/>
    <w:link w:val="Foot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3B"/>
  </w:style>
  <w:style w:type="paragraph" w:styleId="NoSpacing">
    <w:name w:val="No Spacing"/>
    <w:uiPriority w:val="1"/>
    <w:qFormat/>
    <w:rsid w:val="000A3D9E"/>
    <w:pPr>
      <w:suppressAutoHyphens/>
      <w:spacing w:after="0" w:line="240" w:lineRule="auto"/>
    </w:pPr>
  </w:style>
  <w:style w:type="paragraph" w:customStyle="1" w:styleId="tv213">
    <w:name w:val="tv213"/>
    <w:basedOn w:val="Normal"/>
    <w:rsid w:val="00D17C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D2F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C6C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EC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78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8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6E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6E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6ED0"/>
    <w:rPr>
      <w:vertAlign w:val="superscript"/>
    </w:rPr>
  </w:style>
  <w:style w:type="paragraph" w:customStyle="1" w:styleId="pamattekststabul">
    <w:name w:val="pamattekststabul"/>
    <w:basedOn w:val="Normal"/>
    <w:rsid w:val="007430B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0069B"/>
    <w:pPr>
      <w:suppressAutoHyphens w:val="0"/>
      <w:autoSpaceDN/>
      <w:spacing w:after="0" w:line="240" w:lineRule="auto"/>
      <w:textAlignment w:val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0069B"/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45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2CBF1335E5F4386F11B32561B38A3" ma:contentTypeVersion="2" ma:contentTypeDescription="Create a new document." ma:contentTypeScope="" ma:versionID="ed4d3b3c3a41059f4f6686d5393a6a59">
  <xsd:schema xmlns:xsd="http://www.w3.org/2001/XMLSchema" xmlns:xs="http://www.w3.org/2001/XMLSchema" xmlns:p="http://schemas.microsoft.com/office/2006/metadata/properties" xmlns:ns3="bb718768-0b67-4621-a660-ef4564aec70c" targetNamespace="http://schemas.microsoft.com/office/2006/metadata/properties" ma:root="true" ma:fieldsID="435c1b7cfbf7dc2055e5e82ec1be5105" ns3:_="">
    <xsd:import namespace="bb718768-0b67-4621-a660-ef4564aec7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18768-0b67-4621-a660-ef4564aec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159B8-D1DD-4539-83EB-A96E5539C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7F8F8-297F-4550-B650-5F50EA903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18768-0b67-4621-a660-ef4564aec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66D32-7A2F-4007-9376-865EE52F82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6AFC1A-371B-466C-9E4C-1D9ADAA56F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2378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9. jūnija noteikumos Nr. 360 "Epidemioloģiskās drošības pasākumi Covid-19 infekcijas izplatības ierobežošanai"</vt:lpstr>
    </vt:vector>
  </TitlesOfParts>
  <Company>Veselības ministrija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"Epidemioloģiskās drošības pasākumi Covid-19 infekcijas izplatības ierobežošanai"</dc:title>
  <dc:subject>Ministru kabineta noteikumu grozījumu projekts</dc:subject>
  <dc:creator>Dana.Ziemele-Adricka@sam.gov.lv</dc:creator>
  <dc:description>Dana Ziemele-Adricka. 67028036, dana.ziemele-adricka@sam.gov.lv</dc:description>
  <cp:lastModifiedBy>Baiba Jirgena</cp:lastModifiedBy>
  <cp:revision>21</cp:revision>
  <cp:lastPrinted>2020-10-23T09:17:00Z</cp:lastPrinted>
  <dcterms:created xsi:type="dcterms:W3CDTF">2021-06-11T09:27:00Z</dcterms:created>
  <dcterms:modified xsi:type="dcterms:W3CDTF">2021-06-15T05:22:00Z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0x0101003E32CBF1335E5F4386F11B32561B38A3</vt:lpwstr>
  </property>
</Properties>
</file>