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103E" w:rsidR="0018118E" w:rsidP="00AB5839" w:rsidRDefault="007724B7" w14:paraId="1BE10A77" w14:textId="22D5AC0E">
      <w:pPr>
        <w:pStyle w:val="Parastais"/>
        <w:jc w:val="center"/>
        <w:rPr>
          <w:b/>
          <w:bCs/>
        </w:rPr>
      </w:pPr>
      <w:r w:rsidRPr="00B5103E">
        <w:rPr>
          <w:b/>
          <w:bCs/>
        </w:rPr>
        <w:t>Ministru kabineta noteikumu projekt</w:t>
      </w:r>
      <w:r w:rsidRPr="00B5103E" w:rsidR="0018118E">
        <w:rPr>
          <w:b/>
          <w:bCs/>
        </w:rPr>
        <w:t>a</w:t>
      </w:r>
      <w:r w:rsidRPr="00B5103E">
        <w:rPr>
          <w:b/>
          <w:bCs/>
        </w:rPr>
        <w:t xml:space="preserve"> "</w:t>
      </w:r>
      <w:r w:rsidRPr="00AB5839" w:rsidR="00AB5839">
        <w:rPr>
          <w:b/>
          <w:bCs/>
        </w:rPr>
        <w:t>Grozījums Ministru kabineta 2013. gada 3. septembra noteikumos Nr. 737 "Noteikumi par zvērinātu notāru atlīdzības taksēm un to noteikšanas kārtību"</w:t>
      </w:r>
      <w:r w:rsidRPr="00B5103E">
        <w:rPr>
          <w:b/>
          <w:bCs/>
        </w:rPr>
        <w:t>"</w:t>
      </w:r>
      <w:r w:rsidRPr="00B5103E" w:rsidR="0018118E">
        <w:rPr>
          <w:b/>
          <w:bCs/>
          <w:sz w:val="22"/>
          <w:szCs w:val="22"/>
        </w:rPr>
        <w:t xml:space="preserve"> </w:t>
      </w:r>
      <w:r w:rsidRPr="00B5103E" w:rsidR="0018118E">
        <w:rPr>
          <w:b/>
          <w:bCs/>
        </w:rPr>
        <w:t>sākotnējās ietekmes novērtējuma ziņojums (anotācija)</w:t>
      </w:r>
    </w:p>
    <w:p w:rsidR="00A1552F" w:rsidP="00A978F1" w:rsidRDefault="00A1552F" w14:paraId="42AFF49E" w14:textId="4DBF6201">
      <w:pPr>
        <w:spacing w:after="0" w:line="240" w:lineRule="auto"/>
        <w:ind w:firstLine="300"/>
        <w:jc w:val="center"/>
        <w:rPr>
          <w:rFonts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RDefault="00A1552F" w14:paraId="2E3635E1" w14:textId="77777777">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Pr="002D7166" w:rsidR="00A1552F" w:rsidTr="00E9181C" w14:paraId="47F047DD" w14:textId="77777777">
        <w:trPr>
          <w:cantSplit/>
        </w:trPr>
        <w:tc>
          <w:tcPr>
            <w:tcW w:w="2830" w:type="dxa"/>
            <w:shd w:val="clear" w:color="auto" w:fill="FFFFFF"/>
            <w:hideMark/>
          </w:tcPr>
          <w:p w:rsidRPr="00A1552F" w:rsidR="00A1552F" w:rsidP="00C26E82" w:rsidRDefault="00A1552F" w14:paraId="3C58940B" w14:textId="77777777">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rsidRPr="00A1552F" w:rsidR="00A1552F" w:rsidP="00473BCE" w:rsidRDefault="007A0DA9" w14:paraId="2D343C0B" w14:textId="0D7D3360">
            <w:pPr>
              <w:spacing w:after="0" w:line="240" w:lineRule="auto"/>
              <w:jc w:val="both"/>
              <w:rPr>
                <w:rFonts w:eastAsia="Times New Roman"/>
                <w:sz w:val="24"/>
                <w:szCs w:val="24"/>
                <w:lang w:eastAsia="lv-LV"/>
              </w:rPr>
            </w:pPr>
            <w:r w:rsidRPr="007A0DA9">
              <w:rPr>
                <w:rFonts w:eastAsia="Times New Roman"/>
                <w:sz w:val="24"/>
                <w:szCs w:val="24"/>
                <w:lang w:eastAsia="lv-LV"/>
              </w:rPr>
              <w:t xml:space="preserve">Ministru kabineta noteikumu </w:t>
            </w:r>
            <w:r w:rsidRPr="00473BCE">
              <w:rPr>
                <w:rFonts w:eastAsia="Times New Roman"/>
                <w:sz w:val="24"/>
                <w:szCs w:val="24"/>
                <w:lang w:eastAsia="lv-LV"/>
              </w:rPr>
              <w:t>projekts "</w:t>
            </w:r>
            <w:r w:rsidRPr="00473BCE" w:rsidR="00473BCE">
              <w:rPr>
                <w:rFonts w:eastAsia="Times New Roman"/>
                <w:sz w:val="24"/>
                <w:szCs w:val="24"/>
                <w:lang w:eastAsia="lv-LV"/>
              </w:rPr>
              <w:t>Grozījums Ministru kabineta 2013. gada 3. septembra noteikumos Nr. 737 "Noteikumi par zvērinātu notāru atlīdzības taksēm un to noteikšanas kārtību"</w:t>
            </w:r>
            <w:r w:rsidRPr="00473BCE">
              <w:rPr>
                <w:rFonts w:eastAsia="Times New Roman"/>
                <w:sz w:val="24"/>
                <w:szCs w:val="24"/>
                <w:lang w:eastAsia="lv-LV"/>
              </w:rPr>
              <w:t>"</w:t>
            </w:r>
            <w:r w:rsidRPr="007A0DA9">
              <w:rPr>
                <w:rFonts w:eastAsia="Times New Roman"/>
                <w:sz w:val="24"/>
                <w:szCs w:val="24"/>
                <w:lang w:eastAsia="lv-LV"/>
              </w:rPr>
              <w:t xml:space="preserve"> (turpmāk – noteikumu projekts) </w:t>
            </w:r>
            <w:r w:rsidR="005D462D">
              <w:rPr>
                <w:rFonts w:eastAsia="Times New Roman"/>
                <w:sz w:val="24"/>
                <w:szCs w:val="24"/>
                <w:lang w:eastAsia="lv-LV"/>
              </w:rPr>
              <w:t xml:space="preserve">paredz </w:t>
            </w:r>
            <w:r w:rsidR="00473BCE">
              <w:rPr>
                <w:rFonts w:eastAsia="Times New Roman"/>
                <w:sz w:val="24"/>
                <w:szCs w:val="24"/>
                <w:lang w:eastAsia="lv-LV"/>
              </w:rPr>
              <w:t xml:space="preserve">noteikt zvērināta notāra atlīdzības taksi par </w:t>
            </w:r>
            <w:r w:rsidR="00DC0F29">
              <w:rPr>
                <w:rFonts w:eastAsia="Times New Roman"/>
                <w:sz w:val="24"/>
                <w:szCs w:val="24"/>
                <w:lang w:eastAsia="lv-LV"/>
              </w:rPr>
              <w:t>z</w:t>
            </w:r>
            <w:r w:rsidRPr="00DC0F29" w:rsidR="00DC0F29">
              <w:rPr>
                <w:rFonts w:eastAsia="Times New Roman"/>
                <w:sz w:val="24"/>
                <w:szCs w:val="24"/>
                <w:lang w:eastAsia="lv-LV"/>
              </w:rPr>
              <w:t>iņu iekļaušan</w:t>
            </w:r>
            <w:r w:rsidR="00DC0F29">
              <w:rPr>
                <w:rFonts w:eastAsia="Times New Roman"/>
                <w:sz w:val="24"/>
                <w:szCs w:val="24"/>
                <w:lang w:eastAsia="lv-LV"/>
              </w:rPr>
              <w:t>u un aktualizēšanu</w:t>
            </w:r>
            <w:r w:rsidRPr="00DC0F29" w:rsidR="00DC0F29">
              <w:rPr>
                <w:rFonts w:eastAsia="Times New Roman"/>
                <w:sz w:val="24"/>
                <w:szCs w:val="24"/>
                <w:lang w:eastAsia="lv-LV"/>
              </w:rPr>
              <w:t xml:space="preserve"> Fizisko personu reģistrā</w:t>
            </w:r>
            <w:r w:rsidR="00E331CA">
              <w:rPr>
                <w:rFonts w:eastAsia="Times New Roman"/>
                <w:sz w:val="24"/>
                <w:szCs w:val="24"/>
                <w:lang w:eastAsia="lv-LV"/>
              </w:rPr>
              <w:t xml:space="preserve"> par ārzemnieku</w:t>
            </w:r>
            <w:r w:rsidRPr="0057761E" w:rsidR="0057761E">
              <w:rPr>
                <w:rFonts w:eastAsia="Times New Roman"/>
                <w:bCs/>
                <w:sz w:val="24"/>
                <w:szCs w:val="24"/>
                <w:lang w:eastAsia="lv-LV"/>
              </w:rPr>
              <w:t>.</w:t>
            </w:r>
            <w:r w:rsidR="0057761E">
              <w:rPr>
                <w:rFonts w:eastAsia="Times New Roman"/>
                <w:bCs/>
                <w:sz w:val="24"/>
                <w:szCs w:val="24"/>
                <w:lang w:eastAsia="lv-LV"/>
              </w:rPr>
              <w:t xml:space="preserve"> </w:t>
            </w:r>
            <w:r w:rsidRPr="00524544" w:rsidR="00524544">
              <w:rPr>
                <w:rFonts w:eastAsia="Times New Roman"/>
                <w:bCs/>
                <w:sz w:val="24"/>
                <w:szCs w:val="24"/>
                <w:lang w:eastAsia="lv-LV"/>
              </w:rPr>
              <w:t xml:space="preserve">Noteikumu projektā </w:t>
            </w:r>
            <w:r w:rsidR="00CD2F89">
              <w:rPr>
                <w:rFonts w:eastAsia="Times New Roman"/>
                <w:bCs/>
                <w:sz w:val="24"/>
                <w:szCs w:val="24"/>
                <w:lang w:eastAsia="lv-LV"/>
              </w:rPr>
              <w:t>paredzētais</w:t>
            </w:r>
            <w:r w:rsidRPr="00524544" w:rsidR="00CD2F89">
              <w:rPr>
                <w:rFonts w:eastAsia="Times New Roman"/>
                <w:bCs/>
                <w:sz w:val="24"/>
                <w:szCs w:val="24"/>
                <w:lang w:eastAsia="lv-LV"/>
              </w:rPr>
              <w:t xml:space="preserve"> </w:t>
            </w:r>
            <w:r w:rsidRPr="00524544" w:rsidR="00524544">
              <w:rPr>
                <w:rFonts w:eastAsia="Times New Roman"/>
                <w:bCs/>
                <w:sz w:val="24"/>
                <w:szCs w:val="24"/>
                <w:lang w:eastAsia="lv-LV"/>
              </w:rPr>
              <w:t>regulējum</w:t>
            </w:r>
            <w:r w:rsidR="00C42A0F">
              <w:rPr>
                <w:rFonts w:eastAsia="Times New Roman"/>
                <w:bCs/>
                <w:sz w:val="24"/>
                <w:szCs w:val="24"/>
                <w:lang w:eastAsia="lv-LV"/>
              </w:rPr>
              <w:t>s</w:t>
            </w:r>
            <w:r w:rsidRPr="00524544" w:rsidR="00524544">
              <w:rPr>
                <w:rFonts w:eastAsia="Times New Roman"/>
                <w:bCs/>
                <w:sz w:val="24"/>
                <w:szCs w:val="24"/>
                <w:lang w:eastAsia="lv-LV"/>
              </w:rPr>
              <w:t xml:space="preserve"> </w:t>
            </w:r>
            <w:r w:rsidR="00C42A0F">
              <w:rPr>
                <w:rFonts w:eastAsia="Times New Roman"/>
                <w:bCs/>
                <w:sz w:val="24"/>
                <w:szCs w:val="24"/>
                <w:lang w:eastAsia="lv-LV"/>
              </w:rPr>
              <w:t xml:space="preserve">stāsies spēkā </w:t>
            </w:r>
            <w:r w:rsidR="00DC0F29">
              <w:rPr>
                <w:rFonts w:eastAsia="Times New Roman"/>
                <w:bCs/>
                <w:sz w:val="24"/>
                <w:szCs w:val="24"/>
                <w:lang w:eastAsia="lv-LV"/>
              </w:rPr>
              <w:t>2021. gada 28. jūnijā</w:t>
            </w:r>
            <w:r w:rsidR="00C42A0F">
              <w:rPr>
                <w:rFonts w:eastAsia="Times New Roman"/>
                <w:bCs/>
                <w:sz w:val="24"/>
                <w:szCs w:val="24"/>
                <w:lang w:eastAsia="lv-LV"/>
              </w:rPr>
              <w:t>.</w:t>
            </w:r>
          </w:p>
        </w:tc>
      </w:tr>
    </w:tbl>
    <w:p w:rsidRPr="00BC2633" w:rsidR="00A1552F" w:rsidP="00C26E82" w:rsidRDefault="00A1552F" w14:paraId="38674108" w14:textId="77777777">
      <w:pPr>
        <w:spacing w:after="0" w:line="240" w:lineRule="auto"/>
        <w:jc w:val="center"/>
        <w:rPr>
          <w:rFonts w:eastAsia="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Pr="00BC2633" w:rsidR="00BC2633" w:rsidTr="0059057E"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18B67FDD"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Pr="00BC2633" w:rsidR="00DA326E" w:rsidTr="00B5103E"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B187791"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64AFBCA2" w14:textId="77777777">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D15A9" w:rsidP="00A978F1" w:rsidRDefault="007A0DA9" w14:paraId="0A3EB312" w14:textId="195A0401">
            <w:pPr>
              <w:spacing w:after="0" w:line="240" w:lineRule="auto"/>
              <w:jc w:val="both"/>
              <w:rPr>
                <w:rFonts w:eastAsia="Times New Roman"/>
                <w:sz w:val="24"/>
                <w:szCs w:val="24"/>
                <w:lang w:eastAsia="lv-LV"/>
              </w:rPr>
            </w:pPr>
            <w:r>
              <w:rPr>
                <w:rFonts w:eastAsia="Times New Roman"/>
                <w:sz w:val="24"/>
                <w:szCs w:val="24"/>
                <w:lang w:eastAsia="lv-LV"/>
              </w:rPr>
              <w:t>N</w:t>
            </w:r>
            <w:r w:rsidRPr="00D322EE" w:rsidR="00D322EE">
              <w:rPr>
                <w:rFonts w:eastAsia="Times New Roman"/>
                <w:sz w:val="24"/>
                <w:szCs w:val="24"/>
                <w:lang w:eastAsia="lv-LV"/>
              </w:rPr>
              <w:t>oteikumu projekts</w:t>
            </w:r>
            <w:r w:rsidRPr="00B5103E" w:rsidR="00AA7184">
              <w:rPr>
                <w:rFonts w:eastAsia="Times New Roman"/>
                <w:sz w:val="24"/>
                <w:szCs w:val="24"/>
                <w:lang w:eastAsia="lv-LV"/>
              </w:rPr>
              <w:t xml:space="preserve"> </w:t>
            </w:r>
            <w:r w:rsidRPr="003F0200" w:rsidR="00AA7184">
              <w:rPr>
                <w:rFonts w:eastAsia="Times New Roman"/>
                <w:sz w:val="24"/>
                <w:szCs w:val="24"/>
                <w:lang w:eastAsia="lv-LV"/>
              </w:rPr>
              <w:t>izstrādāts</w:t>
            </w:r>
            <w:r w:rsidR="00AA7184">
              <w:rPr>
                <w:rFonts w:eastAsia="Times New Roman"/>
                <w:sz w:val="24"/>
                <w:szCs w:val="24"/>
                <w:lang w:eastAsia="lv-LV"/>
              </w:rPr>
              <w:t xml:space="preserve"> pēc Tieslietu ministrijas</w:t>
            </w:r>
            <w:r w:rsidR="008A329C">
              <w:rPr>
                <w:rFonts w:eastAsia="Times New Roman"/>
                <w:sz w:val="24"/>
                <w:szCs w:val="24"/>
                <w:lang w:eastAsia="lv-LV"/>
              </w:rPr>
              <w:t xml:space="preserve"> iniciatīvas</w:t>
            </w:r>
            <w:r w:rsidR="00AA7184">
              <w:rPr>
                <w:sz w:val="24"/>
                <w:szCs w:val="24"/>
              </w:rPr>
              <w:t>.</w:t>
            </w:r>
          </w:p>
        </w:tc>
      </w:tr>
      <w:tr w:rsidRPr="00BC2633" w:rsidR="00DA326E" w:rsidTr="00485500"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C86D47B"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color="414142" w:sz="6" w:space="0"/>
              <w:left w:val="outset" w:color="414142" w:sz="6" w:space="0"/>
              <w:bottom w:val="outset" w:color="414142" w:sz="6" w:space="0"/>
              <w:right w:val="outset" w:color="414142" w:sz="6" w:space="0"/>
            </w:tcBorders>
            <w:hideMark/>
          </w:tcPr>
          <w:p w:rsidR="00EB051C" w:rsidP="007C11FB" w:rsidRDefault="004D15A9" w14:paraId="5EDCC5D2" w14:textId="77777777">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p w:rsidRPr="00613391" w:rsidR="00613391" w:rsidP="001305BB" w:rsidRDefault="00613391" w14:paraId="72BB1068" w14:textId="77777777">
            <w:pPr>
              <w:rPr>
                <w:rFonts w:eastAsia="Times New Roman"/>
                <w:sz w:val="24"/>
                <w:szCs w:val="24"/>
                <w:lang w:eastAsia="lv-LV"/>
              </w:rPr>
            </w:pPr>
          </w:p>
          <w:p w:rsidRPr="001305BB" w:rsidR="00613391" w:rsidP="001305BB" w:rsidRDefault="00613391" w14:paraId="4F9F261B" w14:textId="77777777">
            <w:pPr>
              <w:rPr>
                <w:rFonts w:eastAsia="Times New Roman"/>
                <w:sz w:val="24"/>
                <w:szCs w:val="24"/>
                <w:lang w:eastAsia="lv-LV"/>
              </w:rPr>
            </w:pPr>
          </w:p>
          <w:p w:rsidRPr="001305BB" w:rsidR="00613391" w:rsidP="001305BB" w:rsidRDefault="00613391" w14:paraId="52B67188" w14:textId="77777777">
            <w:pPr>
              <w:rPr>
                <w:rFonts w:eastAsia="Times New Roman"/>
                <w:sz w:val="24"/>
                <w:szCs w:val="24"/>
                <w:lang w:eastAsia="lv-LV"/>
              </w:rPr>
            </w:pPr>
          </w:p>
          <w:p w:rsidRPr="001305BB" w:rsidR="00613391" w:rsidP="001305BB" w:rsidRDefault="00613391" w14:paraId="57E0FBAF" w14:textId="77777777">
            <w:pPr>
              <w:rPr>
                <w:rFonts w:eastAsia="Times New Roman"/>
                <w:sz w:val="24"/>
                <w:szCs w:val="24"/>
                <w:lang w:eastAsia="lv-LV"/>
              </w:rPr>
            </w:pPr>
          </w:p>
          <w:p w:rsidRPr="001305BB" w:rsidR="00613391" w:rsidP="001305BB" w:rsidRDefault="00613391" w14:paraId="26BAE427" w14:textId="77777777">
            <w:pPr>
              <w:rPr>
                <w:rFonts w:eastAsia="Times New Roman"/>
                <w:sz w:val="24"/>
                <w:szCs w:val="24"/>
                <w:lang w:eastAsia="lv-LV"/>
              </w:rPr>
            </w:pPr>
          </w:p>
          <w:p w:rsidRPr="001305BB" w:rsidR="00613391" w:rsidP="001305BB" w:rsidRDefault="00613391" w14:paraId="31080971" w14:textId="77777777">
            <w:pPr>
              <w:rPr>
                <w:rFonts w:eastAsia="Times New Roman"/>
                <w:sz w:val="24"/>
                <w:szCs w:val="24"/>
                <w:lang w:eastAsia="lv-LV"/>
              </w:rPr>
            </w:pPr>
          </w:p>
          <w:p w:rsidRPr="001305BB" w:rsidR="00613391" w:rsidP="001305BB" w:rsidRDefault="00613391" w14:paraId="03E449AE" w14:textId="77777777">
            <w:pPr>
              <w:rPr>
                <w:rFonts w:eastAsia="Times New Roman"/>
                <w:sz w:val="24"/>
                <w:szCs w:val="24"/>
                <w:lang w:eastAsia="lv-LV"/>
              </w:rPr>
            </w:pPr>
          </w:p>
          <w:p w:rsidRPr="001305BB" w:rsidR="00613391" w:rsidP="001305BB" w:rsidRDefault="00613391" w14:paraId="474DC16C" w14:textId="77777777">
            <w:pPr>
              <w:rPr>
                <w:rFonts w:eastAsia="Times New Roman"/>
                <w:sz w:val="24"/>
                <w:szCs w:val="24"/>
                <w:lang w:eastAsia="lv-LV"/>
              </w:rPr>
            </w:pPr>
          </w:p>
          <w:p w:rsidRPr="001305BB" w:rsidR="00613391" w:rsidP="001305BB" w:rsidRDefault="00613391" w14:paraId="26367BAE" w14:textId="77777777">
            <w:pPr>
              <w:rPr>
                <w:rFonts w:eastAsia="Times New Roman"/>
                <w:sz w:val="24"/>
                <w:szCs w:val="24"/>
                <w:lang w:eastAsia="lv-LV"/>
              </w:rPr>
            </w:pPr>
          </w:p>
          <w:p w:rsidRPr="001305BB" w:rsidR="00613391" w:rsidP="001305BB" w:rsidRDefault="00613391" w14:paraId="3B784D1B" w14:textId="77777777">
            <w:pPr>
              <w:rPr>
                <w:rFonts w:eastAsia="Times New Roman"/>
                <w:sz w:val="24"/>
                <w:szCs w:val="24"/>
                <w:lang w:eastAsia="lv-LV"/>
              </w:rPr>
            </w:pPr>
          </w:p>
          <w:p w:rsidRPr="001305BB" w:rsidR="00613391" w:rsidP="001305BB" w:rsidRDefault="00613391" w14:paraId="66A2E2D6" w14:textId="77777777">
            <w:pPr>
              <w:rPr>
                <w:rFonts w:eastAsia="Times New Roman"/>
                <w:sz w:val="24"/>
                <w:szCs w:val="24"/>
                <w:lang w:eastAsia="lv-LV"/>
              </w:rPr>
            </w:pPr>
          </w:p>
          <w:p w:rsidRPr="001305BB" w:rsidR="00613391" w:rsidP="001305BB" w:rsidRDefault="00613391" w14:paraId="1FE4F3D0" w14:textId="77777777">
            <w:pPr>
              <w:rPr>
                <w:rFonts w:eastAsia="Times New Roman"/>
                <w:sz w:val="24"/>
                <w:szCs w:val="24"/>
                <w:lang w:eastAsia="lv-LV"/>
              </w:rPr>
            </w:pPr>
          </w:p>
          <w:p w:rsidRPr="001305BB" w:rsidR="00613391" w:rsidP="001305BB" w:rsidRDefault="00613391" w14:paraId="5E3C088B" w14:textId="77777777">
            <w:pPr>
              <w:rPr>
                <w:rFonts w:eastAsia="Times New Roman"/>
                <w:sz w:val="24"/>
                <w:szCs w:val="24"/>
                <w:lang w:eastAsia="lv-LV"/>
              </w:rPr>
            </w:pPr>
          </w:p>
          <w:p w:rsidRPr="001305BB" w:rsidR="00613391" w:rsidP="001305BB" w:rsidRDefault="00613391" w14:paraId="7B9225C8" w14:textId="2D6A333A">
            <w:pPr>
              <w:rPr>
                <w:rFonts w:eastAsia="Times New Roman"/>
                <w:sz w:val="24"/>
                <w:szCs w:val="24"/>
                <w:lang w:eastAsia="lv-LV"/>
              </w:rPr>
            </w:pPr>
          </w:p>
        </w:tc>
        <w:tc>
          <w:tcPr>
            <w:tcW w:w="3514" w:type="pct"/>
            <w:tcBorders>
              <w:top w:val="outset" w:color="414142" w:sz="6" w:space="0"/>
              <w:left w:val="outset" w:color="414142" w:sz="6" w:space="0"/>
              <w:bottom w:val="outset" w:color="414142" w:sz="6" w:space="0"/>
              <w:right w:val="outset" w:color="414142" w:sz="6" w:space="0"/>
            </w:tcBorders>
          </w:tcPr>
          <w:p w:rsidRPr="00D3479F" w:rsidR="00F90D97" w:rsidP="00F90D97" w:rsidRDefault="00F90D97" w14:paraId="31D2828B" w14:textId="3121C18D">
            <w:pPr>
              <w:spacing w:after="0" w:line="240" w:lineRule="auto"/>
              <w:jc w:val="both"/>
              <w:rPr>
                <w:rFonts w:eastAsia="Times New Roman"/>
                <w:bCs/>
                <w:sz w:val="24"/>
                <w:szCs w:val="24"/>
                <w:lang w:eastAsia="lv-LV"/>
              </w:rPr>
            </w:pPr>
            <w:r w:rsidRPr="00D3479F">
              <w:rPr>
                <w:rFonts w:eastAsia="Times New Roman"/>
                <w:bCs/>
                <w:iCs/>
                <w:sz w:val="24"/>
                <w:szCs w:val="24"/>
                <w:lang w:eastAsia="lv-LV"/>
              </w:rPr>
              <w:lastRenderedPageBreak/>
              <w:t xml:space="preserve">Fizisko personu reģistra likums, kas stāsies spēkā 2021. gada 28. jūnijā, paredz, ka </w:t>
            </w:r>
            <w:r w:rsidRPr="00D3479F">
              <w:rPr>
                <w:rFonts w:eastAsia="Times New Roman"/>
                <w:bCs/>
                <w:sz w:val="24"/>
                <w:szCs w:val="24"/>
                <w:lang w:eastAsia="lv-LV"/>
              </w:rPr>
              <w:t xml:space="preserve">Pilsonības un migrācijas lietu pārvalde kā datu pārzinis un reģistra turētājs </w:t>
            </w:r>
            <w:r w:rsidRPr="00D3479F">
              <w:rPr>
                <w:rFonts w:eastAsia="Times New Roman"/>
                <w:sz w:val="24"/>
                <w:szCs w:val="24"/>
                <w:lang w:eastAsia="lv-LV"/>
              </w:rPr>
              <w:t>deleģē</w:t>
            </w:r>
            <w:r w:rsidRPr="00D3479F">
              <w:rPr>
                <w:rFonts w:eastAsia="Times New Roman"/>
                <w:bCs/>
                <w:sz w:val="24"/>
                <w:szCs w:val="24"/>
                <w:lang w:eastAsia="lv-LV"/>
              </w:rPr>
              <w:t xml:space="preserve"> tiesības iekļaut ziņas </w:t>
            </w:r>
            <w:r w:rsidRPr="00D3479F" w:rsidR="009E4067">
              <w:rPr>
                <w:rFonts w:eastAsia="Times New Roman"/>
                <w:bCs/>
                <w:sz w:val="24"/>
                <w:szCs w:val="24"/>
                <w:lang w:eastAsia="lv-LV"/>
              </w:rPr>
              <w:t xml:space="preserve">Fizisko personu reģistrā </w:t>
            </w:r>
            <w:r w:rsidRPr="00D3479F" w:rsidR="004819C6">
              <w:rPr>
                <w:rFonts w:eastAsia="Times New Roman"/>
                <w:bCs/>
                <w:sz w:val="24"/>
                <w:szCs w:val="24"/>
                <w:lang w:eastAsia="lv-LV"/>
              </w:rPr>
              <w:t xml:space="preserve">(turpmāk – reģistrs) </w:t>
            </w:r>
            <w:r w:rsidRPr="00D3479F">
              <w:rPr>
                <w:rFonts w:eastAsia="Times New Roman"/>
                <w:bCs/>
                <w:sz w:val="24"/>
                <w:szCs w:val="24"/>
                <w:lang w:eastAsia="lv-LV"/>
              </w:rPr>
              <w:t>zvērinātiem notāriem</w:t>
            </w:r>
            <w:r w:rsidR="00F14B61">
              <w:rPr>
                <w:rStyle w:val="Vresatsauce"/>
                <w:rFonts w:eastAsia="Times New Roman"/>
                <w:bCs/>
                <w:sz w:val="24"/>
                <w:szCs w:val="24"/>
                <w:lang w:eastAsia="lv-LV"/>
              </w:rPr>
              <w:footnoteReference w:id="1"/>
            </w:r>
            <w:r w:rsidRPr="00D3479F">
              <w:rPr>
                <w:rFonts w:eastAsia="Times New Roman"/>
                <w:bCs/>
                <w:sz w:val="24"/>
                <w:szCs w:val="24"/>
                <w:lang w:eastAsia="lv-LV"/>
              </w:rPr>
              <w:t>, kas attiecīgi kā datu operatori būs atbildīgi par kvalitatīvu datu ievadi atbilstoši uzrādītiem dokumentiem. Z</w:t>
            </w:r>
            <w:r w:rsidRPr="00D3479F">
              <w:rPr>
                <w:rFonts w:eastAsia="Times New Roman"/>
                <w:bCs/>
                <w:iCs/>
                <w:sz w:val="24"/>
                <w:szCs w:val="24"/>
                <w:lang w:eastAsia="lv-LV"/>
              </w:rPr>
              <w:t xml:space="preserve">vērināts notārs </w:t>
            </w:r>
            <w:r w:rsidRPr="00D3479F">
              <w:rPr>
                <w:rFonts w:eastAsia="Times New Roman"/>
                <w:bCs/>
                <w:sz w:val="24"/>
                <w:szCs w:val="24"/>
                <w:lang w:eastAsia="lv-LV"/>
              </w:rPr>
              <w:t>iekļaus un aktualizēs reģistrā ziņas par ārzemnieku, kuram ir tiesiska saikne ar Latviju, uz kuras pamata veidojas vai ir izveidojušās savstarpējas tiesības un pienākumi nekustamā īpašuma, komercdarbības, veselības, nodokļu, pabalstu, patvēruma un izglītības jomā.</w:t>
            </w:r>
          </w:p>
          <w:p w:rsidRPr="006B2D95" w:rsidR="006B2D95" w:rsidP="006B2D95" w:rsidRDefault="00547C6C" w14:paraId="3EE4241F" w14:textId="605A55C7">
            <w:pPr>
              <w:spacing w:after="0" w:line="240" w:lineRule="auto"/>
              <w:jc w:val="both"/>
              <w:rPr>
                <w:rFonts w:eastAsia="Times New Roman"/>
                <w:bCs/>
                <w:sz w:val="24"/>
                <w:szCs w:val="24"/>
                <w:lang w:eastAsia="lv-LV"/>
              </w:rPr>
            </w:pPr>
            <w:r w:rsidRPr="00D3479F">
              <w:rPr>
                <w:rFonts w:eastAsia="Times New Roman"/>
                <w:bCs/>
                <w:sz w:val="24"/>
                <w:szCs w:val="24"/>
                <w:lang w:eastAsia="lv-LV"/>
              </w:rPr>
              <w:t>Notariāta likuma 163. pants paredz, ka p</w:t>
            </w:r>
            <w:r w:rsidRPr="00D3479F" w:rsidR="00F90D97">
              <w:rPr>
                <w:rFonts w:eastAsia="Times New Roman"/>
                <w:bCs/>
                <w:sz w:val="24"/>
                <w:szCs w:val="24"/>
                <w:lang w:eastAsia="lv-LV"/>
              </w:rPr>
              <w:t>ar katru amata darbību zvērināti notāri ņem atlīdzību, jo zvērināti notāri kā brīvo juridisko profesiju pārstāvji</w:t>
            </w:r>
            <w:r w:rsidRPr="00D3479F" w:rsidR="00AB066B">
              <w:rPr>
                <w:rFonts w:eastAsia="Times New Roman"/>
                <w:bCs/>
                <w:sz w:val="24"/>
                <w:szCs w:val="24"/>
                <w:lang w:eastAsia="lv-LV"/>
              </w:rPr>
              <w:t xml:space="preserve"> un </w:t>
            </w:r>
            <w:r w:rsidRPr="00D3479F" w:rsidR="00F90D97">
              <w:rPr>
                <w:rFonts w:eastAsia="Times New Roman"/>
                <w:bCs/>
                <w:sz w:val="24"/>
                <w:szCs w:val="24"/>
                <w:lang w:eastAsia="lv-LV"/>
              </w:rPr>
              <w:t xml:space="preserve">kā finansiāli patstāvīgas pašnodarbinātās personas paši ir atbildīgi par ienākumu gūšanu, tostarp rūpējoties arī par personisko izdevumu segšanai nepieciešamajiem ienākumiem un uzņemoties zināmu finansiālo risku par savām profesionālajām saistībām. </w:t>
            </w:r>
            <w:r w:rsidRPr="00D3479F" w:rsidR="00AB066B">
              <w:rPr>
                <w:rFonts w:eastAsia="Times New Roman"/>
                <w:bCs/>
                <w:sz w:val="24"/>
                <w:szCs w:val="24"/>
                <w:lang w:eastAsia="lv-LV"/>
              </w:rPr>
              <w:t>Tāpat</w:t>
            </w:r>
            <w:r w:rsidRPr="00D3479F" w:rsidR="00F90D97">
              <w:rPr>
                <w:rFonts w:eastAsia="Times New Roman"/>
                <w:bCs/>
                <w:sz w:val="24"/>
                <w:szCs w:val="24"/>
                <w:lang w:eastAsia="lv-LV"/>
              </w:rPr>
              <w:t xml:space="preserve"> jāņem vērā arī apstāklis, ka zvērināti notāri nesaņem valsts vai pašvaldības budžeta līdzekļus, atšķirībā no citām </w:t>
            </w:r>
            <w:r w:rsidRPr="00D3479F" w:rsidR="00F90D97">
              <w:rPr>
                <w:rFonts w:eastAsia="Times New Roman"/>
                <w:bCs/>
                <w:iCs/>
                <w:sz w:val="24"/>
                <w:szCs w:val="24"/>
                <w:lang w:eastAsia="lv-LV"/>
              </w:rPr>
              <w:t>Fizisko personu reģistra likumā kompetentajām iestādēm,</w:t>
            </w:r>
            <w:r w:rsidRPr="00D3479F" w:rsidR="00F90D97">
              <w:rPr>
                <w:rFonts w:eastAsia="Times New Roman"/>
                <w:bCs/>
                <w:sz w:val="24"/>
                <w:szCs w:val="24"/>
                <w:lang w:eastAsia="lv-LV"/>
              </w:rPr>
              <w:t xml:space="preserve"> un nav tiesīgi patvaļīgi noteikt </w:t>
            </w:r>
            <w:r w:rsidRPr="00D3479F" w:rsidR="001601A1">
              <w:rPr>
                <w:rFonts w:eastAsia="Times New Roman"/>
                <w:bCs/>
                <w:sz w:val="24"/>
                <w:szCs w:val="24"/>
                <w:lang w:eastAsia="lv-LV"/>
              </w:rPr>
              <w:t>zvērināta notāra atlīdzības</w:t>
            </w:r>
            <w:r w:rsidRPr="00D3479F" w:rsidR="00F90D97">
              <w:rPr>
                <w:rFonts w:eastAsia="Times New Roman"/>
                <w:bCs/>
                <w:sz w:val="24"/>
                <w:szCs w:val="24"/>
                <w:lang w:eastAsia="lv-LV"/>
              </w:rPr>
              <w:t xml:space="preserve"> takses.</w:t>
            </w:r>
            <w:r w:rsidRPr="006B2D95" w:rsidR="006B2D95">
              <w:rPr>
                <w:rFonts w:eastAsia="Calibri"/>
                <w:bCs/>
                <w:sz w:val="24"/>
                <w:szCs w:val="24"/>
              </w:rPr>
              <w:t xml:space="preserve"> </w:t>
            </w:r>
            <w:r w:rsidR="006B2D95">
              <w:rPr>
                <w:rFonts w:eastAsia="Calibri"/>
                <w:bCs/>
                <w:sz w:val="24"/>
                <w:szCs w:val="24"/>
              </w:rPr>
              <w:t>V</w:t>
            </w:r>
            <w:r w:rsidRPr="006B2D95" w:rsidR="006B2D95">
              <w:rPr>
                <w:rFonts w:eastAsia="Times New Roman"/>
                <w:bCs/>
                <w:sz w:val="24"/>
                <w:szCs w:val="24"/>
                <w:lang w:eastAsia="lv-LV"/>
              </w:rPr>
              <w:t xml:space="preserve">alsts, nododot zvērinātiem notāriem konkrētu valsts funkciju pildīšanu, ir noteikusi šādu specifisku atlīdzības modeli, lai, no vienas puses, nodrošinātu neatkarību no valsts, nemaksājot atlīdzību no valsts budžeta, savukārt, no otras puses, nosakot konkrētas atlīdzības takses, ko maksā personas par zvērināta notāra veiktajām darbībām, lai izslēgtu vienošanās ar klientu par samaksu iespējamību, kas savukārt varētu ietekmēt </w:t>
            </w:r>
            <w:r w:rsidRPr="006B2D95" w:rsidR="006B2D95">
              <w:rPr>
                <w:rFonts w:eastAsia="Times New Roman"/>
                <w:bCs/>
                <w:sz w:val="24"/>
                <w:szCs w:val="24"/>
                <w:lang w:eastAsia="lv-LV"/>
              </w:rPr>
              <w:lastRenderedPageBreak/>
              <w:t xml:space="preserve">zvērināta notāra kā valsts amatpersonām pielīdzinātu personu neatkarību un neitralitāti. </w:t>
            </w:r>
          </w:p>
          <w:p w:rsidRPr="006B2D95" w:rsidR="006B2D95" w:rsidP="006B2D95" w:rsidRDefault="006B2D95" w14:paraId="514A969F" w14:textId="2D7ECBE6">
            <w:pPr>
              <w:spacing w:after="0" w:line="240" w:lineRule="auto"/>
              <w:jc w:val="both"/>
              <w:rPr>
                <w:rFonts w:eastAsia="Times New Roman"/>
                <w:bCs/>
                <w:sz w:val="24"/>
                <w:szCs w:val="24"/>
                <w:lang w:eastAsia="lv-LV"/>
              </w:rPr>
            </w:pPr>
            <w:r w:rsidRPr="006B2D95">
              <w:rPr>
                <w:rFonts w:eastAsia="Times New Roman"/>
                <w:bCs/>
                <w:sz w:val="24"/>
                <w:szCs w:val="24"/>
                <w:lang w:eastAsia="lv-LV"/>
              </w:rPr>
              <w:t xml:space="preserve">Ņemot vērā, ka valsts neapmaksā zvērinātu notāru biroju uzturēšanas izdevumus, personālresursus un citus izdevumus, secināms, ka valsts uzdotās funkcijas veikšanai nepieciešamie resursi tiek apmaksāti no saņemtajiem </w:t>
            </w:r>
            <w:r w:rsidR="00EC3E04">
              <w:rPr>
                <w:rFonts w:eastAsia="Times New Roman"/>
                <w:bCs/>
                <w:sz w:val="24"/>
                <w:szCs w:val="24"/>
                <w:lang w:eastAsia="lv-LV"/>
              </w:rPr>
              <w:t>ieņēmumiem, ko pakalpojuma saņēmēji sedz</w:t>
            </w:r>
            <w:r w:rsidRPr="006B2D95" w:rsidR="00EC3E04">
              <w:rPr>
                <w:rFonts w:eastAsia="Times New Roman"/>
                <w:bCs/>
                <w:sz w:val="24"/>
                <w:szCs w:val="24"/>
                <w:lang w:eastAsia="lv-LV"/>
              </w:rPr>
              <w:t xml:space="preserve"> </w:t>
            </w:r>
            <w:r w:rsidRPr="006B2D95">
              <w:rPr>
                <w:rFonts w:eastAsia="Times New Roman"/>
                <w:bCs/>
                <w:sz w:val="24"/>
                <w:szCs w:val="24"/>
                <w:lang w:eastAsia="lv-LV"/>
              </w:rPr>
              <w:t xml:space="preserve">atbilstoši valsts noteiktajām amata atlīdzības taksēm. </w:t>
            </w:r>
          </w:p>
          <w:p w:rsidR="00F90D97" w:rsidP="00F90D97" w:rsidRDefault="00D3479F" w14:paraId="73E6DCA5" w14:textId="7C3CDAC9">
            <w:pPr>
              <w:spacing w:after="0" w:line="240" w:lineRule="auto"/>
              <w:jc w:val="both"/>
              <w:rPr>
                <w:rFonts w:eastAsia="Times New Roman"/>
                <w:bCs/>
                <w:sz w:val="24"/>
                <w:szCs w:val="24"/>
                <w:lang w:eastAsia="lv-LV"/>
              </w:rPr>
            </w:pPr>
            <w:r w:rsidRPr="00D3479F">
              <w:rPr>
                <w:sz w:val="24"/>
                <w:szCs w:val="24"/>
              </w:rPr>
              <w:t xml:space="preserve">Latvijas Republikas Satversmes tiesa </w:t>
            </w:r>
            <w:r w:rsidRPr="001D6850" w:rsidR="00EC3E04">
              <w:rPr>
                <w:sz w:val="24"/>
                <w:szCs w:val="24"/>
              </w:rPr>
              <w:t xml:space="preserve">2013. gada 27. jūnija </w:t>
            </w:r>
            <w:r w:rsidRPr="00D3479F">
              <w:rPr>
                <w:sz w:val="24"/>
                <w:szCs w:val="24"/>
              </w:rPr>
              <w:t>spriedumā lietā Nr.</w:t>
            </w:r>
            <w:r w:rsidR="0026715E">
              <w:rPr>
                <w:sz w:val="24"/>
                <w:szCs w:val="24"/>
              </w:rPr>
              <w:t> </w:t>
            </w:r>
            <w:r w:rsidRPr="00D3479F">
              <w:rPr>
                <w:sz w:val="24"/>
                <w:szCs w:val="24"/>
              </w:rPr>
              <w:t>2012-22-0103</w:t>
            </w:r>
            <w:r w:rsidRPr="001D6850" w:rsidR="001D6850">
              <w:rPr>
                <w:sz w:val="24"/>
                <w:szCs w:val="24"/>
                <w:vertAlign w:val="superscript"/>
              </w:rPr>
              <w:footnoteRef/>
            </w:r>
            <w:r w:rsidRPr="001D6850" w:rsidR="001D6850">
              <w:rPr>
                <w:sz w:val="24"/>
                <w:szCs w:val="24"/>
              </w:rPr>
              <w:t xml:space="preserve"> </w:t>
            </w:r>
            <w:hyperlink w:history="1" r:id="rId8">
              <w:r w:rsidRPr="001D6850" w:rsidR="001D6850">
                <w:rPr>
                  <w:rStyle w:val="Hipersaite"/>
                  <w:sz w:val="24"/>
                  <w:szCs w:val="24"/>
                </w:rPr>
                <w:t>https://www.satv.tiesa.gov.lv/wp-content/uploads/2016/02/2012-22-0103_Spriedums.pdf</w:t>
              </w:r>
            </w:hyperlink>
            <w:r w:rsidRPr="00D3479F">
              <w:rPr>
                <w:sz w:val="24"/>
                <w:szCs w:val="24"/>
              </w:rPr>
              <w:t xml:space="preserve">, ir vērtējusi ar zvērinātu tiesu izpildītāju institūtu saistītus jautājumus </w:t>
            </w:r>
            <w:proofErr w:type="gramStart"/>
            <w:r w:rsidRPr="00D3479F">
              <w:rPr>
                <w:sz w:val="24"/>
                <w:szCs w:val="24"/>
              </w:rPr>
              <w:t>un</w:t>
            </w:r>
            <w:proofErr w:type="gramEnd"/>
            <w:r w:rsidRPr="00D3479F">
              <w:rPr>
                <w:sz w:val="24"/>
                <w:szCs w:val="24"/>
              </w:rPr>
              <w:t xml:space="preserve"> ņemot vērā zvērinātu notāru un zvērinātu tiesu izpildītāju institūtu līdzību, atsevišķi spriedumā izdarītie secinājumi ir attiecināmi arī uz zvērinātiem notāriem un zvērinātiem advokātiem</w:t>
            </w:r>
            <w:r w:rsidRPr="00E56175">
              <w:rPr>
                <w:rStyle w:val="Vresatsauce"/>
                <w:sz w:val="24"/>
                <w:szCs w:val="24"/>
              </w:rPr>
              <w:footnoteReference w:id="2"/>
            </w:r>
            <w:r w:rsidRPr="00E56175">
              <w:rPr>
                <w:sz w:val="24"/>
                <w:szCs w:val="24"/>
              </w:rPr>
              <w:t>. Minētajā spriedumā Satversmes tiesa ir norādījusi, ka zvērinātu tiesu izpildītāju profesionālās darbības mērķis nav peļņas gūšana, tomēr šo normu nevar interpretēt ārpus sociālās realitātes. Zvērinātiem tiesu izpildītājiem ir nepieciešams finansējums prakses uzturēšanai, darbinieku algošanai, ar amata pienākumu veikšanu profesionālās palīdzības nodrošināšanai, kā arī līdzekļi savu ikdienas izdevumu segšanai. Satversmes tiesas spriedumā lietā Nr. 2012-22-0103 paustās atziņas par zvērināta tiesu izpildītāju profesionālās darbības mērķi ir vienlīdz attiecināmas uz visām trim brīvajām juridiskajām profesijām, tajā skaitā zvērinātiem notāriem un zvērinātiem advokātiem</w:t>
            </w:r>
            <w:r w:rsidR="002513E8">
              <w:rPr>
                <w:rFonts w:eastAsia="Times New Roman"/>
                <w:bCs/>
                <w:sz w:val="24"/>
                <w:szCs w:val="24"/>
                <w:lang w:eastAsia="lv-LV"/>
              </w:rPr>
              <w:t xml:space="preserve">. Tādējādi </w:t>
            </w:r>
            <w:r w:rsidR="00EC3E04">
              <w:rPr>
                <w:rFonts w:eastAsia="Times New Roman"/>
                <w:bCs/>
                <w:sz w:val="24"/>
                <w:szCs w:val="24"/>
                <w:lang w:eastAsia="lv-LV"/>
              </w:rPr>
              <w:t xml:space="preserve">valsts ir atbildīga par tāda regulējuma noteikšanu, lai </w:t>
            </w:r>
            <w:r w:rsidR="002513E8">
              <w:rPr>
                <w:rFonts w:eastAsia="Times New Roman"/>
                <w:bCs/>
                <w:sz w:val="24"/>
                <w:szCs w:val="24"/>
                <w:lang w:eastAsia="lv-LV"/>
              </w:rPr>
              <w:t>z</w:t>
            </w:r>
            <w:r w:rsidRPr="00D3479F" w:rsidR="002513E8">
              <w:rPr>
                <w:rFonts w:eastAsia="Times New Roman"/>
                <w:bCs/>
                <w:sz w:val="24"/>
                <w:szCs w:val="24"/>
                <w:lang w:eastAsia="lv-LV"/>
              </w:rPr>
              <w:t xml:space="preserve">vērinātiem notāriem </w:t>
            </w:r>
            <w:r w:rsidR="00EC3E04">
              <w:rPr>
                <w:rFonts w:eastAsia="Times New Roman"/>
                <w:bCs/>
                <w:sz w:val="24"/>
                <w:szCs w:val="24"/>
                <w:lang w:eastAsia="lv-LV"/>
              </w:rPr>
              <w:t>būtu</w:t>
            </w:r>
            <w:r w:rsidRPr="00D3479F" w:rsidR="00EC3E04">
              <w:rPr>
                <w:rFonts w:eastAsia="Times New Roman"/>
                <w:bCs/>
                <w:sz w:val="24"/>
                <w:szCs w:val="24"/>
                <w:lang w:eastAsia="lv-LV"/>
              </w:rPr>
              <w:t xml:space="preserve"> </w:t>
            </w:r>
            <w:r w:rsidRPr="00D3479F" w:rsidR="002513E8">
              <w:rPr>
                <w:rFonts w:eastAsia="Times New Roman"/>
                <w:bCs/>
                <w:sz w:val="24"/>
                <w:szCs w:val="24"/>
                <w:lang w:eastAsia="lv-LV"/>
              </w:rPr>
              <w:t>nepieciešam</w:t>
            </w:r>
            <w:r w:rsidR="00386E72">
              <w:rPr>
                <w:rFonts w:eastAsia="Times New Roman"/>
                <w:bCs/>
                <w:sz w:val="24"/>
                <w:szCs w:val="24"/>
                <w:lang w:eastAsia="lv-LV"/>
              </w:rPr>
              <w:t>ai</w:t>
            </w:r>
            <w:r w:rsidRPr="00D3479F" w:rsidR="002513E8">
              <w:rPr>
                <w:rFonts w:eastAsia="Times New Roman"/>
                <w:bCs/>
                <w:sz w:val="24"/>
                <w:szCs w:val="24"/>
                <w:lang w:eastAsia="lv-LV"/>
              </w:rPr>
              <w:t>s finansējums savas prakses un Latvijas Zvērinātu notāru kolēģijas uzturēšanai, darbinieku algošanai, notariālās palīdzības nodrošināšanai, kā arī līdzekļi savu ikdienas izdevumu segšanai.</w:t>
            </w:r>
          </w:p>
          <w:p w:rsidRPr="00AA4DD0" w:rsidR="00AA4DD0" w:rsidP="00AA4DD0" w:rsidRDefault="00121269" w14:paraId="05B1CBC3" w14:textId="730A3C4D">
            <w:pPr>
              <w:spacing w:after="0" w:line="240" w:lineRule="auto"/>
              <w:jc w:val="both"/>
              <w:rPr>
                <w:rFonts w:eastAsia="Times New Roman"/>
                <w:bCs/>
                <w:sz w:val="24"/>
                <w:szCs w:val="24"/>
                <w:lang w:eastAsia="lv-LV"/>
              </w:rPr>
            </w:pPr>
            <w:r>
              <w:rPr>
                <w:rFonts w:eastAsia="Times New Roman"/>
                <w:bCs/>
                <w:sz w:val="24"/>
                <w:szCs w:val="24"/>
                <w:lang w:eastAsia="lv-LV"/>
              </w:rPr>
              <w:t>Papildus n</w:t>
            </w:r>
            <w:r w:rsidR="00AA4DD0">
              <w:rPr>
                <w:rFonts w:eastAsia="Times New Roman"/>
                <w:bCs/>
                <w:sz w:val="24"/>
                <w:szCs w:val="24"/>
                <w:lang w:eastAsia="lv-LV"/>
              </w:rPr>
              <w:t xml:space="preserve">orādāms, ka </w:t>
            </w:r>
            <w:r w:rsidRPr="00AA4DD0" w:rsidR="00AA4DD0">
              <w:rPr>
                <w:rFonts w:eastAsia="Times New Roman"/>
                <w:bCs/>
                <w:sz w:val="24"/>
                <w:szCs w:val="24"/>
                <w:lang w:eastAsia="lv-LV"/>
              </w:rPr>
              <w:t xml:space="preserve">no </w:t>
            </w:r>
            <w:r w:rsidR="008B1E94">
              <w:rPr>
                <w:rFonts w:eastAsia="Times New Roman"/>
                <w:bCs/>
                <w:sz w:val="24"/>
                <w:szCs w:val="24"/>
                <w:lang w:eastAsia="lv-LV"/>
              </w:rPr>
              <w:t>iemaksām Latvijas Z</w:t>
            </w:r>
            <w:r w:rsidRPr="00AA4DD0" w:rsidR="00AA4DD0">
              <w:rPr>
                <w:rFonts w:eastAsia="Times New Roman"/>
                <w:bCs/>
                <w:sz w:val="24"/>
                <w:szCs w:val="24"/>
                <w:lang w:eastAsia="lv-LV"/>
              </w:rPr>
              <w:t>vērinātu notāru kolēģija</w:t>
            </w:r>
            <w:r w:rsidR="008B1E94">
              <w:rPr>
                <w:rFonts w:eastAsia="Times New Roman"/>
                <w:bCs/>
                <w:sz w:val="24"/>
                <w:szCs w:val="24"/>
                <w:lang w:eastAsia="lv-LV"/>
              </w:rPr>
              <w:t>i</w:t>
            </w:r>
            <w:r w:rsidRPr="00AA4DD0" w:rsidR="00AA4DD0">
              <w:rPr>
                <w:rFonts w:eastAsia="Times New Roman"/>
                <w:bCs/>
                <w:sz w:val="24"/>
                <w:szCs w:val="24"/>
                <w:lang w:eastAsia="lv-LV"/>
              </w:rPr>
              <w:t xml:space="preserve"> tiek uzturēta attiecīgi š</w:t>
            </w:r>
            <w:r w:rsidR="00AA4DD0">
              <w:rPr>
                <w:rFonts w:eastAsia="Times New Roman"/>
                <w:bCs/>
                <w:sz w:val="24"/>
                <w:szCs w:val="24"/>
                <w:lang w:eastAsia="lv-LV"/>
              </w:rPr>
              <w:t>īs</w:t>
            </w:r>
            <w:r w:rsidRPr="00AA4DD0" w:rsidR="00AA4DD0">
              <w:rPr>
                <w:rFonts w:eastAsia="Times New Roman"/>
                <w:bCs/>
                <w:sz w:val="24"/>
                <w:szCs w:val="24"/>
                <w:lang w:eastAsia="lv-LV"/>
              </w:rPr>
              <w:t xml:space="preserve"> profesiju pārvaldes, izpildu un uzraudzības institūcija - Latvijas Zvērinātu notāru padome un nodrošināta notariāta kā sistēmas pastāvēšana un attīstība. </w:t>
            </w:r>
          </w:p>
          <w:p w:rsidRPr="00D3479F" w:rsidR="00AA4DD0" w:rsidP="00AA4DD0" w:rsidRDefault="00121269" w14:paraId="66B7FFA4" w14:textId="2A125D14">
            <w:pPr>
              <w:spacing w:after="0" w:line="240" w:lineRule="auto"/>
              <w:jc w:val="both"/>
              <w:rPr>
                <w:rFonts w:eastAsia="Times New Roman"/>
                <w:bCs/>
                <w:sz w:val="24"/>
                <w:szCs w:val="24"/>
                <w:lang w:eastAsia="lv-LV"/>
              </w:rPr>
            </w:pPr>
            <w:r>
              <w:rPr>
                <w:rFonts w:eastAsia="Times New Roman"/>
                <w:bCs/>
                <w:sz w:val="24"/>
                <w:szCs w:val="24"/>
                <w:lang w:eastAsia="lv-LV"/>
              </w:rPr>
              <w:t>Tādējādi</w:t>
            </w:r>
            <w:r w:rsidRPr="00AA4DD0" w:rsidR="00AA4DD0">
              <w:rPr>
                <w:rFonts w:eastAsia="Times New Roman"/>
                <w:bCs/>
                <w:sz w:val="24"/>
                <w:szCs w:val="24"/>
                <w:lang w:eastAsia="lv-LV"/>
              </w:rPr>
              <w:t xml:space="preserve"> valstij ir pienākums nodrošināt š</w:t>
            </w:r>
            <w:r>
              <w:rPr>
                <w:rFonts w:eastAsia="Times New Roman"/>
                <w:bCs/>
                <w:sz w:val="24"/>
                <w:szCs w:val="24"/>
                <w:lang w:eastAsia="lv-LV"/>
              </w:rPr>
              <w:t>īs</w:t>
            </w:r>
            <w:r w:rsidRPr="00AA4DD0" w:rsidR="00AA4DD0">
              <w:rPr>
                <w:rFonts w:eastAsia="Times New Roman"/>
                <w:bCs/>
                <w:sz w:val="24"/>
                <w:szCs w:val="24"/>
                <w:lang w:eastAsia="lv-LV"/>
              </w:rPr>
              <w:t xml:space="preserve"> tiesu varai piederīg</w:t>
            </w:r>
            <w:r>
              <w:rPr>
                <w:rFonts w:eastAsia="Times New Roman"/>
                <w:bCs/>
                <w:sz w:val="24"/>
                <w:szCs w:val="24"/>
                <w:lang w:eastAsia="lv-LV"/>
              </w:rPr>
              <w:t>ās</w:t>
            </w:r>
            <w:r w:rsidRPr="00AA4DD0" w:rsidR="00AA4DD0">
              <w:rPr>
                <w:rFonts w:eastAsia="Times New Roman"/>
                <w:bCs/>
                <w:sz w:val="24"/>
                <w:szCs w:val="24"/>
                <w:lang w:eastAsia="lv-LV"/>
              </w:rPr>
              <w:t xml:space="preserve"> amatpersonu </w:t>
            </w:r>
            <w:r>
              <w:rPr>
                <w:rFonts w:eastAsia="Times New Roman"/>
                <w:bCs/>
                <w:sz w:val="24"/>
                <w:szCs w:val="24"/>
                <w:lang w:eastAsia="lv-LV"/>
              </w:rPr>
              <w:t xml:space="preserve">grupas </w:t>
            </w:r>
            <w:r w:rsidRPr="00AA4DD0" w:rsidR="00AA4DD0">
              <w:rPr>
                <w:rFonts w:eastAsia="Times New Roman"/>
                <w:bCs/>
                <w:sz w:val="24"/>
                <w:szCs w:val="24"/>
                <w:lang w:eastAsia="lv-LV"/>
              </w:rPr>
              <w:t>neatkarību un spēju funkcionēt, kas ietver pienākumu veikt nepieciešamos pasākumus, lai izslēgtu draudus to neatkarībai un maksātnespējai.</w:t>
            </w:r>
          </w:p>
          <w:p w:rsidRPr="00196D39" w:rsidR="00EC3E04" w:rsidP="00EC3E04" w:rsidRDefault="00F90D97" w14:paraId="4B16EC15" w14:textId="4A8F7308">
            <w:pPr>
              <w:pStyle w:val="Paraststmeklis"/>
              <w:spacing w:after="0" w:line="240" w:lineRule="auto"/>
              <w:jc w:val="both"/>
            </w:pPr>
            <w:r w:rsidRPr="00AA4DD0">
              <w:rPr>
                <w:rFonts w:eastAsia="Times New Roman"/>
                <w:bCs/>
                <w:lang w:eastAsia="lv-LV"/>
              </w:rPr>
              <w:t xml:space="preserve">Ārzemnieka datu iekļaušana un aktualizēšana ir </w:t>
            </w:r>
            <w:r w:rsidRPr="00AA4DD0" w:rsidR="006A3DF2">
              <w:rPr>
                <w:rFonts w:eastAsia="Times New Roman"/>
                <w:bCs/>
                <w:lang w:eastAsia="lv-LV"/>
              </w:rPr>
              <w:t xml:space="preserve">jauna funkcija, </w:t>
            </w:r>
            <w:r w:rsidRPr="00F977E8">
              <w:rPr>
                <w:rFonts w:eastAsia="Times New Roman"/>
                <w:bCs/>
                <w:lang w:eastAsia="lv-LV"/>
              </w:rPr>
              <w:t xml:space="preserve">papildu darbs, kas deleģēts no valsts pārvaldes, tāpēc nošķirama no pārējām notariālajām darbībām. </w:t>
            </w:r>
            <w:r w:rsidRPr="00D3479F">
              <w:rPr>
                <w:rFonts w:eastAsia="Times New Roman"/>
                <w:bCs/>
                <w:iCs/>
                <w:lang w:eastAsia="lv-LV"/>
              </w:rPr>
              <w:t>Fizisko personu reģistrā iekļaujamo ziņu apjoms ir ievērojams</w:t>
            </w:r>
            <w:r w:rsidRPr="00D3479F" w:rsidR="006A3DF2">
              <w:rPr>
                <w:rFonts w:eastAsia="Times New Roman"/>
                <w:bCs/>
                <w:iCs/>
                <w:lang w:eastAsia="lv-LV"/>
              </w:rPr>
              <w:t>, līdz ar to</w:t>
            </w:r>
            <w:r w:rsidRPr="00D3479F">
              <w:rPr>
                <w:rFonts w:eastAsia="Times New Roman"/>
                <w:bCs/>
                <w:iCs/>
                <w:lang w:eastAsia="lv-LV"/>
              </w:rPr>
              <w:t xml:space="preserve"> </w:t>
            </w:r>
            <w:r w:rsidRPr="00D3479F" w:rsidR="006A3DF2">
              <w:rPr>
                <w:rFonts w:eastAsia="Times New Roman"/>
                <w:bCs/>
                <w:iCs/>
                <w:lang w:eastAsia="lv-LV"/>
              </w:rPr>
              <w:t>r</w:t>
            </w:r>
            <w:r w:rsidRPr="00D3479F">
              <w:rPr>
                <w:rFonts w:eastAsia="Times New Roman"/>
                <w:bCs/>
                <w:iCs/>
                <w:lang w:eastAsia="lv-LV"/>
              </w:rPr>
              <w:t xml:space="preserve">ūpīga un precīza ziņu iekļaušana prasīs papildu laiku. </w:t>
            </w:r>
            <w:r w:rsidRPr="00D3479F">
              <w:rPr>
                <w:rFonts w:eastAsia="Times New Roman"/>
                <w:bCs/>
                <w:lang w:eastAsia="lv-LV"/>
              </w:rPr>
              <w:t>Līdz ar to tā ir pa</w:t>
            </w:r>
            <w:r w:rsidR="00F14B61">
              <w:rPr>
                <w:rFonts w:eastAsia="Times New Roman"/>
                <w:bCs/>
                <w:lang w:eastAsia="lv-LV"/>
              </w:rPr>
              <w:t>t</w:t>
            </w:r>
            <w:r w:rsidRPr="00D3479F">
              <w:rPr>
                <w:rFonts w:eastAsia="Times New Roman"/>
                <w:bCs/>
                <w:lang w:eastAsia="lv-LV"/>
              </w:rPr>
              <w:t xml:space="preserve">stāvīga darbība, kurai nosakāma atsevišķa </w:t>
            </w:r>
            <w:r w:rsidRPr="00D3479F" w:rsidR="006A3DF2">
              <w:rPr>
                <w:rFonts w:eastAsia="Times New Roman"/>
                <w:bCs/>
                <w:lang w:eastAsia="lv-LV"/>
              </w:rPr>
              <w:t xml:space="preserve">zvērināta notāra atlīdzības </w:t>
            </w:r>
            <w:r w:rsidRPr="00D3479F">
              <w:rPr>
                <w:rFonts w:eastAsia="Times New Roman"/>
                <w:bCs/>
                <w:lang w:eastAsia="lv-LV"/>
              </w:rPr>
              <w:t>takse</w:t>
            </w:r>
            <w:r w:rsidRPr="00D3479F" w:rsidR="007338FC">
              <w:rPr>
                <w:rFonts w:eastAsia="Times New Roman"/>
                <w:bCs/>
                <w:lang w:eastAsia="lv-LV"/>
              </w:rPr>
              <w:t>, kuru tāpat kā visas zvērināta notāra atlīdzības takses, segs not</w:t>
            </w:r>
            <w:r w:rsidRPr="00D3479F" w:rsidR="007A523B">
              <w:rPr>
                <w:rFonts w:eastAsia="Times New Roman"/>
                <w:bCs/>
                <w:lang w:eastAsia="lv-LV"/>
              </w:rPr>
              <w:t>a</w:t>
            </w:r>
            <w:r w:rsidRPr="00D3479F" w:rsidR="007338FC">
              <w:rPr>
                <w:rFonts w:eastAsia="Times New Roman"/>
                <w:bCs/>
                <w:lang w:eastAsia="lv-LV"/>
              </w:rPr>
              <w:t>riāl</w:t>
            </w:r>
            <w:r w:rsidRPr="00D3479F" w:rsidR="007A523B">
              <w:rPr>
                <w:rFonts w:eastAsia="Times New Roman"/>
                <w:bCs/>
                <w:lang w:eastAsia="lv-LV"/>
              </w:rPr>
              <w:t>ās</w:t>
            </w:r>
            <w:r w:rsidRPr="00D3479F" w:rsidR="007338FC">
              <w:rPr>
                <w:rFonts w:eastAsia="Times New Roman"/>
                <w:bCs/>
                <w:lang w:eastAsia="lv-LV"/>
              </w:rPr>
              <w:t xml:space="preserve"> palīdzības pieprasītājs, konkrētajā gadījumā, ārzemnieks</w:t>
            </w:r>
            <w:r w:rsidRPr="00D3479F" w:rsidR="007A523B">
              <w:rPr>
                <w:rFonts w:eastAsia="Times New Roman"/>
                <w:bCs/>
                <w:lang w:eastAsia="lv-LV"/>
              </w:rPr>
              <w:t xml:space="preserve">, kuram ir tiesiska saikne ar Latviju, uz kuras pamata </w:t>
            </w:r>
            <w:r w:rsidRPr="00D3479F" w:rsidR="007A523B">
              <w:rPr>
                <w:rFonts w:eastAsia="Times New Roman"/>
                <w:bCs/>
                <w:lang w:eastAsia="lv-LV"/>
              </w:rPr>
              <w:lastRenderedPageBreak/>
              <w:t>veidojas vai ir izveidojušās savstarpējas tiesības un pienākumi nekustamā īpašuma, komercdarbības, veselības, nodokļu, pabalstu, patvēruma un izglītības jomā</w:t>
            </w:r>
            <w:r w:rsidRPr="00D3479F">
              <w:rPr>
                <w:rFonts w:eastAsia="Times New Roman"/>
                <w:bCs/>
                <w:lang w:eastAsia="lv-LV"/>
              </w:rPr>
              <w:t xml:space="preserve">. </w:t>
            </w:r>
            <w:r w:rsidR="00EC3E04">
              <w:rPr>
                <w:rFonts w:eastAsia="Times New Roman"/>
                <w:bCs/>
                <w:lang w:eastAsia="lv-LV"/>
              </w:rPr>
              <w:t xml:space="preserve">Saskaņā ar Latvijas Zvērinātu notāru padomes sniegto informāciju </w:t>
            </w:r>
            <w:r w:rsidRPr="009275A2" w:rsidR="00EC3E04">
              <w:rPr>
                <w:rFonts w:eastAsia="Times New Roman"/>
                <w:bCs/>
                <w:lang w:eastAsia="lv-LV"/>
              </w:rPr>
              <w:t>izstrādāt</w:t>
            </w:r>
            <w:r w:rsidR="00EC3E04">
              <w:rPr>
                <w:rFonts w:eastAsia="Times New Roman"/>
                <w:bCs/>
                <w:lang w:eastAsia="lv-LV"/>
              </w:rPr>
              <w:t>ai</w:t>
            </w:r>
            <w:r w:rsidRPr="009275A2" w:rsidR="00EC3E04">
              <w:rPr>
                <w:rFonts w:eastAsia="Times New Roman"/>
                <w:bCs/>
                <w:lang w:eastAsia="lv-LV"/>
              </w:rPr>
              <w:t>s tehniskais risinājums</w:t>
            </w:r>
            <w:r w:rsidR="00EC3E04">
              <w:rPr>
                <w:rFonts w:eastAsia="Times New Roman"/>
                <w:bCs/>
                <w:lang w:eastAsia="lv-LV"/>
              </w:rPr>
              <w:t xml:space="preserve"> paredz</w:t>
            </w:r>
            <w:r w:rsidRPr="009275A2" w:rsidR="00EC3E04">
              <w:rPr>
                <w:rFonts w:eastAsia="Times New Roman"/>
                <w:bCs/>
                <w:lang w:eastAsia="lv-LV"/>
              </w:rPr>
              <w:t xml:space="preserve"> ierakst</w:t>
            </w:r>
            <w:r w:rsidR="00EC3E04">
              <w:rPr>
                <w:rFonts w:eastAsia="Times New Roman"/>
                <w:bCs/>
                <w:lang w:eastAsia="lv-LV"/>
              </w:rPr>
              <w:t xml:space="preserve">u meklēšanu, jaunu izveidi un to aktualizēšanu. </w:t>
            </w:r>
            <w:r w:rsidRPr="009275A2" w:rsidR="00EC3E04">
              <w:rPr>
                <w:rFonts w:eastAsia="Times New Roman"/>
                <w:bCs/>
                <w:lang w:eastAsia="lv-LV"/>
              </w:rPr>
              <w:t xml:space="preserve">Par atskaites bāzi </w:t>
            </w:r>
            <w:r w:rsidR="00EC3E04">
              <w:rPr>
                <w:rFonts w:eastAsia="Times New Roman"/>
                <w:bCs/>
                <w:lang w:eastAsia="lv-LV"/>
              </w:rPr>
              <w:t xml:space="preserve">jaunas zvērinātu notāru atlīdzības takses noteikšanai </w:t>
            </w:r>
            <w:r w:rsidRPr="009275A2" w:rsidR="00EC3E04">
              <w:rPr>
                <w:rFonts w:eastAsia="Times New Roman"/>
                <w:bCs/>
                <w:lang w:eastAsia="lv-LV"/>
              </w:rPr>
              <w:t>ņ</w:t>
            </w:r>
            <w:r w:rsidR="00EC3E04">
              <w:rPr>
                <w:rFonts w:eastAsia="Times New Roman"/>
                <w:bCs/>
                <w:lang w:eastAsia="lv-LV"/>
              </w:rPr>
              <w:t xml:space="preserve">emta zvērināta notāra atlīdzības </w:t>
            </w:r>
            <w:r w:rsidRPr="009275A2" w:rsidR="00EC3E04">
              <w:rPr>
                <w:rFonts w:eastAsia="Times New Roman"/>
                <w:bCs/>
                <w:lang w:eastAsia="lv-LV"/>
              </w:rPr>
              <w:t>taks</w:t>
            </w:r>
            <w:r w:rsidR="00EC3E04">
              <w:rPr>
                <w:rFonts w:eastAsia="Times New Roman"/>
                <w:bCs/>
                <w:lang w:eastAsia="lv-LV"/>
              </w:rPr>
              <w:t>e</w:t>
            </w:r>
            <w:r w:rsidRPr="009275A2" w:rsidR="00EC3E04">
              <w:rPr>
                <w:rFonts w:eastAsia="Times New Roman"/>
                <w:bCs/>
                <w:lang w:eastAsia="lv-LV"/>
              </w:rPr>
              <w:t xml:space="preserve"> par konsultāciju</w:t>
            </w:r>
            <w:r w:rsidR="00EC3E04">
              <w:rPr>
                <w:rFonts w:eastAsia="Times New Roman"/>
                <w:bCs/>
                <w:lang w:eastAsia="lv-LV"/>
              </w:rPr>
              <w:t xml:space="preserve">, kas ir </w:t>
            </w:r>
            <w:r w:rsidRPr="009275A2" w:rsidR="00EC3E04">
              <w:rPr>
                <w:rFonts w:eastAsia="Times New Roman"/>
                <w:bCs/>
                <w:lang w:eastAsia="lv-LV"/>
              </w:rPr>
              <w:t>20</w:t>
            </w:r>
            <w:r w:rsidR="00EC3E04">
              <w:rPr>
                <w:rFonts w:eastAsia="Times New Roman"/>
                <w:bCs/>
                <w:lang w:eastAsia="lv-LV"/>
              </w:rPr>
              <w:t> </w:t>
            </w:r>
            <w:r w:rsidRPr="00996B6D" w:rsidR="00EC3E04">
              <w:rPr>
                <w:rFonts w:eastAsia="Times New Roman"/>
                <w:bCs/>
                <w:i/>
                <w:iCs/>
                <w:lang w:eastAsia="lv-LV"/>
              </w:rPr>
              <w:t>euro</w:t>
            </w:r>
            <w:r w:rsidR="00EC3E04">
              <w:rPr>
                <w:rFonts w:eastAsia="Times New Roman"/>
                <w:bCs/>
                <w:i/>
                <w:iCs/>
                <w:lang w:eastAsia="lv-LV"/>
              </w:rPr>
              <w:t xml:space="preserve"> </w:t>
            </w:r>
            <w:r w:rsidR="00EC3E04">
              <w:rPr>
                <w:rFonts w:eastAsia="Times New Roman"/>
                <w:bCs/>
                <w:lang w:eastAsia="lv-LV"/>
              </w:rPr>
              <w:t xml:space="preserve">par stundu, tādējādi novērtējot zvērināta notāra darba stundu </w:t>
            </w:r>
            <w:r w:rsidRPr="009275A2" w:rsidR="00EC3E04">
              <w:rPr>
                <w:rFonts w:eastAsia="Times New Roman"/>
                <w:bCs/>
                <w:lang w:eastAsia="lv-LV"/>
              </w:rPr>
              <w:t>kā tādu</w:t>
            </w:r>
            <w:r w:rsidR="00EC3E04">
              <w:rPr>
                <w:rFonts w:eastAsia="Times New Roman"/>
                <w:bCs/>
                <w:lang w:eastAsia="lv-LV"/>
              </w:rPr>
              <w:t xml:space="preserve">. Izvērtējot </w:t>
            </w:r>
            <w:r w:rsidRPr="00196D39" w:rsidR="00EC3E04">
              <w:rPr>
                <w:rFonts w:eastAsia="Times New Roman"/>
                <w:bCs/>
                <w:lang w:eastAsia="lv-LV"/>
              </w:rPr>
              <w:t>jauno uzdevumu apjomu, secināms, ka to izpilde vid</w:t>
            </w:r>
            <w:r w:rsidRPr="00613391" w:rsidR="00EC3E04">
              <w:rPr>
                <w:rFonts w:eastAsia="Times New Roman"/>
                <w:bCs/>
                <w:lang w:eastAsia="lv-LV"/>
              </w:rPr>
              <w:t xml:space="preserve">ēji </w:t>
            </w:r>
            <w:r w:rsidRPr="001305BB" w:rsidR="00EC3E04">
              <w:rPr>
                <w:rFonts w:eastAsia="Times New Roman"/>
                <w:bCs/>
                <w:lang w:eastAsia="lv-LV"/>
              </w:rPr>
              <w:t>aizņemtu laiku no 30 minūtēm līdz vienai stundai, jo reģistrā ievadāmie dati ir daudz un dažādi, kā arī to noskaidrošana sarunā ar ārzemnieku varētu būt laikietilpīga.</w:t>
            </w:r>
            <w:r w:rsidR="00EC3E04">
              <w:rPr>
                <w:rFonts w:eastAsia="Times New Roman"/>
                <w:bCs/>
                <w:lang w:eastAsia="lv-LV"/>
              </w:rPr>
              <w:t xml:space="preserve"> </w:t>
            </w:r>
            <w:r w:rsidRPr="001305BB" w:rsidR="00EC3E04">
              <w:rPr>
                <w:rFonts w:eastAsia="Times New Roman"/>
                <w:bCs/>
                <w:lang w:eastAsia="lv-LV"/>
              </w:rPr>
              <w:t xml:space="preserve">Papildus norādāms, ka Latvijas Zvērinātu notāru kolēģijai, cita starp, par saviem līdzekļiem pilnvērtīgai jauno uzdevumu izpildei, </w:t>
            </w:r>
            <w:r w:rsidRPr="00196D39" w:rsidR="00EC3E04">
              <w:t xml:space="preserve">ir organizējamas arī zvērinātu notāru apmācības, tajā skaitā, </w:t>
            </w:r>
            <w:r w:rsidR="00EC3E04">
              <w:t>izstrādāj</w:t>
            </w:r>
            <w:r w:rsidR="008B1E94">
              <w:t>am</w:t>
            </w:r>
            <w:r w:rsidR="00EC3E04">
              <w:t xml:space="preserve">i </w:t>
            </w:r>
            <w:r w:rsidRPr="00196D39" w:rsidR="00EC3E04">
              <w:t>metodiskie materiāl</w:t>
            </w:r>
            <w:r w:rsidR="00EC3E04">
              <w:t>i</w:t>
            </w:r>
            <w:r w:rsidRPr="00196D39" w:rsidR="00EC3E04">
              <w:t>, un veicami citi pasākumi, lai zvērināti notāri pilnvērtīgi varētu uzsākt jauno pienākumu izpildi.</w:t>
            </w:r>
          </w:p>
          <w:p w:rsidRPr="00057347" w:rsidR="00535236" w:rsidP="00535236" w:rsidRDefault="00F90D97" w14:paraId="5C39F243" w14:textId="38DAFB9E">
            <w:pPr>
              <w:spacing w:after="0" w:line="240" w:lineRule="auto"/>
              <w:jc w:val="both"/>
              <w:rPr>
                <w:rFonts w:eastAsia="Times New Roman"/>
                <w:bCs/>
                <w:sz w:val="24"/>
                <w:szCs w:val="24"/>
                <w:lang w:eastAsia="lv-LV"/>
              </w:rPr>
            </w:pPr>
            <w:r w:rsidRPr="00D3479F">
              <w:rPr>
                <w:rFonts w:eastAsia="Times New Roman"/>
                <w:bCs/>
                <w:sz w:val="24"/>
                <w:szCs w:val="24"/>
                <w:lang w:eastAsia="lv-LV"/>
              </w:rPr>
              <w:t xml:space="preserve">Turklāt valsts tikai daļēji ir finansējusi Notāru informācijas sistēmas un </w:t>
            </w:r>
            <w:r w:rsidRPr="00D3479F">
              <w:rPr>
                <w:rFonts w:eastAsia="Times New Roman"/>
                <w:bCs/>
                <w:iCs/>
                <w:sz w:val="24"/>
                <w:szCs w:val="24"/>
                <w:lang w:eastAsia="lv-LV"/>
              </w:rPr>
              <w:t>reģistra savienojuma izveidi</w:t>
            </w:r>
            <w:r w:rsidR="009838EA">
              <w:rPr>
                <w:rFonts w:eastAsia="Times New Roman"/>
                <w:bCs/>
                <w:iCs/>
                <w:sz w:val="24"/>
                <w:szCs w:val="24"/>
                <w:lang w:eastAsia="lv-LV"/>
              </w:rPr>
              <w:t xml:space="preserve"> (</w:t>
            </w:r>
            <w:r w:rsidRPr="00092206" w:rsidR="009838EA">
              <w:rPr>
                <w:rFonts w:eastAsia="Times New Roman"/>
                <w:bCs/>
                <w:sz w:val="24"/>
                <w:szCs w:val="24"/>
                <w:lang w:eastAsia="lv-LV"/>
              </w:rPr>
              <w:t>15</w:t>
            </w:r>
            <w:r w:rsidR="009838EA">
              <w:rPr>
                <w:rFonts w:eastAsia="Times New Roman"/>
                <w:bCs/>
                <w:sz w:val="24"/>
                <w:szCs w:val="24"/>
                <w:lang w:eastAsia="lv-LV"/>
              </w:rPr>
              <w:t> </w:t>
            </w:r>
            <w:r w:rsidRPr="00092206" w:rsidR="009838EA">
              <w:rPr>
                <w:rFonts w:eastAsia="Times New Roman"/>
                <w:bCs/>
                <w:sz w:val="24"/>
                <w:szCs w:val="24"/>
                <w:lang w:eastAsia="lv-LV"/>
              </w:rPr>
              <w:t>000</w:t>
            </w:r>
            <w:r w:rsidR="009838EA">
              <w:rPr>
                <w:rFonts w:eastAsia="Times New Roman"/>
                <w:bCs/>
                <w:sz w:val="24"/>
                <w:szCs w:val="24"/>
                <w:lang w:eastAsia="lv-LV"/>
              </w:rPr>
              <w:t> </w:t>
            </w:r>
            <w:r w:rsidRPr="009838EA" w:rsidR="009838EA">
              <w:rPr>
                <w:rFonts w:eastAsia="Times New Roman"/>
                <w:bCs/>
                <w:i/>
                <w:iCs/>
                <w:sz w:val="24"/>
                <w:szCs w:val="24"/>
                <w:lang w:eastAsia="lv-LV"/>
              </w:rPr>
              <w:t>euro</w:t>
            </w:r>
            <w:r w:rsidR="009838EA">
              <w:rPr>
                <w:rFonts w:eastAsia="Times New Roman"/>
                <w:bCs/>
                <w:sz w:val="24"/>
                <w:szCs w:val="24"/>
                <w:lang w:eastAsia="lv-LV"/>
              </w:rPr>
              <w:t xml:space="preserve"> apmērā</w:t>
            </w:r>
            <w:r w:rsidR="009838EA">
              <w:rPr>
                <w:rFonts w:eastAsia="Times New Roman"/>
                <w:bCs/>
                <w:iCs/>
                <w:sz w:val="24"/>
                <w:szCs w:val="24"/>
                <w:lang w:eastAsia="lv-LV"/>
              </w:rPr>
              <w:t>)</w:t>
            </w:r>
            <w:r w:rsidRPr="00D3479F">
              <w:rPr>
                <w:rFonts w:eastAsia="Times New Roman"/>
                <w:bCs/>
                <w:iCs/>
                <w:sz w:val="24"/>
                <w:szCs w:val="24"/>
                <w:lang w:eastAsia="lv-LV"/>
              </w:rPr>
              <w:t xml:space="preserve">, tomēr sistēmas uzturēšanas izdevumi pilnībā gulstas uz notariāta pleciem un tam </w:t>
            </w:r>
            <w:r w:rsidRPr="00D3479F">
              <w:rPr>
                <w:rFonts w:eastAsia="Times New Roman"/>
                <w:bCs/>
                <w:sz w:val="24"/>
                <w:szCs w:val="24"/>
                <w:lang w:eastAsia="lv-LV"/>
              </w:rPr>
              <w:t xml:space="preserve">arī nepieciešami finanšu līdzekļi. </w:t>
            </w:r>
            <w:r w:rsidR="006D3ECD">
              <w:rPr>
                <w:rFonts w:eastAsia="Times New Roman"/>
                <w:bCs/>
                <w:sz w:val="24"/>
                <w:szCs w:val="24"/>
                <w:lang w:eastAsia="lv-LV"/>
              </w:rPr>
              <w:t xml:space="preserve">Proti, </w:t>
            </w:r>
            <w:r w:rsidRPr="009838EA" w:rsidR="0016256D">
              <w:rPr>
                <w:rFonts w:eastAsia="Times New Roman"/>
                <w:bCs/>
                <w:sz w:val="24"/>
                <w:szCs w:val="24"/>
                <w:lang w:eastAsia="lv-LV"/>
              </w:rPr>
              <w:t xml:space="preserve">atbilstoši Latvijas Zvērinātu notāru padomes sniegtajai informācijai </w:t>
            </w:r>
            <w:r w:rsidR="009B6309">
              <w:rPr>
                <w:rFonts w:eastAsia="Times New Roman"/>
                <w:bCs/>
                <w:sz w:val="24"/>
                <w:szCs w:val="24"/>
                <w:lang w:eastAsia="lv-LV"/>
              </w:rPr>
              <w:t>p</w:t>
            </w:r>
            <w:r w:rsidRPr="009838EA" w:rsidR="009838EA">
              <w:rPr>
                <w:rFonts w:eastAsia="Times New Roman"/>
                <w:bCs/>
                <w:sz w:val="24"/>
                <w:szCs w:val="24"/>
                <w:lang w:eastAsia="lv-LV"/>
              </w:rPr>
              <w:t xml:space="preserve">apildus </w:t>
            </w:r>
            <w:r w:rsidR="009B6309">
              <w:rPr>
                <w:rFonts w:eastAsia="Times New Roman"/>
                <w:bCs/>
                <w:sz w:val="24"/>
                <w:szCs w:val="24"/>
                <w:lang w:eastAsia="lv-LV"/>
              </w:rPr>
              <w:t>notariāts</w:t>
            </w:r>
            <w:r w:rsidRPr="009838EA" w:rsidR="009838EA">
              <w:rPr>
                <w:rFonts w:eastAsia="Times New Roman"/>
                <w:bCs/>
                <w:sz w:val="24"/>
                <w:szCs w:val="24"/>
                <w:lang w:eastAsia="lv-LV"/>
              </w:rPr>
              <w:t xml:space="preserve"> </w:t>
            </w:r>
            <w:r w:rsidRPr="009838EA" w:rsidR="001440AF">
              <w:rPr>
                <w:rFonts w:eastAsia="Times New Roman"/>
                <w:bCs/>
                <w:sz w:val="24"/>
                <w:szCs w:val="24"/>
                <w:lang w:eastAsia="lv-LV"/>
              </w:rPr>
              <w:t>ieguld</w:t>
            </w:r>
            <w:r w:rsidR="001440AF">
              <w:rPr>
                <w:rFonts w:eastAsia="Times New Roman"/>
                <w:bCs/>
                <w:sz w:val="24"/>
                <w:szCs w:val="24"/>
                <w:lang w:eastAsia="lv-LV"/>
              </w:rPr>
              <w:t xml:space="preserve">a </w:t>
            </w:r>
            <w:r w:rsidR="009B6309">
              <w:rPr>
                <w:rFonts w:eastAsia="Times New Roman"/>
                <w:bCs/>
                <w:sz w:val="24"/>
                <w:szCs w:val="24"/>
                <w:lang w:eastAsia="lv-LV"/>
              </w:rPr>
              <w:t>šo sistēmu izstrādē</w:t>
            </w:r>
            <w:r w:rsidRPr="009838EA" w:rsidR="009838EA">
              <w:rPr>
                <w:rFonts w:eastAsia="Times New Roman"/>
                <w:bCs/>
                <w:sz w:val="24"/>
                <w:szCs w:val="24"/>
                <w:lang w:eastAsia="lv-LV"/>
              </w:rPr>
              <w:t xml:space="preserve"> </w:t>
            </w:r>
            <w:r w:rsidR="008B1E94">
              <w:rPr>
                <w:rFonts w:eastAsia="Times New Roman"/>
                <w:bCs/>
                <w:sz w:val="24"/>
                <w:szCs w:val="24"/>
                <w:lang w:eastAsia="lv-LV"/>
              </w:rPr>
              <w:t>–</w:t>
            </w:r>
            <w:r w:rsidRPr="009838EA" w:rsidR="008B1E94">
              <w:rPr>
                <w:rFonts w:eastAsia="Times New Roman"/>
                <w:bCs/>
                <w:sz w:val="24"/>
                <w:szCs w:val="24"/>
                <w:lang w:eastAsia="lv-LV"/>
              </w:rPr>
              <w:t xml:space="preserve"> </w:t>
            </w:r>
            <w:r w:rsidRPr="009838EA" w:rsidR="009838EA">
              <w:rPr>
                <w:rFonts w:eastAsia="Times New Roman"/>
                <w:bCs/>
                <w:sz w:val="24"/>
                <w:szCs w:val="24"/>
                <w:lang w:eastAsia="lv-LV"/>
              </w:rPr>
              <w:t>ap</w:t>
            </w:r>
            <w:r w:rsidR="009B6309">
              <w:rPr>
                <w:rFonts w:eastAsia="Times New Roman"/>
                <w:bCs/>
                <w:sz w:val="24"/>
                <w:szCs w:val="24"/>
                <w:lang w:eastAsia="lv-LV"/>
              </w:rPr>
              <w:t>tuveni</w:t>
            </w:r>
            <w:r w:rsidRPr="009838EA" w:rsidR="009838EA">
              <w:rPr>
                <w:rFonts w:eastAsia="Times New Roman"/>
                <w:bCs/>
                <w:sz w:val="24"/>
                <w:szCs w:val="24"/>
                <w:lang w:eastAsia="lv-LV"/>
              </w:rPr>
              <w:t xml:space="preserve"> 12</w:t>
            </w:r>
            <w:r w:rsidR="009B6309">
              <w:rPr>
                <w:rFonts w:eastAsia="Times New Roman"/>
                <w:bCs/>
                <w:sz w:val="24"/>
                <w:szCs w:val="24"/>
                <w:lang w:eastAsia="lv-LV"/>
              </w:rPr>
              <w:t> </w:t>
            </w:r>
            <w:r w:rsidRPr="009838EA" w:rsidR="009838EA">
              <w:rPr>
                <w:rFonts w:eastAsia="Times New Roman"/>
                <w:bCs/>
                <w:sz w:val="24"/>
                <w:szCs w:val="24"/>
                <w:lang w:eastAsia="lv-LV"/>
              </w:rPr>
              <w:t>000</w:t>
            </w:r>
            <w:r w:rsidR="009B6309">
              <w:rPr>
                <w:rFonts w:eastAsia="Times New Roman"/>
                <w:bCs/>
                <w:sz w:val="24"/>
                <w:szCs w:val="24"/>
                <w:lang w:eastAsia="lv-LV"/>
              </w:rPr>
              <w:t> </w:t>
            </w:r>
            <w:r w:rsidRPr="00D1468E" w:rsidR="009838EA">
              <w:rPr>
                <w:rFonts w:eastAsia="Times New Roman"/>
                <w:bCs/>
                <w:i/>
                <w:iCs/>
                <w:sz w:val="24"/>
                <w:szCs w:val="24"/>
                <w:lang w:eastAsia="lv-LV"/>
              </w:rPr>
              <w:t xml:space="preserve">euro </w:t>
            </w:r>
            <w:r w:rsidRPr="009838EA" w:rsidR="009838EA">
              <w:rPr>
                <w:rFonts w:eastAsia="Times New Roman"/>
                <w:bCs/>
                <w:sz w:val="24"/>
                <w:szCs w:val="24"/>
                <w:lang w:eastAsia="lv-LV"/>
              </w:rPr>
              <w:t xml:space="preserve">(gala </w:t>
            </w:r>
            <w:r w:rsidR="009B6309">
              <w:rPr>
                <w:rFonts w:eastAsia="Times New Roman"/>
                <w:bCs/>
                <w:sz w:val="24"/>
                <w:szCs w:val="24"/>
                <w:lang w:eastAsia="lv-LV"/>
              </w:rPr>
              <w:t>summa</w:t>
            </w:r>
            <w:r w:rsidRPr="009838EA" w:rsidR="009838EA">
              <w:rPr>
                <w:rFonts w:eastAsia="Times New Roman"/>
                <w:bCs/>
                <w:sz w:val="24"/>
                <w:szCs w:val="24"/>
                <w:lang w:eastAsia="lv-LV"/>
              </w:rPr>
              <w:t xml:space="preserve"> vēl nav zinām</w:t>
            </w:r>
            <w:r w:rsidR="009B6309">
              <w:rPr>
                <w:rFonts w:eastAsia="Times New Roman"/>
                <w:bCs/>
                <w:sz w:val="24"/>
                <w:szCs w:val="24"/>
                <w:lang w:eastAsia="lv-LV"/>
              </w:rPr>
              <w:t>a</w:t>
            </w:r>
            <w:r w:rsidRPr="009838EA" w:rsidR="009838EA">
              <w:rPr>
                <w:rFonts w:eastAsia="Times New Roman"/>
                <w:bCs/>
                <w:sz w:val="24"/>
                <w:szCs w:val="24"/>
                <w:lang w:eastAsia="lv-LV"/>
              </w:rPr>
              <w:t>, jo vēl notiek izstrādes darbi).</w:t>
            </w:r>
            <w:r w:rsidR="009B6309">
              <w:rPr>
                <w:rFonts w:eastAsia="Times New Roman"/>
                <w:bCs/>
                <w:sz w:val="24"/>
                <w:szCs w:val="24"/>
                <w:lang w:eastAsia="lv-LV"/>
              </w:rPr>
              <w:t xml:space="preserve"> Turklāt šo sistēmu uzturēšanas izma</w:t>
            </w:r>
            <w:r w:rsidR="00101819">
              <w:rPr>
                <w:rFonts w:eastAsia="Times New Roman"/>
                <w:bCs/>
                <w:sz w:val="24"/>
                <w:szCs w:val="24"/>
                <w:lang w:eastAsia="lv-LV"/>
              </w:rPr>
              <w:t xml:space="preserve">ksas </w:t>
            </w:r>
            <w:proofErr w:type="gramStart"/>
            <w:r w:rsidR="00101819">
              <w:rPr>
                <w:rFonts w:eastAsia="Times New Roman"/>
                <w:bCs/>
                <w:sz w:val="24"/>
                <w:szCs w:val="24"/>
                <w:lang w:eastAsia="lv-LV"/>
              </w:rPr>
              <w:t>informāciju tehnoloģiju</w:t>
            </w:r>
            <w:proofErr w:type="gramEnd"/>
            <w:r w:rsidR="00101819">
              <w:rPr>
                <w:rFonts w:eastAsia="Times New Roman"/>
                <w:bCs/>
                <w:sz w:val="24"/>
                <w:szCs w:val="24"/>
                <w:lang w:eastAsia="lv-LV"/>
              </w:rPr>
              <w:t xml:space="preserve"> jomā pieņemts plānot </w:t>
            </w:r>
            <w:r w:rsidRPr="00101819" w:rsidR="009838EA">
              <w:rPr>
                <w:rFonts w:eastAsia="Times New Roman"/>
                <w:bCs/>
                <w:sz w:val="24"/>
                <w:szCs w:val="24"/>
                <w:lang w:eastAsia="lv-LV"/>
              </w:rPr>
              <w:t>15-25</w:t>
            </w:r>
            <w:r w:rsidR="00101819">
              <w:rPr>
                <w:rFonts w:eastAsia="Times New Roman"/>
                <w:bCs/>
                <w:sz w:val="24"/>
                <w:szCs w:val="24"/>
                <w:lang w:eastAsia="lv-LV"/>
              </w:rPr>
              <w:t> </w:t>
            </w:r>
            <w:r w:rsidRPr="00101819" w:rsidR="009838EA">
              <w:rPr>
                <w:rFonts w:eastAsia="Times New Roman"/>
                <w:bCs/>
                <w:sz w:val="24"/>
                <w:szCs w:val="24"/>
                <w:lang w:eastAsia="lv-LV"/>
              </w:rPr>
              <w:t>% no izstrādes izmaksām</w:t>
            </w:r>
            <w:r w:rsidR="00101819">
              <w:rPr>
                <w:rFonts w:eastAsia="Times New Roman"/>
                <w:bCs/>
                <w:sz w:val="24"/>
                <w:szCs w:val="24"/>
                <w:lang w:eastAsia="lv-LV"/>
              </w:rPr>
              <w:t xml:space="preserve">, kas attiecīgi </w:t>
            </w:r>
            <w:r w:rsidR="00D1468E">
              <w:rPr>
                <w:rFonts w:eastAsia="Times New Roman"/>
                <w:bCs/>
                <w:sz w:val="24"/>
                <w:szCs w:val="24"/>
                <w:lang w:eastAsia="lv-LV"/>
              </w:rPr>
              <w:t xml:space="preserve">nozīmē, ka ik gadu </w:t>
            </w:r>
            <w:r w:rsidRPr="00D1468E" w:rsidR="009838EA">
              <w:rPr>
                <w:rFonts w:eastAsia="Times New Roman"/>
                <w:bCs/>
                <w:sz w:val="24"/>
                <w:szCs w:val="24"/>
                <w:lang w:eastAsia="lv-LV"/>
              </w:rPr>
              <w:t>4000-6800</w:t>
            </w:r>
            <w:r w:rsidR="00D1468E">
              <w:rPr>
                <w:rFonts w:eastAsia="Times New Roman"/>
                <w:bCs/>
                <w:sz w:val="24"/>
                <w:szCs w:val="24"/>
                <w:lang w:eastAsia="lv-LV"/>
              </w:rPr>
              <w:t> </w:t>
            </w:r>
            <w:r w:rsidRPr="00D1468E" w:rsidR="009838EA">
              <w:rPr>
                <w:rFonts w:eastAsia="Times New Roman"/>
                <w:bCs/>
                <w:i/>
                <w:iCs/>
                <w:sz w:val="24"/>
                <w:szCs w:val="24"/>
                <w:lang w:eastAsia="lv-LV"/>
              </w:rPr>
              <w:t>euro</w:t>
            </w:r>
            <w:r w:rsidRPr="00D1468E" w:rsidR="009838EA">
              <w:rPr>
                <w:rFonts w:eastAsia="Times New Roman"/>
                <w:bCs/>
                <w:sz w:val="24"/>
                <w:szCs w:val="24"/>
                <w:lang w:eastAsia="lv-LV"/>
              </w:rPr>
              <w:t xml:space="preserve"> </w:t>
            </w:r>
            <w:r w:rsidR="00D1468E">
              <w:rPr>
                <w:rFonts w:eastAsia="Times New Roman"/>
                <w:bCs/>
                <w:sz w:val="24"/>
                <w:szCs w:val="24"/>
                <w:lang w:eastAsia="lv-LV"/>
              </w:rPr>
              <w:t xml:space="preserve">nepieciešams </w:t>
            </w:r>
            <w:r w:rsidRPr="00D1468E" w:rsidR="009838EA">
              <w:rPr>
                <w:rFonts w:eastAsia="Times New Roman"/>
                <w:bCs/>
                <w:sz w:val="24"/>
                <w:szCs w:val="24"/>
                <w:lang w:eastAsia="lv-LV"/>
              </w:rPr>
              <w:t>ieplāno</w:t>
            </w:r>
            <w:r w:rsidR="00D1468E">
              <w:rPr>
                <w:rFonts w:eastAsia="Times New Roman"/>
                <w:bCs/>
                <w:sz w:val="24"/>
                <w:szCs w:val="24"/>
                <w:lang w:eastAsia="lv-LV"/>
              </w:rPr>
              <w:t>t sistēmu</w:t>
            </w:r>
            <w:r w:rsidRPr="00D1468E" w:rsidR="009838EA">
              <w:rPr>
                <w:rFonts w:eastAsia="Times New Roman"/>
                <w:bCs/>
                <w:sz w:val="24"/>
                <w:szCs w:val="24"/>
                <w:lang w:eastAsia="lv-LV"/>
              </w:rPr>
              <w:t xml:space="preserve"> uzturēšanai</w:t>
            </w:r>
            <w:r w:rsidR="00535236">
              <w:rPr>
                <w:rFonts w:eastAsia="Times New Roman"/>
                <w:bCs/>
                <w:sz w:val="24"/>
                <w:szCs w:val="24"/>
                <w:lang w:eastAsia="lv-LV"/>
              </w:rPr>
              <w:t>, jo tā netiek piešķirta no valsts budžeta līdzekļiem</w:t>
            </w:r>
            <w:r w:rsidRPr="00D1468E" w:rsidR="009838EA">
              <w:rPr>
                <w:rFonts w:eastAsia="Times New Roman"/>
                <w:bCs/>
                <w:sz w:val="24"/>
                <w:szCs w:val="24"/>
                <w:lang w:eastAsia="lv-LV"/>
              </w:rPr>
              <w:t>.</w:t>
            </w:r>
            <w:r w:rsidR="00535236">
              <w:rPr>
                <w:rFonts w:eastAsia="Times New Roman"/>
                <w:bCs/>
                <w:sz w:val="24"/>
                <w:szCs w:val="24"/>
                <w:lang w:eastAsia="lv-LV"/>
              </w:rPr>
              <w:t xml:space="preserve"> Attiecīgi Latvijas Zvērinātu notāru</w:t>
            </w:r>
            <w:r w:rsidRPr="00057347" w:rsidR="00535236">
              <w:rPr>
                <w:rFonts w:eastAsia="Times New Roman"/>
                <w:bCs/>
                <w:sz w:val="24"/>
                <w:szCs w:val="24"/>
                <w:lang w:eastAsia="lv-LV"/>
              </w:rPr>
              <w:t xml:space="preserve"> kolēģijai daļēji par sav</w:t>
            </w:r>
            <w:r w:rsidR="00BB6BD7">
              <w:rPr>
                <w:rFonts w:eastAsia="Times New Roman"/>
                <w:bCs/>
                <w:sz w:val="24"/>
                <w:szCs w:val="24"/>
                <w:lang w:eastAsia="lv-LV"/>
              </w:rPr>
              <w:t xml:space="preserve">iem līdzekļiem </w:t>
            </w:r>
            <w:r w:rsidRPr="00057347" w:rsidR="00535236">
              <w:rPr>
                <w:rFonts w:eastAsia="Times New Roman"/>
                <w:bCs/>
                <w:sz w:val="24"/>
                <w:szCs w:val="24"/>
                <w:lang w:eastAsia="lv-LV"/>
              </w:rPr>
              <w:t>izveido</w:t>
            </w:r>
            <w:r w:rsidR="00BB6BD7">
              <w:rPr>
                <w:rFonts w:eastAsia="Times New Roman"/>
                <w:bCs/>
                <w:sz w:val="24"/>
                <w:szCs w:val="24"/>
                <w:lang w:eastAsia="lv-LV"/>
              </w:rPr>
              <w:t>jams</w:t>
            </w:r>
            <w:r w:rsidRPr="00057347" w:rsidR="00535236">
              <w:rPr>
                <w:rFonts w:eastAsia="Times New Roman"/>
                <w:bCs/>
                <w:sz w:val="24"/>
                <w:szCs w:val="24"/>
                <w:lang w:eastAsia="lv-LV"/>
              </w:rPr>
              <w:t xml:space="preserve"> un uztur</w:t>
            </w:r>
            <w:r w:rsidR="00BB6BD7">
              <w:rPr>
                <w:rFonts w:eastAsia="Times New Roman"/>
                <w:bCs/>
                <w:sz w:val="24"/>
                <w:szCs w:val="24"/>
                <w:lang w:eastAsia="lv-LV"/>
              </w:rPr>
              <w:t xml:space="preserve">ams </w:t>
            </w:r>
            <w:proofErr w:type="gramStart"/>
            <w:r w:rsidR="00BB6BD7">
              <w:rPr>
                <w:rFonts w:eastAsia="Times New Roman"/>
                <w:bCs/>
                <w:sz w:val="24"/>
                <w:szCs w:val="24"/>
                <w:lang w:eastAsia="lv-LV"/>
              </w:rPr>
              <w:t>informāciju tehnoloģiju</w:t>
            </w:r>
            <w:proofErr w:type="gramEnd"/>
            <w:r w:rsidRPr="00057347" w:rsidR="00535236">
              <w:rPr>
                <w:rFonts w:eastAsia="Times New Roman"/>
                <w:bCs/>
                <w:sz w:val="24"/>
                <w:szCs w:val="24"/>
                <w:lang w:eastAsia="lv-LV"/>
              </w:rPr>
              <w:t xml:space="preserve"> risinājums, kas</w:t>
            </w:r>
            <w:r w:rsidR="00BB6BD7">
              <w:rPr>
                <w:rFonts w:eastAsia="Times New Roman"/>
                <w:bCs/>
                <w:sz w:val="24"/>
                <w:szCs w:val="24"/>
                <w:lang w:eastAsia="lv-LV"/>
              </w:rPr>
              <w:t>, savukārt,</w:t>
            </w:r>
            <w:r w:rsidRPr="00057347" w:rsidR="00535236">
              <w:rPr>
                <w:rFonts w:eastAsia="Times New Roman"/>
                <w:bCs/>
                <w:sz w:val="24"/>
                <w:szCs w:val="24"/>
                <w:lang w:eastAsia="lv-LV"/>
              </w:rPr>
              <w:t xml:space="preserve"> ir </w:t>
            </w:r>
            <w:r w:rsidR="00E92519">
              <w:rPr>
                <w:rFonts w:eastAsia="Times New Roman"/>
                <w:bCs/>
                <w:sz w:val="24"/>
                <w:szCs w:val="24"/>
                <w:lang w:eastAsia="lv-LV"/>
              </w:rPr>
              <w:t>citas valsts pārvaldes iestādes</w:t>
            </w:r>
            <w:r w:rsidRPr="00057347" w:rsidR="00535236">
              <w:rPr>
                <w:rFonts w:eastAsia="Times New Roman"/>
                <w:bCs/>
                <w:sz w:val="24"/>
                <w:szCs w:val="24"/>
                <w:lang w:eastAsia="lv-LV"/>
              </w:rPr>
              <w:t xml:space="preserve"> intereses</w:t>
            </w:r>
            <w:r w:rsidR="00057347">
              <w:rPr>
                <w:rFonts w:eastAsia="Times New Roman"/>
                <w:bCs/>
                <w:sz w:val="24"/>
                <w:szCs w:val="24"/>
                <w:lang w:eastAsia="lv-LV"/>
              </w:rPr>
              <w:t>, proti, ziņu iekļaušana un aktualizēšana reģistrā</w:t>
            </w:r>
            <w:r w:rsidRPr="00057347" w:rsidR="00535236">
              <w:rPr>
                <w:rFonts w:eastAsia="Times New Roman"/>
                <w:bCs/>
                <w:sz w:val="24"/>
                <w:szCs w:val="24"/>
                <w:lang w:eastAsia="lv-LV"/>
              </w:rPr>
              <w:t xml:space="preserve">. </w:t>
            </w:r>
          </w:p>
          <w:p w:rsidRPr="00D3479F" w:rsidR="008E25A6" w:rsidP="008E25A6" w:rsidRDefault="008E25A6" w14:paraId="03DA171E" w14:textId="77777777">
            <w:pPr>
              <w:spacing w:after="0" w:line="240" w:lineRule="auto"/>
              <w:jc w:val="both"/>
              <w:rPr>
                <w:rFonts w:eastAsia="Times New Roman"/>
                <w:bCs/>
                <w:sz w:val="24"/>
                <w:szCs w:val="24"/>
                <w:lang w:eastAsia="lv-LV"/>
              </w:rPr>
            </w:pPr>
            <w:r w:rsidRPr="00D3479F">
              <w:rPr>
                <w:rFonts w:eastAsia="Times New Roman"/>
                <w:bCs/>
                <w:sz w:val="24"/>
                <w:szCs w:val="24"/>
                <w:lang w:eastAsia="lv-LV"/>
              </w:rPr>
              <w:t xml:space="preserve">Notariāta likuma 165. panta otrā daļa noteic kritērijus, </w:t>
            </w:r>
            <w:proofErr w:type="gramStart"/>
            <w:r w:rsidRPr="00D3479F">
              <w:rPr>
                <w:rFonts w:eastAsia="Times New Roman"/>
                <w:bCs/>
                <w:sz w:val="24"/>
                <w:szCs w:val="24"/>
                <w:lang w:eastAsia="lv-LV"/>
              </w:rPr>
              <w:t>atbilstoši kuriem nosakāma zvērināta notāra amata atlīdzības takse</w:t>
            </w:r>
            <w:proofErr w:type="gramEnd"/>
            <w:r w:rsidRPr="00D3479F">
              <w:rPr>
                <w:rFonts w:eastAsia="Times New Roman"/>
                <w:bCs/>
                <w:sz w:val="24"/>
                <w:szCs w:val="24"/>
                <w:lang w:eastAsia="lv-LV"/>
              </w:rPr>
              <w:t xml:space="preserve">, proti, taksi nosaka, ievērojot akta vai apliecinājuma vērtību (darījuma summu) un ar aktu vai apliecinājumu saistīto zvērināta notāra atbildību, sociālo līdzsvaru sabiedrībā un akta vai apliecinājuma taisīšanai nepieciešamo laiku. </w:t>
            </w:r>
          </w:p>
          <w:p w:rsidRPr="00D3479F" w:rsidR="00065F7D" w:rsidP="00A308B4" w:rsidRDefault="00C36697" w14:paraId="4E8121B9" w14:textId="59410C04">
            <w:pPr>
              <w:spacing w:after="0" w:line="240" w:lineRule="auto"/>
              <w:jc w:val="both"/>
              <w:rPr>
                <w:rFonts w:eastAsia="Times New Roman"/>
                <w:bCs/>
                <w:sz w:val="24"/>
                <w:szCs w:val="24"/>
                <w:lang w:eastAsia="lv-LV"/>
              </w:rPr>
            </w:pPr>
            <w:r w:rsidRPr="00D3479F">
              <w:rPr>
                <w:rFonts w:eastAsia="Times New Roman"/>
                <w:bCs/>
                <w:sz w:val="24"/>
                <w:szCs w:val="24"/>
                <w:lang w:eastAsia="lv-LV"/>
              </w:rPr>
              <w:t>Ņ</w:t>
            </w:r>
            <w:r w:rsidRPr="00D3479F" w:rsidR="00F90D97">
              <w:rPr>
                <w:rFonts w:eastAsia="Times New Roman"/>
                <w:bCs/>
                <w:sz w:val="24"/>
                <w:szCs w:val="24"/>
                <w:lang w:eastAsia="lv-LV"/>
              </w:rPr>
              <w:t xml:space="preserve">emot vērā </w:t>
            </w:r>
            <w:r w:rsidR="008004AD">
              <w:rPr>
                <w:rFonts w:eastAsia="Times New Roman"/>
                <w:bCs/>
                <w:sz w:val="24"/>
                <w:szCs w:val="24"/>
                <w:lang w:eastAsia="lv-LV"/>
              </w:rPr>
              <w:t xml:space="preserve">minēto, kā arī </w:t>
            </w:r>
            <w:r w:rsidRPr="00D3479F" w:rsidR="00F90D97">
              <w:rPr>
                <w:rFonts w:eastAsia="Times New Roman"/>
                <w:bCs/>
                <w:sz w:val="24"/>
                <w:szCs w:val="24"/>
                <w:lang w:eastAsia="lv-LV"/>
              </w:rPr>
              <w:t>zvērinātam notāram jauno pienākumu apmēru,</w:t>
            </w:r>
            <w:r w:rsidRPr="00D3479F">
              <w:rPr>
                <w:rFonts w:eastAsia="Times New Roman"/>
                <w:bCs/>
                <w:sz w:val="24"/>
                <w:szCs w:val="24"/>
                <w:lang w:eastAsia="lv-LV"/>
              </w:rPr>
              <w:t xml:space="preserve"> kāds noteikts Fizisko personu reģistr</w:t>
            </w:r>
            <w:r w:rsidRPr="00D3479F" w:rsidR="00884C56">
              <w:rPr>
                <w:rFonts w:eastAsia="Times New Roman"/>
                <w:bCs/>
                <w:sz w:val="24"/>
                <w:szCs w:val="24"/>
                <w:lang w:eastAsia="lv-LV"/>
              </w:rPr>
              <w:t>a likumā attiecībā uz ārzemnieku datu ievadi un aktualizēšanu reģistrā</w:t>
            </w:r>
            <w:r w:rsidRPr="00D3479F">
              <w:rPr>
                <w:rFonts w:eastAsia="Times New Roman"/>
                <w:bCs/>
                <w:sz w:val="24"/>
                <w:szCs w:val="24"/>
                <w:lang w:eastAsia="lv-LV"/>
              </w:rPr>
              <w:t>,</w:t>
            </w:r>
            <w:r w:rsidRPr="00D3479F" w:rsidR="00F90D97">
              <w:rPr>
                <w:rFonts w:eastAsia="Times New Roman"/>
                <w:bCs/>
                <w:sz w:val="24"/>
                <w:szCs w:val="24"/>
                <w:lang w:eastAsia="lv-LV"/>
              </w:rPr>
              <w:t xml:space="preserve"> atbildību un nepieciešamo laiku to izpildei, </w:t>
            </w:r>
            <w:r w:rsidRPr="00D3479F" w:rsidR="00337499">
              <w:rPr>
                <w:rFonts w:eastAsia="Times New Roman"/>
                <w:bCs/>
                <w:sz w:val="24"/>
                <w:szCs w:val="24"/>
                <w:lang w:eastAsia="lv-LV"/>
              </w:rPr>
              <w:t>noteikumu projekts paredz noteikt jaunu zvērināta notāra atlīdzības taksi par z</w:t>
            </w:r>
            <w:r w:rsidRPr="00D3479F" w:rsidR="00F90D97">
              <w:rPr>
                <w:rFonts w:eastAsia="Times New Roman"/>
                <w:bCs/>
                <w:sz w:val="24"/>
                <w:szCs w:val="24"/>
                <w:lang w:eastAsia="lv-LV"/>
              </w:rPr>
              <w:t>iņu iekļaušan</w:t>
            </w:r>
            <w:r w:rsidRPr="00D3479F" w:rsidR="00337499">
              <w:rPr>
                <w:rFonts w:eastAsia="Times New Roman"/>
                <w:bCs/>
                <w:sz w:val="24"/>
                <w:szCs w:val="24"/>
                <w:lang w:eastAsia="lv-LV"/>
              </w:rPr>
              <w:t>u un aktualizēšanu</w:t>
            </w:r>
            <w:r w:rsidRPr="00D3479F" w:rsidR="00F90D97">
              <w:rPr>
                <w:rFonts w:eastAsia="Times New Roman"/>
                <w:bCs/>
                <w:sz w:val="24"/>
                <w:szCs w:val="24"/>
                <w:lang w:eastAsia="lv-LV"/>
              </w:rPr>
              <w:t xml:space="preserve"> reģistrā</w:t>
            </w:r>
            <w:r w:rsidRPr="00D3479F" w:rsidR="002F3A2F">
              <w:rPr>
                <w:rFonts w:eastAsia="Times New Roman"/>
                <w:bCs/>
                <w:sz w:val="24"/>
                <w:szCs w:val="24"/>
                <w:lang w:eastAsia="lv-LV"/>
              </w:rPr>
              <w:t xml:space="preserve"> attiecībā uz šīm personām</w:t>
            </w:r>
            <w:r w:rsidRPr="00D3479F" w:rsidR="00337499">
              <w:rPr>
                <w:rFonts w:eastAsia="Times New Roman"/>
                <w:bCs/>
                <w:sz w:val="24"/>
                <w:szCs w:val="24"/>
                <w:lang w:eastAsia="lv-LV"/>
              </w:rPr>
              <w:t>, attiecīgi nosakot tās apmēru</w:t>
            </w:r>
            <w:r w:rsidRPr="00D3479F" w:rsidR="00F90D97">
              <w:rPr>
                <w:rFonts w:eastAsia="Times New Roman"/>
                <w:bCs/>
                <w:sz w:val="24"/>
                <w:szCs w:val="24"/>
                <w:lang w:eastAsia="lv-LV"/>
              </w:rPr>
              <w:t xml:space="preserve"> 20</w:t>
            </w:r>
            <w:r w:rsidRPr="00D3479F" w:rsidR="00337499">
              <w:rPr>
                <w:rFonts w:eastAsia="Times New Roman"/>
                <w:bCs/>
                <w:sz w:val="24"/>
                <w:szCs w:val="24"/>
                <w:lang w:eastAsia="lv-LV"/>
              </w:rPr>
              <w:t> </w:t>
            </w:r>
            <w:r w:rsidRPr="00D3479F" w:rsidR="00F90D97">
              <w:rPr>
                <w:rFonts w:eastAsia="Times New Roman"/>
                <w:bCs/>
                <w:i/>
                <w:iCs/>
                <w:sz w:val="24"/>
                <w:szCs w:val="24"/>
                <w:lang w:eastAsia="lv-LV"/>
              </w:rPr>
              <w:t>euro</w:t>
            </w:r>
            <w:r w:rsidRPr="00D3479F" w:rsidR="00F90D97">
              <w:rPr>
                <w:rFonts w:eastAsia="Times New Roman"/>
                <w:bCs/>
                <w:sz w:val="24"/>
                <w:szCs w:val="24"/>
                <w:lang w:eastAsia="lv-LV"/>
              </w:rPr>
              <w:t> par katru personu</w:t>
            </w:r>
            <w:r w:rsidRPr="00D3479F" w:rsidR="00AB066B">
              <w:rPr>
                <w:rFonts w:eastAsia="Times New Roman"/>
                <w:bCs/>
                <w:sz w:val="24"/>
                <w:szCs w:val="24"/>
                <w:lang w:eastAsia="lv-LV"/>
              </w:rPr>
              <w:t>, ja tiek iekļautas ziņas par ārzemnieku</w:t>
            </w:r>
            <w:r w:rsidR="00EB195A">
              <w:rPr>
                <w:rFonts w:eastAsia="Times New Roman"/>
                <w:bCs/>
                <w:sz w:val="24"/>
                <w:szCs w:val="24"/>
                <w:lang w:eastAsia="lv-LV"/>
              </w:rPr>
              <w:t>,</w:t>
            </w:r>
            <w:r w:rsidRPr="00D3479F" w:rsidR="00337499">
              <w:rPr>
                <w:rFonts w:eastAsia="Times New Roman"/>
                <w:bCs/>
                <w:sz w:val="24"/>
                <w:szCs w:val="24"/>
                <w:lang w:eastAsia="lv-LV"/>
              </w:rPr>
              <w:t xml:space="preserve"> un</w:t>
            </w:r>
            <w:r w:rsidRPr="00D3479F" w:rsidR="00F90D97">
              <w:rPr>
                <w:rFonts w:eastAsia="Times New Roman"/>
                <w:bCs/>
                <w:sz w:val="24"/>
                <w:szCs w:val="24"/>
                <w:lang w:eastAsia="lv-LV"/>
              </w:rPr>
              <w:t xml:space="preserve"> 10</w:t>
            </w:r>
            <w:r w:rsidRPr="00D3479F" w:rsidR="00337499">
              <w:rPr>
                <w:rFonts w:eastAsia="Times New Roman"/>
                <w:bCs/>
                <w:sz w:val="24"/>
                <w:szCs w:val="24"/>
                <w:lang w:eastAsia="lv-LV"/>
              </w:rPr>
              <w:t> </w:t>
            </w:r>
            <w:r w:rsidRPr="00D3479F" w:rsidR="00F90D97">
              <w:rPr>
                <w:rFonts w:eastAsia="Times New Roman"/>
                <w:bCs/>
                <w:i/>
                <w:iCs/>
                <w:sz w:val="24"/>
                <w:szCs w:val="24"/>
                <w:lang w:eastAsia="lv-LV"/>
              </w:rPr>
              <w:t>euro</w:t>
            </w:r>
            <w:r w:rsidRPr="00D3479F" w:rsidR="00F90D97">
              <w:rPr>
                <w:rFonts w:eastAsia="Times New Roman"/>
                <w:bCs/>
                <w:sz w:val="24"/>
                <w:szCs w:val="24"/>
                <w:lang w:eastAsia="lv-LV"/>
              </w:rPr>
              <w:t xml:space="preserve"> par katru perso</w:t>
            </w:r>
            <w:r w:rsidRPr="00D3479F" w:rsidR="005D54C2">
              <w:rPr>
                <w:rFonts w:eastAsia="Times New Roman"/>
                <w:bCs/>
                <w:sz w:val="24"/>
                <w:szCs w:val="24"/>
                <w:lang w:eastAsia="lv-LV"/>
              </w:rPr>
              <w:t>nu</w:t>
            </w:r>
            <w:r w:rsidRPr="00D3479F" w:rsidR="00AB066B">
              <w:rPr>
                <w:rFonts w:eastAsia="Times New Roman"/>
                <w:bCs/>
                <w:sz w:val="24"/>
                <w:szCs w:val="24"/>
                <w:lang w:eastAsia="lv-LV"/>
              </w:rPr>
              <w:t>, ja tiek aktualizētas ziņas par ārzemnieku</w:t>
            </w:r>
            <w:r w:rsidRPr="00D3479F" w:rsidR="00F90D97">
              <w:rPr>
                <w:rFonts w:eastAsia="Times New Roman"/>
                <w:bCs/>
                <w:sz w:val="24"/>
                <w:szCs w:val="24"/>
                <w:lang w:eastAsia="lv-LV"/>
              </w:rPr>
              <w:t>.</w:t>
            </w:r>
          </w:p>
          <w:p w:rsidRPr="00D3479F" w:rsidR="00337499" w:rsidP="00A308B4" w:rsidRDefault="00DB4F4D" w14:paraId="30C06537" w14:textId="778934FE">
            <w:pPr>
              <w:spacing w:after="0" w:line="240" w:lineRule="auto"/>
              <w:jc w:val="both"/>
              <w:rPr>
                <w:rFonts w:eastAsia="Times New Roman"/>
                <w:bCs/>
                <w:sz w:val="24"/>
                <w:szCs w:val="24"/>
                <w:lang w:eastAsia="lv-LV"/>
              </w:rPr>
            </w:pPr>
            <w:r w:rsidRPr="00D3479F">
              <w:rPr>
                <w:rFonts w:eastAsia="Times New Roman"/>
                <w:bCs/>
                <w:sz w:val="24"/>
                <w:szCs w:val="24"/>
                <w:lang w:eastAsia="lv-LV"/>
              </w:rPr>
              <w:t xml:space="preserve">Papildus norādāms, ka </w:t>
            </w:r>
            <w:r w:rsidRPr="00D3479F" w:rsidR="00934FD3">
              <w:rPr>
                <w:rFonts w:eastAsia="Times New Roman"/>
                <w:bCs/>
                <w:sz w:val="24"/>
                <w:szCs w:val="24"/>
                <w:lang w:eastAsia="lv-LV"/>
              </w:rPr>
              <w:t>saskaņā ar Ministru kabineta 2013. gada 3. septembra noteikum</w:t>
            </w:r>
            <w:r w:rsidR="00EB195A">
              <w:rPr>
                <w:rFonts w:eastAsia="Times New Roman"/>
                <w:bCs/>
                <w:sz w:val="24"/>
                <w:szCs w:val="24"/>
                <w:lang w:eastAsia="lv-LV"/>
              </w:rPr>
              <w:t>u</w:t>
            </w:r>
            <w:r w:rsidRPr="00D3479F" w:rsidR="00934FD3">
              <w:rPr>
                <w:rFonts w:eastAsia="Times New Roman"/>
                <w:bCs/>
                <w:sz w:val="24"/>
                <w:szCs w:val="24"/>
                <w:lang w:eastAsia="lv-LV"/>
              </w:rPr>
              <w:t xml:space="preserve"> Nr. 737 "Noteikumi par zvērinātu notāru atlīdzības taksēm un to noteikšanas kārtību" </w:t>
            </w:r>
            <w:r w:rsidRPr="00D3479F" w:rsidR="00A6788A">
              <w:rPr>
                <w:rFonts w:eastAsia="Times New Roman"/>
                <w:bCs/>
                <w:sz w:val="24"/>
                <w:szCs w:val="24"/>
                <w:lang w:eastAsia="lv-LV"/>
              </w:rPr>
              <w:t>5</w:t>
            </w:r>
            <w:r w:rsidRPr="00D3479F" w:rsidR="0017356D">
              <w:rPr>
                <w:rFonts w:eastAsia="Times New Roman"/>
                <w:bCs/>
                <w:sz w:val="24"/>
                <w:szCs w:val="24"/>
                <w:lang w:eastAsia="lv-LV"/>
              </w:rPr>
              <w:t>4</w:t>
            </w:r>
            <w:r w:rsidRPr="00D3479F" w:rsidR="00A6788A">
              <w:rPr>
                <w:rFonts w:eastAsia="Times New Roman"/>
                <w:bCs/>
                <w:sz w:val="24"/>
                <w:szCs w:val="24"/>
                <w:lang w:eastAsia="lv-LV"/>
              </w:rPr>
              <w:t xml:space="preserve">. punktu </w:t>
            </w:r>
            <w:r w:rsidRPr="00D3479F" w:rsidR="0064333D">
              <w:rPr>
                <w:rFonts w:eastAsia="Times New Roman"/>
                <w:bCs/>
                <w:sz w:val="24"/>
                <w:szCs w:val="24"/>
                <w:lang w:eastAsia="lv-LV"/>
              </w:rPr>
              <w:t xml:space="preserve">par </w:t>
            </w:r>
            <w:r w:rsidRPr="00D3479F" w:rsidR="0064333D">
              <w:rPr>
                <w:rFonts w:eastAsia="Times New Roman"/>
                <w:bCs/>
                <w:sz w:val="24"/>
                <w:szCs w:val="24"/>
                <w:lang w:eastAsia="lv-LV"/>
              </w:rPr>
              <w:lastRenderedPageBreak/>
              <w:t xml:space="preserve">laulības šķiršanas lietas vešanu ir paredzēta iekļaujoša zvērināta notāra atlīdzības takse, kurā, cita starp, ir integrēta arī zvērināta notāra amata atlīdzība par ziņu iekļaušanu Iedzīvotāju reģistrā. Tādējādi personai, šķirot laulību ar ārzemnieku un zvērinātam notāram aktualizējot attiecīgās ziņas reģistrā, būs maksājama tikai šo noteikumu 54. punktā norādītā zvērināta notāra atlīdzības takse. </w:t>
            </w:r>
            <w:r w:rsidRPr="00D3479F" w:rsidR="00352D12">
              <w:rPr>
                <w:rFonts w:eastAsia="Times New Roman"/>
                <w:bCs/>
                <w:sz w:val="24"/>
                <w:szCs w:val="24"/>
                <w:lang w:eastAsia="lv-LV"/>
              </w:rPr>
              <w:t xml:space="preserve"> </w:t>
            </w:r>
            <w:r w:rsidRPr="00D3479F" w:rsidR="00337499">
              <w:rPr>
                <w:rFonts w:eastAsia="Times New Roman"/>
                <w:bCs/>
                <w:sz w:val="24"/>
                <w:szCs w:val="24"/>
                <w:lang w:eastAsia="lv-LV"/>
              </w:rPr>
              <w:t>Vienlaikus, ņemot vērā to, ka Fizisko personu reģistra likums stāsies spēk</w:t>
            </w:r>
            <w:r w:rsidRPr="00D3479F" w:rsidR="00451471">
              <w:rPr>
                <w:rFonts w:eastAsia="Times New Roman"/>
                <w:bCs/>
                <w:sz w:val="24"/>
                <w:szCs w:val="24"/>
                <w:lang w:eastAsia="lv-LV"/>
              </w:rPr>
              <w:t>ā</w:t>
            </w:r>
            <w:r w:rsidRPr="00D3479F" w:rsidR="00337499">
              <w:rPr>
                <w:rFonts w:eastAsia="Times New Roman"/>
                <w:bCs/>
                <w:sz w:val="24"/>
                <w:szCs w:val="24"/>
                <w:lang w:eastAsia="lv-LV"/>
              </w:rPr>
              <w:t xml:space="preserve"> 2021. gada 28. jūnij</w:t>
            </w:r>
            <w:r w:rsidRPr="00D3479F" w:rsidR="00451471">
              <w:rPr>
                <w:rFonts w:eastAsia="Times New Roman"/>
                <w:bCs/>
                <w:sz w:val="24"/>
                <w:szCs w:val="24"/>
                <w:lang w:eastAsia="lv-LV"/>
              </w:rPr>
              <w:t>ā</w:t>
            </w:r>
            <w:r w:rsidRPr="00D3479F" w:rsidR="00337499">
              <w:rPr>
                <w:rFonts w:eastAsia="Times New Roman"/>
                <w:bCs/>
                <w:sz w:val="24"/>
                <w:szCs w:val="24"/>
                <w:lang w:eastAsia="lv-LV"/>
              </w:rPr>
              <w:t xml:space="preserve">, noteikumu projekts paredz, ka arī tajā noteiktais regulējums stājas spēkā </w:t>
            </w:r>
            <w:r w:rsidRPr="00D3479F" w:rsidR="003C075D">
              <w:rPr>
                <w:rFonts w:eastAsia="Times New Roman"/>
                <w:bCs/>
                <w:sz w:val="24"/>
                <w:szCs w:val="24"/>
                <w:lang w:eastAsia="lv-LV"/>
              </w:rPr>
              <w:t>2021. gada 28. jūnijā.</w:t>
            </w:r>
          </w:p>
        </w:tc>
      </w:tr>
      <w:tr w:rsidRPr="00BC2633" w:rsidR="00DA326E" w:rsidTr="00B5103E"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D285142"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EC22A37" w14:textId="51CE741F">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Pr="00A1552F" w:rsidR="00A1552F">
              <w:rPr>
                <w:rFonts w:eastAsia="Times New Roman"/>
                <w:sz w:val="24"/>
                <w:szCs w:val="24"/>
                <w:lang w:eastAsia="lv-LV"/>
              </w:rPr>
              <w:t>un publiskas personas kapitālsabiedrības</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EE46B0" w14:paraId="09DA66A3" w14:textId="35442637">
            <w:pPr>
              <w:spacing w:after="0" w:line="240" w:lineRule="auto"/>
              <w:jc w:val="both"/>
              <w:rPr>
                <w:rFonts w:eastAsia="Times New Roman"/>
                <w:sz w:val="24"/>
                <w:szCs w:val="24"/>
                <w:lang w:eastAsia="lv-LV"/>
              </w:rPr>
            </w:pPr>
            <w:r>
              <w:rPr>
                <w:rFonts w:eastAsia="Times New Roman"/>
                <w:sz w:val="24"/>
                <w:szCs w:val="24"/>
                <w:lang w:eastAsia="lv-LV"/>
              </w:rPr>
              <w:t>Tieslietu ministrija</w:t>
            </w:r>
            <w:r w:rsidR="003B7923">
              <w:rPr>
                <w:rFonts w:eastAsia="Times New Roman"/>
                <w:sz w:val="24"/>
                <w:szCs w:val="24"/>
                <w:lang w:eastAsia="lv-LV"/>
              </w:rPr>
              <w:t>, Latvijas Zvērinātu notāru padome</w:t>
            </w:r>
            <w:r w:rsidRPr="00197F8F">
              <w:rPr>
                <w:rFonts w:eastAsia="Times New Roman"/>
                <w:sz w:val="24"/>
                <w:szCs w:val="24"/>
                <w:lang w:eastAsia="lv-LV"/>
              </w:rPr>
              <w:t>.</w:t>
            </w:r>
          </w:p>
        </w:tc>
      </w:tr>
      <w:tr w:rsidRPr="00BC2633" w:rsidR="00DA326E" w:rsidTr="00B5103E"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D4BD810" w14:textId="77777777">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1AC9F60"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EE46B0" w14:paraId="1182056C" w14:textId="4E935B09">
            <w:pPr>
              <w:spacing w:after="0" w:line="240" w:lineRule="auto"/>
              <w:jc w:val="both"/>
              <w:rPr>
                <w:rFonts w:eastAsia="Times New Roman"/>
                <w:sz w:val="24"/>
                <w:szCs w:val="24"/>
                <w:lang w:eastAsia="lv-LV"/>
              </w:rPr>
            </w:pPr>
            <w:r>
              <w:rPr>
                <w:rFonts w:eastAsia="Times New Roman"/>
                <w:sz w:val="24"/>
                <w:szCs w:val="24"/>
                <w:lang w:eastAsia="lv-LV"/>
              </w:rPr>
              <w:t>Nav.</w:t>
            </w:r>
          </w:p>
        </w:tc>
      </w:tr>
      <w:tr w:rsidRPr="00BC2633" w:rsidR="005D4E8A" w:rsidTr="0059057E" w14:paraId="4A35F0EC" w14:textId="77777777">
        <w:trPr>
          <w:trHeight w:val="128"/>
        </w:trPr>
        <w:tc>
          <w:tcPr>
            <w:tcW w:w="5000" w:type="pct"/>
            <w:gridSpan w:val="3"/>
            <w:tcBorders>
              <w:top w:val="outset" w:color="414142" w:sz="6" w:space="0"/>
              <w:left w:val="nil"/>
              <w:bottom w:val="outset" w:color="414142" w:sz="6" w:space="0"/>
              <w:right w:val="nil"/>
            </w:tcBorders>
          </w:tcPr>
          <w:p w:rsidRPr="00BC2633" w:rsidR="00031256" w:rsidP="00C26E82" w:rsidRDefault="0081203F" w14:paraId="3909DB7C" w14:textId="77777777">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Pr="00BC2633" w:rsidR="00BC2633" w:rsidTr="0059057E"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BC2633" w:rsidR="004D15A9" w:rsidP="00C26E82" w:rsidRDefault="004D15A9" w14:paraId="4C70EC05"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Pr="00BC2633" w:rsidR="00DA326E" w:rsidTr="00B5103E"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6ABD5F2F"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DF97D57" w14:textId="77777777">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w:t>
            </w:r>
            <w:proofErr w:type="gramStart"/>
            <w:r w:rsidRPr="00BC2633">
              <w:rPr>
                <w:rFonts w:eastAsia="Times New Roman"/>
                <w:sz w:val="24"/>
                <w:szCs w:val="24"/>
                <w:lang w:eastAsia="lv-LV"/>
              </w:rPr>
              <w:t xml:space="preserve"> vai varētu ietekmēt</w:t>
            </w:r>
            <w:proofErr w:type="gramEnd"/>
          </w:p>
        </w:tc>
        <w:tc>
          <w:tcPr>
            <w:tcW w:w="3514" w:type="pct"/>
            <w:tcBorders>
              <w:top w:val="outset" w:color="414142" w:sz="6" w:space="0"/>
              <w:left w:val="outset" w:color="414142" w:sz="6" w:space="0"/>
              <w:bottom w:val="outset" w:color="414142" w:sz="6" w:space="0"/>
              <w:right w:val="outset" w:color="414142" w:sz="6" w:space="0"/>
            </w:tcBorders>
            <w:hideMark/>
          </w:tcPr>
          <w:p w:rsidRPr="005C3088" w:rsidR="005C3088" w:rsidP="005C3088" w:rsidRDefault="005C3088" w14:paraId="66F63808" w14:textId="42ADA911">
            <w:pPr>
              <w:spacing w:after="0" w:line="240" w:lineRule="auto"/>
              <w:jc w:val="both"/>
              <w:rPr>
                <w:rFonts w:eastAsia="Times New Roman"/>
                <w:sz w:val="24"/>
                <w:szCs w:val="24"/>
                <w:lang w:eastAsia="lv-LV"/>
              </w:rPr>
            </w:pPr>
            <w:r w:rsidRPr="005C3088">
              <w:rPr>
                <w:rFonts w:eastAsia="Times New Roman"/>
                <w:sz w:val="24"/>
                <w:szCs w:val="24"/>
                <w:lang w:eastAsia="lv-LV"/>
              </w:rPr>
              <w:t xml:space="preserve">Zvērināti notāri un </w:t>
            </w:r>
            <w:r w:rsidRPr="00F90D97" w:rsidR="00390E69">
              <w:rPr>
                <w:rFonts w:eastAsia="Times New Roman"/>
                <w:bCs/>
                <w:sz w:val="24"/>
                <w:szCs w:val="24"/>
                <w:lang w:eastAsia="lv-LV"/>
              </w:rPr>
              <w:t>ārzemniek</w:t>
            </w:r>
            <w:r w:rsidR="00390E69">
              <w:rPr>
                <w:rFonts w:eastAsia="Times New Roman"/>
                <w:bCs/>
                <w:sz w:val="24"/>
                <w:szCs w:val="24"/>
                <w:lang w:eastAsia="lv-LV"/>
              </w:rPr>
              <w:t>i</w:t>
            </w:r>
            <w:r w:rsidRPr="00F90D97" w:rsidR="00390E69">
              <w:rPr>
                <w:rFonts w:eastAsia="Times New Roman"/>
                <w:bCs/>
                <w:sz w:val="24"/>
                <w:szCs w:val="24"/>
                <w:lang w:eastAsia="lv-LV"/>
              </w:rPr>
              <w:t>, kur</w:t>
            </w:r>
            <w:r w:rsidR="00390E69">
              <w:rPr>
                <w:rFonts w:eastAsia="Times New Roman"/>
                <w:bCs/>
                <w:sz w:val="24"/>
                <w:szCs w:val="24"/>
                <w:lang w:eastAsia="lv-LV"/>
              </w:rPr>
              <w:t>ie</w:t>
            </w:r>
            <w:r w:rsidRPr="00F90D97" w:rsidR="00390E69">
              <w:rPr>
                <w:rFonts w:eastAsia="Times New Roman"/>
                <w:bCs/>
                <w:sz w:val="24"/>
                <w:szCs w:val="24"/>
                <w:lang w:eastAsia="lv-LV"/>
              </w:rPr>
              <w:t>m ir tiesiska saikne ar Latviju, uz kuras pamata veidojas vai ir izveidojušās savstarpējas tiesības un pienākumi nekustamā īpašuma, komercdarbības, veselības, nodokļu, pabalstu, patvēruma un izglītības jomā</w:t>
            </w:r>
            <w:r w:rsidR="00390E69">
              <w:rPr>
                <w:rFonts w:eastAsia="Times New Roman"/>
                <w:bCs/>
                <w:sz w:val="24"/>
                <w:szCs w:val="24"/>
                <w:lang w:eastAsia="lv-LV"/>
              </w:rPr>
              <w:t>, un</w:t>
            </w:r>
            <w:r w:rsidRPr="005C3088">
              <w:rPr>
                <w:rFonts w:eastAsia="Times New Roman"/>
                <w:sz w:val="24"/>
                <w:szCs w:val="24"/>
                <w:lang w:eastAsia="lv-LV"/>
              </w:rPr>
              <w:t xml:space="preserve"> kur</w:t>
            </w:r>
            <w:r w:rsidR="00390E69">
              <w:rPr>
                <w:rFonts w:eastAsia="Times New Roman"/>
                <w:sz w:val="24"/>
                <w:szCs w:val="24"/>
                <w:lang w:eastAsia="lv-LV"/>
              </w:rPr>
              <w:t>i</w:t>
            </w:r>
            <w:r w:rsidRPr="005C3088">
              <w:rPr>
                <w:rFonts w:eastAsia="Times New Roman"/>
                <w:sz w:val="24"/>
                <w:szCs w:val="24"/>
                <w:lang w:eastAsia="lv-LV"/>
              </w:rPr>
              <w:t xml:space="preserve"> vēlēsies saņemt zvērināta notāra palīdzību.</w:t>
            </w:r>
          </w:p>
          <w:p w:rsidRPr="00BC2633" w:rsidR="00FD1D37" w:rsidP="0051773C" w:rsidRDefault="00FD1D37" w14:paraId="674A68B1" w14:textId="758E1630">
            <w:pPr>
              <w:spacing w:after="0" w:line="240" w:lineRule="auto"/>
              <w:jc w:val="both"/>
              <w:rPr>
                <w:rFonts w:eastAsia="Times New Roman"/>
                <w:sz w:val="24"/>
                <w:szCs w:val="24"/>
                <w:lang w:eastAsia="lv-LV"/>
              </w:rPr>
            </w:pPr>
          </w:p>
        </w:tc>
      </w:tr>
      <w:tr w:rsidRPr="00BC2633" w:rsidR="00DA326E" w:rsidTr="00B5103E"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25AAD29"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BB1E646" w14:textId="77777777">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703120" w:rsidP="003333C4" w:rsidRDefault="000C405C" w14:paraId="12DBBFF5" w14:textId="6E27D428">
            <w:pPr>
              <w:spacing w:after="0" w:line="240" w:lineRule="auto"/>
              <w:jc w:val="both"/>
              <w:rPr>
                <w:rFonts w:eastAsia="Times New Roman"/>
                <w:sz w:val="24"/>
                <w:szCs w:val="24"/>
                <w:lang w:eastAsia="lv-LV"/>
              </w:rPr>
            </w:pPr>
            <w:r w:rsidRPr="000C405C">
              <w:rPr>
                <w:rFonts w:eastAsia="Times New Roman"/>
                <w:iCs/>
                <w:sz w:val="24"/>
                <w:szCs w:val="24"/>
                <w:lang w:eastAsia="lv-LV"/>
              </w:rPr>
              <w:t xml:space="preserve">Noteikumu projekts </w:t>
            </w:r>
            <w:r w:rsidR="007C37FD">
              <w:rPr>
                <w:rFonts w:eastAsia="Times New Roman"/>
                <w:iCs/>
                <w:sz w:val="24"/>
                <w:szCs w:val="24"/>
                <w:lang w:eastAsia="lv-LV"/>
              </w:rPr>
              <w:t>noteic jaunu zvērināta notāra atlīdzības taksi par jaunām amata darbībām</w:t>
            </w:r>
            <w:r w:rsidR="00766216">
              <w:rPr>
                <w:rFonts w:eastAsia="Times New Roman"/>
                <w:iCs/>
                <w:sz w:val="24"/>
                <w:szCs w:val="24"/>
                <w:lang w:eastAsia="lv-LV"/>
              </w:rPr>
              <w:t xml:space="preserve">, proti, zvērināta notāra atlīdzības taksi </w:t>
            </w:r>
            <w:r w:rsidRPr="005C2250" w:rsidR="00766216">
              <w:rPr>
                <w:rFonts w:eastAsia="Times New Roman"/>
                <w:bCs/>
                <w:sz w:val="24"/>
                <w:szCs w:val="24"/>
                <w:lang w:eastAsia="lv-LV"/>
              </w:rPr>
              <w:t xml:space="preserve">par ziņu iekļaušanu un aktualizēšanu reģistrā attiecībā uz </w:t>
            </w:r>
            <w:r w:rsidRPr="00766216" w:rsidR="00766216">
              <w:rPr>
                <w:rFonts w:eastAsia="Times New Roman"/>
                <w:bCs/>
                <w:sz w:val="24"/>
                <w:szCs w:val="24"/>
                <w:lang w:eastAsia="lv-LV"/>
              </w:rPr>
              <w:t>ārzemniek</w:t>
            </w:r>
            <w:r w:rsidR="00766216">
              <w:rPr>
                <w:rFonts w:eastAsia="Times New Roman"/>
                <w:bCs/>
                <w:sz w:val="24"/>
                <w:szCs w:val="24"/>
                <w:lang w:eastAsia="lv-LV"/>
              </w:rPr>
              <w:t>u</w:t>
            </w:r>
            <w:r w:rsidRPr="00766216" w:rsidR="00766216">
              <w:rPr>
                <w:rFonts w:eastAsia="Times New Roman"/>
                <w:bCs/>
                <w:sz w:val="24"/>
                <w:szCs w:val="24"/>
                <w:lang w:eastAsia="lv-LV"/>
              </w:rPr>
              <w:t>, kuram ir tiesiska saikne ar Latviju, uz kuras pamata veidojas vai ir izveidojušās savstarpējas tiesības un pienākumi nekustamā īpašuma, komercdarbības, veselības, nodokļu, pabalstu, patvēruma un izglītības jomā</w:t>
            </w:r>
            <w:r w:rsidRPr="005C2250" w:rsidR="00766216">
              <w:rPr>
                <w:rFonts w:eastAsia="Times New Roman"/>
                <w:bCs/>
                <w:sz w:val="24"/>
                <w:szCs w:val="24"/>
                <w:lang w:eastAsia="lv-LV"/>
              </w:rPr>
              <w:t>, attiecīgi nosakot t</w:t>
            </w:r>
            <w:r w:rsidR="00766216">
              <w:rPr>
                <w:rFonts w:eastAsia="Times New Roman"/>
                <w:bCs/>
                <w:sz w:val="24"/>
                <w:szCs w:val="24"/>
                <w:lang w:eastAsia="lv-LV"/>
              </w:rPr>
              <w:t>akses</w:t>
            </w:r>
            <w:r w:rsidRPr="005C2250" w:rsidR="00766216">
              <w:rPr>
                <w:rFonts w:eastAsia="Times New Roman"/>
                <w:bCs/>
                <w:sz w:val="24"/>
                <w:szCs w:val="24"/>
                <w:lang w:eastAsia="lv-LV"/>
              </w:rPr>
              <w:t xml:space="preserve"> apmēru 20 </w:t>
            </w:r>
            <w:r w:rsidRPr="005C2250" w:rsidR="00766216">
              <w:rPr>
                <w:rFonts w:eastAsia="Times New Roman"/>
                <w:bCs/>
                <w:i/>
                <w:iCs/>
                <w:sz w:val="24"/>
                <w:szCs w:val="24"/>
                <w:lang w:eastAsia="lv-LV"/>
              </w:rPr>
              <w:t>euro</w:t>
            </w:r>
            <w:r w:rsidRPr="005C2250" w:rsidR="00766216">
              <w:rPr>
                <w:rFonts w:eastAsia="Times New Roman"/>
                <w:bCs/>
                <w:sz w:val="24"/>
                <w:szCs w:val="24"/>
                <w:lang w:eastAsia="lv-LV"/>
              </w:rPr>
              <w:t> par katru personu</w:t>
            </w:r>
            <w:r w:rsidR="00766216">
              <w:rPr>
                <w:rFonts w:eastAsia="Times New Roman"/>
                <w:bCs/>
                <w:sz w:val="24"/>
                <w:szCs w:val="24"/>
                <w:lang w:eastAsia="lv-LV"/>
              </w:rPr>
              <w:t xml:space="preserve">, ja </w:t>
            </w:r>
            <w:r w:rsidR="0064778E">
              <w:rPr>
                <w:rFonts w:eastAsia="Times New Roman"/>
                <w:bCs/>
                <w:sz w:val="24"/>
                <w:szCs w:val="24"/>
                <w:lang w:eastAsia="lv-LV"/>
              </w:rPr>
              <w:t xml:space="preserve">reģistrā </w:t>
            </w:r>
            <w:r w:rsidR="00766216">
              <w:rPr>
                <w:rFonts w:eastAsia="Times New Roman"/>
                <w:bCs/>
                <w:sz w:val="24"/>
                <w:szCs w:val="24"/>
                <w:lang w:eastAsia="lv-LV"/>
              </w:rPr>
              <w:t>tiek iekļautas ziņas par ārzemnieku</w:t>
            </w:r>
            <w:r w:rsidRPr="005C2250" w:rsidR="00766216">
              <w:rPr>
                <w:rFonts w:eastAsia="Times New Roman"/>
                <w:bCs/>
                <w:sz w:val="24"/>
                <w:szCs w:val="24"/>
                <w:lang w:eastAsia="lv-LV"/>
              </w:rPr>
              <w:t xml:space="preserve"> un 10 </w:t>
            </w:r>
            <w:r w:rsidRPr="005C2250" w:rsidR="00766216">
              <w:rPr>
                <w:rFonts w:eastAsia="Times New Roman"/>
                <w:bCs/>
                <w:i/>
                <w:iCs/>
                <w:sz w:val="24"/>
                <w:szCs w:val="24"/>
                <w:lang w:eastAsia="lv-LV"/>
              </w:rPr>
              <w:t>euro</w:t>
            </w:r>
            <w:r w:rsidRPr="005C2250" w:rsidR="00766216">
              <w:rPr>
                <w:rFonts w:eastAsia="Times New Roman"/>
                <w:bCs/>
                <w:sz w:val="24"/>
                <w:szCs w:val="24"/>
                <w:lang w:eastAsia="lv-LV"/>
              </w:rPr>
              <w:t xml:space="preserve"> par katru personu</w:t>
            </w:r>
            <w:r w:rsidR="00766216">
              <w:rPr>
                <w:rFonts w:eastAsia="Times New Roman"/>
                <w:bCs/>
                <w:sz w:val="24"/>
                <w:szCs w:val="24"/>
                <w:lang w:eastAsia="lv-LV"/>
              </w:rPr>
              <w:t xml:space="preserve">, ja </w:t>
            </w:r>
            <w:r w:rsidR="0064778E">
              <w:rPr>
                <w:rFonts w:eastAsia="Times New Roman"/>
                <w:bCs/>
                <w:sz w:val="24"/>
                <w:szCs w:val="24"/>
                <w:lang w:eastAsia="lv-LV"/>
              </w:rPr>
              <w:t xml:space="preserve">reģistrā </w:t>
            </w:r>
            <w:r w:rsidR="00766216">
              <w:rPr>
                <w:rFonts w:eastAsia="Times New Roman"/>
                <w:bCs/>
                <w:sz w:val="24"/>
                <w:szCs w:val="24"/>
                <w:lang w:eastAsia="lv-LV"/>
              </w:rPr>
              <w:t>tiek aktualizētas ziņas par ārzemnieku</w:t>
            </w:r>
          </w:p>
        </w:tc>
      </w:tr>
      <w:tr w:rsidRPr="00BC2633" w:rsidR="00DA326E" w:rsidTr="00B5103E"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F40837F"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287"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90198F8" w14:textId="77777777">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514" w:type="pct"/>
            <w:tcBorders>
              <w:top w:val="outset" w:color="414142" w:sz="6" w:space="0"/>
              <w:left w:val="outset" w:color="414142" w:sz="6" w:space="0"/>
              <w:bottom w:val="outset" w:color="414142" w:sz="6" w:space="0"/>
              <w:right w:val="outset" w:color="414142" w:sz="6" w:space="0"/>
            </w:tcBorders>
            <w:hideMark/>
          </w:tcPr>
          <w:p w:rsidRPr="00BC2633" w:rsidR="00201B6E" w:rsidP="00C26E82" w:rsidRDefault="00B946ED" w14:paraId="5D564945" w14:textId="290B4F47">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Pr="00A957CD" w:rsidR="00A957CD">
              <w:rPr>
                <w:rFonts w:eastAsia="Times New Roman"/>
                <w:sz w:val="24"/>
                <w:szCs w:val="24"/>
                <w:lang w:eastAsia="lv-LV"/>
              </w:rPr>
              <w:t>projekts šo jomu neskar.</w:t>
            </w:r>
          </w:p>
        </w:tc>
      </w:tr>
      <w:tr w:rsidRPr="00BC2633" w:rsidR="00DA326E" w:rsidTr="00B5103E"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604C73" w:rsidR="00A1552F" w:rsidP="00C26E82" w:rsidRDefault="00A1552F" w14:paraId="5745159C" w14:textId="017EBBC8">
            <w:pPr>
              <w:spacing w:after="0" w:line="240" w:lineRule="auto"/>
              <w:rPr>
                <w:rFonts w:eastAsia="Times New Roman"/>
                <w:sz w:val="24"/>
                <w:szCs w:val="24"/>
                <w:lang w:eastAsia="lv-LV"/>
              </w:rPr>
            </w:pPr>
            <w:r w:rsidRPr="00604C73">
              <w:rPr>
                <w:rFonts w:eastAsia="Times New Roman"/>
                <w:sz w:val="24"/>
                <w:szCs w:val="24"/>
                <w:lang w:eastAsia="lv-LV"/>
              </w:rPr>
              <w:t>4.</w:t>
            </w:r>
          </w:p>
        </w:tc>
        <w:tc>
          <w:tcPr>
            <w:tcW w:w="1287" w:type="pct"/>
            <w:tcBorders>
              <w:top w:val="outset" w:color="414142" w:sz="6" w:space="0"/>
              <w:left w:val="outset" w:color="414142" w:sz="6" w:space="0"/>
              <w:bottom w:val="outset" w:color="414142" w:sz="6" w:space="0"/>
              <w:right w:val="outset" w:color="414142" w:sz="6" w:space="0"/>
            </w:tcBorders>
          </w:tcPr>
          <w:p w:rsidRPr="00604C73" w:rsidR="00A1552F" w:rsidP="00C26E82" w:rsidRDefault="00A1552F" w14:paraId="105AF451" w14:textId="0BBD80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514" w:type="pct"/>
            <w:tcBorders>
              <w:top w:val="outset" w:color="414142" w:sz="6" w:space="0"/>
              <w:left w:val="outset" w:color="414142" w:sz="6" w:space="0"/>
              <w:bottom w:val="outset" w:color="414142" w:sz="6" w:space="0"/>
              <w:right w:val="outset" w:color="414142" w:sz="6" w:space="0"/>
            </w:tcBorders>
          </w:tcPr>
          <w:p w:rsidRPr="00604C73" w:rsidR="00201B6E" w:rsidP="00C26E82" w:rsidRDefault="00B946ED" w14:paraId="0C5B7775" w14:textId="0541036D">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Pr="00A957CD" w:rsidR="00A957CD">
              <w:rPr>
                <w:rFonts w:eastAsia="Times New Roman"/>
                <w:sz w:val="24"/>
                <w:szCs w:val="24"/>
                <w:lang w:eastAsia="lv-LV"/>
              </w:rPr>
              <w:t>projekts šo jomu neskar.</w:t>
            </w:r>
          </w:p>
        </w:tc>
      </w:tr>
      <w:tr w:rsidRPr="00BC2633" w:rsidR="00DA326E" w:rsidTr="00B5103E"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D15A9" w:rsidP="00C26E82" w:rsidRDefault="00A1552F" w14:paraId="580FAF10" w14:textId="4634BFC2">
            <w:pPr>
              <w:spacing w:after="0" w:line="240" w:lineRule="auto"/>
              <w:rPr>
                <w:rFonts w:eastAsia="Times New Roman"/>
                <w:sz w:val="24"/>
                <w:szCs w:val="24"/>
                <w:lang w:eastAsia="lv-LV"/>
              </w:rPr>
            </w:pPr>
            <w:r>
              <w:rPr>
                <w:rFonts w:eastAsia="Times New Roman"/>
                <w:sz w:val="24"/>
                <w:szCs w:val="24"/>
                <w:lang w:eastAsia="lv-LV"/>
              </w:rPr>
              <w:t>5</w:t>
            </w:r>
            <w:r w:rsidRPr="00BC2633" w:rsidR="004D15A9">
              <w:rPr>
                <w:rFonts w:eastAsia="Times New Roman"/>
                <w:sz w:val="24"/>
                <w:szCs w:val="24"/>
                <w:lang w:eastAsia="lv-LV"/>
              </w:rPr>
              <w:t>.</w:t>
            </w:r>
          </w:p>
        </w:tc>
        <w:tc>
          <w:tcPr>
            <w:tcW w:w="1287" w:type="pct"/>
            <w:tcBorders>
              <w:top w:val="outset" w:color="414142" w:sz="6" w:space="0"/>
              <w:left w:val="outset" w:color="414142" w:sz="6" w:space="0"/>
              <w:bottom w:val="single" w:color="auto" w:sz="4" w:space="0"/>
              <w:right w:val="outset" w:color="414142" w:sz="6" w:space="0"/>
            </w:tcBorders>
            <w:hideMark/>
          </w:tcPr>
          <w:p w:rsidRPr="00BC2633" w:rsidR="004D15A9" w:rsidP="00C26E82" w:rsidRDefault="004D15A9" w14:paraId="6CBBE35C"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color="414142" w:sz="6" w:space="0"/>
              <w:left w:val="outset" w:color="414142" w:sz="6" w:space="0"/>
              <w:bottom w:val="single" w:color="auto" w:sz="4" w:space="0"/>
              <w:right w:val="outset" w:color="414142" w:sz="6" w:space="0"/>
            </w:tcBorders>
            <w:hideMark/>
          </w:tcPr>
          <w:p w:rsidRPr="00BC2633" w:rsidR="004D15A9" w:rsidP="00C26E82" w:rsidRDefault="00201B6E" w14:paraId="5CC17AB0" w14:textId="01101157">
            <w:pPr>
              <w:spacing w:after="0" w:line="240" w:lineRule="auto"/>
              <w:jc w:val="both"/>
              <w:rPr>
                <w:rFonts w:eastAsia="Times New Roman"/>
                <w:sz w:val="24"/>
                <w:szCs w:val="24"/>
                <w:lang w:eastAsia="lv-LV"/>
              </w:rPr>
            </w:pPr>
            <w:r>
              <w:rPr>
                <w:rFonts w:eastAsia="Times New Roman"/>
                <w:sz w:val="24"/>
                <w:szCs w:val="24"/>
                <w:lang w:eastAsia="lv-LV"/>
              </w:rPr>
              <w:t>Nav.</w:t>
            </w:r>
          </w:p>
        </w:tc>
      </w:tr>
      <w:tr w:rsidRPr="00BC2633" w:rsidR="0059057E" w:rsidTr="0059057E" w14:paraId="347A5AC7" w14:textId="77777777">
        <w:trPr>
          <w:trHeight w:val="360"/>
        </w:trPr>
        <w:tc>
          <w:tcPr>
            <w:tcW w:w="5000" w:type="pct"/>
            <w:gridSpan w:val="3"/>
            <w:tcBorders>
              <w:top w:val="single" w:color="auto" w:sz="4" w:space="0"/>
              <w:left w:val="nil"/>
              <w:bottom w:val="nil"/>
              <w:right w:val="nil"/>
            </w:tcBorders>
            <w:vAlign w:val="center"/>
          </w:tcPr>
          <w:p w:rsidR="0059057E" w:rsidP="00C26E82" w:rsidRDefault="0059057E" w14:paraId="541E9657" w14:textId="77777777">
            <w:pPr>
              <w:spacing w:after="0" w:line="240" w:lineRule="auto"/>
              <w:ind w:firstLine="300"/>
              <w:jc w:val="center"/>
              <w:rPr>
                <w:rFonts w:eastAsia="Times New Roman"/>
                <w:b/>
                <w:bCs/>
                <w:sz w:val="24"/>
                <w:szCs w:val="24"/>
                <w:lang w:eastAsia="lv-LV"/>
              </w:rPr>
            </w:pPr>
          </w:p>
        </w:tc>
      </w:tr>
      <w:tr w:rsidRPr="00ED4F0F" w:rsidR="00ED4F0F" w:rsidTr="000D1CB9" w14:paraId="26E47A37" w14:textId="77777777">
        <w:trPr>
          <w:trHeight w:val="360"/>
        </w:trPr>
        <w:tc>
          <w:tcPr>
            <w:tcW w:w="5000" w:type="pct"/>
            <w:gridSpan w:val="3"/>
            <w:tcBorders>
              <w:top w:val="single" w:color="auto" w:sz="4" w:space="0"/>
              <w:left w:val="outset" w:color="414142" w:sz="6" w:space="0"/>
              <w:bottom w:val="single" w:color="auto" w:sz="4" w:space="0"/>
              <w:right w:val="outset" w:color="414142" w:sz="6" w:space="0"/>
            </w:tcBorders>
            <w:vAlign w:val="center"/>
            <w:hideMark/>
          </w:tcPr>
          <w:p w:rsidRPr="00ED4F0F" w:rsidR="00ED4F0F" w:rsidP="00ED4F0F" w:rsidRDefault="00ED4F0F" w14:paraId="2E770416" w14:textId="77777777">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Pr="00ED4F0F" w:rsidR="000D1CB9" w:rsidTr="005F3569" w14:paraId="429F1812"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tcPr>
          <w:p w:rsidRPr="000D1CB9" w:rsidR="000D1CB9" w:rsidP="00ED4F0F" w:rsidRDefault="000D1CB9" w14:paraId="29948AD7" w14:textId="73B93B83">
            <w:pPr>
              <w:spacing w:after="0" w:line="240" w:lineRule="auto"/>
              <w:ind w:firstLine="300"/>
              <w:jc w:val="center"/>
              <w:rPr>
                <w:rFonts w:eastAsia="Times New Roman"/>
                <w:sz w:val="24"/>
                <w:szCs w:val="24"/>
                <w:lang w:eastAsia="lv-LV"/>
              </w:rPr>
            </w:pPr>
            <w:r w:rsidRPr="000D1CB9">
              <w:rPr>
                <w:rFonts w:eastAsia="Times New Roman"/>
                <w:sz w:val="24"/>
                <w:szCs w:val="24"/>
                <w:lang w:eastAsia="lv-LV"/>
              </w:rPr>
              <w:t>Noteikumu projekts šo jomu neskar.</w:t>
            </w:r>
          </w:p>
        </w:tc>
      </w:tr>
    </w:tbl>
    <w:p w:rsidR="00ED4F0F" w:rsidP="00C26E82" w:rsidRDefault="00ED4F0F" w14:paraId="0C666C5B"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F1085E" w:rsidR="00F1085E" w:rsidTr="00F255DD" w14:paraId="117514EC"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F1085E" w:rsidR="00F1085E" w:rsidP="00F1085E" w:rsidRDefault="00F1085E" w14:paraId="5DFEC269" w14:textId="77777777">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Pr="00F1085E" w:rsidR="00894B05" w:rsidTr="00F255DD" w14:paraId="27871FC4"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894B05" w:rsidR="00894B05" w:rsidP="00F1085E" w:rsidRDefault="00894B05" w14:paraId="67FB1CA7" w14:textId="05DA67AA">
            <w:pPr>
              <w:spacing w:after="0" w:line="240" w:lineRule="auto"/>
              <w:jc w:val="center"/>
              <w:rPr>
                <w:rFonts w:eastAsia="Times New Roman"/>
                <w:sz w:val="24"/>
                <w:szCs w:val="24"/>
                <w:lang w:eastAsia="lv-LV"/>
              </w:rPr>
            </w:pPr>
            <w:r w:rsidRPr="00894B05">
              <w:rPr>
                <w:rFonts w:eastAsia="Times New Roman"/>
                <w:sz w:val="24"/>
                <w:szCs w:val="24"/>
                <w:lang w:eastAsia="lv-LV"/>
              </w:rPr>
              <w:t>Noteikumu projekts šo jomu neskar.</w:t>
            </w:r>
          </w:p>
        </w:tc>
      </w:tr>
    </w:tbl>
    <w:p w:rsidRPr="00BC2633" w:rsidR="00F1085E" w:rsidP="00C26E82" w:rsidRDefault="00F1085E" w14:paraId="21033F54"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BC2633" w:rsidTr="00225405" w14:paraId="5DED1206"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2C233676"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lastRenderedPageBreak/>
              <w:t>V. Tiesību akta projekta atbilstība Latvijas Republikas starptautiskajām saistībām</w:t>
            </w:r>
          </w:p>
        </w:tc>
      </w:tr>
      <w:tr w:rsidRPr="00225405" w:rsidR="00225405" w:rsidTr="00D66296" w14:paraId="3E811E86"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tcPr>
          <w:p w:rsidRPr="00225405" w:rsidR="00225405" w:rsidP="00C26E82" w:rsidRDefault="00B64371" w14:paraId="57A70BEB" w14:textId="5653DA18">
            <w:pPr>
              <w:spacing w:after="0" w:line="240" w:lineRule="auto"/>
              <w:ind w:firstLine="300"/>
              <w:jc w:val="center"/>
              <w:rPr>
                <w:rFonts w:eastAsia="Times New Roman"/>
                <w:bCs/>
                <w:sz w:val="24"/>
                <w:szCs w:val="24"/>
                <w:lang w:eastAsia="lv-LV"/>
              </w:rPr>
            </w:pPr>
            <w:r w:rsidRPr="00B64371">
              <w:rPr>
                <w:rFonts w:eastAsia="Times New Roman"/>
                <w:bCs/>
                <w:sz w:val="24"/>
                <w:szCs w:val="24"/>
                <w:lang w:eastAsia="lv-LV"/>
              </w:rPr>
              <w:t>Noteikumu projekts šo jomu neskar.</w:t>
            </w:r>
            <w:r w:rsidR="00225405">
              <w:rPr>
                <w:rFonts w:eastAsia="Times New Roman"/>
                <w:bCs/>
                <w:sz w:val="24"/>
                <w:szCs w:val="24"/>
                <w:lang w:eastAsia="lv-LV"/>
              </w:rPr>
              <w:t xml:space="preserve"> </w:t>
            </w:r>
          </w:p>
        </w:tc>
      </w:tr>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62BDDC73"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Pr="00BC2633" w:rsidR="00BC2633"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396B198"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727F913" w14:textId="77777777">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562BAE" w:rsidR="001C5969" w:rsidP="0051773C" w:rsidRDefault="005C488D" w14:paraId="298F5795" w14:textId="0A25D3BF">
            <w:pPr>
              <w:spacing w:after="0" w:line="240" w:lineRule="auto"/>
              <w:jc w:val="both"/>
              <w:rPr>
                <w:rFonts w:eastAsia="Times New Roman"/>
                <w:sz w:val="24"/>
                <w:szCs w:val="24"/>
                <w:lang w:eastAsia="lv-LV"/>
              </w:rPr>
            </w:pPr>
            <w:r w:rsidRPr="005C488D">
              <w:rPr>
                <w:rFonts w:eastAsia="Times New Roman"/>
                <w:sz w:val="24"/>
                <w:szCs w:val="24"/>
                <w:lang w:eastAsia="lv-LV"/>
              </w:rPr>
              <w:t>Lai informētu sabiedrību par noteikumu projektu un dotu iespēju izteikt viedokli, noteikumu projekts atbilstoši Ministru kabineta 2009.</w:t>
            </w:r>
            <w:r>
              <w:rPr>
                <w:rFonts w:eastAsia="Times New Roman"/>
                <w:sz w:val="24"/>
                <w:szCs w:val="24"/>
                <w:lang w:eastAsia="lv-LV"/>
              </w:rPr>
              <w:t> </w:t>
            </w:r>
            <w:r w:rsidRPr="005C488D">
              <w:rPr>
                <w:rFonts w:eastAsia="Times New Roman"/>
                <w:sz w:val="24"/>
                <w:szCs w:val="24"/>
                <w:lang w:eastAsia="lv-LV"/>
              </w:rPr>
              <w:t>gada 25.</w:t>
            </w:r>
            <w:r>
              <w:rPr>
                <w:rFonts w:eastAsia="Times New Roman"/>
                <w:sz w:val="24"/>
                <w:szCs w:val="24"/>
                <w:lang w:eastAsia="lv-LV"/>
              </w:rPr>
              <w:t> </w:t>
            </w:r>
            <w:r w:rsidRPr="005C488D">
              <w:rPr>
                <w:rFonts w:eastAsia="Times New Roman"/>
                <w:sz w:val="24"/>
                <w:szCs w:val="24"/>
                <w:lang w:eastAsia="lv-LV"/>
              </w:rPr>
              <w:t>augusta noteikumiem Nr.</w:t>
            </w:r>
            <w:r>
              <w:rPr>
                <w:rFonts w:eastAsia="Times New Roman"/>
                <w:sz w:val="24"/>
                <w:szCs w:val="24"/>
                <w:lang w:eastAsia="lv-LV"/>
              </w:rPr>
              <w:t> </w:t>
            </w:r>
            <w:r w:rsidRPr="005C488D">
              <w:rPr>
                <w:rFonts w:eastAsia="Times New Roman"/>
                <w:sz w:val="24"/>
                <w:szCs w:val="24"/>
                <w:lang w:eastAsia="lv-LV"/>
              </w:rPr>
              <w:t xml:space="preserve">970 "Sabiedrības līdzdalības kārtība attīstības plānošanas procesā" pirms tā iesniegšanas Valsts </w:t>
            </w:r>
            <w:r w:rsidR="005C2250">
              <w:rPr>
                <w:rFonts w:eastAsia="Times New Roman"/>
                <w:sz w:val="24"/>
                <w:szCs w:val="24"/>
                <w:lang w:eastAsia="lv-LV"/>
              </w:rPr>
              <w:t>kancelejā</w:t>
            </w:r>
            <w:r w:rsidRPr="005C488D">
              <w:rPr>
                <w:rFonts w:eastAsia="Times New Roman"/>
                <w:sz w:val="24"/>
                <w:szCs w:val="24"/>
                <w:lang w:eastAsia="lv-LV"/>
              </w:rPr>
              <w:t xml:space="preserve"> ievietots Tieslietu ministrijas un Valsts kancelejas tīmekļvietnē.</w:t>
            </w:r>
          </w:p>
        </w:tc>
      </w:tr>
      <w:tr w:rsidRPr="00BC2633" w:rsidR="00BC2633"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8715D31"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010C84B"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D933F5" w:rsidR="004D15A9" w:rsidP="00FC0B4B" w:rsidRDefault="00224976" w14:paraId="1EE08E29" w14:textId="65C2F2C0">
            <w:pPr>
              <w:spacing w:after="0" w:line="240" w:lineRule="auto"/>
              <w:jc w:val="both"/>
              <w:rPr>
                <w:rFonts w:eastAsia="Times New Roman"/>
                <w:sz w:val="24"/>
                <w:szCs w:val="24"/>
                <w:lang w:eastAsia="lv-LV"/>
              </w:rPr>
            </w:pPr>
            <w:r w:rsidRPr="00224976">
              <w:rPr>
                <w:rFonts w:eastAsia="Times New Roman"/>
                <w:sz w:val="24"/>
                <w:szCs w:val="24"/>
                <w:lang w:eastAsia="lv-LV"/>
              </w:rPr>
              <w:t>Tieslietu ministrija 202</w:t>
            </w:r>
            <w:r>
              <w:rPr>
                <w:rFonts w:eastAsia="Times New Roman"/>
                <w:sz w:val="24"/>
                <w:szCs w:val="24"/>
                <w:lang w:eastAsia="lv-LV"/>
              </w:rPr>
              <w:t>1</w:t>
            </w:r>
            <w:r w:rsidRPr="00224976">
              <w:rPr>
                <w:rFonts w:eastAsia="Times New Roman"/>
                <w:sz w:val="24"/>
                <w:szCs w:val="24"/>
                <w:lang w:eastAsia="lv-LV"/>
              </w:rPr>
              <w:t>.</w:t>
            </w:r>
            <w:r>
              <w:rPr>
                <w:rFonts w:eastAsia="Times New Roman"/>
                <w:sz w:val="24"/>
                <w:szCs w:val="24"/>
                <w:lang w:eastAsia="lv-LV"/>
              </w:rPr>
              <w:t> </w:t>
            </w:r>
            <w:r w:rsidRPr="00224976">
              <w:rPr>
                <w:rFonts w:eastAsia="Times New Roman"/>
                <w:sz w:val="24"/>
                <w:szCs w:val="24"/>
                <w:lang w:eastAsia="lv-LV"/>
              </w:rPr>
              <w:t xml:space="preserve">gada </w:t>
            </w:r>
            <w:r w:rsidRPr="005C2250" w:rsidR="004F2CD6">
              <w:rPr>
                <w:rFonts w:eastAsia="Times New Roman"/>
                <w:sz w:val="24"/>
                <w:szCs w:val="24"/>
                <w:lang w:eastAsia="lv-LV"/>
              </w:rPr>
              <w:t>21</w:t>
            </w:r>
            <w:r w:rsidRPr="005C2250">
              <w:rPr>
                <w:rFonts w:eastAsia="Times New Roman"/>
                <w:sz w:val="24"/>
                <w:szCs w:val="24"/>
                <w:lang w:eastAsia="lv-LV"/>
              </w:rPr>
              <w:t>.</w:t>
            </w:r>
            <w:r w:rsidRPr="005C2250" w:rsidR="00A84832">
              <w:rPr>
                <w:rFonts w:eastAsia="Times New Roman"/>
                <w:sz w:val="24"/>
                <w:szCs w:val="24"/>
                <w:lang w:eastAsia="lv-LV"/>
              </w:rPr>
              <w:t> </w:t>
            </w:r>
            <w:r w:rsidR="00A207E8">
              <w:rPr>
                <w:rFonts w:eastAsia="Times New Roman"/>
                <w:sz w:val="24"/>
                <w:szCs w:val="24"/>
                <w:lang w:eastAsia="lv-LV"/>
              </w:rPr>
              <w:t>maijā</w:t>
            </w:r>
            <w:r w:rsidRPr="00224976">
              <w:rPr>
                <w:rFonts w:eastAsia="Times New Roman"/>
                <w:sz w:val="24"/>
                <w:szCs w:val="24"/>
                <w:lang w:eastAsia="lv-LV"/>
              </w:rPr>
              <w:t xml:space="preserve"> noteikumu projektu ievietoja savā tīmekļvietnē sadaļā "Sabiedrības līdzdalība" (pieejams: https://www.tm.gov.lv/lv/sabiedribas-lidzdaliba/diskusiju-dokumenti/tiesibu-akti), kā arī noteikumu projekts tika ievietots Valsts kancelejas tīmekļvietnē sadaļā "Ministru kabineta diskusiju dokumenti" (pieejams: https://mk.gov.lv/content/ministru-kabineta-diskusiju-dokumenti), tādējādi dodot iespēju sabiedrībai līdzdarboties tiesību akta izstrādes procesā. Sabiedrībai bija iespēja līdz 202</w:t>
            </w:r>
            <w:r>
              <w:rPr>
                <w:rFonts w:eastAsia="Times New Roman"/>
                <w:sz w:val="24"/>
                <w:szCs w:val="24"/>
                <w:lang w:eastAsia="lv-LV"/>
              </w:rPr>
              <w:t>1</w:t>
            </w:r>
            <w:r w:rsidRPr="00224976">
              <w:rPr>
                <w:rFonts w:eastAsia="Times New Roman"/>
                <w:sz w:val="24"/>
                <w:szCs w:val="24"/>
                <w:lang w:eastAsia="lv-LV"/>
              </w:rPr>
              <w:t>.</w:t>
            </w:r>
            <w:r w:rsidR="00DE77E5">
              <w:rPr>
                <w:rFonts w:eastAsia="Times New Roman"/>
                <w:sz w:val="24"/>
                <w:szCs w:val="24"/>
                <w:lang w:eastAsia="lv-LV"/>
              </w:rPr>
              <w:t> </w:t>
            </w:r>
            <w:r w:rsidRPr="00224976">
              <w:rPr>
                <w:rFonts w:eastAsia="Times New Roman"/>
                <w:sz w:val="24"/>
                <w:szCs w:val="24"/>
                <w:lang w:eastAsia="lv-LV"/>
              </w:rPr>
              <w:t xml:space="preserve">gada </w:t>
            </w:r>
            <w:r w:rsidRPr="005C2250" w:rsidR="00002202">
              <w:rPr>
                <w:rFonts w:eastAsia="Times New Roman"/>
                <w:sz w:val="24"/>
                <w:szCs w:val="24"/>
                <w:lang w:eastAsia="lv-LV"/>
              </w:rPr>
              <w:t>28</w:t>
            </w:r>
            <w:r w:rsidRPr="005C2250">
              <w:rPr>
                <w:rFonts w:eastAsia="Times New Roman"/>
                <w:sz w:val="24"/>
                <w:szCs w:val="24"/>
                <w:lang w:eastAsia="lv-LV"/>
              </w:rPr>
              <w:t>.</w:t>
            </w:r>
            <w:r w:rsidRPr="005C2250" w:rsidR="00A84832">
              <w:rPr>
                <w:rFonts w:eastAsia="Times New Roman"/>
                <w:sz w:val="24"/>
                <w:szCs w:val="24"/>
                <w:lang w:eastAsia="lv-LV"/>
              </w:rPr>
              <w:t> </w:t>
            </w:r>
            <w:r w:rsidR="00A207E8">
              <w:rPr>
                <w:rFonts w:eastAsia="Times New Roman"/>
                <w:sz w:val="24"/>
                <w:szCs w:val="24"/>
                <w:lang w:eastAsia="lv-LV"/>
              </w:rPr>
              <w:t>maijam</w:t>
            </w:r>
            <w:r w:rsidRPr="00224976">
              <w:rPr>
                <w:rFonts w:eastAsia="Times New Roman"/>
                <w:sz w:val="24"/>
                <w:szCs w:val="24"/>
                <w:lang w:eastAsia="lv-LV"/>
              </w:rPr>
              <w:t xml:space="preserve"> sniegt rakstisku viedokli Tieslietu ministrijai par izstrādāto noteikumu projektu.</w:t>
            </w:r>
            <w:r w:rsidRPr="00EA217F" w:rsidR="00EA217F">
              <w:rPr>
                <w:rFonts w:eastAsia="Times New Roman"/>
                <w:sz w:val="24"/>
                <w:szCs w:val="24"/>
                <w:lang w:eastAsia="lv-LV"/>
              </w:rPr>
              <w:t xml:space="preserve"> Saīsināts termiņš noteikts, lai noteikumu projekta pieņemšanas un virzības laiku nodrošinātu pēc iespējas īsākā termiņā</w:t>
            </w:r>
            <w:r w:rsidR="006B3E71">
              <w:rPr>
                <w:rFonts w:eastAsia="Times New Roman"/>
                <w:sz w:val="24"/>
                <w:szCs w:val="24"/>
                <w:lang w:eastAsia="lv-LV"/>
              </w:rPr>
              <w:t>, nodrošinot tajā noteiktā regulējuma spēkā stāšanos vienlaikus ar Fizisko personu reģistra likumu.</w:t>
            </w:r>
          </w:p>
        </w:tc>
      </w:tr>
      <w:tr w:rsidRPr="00BC2633" w:rsidR="00BC2633" w:rsidTr="002D5AA7"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72BC62F"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55EBB17"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tcPr>
          <w:p w:rsidRPr="00D933F5" w:rsidR="004D15A9" w:rsidP="003333C4" w:rsidRDefault="003E70AE" w14:paraId="3E3C15CE" w14:textId="36614820">
            <w:pPr>
              <w:spacing w:after="0" w:line="240" w:lineRule="auto"/>
              <w:jc w:val="both"/>
              <w:rPr>
                <w:rFonts w:eastAsia="Times New Roman"/>
                <w:sz w:val="24"/>
                <w:szCs w:val="24"/>
                <w:lang w:eastAsia="lv-LV"/>
              </w:rPr>
            </w:pPr>
            <w:r w:rsidRPr="003E70AE">
              <w:rPr>
                <w:rFonts w:eastAsia="Times New Roman"/>
                <w:bCs/>
                <w:sz w:val="24"/>
                <w:szCs w:val="24"/>
                <w:lang w:eastAsia="lv-LV"/>
              </w:rPr>
              <w:t>Pēc noteikumu projekta ievietošanas Tieslietu ministrijas un Valsts kancelejas tīmekļvietnē viedokļi par noteikumu projektu no sabiedrības pārstāvju puses</w:t>
            </w:r>
            <w:r w:rsidR="008A4E45">
              <w:rPr>
                <w:rFonts w:eastAsia="Times New Roman"/>
                <w:bCs/>
                <w:sz w:val="24"/>
                <w:szCs w:val="24"/>
                <w:lang w:eastAsia="lv-LV"/>
              </w:rPr>
              <w:t xml:space="preserve"> nav saņemti</w:t>
            </w:r>
            <w:r w:rsidRPr="003E70AE">
              <w:rPr>
                <w:rFonts w:eastAsia="Times New Roman"/>
                <w:bCs/>
                <w:sz w:val="24"/>
                <w:szCs w:val="24"/>
                <w:lang w:eastAsia="lv-LV"/>
              </w:rPr>
              <w:t>.</w:t>
            </w:r>
          </w:p>
        </w:tc>
      </w:tr>
      <w:tr w:rsidRPr="00BC2633"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BE089B0" w14:textId="77777777">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00F1E65"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F32495" w14:paraId="053F0FFC" w14:textId="36A7DD79">
            <w:pPr>
              <w:spacing w:after="0" w:line="240" w:lineRule="auto"/>
              <w:jc w:val="both"/>
              <w:rPr>
                <w:rFonts w:eastAsia="Times New Roman"/>
                <w:sz w:val="24"/>
                <w:szCs w:val="24"/>
                <w:lang w:eastAsia="lv-LV"/>
              </w:rPr>
            </w:pPr>
            <w:r>
              <w:rPr>
                <w:rFonts w:eastAsia="Times New Roman"/>
                <w:sz w:val="24"/>
                <w:szCs w:val="24"/>
                <w:lang w:eastAsia="lv-LV"/>
              </w:rPr>
              <w:t>Nav.</w:t>
            </w:r>
          </w:p>
        </w:tc>
      </w:tr>
    </w:tbl>
    <w:p w:rsidRPr="00BC2633" w:rsidR="004D15A9" w:rsidP="00C26E82" w:rsidRDefault="004D15A9" w14:paraId="569A45C0"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7772ABA4"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0C261A7"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C28F92C" w14:textId="77777777">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DB49BA" w:rsidR="000C3E92" w:rsidP="00C26E82" w:rsidRDefault="000C3E92" w14:paraId="1AEBB4A0" w14:textId="603B4F4E">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Tieslietu ministrija</w:t>
            </w:r>
            <w:r w:rsidR="00F72E73">
              <w:rPr>
                <w:rFonts w:eastAsia="Times New Roman"/>
                <w:sz w:val="24"/>
                <w:szCs w:val="24"/>
                <w:lang w:eastAsia="lv-LV"/>
              </w:rPr>
              <w:t>, Latvijas Zvērinātu notāru padome</w:t>
            </w:r>
            <w:r w:rsidRPr="0026052B">
              <w:rPr>
                <w:rFonts w:eastAsia="Times New Roman"/>
                <w:sz w:val="24"/>
                <w:szCs w:val="24"/>
                <w:lang w:eastAsia="lv-LV"/>
              </w:rPr>
              <w:t>.</w:t>
            </w:r>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C9A6CCC"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B4CADDF" w14:textId="77777777">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rsidRPr="00BC2633" w:rsidR="004D15A9" w:rsidP="00C26E82" w:rsidRDefault="004D15A9" w14:paraId="37B6FCBC" w14:textId="77777777">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416236" w:rsidRDefault="00B64371" w14:paraId="020A7F09" w14:textId="134833E6">
            <w:pPr>
              <w:spacing w:after="0" w:line="240" w:lineRule="auto"/>
              <w:jc w:val="both"/>
              <w:rPr>
                <w:rFonts w:eastAsia="Times New Roman"/>
                <w:sz w:val="24"/>
                <w:szCs w:val="24"/>
                <w:lang w:eastAsia="lv-LV"/>
              </w:rPr>
            </w:pPr>
            <w:r w:rsidRPr="00B64371">
              <w:rPr>
                <w:rFonts w:eastAsia="Times New Roman"/>
                <w:bCs/>
                <w:sz w:val="24"/>
                <w:szCs w:val="24"/>
                <w:lang w:eastAsia="lv-LV"/>
              </w:rPr>
              <w:t>Noteikumu projekt</w:t>
            </w:r>
            <w:r>
              <w:rPr>
                <w:rFonts w:eastAsia="Times New Roman"/>
                <w:bCs/>
                <w:sz w:val="24"/>
                <w:szCs w:val="24"/>
                <w:lang w:eastAsia="lv-LV"/>
              </w:rPr>
              <w:t>a</w:t>
            </w:r>
            <w:r w:rsidR="00F51892">
              <w:rPr>
                <w:rFonts w:eastAsia="Times New Roman"/>
                <w:sz w:val="24"/>
                <w:szCs w:val="24"/>
                <w:lang w:eastAsia="lv-LV"/>
              </w:rPr>
              <w:t xml:space="preserve"> izpilde nerada ietekmi uz pārvaldes funkcijām un institucionālo struktūru. </w:t>
            </w:r>
            <w:r w:rsidR="00DB49BA">
              <w:rPr>
                <w:rFonts w:eastAsia="Times New Roman"/>
                <w:sz w:val="24"/>
                <w:szCs w:val="24"/>
                <w:lang w:eastAsia="lv-LV"/>
              </w:rPr>
              <w:t>Nav nepieciešama j</w:t>
            </w:r>
            <w:r w:rsidR="00F51892">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Pr="00BC2633"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CFEA73D"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062A194"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0C3E92" w14:paraId="5BD54AC6" w14:textId="6CE7E31A">
            <w:pPr>
              <w:spacing w:after="0" w:line="240" w:lineRule="auto"/>
              <w:jc w:val="both"/>
              <w:rPr>
                <w:rFonts w:eastAsia="Times New Roman"/>
                <w:sz w:val="24"/>
                <w:szCs w:val="24"/>
                <w:lang w:eastAsia="lv-LV"/>
              </w:rPr>
            </w:pPr>
            <w:r>
              <w:rPr>
                <w:rFonts w:eastAsia="Times New Roman"/>
                <w:sz w:val="24"/>
                <w:szCs w:val="24"/>
                <w:lang w:eastAsia="lv-LV"/>
              </w:rPr>
              <w:t>Nav.</w:t>
            </w:r>
          </w:p>
        </w:tc>
      </w:tr>
    </w:tbl>
    <w:p w:rsidR="003F0200" w:rsidP="00C26E82" w:rsidRDefault="003F0200" w14:paraId="4114A52B" w14:textId="16A80529">
      <w:pPr>
        <w:pStyle w:val="StyleRight"/>
        <w:spacing w:after="0"/>
        <w:ind w:firstLine="0"/>
        <w:jc w:val="both"/>
        <w:rPr>
          <w:sz w:val="24"/>
          <w:szCs w:val="24"/>
        </w:rPr>
      </w:pPr>
    </w:p>
    <w:p w:rsidRPr="00BC2633" w:rsidR="004D15A9" w:rsidP="00C26E82" w:rsidRDefault="004D15A9" w14:paraId="09601154" w14:textId="09ACB126">
      <w:pPr>
        <w:pStyle w:val="StyleRight"/>
        <w:spacing w:after="0"/>
        <w:ind w:firstLine="0"/>
        <w:jc w:val="both"/>
        <w:rPr>
          <w:sz w:val="24"/>
          <w:szCs w:val="24"/>
        </w:rPr>
      </w:pPr>
      <w:r w:rsidRPr="00BC2633">
        <w:rPr>
          <w:sz w:val="24"/>
          <w:szCs w:val="24"/>
        </w:rPr>
        <w:t>Iesniedzējs:</w:t>
      </w:r>
    </w:p>
    <w:p w:rsidRPr="00A34588" w:rsidR="00A34588" w:rsidP="00A34588" w:rsidRDefault="00A34588" w14:paraId="7D631E6A" w14:textId="77777777">
      <w:pPr>
        <w:spacing w:after="0" w:line="240" w:lineRule="auto"/>
        <w:jc w:val="both"/>
        <w:rPr>
          <w:rFonts w:eastAsia="Times New Roman"/>
          <w:sz w:val="24"/>
          <w:szCs w:val="24"/>
        </w:rPr>
      </w:pPr>
      <w:r w:rsidRPr="00A34588">
        <w:rPr>
          <w:rFonts w:eastAsia="Times New Roman"/>
          <w:sz w:val="24"/>
          <w:szCs w:val="24"/>
        </w:rPr>
        <w:t>Ministru prezidenta biedrs,</w:t>
      </w:r>
    </w:p>
    <w:p w:rsidRPr="00A34588" w:rsidR="00A34588" w:rsidP="00A34588" w:rsidRDefault="00A34588" w14:paraId="5E92B6E0" w14:textId="1B6CCACB">
      <w:pPr>
        <w:spacing w:after="0" w:line="240" w:lineRule="auto"/>
        <w:jc w:val="both"/>
        <w:rPr>
          <w:rFonts w:eastAsia="Times New Roman"/>
          <w:bCs/>
          <w:sz w:val="24"/>
          <w:szCs w:val="24"/>
        </w:rPr>
      </w:pPr>
      <w:r w:rsidRPr="00A34588">
        <w:rPr>
          <w:rFonts w:eastAsia="Times New Roman"/>
          <w:sz w:val="24"/>
          <w:szCs w:val="24"/>
        </w:rPr>
        <w:t>tieslietu ministrs </w:t>
      </w:r>
      <w:r w:rsidRPr="00A34588">
        <w:rPr>
          <w:rFonts w:eastAsia="Times New Roman"/>
          <w:sz w:val="24"/>
          <w:szCs w:val="24"/>
        </w:rPr>
        <w:tab/>
      </w:r>
      <w:r w:rsidRPr="00A34588">
        <w:rPr>
          <w:rFonts w:eastAsia="Times New Roman"/>
          <w:sz w:val="24"/>
          <w:szCs w:val="24"/>
        </w:rPr>
        <w:tab/>
      </w:r>
      <w:r w:rsidRPr="00A34588">
        <w:rPr>
          <w:rFonts w:eastAsia="Times New Roman"/>
          <w:sz w:val="24"/>
          <w:szCs w:val="24"/>
        </w:rPr>
        <w:tab/>
      </w:r>
      <w:r w:rsidRPr="00A34588">
        <w:rPr>
          <w:rFonts w:eastAsia="Times New Roman"/>
          <w:sz w:val="24"/>
          <w:szCs w:val="24"/>
        </w:rPr>
        <w:tab/>
      </w:r>
      <w:r w:rsidRPr="00A34588">
        <w:rPr>
          <w:rFonts w:eastAsia="Times New Roman"/>
          <w:sz w:val="24"/>
          <w:szCs w:val="24"/>
        </w:rPr>
        <w:tab/>
      </w:r>
      <w:r w:rsidRPr="00A34588">
        <w:rPr>
          <w:rFonts w:eastAsia="Times New Roman"/>
          <w:sz w:val="24"/>
          <w:szCs w:val="24"/>
        </w:rPr>
        <w:tab/>
      </w:r>
      <w:r w:rsidRPr="00A34588">
        <w:rPr>
          <w:rFonts w:eastAsia="Times New Roman"/>
          <w:sz w:val="24"/>
          <w:szCs w:val="24"/>
        </w:rPr>
        <w:tab/>
      </w:r>
      <w:r w:rsidRPr="00A34588">
        <w:rPr>
          <w:rFonts w:eastAsia="Times New Roman"/>
          <w:sz w:val="24"/>
          <w:szCs w:val="24"/>
        </w:rPr>
        <w:tab/>
      </w:r>
      <w:r>
        <w:rPr>
          <w:rFonts w:eastAsia="Times New Roman"/>
          <w:sz w:val="24"/>
          <w:szCs w:val="24"/>
        </w:rPr>
        <w:tab/>
      </w:r>
      <w:r w:rsidRPr="00A34588">
        <w:rPr>
          <w:rFonts w:eastAsia="Times New Roman"/>
          <w:sz w:val="24"/>
          <w:szCs w:val="24"/>
        </w:rPr>
        <w:t>J. Bordāns</w:t>
      </w:r>
    </w:p>
    <w:p w:rsidRPr="003A07B9" w:rsidR="003A07B9" w:rsidP="003A07B9" w:rsidRDefault="003A07B9" w14:paraId="0A7A7E0D" w14:textId="3E01E916">
      <w:pPr>
        <w:pStyle w:val="StyleRight"/>
        <w:spacing w:after="0"/>
        <w:ind w:firstLine="0"/>
        <w:jc w:val="both"/>
        <w:rPr>
          <w:sz w:val="24"/>
          <w:szCs w:val="24"/>
        </w:rPr>
      </w:pPr>
    </w:p>
    <w:p w:rsidRPr="006D1CD9" w:rsidR="006D1CD9" w:rsidP="006D1CD9" w:rsidRDefault="006D1CD9" w14:paraId="058DDE9A" w14:textId="39F332E5">
      <w:pPr>
        <w:spacing w:after="0" w:line="240" w:lineRule="auto"/>
        <w:rPr>
          <w:szCs w:val="22"/>
        </w:rPr>
      </w:pPr>
      <w:r w:rsidRPr="006D1CD9">
        <w:rPr>
          <w:szCs w:val="22"/>
        </w:rPr>
        <w:t>Alberinga 67036835</w:t>
      </w:r>
    </w:p>
    <w:p w:rsidRPr="006A1C25" w:rsidR="00C34576" w:rsidP="006D1CD9" w:rsidRDefault="00F14B61" w14:paraId="02451915" w14:textId="39C015DD">
      <w:pPr>
        <w:spacing w:after="0" w:line="240" w:lineRule="auto"/>
        <w:rPr>
          <w:i/>
        </w:rPr>
      </w:pPr>
      <w:hyperlink w:history="1" r:id="rId9">
        <w:r w:rsidRPr="006D1CD9" w:rsidR="006D1CD9">
          <w:rPr>
            <w:color w:val="0000FF" w:themeColor="hyperlink"/>
            <w:szCs w:val="22"/>
            <w:u w:val="single"/>
          </w:rPr>
          <w:t>Kristine.Alberinga@tm.gov.lv</w:t>
        </w:r>
      </w:hyperlink>
      <w:r w:rsidRPr="006D1CD9" w:rsidR="006D1CD9">
        <w:rPr>
          <w:szCs w:val="22"/>
        </w:rPr>
        <w:t xml:space="preserve"> </w:t>
      </w:r>
    </w:p>
    <w:sectPr w:rsidRPr="006A1C25" w:rsidR="00C34576"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DDC6" w14:textId="77777777" w:rsidR="00D56D62" w:rsidRDefault="00D56D62" w:rsidP="004D15A9">
      <w:pPr>
        <w:spacing w:after="0" w:line="240" w:lineRule="auto"/>
      </w:pPr>
      <w:r>
        <w:separator/>
      </w:r>
    </w:p>
  </w:endnote>
  <w:endnote w:type="continuationSeparator" w:id="0">
    <w:p w14:paraId="622AF438" w14:textId="77777777" w:rsidR="00D56D62" w:rsidRDefault="00D56D6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45DF" w14:textId="77777777" w:rsidR="00C65605" w:rsidRPr="00C65605" w:rsidRDefault="00C65605" w:rsidP="00C65605">
    <w:pPr>
      <w:pStyle w:val="Kjene"/>
      <w:jc w:val="center"/>
      <w:rPr>
        <w:i/>
      </w:rPr>
    </w:pPr>
  </w:p>
  <w:p w14:paraId="6A190106" w14:textId="0ECFF57F" w:rsidR="004D15A9" w:rsidRPr="0042645D" w:rsidRDefault="00D56D62" w:rsidP="0042645D">
    <w:pPr>
      <w:pStyle w:val="Kjene"/>
    </w:pPr>
    <w:fldSimple w:instr=" FILENAME   \* MERGEFORMAT ">
      <w:r w:rsidR="000C5855">
        <w:rPr>
          <w:noProof/>
        </w:rPr>
        <w:t>TMAnot_</w:t>
      </w:r>
      <w:r w:rsidR="0007433F">
        <w:rPr>
          <w:noProof/>
        </w:rPr>
        <w:t>15</w:t>
      </w:r>
      <w:r w:rsidR="00613391">
        <w:rPr>
          <w:noProof/>
        </w:rPr>
        <w:t>0621</w:t>
      </w:r>
      <w:r w:rsidR="000C5855">
        <w:rPr>
          <w:noProof/>
        </w:rPr>
        <w:t>_</w:t>
      </w:r>
      <w:r w:rsidR="0043145E">
        <w:rPr>
          <w:noProof/>
        </w:rPr>
        <w:t>takses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32571D3F" w:rsidR="004D15A9" w:rsidRPr="0042645D" w:rsidRDefault="00F14B61" w:rsidP="0042645D">
    <w:pPr>
      <w:pStyle w:val="Kjene"/>
    </w:pPr>
    <w:r>
      <w:fldChar w:fldCharType="begin"/>
    </w:r>
    <w:r>
      <w:instrText xml:space="preserve"> FILENAME   \* MERGEFORMAT </w:instrText>
    </w:r>
    <w:r>
      <w:fldChar w:fldCharType="separate"/>
    </w:r>
    <w:r w:rsidR="000C5855">
      <w:rPr>
        <w:noProof/>
      </w:rPr>
      <w:t>TMAnot_</w:t>
    </w:r>
    <w:r w:rsidR="0007433F">
      <w:rPr>
        <w:noProof/>
      </w:rPr>
      <w:t>15</w:t>
    </w:r>
    <w:r w:rsidR="00613391">
      <w:rPr>
        <w:noProof/>
      </w:rPr>
      <w:t>0621</w:t>
    </w:r>
    <w:r w:rsidR="000C5855">
      <w:rPr>
        <w:noProof/>
      </w:rPr>
      <w:t>_</w:t>
    </w:r>
    <w:r w:rsidR="0043145E">
      <w:rPr>
        <w:noProof/>
      </w:rPr>
      <w:t>takses</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BEE9" w14:textId="77777777" w:rsidR="00D56D62" w:rsidRDefault="00D56D62" w:rsidP="004D15A9">
      <w:pPr>
        <w:spacing w:after="0" w:line="240" w:lineRule="auto"/>
      </w:pPr>
      <w:r>
        <w:separator/>
      </w:r>
    </w:p>
  </w:footnote>
  <w:footnote w:type="continuationSeparator" w:id="0">
    <w:p w14:paraId="1DAE145C" w14:textId="77777777" w:rsidR="00D56D62" w:rsidRDefault="00D56D62" w:rsidP="004D15A9">
      <w:pPr>
        <w:spacing w:after="0" w:line="240" w:lineRule="auto"/>
      </w:pPr>
      <w:r>
        <w:continuationSeparator/>
      </w:r>
    </w:p>
  </w:footnote>
  <w:footnote w:id="1">
    <w:p w14:paraId="770B0EEB" w14:textId="7C650576" w:rsidR="00F14B61" w:rsidRDefault="00F14B61">
      <w:pPr>
        <w:pStyle w:val="Vresteksts"/>
      </w:pPr>
      <w:r>
        <w:rPr>
          <w:rStyle w:val="Vresatsauce"/>
        </w:rPr>
        <w:footnoteRef/>
      </w:r>
      <w:r>
        <w:t xml:space="preserve"> </w:t>
      </w:r>
      <w:r w:rsidRPr="00F14B61">
        <w:t>http://titania.saeima.lv/LIVS12/SaeimaLIVS12.nsf/0/44AF74AB6DC2D917C2258107002E3E87?OpenDocument#b</w:t>
      </w:r>
    </w:p>
  </w:footnote>
  <w:footnote w:id="2">
    <w:p w14:paraId="1842A940" w14:textId="02E7A0F8" w:rsidR="00D3479F" w:rsidRDefault="00D3479F" w:rsidP="001D6850">
      <w:pPr>
        <w:pStyle w:val="Vresteksts"/>
        <w:jc w:val="both"/>
      </w:pPr>
      <w:r>
        <w:rPr>
          <w:rStyle w:val="Vresatsauce"/>
        </w:rPr>
        <w:footnoteRef/>
      </w:r>
      <w:r w:rsidRPr="00F14B61">
        <w:rPr>
          <w:sz w:val="18"/>
          <w:szCs w:val="18"/>
        </w:rPr>
        <w:t>Satversmes tiesas spriedums lietā Nr.</w:t>
      </w:r>
      <w:r w:rsidR="007763CB" w:rsidRPr="00F14B61">
        <w:rPr>
          <w:sz w:val="18"/>
          <w:szCs w:val="18"/>
        </w:rPr>
        <w:t> </w:t>
      </w:r>
      <w:r w:rsidRPr="00F14B61">
        <w:rPr>
          <w:sz w:val="18"/>
          <w:szCs w:val="18"/>
        </w:rPr>
        <w:t>2012-22-0103, pieejams</w:t>
      </w:r>
      <w:r w:rsidR="007763CB">
        <w:rPr>
          <w:sz w:val="18"/>
          <w:szCs w:val="18"/>
        </w:rPr>
        <w:t xml:space="preserve">: </w:t>
      </w:r>
      <w:r w:rsidR="00E56175" w:rsidRPr="00F14B61">
        <w:rPr>
          <w:sz w:val="18"/>
          <w:szCs w:val="18"/>
        </w:rPr>
        <w:t>https://www.satv.tiesa.gov.lv/cases/?search[number]=2012-22-0103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sz w:val="24"/>
        <w:szCs w:val="24"/>
      </w:rPr>
    </w:sdtEndPr>
    <w:sdtContent>
      <w:p w:rsidRPr="004D15A9" w:rsidR="004D15A9" w:rsidRDefault="004D15A9" w14:paraId="3D63889F" w14:textId="7964063A">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B6BF1"/>
    <w:multiLevelType w:val="multilevel"/>
    <w:tmpl w:val="B1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0"/>
  </w:num>
  <w:num w:numId="6">
    <w:abstractNumId w:val="7"/>
  </w:num>
  <w:num w:numId="7">
    <w:abstractNumId w:val="8"/>
  </w:num>
  <w:num w:numId="8">
    <w:abstractNumId w:val="1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2202"/>
    <w:rsid w:val="000035B6"/>
    <w:rsid w:val="00005C22"/>
    <w:rsid w:val="000060E8"/>
    <w:rsid w:val="00014BE1"/>
    <w:rsid w:val="000151F4"/>
    <w:rsid w:val="00015E7B"/>
    <w:rsid w:val="000210B3"/>
    <w:rsid w:val="00025A34"/>
    <w:rsid w:val="000272B2"/>
    <w:rsid w:val="0003015A"/>
    <w:rsid w:val="000303DF"/>
    <w:rsid w:val="00031256"/>
    <w:rsid w:val="0003254B"/>
    <w:rsid w:val="00032D80"/>
    <w:rsid w:val="00035310"/>
    <w:rsid w:val="0004110C"/>
    <w:rsid w:val="00042D3A"/>
    <w:rsid w:val="000440D8"/>
    <w:rsid w:val="000501E8"/>
    <w:rsid w:val="0005188D"/>
    <w:rsid w:val="000572D2"/>
    <w:rsid w:val="00057347"/>
    <w:rsid w:val="00060A95"/>
    <w:rsid w:val="00061063"/>
    <w:rsid w:val="0006434B"/>
    <w:rsid w:val="00065F7D"/>
    <w:rsid w:val="000665EF"/>
    <w:rsid w:val="0007062D"/>
    <w:rsid w:val="00072DF8"/>
    <w:rsid w:val="0007433F"/>
    <w:rsid w:val="00080A74"/>
    <w:rsid w:val="00082C64"/>
    <w:rsid w:val="00084207"/>
    <w:rsid w:val="00084E75"/>
    <w:rsid w:val="0009277A"/>
    <w:rsid w:val="00097BB0"/>
    <w:rsid w:val="000A33B6"/>
    <w:rsid w:val="000A55E6"/>
    <w:rsid w:val="000A7A76"/>
    <w:rsid w:val="000B0238"/>
    <w:rsid w:val="000B115C"/>
    <w:rsid w:val="000B2630"/>
    <w:rsid w:val="000B31E1"/>
    <w:rsid w:val="000B576E"/>
    <w:rsid w:val="000B5A3E"/>
    <w:rsid w:val="000B6B03"/>
    <w:rsid w:val="000C19CF"/>
    <w:rsid w:val="000C3E92"/>
    <w:rsid w:val="000C405C"/>
    <w:rsid w:val="000C494C"/>
    <w:rsid w:val="000C5013"/>
    <w:rsid w:val="000C5855"/>
    <w:rsid w:val="000C63DF"/>
    <w:rsid w:val="000C6B53"/>
    <w:rsid w:val="000D0C5C"/>
    <w:rsid w:val="000D18BF"/>
    <w:rsid w:val="000D1CB9"/>
    <w:rsid w:val="000D28B1"/>
    <w:rsid w:val="000D303B"/>
    <w:rsid w:val="000D3242"/>
    <w:rsid w:val="000E3461"/>
    <w:rsid w:val="000E42FD"/>
    <w:rsid w:val="000E4390"/>
    <w:rsid w:val="000E4D50"/>
    <w:rsid w:val="000E67EB"/>
    <w:rsid w:val="000E7B1E"/>
    <w:rsid w:val="000F35A2"/>
    <w:rsid w:val="000F6B26"/>
    <w:rsid w:val="00101819"/>
    <w:rsid w:val="00101CD5"/>
    <w:rsid w:val="00107FC6"/>
    <w:rsid w:val="00116C74"/>
    <w:rsid w:val="00117B39"/>
    <w:rsid w:val="00120F7B"/>
    <w:rsid w:val="00121269"/>
    <w:rsid w:val="00127330"/>
    <w:rsid w:val="001305BB"/>
    <w:rsid w:val="001379C1"/>
    <w:rsid w:val="001440AF"/>
    <w:rsid w:val="00144C01"/>
    <w:rsid w:val="001507F5"/>
    <w:rsid w:val="00151371"/>
    <w:rsid w:val="001601A1"/>
    <w:rsid w:val="001605E3"/>
    <w:rsid w:val="00160DBA"/>
    <w:rsid w:val="00161A44"/>
    <w:rsid w:val="00161D12"/>
    <w:rsid w:val="0016256D"/>
    <w:rsid w:val="00172923"/>
    <w:rsid w:val="0017356D"/>
    <w:rsid w:val="00173B4D"/>
    <w:rsid w:val="001751D0"/>
    <w:rsid w:val="0018118E"/>
    <w:rsid w:val="00184A60"/>
    <w:rsid w:val="00196D39"/>
    <w:rsid w:val="00197F8F"/>
    <w:rsid w:val="001A1157"/>
    <w:rsid w:val="001A5855"/>
    <w:rsid w:val="001A6258"/>
    <w:rsid w:val="001A7149"/>
    <w:rsid w:val="001B1829"/>
    <w:rsid w:val="001B5A85"/>
    <w:rsid w:val="001B7B1B"/>
    <w:rsid w:val="001B7D38"/>
    <w:rsid w:val="001C0553"/>
    <w:rsid w:val="001C1482"/>
    <w:rsid w:val="001C5969"/>
    <w:rsid w:val="001C7839"/>
    <w:rsid w:val="001D0AE7"/>
    <w:rsid w:val="001D4115"/>
    <w:rsid w:val="001D50C6"/>
    <w:rsid w:val="001D50D8"/>
    <w:rsid w:val="001D6850"/>
    <w:rsid w:val="001E3738"/>
    <w:rsid w:val="001E4903"/>
    <w:rsid w:val="001E4BC8"/>
    <w:rsid w:val="001E4D3E"/>
    <w:rsid w:val="001F4884"/>
    <w:rsid w:val="001F68D7"/>
    <w:rsid w:val="001F7D46"/>
    <w:rsid w:val="00200468"/>
    <w:rsid w:val="00201B6E"/>
    <w:rsid w:val="00203E87"/>
    <w:rsid w:val="00206EEC"/>
    <w:rsid w:val="00210FBB"/>
    <w:rsid w:val="00217349"/>
    <w:rsid w:val="00217F09"/>
    <w:rsid w:val="00220682"/>
    <w:rsid w:val="002219FE"/>
    <w:rsid w:val="00221D78"/>
    <w:rsid w:val="0022314A"/>
    <w:rsid w:val="00224976"/>
    <w:rsid w:val="00224FC8"/>
    <w:rsid w:val="00225405"/>
    <w:rsid w:val="00225A65"/>
    <w:rsid w:val="0022661D"/>
    <w:rsid w:val="00230251"/>
    <w:rsid w:val="00233568"/>
    <w:rsid w:val="002352E3"/>
    <w:rsid w:val="0025108C"/>
    <w:rsid w:val="002513E8"/>
    <w:rsid w:val="0025379E"/>
    <w:rsid w:val="00256715"/>
    <w:rsid w:val="002578A5"/>
    <w:rsid w:val="0026052B"/>
    <w:rsid w:val="0026332E"/>
    <w:rsid w:val="0026715E"/>
    <w:rsid w:val="002677F9"/>
    <w:rsid w:val="00270BD8"/>
    <w:rsid w:val="00277D1C"/>
    <w:rsid w:val="00280C10"/>
    <w:rsid w:val="002851A9"/>
    <w:rsid w:val="00285791"/>
    <w:rsid w:val="00286C5F"/>
    <w:rsid w:val="00287B5E"/>
    <w:rsid w:val="002928EC"/>
    <w:rsid w:val="00293C91"/>
    <w:rsid w:val="002A3A8A"/>
    <w:rsid w:val="002A69C1"/>
    <w:rsid w:val="002B00ED"/>
    <w:rsid w:val="002C43AF"/>
    <w:rsid w:val="002C50B4"/>
    <w:rsid w:val="002C544B"/>
    <w:rsid w:val="002C570A"/>
    <w:rsid w:val="002C6AE9"/>
    <w:rsid w:val="002D1E43"/>
    <w:rsid w:val="002D3BE2"/>
    <w:rsid w:val="002D430F"/>
    <w:rsid w:val="002D4D7E"/>
    <w:rsid w:val="002D5AA7"/>
    <w:rsid w:val="002D6770"/>
    <w:rsid w:val="002D74F8"/>
    <w:rsid w:val="002E36BC"/>
    <w:rsid w:val="002E602A"/>
    <w:rsid w:val="002E6E03"/>
    <w:rsid w:val="002F3A2F"/>
    <w:rsid w:val="002F3CE4"/>
    <w:rsid w:val="002F4F22"/>
    <w:rsid w:val="002F54F0"/>
    <w:rsid w:val="002F5B2D"/>
    <w:rsid w:val="003008A6"/>
    <w:rsid w:val="00310C24"/>
    <w:rsid w:val="00312A70"/>
    <w:rsid w:val="003146B5"/>
    <w:rsid w:val="00321E43"/>
    <w:rsid w:val="0032356B"/>
    <w:rsid w:val="0032459B"/>
    <w:rsid w:val="00332D50"/>
    <w:rsid w:val="003333C4"/>
    <w:rsid w:val="00337499"/>
    <w:rsid w:val="0034062D"/>
    <w:rsid w:val="00340C98"/>
    <w:rsid w:val="003417F9"/>
    <w:rsid w:val="0034391E"/>
    <w:rsid w:val="00345CC1"/>
    <w:rsid w:val="00347C74"/>
    <w:rsid w:val="00347D11"/>
    <w:rsid w:val="00350348"/>
    <w:rsid w:val="00352445"/>
    <w:rsid w:val="00352D12"/>
    <w:rsid w:val="00354948"/>
    <w:rsid w:val="003615CF"/>
    <w:rsid w:val="00370500"/>
    <w:rsid w:val="00374648"/>
    <w:rsid w:val="00375343"/>
    <w:rsid w:val="003773BE"/>
    <w:rsid w:val="003803BC"/>
    <w:rsid w:val="00381011"/>
    <w:rsid w:val="00382AC5"/>
    <w:rsid w:val="00383658"/>
    <w:rsid w:val="0038378D"/>
    <w:rsid w:val="00386E72"/>
    <w:rsid w:val="00390E69"/>
    <w:rsid w:val="00391BB9"/>
    <w:rsid w:val="00392230"/>
    <w:rsid w:val="003922B0"/>
    <w:rsid w:val="00392BCA"/>
    <w:rsid w:val="0039577E"/>
    <w:rsid w:val="00397D36"/>
    <w:rsid w:val="003A003C"/>
    <w:rsid w:val="003A07B9"/>
    <w:rsid w:val="003A2A0B"/>
    <w:rsid w:val="003A50E0"/>
    <w:rsid w:val="003A6668"/>
    <w:rsid w:val="003B2BDA"/>
    <w:rsid w:val="003B4242"/>
    <w:rsid w:val="003B5F87"/>
    <w:rsid w:val="003B68AF"/>
    <w:rsid w:val="003B6C2A"/>
    <w:rsid w:val="003B74D3"/>
    <w:rsid w:val="003B7923"/>
    <w:rsid w:val="003C075D"/>
    <w:rsid w:val="003C25C0"/>
    <w:rsid w:val="003C649D"/>
    <w:rsid w:val="003C6D41"/>
    <w:rsid w:val="003C6EE7"/>
    <w:rsid w:val="003D0A44"/>
    <w:rsid w:val="003D17BF"/>
    <w:rsid w:val="003D1C22"/>
    <w:rsid w:val="003D2599"/>
    <w:rsid w:val="003D3693"/>
    <w:rsid w:val="003D5534"/>
    <w:rsid w:val="003D5E88"/>
    <w:rsid w:val="003D64AA"/>
    <w:rsid w:val="003D692D"/>
    <w:rsid w:val="003E45ED"/>
    <w:rsid w:val="003E50E9"/>
    <w:rsid w:val="003E70AE"/>
    <w:rsid w:val="003E7CDD"/>
    <w:rsid w:val="003F0200"/>
    <w:rsid w:val="003F27B3"/>
    <w:rsid w:val="003F4C55"/>
    <w:rsid w:val="003F538C"/>
    <w:rsid w:val="003F5AA5"/>
    <w:rsid w:val="00400ADC"/>
    <w:rsid w:val="00400EDB"/>
    <w:rsid w:val="00404142"/>
    <w:rsid w:val="00406909"/>
    <w:rsid w:val="00407580"/>
    <w:rsid w:val="0041023D"/>
    <w:rsid w:val="00411C30"/>
    <w:rsid w:val="004142F1"/>
    <w:rsid w:val="00416236"/>
    <w:rsid w:val="00416D4C"/>
    <w:rsid w:val="00417AFC"/>
    <w:rsid w:val="0042395F"/>
    <w:rsid w:val="0042645D"/>
    <w:rsid w:val="00430411"/>
    <w:rsid w:val="0043145E"/>
    <w:rsid w:val="0043541A"/>
    <w:rsid w:val="00436343"/>
    <w:rsid w:val="00440546"/>
    <w:rsid w:val="00446E73"/>
    <w:rsid w:val="00451471"/>
    <w:rsid w:val="00453ED9"/>
    <w:rsid w:val="00454B1A"/>
    <w:rsid w:val="00461275"/>
    <w:rsid w:val="004615D7"/>
    <w:rsid w:val="00462CC7"/>
    <w:rsid w:val="004659D4"/>
    <w:rsid w:val="00467EE6"/>
    <w:rsid w:val="00473BCE"/>
    <w:rsid w:val="004802C3"/>
    <w:rsid w:val="004819C6"/>
    <w:rsid w:val="00481EF5"/>
    <w:rsid w:val="00484136"/>
    <w:rsid w:val="00485500"/>
    <w:rsid w:val="00486881"/>
    <w:rsid w:val="004879F4"/>
    <w:rsid w:val="00487C6D"/>
    <w:rsid w:val="00490B0E"/>
    <w:rsid w:val="00496636"/>
    <w:rsid w:val="004A2AD9"/>
    <w:rsid w:val="004A345D"/>
    <w:rsid w:val="004B05C7"/>
    <w:rsid w:val="004B18E3"/>
    <w:rsid w:val="004B3669"/>
    <w:rsid w:val="004B4378"/>
    <w:rsid w:val="004B4E92"/>
    <w:rsid w:val="004B7263"/>
    <w:rsid w:val="004C012B"/>
    <w:rsid w:val="004C262C"/>
    <w:rsid w:val="004C3B12"/>
    <w:rsid w:val="004C3C6E"/>
    <w:rsid w:val="004C3FD0"/>
    <w:rsid w:val="004C443E"/>
    <w:rsid w:val="004C52CB"/>
    <w:rsid w:val="004C59EA"/>
    <w:rsid w:val="004D15A9"/>
    <w:rsid w:val="004D26B1"/>
    <w:rsid w:val="004D444D"/>
    <w:rsid w:val="004D5B3D"/>
    <w:rsid w:val="004E3CB9"/>
    <w:rsid w:val="004E4E5F"/>
    <w:rsid w:val="004E7B46"/>
    <w:rsid w:val="004F2959"/>
    <w:rsid w:val="004F2CD6"/>
    <w:rsid w:val="004F4554"/>
    <w:rsid w:val="005024B3"/>
    <w:rsid w:val="00506459"/>
    <w:rsid w:val="005079D1"/>
    <w:rsid w:val="00514E43"/>
    <w:rsid w:val="00515CEE"/>
    <w:rsid w:val="0051773C"/>
    <w:rsid w:val="005200C8"/>
    <w:rsid w:val="00523A3E"/>
    <w:rsid w:val="00524544"/>
    <w:rsid w:val="00534060"/>
    <w:rsid w:val="00534244"/>
    <w:rsid w:val="00535236"/>
    <w:rsid w:val="00544A6A"/>
    <w:rsid w:val="00544C05"/>
    <w:rsid w:val="00544F52"/>
    <w:rsid w:val="0054510F"/>
    <w:rsid w:val="00547C6C"/>
    <w:rsid w:val="00552FBE"/>
    <w:rsid w:val="00553193"/>
    <w:rsid w:val="00555D57"/>
    <w:rsid w:val="00562BAE"/>
    <w:rsid w:val="005635CD"/>
    <w:rsid w:val="00563C81"/>
    <w:rsid w:val="0056459F"/>
    <w:rsid w:val="0056732F"/>
    <w:rsid w:val="0056778E"/>
    <w:rsid w:val="00573F9E"/>
    <w:rsid w:val="005760B3"/>
    <w:rsid w:val="0057761E"/>
    <w:rsid w:val="005843F3"/>
    <w:rsid w:val="005843FE"/>
    <w:rsid w:val="00584ECF"/>
    <w:rsid w:val="005879F2"/>
    <w:rsid w:val="0059057E"/>
    <w:rsid w:val="00594904"/>
    <w:rsid w:val="005953B6"/>
    <w:rsid w:val="005A068F"/>
    <w:rsid w:val="005A1E89"/>
    <w:rsid w:val="005A3A2C"/>
    <w:rsid w:val="005B5216"/>
    <w:rsid w:val="005C0266"/>
    <w:rsid w:val="005C1BAA"/>
    <w:rsid w:val="005C2250"/>
    <w:rsid w:val="005C3088"/>
    <w:rsid w:val="005C3C93"/>
    <w:rsid w:val="005C488D"/>
    <w:rsid w:val="005C4994"/>
    <w:rsid w:val="005C7D9F"/>
    <w:rsid w:val="005D055B"/>
    <w:rsid w:val="005D0DC8"/>
    <w:rsid w:val="005D1875"/>
    <w:rsid w:val="005D409E"/>
    <w:rsid w:val="005D462D"/>
    <w:rsid w:val="005D4E8A"/>
    <w:rsid w:val="005D54C2"/>
    <w:rsid w:val="005E4D38"/>
    <w:rsid w:val="005E6473"/>
    <w:rsid w:val="005F0CB1"/>
    <w:rsid w:val="005F3FF0"/>
    <w:rsid w:val="005F6598"/>
    <w:rsid w:val="00600BC2"/>
    <w:rsid w:val="00604140"/>
    <w:rsid w:val="00604A72"/>
    <w:rsid w:val="00604C73"/>
    <w:rsid w:val="006058D6"/>
    <w:rsid w:val="00612A92"/>
    <w:rsid w:val="00613391"/>
    <w:rsid w:val="0062326D"/>
    <w:rsid w:val="0063092F"/>
    <w:rsid w:val="00630EB3"/>
    <w:rsid w:val="00630FB4"/>
    <w:rsid w:val="006365EA"/>
    <w:rsid w:val="00641814"/>
    <w:rsid w:val="0064197D"/>
    <w:rsid w:val="00642A12"/>
    <w:rsid w:val="0064321F"/>
    <w:rsid w:val="0064333D"/>
    <w:rsid w:val="00644AAB"/>
    <w:rsid w:val="00644E2D"/>
    <w:rsid w:val="00646084"/>
    <w:rsid w:val="006475B3"/>
    <w:rsid w:val="0064778E"/>
    <w:rsid w:val="00654407"/>
    <w:rsid w:val="00656456"/>
    <w:rsid w:val="006564BC"/>
    <w:rsid w:val="00657682"/>
    <w:rsid w:val="0066241B"/>
    <w:rsid w:val="006633C1"/>
    <w:rsid w:val="006641E1"/>
    <w:rsid w:val="00666315"/>
    <w:rsid w:val="00666EE4"/>
    <w:rsid w:val="00670233"/>
    <w:rsid w:val="00682AE7"/>
    <w:rsid w:val="0068318A"/>
    <w:rsid w:val="006836C7"/>
    <w:rsid w:val="00685434"/>
    <w:rsid w:val="00692227"/>
    <w:rsid w:val="00695EF7"/>
    <w:rsid w:val="006A1C25"/>
    <w:rsid w:val="006A22C6"/>
    <w:rsid w:val="006A3DF2"/>
    <w:rsid w:val="006A5092"/>
    <w:rsid w:val="006A5352"/>
    <w:rsid w:val="006A79D8"/>
    <w:rsid w:val="006B1470"/>
    <w:rsid w:val="006B20EE"/>
    <w:rsid w:val="006B2D95"/>
    <w:rsid w:val="006B3E71"/>
    <w:rsid w:val="006B55C0"/>
    <w:rsid w:val="006B627C"/>
    <w:rsid w:val="006B770F"/>
    <w:rsid w:val="006C391F"/>
    <w:rsid w:val="006D066C"/>
    <w:rsid w:val="006D1CD9"/>
    <w:rsid w:val="006D24C1"/>
    <w:rsid w:val="006D3DD0"/>
    <w:rsid w:val="006D3ECD"/>
    <w:rsid w:val="006D4B44"/>
    <w:rsid w:val="006D4EB2"/>
    <w:rsid w:val="006D4F28"/>
    <w:rsid w:val="006D5240"/>
    <w:rsid w:val="006D7913"/>
    <w:rsid w:val="006E1281"/>
    <w:rsid w:val="006E3411"/>
    <w:rsid w:val="006E4AAE"/>
    <w:rsid w:val="006E75F6"/>
    <w:rsid w:val="006F04EC"/>
    <w:rsid w:val="006F0856"/>
    <w:rsid w:val="006F1D1E"/>
    <w:rsid w:val="006F3CD6"/>
    <w:rsid w:val="0070223D"/>
    <w:rsid w:val="007025E4"/>
    <w:rsid w:val="00703120"/>
    <w:rsid w:val="00703D61"/>
    <w:rsid w:val="007047F3"/>
    <w:rsid w:val="00704A68"/>
    <w:rsid w:val="00704CBF"/>
    <w:rsid w:val="00705FB5"/>
    <w:rsid w:val="007102E3"/>
    <w:rsid w:val="00710817"/>
    <w:rsid w:val="00711E0E"/>
    <w:rsid w:val="007136A0"/>
    <w:rsid w:val="00714FA3"/>
    <w:rsid w:val="007334B5"/>
    <w:rsid w:val="007338FC"/>
    <w:rsid w:val="00734566"/>
    <w:rsid w:val="00736BAB"/>
    <w:rsid w:val="0073730D"/>
    <w:rsid w:val="007478EE"/>
    <w:rsid w:val="00750968"/>
    <w:rsid w:val="00751C29"/>
    <w:rsid w:val="00752426"/>
    <w:rsid w:val="00752A4E"/>
    <w:rsid w:val="007608F8"/>
    <w:rsid w:val="00762379"/>
    <w:rsid w:val="00762FF5"/>
    <w:rsid w:val="00763CCD"/>
    <w:rsid w:val="00764598"/>
    <w:rsid w:val="00766216"/>
    <w:rsid w:val="007720A6"/>
    <w:rsid w:val="007724B7"/>
    <w:rsid w:val="00773ACF"/>
    <w:rsid w:val="007740AF"/>
    <w:rsid w:val="00774A53"/>
    <w:rsid w:val="007763CB"/>
    <w:rsid w:val="0077763B"/>
    <w:rsid w:val="0078241F"/>
    <w:rsid w:val="00782FA9"/>
    <w:rsid w:val="00785724"/>
    <w:rsid w:val="00785942"/>
    <w:rsid w:val="00786386"/>
    <w:rsid w:val="00790490"/>
    <w:rsid w:val="007907E1"/>
    <w:rsid w:val="00795710"/>
    <w:rsid w:val="007965B5"/>
    <w:rsid w:val="007A0DA9"/>
    <w:rsid w:val="007A0E67"/>
    <w:rsid w:val="007A1836"/>
    <w:rsid w:val="007A523B"/>
    <w:rsid w:val="007A7E12"/>
    <w:rsid w:val="007B37E0"/>
    <w:rsid w:val="007B52E5"/>
    <w:rsid w:val="007B7291"/>
    <w:rsid w:val="007C0D12"/>
    <w:rsid w:val="007C11FB"/>
    <w:rsid w:val="007C37FD"/>
    <w:rsid w:val="007C3CEC"/>
    <w:rsid w:val="007C6421"/>
    <w:rsid w:val="007C66CC"/>
    <w:rsid w:val="007C6844"/>
    <w:rsid w:val="007C76FD"/>
    <w:rsid w:val="007C7FA3"/>
    <w:rsid w:val="007D1066"/>
    <w:rsid w:val="007D29A7"/>
    <w:rsid w:val="007D3045"/>
    <w:rsid w:val="007D789E"/>
    <w:rsid w:val="007E0481"/>
    <w:rsid w:val="007E667A"/>
    <w:rsid w:val="007E7599"/>
    <w:rsid w:val="007F35CE"/>
    <w:rsid w:val="007F38CD"/>
    <w:rsid w:val="00800270"/>
    <w:rsid w:val="008004AD"/>
    <w:rsid w:val="00803B13"/>
    <w:rsid w:val="0081203F"/>
    <w:rsid w:val="00813DD7"/>
    <w:rsid w:val="00814E10"/>
    <w:rsid w:val="008158D3"/>
    <w:rsid w:val="00820797"/>
    <w:rsid w:val="008208A7"/>
    <w:rsid w:val="008219C9"/>
    <w:rsid w:val="00824E55"/>
    <w:rsid w:val="00826344"/>
    <w:rsid w:val="00836373"/>
    <w:rsid w:val="0084036F"/>
    <w:rsid w:val="00841836"/>
    <w:rsid w:val="00842FDC"/>
    <w:rsid w:val="00843242"/>
    <w:rsid w:val="008460D7"/>
    <w:rsid w:val="008476C0"/>
    <w:rsid w:val="00865CEC"/>
    <w:rsid w:val="00874714"/>
    <w:rsid w:val="00874CBA"/>
    <w:rsid w:val="00877A5C"/>
    <w:rsid w:val="008826E9"/>
    <w:rsid w:val="00882BAD"/>
    <w:rsid w:val="00884C56"/>
    <w:rsid w:val="00890331"/>
    <w:rsid w:val="0089183D"/>
    <w:rsid w:val="00892F60"/>
    <w:rsid w:val="008934E5"/>
    <w:rsid w:val="00894B05"/>
    <w:rsid w:val="0089521D"/>
    <w:rsid w:val="008957E2"/>
    <w:rsid w:val="00895EED"/>
    <w:rsid w:val="008963C1"/>
    <w:rsid w:val="008A329C"/>
    <w:rsid w:val="008A4E45"/>
    <w:rsid w:val="008A6806"/>
    <w:rsid w:val="008A7964"/>
    <w:rsid w:val="008B052C"/>
    <w:rsid w:val="008B14CE"/>
    <w:rsid w:val="008B1E94"/>
    <w:rsid w:val="008B271B"/>
    <w:rsid w:val="008B3CFE"/>
    <w:rsid w:val="008B4D14"/>
    <w:rsid w:val="008C1D9E"/>
    <w:rsid w:val="008C3084"/>
    <w:rsid w:val="008C339C"/>
    <w:rsid w:val="008C55B4"/>
    <w:rsid w:val="008C5C84"/>
    <w:rsid w:val="008C66F7"/>
    <w:rsid w:val="008D2DB6"/>
    <w:rsid w:val="008D3982"/>
    <w:rsid w:val="008D5DFD"/>
    <w:rsid w:val="008D6632"/>
    <w:rsid w:val="008E0C5B"/>
    <w:rsid w:val="008E25A6"/>
    <w:rsid w:val="008E3E31"/>
    <w:rsid w:val="008E4E93"/>
    <w:rsid w:val="008E5994"/>
    <w:rsid w:val="008E78B2"/>
    <w:rsid w:val="008F3349"/>
    <w:rsid w:val="008F58C5"/>
    <w:rsid w:val="008F7461"/>
    <w:rsid w:val="008F7801"/>
    <w:rsid w:val="00900FA8"/>
    <w:rsid w:val="00902750"/>
    <w:rsid w:val="00906E89"/>
    <w:rsid w:val="009126C0"/>
    <w:rsid w:val="00913717"/>
    <w:rsid w:val="00913ED3"/>
    <w:rsid w:val="00917DE0"/>
    <w:rsid w:val="00921F6A"/>
    <w:rsid w:val="009249EA"/>
    <w:rsid w:val="009275A2"/>
    <w:rsid w:val="00927BE1"/>
    <w:rsid w:val="00934FD3"/>
    <w:rsid w:val="00936471"/>
    <w:rsid w:val="009371EB"/>
    <w:rsid w:val="00940816"/>
    <w:rsid w:val="00942D8C"/>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816B8"/>
    <w:rsid w:val="009838EA"/>
    <w:rsid w:val="00990EC3"/>
    <w:rsid w:val="0099131E"/>
    <w:rsid w:val="00992F3A"/>
    <w:rsid w:val="00994022"/>
    <w:rsid w:val="00994A7D"/>
    <w:rsid w:val="009963FD"/>
    <w:rsid w:val="00996B6D"/>
    <w:rsid w:val="00997954"/>
    <w:rsid w:val="009A2848"/>
    <w:rsid w:val="009A4C6E"/>
    <w:rsid w:val="009A61BC"/>
    <w:rsid w:val="009B312B"/>
    <w:rsid w:val="009B5593"/>
    <w:rsid w:val="009B6309"/>
    <w:rsid w:val="009B7777"/>
    <w:rsid w:val="009C0183"/>
    <w:rsid w:val="009C15D4"/>
    <w:rsid w:val="009C291D"/>
    <w:rsid w:val="009C3012"/>
    <w:rsid w:val="009C7352"/>
    <w:rsid w:val="009D3A25"/>
    <w:rsid w:val="009E4067"/>
    <w:rsid w:val="009E7F0F"/>
    <w:rsid w:val="009F277F"/>
    <w:rsid w:val="00A06851"/>
    <w:rsid w:val="00A148E0"/>
    <w:rsid w:val="00A14DC6"/>
    <w:rsid w:val="00A1552F"/>
    <w:rsid w:val="00A15F94"/>
    <w:rsid w:val="00A16F36"/>
    <w:rsid w:val="00A17315"/>
    <w:rsid w:val="00A207E8"/>
    <w:rsid w:val="00A20CA3"/>
    <w:rsid w:val="00A22B78"/>
    <w:rsid w:val="00A23984"/>
    <w:rsid w:val="00A24459"/>
    <w:rsid w:val="00A25A10"/>
    <w:rsid w:val="00A26BE9"/>
    <w:rsid w:val="00A27901"/>
    <w:rsid w:val="00A308B4"/>
    <w:rsid w:val="00A32BC9"/>
    <w:rsid w:val="00A32FB1"/>
    <w:rsid w:val="00A34588"/>
    <w:rsid w:val="00A35A64"/>
    <w:rsid w:val="00A41D2C"/>
    <w:rsid w:val="00A455F9"/>
    <w:rsid w:val="00A526AB"/>
    <w:rsid w:val="00A52E16"/>
    <w:rsid w:val="00A53820"/>
    <w:rsid w:val="00A55065"/>
    <w:rsid w:val="00A61AA9"/>
    <w:rsid w:val="00A63068"/>
    <w:rsid w:val="00A66831"/>
    <w:rsid w:val="00A6788A"/>
    <w:rsid w:val="00A716E1"/>
    <w:rsid w:val="00A756EA"/>
    <w:rsid w:val="00A7614E"/>
    <w:rsid w:val="00A76612"/>
    <w:rsid w:val="00A77E38"/>
    <w:rsid w:val="00A813F4"/>
    <w:rsid w:val="00A84832"/>
    <w:rsid w:val="00A857DD"/>
    <w:rsid w:val="00A864B5"/>
    <w:rsid w:val="00A907F2"/>
    <w:rsid w:val="00A9257A"/>
    <w:rsid w:val="00A94315"/>
    <w:rsid w:val="00A94AF8"/>
    <w:rsid w:val="00A957CD"/>
    <w:rsid w:val="00A959D2"/>
    <w:rsid w:val="00A978F1"/>
    <w:rsid w:val="00AA14A2"/>
    <w:rsid w:val="00AA1D8C"/>
    <w:rsid w:val="00AA2C39"/>
    <w:rsid w:val="00AA3932"/>
    <w:rsid w:val="00AA4DD0"/>
    <w:rsid w:val="00AA5DFB"/>
    <w:rsid w:val="00AA6581"/>
    <w:rsid w:val="00AA7184"/>
    <w:rsid w:val="00AA79B0"/>
    <w:rsid w:val="00AB066B"/>
    <w:rsid w:val="00AB5839"/>
    <w:rsid w:val="00AB6562"/>
    <w:rsid w:val="00AB6C07"/>
    <w:rsid w:val="00AB7F03"/>
    <w:rsid w:val="00AC0032"/>
    <w:rsid w:val="00AC4AAA"/>
    <w:rsid w:val="00AC62D5"/>
    <w:rsid w:val="00AC6B25"/>
    <w:rsid w:val="00AD215D"/>
    <w:rsid w:val="00AD2422"/>
    <w:rsid w:val="00AD31D7"/>
    <w:rsid w:val="00AD324B"/>
    <w:rsid w:val="00AD4530"/>
    <w:rsid w:val="00AD4FAF"/>
    <w:rsid w:val="00AE55D2"/>
    <w:rsid w:val="00AE6E9C"/>
    <w:rsid w:val="00AF2398"/>
    <w:rsid w:val="00AF23F4"/>
    <w:rsid w:val="00AF4363"/>
    <w:rsid w:val="00AF6C9E"/>
    <w:rsid w:val="00AF7AEA"/>
    <w:rsid w:val="00B003C9"/>
    <w:rsid w:val="00B07603"/>
    <w:rsid w:val="00B11522"/>
    <w:rsid w:val="00B11C92"/>
    <w:rsid w:val="00B14FD3"/>
    <w:rsid w:val="00B206A7"/>
    <w:rsid w:val="00B21488"/>
    <w:rsid w:val="00B21C77"/>
    <w:rsid w:val="00B21F64"/>
    <w:rsid w:val="00B250AF"/>
    <w:rsid w:val="00B3089E"/>
    <w:rsid w:val="00B31948"/>
    <w:rsid w:val="00B31A35"/>
    <w:rsid w:val="00B338CA"/>
    <w:rsid w:val="00B34803"/>
    <w:rsid w:val="00B44750"/>
    <w:rsid w:val="00B448D0"/>
    <w:rsid w:val="00B457ED"/>
    <w:rsid w:val="00B50488"/>
    <w:rsid w:val="00B5103E"/>
    <w:rsid w:val="00B5611F"/>
    <w:rsid w:val="00B605C3"/>
    <w:rsid w:val="00B62D3C"/>
    <w:rsid w:val="00B64371"/>
    <w:rsid w:val="00B70233"/>
    <w:rsid w:val="00B76265"/>
    <w:rsid w:val="00B80CED"/>
    <w:rsid w:val="00B80E8F"/>
    <w:rsid w:val="00B81C6E"/>
    <w:rsid w:val="00B831ED"/>
    <w:rsid w:val="00B83C87"/>
    <w:rsid w:val="00B92C25"/>
    <w:rsid w:val="00B946ED"/>
    <w:rsid w:val="00BA1591"/>
    <w:rsid w:val="00BA2466"/>
    <w:rsid w:val="00BA2EF4"/>
    <w:rsid w:val="00BA3437"/>
    <w:rsid w:val="00BA3E50"/>
    <w:rsid w:val="00BA6B3C"/>
    <w:rsid w:val="00BA75AC"/>
    <w:rsid w:val="00BA780A"/>
    <w:rsid w:val="00BB1F46"/>
    <w:rsid w:val="00BB5BD8"/>
    <w:rsid w:val="00BB6BD7"/>
    <w:rsid w:val="00BC1550"/>
    <w:rsid w:val="00BC2633"/>
    <w:rsid w:val="00BC5551"/>
    <w:rsid w:val="00BC623C"/>
    <w:rsid w:val="00BC6C2F"/>
    <w:rsid w:val="00BD419D"/>
    <w:rsid w:val="00BD494E"/>
    <w:rsid w:val="00BD5746"/>
    <w:rsid w:val="00BE058E"/>
    <w:rsid w:val="00BE357A"/>
    <w:rsid w:val="00BE624F"/>
    <w:rsid w:val="00BE6584"/>
    <w:rsid w:val="00BF0442"/>
    <w:rsid w:val="00BF0D20"/>
    <w:rsid w:val="00BF1AE7"/>
    <w:rsid w:val="00BF2E48"/>
    <w:rsid w:val="00BF327D"/>
    <w:rsid w:val="00BF3A34"/>
    <w:rsid w:val="00C00759"/>
    <w:rsid w:val="00C02448"/>
    <w:rsid w:val="00C056E0"/>
    <w:rsid w:val="00C07796"/>
    <w:rsid w:val="00C1143D"/>
    <w:rsid w:val="00C12A66"/>
    <w:rsid w:val="00C13559"/>
    <w:rsid w:val="00C14A01"/>
    <w:rsid w:val="00C1673D"/>
    <w:rsid w:val="00C22596"/>
    <w:rsid w:val="00C238FC"/>
    <w:rsid w:val="00C260D2"/>
    <w:rsid w:val="00C26E82"/>
    <w:rsid w:val="00C312D0"/>
    <w:rsid w:val="00C3213A"/>
    <w:rsid w:val="00C32C95"/>
    <w:rsid w:val="00C32D29"/>
    <w:rsid w:val="00C33F11"/>
    <w:rsid w:val="00C34576"/>
    <w:rsid w:val="00C36697"/>
    <w:rsid w:val="00C408D9"/>
    <w:rsid w:val="00C4173C"/>
    <w:rsid w:val="00C42A0F"/>
    <w:rsid w:val="00C441B2"/>
    <w:rsid w:val="00C52EAD"/>
    <w:rsid w:val="00C53DC7"/>
    <w:rsid w:val="00C53ECA"/>
    <w:rsid w:val="00C550AB"/>
    <w:rsid w:val="00C5643F"/>
    <w:rsid w:val="00C578F1"/>
    <w:rsid w:val="00C61548"/>
    <w:rsid w:val="00C65605"/>
    <w:rsid w:val="00C65B41"/>
    <w:rsid w:val="00C75ADA"/>
    <w:rsid w:val="00C75E1E"/>
    <w:rsid w:val="00C7678F"/>
    <w:rsid w:val="00C77348"/>
    <w:rsid w:val="00C809E7"/>
    <w:rsid w:val="00C85239"/>
    <w:rsid w:val="00C86B12"/>
    <w:rsid w:val="00C920BF"/>
    <w:rsid w:val="00C9294D"/>
    <w:rsid w:val="00CA4E95"/>
    <w:rsid w:val="00CA5164"/>
    <w:rsid w:val="00CA6F65"/>
    <w:rsid w:val="00CA720D"/>
    <w:rsid w:val="00CB5563"/>
    <w:rsid w:val="00CB6292"/>
    <w:rsid w:val="00CB6FF5"/>
    <w:rsid w:val="00CB739B"/>
    <w:rsid w:val="00CC2358"/>
    <w:rsid w:val="00CC3FA4"/>
    <w:rsid w:val="00CD0930"/>
    <w:rsid w:val="00CD1F86"/>
    <w:rsid w:val="00CD2F89"/>
    <w:rsid w:val="00CD37C5"/>
    <w:rsid w:val="00CD6BA0"/>
    <w:rsid w:val="00CD6BC8"/>
    <w:rsid w:val="00CE0917"/>
    <w:rsid w:val="00CE2E8B"/>
    <w:rsid w:val="00CE4D88"/>
    <w:rsid w:val="00CE694B"/>
    <w:rsid w:val="00CE70D0"/>
    <w:rsid w:val="00CF1639"/>
    <w:rsid w:val="00CF1EAB"/>
    <w:rsid w:val="00CF2E0F"/>
    <w:rsid w:val="00CF3EC0"/>
    <w:rsid w:val="00CF4541"/>
    <w:rsid w:val="00CF4ECA"/>
    <w:rsid w:val="00D00677"/>
    <w:rsid w:val="00D012FF"/>
    <w:rsid w:val="00D01D88"/>
    <w:rsid w:val="00D03BF3"/>
    <w:rsid w:val="00D07093"/>
    <w:rsid w:val="00D07F87"/>
    <w:rsid w:val="00D109E3"/>
    <w:rsid w:val="00D1107A"/>
    <w:rsid w:val="00D1468E"/>
    <w:rsid w:val="00D23195"/>
    <w:rsid w:val="00D25E02"/>
    <w:rsid w:val="00D313D5"/>
    <w:rsid w:val="00D31791"/>
    <w:rsid w:val="00D322EE"/>
    <w:rsid w:val="00D33358"/>
    <w:rsid w:val="00D34782"/>
    <w:rsid w:val="00D3479F"/>
    <w:rsid w:val="00D36F7E"/>
    <w:rsid w:val="00D376BD"/>
    <w:rsid w:val="00D404F0"/>
    <w:rsid w:val="00D46A5A"/>
    <w:rsid w:val="00D473C5"/>
    <w:rsid w:val="00D513DF"/>
    <w:rsid w:val="00D5176A"/>
    <w:rsid w:val="00D5202F"/>
    <w:rsid w:val="00D529D6"/>
    <w:rsid w:val="00D56D62"/>
    <w:rsid w:val="00D60140"/>
    <w:rsid w:val="00D6135C"/>
    <w:rsid w:val="00D64994"/>
    <w:rsid w:val="00D64E41"/>
    <w:rsid w:val="00D66ED9"/>
    <w:rsid w:val="00D747EC"/>
    <w:rsid w:val="00D75DAF"/>
    <w:rsid w:val="00D81F81"/>
    <w:rsid w:val="00D83B8F"/>
    <w:rsid w:val="00D83C24"/>
    <w:rsid w:val="00D86010"/>
    <w:rsid w:val="00D86CD6"/>
    <w:rsid w:val="00D933F5"/>
    <w:rsid w:val="00D94E4C"/>
    <w:rsid w:val="00D97BF1"/>
    <w:rsid w:val="00DA326E"/>
    <w:rsid w:val="00DA3AE4"/>
    <w:rsid w:val="00DA52AC"/>
    <w:rsid w:val="00DA596D"/>
    <w:rsid w:val="00DA764F"/>
    <w:rsid w:val="00DB01BA"/>
    <w:rsid w:val="00DB27AF"/>
    <w:rsid w:val="00DB3352"/>
    <w:rsid w:val="00DB49BA"/>
    <w:rsid w:val="00DB4F4D"/>
    <w:rsid w:val="00DB7CB6"/>
    <w:rsid w:val="00DC01E0"/>
    <w:rsid w:val="00DC08A8"/>
    <w:rsid w:val="00DC0F29"/>
    <w:rsid w:val="00DC3241"/>
    <w:rsid w:val="00DC33E0"/>
    <w:rsid w:val="00DC5392"/>
    <w:rsid w:val="00DC59ED"/>
    <w:rsid w:val="00DC5E64"/>
    <w:rsid w:val="00DC6AD4"/>
    <w:rsid w:val="00DD4217"/>
    <w:rsid w:val="00DD4F4A"/>
    <w:rsid w:val="00DD5173"/>
    <w:rsid w:val="00DE09DF"/>
    <w:rsid w:val="00DE32A0"/>
    <w:rsid w:val="00DE37E6"/>
    <w:rsid w:val="00DE59F6"/>
    <w:rsid w:val="00DE77E5"/>
    <w:rsid w:val="00DE78C6"/>
    <w:rsid w:val="00E00754"/>
    <w:rsid w:val="00E01AE3"/>
    <w:rsid w:val="00E032A2"/>
    <w:rsid w:val="00E04A78"/>
    <w:rsid w:val="00E075A8"/>
    <w:rsid w:val="00E1067C"/>
    <w:rsid w:val="00E11644"/>
    <w:rsid w:val="00E14152"/>
    <w:rsid w:val="00E14C65"/>
    <w:rsid w:val="00E156D3"/>
    <w:rsid w:val="00E1614F"/>
    <w:rsid w:val="00E16550"/>
    <w:rsid w:val="00E174FB"/>
    <w:rsid w:val="00E214EF"/>
    <w:rsid w:val="00E21A6E"/>
    <w:rsid w:val="00E2357E"/>
    <w:rsid w:val="00E252A2"/>
    <w:rsid w:val="00E27739"/>
    <w:rsid w:val="00E31FAE"/>
    <w:rsid w:val="00E331CA"/>
    <w:rsid w:val="00E3340A"/>
    <w:rsid w:val="00E339E9"/>
    <w:rsid w:val="00E37A6F"/>
    <w:rsid w:val="00E44C94"/>
    <w:rsid w:val="00E47A2B"/>
    <w:rsid w:val="00E520A7"/>
    <w:rsid w:val="00E5305A"/>
    <w:rsid w:val="00E557CC"/>
    <w:rsid w:val="00E5586E"/>
    <w:rsid w:val="00E56175"/>
    <w:rsid w:val="00E56F68"/>
    <w:rsid w:val="00E61B49"/>
    <w:rsid w:val="00E64C86"/>
    <w:rsid w:val="00E6521E"/>
    <w:rsid w:val="00E701A3"/>
    <w:rsid w:val="00E70DC8"/>
    <w:rsid w:val="00E72D3A"/>
    <w:rsid w:val="00E74FCF"/>
    <w:rsid w:val="00E75321"/>
    <w:rsid w:val="00E776DA"/>
    <w:rsid w:val="00E86641"/>
    <w:rsid w:val="00E86EBB"/>
    <w:rsid w:val="00E87BC2"/>
    <w:rsid w:val="00E90901"/>
    <w:rsid w:val="00E90EFC"/>
    <w:rsid w:val="00E9181C"/>
    <w:rsid w:val="00E91F6C"/>
    <w:rsid w:val="00E92519"/>
    <w:rsid w:val="00E93B0E"/>
    <w:rsid w:val="00E95BFC"/>
    <w:rsid w:val="00E97D16"/>
    <w:rsid w:val="00EA1254"/>
    <w:rsid w:val="00EA1A83"/>
    <w:rsid w:val="00EA217F"/>
    <w:rsid w:val="00EA3095"/>
    <w:rsid w:val="00EA6B1F"/>
    <w:rsid w:val="00EA7DF9"/>
    <w:rsid w:val="00EB051C"/>
    <w:rsid w:val="00EB195A"/>
    <w:rsid w:val="00EB2904"/>
    <w:rsid w:val="00EB3EC8"/>
    <w:rsid w:val="00EB4463"/>
    <w:rsid w:val="00EB7537"/>
    <w:rsid w:val="00EC12F9"/>
    <w:rsid w:val="00EC3E04"/>
    <w:rsid w:val="00EC57A0"/>
    <w:rsid w:val="00ED0888"/>
    <w:rsid w:val="00ED1416"/>
    <w:rsid w:val="00ED4F0F"/>
    <w:rsid w:val="00ED5196"/>
    <w:rsid w:val="00ED545F"/>
    <w:rsid w:val="00ED573E"/>
    <w:rsid w:val="00ED5FF9"/>
    <w:rsid w:val="00EE3F2D"/>
    <w:rsid w:val="00EE46B0"/>
    <w:rsid w:val="00EE5C88"/>
    <w:rsid w:val="00EF3C85"/>
    <w:rsid w:val="00EF4C4D"/>
    <w:rsid w:val="00EF5F54"/>
    <w:rsid w:val="00EF6108"/>
    <w:rsid w:val="00F00A72"/>
    <w:rsid w:val="00F00B7C"/>
    <w:rsid w:val="00F016FE"/>
    <w:rsid w:val="00F0343F"/>
    <w:rsid w:val="00F03A1C"/>
    <w:rsid w:val="00F1085E"/>
    <w:rsid w:val="00F12586"/>
    <w:rsid w:val="00F13224"/>
    <w:rsid w:val="00F137B1"/>
    <w:rsid w:val="00F13E43"/>
    <w:rsid w:val="00F13EAD"/>
    <w:rsid w:val="00F14B61"/>
    <w:rsid w:val="00F179B2"/>
    <w:rsid w:val="00F17A6D"/>
    <w:rsid w:val="00F20B61"/>
    <w:rsid w:val="00F20CC1"/>
    <w:rsid w:val="00F210B6"/>
    <w:rsid w:val="00F213C9"/>
    <w:rsid w:val="00F22D94"/>
    <w:rsid w:val="00F2465D"/>
    <w:rsid w:val="00F27EF6"/>
    <w:rsid w:val="00F31F43"/>
    <w:rsid w:val="00F32495"/>
    <w:rsid w:val="00F33C9F"/>
    <w:rsid w:val="00F35A42"/>
    <w:rsid w:val="00F431A8"/>
    <w:rsid w:val="00F4331C"/>
    <w:rsid w:val="00F46BD6"/>
    <w:rsid w:val="00F50175"/>
    <w:rsid w:val="00F509FE"/>
    <w:rsid w:val="00F51892"/>
    <w:rsid w:val="00F56BFC"/>
    <w:rsid w:val="00F57E02"/>
    <w:rsid w:val="00F60FDD"/>
    <w:rsid w:val="00F67775"/>
    <w:rsid w:val="00F70EBB"/>
    <w:rsid w:val="00F71551"/>
    <w:rsid w:val="00F72D70"/>
    <w:rsid w:val="00F72E73"/>
    <w:rsid w:val="00F73A52"/>
    <w:rsid w:val="00F744F5"/>
    <w:rsid w:val="00F75AD6"/>
    <w:rsid w:val="00F762EC"/>
    <w:rsid w:val="00F80DFF"/>
    <w:rsid w:val="00F829A2"/>
    <w:rsid w:val="00F86E5C"/>
    <w:rsid w:val="00F90D97"/>
    <w:rsid w:val="00F91583"/>
    <w:rsid w:val="00F92923"/>
    <w:rsid w:val="00F9331D"/>
    <w:rsid w:val="00F977E8"/>
    <w:rsid w:val="00FA3413"/>
    <w:rsid w:val="00FA4DD0"/>
    <w:rsid w:val="00FB0FDE"/>
    <w:rsid w:val="00FB1AA0"/>
    <w:rsid w:val="00FB2959"/>
    <w:rsid w:val="00FB7B51"/>
    <w:rsid w:val="00FC0B4B"/>
    <w:rsid w:val="00FC0CC3"/>
    <w:rsid w:val="00FC2D84"/>
    <w:rsid w:val="00FC32BA"/>
    <w:rsid w:val="00FC5BD1"/>
    <w:rsid w:val="00FC662F"/>
    <w:rsid w:val="00FC7C1B"/>
    <w:rsid w:val="00FD0991"/>
    <w:rsid w:val="00FD1D37"/>
    <w:rsid w:val="00FD7578"/>
    <w:rsid w:val="00FE0025"/>
    <w:rsid w:val="00FE144B"/>
    <w:rsid w:val="00FE40F8"/>
    <w:rsid w:val="00FE4619"/>
    <w:rsid w:val="00FE657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unhideWhenUsed/>
    <w:rsid w:val="00D747EC"/>
    <w:pPr>
      <w:spacing w:after="0" w:line="240" w:lineRule="auto"/>
    </w:pPr>
  </w:style>
  <w:style w:type="character" w:customStyle="1" w:styleId="VrestekstsRakstz">
    <w:name w:val="Vēres teksts Rakstz."/>
    <w:basedOn w:val="Noklusjumarindkopasfonts"/>
    <w:link w:val="Vresteksts"/>
    <w:uiPriority w:val="99"/>
    <w:rsid w:val="00D747EC"/>
    <w:rPr>
      <w:sz w:val="20"/>
      <w:szCs w:val="20"/>
    </w:rPr>
  </w:style>
  <w:style w:type="character" w:styleId="Vresatsauce">
    <w:name w:val="footnote reference"/>
    <w:aliases w:val="Footnote Reference Number,Footnote symbol,SUPERS,ftref,Footnote Refernece,Footnote Reference Superscript,Знак сноски-FN,16 Point,Superscript 6 Point,Times 10 Point,Exposant 3 Point,Footnote reference number,EN Footnote Reference,BVI f"/>
    <w:basedOn w:val="Noklusjumarindkopasfonts"/>
    <w:link w:val="BVIfnrChar"/>
    <w:uiPriority w:val="99"/>
    <w:unhideWhenUsed/>
    <w:qFormat/>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liknoteik1">
    <w:name w:val="lik_noteik1"/>
    <w:basedOn w:val="Parasts"/>
    <w:rsid w:val="002B00ED"/>
    <w:pPr>
      <w:spacing w:before="100" w:beforeAutospacing="1" w:after="100" w:afterAutospacing="1" w:line="360" w:lineRule="auto"/>
      <w:ind w:firstLine="300"/>
      <w:jc w:val="right"/>
    </w:pPr>
    <w:rPr>
      <w:rFonts w:eastAsia="Times New Roman"/>
      <w:b/>
      <w:bCs/>
      <w:color w:val="414142"/>
      <w:lang w:eastAsia="lv-LV"/>
    </w:rPr>
  </w:style>
  <w:style w:type="paragraph" w:customStyle="1" w:styleId="likdat1">
    <w:name w:val="lik_dat1"/>
    <w:basedOn w:val="Parasts"/>
    <w:rsid w:val="002B00ED"/>
    <w:pPr>
      <w:spacing w:before="100" w:beforeAutospacing="1" w:after="100" w:afterAutospacing="1" w:line="360" w:lineRule="auto"/>
      <w:ind w:firstLine="300"/>
      <w:jc w:val="right"/>
    </w:pPr>
    <w:rPr>
      <w:rFonts w:eastAsia="Times New Roman"/>
      <w:color w:val="414142"/>
      <w:lang w:eastAsia="lv-LV"/>
    </w:rPr>
  </w:style>
  <w:style w:type="paragraph" w:styleId="Prskatjums">
    <w:name w:val="Revision"/>
    <w:hidden/>
    <w:uiPriority w:val="99"/>
    <w:semiHidden/>
    <w:rsid w:val="003E70AE"/>
    <w:pPr>
      <w:spacing w:after="0" w:line="240" w:lineRule="auto"/>
    </w:pPr>
  </w:style>
  <w:style w:type="paragraph" w:customStyle="1" w:styleId="Parastais">
    <w:name w:val="Parastais"/>
    <w:qFormat/>
    <w:rsid w:val="00AB5839"/>
    <w:pPr>
      <w:spacing w:after="0" w:line="240" w:lineRule="auto"/>
    </w:pPr>
    <w:rPr>
      <w:rFonts w:eastAsia="Times New Roman"/>
      <w:sz w:val="24"/>
      <w:szCs w:val="24"/>
      <w:lang w:eastAsia="lv-LV"/>
    </w:rPr>
  </w:style>
  <w:style w:type="paragraph" w:customStyle="1" w:styleId="BVIfnrChar">
    <w:name w:val="BVI fnr Char"/>
    <w:aliases w:val="BVI fnr Car Car Char,BVI fnr Car Char,BVI fnr Car Car Car Car Char1,BVI fnr Car Car Car Car Char Car Char Char"/>
    <w:basedOn w:val="Parasts"/>
    <w:link w:val="Vresatsauce"/>
    <w:uiPriority w:val="99"/>
    <w:rsid w:val="00D3479F"/>
    <w:pPr>
      <w:spacing w:after="160" w:line="240" w:lineRule="exact"/>
    </w:pPr>
    <w:rPr>
      <w:vertAlign w:val="superscript"/>
    </w:rPr>
  </w:style>
  <w:style w:type="paragraph" w:styleId="Paraststmeklis">
    <w:name w:val="Normal (Web)"/>
    <w:basedOn w:val="Parasts"/>
    <w:uiPriority w:val="99"/>
    <w:semiHidden/>
    <w:unhideWhenUsed/>
    <w:rsid w:val="009838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2760">
      <w:bodyDiv w:val="1"/>
      <w:marLeft w:val="0"/>
      <w:marRight w:val="0"/>
      <w:marTop w:val="0"/>
      <w:marBottom w:val="0"/>
      <w:divBdr>
        <w:top w:val="none" w:sz="0" w:space="0" w:color="auto"/>
        <w:left w:val="none" w:sz="0" w:space="0" w:color="auto"/>
        <w:bottom w:val="none" w:sz="0" w:space="0" w:color="auto"/>
        <w:right w:val="none" w:sz="0" w:space="0" w:color="auto"/>
      </w:divBdr>
      <w:divsChild>
        <w:div w:id="1582333425">
          <w:marLeft w:val="0"/>
          <w:marRight w:val="0"/>
          <w:marTop w:val="0"/>
          <w:marBottom w:val="0"/>
          <w:divBdr>
            <w:top w:val="none" w:sz="0" w:space="0" w:color="auto"/>
            <w:left w:val="none" w:sz="0" w:space="0" w:color="auto"/>
            <w:bottom w:val="none" w:sz="0" w:space="0" w:color="auto"/>
            <w:right w:val="none" w:sz="0" w:space="0" w:color="auto"/>
          </w:divBdr>
          <w:divsChild>
            <w:div w:id="461045939">
              <w:marLeft w:val="0"/>
              <w:marRight w:val="0"/>
              <w:marTop w:val="0"/>
              <w:marBottom w:val="0"/>
              <w:divBdr>
                <w:top w:val="none" w:sz="0" w:space="0" w:color="auto"/>
                <w:left w:val="none" w:sz="0" w:space="0" w:color="auto"/>
                <w:bottom w:val="none" w:sz="0" w:space="0" w:color="auto"/>
                <w:right w:val="none" w:sz="0" w:space="0" w:color="auto"/>
              </w:divBdr>
              <w:divsChild>
                <w:div w:id="1774668656">
                  <w:marLeft w:val="0"/>
                  <w:marRight w:val="0"/>
                  <w:marTop w:val="0"/>
                  <w:marBottom w:val="0"/>
                  <w:divBdr>
                    <w:top w:val="none" w:sz="0" w:space="0" w:color="auto"/>
                    <w:left w:val="none" w:sz="0" w:space="0" w:color="auto"/>
                    <w:bottom w:val="none" w:sz="0" w:space="0" w:color="auto"/>
                    <w:right w:val="none" w:sz="0" w:space="0" w:color="auto"/>
                  </w:divBdr>
                  <w:divsChild>
                    <w:div w:id="1360543321">
                      <w:marLeft w:val="0"/>
                      <w:marRight w:val="0"/>
                      <w:marTop w:val="0"/>
                      <w:marBottom w:val="0"/>
                      <w:divBdr>
                        <w:top w:val="none" w:sz="0" w:space="0" w:color="auto"/>
                        <w:left w:val="none" w:sz="0" w:space="0" w:color="auto"/>
                        <w:bottom w:val="none" w:sz="0" w:space="0" w:color="auto"/>
                        <w:right w:val="none" w:sz="0" w:space="0" w:color="auto"/>
                      </w:divBdr>
                      <w:divsChild>
                        <w:div w:id="1142162902">
                          <w:marLeft w:val="0"/>
                          <w:marRight w:val="0"/>
                          <w:marTop w:val="0"/>
                          <w:marBottom w:val="0"/>
                          <w:divBdr>
                            <w:top w:val="none" w:sz="0" w:space="0" w:color="auto"/>
                            <w:left w:val="none" w:sz="0" w:space="0" w:color="auto"/>
                            <w:bottom w:val="none" w:sz="0" w:space="0" w:color="auto"/>
                            <w:right w:val="none" w:sz="0" w:space="0" w:color="auto"/>
                          </w:divBdr>
                          <w:divsChild>
                            <w:div w:id="741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591722">
      <w:bodyDiv w:val="1"/>
      <w:marLeft w:val="0"/>
      <w:marRight w:val="0"/>
      <w:marTop w:val="0"/>
      <w:marBottom w:val="0"/>
      <w:divBdr>
        <w:top w:val="none" w:sz="0" w:space="0" w:color="auto"/>
        <w:left w:val="none" w:sz="0" w:space="0" w:color="auto"/>
        <w:bottom w:val="none" w:sz="0" w:space="0" w:color="auto"/>
        <w:right w:val="none" w:sz="0" w:space="0" w:color="auto"/>
      </w:divBdr>
    </w:div>
    <w:div w:id="1134908013">
      <w:bodyDiv w:val="1"/>
      <w:marLeft w:val="0"/>
      <w:marRight w:val="0"/>
      <w:marTop w:val="0"/>
      <w:marBottom w:val="0"/>
      <w:divBdr>
        <w:top w:val="none" w:sz="0" w:space="0" w:color="auto"/>
        <w:left w:val="none" w:sz="0" w:space="0" w:color="auto"/>
        <w:bottom w:val="none" w:sz="0" w:space="0" w:color="auto"/>
        <w:right w:val="none" w:sz="0" w:space="0" w:color="auto"/>
      </w:divBdr>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079401661">
          <w:marLeft w:val="0"/>
          <w:marRight w:val="0"/>
          <w:marTop w:val="0"/>
          <w:marBottom w:val="0"/>
          <w:divBdr>
            <w:top w:val="none" w:sz="0" w:space="0" w:color="auto"/>
            <w:left w:val="none" w:sz="0" w:space="0" w:color="auto"/>
            <w:bottom w:val="none" w:sz="0" w:space="0" w:color="auto"/>
            <w:right w:val="none" w:sz="0" w:space="0" w:color="auto"/>
          </w:divBdr>
          <w:divsChild>
            <w:div w:id="1947538051">
              <w:marLeft w:val="0"/>
              <w:marRight w:val="0"/>
              <w:marTop w:val="0"/>
              <w:marBottom w:val="0"/>
              <w:divBdr>
                <w:top w:val="none" w:sz="0" w:space="0" w:color="auto"/>
                <w:left w:val="none" w:sz="0" w:space="0" w:color="auto"/>
                <w:bottom w:val="none" w:sz="0" w:space="0" w:color="auto"/>
                <w:right w:val="none" w:sz="0" w:space="0" w:color="auto"/>
              </w:divBdr>
              <w:divsChild>
                <w:div w:id="1349023985">
                  <w:marLeft w:val="0"/>
                  <w:marRight w:val="0"/>
                  <w:marTop w:val="0"/>
                  <w:marBottom w:val="0"/>
                  <w:divBdr>
                    <w:top w:val="none" w:sz="0" w:space="0" w:color="auto"/>
                    <w:left w:val="none" w:sz="0" w:space="0" w:color="auto"/>
                    <w:bottom w:val="none" w:sz="0" w:space="0" w:color="auto"/>
                    <w:right w:val="none" w:sz="0" w:space="0" w:color="auto"/>
                  </w:divBdr>
                  <w:divsChild>
                    <w:div w:id="1317418724">
                      <w:marLeft w:val="0"/>
                      <w:marRight w:val="0"/>
                      <w:marTop w:val="0"/>
                      <w:marBottom w:val="0"/>
                      <w:divBdr>
                        <w:top w:val="none" w:sz="0" w:space="0" w:color="auto"/>
                        <w:left w:val="none" w:sz="0" w:space="0" w:color="auto"/>
                        <w:bottom w:val="none" w:sz="0" w:space="0" w:color="auto"/>
                        <w:right w:val="none" w:sz="0" w:space="0" w:color="auto"/>
                      </w:divBdr>
                      <w:divsChild>
                        <w:div w:id="301077014">
                          <w:marLeft w:val="0"/>
                          <w:marRight w:val="0"/>
                          <w:marTop w:val="0"/>
                          <w:marBottom w:val="0"/>
                          <w:divBdr>
                            <w:top w:val="none" w:sz="0" w:space="0" w:color="auto"/>
                            <w:left w:val="none" w:sz="0" w:space="0" w:color="auto"/>
                            <w:bottom w:val="none" w:sz="0" w:space="0" w:color="auto"/>
                            <w:right w:val="none" w:sz="0" w:space="0" w:color="auto"/>
                          </w:divBdr>
                          <w:divsChild>
                            <w:div w:id="1949852942">
                              <w:marLeft w:val="0"/>
                              <w:marRight w:val="0"/>
                              <w:marTop w:val="0"/>
                              <w:marBottom w:val="0"/>
                              <w:divBdr>
                                <w:top w:val="none" w:sz="0" w:space="0" w:color="auto"/>
                                <w:left w:val="none" w:sz="0" w:space="0" w:color="auto"/>
                                <w:bottom w:val="none" w:sz="0" w:space="0" w:color="auto"/>
                                <w:right w:val="none" w:sz="0" w:space="0" w:color="auto"/>
                              </w:divBdr>
                              <w:divsChild>
                                <w:div w:id="1945645239">
                                  <w:marLeft w:val="0"/>
                                  <w:marRight w:val="0"/>
                                  <w:marTop w:val="0"/>
                                  <w:marBottom w:val="0"/>
                                  <w:divBdr>
                                    <w:top w:val="none" w:sz="0" w:space="0" w:color="auto"/>
                                    <w:left w:val="none" w:sz="0" w:space="0" w:color="auto"/>
                                    <w:bottom w:val="none" w:sz="0" w:space="0" w:color="auto"/>
                                    <w:right w:val="none" w:sz="0" w:space="0" w:color="auto"/>
                                  </w:divBdr>
                                </w:div>
                                <w:div w:id="348609679">
                                  <w:marLeft w:val="0"/>
                                  <w:marRight w:val="0"/>
                                  <w:marTop w:val="0"/>
                                  <w:marBottom w:val="0"/>
                                  <w:divBdr>
                                    <w:top w:val="none" w:sz="0" w:space="0" w:color="auto"/>
                                    <w:left w:val="none" w:sz="0" w:space="0" w:color="auto"/>
                                    <w:bottom w:val="none" w:sz="0" w:space="0" w:color="auto"/>
                                    <w:right w:val="none" w:sz="0" w:space="0" w:color="auto"/>
                                  </w:divBdr>
                                  <w:divsChild>
                                    <w:div w:id="1328902316">
                                      <w:marLeft w:val="0"/>
                                      <w:marRight w:val="0"/>
                                      <w:marTop w:val="0"/>
                                      <w:marBottom w:val="0"/>
                                      <w:divBdr>
                                        <w:top w:val="none" w:sz="0" w:space="0" w:color="auto"/>
                                        <w:left w:val="none" w:sz="0" w:space="0" w:color="auto"/>
                                        <w:bottom w:val="none" w:sz="0" w:space="0" w:color="auto"/>
                                        <w:right w:val="none" w:sz="0" w:space="0" w:color="auto"/>
                                      </w:divBdr>
                                      <w:divsChild>
                                        <w:div w:id="1901748992">
                                          <w:marLeft w:val="0"/>
                                          <w:marRight w:val="0"/>
                                          <w:marTop w:val="0"/>
                                          <w:marBottom w:val="0"/>
                                          <w:divBdr>
                                            <w:top w:val="none" w:sz="0" w:space="0" w:color="auto"/>
                                            <w:left w:val="none" w:sz="0" w:space="0" w:color="auto"/>
                                            <w:bottom w:val="none" w:sz="0" w:space="0" w:color="auto"/>
                                            <w:right w:val="none" w:sz="0" w:space="0" w:color="auto"/>
                                          </w:divBdr>
                                        </w:div>
                                        <w:div w:id="519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303681">
      <w:bodyDiv w:val="1"/>
      <w:marLeft w:val="0"/>
      <w:marRight w:val="0"/>
      <w:marTop w:val="0"/>
      <w:marBottom w:val="0"/>
      <w:divBdr>
        <w:top w:val="none" w:sz="0" w:space="0" w:color="auto"/>
        <w:left w:val="none" w:sz="0" w:space="0" w:color="auto"/>
        <w:bottom w:val="none" w:sz="0" w:space="0" w:color="auto"/>
        <w:right w:val="none" w:sz="0" w:space="0" w:color="auto"/>
      </w:divBdr>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0819041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tv.tiesa.gov.lv/wp-content/uploads/2016/02/2012-22-0103_Spriedum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Albering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0EF0-F927-442F-B167-106FDA5A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8766</Words>
  <Characters>4998</Characters>
  <Application>Microsoft Office Word</Application>
  <DocSecurity>4</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2013. gada 3. septembra noteikumos Nr. 737 "Noteikumi par zvērinātu notāru atlīdzības taksēm un to noteikšanas kārtību"" sākotnējās ietekmes novērtējuma ziņojums (anotācija)</vt:lpstr>
      <vt:lpstr>Ministru kabineta noteikumu projekta "Grozījums Ministru kabineta 2013. gada 3. septembra noteikumos Nr. 737 "Noteikumi par zvērinātu notāru atlīdzības taksēm un to noteikšanas kārtību"" sākotnējās ietekmes novērtējuma ziņojums (anotācija)</vt:lpstr>
    </vt:vector>
  </TitlesOfParts>
  <Manager/>
  <Company>Tieslietu ministrija</Company>
  <LinksUpToDate>false</LinksUpToDate>
  <CharactersWithSpaces>13737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 gada 3. septembra noteikumos Nr. 737 "Noteikumi par zvērinātu notāru atlīdzības taksēm un to noteikšanas kārtību"" sākotnējās ietekmes novērtējuma ziņojums (anotācija)</dc:title>
  <dc:subject>Anotācija</dc:subject>
  <dc:creator>Kristīne Alberinga</dc:creator>
  <cp:keywords/>
  <dc:description>67036835, Kristine.Alberinga@tm.gov.lv</dc:description>
  <cp:lastModifiedBy>Kristīne Alberinga</cp:lastModifiedBy>
  <cp:revision>2</cp:revision>
  <cp:lastPrinted>2019-08-09T05:19:00Z</cp:lastPrinted>
  <dcterms:created xsi:type="dcterms:W3CDTF">2021-06-15T10:49:00Z</dcterms:created>
  <dcterms:modified xsi:type="dcterms:W3CDTF">2021-06-15T10:49:00Z</dcterms:modified>
  <cp:category/>
</cp:coreProperties>
</file>