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40C07" w:rsidR="005B5F81" w:rsidP="00CB6AA5" w:rsidRDefault="005B5F81" w14:paraId="4C20D67E" w14:textId="77777777">
      <w:pPr>
        <w:pStyle w:val="Bezatstarpm"/>
        <w:jc w:val="center"/>
        <w:rPr>
          <w:rFonts w:ascii="Times New Roman" w:hAnsi="Times New Roman" w:cs="Times New Roman"/>
          <w:b/>
          <w:bCs/>
        </w:rPr>
      </w:pPr>
      <w:r w:rsidRPr="00A40C07">
        <w:rPr>
          <w:rFonts w:ascii="Times New Roman" w:hAnsi="Times New Roman" w:cs="Times New Roman"/>
          <w:b/>
          <w:bCs/>
        </w:rPr>
        <w:t>Ministru kabineta noteikumu projekta</w:t>
      </w:r>
    </w:p>
    <w:p w:rsidRPr="00A40C07" w:rsidR="005B5F81" w:rsidP="00CB6AA5" w:rsidRDefault="00B57549" w14:paraId="57368499" w14:textId="68DFEFC1">
      <w:pPr>
        <w:pStyle w:val="Bezatstarpm"/>
        <w:jc w:val="center"/>
        <w:rPr>
          <w:rFonts w:ascii="Times New Roman" w:hAnsi="Times New Roman" w:cs="Times New Roman"/>
          <w:b/>
          <w:bCs/>
        </w:rPr>
      </w:pPr>
      <w:r w:rsidRPr="00A40C07">
        <w:rPr>
          <w:rFonts w:ascii="Times New Roman" w:hAnsi="Times New Roman" w:cs="Times New Roman"/>
          <w:b/>
          <w:bCs/>
        </w:rPr>
        <w:t>"</w:t>
      </w:r>
      <w:r w:rsidRPr="00A40C07" w:rsidR="00262A2F">
        <w:rPr>
          <w:rFonts w:ascii="Times New Roman" w:hAnsi="Times New Roman" w:cs="Times New Roman"/>
          <w:b/>
          <w:bCs/>
        </w:rPr>
        <w:t>Grozījum</w:t>
      </w:r>
      <w:r w:rsidRPr="00A40C07" w:rsidR="0028377B">
        <w:rPr>
          <w:rFonts w:ascii="Times New Roman" w:hAnsi="Times New Roman" w:cs="Times New Roman"/>
          <w:b/>
          <w:bCs/>
        </w:rPr>
        <w:t>s</w:t>
      </w:r>
      <w:r w:rsidRPr="00A40C07" w:rsidR="00262A2F">
        <w:rPr>
          <w:rFonts w:ascii="Times New Roman" w:hAnsi="Times New Roman" w:cs="Times New Roman"/>
          <w:b/>
          <w:bCs/>
        </w:rPr>
        <w:t xml:space="preserve"> </w:t>
      </w:r>
      <w:r w:rsidRPr="00A40C07" w:rsidR="00263292">
        <w:rPr>
          <w:rFonts w:ascii="Times New Roman" w:hAnsi="Times New Roman" w:cs="Times New Roman"/>
          <w:b/>
          <w:bCs/>
        </w:rPr>
        <w:t xml:space="preserve">Ministru kabineta </w:t>
      </w:r>
      <w:r w:rsidRPr="00A40C07" w:rsidR="00262A2F">
        <w:rPr>
          <w:rFonts w:ascii="Times New Roman" w:hAnsi="Times New Roman" w:cs="Times New Roman"/>
          <w:b/>
          <w:bCs/>
        </w:rPr>
        <w:t>2020.</w:t>
      </w:r>
      <w:r w:rsidRPr="00A40C07">
        <w:rPr>
          <w:rFonts w:ascii="Times New Roman" w:hAnsi="Times New Roman" w:cs="Times New Roman"/>
          <w:b/>
          <w:bCs/>
        </w:rPr>
        <w:t xml:space="preserve"> </w:t>
      </w:r>
      <w:r w:rsidRPr="00A40C07" w:rsidR="00262A2F">
        <w:rPr>
          <w:rFonts w:ascii="Times New Roman" w:hAnsi="Times New Roman" w:cs="Times New Roman"/>
          <w:b/>
          <w:bCs/>
        </w:rPr>
        <w:t>gada 9.</w:t>
      </w:r>
      <w:r w:rsidRPr="00A40C07">
        <w:rPr>
          <w:rFonts w:ascii="Times New Roman" w:hAnsi="Times New Roman" w:cs="Times New Roman"/>
          <w:b/>
          <w:bCs/>
        </w:rPr>
        <w:t xml:space="preserve"> </w:t>
      </w:r>
      <w:r w:rsidRPr="00A40C07" w:rsidR="00262A2F">
        <w:rPr>
          <w:rFonts w:ascii="Times New Roman" w:hAnsi="Times New Roman" w:cs="Times New Roman"/>
          <w:b/>
          <w:bCs/>
        </w:rPr>
        <w:t>jūnija noteikumos Nr.</w:t>
      </w:r>
      <w:r w:rsidRPr="00A40C07">
        <w:rPr>
          <w:rFonts w:ascii="Times New Roman" w:hAnsi="Times New Roman" w:cs="Times New Roman"/>
          <w:b/>
          <w:bCs/>
        </w:rPr>
        <w:t xml:space="preserve"> </w:t>
      </w:r>
      <w:r w:rsidRPr="00A40C07" w:rsidR="00262A2F">
        <w:rPr>
          <w:rFonts w:ascii="Times New Roman" w:hAnsi="Times New Roman" w:cs="Times New Roman"/>
          <w:b/>
          <w:bCs/>
        </w:rPr>
        <w:t xml:space="preserve">360 </w:t>
      </w:r>
      <w:r w:rsidRPr="00A40C07">
        <w:rPr>
          <w:rFonts w:ascii="Times New Roman" w:hAnsi="Times New Roman" w:cs="Times New Roman"/>
          <w:b/>
          <w:bCs/>
        </w:rPr>
        <w:t>"</w:t>
      </w:r>
      <w:r w:rsidRPr="00A40C07" w:rsidR="00262A2F">
        <w:rPr>
          <w:rFonts w:ascii="Times New Roman" w:hAnsi="Times New Roman" w:cs="Times New Roman"/>
          <w:b/>
          <w:bCs/>
        </w:rPr>
        <w:t>Epidemioloģiskās drošības pasākumi Covid-19 infekcijas izplatības ierobežošanai</w:t>
      </w:r>
      <w:r w:rsidRPr="00A40C07">
        <w:rPr>
          <w:rFonts w:ascii="Times New Roman" w:hAnsi="Times New Roman" w:cs="Times New Roman"/>
          <w:b/>
          <w:bCs/>
        </w:rPr>
        <w:t>""</w:t>
      </w:r>
    </w:p>
    <w:p w:rsidRPr="00A40C07" w:rsidR="00D76880" w:rsidP="00CB6AA5" w:rsidRDefault="005B5F81" w14:paraId="425DCCA7" w14:textId="578091A3">
      <w:pPr>
        <w:spacing w:line="240" w:lineRule="auto"/>
        <w:jc w:val="center"/>
        <w:rPr>
          <w:rFonts w:ascii="Times New Roman" w:hAnsi="Times New Roman" w:eastAsia="Times New Roman" w:cs="Times New Roman"/>
          <w:b/>
          <w:bCs/>
          <w:sz w:val="24"/>
          <w:szCs w:val="24"/>
          <w:lang w:eastAsia="lv-LV"/>
        </w:rPr>
      </w:pPr>
      <w:r w:rsidRPr="00A40C07">
        <w:rPr>
          <w:b/>
          <w:bCs/>
          <w:sz w:val="24"/>
          <w:szCs w:val="24"/>
          <w:lang w:eastAsia="lv-LV"/>
        </w:rPr>
        <w:t xml:space="preserve"> </w:t>
      </w:r>
      <w:r w:rsidRPr="00A40C07">
        <w:rPr>
          <w:rFonts w:ascii="Times New Roman" w:hAnsi="Times New Roman" w:eastAsia="Times New Roman" w:cs="Times New Roman"/>
          <w:b/>
          <w:bCs/>
          <w:sz w:val="24"/>
          <w:szCs w:val="24"/>
          <w:lang w:eastAsia="lv-LV"/>
        </w:rPr>
        <w:t>sākotnējās ietekmes novērtējuma ziņojums (anotācija)</w:t>
      </w:r>
    </w:p>
    <w:tbl>
      <w:tblPr>
        <w:tblW w:w="93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835"/>
        <w:gridCol w:w="6521"/>
      </w:tblGrid>
      <w:tr w:rsidR="004E4ED6" w:rsidTr="004E4ED6" w14:paraId="5175492A" w14:textId="77777777">
        <w:tc>
          <w:tcPr>
            <w:tcW w:w="9356" w:type="dxa"/>
            <w:gridSpan w:val="2"/>
            <w:tcBorders>
              <w:top w:val="single" w:color="auto" w:sz="4" w:space="0"/>
              <w:left w:val="single" w:color="auto" w:sz="4" w:space="0"/>
              <w:bottom w:val="single" w:color="auto" w:sz="4" w:space="0"/>
              <w:right w:val="single" w:color="auto" w:sz="4" w:space="0"/>
            </w:tcBorders>
            <w:vAlign w:val="center"/>
            <w:hideMark/>
          </w:tcPr>
          <w:p w:rsidR="004E4ED6" w:rsidRDefault="004E4ED6" w14:paraId="25087B77" w14:textId="77777777">
            <w:pPr>
              <w:jc w:val="center"/>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Tiesību akta projekta anotācijas kopsavilkums</w:t>
            </w:r>
          </w:p>
        </w:tc>
      </w:tr>
      <w:tr w:rsidR="004E4ED6" w:rsidTr="004E4ED6" w14:paraId="67A0B961" w14:textId="77777777">
        <w:trPr>
          <w:trHeight w:val="821"/>
        </w:trPr>
        <w:tc>
          <w:tcPr>
            <w:tcW w:w="2835" w:type="dxa"/>
            <w:tcBorders>
              <w:top w:val="single" w:color="auto" w:sz="4" w:space="0"/>
              <w:left w:val="single" w:color="auto" w:sz="4" w:space="0"/>
              <w:bottom w:val="single" w:color="auto" w:sz="4" w:space="0"/>
              <w:right w:val="single" w:color="auto" w:sz="4" w:space="0"/>
            </w:tcBorders>
            <w:hideMark/>
          </w:tcPr>
          <w:p w:rsidR="004E4ED6" w:rsidRDefault="004E4ED6" w14:paraId="1B84AE4C" w14:textId="77777777">
            <w:pPr>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Mērķis, risinājums un projekta spēkā stāšanās laiks </w:t>
            </w:r>
          </w:p>
        </w:tc>
        <w:tc>
          <w:tcPr>
            <w:tcW w:w="6521" w:type="dxa"/>
            <w:tcBorders>
              <w:top w:val="single" w:color="auto" w:sz="4" w:space="0"/>
              <w:left w:val="single" w:color="auto" w:sz="4" w:space="0"/>
              <w:bottom w:val="single" w:color="auto" w:sz="4" w:space="0"/>
              <w:right w:val="single" w:color="auto" w:sz="4" w:space="0"/>
            </w:tcBorders>
            <w:hideMark/>
          </w:tcPr>
          <w:p w:rsidR="00FA6E58" w:rsidP="007B7B2A" w:rsidRDefault="00B57ED6" w14:paraId="7D6E91EB" w14:textId="52252877">
            <w:pPr>
              <w:spacing w:after="0" w:line="240" w:lineRule="auto"/>
              <w:ind w:left="-111" w:firstLine="426"/>
              <w:jc w:val="both"/>
              <w:rPr>
                <w:rStyle w:val="Noklusjumarindkopasfonts1"/>
                <w:rFonts w:ascii="Times New Roman" w:hAnsi="Times New Roman"/>
                <w:iCs/>
                <w:sz w:val="24"/>
                <w:szCs w:val="24"/>
              </w:rPr>
            </w:pPr>
            <w:r>
              <w:rPr>
                <w:rStyle w:val="Noklusjumarindkopasfonts1"/>
                <w:rFonts w:ascii="Times New Roman" w:hAnsi="Times New Roman"/>
                <w:iCs/>
                <w:sz w:val="24"/>
                <w:szCs w:val="24"/>
              </w:rPr>
              <w:t>P</w:t>
            </w:r>
            <w:r w:rsidR="00705D1D">
              <w:rPr>
                <w:rStyle w:val="Noklusjumarindkopasfonts1"/>
                <w:rFonts w:ascii="Times New Roman" w:hAnsi="Times New Roman"/>
                <w:iCs/>
                <w:sz w:val="24"/>
                <w:szCs w:val="24"/>
              </w:rPr>
              <w:t xml:space="preserve">rojekts </w:t>
            </w:r>
            <w:r w:rsidR="00883F64">
              <w:rPr>
                <w:rStyle w:val="Noklusjumarindkopasfonts1"/>
                <w:rFonts w:ascii="Times New Roman" w:hAnsi="Times New Roman"/>
                <w:iCs/>
                <w:sz w:val="24"/>
                <w:szCs w:val="24"/>
              </w:rPr>
              <w:t xml:space="preserve">risinātu </w:t>
            </w:r>
            <w:r w:rsidR="000E668E">
              <w:rPr>
                <w:rStyle w:val="Noklusjumarindkopasfonts1"/>
                <w:rFonts w:ascii="Times New Roman" w:hAnsi="Times New Roman"/>
                <w:iCs/>
                <w:sz w:val="24"/>
                <w:szCs w:val="24"/>
              </w:rPr>
              <w:t>jau š.g. jūnijā</w:t>
            </w:r>
            <w:r w:rsidR="000532C0">
              <w:rPr>
                <w:rStyle w:val="Noklusjumarindkopasfonts1"/>
                <w:rFonts w:ascii="Times New Roman" w:hAnsi="Times New Roman"/>
                <w:iCs/>
                <w:sz w:val="24"/>
                <w:szCs w:val="24"/>
              </w:rPr>
              <w:t xml:space="preserve"> </w:t>
            </w:r>
            <w:r w:rsidR="00FA6E58">
              <w:rPr>
                <w:rStyle w:val="Noklusjumarindkopasfonts1"/>
                <w:rFonts w:ascii="Times New Roman" w:hAnsi="Times New Roman"/>
                <w:iCs/>
                <w:sz w:val="24"/>
                <w:szCs w:val="24"/>
              </w:rPr>
              <w:t>sabiedriski nozīmīgas</w:t>
            </w:r>
            <w:r w:rsidR="000E668E">
              <w:rPr>
                <w:rStyle w:val="Noklusjumarindkopasfonts1"/>
                <w:rFonts w:ascii="Times New Roman" w:hAnsi="Times New Roman"/>
                <w:iCs/>
                <w:sz w:val="24"/>
                <w:szCs w:val="24"/>
              </w:rPr>
              <w:t xml:space="preserve"> lietas</w:t>
            </w:r>
            <w:r w:rsidR="00705D1D">
              <w:rPr>
                <w:rStyle w:val="Noklusjumarindkopasfonts1"/>
                <w:rFonts w:ascii="Times New Roman" w:hAnsi="Times New Roman"/>
                <w:iCs/>
                <w:sz w:val="24"/>
                <w:szCs w:val="24"/>
              </w:rPr>
              <w:t xml:space="preserve">: </w:t>
            </w:r>
          </w:p>
          <w:p w:rsidR="00FA6E58" w:rsidP="000E668E" w:rsidRDefault="00705D1D" w14:paraId="07A30F5C" w14:textId="278CF624">
            <w:pPr>
              <w:spacing w:after="0" w:line="240" w:lineRule="auto"/>
              <w:ind w:left="-111" w:firstLine="426"/>
              <w:jc w:val="both"/>
              <w:rPr>
                <w:rStyle w:val="Noklusjumarindkopasfonts1"/>
                <w:rFonts w:ascii="Times New Roman" w:hAnsi="Times New Roman"/>
                <w:iCs/>
                <w:sz w:val="24"/>
                <w:szCs w:val="24"/>
              </w:rPr>
            </w:pPr>
            <w:r>
              <w:rPr>
                <w:rStyle w:val="Noklusjumarindkopasfonts1"/>
                <w:rFonts w:ascii="Times New Roman" w:hAnsi="Times New Roman"/>
                <w:iCs/>
                <w:sz w:val="24"/>
                <w:szCs w:val="24"/>
              </w:rPr>
              <w:t xml:space="preserve">1) </w:t>
            </w:r>
            <w:r w:rsidR="001708C4">
              <w:rPr>
                <w:rStyle w:val="Noklusjumarindkopasfonts1"/>
                <w:rFonts w:ascii="Times New Roman" w:hAnsi="Times New Roman"/>
                <w:iCs/>
                <w:sz w:val="24"/>
                <w:szCs w:val="24"/>
              </w:rPr>
              <w:t xml:space="preserve">epidemioloģiski samērīgus </w:t>
            </w:r>
            <w:r>
              <w:rPr>
                <w:rStyle w:val="Noklusjumarindkopasfonts1"/>
                <w:rFonts w:ascii="Times New Roman" w:hAnsi="Times New Roman"/>
                <w:iCs/>
                <w:sz w:val="24"/>
                <w:szCs w:val="24"/>
              </w:rPr>
              <w:t>mirušo piemiņas dienu (kapusvētku)</w:t>
            </w:r>
            <w:r w:rsidR="00883F64">
              <w:rPr>
                <w:rStyle w:val="Noklusjumarindkopasfonts1"/>
                <w:rFonts w:ascii="Times New Roman" w:hAnsi="Times New Roman"/>
                <w:iCs/>
                <w:sz w:val="24"/>
                <w:szCs w:val="24"/>
              </w:rPr>
              <w:t xml:space="preserve"> diev</w:t>
            </w:r>
            <w:r>
              <w:rPr>
                <w:rStyle w:val="Noklusjumarindkopasfonts1"/>
                <w:rFonts w:ascii="Times New Roman" w:hAnsi="Times New Roman"/>
                <w:iCs/>
                <w:sz w:val="24"/>
                <w:szCs w:val="24"/>
              </w:rPr>
              <w:t>kalpojum</w:t>
            </w:r>
            <w:r w:rsidR="001708C4">
              <w:rPr>
                <w:rStyle w:val="Noklusjumarindkopasfonts1"/>
                <w:rFonts w:ascii="Times New Roman" w:hAnsi="Times New Roman"/>
                <w:iCs/>
                <w:sz w:val="24"/>
                <w:szCs w:val="24"/>
              </w:rPr>
              <w:t>us</w:t>
            </w:r>
            <w:r>
              <w:rPr>
                <w:rStyle w:val="Noklusjumarindkopasfonts1"/>
                <w:rFonts w:ascii="Times New Roman" w:hAnsi="Times New Roman"/>
                <w:iCs/>
                <w:sz w:val="24"/>
                <w:szCs w:val="24"/>
              </w:rPr>
              <w:t xml:space="preserve">; </w:t>
            </w:r>
          </w:p>
          <w:p w:rsidR="004E4ED6" w:rsidP="00A21FFA" w:rsidRDefault="00705D1D" w14:paraId="4C1F4B83" w14:textId="4874777B">
            <w:pPr>
              <w:spacing w:after="0" w:line="240" w:lineRule="auto"/>
              <w:ind w:left="-111" w:firstLine="426"/>
              <w:jc w:val="both"/>
              <w:rPr>
                <w:rFonts w:ascii="Times New Roman" w:hAnsi="Times New Roman" w:eastAsia="Times New Roman" w:cs="Times New Roman"/>
                <w:color w:val="000000"/>
                <w:sz w:val="24"/>
                <w:szCs w:val="24"/>
              </w:rPr>
            </w:pPr>
            <w:r>
              <w:rPr>
                <w:rStyle w:val="Noklusjumarindkopasfonts1"/>
                <w:rFonts w:ascii="Times New Roman" w:hAnsi="Times New Roman"/>
                <w:iCs/>
                <w:sz w:val="24"/>
                <w:szCs w:val="24"/>
              </w:rPr>
              <w:t xml:space="preserve">2) </w:t>
            </w:r>
            <w:r w:rsidRPr="00C81010" w:rsidR="00C81010">
              <w:rPr>
                <w:rStyle w:val="Noklusjumarindkopasfonts1"/>
                <w:rFonts w:ascii="Times New Roman" w:hAnsi="Times New Roman"/>
                <w:iCs/>
                <w:sz w:val="24"/>
                <w:szCs w:val="24"/>
              </w:rPr>
              <w:t>atkāpi no maksātnespējas administratoru kvalifikācijas eksāmena izsludināšanas</w:t>
            </w:r>
            <w:r w:rsidR="000532C0">
              <w:rPr>
                <w:rStyle w:val="Noklusjumarindkopasfonts1"/>
                <w:rFonts w:ascii="Times New Roman" w:hAnsi="Times New Roman"/>
                <w:iCs/>
                <w:sz w:val="24"/>
                <w:szCs w:val="24"/>
              </w:rPr>
              <w:t>, nodrošinot</w:t>
            </w:r>
            <w:r w:rsidR="00C81010">
              <w:rPr>
                <w:rStyle w:val="Noklusjumarindkopasfonts1"/>
                <w:rFonts w:ascii="Times New Roman" w:hAnsi="Times New Roman"/>
                <w:iCs/>
                <w:sz w:val="24"/>
                <w:szCs w:val="24"/>
              </w:rPr>
              <w:t xml:space="preserve"> līdztiesīg</w:t>
            </w:r>
            <w:r w:rsidR="000532C0">
              <w:rPr>
                <w:rStyle w:val="Noklusjumarindkopasfonts1"/>
                <w:rFonts w:ascii="Times New Roman" w:hAnsi="Times New Roman"/>
                <w:iCs/>
                <w:sz w:val="24"/>
                <w:szCs w:val="24"/>
              </w:rPr>
              <w:t>u</w:t>
            </w:r>
            <w:r w:rsidR="00A21FFA">
              <w:rPr>
                <w:rStyle w:val="Noklusjumarindkopasfonts1"/>
                <w:rFonts w:ascii="Times New Roman" w:hAnsi="Times New Roman"/>
                <w:iCs/>
                <w:sz w:val="24"/>
                <w:szCs w:val="24"/>
              </w:rPr>
              <w:t xml:space="preserve"> un prog</w:t>
            </w:r>
            <w:r w:rsidR="00883F64">
              <w:rPr>
                <w:rStyle w:val="Noklusjumarindkopasfonts1"/>
                <w:rFonts w:ascii="Times New Roman" w:hAnsi="Times New Roman"/>
                <w:iCs/>
                <w:sz w:val="24"/>
                <w:szCs w:val="24"/>
              </w:rPr>
              <w:t>nozējamu</w:t>
            </w:r>
            <w:r w:rsidR="00C81010">
              <w:rPr>
                <w:rStyle w:val="Noklusjumarindkopasfonts1"/>
                <w:rFonts w:ascii="Times New Roman" w:hAnsi="Times New Roman"/>
                <w:iCs/>
                <w:sz w:val="24"/>
                <w:szCs w:val="24"/>
              </w:rPr>
              <w:t xml:space="preserve"> </w:t>
            </w:r>
            <w:r w:rsidRPr="00A40C07" w:rsidR="00FA6E58">
              <w:rPr>
                <w:rFonts w:ascii="Times New Roman" w:hAnsi="Times New Roman"/>
                <w:sz w:val="24"/>
                <w:szCs w:val="24"/>
              </w:rPr>
              <w:t>pārej</w:t>
            </w:r>
            <w:r w:rsidR="000532C0">
              <w:rPr>
                <w:rFonts w:ascii="Times New Roman" w:hAnsi="Times New Roman"/>
                <w:sz w:val="24"/>
                <w:szCs w:val="24"/>
              </w:rPr>
              <w:t>u</w:t>
            </w:r>
            <w:r w:rsidRPr="00A40C07" w:rsidR="00FA6E58">
              <w:rPr>
                <w:rFonts w:ascii="Times New Roman" w:hAnsi="Times New Roman"/>
                <w:sz w:val="24"/>
                <w:szCs w:val="24"/>
              </w:rPr>
              <w:t xml:space="preserve"> uz maksātnespējas administratoru amata apliecību 5 gadu termiņu, neuzsākot trešo kvalifikācijas periodu</w:t>
            </w:r>
            <w:r w:rsidR="00C478CB">
              <w:rPr>
                <w:rFonts w:ascii="Times New Roman" w:hAnsi="Times New Roman"/>
                <w:sz w:val="24"/>
                <w:szCs w:val="24"/>
              </w:rPr>
              <w:t>.</w:t>
            </w:r>
          </w:p>
        </w:tc>
      </w:tr>
    </w:tbl>
    <w:p w:rsidRPr="00A40C07" w:rsidR="005B5F81" w:rsidP="00CB6AA5" w:rsidRDefault="005B5F81" w14:paraId="44AFDA42" w14:textId="4E702B44">
      <w:pPr>
        <w:spacing w:after="0" w:line="240" w:lineRule="auto"/>
        <w:rPr>
          <w:rFonts w:ascii="Times New Roman" w:hAnsi="Times New Roman" w:eastAsia="Times New Roman" w:cs="Times New Roman"/>
          <w:iCs/>
          <w:sz w:val="24"/>
          <w:szCs w:val="24"/>
          <w:lang w:eastAsia="lv-LV"/>
        </w:rPr>
      </w:pPr>
    </w:p>
    <w:tbl>
      <w:tblPr>
        <w:tblW w:w="9355" w:type="dxa"/>
        <w:tblCellSpacing w:w="14" w:type="dxa"/>
        <w:tblInd w:w="-8" w:type="dxa"/>
        <w:tblBorders>
          <w:top w:val="outset" w:color="auto" w:sz="6" w:space="0"/>
          <w:left w:val="outset" w:color="auto" w:sz="6" w:space="0"/>
          <w:bottom w:val="outset" w:color="auto" w:sz="6" w:space="0"/>
          <w:right w:val="outset" w:color="auto" w:sz="6" w:space="0"/>
        </w:tblBorders>
        <w:tblLayout w:type="fixed"/>
        <w:tblCellMar>
          <w:top w:w="28" w:type="dxa"/>
          <w:left w:w="28" w:type="dxa"/>
          <w:bottom w:w="28" w:type="dxa"/>
          <w:right w:w="28" w:type="dxa"/>
        </w:tblCellMar>
        <w:tblLook w:val="04A0" w:firstRow="1" w:lastRow="0" w:firstColumn="1" w:lastColumn="0" w:noHBand="0" w:noVBand="1"/>
      </w:tblPr>
      <w:tblGrid>
        <w:gridCol w:w="603"/>
        <w:gridCol w:w="2232"/>
        <w:gridCol w:w="6520"/>
      </w:tblGrid>
      <w:tr w:rsidRPr="00A40C07" w:rsidR="005B5F81" w:rsidTr="6ABC0E5D" w14:paraId="395EA3A9" w14:textId="77777777">
        <w:trPr>
          <w:tblCellSpacing w:w="14" w:type="dxa"/>
        </w:trPr>
        <w:tc>
          <w:tcPr>
            <w:tcW w:w="9296" w:type="dxa"/>
            <w:gridSpan w:val="3"/>
            <w:tcBorders>
              <w:top w:val="outset" w:color="auto" w:sz="6" w:space="0"/>
              <w:left w:val="outset" w:color="auto" w:sz="6" w:space="0"/>
              <w:bottom w:val="outset" w:color="auto" w:sz="6" w:space="0"/>
              <w:right w:val="outset" w:color="auto" w:sz="6" w:space="0"/>
            </w:tcBorders>
            <w:vAlign w:val="center"/>
            <w:hideMark/>
          </w:tcPr>
          <w:p w:rsidRPr="00A40C07" w:rsidR="005B5F81" w:rsidP="00CB6AA5" w:rsidRDefault="005B5F81" w14:paraId="2954E840" w14:textId="77777777">
            <w:pPr>
              <w:spacing w:after="0" w:line="240" w:lineRule="auto"/>
              <w:jc w:val="center"/>
              <w:rPr>
                <w:rFonts w:ascii="Times New Roman" w:hAnsi="Times New Roman" w:eastAsia="Times New Roman" w:cs="Times New Roman"/>
                <w:b/>
                <w:bCs/>
                <w:iCs/>
                <w:sz w:val="24"/>
                <w:szCs w:val="24"/>
                <w:lang w:eastAsia="lv-LV"/>
              </w:rPr>
            </w:pPr>
            <w:r w:rsidRPr="00A40C07">
              <w:rPr>
                <w:rFonts w:ascii="Times New Roman" w:hAnsi="Times New Roman" w:eastAsia="Times New Roman" w:cs="Times New Roman"/>
                <w:b/>
                <w:bCs/>
                <w:iCs/>
                <w:sz w:val="24"/>
                <w:szCs w:val="24"/>
                <w:lang w:eastAsia="lv-LV"/>
              </w:rPr>
              <w:t>I. Tiesību akta projekta izstrādes nepieciešamība</w:t>
            </w:r>
          </w:p>
        </w:tc>
      </w:tr>
      <w:tr w:rsidRPr="00A40C07" w:rsidR="005B5F81" w:rsidTr="6ABC0E5D" w14:paraId="3AA3DDF2" w14:textId="77777777">
        <w:trPr>
          <w:tblCellSpacing w:w="14" w:type="dxa"/>
        </w:trPr>
        <w:tc>
          <w:tcPr>
            <w:tcW w:w="561" w:type="dxa"/>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7EB95E03"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1.</w:t>
            </w:r>
          </w:p>
        </w:tc>
        <w:tc>
          <w:tcPr>
            <w:tcW w:w="2204" w:type="dxa"/>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28588E34"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Pamatojums</w:t>
            </w:r>
          </w:p>
        </w:tc>
        <w:tc>
          <w:tcPr>
            <w:tcW w:w="6478" w:type="dxa"/>
            <w:tcBorders>
              <w:top w:val="outset" w:color="auto" w:sz="6" w:space="0"/>
              <w:left w:val="outset" w:color="auto" w:sz="6" w:space="0"/>
              <w:bottom w:val="outset" w:color="auto" w:sz="6" w:space="0"/>
              <w:right w:val="outset" w:color="auto" w:sz="6" w:space="0"/>
            </w:tcBorders>
            <w:hideMark/>
          </w:tcPr>
          <w:p w:rsidRPr="00A40C07" w:rsidR="00122F00" w:rsidP="00CB6AA5" w:rsidRDefault="00B57549" w14:paraId="01D3EFD1" w14:textId="760E1946">
            <w:pPr>
              <w:spacing w:after="0" w:line="240" w:lineRule="auto"/>
              <w:ind w:firstLine="506"/>
              <w:jc w:val="both"/>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Tieslietu</w:t>
            </w:r>
            <w:r w:rsidRPr="00A40C07" w:rsidR="00122F00">
              <w:rPr>
                <w:rFonts w:ascii="Times New Roman" w:hAnsi="Times New Roman" w:eastAsia="Times New Roman" w:cs="Times New Roman"/>
                <w:iCs/>
                <w:sz w:val="24"/>
                <w:szCs w:val="24"/>
                <w:lang w:eastAsia="lv-LV"/>
              </w:rPr>
              <w:t xml:space="preserve"> ministrijas iniciatīva.</w:t>
            </w:r>
          </w:p>
        </w:tc>
      </w:tr>
      <w:tr w:rsidRPr="00A40C07" w:rsidR="005B5F81" w:rsidTr="00A21FFA" w14:paraId="15E7192C" w14:textId="77777777">
        <w:trPr>
          <w:trHeight w:val="4338"/>
          <w:tblCellSpacing w:w="14" w:type="dxa"/>
        </w:trPr>
        <w:tc>
          <w:tcPr>
            <w:tcW w:w="561" w:type="dxa"/>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3B866F86"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2.</w:t>
            </w:r>
          </w:p>
        </w:tc>
        <w:tc>
          <w:tcPr>
            <w:tcW w:w="2204" w:type="dxa"/>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2F7133A9"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p w:rsidRPr="00A40C07" w:rsidR="005B5F81" w:rsidP="00CB6AA5" w:rsidRDefault="005B5F81" w14:paraId="24D794EA" w14:textId="77777777">
            <w:pPr>
              <w:rPr>
                <w:rFonts w:ascii="Times New Roman" w:hAnsi="Times New Roman" w:eastAsia="Times New Roman" w:cs="Times New Roman"/>
                <w:sz w:val="24"/>
                <w:szCs w:val="24"/>
                <w:lang w:eastAsia="lv-LV"/>
              </w:rPr>
            </w:pPr>
          </w:p>
          <w:p w:rsidRPr="00A40C07" w:rsidR="00E84AA0" w:rsidP="00CB6AA5" w:rsidRDefault="00E84AA0" w14:paraId="38B4ED9C" w14:textId="77777777">
            <w:pPr>
              <w:rPr>
                <w:rFonts w:ascii="Times New Roman" w:hAnsi="Times New Roman" w:eastAsia="Times New Roman" w:cs="Times New Roman"/>
                <w:sz w:val="24"/>
                <w:szCs w:val="24"/>
                <w:lang w:eastAsia="lv-LV"/>
              </w:rPr>
            </w:pPr>
          </w:p>
          <w:p w:rsidR="00AF317A" w:rsidP="00E1798D" w:rsidRDefault="00AF317A" w14:paraId="190C75B0" w14:textId="7E391D79">
            <w:pPr>
              <w:rPr>
                <w:rFonts w:ascii="Times New Roman" w:hAnsi="Times New Roman" w:eastAsia="Times New Roman" w:cs="Times New Roman"/>
                <w:sz w:val="24"/>
                <w:szCs w:val="24"/>
                <w:lang w:eastAsia="lv-LV"/>
              </w:rPr>
            </w:pPr>
          </w:p>
          <w:p w:rsidRPr="00AF317A" w:rsidR="00AF317A" w:rsidP="00AF317A" w:rsidRDefault="00AF317A" w14:paraId="73536FBC" w14:textId="77777777">
            <w:pPr>
              <w:rPr>
                <w:rFonts w:ascii="Times New Roman" w:hAnsi="Times New Roman" w:eastAsia="Times New Roman" w:cs="Times New Roman"/>
                <w:sz w:val="24"/>
                <w:szCs w:val="24"/>
                <w:lang w:eastAsia="lv-LV"/>
              </w:rPr>
            </w:pPr>
          </w:p>
          <w:p w:rsidRPr="00AF317A" w:rsidR="00AF317A" w:rsidP="00AF317A" w:rsidRDefault="00AF317A" w14:paraId="08241084" w14:textId="77777777">
            <w:pPr>
              <w:rPr>
                <w:rFonts w:ascii="Times New Roman" w:hAnsi="Times New Roman" w:eastAsia="Times New Roman" w:cs="Times New Roman"/>
                <w:sz w:val="24"/>
                <w:szCs w:val="24"/>
                <w:lang w:eastAsia="lv-LV"/>
              </w:rPr>
            </w:pPr>
          </w:p>
          <w:p w:rsidRPr="00AF317A" w:rsidR="00AF317A" w:rsidP="00AF317A" w:rsidRDefault="00AF317A" w14:paraId="3AF67C06" w14:textId="77777777">
            <w:pPr>
              <w:rPr>
                <w:rFonts w:ascii="Times New Roman" w:hAnsi="Times New Roman" w:eastAsia="Times New Roman" w:cs="Times New Roman"/>
                <w:sz w:val="24"/>
                <w:szCs w:val="24"/>
                <w:lang w:eastAsia="lv-LV"/>
              </w:rPr>
            </w:pPr>
          </w:p>
          <w:p w:rsidRPr="00AF317A" w:rsidR="00AF317A" w:rsidP="00AF317A" w:rsidRDefault="00AF317A" w14:paraId="414F5C9F" w14:textId="77777777">
            <w:pPr>
              <w:rPr>
                <w:rFonts w:ascii="Times New Roman" w:hAnsi="Times New Roman" w:eastAsia="Times New Roman" w:cs="Times New Roman"/>
                <w:sz w:val="24"/>
                <w:szCs w:val="24"/>
                <w:lang w:eastAsia="lv-LV"/>
              </w:rPr>
            </w:pPr>
          </w:p>
          <w:p w:rsidRPr="00AF317A" w:rsidR="00AF317A" w:rsidP="00AF317A" w:rsidRDefault="00AF317A" w14:paraId="68D377F9" w14:textId="77777777">
            <w:pPr>
              <w:rPr>
                <w:rFonts w:ascii="Times New Roman" w:hAnsi="Times New Roman" w:eastAsia="Times New Roman" w:cs="Times New Roman"/>
                <w:sz w:val="24"/>
                <w:szCs w:val="24"/>
                <w:lang w:eastAsia="lv-LV"/>
              </w:rPr>
            </w:pPr>
          </w:p>
          <w:p w:rsidRPr="00AF317A" w:rsidR="00AF317A" w:rsidP="00AF317A" w:rsidRDefault="00AF317A" w14:paraId="2695ED95" w14:textId="77777777">
            <w:pPr>
              <w:rPr>
                <w:rFonts w:ascii="Times New Roman" w:hAnsi="Times New Roman" w:eastAsia="Times New Roman" w:cs="Times New Roman"/>
                <w:sz w:val="24"/>
                <w:szCs w:val="24"/>
                <w:lang w:eastAsia="lv-LV"/>
              </w:rPr>
            </w:pPr>
          </w:p>
          <w:p w:rsidRPr="00AF317A" w:rsidR="00AF317A" w:rsidP="00AF317A" w:rsidRDefault="00AF317A" w14:paraId="7B4C6CCF" w14:textId="77777777">
            <w:pPr>
              <w:rPr>
                <w:rFonts w:ascii="Times New Roman" w:hAnsi="Times New Roman" w:eastAsia="Times New Roman" w:cs="Times New Roman"/>
                <w:sz w:val="24"/>
                <w:szCs w:val="24"/>
                <w:lang w:eastAsia="lv-LV"/>
              </w:rPr>
            </w:pPr>
          </w:p>
          <w:p w:rsidRPr="00AF317A" w:rsidR="00AF317A" w:rsidP="00AF317A" w:rsidRDefault="00AF317A" w14:paraId="522777A5" w14:textId="77777777">
            <w:pPr>
              <w:rPr>
                <w:rFonts w:ascii="Times New Roman" w:hAnsi="Times New Roman" w:eastAsia="Times New Roman" w:cs="Times New Roman"/>
                <w:sz w:val="24"/>
                <w:szCs w:val="24"/>
                <w:lang w:eastAsia="lv-LV"/>
              </w:rPr>
            </w:pPr>
          </w:p>
          <w:p w:rsidRPr="00AF317A" w:rsidR="00AF317A" w:rsidP="00AF317A" w:rsidRDefault="00AF317A" w14:paraId="77BFC8BB" w14:textId="77777777">
            <w:pPr>
              <w:rPr>
                <w:rFonts w:ascii="Times New Roman" w:hAnsi="Times New Roman" w:eastAsia="Times New Roman" w:cs="Times New Roman"/>
                <w:sz w:val="24"/>
                <w:szCs w:val="24"/>
                <w:lang w:eastAsia="lv-LV"/>
              </w:rPr>
            </w:pPr>
          </w:p>
          <w:p w:rsidRPr="00AF317A" w:rsidR="00AF317A" w:rsidP="00AF317A" w:rsidRDefault="00AF317A" w14:paraId="63EE2853" w14:textId="77777777">
            <w:pPr>
              <w:rPr>
                <w:rFonts w:ascii="Times New Roman" w:hAnsi="Times New Roman" w:eastAsia="Times New Roman" w:cs="Times New Roman"/>
                <w:sz w:val="24"/>
                <w:szCs w:val="24"/>
                <w:lang w:eastAsia="lv-LV"/>
              </w:rPr>
            </w:pPr>
          </w:p>
          <w:p w:rsidRPr="00AF317A" w:rsidR="00AF317A" w:rsidP="00AF317A" w:rsidRDefault="00AF317A" w14:paraId="5930473E" w14:textId="77777777">
            <w:pPr>
              <w:rPr>
                <w:rFonts w:ascii="Times New Roman" w:hAnsi="Times New Roman" w:eastAsia="Times New Roman" w:cs="Times New Roman"/>
                <w:sz w:val="24"/>
                <w:szCs w:val="24"/>
                <w:lang w:eastAsia="lv-LV"/>
              </w:rPr>
            </w:pPr>
          </w:p>
          <w:p w:rsidR="00AF317A" w:rsidP="00AF317A" w:rsidRDefault="00AF317A" w14:paraId="702CB6FF" w14:textId="2C29EFBD">
            <w:pPr>
              <w:rPr>
                <w:rFonts w:ascii="Times New Roman" w:hAnsi="Times New Roman" w:eastAsia="Times New Roman" w:cs="Times New Roman"/>
                <w:sz w:val="24"/>
                <w:szCs w:val="24"/>
                <w:lang w:eastAsia="lv-LV"/>
              </w:rPr>
            </w:pPr>
          </w:p>
          <w:p w:rsidRPr="00AF317A" w:rsidR="00E84AA0" w:rsidP="00AF317A" w:rsidRDefault="00E84AA0" w14:paraId="5FDEF3CF" w14:textId="77777777">
            <w:pPr>
              <w:jc w:val="center"/>
              <w:rPr>
                <w:rFonts w:ascii="Times New Roman" w:hAnsi="Times New Roman" w:eastAsia="Times New Roman" w:cs="Times New Roman"/>
                <w:sz w:val="24"/>
                <w:szCs w:val="24"/>
                <w:lang w:eastAsia="lv-LV"/>
              </w:rPr>
            </w:pPr>
          </w:p>
        </w:tc>
        <w:tc>
          <w:tcPr>
            <w:tcW w:w="6478" w:type="dxa"/>
            <w:tcBorders>
              <w:top w:val="outset" w:color="auto" w:sz="6" w:space="0"/>
              <w:left w:val="outset" w:color="auto" w:sz="6" w:space="0"/>
              <w:bottom w:val="outset" w:color="auto" w:sz="6" w:space="0"/>
              <w:right w:val="outset" w:color="auto" w:sz="6" w:space="0"/>
            </w:tcBorders>
            <w:hideMark/>
          </w:tcPr>
          <w:p w:rsidR="00323D9C" w:rsidP="00CB6AA5" w:rsidRDefault="0098240B" w14:paraId="5FC7BD18" w14:textId="77777777">
            <w:pPr>
              <w:pStyle w:val="Bezatstarpm"/>
              <w:ind w:firstLine="652"/>
              <w:jc w:val="both"/>
              <w:rPr>
                <w:rFonts w:ascii="Times New Roman" w:hAnsi="Times New Roman" w:eastAsia="Times New Roman" w:cs="Times New Roman"/>
              </w:rPr>
            </w:pPr>
            <w:r w:rsidRPr="00A40C07">
              <w:rPr>
                <w:rFonts w:ascii="Times New Roman" w:hAnsi="Times New Roman" w:eastAsia="Times New Roman" w:cs="Times New Roman"/>
                <w:u w:val="single"/>
              </w:rPr>
              <w:t>Noteikumu projekta 1. punkts</w:t>
            </w:r>
          </w:p>
          <w:p w:rsidRPr="00A40C07" w:rsidR="002A603E" w:rsidP="00CB6AA5" w:rsidRDefault="00075C49" w14:paraId="4BD6026C" w14:textId="281FFED5">
            <w:pPr>
              <w:pStyle w:val="Bezatstarpm"/>
              <w:ind w:firstLine="652"/>
              <w:jc w:val="both"/>
              <w:rPr>
                <w:rFonts w:ascii="Times New Roman" w:hAnsi="Times New Roman" w:cs="Times New Roman"/>
              </w:rPr>
            </w:pPr>
            <w:r w:rsidRPr="00A40C07">
              <w:rPr>
                <w:rFonts w:ascii="Times New Roman" w:hAnsi="Times New Roman" w:eastAsia="Times New Roman" w:cs="Times New Roman"/>
              </w:rPr>
              <w:t xml:space="preserve">Atbilstoši </w:t>
            </w:r>
            <w:r w:rsidRPr="00A40C07" w:rsidR="002A603E">
              <w:rPr>
                <w:rFonts w:ascii="Times New Roman" w:hAnsi="Times New Roman" w:eastAsia="Times New Roman" w:cs="Times New Roman"/>
              </w:rPr>
              <w:t xml:space="preserve">pašreizējai </w:t>
            </w:r>
            <w:r w:rsidRPr="00A40C07">
              <w:rPr>
                <w:rFonts w:ascii="Times New Roman" w:hAnsi="Times New Roman" w:cs="Times New Roman"/>
              </w:rPr>
              <w:t xml:space="preserve">Ministru kabineta 2020. gada 9. jūnija noteikumu Nr. 360 "Epidemioloģiskās drošības pasākumi Covid-19 infekcijas izplatības ierobežošanai" (turpmāk – MK noteikumi Nr. 360) </w:t>
            </w:r>
            <w:r w:rsidRPr="00A40C07" w:rsidR="0041084D">
              <w:rPr>
                <w:rFonts w:ascii="Times New Roman" w:hAnsi="Times New Roman" w:cs="Times New Roman"/>
              </w:rPr>
              <w:t>regulējums nesniedz nepieciešamos</w:t>
            </w:r>
            <w:r w:rsidRPr="00A40C07" w:rsidR="00C62E8C">
              <w:rPr>
                <w:rFonts w:ascii="Times New Roman" w:hAnsi="Times New Roman" w:cs="Times New Roman"/>
              </w:rPr>
              <w:t xml:space="preserve"> risinājumu</w:t>
            </w:r>
            <w:r w:rsidRPr="00A40C07" w:rsidR="0041084D">
              <w:rPr>
                <w:rFonts w:ascii="Times New Roman" w:hAnsi="Times New Roman" w:cs="Times New Roman"/>
              </w:rPr>
              <w:t>s</w:t>
            </w:r>
            <w:r w:rsidRPr="00A40C07" w:rsidR="00C62E8C">
              <w:rPr>
                <w:rFonts w:ascii="Times New Roman" w:hAnsi="Times New Roman" w:cs="Times New Roman"/>
              </w:rPr>
              <w:t xml:space="preserve"> </w:t>
            </w:r>
            <w:r w:rsidRPr="00A40C07" w:rsidR="006915BA">
              <w:rPr>
                <w:rFonts w:ascii="Times New Roman" w:hAnsi="Times New Roman" w:cs="Times New Roman"/>
              </w:rPr>
              <w:t xml:space="preserve">mirušo piemiņas dienu (kapusvētku) </w:t>
            </w:r>
            <w:r w:rsidR="00C478CB">
              <w:rPr>
                <w:rFonts w:ascii="Times New Roman" w:hAnsi="Times New Roman" w:cs="Times New Roman"/>
              </w:rPr>
              <w:t xml:space="preserve">dievkalpojumu norisei, </w:t>
            </w:r>
            <w:r w:rsidRPr="00A40C07" w:rsidR="0041084D">
              <w:rPr>
                <w:rFonts w:ascii="Times New Roman" w:hAnsi="Times New Roman" w:cs="Times New Roman"/>
              </w:rPr>
              <w:t>kas no jūnija mēneša kļūst arvien aktuālāk</w:t>
            </w:r>
            <w:r w:rsidRPr="00A40C07" w:rsidR="006915BA">
              <w:rPr>
                <w:rFonts w:ascii="Times New Roman" w:hAnsi="Times New Roman" w:cs="Times New Roman"/>
              </w:rPr>
              <w:t xml:space="preserve"> visā valstī</w:t>
            </w:r>
            <w:r w:rsidRPr="00A40C07" w:rsidR="00C62E8C">
              <w:rPr>
                <w:rFonts w:ascii="Times New Roman" w:hAnsi="Times New Roman" w:cs="Times New Roman"/>
              </w:rPr>
              <w:t xml:space="preserve">. </w:t>
            </w:r>
          </w:p>
          <w:p w:rsidRPr="00A40C07" w:rsidR="00356B50" w:rsidP="00CB6AA5" w:rsidRDefault="00293A8A" w14:paraId="43CBE058" w14:textId="3577CFF4">
            <w:pPr>
              <w:pStyle w:val="Bezatstarpm"/>
              <w:ind w:firstLine="652"/>
              <w:jc w:val="both"/>
              <w:rPr>
                <w:rFonts w:ascii="Times New Roman" w:hAnsi="Times New Roman" w:cs="Times New Roman"/>
              </w:rPr>
            </w:pPr>
            <w:r w:rsidRPr="00A40C07">
              <w:rPr>
                <w:rFonts w:ascii="Times New Roman" w:hAnsi="Times New Roman" w:cs="Times New Roman"/>
              </w:rPr>
              <w:t>Minēto pasākumu</w:t>
            </w:r>
            <w:r w:rsidRPr="00A40C07" w:rsidR="00FF34B0">
              <w:rPr>
                <w:rFonts w:ascii="Times New Roman" w:hAnsi="Times New Roman" w:cs="Times New Roman"/>
              </w:rPr>
              <w:t xml:space="preserve"> norise aptver specifiskus</w:t>
            </w:r>
            <w:r w:rsidRPr="00A40C07" w:rsidR="009F16E1">
              <w:rPr>
                <w:rFonts w:ascii="Times New Roman" w:hAnsi="Times New Roman" w:cs="Times New Roman"/>
              </w:rPr>
              <w:t xml:space="preserve"> </w:t>
            </w:r>
            <w:r w:rsidR="00C478CB">
              <w:rPr>
                <w:rFonts w:ascii="Times New Roman" w:hAnsi="Times New Roman" w:cs="Times New Roman"/>
              </w:rPr>
              <w:t xml:space="preserve">dievkalpojumus (reliģiskās darbības veikšanu) </w:t>
            </w:r>
            <w:r w:rsidRPr="00A40C07" w:rsidR="00357A9D">
              <w:rPr>
                <w:rFonts w:ascii="Times New Roman" w:hAnsi="Times New Roman" w:cs="Times New Roman"/>
              </w:rPr>
              <w:t xml:space="preserve">kapsētās </w:t>
            </w:r>
            <w:r w:rsidRPr="00A40C07" w:rsidR="009F16E1">
              <w:rPr>
                <w:rFonts w:ascii="Times New Roman" w:hAnsi="Times New Roman" w:cs="Times New Roman"/>
              </w:rPr>
              <w:t>mirušo piemiņai</w:t>
            </w:r>
            <w:proofErr w:type="gramStart"/>
            <w:r w:rsidRPr="00A40C07" w:rsidR="006312CF">
              <w:rPr>
                <w:rFonts w:ascii="Times New Roman" w:hAnsi="Times New Roman" w:cs="Times New Roman"/>
              </w:rPr>
              <w:t xml:space="preserve"> un</w:t>
            </w:r>
            <w:proofErr w:type="gramEnd"/>
            <w:r w:rsidRPr="00A40C07" w:rsidR="006312CF">
              <w:rPr>
                <w:rFonts w:ascii="Times New Roman" w:hAnsi="Times New Roman" w:cs="Times New Roman"/>
              </w:rPr>
              <w:t xml:space="preserve"> tie sociālpolitiski ir atzīstam</w:t>
            </w:r>
            <w:r w:rsidRPr="00A40C07" w:rsidR="00A24D9F">
              <w:rPr>
                <w:rFonts w:ascii="Times New Roman" w:hAnsi="Times New Roman" w:cs="Times New Roman"/>
              </w:rPr>
              <w:t>i</w:t>
            </w:r>
            <w:r w:rsidRPr="00A40C07" w:rsidR="006312CF">
              <w:rPr>
                <w:rFonts w:ascii="Times New Roman" w:hAnsi="Times New Roman" w:cs="Times New Roman"/>
              </w:rPr>
              <w:t xml:space="preserve"> par nozīmīgiem notikumiem sabiedrībai, īpaši dažādu reliģisko konfesiju pārstāvjiem</w:t>
            </w:r>
            <w:r w:rsidRPr="00A40C07" w:rsidR="009F16E1">
              <w:rPr>
                <w:rFonts w:ascii="Times New Roman" w:hAnsi="Times New Roman" w:cs="Times New Roman"/>
              </w:rPr>
              <w:t>.</w:t>
            </w:r>
            <w:r w:rsidRPr="00A40C07" w:rsidR="009618C6">
              <w:rPr>
                <w:rFonts w:ascii="Times New Roman" w:hAnsi="Times New Roman" w:cs="Times New Roman"/>
              </w:rPr>
              <w:t xml:space="preserve"> </w:t>
            </w:r>
            <w:r w:rsidRPr="00A40C07" w:rsidR="00356B50">
              <w:rPr>
                <w:rFonts w:ascii="Times New Roman" w:hAnsi="Times New Roman" w:cs="Times New Roman"/>
              </w:rPr>
              <w:t xml:space="preserve">Tā kā </w:t>
            </w:r>
            <w:r w:rsidRPr="00A40C07" w:rsidR="00DA6B8B">
              <w:rPr>
                <w:rFonts w:ascii="Times New Roman" w:hAnsi="Times New Roman" w:cs="Times New Roman"/>
              </w:rPr>
              <w:t>šādas</w:t>
            </w:r>
            <w:r w:rsidRPr="00A40C07" w:rsidR="00356B50">
              <w:rPr>
                <w:rFonts w:ascii="Times New Roman" w:hAnsi="Times New Roman" w:cs="Times New Roman"/>
              </w:rPr>
              <w:t xml:space="preserve"> tradīcijas pašsaprotami</w:t>
            </w:r>
            <w:r w:rsidRPr="00A40C07" w:rsidR="009618C6">
              <w:rPr>
                <w:rFonts w:ascii="Times New Roman" w:hAnsi="Times New Roman" w:cs="Times New Roman"/>
              </w:rPr>
              <w:t xml:space="preserve"> ietver arī paredzama apmēra pulcēšanos, </w:t>
            </w:r>
            <w:proofErr w:type="gramStart"/>
            <w:r w:rsidRPr="00A40C07" w:rsidR="00356B50">
              <w:rPr>
                <w:rFonts w:ascii="Times New Roman" w:hAnsi="Times New Roman" w:cs="Times New Roman"/>
              </w:rPr>
              <w:t>tad,</w:t>
            </w:r>
            <w:proofErr w:type="gramEnd"/>
            <w:r w:rsidRPr="00A40C07" w:rsidR="009618C6">
              <w:rPr>
                <w:rFonts w:ascii="Times New Roman" w:hAnsi="Times New Roman" w:cs="Times New Roman"/>
              </w:rPr>
              <w:t xml:space="preserve"> nepieciešam</w:t>
            </w:r>
            <w:r w:rsidR="00C478CB">
              <w:rPr>
                <w:rFonts w:ascii="Times New Roman" w:hAnsi="Times New Roman" w:cs="Times New Roman"/>
              </w:rPr>
              <w:t xml:space="preserve">s noteikt prasības un nosacījumus </w:t>
            </w:r>
            <w:r w:rsidRPr="00A40C07" w:rsidR="009618C6">
              <w:rPr>
                <w:rFonts w:ascii="Times New Roman" w:hAnsi="Times New Roman" w:cs="Times New Roman"/>
              </w:rPr>
              <w:t xml:space="preserve">arī </w:t>
            </w:r>
            <w:r w:rsidRPr="00A40C07" w:rsidR="00356B50">
              <w:rPr>
                <w:rFonts w:ascii="Times New Roman" w:hAnsi="Times New Roman" w:cs="Times New Roman"/>
              </w:rPr>
              <w:t>epidemioloģisk</w:t>
            </w:r>
            <w:r w:rsidR="00C478CB">
              <w:rPr>
                <w:rFonts w:ascii="Times New Roman" w:hAnsi="Times New Roman" w:cs="Times New Roman"/>
              </w:rPr>
              <w:t>ās drošības nodrošināšanai</w:t>
            </w:r>
            <w:r w:rsidRPr="00A40C07" w:rsidR="009618C6">
              <w:rPr>
                <w:rFonts w:ascii="Times New Roman" w:hAnsi="Times New Roman" w:cs="Times New Roman"/>
              </w:rPr>
              <w:t>.</w:t>
            </w:r>
            <w:r w:rsidRPr="00A40C07" w:rsidR="00356B50">
              <w:rPr>
                <w:rFonts w:ascii="Times New Roman" w:hAnsi="Times New Roman" w:cs="Times New Roman"/>
              </w:rPr>
              <w:t xml:space="preserve"> </w:t>
            </w:r>
          </w:p>
          <w:p w:rsidR="00887CA8" w:rsidP="00887CA8" w:rsidRDefault="00356B50" w14:paraId="51C1E876" w14:textId="08986CFC">
            <w:pPr>
              <w:pStyle w:val="Bezatstarpm"/>
              <w:ind w:firstLine="652"/>
              <w:jc w:val="both"/>
              <w:rPr>
                <w:rFonts w:ascii="Times New Roman" w:hAnsi="Times New Roman" w:cs="Times New Roman"/>
              </w:rPr>
            </w:pPr>
            <w:r w:rsidRPr="00A40C07">
              <w:rPr>
                <w:rFonts w:ascii="Times New Roman" w:hAnsi="Times New Roman" w:cs="Times New Roman"/>
              </w:rPr>
              <w:t xml:space="preserve">Ievērojot minēto, </w:t>
            </w:r>
            <w:r w:rsidRPr="00A40C07" w:rsidR="00A32839">
              <w:rPr>
                <w:rFonts w:ascii="Times New Roman" w:hAnsi="Times New Roman" w:cs="Times New Roman"/>
              </w:rPr>
              <w:t xml:space="preserve">Ministru kabineta noteikumu projekts </w:t>
            </w:r>
            <w:r w:rsidRPr="00A40C07">
              <w:rPr>
                <w:rFonts w:ascii="Times New Roman" w:hAnsi="Times New Roman" w:cs="Times New Roman"/>
              </w:rPr>
              <w:t>sagatavots</w:t>
            </w:r>
            <w:r w:rsidRPr="00A40C07" w:rsidR="00A32839">
              <w:rPr>
                <w:rFonts w:ascii="Times New Roman" w:hAnsi="Times New Roman" w:cs="Times New Roman"/>
              </w:rPr>
              <w:t>, lai nodrošinātu sabiedrība</w:t>
            </w:r>
            <w:r w:rsidR="00C478CB">
              <w:rPr>
                <w:rFonts w:ascii="Times New Roman" w:hAnsi="Times New Roman" w:cs="Times New Roman"/>
              </w:rPr>
              <w:t>i iespēju epidemioloģiski</w:t>
            </w:r>
            <w:r w:rsidRPr="00A40C07" w:rsidR="00A32839">
              <w:rPr>
                <w:rFonts w:ascii="Times New Roman" w:hAnsi="Times New Roman" w:cs="Times New Roman"/>
              </w:rPr>
              <w:t xml:space="preserve"> droš</w:t>
            </w:r>
            <w:r w:rsidR="00C478CB">
              <w:rPr>
                <w:rFonts w:ascii="Times New Roman" w:hAnsi="Times New Roman" w:cs="Times New Roman"/>
              </w:rPr>
              <w:t>i</w:t>
            </w:r>
            <w:r w:rsidRPr="00A40C07" w:rsidR="00A32839">
              <w:rPr>
                <w:rFonts w:ascii="Times New Roman" w:hAnsi="Times New Roman" w:cs="Times New Roman"/>
              </w:rPr>
              <w:t xml:space="preserve"> </w:t>
            </w:r>
            <w:r w:rsidRPr="00A40C07" w:rsidR="00E0775D">
              <w:rPr>
                <w:rFonts w:ascii="Times New Roman" w:hAnsi="Times New Roman" w:cs="Times New Roman"/>
              </w:rPr>
              <w:t xml:space="preserve">piedalīties </w:t>
            </w:r>
            <w:r w:rsidRPr="00A40C07" w:rsidR="00DA6B8B">
              <w:rPr>
                <w:rFonts w:ascii="Times New Roman" w:hAnsi="Times New Roman" w:cs="Times New Roman"/>
              </w:rPr>
              <w:t>mirušo piemiņai veltītajās tradīcijās</w:t>
            </w:r>
            <w:r w:rsidRPr="00A40C07" w:rsidR="00E0775D">
              <w:rPr>
                <w:rFonts w:ascii="Times New Roman" w:hAnsi="Times New Roman" w:cs="Times New Roman"/>
              </w:rPr>
              <w:t xml:space="preserve">, gan </w:t>
            </w:r>
            <w:r w:rsidR="00C478CB">
              <w:rPr>
                <w:rFonts w:ascii="Times New Roman" w:hAnsi="Times New Roman" w:cs="Times New Roman"/>
              </w:rPr>
              <w:t>arī noteiktu epidemioloģiskās drošības noteikumus, kas būtu ievērojami šādu ārtelpās noturētu mirušo piemiņas dievkalpojumos</w:t>
            </w:r>
            <w:r w:rsidRPr="00A40C07" w:rsidR="00E0775D">
              <w:rPr>
                <w:rFonts w:ascii="Times New Roman" w:hAnsi="Times New Roman" w:cs="Times New Roman"/>
              </w:rPr>
              <w:t xml:space="preserve">. </w:t>
            </w:r>
            <w:r w:rsidRPr="00A40C07" w:rsidR="00D62ED6">
              <w:rPr>
                <w:rFonts w:ascii="Times New Roman" w:hAnsi="Times New Roman" w:cs="Times New Roman"/>
              </w:rPr>
              <w:t xml:space="preserve">Grozījumi </w:t>
            </w:r>
            <w:r w:rsidRPr="00A40C07" w:rsidR="0039602C">
              <w:rPr>
                <w:rFonts w:ascii="Times New Roman" w:hAnsi="Times New Roman" w:cs="Times New Roman"/>
              </w:rPr>
              <w:t xml:space="preserve">ļautu </w:t>
            </w:r>
            <w:r w:rsidRPr="00A40C07" w:rsidR="00D62ED6">
              <w:rPr>
                <w:rFonts w:ascii="Times New Roman" w:hAnsi="Times New Roman" w:cs="Times New Roman"/>
              </w:rPr>
              <w:t xml:space="preserve">rīkot </w:t>
            </w:r>
            <w:r w:rsidRPr="00A40C07" w:rsidR="00DA6B8B">
              <w:rPr>
                <w:rFonts w:ascii="Times New Roman" w:hAnsi="Times New Roman" w:cs="Times New Roman"/>
              </w:rPr>
              <w:t xml:space="preserve">mirušo piemiņai veltītus </w:t>
            </w:r>
            <w:r w:rsidR="00C478CB">
              <w:rPr>
                <w:rFonts w:ascii="Times New Roman" w:hAnsi="Times New Roman" w:cs="Times New Roman"/>
              </w:rPr>
              <w:t>dievkalpojumus</w:t>
            </w:r>
            <w:r w:rsidRPr="00A40C07" w:rsidR="00D62ED6">
              <w:rPr>
                <w:rFonts w:ascii="Times New Roman" w:hAnsi="Times New Roman" w:cs="Times New Roman"/>
              </w:rPr>
              <w:t>, nodrošinot</w:t>
            </w:r>
            <w:r w:rsidRPr="00A40C07" w:rsidR="00E0775D">
              <w:rPr>
                <w:rFonts w:ascii="Times New Roman" w:hAnsi="Times New Roman" w:cs="Times New Roman"/>
              </w:rPr>
              <w:t xml:space="preserve"> epidemioloģiskās drošības prasīb</w:t>
            </w:r>
            <w:r w:rsidR="00C478CB">
              <w:rPr>
                <w:rFonts w:ascii="Times New Roman" w:hAnsi="Times New Roman" w:cs="Times New Roman"/>
              </w:rPr>
              <w:t>u ievērošanu</w:t>
            </w:r>
            <w:r w:rsidRPr="00A40C07" w:rsidR="00E0775D">
              <w:rPr>
                <w:rFonts w:ascii="Times New Roman" w:hAnsi="Times New Roman" w:cs="Times New Roman"/>
              </w:rPr>
              <w:t xml:space="preserve"> </w:t>
            </w:r>
            <w:r w:rsidR="00C478CB">
              <w:rPr>
                <w:rFonts w:ascii="Times New Roman" w:hAnsi="Times New Roman" w:cs="Times New Roman"/>
              </w:rPr>
              <w:t xml:space="preserve">to noturēšanas </w:t>
            </w:r>
            <w:r w:rsidRPr="00A40C07" w:rsidR="00E0775D">
              <w:rPr>
                <w:rFonts w:ascii="Times New Roman" w:hAnsi="Times New Roman" w:cs="Times New Roman"/>
              </w:rPr>
              <w:t xml:space="preserve">vietā, </w:t>
            </w:r>
            <w:r w:rsidR="00C478CB">
              <w:rPr>
                <w:rFonts w:ascii="Times New Roman" w:hAnsi="Times New Roman" w:cs="Times New Roman"/>
              </w:rPr>
              <w:t xml:space="preserve">gan </w:t>
            </w:r>
            <w:r w:rsidRPr="00A40C07" w:rsidR="002A4142">
              <w:rPr>
                <w:rFonts w:ascii="Times New Roman" w:hAnsi="Times New Roman" w:cs="Times New Roman"/>
              </w:rPr>
              <w:t xml:space="preserve">ievērojot divu metru distanci, </w:t>
            </w:r>
            <w:r w:rsidR="002A4142">
              <w:rPr>
                <w:rFonts w:ascii="Times New Roman" w:hAnsi="Times New Roman" w:cs="Times New Roman"/>
              </w:rPr>
              <w:t>gan lietojot</w:t>
            </w:r>
            <w:r w:rsidRPr="00A40C07" w:rsidR="002A4142">
              <w:rPr>
                <w:rFonts w:ascii="Times New Roman" w:hAnsi="Times New Roman" w:cs="Times New Roman"/>
              </w:rPr>
              <w:t xml:space="preserve"> mutes un deguna aizsegu</w:t>
            </w:r>
            <w:r w:rsidR="002A4142">
              <w:rPr>
                <w:rFonts w:ascii="Times New Roman" w:hAnsi="Times New Roman" w:cs="Times New Roman"/>
              </w:rPr>
              <w:t xml:space="preserve">s, gan arī nodrošinot ierobežotu pulcēšanos jau atļautajās robežās divu </w:t>
            </w:r>
            <w:r w:rsidRPr="00A40C07" w:rsidR="006312CF">
              <w:rPr>
                <w:rFonts w:ascii="Times New Roman" w:hAnsi="Times New Roman" w:cs="Times New Roman"/>
              </w:rPr>
              <w:t>mājsaimniecīb</w:t>
            </w:r>
            <w:r w:rsidR="002A4142">
              <w:rPr>
                <w:rFonts w:ascii="Times New Roman" w:hAnsi="Times New Roman" w:cs="Times New Roman"/>
              </w:rPr>
              <w:t>u ietvaros</w:t>
            </w:r>
            <w:r w:rsidRPr="00A40C07" w:rsidR="006312CF">
              <w:rPr>
                <w:rFonts w:ascii="Times New Roman" w:hAnsi="Times New Roman" w:cs="Times New Roman"/>
              </w:rPr>
              <w:t>.</w:t>
            </w:r>
          </w:p>
          <w:p w:rsidRPr="00A40C07" w:rsidR="00323D9C" w:rsidP="00887CA8" w:rsidRDefault="00323D9C" w14:paraId="2CB743BB" w14:textId="77777777">
            <w:pPr>
              <w:pStyle w:val="Bezatstarpm"/>
              <w:ind w:firstLine="652"/>
              <w:jc w:val="both"/>
              <w:rPr>
                <w:rFonts w:ascii="Times New Roman" w:hAnsi="Times New Roman" w:cs="Times New Roman"/>
              </w:rPr>
            </w:pPr>
          </w:p>
          <w:p w:rsidR="00323D9C" w:rsidP="00887CA8" w:rsidRDefault="0098240B" w14:paraId="0A466595" w14:textId="77777777">
            <w:pPr>
              <w:pStyle w:val="Bezatstarpm"/>
              <w:ind w:firstLine="652"/>
              <w:jc w:val="both"/>
              <w:rPr>
                <w:rFonts w:ascii="Times New Roman" w:hAnsi="Times New Roman" w:cs="Times New Roman"/>
              </w:rPr>
            </w:pPr>
            <w:r w:rsidRPr="00A40C07">
              <w:rPr>
                <w:rFonts w:ascii="Times New Roman" w:hAnsi="Times New Roman" w:cs="Times New Roman"/>
                <w:u w:val="single"/>
              </w:rPr>
              <w:t>Noteikumu</w:t>
            </w:r>
            <w:r w:rsidR="00323D9C">
              <w:rPr>
                <w:rFonts w:ascii="Times New Roman" w:hAnsi="Times New Roman" w:cs="Times New Roman"/>
                <w:u w:val="single"/>
              </w:rPr>
              <w:t xml:space="preserve"> projekta</w:t>
            </w:r>
            <w:r w:rsidRPr="00A40C07">
              <w:rPr>
                <w:rFonts w:ascii="Times New Roman" w:hAnsi="Times New Roman" w:cs="Times New Roman"/>
                <w:u w:val="single"/>
              </w:rPr>
              <w:t xml:space="preserve"> 2. punkts</w:t>
            </w:r>
          </w:p>
          <w:p w:rsidRPr="00A40C07" w:rsidR="00887CA8" w:rsidP="00887CA8" w:rsidRDefault="0098240B" w14:paraId="3FE214CF" w14:textId="3F141419">
            <w:pPr>
              <w:pStyle w:val="Bezatstarpm"/>
              <w:ind w:firstLine="652"/>
              <w:jc w:val="both"/>
              <w:rPr>
                <w:rFonts w:ascii="Times New Roman" w:hAnsi="Times New Roman"/>
              </w:rPr>
            </w:pPr>
            <w:r w:rsidRPr="00A40C07">
              <w:rPr>
                <w:rFonts w:ascii="Times New Roman" w:hAnsi="Times New Roman"/>
              </w:rPr>
              <w:t>Maksātnespējas likuma 13.</w:t>
            </w:r>
            <w:r w:rsidRPr="00A40C07">
              <w:rPr>
                <w:rFonts w:ascii="Times New Roman" w:hAnsi="Times New Roman"/>
                <w:vertAlign w:val="superscript"/>
              </w:rPr>
              <w:t>1</w:t>
            </w:r>
            <w:r w:rsidRPr="00A40C07">
              <w:rPr>
                <w:rFonts w:ascii="Times New Roman" w:hAnsi="Times New Roman"/>
              </w:rPr>
              <w:t xml:space="preserve"> panta otrā daļa noteic, ka pēc maksātnespējas procesa administratora (turpmāk – administrators) iecelšanas amatā Maksātnespējas kontroles dienesta direktors izdod administratoram viņa amata apliecību, kuras derīguma termiņš ir divi gadi. Saskaņā ar Maksātnespējas likuma 16.</w:t>
            </w:r>
            <w:r w:rsidRPr="00A40C07">
              <w:rPr>
                <w:rFonts w:ascii="Times New Roman" w:hAnsi="Times New Roman"/>
                <w:vertAlign w:val="superscript"/>
              </w:rPr>
              <w:t>2</w:t>
            </w:r>
            <w:r w:rsidRPr="00A40C07">
              <w:rPr>
                <w:rFonts w:ascii="Times New Roman" w:hAnsi="Times New Roman"/>
              </w:rPr>
              <w:t xml:space="preserve"> panta pirmo daļu pēc iecelšanas amatā administrators reizi divos gados, </w:t>
            </w:r>
            <w:r w:rsidRPr="00A40C07">
              <w:rPr>
                <w:rFonts w:ascii="Times New Roman" w:hAnsi="Times New Roman"/>
              </w:rPr>
              <w:lastRenderedPageBreak/>
              <w:t>skaitot no amatā iecelšanas dienas vai iepriekšējā kvalifikācijas eksāmena nokārtošanas dienas (turpmāk – kvalifikācijas periods), kārto administratora kvalifikācijas eksāmenu (turpmāk – kvalifikācijas eksāmens). Saskaņā ar Maksātnespējas likuma 174.</w:t>
            </w:r>
            <w:r w:rsidRPr="00A40C07">
              <w:rPr>
                <w:rFonts w:ascii="Times New Roman" w:hAnsi="Times New Roman"/>
                <w:vertAlign w:val="superscript"/>
              </w:rPr>
              <w:t>1</w:t>
            </w:r>
            <w:r w:rsidRPr="00A40C07">
              <w:rPr>
                <w:rFonts w:ascii="Times New Roman" w:hAnsi="Times New Roman"/>
              </w:rPr>
              <w:t xml:space="preserve"> panta 8. punktu kvalifikācijas eksāmenu organizē Maksātnespējas kontroles dienests.  </w:t>
            </w:r>
          </w:p>
          <w:p w:rsidRPr="00A40C07" w:rsidR="00887CA8" w:rsidP="00887CA8" w:rsidRDefault="0098240B" w14:paraId="35E0C7F3" w14:textId="77777777">
            <w:pPr>
              <w:pStyle w:val="Bezatstarpm"/>
              <w:ind w:firstLine="652"/>
              <w:jc w:val="both"/>
              <w:rPr>
                <w:rFonts w:ascii="Times New Roman" w:hAnsi="Times New Roman"/>
              </w:rPr>
            </w:pPr>
            <w:r w:rsidRPr="00A40C07">
              <w:rPr>
                <w:rFonts w:ascii="Times New Roman" w:hAnsi="Times New Roman"/>
              </w:rPr>
              <w:t>Ministru kabineta 2021. gada 27. maija sēdē tika atbalstīta steidzama likumprojekta "Grozījumi Maksātnespējas likumā" (VSS-297) iesniegšana Saeimā, atbilstoši kuram paredzētas būtiskas izmaiņas administratoru eksaminācijas tiesiskajā regulējumā, t.sk. izmaiņas Maksātnespējas likuma 13.</w:t>
            </w:r>
            <w:r w:rsidRPr="00A40C07">
              <w:rPr>
                <w:rFonts w:ascii="Times New Roman" w:hAnsi="Times New Roman"/>
                <w:vertAlign w:val="superscript"/>
              </w:rPr>
              <w:t>1</w:t>
            </w:r>
            <w:r w:rsidRPr="00A40C07">
              <w:rPr>
                <w:rFonts w:ascii="Times New Roman" w:hAnsi="Times New Roman"/>
              </w:rPr>
              <w:t xml:space="preserve"> panta otrajā daļā un 16.</w:t>
            </w:r>
            <w:r w:rsidRPr="00A40C07">
              <w:rPr>
                <w:rFonts w:ascii="Times New Roman" w:hAnsi="Times New Roman"/>
                <w:vertAlign w:val="superscript"/>
              </w:rPr>
              <w:t>2</w:t>
            </w:r>
            <w:r w:rsidRPr="00A40C07">
              <w:rPr>
                <w:rFonts w:ascii="Times New Roman" w:hAnsi="Times New Roman"/>
              </w:rPr>
              <w:t xml:space="preserve"> panta pirmajā daļā, paredzot, ka turpmāk administratora amata apliecība tiks izdota uz pieciem gadiem. </w:t>
            </w:r>
          </w:p>
          <w:p w:rsidRPr="00A40C07" w:rsidR="00887CA8" w:rsidP="00887CA8" w:rsidRDefault="0098240B" w14:paraId="79F92188" w14:textId="77777777">
            <w:pPr>
              <w:pStyle w:val="Bezatstarpm"/>
              <w:ind w:firstLine="652"/>
              <w:jc w:val="both"/>
              <w:rPr>
                <w:rFonts w:ascii="Times New Roman" w:hAnsi="Times New Roman"/>
              </w:rPr>
            </w:pPr>
            <w:r w:rsidRPr="00A40C07">
              <w:rPr>
                <w:rFonts w:ascii="Times New Roman" w:hAnsi="Times New Roman"/>
              </w:rPr>
              <w:t xml:space="preserve">Lai nodrošinātu vienlīdzīgu attieksmi un tiesisko regulējumu visiem amatā ieceltajiem administratoriem attiecībā uz pāreju uz piecu gadu kvalifikācijas periodu, līdz brīdim, kad stāsies spēkā plānotie grozījumi Maksātnespējas likumā, ir nepieciešams pieņemt tiesisko regulējumu, kas ļautu Maksātnespējas kontroles dienestam neuzsākt trešo kvalifikācijas periodu, izsludinot kvalifikācijas eksāmenu (kārtējo kvalifikācijas eksāmenu administratoriem, kuriem šobrīd izdotās amata apliecības derīguma termiņš noteikts līdz 2021. gada 11. oktobrim), un dotu tiesības administratoriem pildīt amata pienākumus uz likuma pamata līdz dienai, kad spēkā stāsies Maksātnespējas likuma grozījumi, atbilstoši kuriem tiks pagarināts administratora kvalifikācijas periods.  </w:t>
            </w:r>
          </w:p>
          <w:p w:rsidRPr="00A40C07" w:rsidR="00887CA8" w:rsidP="00887CA8" w:rsidRDefault="0098240B" w14:paraId="5123F26E" w14:textId="77777777">
            <w:pPr>
              <w:pStyle w:val="Bezatstarpm"/>
              <w:ind w:firstLine="652"/>
              <w:jc w:val="both"/>
              <w:rPr>
                <w:rFonts w:ascii="Times New Roman" w:hAnsi="Times New Roman"/>
              </w:rPr>
            </w:pPr>
            <w:r w:rsidRPr="00A40C07">
              <w:rPr>
                <w:rFonts w:ascii="Times New Roman" w:hAnsi="Times New Roman"/>
              </w:rPr>
              <w:t>Tādējādi šobrīd Saeimā likumprojektam "Grozījumi Covid-19 infekcijas izplatības pārvaldības likumā" (Reģ. Nr. 1066/Lp13) (likumprojekts 1.lasījumā pieņemts 2021. gada 20. maijā) iesniegts priekšlikums, kas paredz papildināt likumu ar 37.</w:t>
            </w:r>
            <w:r w:rsidRPr="00A40C07">
              <w:rPr>
                <w:rFonts w:ascii="Times New Roman" w:hAnsi="Times New Roman"/>
                <w:vertAlign w:val="superscript"/>
              </w:rPr>
              <w:t>4</w:t>
            </w:r>
            <w:r w:rsidRPr="00A40C07">
              <w:rPr>
                <w:rFonts w:ascii="Times New Roman" w:hAnsi="Times New Roman"/>
              </w:rPr>
              <w:t xml:space="preserve"> pantu, nosakot, ka administratoriem, kuri iecelti amatā saskaņā ar Maksātnespējas likumā noteikto regulējumu un kuru amata apliecību derīguma termiņa beigu datums ir noteikts, sākot ar 2021. gada 11. oktobri, pamatojoties uz izsniegto amata apliecību, ir tiesības pildīt administratora pienākumus līdz dienai, kad spēkā stājas grozījumi Maksātnespējas likumā, atbilstoši kuriem pagarināts administratora kvalifikācijas periods. Šobrīd minētais priekšlikums ir atbalstīts atbildīgās komisijas sēdē.</w:t>
            </w:r>
            <w:r w:rsidRPr="00A40C07">
              <w:rPr>
                <w:rStyle w:val="Vresatsauce"/>
                <w:rFonts w:ascii="Times New Roman" w:hAnsi="Times New Roman"/>
              </w:rPr>
              <w:footnoteReference w:id="2"/>
            </w:r>
            <w:r w:rsidRPr="00A40C07">
              <w:rPr>
                <w:rFonts w:ascii="Times New Roman" w:hAnsi="Times New Roman"/>
              </w:rPr>
              <w:t xml:space="preserve"> Paredzams, ka minētais regulējums varētu stāties spēkā š.g. jūlija laikā.  </w:t>
            </w:r>
          </w:p>
          <w:p w:rsidR="002A4142" w:rsidP="00A21FFA" w:rsidRDefault="0098240B" w14:paraId="5502C406" w14:textId="77777777">
            <w:pPr>
              <w:pStyle w:val="Bezatstarpm"/>
              <w:ind w:firstLine="652"/>
              <w:jc w:val="both"/>
              <w:rPr>
                <w:rFonts w:ascii="Times New Roman" w:hAnsi="Times New Roman"/>
              </w:rPr>
            </w:pPr>
            <w:r w:rsidRPr="00A40C07">
              <w:rPr>
                <w:rFonts w:ascii="Times New Roman" w:hAnsi="Times New Roman"/>
              </w:rPr>
              <w:t xml:space="preserve">Savukārt saskaņā ar Ministru kabineta 2017. gada 30. maija noteikumu Nr. 288 "Maksātnespējas procesa administratora pretendentu apmācības, eksaminācijas kārtība, eksaminācijas komisijas darbības kārtība un maksātnespējas procesa administratoru amatā iecelšanas, atbrīvošanas, atcelšanas un atstādināšanas no amata un amata darbības apturēšanas kārtība" 88. punktu kvalifikācijas eksāmens jāizsludina ne vēlāk kā divus mēnešus pirms tā norises. Līdz ar to trešais kvalifikācijas periods būtu jāuzsāk un kvalifikācijas eksāmens būtu jāizsludina ne vēlāk </w:t>
            </w:r>
            <w:r w:rsidRPr="00A40C07">
              <w:rPr>
                <w:rFonts w:ascii="Times New Roman" w:hAnsi="Times New Roman"/>
              </w:rPr>
              <w:lastRenderedPageBreak/>
              <w:t xml:space="preserve">kā līdz 5. jūlijam. Minētais nozīmē, ka rosinātais regulējums Covid-19 infekcijas izplatības pārvaldības likumā vēl var nestāties spēkā, kad Maksātnespējas kontroles dienestam būtu jāizsludina kvalifikācijas eksāmens. </w:t>
            </w:r>
          </w:p>
          <w:p w:rsidRPr="00A40C07" w:rsidR="0098240B" w:rsidP="00A21FFA" w:rsidRDefault="0098240B" w14:paraId="1B368709" w14:textId="5A99B006">
            <w:pPr>
              <w:pStyle w:val="Bezatstarpm"/>
              <w:ind w:firstLine="652"/>
              <w:jc w:val="both"/>
              <w:rPr>
                <w:rFonts w:ascii="Times New Roman" w:hAnsi="Times New Roman" w:cs="Times New Roman"/>
                <w:shd w:val="clear" w:color="auto" w:fill="FFFFFF"/>
              </w:rPr>
            </w:pPr>
            <w:r w:rsidRPr="00A40C07">
              <w:rPr>
                <w:rFonts w:ascii="Times New Roman" w:hAnsi="Times New Roman"/>
              </w:rPr>
              <w:t>Tādējādi, lai nodrošinātu iecerētās pārejas uz maksātnespējas administratoru amata apliecību 5 gadu termiņu, neuzsākot trešo kvalifikācijas periodu, kas nodrošinātu vienādu attieksmi pret visiem šobrīd profesijā esošajiem administratoriem, un, ņemot vērā mainīgo epidemioloģisko situāciju saistībā ar Covid-19 infekcijas izplatību, nepieciešams nostiprināt atkāpi no noteiktās maksātnespējas administratoru kvalifikācijas eksāmena izsludināšanas kārtības, paredzot tam īsāku laika periodu.</w:t>
            </w:r>
          </w:p>
        </w:tc>
      </w:tr>
      <w:tr w:rsidRPr="00A40C07" w:rsidR="005B5F81" w:rsidTr="6ABC0E5D" w14:paraId="39DC86A5" w14:textId="77777777">
        <w:trPr>
          <w:tblCellSpacing w:w="14" w:type="dxa"/>
        </w:trPr>
        <w:tc>
          <w:tcPr>
            <w:tcW w:w="561" w:type="dxa"/>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5DBD699A"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lastRenderedPageBreak/>
              <w:t>3.</w:t>
            </w:r>
          </w:p>
        </w:tc>
        <w:tc>
          <w:tcPr>
            <w:tcW w:w="2204" w:type="dxa"/>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468910C3"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Projekta izstrādē iesaistītās institūcijas un publiskas personas, kapitālsabiedrības</w:t>
            </w:r>
          </w:p>
        </w:tc>
        <w:tc>
          <w:tcPr>
            <w:tcW w:w="6478" w:type="dxa"/>
            <w:tcBorders>
              <w:top w:val="outset" w:color="auto" w:sz="6" w:space="0"/>
              <w:left w:val="outset" w:color="auto" w:sz="6" w:space="0"/>
              <w:bottom w:val="outset" w:color="auto" w:sz="6" w:space="0"/>
              <w:right w:val="outset" w:color="auto" w:sz="6" w:space="0"/>
            </w:tcBorders>
            <w:hideMark/>
          </w:tcPr>
          <w:p w:rsidRPr="00A40C07" w:rsidR="0033445E" w:rsidP="00CB6AA5" w:rsidRDefault="00B57549" w14:paraId="7EBC733B" w14:textId="546E5496">
            <w:pPr>
              <w:pStyle w:val="Paraststmeklis"/>
              <w:spacing w:before="0" w:after="0"/>
              <w:jc w:val="both"/>
              <w:rPr>
                <w:noProof/>
              </w:rPr>
            </w:pPr>
            <w:r w:rsidRPr="00A40C07">
              <w:rPr>
                <w:noProof/>
              </w:rPr>
              <w:t>Nav</w:t>
            </w:r>
          </w:p>
          <w:p w:rsidRPr="00A40C07" w:rsidR="00C70B96" w:rsidP="00CB6AA5" w:rsidRDefault="00C70B96" w14:paraId="1354DE30" w14:textId="7006F240">
            <w:pPr>
              <w:pStyle w:val="Paraststmeklis"/>
              <w:spacing w:before="0" w:after="0"/>
              <w:jc w:val="both"/>
              <w:rPr>
                <w:iCs/>
              </w:rPr>
            </w:pPr>
          </w:p>
        </w:tc>
      </w:tr>
      <w:tr w:rsidRPr="00A40C07" w:rsidR="005B5F81" w:rsidTr="6ABC0E5D" w14:paraId="61B5E9B4" w14:textId="77777777">
        <w:trPr>
          <w:tblCellSpacing w:w="14" w:type="dxa"/>
        </w:trPr>
        <w:tc>
          <w:tcPr>
            <w:tcW w:w="561" w:type="dxa"/>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5C262C0D"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4.</w:t>
            </w:r>
          </w:p>
        </w:tc>
        <w:tc>
          <w:tcPr>
            <w:tcW w:w="2204" w:type="dxa"/>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3F74CCD5"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Cita informācija</w:t>
            </w:r>
          </w:p>
        </w:tc>
        <w:tc>
          <w:tcPr>
            <w:tcW w:w="6478" w:type="dxa"/>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7EE2E69C"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cs="Times New Roman"/>
                <w:sz w:val="24"/>
                <w:szCs w:val="24"/>
              </w:rPr>
              <w:t>Nav.</w:t>
            </w:r>
          </w:p>
        </w:tc>
      </w:tr>
    </w:tbl>
    <w:p w:rsidRPr="00A40C07" w:rsidR="005B5F81" w:rsidP="00CB6AA5" w:rsidRDefault="005B5F81" w14:paraId="1AD3821F" w14:textId="77777777">
      <w:pPr>
        <w:tabs>
          <w:tab w:val="left" w:pos="1245"/>
        </w:tabs>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 xml:space="preserve">  </w:t>
      </w:r>
      <w:r w:rsidRPr="00A40C07">
        <w:rPr>
          <w:rFonts w:ascii="Times New Roman" w:hAnsi="Times New Roman" w:eastAsia="Times New Roman" w:cs="Times New Roman"/>
          <w:iCs/>
          <w:sz w:val="24"/>
          <w:szCs w:val="24"/>
          <w:lang w:eastAsia="lv-LV"/>
        </w:rPr>
        <w:tab/>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1"/>
        <w:gridCol w:w="2099"/>
        <w:gridCol w:w="6385"/>
      </w:tblGrid>
      <w:tr w:rsidRPr="00A40C07" w:rsidR="005B5F81" w:rsidTr="00C11AAF" w14:paraId="3CF51BC4"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A40C07" w:rsidR="005B5F81" w:rsidP="00CB6AA5" w:rsidRDefault="005B5F81" w14:paraId="3F33B009" w14:textId="77777777">
            <w:pPr>
              <w:spacing w:after="0" w:line="240" w:lineRule="auto"/>
              <w:jc w:val="center"/>
              <w:rPr>
                <w:rFonts w:ascii="Times New Roman" w:hAnsi="Times New Roman" w:eastAsia="Times New Roman" w:cs="Times New Roman"/>
                <w:b/>
                <w:bCs/>
                <w:iCs/>
                <w:sz w:val="24"/>
                <w:szCs w:val="24"/>
                <w:lang w:eastAsia="lv-LV"/>
              </w:rPr>
            </w:pPr>
            <w:r w:rsidRPr="00A40C07">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A40C07" w:rsidR="005B5F81" w:rsidTr="00C11AAF" w14:paraId="0D83CA66"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22370785"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1.</w:t>
            </w:r>
          </w:p>
        </w:tc>
        <w:tc>
          <w:tcPr>
            <w:tcW w:w="1150"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34284093"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Sabiedrības mērķgrupas, kuras tiesiskais regulējums ietekmē vai varētu ietekmēt</w:t>
            </w:r>
          </w:p>
        </w:tc>
        <w:tc>
          <w:tcPr>
            <w:tcW w:w="3492" w:type="pct"/>
            <w:tcBorders>
              <w:top w:val="outset" w:color="auto" w:sz="6" w:space="0"/>
              <w:left w:val="outset" w:color="auto" w:sz="6" w:space="0"/>
              <w:bottom w:val="outset" w:color="auto" w:sz="6" w:space="0"/>
              <w:right w:val="outset" w:color="auto" w:sz="6" w:space="0"/>
            </w:tcBorders>
            <w:hideMark/>
          </w:tcPr>
          <w:p w:rsidR="00214B44" w:rsidP="00D25A1B" w:rsidRDefault="000C0D3F" w14:paraId="382CE758" w14:textId="79D49EDC">
            <w:pPr>
              <w:pStyle w:val="Paraststmeklis"/>
              <w:spacing w:before="0" w:after="0"/>
              <w:jc w:val="both"/>
              <w:rPr>
                <w:noProof/>
              </w:rPr>
            </w:pPr>
            <w:r>
              <w:rPr>
                <w:noProof/>
              </w:rPr>
              <w:t>1)</w:t>
            </w:r>
            <w:r w:rsidR="002A4142">
              <w:rPr>
                <w:noProof/>
              </w:rPr>
              <w:t xml:space="preserve"> </w:t>
            </w:r>
            <w:r w:rsidR="00B92497">
              <w:rPr>
                <w:noProof/>
              </w:rPr>
              <w:t>M</w:t>
            </w:r>
            <w:r w:rsidRPr="00A40C07" w:rsidR="00146900">
              <w:rPr>
                <w:noProof/>
              </w:rPr>
              <w:t>irušo piemiņas dienu (</w:t>
            </w:r>
            <w:r w:rsidRPr="00A40C07" w:rsidR="00405776">
              <w:rPr>
                <w:noProof/>
              </w:rPr>
              <w:t>kapusvētku</w:t>
            </w:r>
            <w:r w:rsidRPr="00A40C07" w:rsidR="00146900">
              <w:rPr>
                <w:noProof/>
              </w:rPr>
              <w:t>)</w:t>
            </w:r>
            <w:r w:rsidRPr="00A40C07" w:rsidR="00405776">
              <w:rPr>
                <w:noProof/>
              </w:rPr>
              <w:t xml:space="preserve"> tradīciju piekopjošās mājsamniecības</w:t>
            </w:r>
            <w:r w:rsidRPr="00A40C07" w:rsidR="00D25A1B">
              <w:rPr>
                <w:noProof/>
              </w:rPr>
              <w:t xml:space="preserve">, </w:t>
            </w:r>
            <w:r w:rsidR="002A4142">
              <w:rPr>
                <w:noProof/>
              </w:rPr>
              <w:t>reliģiskās organizācijas</w:t>
            </w:r>
            <w:r w:rsidRPr="00A40C07" w:rsidR="005241F3">
              <w:rPr>
                <w:noProof/>
              </w:rPr>
              <w:t>, kapavietu</w:t>
            </w:r>
            <w:r w:rsidRPr="00A40C07" w:rsidR="00405776">
              <w:rPr>
                <w:noProof/>
              </w:rPr>
              <w:t xml:space="preserve"> </w:t>
            </w:r>
            <w:r w:rsidRPr="00A40C07" w:rsidR="00D25A1B">
              <w:rPr>
                <w:noProof/>
              </w:rPr>
              <w:t>uzturētāji</w:t>
            </w:r>
            <w:r w:rsidRPr="00A40C07" w:rsidR="005241F3">
              <w:rPr>
                <w:noProof/>
              </w:rPr>
              <w:t xml:space="preserve"> un kapsētu apsaimniekotāji</w:t>
            </w:r>
            <w:r>
              <w:rPr>
                <w:noProof/>
              </w:rPr>
              <w:t>;</w:t>
            </w:r>
          </w:p>
          <w:p w:rsidRPr="00A40C07" w:rsidR="000C0D3F" w:rsidP="00A21FFA" w:rsidRDefault="000C0D3F" w14:paraId="07421748" w14:textId="71E0C72B">
            <w:pPr>
              <w:pStyle w:val="Paraststmeklis"/>
              <w:spacing w:before="0" w:after="0"/>
              <w:jc w:val="both"/>
              <w:rPr>
                <w:noProof/>
              </w:rPr>
            </w:pPr>
            <w:r>
              <w:rPr>
                <w:noProof/>
              </w:rPr>
              <w:t>2)</w:t>
            </w:r>
            <w:r w:rsidR="002A4142">
              <w:rPr>
                <w:noProof/>
              </w:rPr>
              <w:t xml:space="preserve"> </w:t>
            </w:r>
            <w:r>
              <w:rPr>
                <w:noProof/>
              </w:rPr>
              <w:t xml:space="preserve">Maksātnespējas </w:t>
            </w:r>
            <w:r w:rsidR="002A4142">
              <w:rPr>
                <w:noProof/>
              </w:rPr>
              <w:t xml:space="preserve">procesa </w:t>
            </w:r>
            <w:r>
              <w:rPr>
                <w:noProof/>
              </w:rPr>
              <w:t>adminsitratori un Maksātnespējas kontroles dienests</w:t>
            </w:r>
            <w:r w:rsidR="002A4142">
              <w:rPr>
                <w:noProof/>
              </w:rPr>
              <w:t>.</w:t>
            </w:r>
          </w:p>
        </w:tc>
      </w:tr>
      <w:tr w:rsidRPr="00A40C07" w:rsidR="005B5F81" w:rsidTr="00920889" w14:paraId="32F8994E" w14:textId="77777777">
        <w:trPr>
          <w:trHeight w:val="1073"/>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13F86919"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2.</w:t>
            </w:r>
          </w:p>
        </w:tc>
        <w:tc>
          <w:tcPr>
            <w:tcW w:w="1150" w:type="pct"/>
            <w:tcBorders>
              <w:top w:val="outset" w:color="auto" w:sz="6" w:space="0"/>
              <w:left w:val="outset" w:color="auto" w:sz="6" w:space="0"/>
              <w:bottom w:val="outset" w:color="auto" w:sz="6" w:space="0"/>
              <w:right w:val="outset" w:color="auto" w:sz="6" w:space="0"/>
            </w:tcBorders>
            <w:hideMark/>
          </w:tcPr>
          <w:p w:rsidRPr="00A40C07" w:rsidR="005B5F81" w:rsidP="00920889" w:rsidRDefault="005B5F81" w14:paraId="4DE1803D" w14:textId="1D041817">
            <w:pPr>
              <w:spacing w:after="0" w:line="240" w:lineRule="auto"/>
              <w:rPr>
                <w:rFonts w:ascii="Times New Roman" w:hAnsi="Times New Roman" w:eastAsia="Times New Roman" w:cs="Times New Roman"/>
                <w:sz w:val="24"/>
                <w:szCs w:val="24"/>
                <w:lang w:eastAsia="lv-LV"/>
              </w:rPr>
            </w:pPr>
            <w:r w:rsidRPr="00A40C07">
              <w:rPr>
                <w:rFonts w:ascii="Times New Roman" w:hAnsi="Times New Roman" w:eastAsia="Times New Roman" w:cs="Times New Roman"/>
                <w:iCs/>
                <w:sz w:val="24"/>
                <w:szCs w:val="24"/>
                <w:lang w:eastAsia="lv-LV"/>
              </w:rPr>
              <w:t>Tiesiskā regulējuma ietekme uz tautsaimniecību un administratīvo slogu</w:t>
            </w:r>
          </w:p>
          <w:p w:rsidRPr="00A40C07" w:rsidR="005B5F81" w:rsidP="00CB6AA5" w:rsidRDefault="005B5F81" w14:paraId="5F0180D8" w14:textId="77777777">
            <w:pPr>
              <w:rPr>
                <w:rFonts w:ascii="Times New Roman" w:hAnsi="Times New Roman" w:eastAsia="Times New Roman" w:cs="Times New Roman"/>
                <w:sz w:val="24"/>
                <w:szCs w:val="24"/>
                <w:lang w:eastAsia="lv-LV"/>
              </w:rPr>
            </w:pPr>
          </w:p>
        </w:tc>
        <w:tc>
          <w:tcPr>
            <w:tcW w:w="3492" w:type="pct"/>
            <w:tcBorders>
              <w:top w:val="outset" w:color="auto" w:sz="6" w:space="0"/>
              <w:left w:val="outset" w:color="auto" w:sz="6" w:space="0"/>
              <w:bottom w:val="outset" w:color="auto" w:sz="6" w:space="0"/>
              <w:right w:val="outset" w:color="auto" w:sz="6" w:space="0"/>
            </w:tcBorders>
            <w:hideMark/>
          </w:tcPr>
          <w:p w:rsidRPr="00A40C07" w:rsidR="005B5F81" w:rsidP="00CB6AA5" w:rsidRDefault="00211EA7" w14:paraId="687A32B8" w14:textId="68123390">
            <w:pPr>
              <w:spacing w:after="0" w:line="240" w:lineRule="auto"/>
              <w:jc w:val="both"/>
              <w:rPr>
                <w:rFonts w:ascii="Times New Roman" w:hAnsi="Times New Roman" w:cs="Times New Roman"/>
                <w:sz w:val="24"/>
                <w:szCs w:val="24"/>
              </w:rPr>
            </w:pPr>
            <w:r w:rsidRPr="00A40C07">
              <w:rPr>
                <w:rFonts w:ascii="Times New Roman" w:hAnsi="Times New Roman" w:cs="Times New Roman"/>
                <w:sz w:val="24"/>
                <w:szCs w:val="24"/>
              </w:rPr>
              <w:t>Projekts šo jomu neskar.</w:t>
            </w:r>
          </w:p>
        </w:tc>
      </w:tr>
      <w:tr w:rsidRPr="00A40C07" w:rsidR="005B5F81" w:rsidTr="00C11AAF" w14:paraId="3F452E7C"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061E24B9"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3.</w:t>
            </w:r>
          </w:p>
        </w:tc>
        <w:tc>
          <w:tcPr>
            <w:tcW w:w="1150"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4D738973"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Administratīvo izmaksu monetārs novērtējums</w:t>
            </w:r>
          </w:p>
        </w:tc>
        <w:tc>
          <w:tcPr>
            <w:tcW w:w="3492" w:type="pct"/>
            <w:tcBorders>
              <w:top w:val="outset" w:color="auto" w:sz="6" w:space="0"/>
              <w:left w:val="outset" w:color="auto" w:sz="6" w:space="0"/>
              <w:bottom w:val="outset" w:color="auto" w:sz="6" w:space="0"/>
              <w:right w:val="outset" w:color="auto" w:sz="6" w:space="0"/>
            </w:tcBorders>
            <w:hideMark/>
          </w:tcPr>
          <w:p w:rsidRPr="00A40C07" w:rsidR="005B5F81" w:rsidP="00CB6AA5" w:rsidRDefault="00211EA7" w14:paraId="646CDC1D" w14:textId="55A93166">
            <w:pPr>
              <w:spacing w:after="0" w:line="240" w:lineRule="auto"/>
              <w:jc w:val="both"/>
              <w:rPr>
                <w:rFonts w:ascii="Times New Roman" w:hAnsi="Times New Roman" w:cs="Times New Roman"/>
                <w:sz w:val="24"/>
                <w:szCs w:val="24"/>
              </w:rPr>
            </w:pPr>
            <w:r w:rsidRPr="00A40C07">
              <w:rPr>
                <w:rFonts w:ascii="Times New Roman" w:hAnsi="Times New Roman" w:cs="Times New Roman"/>
                <w:sz w:val="24"/>
                <w:szCs w:val="24"/>
              </w:rPr>
              <w:t>Projekts šo jomu neskar.</w:t>
            </w:r>
          </w:p>
        </w:tc>
      </w:tr>
      <w:tr w:rsidRPr="00A40C07" w:rsidR="005B5F81" w:rsidTr="00C11AAF" w14:paraId="240F9B69"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5C151EBE"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4.</w:t>
            </w:r>
          </w:p>
        </w:tc>
        <w:tc>
          <w:tcPr>
            <w:tcW w:w="1150"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314934BE"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Atbilstības izmaksu monetārs novērtējums</w:t>
            </w:r>
          </w:p>
        </w:tc>
        <w:tc>
          <w:tcPr>
            <w:tcW w:w="3492"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60792F11" w14:textId="77777777">
            <w:pPr>
              <w:spacing w:after="0" w:line="240" w:lineRule="auto"/>
              <w:jc w:val="both"/>
              <w:rPr>
                <w:rFonts w:ascii="Times New Roman" w:hAnsi="Times New Roman" w:cs="Times New Roman"/>
                <w:sz w:val="24"/>
                <w:szCs w:val="24"/>
              </w:rPr>
            </w:pPr>
            <w:r w:rsidRPr="00A40C07">
              <w:rPr>
                <w:rFonts w:ascii="Times New Roman" w:hAnsi="Times New Roman" w:cs="Times New Roman"/>
                <w:sz w:val="24"/>
                <w:szCs w:val="24"/>
              </w:rPr>
              <w:t>Projekts šo jomu neskar.</w:t>
            </w:r>
          </w:p>
        </w:tc>
      </w:tr>
      <w:tr w:rsidRPr="00A40C07" w:rsidR="005B5F81" w:rsidTr="00C11AAF" w14:paraId="2F88DD55"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05C9C4C5"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5.</w:t>
            </w:r>
          </w:p>
        </w:tc>
        <w:tc>
          <w:tcPr>
            <w:tcW w:w="1150"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288E60D5"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Cita informācija</w:t>
            </w:r>
          </w:p>
        </w:tc>
        <w:tc>
          <w:tcPr>
            <w:tcW w:w="3492" w:type="pct"/>
            <w:tcBorders>
              <w:top w:val="outset" w:color="auto" w:sz="6" w:space="0"/>
              <w:left w:val="outset" w:color="auto" w:sz="6" w:space="0"/>
              <w:bottom w:val="outset" w:color="auto" w:sz="6" w:space="0"/>
              <w:right w:val="outset" w:color="auto" w:sz="6" w:space="0"/>
            </w:tcBorders>
            <w:hideMark/>
          </w:tcPr>
          <w:p w:rsidRPr="00A40C07" w:rsidR="005B5F81" w:rsidP="00CB6AA5" w:rsidRDefault="00D76880" w14:paraId="792585BF" w14:textId="3F59E068">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Nav.</w:t>
            </w:r>
          </w:p>
        </w:tc>
      </w:tr>
    </w:tbl>
    <w:p w:rsidRPr="00A40C07" w:rsidR="005B5F81" w:rsidP="00CB6AA5" w:rsidRDefault="005B5F81" w14:paraId="309FE3EA"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A40C07" w:rsidR="005B5F81" w:rsidTr="00C11AAF" w14:paraId="2D353639"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A40C07" w:rsidR="005B5F81" w:rsidP="00CB6AA5" w:rsidRDefault="005B5F81" w14:paraId="00F76047" w14:textId="77777777">
            <w:pPr>
              <w:spacing w:after="0" w:line="240" w:lineRule="auto"/>
              <w:jc w:val="center"/>
              <w:rPr>
                <w:rFonts w:ascii="Times New Roman" w:hAnsi="Times New Roman" w:eastAsia="Times New Roman" w:cs="Times New Roman"/>
                <w:b/>
                <w:bCs/>
                <w:iCs/>
                <w:sz w:val="24"/>
                <w:szCs w:val="24"/>
                <w:lang w:eastAsia="lv-LV"/>
              </w:rPr>
            </w:pPr>
            <w:r w:rsidRPr="00A40C07">
              <w:rPr>
                <w:rFonts w:ascii="Times New Roman" w:hAnsi="Times New Roman" w:eastAsia="Times New Roman" w:cs="Times New Roman"/>
                <w:b/>
                <w:bCs/>
                <w:iCs/>
                <w:sz w:val="24"/>
                <w:szCs w:val="24"/>
                <w:lang w:eastAsia="lv-LV"/>
              </w:rPr>
              <w:t>III. Tiesību akta projekta ietekme uz valsts budžetu un pašvaldību budžetiem</w:t>
            </w:r>
          </w:p>
        </w:tc>
      </w:tr>
      <w:tr w:rsidRPr="00A40C07" w:rsidR="005B5F81" w:rsidTr="00C11AAF" w14:paraId="2C0C2415"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A40C07" w:rsidR="005B5F81" w:rsidP="00CB6AA5" w:rsidRDefault="005B5F81" w14:paraId="6D6DE58C" w14:textId="3EDF8BC0">
            <w:pPr>
              <w:spacing w:after="0" w:line="240" w:lineRule="auto"/>
              <w:jc w:val="center"/>
              <w:rPr>
                <w:rFonts w:ascii="Times New Roman" w:hAnsi="Times New Roman" w:eastAsia="Times New Roman" w:cs="Times New Roman"/>
                <w:bCs/>
                <w:iCs/>
                <w:sz w:val="24"/>
                <w:szCs w:val="24"/>
                <w:lang w:eastAsia="lv-LV"/>
              </w:rPr>
            </w:pPr>
            <w:r w:rsidRPr="00A40C07">
              <w:rPr>
                <w:rFonts w:ascii="Times New Roman" w:hAnsi="Times New Roman" w:eastAsia="Times New Roman" w:cs="Times New Roman"/>
                <w:bCs/>
                <w:iCs/>
                <w:sz w:val="24"/>
                <w:szCs w:val="24"/>
                <w:lang w:eastAsia="lv-LV"/>
              </w:rPr>
              <w:t>Projekts šo jomu neskar</w:t>
            </w:r>
            <w:r w:rsidRPr="00A40C07" w:rsidR="00D76880">
              <w:rPr>
                <w:rFonts w:ascii="Times New Roman" w:hAnsi="Times New Roman" w:eastAsia="Times New Roman" w:cs="Times New Roman"/>
                <w:bCs/>
                <w:iCs/>
                <w:sz w:val="24"/>
                <w:szCs w:val="24"/>
                <w:lang w:eastAsia="lv-LV"/>
              </w:rPr>
              <w:t>.</w:t>
            </w:r>
          </w:p>
        </w:tc>
      </w:tr>
    </w:tbl>
    <w:p w:rsidRPr="00A40C07" w:rsidR="005B5F81" w:rsidP="00CB6AA5" w:rsidRDefault="005B5F81" w14:paraId="68D1115E" w14:textId="77777777">
      <w:pPr>
        <w:spacing w:after="0" w:line="240" w:lineRule="auto"/>
        <w:rPr>
          <w:rFonts w:ascii="Times New Roman" w:hAnsi="Times New Roman" w:eastAsia="Times New Roman" w:cs="Times New Roman"/>
          <w:iCs/>
          <w:sz w:val="24"/>
          <w:szCs w:val="24"/>
          <w:lang w:eastAsia="lv-LV"/>
        </w:rPr>
      </w:pPr>
    </w:p>
    <w:tbl>
      <w:tblPr>
        <w:tblW w:w="500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9061"/>
      </w:tblGrid>
      <w:tr w:rsidRPr="00A40C07" w:rsidR="00D76880" w:rsidTr="00301D43" w14:paraId="2A3F9D1C" w14:textId="77777777">
        <w:tc>
          <w:tcPr>
            <w:tcW w:w="9131" w:type="dxa"/>
            <w:tcBorders>
              <w:top w:val="single" w:color="auto" w:sz="4" w:space="0"/>
              <w:left w:val="single" w:color="auto" w:sz="4" w:space="0"/>
              <w:bottom w:val="single" w:color="auto" w:sz="4" w:space="0"/>
              <w:right w:val="single" w:color="auto" w:sz="4" w:space="0"/>
            </w:tcBorders>
            <w:vAlign w:val="center"/>
          </w:tcPr>
          <w:p w:rsidRPr="00A40C07" w:rsidR="00D76880" w:rsidP="00CB6AA5" w:rsidRDefault="00D76880" w14:paraId="6AFDEB7A" w14:textId="77777777">
            <w:pPr>
              <w:spacing w:after="0" w:line="240" w:lineRule="auto"/>
              <w:jc w:val="center"/>
              <w:rPr>
                <w:rFonts w:ascii="Times New Roman" w:hAnsi="Times New Roman" w:eastAsia="Times New Roman" w:cs="Times New Roman"/>
                <w:b/>
                <w:bCs/>
                <w:sz w:val="24"/>
                <w:szCs w:val="24"/>
              </w:rPr>
            </w:pPr>
            <w:r w:rsidRPr="00A40C07">
              <w:rPr>
                <w:rFonts w:ascii="Times New Roman" w:hAnsi="Times New Roman" w:eastAsia="Times New Roman" w:cs="Times New Roman"/>
                <w:b/>
                <w:bCs/>
                <w:sz w:val="24"/>
                <w:szCs w:val="24"/>
              </w:rPr>
              <w:t>IV. Tiesību akta projekta ietekme uz spēkā esošo tiesību normu sistēmu</w:t>
            </w:r>
          </w:p>
        </w:tc>
      </w:tr>
      <w:tr w:rsidRPr="00A40C07" w:rsidR="00D76880" w:rsidTr="00301D43" w14:paraId="3B3B8449" w14:textId="77777777">
        <w:tc>
          <w:tcPr>
            <w:tcW w:w="9131" w:type="dxa"/>
            <w:tcBorders>
              <w:top w:val="single" w:color="auto" w:sz="4" w:space="0"/>
              <w:left w:val="single" w:color="auto" w:sz="4" w:space="0"/>
              <w:bottom w:val="single" w:color="auto" w:sz="4" w:space="0"/>
              <w:right w:val="single" w:color="auto" w:sz="4" w:space="0"/>
            </w:tcBorders>
          </w:tcPr>
          <w:p w:rsidRPr="00A40C07" w:rsidR="00D76880" w:rsidP="00CB6AA5" w:rsidRDefault="00D76880" w14:paraId="657B0353" w14:textId="77777777">
            <w:pPr>
              <w:spacing w:after="0" w:line="240" w:lineRule="auto"/>
              <w:jc w:val="center"/>
              <w:rPr>
                <w:rFonts w:ascii="Times New Roman" w:hAnsi="Times New Roman" w:eastAsia="Times New Roman" w:cs="Times New Roman"/>
                <w:sz w:val="24"/>
                <w:szCs w:val="24"/>
              </w:rPr>
            </w:pPr>
            <w:r w:rsidRPr="00A40C07">
              <w:rPr>
                <w:rFonts w:ascii="Times New Roman" w:hAnsi="Times New Roman" w:eastAsia="Times New Roman" w:cs="Times New Roman"/>
                <w:sz w:val="24"/>
                <w:szCs w:val="24"/>
              </w:rPr>
              <w:lastRenderedPageBreak/>
              <w:t>Projekts šo jomu neskar.</w:t>
            </w:r>
          </w:p>
        </w:tc>
      </w:tr>
    </w:tbl>
    <w:p w:rsidRPr="00A40C07" w:rsidR="00D76880" w:rsidP="00CB6AA5" w:rsidRDefault="00D76880" w14:paraId="2C2A39F3"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A40C07" w:rsidR="005B5F81" w:rsidTr="00C11AAF" w14:paraId="45B0AFB5"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A40C07" w:rsidR="005B5F81" w:rsidP="00CB6AA5" w:rsidRDefault="005B5F81" w14:paraId="78508FFC" w14:textId="77777777">
            <w:pPr>
              <w:spacing w:after="0" w:line="240" w:lineRule="auto"/>
              <w:jc w:val="center"/>
              <w:rPr>
                <w:rFonts w:ascii="Times New Roman" w:hAnsi="Times New Roman" w:eastAsia="Times New Roman" w:cs="Times New Roman"/>
                <w:b/>
                <w:bCs/>
                <w:iCs/>
                <w:sz w:val="24"/>
                <w:szCs w:val="24"/>
                <w:lang w:eastAsia="lv-LV"/>
              </w:rPr>
            </w:pPr>
            <w:r w:rsidRPr="00A40C07">
              <w:rPr>
                <w:rFonts w:ascii="Times New Roman" w:hAnsi="Times New Roman" w:eastAsia="Times New Roman" w:cs="Times New Roman"/>
                <w:b/>
                <w:bCs/>
                <w:iCs/>
                <w:sz w:val="24"/>
                <w:szCs w:val="24"/>
                <w:lang w:eastAsia="lv-LV"/>
              </w:rPr>
              <w:t>V. Tiesību akta projekta atbilstība Latvijas Republikas starptautiskajām saistībām</w:t>
            </w:r>
          </w:p>
        </w:tc>
      </w:tr>
      <w:tr w:rsidRPr="00A40C07" w:rsidR="005B5F81" w:rsidTr="00C11AAF" w14:paraId="1FE7C7C6"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A40C07" w:rsidR="005B5F81" w:rsidP="00CB6AA5" w:rsidRDefault="005B5F81" w14:paraId="265181A8" w14:textId="21011A18">
            <w:pPr>
              <w:spacing w:after="0" w:line="240" w:lineRule="auto"/>
              <w:jc w:val="center"/>
              <w:rPr>
                <w:rFonts w:ascii="Times New Roman" w:hAnsi="Times New Roman" w:eastAsia="Times New Roman" w:cs="Times New Roman"/>
                <w:bCs/>
                <w:iCs/>
                <w:sz w:val="24"/>
                <w:szCs w:val="24"/>
                <w:lang w:eastAsia="lv-LV"/>
              </w:rPr>
            </w:pPr>
            <w:r w:rsidRPr="00A40C07">
              <w:rPr>
                <w:rFonts w:ascii="Times New Roman" w:hAnsi="Times New Roman" w:eastAsia="Times New Roman" w:cs="Times New Roman"/>
                <w:bCs/>
                <w:iCs/>
                <w:sz w:val="24"/>
                <w:szCs w:val="24"/>
                <w:lang w:eastAsia="lv-LV"/>
              </w:rPr>
              <w:t>Projekts šo jomu neskar</w:t>
            </w:r>
            <w:r w:rsidRPr="00A40C07" w:rsidR="00D76880">
              <w:rPr>
                <w:rFonts w:ascii="Times New Roman" w:hAnsi="Times New Roman" w:eastAsia="Times New Roman" w:cs="Times New Roman"/>
                <w:bCs/>
                <w:iCs/>
                <w:sz w:val="24"/>
                <w:szCs w:val="24"/>
                <w:lang w:eastAsia="lv-LV"/>
              </w:rPr>
              <w:t>.</w:t>
            </w:r>
          </w:p>
        </w:tc>
      </w:tr>
    </w:tbl>
    <w:p w:rsidRPr="00A40C07" w:rsidR="005B5F81" w:rsidP="00CB6AA5" w:rsidRDefault="005B5F81" w14:paraId="19E7C42F"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061"/>
      </w:tblGrid>
      <w:tr w:rsidRPr="00A40C07" w:rsidR="00D76880" w:rsidTr="00301D43" w14:paraId="0E30A522" w14:textId="77777777">
        <w:tc>
          <w:tcPr>
            <w:tcW w:w="5000" w:type="pct"/>
            <w:tcBorders>
              <w:top w:val="single" w:color="auto" w:sz="4" w:space="0"/>
              <w:left w:val="single" w:color="auto" w:sz="4" w:space="0"/>
              <w:bottom w:val="single" w:color="auto" w:sz="4" w:space="0"/>
              <w:right w:val="single" w:color="auto" w:sz="4" w:space="0"/>
            </w:tcBorders>
            <w:vAlign w:val="center"/>
          </w:tcPr>
          <w:p w:rsidRPr="00A40C07" w:rsidR="00D76880" w:rsidP="00CB6AA5" w:rsidRDefault="00D76880" w14:paraId="55508CA6" w14:textId="77777777">
            <w:pPr>
              <w:spacing w:after="0" w:line="240" w:lineRule="auto"/>
              <w:jc w:val="center"/>
              <w:rPr>
                <w:rFonts w:ascii="Times New Roman" w:hAnsi="Times New Roman" w:eastAsia="Times New Roman" w:cs="Times New Roman"/>
                <w:b/>
                <w:bCs/>
                <w:sz w:val="24"/>
                <w:szCs w:val="24"/>
              </w:rPr>
            </w:pPr>
            <w:r w:rsidRPr="00A40C07">
              <w:rPr>
                <w:rFonts w:ascii="Times New Roman" w:hAnsi="Times New Roman" w:eastAsia="Times New Roman" w:cs="Times New Roman"/>
                <w:b/>
                <w:bCs/>
                <w:sz w:val="24"/>
                <w:szCs w:val="24"/>
              </w:rPr>
              <w:t>VI. Sabiedrības līdzdalība un komunikācijas aktivitātes</w:t>
            </w:r>
          </w:p>
        </w:tc>
      </w:tr>
      <w:tr w:rsidRPr="00A40C07" w:rsidR="00D76880" w:rsidTr="00301D43" w14:paraId="3E717B0F" w14:textId="77777777">
        <w:tc>
          <w:tcPr>
            <w:tcW w:w="5000" w:type="pct"/>
            <w:tcBorders>
              <w:top w:val="single" w:color="auto" w:sz="4" w:space="0"/>
              <w:left w:val="single" w:color="auto" w:sz="4" w:space="0"/>
              <w:bottom w:val="single" w:color="auto" w:sz="4" w:space="0"/>
              <w:right w:val="single" w:color="auto" w:sz="4" w:space="0"/>
            </w:tcBorders>
            <w:vAlign w:val="center"/>
          </w:tcPr>
          <w:p w:rsidRPr="00A40C07" w:rsidR="00D76880" w:rsidP="00CB6AA5" w:rsidRDefault="00D76880" w14:paraId="7B3BC13F" w14:textId="77777777">
            <w:pPr>
              <w:spacing w:after="0" w:line="240" w:lineRule="auto"/>
              <w:jc w:val="center"/>
              <w:rPr>
                <w:rFonts w:ascii="Times New Roman" w:hAnsi="Times New Roman" w:eastAsia="Times New Roman" w:cs="Times New Roman"/>
                <w:bCs/>
                <w:sz w:val="24"/>
                <w:szCs w:val="24"/>
              </w:rPr>
            </w:pPr>
            <w:r w:rsidRPr="00A40C07">
              <w:rPr>
                <w:rFonts w:ascii="Times New Roman" w:hAnsi="Times New Roman" w:eastAsia="Times New Roman" w:cs="Times New Roman"/>
                <w:bCs/>
                <w:sz w:val="24"/>
                <w:szCs w:val="24"/>
              </w:rPr>
              <w:t>Projekts šo jomu neskar.</w:t>
            </w:r>
          </w:p>
        </w:tc>
      </w:tr>
    </w:tbl>
    <w:p w:rsidRPr="00A40C07" w:rsidR="005B5F81" w:rsidP="00CB6AA5" w:rsidRDefault="005B5F81" w14:paraId="3DA57148" w14:textId="314B30F4">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65"/>
        <w:gridCol w:w="2948"/>
        <w:gridCol w:w="5542"/>
      </w:tblGrid>
      <w:tr w:rsidRPr="00A40C07" w:rsidR="005B5F81" w:rsidTr="00C11AAF" w14:paraId="50A408EB"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A40C07" w:rsidR="005B5F81" w:rsidP="00CB6AA5" w:rsidRDefault="005B5F81" w14:paraId="0EF7B9EA" w14:textId="77777777">
            <w:pPr>
              <w:spacing w:after="0" w:line="240" w:lineRule="auto"/>
              <w:jc w:val="center"/>
              <w:rPr>
                <w:rFonts w:ascii="Times New Roman" w:hAnsi="Times New Roman" w:eastAsia="Times New Roman" w:cs="Times New Roman"/>
                <w:b/>
                <w:bCs/>
                <w:iCs/>
                <w:sz w:val="24"/>
                <w:szCs w:val="24"/>
                <w:lang w:eastAsia="lv-LV"/>
              </w:rPr>
            </w:pPr>
            <w:r w:rsidRPr="00A40C07">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A40C07" w:rsidR="005B5F81" w:rsidTr="00C11AAF" w14:paraId="52812EF2" w14:textId="77777777">
        <w:trPr>
          <w:tblCellSpacing w:w="15" w:type="dxa"/>
        </w:trPr>
        <w:tc>
          <w:tcPr>
            <w:tcW w:w="289"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3FF70114"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1.</w:t>
            </w:r>
          </w:p>
        </w:tc>
        <w:tc>
          <w:tcPr>
            <w:tcW w:w="1622"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01F130B7"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Projekta izpildē iesaistītās institūcijas</w:t>
            </w:r>
          </w:p>
        </w:tc>
        <w:tc>
          <w:tcPr>
            <w:tcW w:w="3023" w:type="pct"/>
            <w:tcBorders>
              <w:top w:val="outset" w:color="auto" w:sz="6" w:space="0"/>
              <w:left w:val="outset" w:color="auto" w:sz="6" w:space="0"/>
              <w:bottom w:val="outset" w:color="auto" w:sz="6" w:space="0"/>
              <w:right w:val="outset" w:color="auto" w:sz="6" w:space="0"/>
            </w:tcBorders>
            <w:hideMark/>
          </w:tcPr>
          <w:p w:rsidRPr="00A40C07" w:rsidR="001A1CB0" w:rsidP="00A21FFA" w:rsidRDefault="00B92497" w14:paraId="1CE684CB" w14:textId="31D824E8">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1)Reliģiskās organizācijas; 2) </w:t>
            </w:r>
            <w:r w:rsidR="000C0D3F">
              <w:rPr>
                <w:rFonts w:ascii="Times New Roman" w:hAnsi="Times New Roman" w:eastAsia="Times New Roman" w:cs="Times New Roman"/>
                <w:sz w:val="24"/>
                <w:szCs w:val="24"/>
              </w:rPr>
              <w:t>Maksātnesp</w:t>
            </w:r>
            <w:r w:rsidR="00A21FFA">
              <w:rPr>
                <w:rFonts w:ascii="Times New Roman" w:hAnsi="Times New Roman" w:eastAsia="Times New Roman" w:cs="Times New Roman"/>
                <w:sz w:val="24"/>
                <w:szCs w:val="24"/>
              </w:rPr>
              <w:t>ējas kontroles dienests.</w:t>
            </w:r>
          </w:p>
        </w:tc>
      </w:tr>
      <w:tr w:rsidRPr="00A40C07" w:rsidR="005B5F81" w:rsidTr="00C11AAF" w14:paraId="477FB50C" w14:textId="77777777">
        <w:trPr>
          <w:tblCellSpacing w:w="15" w:type="dxa"/>
        </w:trPr>
        <w:tc>
          <w:tcPr>
            <w:tcW w:w="289"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40F2EA88"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2.</w:t>
            </w:r>
          </w:p>
        </w:tc>
        <w:tc>
          <w:tcPr>
            <w:tcW w:w="1622"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421C3D78"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Projekta izpildes ietekme uz pārvaldes funkcijām un institucionālo struktūru.</w:t>
            </w:r>
            <w:r w:rsidRPr="00A40C07">
              <w:rPr>
                <w:rFonts w:ascii="Times New Roman" w:hAnsi="Times New Roman" w:eastAsia="Times New Roman" w:cs="Times New Roman"/>
                <w:iCs/>
                <w:sz w:val="24"/>
                <w:szCs w:val="24"/>
                <w:lang w:eastAsia="lv-LV"/>
              </w:rPr>
              <w:br/>
            </w:r>
          </w:p>
          <w:p w:rsidRPr="00A40C07" w:rsidR="005B5F81" w:rsidP="00CB6AA5" w:rsidRDefault="005B5F81" w14:paraId="506F0B2B" w14:textId="77777777">
            <w:pPr>
              <w:spacing w:after="0" w:line="240" w:lineRule="auto"/>
              <w:rPr>
                <w:rFonts w:ascii="Times New Roman" w:hAnsi="Times New Roman" w:eastAsia="Times New Roman" w:cs="Times New Roman"/>
                <w:iCs/>
                <w:sz w:val="24"/>
                <w:szCs w:val="24"/>
                <w:lang w:eastAsia="lv-LV"/>
              </w:rPr>
            </w:pPr>
          </w:p>
          <w:p w:rsidRPr="00A40C07" w:rsidR="005B5F81" w:rsidP="00CB6AA5" w:rsidRDefault="005B5F81" w14:paraId="4F0C6403"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Jaunu institūciju izveide, esošu institūciju likvidācija vai reorganizācija, to ietekme uz institūcijas cilvēkresursiem</w:t>
            </w:r>
          </w:p>
        </w:tc>
        <w:tc>
          <w:tcPr>
            <w:tcW w:w="3023"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39492E3D" w14:textId="2582B3B8">
            <w:pPr>
              <w:spacing w:after="0" w:line="240" w:lineRule="auto"/>
              <w:jc w:val="both"/>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 xml:space="preserve">Saistībā ar </w:t>
            </w:r>
            <w:r w:rsidRPr="00A40C07" w:rsidR="00B57549">
              <w:rPr>
                <w:rFonts w:ascii="Times New Roman" w:hAnsi="Times New Roman" w:eastAsia="Times New Roman" w:cs="Times New Roman"/>
                <w:iCs/>
                <w:sz w:val="24"/>
                <w:szCs w:val="24"/>
                <w:lang w:eastAsia="lv-LV"/>
              </w:rPr>
              <w:t>p</w:t>
            </w:r>
            <w:r w:rsidRPr="00A40C07">
              <w:rPr>
                <w:rFonts w:ascii="Times New Roman" w:hAnsi="Times New Roman" w:eastAsia="Times New Roman" w:cs="Times New Roman"/>
                <w:iCs/>
                <w:sz w:val="24"/>
                <w:szCs w:val="24"/>
                <w:lang w:eastAsia="lv-LV"/>
              </w:rPr>
              <w:t>rojekta izpildi nav paredzēta jaunu institūciju izveide, esošu institūciju likvidācija vai reorganizācija.</w:t>
            </w:r>
          </w:p>
        </w:tc>
      </w:tr>
      <w:tr w:rsidRPr="00A40C07" w:rsidR="005B5F81" w:rsidTr="00C11AAF" w14:paraId="3DCE09DD" w14:textId="77777777">
        <w:trPr>
          <w:tblCellSpacing w:w="15" w:type="dxa"/>
        </w:trPr>
        <w:tc>
          <w:tcPr>
            <w:tcW w:w="289"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095173DD"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3.</w:t>
            </w:r>
          </w:p>
        </w:tc>
        <w:tc>
          <w:tcPr>
            <w:tcW w:w="1622"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14D6AB59"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Cita informācija</w:t>
            </w:r>
          </w:p>
        </w:tc>
        <w:tc>
          <w:tcPr>
            <w:tcW w:w="3023"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0A782271" w14:textId="12930AB0">
            <w:pPr>
              <w:spacing w:after="0"/>
              <w:jc w:val="both"/>
              <w:rPr>
                <w:iCs/>
              </w:rPr>
            </w:pPr>
            <w:r w:rsidRPr="00A40C07">
              <w:rPr>
                <w:rFonts w:ascii="Times New Roman" w:hAnsi="Times New Roman" w:cs="Times New Roman"/>
                <w:sz w:val="24"/>
                <w:szCs w:val="24"/>
              </w:rPr>
              <w:t>Nav</w:t>
            </w:r>
            <w:r w:rsidRPr="00A40C07" w:rsidR="00D76880">
              <w:rPr>
                <w:rFonts w:ascii="Times New Roman" w:hAnsi="Times New Roman" w:cs="Times New Roman"/>
                <w:sz w:val="24"/>
                <w:szCs w:val="24"/>
              </w:rPr>
              <w:t>.</w:t>
            </w:r>
          </w:p>
        </w:tc>
      </w:tr>
    </w:tbl>
    <w:p w:rsidRPr="00A40C07" w:rsidR="00D76880" w:rsidP="00CB6AA5" w:rsidRDefault="00D76880" w14:paraId="500A86BB" w14:textId="2D4B6A4B">
      <w:pPr>
        <w:pStyle w:val="Bezatstarpm"/>
        <w:rPr>
          <w:rFonts w:ascii="Times New Roman" w:hAnsi="Times New Roman" w:cs="Times New Roman"/>
          <w:sz w:val="8"/>
          <w:szCs w:val="8"/>
        </w:rPr>
      </w:pPr>
    </w:p>
    <w:p w:rsidRPr="00A40C07" w:rsidR="00011E64" w:rsidP="00CB6AA5" w:rsidRDefault="00011E64" w14:paraId="41397EB6" w14:textId="77777777">
      <w:pPr>
        <w:pStyle w:val="Bezatstarpm"/>
        <w:rPr>
          <w:rFonts w:ascii="Times New Roman" w:hAnsi="Times New Roman" w:cs="Times New Roman"/>
          <w:sz w:val="8"/>
          <w:szCs w:val="8"/>
        </w:rPr>
      </w:pPr>
    </w:p>
    <w:p w:rsidRPr="00A40C07" w:rsidR="00B57549" w:rsidP="00CB6AA5" w:rsidRDefault="00B57549" w14:paraId="63694C32" w14:textId="77777777">
      <w:pPr>
        <w:tabs>
          <w:tab w:val="left" w:pos="6237"/>
        </w:tabs>
        <w:spacing w:after="0" w:line="240" w:lineRule="auto"/>
        <w:rPr>
          <w:rFonts w:ascii="Times New Roman" w:hAnsi="Times New Roman"/>
          <w:sz w:val="24"/>
          <w:szCs w:val="24"/>
        </w:rPr>
      </w:pPr>
      <w:r w:rsidRPr="00A40C07">
        <w:rPr>
          <w:rFonts w:ascii="Times New Roman" w:hAnsi="Times New Roman"/>
          <w:sz w:val="24"/>
          <w:szCs w:val="24"/>
        </w:rPr>
        <w:t>Iesniedzējs:</w:t>
      </w:r>
    </w:p>
    <w:p w:rsidRPr="00A40C07" w:rsidR="00B57549" w:rsidP="00CB6AA5" w:rsidRDefault="00B57549" w14:paraId="599CF487" w14:textId="77777777">
      <w:pPr>
        <w:tabs>
          <w:tab w:val="left" w:pos="6237"/>
        </w:tabs>
        <w:spacing w:after="0" w:line="240" w:lineRule="auto"/>
        <w:rPr>
          <w:rFonts w:ascii="Times New Roman" w:hAnsi="Times New Roman"/>
          <w:sz w:val="24"/>
          <w:szCs w:val="24"/>
        </w:rPr>
      </w:pPr>
      <w:r w:rsidRPr="00A40C07">
        <w:rPr>
          <w:rFonts w:ascii="Times New Roman" w:hAnsi="Times New Roman"/>
          <w:sz w:val="24"/>
          <w:szCs w:val="24"/>
        </w:rPr>
        <w:t>Ministru prezidenta biedrs,</w:t>
      </w:r>
    </w:p>
    <w:p w:rsidRPr="00A40C07" w:rsidR="00B57549" w:rsidP="00CB6AA5" w:rsidRDefault="00B57549" w14:paraId="755DC697" w14:textId="77777777">
      <w:pPr>
        <w:tabs>
          <w:tab w:val="left" w:pos="6237"/>
        </w:tabs>
        <w:spacing w:after="0" w:line="240" w:lineRule="auto"/>
        <w:rPr>
          <w:rFonts w:ascii="Times New Roman" w:hAnsi="Times New Roman"/>
          <w:sz w:val="24"/>
          <w:szCs w:val="24"/>
        </w:rPr>
      </w:pPr>
      <w:r w:rsidRPr="00A40C07">
        <w:rPr>
          <w:rFonts w:ascii="Times New Roman" w:hAnsi="Times New Roman"/>
          <w:sz w:val="24"/>
          <w:szCs w:val="24"/>
        </w:rPr>
        <w:t xml:space="preserve">tieslietu ministrs </w:t>
      </w:r>
      <w:r w:rsidRPr="00A40C07">
        <w:rPr>
          <w:rFonts w:ascii="Times New Roman" w:hAnsi="Times New Roman"/>
          <w:sz w:val="24"/>
          <w:szCs w:val="24"/>
        </w:rPr>
        <w:tab/>
      </w:r>
      <w:r w:rsidRPr="00A40C07">
        <w:rPr>
          <w:rFonts w:ascii="Times New Roman" w:hAnsi="Times New Roman"/>
          <w:sz w:val="24"/>
          <w:szCs w:val="24"/>
        </w:rPr>
        <w:tab/>
      </w:r>
      <w:r w:rsidRPr="00A40C07">
        <w:rPr>
          <w:rFonts w:ascii="Times New Roman" w:hAnsi="Times New Roman"/>
          <w:sz w:val="24"/>
          <w:szCs w:val="24"/>
        </w:rPr>
        <w:tab/>
        <w:t xml:space="preserve">        Jānis Bordāns</w:t>
      </w:r>
    </w:p>
    <w:p w:rsidRPr="00A40C07" w:rsidR="00B57549" w:rsidP="00CB6AA5" w:rsidRDefault="00B57549" w14:paraId="2998901C" w14:textId="55BEE030">
      <w:pPr>
        <w:tabs>
          <w:tab w:val="left" w:pos="6237"/>
        </w:tabs>
        <w:spacing w:after="0" w:line="240" w:lineRule="auto"/>
        <w:rPr>
          <w:rFonts w:ascii="Times New Roman" w:hAnsi="Times New Roman"/>
          <w:sz w:val="8"/>
          <w:szCs w:val="8"/>
        </w:rPr>
      </w:pPr>
    </w:p>
    <w:p w:rsidRPr="00A40C07" w:rsidR="00011E64" w:rsidP="00CB6AA5" w:rsidRDefault="00011E64" w14:paraId="16AB63A3" w14:textId="481A21A8">
      <w:pPr>
        <w:tabs>
          <w:tab w:val="left" w:pos="6237"/>
        </w:tabs>
        <w:spacing w:after="0" w:line="240" w:lineRule="auto"/>
        <w:rPr>
          <w:rFonts w:ascii="Times New Roman" w:hAnsi="Times New Roman"/>
          <w:sz w:val="8"/>
          <w:szCs w:val="8"/>
        </w:rPr>
      </w:pPr>
    </w:p>
    <w:p w:rsidRPr="00A40C07" w:rsidR="00011E64" w:rsidP="00CB6AA5" w:rsidRDefault="00011E64" w14:paraId="2D8A01C6" w14:textId="77777777">
      <w:pPr>
        <w:tabs>
          <w:tab w:val="left" w:pos="6237"/>
        </w:tabs>
        <w:spacing w:after="0" w:line="240" w:lineRule="auto"/>
        <w:rPr>
          <w:rFonts w:ascii="Times New Roman" w:hAnsi="Times New Roman"/>
          <w:sz w:val="8"/>
          <w:szCs w:val="8"/>
        </w:rPr>
      </w:pPr>
    </w:p>
    <w:p w:rsidRPr="00A40C07" w:rsidR="00134D01" w:rsidP="00CB6AA5" w:rsidRDefault="00B55E87" w14:paraId="5021D9A7" w14:textId="56EF2680">
      <w:pPr>
        <w:tabs>
          <w:tab w:val="left" w:pos="6237"/>
        </w:tabs>
        <w:spacing w:after="0" w:line="240" w:lineRule="auto"/>
        <w:rPr>
          <w:rFonts w:ascii="Times New Roman" w:hAnsi="Times New Roman"/>
          <w:sz w:val="18"/>
          <w:szCs w:val="18"/>
        </w:rPr>
      </w:pPr>
      <w:r w:rsidRPr="00A40C07">
        <w:rPr>
          <w:rFonts w:ascii="Times New Roman" w:hAnsi="Times New Roman"/>
          <w:sz w:val="18"/>
          <w:szCs w:val="18"/>
        </w:rPr>
        <w:t>Bočs</w:t>
      </w:r>
      <w:r w:rsidRPr="00A40C07" w:rsidR="00134D01">
        <w:rPr>
          <w:rFonts w:ascii="Times New Roman" w:hAnsi="Times New Roman"/>
          <w:sz w:val="18"/>
          <w:szCs w:val="18"/>
        </w:rPr>
        <w:t xml:space="preserve"> </w:t>
      </w:r>
      <w:r w:rsidRPr="00A40C07">
        <w:rPr>
          <w:rFonts w:ascii="Times New Roman" w:hAnsi="Times New Roman"/>
          <w:sz w:val="18"/>
          <w:szCs w:val="18"/>
        </w:rPr>
        <w:t>67046131</w:t>
      </w:r>
    </w:p>
    <w:p w:rsidRPr="00A40C07" w:rsidR="00B55E87" w:rsidP="00011E64" w:rsidRDefault="00B55E87" w14:paraId="3029CFF0" w14:textId="29B8B02D">
      <w:pPr>
        <w:tabs>
          <w:tab w:val="left" w:pos="6237"/>
        </w:tabs>
        <w:spacing w:after="0" w:line="240" w:lineRule="auto"/>
      </w:pPr>
      <w:r w:rsidRPr="00A40C07">
        <w:rPr>
          <w:rFonts w:ascii="Times New Roman" w:hAnsi="Times New Roman"/>
          <w:sz w:val="18"/>
          <w:szCs w:val="18"/>
        </w:rPr>
        <w:t>lauris.bocs</w:t>
      </w:r>
      <w:r w:rsidRPr="00A40C07" w:rsidR="00134D01">
        <w:rPr>
          <w:rFonts w:ascii="Times New Roman" w:hAnsi="Times New Roman"/>
          <w:sz w:val="18"/>
          <w:szCs w:val="18"/>
        </w:rPr>
        <w:t>@tm.gov.lv</w:t>
      </w:r>
    </w:p>
    <w:p w:rsidRPr="00A40C07" w:rsidR="00C13A99" w:rsidP="00B55E87" w:rsidRDefault="00B55E87" w14:paraId="4B920CF4" w14:textId="07877CDE">
      <w:pPr>
        <w:tabs>
          <w:tab w:val="left" w:pos="1678"/>
        </w:tabs>
      </w:pPr>
      <w:r w:rsidRPr="00A40C07">
        <w:tab/>
      </w:r>
    </w:p>
    <w:sectPr w:rsidRPr="00A40C07" w:rsidR="00C13A99" w:rsidSect="00D76880">
      <w:headerReference w:type="default" r:id="rId8"/>
      <w:footerReference w:type="default" r:id="rId9"/>
      <w:footerReference w:type="first" r:id="rId10"/>
      <w:pgSz w:w="11906" w:h="16838"/>
      <w:pgMar w:top="1134" w:right="1134" w:bottom="1134"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B0486" w14:textId="77777777" w:rsidR="0021741F" w:rsidRDefault="0021741F">
      <w:pPr>
        <w:spacing w:after="0" w:line="240" w:lineRule="auto"/>
      </w:pPr>
      <w:r>
        <w:separator/>
      </w:r>
    </w:p>
  </w:endnote>
  <w:endnote w:type="continuationSeparator" w:id="0">
    <w:p w14:paraId="4B9A271F" w14:textId="77777777" w:rsidR="0021741F" w:rsidRDefault="0021741F">
      <w:pPr>
        <w:spacing w:after="0" w:line="240" w:lineRule="auto"/>
      </w:pPr>
      <w:r>
        <w:continuationSeparator/>
      </w:r>
    </w:p>
  </w:endnote>
  <w:endnote w:type="continuationNotice" w:id="1">
    <w:p w14:paraId="4FD9B96F" w14:textId="77777777" w:rsidR="0021741F" w:rsidRDefault="002174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A731" w14:textId="16FCBE57" w:rsidR="003E5329" w:rsidRPr="003E5329" w:rsidRDefault="00B57549" w:rsidP="003E5329">
    <w:pPr>
      <w:pStyle w:val="Kjene"/>
      <w:rPr>
        <w:rFonts w:ascii="Times New Roman" w:hAnsi="Times New Roman" w:cs="Times New Roman"/>
        <w:sz w:val="20"/>
        <w:szCs w:val="20"/>
      </w:rPr>
    </w:pPr>
    <w:r>
      <w:rPr>
        <w:rFonts w:ascii="Times New Roman" w:hAnsi="Times New Roman" w:cs="Times New Roman"/>
        <w:sz w:val="20"/>
        <w:szCs w:val="20"/>
      </w:rPr>
      <w:t>T</w:t>
    </w:r>
    <w:r w:rsidR="003E5329" w:rsidRPr="003E5329">
      <w:rPr>
        <w:rFonts w:ascii="Times New Roman" w:hAnsi="Times New Roman" w:cs="Times New Roman"/>
        <w:sz w:val="20"/>
        <w:szCs w:val="20"/>
      </w:rPr>
      <w:t>M</w:t>
    </w:r>
    <w:r>
      <w:rPr>
        <w:rFonts w:ascii="Times New Roman" w:hAnsi="Times New Roman" w:cs="Times New Roman"/>
        <w:sz w:val="20"/>
        <w:szCs w:val="20"/>
      </w:rPr>
      <w:t>A</w:t>
    </w:r>
    <w:r w:rsidR="003E5329" w:rsidRPr="003E5329">
      <w:rPr>
        <w:rFonts w:ascii="Times New Roman" w:hAnsi="Times New Roman" w:cs="Times New Roman"/>
        <w:sz w:val="20"/>
        <w:szCs w:val="20"/>
      </w:rPr>
      <w:t>not_MK360_</w:t>
    </w:r>
    <w:r w:rsidR="00011E64">
      <w:rPr>
        <w:rFonts w:ascii="Times New Roman" w:hAnsi="Times New Roman" w:cs="Times New Roman"/>
        <w:sz w:val="20"/>
        <w:szCs w:val="20"/>
      </w:rPr>
      <w:t>0106</w:t>
    </w:r>
    <w:r w:rsidR="003E5329" w:rsidRPr="003E5329">
      <w:rPr>
        <w:rFonts w:ascii="Times New Roman" w:hAnsi="Times New Roman" w:cs="Times New Roman"/>
        <w:sz w:val="20"/>
        <w:szCs w:val="20"/>
      </w:rPr>
      <w:t>21</w:t>
    </w:r>
  </w:p>
  <w:p w14:paraId="67799335" w14:textId="4C0B0C18" w:rsidR="00C11AAF" w:rsidRPr="00624D57" w:rsidRDefault="00C11AAF" w:rsidP="00624D5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F475" w14:textId="3EFDACB4" w:rsidR="00B57549" w:rsidRPr="003E5329" w:rsidRDefault="00B57549" w:rsidP="00B57549">
    <w:pPr>
      <w:pStyle w:val="Kjene"/>
      <w:rPr>
        <w:rFonts w:ascii="Times New Roman" w:hAnsi="Times New Roman" w:cs="Times New Roman"/>
        <w:sz w:val="20"/>
        <w:szCs w:val="20"/>
      </w:rPr>
    </w:pPr>
    <w:r>
      <w:rPr>
        <w:rFonts w:ascii="Times New Roman" w:hAnsi="Times New Roman" w:cs="Times New Roman"/>
        <w:sz w:val="20"/>
        <w:szCs w:val="20"/>
      </w:rPr>
      <w:t>T</w:t>
    </w:r>
    <w:r w:rsidRPr="003E5329">
      <w:rPr>
        <w:rFonts w:ascii="Times New Roman" w:hAnsi="Times New Roman" w:cs="Times New Roman"/>
        <w:sz w:val="20"/>
        <w:szCs w:val="20"/>
      </w:rPr>
      <w:t>M</w:t>
    </w:r>
    <w:r>
      <w:rPr>
        <w:rFonts w:ascii="Times New Roman" w:hAnsi="Times New Roman" w:cs="Times New Roman"/>
        <w:sz w:val="20"/>
        <w:szCs w:val="20"/>
      </w:rPr>
      <w:t>A</w:t>
    </w:r>
    <w:r w:rsidRPr="003E5329">
      <w:rPr>
        <w:rFonts w:ascii="Times New Roman" w:hAnsi="Times New Roman" w:cs="Times New Roman"/>
        <w:sz w:val="20"/>
        <w:szCs w:val="20"/>
      </w:rPr>
      <w:t>not_MK360_</w:t>
    </w:r>
    <w:r w:rsidR="00011E64">
      <w:rPr>
        <w:rFonts w:ascii="Times New Roman" w:hAnsi="Times New Roman" w:cs="Times New Roman"/>
        <w:sz w:val="20"/>
        <w:szCs w:val="20"/>
      </w:rPr>
      <w:t>0</w:t>
    </w:r>
    <w:r w:rsidR="00AF317A">
      <w:rPr>
        <w:rFonts w:ascii="Times New Roman" w:hAnsi="Times New Roman" w:cs="Times New Roman"/>
        <w:sz w:val="20"/>
        <w:szCs w:val="20"/>
      </w:rPr>
      <w:t>1</w:t>
    </w:r>
    <w:r w:rsidR="00011E64">
      <w:rPr>
        <w:rFonts w:ascii="Times New Roman" w:hAnsi="Times New Roman" w:cs="Times New Roman"/>
        <w:sz w:val="20"/>
        <w:szCs w:val="20"/>
      </w:rPr>
      <w:t>0</w:t>
    </w:r>
    <w:r w:rsidR="00AF317A">
      <w:rPr>
        <w:rFonts w:ascii="Times New Roman" w:hAnsi="Times New Roman" w:cs="Times New Roman"/>
        <w:sz w:val="20"/>
        <w:szCs w:val="20"/>
      </w:rPr>
      <w:t>6</w:t>
    </w:r>
    <w:r w:rsidR="00011E64" w:rsidRPr="003E5329">
      <w:rPr>
        <w:rFonts w:ascii="Times New Roman" w:hAnsi="Times New Roman" w:cs="Times New Roman"/>
        <w:sz w:val="20"/>
        <w:szCs w:val="20"/>
      </w:rPr>
      <w:t>21</w:t>
    </w:r>
  </w:p>
  <w:p w14:paraId="63A9FD80" w14:textId="77777777" w:rsidR="00B57549" w:rsidRPr="00624D57" w:rsidRDefault="00B57549" w:rsidP="00B57549">
    <w:pPr>
      <w:pStyle w:val="Kjene"/>
    </w:pPr>
  </w:p>
  <w:p w14:paraId="5C44E687" w14:textId="7D7575DF" w:rsidR="00C11AAF" w:rsidRPr="00B57549" w:rsidRDefault="00C11AAF" w:rsidP="00B5754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78C5" w14:textId="77777777" w:rsidR="0021741F" w:rsidRDefault="0021741F" w:rsidP="00894C55">
      <w:pPr>
        <w:spacing w:after="0" w:line="240" w:lineRule="auto"/>
      </w:pPr>
      <w:r>
        <w:separator/>
      </w:r>
    </w:p>
  </w:footnote>
  <w:footnote w:type="continuationSeparator" w:id="0">
    <w:p w14:paraId="51385F7F" w14:textId="77777777" w:rsidR="0021741F" w:rsidRDefault="0021741F" w:rsidP="00894C55">
      <w:pPr>
        <w:spacing w:after="0" w:line="240" w:lineRule="auto"/>
      </w:pPr>
      <w:r>
        <w:continuationSeparator/>
      </w:r>
    </w:p>
  </w:footnote>
  <w:footnote w:type="continuationNotice" w:id="1">
    <w:p w14:paraId="73CC70EC" w14:textId="77777777" w:rsidR="0021741F" w:rsidRDefault="0021741F">
      <w:pPr>
        <w:spacing w:after="0" w:line="240" w:lineRule="auto"/>
      </w:pPr>
    </w:p>
  </w:footnote>
  <w:footnote w:id="2">
    <w:p w14:paraId="75FD4B8E" w14:textId="77777777" w:rsidR="0098240B" w:rsidRPr="002E601B" w:rsidRDefault="0098240B" w:rsidP="0098240B">
      <w:pPr>
        <w:pStyle w:val="Vresteksts"/>
        <w:rPr>
          <w:rFonts w:cs="Times New Roman"/>
          <w:lang w:val="en-US"/>
        </w:rPr>
      </w:pPr>
      <w:r w:rsidRPr="002E601B">
        <w:rPr>
          <w:rStyle w:val="Vresatsauce"/>
          <w:rFonts w:cs="Times New Roman"/>
        </w:rPr>
        <w:footnoteRef/>
      </w:r>
      <w:r w:rsidRPr="002E601B">
        <w:rPr>
          <w:rFonts w:cs="Times New Roman"/>
        </w:rPr>
        <w:t xml:space="preserve"> Likumprojekts "Grozījums Covid-19 infekcijas pārvaldības likumā" (Nr. 1066/Lp13)  https://titania.saeima.lv/LIVS13/SaeimaLIVS13.nsf/webAll?SearchView&amp;Query=([NumberTxt]=+1066/Lp13)&amp;SearchMax=0&amp;SearchOrder=4).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636860"/>
      <w:docPartObj>
        <w:docPartGallery w:val="Page Numbers (Top of Page)"/>
        <w:docPartUnique/>
      </w:docPartObj>
    </w:sdtPr>
    <w:sdtEndPr>
      <w:rPr>
        <w:rFonts w:ascii="Times New Roman" w:hAnsi="Times New Roman" w:cs="Times New Roman"/>
        <w:noProof/>
        <w:sz w:val="24"/>
        <w:szCs w:val="20"/>
      </w:rPr>
    </w:sdtEndPr>
    <w:sdtContent>
      <w:p w:rsidRPr="00C25B49" w:rsidR="00C11AAF" w:rsidRDefault="00C11AAF" w14:paraId="307E8D38" w14:textId="1DBD5003">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317A">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0669"/>
    <w:multiLevelType w:val="multilevel"/>
    <w:tmpl w:val="14C0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E10F3"/>
    <w:multiLevelType w:val="multilevel"/>
    <w:tmpl w:val="DEB8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3561D"/>
    <w:multiLevelType w:val="multilevel"/>
    <w:tmpl w:val="98A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965736"/>
    <w:multiLevelType w:val="multilevel"/>
    <w:tmpl w:val="D02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DE1B91"/>
    <w:multiLevelType w:val="hybridMultilevel"/>
    <w:tmpl w:val="2C423054"/>
    <w:lvl w:ilvl="0" w:tplc="90FECE32">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4C2BC3"/>
    <w:multiLevelType w:val="multilevel"/>
    <w:tmpl w:val="0E5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35554B"/>
    <w:multiLevelType w:val="multilevel"/>
    <w:tmpl w:val="ADC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380FDC"/>
    <w:multiLevelType w:val="hybridMultilevel"/>
    <w:tmpl w:val="35D0B46C"/>
    <w:lvl w:ilvl="0" w:tplc="6D9C9576">
      <w:start w:val="1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EB42956"/>
    <w:multiLevelType w:val="multilevel"/>
    <w:tmpl w:val="E32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B03646"/>
    <w:multiLevelType w:val="multilevel"/>
    <w:tmpl w:val="C2F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FF4287"/>
    <w:multiLevelType w:val="multilevel"/>
    <w:tmpl w:val="ECAC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144898"/>
    <w:multiLevelType w:val="multilevel"/>
    <w:tmpl w:val="66EE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843455"/>
    <w:multiLevelType w:val="multilevel"/>
    <w:tmpl w:val="E33E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AB2C94"/>
    <w:multiLevelType w:val="hybridMultilevel"/>
    <w:tmpl w:val="D63E8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CB149A"/>
    <w:multiLevelType w:val="multilevel"/>
    <w:tmpl w:val="F66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F14F2F"/>
    <w:multiLevelType w:val="multilevel"/>
    <w:tmpl w:val="2AA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BF7FEF"/>
    <w:multiLevelType w:val="hybridMultilevel"/>
    <w:tmpl w:val="2862B98E"/>
    <w:lvl w:ilvl="0" w:tplc="F77E2E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D516A82"/>
    <w:multiLevelType w:val="hybridMultilevel"/>
    <w:tmpl w:val="5BBC9F0A"/>
    <w:lvl w:ilvl="0" w:tplc="FE1892CE">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210CE0"/>
    <w:multiLevelType w:val="multilevel"/>
    <w:tmpl w:val="5C3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E303C9"/>
    <w:multiLevelType w:val="multilevel"/>
    <w:tmpl w:val="C3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BD4737"/>
    <w:multiLevelType w:val="multilevel"/>
    <w:tmpl w:val="AC0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2C7E93"/>
    <w:multiLevelType w:val="multilevel"/>
    <w:tmpl w:val="603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26" w15:restartNumberingAfterBreak="0">
    <w:nsid w:val="644A3932"/>
    <w:multiLevelType w:val="hybridMultilevel"/>
    <w:tmpl w:val="020851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4F257A1"/>
    <w:multiLevelType w:val="multilevel"/>
    <w:tmpl w:val="9EC45F6E"/>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443CD3"/>
    <w:multiLevelType w:val="multilevel"/>
    <w:tmpl w:val="4B7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4A60C9"/>
    <w:multiLevelType w:val="hybridMultilevel"/>
    <w:tmpl w:val="FC2E0672"/>
    <w:lvl w:ilvl="0" w:tplc="B43CE872">
      <w:start w:val="10"/>
      <w:numFmt w:val="bullet"/>
      <w:lvlText w:val="-"/>
      <w:lvlJc w:val="left"/>
      <w:pPr>
        <w:ind w:left="875" w:hanging="360"/>
      </w:pPr>
      <w:rPr>
        <w:rFonts w:ascii="Times New Roman" w:eastAsiaTheme="minorHAnsi" w:hAnsi="Times New Roman" w:cs="Times New Roman" w:hint="default"/>
      </w:rPr>
    </w:lvl>
    <w:lvl w:ilvl="1" w:tplc="04260003" w:tentative="1">
      <w:start w:val="1"/>
      <w:numFmt w:val="bullet"/>
      <w:lvlText w:val="o"/>
      <w:lvlJc w:val="left"/>
      <w:pPr>
        <w:ind w:left="1595" w:hanging="360"/>
      </w:pPr>
      <w:rPr>
        <w:rFonts w:ascii="Courier New" w:hAnsi="Courier New" w:cs="Courier New" w:hint="default"/>
      </w:rPr>
    </w:lvl>
    <w:lvl w:ilvl="2" w:tplc="04260005" w:tentative="1">
      <w:start w:val="1"/>
      <w:numFmt w:val="bullet"/>
      <w:lvlText w:val=""/>
      <w:lvlJc w:val="left"/>
      <w:pPr>
        <w:ind w:left="2315" w:hanging="360"/>
      </w:pPr>
      <w:rPr>
        <w:rFonts w:ascii="Wingdings" w:hAnsi="Wingdings" w:hint="default"/>
      </w:rPr>
    </w:lvl>
    <w:lvl w:ilvl="3" w:tplc="04260001" w:tentative="1">
      <w:start w:val="1"/>
      <w:numFmt w:val="bullet"/>
      <w:lvlText w:val=""/>
      <w:lvlJc w:val="left"/>
      <w:pPr>
        <w:ind w:left="3035" w:hanging="360"/>
      </w:pPr>
      <w:rPr>
        <w:rFonts w:ascii="Symbol" w:hAnsi="Symbol" w:hint="default"/>
      </w:rPr>
    </w:lvl>
    <w:lvl w:ilvl="4" w:tplc="04260003" w:tentative="1">
      <w:start w:val="1"/>
      <w:numFmt w:val="bullet"/>
      <w:lvlText w:val="o"/>
      <w:lvlJc w:val="left"/>
      <w:pPr>
        <w:ind w:left="3755" w:hanging="360"/>
      </w:pPr>
      <w:rPr>
        <w:rFonts w:ascii="Courier New" w:hAnsi="Courier New" w:cs="Courier New" w:hint="default"/>
      </w:rPr>
    </w:lvl>
    <w:lvl w:ilvl="5" w:tplc="04260005" w:tentative="1">
      <w:start w:val="1"/>
      <w:numFmt w:val="bullet"/>
      <w:lvlText w:val=""/>
      <w:lvlJc w:val="left"/>
      <w:pPr>
        <w:ind w:left="4475" w:hanging="360"/>
      </w:pPr>
      <w:rPr>
        <w:rFonts w:ascii="Wingdings" w:hAnsi="Wingdings" w:hint="default"/>
      </w:rPr>
    </w:lvl>
    <w:lvl w:ilvl="6" w:tplc="04260001" w:tentative="1">
      <w:start w:val="1"/>
      <w:numFmt w:val="bullet"/>
      <w:lvlText w:val=""/>
      <w:lvlJc w:val="left"/>
      <w:pPr>
        <w:ind w:left="5195" w:hanging="360"/>
      </w:pPr>
      <w:rPr>
        <w:rFonts w:ascii="Symbol" w:hAnsi="Symbol" w:hint="default"/>
      </w:rPr>
    </w:lvl>
    <w:lvl w:ilvl="7" w:tplc="04260003" w:tentative="1">
      <w:start w:val="1"/>
      <w:numFmt w:val="bullet"/>
      <w:lvlText w:val="o"/>
      <w:lvlJc w:val="left"/>
      <w:pPr>
        <w:ind w:left="5915" w:hanging="360"/>
      </w:pPr>
      <w:rPr>
        <w:rFonts w:ascii="Courier New" w:hAnsi="Courier New" w:cs="Courier New" w:hint="default"/>
      </w:rPr>
    </w:lvl>
    <w:lvl w:ilvl="8" w:tplc="04260005" w:tentative="1">
      <w:start w:val="1"/>
      <w:numFmt w:val="bullet"/>
      <w:lvlText w:val=""/>
      <w:lvlJc w:val="left"/>
      <w:pPr>
        <w:ind w:left="6635" w:hanging="360"/>
      </w:pPr>
      <w:rPr>
        <w:rFonts w:ascii="Wingdings" w:hAnsi="Wingdings" w:hint="default"/>
      </w:rPr>
    </w:lvl>
  </w:abstractNum>
  <w:abstractNum w:abstractNumId="30" w15:restartNumberingAfterBreak="0">
    <w:nsid w:val="6D564A2D"/>
    <w:multiLevelType w:val="hybridMultilevel"/>
    <w:tmpl w:val="22742404"/>
    <w:lvl w:ilvl="0" w:tplc="B22E439C">
      <w:start w:val="2"/>
      <w:numFmt w:val="bullet"/>
      <w:lvlText w:val=""/>
      <w:lvlJc w:val="left"/>
      <w:pPr>
        <w:ind w:left="720" w:hanging="360"/>
      </w:pPr>
      <w:rPr>
        <w:rFonts w:ascii="Symbol" w:eastAsiaTheme="minorHAnsi" w:hAnsi="Symbol"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E726939"/>
    <w:multiLevelType w:val="hybridMultilevel"/>
    <w:tmpl w:val="1852891E"/>
    <w:lvl w:ilvl="0" w:tplc="487072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70CC1C15"/>
    <w:multiLevelType w:val="multilevel"/>
    <w:tmpl w:val="F05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E164A4"/>
    <w:multiLevelType w:val="multilevel"/>
    <w:tmpl w:val="67B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A9149A"/>
    <w:multiLevelType w:val="multilevel"/>
    <w:tmpl w:val="3E2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935E81"/>
    <w:multiLevelType w:val="multilevel"/>
    <w:tmpl w:val="AC6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7"/>
  </w:num>
  <w:num w:numId="3">
    <w:abstractNumId w:val="34"/>
  </w:num>
  <w:num w:numId="4">
    <w:abstractNumId w:val="36"/>
  </w:num>
  <w:num w:numId="5">
    <w:abstractNumId w:val="5"/>
  </w:num>
  <w:num w:numId="6">
    <w:abstractNumId w:val="20"/>
  </w:num>
  <w:num w:numId="7">
    <w:abstractNumId w:val="7"/>
  </w:num>
  <w:num w:numId="8">
    <w:abstractNumId w:val="10"/>
  </w:num>
  <w:num w:numId="9">
    <w:abstractNumId w:val="23"/>
  </w:num>
  <w:num w:numId="10">
    <w:abstractNumId w:val="24"/>
  </w:num>
  <w:num w:numId="11">
    <w:abstractNumId w:val="28"/>
  </w:num>
  <w:num w:numId="12">
    <w:abstractNumId w:val="33"/>
  </w:num>
  <w:num w:numId="13">
    <w:abstractNumId w:val="1"/>
  </w:num>
  <w:num w:numId="14">
    <w:abstractNumId w:val="3"/>
  </w:num>
  <w:num w:numId="15">
    <w:abstractNumId w:val="21"/>
  </w:num>
  <w:num w:numId="16">
    <w:abstractNumId w:val="15"/>
  </w:num>
  <w:num w:numId="17">
    <w:abstractNumId w:val="6"/>
  </w:num>
  <w:num w:numId="18">
    <w:abstractNumId w:val="9"/>
  </w:num>
  <w:num w:numId="19">
    <w:abstractNumId w:val="32"/>
  </w:num>
  <w:num w:numId="20">
    <w:abstractNumId w:val="2"/>
  </w:num>
  <w:num w:numId="21">
    <w:abstractNumId w:val="22"/>
  </w:num>
  <w:num w:numId="22">
    <w:abstractNumId w:val="37"/>
  </w:num>
  <w:num w:numId="23">
    <w:abstractNumId w:val="12"/>
  </w:num>
  <w:num w:numId="24">
    <w:abstractNumId w:val="35"/>
  </w:num>
  <w:num w:numId="25">
    <w:abstractNumId w:val="11"/>
  </w:num>
  <w:num w:numId="26">
    <w:abstractNumId w:val="0"/>
  </w:num>
  <w:num w:numId="27">
    <w:abstractNumId w:val="13"/>
  </w:num>
  <w:num w:numId="28">
    <w:abstractNumId w:val="16"/>
  </w:num>
  <w:num w:numId="29">
    <w:abstractNumId w:val="14"/>
  </w:num>
  <w:num w:numId="30">
    <w:abstractNumId w:val="18"/>
  </w:num>
  <w:num w:numId="31">
    <w:abstractNumId w:val="26"/>
  </w:num>
  <w:num w:numId="32">
    <w:abstractNumId w:val="31"/>
  </w:num>
  <w:num w:numId="33">
    <w:abstractNumId w:val="4"/>
  </w:num>
  <w:num w:numId="34">
    <w:abstractNumId w:val="19"/>
  </w:num>
  <w:num w:numId="35">
    <w:abstractNumId w:val="8"/>
  </w:num>
  <w:num w:numId="36">
    <w:abstractNumId w:val="29"/>
  </w:num>
  <w:num w:numId="37">
    <w:abstractNumId w:val="27"/>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964"/>
    <w:rsid w:val="00000B67"/>
    <w:rsid w:val="00004846"/>
    <w:rsid w:val="00004EDD"/>
    <w:rsid w:val="0000667C"/>
    <w:rsid w:val="0001012A"/>
    <w:rsid w:val="00011E64"/>
    <w:rsid w:val="00013862"/>
    <w:rsid w:val="000147AC"/>
    <w:rsid w:val="00015391"/>
    <w:rsid w:val="0002206F"/>
    <w:rsid w:val="00023379"/>
    <w:rsid w:val="000276E9"/>
    <w:rsid w:val="00030127"/>
    <w:rsid w:val="00030157"/>
    <w:rsid w:val="0003029C"/>
    <w:rsid w:val="00031EBF"/>
    <w:rsid w:val="00034C78"/>
    <w:rsid w:val="0003629F"/>
    <w:rsid w:val="00040E74"/>
    <w:rsid w:val="00045BB5"/>
    <w:rsid w:val="00046080"/>
    <w:rsid w:val="00046392"/>
    <w:rsid w:val="0005182C"/>
    <w:rsid w:val="00052FFC"/>
    <w:rsid w:val="000532C0"/>
    <w:rsid w:val="000607AD"/>
    <w:rsid w:val="00061A0D"/>
    <w:rsid w:val="0006518C"/>
    <w:rsid w:val="000700AC"/>
    <w:rsid w:val="000732A9"/>
    <w:rsid w:val="000744E1"/>
    <w:rsid w:val="00075C49"/>
    <w:rsid w:val="0007689C"/>
    <w:rsid w:val="00086071"/>
    <w:rsid w:val="00087BEE"/>
    <w:rsid w:val="00091B8D"/>
    <w:rsid w:val="00096D45"/>
    <w:rsid w:val="000A2D05"/>
    <w:rsid w:val="000A6F4B"/>
    <w:rsid w:val="000A7030"/>
    <w:rsid w:val="000B2741"/>
    <w:rsid w:val="000B2FB1"/>
    <w:rsid w:val="000B5D94"/>
    <w:rsid w:val="000B74D3"/>
    <w:rsid w:val="000C0D3F"/>
    <w:rsid w:val="000C0DD7"/>
    <w:rsid w:val="000C31F6"/>
    <w:rsid w:val="000C3F04"/>
    <w:rsid w:val="000C5BCA"/>
    <w:rsid w:val="000C6A61"/>
    <w:rsid w:val="000D1B49"/>
    <w:rsid w:val="000D4AF9"/>
    <w:rsid w:val="000E0536"/>
    <w:rsid w:val="000E5C1A"/>
    <w:rsid w:val="000E668E"/>
    <w:rsid w:val="000E792B"/>
    <w:rsid w:val="000E7A82"/>
    <w:rsid w:val="000F06EB"/>
    <w:rsid w:val="001018B7"/>
    <w:rsid w:val="001031A9"/>
    <w:rsid w:val="001048E8"/>
    <w:rsid w:val="00105C1E"/>
    <w:rsid w:val="00111225"/>
    <w:rsid w:val="001127BB"/>
    <w:rsid w:val="00113722"/>
    <w:rsid w:val="001173BE"/>
    <w:rsid w:val="00117547"/>
    <w:rsid w:val="00122F00"/>
    <w:rsid w:val="0012651A"/>
    <w:rsid w:val="00134317"/>
    <w:rsid w:val="00134D01"/>
    <w:rsid w:val="0014317A"/>
    <w:rsid w:val="00146900"/>
    <w:rsid w:val="001506C5"/>
    <w:rsid w:val="00152276"/>
    <w:rsid w:val="001550EA"/>
    <w:rsid w:val="001560E2"/>
    <w:rsid w:val="00160882"/>
    <w:rsid w:val="001660F2"/>
    <w:rsid w:val="00167C14"/>
    <w:rsid w:val="001708C4"/>
    <w:rsid w:val="00171252"/>
    <w:rsid w:val="00172559"/>
    <w:rsid w:val="00191A97"/>
    <w:rsid w:val="00192482"/>
    <w:rsid w:val="00192B3D"/>
    <w:rsid w:val="001934A3"/>
    <w:rsid w:val="001936AA"/>
    <w:rsid w:val="00194A41"/>
    <w:rsid w:val="00194C2A"/>
    <w:rsid w:val="00197C89"/>
    <w:rsid w:val="001A1CB0"/>
    <w:rsid w:val="001A2D1F"/>
    <w:rsid w:val="001A5321"/>
    <w:rsid w:val="001A5BC0"/>
    <w:rsid w:val="001A5D30"/>
    <w:rsid w:val="001A6B03"/>
    <w:rsid w:val="001A7CDF"/>
    <w:rsid w:val="001B254D"/>
    <w:rsid w:val="001B6A66"/>
    <w:rsid w:val="001C00D1"/>
    <w:rsid w:val="001C7443"/>
    <w:rsid w:val="001D09DF"/>
    <w:rsid w:val="001D1C8F"/>
    <w:rsid w:val="001D368D"/>
    <w:rsid w:val="001D5052"/>
    <w:rsid w:val="001D596C"/>
    <w:rsid w:val="001D7723"/>
    <w:rsid w:val="001E4329"/>
    <w:rsid w:val="001E4C8D"/>
    <w:rsid w:val="001E7A1D"/>
    <w:rsid w:val="001F2CF3"/>
    <w:rsid w:val="001F41D5"/>
    <w:rsid w:val="001F4CE3"/>
    <w:rsid w:val="001F5082"/>
    <w:rsid w:val="002011B3"/>
    <w:rsid w:val="00202020"/>
    <w:rsid w:val="00202642"/>
    <w:rsid w:val="0020434F"/>
    <w:rsid w:val="00205A90"/>
    <w:rsid w:val="00206891"/>
    <w:rsid w:val="0021097A"/>
    <w:rsid w:val="00210EB6"/>
    <w:rsid w:val="00211EA7"/>
    <w:rsid w:val="00214B44"/>
    <w:rsid w:val="00214CCE"/>
    <w:rsid w:val="0021741F"/>
    <w:rsid w:val="0022079A"/>
    <w:rsid w:val="00221D58"/>
    <w:rsid w:val="00222D2F"/>
    <w:rsid w:val="002239C0"/>
    <w:rsid w:val="00223CBC"/>
    <w:rsid w:val="002328C5"/>
    <w:rsid w:val="00241D9C"/>
    <w:rsid w:val="00243426"/>
    <w:rsid w:val="0024417B"/>
    <w:rsid w:val="00246318"/>
    <w:rsid w:val="0025096E"/>
    <w:rsid w:val="002559DE"/>
    <w:rsid w:val="00256366"/>
    <w:rsid w:val="002567D1"/>
    <w:rsid w:val="002567D6"/>
    <w:rsid w:val="002615C7"/>
    <w:rsid w:val="0026239F"/>
    <w:rsid w:val="002624FE"/>
    <w:rsid w:val="00262771"/>
    <w:rsid w:val="00262A2F"/>
    <w:rsid w:val="00263292"/>
    <w:rsid w:val="002714E6"/>
    <w:rsid w:val="00271C23"/>
    <w:rsid w:val="00272E79"/>
    <w:rsid w:val="002736D9"/>
    <w:rsid w:val="002821C2"/>
    <w:rsid w:val="0028377B"/>
    <w:rsid w:val="00284A60"/>
    <w:rsid w:val="002906D9"/>
    <w:rsid w:val="00291819"/>
    <w:rsid w:val="00293A8A"/>
    <w:rsid w:val="002978D6"/>
    <w:rsid w:val="002A1440"/>
    <w:rsid w:val="002A2336"/>
    <w:rsid w:val="002A2635"/>
    <w:rsid w:val="002A2BC5"/>
    <w:rsid w:val="002A4142"/>
    <w:rsid w:val="002A5FC4"/>
    <w:rsid w:val="002A603E"/>
    <w:rsid w:val="002A648E"/>
    <w:rsid w:val="002A6BD0"/>
    <w:rsid w:val="002A7B1C"/>
    <w:rsid w:val="002B14A9"/>
    <w:rsid w:val="002B28E5"/>
    <w:rsid w:val="002B311B"/>
    <w:rsid w:val="002B446B"/>
    <w:rsid w:val="002B603B"/>
    <w:rsid w:val="002B6A97"/>
    <w:rsid w:val="002C1224"/>
    <w:rsid w:val="002C50D8"/>
    <w:rsid w:val="002C64A8"/>
    <w:rsid w:val="002D5D4B"/>
    <w:rsid w:val="002D60AF"/>
    <w:rsid w:val="002D7E4F"/>
    <w:rsid w:val="002E1C05"/>
    <w:rsid w:val="002E1C20"/>
    <w:rsid w:val="002E3B3D"/>
    <w:rsid w:val="002E3C47"/>
    <w:rsid w:val="002F00B3"/>
    <w:rsid w:val="002F0889"/>
    <w:rsid w:val="002F0C2A"/>
    <w:rsid w:val="002F362E"/>
    <w:rsid w:val="002F5423"/>
    <w:rsid w:val="002F5796"/>
    <w:rsid w:val="002F586F"/>
    <w:rsid w:val="002F7AE9"/>
    <w:rsid w:val="00300997"/>
    <w:rsid w:val="00300AF7"/>
    <w:rsid w:val="0030126F"/>
    <w:rsid w:val="00301D43"/>
    <w:rsid w:val="00302DC2"/>
    <w:rsid w:val="00306F9A"/>
    <w:rsid w:val="00307246"/>
    <w:rsid w:val="00310F65"/>
    <w:rsid w:val="0031318B"/>
    <w:rsid w:val="00315BD1"/>
    <w:rsid w:val="00317EE7"/>
    <w:rsid w:val="00320CFD"/>
    <w:rsid w:val="00320F3E"/>
    <w:rsid w:val="00321228"/>
    <w:rsid w:val="00323D9C"/>
    <w:rsid w:val="00325C21"/>
    <w:rsid w:val="003268FB"/>
    <w:rsid w:val="00326BE0"/>
    <w:rsid w:val="0033098D"/>
    <w:rsid w:val="00330A8D"/>
    <w:rsid w:val="003319B4"/>
    <w:rsid w:val="0033221C"/>
    <w:rsid w:val="0033445E"/>
    <w:rsid w:val="00334B25"/>
    <w:rsid w:val="00337494"/>
    <w:rsid w:val="0033795E"/>
    <w:rsid w:val="00340EE6"/>
    <w:rsid w:val="0034250E"/>
    <w:rsid w:val="00344D88"/>
    <w:rsid w:val="003450AE"/>
    <w:rsid w:val="00346006"/>
    <w:rsid w:val="00347FE0"/>
    <w:rsid w:val="00350522"/>
    <w:rsid w:val="00353C43"/>
    <w:rsid w:val="00356B50"/>
    <w:rsid w:val="00357A9D"/>
    <w:rsid w:val="00362125"/>
    <w:rsid w:val="0036339A"/>
    <w:rsid w:val="00363759"/>
    <w:rsid w:val="00366AE2"/>
    <w:rsid w:val="00367A10"/>
    <w:rsid w:val="0037046B"/>
    <w:rsid w:val="00373630"/>
    <w:rsid w:val="00373C47"/>
    <w:rsid w:val="00375253"/>
    <w:rsid w:val="00380274"/>
    <w:rsid w:val="00381E2E"/>
    <w:rsid w:val="003828D0"/>
    <w:rsid w:val="00382AFF"/>
    <w:rsid w:val="00383939"/>
    <w:rsid w:val="0038533F"/>
    <w:rsid w:val="00385E98"/>
    <w:rsid w:val="00386F08"/>
    <w:rsid w:val="003940B7"/>
    <w:rsid w:val="00395D6C"/>
    <w:rsid w:val="0039602C"/>
    <w:rsid w:val="003961B1"/>
    <w:rsid w:val="003962CA"/>
    <w:rsid w:val="003A00BA"/>
    <w:rsid w:val="003A0B85"/>
    <w:rsid w:val="003A1177"/>
    <w:rsid w:val="003A12F8"/>
    <w:rsid w:val="003A5D9F"/>
    <w:rsid w:val="003A6844"/>
    <w:rsid w:val="003B06B1"/>
    <w:rsid w:val="003B0BF9"/>
    <w:rsid w:val="003B3346"/>
    <w:rsid w:val="003B3CAE"/>
    <w:rsid w:val="003B3D78"/>
    <w:rsid w:val="003B3DA4"/>
    <w:rsid w:val="003B6A69"/>
    <w:rsid w:val="003C4E8E"/>
    <w:rsid w:val="003C5D99"/>
    <w:rsid w:val="003C6DD9"/>
    <w:rsid w:val="003C788C"/>
    <w:rsid w:val="003D124C"/>
    <w:rsid w:val="003D2C43"/>
    <w:rsid w:val="003D3EB2"/>
    <w:rsid w:val="003D594C"/>
    <w:rsid w:val="003E0791"/>
    <w:rsid w:val="003E28B5"/>
    <w:rsid w:val="003E5329"/>
    <w:rsid w:val="003E6715"/>
    <w:rsid w:val="003F28AC"/>
    <w:rsid w:val="003F5709"/>
    <w:rsid w:val="00400F56"/>
    <w:rsid w:val="00400F89"/>
    <w:rsid w:val="004014B0"/>
    <w:rsid w:val="00405776"/>
    <w:rsid w:val="004069B4"/>
    <w:rsid w:val="00407114"/>
    <w:rsid w:val="0041084D"/>
    <w:rsid w:val="00410C14"/>
    <w:rsid w:val="00415862"/>
    <w:rsid w:val="0041611C"/>
    <w:rsid w:val="004222FA"/>
    <w:rsid w:val="00425D77"/>
    <w:rsid w:val="00441D4E"/>
    <w:rsid w:val="00442994"/>
    <w:rsid w:val="00443841"/>
    <w:rsid w:val="00443C09"/>
    <w:rsid w:val="004442C1"/>
    <w:rsid w:val="004454FE"/>
    <w:rsid w:val="00445AC6"/>
    <w:rsid w:val="0045059D"/>
    <w:rsid w:val="00451CB0"/>
    <w:rsid w:val="00452233"/>
    <w:rsid w:val="00453CFE"/>
    <w:rsid w:val="00454A08"/>
    <w:rsid w:val="00455ED1"/>
    <w:rsid w:val="00456E40"/>
    <w:rsid w:val="0046026E"/>
    <w:rsid w:val="00460519"/>
    <w:rsid w:val="00461F01"/>
    <w:rsid w:val="0046269D"/>
    <w:rsid w:val="00462A4B"/>
    <w:rsid w:val="00465FE3"/>
    <w:rsid w:val="00471F27"/>
    <w:rsid w:val="00473411"/>
    <w:rsid w:val="00474225"/>
    <w:rsid w:val="00474308"/>
    <w:rsid w:val="00477819"/>
    <w:rsid w:val="00477C30"/>
    <w:rsid w:val="00482159"/>
    <w:rsid w:val="0048384E"/>
    <w:rsid w:val="00487FBE"/>
    <w:rsid w:val="00492CA5"/>
    <w:rsid w:val="004B247B"/>
    <w:rsid w:val="004B659B"/>
    <w:rsid w:val="004B684F"/>
    <w:rsid w:val="004C06DC"/>
    <w:rsid w:val="004C0FE1"/>
    <w:rsid w:val="004C34D1"/>
    <w:rsid w:val="004C4069"/>
    <w:rsid w:val="004C7F94"/>
    <w:rsid w:val="004D1E9D"/>
    <w:rsid w:val="004D1FDA"/>
    <w:rsid w:val="004D4A8B"/>
    <w:rsid w:val="004D7701"/>
    <w:rsid w:val="004E20CA"/>
    <w:rsid w:val="004E2C3F"/>
    <w:rsid w:val="004E33A1"/>
    <w:rsid w:val="004E49BD"/>
    <w:rsid w:val="004E4ED6"/>
    <w:rsid w:val="004E7922"/>
    <w:rsid w:val="004F1F0B"/>
    <w:rsid w:val="004F6FCB"/>
    <w:rsid w:val="00500FB2"/>
    <w:rsid w:val="0050178F"/>
    <w:rsid w:val="005018B2"/>
    <w:rsid w:val="00501983"/>
    <w:rsid w:val="00501FB2"/>
    <w:rsid w:val="00507DB8"/>
    <w:rsid w:val="00507E77"/>
    <w:rsid w:val="00510894"/>
    <w:rsid w:val="00513AAE"/>
    <w:rsid w:val="00514240"/>
    <w:rsid w:val="005170F5"/>
    <w:rsid w:val="00521041"/>
    <w:rsid w:val="005241F3"/>
    <w:rsid w:val="00524937"/>
    <w:rsid w:val="00526290"/>
    <w:rsid w:val="00534323"/>
    <w:rsid w:val="00536E60"/>
    <w:rsid w:val="00542EC9"/>
    <w:rsid w:val="00543705"/>
    <w:rsid w:val="005451A6"/>
    <w:rsid w:val="005467FF"/>
    <w:rsid w:val="00551EB6"/>
    <w:rsid w:val="00561391"/>
    <w:rsid w:val="00561767"/>
    <w:rsid w:val="00561E12"/>
    <w:rsid w:val="00565584"/>
    <w:rsid w:val="00567F6F"/>
    <w:rsid w:val="00572C8D"/>
    <w:rsid w:val="0057445E"/>
    <w:rsid w:val="005819E4"/>
    <w:rsid w:val="00583EDB"/>
    <w:rsid w:val="0058417E"/>
    <w:rsid w:val="00584EE3"/>
    <w:rsid w:val="00585026"/>
    <w:rsid w:val="00586456"/>
    <w:rsid w:val="0058657D"/>
    <w:rsid w:val="00586806"/>
    <w:rsid w:val="005A5F83"/>
    <w:rsid w:val="005A64BD"/>
    <w:rsid w:val="005A67B3"/>
    <w:rsid w:val="005A6AB2"/>
    <w:rsid w:val="005B1351"/>
    <w:rsid w:val="005B1905"/>
    <w:rsid w:val="005B1958"/>
    <w:rsid w:val="005B195F"/>
    <w:rsid w:val="005B1DCA"/>
    <w:rsid w:val="005B2BB7"/>
    <w:rsid w:val="005B48EC"/>
    <w:rsid w:val="005B5F81"/>
    <w:rsid w:val="005B6A7E"/>
    <w:rsid w:val="005B7AAB"/>
    <w:rsid w:val="005C05C3"/>
    <w:rsid w:val="005C0F67"/>
    <w:rsid w:val="005C1B3F"/>
    <w:rsid w:val="005C2050"/>
    <w:rsid w:val="005C30B8"/>
    <w:rsid w:val="005C33F5"/>
    <w:rsid w:val="005C36F9"/>
    <w:rsid w:val="005C3B54"/>
    <w:rsid w:val="005C401A"/>
    <w:rsid w:val="005C54D4"/>
    <w:rsid w:val="005C62F9"/>
    <w:rsid w:val="005C733D"/>
    <w:rsid w:val="005D134C"/>
    <w:rsid w:val="005D163E"/>
    <w:rsid w:val="005D1650"/>
    <w:rsid w:val="005D223B"/>
    <w:rsid w:val="005D2EAA"/>
    <w:rsid w:val="005D54A0"/>
    <w:rsid w:val="005D70AE"/>
    <w:rsid w:val="005D7C1C"/>
    <w:rsid w:val="005E2F3C"/>
    <w:rsid w:val="005F0D8F"/>
    <w:rsid w:val="005F17A8"/>
    <w:rsid w:val="005F7E7F"/>
    <w:rsid w:val="00600185"/>
    <w:rsid w:val="00601479"/>
    <w:rsid w:val="0060389C"/>
    <w:rsid w:val="0060753D"/>
    <w:rsid w:val="00617E54"/>
    <w:rsid w:val="00621621"/>
    <w:rsid w:val="006226C0"/>
    <w:rsid w:val="00624D2A"/>
    <w:rsid w:val="00624D57"/>
    <w:rsid w:val="006312CF"/>
    <w:rsid w:val="00632C65"/>
    <w:rsid w:val="0063364A"/>
    <w:rsid w:val="006345F5"/>
    <w:rsid w:val="00640DB8"/>
    <w:rsid w:val="0064225C"/>
    <w:rsid w:val="0064576A"/>
    <w:rsid w:val="00650CB5"/>
    <w:rsid w:val="00651404"/>
    <w:rsid w:val="00651720"/>
    <w:rsid w:val="006529CD"/>
    <w:rsid w:val="00652F5F"/>
    <w:rsid w:val="00653449"/>
    <w:rsid w:val="00653E81"/>
    <w:rsid w:val="0065672B"/>
    <w:rsid w:val="006603D7"/>
    <w:rsid w:val="006653BD"/>
    <w:rsid w:val="006658DE"/>
    <w:rsid w:val="00666C83"/>
    <w:rsid w:val="0067049E"/>
    <w:rsid w:val="0067077F"/>
    <w:rsid w:val="00673592"/>
    <w:rsid w:val="0067411B"/>
    <w:rsid w:val="006741D5"/>
    <w:rsid w:val="00676856"/>
    <w:rsid w:val="00680B53"/>
    <w:rsid w:val="006811EA"/>
    <w:rsid w:val="00683A0A"/>
    <w:rsid w:val="00685245"/>
    <w:rsid w:val="0068782A"/>
    <w:rsid w:val="0069120C"/>
    <w:rsid w:val="006915BA"/>
    <w:rsid w:val="00692D3A"/>
    <w:rsid w:val="00693B04"/>
    <w:rsid w:val="00693BDC"/>
    <w:rsid w:val="00695156"/>
    <w:rsid w:val="0069730D"/>
    <w:rsid w:val="006A0EE9"/>
    <w:rsid w:val="006A13D2"/>
    <w:rsid w:val="006A641F"/>
    <w:rsid w:val="006A7EC5"/>
    <w:rsid w:val="006B0499"/>
    <w:rsid w:val="006B2807"/>
    <w:rsid w:val="006C1B7F"/>
    <w:rsid w:val="006C38AC"/>
    <w:rsid w:val="006C3CD9"/>
    <w:rsid w:val="006C4BF1"/>
    <w:rsid w:val="006C6E0D"/>
    <w:rsid w:val="006D1E64"/>
    <w:rsid w:val="006D72F6"/>
    <w:rsid w:val="006D7E1A"/>
    <w:rsid w:val="006E0558"/>
    <w:rsid w:val="006E1081"/>
    <w:rsid w:val="006E6413"/>
    <w:rsid w:val="006F2B3B"/>
    <w:rsid w:val="006F4007"/>
    <w:rsid w:val="00703423"/>
    <w:rsid w:val="00703FD9"/>
    <w:rsid w:val="0070422C"/>
    <w:rsid w:val="00705D1D"/>
    <w:rsid w:val="00707B0E"/>
    <w:rsid w:val="00713881"/>
    <w:rsid w:val="00713CB5"/>
    <w:rsid w:val="00715434"/>
    <w:rsid w:val="007166D0"/>
    <w:rsid w:val="007168B4"/>
    <w:rsid w:val="00720585"/>
    <w:rsid w:val="0073099C"/>
    <w:rsid w:val="00731794"/>
    <w:rsid w:val="00733774"/>
    <w:rsid w:val="007357E5"/>
    <w:rsid w:val="0073691C"/>
    <w:rsid w:val="007379A9"/>
    <w:rsid w:val="00737E2A"/>
    <w:rsid w:val="00742B12"/>
    <w:rsid w:val="00746F6F"/>
    <w:rsid w:val="007472DD"/>
    <w:rsid w:val="007474A6"/>
    <w:rsid w:val="007511B8"/>
    <w:rsid w:val="00752E15"/>
    <w:rsid w:val="0075336B"/>
    <w:rsid w:val="007572CF"/>
    <w:rsid w:val="007574CF"/>
    <w:rsid w:val="00761C5D"/>
    <w:rsid w:val="00763245"/>
    <w:rsid w:val="007633F1"/>
    <w:rsid w:val="00764B8F"/>
    <w:rsid w:val="0076595C"/>
    <w:rsid w:val="00766588"/>
    <w:rsid w:val="0076686E"/>
    <w:rsid w:val="00767752"/>
    <w:rsid w:val="00772551"/>
    <w:rsid w:val="00772C42"/>
    <w:rsid w:val="0077389C"/>
    <w:rsid w:val="00773AF6"/>
    <w:rsid w:val="007801C3"/>
    <w:rsid w:val="00782FFB"/>
    <w:rsid w:val="007860D4"/>
    <w:rsid w:val="00787A97"/>
    <w:rsid w:val="007913D3"/>
    <w:rsid w:val="00791A31"/>
    <w:rsid w:val="00795EDC"/>
    <w:rsid w:val="00795F71"/>
    <w:rsid w:val="007A2181"/>
    <w:rsid w:val="007B27AE"/>
    <w:rsid w:val="007B3F26"/>
    <w:rsid w:val="007B51D9"/>
    <w:rsid w:val="007B7B2A"/>
    <w:rsid w:val="007C00C7"/>
    <w:rsid w:val="007C18EF"/>
    <w:rsid w:val="007C2084"/>
    <w:rsid w:val="007C4561"/>
    <w:rsid w:val="007C7ED5"/>
    <w:rsid w:val="007D2F8F"/>
    <w:rsid w:val="007D33ED"/>
    <w:rsid w:val="007D51B6"/>
    <w:rsid w:val="007D5AE9"/>
    <w:rsid w:val="007D6D0D"/>
    <w:rsid w:val="007E21C8"/>
    <w:rsid w:val="007E4CE0"/>
    <w:rsid w:val="007E7389"/>
    <w:rsid w:val="007E73AB"/>
    <w:rsid w:val="007F00FC"/>
    <w:rsid w:val="007F05FF"/>
    <w:rsid w:val="007F3E82"/>
    <w:rsid w:val="007F41DD"/>
    <w:rsid w:val="007F7439"/>
    <w:rsid w:val="007F7C2F"/>
    <w:rsid w:val="00800F50"/>
    <w:rsid w:val="00802790"/>
    <w:rsid w:val="00804D0B"/>
    <w:rsid w:val="0081338F"/>
    <w:rsid w:val="008157E8"/>
    <w:rsid w:val="00815CC4"/>
    <w:rsid w:val="00816849"/>
    <w:rsid w:val="00816C11"/>
    <w:rsid w:val="0082023A"/>
    <w:rsid w:val="0082401A"/>
    <w:rsid w:val="008241FB"/>
    <w:rsid w:val="00824606"/>
    <w:rsid w:val="0082461B"/>
    <w:rsid w:val="00824FF5"/>
    <w:rsid w:val="008254A9"/>
    <w:rsid w:val="008270FB"/>
    <w:rsid w:val="00830727"/>
    <w:rsid w:val="00832C92"/>
    <w:rsid w:val="00834505"/>
    <w:rsid w:val="008354C6"/>
    <w:rsid w:val="00835923"/>
    <w:rsid w:val="00835B82"/>
    <w:rsid w:val="008370CB"/>
    <w:rsid w:val="008418B7"/>
    <w:rsid w:val="0085053F"/>
    <w:rsid w:val="00853378"/>
    <w:rsid w:val="00853EAE"/>
    <w:rsid w:val="00854CC7"/>
    <w:rsid w:val="00856F0B"/>
    <w:rsid w:val="00862191"/>
    <w:rsid w:val="008638C1"/>
    <w:rsid w:val="00864F87"/>
    <w:rsid w:val="008679BA"/>
    <w:rsid w:val="00875F48"/>
    <w:rsid w:val="008806A5"/>
    <w:rsid w:val="00883F64"/>
    <w:rsid w:val="00887CA8"/>
    <w:rsid w:val="008905D5"/>
    <w:rsid w:val="00894C55"/>
    <w:rsid w:val="008956CA"/>
    <w:rsid w:val="00896BA0"/>
    <w:rsid w:val="00896E62"/>
    <w:rsid w:val="008A1A0B"/>
    <w:rsid w:val="008A204C"/>
    <w:rsid w:val="008A2261"/>
    <w:rsid w:val="008A2B1E"/>
    <w:rsid w:val="008A3ACD"/>
    <w:rsid w:val="008A654D"/>
    <w:rsid w:val="008A7058"/>
    <w:rsid w:val="008B02D6"/>
    <w:rsid w:val="008B0927"/>
    <w:rsid w:val="008B241F"/>
    <w:rsid w:val="008B2560"/>
    <w:rsid w:val="008B2638"/>
    <w:rsid w:val="008B3A20"/>
    <w:rsid w:val="008B6007"/>
    <w:rsid w:val="008B6F9B"/>
    <w:rsid w:val="008C10BF"/>
    <w:rsid w:val="008C4CE1"/>
    <w:rsid w:val="008C5FE1"/>
    <w:rsid w:val="008C6369"/>
    <w:rsid w:val="008C640D"/>
    <w:rsid w:val="008C7625"/>
    <w:rsid w:val="008D02E1"/>
    <w:rsid w:val="008D1769"/>
    <w:rsid w:val="008E004C"/>
    <w:rsid w:val="008E21E5"/>
    <w:rsid w:val="008E3408"/>
    <w:rsid w:val="008E498E"/>
    <w:rsid w:val="008F254D"/>
    <w:rsid w:val="008F29B7"/>
    <w:rsid w:val="008F7544"/>
    <w:rsid w:val="00901F80"/>
    <w:rsid w:val="00910C65"/>
    <w:rsid w:val="0091568B"/>
    <w:rsid w:val="0091603D"/>
    <w:rsid w:val="00916B26"/>
    <w:rsid w:val="00917AAA"/>
    <w:rsid w:val="00920889"/>
    <w:rsid w:val="00921988"/>
    <w:rsid w:val="00922DCB"/>
    <w:rsid w:val="00923C04"/>
    <w:rsid w:val="009250FF"/>
    <w:rsid w:val="009273B2"/>
    <w:rsid w:val="009336D3"/>
    <w:rsid w:val="0093441E"/>
    <w:rsid w:val="0093651D"/>
    <w:rsid w:val="0094032A"/>
    <w:rsid w:val="009408B2"/>
    <w:rsid w:val="0094093C"/>
    <w:rsid w:val="00940F7F"/>
    <w:rsid w:val="009412A4"/>
    <w:rsid w:val="00942E61"/>
    <w:rsid w:val="009502EF"/>
    <w:rsid w:val="0095171E"/>
    <w:rsid w:val="00952501"/>
    <w:rsid w:val="00954EE3"/>
    <w:rsid w:val="00957452"/>
    <w:rsid w:val="00957936"/>
    <w:rsid w:val="009579B9"/>
    <w:rsid w:val="009618C6"/>
    <w:rsid w:val="00961D90"/>
    <w:rsid w:val="0096244C"/>
    <w:rsid w:val="00971027"/>
    <w:rsid w:val="00972F55"/>
    <w:rsid w:val="00980633"/>
    <w:rsid w:val="009806E6"/>
    <w:rsid w:val="0098240B"/>
    <w:rsid w:val="00983A12"/>
    <w:rsid w:val="009907A0"/>
    <w:rsid w:val="009907FF"/>
    <w:rsid w:val="009959DA"/>
    <w:rsid w:val="009A2098"/>
    <w:rsid w:val="009A2654"/>
    <w:rsid w:val="009A42D2"/>
    <w:rsid w:val="009A46B8"/>
    <w:rsid w:val="009B36CC"/>
    <w:rsid w:val="009C09C8"/>
    <w:rsid w:val="009C22CD"/>
    <w:rsid w:val="009C3543"/>
    <w:rsid w:val="009C4805"/>
    <w:rsid w:val="009C53FB"/>
    <w:rsid w:val="009C68C7"/>
    <w:rsid w:val="009D1431"/>
    <w:rsid w:val="009D156A"/>
    <w:rsid w:val="009D4551"/>
    <w:rsid w:val="009D6ABC"/>
    <w:rsid w:val="009E1A04"/>
    <w:rsid w:val="009E1AA1"/>
    <w:rsid w:val="009E1E66"/>
    <w:rsid w:val="009E2FE4"/>
    <w:rsid w:val="009E3480"/>
    <w:rsid w:val="009E47CD"/>
    <w:rsid w:val="009E49CC"/>
    <w:rsid w:val="009E582F"/>
    <w:rsid w:val="009E5893"/>
    <w:rsid w:val="009E6828"/>
    <w:rsid w:val="009F16E1"/>
    <w:rsid w:val="009F2893"/>
    <w:rsid w:val="009F2AEE"/>
    <w:rsid w:val="009F48DD"/>
    <w:rsid w:val="009F5A24"/>
    <w:rsid w:val="009F712D"/>
    <w:rsid w:val="00A05076"/>
    <w:rsid w:val="00A070A1"/>
    <w:rsid w:val="00A10FC3"/>
    <w:rsid w:val="00A11F86"/>
    <w:rsid w:val="00A13554"/>
    <w:rsid w:val="00A13846"/>
    <w:rsid w:val="00A14955"/>
    <w:rsid w:val="00A16C08"/>
    <w:rsid w:val="00A20FFC"/>
    <w:rsid w:val="00A21FFA"/>
    <w:rsid w:val="00A22E43"/>
    <w:rsid w:val="00A24D9F"/>
    <w:rsid w:val="00A301E7"/>
    <w:rsid w:val="00A3048F"/>
    <w:rsid w:val="00A31324"/>
    <w:rsid w:val="00A31E14"/>
    <w:rsid w:val="00A32839"/>
    <w:rsid w:val="00A338F4"/>
    <w:rsid w:val="00A3453D"/>
    <w:rsid w:val="00A36702"/>
    <w:rsid w:val="00A376CD"/>
    <w:rsid w:val="00A37FA8"/>
    <w:rsid w:val="00A40C07"/>
    <w:rsid w:val="00A43F57"/>
    <w:rsid w:val="00A452F5"/>
    <w:rsid w:val="00A477B4"/>
    <w:rsid w:val="00A50AF1"/>
    <w:rsid w:val="00A50C56"/>
    <w:rsid w:val="00A50EA0"/>
    <w:rsid w:val="00A51BFE"/>
    <w:rsid w:val="00A56656"/>
    <w:rsid w:val="00A57236"/>
    <w:rsid w:val="00A57A3D"/>
    <w:rsid w:val="00A6073E"/>
    <w:rsid w:val="00A6171C"/>
    <w:rsid w:val="00A62053"/>
    <w:rsid w:val="00A63290"/>
    <w:rsid w:val="00A63C63"/>
    <w:rsid w:val="00A64713"/>
    <w:rsid w:val="00A658EE"/>
    <w:rsid w:val="00A66FF8"/>
    <w:rsid w:val="00A704E1"/>
    <w:rsid w:val="00A725C7"/>
    <w:rsid w:val="00A752AD"/>
    <w:rsid w:val="00A7628C"/>
    <w:rsid w:val="00A76AA7"/>
    <w:rsid w:val="00A76F32"/>
    <w:rsid w:val="00A8062B"/>
    <w:rsid w:val="00A83703"/>
    <w:rsid w:val="00A85FBA"/>
    <w:rsid w:val="00A8716D"/>
    <w:rsid w:val="00A907EC"/>
    <w:rsid w:val="00A9324E"/>
    <w:rsid w:val="00A9590D"/>
    <w:rsid w:val="00AA05F2"/>
    <w:rsid w:val="00AA097D"/>
    <w:rsid w:val="00AA13A5"/>
    <w:rsid w:val="00AA21BD"/>
    <w:rsid w:val="00AA51D8"/>
    <w:rsid w:val="00AB6631"/>
    <w:rsid w:val="00AB7341"/>
    <w:rsid w:val="00AC349B"/>
    <w:rsid w:val="00AD0E20"/>
    <w:rsid w:val="00AD1CA6"/>
    <w:rsid w:val="00AD281E"/>
    <w:rsid w:val="00AD41CC"/>
    <w:rsid w:val="00AD6D73"/>
    <w:rsid w:val="00AE0270"/>
    <w:rsid w:val="00AE2E41"/>
    <w:rsid w:val="00AE2F71"/>
    <w:rsid w:val="00AE5567"/>
    <w:rsid w:val="00AF317A"/>
    <w:rsid w:val="00AF4FE0"/>
    <w:rsid w:val="00AF7469"/>
    <w:rsid w:val="00AF7568"/>
    <w:rsid w:val="00AF788D"/>
    <w:rsid w:val="00B15B54"/>
    <w:rsid w:val="00B16480"/>
    <w:rsid w:val="00B16BA1"/>
    <w:rsid w:val="00B2165C"/>
    <w:rsid w:val="00B2288C"/>
    <w:rsid w:val="00B2694D"/>
    <w:rsid w:val="00B27317"/>
    <w:rsid w:val="00B3504D"/>
    <w:rsid w:val="00B41CD7"/>
    <w:rsid w:val="00B42962"/>
    <w:rsid w:val="00B4361C"/>
    <w:rsid w:val="00B43CA5"/>
    <w:rsid w:val="00B55E87"/>
    <w:rsid w:val="00B57549"/>
    <w:rsid w:val="00B57ED6"/>
    <w:rsid w:val="00B61869"/>
    <w:rsid w:val="00B62A70"/>
    <w:rsid w:val="00B63CE8"/>
    <w:rsid w:val="00B6417D"/>
    <w:rsid w:val="00B7470D"/>
    <w:rsid w:val="00B74AD9"/>
    <w:rsid w:val="00B752AB"/>
    <w:rsid w:val="00B75F24"/>
    <w:rsid w:val="00B8054C"/>
    <w:rsid w:val="00B8116C"/>
    <w:rsid w:val="00B841DE"/>
    <w:rsid w:val="00B84795"/>
    <w:rsid w:val="00B85405"/>
    <w:rsid w:val="00B8713E"/>
    <w:rsid w:val="00B92497"/>
    <w:rsid w:val="00B95536"/>
    <w:rsid w:val="00B96303"/>
    <w:rsid w:val="00BA0837"/>
    <w:rsid w:val="00BA20AA"/>
    <w:rsid w:val="00BA2C1D"/>
    <w:rsid w:val="00BA2E8C"/>
    <w:rsid w:val="00BA30D2"/>
    <w:rsid w:val="00BA57DC"/>
    <w:rsid w:val="00BA7A69"/>
    <w:rsid w:val="00BB08FA"/>
    <w:rsid w:val="00BB0E64"/>
    <w:rsid w:val="00BB3E05"/>
    <w:rsid w:val="00BB3E9B"/>
    <w:rsid w:val="00BB4190"/>
    <w:rsid w:val="00BB5ECA"/>
    <w:rsid w:val="00BB5F98"/>
    <w:rsid w:val="00BC05BF"/>
    <w:rsid w:val="00BC0913"/>
    <w:rsid w:val="00BC0E13"/>
    <w:rsid w:val="00BC16BB"/>
    <w:rsid w:val="00BC29F9"/>
    <w:rsid w:val="00BC3426"/>
    <w:rsid w:val="00BC42A7"/>
    <w:rsid w:val="00BC5224"/>
    <w:rsid w:val="00BC5403"/>
    <w:rsid w:val="00BC5EC9"/>
    <w:rsid w:val="00BC74FD"/>
    <w:rsid w:val="00BC78CD"/>
    <w:rsid w:val="00BD2549"/>
    <w:rsid w:val="00BD356F"/>
    <w:rsid w:val="00BD4425"/>
    <w:rsid w:val="00BD4C3E"/>
    <w:rsid w:val="00BD5F40"/>
    <w:rsid w:val="00BE297D"/>
    <w:rsid w:val="00BE2F62"/>
    <w:rsid w:val="00BE56EC"/>
    <w:rsid w:val="00BE578A"/>
    <w:rsid w:val="00BE5CC8"/>
    <w:rsid w:val="00BE7746"/>
    <w:rsid w:val="00BF1947"/>
    <w:rsid w:val="00BF4531"/>
    <w:rsid w:val="00BF4BA7"/>
    <w:rsid w:val="00BF6A80"/>
    <w:rsid w:val="00BF74C7"/>
    <w:rsid w:val="00C0206F"/>
    <w:rsid w:val="00C03F73"/>
    <w:rsid w:val="00C0538C"/>
    <w:rsid w:val="00C074B3"/>
    <w:rsid w:val="00C1083A"/>
    <w:rsid w:val="00C11AAF"/>
    <w:rsid w:val="00C13A99"/>
    <w:rsid w:val="00C20A27"/>
    <w:rsid w:val="00C25B49"/>
    <w:rsid w:val="00C26DD7"/>
    <w:rsid w:val="00C27BCA"/>
    <w:rsid w:val="00C30542"/>
    <w:rsid w:val="00C30E14"/>
    <w:rsid w:val="00C331EF"/>
    <w:rsid w:val="00C44FE5"/>
    <w:rsid w:val="00C46F20"/>
    <w:rsid w:val="00C46F63"/>
    <w:rsid w:val="00C478CB"/>
    <w:rsid w:val="00C47943"/>
    <w:rsid w:val="00C50921"/>
    <w:rsid w:val="00C51177"/>
    <w:rsid w:val="00C532DF"/>
    <w:rsid w:val="00C54089"/>
    <w:rsid w:val="00C5540D"/>
    <w:rsid w:val="00C61F1F"/>
    <w:rsid w:val="00C62C47"/>
    <w:rsid w:val="00C62E8C"/>
    <w:rsid w:val="00C63C03"/>
    <w:rsid w:val="00C6425D"/>
    <w:rsid w:val="00C649C5"/>
    <w:rsid w:val="00C6591F"/>
    <w:rsid w:val="00C662C7"/>
    <w:rsid w:val="00C67733"/>
    <w:rsid w:val="00C67D13"/>
    <w:rsid w:val="00C70B96"/>
    <w:rsid w:val="00C74CE3"/>
    <w:rsid w:val="00C81010"/>
    <w:rsid w:val="00C8157F"/>
    <w:rsid w:val="00C844EF"/>
    <w:rsid w:val="00C87E9D"/>
    <w:rsid w:val="00C905D9"/>
    <w:rsid w:val="00C9517A"/>
    <w:rsid w:val="00C95D3A"/>
    <w:rsid w:val="00CA0A05"/>
    <w:rsid w:val="00CA3BE2"/>
    <w:rsid w:val="00CA69A6"/>
    <w:rsid w:val="00CB13F5"/>
    <w:rsid w:val="00CB4026"/>
    <w:rsid w:val="00CB4815"/>
    <w:rsid w:val="00CB6441"/>
    <w:rsid w:val="00CB6AA5"/>
    <w:rsid w:val="00CC001A"/>
    <w:rsid w:val="00CC2518"/>
    <w:rsid w:val="00CC3E92"/>
    <w:rsid w:val="00CC6ACF"/>
    <w:rsid w:val="00CD14C4"/>
    <w:rsid w:val="00CD2552"/>
    <w:rsid w:val="00CD36F6"/>
    <w:rsid w:val="00CD526E"/>
    <w:rsid w:val="00CD56C9"/>
    <w:rsid w:val="00CD7F2A"/>
    <w:rsid w:val="00CE03E0"/>
    <w:rsid w:val="00CE5657"/>
    <w:rsid w:val="00CF16C6"/>
    <w:rsid w:val="00CF2015"/>
    <w:rsid w:val="00CF2F70"/>
    <w:rsid w:val="00CF328B"/>
    <w:rsid w:val="00CF4616"/>
    <w:rsid w:val="00CF48D1"/>
    <w:rsid w:val="00CF49F9"/>
    <w:rsid w:val="00CF4F51"/>
    <w:rsid w:val="00CF5CED"/>
    <w:rsid w:val="00D02FB9"/>
    <w:rsid w:val="00D04E2F"/>
    <w:rsid w:val="00D066A8"/>
    <w:rsid w:val="00D06B3E"/>
    <w:rsid w:val="00D06B7E"/>
    <w:rsid w:val="00D06D4E"/>
    <w:rsid w:val="00D10B4B"/>
    <w:rsid w:val="00D11A60"/>
    <w:rsid w:val="00D13065"/>
    <w:rsid w:val="00D133F8"/>
    <w:rsid w:val="00D14A3E"/>
    <w:rsid w:val="00D14AF7"/>
    <w:rsid w:val="00D16011"/>
    <w:rsid w:val="00D1633F"/>
    <w:rsid w:val="00D165FA"/>
    <w:rsid w:val="00D166CA"/>
    <w:rsid w:val="00D171E9"/>
    <w:rsid w:val="00D17ABD"/>
    <w:rsid w:val="00D220DB"/>
    <w:rsid w:val="00D22465"/>
    <w:rsid w:val="00D23C3D"/>
    <w:rsid w:val="00D24910"/>
    <w:rsid w:val="00D24C58"/>
    <w:rsid w:val="00D24F40"/>
    <w:rsid w:val="00D25A1B"/>
    <w:rsid w:val="00D33D6B"/>
    <w:rsid w:val="00D37169"/>
    <w:rsid w:val="00D42A92"/>
    <w:rsid w:val="00D44FD5"/>
    <w:rsid w:val="00D458E0"/>
    <w:rsid w:val="00D47185"/>
    <w:rsid w:val="00D530F4"/>
    <w:rsid w:val="00D573B6"/>
    <w:rsid w:val="00D60B3E"/>
    <w:rsid w:val="00D62ED6"/>
    <w:rsid w:val="00D72D35"/>
    <w:rsid w:val="00D7312C"/>
    <w:rsid w:val="00D73A43"/>
    <w:rsid w:val="00D76880"/>
    <w:rsid w:val="00D77AFA"/>
    <w:rsid w:val="00D77DF6"/>
    <w:rsid w:val="00D77EA3"/>
    <w:rsid w:val="00D8055A"/>
    <w:rsid w:val="00D81609"/>
    <w:rsid w:val="00D82CB1"/>
    <w:rsid w:val="00D843BE"/>
    <w:rsid w:val="00D8608B"/>
    <w:rsid w:val="00D864D3"/>
    <w:rsid w:val="00D93667"/>
    <w:rsid w:val="00D9452B"/>
    <w:rsid w:val="00D95AB6"/>
    <w:rsid w:val="00DA0793"/>
    <w:rsid w:val="00DA0D1F"/>
    <w:rsid w:val="00DA1D27"/>
    <w:rsid w:val="00DA1F37"/>
    <w:rsid w:val="00DA21EE"/>
    <w:rsid w:val="00DA39C0"/>
    <w:rsid w:val="00DA680D"/>
    <w:rsid w:val="00DA6B8B"/>
    <w:rsid w:val="00DB063A"/>
    <w:rsid w:val="00DB0949"/>
    <w:rsid w:val="00DB1BF4"/>
    <w:rsid w:val="00DB29BD"/>
    <w:rsid w:val="00DB2DB8"/>
    <w:rsid w:val="00DB43D2"/>
    <w:rsid w:val="00DB5AF9"/>
    <w:rsid w:val="00DB7AE6"/>
    <w:rsid w:val="00DC2FF6"/>
    <w:rsid w:val="00DD29F0"/>
    <w:rsid w:val="00DD30A6"/>
    <w:rsid w:val="00DD5123"/>
    <w:rsid w:val="00DD6301"/>
    <w:rsid w:val="00DD7BFD"/>
    <w:rsid w:val="00DE1020"/>
    <w:rsid w:val="00DE56E0"/>
    <w:rsid w:val="00DE6AA3"/>
    <w:rsid w:val="00DF1962"/>
    <w:rsid w:val="00DF72D2"/>
    <w:rsid w:val="00DF7D13"/>
    <w:rsid w:val="00E00202"/>
    <w:rsid w:val="00E002F8"/>
    <w:rsid w:val="00E01001"/>
    <w:rsid w:val="00E031D8"/>
    <w:rsid w:val="00E04AA1"/>
    <w:rsid w:val="00E0775D"/>
    <w:rsid w:val="00E1021A"/>
    <w:rsid w:val="00E1022D"/>
    <w:rsid w:val="00E1798D"/>
    <w:rsid w:val="00E17E2A"/>
    <w:rsid w:val="00E246DC"/>
    <w:rsid w:val="00E24749"/>
    <w:rsid w:val="00E24978"/>
    <w:rsid w:val="00E25546"/>
    <w:rsid w:val="00E30826"/>
    <w:rsid w:val="00E32954"/>
    <w:rsid w:val="00E340AF"/>
    <w:rsid w:val="00E3716B"/>
    <w:rsid w:val="00E42D04"/>
    <w:rsid w:val="00E45355"/>
    <w:rsid w:val="00E4632B"/>
    <w:rsid w:val="00E52337"/>
    <w:rsid w:val="00E5252D"/>
    <w:rsid w:val="00E52E11"/>
    <w:rsid w:val="00E5323B"/>
    <w:rsid w:val="00E53874"/>
    <w:rsid w:val="00E57556"/>
    <w:rsid w:val="00E5769A"/>
    <w:rsid w:val="00E602FF"/>
    <w:rsid w:val="00E6117E"/>
    <w:rsid w:val="00E62CE7"/>
    <w:rsid w:val="00E633DF"/>
    <w:rsid w:val="00E64660"/>
    <w:rsid w:val="00E64799"/>
    <w:rsid w:val="00E650D4"/>
    <w:rsid w:val="00E660F8"/>
    <w:rsid w:val="00E67BB6"/>
    <w:rsid w:val="00E7134D"/>
    <w:rsid w:val="00E75C01"/>
    <w:rsid w:val="00E766F9"/>
    <w:rsid w:val="00E8178F"/>
    <w:rsid w:val="00E838F4"/>
    <w:rsid w:val="00E84AA0"/>
    <w:rsid w:val="00E869AC"/>
    <w:rsid w:val="00E8749E"/>
    <w:rsid w:val="00E9035D"/>
    <w:rsid w:val="00E90C01"/>
    <w:rsid w:val="00E916C6"/>
    <w:rsid w:val="00E937A1"/>
    <w:rsid w:val="00E94044"/>
    <w:rsid w:val="00E943AC"/>
    <w:rsid w:val="00E94805"/>
    <w:rsid w:val="00E96724"/>
    <w:rsid w:val="00E96CC9"/>
    <w:rsid w:val="00EA088F"/>
    <w:rsid w:val="00EA486E"/>
    <w:rsid w:val="00EA5C3C"/>
    <w:rsid w:val="00EA652B"/>
    <w:rsid w:val="00EB0E24"/>
    <w:rsid w:val="00EB2626"/>
    <w:rsid w:val="00EB2784"/>
    <w:rsid w:val="00EB4AEA"/>
    <w:rsid w:val="00EB5573"/>
    <w:rsid w:val="00EB69FA"/>
    <w:rsid w:val="00EC0EA1"/>
    <w:rsid w:val="00EC13A1"/>
    <w:rsid w:val="00EC4AA3"/>
    <w:rsid w:val="00EC5426"/>
    <w:rsid w:val="00EC6545"/>
    <w:rsid w:val="00EC679D"/>
    <w:rsid w:val="00EC7937"/>
    <w:rsid w:val="00EE1757"/>
    <w:rsid w:val="00EE42AA"/>
    <w:rsid w:val="00EE549C"/>
    <w:rsid w:val="00EE5572"/>
    <w:rsid w:val="00EE67D0"/>
    <w:rsid w:val="00EE71BF"/>
    <w:rsid w:val="00EE7430"/>
    <w:rsid w:val="00EF347B"/>
    <w:rsid w:val="00EF35BB"/>
    <w:rsid w:val="00EF4784"/>
    <w:rsid w:val="00EF661D"/>
    <w:rsid w:val="00F02995"/>
    <w:rsid w:val="00F02D83"/>
    <w:rsid w:val="00F1041D"/>
    <w:rsid w:val="00F12E89"/>
    <w:rsid w:val="00F15364"/>
    <w:rsid w:val="00F16963"/>
    <w:rsid w:val="00F20FA6"/>
    <w:rsid w:val="00F27575"/>
    <w:rsid w:val="00F30214"/>
    <w:rsid w:val="00F30257"/>
    <w:rsid w:val="00F32003"/>
    <w:rsid w:val="00F32D14"/>
    <w:rsid w:val="00F34E6E"/>
    <w:rsid w:val="00F361FA"/>
    <w:rsid w:val="00F36553"/>
    <w:rsid w:val="00F43D39"/>
    <w:rsid w:val="00F47ED8"/>
    <w:rsid w:val="00F51D1A"/>
    <w:rsid w:val="00F523F9"/>
    <w:rsid w:val="00F53BE3"/>
    <w:rsid w:val="00F55088"/>
    <w:rsid w:val="00F57B0C"/>
    <w:rsid w:val="00F661CF"/>
    <w:rsid w:val="00F66726"/>
    <w:rsid w:val="00F75E11"/>
    <w:rsid w:val="00F83DD9"/>
    <w:rsid w:val="00F849AF"/>
    <w:rsid w:val="00F9106F"/>
    <w:rsid w:val="00F91469"/>
    <w:rsid w:val="00F91E8A"/>
    <w:rsid w:val="00F92041"/>
    <w:rsid w:val="00F921D5"/>
    <w:rsid w:val="00F92458"/>
    <w:rsid w:val="00F933FB"/>
    <w:rsid w:val="00F93E58"/>
    <w:rsid w:val="00F945E3"/>
    <w:rsid w:val="00F952E1"/>
    <w:rsid w:val="00F96A1F"/>
    <w:rsid w:val="00F97DC0"/>
    <w:rsid w:val="00FA6572"/>
    <w:rsid w:val="00FA6C51"/>
    <w:rsid w:val="00FA6E58"/>
    <w:rsid w:val="00FB3A29"/>
    <w:rsid w:val="00FB6F0C"/>
    <w:rsid w:val="00FC192A"/>
    <w:rsid w:val="00FC6FBA"/>
    <w:rsid w:val="00FD0044"/>
    <w:rsid w:val="00FD0B97"/>
    <w:rsid w:val="00FD226A"/>
    <w:rsid w:val="00FD363A"/>
    <w:rsid w:val="00FD38A8"/>
    <w:rsid w:val="00FD39AA"/>
    <w:rsid w:val="00FD42D0"/>
    <w:rsid w:val="00FD53FD"/>
    <w:rsid w:val="00FD7F8B"/>
    <w:rsid w:val="00FE0142"/>
    <w:rsid w:val="00FE3437"/>
    <w:rsid w:val="00FE3C84"/>
    <w:rsid w:val="00FE53CF"/>
    <w:rsid w:val="00FE6CD4"/>
    <w:rsid w:val="00FF0A18"/>
    <w:rsid w:val="00FF2B49"/>
    <w:rsid w:val="00FF34B0"/>
    <w:rsid w:val="01D09B80"/>
    <w:rsid w:val="0C862AA7"/>
    <w:rsid w:val="0D54A94F"/>
    <w:rsid w:val="0E5283DC"/>
    <w:rsid w:val="256033B9"/>
    <w:rsid w:val="35A0556F"/>
    <w:rsid w:val="3D39BBE1"/>
    <w:rsid w:val="419B981C"/>
    <w:rsid w:val="4B1B29F0"/>
    <w:rsid w:val="50246DB7"/>
    <w:rsid w:val="5538E452"/>
    <w:rsid w:val="56D4B4B3"/>
    <w:rsid w:val="59264184"/>
    <w:rsid w:val="5A0ABB95"/>
    <w:rsid w:val="616F59EC"/>
    <w:rsid w:val="6ABC0E5D"/>
    <w:rsid w:val="723A21FB"/>
    <w:rsid w:val="7AB848FC"/>
    <w:rsid w:val="7E276B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276F"/>
  <w15:docId w15:val="{46E9A42C-19DF-4F16-8E65-E5533800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5F8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Izteiksmgs">
    <w:name w:val="Strong"/>
    <w:basedOn w:val="Noklusjumarindkopasfonts"/>
    <w:uiPriority w:val="22"/>
    <w:qFormat/>
    <w:rsid w:val="00D77DF6"/>
    <w:rPr>
      <w:b/>
      <w:bCs/>
    </w:rPr>
  </w:style>
  <w:style w:type="paragraph" w:styleId="Sarakstarindkopa">
    <w:name w:val="List Paragraph"/>
    <w:aliases w:val="2,Strip,H&amp;P List Paragraph,Saraksta rindkopa1"/>
    <w:basedOn w:val="Parasts"/>
    <w:link w:val="SarakstarindkopaRakstz"/>
    <w:uiPriority w:val="34"/>
    <w:qFormat/>
    <w:rsid w:val="00D77DF6"/>
    <w:pPr>
      <w:spacing w:after="200" w:line="276" w:lineRule="auto"/>
      <w:ind w:left="720"/>
      <w:contextualSpacing/>
    </w:pPr>
    <w:rPr>
      <w:rFonts w:ascii="Calibri" w:eastAsia="Calibri" w:hAnsi="Calibri" w:cs="Times New Roman"/>
      <w:lang w:val="en-US"/>
    </w:rPr>
  </w:style>
  <w:style w:type="paragraph" w:styleId="Vresteksts">
    <w:name w:val="footnote text"/>
    <w:basedOn w:val="Parasts"/>
    <w:link w:val="VrestekstsRakstz"/>
    <w:uiPriority w:val="99"/>
    <w:unhideWhenUsed/>
    <w:rsid w:val="00D77DF6"/>
    <w:pPr>
      <w:spacing w:after="0" w:line="240" w:lineRule="auto"/>
    </w:pPr>
    <w:rPr>
      <w:rFonts w:ascii="Times New Roman" w:hAnsi="Times New Roman"/>
      <w:sz w:val="20"/>
      <w:szCs w:val="20"/>
    </w:rPr>
  </w:style>
  <w:style w:type="character" w:customStyle="1" w:styleId="VrestekstsRakstz">
    <w:name w:val="Vēres teksts Rakstz."/>
    <w:basedOn w:val="Noklusjumarindkopasfonts"/>
    <w:link w:val="Vresteksts"/>
    <w:uiPriority w:val="99"/>
    <w:rsid w:val="00D77DF6"/>
    <w:rPr>
      <w:rFonts w:ascii="Times New Roman" w:hAnsi="Times New Roman"/>
      <w:sz w:val="20"/>
      <w:szCs w:val="20"/>
    </w:rPr>
  </w:style>
  <w:style w:type="character" w:styleId="Vresatsauce">
    <w:name w:val="footnote reference"/>
    <w:aliases w:val="16 Point,Superscript 6 Point"/>
    <w:basedOn w:val="Noklusjumarindkopasfonts"/>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Noklusjumarindkopasfonts"/>
    <w:rsid w:val="00D77DF6"/>
  </w:style>
  <w:style w:type="character" w:customStyle="1" w:styleId="articlecitationyear">
    <w:name w:val="articlecitation_year"/>
    <w:basedOn w:val="Noklusjumarindkopasfonts"/>
    <w:rsid w:val="00D77DF6"/>
  </w:style>
  <w:style w:type="character" w:customStyle="1" w:styleId="articlecitationvolume">
    <w:name w:val="articlecitation_volume"/>
    <w:basedOn w:val="Noklusjumarindkopasfonts"/>
    <w:rsid w:val="00D77DF6"/>
  </w:style>
  <w:style w:type="paragraph" w:styleId="Paraststmeklis">
    <w:name w:val="Normal (Web)"/>
    <w:basedOn w:val="Parasts"/>
    <w:link w:val="ParaststmeklisRakstz"/>
    <w:uiPriority w:val="99"/>
    <w:unhideWhenUsed/>
    <w:qFormat/>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A51BFE"/>
    <w:rPr>
      <w:color w:val="808080"/>
      <w:shd w:val="clear" w:color="auto" w:fill="E6E6E6"/>
    </w:rPr>
  </w:style>
  <w:style w:type="character" w:customStyle="1" w:styleId="BezatstarpmRakstz">
    <w:name w:val="Bez atstarpēm Rakstz."/>
    <w:link w:val="Bezatstarpm"/>
    <w:uiPriority w:val="1"/>
    <w:locked/>
    <w:rsid w:val="00A51BFE"/>
    <w:rPr>
      <w:sz w:val="24"/>
      <w:szCs w:val="24"/>
      <w:lang w:eastAsia="lv-LV"/>
    </w:rPr>
  </w:style>
  <w:style w:type="paragraph" w:styleId="Bezatstarpm">
    <w:name w:val="No Spacing"/>
    <w:link w:val="BezatstarpmRakstz"/>
    <w:uiPriority w:val="1"/>
    <w:qFormat/>
    <w:rsid w:val="00A51BFE"/>
    <w:pPr>
      <w:spacing w:after="0" w:line="240" w:lineRule="auto"/>
    </w:pPr>
    <w:rPr>
      <w:sz w:val="24"/>
      <w:szCs w:val="24"/>
      <w:lang w:eastAsia="lv-LV"/>
    </w:rPr>
  </w:style>
  <w:style w:type="character" w:styleId="Komentraatsauce">
    <w:name w:val="annotation reference"/>
    <w:basedOn w:val="Noklusjumarindkopasfonts"/>
    <w:uiPriority w:val="99"/>
    <w:semiHidden/>
    <w:unhideWhenUsed/>
    <w:rsid w:val="003C4E8E"/>
    <w:rPr>
      <w:sz w:val="16"/>
      <w:szCs w:val="16"/>
    </w:rPr>
  </w:style>
  <w:style w:type="paragraph" w:styleId="Komentrateksts">
    <w:name w:val="annotation text"/>
    <w:basedOn w:val="Parasts"/>
    <w:link w:val="KomentratekstsRakstz"/>
    <w:uiPriority w:val="99"/>
    <w:unhideWhenUsed/>
    <w:qFormat/>
    <w:rsid w:val="003C4E8E"/>
    <w:pPr>
      <w:spacing w:line="240" w:lineRule="auto"/>
    </w:pPr>
    <w:rPr>
      <w:sz w:val="20"/>
      <w:szCs w:val="20"/>
    </w:rPr>
  </w:style>
  <w:style w:type="character" w:customStyle="1" w:styleId="KomentratekstsRakstz">
    <w:name w:val="Komentāra teksts Rakstz."/>
    <w:basedOn w:val="Noklusjumarindkopasfonts"/>
    <w:link w:val="Komentrateksts"/>
    <w:uiPriority w:val="99"/>
    <w:rsid w:val="003C4E8E"/>
    <w:rPr>
      <w:sz w:val="20"/>
      <w:szCs w:val="20"/>
    </w:rPr>
  </w:style>
  <w:style w:type="paragraph" w:styleId="Komentratma">
    <w:name w:val="annotation subject"/>
    <w:basedOn w:val="Komentrateksts"/>
    <w:next w:val="Komentrateksts"/>
    <w:link w:val="KomentratmaRakstz"/>
    <w:uiPriority w:val="99"/>
    <w:semiHidden/>
    <w:unhideWhenUsed/>
    <w:rsid w:val="003C4E8E"/>
    <w:rPr>
      <w:b/>
      <w:bCs/>
    </w:rPr>
  </w:style>
  <w:style w:type="character" w:customStyle="1" w:styleId="KomentratmaRakstz">
    <w:name w:val="Komentāra tēma Rakstz."/>
    <w:basedOn w:val="KomentratekstsRakstz"/>
    <w:link w:val="Komentratma"/>
    <w:uiPriority w:val="99"/>
    <w:semiHidden/>
    <w:rsid w:val="003C4E8E"/>
    <w:rPr>
      <w:b/>
      <w:bCs/>
      <w:sz w:val="20"/>
      <w:szCs w:val="20"/>
    </w:rPr>
  </w:style>
  <w:style w:type="character" w:customStyle="1" w:styleId="UnresolvedMention2">
    <w:name w:val="Unresolved Mention2"/>
    <w:basedOn w:val="Noklusjumarindkopasfonts"/>
    <w:uiPriority w:val="99"/>
    <w:rsid w:val="00BB5ECA"/>
    <w:rPr>
      <w:color w:val="808080"/>
      <w:shd w:val="clear" w:color="auto" w:fill="E6E6E6"/>
    </w:rPr>
  </w:style>
  <w:style w:type="paragraph" w:styleId="Prskatjums">
    <w:name w:val="Revision"/>
    <w:hidden/>
    <w:uiPriority w:val="99"/>
    <w:semiHidden/>
    <w:rsid w:val="002B446B"/>
    <w:pPr>
      <w:spacing w:after="0" w:line="240" w:lineRule="auto"/>
    </w:pPr>
  </w:style>
  <w:style w:type="character" w:customStyle="1" w:styleId="BodytextBold">
    <w:name w:val="Body text + Bold"/>
    <w:basedOn w:val="Noklusjumarindkopasfonts"/>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Parasts"/>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B61869"/>
    <w:rPr>
      <w:i/>
      <w:iCs/>
    </w:rPr>
  </w:style>
  <w:style w:type="paragraph" w:customStyle="1" w:styleId="pamattekststabul">
    <w:name w:val="pamattekststabul"/>
    <w:basedOn w:val="Parasts"/>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Parasts"/>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Noklusjumarindkopasfonts"/>
    <w:rsid w:val="00381E2E"/>
  </w:style>
  <w:style w:type="paragraph" w:customStyle="1" w:styleId="tv213">
    <w:name w:val="tv213"/>
    <w:basedOn w:val="Parasts"/>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AD0E20"/>
    <w:rPr>
      <w:color w:val="605E5C"/>
      <w:shd w:val="clear" w:color="auto" w:fill="E1DFDD"/>
    </w:rPr>
  </w:style>
  <w:style w:type="paragraph" w:styleId="Vienkrsteksts">
    <w:name w:val="Plain Text"/>
    <w:basedOn w:val="Parasts"/>
    <w:link w:val="VienkrstekstsRakstz"/>
    <w:rsid w:val="007472DD"/>
    <w:pPr>
      <w:snapToGrid w:val="0"/>
      <w:spacing w:after="0" w:line="240" w:lineRule="auto"/>
    </w:pPr>
    <w:rPr>
      <w:rFonts w:ascii="Courier New" w:eastAsia="Times New Roman" w:hAnsi="Courier New" w:cs="Times New Roman"/>
      <w:sz w:val="28"/>
      <w:szCs w:val="20"/>
    </w:rPr>
  </w:style>
  <w:style w:type="character" w:customStyle="1" w:styleId="VienkrstekstsRakstz">
    <w:name w:val="Vienkāršs teksts Rakstz."/>
    <w:basedOn w:val="Noklusjumarindkopasfonts"/>
    <w:link w:val="Vienkrsteksts"/>
    <w:rsid w:val="007472DD"/>
    <w:rPr>
      <w:rFonts w:ascii="Courier New" w:eastAsia="Times New Roman" w:hAnsi="Courier New" w:cs="Times New Roman"/>
      <w:sz w:val="28"/>
      <w:szCs w:val="20"/>
    </w:rPr>
  </w:style>
  <w:style w:type="character" w:customStyle="1" w:styleId="normaltextrun">
    <w:name w:val="normaltextrun"/>
    <w:basedOn w:val="Noklusjumarindkopasfonts"/>
    <w:rsid w:val="00A907EC"/>
  </w:style>
  <w:style w:type="paragraph" w:customStyle="1" w:styleId="Body">
    <w:name w:val="Body"/>
    <w:rsid w:val="00C13A99"/>
    <w:pPr>
      <w:spacing w:after="200" w:line="276" w:lineRule="auto"/>
    </w:pPr>
    <w:rPr>
      <w:rFonts w:ascii="Calibri" w:eastAsia="Arial Unicode MS" w:hAnsi="Calibri" w:cs="Arial Unicode MS"/>
      <w:color w:val="000000"/>
      <w:u w:color="000000"/>
      <w:lang w:eastAsia="lv-LV"/>
    </w:rPr>
  </w:style>
  <w:style w:type="character" w:customStyle="1" w:styleId="eop">
    <w:name w:val="eop"/>
    <w:basedOn w:val="Noklusjumarindkopasfonts"/>
    <w:rsid w:val="00BA2E8C"/>
  </w:style>
  <w:style w:type="paragraph" w:customStyle="1" w:styleId="paragraph">
    <w:name w:val="paragraph"/>
    <w:basedOn w:val="Parasts"/>
    <w:rsid w:val="00BA2E8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aliases w:val="2 Rakstz.,Strip Rakstz.,H&amp;P List Paragraph Rakstz.,Saraksta rindkopa1 Rakstz."/>
    <w:link w:val="Sarakstarindkopa"/>
    <w:uiPriority w:val="34"/>
    <w:locked/>
    <w:rsid w:val="00BC5EC9"/>
    <w:rPr>
      <w:rFonts w:ascii="Calibri" w:eastAsia="Calibri" w:hAnsi="Calibri" w:cs="Times New Roman"/>
      <w:lang w:val="en-US"/>
    </w:rPr>
  </w:style>
  <w:style w:type="character" w:customStyle="1" w:styleId="ParaststmeklisRakstz">
    <w:name w:val="Parasts (tīmeklis) Rakstz."/>
    <w:link w:val="Paraststmeklis"/>
    <w:uiPriority w:val="99"/>
    <w:qFormat/>
    <w:rsid w:val="00D76880"/>
    <w:rPr>
      <w:rFonts w:ascii="Times New Roman" w:eastAsia="Times New Roman" w:hAnsi="Times New Roman" w:cs="Times New Roman"/>
      <w:sz w:val="24"/>
      <w:szCs w:val="24"/>
      <w:lang w:eastAsia="lv-LV"/>
    </w:rPr>
  </w:style>
  <w:style w:type="paragraph" w:customStyle="1" w:styleId="naiskr">
    <w:name w:val="naiskr"/>
    <w:basedOn w:val="Parasts"/>
    <w:rsid w:val="0060018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klusjumarindkopasfonts1">
    <w:name w:val="Noklusējuma rindkopas fonts1"/>
    <w:rsid w:val="00283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4965">
      <w:bodyDiv w:val="1"/>
      <w:marLeft w:val="0"/>
      <w:marRight w:val="0"/>
      <w:marTop w:val="0"/>
      <w:marBottom w:val="0"/>
      <w:divBdr>
        <w:top w:val="none" w:sz="0" w:space="0" w:color="auto"/>
        <w:left w:val="none" w:sz="0" w:space="0" w:color="auto"/>
        <w:bottom w:val="none" w:sz="0" w:space="0" w:color="auto"/>
        <w:right w:val="none" w:sz="0" w:space="0" w:color="auto"/>
      </w:divBdr>
    </w:div>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172957235">
      <w:bodyDiv w:val="1"/>
      <w:marLeft w:val="0"/>
      <w:marRight w:val="0"/>
      <w:marTop w:val="0"/>
      <w:marBottom w:val="0"/>
      <w:divBdr>
        <w:top w:val="none" w:sz="0" w:space="0" w:color="auto"/>
        <w:left w:val="none" w:sz="0" w:space="0" w:color="auto"/>
        <w:bottom w:val="none" w:sz="0" w:space="0" w:color="auto"/>
        <w:right w:val="none" w:sz="0" w:space="0" w:color="auto"/>
      </w:divBdr>
    </w:div>
    <w:div w:id="246888022">
      <w:bodyDiv w:val="1"/>
      <w:marLeft w:val="0"/>
      <w:marRight w:val="0"/>
      <w:marTop w:val="0"/>
      <w:marBottom w:val="0"/>
      <w:divBdr>
        <w:top w:val="none" w:sz="0" w:space="0" w:color="auto"/>
        <w:left w:val="none" w:sz="0" w:space="0" w:color="auto"/>
        <w:bottom w:val="none" w:sz="0" w:space="0" w:color="auto"/>
        <w:right w:val="none" w:sz="0" w:space="0" w:color="auto"/>
      </w:divBdr>
    </w:div>
    <w:div w:id="261649018">
      <w:bodyDiv w:val="1"/>
      <w:marLeft w:val="0"/>
      <w:marRight w:val="0"/>
      <w:marTop w:val="0"/>
      <w:marBottom w:val="0"/>
      <w:divBdr>
        <w:top w:val="none" w:sz="0" w:space="0" w:color="auto"/>
        <w:left w:val="none" w:sz="0" w:space="0" w:color="auto"/>
        <w:bottom w:val="none" w:sz="0" w:space="0" w:color="auto"/>
        <w:right w:val="none" w:sz="0" w:space="0" w:color="auto"/>
      </w:divBdr>
    </w:div>
    <w:div w:id="365756564">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00069880">
      <w:bodyDiv w:val="1"/>
      <w:marLeft w:val="0"/>
      <w:marRight w:val="0"/>
      <w:marTop w:val="0"/>
      <w:marBottom w:val="0"/>
      <w:divBdr>
        <w:top w:val="none" w:sz="0" w:space="0" w:color="auto"/>
        <w:left w:val="none" w:sz="0" w:space="0" w:color="auto"/>
        <w:bottom w:val="none" w:sz="0" w:space="0" w:color="auto"/>
        <w:right w:val="none" w:sz="0" w:space="0" w:color="auto"/>
      </w:divBdr>
      <w:divsChild>
        <w:div w:id="1290430042">
          <w:marLeft w:val="475"/>
          <w:marRight w:val="0"/>
          <w:marTop w:val="0"/>
          <w:marBottom w:val="0"/>
          <w:divBdr>
            <w:top w:val="none" w:sz="0" w:space="0" w:color="auto"/>
            <w:left w:val="none" w:sz="0" w:space="0" w:color="auto"/>
            <w:bottom w:val="none" w:sz="0" w:space="0" w:color="auto"/>
            <w:right w:val="none" w:sz="0" w:space="0" w:color="auto"/>
          </w:divBdr>
        </w:div>
      </w:divsChild>
    </w:div>
    <w:div w:id="616109081">
      <w:bodyDiv w:val="1"/>
      <w:marLeft w:val="0"/>
      <w:marRight w:val="0"/>
      <w:marTop w:val="0"/>
      <w:marBottom w:val="0"/>
      <w:divBdr>
        <w:top w:val="none" w:sz="0" w:space="0" w:color="auto"/>
        <w:left w:val="none" w:sz="0" w:space="0" w:color="auto"/>
        <w:bottom w:val="none" w:sz="0" w:space="0" w:color="auto"/>
        <w:right w:val="none" w:sz="0" w:space="0" w:color="auto"/>
      </w:divBdr>
      <w:divsChild>
        <w:div w:id="44330924">
          <w:marLeft w:val="0"/>
          <w:marRight w:val="0"/>
          <w:marTop w:val="0"/>
          <w:marBottom w:val="567"/>
          <w:divBdr>
            <w:top w:val="none" w:sz="0" w:space="0" w:color="auto"/>
            <w:left w:val="none" w:sz="0" w:space="0" w:color="auto"/>
            <w:bottom w:val="none" w:sz="0" w:space="0" w:color="auto"/>
            <w:right w:val="none" w:sz="0" w:space="0" w:color="auto"/>
          </w:divBdr>
        </w:div>
        <w:div w:id="528953670">
          <w:marLeft w:val="0"/>
          <w:marRight w:val="0"/>
          <w:marTop w:val="0"/>
          <w:marBottom w:val="0"/>
          <w:divBdr>
            <w:top w:val="none" w:sz="0" w:space="0" w:color="auto"/>
            <w:left w:val="none" w:sz="0" w:space="0" w:color="auto"/>
            <w:bottom w:val="none" w:sz="0" w:space="0" w:color="auto"/>
            <w:right w:val="none" w:sz="0" w:space="0" w:color="auto"/>
          </w:divBdr>
        </w:div>
        <w:div w:id="1417899737">
          <w:marLeft w:val="0"/>
          <w:marRight w:val="0"/>
          <w:marTop w:val="0"/>
          <w:marBottom w:val="0"/>
          <w:divBdr>
            <w:top w:val="none" w:sz="0" w:space="0" w:color="auto"/>
            <w:left w:val="none" w:sz="0" w:space="0" w:color="auto"/>
            <w:bottom w:val="none" w:sz="0" w:space="0" w:color="auto"/>
            <w:right w:val="none" w:sz="0" w:space="0" w:color="auto"/>
          </w:divBdr>
        </w:div>
        <w:div w:id="1649506523">
          <w:marLeft w:val="0"/>
          <w:marRight w:val="0"/>
          <w:marTop w:val="0"/>
          <w:marBottom w:val="0"/>
          <w:divBdr>
            <w:top w:val="none" w:sz="0" w:space="0" w:color="auto"/>
            <w:left w:val="none" w:sz="0" w:space="0" w:color="auto"/>
            <w:bottom w:val="none" w:sz="0" w:space="0" w:color="auto"/>
            <w:right w:val="none" w:sz="0" w:space="0" w:color="auto"/>
          </w:divBdr>
        </w:div>
        <w:div w:id="1781678535">
          <w:marLeft w:val="0"/>
          <w:marRight w:val="0"/>
          <w:marTop w:val="480"/>
          <w:marBottom w:val="24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31071295">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885147182">
      <w:bodyDiv w:val="1"/>
      <w:marLeft w:val="0"/>
      <w:marRight w:val="0"/>
      <w:marTop w:val="0"/>
      <w:marBottom w:val="0"/>
      <w:divBdr>
        <w:top w:val="none" w:sz="0" w:space="0" w:color="auto"/>
        <w:left w:val="none" w:sz="0" w:space="0" w:color="auto"/>
        <w:bottom w:val="none" w:sz="0" w:space="0" w:color="auto"/>
        <w:right w:val="none" w:sz="0" w:space="0" w:color="auto"/>
      </w:divBdr>
    </w:div>
    <w:div w:id="919026102">
      <w:bodyDiv w:val="1"/>
      <w:marLeft w:val="0"/>
      <w:marRight w:val="0"/>
      <w:marTop w:val="0"/>
      <w:marBottom w:val="0"/>
      <w:divBdr>
        <w:top w:val="none" w:sz="0" w:space="0" w:color="auto"/>
        <w:left w:val="none" w:sz="0" w:space="0" w:color="auto"/>
        <w:bottom w:val="none" w:sz="0" w:space="0" w:color="auto"/>
        <w:right w:val="none" w:sz="0" w:space="0" w:color="auto"/>
      </w:divBdr>
    </w:div>
    <w:div w:id="943808300">
      <w:bodyDiv w:val="1"/>
      <w:marLeft w:val="0"/>
      <w:marRight w:val="0"/>
      <w:marTop w:val="0"/>
      <w:marBottom w:val="0"/>
      <w:divBdr>
        <w:top w:val="none" w:sz="0" w:space="0" w:color="auto"/>
        <w:left w:val="none" w:sz="0" w:space="0" w:color="auto"/>
        <w:bottom w:val="none" w:sz="0" w:space="0" w:color="auto"/>
        <w:right w:val="none" w:sz="0" w:space="0" w:color="auto"/>
      </w:divBdr>
    </w:div>
    <w:div w:id="1088815566">
      <w:bodyDiv w:val="1"/>
      <w:marLeft w:val="0"/>
      <w:marRight w:val="0"/>
      <w:marTop w:val="0"/>
      <w:marBottom w:val="0"/>
      <w:divBdr>
        <w:top w:val="none" w:sz="0" w:space="0" w:color="auto"/>
        <w:left w:val="none" w:sz="0" w:space="0" w:color="auto"/>
        <w:bottom w:val="none" w:sz="0" w:space="0" w:color="auto"/>
        <w:right w:val="none" w:sz="0" w:space="0" w:color="auto"/>
      </w:divBdr>
    </w:div>
    <w:div w:id="1151410967">
      <w:bodyDiv w:val="1"/>
      <w:marLeft w:val="0"/>
      <w:marRight w:val="0"/>
      <w:marTop w:val="0"/>
      <w:marBottom w:val="0"/>
      <w:divBdr>
        <w:top w:val="none" w:sz="0" w:space="0" w:color="auto"/>
        <w:left w:val="none" w:sz="0" w:space="0" w:color="auto"/>
        <w:bottom w:val="none" w:sz="0" w:space="0" w:color="auto"/>
        <w:right w:val="none" w:sz="0" w:space="0" w:color="auto"/>
      </w:divBdr>
    </w:div>
    <w:div w:id="1179344880">
      <w:bodyDiv w:val="1"/>
      <w:marLeft w:val="0"/>
      <w:marRight w:val="0"/>
      <w:marTop w:val="0"/>
      <w:marBottom w:val="0"/>
      <w:divBdr>
        <w:top w:val="none" w:sz="0" w:space="0" w:color="auto"/>
        <w:left w:val="none" w:sz="0" w:space="0" w:color="auto"/>
        <w:bottom w:val="none" w:sz="0" w:space="0" w:color="auto"/>
        <w:right w:val="none" w:sz="0" w:space="0" w:color="auto"/>
      </w:divBdr>
    </w:div>
    <w:div w:id="1241795849">
      <w:bodyDiv w:val="1"/>
      <w:marLeft w:val="0"/>
      <w:marRight w:val="0"/>
      <w:marTop w:val="0"/>
      <w:marBottom w:val="0"/>
      <w:divBdr>
        <w:top w:val="none" w:sz="0" w:space="0" w:color="auto"/>
        <w:left w:val="none" w:sz="0" w:space="0" w:color="auto"/>
        <w:bottom w:val="none" w:sz="0" w:space="0" w:color="auto"/>
        <w:right w:val="none" w:sz="0" w:space="0" w:color="auto"/>
      </w:divBdr>
    </w:div>
    <w:div w:id="1262760590">
      <w:bodyDiv w:val="1"/>
      <w:marLeft w:val="0"/>
      <w:marRight w:val="0"/>
      <w:marTop w:val="0"/>
      <w:marBottom w:val="0"/>
      <w:divBdr>
        <w:top w:val="none" w:sz="0" w:space="0" w:color="auto"/>
        <w:left w:val="none" w:sz="0" w:space="0" w:color="auto"/>
        <w:bottom w:val="none" w:sz="0" w:space="0" w:color="auto"/>
        <w:right w:val="none" w:sz="0" w:space="0" w:color="auto"/>
      </w:divBdr>
    </w:div>
    <w:div w:id="1277178150">
      <w:bodyDiv w:val="1"/>
      <w:marLeft w:val="0"/>
      <w:marRight w:val="0"/>
      <w:marTop w:val="0"/>
      <w:marBottom w:val="0"/>
      <w:divBdr>
        <w:top w:val="none" w:sz="0" w:space="0" w:color="auto"/>
        <w:left w:val="none" w:sz="0" w:space="0" w:color="auto"/>
        <w:bottom w:val="none" w:sz="0" w:space="0" w:color="auto"/>
        <w:right w:val="none" w:sz="0" w:space="0" w:color="auto"/>
      </w:divBdr>
    </w:div>
    <w:div w:id="1352999426">
      <w:bodyDiv w:val="1"/>
      <w:marLeft w:val="0"/>
      <w:marRight w:val="0"/>
      <w:marTop w:val="0"/>
      <w:marBottom w:val="0"/>
      <w:divBdr>
        <w:top w:val="none" w:sz="0" w:space="0" w:color="auto"/>
        <w:left w:val="none" w:sz="0" w:space="0" w:color="auto"/>
        <w:bottom w:val="none" w:sz="0" w:space="0" w:color="auto"/>
        <w:right w:val="none" w:sz="0" w:space="0" w:color="auto"/>
      </w:divBdr>
      <w:divsChild>
        <w:div w:id="69667373">
          <w:marLeft w:val="0"/>
          <w:marRight w:val="0"/>
          <w:marTop w:val="106"/>
          <w:marBottom w:val="106"/>
          <w:divBdr>
            <w:top w:val="none" w:sz="0" w:space="0" w:color="auto"/>
            <w:left w:val="none" w:sz="0" w:space="0" w:color="auto"/>
            <w:bottom w:val="none" w:sz="0" w:space="0" w:color="auto"/>
            <w:right w:val="none" w:sz="0" w:space="0" w:color="auto"/>
          </w:divBdr>
        </w:div>
      </w:divsChild>
    </w:div>
    <w:div w:id="1399278354">
      <w:bodyDiv w:val="1"/>
      <w:marLeft w:val="0"/>
      <w:marRight w:val="0"/>
      <w:marTop w:val="0"/>
      <w:marBottom w:val="0"/>
      <w:divBdr>
        <w:top w:val="none" w:sz="0" w:space="0" w:color="auto"/>
        <w:left w:val="none" w:sz="0" w:space="0" w:color="auto"/>
        <w:bottom w:val="none" w:sz="0" w:space="0" w:color="auto"/>
        <w:right w:val="none" w:sz="0" w:space="0" w:color="auto"/>
      </w:divBdr>
    </w:div>
    <w:div w:id="1402873330">
      <w:bodyDiv w:val="1"/>
      <w:marLeft w:val="0"/>
      <w:marRight w:val="0"/>
      <w:marTop w:val="0"/>
      <w:marBottom w:val="0"/>
      <w:divBdr>
        <w:top w:val="none" w:sz="0" w:space="0" w:color="auto"/>
        <w:left w:val="none" w:sz="0" w:space="0" w:color="auto"/>
        <w:bottom w:val="none" w:sz="0" w:space="0" w:color="auto"/>
        <w:right w:val="none" w:sz="0" w:space="0" w:color="auto"/>
      </w:divBdr>
    </w:div>
    <w:div w:id="1418669340">
      <w:bodyDiv w:val="1"/>
      <w:marLeft w:val="0"/>
      <w:marRight w:val="0"/>
      <w:marTop w:val="0"/>
      <w:marBottom w:val="0"/>
      <w:divBdr>
        <w:top w:val="none" w:sz="0" w:space="0" w:color="auto"/>
        <w:left w:val="none" w:sz="0" w:space="0" w:color="auto"/>
        <w:bottom w:val="none" w:sz="0" w:space="0" w:color="auto"/>
        <w:right w:val="none" w:sz="0" w:space="0" w:color="auto"/>
      </w:divBdr>
    </w:div>
    <w:div w:id="1445419167">
      <w:bodyDiv w:val="1"/>
      <w:marLeft w:val="0"/>
      <w:marRight w:val="0"/>
      <w:marTop w:val="0"/>
      <w:marBottom w:val="0"/>
      <w:divBdr>
        <w:top w:val="none" w:sz="0" w:space="0" w:color="auto"/>
        <w:left w:val="none" w:sz="0" w:space="0" w:color="auto"/>
        <w:bottom w:val="none" w:sz="0" w:space="0" w:color="auto"/>
        <w:right w:val="none" w:sz="0" w:space="0" w:color="auto"/>
      </w:divBdr>
    </w:div>
    <w:div w:id="1473517408">
      <w:bodyDiv w:val="1"/>
      <w:marLeft w:val="0"/>
      <w:marRight w:val="0"/>
      <w:marTop w:val="0"/>
      <w:marBottom w:val="0"/>
      <w:divBdr>
        <w:top w:val="none" w:sz="0" w:space="0" w:color="auto"/>
        <w:left w:val="none" w:sz="0" w:space="0" w:color="auto"/>
        <w:bottom w:val="none" w:sz="0" w:space="0" w:color="auto"/>
        <w:right w:val="none" w:sz="0" w:space="0" w:color="auto"/>
      </w:divBdr>
    </w:div>
    <w:div w:id="1531724583">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601840889">
      <w:bodyDiv w:val="1"/>
      <w:marLeft w:val="0"/>
      <w:marRight w:val="0"/>
      <w:marTop w:val="0"/>
      <w:marBottom w:val="0"/>
      <w:divBdr>
        <w:top w:val="none" w:sz="0" w:space="0" w:color="auto"/>
        <w:left w:val="none" w:sz="0" w:space="0" w:color="auto"/>
        <w:bottom w:val="none" w:sz="0" w:space="0" w:color="auto"/>
        <w:right w:val="none" w:sz="0" w:space="0" w:color="auto"/>
      </w:divBdr>
    </w:div>
    <w:div w:id="183379001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89">
          <w:marLeft w:val="0"/>
          <w:marRight w:val="0"/>
          <w:marTop w:val="0"/>
          <w:marBottom w:val="0"/>
          <w:divBdr>
            <w:top w:val="none" w:sz="0" w:space="0" w:color="auto"/>
            <w:left w:val="none" w:sz="0" w:space="0" w:color="auto"/>
            <w:bottom w:val="none" w:sz="0" w:space="0" w:color="auto"/>
            <w:right w:val="none" w:sz="0" w:space="0" w:color="auto"/>
          </w:divBdr>
        </w:div>
      </w:divsChild>
    </w:div>
    <w:div w:id="1928152205">
      <w:bodyDiv w:val="1"/>
      <w:marLeft w:val="0"/>
      <w:marRight w:val="0"/>
      <w:marTop w:val="0"/>
      <w:marBottom w:val="0"/>
      <w:divBdr>
        <w:top w:val="none" w:sz="0" w:space="0" w:color="auto"/>
        <w:left w:val="none" w:sz="0" w:space="0" w:color="auto"/>
        <w:bottom w:val="none" w:sz="0" w:space="0" w:color="auto"/>
        <w:right w:val="none" w:sz="0" w:space="0" w:color="auto"/>
      </w:divBdr>
    </w:div>
    <w:div w:id="1979912258">
      <w:bodyDiv w:val="1"/>
      <w:marLeft w:val="0"/>
      <w:marRight w:val="0"/>
      <w:marTop w:val="0"/>
      <w:marBottom w:val="0"/>
      <w:divBdr>
        <w:top w:val="none" w:sz="0" w:space="0" w:color="auto"/>
        <w:left w:val="none" w:sz="0" w:space="0" w:color="auto"/>
        <w:bottom w:val="none" w:sz="0" w:space="0" w:color="auto"/>
        <w:right w:val="none" w:sz="0" w:space="0" w:color="auto"/>
      </w:divBdr>
      <w:divsChild>
        <w:div w:id="1652711627">
          <w:marLeft w:val="0"/>
          <w:marRight w:val="0"/>
          <w:marTop w:val="0"/>
          <w:marBottom w:val="567"/>
          <w:divBdr>
            <w:top w:val="none" w:sz="0" w:space="0" w:color="auto"/>
            <w:left w:val="none" w:sz="0" w:space="0" w:color="auto"/>
            <w:bottom w:val="none" w:sz="0" w:space="0" w:color="auto"/>
            <w:right w:val="none" w:sz="0" w:space="0" w:color="auto"/>
          </w:divBdr>
        </w:div>
        <w:div w:id="2062820617">
          <w:marLeft w:val="0"/>
          <w:marRight w:val="0"/>
          <w:marTop w:val="480"/>
          <w:marBottom w:val="240"/>
          <w:divBdr>
            <w:top w:val="none" w:sz="0" w:space="0" w:color="auto"/>
            <w:left w:val="none" w:sz="0" w:space="0" w:color="auto"/>
            <w:bottom w:val="none" w:sz="0" w:space="0" w:color="auto"/>
            <w:right w:val="none" w:sz="0" w:space="0" w:color="auto"/>
          </w:divBdr>
        </w:div>
      </w:divsChild>
    </w:div>
    <w:div w:id="2053571477">
      <w:bodyDiv w:val="1"/>
      <w:marLeft w:val="0"/>
      <w:marRight w:val="0"/>
      <w:marTop w:val="0"/>
      <w:marBottom w:val="0"/>
      <w:divBdr>
        <w:top w:val="none" w:sz="0" w:space="0" w:color="auto"/>
        <w:left w:val="none" w:sz="0" w:space="0" w:color="auto"/>
        <w:bottom w:val="none" w:sz="0" w:space="0" w:color="auto"/>
        <w:right w:val="none" w:sz="0" w:space="0" w:color="auto"/>
      </w:divBdr>
      <w:divsChild>
        <w:div w:id="523441849">
          <w:marLeft w:val="0"/>
          <w:marRight w:val="0"/>
          <w:marTop w:val="0"/>
          <w:marBottom w:val="0"/>
          <w:divBdr>
            <w:top w:val="single" w:sz="6" w:space="4" w:color="CCCCCC"/>
            <w:left w:val="single" w:sz="6" w:space="8" w:color="CCCCCC"/>
            <w:bottom w:val="single" w:sz="6" w:space="4" w:color="CCCCCC"/>
            <w:right w:val="single" w:sz="6" w:space="8" w:color="CCCCCC"/>
          </w:divBdr>
        </w:div>
        <w:div w:id="1012996101">
          <w:marLeft w:val="0"/>
          <w:marRight w:val="0"/>
          <w:marTop w:val="0"/>
          <w:marBottom w:val="0"/>
          <w:divBdr>
            <w:top w:val="single" w:sz="6" w:space="4" w:color="CCCCCC"/>
            <w:left w:val="single" w:sz="6" w:space="8" w:color="CCCCCC"/>
            <w:bottom w:val="single" w:sz="6" w:space="4" w:color="CCCCCC"/>
            <w:right w:val="single" w:sz="6" w:space="8" w:color="CCCCCC"/>
          </w:divBdr>
        </w:div>
        <w:div w:id="13529970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 w:id="212703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7876E-7976-4B16-B90F-BA5CD6EAA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5258</Words>
  <Characters>2998</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"Grozījumi Ministru kabineta 2020. gada 9. jūnija noteikumos Nr. 360 "Epidemioloģiskās drošības pasākumi Covid-19 infekcijas izplatības ierobežošanai""</vt:lpstr>
      <vt:lpstr>Ministru kabineta noteikumu projekts "Grozījumi Ministru kabineta 2020. gada 9. jūnija noteikumos Nr. 360 "Epidemioloģiskās drošības pasākumi Covid-19 infekcijas izplatības ierobežošanai""</vt:lpstr>
    </vt:vector>
  </TitlesOfParts>
  <Company>Tieslietu ministrija</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2020. gada 9. jūnija noteikumos Nr. 360 "Epidemioloģiskās drošības pasākumi Covid-19 infekcijas izplatības ierobežošanai""</dc:title>
  <dc:subject>Anotācija</dc:subject>
  <dc:creator>Lauris Bočs</dc:creator>
  <cp:keywords/>
  <dc:description>Lauris.Bocs@tm.gov.lv
67046131</dc:description>
  <cp:lastModifiedBy>Olga Zeile</cp:lastModifiedBy>
  <cp:revision>2</cp:revision>
  <cp:lastPrinted>2020-06-05T02:18:00Z</cp:lastPrinted>
  <dcterms:created xsi:type="dcterms:W3CDTF">2021-05-31T15:30:00Z</dcterms:created>
  <dcterms:modified xsi:type="dcterms:W3CDTF">2021-05-31T15:30:00Z</dcterms:modified>
</cp:coreProperties>
</file>