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32645012" w:rsidR="520F0282" w:rsidRPr="002D55C9" w:rsidRDefault="00502399" w:rsidP="00502399">
      <w:pPr>
        <w:contextualSpacing/>
        <w:jc w:val="center"/>
        <w:rPr>
          <w:b/>
          <w:bCs/>
          <w:sz w:val="24"/>
          <w:szCs w:val="24"/>
          <w:lang w:val="lv-LV"/>
        </w:rPr>
      </w:pPr>
      <w:r w:rsidRPr="002D55C9">
        <w:rPr>
          <w:b/>
          <w:bCs/>
          <w:sz w:val="24"/>
          <w:szCs w:val="24"/>
          <w:lang w:val="lv-LV"/>
        </w:rPr>
        <w:t>Likumprojekta “Grozījum</w:t>
      </w:r>
      <w:r w:rsidR="00E37922">
        <w:rPr>
          <w:b/>
          <w:bCs/>
          <w:sz w:val="24"/>
          <w:szCs w:val="24"/>
          <w:lang w:val="lv-LV"/>
        </w:rPr>
        <w:t>i</w:t>
      </w:r>
      <w:r w:rsidRPr="002D55C9">
        <w:rPr>
          <w:b/>
          <w:bCs/>
          <w:sz w:val="24"/>
          <w:szCs w:val="24"/>
          <w:lang w:val="lv-LV"/>
        </w:rPr>
        <w:t> Covid-19 infekcijas izplatības </w:t>
      </w:r>
      <w:r w:rsidR="005B451D" w:rsidRPr="002D55C9">
        <w:rPr>
          <w:b/>
          <w:bCs/>
          <w:sz w:val="24"/>
          <w:szCs w:val="24"/>
          <w:lang w:val="lv-LV"/>
        </w:rPr>
        <w:t>seku pārvarēšanas</w:t>
      </w:r>
      <w:r w:rsidRPr="002D55C9">
        <w:rPr>
          <w:b/>
          <w:bCs/>
          <w:sz w:val="24"/>
          <w:szCs w:val="24"/>
          <w:lang w:val="lv-LV"/>
        </w:rPr>
        <w:t xml:space="preserve"> likumā”  </w:t>
      </w:r>
      <w:r w:rsidRPr="002D55C9">
        <w:rPr>
          <w:b/>
          <w:bCs/>
          <w:sz w:val="24"/>
          <w:szCs w:val="24"/>
          <w:lang w:val="lv-LV"/>
        </w:rPr>
        <w:br/>
        <w:t>sākotnējās ietekmes novērtējuma ziņojums (anotācija)</w:t>
      </w:r>
    </w:p>
    <w:p w14:paraId="2CA6305F" w14:textId="77777777" w:rsidR="005B451D" w:rsidRPr="002D55C9" w:rsidRDefault="005B451D" w:rsidP="005B451D">
      <w:pPr>
        <w:shd w:val="clear" w:color="auto" w:fill="FFFFFF" w:themeFill="background1"/>
        <w:contextualSpacing/>
        <w:rPr>
          <w:b/>
          <w:sz w:val="24"/>
          <w:szCs w:val="24"/>
          <w:lang w:val="lv-LV"/>
        </w:rPr>
      </w:pPr>
      <w:bookmarkStart w:id="0" w:name="OLE_LINK3"/>
      <w:bookmarkStart w:id="1" w:name="OLE_LINK1"/>
      <w:bookmarkStart w:id="2" w:name="OLE_LINK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2D55C9" w:rsidRPr="002D55C9" w14:paraId="59BD63BF" w14:textId="77777777" w:rsidTr="508F5C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2D55C9" w:rsidRDefault="00AC1192" w:rsidP="004B5451">
            <w:pPr>
              <w:contextualSpacing/>
              <w:jc w:val="center"/>
              <w:rPr>
                <w:rFonts w:eastAsia="Times New Roman"/>
                <w:b/>
                <w:bCs/>
                <w:iCs/>
                <w:sz w:val="24"/>
                <w:szCs w:val="24"/>
                <w:lang w:val="lv-LV" w:eastAsia="lv-LV"/>
              </w:rPr>
            </w:pPr>
            <w:r w:rsidRPr="002D55C9">
              <w:rPr>
                <w:rFonts w:eastAsia="Times New Roman"/>
                <w:b/>
                <w:bCs/>
                <w:iCs/>
                <w:sz w:val="24"/>
                <w:szCs w:val="24"/>
                <w:lang w:val="lv-LV" w:eastAsia="lv-LV"/>
              </w:rPr>
              <w:t>Tiesību akta projekta anotācijas kopsavilkums</w:t>
            </w:r>
          </w:p>
        </w:tc>
      </w:tr>
      <w:tr w:rsidR="00AC1192" w:rsidRPr="00194B49" w14:paraId="7C463F41" w14:textId="77777777" w:rsidTr="00621738">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51A88EB9" w14:textId="77777777" w:rsidR="00AC1192" w:rsidRPr="002D55C9" w:rsidRDefault="50AE0F07" w:rsidP="7D9D7912">
            <w:pPr>
              <w:contextualSpacing/>
              <w:rPr>
                <w:rFonts w:eastAsia="Times New Roman"/>
                <w:sz w:val="24"/>
                <w:szCs w:val="24"/>
                <w:lang w:val="lv-LV" w:eastAsia="lv-LV"/>
              </w:rPr>
            </w:pPr>
            <w:r w:rsidRPr="002D55C9">
              <w:rPr>
                <w:rFonts w:eastAsia="Times New Roman"/>
                <w:sz w:val="24"/>
                <w:szCs w:val="24"/>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hideMark/>
          </w:tcPr>
          <w:p w14:paraId="3599C8E5" w14:textId="0F225DFD" w:rsidR="00D36F74" w:rsidRPr="002D55C9" w:rsidRDefault="00D330FE" w:rsidP="00621738">
            <w:pPr>
              <w:shd w:val="clear" w:color="auto" w:fill="FFFFFF" w:themeFill="background1"/>
              <w:jc w:val="both"/>
              <w:rPr>
                <w:sz w:val="24"/>
                <w:szCs w:val="24"/>
                <w:lang w:val="lv-LV"/>
              </w:rPr>
            </w:pPr>
            <w:bookmarkStart w:id="3" w:name="_Hlk39127435"/>
            <w:bookmarkEnd w:id="3"/>
            <w:r w:rsidRPr="002D55C9">
              <w:rPr>
                <w:sz w:val="24"/>
                <w:szCs w:val="24"/>
                <w:lang w:val="lv-LV"/>
              </w:rPr>
              <w:t>Likumprojekts</w:t>
            </w:r>
            <w:r w:rsidR="001B4B18" w:rsidRPr="002D55C9">
              <w:rPr>
                <w:sz w:val="24"/>
                <w:szCs w:val="24"/>
                <w:lang w:val="lv-LV"/>
              </w:rPr>
              <w:t xml:space="preserve"> </w:t>
            </w:r>
            <w:r w:rsidRPr="002D55C9">
              <w:rPr>
                <w:sz w:val="24"/>
                <w:szCs w:val="24"/>
                <w:lang w:val="lv-LV"/>
              </w:rPr>
              <w:t>“Grozījum</w:t>
            </w:r>
            <w:r w:rsidR="00E37922">
              <w:rPr>
                <w:sz w:val="24"/>
                <w:szCs w:val="24"/>
                <w:lang w:val="lv-LV"/>
              </w:rPr>
              <w:t>i</w:t>
            </w:r>
            <w:r w:rsidR="00A73B13" w:rsidRPr="002D55C9">
              <w:rPr>
                <w:sz w:val="24"/>
                <w:szCs w:val="24"/>
                <w:lang w:val="lv-LV"/>
              </w:rPr>
              <w:t xml:space="preserve"> </w:t>
            </w:r>
            <w:r w:rsidRPr="002D55C9">
              <w:rPr>
                <w:sz w:val="24"/>
                <w:szCs w:val="24"/>
                <w:lang w:val="lv-LV"/>
              </w:rPr>
              <w:t>Covid-19</w:t>
            </w:r>
            <w:r w:rsidR="00B92423" w:rsidRPr="002D55C9">
              <w:rPr>
                <w:sz w:val="24"/>
                <w:szCs w:val="24"/>
                <w:lang w:val="lv-LV"/>
              </w:rPr>
              <w:t xml:space="preserve"> </w:t>
            </w:r>
            <w:r w:rsidRPr="002D55C9">
              <w:rPr>
                <w:sz w:val="24"/>
                <w:szCs w:val="24"/>
                <w:lang w:val="lv-LV"/>
              </w:rPr>
              <w:t>infekcijas</w:t>
            </w:r>
            <w:r w:rsidR="009815D5" w:rsidRPr="002D55C9">
              <w:rPr>
                <w:sz w:val="24"/>
                <w:szCs w:val="24"/>
                <w:lang w:val="lv-LV"/>
              </w:rPr>
              <w:t xml:space="preserve"> </w:t>
            </w:r>
            <w:r w:rsidRPr="002D55C9">
              <w:rPr>
                <w:sz w:val="24"/>
                <w:szCs w:val="24"/>
                <w:lang w:val="lv-LV"/>
              </w:rPr>
              <w:t>izplatības</w:t>
            </w:r>
            <w:r w:rsidR="001B4B18" w:rsidRPr="002D55C9">
              <w:rPr>
                <w:sz w:val="24"/>
                <w:szCs w:val="24"/>
                <w:lang w:val="lv-LV"/>
              </w:rPr>
              <w:t xml:space="preserve"> </w:t>
            </w:r>
            <w:r w:rsidR="005B451D" w:rsidRPr="002D55C9">
              <w:rPr>
                <w:sz w:val="24"/>
                <w:szCs w:val="24"/>
                <w:lang w:val="lv-LV"/>
              </w:rPr>
              <w:t>seku pārvarēšanas</w:t>
            </w:r>
            <w:r w:rsidRPr="002D55C9">
              <w:rPr>
                <w:sz w:val="24"/>
                <w:szCs w:val="24"/>
                <w:lang w:val="lv-LV"/>
              </w:rPr>
              <w:t xml:space="preserve"> likumā”</w:t>
            </w:r>
            <w:r w:rsidR="00A73B13" w:rsidRPr="002D55C9">
              <w:rPr>
                <w:sz w:val="24"/>
                <w:szCs w:val="24"/>
                <w:lang w:val="lv-LV"/>
              </w:rPr>
              <w:t xml:space="preserve"> </w:t>
            </w:r>
            <w:r w:rsidRPr="002D55C9">
              <w:rPr>
                <w:sz w:val="24"/>
                <w:szCs w:val="24"/>
                <w:lang w:val="lv-LV"/>
              </w:rPr>
              <w:t>(turpmāk – likumprojekts) izstrādāts</w:t>
            </w:r>
            <w:r w:rsidR="00621738" w:rsidRPr="002D55C9">
              <w:rPr>
                <w:sz w:val="24"/>
                <w:szCs w:val="24"/>
                <w:lang w:val="lv-LV"/>
              </w:rPr>
              <w:t>, lai</w:t>
            </w:r>
            <w:r w:rsidR="00D36F74" w:rsidRPr="002D55C9">
              <w:rPr>
                <w:sz w:val="24"/>
                <w:szCs w:val="24"/>
                <w:lang w:val="lv-LV"/>
              </w:rPr>
              <w:t>:</w:t>
            </w:r>
          </w:p>
          <w:p w14:paraId="5FA7B575" w14:textId="5FE42365" w:rsidR="00621738" w:rsidRPr="002D55C9" w:rsidRDefault="00F73592" w:rsidP="00D36F74">
            <w:pPr>
              <w:pStyle w:val="ListParagraph"/>
              <w:numPr>
                <w:ilvl w:val="0"/>
                <w:numId w:val="1"/>
              </w:numPr>
              <w:shd w:val="clear" w:color="auto" w:fill="FFFFFF" w:themeFill="background1"/>
              <w:ind w:left="402"/>
              <w:jc w:val="both"/>
              <w:rPr>
                <w:sz w:val="24"/>
                <w:szCs w:val="24"/>
                <w:lang w:val="lv-LV"/>
              </w:rPr>
            </w:pPr>
            <w:r w:rsidRPr="002D55C9">
              <w:rPr>
                <w:sz w:val="24"/>
                <w:szCs w:val="24"/>
                <w:lang w:val="lv-LV"/>
              </w:rPr>
              <w:t xml:space="preserve">atvieglotu </w:t>
            </w:r>
            <w:r w:rsidR="001A12B1" w:rsidRPr="002D55C9">
              <w:rPr>
                <w:sz w:val="24"/>
                <w:szCs w:val="24"/>
                <w:lang w:val="lv-LV"/>
              </w:rPr>
              <w:t>āra sezonas būvju</w:t>
            </w:r>
            <w:r w:rsidR="00E64F3A" w:rsidRPr="002D55C9">
              <w:rPr>
                <w:sz w:val="24"/>
                <w:szCs w:val="24"/>
                <w:lang w:val="lv-LV"/>
              </w:rPr>
              <w:t xml:space="preserve"> </w:t>
            </w:r>
            <w:r w:rsidR="001A12B1" w:rsidRPr="002D55C9">
              <w:rPr>
                <w:sz w:val="24"/>
                <w:szCs w:val="24"/>
                <w:lang w:val="lv-LV"/>
              </w:rPr>
              <w:t xml:space="preserve">sabiedriskās ēdināšanas </w:t>
            </w:r>
            <w:r w:rsidR="00CF793D" w:rsidRPr="002D55C9">
              <w:rPr>
                <w:sz w:val="24"/>
                <w:szCs w:val="24"/>
                <w:lang w:val="lv-LV"/>
              </w:rPr>
              <w:t>pakalpojumu sniegšanai (turpmāk – sezonas kafejnīc</w:t>
            </w:r>
            <w:r w:rsidR="005A068F" w:rsidRPr="002D55C9">
              <w:rPr>
                <w:sz w:val="24"/>
                <w:szCs w:val="24"/>
                <w:lang w:val="lv-LV"/>
              </w:rPr>
              <w:t>as)</w:t>
            </w:r>
            <w:r w:rsidR="00D409C5" w:rsidRPr="002D55C9">
              <w:rPr>
                <w:sz w:val="24"/>
                <w:szCs w:val="24"/>
                <w:lang w:val="lv-LV"/>
              </w:rPr>
              <w:t xml:space="preserve">, kā arī </w:t>
            </w:r>
            <w:r w:rsidR="000E4D29" w:rsidRPr="002D55C9">
              <w:rPr>
                <w:sz w:val="24"/>
                <w:szCs w:val="24"/>
                <w:lang w:val="lv-LV"/>
              </w:rPr>
              <w:t xml:space="preserve">pludmales </w:t>
            </w:r>
            <w:r w:rsidR="00E64F3A" w:rsidRPr="002D55C9">
              <w:rPr>
                <w:sz w:val="24"/>
                <w:szCs w:val="24"/>
                <w:lang w:val="lv-LV"/>
              </w:rPr>
              <w:t>labiekārtošanas</w:t>
            </w:r>
            <w:r w:rsidR="000E4D29" w:rsidRPr="002D55C9">
              <w:rPr>
                <w:sz w:val="24"/>
                <w:szCs w:val="24"/>
                <w:lang w:val="lv-LV"/>
              </w:rPr>
              <w:t xml:space="preserve"> un apsaimniekošanas nodrošināšanai</w:t>
            </w:r>
            <w:r w:rsidR="005A068F" w:rsidRPr="002D55C9">
              <w:rPr>
                <w:sz w:val="24"/>
                <w:szCs w:val="24"/>
                <w:lang w:val="lv-LV"/>
              </w:rPr>
              <w:t xml:space="preserve"> būvniecīb</w:t>
            </w:r>
            <w:r w:rsidR="00D529E7" w:rsidRPr="002D55C9">
              <w:rPr>
                <w:sz w:val="24"/>
                <w:szCs w:val="24"/>
                <w:lang w:val="lv-LV"/>
              </w:rPr>
              <w:t>u</w:t>
            </w:r>
            <w:r w:rsidR="005A068F" w:rsidRPr="002D55C9">
              <w:rPr>
                <w:sz w:val="24"/>
                <w:szCs w:val="24"/>
                <w:lang w:val="lv-LV"/>
              </w:rPr>
              <w:t xml:space="preserve"> (novietošanu)</w:t>
            </w:r>
            <w:r w:rsidR="00B87E67" w:rsidRPr="002D55C9">
              <w:rPr>
                <w:sz w:val="24"/>
                <w:szCs w:val="24"/>
                <w:lang w:val="lv-LV"/>
              </w:rPr>
              <w:t xml:space="preserve"> </w:t>
            </w:r>
            <w:r w:rsidR="000431E0" w:rsidRPr="002D55C9">
              <w:rPr>
                <w:sz w:val="24"/>
                <w:szCs w:val="24"/>
                <w:lang w:val="lv-LV"/>
              </w:rPr>
              <w:t>pludmalē pilsētās</w:t>
            </w:r>
            <w:r w:rsidR="00114FDF" w:rsidRPr="002D55C9">
              <w:rPr>
                <w:sz w:val="24"/>
                <w:szCs w:val="24"/>
                <w:lang w:val="lv-LV"/>
              </w:rPr>
              <w:t xml:space="preserve"> un ciemos</w:t>
            </w:r>
            <w:r w:rsidR="00EF4BFB" w:rsidRPr="002D55C9">
              <w:rPr>
                <w:sz w:val="24"/>
                <w:szCs w:val="24"/>
                <w:lang w:val="lv-LV"/>
              </w:rPr>
              <w:t>, ja to būvniecība notiek pašvaldības</w:t>
            </w:r>
            <w:r w:rsidR="00FA5BBE" w:rsidRPr="002D55C9">
              <w:rPr>
                <w:sz w:val="24"/>
                <w:szCs w:val="24"/>
                <w:lang w:val="lv-LV"/>
              </w:rPr>
              <w:t xml:space="preserve"> </w:t>
            </w:r>
            <w:r w:rsidR="00065048" w:rsidRPr="002D55C9">
              <w:rPr>
                <w:sz w:val="24"/>
                <w:szCs w:val="24"/>
                <w:lang w:val="lv-LV"/>
              </w:rPr>
              <w:t xml:space="preserve">teritorijas attīstības </w:t>
            </w:r>
            <w:r w:rsidR="00FA5BBE" w:rsidRPr="002D55C9">
              <w:rPr>
                <w:sz w:val="24"/>
                <w:szCs w:val="24"/>
                <w:lang w:val="lv-LV"/>
              </w:rPr>
              <w:t>plānošanas dokum</w:t>
            </w:r>
            <w:r w:rsidR="00065048" w:rsidRPr="002D55C9">
              <w:rPr>
                <w:sz w:val="24"/>
                <w:szCs w:val="24"/>
                <w:lang w:val="lv-LV"/>
              </w:rPr>
              <w:t>entos</w:t>
            </w:r>
            <w:r w:rsidR="00EF4BFB" w:rsidRPr="002D55C9">
              <w:rPr>
                <w:sz w:val="24"/>
                <w:szCs w:val="24"/>
                <w:lang w:val="lv-LV"/>
              </w:rPr>
              <w:t xml:space="preserve"> šim mērķim paredzētās vietās, uz kurām ir nodrošināta piekļuve</w:t>
            </w:r>
            <w:r w:rsidR="00D36F74" w:rsidRPr="002D55C9">
              <w:rPr>
                <w:sz w:val="24"/>
                <w:szCs w:val="24"/>
                <w:lang w:val="lv-LV"/>
              </w:rPr>
              <w:t>;</w:t>
            </w:r>
          </w:p>
          <w:p w14:paraId="6C9DA30E" w14:textId="7DB68D82" w:rsidR="004013C4" w:rsidRPr="002D55C9" w:rsidRDefault="004013C4" w:rsidP="00D36F74">
            <w:pPr>
              <w:pStyle w:val="ListParagraph"/>
              <w:numPr>
                <w:ilvl w:val="0"/>
                <w:numId w:val="1"/>
              </w:numPr>
              <w:shd w:val="clear" w:color="auto" w:fill="FFFFFF" w:themeFill="background1"/>
              <w:ind w:left="402"/>
              <w:jc w:val="both"/>
              <w:rPr>
                <w:sz w:val="24"/>
                <w:szCs w:val="24"/>
                <w:lang w:val="lv-LV"/>
              </w:rPr>
            </w:pPr>
            <w:r w:rsidRPr="002D55C9">
              <w:rPr>
                <w:sz w:val="24"/>
                <w:szCs w:val="24"/>
                <w:lang w:val="lv-LV"/>
              </w:rPr>
              <w:t xml:space="preserve">nodrošinātu iespēju </w:t>
            </w:r>
            <w:r w:rsidR="00B229E4" w:rsidRPr="002D55C9">
              <w:rPr>
                <w:sz w:val="24"/>
                <w:szCs w:val="24"/>
                <w:lang w:val="lv-LV"/>
              </w:rPr>
              <w:t>kapitālsabiedrību</w:t>
            </w:r>
            <w:r w:rsidR="00A64336" w:rsidRPr="002D55C9">
              <w:rPr>
                <w:rStyle w:val="FootnoteReference"/>
                <w:sz w:val="24"/>
                <w:szCs w:val="24"/>
                <w:lang w:val="lv-LV"/>
              </w:rPr>
              <w:footnoteReference w:id="2"/>
            </w:r>
            <w:r w:rsidR="00B229E4" w:rsidRPr="002D55C9">
              <w:rPr>
                <w:sz w:val="24"/>
                <w:szCs w:val="24"/>
                <w:lang w:val="lv-LV"/>
              </w:rPr>
              <w:t xml:space="preserve"> </w:t>
            </w:r>
            <w:r w:rsidRPr="002D55C9">
              <w:rPr>
                <w:sz w:val="24"/>
                <w:szCs w:val="24"/>
                <w:lang w:val="lv-LV"/>
              </w:rPr>
              <w:t>dalībnieku (akcionāru) sapulces organizēt attālināti</w:t>
            </w:r>
            <w:r w:rsidR="00B229E4" w:rsidRPr="002D55C9">
              <w:rPr>
                <w:sz w:val="24"/>
                <w:szCs w:val="24"/>
                <w:lang w:val="lv-LV"/>
              </w:rPr>
              <w:t xml:space="preserve"> gan pēc kapitālsabiedrības valdes iniciatīvas, gan pēc dalībnieku (akcionāra) pieprasījuma</w:t>
            </w:r>
            <w:r w:rsidRPr="002D55C9">
              <w:rPr>
                <w:sz w:val="24"/>
                <w:szCs w:val="24"/>
                <w:lang w:val="lv-LV"/>
              </w:rPr>
              <w:t>.</w:t>
            </w:r>
          </w:p>
          <w:p w14:paraId="726A45AF" w14:textId="77777777" w:rsidR="00621738" w:rsidRPr="002D55C9" w:rsidRDefault="00621738" w:rsidP="00621738">
            <w:pPr>
              <w:shd w:val="clear" w:color="auto" w:fill="FFFFFF" w:themeFill="background1"/>
              <w:jc w:val="both"/>
              <w:rPr>
                <w:sz w:val="24"/>
                <w:szCs w:val="24"/>
                <w:lang w:val="lv-LV"/>
              </w:rPr>
            </w:pPr>
          </w:p>
          <w:p w14:paraId="7D27D5E9" w14:textId="3FE940DD" w:rsidR="00A80D9B" w:rsidRPr="002D55C9" w:rsidRDefault="00D330FE" w:rsidP="00621738">
            <w:pPr>
              <w:shd w:val="clear" w:color="auto" w:fill="FFFFFF" w:themeFill="background1"/>
              <w:jc w:val="both"/>
              <w:rPr>
                <w:sz w:val="24"/>
                <w:szCs w:val="24"/>
                <w:lang w:val="lv-LV"/>
              </w:rPr>
            </w:pPr>
            <w:r w:rsidRPr="002D55C9">
              <w:rPr>
                <w:sz w:val="24"/>
                <w:szCs w:val="24"/>
                <w:lang w:val="lv-LV"/>
              </w:rPr>
              <w:t>Likumprojekts stāsies spēkā nākamajā dienā pēc izsludināšanas.</w:t>
            </w:r>
          </w:p>
        </w:tc>
      </w:tr>
      <w:bookmarkEnd w:id="0"/>
      <w:bookmarkEnd w:id="1"/>
      <w:bookmarkEnd w:id="2"/>
    </w:tbl>
    <w:p w14:paraId="1C3E5EEC" w14:textId="6E116549" w:rsidR="00310924" w:rsidRPr="002D55C9" w:rsidRDefault="00310924" w:rsidP="7D9D7912">
      <w:pPr>
        <w:tabs>
          <w:tab w:val="right" w:pos="9072"/>
        </w:tabs>
        <w:contextualSpacing/>
        <w:rPr>
          <w:b/>
          <w:bCs/>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641"/>
        <w:gridCol w:w="1847"/>
        <w:gridCol w:w="6567"/>
      </w:tblGrid>
      <w:tr w:rsidR="002D55C9" w:rsidRPr="002D55C9" w14:paraId="7A7FCC7D" w14:textId="77777777" w:rsidTr="009618B1">
        <w:trPr>
          <w:trHeight w:val="307"/>
        </w:trPr>
        <w:tc>
          <w:tcPr>
            <w:tcW w:w="5000" w:type="pct"/>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2D55C9" w:rsidRDefault="3A11D2CE" w:rsidP="00434856">
            <w:pPr>
              <w:tabs>
                <w:tab w:val="left" w:pos="5888"/>
              </w:tabs>
              <w:contextualSpacing/>
              <w:jc w:val="center"/>
              <w:rPr>
                <w:rFonts w:eastAsia="Times New Roman"/>
                <w:sz w:val="24"/>
                <w:szCs w:val="24"/>
                <w:lang w:val="lv-LV" w:eastAsia="lv-LV"/>
              </w:rPr>
            </w:pPr>
            <w:r w:rsidRPr="002D55C9">
              <w:rPr>
                <w:b/>
                <w:bCs/>
                <w:sz w:val="24"/>
                <w:szCs w:val="24"/>
                <w:lang w:val="lv-LV"/>
              </w:rPr>
              <w:t>I. Tiesību akta projekta izstrādes nepieciešamība</w:t>
            </w:r>
          </w:p>
        </w:tc>
      </w:tr>
      <w:tr w:rsidR="002D55C9" w:rsidRPr="00194B49" w14:paraId="7A713AAB" w14:textId="77777777" w:rsidTr="009618B1">
        <w:trPr>
          <w:trHeight w:val="405"/>
        </w:trPr>
        <w:tc>
          <w:tcPr>
            <w:tcW w:w="369" w:type="pct"/>
            <w:tcBorders>
              <w:top w:val="outset" w:sz="6" w:space="0" w:color="414142"/>
              <w:left w:val="outset" w:sz="6" w:space="0" w:color="414142"/>
              <w:bottom w:val="outset" w:sz="6" w:space="0" w:color="414142"/>
              <w:right w:val="outset" w:sz="6" w:space="0" w:color="414142"/>
            </w:tcBorders>
            <w:hideMark/>
          </w:tcPr>
          <w:p w14:paraId="13D4E028" w14:textId="77777777" w:rsidR="00844176" w:rsidRPr="002D55C9" w:rsidRDefault="3A11D2CE" w:rsidP="00434856">
            <w:pPr>
              <w:contextualSpacing/>
              <w:rPr>
                <w:rFonts w:eastAsia="Times New Roman"/>
                <w:sz w:val="24"/>
                <w:szCs w:val="24"/>
                <w:lang w:val="lv-LV" w:eastAsia="lv-LV"/>
              </w:rPr>
            </w:pPr>
            <w:r w:rsidRPr="002D55C9">
              <w:rPr>
                <w:sz w:val="24"/>
                <w:szCs w:val="24"/>
                <w:lang w:val="lv-LV"/>
              </w:rPr>
              <w:t>1.</w:t>
            </w:r>
          </w:p>
        </w:tc>
        <w:tc>
          <w:tcPr>
            <w:tcW w:w="990" w:type="pct"/>
            <w:tcBorders>
              <w:top w:val="outset" w:sz="6" w:space="0" w:color="414142"/>
              <w:left w:val="outset" w:sz="6" w:space="0" w:color="414142"/>
              <w:bottom w:val="outset" w:sz="6" w:space="0" w:color="414142"/>
              <w:right w:val="outset" w:sz="6" w:space="0" w:color="414142"/>
            </w:tcBorders>
            <w:hideMark/>
          </w:tcPr>
          <w:p w14:paraId="68A82509" w14:textId="77777777" w:rsidR="00844176" w:rsidRPr="002D55C9" w:rsidRDefault="3A11D2CE" w:rsidP="00434856">
            <w:pPr>
              <w:contextualSpacing/>
              <w:rPr>
                <w:rFonts w:eastAsia="Times New Roman"/>
                <w:sz w:val="24"/>
                <w:szCs w:val="24"/>
                <w:lang w:val="lv-LV" w:eastAsia="lv-LV"/>
              </w:rPr>
            </w:pPr>
            <w:r w:rsidRPr="002D55C9">
              <w:rPr>
                <w:sz w:val="24"/>
                <w:szCs w:val="24"/>
                <w:lang w:val="lv-LV"/>
              </w:rPr>
              <w:t>Pamatojums</w:t>
            </w:r>
          </w:p>
        </w:tc>
        <w:tc>
          <w:tcPr>
            <w:tcW w:w="3641" w:type="pct"/>
            <w:tcBorders>
              <w:top w:val="outset" w:sz="6" w:space="0" w:color="414142"/>
              <w:left w:val="outset" w:sz="6" w:space="0" w:color="414142"/>
              <w:bottom w:val="outset" w:sz="6" w:space="0" w:color="414142"/>
              <w:right w:val="outset" w:sz="6" w:space="0" w:color="414142"/>
            </w:tcBorders>
            <w:hideMark/>
          </w:tcPr>
          <w:p w14:paraId="583E69A8" w14:textId="1D511F3D" w:rsidR="009E47BD" w:rsidRPr="002D55C9" w:rsidRDefault="00523530" w:rsidP="00A57609">
            <w:pPr>
              <w:jc w:val="both"/>
              <w:rPr>
                <w:sz w:val="24"/>
                <w:szCs w:val="24"/>
                <w:lang w:val="lv-LV"/>
              </w:rPr>
            </w:pPr>
            <w:r w:rsidRPr="002D55C9">
              <w:rPr>
                <w:rFonts w:eastAsia="Times New Roman"/>
                <w:sz w:val="24"/>
                <w:szCs w:val="24"/>
                <w:lang w:val="lv-LV" w:eastAsia="lv-LV"/>
              </w:rPr>
              <w:t xml:space="preserve">Ar šo likumprojektu tiek piedāvāts </w:t>
            </w:r>
            <w:r w:rsidR="005B4BD6" w:rsidRPr="002D55C9">
              <w:rPr>
                <w:rFonts w:eastAsia="Times New Roman"/>
                <w:sz w:val="24"/>
                <w:szCs w:val="24"/>
                <w:lang w:val="lv-LV" w:eastAsia="lv-LV"/>
              </w:rPr>
              <w:t xml:space="preserve">atvieglots </w:t>
            </w:r>
            <w:r w:rsidR="007B71C0" w:rsidRPr="002D55C9">
              <w:rPr>
                <w:rFonts w:eastAsia="Times New Roman"/>
                <w:sz w:val="24"/>
                <w:szCs w:val="24"/>
                <w:lang w:val="lv-LV" w:eastAsia="lv-LV"/>
              </w:rPr>
              <w:t>saskaņošanas</w:t>
            </w:r>
            <w:r w:rsidR="005B4BD6" w:rsidRPr="002D55C9">
              <w:rPr>
                <w:rFonts w:eastAsia="Times New Roman"/>
                <w:sz w:val="24"/>
                <w:szCs w:val="24"/>
                <w:lang w:val="lv-LV" w:eastAsia="lv-LV"/>
              </w:rPr>
              <w:t xml:space="preserve"> process sezonas kafejnīcām</w:t>
            </w:r>
            <w:r w:rsidR="00084C46" w:rsidRPr="002D55C9">
              <w:rPr>
                <w:rFonts w:eastAsia="Times New Roman"/>
                <w:sz w:val="24"/>
                <w:szCs w:val="24"/>
                <w:lang w:val="lv-LV" w:eastAsia="lv-LV"/>
              </w:rPr>
              <w:t xml:space="preserve"> </w:t>
            </w:r>
            <w:r w:rsidR="009B1FA2" w:rsidRPr="002D55C9">
              <w:rPr>
                <w:rFonts w:eastAsia="Times New Roman"/>
                <w:sz w:val="24"/>
                <w:szCs w:val="24"/>
                <w:lang w:val="lv-LV" w:eastAsia="lv-LV"/>
              </w:rPr>
              <w:t xml:space="preserve">un pludmales </w:t>
            </w:r>
            <w:r w:rsidR="00F27CF3" w:rsidRPr="002D55C9">
              <w:rPr>
                <w:rFonts w:eastAsia="Times New Roman"/>
                <w:sz w:val="24"/>
                <w:szCs w:val="24"/>
                <w:lang w:val="lv-LV" w:eastAsia="lv-LV"/>
              </w:rPr>
              <w:t>labiekārtošanas</w:t>
            </w:r>
            <w:r w:rsidR="009B1FA2" w:rsidRPr="002D55C9">
              <w:rPr>
                <w:rFonts w:eastAsia="Times New Roman"/>
                <w:sz w:val="24"/>
                <w:szCs w:val="24"/>
                <w:lang w:val="lv-LV" w:eastAsia="lv-LV"/>
              </w:rPr>
              <w:t xml:space="preserve"> un apsaimniekošanas sezonas būvēm </w:t>
            </w:r>
            <w:r w:rsidR="00AB44AB" w:rsidRPr="002D55C9">
              <w:rPr>
                <w:rFonts w:eastAsia="Times New Roman"/>
                <w:sz w:val="24"/>
                <w:szCs w:val="24"/>
                <w:lang w:val="lv-LV" w:eastAsia="lv-LV"/>
              </w:rPr>
              <w:t>(</w:t>
            </w:r>
            <w:r w:rsidR="00F27CF3" w:rsidRPr="002D55C9">
              <w:rPr>
                <w:rFonts w:eastAsia="Times New Roman"/>
                <w:sz w:val="24"/>
                <w:szCs w:val="24"/>
                <w:lang w:val="lv-LV" w:eastAsia="lv-LV"/>
              </w:rPr>
              <w:t xml:space="preserve">glābšanas torņi, </w:t>
            </w:r>
            <w:r w:rsidR="00AB44AB" w:rsidRPr="002D55C9">
              <w:rPr>
                <w:rFonts w:eastAsia="Times New Roman"/>
                <w:sz w:val="24"/>
                <w:szCs w:val="24"/>
                <w:lang w:val="lv-LV" w:eastAsia="lv-LV"/>
              </w:rPr>
              <w:t xml:space="preserve">pārģērbšanās kabīnes, </w:t>
            </w:r>
            <w:r w:rsidR="006C74DD" w:rsidRPr="002D55C9">
              <w:rPr>
                <w:rFonts w:eastAsia="Times New Roman"/>
                <w:sz w:val="24"/>
                <w:szCs w:val="24"/>
                <w:lang w:val="lv-LV" w:eastAsia="lv-LV"/>
              </w:rPr>
              <w:t xml:space="preserve">rotaļu laukumi u.c.) </w:t>
            </w:r>
            <w:r w:rsidR="00084C46" w:rsidRPr="002D55C9">
              <w:rPr>
                <w:rFonts w:eastAsia="Times New Roman"/>
                <w:sz w:val="24"/>
                <w:szCs w:val="24"/>
                <w:lang w:val="lv-LV" w:eastAsia="lv-LV"/>
              </w:rPr>
              <w:t>atbilstoši</w:t>
            </w:r>
            <w:r w:rsidR="00D744B3" w:rsidRPr="002D55C9">
              <w:rPr>
                <w:rFonts w:eastAsia="Times New Roman"/>
                <w:sz w:val="24"/>
                <w:szCs w:val="24"/>
                <w:lang w:val="lv-LV" w:eastAsia="lv-LV"/>
              </w:rPr>
              <w:t xml:space="preserve"> </w:t>
            </w:r>
            <w:r w:rsidR="00D744B3" w:rsidRPr="002D55C9">
              <w:rPr>
                <w:sz w:val="24"/>
                <w:szCs w:val="24"/>
                <w:lang w:val="lv-LV"/>
              </w:rPr>
              <w:t>Covid-19 infekcijas izplatības</w:t>
            </w:r>
            <w:r w:rsidR="00C41EE3" w:rsidRPr="002D55C9">
              <w:rPr>
                <w:sz w:val="24"/>
                <w:szCs w:val="24"/>
                <w:lang w:val="lv-LV"/>
              </w:rPr>
              <w:t xml:space="preserve"> </w:t>
            </w:r>
            <w:r w:rsidR="00D744B3" w:rsidRPr="002D55C9">
              <w:rPr>
                <w:sz w:val="24"/>
                <w:szCs w:val="24"/>
                <w:lang w:val="lv-LV"/>
              </w:rPr>
              <w:t>seku pārvarēšanas likuma mērķim, kas ir atbilstošu pasākumu kopuma</w:t>
            </w:r>
            <w:r w:rsidR="00E47B17" w:rsidRPr="002D55C9">
              <w:rPr>
                <w:sz w:val="24"/>
                <w:szCs w:val="24"/>
                <w:lang w:val="lv-LV"/>
              </w:rPr>
              <w:t xml:space="preserve"> paredzēšana Covid-19 izplatības seku pārvarēšanai, lai nodrošinātu </w:t>
            </w:r>
            <w:r w:rsidR="00E47B17" w:rsidRPr="002D55C9">
              <w:rPr>
                <w:sz w:val="24"/>
                <w:szCs w:val="24"/>
                <w:shd w:val="clear" w:color="auto" w:fill="FFFFFF"/>
                <w:lang w:val="lv-LV"/>
              </w:rPr>
              <w:t>sabiedrības ekonomiskās situācijas uzlabošanos un veicinātu valsts tautsaimniecības stabilitāti.</w:t>
            </w:r>
            <w:r w:rsidR="009E47BD" w:rsidRPr="002D55C9">
              <w:rPr>
                <w:sz w:val="24"/>
                <w:szCs w:val="24"/>
                <w:shd w:val="clear" w:color="auto" w:fill="FFFFFF"/>
                <w:lang w:val="lv-LV"/>
              </w:rPr>
              <w:t xml:space="preserve"> </w:t>
            </w:r>
            <w:r w:rsidR="00700787" w:rsidRPr="002D55C9">
              <w:rPr>
                <w:sz w:val="24"/>
                <w:szCs w:val="24"/>
                <w:shd w:val="clear" w:color="auto" w:fill="FFFFFF"/>
                <w:lang w:val="lv-LV"/>
              </w:rPr>
              <w:t xml:space="preserve">Likumprojekts par atviegloto saskaņošanas kārtību sezonas būvēm </w:t>
            </w:r>
            <w:r w:rsidR="00D130EC" w:rsidRPr="002D55C9">
              <w:rPr>
                <w:sz w:val="24"/>
                <w:szCs w:val="24"/>
                <w:shd w:val="clear" w:color="auto" w:fill="FFFFFF"/>
                <w:lang w:val="lv-LV"/>
              </w:rPr>
              <w:t xml:space="preserve">pludmalē tika izskatīts un konceptuāli atbalstīts </w:t>
            </w:r>
            <w:r w:rsidR="00D130EC" w:rsidRPr="002D55C9">
              <w:rPr>
                <w:sz w:val="24"/>
                <w:szCs w:val="24"/>
                <w:lang w:val="lv-LV"/>
              </w:rPr>
              <w:t>starpinstitūciju darbības koordinācijas grupas 2021. gada 19. maija sanāksmē</w:t>
            </w:r>
            <w:r w:rsidR="00FC0088" w:rsidRPr="002D55C9">
              <w:rPr>
                <w:sz w:val="24"/>
                <w:szCs w:val="24"/>
                <w:lang w:val="lv-LV"/>
              </w:rPr>
              <w:t>.</w:t>
            </w:r>
          </w:p>
          <w:p w14:paraId="15A1C78D" w14:textId="17C0D62F" w:rsidR="0025329B" w:rsidRPr="002D55C9" w:rsidRDefault="00EF11DF" w:rsidP="00367775">
            <w:pPr>
              <w:jc w:val="both"/>
              <w:rPr>
                <w:sz w:val="24"/>
                <w:szCs w:val="24"/>
                <w:shd w:val="clear" w:color="auto" w:fill="FFFFFF"/>
                <w:lang w:val="lv-LV"/>
              </w:rPr>
            </w:pPr>
            <w:r w:rsidRPr="002D55C9">
              <w:rPr>
                <w:sz w:val="24"/>
                <w:szCs w:val="24"/>
                <w:shd w:val="clear" w:color="auto" w:fill="FFFFFF"/>
                <w:lang w:val="lv-LV"/>
              </w:rPr>
              <w:t>P</w:t>
            </w:r>
            <w:r w:rsidR="00767962" w:rsidRPr="002D55C9">
              <w:rPr>
                <w:sz w:val="24"/>
                <w:szCs w:val="24"/>
                <w:shd w:val="clear" w:color="auto" w:fill="FFFFFF"/>
                <w:lang w:val="lv-LV"/>
              </w:rPr>
              <w:t>ēc Tieslietu ministrijas ierosinājuma likumprojekts papildināts ar papildus grozījumiem, lai nodrošinātu iespēju kapitālsabiedrību dalībnieku (akcionāru) sapulces organizēt attālināti.</w:t>
            </w:r>
          </w:p>
        </w:tc>
      </w:tr>
      <w:tr w:rsidR="002D55C9" w:rsidRPr="00194B49" w14:paraId="60AFF57B" w14:textId="77777777" w:rsidTr="009618B1">
        <w:trPr>
          <w:trHeight w:val="405"/>
        </w:trPr>
        <w:tc>
          <w:tcPr>
            <w:tcW w:w="369" w:type="pct"/>
            <w:tcBorders>
              <w:top w:val="outset" w:sz="6" w:space="0" w:color="414142"/>
              <w:left w:val="outset" w:sz="6" w:space="0" w:color="414142"/>
              <w:bottom w:val="outset" w:sz="6" w:space="0" w:color="414142"/>
              <w:right w:val="outset" w:sz="6" w:space="0" w:color="414142"/>
            </w:tcBorders>
          </w:tcPr>
          <w:p w14:paraId="3B1EC3FB" w14:textId="15CEAC74" w:rsidR="00A63396" w:rsidRPr="002D55C9" w:rsidRDefault="00A63396" w:rsidP="76E9C80D">
            <w:pPr>
              <w:contextualSpacing/>
              <w:rPr>
                <w:sz w:val="24"/>
                <w:szCs w:val="24"/>
                <w:lang w:val="lv-LV"/>
              </w:rPr>
            </w:pPr>
            <w:r w:rsidRPr="002D55C9">
              <w:rPr>
                <w:sz w:val="24"/>
                <w:szCs w:val="24"/>
                <w:lang w:val="lv-LV"/>
              </w:rPr>
              <w:t>2.</w:t>
            </w:r>
          </w:p>
        </w:tc>
        <w:tc>
          <w:tcPr>
            <w:tcW w:w="990" w:type="pct"/>
            <w:tcBorders>
              <w:top w:val="outset" w:sz="6" w:space="0" w:color="414142"/>
              <w:left w:val="outset" w:sz="6" w:space="0" w:color="414142"/>
              <w:bottom w:val="outset" w:sz="6" w:space="0" w:color="414142"/>
              <w:right w:val="outset" w:sz="6" w:space="0" w:color="414142"/>
            </w:tcBorders>
          </w:tcPr>
          <w:p w14:paraId="76D5FF06" w14:textId="0AA57514" w:rsidR="00A63396" w:rsidRPr="002D55C9" w:rsidRDefault="00A63396" w:rsidP="76E9C80D">
            <w:pPr>
              <w:contextualSpacing/>
              <w:jc w:val="both"/>
              <w:rPr>
                <w:sz w:val="24"/>
                <w:szCs w:val="24"/>
                <w:lang w:val="lv-LV"/>
              </w:rPr>
            </w:pPr>
            <w:r w:rsidRPr="002D55C9">
              <w:rPr>
                <w:sz w:val="24"/>
                <w:szCs w:val="24"/>
                <w:lang w:val="lv-LV"/>
              </w:rPr>
              <w:t>Pašreizējā situācija un problēmas, kuru risināšanai tiesību akta projekts izstrādāts, tiesiskā regulējuma mērķis un būtība</w:t>
            </w:r>
          </w:p>
          <w:p w14:paraId="26514063" w14:textId="77777777" w:rsidR="001B18CA" w:rsidRPr="002D55C9" w:rsidRDefault="001B18CA" w:rsidP="00F400F7">
            <w:pPr>
              <w:rPr>
                <w:sz w:val="24"/>
                <w:szCs w:val="24"/>
                <w:lang w:val="lv-LV"/>
              </w:rPr>
            </w:pPr>
          </w:p>
        </w:tc>
        <w:tc>
          <w:tcPr>
            <w:tcW w:w="3641" w:type="pct"/>
            <w:tcBorders>
              <w:top w:val="outset" w:sz="6" w:space="0" w:color="414142"/>
              <w:left w:val="outset" w:sz="6" w:space="0" w:color="414142"/>
              <w:bottom w:val="outset" w:sz="6" w:space="0" w:color="414142"/>
              <w:right w:val="outset" w:sz="6" w:space="0" w:color="414142"/>
            </w:tcBorders>
          </w:tcPr>
          <w:p w14:paraId="0E7A9688" w14:textId="71E30785" w:rsidR="005A0351" w:rsidRPr="002D55C9" w:rsidRDefault="002B0D8B" w:rsidP="002B0D8B">
            <w:pPr>
              <w:jc w:val="both"/>
              <w:rPr>
                <w:rFonts w:eastAsia="Times New Roman"/>
                <w:sz w:val="24"/>
                <w:szCs w:val="24"/>
                <w:lang w:val="lv-LV" w:eastAsia="lv-LV"/>
              </w:rPr>
            </w:pPr>
            <w:r w:rsidRPr="002D55C9">
              <w:rPr>
                <w:rFonts w:eastAsia="Times New Roman"/>
                <w:sz w:val="24"/>
                <w:szCs w:val="24"/>
                <w:lang w:val="lv-LV" w:eastAsia="lv-LV"/>
              </w:rPr>
              <w:t xml:space="preserve">Straujas </w:t>
            </w:r>
            <w:r w:rsidR="005A0351" w:rsidRPr="002D55C9">
              <w:rPr>
                <w:rFonts w:eastAsia="Times New Roman"/>
                <w:sz w:val="24"/>
                <w:szCs w:val="24"/>
                <w:lang w:val="lv-LV" w:eastAsia="lv-LV"/>
              </w:rPr>
              <w:t>Covid</w:t>
            </w:r>
            <w:r w:rsidRPr="002D55C9">
              <w:rPr>
                <w:rFonts w:eastAsia="Times New Roman"/>
                <w:sz w:val="24"/>
                <w:szCs w:val="24"/>
                <w:lang w:val="lv-LV" w:eastAsia="lv-LV"/>
              </w:rPr>
              <w:t>-19 izplatības dēļ visā pasaulē</w:t>
            </w:r>
            <w:r w:rsidR="005A0351" w:rsidRPr="002D55C9">
              <w:rPr>
                <w:rFonts w:eastAsia="Times New Roman"/>
                <w:sz w:val="24"/>
                <w:szCs w:val="24"/>
                <w:lang w:val="lv-LV" w:eastAsia="lv-LV"/>
              </w:rPr>
              <w:t>, arī Latvijā kopš 2020.</w:t>
            </w:r>
            <w:r w:rsidR="00B92423" w:rsidRPr="002D55C9">
              <w:rPr>
                <w:rFonts w:eastAsia="Times New Roman"/>
                <w:sz w:val="24"/>
                <w:szCs w:val="24"/>
                <w:lang w:val="lv-LV" w:eastAsia="lv-LV"/>
              </w:rPr>
              <w:t> </w:t>
            </w:r>
            <w:r w:rsidR="005A0351" w:rsidRPr="002D55C9">
              <w:rPr>
                <w:rFonts w:eastAsia="Times New Roman"/>
                <w:sz w:val="24"/>
                <w:szCs w:val="24"/>
                <w:lang w:val="lv-LV" w:eastAsia="lv-LV"/>
              </w:rPr>
              <w:t xml:space="preserve">gada marta sākuma tika atklāti </w:t>
            </w:r>
            <w:r w:rsidRPr="002D55C9">
              <w:rPr>
                <w:rFonts w:eastAsia="Times New Roman"/>
                <w:sz w:val="24"/>
                <w:szCs w:val="24"/>
                <w:lang w:val="lv-LV" w:eastAsia="lv-LV"/>
              </w:rPr>
              <w:t>pirmie saslimšanas gadījumi ar šo vīrusu. Ņemot vērā, ka Pasaules Veselības organizācija 2020.</w:t>
            </w:r>
            <w:r w:rsidR="00AB398B" w:rsidRPr="002D55C9">
              <w:rPr>
                <w:rFonts w:eastAsia="Times New Roman"/>
                <w:sz w:val="24"/>
                <w:szCs w:val="24"/>
                <w:lang w:val="lv-LV" w:eastAsia="lv-LV"/>
              </w:rPr>
              <w:t> </w:t>
            </w:r>
            <w:r w:rsidRPr="002D55C9">
              <w:rPr>
                <w:rFonts w:eastAsia="Times New Roman"/>
                <w:sz w:val="24"/>
                <w:szCs w:val="24"/>
                <w:lang w:val="lv-LV" w:eastAsia="lv-LV"/>
              </w:rPr>
              <w:t xml:space="preserve">gada 11. martā paziņoja, ka </w:t>
            </w:r>
            <w:r w:rsidR="005A0351" w:rsidRPr="002D55C9">
              <w:rPr>
                <w:rFonts w:eastAsia="Times New Roman"/>
                <w:sz w:val="24"/>
                <w:szCs w:val="24"/>
                <w:lang w:val="lv-LV" w:eastAsia="lv-LV"/>
              </w:rPr>
              <w:t>Covid</w:t>
            </w:r>
            <w:r w:rsidRPr="002D55C9">
              <w:rPr>
                <w:rFonts w:eastAsia="Times New Roman"/>
                <w:sz w:val="24"/>
                <w:szCs w:val="24"/>
                <w:lang w:val="lv-LV" w:eastAsia="lv-LV"/>
              </w:rPr>
              <w:t xml:space="preserve">-19 izplatība sasniegusi globālas pandēmijas apmērus, lai ierobežotu </w:t>
            </w:r>
            <w:r w:rsidR="005A0351" w:rsidRPr="002D55C9">
              <w:rPr>
                <w:rFonts w:eastAsia="Times New Roman"/>
                <w:sz w:val="24"/>
                <w:szCs w:val="24"/>
                <w:lang w:val="lv-LV" w:eastAsia="lv-LV"/>
              </w:rPr>
              <w:t>Covid</w:t>
            </w:r>
            <w:r w:rsidRPr="002D55C9">
              <w:rPr>
                <w:rFonts w:eastAsia="Times New Roman"/>
                <w:sz w:val="24"/>
                <w:szCs w:val="24"/>
                <w:lang w:val="lv-LV" w:eastAsia="lv-LV"/>
              </w:rPr>
              <w:t>-19 vīrusa izplatību Latvijā, 2020.</w:t>
            </w:r>
            <w:r w:rsidR="00403552" w:rsidRPr="002D55C9">
              <w:rPr>
                <w:rFonts w:eastAsia="Times New Roman"/>
                <w:sz w:val="24"/>
                <w:szCs w:val="24"/>
                <w:lang w:val="lv-LV" w:eastAsia="lv-LV"/>
              </w:rPr>
              <w:t> </w:t>
            </w:r>
            <w:r w:rsidRPr="002D55C9">
              <w:rPr>
                <w:rFonts w:eastAsia="Times New Roman"/>
                <w:sz w:val="24"/>
                <w:szCs w:val="24"/>
                <w:lang w:val="lv-LV" w:eastAsia="lv-LV"/>
              </w:rPr>
              <w:t>gada 12.</w:t>
            </w:r>
            <w:r w:rsidR="00403552" w:rsidRPr="002D55C9">
              <w:rPr>
                <w:rFonts w:eastAsia="Times New Roman"/>
                <w:sz w:val="24"/>
                <w:szCs w:val="24"/>
                <w:lang w:val="lv-LV" w:eastAsia="lv-LV"/>
              </w:rPr>
              <w:t> </w:t>
            </w:r>
            <w:r w:rsidRPr="002D55C9">
              <w:rPr>
                <w:rFonts w:eastAsia="Times New Roman"/>
                <w:sz w:val="24"/>
                <w:szCs w:val="24"/>
                <w:lang w:val="lv-LV" w:eastAsia="lv-LV"/>
              </w:rPr>
              <w:t>martā</w:t>
            </w:r>
            <w:r w:rsidR="005A0351" w:rsidRPr="002D55C9">
              <w:rPr>
                <w:rFonts w:eastAsia="Times New Roman"/>
                <w:sz w:val="24"/>
                <w:szCs w:val="24"/>
                <w:lang w:val="lv-LV" w:eastAsia="lv-LV"/>
              </w:rPr>
              <w:t xml:space="preserve"> valstī tika</w:t>
            </w:r>
            <w:r w:rsidRPr="002D55C9">
              <w:rPr>
                <w:rFonts w:eastAsia="Times New Roman"/>
                <w:sz w:val="24"/>
                <w:szCs w:val="24"/>
                <w:lang w:val="lv-LV" w:eastAsia="lv-LV"/>
              </w:rPr>
              <w:t xml:space="preserve"> izsludin</w:t>
            </w:r>
            <w:r w:rsidR="005A0351" w:rsidRPr="002D55C9">
              <w:rPr>
                <w:rFonts w:eastAsia="Times New Roman"/>
                <w:sz w:val="24"/>
                <w:szCs w:val="24"/>
                <w:lang w:val="lv-LV" w:eastAsia="lv-LV"/>
              </w:rPr>
              <w:t>āta</w:t>
            </w:r>
            <w:r w:rsidRPr="002D55C9">
              <w:rPr>
                <w:rFonts w:eastAsia="Times New Roman"/>
                <w:sz w:val="24"/>
                <w:szCs w:val="24"/>
                <w:lang w:val="lv-LV" w:eastAsia="lv-LV"/>
              </w:rPr>
              <w:t xml:space="preserve"> ārkārtēj</w:t>
            </w:r>
            <w:r w:rsidR="005A0351" w:rsidRPr="002D55C9">
              <w:rPr>
                <w:rFonts w:eastAsia="Times New Roman"/>
                <w:sz w:val="24"/>
                <w:szCs w:val="24"/>
                <w:lang w:val="lv-LV" w:eastAsia="lv-LV"/>
              </w:rPr>
              <w:t>ā</w:t>
            </w:r>
            <w:r w:rsidRPr="002D55C9">
              <w:rPr>
                <w:rFonts w:eastAsia="Times New Roman"/>
                <w:sz w:val="24"/>
                <w:szCs w:val="24"/>
                <w:lang w:val="lv-LV" w:eastAsia="lv-LV"/>
              </w:rPr>
              <w:t xml:space="preserve"> situācij</w:t>
            </w:r>
            <w:r w:rsidR="00856EE0" w:rsidRPr="002D55C9">
              <w:rPr>
                <w:rFonts w:eastAsia="Times New Roman"/>
                <w:sz w:val="24"/>
                <w:szCs w:val="24"/>
                <w:lang w:val="lv-LV" w:eastAsia="lv-LV"/>
              </w:rPr>
              <w:t>a</w:t>
            </w:r>
            <w:r w:rsidRPr="002D55C9">
              <w:rPr>
                <w:rFonts w:eastAsia="Times New Roman"/>
                <w:sz w:val="24"/>
                <w:szCs w:val="24"/>
                <w:lang w:val="lv-LV" w:eastAsia="lv-LV"/>
              </w:rPr>
              <w:t xml:space="preserve">, kas tika </w:t>
            </w:r>
            <w:r w:rsidR="005A0351" w:rsidRPr="002D55C9">
              <w:rPr>
                <w:rFonts w:eastAsia="Times New Roman"/>
                <w:sz w:val="24"/>
                <w:szCs w:val="24"/>
                <w:lang w:val="lv-LV" w:eastAsia="lv-LV"/>
              </w:rPr>
              <w:t>vairākkārt pagarināta un turpinā</w:t>
            </w:r>
            <w:r w:rsidR="00714BA4" w:rsidRPr="002D55C9">
              <w:rPr>
                <w:rFonts w:eastAsia="Times New Roman"/>
                <w:sz w:val="24"/>
                <w:szCs w:val="24"/>
                <w:lang w:val="lv-LV" w:eastAsia="lv-LV"/>
              </w:rPr>
              <w:t>jās</w:t>
            </w:r>
            <w:r w:rsidR="005A0351" w:rsidRPr="002D55C9">
              <w:rPr>
                <w:rFonts w:eastAsia="Times New Roman"/>
                <w:sz w:val="24"/>
                <w:szCs w:val="24"/>
                <w:lang w:val="lv-LV" w:eastAsia="lv-LV"/>
              </w:rPr>
              <w:t xml:space="preserve"> arī 2021.</w:t>
            </w:r>
            <w:r w:rsidR="00B92423" w:rsidRPr="002D55C9">
              <w:rPr>
                <w:rFonts w:eastAsia="Times New Roman"/>
                <w:sz w:val="24"/>
                <w:szCs w:val="24"/>
                <w:lang w:val="lv-LV" w:eastAsia="lv-LV"/>
              </w:rPr>
              <w:t> </w:t>
            </w:r>
            <w:r w:rsidR="005A0351" w:rsidRPr="002D55C9">
              <w:rPr>
                <w:rFonts w:eastAsia="Times New Roman"/>
                <w:sz w:val="24"/>
                <w:szCs w:val="24"/>
                <w:lang w:val="lv-LV" w:eastAsia="lv-LV"/>
              </w:rPr>
              <w:t>gadā.</w:t>
            </w:r>
          </w:p>
          <w:p w14:paraId="6C10C7AD" w14:textId="77777777" w:rsidR="002B0D8B" w:rsidRPr="002D55C9" w:rsidRDefault="002B0D8B" w:rsidP="002B0D8B">
            <w:pPr>
              <w:jc w:val="both"/>
              <w:rPr>
                <w:rFonts w:eastAsia="Times New Roman"/>
                <w:sz w:val="24"/>
                <w:szCs w:val="24"/>
                <w:lang w:val="lv-LV" w:eastAsia="lv-LV"/>
              </w:rPr>
            </w:pPr>
          </w:p>
          <w:p w14:paraId="5AC91A01" w14:textId="78B1971B" w:rsidR="002B0D8B" w:rsidRPr="002D55C9" w:rsidRDefault="002B0D8B" w:rsidP="002B0D8B">
            <w:pPr>
              <w:jc w:val="both"/>
              <w:rPr>
                <w:rFonts w:eastAsia="Times New Roman"/>
                <w:sz w:val="24"/>
                <w:szCs w:val="24"/>
                <w:lang w:val="lv-LV" w:eastAsia="lv-LV"/>
              </w:rPr>
            </w:pPr>
            <w:r w:rsidRPr="002D55C9">
              <w:rPr>
                <w:rFonts w:eastAsia="Times New Roman"/>
                <w:sz w:val="24"/>
                <w:szCs w:val="24"/>
                <w:lang w:val="lv-LV" w:eastAsia="lv-LV"/>
              </w:rPr>
              <w:t xml:space="preserve">Lai ierobežotu </w:t>
            </w:r>
            <w:r w:rsidR="005A0351" w:rsidRPr="002D55C9">
              <w:rPr>
                <w:rFonts w:eastAsia="Times New Roman"/>
                <w:sz w:val="24"/>
                <w:szCs w:val="24"/>
                <w:lang w:val="lv-LV" w:eastAsia="lv-LV"/>
              </w:rPr>
              <w:t>Covid</w:t>
            </w:r>
            <w:r w:rsidRPr="002D55C9">
              <w:rPr>
                <w:rFonts w:eastAsia="Times New Roman"/>
                <w:sz w:val="24"/>
                <w:szCs w:val="24"/>
                <w:lang w:val="lv-LV" w:eastAsia="lv-LV"/>
              </w:rPr>
              <w:t>-19 izplatību, Latvijas valdība īstenoja dažādus piesardzības pasākumus, piemēram, sociālā</w:t>
            </w:r>
            <w:r w:rsidR="00982E00" w:rsidRPr="002D55C9">
              <w:rPr>
                <w:rFonts w:eastAsia="Times New Roman"/>
                <w:sz w:val="24"/>
                <w:szCs w:val="24"/>
                <w:lang w:val="lv-LV" w:eastAsia="lv-LV"/>
              </w:rPr>
              <w:t xml:space="preserve"> un </w:t>
            </w:r>
            <w:r w:rsidRPr="002D55C9">
              <w:rPr>
                <w:rFonts w:eastAsia="Times New Roman"/>
                <w:sz w:val="24"/>
                <w:szCs w:val="24"/>
                <w:lang w:val="lv-LV" w:eastAsia="lv-LV"/>
              </w:rPr>
              <w:t xml:space="preserve">fiziskā distancēšanās sabiedriskās vietās, pulcēšanās aizliegums, </w:t>
            </w:r>
            <w:r w:rsidR="002411BA" w:rsidRPr="002D55C9">
              <w:rPr>
                <w:rFonts w:eastAsia="Times New Roman"/>
                <w:sz w:val="24"/>
                <w:szCs w:val="24"/>
                <w:lang w:val="lv-LV" w:eastAsia="lv-LV"/>
              </w:rPr>
              <w:t>ierobežojumi sabiedriskās ēdināšanas vietās</w:t>
            </w:r>
            <w:r w:rsidRPr="002D55C9">
              <w:rPr>
                <w:rFonts w:eastAsia="Times New Roman"/>
                <w:sz w:val="24"/>
                <w:szCs w:val="24"/>
                <w:lang w:val="lv-LV" w:eastAsia="lv-LV"/>
              </w:rPr>
              <w:t xml:space="preserve"> u.tml.</w:t>
            </w:r>
          </w:p>
          <w:p w14:paraId="4FFEE3CA" w14:textId="77777777" w:rsidR="00421F82" w:rsidRPr="002D55C9" w:rsidRDefault="00421F82" w:rsidP="002B0D8B">
            <w:pPr>
              <w:jc w:val="both"/>
              <w:rPr>
                <w:rFonts w:eastAsia="Times New Roman"/>
                <w:sz w:val="24"/>
                <w:szCs w:val="24"/>
                <w:lang w:val="lv-LV" w:eastAsia="lv-LV"/>
              </w:rPr>
            </w:pPr>
          </w:p>
          <w:p w14:paraId="02A009AC" w14:textId="37C47564" w:rsidR="002B0D8B" w:rsidRPr="002D55C9" w:rsidRDefault="002B0D8B" w:rsidP="002B0D8B">
            <w:pPr>
              <w:jc w:val="both"/>
              <w:rPr>
                <w:rFonts w:eastAsia="Times New Roman"/>
                <w:sz w:val="24"/>
                <w:szCs w:val="24"/>
                <w:lang w:val="lv-LV" w:eastAsia="lv-LV"/>
              </w:rPr>
            </w:pPr>
            <w:r w:rsidRPr="002D55C9">
              <w:rPr>
                <w:rFonts w:eastAsia="Times New Roman"/>
                <w:sz w:val="24"/>
                <w:szCs w:val="24"/>
                <w:lang w:val="lv-LV" w:eastAsia="lv-LV"/>
              </w:rPr>
              <w:t xml:space="preserve">Latvijas valdības ieviestie drošības pasākumi un ierobežojumi, kā arī pasākumi, ko īsteno citas valstis </w:t>
            </w:r>
            <w:r w:rsidR="005A0351" w:rsidRPr="002D55C9">
              <w:rPr>
                <w:rFonts w:eastAsia="Times New Roman"/>
                <w:sz w:val="24"/>
                <w:szCs w:val="24"/>
                <w:lang w:val="lv-LV" w:eastAsia="lv-LV"/>
              </w:rPr>
              <w:t>Covid</w:t>
            </w:r>
            <w:r w:rsidRPr="002D55C9">
              <w:rPr>
                <w:rFonts w:eastAsia="Times New Roman"/>
                <w:sz w:val="24"/>
                <w:szCs w:val="24"/>
                <w:lang w:val="lv-LV" w:eastAsia="lv-LV"/>
              </w:rPr>
              <w:t>-19 izplatības ierobežošanai, negatīvi ietekmējuši Latvijas tautsaimniecības attīstību. Rezultātā daudzi uzņēmumi</w:t>
            </w:r>
            <w:r w:rsidR="007D01BB" w:rsidRPr="002D55C9">
              <w:rPr>
                <w:rFonts w:eastAsia="Times New Roman"/>
                <w:sz w:val="24"/>
                <w:szCs w:val="24"/>
                <w:lang w:val="lv-LV" w:eastAsia="lv-LV"/>
              </w:rPr>
              <w:t>, tai skaitā sabiedriskās ēdināšanas pakalpojumu sniedzēji</w:t>
            </w:r>
            <w:r w:rsidR="00584B62" w:rsidRPr="002D55C9">
              <w:rPr>
                <w:rFonts w:eastAsia="Times New Roman"/>
                <w:sz w:val="24"/>
                <w:szCs w:val="24"/>
                <w:lang w:val="lv-LV" w:eastAsia="lv-LV"/>
              </w:rPr>
              <w:t>,</w:t>
            </w:r>
            <w:r w:rsidRPr="002D55C9">
              <w:rPr>
                <w:rFonts w:eastAsia="Times New Roman"/>
                <w:sz w:val="24"/>
                <w:szCs w:val="24"/>
                <w:lang w:val="lv-LV" w:eastAsia="lv-LV"/>
              </w:rPr>
              <w:t xml:space="preserve"> ir spiesti sašaurināt pakalpojumu sniegšanu vai sliktākajā gadījumā pārtraukt savu darbību, atlaižot savus darbiniekus. Tas viss kopumā ir nelabvēlīgi ietekmējis gan publisko finanšu stāvokli, jo samazinās nodokļu ieņēmumi un parādās nepieciešamība palielināt valsts atbalstu un sociālos pabalstus, gan situāciju darba tirgū, jo pieaug bezdarbs un samazinās mājsaimniecību rīcībā esošie ienākumi, gan iedzīvotāju dzīves kvalitāte kopumā.</w:t>
            </w:r>
          </w:p>
          <w:p w14:paraId="44BD656C" w14:textId="6E47C5E3" w:rsidR="00FB3CA5" w:rsidRPr="002D55C9" w:rsidRDefault="00FB3CA5" w:rsidP="00C3055A">
            <w:pPr>
              <w:spacing w:before="120" w:after="120"/>
              <w:jc w:val="both"/>
              <w:rPr>
                <w:rFonts w:eastAsia="Times New Roman"/>
                <w:sz w:val="24"/>
                <w:szCs w:val="24"/>
                <w:u w:val="single"/>
                <w:lang w:val="lv-LV" w:eastAsia="lv-LV"/>
              </w:rPr>
            </w:pPr>
            <w:r w:rsidRPr="002D55C9">
              <w:rPr>
                <w:rFonts w:eastAsia="Times New Roman"/>
                <w:sz w:val="24"/>
                <w:szCs w:val="24"/>
                <w:u w:val="single"/>
                <w:lang w:val="lv-LV" w:eastAsia="lv-LV"/>
              </w:rPr>
              <w:t>1) Sezonas būv</w:t>
            </w:r>
            <w:r w:rsidR="00C3055A" w:rsidRPr="002D55C9">
              <w:rPr>
                <w:rFonts w:eastAsia="Times New Roman"/>
                <w:sz w:val="24"/>
                <w:szCs w:val="24"/>
                <w:u w:val="single"/>
                <w:lang w:val="lv-LV" w:eastAsia="lv-LV"/>
              </w:rPr>
              <w:t>ju</w:t>
            </w:r>
            <w:r w:rsidRPr="002D55C9">
              <w:rPr>
                <w:rFonts w:eastAsia="Times New Roman"/>
                <w:sz w:val="24"/>
                <w:szCs w:val="24"/>
                <w:u w:val="single"/>
                <w:lang w:val="lv-LV" w:eastAsia="lv-LV"/>
              </w:rPr>
              <w:t xml:space="preserve"> pludmalē</w:t>
            </w:r>
            <w:r w:rsidR="00C3055A" w:rsidRPr="002D55C9">
              <w:rPr>
                <w:rFonts w:eastAsia="Times New Roman"/>
                <w:sz w:val="24"/>
                <w:szCs w:val="24"/>
                <w:u w:val="single"/>
                <w:lang w:val="lv-LV" w:eastAsia="lv-LV"/>
              </w:rPr>
              <w:t xml:space="preserve"> saskaņošana ar Valsts vides dienestu</w:t>
            </w:r>
          </w:p>
          <w:p w14:paraId="4DD43766" w14:textId="7E62AC1D" w:rsidR="00421F82" w:rsidRPr="002D55C9" w:rsidRDefault="00421F82" w:rsidP="00421F82">
            <w:pPr>
              <w:jc w:val="both"/>
              <w:rPr>
                <w:rFonts w:eastAsia="Times New Roman"/>
                <w:sz w:val="24"/>
                <w:szCs w:val="24"/>
                <w:lang w:val="lv-LV" w:eastAsia="lv-LV"/>
              </w:rPr>
            </w:pPr>
            <w:r w:rsidRPr="002D55C9">
              <w:rPr>
                <w:rFonts w:eastAsia="Times New Roman"/>
                <w:sz w:val="24"/>
                <w:szCs w:val="24"/>
                <w:lang w:val="lv-LV" w:eastAsia="lv-LV"/>
              </w:rPr>
              <w:t>Ministru kabineta 2020. gada 9. jūnija noteikumi Nr.</w:t>
            </w:r>
            <w:r w:rsidR="009049EA">
              <w:rPr>
                <w:rFonts w:eastAsia="Times New Roman"/>
                <w:sz w:val="24"/>
                <w:szCs w:val="24"/>
                <w:lang w:val="lv-LV" w:eastAsia="lv-LV"/>
              </w:rPr>
              <w:t> </w:t>
            </w:r>
            <w:r w:rsidRPr="002D55C9">
              <w:rPr>
                <w:rFonts w:eastAsia="Times New Roman"/>
                <w:sz w:val="24"/>
                <w:szCs w:val="24"/>
                <w:lang w:val="lv-LV" w:eastAsia="lv-LV"/>
              </w:rPr>
              <w:t>360 “Epidemioloģiskās drošības pasākumi Covid-19 infekcijas izplatības ierobežošanai” 20.</w:t>
            </w:r>
            <w:r w:rsidRPr="002D55C9">
              <w:rPr>
                <w:rFonts w:eastAsia="Times New Roman"/>
                <w:sz w:val="24"/>
                <w:szCs w:val="24"/>
                <w:vertAlign w:val="superscript"/>
                <w:lang w:val="lv-LV" w:eastAsia="lv-LV"/>
              </w:rPr>
              <w:t>1</w:t>
            </w:r>
            <w:r w:rsidRPr="002D55C9">
              <w:rPr>
                <w:rFonts w:eastAsia="Times New Roman"/>
                <w:sz w:val="24"/>
                <w:szCs w:val="24"/>
                <w:lang w:val="lv-LV" w:eastAsia="lv-LV"/>
              </w:rPr>
              <w:t xml:space="preserve"> punkts pieļauj sabiedriskās ēdināšanas pakalpojuma sniedzējam sniegt sabiedriskās ēdināšanas pakalpojumus </w:t>
            </w:r>
            <w:r w:rsidRPr="002D55C9">
              <w:rPr>
                <w:rFonts w:eastAsia="Times New Roman"/>
                <w:sz w:val="24"/>
                <w:szCs w:val="24"/>
                <w:u w:val="single"/>
                <w:lang w:val="lv-LV" w:eastAsia="lv-LV"/>
              </w:rPr>
              <w:t>ārtelpās</w:t>
            </w:r>
            <w:r w:rsidRPr="002D55C9">
              <w:rPr>
                <w:rFonts w:eastAsia="Times New Roman"/>
                <w:sz w:val="24"/>
                <w:szCs w:val="24"/>
                <w:lang w:val="lv-LV" w:eastAsia="lv-LV"/>
              </w:rPr>
              <w:t xml:space="preserve"> ar vairākiem nosacījumiem (piemēram, pie viena galdiņa atrodas ne vairāk kā četras personas, neskaitot nepilngadīgus bērnus, ne vairāk kā no divām mājsaimniecībām, tiek nodrošināts vismaz divu metru attālums starp galdiņiem, ja starp tiem nav izveidota norobežojoša siena, u.c.).</w:t>
            </w:r>
          </w:p>
          <w:p w14:paraId="71409C49" w14:textId="77777777" w:rsidR="00421F82" w:rsidRPr="002D55C9" w:rsidRDefault="00421F82" w:rsidP="00421F82">
            <w:pPr>
              <w:jc w:val="both"/>
              <w:rPr>
                <w:rFonts w:eastAsia="Times New Roman"/>
                <w:sz w:val="24"/>
                <w:szCs w:val="24"/>
                <w:lang w:val="lv-LV" w:eastAsia="lv-LV"/>
              </w:rPr>
            </w:pPr>
          </w:p>
          <w:p w14:paraId="37C04CB1" w14:textId="6A9451D4" w:rsidR="0004028A" w:rsidRPr="002D55C9" w:rsidRDefault="004D1590" w:rsidP="002B0D8B">
            <w:pPr>
              <w:jc w:val="both"/>
              <w:rPr>
                <w:rFonts w:eastAsia="Times New Roman"/>
                <w:sz w:val="24"/>
                <w:szCs w:val="24"/>
                <w:lang w:val="lv-LV" w:eastAsia="lv-LV"/>
              </w:rPr>
            </w:pPr>
            <w:r w:rsidRPr="002D55C9">
              <w:rPr>
                <w:rFonts w:eastAsia="Times New Roman"/>
                <w:sz w:val="24"/>
                <w:szCs w:val="24"/>
                <w:lang w:val="lv-LV" w:eastAsia="lv-LV"/>
              </w:rPr>
              <w:t xml:space="preserve">Aizsargjoslu likuma 36. pantā otrajā daļā ir noteikts, ka krasta kāpu aizsargjoslā un </w:t>
            </w:r>
            <w:r w:rsidRPr="002D55C9">
              <w:rPr>
                <w:rFonts w:eastAsia="Times New Roman"/>
                <w:sz w:val="24"/>
                <w:szCs w:val="24"/>
                <w:u w:val="single"/>
                <w:lang w:val="lv-LV" w:eastAsia="lv-LV"/>
              </w:rPr>
              <w:t>pludmalē aizliegts celt jaunas ēkas un būves</w:t>
            </w:r>
            <w:r w:rsidRPr="002D55C9">
              <w:rPr>
                <w:rFonts w:eastAsia="Times New Roman"/>
                <w:sz w:val="24"/>
                <w:szCs w:val="24"/>
                <w:lang w:val="lv-LV" w:eastAsia="lv-LV"/>
              </w:rPr>
              <w:t xml:space="preserve">, izņemot likumā tieši norādītus gadījumus. Attiecīgi šā panta otrajā daļā minētās (atļautās) darbības veicamas, ja veikts </w:t>
            </w:r>
            <w:r w:rsidRPr="002D55C9">
              <w:rPr>
                <w:rFonts w:eastAsia="Times New Roman"/>
                <w:sz w:val="24"/>
                <w:szCs w:val="24"/>
                <w:u w:val="single"/>
                <w:lang w:val="lv-LV" w:eastAsia="lv-LV"/>
              </w:rPr>
              <w:t>paredzētās darbības ietekmes uz vidi sākotnējais izvērtējums</w:t>
            </w:r>
            <w:r w:rsidRPr="002D55C9">
              <w:rPr>
                <w:rFonts w:eastAsia="Times New Roman"/>
                <w:sz w:val="24"/>
                <w:szCs w:val="24"/>
                <w:lang w:val="lv-LV" w:eastAsia="lv-LV"/>
              </w:rPr>
              <w:t xml:space="preserve"> un izdoti tehniskie noteikumi saskaņā ar likuma “Par ietekmes uz vidi novērtējumu” prasībām</w:t>
            </w:r>
            <w:r w:rsidR="00844B2E" w:rsidRPr="002D55C9">
              <w:rPr>
                <w:rFonts w:eastAsia="Times New Roman"/>
                <w:sz w:val="24"/>
                <w:szCs w:val="24"/>
                <w:lang w:val="lv-LV" w:eastAsia="lv-LV"/>
              </w:rPr>
              <w:t xml:space="preserve"> (Aizsargjoslu likuma 36. panta 2.</w:t>
            </w:r>
            <w:r w:rsidR="00844B2E" w:rsidRPr="002D55C9">
              <w:rPr>
                <w:rFonts w:eastAsia="Times New Roman"/>
                <w:sz w:val="24"/>
                <w:szCs w:val="24"/>
                <w:vertAlign w:val="superscript"/>
                <w:lang w:val="lv-LV" w:eastAsia="lv-LV"/>
              </w:rPr>
              <w:t>1</w:t>
            </w:r>
            <w:r w:rsidR="00E017DF" w:rsidRPr="002D55C9">
              <w:rPr>
                <w:rFonts w:eastAsia="Times New Roman"/>
                <w:sz w:val="24"/>
                <w:szCs w:val="24"/>
                <w:vertAlign w:val="superscript"/>
                <w:lang w:val="lv-LV" w:eastAsia="lv-LV"/>
              </w:rPr>
              <w:t> </w:t>
            </w:r>
            <w:r w:rsidR="00844B2E" w:rsidRPr="002D55C9">
              <w:rPr>
                <w:rFonts w:eastAsia="Times New Roman"/>
                <w:sz w:val="24"/>
                <w:szCs w:val="24"/>
                <w:lang w:val="lv-LV" w:eastAsia="lv-LV"/>
              </w:rPr>
              <w:t>daļa)</w:t>
            </w:r>
            <w:r w:rsidRPr="002D55C9">
              <w:rPr>
                <w:rFonts w:eastAsia="Times New Roman"/>
                <w:sz w:val="24"/>
                <w:szCs w:val="24"/>
                <w:lang w:val="lv-LV" w:eastAsia="lv-LV"/>
              </w:rPr>
              <w:t>.</w:t>
            </w:r>
          </w:p>
          <w:p w14:paraId="471BCCC0" w14:textId="108ACC87" w:rsidR="00EA2278" w:rsidRPr="002D55C9" w:rsidRDefault="00EA2278" w:rsidP="002B0D8B">
            <w:pPr>
              <w:jc w:val="both"/>
              <w:rPr>
                <w:rFonts w:eastAsia="Times New Roman"/>
                <w:sz w:val="24"/>
                <w:szCs w:val="24"/>
                <w:lang w:val="lv-LV" w:eastAsia="lv-LV"/>
              </w:rPr>
            </w:pPr>
          </w:p>
          <w:p w14:paraId="37D5044D" w14:textId="5FE3A961" w:rsidR="00EA2278" w:rsidRPr="002D55C9" w:rsidRDefault="00EA2278" w:rsidP="002B0D8B">
            <w:pPr>
              <w:jc w:val="both"/>
              <w:rPr>
                <w:rFonts w:eastAsia="Times New Roman"/>
                <w:sz w:val="24"/>
                <w:szCs w:val="24"/>
                <w:lang w:val="lv-LV" w:eastAsia="lv-LV"/>
              </w:rPr>
            </w:pPr>
            <w:r w:rsidRPr="002D55C9">
              <w:rPr>
                <w:rFonts w:eastAsia="Times New Roman"/>
                <w:sz w:val="24"/>
                <w:szCs w:val="24"/>
                <w:lang w:val="lv-LV" w:eastAsia="lv-LV"/>
              </w:rPr>
              <w:t xml:space="preserve">Pēc Jūrmalas pilsētas pašvaldības sniegtās informācijas, Jūrmalas pilsētas pludmalē jau vairākus gadus ik gadu tiek iznomātas nomas platības pludmalē dažādu publisku pakalpojumu, visvairāk – sabiedriskās ēdināšanas pakalpojumu, sniegšanai. </w:t>
            </w:r>
            <w:r w:rsidR="00C92F8C" w:rsidRPr="002D55C9">
              <w:rPr>
                <w:rFonts w:eastAsia="Times New Roman"/>
                <w:sz w:val="24"/>
                <w:szCs w:val="24"/>
                <w:lang w:val="lv-LV" w:eastAsia="lv-LV"/>
              </w:rPr>
              <w:t>Šo pakalpojumu sniegšanai</w:t>
            </w:r>
            <w:r w:rsidRPr="002D55C9">
              <w:rPr>
                <w:rFonts w:eastAsia="Times New Roman"/>
                <w:sz w:val="24"/>
                <w:szCs w:val="24"/>
                <w:lang w:val="lv-LV" w:eastAsia="lv-LV"/>
              </w:rPr>
              <w:t xml:space="preserve"> </w:t>
            </w:r>
            <w:r w:rsidR="00253D35" w:rsidRPr="002D55C9">
              <w:rPr>
                <w:rFonts w:eastAsia="Times New Roman"/>
                <w:sz w:val="24"/>
                <w:szCs w:val="24"/>
                <w:lang w:val="lv-LV" w:eastAsia="lv-LV"/>
              </w:rPr>
              <w:t xml:space="preserve">lielākoties </w:t>
            </w:r>
            <w:r w:rsidRPr="002D55C9">
              <w:rPr>
                <w:rFonts w:eastAsia="Times New Roman"/>
                <w:sz w:val="24"/>
                <w:szCs w:val="24"/>
                <w:lang w:val="lv-LV" w:eastAsia="lv-LV"/>
              </w:rPr>
              <w:t>nepieciešams būvēt (novietot) sezonas būves</w:t>
            </w:r>
            <w:r w:rsidR="000C78A6" w:rsidRPr="002D55C9">
              <w:rPr>
                <w:rFonts w:eastAsia="Times New Roman"/>
                <w:sz w:val="24"/>
                <w:szCs w:val="24"/>
                <w:lang w:val="lv-LV" w:eastAsia="lv-LV"/>
              </w:rPr>
              <w:t>, piemēram, teltis, āra terases, atsevišķi novietot</w:t>
            </w:r>
            <w:r w:rsidR="006E1D61" w:rsidRPr="002D55C9">
              <w:rPr>
                <w:rFonts w:eastAsia="Times New Roman"/>
                <w:sz w:val="24"/>
                <w:szCs w:val="24"/>
                <w:lang w:val="lv-LV" w:eastAsia="lv-LV"/>
              </w:rPr>
              <w:t>us</w:t>
            </w:r>
            <w:r w:rsidR="000C78A6" w:rsidRPr="002D55C9">
              <w:rPr>
                <w:rFonts w:eastAsia="Times New Roman"/>
                <w:sz w:val="24"/>
                <w:szCs w:val="24"/>
                <w:lang w:val="lv-LV" w:eastAsia="lv-LV"/>
              </w:rPr>
              <w:t xml:space="preserve"> galdiņ</w:t>
            </w:r>
            <w:r w:rsidR="006E1D61" w:rsidRPr="002D55C9">
              <w:rPr>
                <w:rFonts w:eastAsia="Times New Roman"/>
                <w:sz w:val="24"/>
                <w:szCs w:val="24"/>
                <w:lang w:val="lv-LV" w:eastAsia="lv-LV"/>
              </w:rPr>
              <w:t>us</w:t>
            </w:r>
            <w:r w:rsidR="000C78A6" w:rsidRPr="002D55C9">
              <w:rPr>
                <w:rFonts w:eastAsia="Times New Roman"/>
                <w:sz w:val="24"/>
                <w:szCs w:val="24"/>
                <w:lang w:val="lv-LV" w:eastAsia="lv-LV"/>
              </w:rPr>
              <w:t xml:space="preserve"> smiltīs u</w:t>
            </w:r>
            <w:r w:rsidR="00FB54FA" w:rsidRPr="002D55C9">
              <w:rPr>
                <w:rFonts w:eastAsia="Times New Roman"/>
                <w:sz w:val="24"/>
                <w:szCs w:val="24"/>
                <w:lang w:val="lv-LV" w:eastAsia="lv-LV"/>
              </w:rPr>
              <w:t>.</w:t>
            </w:r>
            <w:r w:rsidR="000C78A6" w:rsidRPr="002D55C9">
              <w:rPr>
                <w:rFonts w:eastAsia="Times New Roman"/>
                <w:sz w:val="24"/>
                <w:szCs w:val="24"/>
                <w:lang w:val="lv-LV" w:eastAsia="lv-LV"/>
              </w:rPr>
              <w:t>tml.</w:t>
            </w:r>
          </w:p>
          <w:p w14:paraId="3BE5E97F" w14:textId="7E3B7F41" w:rsidR="003C34F5" w:rsidRPr="002D55C9" w:rsidRDefault="003C34F5" w:rsidP="002B0D8B">
            <w:pPr>
              <w:jc w:val="both"/>
              <w:rPr>
                <w:rFonts w:eastAsia="Times New Roman"/>
                <w:sz w:val="24"/>
                <w:szCs w:val="24"/>
                <w:lang w:val="lv-LV" w:eastAsia="lv-LV"/>
              </w:rPr>
            </w:pPr>
          </w:p>
          <w:p w14:paraId="4B8DE3D0" w14:textId="2BAD0087" w:rsidR="003C34F5" w:rsidRPr="002D55C9" w:rsidRDefault="003C34F5" w:rsidP="002B0D8B">
            <w:pPr>
              <w:jc w:val="both"/>
              <w:rPr>
                <w:rFonts w:eastAsia="Times New Roman"/>
                <w:sz w:val="24"/>
                <w:szCs w:val="24"/>
                <w:lang w:val="lv-LV" w:eastAsia="lv-LV"/>
              </w:rPr>
            </w:pPr>
            <w:r w:rsidRPr="002D55C9">
              <w:rPr>
                <w:rFonts w:eastAsia="Times New Roman"/>
                <w:sz w:val="24"/>
                <w:szCs w:val="24"/>
                <w:lang w:val="lv-LV" w:eastAsia="lv-LV"/>
              </w:rPr>
              <w:t xml:space="preserve">Tāpat pašvaldības pludmaļu labiekārtošanai un apsaimniekošanai izvieto </w:t>
            </w:r>
            <w:r w:rsidR="009D5B4E" w:rsidRPr="002D55C9">
              <w:rPr>
                <w:rFonts w:eastAsia="Times New Roman"/>
                <w:sz w:val="24"/>
                <w:szCs w:val="24"/>
                <w:lang w:val="lv-LV" w:eastAsia="lv-LV"/>
              </w:rPr>
              <w:t xml:space="preserve">tādas </w:t>
            </w:r>
            <w:r w:rsidRPr="002D55C9">
              <w:rPr>
                <w:rFonts w:eastAsia="Times New Roman"/>
                <w:sz w:val="24"/>
                <w:szCs w:val="24"/>
                <w:lang w:val="lv-LV" w:eastAsia="lv-LV"/>
              </w:rPr>
              <w:t xml:space="preserve">sezonas būves </w:t>
            </w:r>
            <w:r w:rsidR="009D5B4E" w:rsidRPr="002D55C9">
              <w:rPr>
                <w:rFonts w:eastAsia="Times New Roman"/>
                <w:sz w:val="24"/>
                <w:szCs w:val="24"/>
                <w:lang w:val="lv-LV" w:eastAsia="lv-LV"/>
              </w:rPr>
              <w:t>kā mobilās glābšanas stacijas, laipas, rotaļu laukumus,</w:t>
            </w:r>
            <w:r w:rsidR="005B1E50" w:rsidRPr="002D55C9">
              <w:rPr>
                <w:rFonts w:eastAsia="Times New Roman"/>
                <w:sz w:val="24"/>
                <w:szCs w:val="24"/>
                <w:lang w:val="lv-LV" w:eastAsia="lv-LV"/>
              </w:rPr>
              <w:t xml:space="preserve"> pārģērbšanās kabīnes u.c. pludmales </w:t>
            </w:r>
            <w:r w:rsidR="0038526C" w:rsidRPr="002D55C9">
              <w:rPr>
                <w:rFonts w:eastAsia="Times New Roman"/>
                <w:sz w:val="24"/>
                <w:szCs w:val="24"/>
                <w:lang w:val="lv-LV" w:eastAsia="lv-LV"/>
              </w:rPr>
              <w:t xml:space="preserve">labiekārtojuma un </w:t>
            </w:r>
            <w:r w:rsidR="005B1E50" w:rsidRPr="002D55C9">
              <w:rPr>
                <w:rFonts w:eastAsia="Times New Roman"/>
                <w:sz w:val="24"/>
                <w:szCs w:val="24"/>
                <w:lang w:val="lv-LV" w:eastAsia="lv-LV"/>
              </w:rPr>
              <w:t>apkalpes objektus.</w:t>
            </w:r>
            <w:r w:rsidR="00FA6E25" w:rsidRPr="002D55C9">
              <w:rPr>
                <w:rFonts w:eastAsia="Times New Roman"/>
                <w:sz w:val="24"/>
                <w:szCs w:val="24"/>
                <w:lang w:val="lv-LV" w:eastAsia="lv-LV"/>
              </w:rPr>
              <w:t xml:space="preserve"> Ņemot vērā</w:t>
            </w:r>
            <w:r w:rsidR="003C620A" w:rsidRPr="002D55C9">
              <w:rPr>
                <w:rFonts w:eastAsia="Times New Roman"/>
                <w:sz w:val="24"/>
                <w:szCs w:val="24"/>
                <w:lang w:val="lv-LV" w:eastAsia="lv-LV"/>
              </w:rPr>
              <w:t>, ka C</w:t>
            </w:r>
            <w:r w:rsidR="009A116A" w:rsidRPr="002D55C9">
              <w:rPr>
                <w:rFonts w:eastAsia="Times New Roman"/>
                <w:sz w:val="24"/>
                <w:szCs w:val="24"/>
                <w:lang w:val="lv-LV" w:eastAsia="lv-LV"/>
              </w:rPr>
              <w:t>o</w:t>
            </w:r>
            <w:r w:rsidR="003C620A" w:rsidRPr="002D55C9">
              <w:rPr>
                <w:rFonts w:eastAsia="Times New Roman"/>
                <w:sz w:val="24"/>
                <w:szCs w:val="24"/>
                <w:lang w:val="lv-LV" w:eastAsia="lv-LV"/>
              </w:rPr>
              <w:t>vid-19 izplatības ierobežošanas pasākumu</w:t>
            </w:r>
            <w:r w:rsidR="009A116A" w:rsidRPr="002D55C9">
              <w:rPr>
                <w:rFonts w:eastAsia="Times New Roman"/>
                <w:sz w:val="24"/>
                <w:szCs w:val="24"/>
                <w:lang w:val="lv-LV" w:eastAsia="lv-LV"/>
              </w:rPr>
              <w:t xml:space="preserve"> dēļ </w:t>
            </w:r>
            <w:r w:rsidR="00483E6A" w:rsidRPr="002D55C9">
              <w:rPr>
                <w:rFonts w:eastAsia="Times New Roman"/>
                <w:sz w:val="24"/>
                <w:szCs w:val="24"/>
                <w:lang w:val="lv-LV" w:eastAsia="lv-LV"/>
              </w:rPr>
              <w:t>vairāk iedzīvotāju atpūšas Latvijā, ārtelpās (d</w:t>
            </w:r>
            <w:r w:rsidR="00F26C24" w:rsidRPr="002D55C9">
              <w:rPr>
                <w:rFonts w:eastAsia="Times New Roman"/>
                <w:sz w:val="24"/>
                <w:szCs w:val="24"/>
                <w:lang w:val="lv-LV" w:eastAsia="lv-LV"/>
              </w:rPr>
              <w:t>abas takās, pludmalēs u.c.), lai nodrošinātu savlaicīg</w:t>
            </w:r>
            <w:r w:rsidR="00401EAE" w:rsidRPr="002D55C9">
              <w:rPr>
                <w:rFonts w:eastAsia="Times New Roman"/>
                <w:sz w:val="24"/>
                <w:szCs w:val="24"/>
                <w:lang w:val="lv-LV" w:eastAsia="lv-LV"/>
              </w:rPr>
              <w:t>u</w:t>
            </w:r>
            <w:r w:rsidR="00F26C24" w:rsidRPr="002D55C9">
              <w:rPr>
                <w:rFonts w:eastAsia="Times New Roman"/>
                <w:sz w:val="24"/>
                <w:szCs w:val="24"/>
                <w:lang w:val="lv-LV" w:eastAsia="lv-LV"/>
              </w:rPr>
              <w:t xml:space="preserve"> iedzīvotāju drošības un </w:t>
            </w:r>
            <w:r w:rsidR="006624F8" w:rsidRPr="002D55C9">
              <w:rPr>
                <w:rFonts w:eastAsia="Times New Roman"/>
                <w:sz w:val="24"/>
                <w:szCs w:val="24"/>
                <w:lang w:val="lv-LV" w:eastAsia="lv-LV"/>
              </w:rPr>
              <w:t>sanitāro prasību ievērošanu,</w:t>
            </w:r>
            <w:r w:rsidR="001C38B2" w:rsidRPr="002D55C9">
              <w:rPr>
                <w:rFonts w:eastAsia="Times New Roman"/>
                <w:sz w:val="24"/>
                <w:szCs w:val="24"/>
                <w:lang w:val="lv-LV" w:eastAsia="lv-LV"/>
              </w:rPr>
              <w:t xml:space="preserve"> kā arī </w:t>
            </w:r>
            <w:r w:rsidR="00401EAE" w:rsidRPr="002D55C9">
              <w:rPr>
                <w:rFonts w:eastAsia="Times New Roman"/>
                <w:sz w:val="24"/>
                <w:szCs w:val="24"/>
                <w:lang w:val="lv-LV" w:eastAsia="lv-LV"/>
              </w:rPr>
              <w:t xml:space="preserve">atbilstoša </w:t>
            </w:r>
            <w:r w:rsidR="00C04236" w:rsidRPr="002D55C9">
              <w:rPr>
                <w:rFonts w:eastAsia="Times New Roman"/>
                <w:sz w:val="24"/>
                <w:szCs w:val="24"/>
                <w:lang w:val="lv-LV" w:eastAsia="lv-LV"/>
              </w:rPr>
              <w:t xml:space="preserve">apjoma </w:t>
            </w:r>
            <w:r w:rsidR="00401EAE" w:rsidRPr="002D55C9">
              <w:rPr>
                <w:rFonts w:eastAsia="Times New Roman"/>
                <w:sz w:val="24"/>
                <w:szCs w:val="24"/>
                <w:lang w:val="lv-LV" w:eastAsia="lv-LV"/>
              </w:rPr>
              <w:t xml:space="preserve">labiekārtojuma objektu </w:t>
            </w:r>
            <w:r w:rsidR="00621724" w:rsidRPr="002D55C9">
              <w:rPr>
                <w:rFonts w:eastAsia="Times New Roman"/>
                <w:sz w:val="24"/>
                <w:szCs w:val="24"/>
                <w:lang w:val="lv-LV" w:eastAsia="lv-LV"/>
              </w:rPr>
              <w:t xml:space="preserve">izvietošanu (lai novērstu drūzmēšanos </w:t>
            </w:r>
            <w:proofErr w:type="spellStart"/>
            <w:r w:rsidR="00C04236" w:rsidRPr="002D55C9">
              <w:rPr>
                <w:rFonts w:eastAsia="Times New Roman"/>
                <w:sz w:val="24"/>
                <w:szCs w:val="24"/>
                <w:lang w:val="lv-LV" w:eastAsia="lv-LV"/>
              </w:rPr>
              <w:t>utml</w:t>
            </w:r>
            <w:proofErr w:type="spellEnd"/>
            <w:r w:rsidR="00C04236" w:rsidRPr="002D55C9">
              <w:rPr>
                <w:rFonts w:eastAsia="Times New Roman"/>
                <w:sz w:val="24"/>
                <w:szCs w:val="24"/>
                <w:lang w:val="lv-LV" w:eastAsia="lv-LV"/>
              </w:rPr>
              <w:t>.)</w:t>
            </w:r>
            <w:r w:rsidR="008E1502" w:rsidRPr="002D55C9">
              <w:rPr>
                <w:rFonts w:eastAsia="Times New Roman"/>
                <w:sz w:val="24"/>
                <w:szCs w:val="24"/>
                <w:lang w:val="lv-LV" w:eastAsia="lv-LV"/>
              </w:rPr>
              <w:t>,</w:t>
            </w:r>
            <w:r w:rsidR="006624F8" w:rsidRPr="002D55C9">
              <w:rPr>
                <w:rFonts w:eastAsia="Times New Roman"/>
                <w:sz w:val="24"/>
                <w:szCs w:val="24"/>
                <w:lang w:val="lv-LV" w:eastAsia="lv-LV"/>
              </w:rPr>
              <w:t xml:space="preserve"> pašvaldībām a</w:t>
            </w:r>
            <w:r w:rsidR="00680BC6" w:rsidRPr="002D55C9">
              <w:rPr>
                <w:rFonts w:eastAsia="Times New Roman"/>
                <w:sz w:val="24"/>
                <w:szCs w:val="24"/>
                <w:lang w:val="lv-LV" w:eastAsia="lv-LV"/>
              </w:rPr>
              <w:t>tbilstoši pludmales apmeklētāju daudzumam</w:t>
            </w:r>
            <w:r w:rsidR="00765115" w:rsidRPr="002D55C9">
              <w:rPr>
                <w:rFonts w:eastAsia="Times New Roman"/>
                <w:sz w:val="24"/>
                <w:szCs w:val="24"/>
                <w:lang w:val="lv-LV" w:eastAsia="lv-LV"/>
              </w:rPr>
              <w:t xml:space="preserve"> </w:t>
            </w:r>
            <w:r w:rsidR="008E1502" w:rsidRPr="002D55C9">
              <w:rPr>
                <w:rFonts w:eastAsia="Times New Roman"/>
                <w:sz w:val="24"/>
                <w:szCs w:val="24"/>
                <w:lang w:val="lv-LV" w:eastAsia="lv-LV"/>
              </w:rPr>
              <w:t xml:space="preserve">jāizvieto </w:t>
            </w:r>
            <w:r w:rsidR="00765115" w:rsidRPr="002D55C9">
              <w:rPr>
                <w:rFonts w:eastAsia="Times New Roman"/>
                <w:sz w:val="24"/>
                <w:szCs w:val="24"/>
                <w:lang w:val="lv-LV" w:eastAsia="lv-LV"/>
              </w:rPr>
              <w:t>attiecīgās sezonas būves</w:t>
            </w:r>
            <w:r w:rsidR="00B25CA8" w:rsidRPr="002D55C9">
              <w:rPr>
                <w:rFonts w:eastAsia="Times New Roman"/>
                <w:sz w:val="24"/>
                <w:szCs w:val="24"/>
                <w:lang w:val="lv-LV" w:eastAsia="lv-LV"/>
              </w:rPr>
              <w:t>.</w:t>
            </w:r>
          </w:p>
          <w:p w14:paraId="747CEA9A" w14:textId="49C25A22" w:rsidR="00602F32" w:rsidRPr="002D55C9" w:rsidRDefault="00602F32" w:rsidP="002B0D8B">
            <w:pPr>
              <w:jc w:val="both"/>
              <w:rPr>
                <w:rFonts w:eastAsia="Times New Roman"/>
                <w:sz w:val="24"/>
                <w:szCs w:val="24"/>
                <w:lang w:val="lv-LV" w:eastAsia="lv-LV"/>
              </w:rPr>
            </w:pPr>
          </w:p>
          <w:p w14:paraId="1FF12C59" w14:textId="38C247DE" w:rsidR="00BB6F75" w:rsidRPr="002D55C9" w:rsidRDefault="00952501" w:rsidP="00BB6F75">
            <w:pPr>
              <w:jc w:val="both"/>
              <w:rPr>
                <w:rFonts w:eastAsia="Times New Roman"/>
                <w:sz w:val="24"/>
                <w:szCs w:val="24"/>
                <w:lang w:val="lv-LV" w:eastAsia="lv-LV"/>
              </w:rPr>
            </w:pPr>
            <w:r w:rsidRPr="002D55C9">
              <w:rPr>
                <w:rFonts w:eastAsia="Times New Roman"/>
                <w:sz w:val="24"/>
                <w:szCs w:val="24"/>
                <w:lang w:val="lv-LV" w:eastAsia="lv-LV"/>
              </w:rPr>
              <w:lastRenderedPageBreak/>
              <w:t xml:space="preserve">Ņemot vērā </w:t>
            </w:r>
            <w:r w:rsidR="002573A4" w:rsidRPr="002D55C9">
              <w:rPr>
                <w:rFonts w:eastAsia="Times New Roman"/>
                <w:sz w:val="24"/>
                <w:szCs w:val="24"/>
                <w:lang w:val="lv-LV" w:eastAsia="lv-LV"/>
              </w:rPr>
              <w:t>Aizsargjoslu likuma 36. panta 2.</w:t>
            </w:r>
            <w:r w:rsidR="002573A4" w:rsidRPr="002D55C9">
              <w:rPr>
                <w:rFonts w:eastAsia="Times New Roman"/>
                <w:sz w:val="24"/>
                <w:szCs w:val="24"/>
                <w:vertAlign w:val="superscript"/>
                <w:lang w:val="lv-LV" w:eastAsia="lv-LV"/>
              </w:rPr>
              <w:t>1 </w:t>
            </w:r>
            <w:r w:rsidR="002573A4" w:rsidRPr="002D55C9">
              <w:rPr>
                <w:rFonts w:eastAsia="Times New Roman"/>
                <w:sz w:val="24"/>
                <w:szCs w:val="24"/>
                <w:lang w:val="lv-LV" w:eastAsia="lv-LV"/>
              </w:rPr>
              <w:t xml:space="preserve">daļas </w:t>
            </w:r>
            <w:r w:rsidR="006E1D61" w:rsidRPr="002D55C9">
              <w:rPr>
                <w:rFonts w:eastAsia="Times New Roman"/>
                <w:sz w:val="24"/>
                <w:szCs w:val="24"/>
                <w:lang w:val="lv-LV" w:eastAsia="lv-LV"/>
              </w:rPr>
              <w:t>prasību</w:t>
            </w:r>
            <w:r w:rsidRPr="002D55C9">
              <w:rPr>
                <w:rFonts w:eastAsia="Times New Roman"/>
                <w:sz w:val="24"/>
                <w:szCs w:val="24"/>
                <w:lang w:val="lv-LV" w:eastAsia="lv-LV"/>
              </w:rPr>
              <w:t xml:space="preserve"> jebkurai būvei (tai skaitā, sezonas būvēm) saņemt ietekmes uz vidi sākotnējo izvērtējumu, </w:t>
            </w:r>
            <w:r w:rsidR="00FC600F" w:rsidRPr="002D55C9">
              <w:rPr>
                <w:rFonts w:eastAsia="Times New Roman"/>
                <w:sz w:val="24"/>
                <w:szCs w:val="24"/>
                <w:lang w:val="lv-LV" w:eastAsia="lv-LV"/>
              </w:rPr>
              <w:t xml:space="preserve">sezonas kafejnīcu </w:t>
            </w:r>
            <w:r w:rsidR="00194342" w:rsidRPr="002D55C9">
              <w:rPr>
                <w:rFonts w:eastAsia="Times New Roman"/>
                <w:sz w:val="24"/>
                <w:szCs w:val="24"/>
                <w:lang w:val="lv-LV" w:eastAsia="lv-LV"/>
              </w:rPr>
              <w:t xml:space="preserve">un citu sezonas būvju </w:t>
            </w:r>
            <w:r w:rsidR="00FC600F" w:rsidRPr="002D55C9">
              <w:rPr>
                <w:rFonts w:eastAsia="Times New Roman"/>
                <w:sz w:val="24"/>
                <w:szCs w:val="24"/>
                <w:lang w:val="lv-LV" w:eastAsia="lv-LV"/>
              </w:rPr>
              <w:t xml:space="preserve">būvniecībai (novietošanai) nepieciešams vērsties </w:t>
            </w:r>
            <w:r w:rsidR="008D63FD" w:rsidRPr="002D55C9">
              <w:rPr>
                <w:rFonts w:eastAsia="Times New Roman"/>
                <w:sz w:val="24"/>
                <w:szCs w:val="24"/>
                <w:lang w:val="lv-LV" w:eastAsia="lv-LV"/>
              </w:rPr>
              <w:t xml:space="preserve">attiecīgajā </w:t>
            </w:r>
            <w:r w:rsidR="00FC600F" w:rsidRPr="002D55C9">
              <w:rPr>
                <w:rFonts w:eastAsia="Times New Roman"/>
                <w:sz w:val="24"/>
                <w:szCs w:val="24"/>
                <w:lang w:val="lv-LV" w:eastAsia="lv-LV"/>
              </w:rPr>
              <w:t>Valsts vides dienesta reģionālajā vides pārvaldē</w:t>
            </w:r>
            <w:r w:rsidR="008D63FD" w:rsidRPr="002D55C9">
              <w:rPr>
                <w:rFonts w:eastAsia="Times New Roman"/>
                <w:sz w:val="24"/>
                <w:szCs w:val="24"/>
                <w:lang w:val="lv-LV" w:eastAsia="lv-LV"/>
              </w:rPr>
              <w:t xml:space="preserve"> ar iesniegumu </w:t>
            </w:r>
            <w:r w:rsidR="00287F21" w:rsidRPr="002D55C9">
              <w:rPr>
                <w:rFonts w:eastAsia="Times New Roman"/>
                <w:sz w:val="24"/>
                <w:szCs w:val="24"/>
                <w:lang w:val="lv-LV" w:eastAsia="lv-LV"/>
              </w:rPr>
              <w:t xml:space="preserve">par iecerēto darbību, darbības norises vietu u.c., kā to nosaka </w:t>
            </w:r>
            <w:r w:rsidR="00BB6F75" w:rsidRPr="002D55C9">
              <w:rPr>
                <w:rFonts w:eastAsia="Times New Roman"/>
                <w:sz w:val="24"/>
                <w:szCs w:val="24"/>
                <w:lang w:val="lv-LV" w:eastAsia="lv-LV"/>
              </w:rPr>
              <w:t>Ministru kabineta</w:t>
            </w:r>
            <w:r w:rsidR="00287F21" w:rsidRPr="002D55C9">
              <w:rPr>
                <w:rFonts w:eastAsia="Times New Roman"/>
                <w:sz w:val="24"/>
                <w:szCs w:val="24"/>
                <w:lang w:val="lv-LV" w:eastAsia="lv-LV"/>
              </w:rPr>
              <w:t xml:space="preserve"> 2015. gada 27. janvāra noteikumi Nr. 30 “Kārtība, kādā Valsts vides dienests izdod tehniskos noteikumus paredzētajai darbībai”.</w:t>
            </w:r>
            <w:r w:rsidR="00715120" w:rsidRPr="002D55C9">
              <w:rPr>
                <w:rFonts w:eastAsia="Times New Roman"/>
                <w:sz w:val="24"/>
                <w:szCs w:val="24"/>
                <w:lang w:val="lv-LV" w:eastAsia="lv-LV"/>
              </w:rPr>
              <w:t xml:space="preserve"> </w:t>
            </w:r>
            <w:r w:rsidR="00D64540" w:rsidRPr="002D55C9">
              <w:rPr>
                <w:rFonts w:eastAsia="Times New Roman"/>
                <w:sz w:val="24"/>
                <w:szCs w:val="24"/>
                <w:lang w:val="lv-LV" w:eastAsia="lv-LV"/>
              </w:rPr>
              <w:t xml:space="preserve">Saskaņā ar likuma “Par ietekmes uz vidi novērtējumu” </w:t>
            </w:r>
            <w:r w:rsidR="00EB791E" w:rsidRPr="002D55C9">
              <w:rPr>
                <w:rFonts w:eastAsia="Times New Roman"/>
                <w:sz w:val="24"/>
                <w:szCs w:val="24"/>
                <w:lang w:val="lv-LV" w:eastAsia="lv-LV"/>
              </w:rPr>
              <w:t>6.</w:t>
            </w:r>
            <w:r w:rsidR="00EB791E" w:rsidRPr="002D55C9">
              <w:rPr>
                <w:rFonts w:eastAsia="Times New Roman"/>
                <w:sz w:val="24"/>
                <w:szCs w:val="24"/>
                <w:vertAlign w:val="superscript"/>
                <w:lang w:val="lv-LV" w:eastAsia="lv-LV"/>
              </w:rPr>
              <w:t>1</w:t>
            </w:r>
            <w:r w:rsidR="00EB791E" w:rsidRPr="002D55C9">
              <w:rPr>
                <w:rFonts w:eastAsia="Times New Roman"/>
                <w:sz w:val="24"/>
                <w:szCs w:val="24"/>
                <w:lang w:val="lv-LV" w:eastAsia="lv-LV"/>
              </w:rPr>
              <w:t xml:space="preserve"> panta pirmo daļu </w:t>
            </w:r>
            <w:r w:rsidR="00952722" w:rsidRPr="002D55C9">
              <w:rPr>
                <w:rFonts w:eastAsia="Times New Roman"/>
                <w:sz w:val="24"/>
                <w:szCs w:val="24"/>
                <w:lang w:val="lv-LV" w:eastAsia="lv-LV"/>
              </w:rPr>
              <w:t xml:space="preserve">Valsts vides dienests </w:t>
            </w:r>
            <w:r w:rsidR="00EB791E" w:rsidRPr="002D55C9">
              <w:rPr>
                <w:rFonts w:eastAsia="Times New Roman"/>
                <w:sz w:val="24"/>
                <w:szCs w:val="24"/>
                <w:lang w:val="lv-LV" w:eastAsia="lv-LV"/>
              </w:rPr>
              <w:t>p</w:t>
            </w:r>
            <w:r w:rsidR="00BB6F75" w:rsidRPr="002D55C9">
              <w:rPr>
                <w:rFonts w:eastAsia="Times New Roman"/>
                <w:sz w:val="24"/>
                <w:szCs w:val="24"/>
                <w:lang w:val="lv-LV" w:eastAsia="lv-LV"/>
              </w:rPr>
              <w:t xml:space="preserve">ēc ietekmes uz vidi sākotnējā izvērtējuma veikšanas pieņem </w:t>
            </w:r>
            <w:r w:rsidR="00952722" w:rsidRPr="002D55C9">
              <w:rPr>
                <w:rFonts w:eastAsia="Times New Roman"/>
                <w:sz w:val="24"/>
                <w:szCs w:val="24"/>
                <w:lang w:val="lv-LV" w:eastAsia="lv-LV"/>
              </w:rPr>
              <w:t xml:space="preserve">lēmumu </w:t>
            </w:r>
            <w:r w:rsidR="00BB6F75" w:rsidRPr="002D55C9">
              <w:rPr>
                <w:rFonts w:eastAsia="Times New Roman"/>
                <w:sz w:val="24"/>
                <w:szCs w:val="24"/>
                <w:lang w:val="lv-LV" w:eastAsia="lv-LV"/>
              </w:rPr>
              <w:t>par ietekmes uz vidi novērtējuma piemērošanu vai nepiemērošanu. Gadījumā, ja ietekmes uz vidi novērtējums netiek piemērots, paredzētajai darbībai izsniedz Valsts vides dienesta vides aizsardzības tehniskos noteikumus</w:t>
            </w:r>
            <w:r w:rsidR="00BB6F75" w:rsidRPr="002D55C9">
              <w:rPr>
                <w:sz w:val="24"/>
                <w:szCs w:val="24"/>
                <w:lang w:val="lv-LV"/>
              </w:rPr>
              <w:t xml:space="preserve"> atbilstoši</w:t>
            </w:r>
            <w:r w:rsidR="00BB6F75" w:rsidRPr="002D55C9">
              <w:rPr>
                <w:rFonts w:eastAsia="Times New Roman"/>
                <w:sz w:val="24"/>
                <w:szCs w:val="24"/>
                <w:lang w:val="lv-LV" w:eastAsia="lv-LV"/>
              </w:rPr>
              <w:t xml:space="preserve"> Ministru kabineta 2015. gada 27. janvāra noteikumiem Nr. 30 “Kārtība, kādā Valsts vides dienests izdod tehniskos noteikumus paredzētajai darbībai”</w:t>
            </w:r>
            <w:r w:rsidR="004F4819" w:rsidRPr="002D55C9">
              <w:rPr>
                <w:rFonts w:eastAsia="Times New Roman"/>
                <w:sz w:val="24"/>
                <w:szCs w:val="24"/>
                <w:lang w:val="lv-LV" w:eastAsia="lv-LV"/>
              </w:rPr>
              <w:t xml:space="preserve"> </w:t>
            </w:r>
            <w:r w:rsidR="00324549" w:rsidRPr="002D55C9">
              <w:rPr>
                <w:rFonts w:eastAsia="Times New Roman"/>
                <w:sz w:val="24"/>
                <w:szCs w:val="24"/>
                <w:lang w:val="lv-LV" w:eastAsia="lv-LV"/>
              </w:rPr>
              <w:t xml:space="preserve">2. un </w:t>
            </w:r>
            <w:r w:rsidR="004F4819" w:rsidRPr="002D55C9">
              <w:rPr>
                <w:rFonts w:eastAsia="Times New Roman"/>
                <w:sz w:val="24"/>
                <w:szCs w:val="24"/>
                <w:lang w:val="lv-LV" w:eastAsia="lv-LV"/>
              </w:rPr>
              <w:t>15. punktam</w:t>
            </w:r>
            <w:r w:rsidR="00BB6F75" w:rsidRPr="002D55C9">
              <w:rPr>
                <w:rFonts w:eastAsia="Times New Roman"/>
                <w:sz w:val="24"/>
                <w:szCs w:val="24"/>
                <w:lang w:val="lv-LV" w:eastAsia="lv-LV"/>
              </w:rPr>
              <w:t>.</w:t>
            </w:r>
          </w:p>
          <w:p w14:paraId="6DD1811C" w14:textId="77777777" w:rsidR="001567AE" w:rsidRPr="002D55C9" w:rsidRDefault="001567AE" w:rsidP="002B0D8B">
            <w:pPr>
              <w:jc w:val="both"/>
              <w:rPr>
                <w:rFonts w:eastAsia="Times New Roman"/>
                <w:sz w:val="24"/>
                <w:szCs w:val="24"/>
                <w:lang w:val="lv-LV" w:eastAsia="lv-LV"/>
              </w:rPr>
            </w:pPr>
          </w:p>
          <w:p w14:paraId="5BB3DDF9" w14:textId="27A979D3" w:rsidR="00EF5AA0" w:rsidRDefault="007C6145" w:rsidP="002B0D8B">
            <w:pPr>
              <w:jc w:val="both"/>
              <w:rPr>
                <w:sz w:val="24"/>
                <w:szCs w:val="24"/>
                <w:lang w:val="lv-LV"/>
              </w:rPr>
            </w:pPr>
            <w:r w:rsidRPr="002D55C9">
              <w:rPr>
                <w:rFonts w:eastAsia="Times New Roman"/>
                <w:sz w:val="24"/>
                <w:szCs w:val="24"/>
                <w:lang w:val="lv-LV" w:eastAsia="lv-LV"/>
              </w:rPr>
              <w:t xml:space="preserve">Lai atvieglotu </w:t>
            </w:r>
            <w:r w:rsidR="002C6C0C" w:rsidRPr="002D55C9">
              <w:rPr>
                <w:rFonts w:eastAsia="Times New Roman"/>
                <w:sz w:val="24"/>
                <w:szCs w:val="24"/>
                <w:lang w:val="lv-LV" w:eastAsia="lv-LV"/>
              </w:rPr>
              <w:t xml:space="preserve">un paātrinātu </w:t>
            </w:r>
            <w:r w:rsidRPr="002D55C9">
              <w:rPr>
                <w:rFonts w:eastAsia="Times New Roman"/>
                <w:sz w:val="24"/>
                <w:szCs w:val="24"/>
                <w:lang w:val="lv-LV" w:eastAsia="lv-LV"/>
              </w:rPr>
              <w:t>sezonas kafejnīcu</w:t>
            </w:r>
            <w:r w:rsidR="00573B9F" w:rsidRPr="002D55C9">
              <w:rPr>
                <w:rFonts w:eastAsia="Times New Roman"/>
                <w:sz w:val="24"/>
                <w:szCs w:val="24"/>
                <w:lang w:val="lv-LV" w:eastAsia="lv-LV"/>
              </w:rPr>
              <w:t xml:space="preserve">, kā arī pludmales </w:t>
            </w:r>
            <w:r w:rsidR="00F733AC" w:rsidRPr="002D55C9">
              <w:rPr>
                <w:rFonts w:eastAsia="Times New Roman"/>
                <w:sz w:val="24"/>
                <w:szCs w:val="24"/>
                <w:lang w:val="lv-LV" w:eastAsia="lv-LV"/>
              </w:rPr>
              <w:t>labiekārtošanas</w:t>
            </w:r>
            <w:r w:rsidR="00573B9F" w:rsidRPr="002D55C9">
              <w:rPr>
                <w:rFonts w:eastAsia="Times New Roman"/>
                <w:sz w:val="24"/>
                <w:szCs w:val="24"/>
                <w:lang w:val="lv-LV" w:eastAsia="lv-LV"/>
              </w:rPr>
              <w:t xml:space="preserve"> un apsaimniekošanas sezonas būvju</w:t>
            </w:r>
            <w:r w:rsidRPr="002D55C9">
              <w:rPr>
                <w:rFonts w:eastAsia="Times New Roman"/>
                <w:sz w:val="24"/>
                <w:szCs w:val="24"/>
                <w:lang w:val="lv-LV" w:eastAsia="lv-LV"/>
              </w:rPr>
              <w:t xml:space="preserve"> saskaņošanas </w:t>
            </w:r>
            <w:r w:rsidR="002C6C0C" w:rsidRPr="002D55C9">
              <w:rPr>
                <w:rFonts w:eastAsia="Times New Roman"/>
                <w:sz w:val="24"/>
                <w:szCs w:val="24"/>
                <w:lang w:val="lv-LV" w:eastAsia="lv-LV"/>
              </w:rPr>
              <w:t xml:space="preserve">procesu, likumprojekts paredz papildināt </w:t>
            </w:r>
            <w:r w:rsidR="002C6C0C" w:rsidRPr="002D55C9">
              <w:rPr>
                <w:sz w:val="24"/>
                <w:szCs w:val="24"/>
                <w:lang w:val="lv-LV"/>
              </w:rPr>
              <w:t xml:space="preserve">Covid-19 infekcijas izplatības seku pārvarēšanas likumu ar jaunu </w:t>
            </w:r>
            <w:r w:rsidR="006F4735" w:rsidRPr="002D55C9">
              <w:rPr>
                <w:sz w:val="24"/>
                <w:szCs w:val="24"/>
                <w:lang w:val="lv-LV"/>
              </w:rPr>
              <w:t>14.</w:t>
            </w:r>
            <w:r w:rsidR="006F4735" w:rsidRPr="002D55C9">
              <w:rPr>
                <w:sz w:val="24"/>
                <w:szCs w:val="24"/>
                <w:vertAlign w:val="superscript"/>
                <w:lang w:val="lv-LV"/>
              </w:rPr>
              <w:t>2</w:t>
            </w:r>
            <w:r w:rsidR="001A359E" w:rsidRPr="002D55C9">
              <w:rPr>
                <w:sz w:val="24"/>
                <w:szCs w:val="24"/>
                <w:vertAlign w:val="superscript"/>
                <w:lang w:val="lv-LV"/>
              </w:rPr>
              <w:t> </w:t>
            </w:r>
            <w:r w:rsidR="006F4735" w:rsidRPr="002D55C9">
              <w:rPr>
                <w:sz w:val="24"/>
                <w:szCs w:val="24"/>
                <w:lang w:val="lv-LV"/>
              </w:rPr>
              <w:t>pantu</w:t>
            </w:r>
            <w:r w:rsidR="005F5428" w:rsidRPr="002D55C9">
              <w:rPr>
                <w:sz w:val="24"/>
                <w:szCs w:val="24"/>
                <w:lang w:val="lv-LV"/>
              </w:rPr>
              <w:t xml:space="preserve">, </w:t>
            </w:r>
            <w:r w:rsidR="00855E40" w:rsidRPr="002D55C9">
              <w:rPr>
                <w:sz w:val="24"/>
                <w:szCs w:val="24"/>
                <w:lang w:val="lv-LV"/>
              </w:rPr>
              <w:t xml:space="preserve">pieļaujot </w:t>
            </w:r>
            <w:r w:rsidR="005F5428" w:rsidRPr="002D55C9">
              <w:rPr>
                <w:sz w:val="24"/>
                <w:szCs w:val="24"/>
                <w:lang w:val="lv-LV"/>
              </w:rPr>
              <w:t>sezonas kafejnīcām</w:t>
            </w:r>
            <w:r w:rsidR="00831013" w:rsidRPr="002D55C9">
              <w:rPr>
                <w:sz w:val="24"/>
                <w:szCs w:val="24"/>
                <w:lang w:val="lv-LV"/>
              </w:rPr>
              <w:t xml:space="preserve"> un sezonas būvēm pludmales </w:t>
            </w:r>
            <w:r w:rsidR="00F733AC" w:rsidRPr="002D55C9">
              <w:rPr>
                <w:sz w:val="24"/>
                <w:szCs w:val="24"/>
                <w:lang w:val="lv-LV"/>
              </w:rPr>
              <w:t>labiekārtošanas</w:t>
            </w:r>
            <w:r w:rsidR="00831013" w:rsidRPr="002D55C9">
              <w:rPr>
                <w:sz w:val="24"/>
                <w:szCs w:val="24"/>
                <w:lang w:val="lv-LV"/>
              </w:rPr>
              <w:t xml:space="preserve"> un apsaimniekošana</w:t>
            </w:r>
            <w:r w:rsidR="00503467" w:rsidRPr="002D55C9">
              <w:rPr>
                <w:sz w:val="24"/>
                <w:szCs w:val="24"/>
                <w:lang w:val="lv-LV"/>
              </w:rPr>
              <w:t>s</w:t>
            </w:r>
            <w:r w:rsidR="00831013" w:rsidRPr="002D55C9">
              <w:rPr>
                <w:sz w:val="24"/>
                <w:szCs w:val="24"/>
                <w:lang w:val="lv-LV"/>
              </w:rPr>
              <w:t xml:space="preserve"> nodrošināšanai</w:t>
            </w:r>
            <w:r w:rsidR="005F5428" w:rsidRPr="002D55C9">
              <w:rPr>
                <w:sz w:val="24"/>
                <w:szCs w:val="24"/>
                <w:lang w:val="lv-LV"/>
              </w:rPr>
              <w:t xml:space="preserve"> pludmalē </w:t>
            </w:r>
            <w:r w:rsidR="00855E40" w:rsidRPr="002D55C9">
              <w:rPr>
                <w:sz w:val="24"/>
                <w:szCs w:val="24"/>
                <w:lang w:val="lv-LV"/>
              </w:rPr>
              <w:t>saņemt tikai</w:t>
            </w:r>
            <w:r w:rsidR="005F5428" w:rsidRPr="002D55C9">
              <w:rPr>
                <w:sz w:val="24"/>
                <w:szCs w:val="24"/>
                <w:lang w:val="lv-LV"/>
              </w:rPr>
              <w:t xml:space="preserve"> </w:t>
            </w:r>
            <w:r w:rsidR="0075487F" w:rsidRPr="002D55C9">
              <w:rPr>
                <w:sz w:val="24"/>
                <w:szCs w:val="24"/>
                <w:lang w:val="lv-LV"/>
              </w:rPr>
              <w:t>Valsts vides dienesta saskaņojumu (iesniedzot</w:t>
            </w:r>
            <w:r w:rsidR="00117A34" w:rsidRPr="002D55C9">
              <w:rPr>
                <w:sz w:val="24"/>
                <w:szCs w:val="24"/>
                <w:lang w:val="lv-LV"/>
              </w:rPr>
              <w:t xml:space="preserve"> atsevišķu</w:t>
            </w:r>
            <w:r w:rsidR="0075487F" w:rsidRPr="002D55C9">
              <w:rPr>
                <w:sz w:val="24"/>
                <w:szCs w:val="24"/>
                <w:lang w:val="lv-LV"/>
              </w:rPr>
              <w:t xml:space="preserve"> iesniegumu Valsts vides dienest</w:t>
            </w:r>
            <w:r w:rsidR="00D02E16" w:rsidRPr="002D55C9">
              <w:rPr>
                <w:sz w:val="24"/>
                <w:szCs w:val="24"/>
                <w:lang w:val="lv-LV"/>
              </w:rPr>
              <w:t>ā</w:t>
            </w:r>
            <w:r w:rsidR="0075487F" w:rsidRPr="002D55C9">
              <w:rPr>
                <w:sz w:val="24"/>
                <w:szCs w:val="24"/>
                <w:lang w:val="lv-LV"/>
              </w:rPr>
              <w:t xml:space="preserve"> vai būvniecības procesa Būvniecības informācijas sistēm</w:t>
            </w:r>
            <w:r w:rsidR="00117A34" w:rsidRPr="002D55C9">
              <w:rPr>
                <w:sz w:val="24"/>
                <w:szCs w:val="24"/>
                <w:lang w:val="lv-LV"/>
              </w:rPr>
              <w:t>ā ietvaros)</w:t>
            </w:r>
            <w:r w:rsidR="00195D4A" w:rsidRPr="002D55C9">
              <w:rPr>
                <w:sz w:val="24"/>
                <w:szCs w:val="24"/>
                <w:lang w:val="lv-LV"/>
              </w:rPr>
              <w:t>.</w:t>
            </w:r>
          </w:p>
          <w:p w14:paraId="2BB355E4" w14:textId="77777777" w:rsidR="00894CBD" w:rsidRPr="002D55C9" w:rsidRDefault="00894CBD" w:rsidP="002B0D8B">
            <w:pPr>
              <w:jc w:val="both"/>
              <w:rPr>
                <w:sz w:val="24"/>
                <w:szCs w:val="24"/>
                <w:lang w:val="lv-LV"/>
              </w:rPr>
            </w:pPr>
          </w:p>
          <w:p w14:paraId="3F79492C" w14:textId="2B025BEB" w:rsidR="001567AE" w:rsidRPr="002D55C9" w:rsidRDefault="001567AE" w:rsidP="001567AE">
            <w:pPr>
              <w:jc w:val="both"/>
              <w:rPr>
                <w:rFonts w:eastAsia="Times New Roman"/>
                <w:sz w:val="24"/>
                <w:szCs w:val="24"/>
                <w:lang w:val="lv-LV" w:eastAsia="lv-LV"/>
              </w:rPr>
            </w:pPr>
            <w:r w:rsidRPr="002D55C9">
              <w:rPr>
                <w:rFonts w:eastAsia="Times New Roman"/>
                <w:sz w:val="24"/>
                <w:szCs w:val="24"/>
                <w:lang w:val="lv-LV" w:eastAsia="lv-LV"/>
              </w:rPr>
              <w:t>Likumprojektā</w:t>
            </w:r>
            <w:r w:rsidR="004D3E5F" w:rsidRPr="002D55C9">
              <w:rPr>
                <w:rFonts w:eastAsia="Times New Roman"/>
                <w:sz w:val="24"/>
                <w:szCs w:val="24"/>
                <w:lang w:val="lv-LV" w:eastAsia="lv-LV"/>
              </w:rPr>
              <w:t xml:space="preserve"> vārdu “</w:t>
            </w:r>
            <w:r w:rsidRPr="002D55C9">
              <w:rPr>
                <w:rFonts w:eastAsia="Times New Roman"/>
                <w:sz w:val="24"/>
                <w:szCs w:val="24"/>
                <w:lang w:val="lv-LV" w:eastAsia="lv-LV"/>
              </w:rPr>
              <w:t>sezonas būves</w:t>
            </w:r>
            <w:r w:rsidR="004D3E5F" w:rsidRPr="002D55C9">
              <w:rPr>
                <w:rFonts w:eastAsia="Times New Roman"/>
                <w:sz w:val="24"/>
                <w:szCs w:val="24"/>
                <w:lang w:val="lv-LV" w:eastAsia="lv-LV"/>
              </w:rPr>
              <w:t>” lietojums</w:t>
            </w:r>
            <w:r w:rsidR="005F29FA" w:rsidRPr="002D55C9">
              <w:rPr>
                <w:rFonts w:eastAsia="Times New Roman"/>
                <w:sz w:val="24"/>
                <w:szCs w:val="24"/>
                <w:lang w:val="lv-LV" w:eastAsia="lv-LV"/>
              </w:rPr>
              <w:t xml:space="preserve"> </w:t>
            </w:r>
            <w:r w:rsidR="00C1773B" w:rsidRPr="002D55C9">
              <w:rPr>
                <w:rFonts w:eastAsia="Times New Roman"/>
                <w:sz w:val="24"/>
                <w:szCs w:val="24"/>
                <w:lang w:val="lv-LV" w:eastAsia="lv-LV"/>
              </w:rPr>
              <w:t>attiecināms</w:t>
            </w:r>
            <w:r w:rsidRPr="002D55C9">
              <w:rPr>
                <w:rFonts w:eastAsia="Times New Roman"/>
                <w:sz w:val="24"/>
                <w:szCs w:val="24"/>
                <w:lang w:val="lv-LV" w:eastAsia="lv-LV"/>
              </w:rPr>
              <w:t xml:space="preserve"> </w:t>
            </w:r>
            <w:r w:rsidR="001738CC" w:rsidRPr="002D55C9">
              <w:rPr>
                <w:rFonts w:eastAsia="Times New Roman"/>
                <w:sz w:val="24"/>
                <w:szCs w:val="24"/>
                <w:lang w:val="lv-LV" w:eastAsia="lv-LV"/>
              </w:rPr>
              <w:t xml:space="preserve">uz tādām </w:t>
            </w:r>
            <w:r w:rsidR="009D6A1B" w:rsidRPr="002D55C9">
              <w:rPr>
                <w:rFonts w:eastAsia="Times New Roman"/>
                <w:sz w:val="24"/>
                <w:szCs w:val="24"/>
                <w:lang w:val="lv-LV" w:eastAsia="lv-LV"/>
              </w:rPr>
              <w:t>būv</w:t>
            </w:r>
            <w:r w:rsidR="00A32DF5" w:rsidRPr="002D55C9">
              <w:rPr>
                <w:rFonts w:eastAsia="Times New Roman"/>
                <w:sz w:val="24"/>
                <w:szCs w:val="24"/>
                <w:lang w:val="lv-LV" w:eastAsia="lv-LV"/>
              </w:rPr>
              <w:t>ēm</w:t>
            </w:r>
            <w:r w:rsidR="009D6A1B" w:rsidRPr="002D55C9">
              <w:rPr>
                <w:rFonts w:eastAsia="Times New Roman"/>
                <w:sz w:val="24"/>
                <w:szCs w:val="24"/>
                <w:lang w:val="lv-LV" w:eastAsia="lv-LV"/>
              </w:rPr>
              <w:t xml:space="preserve">, </w:t>
            </w:r>
            <w:r w:rsidR="00612BDA" w:rsidRPr="002D55C9">
              <w:rPr>
                <w:rFonts w:eastAsia="Times New Roman"/>
                <w:sz w:val="24"/>
                <w:szCs w:val="24"/>
                <w:lang w:val="lv-LV" w:eastAsia="lv-LV"/>
              </w:rPr>
              <w:t>kas nav patstāvīg</w:t>
            </w:r>
            <w:r w:rsidR="007E1A49" w:rsidRPr="002D55C9">
              <w:rPr>
                <w:rFonts w:eastAsia="Times New Roman"/>
                <w:sz w:val="24"/>
                <w:szCs w:val="24"/>
                <w:lang w:val="lv-LV" w:eastAsia="lv-LV"/>
              </w:rPr>
              <w:t>i</w:t>
            </w:r>
            <w:r w:rsidR="00612BDA" w:rsidRPr="002D55C9">
              <w:rPr>
                <w:rFonts w:eastAsia="Times New Roman"/>
                <w:sz w:val="24"/>
                <w:szCs w:val="24"/>
                <w:lang w:val="lv-LV" w:eastAsia="lv-LV"/>
              </w:rPr>
              <w:t xml:space="preserve"> nekustamā īpašuma objekt</w:t>
            </w:r>
            <w:r w:rsidR="007E1A49" w:rsidRPr="002D55C9">
              <w:rPr>
                <w:rFonts w:eastAsia="Times New Roman"/>
                <w:sz w:val="24"/>
                <w:szCs w:val="24"/>
                <w:lang w:val="lv-LV" w:eastAsia="lv-LV"/>
              </w:rPr>
              <w:t>i</w:t>
            </w:r>
            <w:r w:rsidR="00612BDA" w:rsidRPr="002D55C9">
              <w:rPr>
                <w:rFonts w:eastAsia="Times New Roman"/>
                <w:sz w:val="24"/>
                <w:szCs w:val="24"/>
                <w:lang w:val="lv-LV" w:eastAsia="lv-LV"/>
              </w:rPr>
              <w:t xml:space="preserve"> un </w:t>
            </w:r>
            <w:r w:rsidR="00FD4763" w:rsidRPr="002D55C9">
              <w:rPr>
                <w:rFonts w:eastAsia="Times New Roman"/>
                <w:sz w:val="24"/>
                <w:szCs w:val="24"/>
                <w:lang w:val="lv-LV" w:eastAsia="lv-LV"/>
              </w:rPr>
              <w:t>kuru ekspluatācijas laiks nav ilgāks par vienu gadu</w:t>
            </w:r>
            <w:r w:rsidR="005F29FA" w:rsidRPr="002D55C9">
              <w:rPr>
                <w:rFonts w:eastAsia="Times New Roman"/>
                <w:sz w:val="24"/>
                <w:szCs w:val="24"/>
                <w:lang w:val="lv-LV" w:eastAsia="lv-LV"/>
              </w:rPr>
              <w:t xml:space="preserve"> (vienai sezonai)</w:t>
            </w:r>
            <w:r w:rsidR="00FD4763" w:rsidRPr="002D55C9">
              <w:rPr>
                <w:rFonts w:eastAsia="Times New Roman"/>
                <w:sz w:val="24"/>
                <w:szCs w:val="24"/>
                <w:lang w:val="lv-LV" w:eastAsia="lv-LV"/>
              </w:rPr>
              <w:t xml:space="preserve"> un kuru nojauc līdz minētā termiņa beigām (ietverot nojaukšanas laiku</w:t>
            </w:r>
            <w:r w:rsidR="00AB0235" w:rsidRPr="002D55C9">
              <w:rPr>
                <w:rFonts w:eastAsia="Times New Roman"/>
                <w:sz w:val="24"/>
                <w:szCs w:val="24"/>
                <w:lang w:val="lv-LV" w:eastAsia="lv-LV"/>
              </w:rPr>
              <w:t>)</w:t>
            </w:r>
            <w:r w:rsidR="00C1773B" w:rsidRPr="002D55C9">
              <w:rPr>
                <w:rFonts w:eastAsia="Times New Roman"/>
                <w:sz w:val="24"/>
                <w:szCs w:val="24"/>
                <w:lang w:val="lv-LV" w:eastAsia="lv-LV"/>
              </w:rPr>
              <w:t xml:space="preserve"> </w:t>
            </w:r>
            <w:r w:rsidR="00612BDA" w:rsidRPr="002D55C9">
              <w:rPr>
                <w:rFonts w:eastAsia="Times New Roman"/>
                <w:sz w:val="24"/>
                <w:szCs w:val="24"/>
                <w:lang w:val="lv-LV" w:eastAsia="lv-LV"/>
              </w:rPr>
              <w:t xml:space="preserve">atbilstoši </w:t>
            </w:r>
            <w:r w:rsidR="001738CC" w:rsidRPr="002D55C9">
              <w:rPr>
                <w:rFonts w:eastAsia="Times New Roman"/>
                <w:sz w:val="24"/>
                <w:szCs w:val="24"/>
                <w:lang w:val="lv-LV" w:eastAsia="lv-LV"/>
              </w:rPr>
              <w:t>būvniecības normatīvajos akt</w:t>
            </w:r>
            <w:r w:rsidR="00612BDA" w:rsidRPr="002D55C9">
              <w:rPr>
                <w:rFonts w:eastAsia="Times New Roman"/>
                <w:sz w:val="24"/>
                <w:szCs w:val="24"/>
                <w:lang w:val="lv-LV" w:eastAsia="lv-LV"/>
              </w:rPr>
              <w:t>os</w:t>
            </w:r>
            <w:r w:rsidR="001738CC" w:rsidRPr="002D55C9">
              <w:rPr>
                <w:rFonts w:eastAsia="Times New Roman"/>
                <w:sz w:val="24"/>
                <w:szCs w:val="24"/>
                <w:lang w:val="lv-LV" w:eastAsia="lv-LV"/>
              </w:rPr>
              <w:t xml:space="preserve"> </w:t>
            </w:r>
            <w:r w:rsidR="00573CFB" w:rsidRPr="002D55C9">
              <w:rPr>
                <w:rFonts w:eastAsia="Times New Roman"/>
                <w:sz w:val="24"/>
                <w:szCs w:val="24"/>
                <w:lang w:val="lv-LV" w:eastAsia="lv-LV"/>
              </w:rPr>
              <w:t>noteiktajam</w:t>
            </w:r>
            <w:r w:rsidR="001738CC" w:rsidRPr="002D55C9">
              <w:rPr>
                <w:rFonts w:eastAsia="Times New Roman"/>
                <w:sz w:val="24"/>
                <w:szCs w:val="24"/>
                <w:lang w:val="lv-LV" w:eastAsia="lv-LV"/>
              </w:rPr>
              <w:t xml:space="preserve"> (</w:t>
            </w:r>
            <w:r w:rsidR="00612BDA" w:rsidRPr="002D55C9">
              <w:rPr>
                <w:rFonts w:eastAsia="Times New Roman"/>
                <w:sz w:val="24"/>
                <w:szCs w:val="24"/>
                <w:lang w:val="lv-LV" w:eastAsia="lv-LV"/>
              </w:rPr>
              <w:t xml:space="preserve">piemēram, </w:t>
            </w:r>
            <w:r w:rsidR="001738CC" w:rsidRPr="002D55C9">
              <w:rPr>
                <w:rFonts w:eastAsia="Times New Roman"/>
                <w:sz w:val="24"/>
                <w:szCs w:val="24"/>
                <w:lang w:val="lv-LV" w:eastAsia="lv-LV"/>
              </w:rPr>
              <w:t>termins “sezonas ēkas”)</w:t>
            </w:r>
            <w:r w:rsidR="00612BDA" w:rsidRPr="002D55C9">
              <w:rPr>
                <w:rFonts w:eastAsia="Times New Roman"/>
                <w:sz w:val="24"/>
                <w:szCs w:val="24"/>
                <w:lang w:val="lv-LV" w:eastAsia="lv-LV"/>
              </w:rPr>
              <w:t>.</w:t>
            </w:r>
          </w:p>
          <w:p w14:paraId="4BE148B2" w14:textId="1CAE9FF8" w:rsidR="008D2353" w:rsidRPr="002D55C9" w:rsidRDefault="008D2353" w:rsidP="002B0D8B">
            <w:pPr>
              <w:jc w:val="both"/>
              <w:rPr>
                <w:sz w:val="24"/>
                <w:szCs w:val="24"/>
                <w:lang w:val="lv-LV"/>
              </w:rPr>
            </w:pPr>
          </w:p>
          <w:p w14:paraId="3182A593" w14:textId="4B563791" w:rsidR="005F0D77" w:rsidRDefault="008D2353" w:rsidP="001135A5">
            <w:pPr>
              <w:jc w:val="both"/>
              <w:rPr>
                <w:sz w:val="24"/>
                <w:szCs w:val="24"/>
                <w:lang w:val="lv-LV"/>
              </w:rPr>
            </w:pPr>
            <w:r w:rsidRPr="002D55C9">
              <w:rPr>
                <w:sz w:val="24"/>
                <w:szCs w:val="24"/>
                <w:lang w:val="lv-LV"/>
              </w:rPr>
              <w:t xml:space="preserve">Lai nodrošinātu, ka plānotās sezonas būves neatstās būtisku ietekmi uz vidi, </w:t>
            </w:r>
            <w:r w:rsidR="005C5135" w:rsidRPr="002D55C9">
              <w:rPr>
                <w:sz w:val="24"/>
                <w:szCs w:val="24"/>
                <w:lang w:val="lv-LV"/>
              </w:rPr>
              <w:t xml:space="preserve">kā arī ir sabiedrībā iepriekš pietiekami izvērtētas, atvieglotā </w:t>
            </w:r>
            <w:r w:rsidR="00165368" w:rsidRPr="002D55C9">
              <w:rPr>
                <w:sz w:val="24"/>
                <w:szCs w:val="24"/>
                <w:lang w:val="lv-LV"/>
              </w:rPr>
              <w:t xml:space="preserve">būvniecības ieceres saskaņošanas </w:t>
            </w:r>
            <w:r w:rsidR="005C5135" w:rsidRPr="002D55C9">
              <w:rPr>
                <w:sz w:val="24"/>
                <w:szCs w:val="24"/>
                <w:lang w:val="lv-LV"/>
              </w:rPr>
              <w:t>procedūra attiecas tikai uz tādām sezonas kafejnīcā</w:t>
            </w:r>
            <w:r w:rsidR="00605B0C" w:rsidRPr="002D55C9">
              <w:rPr>
                <w:sz w:val="24"/>
                <w:szCs w:val="24"/>
                <w:lang w:val="lv-LV"/>
              </w:rPr>
              <w:t>m,</w:t>
            </w:r>
            <w:r w:rsidR="000E7E90" w:rsidRPr="002D55C9">
              <w:rPr>
                <w:sz w:val="24"/>
                <w:szCs w:val="24"/>
                <w:lang w:val="lv-LV"/>
              </w:rPr>
              <w:t xml:space="preserve"> kuru vienīgais mērķis ir sabiedriskās ē</w:t>
            </w:r>
            <w:r w:rsidR="00373A67" w:rsidRPr="002D55C9">
              <w:rPr>
                <w:sz w:val="24"/>
                <w:szCs w:val="24"/>
                <w:lang w:val="lv-LV"/>
              </w:rPr>
              <w:t>dināšanas</w:t>
            </w:r>
            <w:r w:rsidR="000E7E90" w:rsidRPr="002D55C9">
              <w:rPr>
                <w:sz w:val="24"/>
                <w:szCs w:val="24"/>
                <w:lang w:val="lv-LV"/>
              </w:rPr>
              <w:t xml:space="preserve"> pakalpojumu sniegšana un</w:t>
            </w:r>
            <w:r w:rsidR="00605B0C" w:rsidRPr="002D55C9">
              <w:rPr>
                <w:sz w:val="24"/>
                <w:szCs w:val="24"/>
                <w:lang w:val="lv-LV"/>
              </w:rPr>
              <w:t xml:space="preserve"> kas atrodas pilsētās</w:t>
            </w:r>
            <w:r w:rsidR="00F70E60" w:rsidRPr="002D55C9">
              <w:rPr>
                <w:sz w:val="24"/>
                <w:szCs w:val="24"/>
                <w:lang w:val="lv-LV"/>
              </w:rPr>
              <w:t xml:space="preserve"> un ciemos</w:t>
            </w:r>
            <w:r w:rsidR="00E21627" w:rsidRPr="002D55C9">
              <w:rPr>
                <w:sz w:val="24"/>
                <w:szCs w:val="24"/>
                <w:lang w:val="lv-LV"/>
              </w:rPr>
              <w:t xml:space="preserve">, kā arī uz tādām sezonas būvēm, kas nepieciešamas pludmales </w:t>
            </w:r>
            <w:r w:rsidR="00C25DB9" w:rsidRPr="002D55C9">
              <w:rPr>
                <w:sz w:val="24"/>
                <w:szCs w:val="24"/>
                <w:lang w:val="lv-LV"/>
              </w:rPr>
              <w:t>labiekārtošana</w:t>
            </w:r>
            <w:r w:rsidR="00A32C07" w:rsidRPr="002D55C9">
              <w:rPr>
                <w:sz w:val="24"/>
                <w:szCs w:val="24"/>
                <w:lang w:val="lv-LV"/>
              </w:rPr>
              <w:t>i</w:t>
            </w:r>
            <w:r w:rsidR="00E21627" w:rsidRPr="002D55C9">
              <w:rPr>
                <w:sz w:val="24"/>
                <w:szCs w:val="24"/>
                <w:lang w:val="lv-LV"/>
              </w:rPr>
              <w:t xml:space="preserve"> un apsaimniekošana</w:t>
            </w:r>
            <w:r w:rsidR="00A32C07" w:rsidRPr="002D55C9">
              <w:rPr>
                <w:sz w:val="24"/>
                <w:szCs w:val="24"/>
                <w:lang w:val="lv-LV"/>
              </w:rPr>
              <w:t xml:space="preserve">i </w:t>
            </w:r>
            <w:r w:rsidR="00F139B9" w:rsidRPr="002D55C9">
              <w:rPr>
                <w:sz w:val="24"/>
                <w:szCs w:val="24"/>
                <w:lang w:val="lv-LV"/>
              </w:rPr>
              <w:t>pilsētu un ciemu teritorijās</w:t>
            </w:r>
            <w:r w:rsidR="00E21627" w:rsidRPr="002D55C9">
              <w:rPr>
                <w:sz w:val="24"/>
                <w:szCs w:val="24"/>
                <w:lang w:val="lv-LV"/>
              </w:rPr>
              <w:t xml:space="preserve">. </w:t>
            </w:r>
            <w:r w:rsidR="00A924B5" w:rsidRPr="002D55C9">
              <w:rPr>
                <w:sz w:val="24"/>
                <w:szCs w:val="24"/>
                <w:lang w:val="lv-LV"/>
              </w:rPr>
              <w:t>Šo būvju</w:t>
            </w:r>
            <w:r w:rsidR="00605B0C" w:rsidRPr="002D55C9">
              <w:rPr>
                <w:sz w:val="24"/>
                <w:szCs w:val="24"/>
                <w:lang w:val="lv-LV"/>
              </w:rPr>
              <w:t xml:space="preserve"> </w:t>
            </w:r>
            <w:r w:rsidR="00DA6560" w:rsidRPr="002D55C9">
              <w:rPr>
                <w:sz w:val="24"/>
                <w:szCs w:val="24"/>
                <w:lang w:val="lv-LV"/>
              </w:rPr>
              <w:t xml:space="preserve">būvniecība notiek šim </w:t>
            </w:r>
            <w:r w:rsidR="00356FB5" w:rsidRPr="002D55C9">
              <w:rPr>
                <w:sz w:val="24"/>
                <w:szCs w:val="24"/>
                <w:lang w:val="lv-LV"/>
              </w:rPr>
              <w:t xml:space="preserve">mērķim </w:t>
            </w:r>
            <w:r w:rsidR="00DA6560" w:rsidRPr="002D55C9">
              <w:rPr>
                <w:sz w:val="24"/>
                <w:szCs w:val="24"/>
                <w:lang w:val="lv-LV"/>
              </w:rPr>
              <w:t>paredzētā</w:t>
            </w:r>
            <w:r w:rsidR="00356FB5" w:rsidRPr="002D55C9">
              <w:rPr>
                <w:sz w:val="24"/>
                <w:szCs w:val="24"/>
                <w:lang w:val="lv-LV"/>
              </w:rPr>
              <w:t xml:space="preserve"> </w:t>
            </w:r>
            <w:r w:rsidR="00DA6560" w:rsidRPr="002D55C9">
              <w:rPr>
                <w:sz w:val="24"/>
                <w:szCs w:val="24"/>
                <w:lang w:val="lv-LV"/>
              </w:rPr>
              <w:t>teritorij</w:t>
            </w:r>
            <w:r w:rsidR="00356FB5" w:rsidRPr="002D55C9">
              <w:rPr>
                <w:sz w:val="24"/>
                <w:szCs w:val="24"/>
                <w:lang w:val="lv-LV"/>
              </w:rPr>
              <w:t>ā</w:t>
            </w:r>
            <w:r w:rsidR="00605B0C" w:rsidRPr="002D55C9">
              <w:rPr>
                <w:sz w:val="24"/>
                <w:szCs w:val="24"/>
                <w:lang w:val="lv-LV"/>
              </w:rPr>
              <w:t xml:space="preserve"> </w:t>
            </w:r>
            <w:r w:rsidR="00DF4580" w:rsidRPr="002D55C9">
              <w:rPr>
                <w:sz w:val="24"/>
                <w:szCs w:val="24"/>
                <w:lang w:val="lv-LV"/>
              </w:rPr>
              <w:t>saskaņā ar pašvaldības</w:t>
            </w:r>
            <w:r w:rsidR="00914F97" w:rsidRPr="002D55C9">
              <w:rPr>
                <w:sz w:val="24"/>
                <w:szCs w:val="24"/>
                <w:lang w:val="lv-LV"/>
              </w:rPr>
              <w:t xml:space="preserve"> attīstības</w:t>
            </w:r>
            <w:r w:rsidR="00DF4580" w:rsidRPr="002D55C9">
              <w:rPr>
                <w:sz w:val="24"/>
                <w:szCs w:val="24"/>
                <w:lang w:val="lv-LV"/>
              </w:rPr>
              <w:t xml:space="preserve"> plānošanas dokumentiem</w:t>
            </w:r>
            <w:r w:rsidR="00F41F28" w:rsidRPr="002D55C9">
              <w:rPr>
                <w:sz w:val="24"/>
                <w:szCs w:val="24"/>
                <w:lang w:val="lv-LV"/>
              </w:rPr>
              <w:t>, kā arī ir esoša piekļuve attiecīgajam pludmales nogabalam</w:t>
            </w:r>
            <w:r w:rsidR="00E84768" w:rsidRPr="002D55C9">
              <w:rPr>
                <w:sz w:val="24"/>
                <w:szCs w:val="24"/>
                <w:lang w:val="lv-LV"/>
              </w:rPr>
              <w:t xml:space="preserve"> (posmam), lai nodrošinātu, ka plānotajai sezonas būvei piekļūšana iespējama no gājēju ceļa vai ierīkota brauktuves un stāvlaukuma atbilstošā (saprātīgā) attālumā</w:t>
            </w:r>
            <w:r w:rsidR="00F41F28" w:rsidRPr="002D55C9">
              <w:rPr>
                <w:sz w:val="24"/>
                <w:szCs w:val="24"/>
                <w:lang w:val="lv-LV"/>
              </w:rPr>
              <w:t>.</w:t>
            </w:r>
            <w:r w:rsidR="0078195C" w:rsidRPr="002D55C9">
              <w:rPr>
                <w:sz w:val="24"/>
                <w:szCs w:val="24"/>
                <w:lang w:val="lv-LV"/>
              </w:rPr>
              <w:t xml:space="preserve"> Sniedzot saskaņojumu</w:t>
            </w:r>
            <w:r w:rsidR="00A96A85" w:rsidRPr="002D55C9">
              <w:rPr>
                <w:sz w:val="24"/>
                <w:szCs w:val="24"/>
                <w:lang w:val="lv-LV"/>
              </w:rPr>
              <w:t>,</w:t>
            </w:r>
            <w:r w:rsidR="0078195C" w:rsidRPr="002D55C9">
              <w:rPr>
                <w:sz w:val="24"/>
                <w:szCs w:val="24"/>
                <w:lang w:val="lv-LV"/>
              </w:rPr>
              <w:t xml:space="preserve"> Valsts vides dienestam būs pienākums izvērtēt</w:t>
            </w:r>
            <w:r w:rsidR="00A96A85" w:rsidRPr="002D55C9">
              <w:rPr>
                <w:sz w:val="24"/>
                <w:szCs w:val="24"/>
                <w:lang w:val="lv-LV"/>
              </w:rPr>
              <w:t>,</w:t>
            </w:r>
            <w:r w:rsidR="0078195C" w:rsidRPr="002D55C9">
              <w:rPr>
                <w:sz w:val="24"/>
                <w:szCs w:val="24"/>
                <w:lang w:val="lv-LV"/>
              </w:rPr>
              <w:t xml:space="preserve"> vai sezonas būves būvniecības iecere atbilst šī likumprojekta nosacījumiem, tai skaitā</w:t>
            </w:r>
            <w:r w:rsidR="00D5042D" w:rsidRPr="002D55C9">
              <w:rPr>
                <w:sz w:val="24"/>
                <w:szCs w:val="24"/>
                <w:lang w:val="lv-LV"/>
              </w:rPr>
              <w:t>,</w:t>
            </w:r>
            <w:r w:rsidR="0078195C" w:rsidRPr="002D55C9">
              <w:rPr>
                <w:sz w:val="24"/>
                <w:szCs w:val="24"/>
                <w:lang w:val="lv-LV"/>
              </w:rPr>
              <w:t xml:space="preserve"> vai ir nodrošināta nepieciešamā piekļuve, savukārt par atbilstību pašvaldības teritorijas </w:t>
            </w:r>
            <w:r w:rsidR="00D5042D" w:rsidRPr="002D55C9">
              <w:rPr>
                <w:sz w:val="24"/>
                <w:szCs w:val="24"/>
                <w:lang w:val="lv-LV"/>
              </w:rPr>
              <w:t xml:space="preserve">attīstības </w:t>
            </w:r>
            <w:r w:rsidR="0078195C" w:rsidRPr="002D55C9">
              <w:rPr>
                <w:sz w:val="24"/>
                <w:szCs w:val="24"/>
                <w:lang w:val="lv-LV"/>
              </w:rPr>
              <w:t xml:space="preserve">plānošanas dokumentiem </w:t>
            </w:r>
            <w:r w:rsidR="0078195C" w:rsidRPr="002D55C9">
              <w:rPr>
                <w:sz w:val="24"/>
                <w:szCs w:val="24"/>
                <w:lang w:val="lv-LV"/>
              </w:rPr>
              <w:lastRenderedPageBreak/>
              <w:t>pārliecinās pašvaldības institūcijas, saskaņojot būvniecības ieceri atbilstoši būvniecības normatīvo aktu prasībām.</w:t>
            </w:r>
          </w:p>
          <w:p w14:paraId="360ECCD9" w14:textId="70D57054" w:rsidR="002C5B67" w:rsidRDefault="002C5B67" w:rsidP="001135A5">
            <w:pPr>
              <w:jc w:val="both"/>
              <w:rPr>
                <w:sz w:val="24"/>
                <w:szCs w:val="24"/>
                <w:lang w:val="lv-LV"/>
              </w:rPr>
            </w:pPr>
          </w:p>
          <w:p w14:paraId="47433C01" w14:textId="1E92193D" w:rsidR="002C5B67" w:rsidRPr="002D55C9" w:rsidRDefault="002C5B67" w:rsidP="001135A5">
            <w:pPr>
              <w:jc w:val="both"/>
              <w:rPr>
                <w:sz w:val="24"/>
                <w:szCs w:val="24"/>
                <w:lang w:val="lv-LV"/>
              </w:rPr>
            </w:pPr>
            <w:r w:rsidRPr="002133E3">
              <w:rPr>
                <w:color w:val="000000"/>
                <w:sz w:val="24"/>
                <w:szCs w:val="24"/>
                <w:lang w:val="lv-LV"/>
              </w:rPr>
              <w:t>Valsts vides dienests ir iesaistīts teritorijas attīstības plānošanas dokumentu izstrādes procesā un jau šajā procesā vērtē pludmales zonā paredzamo darbību iespējamo ietekmi uz vidi. Līdzšinējā pieredzē, veicot ietekmes uz vidi sākotnējo novērtējumu</w:t>
            </w:r>
            <w:r w:rsidR="004879E0">
              <w:rPr>
                <w:color w:val="000000"/>
                <w:sz w:val="24"/>
                <w:szCs w:val="24"/>
                <w:lang w:val="lv-LV"/>
              </w:rPr>
              <w:t>,</w:t>
            </w:r>
            <w:r w:rsidRPr="002133E3">
              <w:rPr>
                <w:color w:val="000000"/>
                <w:sz w:val="24"/>
                <w:szCs w:val="24"/>
                <w:lang w:val="lv-LV"/>
              </w:rPr>
              <w:t xml:space="preserve"> Valsts vides dienests nevienā no gadījumiem nav konstatējis, ka darbība pludmales zonā, kas pašvaldības teritorijas plānošanas dokumentos norādīta kā teritorija, kur iespējama sezonas kafejnīcu izvietošana vai izveidojamas aktīvās atpūtas pludmales zonas, varētu radīt negatīvu ietekmi uz vidi un nebūtu pieļaujama</w:t>
            </w:r>
            <w:r w:rsidR="002821B7">
              <w:rPr>
                <w:color w:val="000000"/>
                <w:sz w:val="24"/>
                <w:szCs w:val="24"/>
                <w:lang w:val="lv-LV"/>
              </w:rPr>
              <w:t>.</w:t>
            </w:r>
          </w:p>
          <w:p w14:paraId="10B4FB68" w14:textId="77777777" w:rsidR="005F0D77" w:rsidRPr="002D55C9" w:rsidRDefault="005F0D77" w:rsidP="001135A5">
            <w:pPr>
              <w:jc w:val="both"/>
              <w:rPr>
                <w:sz w:val="24"/>
                <w:szCs w:val="24"/>
                <w:lang w:val="lv-LV"/>
              </w:rPr>
            </w:pPr>
          </w:p>
          <w:p w14:paraId="69523698" w14:textId="356640E7" w:rsidR="005F0D77" w:rsidRPr="002D55C9" w:rsidRDefault="005F0D77" w:rsidP="001135A5">
            <w:pPr>
              <w:jc w:val="both"/>
              <w:rPr>
                <w:sz w:val="24"/>
                <w:szCs w:val="24"/>
                <w:lang w:val="lv-LV"/>
              </w:rPr>
            </w:pPr>
            <w:r w:rsidRPr="002D55C9">
              <w:rPr>
                <w:sz w:val="24"/>
                <w:szCs w:val="24"/>
                <w:lang w:val="lv-LV"/>
              </w:rPr>
              <w:t>Likumprojekts neattieksies uz tādām sezonas būvēm, k</w:t>
            </w:r>
            <w:r w:rsidR="00C231E5" w:rsidRPr="002D55C9">
              <w:rPr>
                <w:sz w:val="24"/>
                <w:szCs w:val="24"/>
                <w:lang w:val="lv-LV"/>
              </w:rPr>
              <w:t>uru būvniecībai nepieciešams veikt darbības Baltijas jūras un Rīgas jūras līča piekrastes krasta kāpu aizsargjoslā</w:t>
            </w:r>
            <w:r w:rsidR="008A2D47" w:rsidRPr="002D55C9">
              <w:rPr>
                <w:sz w:val="24"/>
                <w:szCs w:val="24"/>
                <w:lang w:val="lv-LV"/>
              </w:rPr>
              <w:t>. Šād</w:t>
            </w:r>
            <w:r w:rsidR="00C625F6" w:rsidRPr="002D55C9">
              <w:rPr>
                <w:sz w:val="24"/>
                <w:szCs w:val="24"/>
                <w:lang w:val="lv-LV"/>
              </w:rPr>
              <w:t xml:space="preserve">iem būvniecības </w:t>
            </w:r>
            <w:r w:rsidR="001124E9" w:rsidRPr="002D55C9">
              <w:rPr>
                <w:sz w:val="24"/>
                <w:szCs w:val="24"/>
                <w:lang w:val="lv-LV"/>
              </w:rPr>
              <w:t>darbiem</w:t>
            </w:r>
            <w:r w:rsidR="003F4904" w:rsidRPr="002D55C9">
              <w:rPr>
                <w:sz w:val="24"/>
                <w:szCs w:val="24"/>
                <w:lang w:val="lv-LV"/>
              </w:rPr>
              <w:t xml:space="preserve"> joprojām būs nepieciešams ietekmes uz vidi sākotnējais izvērtējums </w:t>
            </w:r>
            <w:r w:rsidR="00405633" w:rsidRPr="002D55C9">
              <w:rPr>
                <w:sz w:val="24"/>
                <w:szCs w:val="24"/>
                <w:lang w:val="lv-LV"/>
              </w:rPr>
              <w:t xml:space="preserve">atbilstoši Aizsargjoslu likuma </w:t>
            </w:r>
            <w:r w:rsidR="009C45F4" w:rsidRPr="002D55C9">
              <w:rPr>
                <w:sz w:val="24"/>
                <w:szCs w:val="24"/>
                <w:lang w:val="lv-LV"/>
              </w:rPr>
              <w:t>36. panta 2.</w:t>
            </w:r>
            <w:r w:rsidR="009C45F4" w:rsidRPr="002D55C9">
              <w:rPr>
                <w:sz w:val="24"/>
                <w:szCs w:val="24"/>
                <w:vertAlign w:val="superscript"/>
                <w:lang w:val="lv-LV"/>
              </w:rPr>
              <w:t>1</w:t>
            </w:r>
            <w:r w:rsidR="009C45F4" w:rsidRPr="002D55C9">
              <w:rPr>
                <w:sz w:val="24"/>
                <w:szCs w:val="24"/>
                <w:lang w:val="lv-LV"/>
              </w:rPr>
              <w:t> </w:t>
            </w:r>
            <w:r w:rsidR="00ED5FAD">
              <w:rPr>
                <w:sz w:val="24"/>
                <w:szCs w:val="24"/>
                <w:lang w:val="lv-LV"/>
              </w:rPr>
              <w:t>daļai</w:t>
            </w:r>
            <w:r w:rsidR="009C45F4" w:rsidRPr="002D55C9">
              <w:rPr>
                <w:sz w:val="24"/>
                <w:szCs w:val="24"/>
                <w:lang w:val="lv-LV"/>
              </w:rPr>
              <w:t xml:space="preserve"> </w:t>
            </w:r>
            <w:r w:rsidR="00405633" w:rsidRPr="002D55C9">
              <w:rPr>
                <w:sz w:val="24"/>
                <w:szCs w:val="24"/>
                <w:lang w:val="lv-LV"/>
              </w:rPr>
              <w:t>un likuma “Par ietekmes uz vidi</w:t>
            </w:r>
            <w:r w:rsidR="00A61177" w:rsidRPr="002D55C9">
              <w:rPr>
                <w:sz w:val="24"/>
                <w:szCs w:val="24"/>
                <w:lang w:val="lv-LV"/>
              </w:rPr>
              <w:t xml:space="preserve"> novērtējumu</w:t>
            </w:r>
            <w:r w:rsidR="00405633" w:rsidRPr="002D55C9">
              <w:rPr>
                <w:sz w:val="24"/>
                <w:szCs w:val="24"/>
                <w:lang w:val="lv-LV"/>
              </w:rPr>
              <w:t xml:space="preserve">” </w:t>
            </w:r>
            <w:r w:rsidR="00A61177" w:rsidRPr="002D55C9">
              <w:rPr>
                <w:sz w:val="24"/>
                <w:szCs w:val="24"/>
                <w:lang w:val="lv-LV"/>
              </w:rPr>
              <w:t xml:space="preserve">2. pielikuma </w:t>
            </w:r>
            <w:r w:rsidR="002A234F" w:rsidRPr="002D55C9">
              <w:rPr>
                <w:sz w:val="24"/>
                <w:szCs w:val="24"/>
                <w:lang w:val="lv-LV"/>
              </w:rPr>
              <w:t>11.12</w:t>
            </w:r>
            <w:r w:rsidR="009C45F4" w:rsidRPr="002D55C9">
              <w:rPr>
                <w:sz w:val="24"/>
                <w:szCs w:val="24"/>
                <w:lang w:val="lv-LV"/>
              </w:rPr>
              <w:t>. apakšpunktam.</w:t>
            </w:r>
          </w:p>
          <w:p w14:paraId="1B49ECB3" w14:textId="65167AEF" w:rsidR="00DA26C0" w:rsidRPr="002D55C9" w:rsidRDefault="00D2096A" w:rsidP="007108A8">
            <w:pPr>
              <w:spacing w:before="120" w:after="120"/>
              <w:jc w:val="both"/>
              <w:rPr>
                <w:sz w:val="24"/>
                <w:szCs w:val="24"/>
                <w:u w:val="single"/>
                <w:lang w:val="lv-LV"/>
              </w:rPr>
            </w:pPr>
            <w:r w:rsidRPr="002D55C9">
              <w:rPr>
                <w:sz w:val="24"/>
                <w:szCs w:val="24"/>
                <w:u w:val="single"/>
                <w:lang w:val="lv-LV"/>
              </w:rPr>
              <w:t>2</w:t>
            </w:r>
            <w:r w:rsidR="00E41518" w:rsidRPr="002D55C9">
              <w:rPr>
                <w:sz w:val="24"/>
                <w:szCs w:val="24"/>
                <w:u w:val="single"/>
                <w:lang w:val="lv-LV"/>
              </w:rPr>
              <w:t>)</w:t>
            </w:r>
            <w:r w:rsidR="007108A8" w:rsidRPr="002D55C9">
              <w:rPr>
                <w:sz w:val="24"/>
                <w:szCs w:val="24"/>
                <w:u w:val="single"/>
                <w:lang w:val="lv-LV"/>
              </w:rPr>
              <w:t> </w:t>
            </w:r>
            <w:r w:rsidR="0054456B" w:rsidRPr="002D55C9">
              <w:rPr>
                <w:sz w:val="24"/>
                <w:szCs w:val="24"/>
                <w:u w:val="single"/>
                <w:lang w:val="lv-LV"/>
              </w:rPr>
              <w:t>Kapitālsabiedrību d</w:t>
            </w:r>
            <w:r w:rsidR="00DA26C0" w:rsidRPr="002D55C9">
              <w:rPr>
                <w:sz w:val="24"/>
                <w:szCs w:val="24"/>
                <w:u w:val="single"/>
                <w:lang w:val="lv-LV"/>
              </w:rPr>
              <w:t xml:space="preserve">alībnieku (akcionāru) </w:t>
            </w:r>
            <w:r w:rsidR="0054456B" w:rsidRPr="002D55C9">
              <w:rPr>
                <w:sz w:val="24"/>
                <w:szCs w:val="24"/>
                <w:u w:val="single"/>
                <w:lang w:val="lv-LV"/>
              </w:rPr>
              <w:t xml:space="preserve">attālinātās </w:t>
            </w:r>
            <w:r w:rsidR="00DA26C0" w:rsidRPr="002D55C9">
              <w:rPr>
                <w:sz w:val="24"/>
                <w:szCs w:val="24"/>
                <w:u w:val="single"/>
                <w:lang w:val="lv-LV"/>
              </w:rPr>
              <w:t>sapulces</w:t>
            </w:r>
          </w:p>
          <w:p w14:paraId="6FE263BC" w14:textId="788A4A45" w:rsidR="00DA26C0" w:rsidRPr="002D55C9" w:rsidRDefault="00DA26C0" w:rsidP="00DA26C0">
            <w:pPr>
              <w:jc w:val="both"/>
              <w:rPr>
                <w:sz w:val="24"/>
                <w:szCs w:val="24"/>
                <w:lang w:val="lv-LV"/>
              </w:rPr>
            </w:pPr>
            <w:r w:rsidRPr="002D55C9">
              <w:rPr>
                <w:sz w:val="24"/>
                <w:szCs w:val="24"/>
                <w:lang w:val="lv-LV"/>
              </w:rPr>
              <w:t xml:space="preserve">Komerclikums paredz, </w:t>
            </w:r>
            <w:r w:rsidR="00740B76" w:rsidRPr="002D55C9">
              <w:rPr>
                <w:sz w:val="24"/>
                <w:szCs w:val="24"/>
                <w:lang w:val="lv-LV"/>
              </w:rPr>
              <w:t>sabiedrību ar ierobežotu atbildību</w:t>
            </w:r>
            <w:r w:rsidRPr="002D55C9">
              <w:rPr>
                <w:sz w:val="24"/>
                <w:szCs w:val="24"/>
                <w:lang w:val="lv-LV"/>
              </w:rPr>
              <w:t xml:space="preserve"> dalībnieki un </w:t>
            </w:r>
            <w:r w:rsidR="00740B76" w:rsidRPr="002D55C9">
              <w:rPr>
                <w:sz w:val="24"/>
                <w:szCs w:val="24"/>
                <w:lang w:val="lv-LV"/>
              </w:rPr>
              <w:t>akciju sabiedrību</w:t>
            </w:r>
            <w:r w:rsidRPr="002D55C9">
              <w:rPr>
                <w:sz w:val="24"/>
                <w:szCs w:val="24"/>
                <w:lang w:val="lv-LV"/>
              </w:rPr>
              <w:t xml:space="preserve"> akcionāri var attālināti piedalīties un balsot dalībnieku (akcionāru) sapulcē: dalībnieks (akcionārs) var savu balsojumu iesniegt rakstveidā pirms sapulces vai arī sapulce var tikt rīkota daļēji vai pilnīgi attālināti, dodot iespēju dalībniekiem (akcionāriem) tajā piedalīties, izmantojot elektroniskās saziņas līdzekļus. Komerclikums nošķir daļēji un pilnīgi attālināti notiekošas sapulces, nosakot priekšnoteikumus šādu sapulču organizēšanai. </w:t>
            </w:r>
          </w:p>
          <w:p w14:paraId="5B191077" w14:textId="77777777" w:rsidR="00DA26C0" w:rsidRPr="002D55C9" w:rsidRDefault="00DA26C0" w:rsidP="00DA26C0">
            <w:pPr>
              <w:jc w:val="both"/>
              <w:rPr>
                <w:sz w:val="24"/>
                <w:szCs w:val="24"/>
                <w:lang w:val="lv-LV"/>
              </w:rPr>
            </w:pPr>
            <w:r w:rsidRPr="002D55C9">
              <w:rPr>
                <w:sz w:val="24"/>
                <w:szCs w:val="24"/>
                <w:lang w:val="lv-LV"/>
              </w:rPr>
              <w:t xml:space="preserve">Daļēji attālināta sapulce nozīmē, ka dalībniekam (akcionāram) tiek piešķirtas tiesības piedalīties un balsot sapulcē attālināti un dalībnieks (akcionārs) var izvēlēties, vai piedalīties sapulcē klātienē vai pieslēgties sapulcei attālināti. Šādu sapulci organizē valde pēc savas iniciatīvas vai tad, ja to prasa konkrēts skaits dalībnieku (akcionāru). Pilnīgi attālinātas sapulces gadījumā, dalībniekiem (akcionāriem) netiek dota iespēja uz sapulci ierasties klātienē un dalībniekam (akcionāram) sapulcei ir jāpieslēdzas, izmantojot elektroniskās saziņās līdzekļus. Līdz ar to šāda tipa sapulci Komerclikums ļauj rīkot tikai tad, ja tas paredzēts kapitālsabiedrības statūtos. </w:t>
            </w:r>
          </w:p>
          <w:p w14:paraId="6B999818" w14:textId="3D7D4640" w:rsidR="00DA26C0" w:rsidRPr="002D55C9" w:rsidRDefault="00DA26C0" w:rsidP="00DA26C0">
            <w:pPr>
              <w:jc w:val="both"/>
              <w:rPr>
                <w:sz w:val="24"/>
                <w:szCs w:val="24"/>
                <w:lang w:val="lv-LV"/>
              </w:rPr>
            </w:pPr>
            <w:r w:rsidRPr="002D55C9">
              <w:rPr>
                <w:sz w:val="24"/>
                <w:szCs w:val="24"/>
                <w:lang w:val="lv-LV"/>
              </w:rPr>
              <w:t xml:space="preserve">Ņemot vērā šobrīd valstī noteiktos pulcēšanās ierobežojumus, </w:t>
            </w:r>
            <w:r w:rsidR="00147088" w:rsidRPr="002D55C9">
              <w:rPr>
                <w:sz w:val="24"/>
                <w:szCs w:val="24"/>
                <w:lang w:val="lv-LV"/>
              </w:rPr>
              <w:t>kapitālsabiedrībām</w:t>
            </w:r>
            <w:r w:rsidRPr="002D55C9">
              <w:rPr>
                <w:sz w:val="24"/>
                <w:szCs w:val="24"/>
                <w:lang w:val="lv-LV"/>
              </w:rPr>
              <w:t xml:space="preserve"> var būt ļoti apgrūtinoša dalībnieku (akcionāru) sapulču organizēšana. Lai gan Komerclikums paredz veidus, kā dalībnieki (akcionāri) var piedalīties un balsot sapulcē attālināti, tomēr tās ir tikai un vienīgi dalībnieku (akcionāru) tiesības, kuru izlietošana ir brīva dalībnieku (akcionāru) izvēle un kas neliedz dalībniekiem (akcionāriem) izvēlēties sapulci apmeklēt klātienē. Kapitālsabiedrība var aicināt dalībniekus (akcionārus), ievērojot valstī noteiktos pulcēšanās ierobežojumus, pēc iespējas vairāk izmantot attālinātās dalības veidus un neapmeklēt sapulci klātienē. </w:t>
            </w:r>
            <w:r w:rsidRPr="002D55C9">
              <w:rPr>
                <w:sz w:val="24"/>
                <w:szCs w:val="24"/>
                <w:lang w:val="lv-LV"/>
              </w:rPr>
              <w:lastRenderedPageBreak/>
              <w:t xml:space="preserve">Tomēr, ja dalībnieks (akcionārs) ierodas uz sapulci klātienē, kapitālsabiedrība nedrīkst viņu neielaist sapulcē, jo tas ir uzskatāms par būtisku dalībnieka (akcionāra) tiesību pārkāpumu un var būt pamats sapulcē pieņemto lēmumu atzīšanai par spēkā neesošiem. Savukārt, dalībnieku (akcionāru) ielaišana sapulcē nav savienojama ar valstī noteiktajiem pulcēšanās ierobežojumiem. Līdz ar to kapitālsabiedrība tiek nostādīta situācijā, kad tai ir jāpārkāpj viena vai otra normatīvā akta prasības. </w:t>
            </w:r>
          </w:p>
          <w:p w14:paraId="09FCE9A8" w14:textId="77777777" w:rsidR="007F2D6C" w:rsidRPr="002D55C9" w:rsidRDefault="007F2D6C" w:rsidP="00DA26C0">
            <w:pPr>
              <w:jc w:val="both"/>
              <w:rPr>
                <w:sz w:val="24"/>
                <w:szCs w:val="24"/>
                <w:lang w:val="lv-LV"/>
              </w:rPr>
            </w:pPr>
          </w:p>
          <w:p w14:paraId="7E6CBC03" w14:textId="65DEF540" w:rsidR="00DA26C0" w:rsidRDefault="00DA26C0" w:rsidP="00DA26C0">
            <w:pPr>
              <w:jc w:val="both"/>
              <w:rPr>
                <w:sz w:val="24"/>
                <w:szCs w:val="24"/>
                <w:lang w:val="lv-LV"/>
              </w:rPr>
            </w:pPr>
            <w:r w:rsidRPr="002D55C9">
              <w:rPr>
                <w:sz w:val="24"/>
                <w:szCs w:val="24"/>
                <w:lang w:val="lv-LV"/>
              </w:rPr>
              <w:t xml:space="preserve">Lai izvairītos no riska, ka kapitālsabiedrībai ir jāpārkāpj vai nu valstī noteiktie pulcēšanās ierobežojumi, vai arī dalībnieku (akcionāru) tiesības piedalīties sapulcē, </w:t>
            </w:r>
            <w:r w:rsidR="00C9727B" w:rsidRPr="002D55C9">
              <w:rPr>
                <w:sz w:val="24"/>
                <w:szCs w:val="24"/>
                <w:lang w:val="lv-LV"/>
              </w:rPr>
              <w:t xml:space="preserve">Tieslietu ministrija </w:t>
            </w:r>
            <w:r w:rsidRPr="002D55C9">
              <w:rPr>
                <w:sz w:val="24"/>
                <w:szCs w:val="24"/>
                <w:lang w:val="lv-LV"/>
              </w:rPr>
              <w:t>ir izstrādājusi grozījumus Covid-19 infekcijas izplatības seku pārvarēšanas likumā</w:t>
            </w:r>
            <w:r w:rsidR="00C9727B" w:rsidRPr="002D55C9">
              <w:rPr>
                <w:sz w:val="24"/>
                <w:szCs w:val="24"/>
                <w:lang w:val="lv-LV"/>
              </w:rPr>
              <w:t>, kas iekļauti likumprojektā</w:t>
            </w:r>
            <w:r w:rsidRPr="002D55C9">
              <w:rPr>
                <w:sz w:val="24"/>
                <w:szCs w:val="24"/>
                <w:lang w:val="lv-LV"/>
              </w:rPr>
              <w:t>, paredzot, ka līdz 2021.</w:t>
            </w:r>
            <w:r w:rsidR="00C9727B" w:rsidRPr="002D55C9">
              <w:rPr>
                <w:sz w:val="24"/>
                <w:szCs w:val="24"/>
                <w:lang w:val="lv-LV"/>
              </w:rPr>
              <w:t> </w:t>
            </w:r>
            <w:r w:rsidRPr="002D55C9">
              <w:rPr>
                <w:sz w:val="24"/>
                <w:szCs w:val="24"/>
                <w:lang w:val="lv-LV"/>
              </w:rPr>
              <w:t>gada beigām kapitālsabiedrībām ir tiesības rīkot pilnīgi attālinātas dalībnieku (akcionāru) sapulces. Šobrīd šādas tiesības jau ir paredzētas kooperatīvajām sabiedrībām un biedrībām un identiska kārtība tiktu attiecināta arī uz kapitālsabiedrībām. Tiesības noteikt šādu sapulces norises veidu būtu kapitālsabiedrības valdei pēc savas iniciatīvas vai tad, ja to prasa noteikts dalībnieku (akcionāru) skaits. Pilnīgi attālināta sapulce neliegtu dalībniekiem (akcionāriem) izmantot Komerclikumā noteiktās tiesības balsot pirms sapulces, tādējādi dalībnieks (akcionārs) varētu izvēlēties sev piemērotāko dalības un balsošanas veidu.</w:t>
            </w:r>
          </w:p>
          <w:p w14:paraId="35738C04" w14:textId="77777777" w:rsidR="002821B7" w:rsidRPr="002D55C9" w:rsidRDefault="002821B7" w:rsidP="00DA26C0">
            <w:pPr>
              <w:jc w:val="both"/>
              <w:rPr>
                <w:sz w:val="24"/>
                <w:szCs w:val="24"/>
                <w:lang w:val="lv-LV"/>
              </w:rPr>
            </w:pPr>
          </w:p>
          <w:p w14:paraId="161FE564" w14:textId="2C75C37D" w:rsidR="00E41518" w:rsidRPr="002D55C9" w:rsidRDefault="00DA26C0" w:rsidP="00DA26C0">
            <w:pPr>
              <w:jc w:val="both"/>
              <w:rPr>
                <w:lang w:val="lv-LV"/>
              </w:rPr>
            </w:pPr>
            <w:r w:rsidRPr="002D55C9">
              <w:rPr>
                <w:sz w:val="24"/>
                <w:szCs w:val="24"/>
                <w:lang w:val="lv-LV"/>
              </w:rPr>
              <w:t>Vienlaikus, ņemot vērā, ka daļa no kapitālsabiedrībām jau ir izziņojušas savas sapulces, ir izstrādāts arī pārejas noteikums, kas ļauj jau izsludinātu sapulci pārveidot par pilnīgi attālinātu sapulci. Šādā gadījumā kapitālsabiedrībai nav jārīko jauna dalībnieku (akcionāru) sapulce, bet gan jāpaziņo dalībniekiem (akcionāriem), ka sapulce notiks pilnīgi attālināti un tajā nevarēs piedalīties klātienē.</w:t>
            </w:r>
          </w:p>
        </w:tc>
      </w:tr>
      <w:tr w:rsidR="002D55C9" w:rsidRPr="002D55C9" w14:paraId="20BAD675" w14:textId="77777777" w:rsidTr="009618B1">
        <w:trPr>
          <w:trHeight w:val="465"/>
        </w:trPr>
        <w:tc>
          <w:tcPr>
            <w:tcW w:w="369" w:type="pct"/>
            <w:tcBorders>
              <w:top w:val="outset" w:sz="6" w:space="0" w:color="414142"/>
              <w:left w:val="outset" w:sz="6" w:space="0" w:color="414142"/>
              <w:bottom w:val="outset" w:sz="6" w:space="0" w:color="414142"/>
              <w:right w:val="outset" w:sz="6" w:space="0" w:color="414142"/>
            </w:tcBorders>
            <w:hideMark/>
          </w:tcPr>
          <w:p w14:paraId="3BA46851" w14:textId="77777777" w:rsidR="00844176" w:rsidRPr="002D55C9" w:rsidRDefault="3A11D2CE" w:rsidP="003D3252">
            <w:pPr>
              <w:contextualSpacing/>
              <w:rPr>
                <w:rFonts w:eastAsia="Times New Roman"/>
                <w:sz w:val="24"/>
                <w:szCs w:val="24"/>
                <w:lang w:val="lv-LV" w:eastAsia="lv-LV"/>
              </w:rPr>
            </w:pPr>
            <w:r w:rsidRPr="002D55C9">
              <w:rPr>
                <w:sz w:val="24"/>
                <w:szCs w:val="24"/>
                <w:lang w:val="lv-LV"/>
              </w:rPr>
              <w:lastRenderedPageBreak/>
              <w:t>3.</w:t>
            </w:r>
          </w:p>
        </w:tc>
        <w:tc>
          <w:tcPr>
            <w:tcW w:w="990" w:type="pct"/>
            <w:tcBorders>
              <w:top w:val="outset" w:sz="6" w:space="0" w:color="414142"/>
              <w:left w:val="outset" w:sz="6" w:space="0" w:color="414142"/>
              <w:bottom w:val="outset" w:sz="6" w:space="0" w:color="414142"/>
              <w:right w:val="outset" w:sz="6" w:space="0" w:color="414142"/>
            </w:tcBorders>
            <w:hideMark/>
          </w:tcPr>
          <w:p w14:paraId="2D42C890" w14:textId="77777777" w:rsidR="00844176" w:rsidRPr="002D55C9" w:rsidRDefault="2DFD409B" w:rsidP="003D3252">
            <w:pPr>
              <w:contextualSpacing/>
              <w:rPr>
                <w:rFonts w:eastAsia="Times New Roman"/>
                <w:sz w:val="24"/>
                <w:szCs w:val="24"/>
                <w:lang w:val="lv-LV" w:eastAsia="lv-LV"/>
              </w:rPr>
            </w:pPr>
            <w:r w:rsidRPr="002D55C9">
              <w:rPr>
                <w:sz w:val="24"/>
                <w:szCs w:val="24"/>
                <w:lang w:val="lv-LV"/>
              </w:rPr>
              <w:t>Projekta izstrādē iesaistītās institūcijas un publiskas personas kapitālsabiedrības</w:t>
            </w:r>
          </w:p>
        </w:tc>
        <w:tc>
          <w:tcPr>
            <w:tcW w:w="3641" w:type="pct"/>
            <w:tcBorders>
              <w:top w:val="outset" w:sz="6" w:space="0" w:color="414142"/>
              <w:left w:val="outset" w:sz="6" w:space="0" w:color="414142"/>
              <w:bottom w:val="outset" w:sz="6" w:space="0" w:color="414142"/>
              <w:right w:val="outset" w:sz="6" w:space="0" w:color="414142"/>
            </w:tcBorders>
            <w:hideMark/>
          </w:tcPr>
          <w:p w14:paraId="76150DAF" w14:textId="469C94CB" w:rsidR="00844176" w:rsidRPr="002D55C9" w:rsidRDefault="007C5C75" w:rsidP="00236DCF">
            <w:pPr>
              <w:ind w:left="-31"/>
              <w:contextualSpacing/>
              <w:jc w:val="both"/>
              <w:rPr>
                <w:rFonts w:eastAsia="Times New Roman"/>
                <w:sz w:val="24"/>
                <w:szCs w:val="24"/>
                <w:lang w:val="lv-LV" w:eastAsia="lv-LV"/>
              </w:rPr>
            </w:pPr>
            <w:r w:rsidRPr="002D55C9">
              <w:rPr>
                <w:rFonts w:eastAsia="Times New Roman"/>
                <w:sz w:val="24"/>
                <w:szCs w:val="24"/>
                <w:lang w:val="lv-LV" w:eastAsia="lv-LV"/>
              </w:rPr>
              <w:t>Valsts vides dienests</w:t>
            </w:r>
            <w:r w:rsidR="00A41A0D" w:rsidRPr="002D55C9">
              <w:rPr>
                <w:rFonts w:eastAsia="Times New Roman"/>
                <w:sz w:val="24"/>
                <w:szCs w:val="24"/>
                <w:lang w:val="lv-LV" w:eastAsia="lv-LV"/>
              </w:rPr>
              <w:t>, Tieslietu ministrija</w:t>
            </w:r>
            <w:r w:rsidR="00F26EA6" w:rsidRPr="002D55C9">
              <w:rPr>
                <w:rFonts w:eastAsia="Times New Roman"/>
                <w:sz w:val="24"/>
                <w:szCs w:val="24"/>
                <w:lang w:val="lv-LV" w:eastAsia="lv-LV"/>
              </w:rPr>
              <w:t>.</w:t>
            </w:r>
          </w:p>
        </w:tc>
      </w:tr>
      <w:tr w:rsidR="00844176" w:rsidRPr="002D55C9" w14:paraId="2ED0E2E3" w14:textId="77777777" w:rsidTr="009618B1">
        <w:tc>
          <w:tcPr>
            <w:tcW w:w="369" w:type="pct"/>
            <w:tcBorders>
              <w:top w:val="outset" w:sz="6" w:space="0" w:color="414142"/>
              <w:left w:val="outset" w:sz="6" w:space="0" w:color="414142"/>
              <w:bottom w:val="outset" w:sz="6" w:space="0" w:color="414142"/>
              <w:right w:val="outset" w:sz="6" w:space="0" w:color="414142"/>
            </w:tcBorders>
            <w:hideMark/>
          </w:tcPr>
          <w:p w14:paraId="3AC1FEED" w14:textId="77777777" w:rsidR="00844176" w:rsidRPr="002D55C9" w:rsidRDefault="00844176" w:rsidP="003D3252">
            <w:pPr>
              <w:contextualSpacing/>
              <w:rPr>
                <w:rFonts w:eastAsia="Times New Roman"/>
                <w:sz w:val="24"/>
                <w:szCs w:val="24"/>
                <w:lang w:val="lv-LV" w:eastAsia="lv-LV"/>
              </w:rPr>
            </w:pPr>
            <w:r w:rsidRPr="002D55C9">
              <w:rPr>
                <w:sz w:val="24"/>
                <w:szCs w:val="24"/>
                <w:lang w:val="lv-LV"/>
              </w:rPr>
              <w:t>4.</w:t>
            </w:r>
          </w:p>
        </w:tc>
        <w:tc>
          <w:tcPr>
            <w:tcW w:w="990" w:type="pct"/>
            <w:tcBorders>
              <w:top w:val="outset" w:sz="6" w:space="0" w:color="414142"/>
              <w:left w:val="outset" w:sz="6" w:space="0" w:color="414142"/>
              <w:bottom w:val="outset" w:sz="6" w:space="0" w:color="414142"/>
              <w:right w:val="outset" w:sz="6" w:space="0" w:color="414142"/>
            </w:tcBorders>
            <w:hideMark/>
          </w:tcPr>
          <w:p w14:paraId="3F5D9B52" w14:textId="77777777" w:rsidR="00844176" w:rsidRPr="002D55C9" w:rsidRDefault="00844176" w:rsidP="003D3252">
            <w:pPr>
              <w:contextualSpacing/>
              <w:rPr>
                <w:rFonts w:eastAsia="Times New Roman"/>
                <w:sz w:val="24"/>
                <w:szCs w:val="24"/>
                <w:lang w:val="lv-LV" w:eastAsia="lv-LV"/>
              </w:rPr>
            </w:pPr>
            <w:r w:rsidRPr="002D55C9">
              <w:rPr>
                <w:sz w:val="24"/>
                <w:szCs w:val="24"/>
                <w:lang w:val="lv-LV"/>
              </w:rPr>
              <w:t>Cita informācija</w:t>
            </w:r>
          </w:p>
        </w:tc>
        <w:tc>
          <w:tcPr>
            <w:tcW w:w="3641" w:type="pct"/>
            <w:tcBorders>
              <w:top w:val="outset" w:sz="6" w:space="0" w:color="414142"/>
              <w:left w:val="outset" w:sz="6" w:space="0" w:color="414142"/>
              <w:bottom w:val="outset" w:sz="6" w:space="0" w:color="414142"/>
              <w:right w:val="outset" w:sz="6" w:space="0" w:color="414142"/>
            </w:tcBorders>
            <w:hideMark/>
          </w:tcPr>
          <w:p w14:paraId="051C6EBC" w14:textId="29EA4CA6" w:rsidR="00844176" w:rsidRPr="002D55C9" w:rsidRDefault="00844176" w:rsidP="003D3252">
            <w:pPr>
              <w:contextualSpacing/>
              <w:rPr>
                <w:rFonts w:eastAsia="Times New Roman"/>
                <w:sz w:val="24"/>
                <w:szCs w:val="24"/>
                <w:lang w:val="lv-LV" w:eastAsia="lv-LV"/>
              </w:rPr>
            </w:pPr>
            <w:r w:rsidRPr="002D55C9">
              <w:rPr>
                <w:sz w:val="24"/>
                <w:szCs w:val="24"/>
                <w:lang w:val="lv-LV"/>
              </w:rPr>
              <w:t>Nav</w:t>
            </w:r>
            <w:r w:rsidR="00E2106C">
              <w:rPr>
                <w:sz w:val="24"/>
                <w:szCs w:val="24"/>
                <w:lang w:val="lv-LV"/>
              </w:rPr>
              <w:t>.</w:t>
            </w:r>
          </w:p>
        </w:tc>
      </w:tr>
    </w:tbl>
    <w:p w14:paraId="1E9CE7F9" w14:textId="77777777" w:rsidR="009A00EB" w:rsidRPr="002D55C9" w:rsidRDefault="009A00EB" w:rsidP="009A00EB">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240"/>
        <w:gridCol w:w="6218"/>
      </w:tblGrid>
      <w:tr w:rsidR="002D55C9" w:rsidRPr="00194B49" w14:paraId="22A0EBF4" w14:textId="77777777" w:rsidTr="009618B1">
        <w:trPr>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2D55C9" w:rsidRDefault="009A00EB" w:rsidP="003D3252">
            <w:pPr>
              <w:contextualSpacing/>
              <w:jc w:val="center"/>
              <w:rPr>
                <w:rFonts w:eastAsia="Times New Roman"/>
                <w:sz w:val="24"/>
                <w:szCs w:val="24"/>
                <w:lang w:val="lv-LV" w:eastAsia="lv-LV"/>
              </w:rPr>
            </w:pPr>
            <w:r w:rsidRPr="002D55C9">
              <w:rPr>
                <w:rFonts w:eastAsia="Times New Roman"/>
                <w:b/>
                <w:bCs/>
                <w:sz w:val="24"/>
                <w:szCs w:val="24"/>
                <w:lang w:val="lv-LV" w:eastAsia="lv-LV"/>
              </w:rPr>
              <w:t>II. Tiesību akta projekta ietekme uz sabiedrību, tautsaimniecības attīstību un administratīvo slogu</w:t>
            </w:r>
          </w:p>
        </w:tc>
      </w:tr>
      <w:tr w:rsidR="002D55C9" w:rsidRPr="002D55C9" w14:paraId="0BC10632" w14:textId="77777777" w:rsidTr="009618B1">
        <w:trPr>
          <w:trHeight w:val="465"/>
        </w:trPr>
        <w:tc>
          <w:tcPr>
            <w:tcW w:w="333" w:type="pct"/>
            <w:tcBorders>
              <w:top w:val="single" w:sz="4" w:space="0" w:color="auto"/>
              <w:left w:val="outset" w:sz="6" w:space="0" w:color="414142"/>
              <w:bottom w:val="outset" w:sz="6" w:space="0" w:color="414142"/>
              <w:right w:val="outset" w:sz="6" w:space="0" w:color="414142"/>
            </w:tcBorders>
            <w:hideMark/>
          </w:tcPr>
          <w:p w14:paraId="1288B8EC"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1.</w:t>
            </w:r>
          </w:p>
        </w:tc>
        <w:tc>
          <w:tcPr>
            <w:tcW w:w="1236" w:type="pct"/>
            <w:tcBorders>
              <w:top w:val="single" w:sz="4" w:space="0" w:color="auto"/>
              <w:left w:val="outset" w:sz="6" w:space="0" w:color="414142"/>
              <w:bottom w:val="outset" w:sz="6" w:space="0" w:color="414142"/>
              <w:right w:val="outset" w:sz="6" w:space="0" w:color="414142"/>
            </w:tcBorders>
            <w:hideMark/>
          </w:tcPr>
          <w:p w14:paraId="222B01F0"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Sabiedrības mērķgrupas, kuras tiesiskais regulējums ietekmē vai varētu ietekmēt</w:t>
            </w:r>
          </w:p>
        </w:tc>
        <w:tc>
          <w:tcPr>
            <w:tcW w:w="3430" w:type="pct"/>
            <w:tcBorders>
              <w:top w:val="single" w:sz="4" w:space="0" w:color="auto"/>
              <w:left w:val="outset" w:sz="6" w:space="0" w:color="414142"/>
              <w:bottom w:val="outset" w:sz="6" w:space="0" w:color="414142"/>
              <w:right w:val="outset" w:sz="6" w:space="0" w:color="414142"/>
            </w:tcBorders>
            <w:hideMark/>
          </w:tcPr>
          <w:p w14:paraId="705439CF" w14:textId="3D7A3314" w:rsidR="0050359A" w:rsidRPr="002D55C9" w:rsidRDefault="006C2303" w:rsidP="006C2303">
            <w:pPr>
              <w:ind w:right="201"/>
              <w:jc w:val="both"/>
              <w:rPr>
                <w:rFonts w:eastAsia="Times New Roman"/>
                <w:sz w:val="24"/>
                <w:szCs w:val="24"/>
                <w:lang w:val="lv-LV" w:eastAsia="lv-LV"/>
              </w:rPr>
            </w:pPr>
            <w:r w:rsidRPr="002D55C9">
              <w:rPr>
                <w:rFonts w:eastAsia="Times New Roman"/>
                <w:sz w:val="24"/>
                <w:szCs w:val="24"/>
                <w:lang w:val="lv-LV" w:eastAsia="lv-LV"/>
              </w:rPr>
              <w:t>1) </w:t>
            </w:r>
            <w:r w:rsidR="00BD27DB" w:rsidRPr="002D55C9">
              <w:rPr>
                <w:rFonts w:eastAsia="Times New Roman"/>
                <w:sz w:val="24"/>
                <w:szCs w:val="24"/>
                <w:lang w:val="lv-LV" w:eastAsia="lv-LV"/>
              </w:rPr>
              <w:t>Sabiedriskās ēdināšanas pakalpojumu sniedzēji, kuru sezonas kafejnīcas p</w:t>
            </w:r>
            <w:r w:rsidR="00FC5B5C" w:rsidRPr="002D55C9">
              <w:rPr>
                <w:rFonts w:eastAsia="Times New Roman"/>
                <w:sz w:val="24"/>
                <w:szCs w:val="24"/>
                <w:lang w:val="lv-LV" w:eastAsia="lv-LV"/>
              </w:rPr>
              <w:t>lānotas</w:t>
            </w:r>
            <w:r w:rsidR="00BD27DB" w:rsidRPr="002D55C9">
              <w:rPr>
                <w:rFonts w:eastAsia="Times New Roman"/>
                <w:sz w:val="24"/>
                <w:szCs w:val="24"/>
                <w:lang w:val="lv-LV" w:eastAsia="lv-LV"/>
              </w:rPr>
              <w:t xml:space="preserve"> pludmalē</w:t>
            </w:r>
            <w:r w:rsidR="0030606F" w:rsidRPr="002D55C9">
              <w:rPr>
                <w:rFonts w:eastAsia="Times New Roman"/>
                <w:sz w:val="24"/>
                <w:szCs w:val="24"/>
                <w:lang w:val="lv-LV" w:eastAsia="lv-LV"/>
              </w:rPr>
              <w:t xml:space="preserve"> pilsētās</w:t>
            </w:r>
            <w:r w:rsidR="00DA04DE" w:rsidRPr="002D55C9">
              <w:rPr>
                <w:rFonts w:eastAsia="Times New Roman"/>
                <w:sz w:val="24"/>
                <w:szCs w:val="24"/>
                <w:lang w:val="lv-LV" w:eastAsia="lv-LV"/>
              </w:rPr>
              <w:t xml:space="preserve"> un ciemos</w:t>
            </w:r>
            <w:r w:rsidR="002F5ECA">
              <w:rPr>
                <w:rFonts w:eastAsia="Times New Roman"/>
                <w:sz w:val="24"/>
                <w:szCs w:val="24"/>
                <w:lang w:val="lv-LV" w:eastAsia="lv-LV"/>
              </w:rPr>
              <w:t>.</w:t>
            </w:r>
          </w:p>
          <w:p w14:paraId="1C323941" w14:textId="1A8381D4" w:rsidR="00B74242" w:rsidRPr="002D55C9" w:rsidRDefault="00B74242" w:rsidP="0F877A56">
            <w:pPr>
              <w:ind w:right="201"/>
              <w:jc w:val="both"/>
              <w:rPr>
                <w:rFonts w:eastAsia="Times New Roman"/>
                <w:sz w:val="24"/>
                <w:szCs w:val="24"/>
                <w:lang w:val="lv-LV" w:eastAsia="lv-LV"/>
              </w:rPr>
            </w:pPr>
            <w:r w:rsidRPr="002D55C9">
              <w:rPr>
                <w:rFonts w:eastAsia="Times New Roman"/>
                <w:sz w:val="24"/>
                <w:szCs w:val="24"/>
                <w:lang w:val="lv-LV" w:eastAsia="lv-LV"/>
              </w:rPr>
              <w:t>Pašvaldības, kuras veic</w:t>
            </w:r>
            <w:r w:rsidR="00E10EB2" w:rsidRPr="002D55C9">
              <w:rPr>
                <w:rFonts w:eastAsia="Times New Roman"/>
                <w:sz w:val="24"/>
                <w:szCs w:val="24"/>
                <w:lang w:val="lv-LV" w:eastAsia="lv-LV"/>
              </w:rPr>
              <w:t xml:space="preserve"> pludmales </w:t>
            </w:r>
            <w:r w:rsidR="009C561A" w:rsidRPr="002D55C9">
              <w:rPr>
                <w:rFonts w:eastAsia="Times New Roman"/>
                <w:sz w:val="24"/>
                <w:szCs w:val="24"/>
                <w:lang w:val="lv-LV" w:eastAsia="lv-LV"/>
              </w:rPr>
              <w:t>labiekārtošanas</w:t>
            </w:r>
            <w:r w:rsidR="00E10EB2" w:rsidRPr="002D55C9">
              <w:rPr>
                <w:rFonts w:eastAsia="Times New Roman"/>
                <w:sz w:val="24"/>
                <w:szCs w:val="24"/>
                <w:lang w:val="lv-LV" w:eastAsia="lv-LV"/>
              </w:rPr>
              <w:t xml:space="preserve"> un apsaimniekošanas sezonas būvju būvniecību (novietošanu)</w:t>
            </w:r>
            <w:r w:rsidR="002F5ECA">
              <w:rPr>
                <w:rFonts w:eastAsia="Times New Roman"/>
                <w:sz w:val="24"/>
                <w:szCs w:val="24"/>
                <w:lang w:val="lv-LV" w:eastAsia="lv-LV"/>
              </w:rPr>
              <w:t>.</w:t>
            </w:r>
          </w:p>
          <w:p w14:paraId="002ED90F" w14:textId="55342B60" w:rsidR="00891973" w:rsidRPr="002D55C9" w:rsidRDefault="004B5451" w:rsidP="0F877A56">
            <w:pPr>
              <w:ind w:right="201"/>
              <w:jc w:val="both"/>
              <w:rPr>
                <w:rFonts w:eastAsia="Times New Roman"/>
                <w:sz w:val="24"/>
                <w:szCs w:val="24"/>
                <w:lang w:val="lv-LV" w:eastAsia="lv-LV"/>
              </w:rPr>
            </w:pPr>
            <w:r w:rsidRPr="002D55C9">
              <w:rPr>
                <w:rFonts w:eastAsia="Times New Roman"/>
                <w:sz w:val="24"/>
                <w:szCs w:val="24"/>
                <w:lang w:val="lv-LV" w:eastAsia="lv-LV"/>
              </w:rPr>
              <w:t xml:space="preserve">Sekundārā mērķa grupa ir </w:t>
            </w:r>
            <w:r w:rsidR="00FC5B5C" w:rsidRPr="002D55C9">
              <w:rPr>
                <w:rFonts w:eastAsia="Times New Roman"/>
                <w:sz w:val="24"/>
                <w:szCs w:val="24"/>
                <w:lang w:val="lv-LV" w:eastAsia="lv-LV"/>
              </w:rPr>
              <w:t>sabiedrība</w:t>
            </w:r>
            <w:r w:rsidR="00273D77" w:rsidRPr="002D55C9">
              <w:rPr>
                <w:rFonts w:eastAsia="Times New Roman"/>
                <w:sz w:val="24"/>
                <w:szCs w:val="24"/>
                <w:lang w:val="lv-LV" w:eastAsia="lv-LV"/>
              </w:rPr>
              <w:t>, kas vēlas izmantot sezonas kafejnīcu pakalpojumu</w:t>
            </w:r>
            <w:r w:rsidR="00E10EB2" w:rsidRPr="002D55C9">
              <w:rPr>
                <w:rFonts w:eastAsia="Times New Roman"/>
                <w:sz w:val="24"/>
                <w:szCs w:val="24"/>
                <w:lang w:val="lv-LV" w:eastAsia="lv-LV"/>
              </w:rPr>
              <w:t>, kā arī izmanto pludmales labiekārtojuma objektus</w:t>
            </w:r>
            <w:r w:rsidR="002F5ECA">
              <w:rPr>
                <w:rFonts w:eastAsia="Times New Roman"/>
                <w:sz w:val="24"/>
                <w:szCs w:val="24"/>
                <w:lang w:val="lv-LV" w:eastAsia="lv-LV"/>
              </w:rPr>
              <w:t>.</w:t>
            </w:r>
          </w:p>
          <w:p w14:paraId="66F6239C" w14:textId="0BEAFBA7" w:rsidR="005D7467" w:rsidRPr="002D55C9" w:rsidRDefault="003B778A" w:rsidP="0F877A56">
            <w:pPr>
              <w:ind w:right="201"/>
              <w:jc w:val="both"/>
              <w:rPr>
                <w:sz w:val="24"/>
                <w:szCs w:val="24"/>
                <w:lang w:val="lv-LV"/>
              </w:rPr>
            </w:pPr>
            <w:r w:rsidRPr="002D55C9">
              <w:rPr>
                <w:sz w:val="24"/>
                <w:szCs w:val="24"/>
                <w:lang w:val="lv-LV"/>
              </w:rPr>
              <w:t>2</w:t>
            </w:r>
            <w:r w:rsidR="005D7467" w:rsidRPr="002D55C9">
              <w:rPr>
                <w:sz w:val="24"/>
                <w:szCs w:val="24"/>
                <w:lang w:val="lv-LV"/>
              </w:rPr>
              <w:t>) Latvijā reģistrētās kapitālsabiedrības</w:t>
            </w:r>
            <w:r w:rsidR="004051F4">
              <w:rPr>
                <w:sz w:val="24"/>
                <w:szCs w:val="24"/>
                <w:lang w:val="lv-LV"/>
              </w:rPr>
              <w:t>.</w:t>
            </w:r>
          </w:p>
        </w:tc>
      </w:tr>
      <w:tr w:rsidR="002D55C9" w:rsidRPr="00194B49" w14:paraId="394D617E" w14:textId="77777777" w:rsidTr="009618B1">
        <w:trPr>
          <w:trHeight w:val="510"/>
        </w:trPr>
        <w:tc>
          <w:tcPr>
            <w:tcW w:w="333" w:type="pct"/>
            <w:tcBorders>
              <w:top w:val="outset" w:sz="6" w:space="0" w:color="414142"/>
              <w:left w:val="outset" w:sz="6" w:space="0" w:color="414142"/>
              <w:bottom w:val="outset" w:sz="6" w:space="0" w:color="414142"/>
              <w:right w:val="outset" w:sz="6" w:space="0" w:color="414142"/>
            </w:tcBorders>
            <w:hideMark/>
          </w:tcPr>
          <w:p w14:paraId="07175C92"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lastRenderedPageBreak/>
              <w:t>2.</w:t>
            </w:r>
          </w:p>
        </w:tc>
        <w:tc>
          <w:tcPr>
            <w:tcW w:w="1236" w:type="pct"/>
            <w:tcBorders>
              <w:top w:val="outset" w:sz="6" w:space="0" w:color="414142"/>
              <w:left w:val="outset" w:sz="6" w:space="0" w:color="414142"/>
              <w:bottom w:val="outset" w:sz="6" w:space="0" w:color="414142"/>
              <w:right w:val="outset" w:sz="6" w:space="0" w:color="414142"/>
            </w:tcBorders>
            <w:hideMark/>
          </w:tcPr>
          <w:p w14:paraId="26470D8E"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Tiesiskā regulējuma ietekme uz tautsaimniecību un administratīvo slogu</w:t>
            </w:r>
          </w:p>
        </w:tc>
        <w:tc>
          <w:tcPr>
            <w:tcW w:w="3430" w:type="pct"/>
            <w:tcBorders>
              <w:top w:val="outset" w:sz="6" w:space="0" w:color="414142"/>
              <w:left w:val="outset" w:sz="6" w:space="0" w:color="414142"/>
              <w:bottom w:val="outset" w:sz="6" w:space="0" w:color="414142"/>
              <w:right w:val="outset" w:sz="6" w:space="0" w:color="414142"/>
            </w:tcBorders>
            <w:hideMark/>
          </w:tcPr>
          <w:p w14:paraId="0EDFC320" w14:textId="4F89E4D1" w:rsidR="00BC6F03" w:rsidRPr="002D55C9" w:rsidRDefault="006C1761" w:rsidP="006C1761">
            <w:pPr>
              <w:pStyle w:val="BodyText"/>
              <w:ind w:right="201"/>
              <w:contextualSpacing/>
              <w:rPr>
                <w:iCs/>
                <w:sz w:val="24"/>
                <w:szCs w:val="24"/>
              </w:rPr>
            </w:pPr>
            <w:r w:rsidRPr="002D55C9">
              <w:rPr>
                <w:iCs/>
                <w:sz w:val="24"/>
                <w:szCs w:val="24"/>
              </w:rPr>
              <w:t>Samazināts a</w:t>
            </w:r>
            <w:r w:rsidR="004B5451" w:rsidRPr="002D55C9">
              <w:rPr>
                <w:iCs/>
                <w:sz w:val="24"/>
                <w:szCs w:val="24"/>
              </w:rPr>
              <w:t>dministratīvais slogs</w:t>
            </w:r>
            <w:r w:rsidR="007C5CDF" w:rsidRPr="002D55C9">
              <w:rPr>
                <w:iCs/>
                <w:sz w:val="24"/>
                <w:szCs w:val="24"/>
              </w:rPr>
              <w:t xml:space="preserve"> (laiks un izdevumi)</w:t>
            </w:r>
            <w:r w:rsidR="00BF79D0" w:rsidRPr="002D55C9">
              <w:rPr>
                <w:iCs/>
                <w:sz w:val="24"/>
                <w:szCs w:val="24"/>
              </w:rPr>
              <w:t xml:space="preserve"> </w:t>
            </w:r>
            <w:r w:rsidR="007C5CDF" w:rsidRPr="002D55C9">
              <w:rPr>
                <w:iCs/>
                <w:sz w:val="24"/>
                <w:szCs w:val="24"/>
              </w:rPr>
              <w:t xml:space="preserve">konkrētajiem </w:t>
            </w:r>
            <w:r w:rsidR="007C5CDF" w:rsidRPr="002D55C9">
              <w:rPr>
                <w:sz w:val="24"/>
                <w:szCs w:val="24"/>
              </w:rPr>
              <w:t>sabiedriskās ēdināšanas pakalpojumu sniedzējiem</w:t>
            </w:r>
            <w:r w:rsidRPr="002D55C9">
              <w:rPr>
                <w:sz w:val="24"/>
                <w:szCs w:val="24"/>
              </w:rPr>
              <w:t xml:space="preserve"> un pašvaldībām</w:t>
            </w:r>
            <w:r w:rsidR="004B5451" w:rsidRPr="002D55C9">
              <w:rPr>
                <w:iCs/>
                <w:sz w:val="24"/>
                <w:szCs w:val="24"/>
              </w:rPr>
              <w:t xml:space="preserve">, jo </w:t>
            </w:r>
            <w:r w:rsidRPr="002D55C9">
              <w:rPr>
                <w:iCs/>
                <w:sz w:val="24"/>
                <w:szCs w:val="24"/>
              </w:rPr>
              <w:t>attiecīgo sezonas būvju</w:t>
            </w:r>
            <w:r w:rsidR="004D72EE" w:rsidRPr="002D55C9">
              <w:rPr>
                <w:iCs/>
                <w:sz w:val="24"/>
                <w:szCs w:val="24"/>
              </w:rPr>
              <w:t xml:space="preserve"> būvniecībai pludmalē būs saņemam</w:t>
            </w:r>
            <w:r w:rsidR="00B42ABB" w:rsidRPr="002D55C9">
              <w:rPr>
                <w:iCs/>
                <w:sz w:val="24"/>
                <w:szCs w:val="24"/>
              </w:rPr>
              <w:t>s</w:t>
            </w:r>
            <w:r w:rsidR="004D72EE" w:rsidRPr="002D55C9">
              <w:rPr>
                <w:iCs/>
                <w:sz w:val="24"/>
                <w:szCs w:val="24"/>
              </w:rPr>
              <w:t xml:space="preserve"> tikai Valsts vides dienesta </w:t>
            </w:r>
            <w:r w:rsidR="00B42ABB" w:rsidRPr="002D55C9">
              <w:rPr>
                <w:iCs/>
                <w:sz w:val="24"/>
                <w:szCs w:val="24"/>
              </w:rPr>
              <w:t>saskaņojums</w:t>
            </w:r>
            <w:r w:rsidR="004051F4">
              <w:rPr>
                <w:iCs/>
                <w:sz w:val="24"/>
                <w:szCs w:val="24"/>
              </w:rPr>
              <w:t>.</w:t>
            </w:r>
          </w:p>
        </w:tc>
      </w:tr>
      <w:tr w:rsidR="002D55C9" w:rsidRPr="00194B49" w14:paraId="35DBF003" w14:textId="77777777" w:rsidTr="009618B1">
        <w:trPr>
          <w:trHeight w:val="510"/>
        </w:trPr>
        <w:tc>
          <w:tcPr>
            <w:tcW w:w="333" w:type="pct"/>
            <w:tcBorders>
              <w:top w:val="outset" w:sz="6" w:space="0" w:color="414142"/>
              <w:left w:val="outset" w:sz="6" w:space="0" w:color="414142"/>
              <w:bottom w:val="outset" w:sz="6" w:space="0" w:color="414142"/>
              <w:right w:val="outset" w:sz="6" w:space="0" w:color="414142"/>
            </w:tcBorders>
            <w:hideMark/>
          </w:tcPr>
          <w:p w14:paraId="68A1E175"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255338AC"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Administratīvo izmaksu monetārs novērtējums</w:t>
            </w:r>
          </w:p>
        </w:tc>
        <w:tc>
          <w:tcPr>
            <w:tcW w:w="3430" w:type="pct"/>
            <w:tcBorders>
              <w:top w:val="outset" w:sz="6" w:space="0" w:color="414142"/>
              <w:left w:val="outset" w:sz="6" w:space="0" w:color="414142"/>
              <w:bottom w:val="outset" w:sz="6" w:space="0" w:color="414142"/>
              <w:right w:val="outset" w:sz="6" w:space="0" w:color="414142"/>
            </w:tcBorders>
            <w:hideMark/>
          </w:tcPr>
          <w:p w14:paraId="04B1D8EF" w14:textId="5D205CD4" w:rsidR="00FD7717" w:rsidRPr="002D55C9" w:rsidRDefault="00D0186A" w:rsidP="005F3196">
            <w:pPr>
              <w:pStyle w:val="BodyText"/>
              <w:ind w:right="201"/>
              <w:contextualSpacing/>
              <w:rPr>
                <w:sz w:val="24"/>
                <w:szCs w:val="24"/>
              </w:rPr>
            </w:pPr>
            <w:r w:rsidRPr="002D55C9">
              <w:rPr>
                <w:sz w:val="24"/>
                <w:szCs w:val="24"/>
              </w:rPr>
              <w:t>Likump</w:t>
            </w:r>
            <w:r w:rsidR="004B5451" w:rsidRPr="002D55C9">
              <w:rPr>
                <w:sz w:val="24"/>
                <w:szCs w:val="24"/>
              </w:rPr>
              <w:t xml:space="preserve">rojektā ietvertajam tiesiskajam regulējumam </w:t>
            </w:r>
            <w:r w:rsidR="00FD7717" w:rsidRPr="002D55C9">
              <w:rPr>
                <w:sz w:val="24"/>
                <w:szCs w:val="24"/>
              </w:rPr>
              <w:t>ir</w:t>
            </w:r>
            <w:r w:rsidR="004B5451" w:rsidRPr="002D55C9">
              <w:rPr>
                <w:sz w:val="24"/>
                <w:szCs w:val="24"/>
              </w:rPr>
              <w:t xml:space="preserve"> ietekme uz administratīvajām izmaksām (naudas izteiksmē)</w:t>
            </w:r>
            <w:r w:rsidR="00FD7717" w:rsidRPr="002D55C9">
              <w:rPr>
                <w:sz w:val="24"/>
                <w:szCs w:val="24"/>
              </w:rPr>
              <w:t xml:space="preserve">, jo </w:t>
            </w:r>
            <w:r w:rsidR="003E037B" w:rsidRPr="002D55C9">
              <w:rPr>
                <w:sz w:val="24"/>
                <w:szCs w:val="24"/>
              </w:rPr>
              <w:t>valsts nodevas likme par ietekmes uz vidi sākotnējo izvērtējumu ir 213,43</w:t>
            </w:r>
            <w:r w:rsidR="00E17F22" w:rsidRPr="002D55C9">
              <w:rPr>
                <w:sz w:val="24"/>
                <w:szCs w:val="24"/>
              </w:rPr>
              <w:t> </w:t>
            </w:r>
            <w:r w:rsidR="00E17F22" w:rsidRPr="002D55C9">
              <w:rPr>
                <w:i/>
                <w:iCs/>
                <w:sz w:val="24"/>
                <w:szCs w:val="24"/>
              </w:rPr>
              <w:t>euro</w:t>
            </w:r>
            <w:r w:rsidR="00B27446" w:rsidRPr="002D55C9">
              <w:rPr>
                <w:rStyle w:val="FootnoteReference"/>
                <w:i/>
                <w:iCs/>
                <w:sz w:val="24"/>
                <w:szCs w:val="24"/>
              </w:rPr>
              <w:footnoteReference w:id="3"/>
            </w:r>
            <w:r w:rsidR="00430360" w:rsidRPr="002D55C9">
              <w:rPr>
                <w:sz w:val="24"/>
                <w:szCs w:val="24"/>
              </w:rPr>
              <w:t>, s</w:t>
            </w:r>
            <w:r w:rsidR="003E037B" w:rsidRPr="002D55C9">
              <w:rPr>
                <w:sz w:val="24"/>
                <w:szCs w:val="24"/>
              </w:rPr>
              <w:t>avukārt valsts nodevas apmērs par vides aizsardzības tehnisko noteikumu izsniegšanu ir 50</w:t>
            </w:r>
            <w:r w:rsidR="00E17F22" w:rsidRPr="002D55C9">
              <w:rPr>
                <w:sz w:val="24"/>
                <w:szCs w:val="24"/>
              </w:rPr>
              <w:t> </w:t>
            </w:r>
            <w:r w:rsidR="00E17F22" w:rsidRPr="002D55C9">
              <w:rPr>
                <w:i/>
                <w:iCs/>
                <w:sz w:val="24"/>
                <w:szCs w:val="24"/>
              </w:rPr>
              <w:t>euro</w:t>
            </w:r>
            <w:r w:rsidR="00D84246" w:rsidRPr="002D55C9">
              <w:rPr>
                <w:rStyle w:val="FootnoteReference"/>
                <w:i/>
                <w:iCs/>
                <w:sz w:val="24"/>
                <w:szCs w:val="24"/>
              </w:rPr>
              <w:footnoteReference w:id="4"/>
            </w:r>
            <w:r w:rsidR="003E037B" w:rsidRPr="002D55C9">
              <w:rPr>
                <w:sz w:val="24"/>
                <w:szCs w:val="24"/>
              </w:rPr>
              <w:t>.</w:t>
            </w:r>
            <w:r w:rsidR="00FA6520" w:rsidRPr="002D55C9">
              <w:rPr>
                <w:sz w:val="24"/>
                <w:szCs w:val="24"/>
              </w:rPr>
              <w:t xml:space="preserve"> Līdz ar to, ja sezonas kafejnīcai </w:t>
            </w:r>
            <w:r w:rsidR="00022C14" w:rsidRPr="002D55C9">
              <w:rPr>
                <w:sz w:val="24"/>
                <w:szCs w:val="24"/>
              </w:rPr>
              <w:t xml:space="preserve">vai pludmales </w:t>
            </w:r>
            <w:r w:rsidR="003B006E" w:rsidRPr="002D55C9">
              <w:rPr>
                <w:sz w:val="24"/>
                <w:szCs w:val="24"/>
              </w:rPr>
              <w:t>labiekārtošanas un apsaimniekoša</w:t>
            </w:r>
            <w:r w:rsidR="006C252E" w:rsidRPr="002D55C9">
              <w:rPr>
                <w:sz w:val="24"/>
                <w:szCs w:val="24"/>
              </w:rPr>
              <w:t>n</w:t>
            </w:r>
            <w:r w:rsidR="003B006E" w:rsidRPr="002D55C9">
              <w:rPr>
                <w:sz w:val="24"/>
                <w:szCs w:val="24"/>
              </w:rPr>
              <w:t>as</w:t>
            </w:r>
            <w:r w:rsidR="00022C14" w:rsidRPr="002D55C9">
              <w:rPr>
                <w:sz w:val="24"/>
                <w:szCs w:val="24"/>
              </w:rPr>
              <w:t xml:space="preserve"> sezonas objektam </w:t>
            </w:r>
            <w:r w:rsidR="00FA6520" w:rsidRPr="002D55C9">
              <w:rPr>
                <w:sz w:val="24"/>
                <w:szCs w:val="24"/>
              </w:rPr>
              <w:t xml:space="preserve">citkārt būtu nepieciešams veikt ietekmes uz vidi sākotnējo izvērtējumu, tad </w:t>
            </w:r>
            <w:r w:rsidR="00535DD2" w:rsidRPr="002D55C9">
              <w:rPr>
                <w:sz w:val="24"/>
                <w:szCs w:val="24"/>
              </w:rPr>
              <w:t xml:space="preserve">pēc </w:t>
            </w:r>
            <w:r w:rsidRPr="002D55C9">
              <w:rPr>
                <w:sz w:val="24"/>
                <w:szCs w:val="24"/>
              </w:rPr>
              <w:t>likum</w:t>
            </w:r>
            <w:r w:rsidR="00535DD2" w:rsidRPr="002D55C9">
              <w:rPr>
                <w:sz w:val="24"/>
                <w:szCs w:val="24"/>
              </w:rPr>
              <w:t xml:space="preserve">projekta ieviešanas administratīvās izmaksas samazināsies par </w:t>
            </w:r>
            <w:r w:rsidR="00A0496C" w:rsidRPr="002D55C9">
              <w:rPr>
                <w:sz w:val="24"/>
                <w:szCs w:val="24"/>
              </w:rPr>
              <w:t>213</w:t>
            </w:r>
            <w:r w:rsidR="00316C04" w:rsidRPr="002D55C9">
              <w:rPr>
                <w:sz w:val="24"/>
                <w:szCs w:val="24"/>
              </w:rPr>
              <w:t>,43 </w:t>
            </w:r>
            <w:r w:rsidR="00316C04" w:rsidRPr="002D55C9">
              <w:rPr>
                <w:i/>
                <w:iCs/>
                <w:sz w:val="24"/>
                <w:szCs w:val="24"/>
              </w:rPr>
              <w:t>euro</w:t>
            </w:r>
            <w:r w:rsidR="00164870" w:rsidRPr="002D55C9">
              <w:rPr>
                <w:sz w:val="24"/>
                <w:szCs w:val="24"/>
              </w:rPr>
              <w:t xml:space="preserve">, kā arī samazināsies nepieciešamais laiks </w:t>
            </w:r>
            <w:r w:rsidR="009C2085" w:rsidRPr="002D55C9">
              <w:rPr>
                <w:sz w:val="24"/>
                <w:szCs w:val="24"/>
              </w:rPr>
              <w:t>būvniecības ieceres saskaņošanai</w:t>
            </w:r>
            <w:r w:rsidR="008B093A" w:rsidRPr="002D55C9">
              <w:rPr>
                <w:sz w:val="24"/>
                <w:szCs w:val="24"/>
              </w:rPr>
              <w:t>.</w:t>
            </w:r>
          </w:p>
        </w:tc>
      </w:tr>
      <w:tr w:rsidR="002D55C9" w:rsidRPr="00194B49" w14:paraId="44864C0C" w14:textId="77777777" w:rsidTr="009618B1">
        <w:trPr>
          <w:trHeight w:val="510"/>
        </w:trPr>
        <w:tc>
          <w:tcPr>
            <w:tcW w:w="333" w:type="pct"/>
            <w:tcBorders>
              <w:top w:val="outset" w:sz="6" w:space="0" w:color="auto"/>
              <w:left w:val="outset" w:sz="6" w:space="0" w:color="auto"/>
              <w:bottom w:val="outset" w:sz="6" w:space="0" w:color="auto"/>
              <w:right w:val="outset" w:sz="6" w:space="0" w:color="auto"/>
            </w:tcBorders>
          </w:tcPr>
          <w:p w14:paraId="51937CDA"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4.</w:t>
            </w:r>
          </w:p>
        </w:tc>
        <w:tc>
          <w:tcPr>
            <w:tcW w:w="1236" w:type="pct"/>
            <w:tcBorders>
              <w:top w:val="outset" w:sz="6" w:space="0" w:color="auto"/>
              <w:left w:val="outset" w:sz="6" w:space="0" w:color="auto"/>
              <w:bottom w:val="outset" w:sz="6" w:space="0" w:color="auto"/>
              <w:right w:val="outset" w:sz="6" w:space="0" w:color="auto"/>
            </w:tcBorders>
          </w:tcPr>
          <w:p w14:paraId="2229A844"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Atbilstības izmaksu monetārs novērtējums</w:t>
            </w:r>
          </w:p>
        </w:tc>
        <w:tc>
          <w:tcPr>
            <w:tcW w:w="3430" w:type="pct"/>
            <w:tcBorders>
              <w:top w:val="outset" w:sz="6" w:space="0" w:color="auto"/>
              <w:left w:val="outset" w:sz="6" w:space="0" w:color="auto"/>
              <w:bottom w:val="outset" w:sz="6" w:space="0" w:color="auto"/>
              <w:right w:val="outset" w:sz="6" w:space="0" w:color="auto"/>
            </w:tcBorders>
          </w:tcPr>
          <w:p w14:paraId="3328EFDA" w14:textId="3ECE33D6" w:rsidR="009A00EB" w:rsidRPr="002D55C9" w:rsidRDefault="004B5451" w:rsidP="005F3196">
            <w:pPr>
              <w:pStyle w:val="BodyText"/>
              <w:ind w:right="201"/>
              <w:contextualSpacing/>
              <w:rPr>
                <w:rFonts w:eastAsia="Calibri"/>
                <w:sz w:val="24"/>
                <w:szCs w:val="24"/>
                <w:lang w:eastAsia="en-US"/>
              </w:rPr>
            </w:pPr>
            <w:r w:rsidRPr="002D55C9">
              <w:rPr>
                <w:sz w:val="24"/>
                <w:szCs w:val="24"/>
              </w:rPr>
              <w:t>Projektā ietvertajam tiesiskajam regulējumam nav ietekmes uz atbilstības izmaksām (naudas izteiksmē).</w:t>
            </w:r>
          </w:p>
        </w:tc>
      </w:tr>
      <w:tr w:rsidR="00A76C0A" w:rsidRPr="002D55C9" w14:paraId="588A11E0" w14:textId="77777777" w:rsidTr="009618B1">
        <w:trPr>
          <w:trHeight w:val="345"/>
        </w:trPr>
        <w:tc>
          <w:tcPr>
            <w:tcW w:w="333" w:type="pct"/>
            <w:tcBorders>
              <w:top w:val="outset" w:sz="6" w:space="0" w:color="414142"/>
              <w:left w:val="outset" w:sz="6" w:space="0" w:color="414142"/>
              <w:bottom w:val="outset" w:sz="6" w:space="0" w:color="414142"/>
              <w:right w:val="outset" w:sz="6" w:space="0" w:color="414142"/>
            </w:tcBorders>
            <w:hideMark/>
          </w:tcPr>
          <w:p w14:paraId="6F2037A2"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5.</w:t>
            </w:r>
          </w:p>
        </w:tc>
        <w:tc>
          <w:tcPr>
            <w:tcW w:w="1236" w:type="pct"/>
            <w:tcBorders>
              <w:top w:val="outset" w:sz="6" w:space="0" w:color="414142"/>
              <w:left w:val="outset" w:sz="6" w:space="0" w:color="414142"/>
              <w:bottom w:val="outset" w:sz="6" w:space="0" w:color="414142"/>
              <w:right w:val="outset" w:sz="6" w:space="0" w:color="414142"/>
            </w:tcBorders>
            <w:hideMark/>
          </w:tcPr>
          <w:p w14:paraId="4203226F" w14:textId="77777777" w:rsidR="009A00EB" w:rsidRPr="002D55C9" w:rsidRDefault="009A00EB" w:rsidP="009A00EB">
            <w:pPr>
              <w:contextualSpacing/>
              <w:rPr>
                <w:rFonts w:eastAsia="Times New Roman"/>
                <w:sz w:val="24"/>
                <w:szCs w:val="24"/>
                <w:lang w:val="lv-LV" w:eastAsia="lv-LV"/>
              </w:rPr>
            </w:pPr>
            <w:r w:rsidRPr="002D55C9">
              <w:rPr>
                <w:rFonts w:eastAsia="Times New Roman"/>
                <w:sz w:val="24"/>
                <w:szCs w:val="24"/>
                <w:lang w:val="lv-LV" w:eastAsia="lv-LV"/>
              </w:rPr>
              <w:t>Cita informācija</w:t>
            </w:r>
          </w:p>
        </w:tc>
        <w:tc>
          <w:tcPr>
            <w:tcW w:w="3430" w:type="pct"/>
            <w:tcBorders>
              <w:top w:val="outset" w:sz="6" w:space="0" w:color="414142"/>
              <w:left w:val="outset" w:sz="6" w:space="0" w:color="414142"/>
              <w:bottom w:val="outset" w:sz="6" w:space="0" w:color="414142"/>
              <w:right w:val="outset" w:sz="6" w:space="0" w:color="414142"/>
            </w:tcBorders>
            <w:hideMark/>
          </w:tcPr>
          <w:p w14:paraId="0D4CDB69" w14:textId="3A9B3863" w:rsidR="009A00EB" w:rsidRPr="002D55C9" w:rsidRDefault="009A00EB" w:rsidP="005F3196">
            <w:pPr>
              <w:ind w:right="201"/>
              <w:contextualSpacing/>
              <w:jc w:val="both"/>
              <w:rPr>
                <w:sz w:val="24"/>
                <w:szCs w:val="24"/>
                <w:lang w:val="lv-LV"/>
              </w:rPr>
            </w:pPr>
            <w:r w:rsidRPr="002D55C9">
              <w:rPr>
                <w:sz w:val="24"/>
                <w:szCs w:val="24"/>
                <w:lang w:val="lv-LV"/>
              </w:rPr>
              <w:t>Nav</w:t>
            </w:r>
            <w:r w:rsidR="006E74D7">
              <w:rPr>
                <w:sz w:val="24"/>
                <w:szCs w:val="24"/>
                <w:lang w:val="lv-LV"/>
              </w:rPr>
              <w:t>.</w:t>
            </w:r>
          </w:p>
        </w:tc>
      </w:tr>
    </w:tbl>
    <w:p w14:paraId="037A289E" w14:textId="77777777" w:rsidR="00302C7F" w:rsidRPr="002D55C9" w:rsidRDefault="00302C7F" w:rsidP="00167E1C">
      <w:pPr>
        <w:contextualSpacing/>
        <w:rPr>
          <w:rFonts w:eastAsia="Times New Roman"/>
          <w:sz w:val="24"/>
          <w:szCs w:val="24"/>
          <w:lang w:val="lv-LV" w:eastAsia="lv-LV"/>
        </w:rPr>
      </w:pPr>
    </w:p>
    <w:tbl>
      <w:tblPr>
        <w:tblpPr w:leftFromText="180" w:rightFromText="180" w:vertAnchor="text" w:tblpXSpec="center" w:tblpY="1"/>
        <w:tblOverlap w:val="neve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667"/>
        <w:gridCol w:w="1416"/>
        <w:gridCol w:w="1242"/>
        <w:gridCol w:w="1309"/>
        <w:gridCol w:w="1175"/>
        <w:gridCol w:w="1309"/>
        <w:gridCol w:w="1175"/>
        <w:gridCol w:w="1175"/>
      </w:tblGrid>
      <w:tr w:rsidR="002D55C9" w:rsidRPr="00194B49" w14:paraId="21475D57" w14:textId="77777777" w:rsidTr="002A1B0D">
        <w:tc>
          <w:tcPr>
            <w:tcW w:w="10468"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2D55C9" w:rsidRDefault="006D2852" w:rsidP="002A1B0D">
            <w:pPr>
              <w:pStyle w:val="ListParagraph"/>
              <w:tabs>
                <w:tab w:val="left" w:pos="317"/>
              </w:tabs>
              <w:ind w:left="0"/>
              <w:jc w:val="center"/>
              <w:rPr>
                <w:b/>
                <w:bCs/>
                <w:sz w:val="24"/>
                <w:szCs w:val="24"/>
                <w:lang w:val="lv-LV" w:eastAsia="ja-JP"/>
              </w:rPr>
            </w:pPr>
            <w:r w:rsidRPr="002D55C9">
              <w:rPr>
                <w:b/>
                <w:bCs/>
                <w:sz w:val="24"/>
                <w:szCs w:val="24"/>
                <w:lang w:val="lv-LV" w:eastAsia="ja-JP"/>
              </w:rPr>
              <w:t>III. Tiesību akta projekta ietekme uz valsts budžetu un pašvaldību budžetiem</w:t>
            </w:r>
          </w:p>
        </w:tc>
      </w:tr>
      <w:tr w:rsidR="002D55C9" w:rsidRPr="002D55C9" w14:paraId="2A42190F" w14:textId="77777777" w:rsidTr="002A1B0D">
        <w:tc>
          <w:tcPr>
            <w:tcW w:w="1667"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2D55C9" w:rsidRDefault="006D2852" w:rsidP="002A1B0D">
            <w:pPr>
              <w:jc w:val="center"/>
              <w:rPr>
                <w:rFonts w:eastAsia="Times New Roman"/>
                <w:b/>
                <w:bCs/>
                <w:sz w:val="24"/>
                <w:szCs w:val="24"/>
                <w:lang w:val="lv-LV" w:eastAsia="ja-JP"/>
              </w:rPr>
            </w:pPr>
          </w:p>
          <w:p w14:paraId="7C9E08F7" w14:textId="77777777" w:rsidR="006D2852" w:rsidRPr="002D55C9" w:rsidRDefault="006D2852" w:rsidP="002A1B0D">
            <w:pPr>
              <w:jc w:val="center"/>
              <w:rPr>
                <w:rFonts w:eastAsia="Times New Roman"/>
                <w:b/>
                <w:bCs/>
                <w:sz w:val="24"/>
                <w:szCs w:val="24"/>
                <w:lang w:val="lv-LV" w:eastAsia="ja-JP"/>
              </w:rPr>
            </w:pPr>
          </w:p>
          <w:p w14:paraId="55CAF6CC" w14:textId="77777777" w:rsidR="006D2852" w:rsidRPr="002D55C9" w:rsidRDefault="006D2852" w:rsidP="002A1B0D">
            <w:pPr>
              <w:jc w:val="center"/>
              <w:rPr>
                <w:rFonts w:eastAsia="Times New Roman"/>
                <w:b/>
                <w:bCs/>
                <w:sz w:val="24"/>
                <w:szCs w:val="24"/>
                <w:lang w:val="lv-LV" w:eastAsia="ja-JP"/>
              </w:rPr>
            </w:pPr>
          </w:p>
          <w:p w14:paraId="666ACEBE" w14:textId="77777777" w:rsidR="006D2852" w:rsidRPr="002D55C9" w:rsidRDefault="006D2852" w:rsidP="002A1B0D">
            <w:pPr>
              <w:jc w:val="center"/>
              <w:rPr>
                <w:rFonts w:eastAsia="Times New Roman"/>
                <w:b/>
                <w:bCs/>
                <w:sz w:val="24"/>
                <w:szCs w:val="24"/>
                <w:lang w:val="lv-LV" w:eastAsia="ja-JP"/>
              </w:rPr>
            </w:pPr>
          </w:p>
          <w:p w14:paraId="2A8A38AD" w14:textId="77777777" w:rsidR="006D2852" w:rsidRPr="002D55C9" w:rsidRDefault="006D2852" w:rsidP="002A1B0D">
            <w:pPr>
              <w:jc w:val="center"/>
              <w:rPr>
                <w:rFonts w:eastAsia="Times New Roman"/>
                <w:b/>
                <w:bCs/>
                <w:sz w:val="24"/>
                <w:szCs w:val="24"/>
                <w:lang w:val="lv-LV" w:eastAsia="ja-JP"/>
              </w:rPr>
            </w:pPr>
          </w:p>
          <w:p w14:paraId="13ACFCAC" w14:textId="77777777" w:rsidR="006D2852" w:rsidRPr="002D55C9" w:rsidRDefault="006D2852" w:rsidP="002A1B0D">
            <w:pPr>
              <w:jc w:val="center"/>
              <w:rPr>
                <w:sz w:val="24"/>
                <w:szCs w:val="24"/>
                <w:lang w:val="lv-LV"/>
              </w:rPr>
            </w:pPr>
            <w:r w:rsidRPr="002D55C9">
              <w:rPr>
                <w:rFonts w:eastAsia="Times New Roman"/>
                <w:b/>
                <w:bCs/>
                <w:sz w:val="24"/>
                <w:szCs w:val="24"/>
                <w:lang w:val="lv-LV" w:eastAsia="ja-JP"/>
              </w:rPr>
              <w:t>Rādītāji</w:t>
            </w:r>
          </w:p>
        </w:tc>
        <w:tc>
          <w:tcPr>
            <w:tcW w:w="2658" w:type="dxa"/>
            <w:gridSpan w:val="2"/>
            <w:vMerge w:val="restart"/>
            <w:tcBorders>
              <w:top w:val="single" w:sz="4" w:space="0" w:color="auto"/>
              <w:left w:val="single" w:sz="4" w:space="0" w:color="auto"/>
              <w:right w:val="single" w:sz="4" w:space="0" w:color="auto"/>
            </w:tcBorders>
            <w:shd w:val="clear" w:color="auto" w:fill="auto"/>
          </w:tcPr>
          <w:p w14:paraId="6E661252" w14:textId="43B114D0" w:rsidR="006D2852" w:rsidRPr="002D55C9" w:rsidRDefault="006D2852" w:rsidP="002A1B0D">
            <w:pPr>
              <w:pStyle w:val="ListParagraph"/>
              <w:tabs>
                <w:tab w:val="left" w:pos="317"/>
              </w:tabs>
              <w:ind w:left="34"/>
              <w:jc w:val="center"/>
              <w:rPr>
                <w:bCs/>
                <w:sz w:val="24"/>
                <w:szCs w:val="24"/>
                <w:lang w:val="lv-LV"/>
              </w:rPr>
            </w:pPr>
            <w:r w:rsidRPr="002D55C9">
              <w:rPr>
                <w:b/>
                <w:bCs/>
                <w:sz w:val="24"/>
                <w:szCs w:val="24"/>
                <w:lang w:val="lv-LV" w:eastAsia="ja-JP"/>
              </w:rPr>
              <w:t>202</w:t>
            </w:r>
            <w:r w:rsidR="006657A5" w:rsidRPr="002D55C9">
              <w:rPr>
                <w:b/>
                <w:bCs/>
                <w:sz w:val="24"/>
                <w:szCs w:val="24"/>
                <w:lang w:val="lv-LV" w:eastAsia="ja-JP"/>
              </w:rPr>
              <w:t>1</w:t>
            </w:r>
            <w:r w:rsidRPr="002D55C9">
              <w:rPr>
                <w:b/>
                <w:bCs/>
                <w:sz w:val="24"/>
                <w:szCs w:val="24"/>
                <w:lang w:val="lv-LV" w:eastAsia="ja-JP"/>
              </w:rPr>
              <w:t>.gads</w:t>
            </w:r>
          </w:p>
        </w:tc>
        <w:tc>
          <w:tcPr>
            <w:tcW w:w="6143" w:type="dxa"/>
            <w:gridSpan w:val="5"/>
            <w:tcBorders>
              <w:top w:val="single" w:sz="4" w:space="0" w:color="auto"/>
              <w:left w:val="single" w:sz="4" w:space="0" w:color="auto"/>
              <w:right w:val="single" w:sz="4" w:space="0" w:color="auto"/>
            </w:tcBorders>
          </w:tcPr>
          <w:p w14:paraId="5CD9CAB3" w14:textId="77777777"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Turpmākie trīs gadi (</w:t>
            </w:r>
            <w:r w:rsidRPr="002D55C9">
              <w:rPr>
                <w:rFonts w:eastAsia="Times New Roman"/>
                <w:i/>
                <w:iCs/>
                <w:sz w:val="24"/>
                <w:szCs w:val="24"/>
                <w:lang w:val="lv-LV" w:eastAsia="ja-JP"/>
              </w:rPr>
              <w:t>euro</w:t>
            </w:r>
            <w:r w:rsidRPr="002D55C9">
              <w:rPr>
                <w:rFonts w:eastAsia="Times New Roman"/>
                <w:sz w:val="24"/>
                <w:szCs w:val="24"/>
                <w:lang w:val="lv-LV" w:eastAsia="ja-JP"/>
              </w:rPr>
              <w:t>)</w:t>
            </w:r>
          </w:p>
        </w:tc>
      </w:tr>
      <w:tr w:rsidR="002D55C9" w:rsidRPr="002D55C9" w14:paraId="7CB6F0EE" w14:textId="77777777" w:rsidTr="002A1B0D">
        <w:tc>
          <w:tcPr>
            <w:tcW w:w="1667" w:type="dxa"/>
            <w:vMerge/>
          </w:tcPr>
          <w:p w14:paraId="44C81ABB" w14:textId="77777777" w:rsidR="006D2852" w:rsidRPr="002D55C9" w:rsidRDefault="006D2852" w:rsidP="002A1B0D">
            <w:pPr>
              <w:jc w:val="center"/>
              <w:rPr>
                <w:sz w:val="24"/>
                <w:szCs w:val="24"/>
                <w:lang w:val="lv-LV"/>
              </w:rPr>
            </w:pPr>
          </w:p>
        </w:tc>
        <w:tc>
          <w:tcPr>
            <w:tcW w:w="2658" w:type="dxa"/>
            <w:gridSpan w:val="2"/>
            <w:vMerge/>
          </w:tcPr>
          <w:p w14:paraId="4BB6604F" w14:textId="77777777" w:rsidR="006D2852" w:rsidRPr="002D55C9" w:rsidRDefault="006D2852" w:rsidP="002A1B0D">
            <w:pPr>
              <w:pStyle w:val="ListParagraph"/>
              <w:tabs>
                <w:tab w:val="left" w:pos="317"/>
              </w:tabs>
              <w:ind w:left="34"/>
              <w:jc w:val="center"/>
              <w:rPr>
                <w:bCs/>
                <w:sz w:val="24"/>
                <w:szCs w:val="24"/>
                <w:lang w:val="lv-LV"/>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0694FFF0" w:rsidR="006D2852" w:rsidRPr="002D55C9" w:rsidRDefault="006D2852" w:rsidP="002A1B0D">
            <w:pPr>
              <w:jc w:val="center"/>
              <w:rPr>
                <w:rFonts w:eastAsia="Times New Roman"/>
                <w:b/>
                <w:bCs/>
                <w:sz w:val="24"/>
                <w:szCs w:val="24"/>
                <w:lang w:val="lv-LV" w:eastAsia="ja-JP"/>
              </w:rPr>
            </w:pPr>
            <w:r w:rsidRPr="002D55C9">
              <w:rPr>
                <w:rFonts w:eastAsia="Times New Roman"/>
                <w:b/>
                <w:bCs/>
                <w:sz w:val="24"/>
                <w:szCs w:val="24"/>
                <w:lang w:val="lv-LV" w:eastAsia="ja-JP"/>
              </w:rPr>
              <w:t>202</w:t>
            </w:r>
            <w:r w:rsidR="006657A5" w:rsidRPr="002D55C9">
              <w:rPr>
                <w:rFonts w:eastAsia="Times New Roman"/>
                <w:b/>
                <w:bCs/>
                <w:sz w:val="24"/>
                <w:szCs w:val="24"/>
                <w:lang w:val="lv-LV" w:eastAsia="ja-JP"/>
              </w:rPr>
              <w:t>2</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20918CF8" w:rsidR="006D2852" w:rsidRPr="002D55C9" w:rsidRDefault="006D2852" w:rsidP="002A1B0D">
            <w:pPr>
              <w:jc w:val="center"/>
              <w:rPr>
                <w:rFonts w:eastAsia="Times New Roman"/>
                <w:b/>
                <w:bCs/>
                <w:sz w:val="24"/>
                <w:szCs w:val="24"/>
                <w:lang w:val="lv-LV" w:eastAsia="ja-JP"/>
              </w:rPr>
            </w:pPr>
            <w:r w:rsidRPr="002D55C9">
              <w:rPr>
                <w:rFonts w:eastAsia="Times New Roman"/>
                <w:b/>
                <w:bCs/>
                <w:sz w:val="24"/>
                <w:szCs w:val="24"/>
                <w:lang w:val="lv-LV" w:eastAsia="ja-JP"/>
              </w:rPr>
              <w:t>202</w:t>
            </w:r>
            <w:r w:rsidR="006657A5" w:rsidRPr="002D55C9">
              <w:rPr>
                <w:rFonts w:eastAsia="Times New Roman"/>
                <w:b/>
                <w:bCs/>
                <w:sz w:val="24"/>
                <w:szCs w:val="24"/>
                <w:lang w:val="lv-LV" w:eastAsia="ja-JP"/>
              </w:rPr>
              <w:t>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0FA22C0E" w:rsidR="006D2852" w:rsidRPr="002D55C9" w:rsidRDefault="006D2852" w:rsidP="002A1B0D">
            <w:pPr>
              <w:jc w:val="center"/>
              <w:rPr>
                <w:rFonts w:eastAsia="Times New Roman"/>
                <w:b/>
                <w:bCs/>
                <w:sz w:val="24"/>
                <w:szCs w:val="24"/>
                <w:lang w:val="lv-LV" w:eastAsia="ja-JP"/>
              </w:rPr>
            </w:pPr>
            <w:r w:rsidRPr="002D55C9">
              <w:rPr>
                <w:rFonts w:eastAsia="Times New Roman"/>
                <w:b/>
                <w:bCs/>
                <w:sz w:val="24"/>
                <w:szCs w:val="24"/>
                <w:lang w:val="lv-LV" w:eastAsia="ja-JP"/>
              </w:rPr>
              <w:t>202</w:t>
            </w:r>
            <w:r w:rsidR="006657A5" w:rsidRPr="002D55C9">
              <w:rPr>
                <w:rFonts w:eastAsia="Times New Roman"/>
                <w:b/>
                <w:bCs/>
                <w:sz w:val="24"/>
                <w:szCs w:val="24"/>
                <w:lang w:val="lv-LV" w:eastAsia="ja-JP"/>
              </w:rPr>
              <w:t>4</w:t>
            </w:r>
          </w:p>
        </w:tc>
      </w:tr>
      <w:tr w:rsidR="002D55C9" w:rsidRPr="002D55C9" w14:paraId="628E362D" w14:textId="77777777" w:rsidTr="002A1B0D">
        <w:tc>
          <w:tcPr>
            <w:tcW w:w="1667" w:type="dxa"/>
            <w:vMerge/>
          </w:tcPr>
          <w:p w14:paraId="1145C53D" w14:textId="77777777" w:rsidR="006D2852" w:rsidRPr="002D55C9" w:rsidRDefault="006D2852" w:rsidP="002A1B0D">
            <w:pPr>
              <w:jc w:val="center"/>
              <w:rPr>
                <w:sz w:val="24"/>
                <w:szCs w:val="24"/>
                <w:lang w:val="lv-LV"/>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saskaņā ar valsts budžetu kārtējam gadam</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izmaiņas kārtējā gadā, salīdzinot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saskaņā ar vidēja termiņa budžeta ietvaru</w:t>
            </w:r>
          </w:p>
          <w:p w14:paraId="0B31EE29" w14:textId="77777777" w:rsidR="006D2852" w:rsidRPr="002D55C9" w:rsidRDefault="006D2852" w:rsidP="002A1B0D">
            <w:pPr>
              <w:jc w:val="center"/>
              <w:rPr>
                <w:rFonts w:eastAsia="Times New Roman"/>
                <w:sz w:val="24"/>
                <w:szCs w:val="24"/>
                <w:lang w:val="lv-LV" w:eastAsia="ja-JP"/>
              </w:rPr>
            </w:pPr>
          </w:p>
        </w:tc>
        <w:tc>
          <w:tcPr>
            <w:tcW w:w="1175" w:type="dxa"/>
            <w:tcBorders>
              <w:top w:val="single" w:sz="4" w:space="0" w:color="auto"/>
              <w:left w:val="single" w:sz="4" w:space="0" w:color="auto"/>
              <w:bottom w:val="single" w:sz="4" w:space="0" w:color="auto"/>
              <w:right w:val="single" w:sz="4" w:space="0" w:color="auto"/>
            </w:tcBorders>
          </w:tcPr>
          <w:p w14:paraId="158A5484" w14:textId="00CF287A"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 xml:space="preserve">izmaiņas, salīdzinot ar vidēja termiņa budžeta ietvaru </w:t>
            </w:r>
            <w:r w:rsidR="00FB014A" w:rsidRPr="002D55C9">
              <w:rPr>
                <w:rFonts w:eastAsia="Times New Roman"/>
                <w:sz w:val="24"/>
                <w:szCs w:val="24"/>
                <w:lang w:val="lv-LV" w:eastAsia="ja-JP"/>
              </w:rPr>
              <w:t>202</w:t>
            </w:r>
            <w:r w:rsidR="006657A5" w:rsidRPr="002D55C9">
              <w:rPr>
                <w:rFonts w:eastAsia="Times New Roman"/>
                <w:sz w:val="24"/>
                <w:szCs w:val="24"/>
                <w:lang w:val="lv-LV" w:eastAsia="ja-JP"/>
              </w:rPr>
              <w:t>2</w:t>
            </w:r>
            <w:r w:rsidRPr="002D55C9">
              <w:rPr>
                <w:rFonts w:eastAsia="Times New Roman"/>
                <w:sz w:val="24"/>
                <w:szCs w:val="24"/>
                <w:lang w:val="lv-LV" w:eastAsia="ja-JP"/>
              </w:rPr>
              <w:t>.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saskaņā ar vidēja termiņa budžeta ietvaru</w:t>
            </w:r>
          </w:p>
          <w:p w14:paraId="01B72381" w14:textId="77777777" w:rsidR="006D2852" w:rsidRPr="002D55C9" w:rsidRDefault="006D2852" w:rsidP="002A1B0D">
            <w:pPr>
              <w:jc w:val="center"/>
              <w:rPr>
                <w:rFonts w:eastAsia="Times New Roman"/>
                <w:sz w:val="24"/>
                <w:szCs w:val="24"/>
                <w:lang w:val="lv-LV" w:eastAsia="ja-JP"/>
              </w:rPr>
            </w:pPr>
          </w:p>
        </w:tc>
        <w:tc>
          <w:tcPr>
            <w:tcW w:w="1175" w:type="dxa"/>
            <w:tcBorders>
              <w:top w:val="single" w:sz="4" w:space="0" w:color="auto"/>
              <w:left w:val="single" w:sz="4" w:space="0" w:color="auto"/>
              <w:bottom w:val="single" w:sz="4" w:space="0" w:color="auto"/>
              <w:right w:val="single" w:sz="4" w:space="0" w:color="auto"/>
            </w:tcBorders>
          </w:tcPr>
          <w:p w14:paraId="69D9AC28" w14:textId="7B07ED54"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 xml:space="preserve">izmaiņas, salīdzinot ar vidēja termiņa budžeta ietvaru </w:t>
            </w:r>
            <w:r w:rsidR="00FB014A" w:rsidRPr="002D55C9">
              <w:rPr>
                <w:rFonts w:eastAsia="Times New Roman"/>
                <w:sz w:val="24"/>
                <w:szCs w:val="24"/>
                <w:lang w:val="lv-LV" w:eastAsia="ja-JP"/>
              </w:rPr>
              <w:t>202</w:t>
            </w:r>
            <w:r w:rsidR="006657A5" w:rsidRPr="002D55C9">
              <w:rPr>
                <w:rFonts w:eastAsia="Times New Roman"/>
                <w:sz w:val="24"/>
                <w:szCs w:val="24"/>
                <w:lang w:val="lv-LV" w:eastAsia="ja-JP"/>
              </w:rPr>
              <w:t>3</w:t>
            </w:r>
            <w:r w:rsidRPr="002D55C9">
              <w:rPr>
                <w:rFonts w:eastAsia="Times New Roman"/>
                <w:sz w:val="24"/>
                <w:szCs w:val="24"/>
                <w:lang w:val="lv-LV" w:eastAsia="ja-JP"/>
              </w:rPr>
              <w:t>. gadam</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4A468EC2" w:rsidR="006D2852" w:rsidRPr="002D55C9" w:rsidRDefault="006D2852" w:rsidP="002A1B0D">
            <w:pPr>
              <w:jc w:val="center"/>
              <w:rPr>
                <w:rFonts w:eastAsia="Times New Roman"/>
                <w:sz w:val="24"/>
                <w:szCs w:val="24"/>
                <w:lang w:val="lv-LV" w:eastAsia="ja-JP"/>
              </w:rPr>
            </w:pPr>
            <w:r w:rsidRPr="002D55C9">
              <w:rPr>
                <w:rFonts w:eastAsia="Times New Roman"/>
                <w:sz w:val="24"/>
                <w:szCs w:val="24"/>
                <w:lang w:val="lv-LV" w:eastAsia="ja-JP"/>
              </w:rPr>
              <w:t xml:space="preserve">izmaiņas, salīdzinot ar vidēja termiņa budžeta ietvaru </w:t>
            </w:r>
            <w:r w:rsidR="00FB014A" w:rsidRPr="002D55C9">
              <w:rPr>
                <w:rFonts w:eastAsia="Times New Roman"/>
                <w:sz w:val="24"/>
                <w:szCs w:val="24"/>
                <w:lang w:val="lv-LV" w:eastAsia="ja-JP"/>
              </w:rPr>
              <w:t>202</w:t>
            </w:r>
            <w:r w:rsidR="006657A5" w:rsidRPr="002D55C9">
              <w:rPr>
                <w:rFonts w:eastAsia="Times New Roman"/>
                <w:sz w:val="24"/>
                <w:szCs w:val="24"/>
                <w:lang w:val="lv-LV" w:eastAsia="ja-JP"/>
              </w:rPr>
              <w:t>3</w:t>
            </w:r>
            <w:r w:rsidRPr="002D55C9">
              <w:rPr>
                <w:rFonts w:eastAsia="Times New Roman"/>
                <w:sz w:val="24"/>
                <w:szCs w:val="24"/>
                <w:lang w:val="lv-LV" w:eastAsia="ja-JP"/>
              </w:rPr>
              <w:t>. gadam</w:t>
            </w:r>
          </w:p>
        </w:tc>
      </w:tr>
      <w:tr w:rsidR="002D55C9" w:rsidRPr="002D55C9" w14:paraId="2A37824F"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2D55C9" w:rsidRDefault="006D2852" w:rsidP="002A1B0D">
            <w:pPr>
              <w:jc w:val="center"/>
              <w:rPr>
                <w:sz w:val="24"/>
                <w:szCs w:val="24"/>
                <w:lang w:val="lv-LV"/>
              </w:rPr>
            </w:pPr>
            <w:r w:rsidRPr="002D55C9">
              <w:rPr>
                <w:sz w:val="24"/>
                <w:szCs w:val="24"/>
                <w:lang w:val="lv-LV"/>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2D55C9" w:rsidRDefault="006D2852" w:rsidP="002A1B0D">
            <w:pPr>
              <w:jc w:val="center"/>
              <w:rPr>
                <w:sz w:val="24"/>
                <w:szCs w:val="24"/>
                <w:lang w:val="lv-LV"/>
              </w:rPr>
            </w:pPr>
            <w:r w:rsidRPr="002D55C9">
              <w:rPr>
                <w:sz w:val="24"/>
                <w:szCs w:val="24"/>
                <w:lang w:val="lv-LV"/>
              </w:rPr>
              <w:t>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2D55C9" w:rsidRDefault="006D2852" w:rsidP="002A1B0D">
            <w:pPr>
              <w:jc w:val="center"/>
              <w:rPr>
                <w:bCs/>
                <w:sz w:val="24"/>
                <w:szCs w:val="24"/>
                <w:lang w:val="lv-LV"/>
              </w:rPr>
            </w:pPr>
            <w:r w:rsidRPr="002D55C9">
              <w:rPr>
                <w:sz w:val="24"/>
                <w:szCs w:val="24"/>
                <w:lang w:val="lv-LV"/>
              </w:rPr>
              <w:t>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2D55C9" w:rsidRDefault="006D2852" w:rsidP="002A1B0D">
            <w:pPr>
              <w:pStyle w:val="ListParagraph"/>
              <w:tabs>
                <w:tab w:val="left" w:pos="317"/>
              </w:tabs>
              <w:ind w:left="34"/>
              <w:jc w:val="center"/>
              <w:rPr>
                <w:bCs/>
                <w:sz w:val="24"/>
                <w:szCs w:val="24"/>
                <w:lang w:val="lv-LV"/>
              </w:rPr>
            </w:pPr>
            <w:r w:rsidRPr="002D55C9">
              <w:rPr>
                <w:bCs/>
                <w:sz w:val="24"/>
                <w:szCs w:val="24"/>
                <w:lang w:val="lv-LV"/>
              </w:rPr>
              <w:t>4</w:t>
            </w:r>
          </w:p>
        </w:tc>
        <w:tc>
          <w:tcPr>
            <w:tcW w:w="1175" w:type="dxa"/>
            <w:tcBorders>
              <w:top w:val="single" w:sz="4" w:space="0" w:color="auto"/>
              <w:left w:val="single" w:sz="4" w:space="0" w:color="auto"/>
              <w:bottom w:val="single" w:sz="4" w:space="0" w:color="auto"/>
              <w:right w:val="single" w:sz="4" w:space="0" w:color="auto"/>
            </w:tcBorders>
          </w:tcPr>
          <w:p w14:paraId="184E1F96" w14:textId="77777777" w:rsidR="006D2852" w:rsidRPr="002D55C9" w:rsidRDefault="006D2852" w:rsidP="002A1B0D">
            <w:pPr>
              <w:pStyle w:val="ListParagraph"/>
              <w:tabs>
                <w:tab w:val="left" w:pos="317"/>
              </w:tabs>
              <w:ind w:left="34"/>
              <w:jc w:val="center"/>
              <w:rPr>
                <w:bCs/>
                <w:sz w:val="24"/>
                <w:szCs w:val="24"/>
                <w:lang w:val="lv-LV"/>
              </w:rPr>
            </w:pPr>
            <w:r w:rsidRPr="002D55C9">
              <w:rPr>
                <w:bCs/>
                <w:sz w:val="24"/>
                <w:szCs w:val="24"/>
                <w:lang w:val="lv-LV"/>
              </w:rPr>
              <w:t>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2D55C9" w:rsidRDefault="006D2852" w:rsidP="002A1B0D">
            <w:pPr>
              <w:pStyle w:val="ListParagraph"/>
              <w:tabs>
                <w:tab w:val="left" w:pos="317"/>
              </w:tabs>
              <w:ind w:left="34"/>
              <w:jc w:val="center"/>
              <w:rPr>
                <w:bCs/>
                <w:sz w:val="24"/>
                <w:szCs w:val="24"/>
                <w:lang w:val="lv-LV"/>
              </w:rPr>
            </w:pPr>
            <w:r w:rsidRPr="002D55C9">
              <w:rPr>
                <w:bCs/>
                <w:sz w:val="24"/>
                <w:szCs w:val="24"/>
                <w:lang w:val="lv-LV"/>
              </w:rPr>
              <w:t>6</w:t>
            </w:r>
          </w:p>
        </w:tc>
        <w:tc>
          <w:tcPr>
            <w:tcW w:w="1175" w:type="dxa"/>
            <w:tcBorders>
              <w:top w:val="single" w:sz="4" w:space="0" w:color="auto"/>
              <w:left w:val="single" w:sz="4" w:space="0" w:color="auto"/>
              <w:bottom w:val="single" w:sz="4" w:space="0" w:color="auto"/>
              <w:right w:val="single" w:sz="4" w:space="0" w:color="auto"/>
            </w:tcBorders>
          </w:tcPr>
          <w:p w14:paraId="14C0B62C" w14:textId="77777777" w:rsidR="006D2852" w:rsidRPr="002D55C9" w:rsidRDefault="006D2852" w:rsidP="002A1B0D">
            <w:pPr>
              <w:pStyle w:val="ListParagraph"/>
              <w:tabs>
                <w:tab w:val="left" w:pos="317"/>
              </w:tabs>
              <w:ind w:left="34"/>
              <w:jc w:val="center"/>
              <w:rPr>
                <w:bCs/>
                <w:sz w:val="24"/>
                <w:szCs w:val="24"/>
                <w:lang w:val="lv-LV"/>
              </w:rPr>
            </w:pPr>
            <w:r w:rsidRPr="002D55C9">
              <w:rPr>
                <w:bCs/>
                <w:sz w:val="24"/>
                <w:szCs w:val="24"/>
                <w:lang w:val="lv-LV"/>
              </w:rPr>
              <w:t>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2D55C9" w:rsidRDefault="006D2852" w:rsidP="002A1B0D">
            <w:pPr>
              <w:pStyle w:val="ListParagraph"/>
              <w:tabs>
                <w:tab w:val="left" w:pos="317"/>
              </w:tabs>
              <w:ind w:left="34"/>
              <w:jc w:val="center"/>
              <w:rPr>
                <w:bCs/>
                <w:sz w:val="24"/>
                <w:szCs w:val="24"/>
                <w:lang w:val="lv-LV"/>
              </w:rPr>
            </w:pPr>
            <w:r w:rsidRPr="002D55C9">
              <w:rPr>
                <w:bCs/>
                <w:sz w:val="24"/>
                <w:szCs w:val="24"/>
                <w:lang w:val="lv-LV"/>
              </w:rPr>
              <w:t>8</w:t>
            </w:r>
          </w:p>
        </w:tc>
      </w:tr>
      <w:tr w:rsidR="002D55C9" w:rsidRPr="002D55C9" w14:paraId="0084A949"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2E8ECFCA" w14:textId="686ED775" w:rsidR="006D2852" w:rsidRPr="002D55C9" w:rsidRDefault="006D2852" w:rsidP="002A1B0D">
            <w:pPr>
              <w:rPr>
                <w:rFonts w:eastAsia="Times New Roman"/>
                <w:sz w:val="24"/>
                <w:szCs w:val="24"/>
                <w:lang w:val="lv-LV" w:eastAsia="ja-JP"/>
              </w:rPr>
            </w:pPr>
            <w:r w:rsidRPr="002D55C9">
              <w:rPr>
                <w:rFonts w:eastAsia="Times New Roman"/>
                <w:sz w:val="24"/>
                <w:szCs w:val="24"/>
                <w:lang w:val="lv-LV" w:eastAsia="ja-JP"/>
              </w:rPr>
              <w:t>1.</w:t>
            </w:r>
            <w:r w:rsidR="00E275F1" w:rsidRPr="002D55C9">
              <w:rPr>
                <w:rFonts w:eastAsia="Times New Roman"/>
                <w:sz w:val="24"/>
                <w:szCs w:val="24"/>
                <w:lang w:val="lv-LV" w:eastAsia="ja-JP"/>
              </w:rPr>
              <w:t> </w:t>
            </w:r>
            <w:r w:rsidRPr="002D55C9">
              <w:rPr>
                <w:rFonts w:eastAsia="Times New Roman"/>
                <w:sz w:val="24"/>
                <w:szCs w:val="24"/>
                <w:lang w:val="lv-LV" w:eastAsia="ja-JP"/>
              </w:rPr>
              <w:t>Budžeta ieņēmumi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C64FFA" w14:textId="15CC44B6"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DF6EA42" w14:textId="06D8F983"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485C7E9" w14:textId="5A19CD62"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B52F8A1" w14:textId="05361FDA"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9192129" w14:textId="290C6580"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41A18A9" w14:textId="0640844C" w:rsidR="006D2852"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830BB0C" w14:textId="6C43DCD9" w:rsidR="006D2852" w:rsidRPr="002D55C9" w:rsidRDefault="00523530" w:rsidP="002A1B0D">
            <w:pPr>
              <w:jc w:val="center"/>
              <w:rPr>
                <w:rFonts w:eastAsia="Arial Unicode MS"/>
                <w:lang w:val="lv-LV"/>
              </w:rPr>
            </w:pPr>
            <w:r w:rsidRPr="002D55C9">
              <w:rPr>
                <w:rFonts w:eastAsia="Arial Unicode MS"/>
                <w:lang w:val="lv-LV"/>
              </w:rPr>
              <w:t>Nav precīzi aprēķināms</w:t>
            </w:r>
          </w:p>
        </w:tc>
      </w:tr>
      <w:tr w:rsidR="002D55C9" w:rsidRPr="002D55C9" w14:paraId="7ED50392"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7C5EF49D" w14:textId="0EC17711" w:rsidR="00523530" w:rsidRPr="002D55C9" w:rsidRDefault="00523530" w:rsidP="002A1B0D">
            <w:pPr>
              <w:jc w:val="both"/>
              <w:rPr>
                <w:rFonts w:eastAsia="Arial Unicode MS"/>
                <w:sz w:val="24"/>
                <w:szCs w:val="24"/>
                <w:lang w:val="lv-LV"/>
              </w:rPr>
            </w:pPr>
            <w:r w:rsidRPr="002D55C9">
              <w:rPr>
                <w:rFonts w:eastAsia="Arial Unicode MS"/>
                <w:sz w:val="24"/>
                <w:szCs w:val="24"/>
                <w:lang w:val="lv-LV"/>
              </w:rPr>
              <w:t>1.1.</w:t>
            </w:r>
            <w:r w:rsidR="00E275F1" w:rsidRPr="002D55C9">
              <w:rPr>
                <w:rFonts w:eastAsia="Arial Unicode MS"/>
                <w:sz w:val="24"/>
                <w:szCs w:val="24"/>
                <w:lang w:val="lv-LV"/>
              </w:rPr>
              <w:t> </w:t>
            </w:r>
            <w:r w:rsidRPr="002D55C9">
              <w:rPr>
                <w:rFonts w:eastAsia="Arial Unicode MS"/>
                <w:sz w:val="24"/>
                <w:szCs w:val="24"/>
                <w:lang w:val="lv-LV"/>
              </w:rPr>
              <w:t>valsts pamatbudžets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DB137C" w14:textId="1CE8C87E"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C87695E" w14:textId="2E4E265F"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1E21583" w14:textId="348F1FA9"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9601EAD" w14:textId="5128D1A3"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785B5C1" w14:textId="53EC5C8D"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F9A7DF7" w14:textId="3D63D8BF"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4DF1FD6" w14:textId="2F8A41EE" w:rsidR="00523530" w:rsidRPr="002D55C9" w:rsidRDefault="00523530" w:rsidP="002A1B0D">
            <w:pPr>
              <w:jc w:val="center"/>
              <w:rPr>
                <w:rFonts w:eastAsia="Arial Unicode MS"/>
                <w:lang w:val="lv-LV"/>
              </w:rPr>
            </w:pPr>
            <w:r w:rsidRPr="002D55C9">
              <w:rPr>
                <w:rFonts w:eastAsia="Arial Unicode MS"/>
                <w:lang w:val="lv-LV"/>
              </w:rPr>
              <w:t>Nav precīzi aprēķināms</w:t>
            </w:r>
          </w:p>
        </w:tc>
      </w:tr>
      <w:tr w:rsidR="002D55C9" w:rsidRPr="002D55C9" w14:paraId="54777C6F"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4CF6E609" w14:textId="3631D677" w:rsidR="006D2852" w:rsidRPr="002D55C9" w:rsidRDefault="006D2852" w:rsidP="002A1B0D">
            <w:pPr>
              <w:jc w:val="both"/>
              <w:rPr>
                <w:rFonts w:eastAsia="Arial Unicode MS"/>
                <w:sz w:val="24"/>
                <w:szCs w:val="24"/>
                <w:lang w:val="lv-LV"/>
              </w:rPr>
            </w:pPr>
            <w:r w:rsidRPr="002D55C9">
              <w:rPr>
                <w:rFonts w:eastAsia="Arial Unicode MS"/>
                <w:sz w:val="24"/>
                <w:szCs w:val="24"/>
                <w:lang w:val="lv-LV"/>
              </w:rPr>
              <w:t>1.2.</w:t>
            </w:r>
            <w:r w:rsidR="00E275F1" w:rsidRPr="002D55C9">
              <w:rPr>
                <w:rFonts w:eastAsia="Arial Unicode MS"/>
                <w:sz w:val="24"/>
                <w:szCs w:val="24"/>
                <w:lang w:val="lv-LV"/>
              </w:rPr>
              <w:t> </w:t>
            </w:r>
            <w:r w:rsidRPr="002D55C9">
              <w:rPr>
                <w:rFonts w:eastAsia="Arial Unicode MS"/>
                <w:sz w:val="24"/>
                <w:szCs w:val="24"/>
                <w:lang w:val="lv-LV"/>
              </w:rPr>
              <w:t>valsts speciālais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2D55C9" w:rsidRDefault="006D2852" w:rsidP="002A1B0D">
            <w:pPr>
              <w:jc w:val="center"/>
              <w:rPr>
                <w:rFonts w:eastAsia="Arial Unicode MS"/>
                <w:sz w:val="24"/>
                <w:szCs w:val="24"/>
                <w:lang w:val="lv-LV"/>
              </w:rPr>
            </w:pPr>
            <w:r w:rsidRPr="002D55C9">
              <w:rPr>
                <w:sz w:val="24"/>
                <w:szCs w:val="24"/>
                <w:lang w:val="lv-LV"/>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2D55C9" w:rsidRDefault="006D2852" w:rsidP="002A1B0D">
            <w:pPr>
              <w:jc w:val="center"/>
              <w:rPr>
                <w:rFonts w:eastAsia="Arial Unicode MS"/>
                <w:sz w:val="24"/>
                <w:szCs w:val="24"/>
                <w:lang w:val="lv-LV"/>
              </w:rPr>
            </w:pPr>
            <w:r w:rsidRPr="002D55C9">
              <w:rPr>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2D55C9" w:rsidRDefault="006D2852" w:rsidP="002A1B0D">
            <w:pPr>
              <w:jc w:val="center"/>
              <w:rPr>
                <w:rFonts w:eastAsia="Times New Roman"/>
                <w:b/>
                <w:sz w:val="24"/>
                <w:szCs w:val="24"/>
                <w:lang w:val="lv-LV" w:eastAsia="ja-JP"/>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2D55C9" w:rsidRDefault="006D2852" w:rsidP="002A1B0D">
            <w:pPr>
              <w:jc w:val="center"/>
              <w:rPr>
                <w:sz w:val="24"/>
                <w:szCs w:val="24"/>
                <w:lang w:val="lv-LV"/>
              </w:rPr>
            </w:pPr>
            <w:r w:rsidRPr="002D55C9">
              <w:rPr>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2D55C9" w:rsidRDefault="006D2852" w:rsidP="002A1B0D">
            <w:pPr>
              <w:jc w:val="center"/>
              <w:rPr>
                <w:rFonts w:eastAsia="Times New Roman"/>
                <w:b/>
                <w:sz w:val="24"/>
                <w:szCs w:val="24"/>
                <w:lang w:val="lv-LV" w:eastAsia="ja-JP"/>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2D55C9" w:rsidRDefault="006D2852" w:rsidP="002A1B0D">
            <w:pPr>
              <w:jc w:val="center"/>
              <w:rPr>
                <w:sz w:val="24"/>
                <w:szCs w:val="24"/>
                <w:lang w:val="lv-LV"/>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2D55C9" w:rsidRDefault="006D2852" w:rsidP="002A1B0D">
            <w:pPr>
              <w:jc w:val="center"/>
              <w:rPr>
                <w:rFonts w:eastAsia="Times New Roman"/>
                <w:b/>
                <w:sz w:val="24"/>
                <w:szCs w:val="24"/>
                <w:lang w:val="lv-LV" w:eastAsia="ja-JP"/>
              </w:rPr>
            </w:pPr>
            <w:r w:rsidRPr="002D55C9">
              <w:rPr>
                <w:sz w:val="24"/>
                <w:szCs w:val="24"/>
                <w:lang w:val="lv-LV"/>
              </w:rPr>
              <w:t>0</w:t>
            </w:r>
          </w:p>
        </w:tc>
      </w:tr>
      <w:tr w:rsidR="002D55C9" w:rsidRPr="002D55C9" w14:paraId="37110547"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06ED93A2" w14:textId="06A70DB2" w:rsidR="00523530" w:rsidRPr="002D55C9" w:rsidRDefault="00523530" w:rsidP="002A1B0D">
            <w:pPr>
              <w:jc w:val="both"/>
              <w:rPr>
                <w:rFonts w:eastAsia="Arial Unicode MS"/>
                <w:sz w:val="24"/>
                <w:szCs w:val="24"/>
                <w:lang w:val="lv-LV"/>
              </w:rPr>
            </w:pPr>
            <w:r w:rsidRPr="002D55C9">
              <w:rPr>
                <w:rFonts w:eastAsia="Arial Unicode MS"/>
                <w:sz w:val="24"/>
                <w:szCs w:val="24"/>
                <w:lang w:val="lv-LV"/>
              </w:rPr>
              <w:t>1.3.</w:t>
            </w:r>
            <w:r w:rsidR="00E275F1" w:rsidRPr="002D55C9">
              <w:rPr>
                <w:rFonts w:eastAsia="Arial Unicode MS"/>
                <w:sz w:val="24"/>
                <w:szCs w:val="24"/>
                <w:lang w:val="lv-LV"/>
              </w:rPr>
              <w:t> </w:t>
            </w:r>
            <w:r w:rsidRPr="002D55C9">
              <w:rPr>
                <w:rFonts w:eastAsia="Arial Unicode MS"/>
                <w:sz w:val="24"/>
                <w:szCs w:val="24"/>
                <w:lang w:val="lv-LV"/>
              </w:rPr>
              <w:t>pašvaldību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455124" w14:textId="1856C578" w:rsidR="00523530" w:rsidRPr="002D55C9" w:rsidRDefault="004D049C" w:rsidP="002A1B0D">
            <w:pPr>
              <w:jc w:val="center"/>
              <w:rPr>
                <w:rFonts w:eastAsia="Arial Unicode MS"/>
                <w:lang w:val="lv-LV"/>
              </w:rPr>
            </w:pPr>
            <w:r w:rsidRPr="002D55C9">
              <w:rPr>
                <w:rFonts w:eastAsia="Arial Unicode MS"/>
                <w:lang w:val="lv-LV"/>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546C11E" w14:textId="10871CDE" w:rsidR="00523530" w:rsidRPr="002D55C9" w:rsidRDefault="004D049C" w:rsidP="002A1B0D">
            <w:pPr>
              <w:jc w:val="center"/>
              <w:rPr>
                <w:rFonts w:eastAsia="Arial Unicode MS"/>
                <w:lang w:val="lv-LV"/>
              </w:rPr>
            </w:pPr>
            <w:r w:rsidRPr="002D55C9">
              <w:rPr>
                <w:rFonts w:eastAsia="Arial Unicode MS"/>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66BA372" w14:textId="7C500C41" w:rsidR="00523530" w:rsidRPr="002D55C9"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5A6A1684" w14:textId="59C446F1" w:rsidR="00523530" w:rsidRPr="002D55C9" w:rsidRDefault="004D049C" w:rsidP="002A1B0D">
            <w:pPr>
              <w:jc w:val="center"/>
              <w:rPr>
                <w:rFonts w:eastAsia="Arial Unicode MS"/>
                <w:lang w:val="lv-LV"/>
              </w:rPr>
            </w:pPr>
            <w:r w:rsidRPr="002D55C9">
              <w:rPr>
                <w:rFonts w:eastAsia="Arial Unicode MS"/>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2EEB872" w14:textId="22C2BFD6" w:rsidR="00523530" w:rsidRPr="002D55C9"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B26B5E0" w14:textId="4F7A64FE" w:rsidR="00523530" w:rsidRPr="002D55C9"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71BF849" w14:textId="3AF5AA4F" w:rsidR="00523530" w:rsidRPr="002D55C9" w:rsidRDefault="004D049C" w:rsidP="002A1B0D">
            <w:pPr>
              <w:jc w:val="center"/>
              <w:rPr>
                <w:rFonts w:eastAsia="Arial Unicode MS"/>
                <w:lang w:val="lv-LV"/>
              </w:rPr>
            </w:pPr>
            <w:r w:rsidRPr="002D55C9">
              <w:rPr>
                <w:rFonts w:eastAsia="Arial Unicode MS"/>
                <w:lang w:val="lv-LV"/>
              </w:rPr>
              <w:t>0</w:t>
            </w:r>
          </w:p>
        </w:tc>
      </w:tr>
      <w:tr w:rsidR="002D55C9" w:rsidRPr="002D55C9" w14:paraId="703F0E51"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230438D4" w14:textId="11F20549" w:rsidR="002A1B0D" w:rsidRPr="002D55C9" w:rsidRDefault="002A1B0D" w:rsidP="002A1B0D">
            <w:pPr>
              <w:rPr>
                <w:rFonts w:eastAsia="Times New Roman"/>
                <w:sz w:val="24"/>
                <w:szCs w:val="24"/>
                <w:lang w:val="lv-LV" w:eastAsia="ja-JP"/>
              </w:rPr>
            </w:pPr>
            <w:r w:rsidRPr="002D55C9">
              <w:rPr>
                <w:rFonts w:eastAsia="Times New Roman"/>
                <w:sz w:val="24"/>
                <w:szCs w:val="24"/>
                <w:lang w:val="lv-LV" w:eastAsia="ja-JP"/>
              </w:rPr>
              <w:t>2. Budžeta izdevumi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04F428" w14:textId="274A60A5"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D1785E2" w14:textId="6B6A6FA8"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A7829EA" w14:textId="6D4A7870"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EEC9E65" w14:textId="5CFB5CFE"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855EDD" w14:textId="322B634D"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594F36B" w14:textId="458D5172"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E4B0D04" w14:textId="597A5F66" w:rsidR="002A1B0D" w:rsidRPr="002D55C9" w:rsidRDefault="002A1B0D" w:rsidP="002A1B0D">
            <w:pPr>
              <w:jc w:val="center"/>
              <w:rPr>
                <w:rFonts w:eastAsia="Arial Unicode MS"/>
                <w:lang w:val="lv-LV"/>
              </w:rPr>
            </w:pPr>
            <w:r w:rsidRPr="002D55C9">
              <w:rPr>
                <w:rFonts w:eastAsia="Arial Unicode MS"/>
                <w:lang w:val="lv-LV"/>
              </w:rPr>
              <w:t>Nav precīzi aprēķināms</w:t>
            </w:r>
          </w:p>
        </w:tc>
      </w:tr>
      <w:tr w:rsidR="002D55C9" w:rsidRPr="002D55C9" w14:paraId="607218CB"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3E153EA6" w14:textId="783E8370" w:rsidR="00523530" w:rsidRPr="002D55C9" w:rsidRDefault="00523530" w:rsidP="002A1B0D">
            <w:pPr>
              <w:rPr>
                <w:rFonts w:eastAsia="Times New Roman"/>
                <w:sz w:val="24"/>
                <w:szCs w:val="24"/>
                <w:lang w:val="lv-LV"/>
              </w:rPr>
            </w:pPr>
            <w:r w:rsidRPr="002D55C9">
              <w:rPr>
                <w:rFonts w:eastAsia="Times New Roman"/>
                <w:sz w:val="24"/>
                <w:szCs w:val="24"/>
                <w:lang w:val="lv-LV"/>
              </w:rPr>
              <w:t>2.1.</w:t>
            </w:r>
            <w:r w:rsidR="00E275F1" w:rsidRPr="002D55C9">
              <w:rPr>
                <w:rFonts w:eastAsia="Times New Roman"/>
                <w:sz w:val="24"/>
                <w:szCs w:val="24"/>
                <w:lang w:val="lv-LV"/>
              </w:rPr>
              <w:t> </w:t>
            </w:r>
            <w:r w:rsidRPr="002D55C9">
              <w:rPr>
                <w:rFonts w:eastAsia="Times New Roman"/>
                <w:sz w:val="24"/>
                <w:szCs w:val="24"/>
                <w:lang w:val="lv-LV"/>
              </w:rPr>
              <w:t>valsts pamatbudžets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113EA5" w14:textId="0DE5E2A7" w:rsidR="00523530" w:rsidRPr="002D55C9" w:rsidRDefault="004D049C" w:rsidP="002A1B0D">
            <w:pPr>
              <w:jc w:val="center"/>
              <w:rPr>
                <w:rFonts w:eastAsia="Arial Unicode MS"/>
                <w:lang w:val="lv-LV"/>
              </w:rPr>
            </w:pPr>
            <w:r w:rsidRPr="002D55C9">
              <w:rPr>
                <w:rFonts w:eastAsia="Arial Unicode MS"/>
                <w:lang w:val="lv-LV"/>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409D1FB3" w14:textId="27B19174" w:rsidR="00523530" w:rsidRPr="002D55C9" w:rsidRDefault="004D049C" w:rsidP="002A1B0D">
            <w:pPr>
              <w:jc w:val="center"/>
              <w:rPr>
                <w:rFonts w:eastAsia="Arial Unicode MS"/>
                <w:lang w:val="lv-LV"/>
              </w:rPr>
            </w:pPr>
            <w:r w:rsidRPr="002D55C9">
              <w:rPr>
                <w:rFonts w:eastAsia="Arial Unicode MS"/>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6D5F51C" w14:textId="702DBA7B" w:rsidR="00523530" w:rsidRPr="002D55C9"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9292045" w14:textId="410CBAA9" w:rsidR="00523530" w:rsidRPr="002D55C9" w:rsidRDefault="004D049C" w:rsidP="002A1B0D">
            <w:pPr>
              <w:jc w:val="center"/>
              <w:rPr>
                <w:rFonts w:eastAsia="Arial Unicode MS"/>
                <w:lang w:val="lv-LV"/>
              </w:rPr>
            </w:pPr>
            <w:r w:rsidRPr="002D55C9">
              <w:rPr>
                <w:rFonts w:eastAsia="Arial Unicode MS"/>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9C7BC86" w14:textId="06100162" w:rsidR="00523530" w:rsidRPr="002D55C9"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E984920" w14:textId="38056790" w:rsidR="00523530" w:rsidRPr="002D55C9" w:rsidDel="007A71B8" w:rsidRDefault="004D049C" w:rsidP="002A1B0D">
            <w:pPr>
              <w:jc w:val="center"/>
              <w:rPr>
                <w:rFonts w:eastAsia="Arial Unicode MS"/>
                <w:lang w:val="lv-LV"/>
              </w:rPr>
            </w:pPr>
            <w:r w:rsidRPr="002D55C9">
              <w:rPr>
                <w:rFonts w:eastAsia="Arial Unicode MS"/>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33A58EC" w14:textId="0FD91D5E" w:rsidR="00523530" w:rsidRPr="002D55C9" w:rsidRDefault="004D049C" w:rsidP="002A1B0D">
            <w:pPr>
              <w:jc w:val="center"/>
              <w:rPr>
                <w:rFonts w:eastAsia="Arial Unicode MS"/>
                <w:lang w:val="lv-LV"/>
              </w:rPr>
            </w:pPr>
            <w:r w:rsidRPr="002D55C9">
              <w:rPr>
                <w:rFonts w:eastAsia="Arial Unicode MS"/>
                <w:lang w:val="lv-LV"/>
              </w:rPr>
              <w:t>0</w:t>
            </w:r>
          </w:p>
        </w:tc>
      </w:tr>
      <w:tr w:rsidR="002D55C9" w:rsidRPr="002D55C9" w14:paraId="7845A755"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142E1364" w14:textId="2DBBBCBB" w:rsidR="00BA7484" w:rsidRPr="002D55C9" w:rsidRDefault="00BA7484" w:rsidP="002A1B0D">
            <w:pPr>
              <w:rPr>
                <w:rFonts w:eastAsia="Times New Roman"/>
                <w:sz w:val="24"/>
                <w:szCs w:val="24"/>
                <w:lang w:val="lv-LV"/>
              </w:rPr>
            </w:pPr>
            <w:r w:rsidRPr="002D55C9">
              <w:rPr>
                <w:rFonts w:eastAsia="Times New Roman"/>
                <w:sz w:val="24"/>
                <w:szCs w:val="24"/>
                <w:lang w:val="lv-LV"/>
              </w:rPr>
              <w:lastRenderedPageBreak/>
              <w:t>2.2.</w:t>
            </w:r>
            <w:r w:rsidR="00E275F1" w:rsidRPr="002D55C9">
              <w:rPr>
                <w:rFonts w:eastAsia="Times New Roman"/>
                <w:sz w:val="24"/>
                <w:szCs w:val="24"/>
                <w:lang w:val="lv-LV"/>
              </w:rPr>
              <w:t> </w:t>
            </w:r>
            <w:r w:rsidRPr="002D55C9">
              <w:rPr>
                <w:rFonts w:eastAsia="Times New Roman"/>
                <w:sz w:val="24"/>
                <w:szCs w:val="24"/>
                <w:lang w:val="lv-LV"/>
              </w:rPr>
              <w:t>valsts speciālais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AAF88" w14:textId="77777777" w:rsidR="00BA7484" w:rsidRPr="002D55C9" w:rsidRDefault="00BA7484" w:rsidP="002A1B0D">
            <w:pPr>
              <w:jc w:val="center"/>
              <w:rPr>
                <w:sz w:val="24"/>
                <w:szCs w:val="24"/>
                <w:lang w:val="lv-LV"/>
              </w:rPr>
            </w:pPr>
            <w:r w:rsidRPr="002D55C9">
              <w:rPr>
                <w:sz w:val="24"/>
                <w:szCs w:val="24"/>
                <w:lang w:val="lv-LV"/>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D1CC3D5" w14:textId="77777777" w:rsidR="00BA7484" w:rsidRPr="002D55C9" w:rsidRDefault="00BA7484" w:rsidP="002A1B0D">
            <w:pPr>
              <w:jc w:val="center"/>
              <w:rPr>
                <w:sz w:val="24"/>
                <w:szCs w:val="24"/>
                <w:lang w:val="lv-LV"/>
              </w:rPr>
            </w:pPr>
            <w:r w:rsidRPr="002D55C9">
              <w:rPr>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2D55C9" w:rsidRDefault="00BA7484" w:rsidP="002A1B0D">
            <w:pPr>
              <w:jc w:val="center"/>
              <w:rPr>
                <w:rFonts w:eastAsia="Times New Roman"/>
                <w:b/>
                <w:sz w:val="24"/>
                <w:szCs w:val="24"/>
                <w:lang w:val="lv-LV" w:eastAsia="ja-JP"/>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2D55C9" w:rsidRDefault="00BA7484" w:rsidP="002A1B0D">
            <w:pPr>
              <w:jc w:val="center"/>
              <w:rPr>
                <w:sz w:val="24"/>
                <w:szCs w:val="24"/>
                <w:lang w:val="lv-LV"/>
              </w:rPr>
            </w:pPr>
            <w:r w:rsidRPr="002D55C9">
              <w:rPr>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2D55C9" w:rsidRDefault="00BA7484" w:rsidP="002A1B0D">
            <w:pPr>
              <w:jc w:val="center"/>
              <w:rPr>
                <w:rFonts w:eastAsia="Times New Roman"/>
                <w:b/>
                <w:sz w:val="24"/>
                <w:szCs w:val="24"/>
                <w:lang w:val="lv-LV" w:eastAsia="ja-JP"/>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2D55C9" w:rsidRDefault="00BA7484" w:rsidP="002A1B0D">
            <w:pPr>
              <w:jc w:val="center"/>
              <w:rPr>
                <w:sz w:val="24"/>
                <w:szCs w:val="24"/>
                <w:lang w:val="lv-LV"/>
              </w:rPr>
            </w:pPr>
            <w:r w:rsidRPr="002D55C9">
              <w:rPr>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2D55C9" w:rsidRDefault="00BA7484" w:rsidP="002A1B0D">
            <w:pPr>
              <w:jc w:val="center"/>
              <w:rPr>
                <w:rFonts w:eastAsia="Times New Roman"/>
                <w:b/>
                <w:sz w:val="24"/>
                <w:szCs w:val="24"/>
                <w:lang w:val="lv-LV" w:eastAsia="ja-JP"/>
              </w:rPr>
            </w:pPr>
            <w:r w:rsidRPr="002D55C9">
              <w:rPr>
                <w:sz w:val="24"/>
                <w:szCs w:val="24"/>
                <w:lang w:val="lv-LV"/>
              </w:rPr>
              <w:t>0</w:t>
            </w:r>
          </w:p>
        </w:tc>
      </w:tr>
      <w:tr w:rsidR="002D55C9" w:rsidRPr="002D55C9" w14:paraId="440B0CD0"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23315401" w14:textId="4F338967" w:rsidR="00AB27F9" w:rsidRPr="002D55C9" w:rsidRDefault="00AB27F9" w:rsidP="002A1B0D">
            <w:pPr>
              <w:rPr>
                <w:rFonts w:eastAsia="Times New Roman"/>
                <w:sz w:val="24"/>
                <w:szCs w:val="24"/>
                <w:lang w:val="lv-LV"/>
              </w:rPr>
            </w:pPr>
            <w:r w:rsidRPr="002D55C9">
              <w:rPr>
                <w:rFonts w:eastAsia="Times New Roman"/>
                <w:sz w:val="24"/>
                <w:szCs w:val="24"/>
                <w:lang w:val="lv-LV"/>
              </w:rPr>
              <w:t>2.3.</w:t>
            </w:r>
            <w:r w:rsidR="00E275F1" w:rsidRPr="002D55C9">
              <w:rPr>
                <w:rFonts w:eastAsia="Times New Roman"/>
                <w:sz w:val="24"/>
                <w:szCs w:val="24"/>
                <w:lang w:val="lv-LV"/>
              </w:rPr>
              <w:t> </w:t>
            </w:r>
            <w:r w:rsidRPr="002D55C9">
              <w:rPr>
                <w:rFonts w:eastAsia="Times New Roman"/>
                <w:sz w:val="24"/>
                <w:szCs w:val="24"/>
                <w:lang w:val="lv-LV"/>
              </w:rPr>
              <w:t>pašvaldību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06209" w14:textId="3BC77492"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06DCB8A" w14:textId="1CDDF95C"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F261F8F" w14:textId="671D212B"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54959427" w14:textId="532162D2"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96188E4" w14:textId="4C2844D9"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7DCD5BCE" w14:textId="1B488079" w:rsidR="00AB27F9" w:rsidRPr="002D55C9" w:rsidRDefault="00AB27F9"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4A47EAE4" w14:textId="40017F86" w:rsidR="00AB27F9" w:rsidRPr="002D55C9" w:rsidRDefault="00AB27F9" w:rsidP="002A1B0D">
            <w:pPr>
              <w:jc w:val="center"/>
              <w:rPr>
                <w:rFonts w:eastAsia="Arial Unicode MS"/>
                <w:lang w:val="lv-LV"/>
              </w:rPr>
            </w:pPr>
            <w:r w:rsidRPr="002D55C9">
              <w:rPr>
                <w:rFonts w:eastAsia="Arial Unicode MS"/>
                <w:lang w:val="lv-LV"/>
              </w:rPr>
              <w:t>Nav precīzi aprēķināms</w:t>
            </w:r>
          </w:p>
        </w:tc>
      </w:tr>
      <w:tr w:rsidR="002D55C9" w:rsidRPr="002D55C9" w14:paraId="4AD7AD83"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76F7552F" w14:textId="1D63C265" w:rsidR="00523530" w:rsidRPr="002D55C9" w:rsidRDefault="00523530" w:rsidP="002A1B0D">
            <w:pPr>
              <w:rPr>
                <w:rFonts w:eastAsia="Times New Roman"/>
                <w:sz w:val="24"/>
                <w:szCs w:val="24"/>
                <w:lang w:val="lv-LV" w:eastAsia="ja-JP"/>
              </w:rPr>
            </w:pPr>
            <w:r w:rsidRPr="002D55C9">
              <w:rPr>
                <w:rFonts w:eastAsia="Times New Roman"/>
                <w:sz w:val="24"/>
                <w:szCs w:val="24"/>
                <w:lang w:val="lv-LV" w:eastAsia="ja-JP"/>
              </w:rPr>
              <w:t>3.</w:t>
            </w:r>
            <w:r w:rsidR="00E275F1" w:rsidRPr="002D55C9">
              <w:rPr>
                <w:rFonts w:eastAsia="Times New Roman"/>
                <w:sz w:val="24"/>
                <w:szCs w:val="24"/>
                <w:lang w:val="lv-LV" w:eastAsia="ja-JP"/>
              </w:rPr>
              <w:t> </w:t>
            </w:r>
            <w:r w:rsidRPr="002D55C9">
              <w:rPr>
                <w:rFonts w:eastAsia="Times New Roman"/>
                <w:sz w:val="24"/>
                <w:szCs w:val="24"/>
                <w:lang w:val="lv-LV" w:eastAsia="ja-JP"/>
              </w:rPr>
              <w:t>Finansiālā ietekme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8BF32C" w14:textId="44C9C0C2"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8FCA5A4" w14:textId="05CD3BA4"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F6B696E" w14:textId="603135AB"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6B88D89" w14:textId="72461A0B"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11A7BE3" w14:textId="5DEB1AD0"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00F995F" w14:textId="06BB2DDF"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17B8631" w14:textId="08CD809A" w:rsidR="00523530" w:rsidRPr="002D55C9" w:rsidRDefault="00523530" w:rsidP="002A1B0D">
            <w:pPr>
              <w:jc w:val="center"/>
              <w:rPr>
                <w:rFonts w:eastAsia="Arial Unicode MS"/>
                <w:lang w:val="lv-LV"/>
              </w:rPr>
            </w:pPr>
            <w:r w:rsidRPr="002D55C9">
              <w:rPr>
                <w:rFonts w:eastAsia="Arial Unicode MS"/>
                <w:lang w:val="lv-LV"/>
              </w:rPr>
              <w:t>Nav precīzi aprēķināms</w:t>
            </w:r>
          </w:p>
        </w:tc>
      </w:tr>
      <w:tr w:rsidR="002D55C9" w:rsidRPr="002D55C9" w14:paraId="0BF68DB5"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4F285EC5" w14:textId="2D718CCC" w:rsidR="00523530" w:rsidRPr="002D55C9" w:rsidRDefault="00523530" w:rsidP="002A1B0D">
            <w:pPr>
              <w:rPr>
                <w:rFonts w:eastAsia="Times New Roman"/>
                <w:sz w:val="24"/>
                <w:szCs w:val="24"/>
                <w:lang w:val="lv-LV"/>
              </w:rPr>
            </w:pPr>
            <w:r w:rsidRPr="002D55C9">
              <w:rPr>
                <w:rFonts w:eastAsia="Times New Roman"/>
                <w:sz w:val="24"/>
                <w:szCs w:val="24"/>
                <w:lang w:val="lv-LV"/>
              </w:rPr>
              <w:t>3.1.</w:t>
            </w:r>
            <w:r w:rsidR="0038220C" w:rsidRPr="002D55C9">
              <w:rPr>
                <w:rFonts w:eastAsia="Times New Roman"/>
                <w:sz w:val="24"/>
                <w:szCs w:val="24"/>
                <w:lang w:val="lv-LV"/>
              </w:rPr>
              <w:t> </w:t>
            </w:r>
            <w:r w:rsidRPr="002D55C9">
              <w:rPr>
                <w:rFonts w:eastAsia="Times New Roman"/>
                <w:sz w:val="24"/>
                <w:szCs w:val="24"/>
                <w:lang w:val="lv-LV"/>
              </w:rPr>
              <w:t>valsts pamatbudžets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C87FC9" w14:textId="5CBF03D8"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8DB2227" w14:textId="76FACAFB"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9BA0DBA" w14:textId="1867A3C4" w:rsidR="00523530" w:rsidRPr="002D55C9" w:rsidRDefault="00523530" w:rsidP="002A1B0D">
            <w:pPr>
              <w:jc w:val="center"/>
              <w:rPr>
                <w:rFonts w:eastAsia="Arial Unicode MS"/>
                <w:lang w:val="lv-LV"/>
              </w:rPr>
            </w:pPr>
            <w:r w:rsidRPr="002D55C9">
              <w:rPr>
                <w:rFonts w:eastAsia="Arial Unicode MS"/>
                <w:lang w:val="lv-LV"/>
              </w:rPr>
              <w:t>Nav precīzi aprēķinām</w:t>
            </w:r>
            <w:r w:rsidR="001E4BFE" w:rsidRPr="002D55C9">
              <w:rPr>
                <w:rFonts w:eastAsia="Arial Unicode MS"/>
                <w:lang w:val="lv-LV"/>
              </w:rPr>
              <w:t>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1AD976D" w14:textId="59CCDEE3"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B96F7EF" w14:textId="2CAAE898"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9B23C4E" w14:textId="6679AF51" w:rsidR="00523530" w:rsidRPr="002D55C9" w:rsidRDefault="00523530"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5C043D2" w14:textId="4A1AA0F3" w:rsidR="00523530" w:rsidRPr="002D55C9" w:rsidRDefault="00523530" w:rsidP="002A1B0D">
            <w:pPr>
              <w:jc w:val="center"/>
              <w:rPr>
                <w:rFonts w:eastAsia="Arial Unicode MS"/>
                <w:lang w:val="lv-LV"/>
              </w:rPr>
            </w:pPr>
            <w:r w:rsidRPr="002D55C9">
              <w:rPr>
                <w:rFonts w:eastAsia="Arial Unicode MS"/>
                <w:lang w:val="lv-LV"/>
              </w:rPr>
              <w:t>Nav precīzi aprēķināms</w:t>
            </w:r>
          </w:p>
        </w:tc>
      </w:tr>
      <w:tr w:rsidR="002D55C9" w:rsidRPr="002D55C9" w14:paraId="75C698FB"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0CA717FF" w14:textId="5EDB2F4C" w:rsidR="00BA7484" w:rsidRPr="002D55C9" w:rsidRDefault="00BA7484" w:rsidP="002A1B0D">
            <w:pPr>
              <w:rPr>
                <w:rFonts w:eastAsia="Times New Roman"/>
                <w:sz w:val="24"/>
                <w:szCs w:val="24"/>
                <w:lang w:val="lv-LV"/>
              </w:rPr>
            </w:pPr>
            <w:r w:rsidRPr="002D55C9">
              <w:rPr>
                <w:rFonts w:eastAsia="Times New Roman"/>
                <w:sz w:val="24"/>
                <w:szCs w:val="24"/>
                <w:lang w:val="lv-LV"/>
              </w:rPr>
              <w:t>3.2.</w:t>
            </w:r>
            <w:r w:rsidR="0038220C" w:rsidRPr="002D55C9">
              <w:rPr>
                <w:rFonts w:eastAsia="Times New Roman"/>
                <w:sz w:val="24"/>
                <w:szCs w:val="24"/>
                <w:lang w:val="lv-LV"/>
              </w:rPr>
              <w:t> </w:t>
            </w:r>
            <w:r w:rsidRPr="002D55C9">
              <w:rPr>
                <w:rFonts w:eastAsia="Times New Roman"/>
                <w:sz w:val="24"/>
                <w:szCs w:val="24"/>
                <w:lang w:val="lv-LV"/>
              </w:rPr>
              <w:t>speciālais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2D55C9" w:rsidRDefault="00BA7484" w:rsidP="002A1B0D">
            <w:pPr>
              <w:jc w:val="center"/>
              <w:rPr>
                <w:sz w:val="24"/>
                <w:szCs w:val="24"/>
                <w:lang w:val="lv-LV"/>
              </w:rPr>
            </w:pPr>
            <w:r w:rsidRPr="002D55C9">
              <w:rPr>
                <w:rFonts w:eastAsia="Arial Unicode MS"/>
                <w:sz w:val="24"/>
                <w:szCs w:val="24"/>
                <w:lang w:val="lv-LV"/>
              </w:rPr>
              <w:t>0</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2D55C9" w:rsidRDefault="00BA7484" w:rsidP="002A1B0D">
            <w:pPr>
              <w:jc w:val="center"/>
              <w:rPr>
                <w:sz w:val="24"/>
                <w:szCs w:val="24"/>
                <w:lang w:val="lv-LV"/>
              </w:rPr>
            </w:pPr>
            <w:r w:rsidRPr="002D55C9">
              <w:rPr>
                <w:rFonts w:eastAsia="Arial Unicode MS"/>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2D55C9" w:rsidRDefault="00BA7484" w:rsidP="002A1B0D">
            <w:pPr>
              <w:jc w:val="center"/>
              <w:rPr>
                <w:rFonts w:eastAsia="Times New Roman"/>
                <w:sz w:val="24"/>
                <w:szCs w:val="24"/>
                <w:lang w:val="lv-LV"/>
              </w:rPr>
            </w:pPr>
            <w:r w:rsidRPr="002D55C9">
              <w:rPr>
                <w:rFonts w:eastAsia="Arial Unicode MS"/>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2D55C9" w:rsidRDefault="00BA7484" w:rsidP="002A1B0D">
            <w:pPr>
              <w:jc w:val="center"/>
              <w:rPr>
                <w:rFonts w:eastAsia="Arial Unicode MS"/>
                <w:sz w:val="24"/>
                <w:szCs w:val="24"/>
                <w:lang w:val="lv-LV"/>
              </w:rPr>
            </w:pPr>
            <w:r w:rsidRPr="002D55C9">
              <w:rPr>
                <w:rFonts w:eastAsia="Arial Unicode MS"/>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2D55C9" w:rsidRDefault="00BA7484" w:rsidP="002A1B0D">
            <w:pPr>
              <w:jc w:val="center"/>
              <w:rPr>
                <w:rFonts w:eastAsia="Times New Roman"/>
                <w:sz w:val="24"/>
                <w:szCs w:val="24"/>
                <w:lang w:val="lv-LV"/>
              </w:rPr>
            </w:pPr>
            <w:r w:rsidRPr="002D55C9">
              <w:rPr>
                <w:rFonts w:eastAsia="Arial Unicode MS"/>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2D55C9" w:rsidRDefault="00BA7484" w:rsidP="002A1B0D">
            <w:pPr>
              <w:jc w:val="center"/>
              <w:rPr>
                <w:rFonts w:eastAsia="Arial Unicode MS"/>
                <w:sz w:val="24"/>
                <w:szCs w:val="24"/>
                <w:lang w:val="lv-LV"/>
              </w:rPr>
            </w:pPr>
            <w:r w:rsidRPr="002D55C9">
              <w:rPr>
                <w:rFonts w:eastAsia="Arial Unicode MS"/>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2D55C9" w:rsidRDefault="00BA7484" w:rsidP="002A1B0D">
            <w:pPr>
              <w:jc w:val="center"/>
              <w:rPr>
                <w:rFonts w:eastAsia="Times New Roman"/>
                <w:sz w:val="24"/>
                <w:szCs w:val="24"/>
                <w:lang w:val="lv-LV"/>
              </w:rPr>
            </w:pPr>
            <w:r w:rsidRPr="002D55C9">
              <w:rPr>
                <w:rFonts w:eastAsia="Arial Unicode MS"/>
                <w:sz w:val="24"/>
                <w:szCs w:val="24"/>
                <w:lang w:val="lv-LV"/>
              </w:rPr>
              <w:t>0</w:t>
            </w:r>
          </w:p>
        </w:tc>
      </w:tr>
      <w:tr w:rsidR="002D55C9" w:rsidRPr="002D55C9" w14:paraId="4959EC29"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5EE7D708" w14:textId="6BB07BD2" w:rsidR="00303E92" w:rsidRPr="002D55C9" w:rsidRDefault="00303E92" w:rsidP="002A1B0D">
            <w:pPr>
              <w:rPr>
                <w:rFonts w:eastAsia="Times New Roman"/>
                <w:sz w:val="24"/>
                <w:szCs w:val="24"/>
                <w:lang w:val="lv-LV"/>
              </w:rPr>
            </w:pPr>
            <w:r w:rsidRPr="002D55C9">
              <w:rPr>
                <w:rFonts w:eastAsia="Times New Roman"/>
                <w:sz w:val="24"/>
                <w:szCs w:val="24"/>
                <w:lang w:val="lv-LV"/>
              </w:rPr>
              <w:t>3.3.</w:t>
            </w:r>
            <w:r w:rsidR="0038220C" w:rsidRPr="002D55C9">
              <w:rPr>
                <w:rFonts w:eastAsia="Times New Roman"/>
                <w:sz w:val="24"/>
                <w:szCs w:val="24"/>
                <w:lang w:val="lv-LV"/>
              </w:rPr>
              <w:t> </w:t>
            </w:r>
            <w:r w:rsidRPr="002D55C9">
              <w:rPr>
                <w:rFonts w:eastAsia="Times New Roman"/>
                <w:sz w:val="24"/>
                <w:szCs w:val="24"/>
                <w:lang w:val="lv-LV"/>
              </w:rPr>
              <w:t>pašvaldību budžets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3145DD" w14:textId="0A6EE224"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0522812" w14:textId="41AEB054"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AD80CE4" w14:textId="31CAE220"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D732BD8" w14:textId="33DB513F"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665CCF7" w14:textId="19B6EBA1"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6A751537" w14:textId="70D508CE" w:rsidR="00303E92" w:rsidRPr="002D55C9" w:rsidRDefault="00303E92" w:rsidP="002A1B0D">
            <w:pPr>
              <w:jc w:val="center"/>
              <w:rPr>
                <w:rFonts w:eastAsia="Arial Unicode MS"/>
                <w:lang w:val="lv-LV"/>
              </w:rPr>
            </w:pPr>
            <w:r w:rsidRPr="002D55C9">
              <w:rPr>
                <w:rFonts w:eastAsia="Arial Unicode MS"/>
                <w:lang w:val="lv-LV"/>
              </w:rPr>
              <w:t>Nav precīzi aprēķināms</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28BBD7FE" w14:textId="199B6976" w:rsidR="00303E92" w:rsidRPr="002D55C9" w:rsidRDefault="00303E92" w:rsidP="002A1B0D">
            <w:pPr>
              <w:jc w:val="center"/>
              <w:rPr>
                <w:rFonts w:eastAsia="Arial Unicode MS"/>
                <w:lang w:val="lv-LV"/>
              </w:rPr>
            </w:pPr>
            <w:r w:rsidRPr="002D55C9">
              <w:rPr>
                <w:rFonts w:eastAsia="Arial Unicode MS"/>
                <w:lang w:val="lv-LV"/>
              </w:rPr>
              <w:t>Nav precīzi aprēķināms</w:t>
            </w:r>
          </w:p>
        </w:tc>
      </w:tr>
      <w:tr w:rsidR="002D55C9" w:rsidRPr="002D55C9" w14:paraId="50321186" w14:textId="77777777" w:rsidTr="002A1B0D">
        <w:tc>
          <w:tcPr>
            <w:tcW w:w="1667" w:type="dxa"/>
            <w:tcBorders>
              <w:top w:val="single" w:sz="4" w:space="0" w:color="auto"/>
              <w:left w:val="single" w:sz="4" w:space="0" w:color="auto"/>
              <w:bottom w:val="single" w:sz="4" w:space="0" w:color="auto"/>
              <w:right w:val="single" w:sz="4" w:space="0" w:color="auto"/>
            </w:tcBorders>
            <w:shd w:val="clear" w:color="auto" w:fill="auto"/>
          </w:tcPr>
          <w:p w14:paraId="19C5C646" w14:textId="31CD1AA4" w:rsidR="00BA7484" w:rsidRPr="002D55C9" w:rsidRDefault="00BA7484" w:rsidP="002A1B0D">
            <w:pPr>
              <w:rPr>
                <w:rFonts w:eastAsia="Times New Roman"/>
                <w:sz w:val="24"/>
                <w:szCs w:val="24"/>
                <w:lang w:val="lv-LV" w:eastAsia="ja-JP"/>
              </w:rPr>
            </w:pPr>
            <w:r w:rsidRPr="002D55C9">
              <w:rPr>
                <w:rFonts w:eastAsia="Times New Roman"/>
                <w:sz w:val="24"/>
                <w:szCs w:val="24"/>
                <w:lang w:val="lv-LV" w:eastAsia="ja-JP"/>
              </w:rPr>
              <w:t>4.</w:t>
            </w:r>
            <w:r w:rsidR="0038220C" w:rsidRPr="002D55C9">
              <w:rPr>
                <w:rFonts w:eastAsia="Times New Roman"/>
                <w:sz w:val="24"/>
                <w:szCs w:val="24"/>
                <w:lang w:val="lv-LV" w:eastAsia="ja-JP"/>
              </w:rPr>
              <w:t> </w:t>
            </w:r>
            <w:r w:rsidRPr="002D55C9">
              <w:rPr>
                <w:rFonts w:eastAsia="Times New Roman"/>
                <w:sz w:val="24"/>
                <w:szCs w:val="24"/>
                <w:lang w:val="lv-LV" w:eastAsia="ja-JP"/>
              </w:rPr>
              <w:t>Finanšu līdzekļi papildu izdevumu finansēšanai (kompensējošu izdevumu samazinājumu norāda ar "+" zīmi)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543C0D" w14:textId="7B4835C5" w:rsidR="00BA7484" w:rsidRPr="002D55C9" w:rsidRDefault="008B2C2C" w:rsidP="002A1B0D">
            <w:pPr>
              <w:jc w:val="center"/>
              <w:rPr>
                <w:rFonts w:eastAsia="Arial Unicode MS"/>
                <w:sz w:val="24"/>
                <w:szCs w:val="24"/>
                <w:lang w:val="lv-LV"/>
              </w:rPr>
            </w:pPr>
            <w:r w:rsidRPr="002D55C9">
              <w:rPr>
                <w:rFonts w:eastAsia="Arial Unicode MS"/>
                <w:sz w:val="24"/>
                <w:szCs w:val="24"/>
                <w:lang w:val="lv-LV"/>
              </w:rPr>
              <w:t>X</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2D55C9" w:rsidRDefault="00BA7484" w:rsidP="002A1B0D">
            <w:pPr>
              <w:jc w:val="center"/>
              <w:rPr>
                <w:rFonts w:eastAsia="Arial Unicode MS"/>
                <w:sz w:val="24"/>
                <w:szCs w:val="24"/>
                <w:lang w:val="lv-LV"/>
              </w:rPr>
            </w:pPr>
            <w:r w:rsidRPr="002D55C9">
              <w:rPr>
                <w:rFonts w:eastAsia="Arial Unicode MS"/>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5C90080" w14:textId="6D307C47" w:rsidR="00BA7484" w:rsidRPr="002D55C9" w:rsidRDefault="008B2C2C" w:rsidP="002A1B0D">
            <w:pPr>
              <w:ind w:left="-30"/>
              <w:jc w:val="center"/>
              <w:rPr>
                <w:rFonts w:eastAsia="Times New Roman"/>
                <w:sz w:val="24"/>
                <w:szCs w:val="24"/>
                <w:lang w:val="lv-LV"/>
              </w:rPr>
            </w:pPr>
            <w:r w:rsidRPr="002D55C9">
              <w:rPr>
                <w:rFonts w:eastAsia="Arial Unicode MS"/>
                <w:sz w:val="24"/>
                <w:szCs w:val="24"/>
                <w:lang w:val="lv-LV"/>
              </w:rPr>
              <w:t>X</w:t>
            </w:r>
          </w:p>
        </w:tc>
        <w:tc>
          <w:tcPr>
            <w:tcW w:w="1175" w:type="dxa"/>
            <w:tcBorders>
              <w:top w:val="single" w:sz="4" w:space="0" w:color="auto"/>
              <w:left w:val="single" w:sz="4" w:space="0" w:color="auto"/>
              <w:bottom w:val="single" w:sz="4" w:space="0" w:color="auto"/>
              <w:right w:val="single" w:sz="4" w:space="0" w:color="auto"/>
            </w:tcBorders>
          </w:tcPr>
          <w:p w14:paraId="0B24F503" w14:textId="77777777" w:rsidR="00BA7484" w:rsidRPr="002D55C9" w:rsidRDefault="00BA7484" w:rsidP="002A1B0D">
            <w:pPr>
              <w:ind w:left="-30"/>
              <w:jc w:val="center"/>
              <w:rPr>
                <w:rFonts w:eastAsia="Arial Unicode MS"/>
                <w:sz w:val="24"/>
                <w:szCs w:val="24"/>
                <w:lang w:val="lv-LV"/>
              </w:rPr>
            </w:pPr>
            <w:r w:rsidRPr="002D55C9">
              <w:rPr>
                <w:rFonts w:eastAsia="Arial Unicode MS"/>
                <w:sz w:val="24"/>
                <w:szCs w:val="24"/>
                <w:lang w:val="lv-LV"/>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3D824A5" w14:textId="7BF2657C" w:rsidR="00BA7484" w:rsidRPr="002D55C9" w:rsidRDefault="008B2C2C" w:rsidP="002A1B0D">
            <w:pPr>
              <w:ind w:left="-30"/>
              <w:jc w:val="center"/>
              <w:rPr>
                <w:rFonts w:eastAsia="Times New Roman"/>
                <w:sz w:val="24"/>
                <w:szCs w:val="24"/>
                <w:lang w:val="lv-LV"/>
              </w:rPr>
            </w:pPr>
            <w:r w:rsidRPr="002D55C9">
              <w:rPr>
                <w:rFonts w:eastAsia="Arial Unicode MS"/>
                <w:sz w:val="24"/>
                <w:szCs w:val="24"/>
                <w:lang w:val="lv-LV"/>
              </w:rPr>
              <w:t>X</w:t>
            </w:r>
          </w:p>
        </w:tc>
        <w:tc>
          <w:tcPr>
            <w:tcW w:w="1175" w:type="dxa"/>
            <w:tcBorders>
              <w:top w:val="single" w:sz="4" w:space="0" w:color="auto"/>
              <w:left w:val="single" w:sz="4" w:space="0" w:color="auto"/>
              <w:bottom w:val="single" w:sz="4" w:space="0" w:color="auto"/>
              <w:right w:val="single" w:sz="4" w:space="0" w:color="auto"/>
            </w:tcBorders>
          </w:tcPr>
          <w:p w14:paraId="36029C64" w14:textId="77777777" w:rsidR="00BA7484" w:rsidRPr="002D55C9" w:rsidRDefault="00BA7484" w:rsidP="002A1B0D">
            <w:pPr>
              <w:ind w:left="-30"/>
              <w:jc w:val="center"/>
              <w:rPr>
                <w:rFonts w:eastAsia="Arial Unicode MS"/>
                <w:sz w:val="24"/>
                <w:szCs w:val="24"/>
                <w:lang w:val="lv-LV"/>
              </w:rPr>
            </w:pPr>
            <w:r w:rsidRPr="002D55C9">
              <w:rPr>
                <w:rFonts w:eastAsia="Arial Unicode MS"/>
                <w:sz w:val="24"/>
                <w:szCs w:val="24"/>
                <w:lang w:val="lv-LV"/>
              </w:rPr>
              <w:t>0</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1D3688FD" w14:textId="0ABE959A" w:rsidR="00BA7484" w:rsidRPr="002D55C9" w:rsidRDefault="00CB7060" w:rsidP="002A1B0D">
            <w:pPr>
              <w:ind w:left="-30"/>
              <w:jc w:val="center"/>
              <w:rPr>
                <w:rFonts w:eastAsia="Times New Roman"/>
                <w:sz w:val="24"/>
                <w:szCs w:val="24"/>
                <w:lang w:val="lv-LV"/>
              </w:rPr>
            </w:pPr>
            <w:r w:rsidRPr="002D55C9">
              <w:rPr>
                <w:rFonts w:eastAsia="Arial Unicode MS"/>
                <w:sz w:val="24"/>
                <w:szCs w:val="24"/>
                <w:lang w:val="lv-LV"/>
              </w:rPr>
              <w:t>0</w:t>
            </w:r>
          </w:p>
        </w:tc>
      </w:tr>
      <w:tr w:rsidR="002D55C9" w:rsidRPr="002D55C9" w14:paraId="3CCDB6F2" w14:textId="77777777" w:rsidTr="002A1B0D">
        <w:tc>
          <w:tcPr>
            <w:tcW w:w="1667" w:type="dxa"/>
            <w:tcBorders>
              <w:top w:val="outset" w:sz="6" w:space="0" w:color="414142"/>
              <w:left w:val="outset" w:sz="6" w:space="0" w:color="414142"/>
              <w:bottom w:val="outset" w:sz="6" w:space="0" w:color="414142"/>
              <w:right w:val="outset" w:sz="6" w:space="0" w:color="414142"/>
            </w:tcBorders>
            <w:shd w:val="clear" w:color="auto" w:fill="FFFFFF"/>
          </w:tcPr>
          <w:p w14:paraId="7078CEBA" w14:textId="71D420E7" w:rsidR="002A1B0D" w:rsidRPr="002D55C9" w:rsidRDefault="002A1B0D" w:rsidP="002A1B0D">
            <w:pPr>
              <w:rPr>
                <w:rFonts w:eastAsia="Times New Roman"/>
                <w:sz w:val="24"/>
                <w:szCs w:val="24"/>
                <w:lang w:val="lv-LV" w:eastAsia="ja-JP"/>
              </w:rPr>
            </w:pPr>
            <w:r w:rsidRPr="002D55C9">
              <w:rPr>
                <w:rFonts w:eastAsia="Times New Roman"/>
                <w:sz w:val="24"/>
                <w:szCs w:val="24"/>
                <w:lang w:val="lv-LV" w:eastAsia="lv-LV"/>
              </w:rPr>
              <w:t>5. Precizēta finansiālā ietekme</w:t>
            </w:r>
          </w:p>
        </w:tc>
        <w:tc>
          <w:tcPr>
            <w:tcW w:w="1416" w:type="dxa"/>
            <w:vMerge w:val="restart"/>
            <w:tcBorders>
              <w:top w:val="outset" w:sz="6" w:space="0" w:color="414142"/>
              <w:left w:val="outset" w:sz="6" w:space="0" w:color="414142"/>
              <w:right w:val="outset" w:sz="6" w:space="0" w:color="414142"/>
            </w:tcBorders>
            <w:shd w:val="clear" w:color="auto" w:fill="FFFFFF"/>
            <w:vAlign w:val="center"/>
          </w:tcPr>
          <w:p w14:paraId="659F9A59" w14:textId="70EFE957" w:rsidR="002A1B0D" w:rsidRPr="002D55C9" w:rsidRDefault="002A1B0D" w:rsidP="002A1B0D">
            <w:pPr>
              <w:jc w:val="center"/>
              <w:rPr>
                <w:rFonts w:eastAsia="Arial Unicode MS"/>
                <w:lang w:val="lv-LV"/>
              </w:rPr>
            </w:pPr>
            <w:r w:rsidRPr="002D55C9">
              <w:rPr>
                <w:rFonts w:eastAsia="Arial Unicode MS"/>
                <w:lang w:val="lv-LV"/>
              </w:rPr>
              <w:t>X</w:t>
            </w:r>
          </w:p>
        </w:tc>
        <w:tc>
          <w:tcPr>
            <w:tcW w:w="124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6F12E03" w14:textId="4E9F88C2"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vMerge w:val="restart"/>
            <w:tcBorders>
              <w:top w:val="outset" w:sz="6" w:space="0" w:color="414142"/>
              <w:left w:val="outset" w:sz="6" w:space="0" w:color="414142"/>
              <w:right w:val="outset" w:sz="6" w:space="0" w:color="414142"/>
            </w:tcBorders>
            <w:shd w:val="clear" w:color="auto" w:fill="FFFFFF"/>
            <w:vAlign w:val="center"/>
          </w:tcPr>
          <w:p w14:paraId="5D7EEF39" w14:textId="3ED7AAC3" w:rsidR="002A1B0D" w:rsidRPr="002D55C9" w:rsidRDefault="002A1B0D" w:rsidP="002A1B0D">
            <w:pPr>
              <w:jc w:val="center"/>
              <w:rPr>
                <w:rFonts w:eastAsia="Arial Unicode MS"/>
                <w:lang w:val="lv-LV"/>
              </w:rPr>
            </w:pPr>
            <w:r w:rsidRPr="002D55C9">
              <w:rPr>
                <w:rFonts w:eastAsia="Arial Unicode MS"/>
                <w:lang w:val="lv-LV"/>
              </w:rPr>
              <w:t>X</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AC3825" w14:textId="580EA33B"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vMerge w:val="restart"/>
            <w:tcBorders>
              <w:top w:val="outset" w:sz="6" w:space="0" w:color="414142"/>
              <w:left w:val="outset" w:sz="6" w:space="0" w:color="414142"/>
              <w:right w:val="outset" w:sz="6" w:space="0" w:color="414142"/>
            </w:tcBorders>
            <w:shd w:val="clear" w:color="auto" w:fill="FFFFFF"/>
            <w:vAlign w:val="center"/>
          </w:tcPr>
          <w:p w14:paraId="0EF2C680" w14:textId="72BED3ED" w:rsidR="002A1B0D" w:rsidRPr="002D55C9" w:rsidRDefault="002A1B0D" w:rsidP="002A1B0D">
            <w:pPr>
              <w:jc w:val="center"/>
              <w:rPr>
                <w:rFonts w:eastAsia="Arial Unicode MS"/>
                <w:lang w:val="lv-LV"/>
              </w:rPr>
            </w:pPr>
            <w:r w:rsidRPr="002D55C9">
              <w:rPr>
                <w:rFonts w:eastAsia="Arial Unicode MS"/>
                <w:lang w:val="lv-LV"/>
              </w:rPr>
              <w:t>X</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2B5D4ED" w14:textId="05E91A02" w:rsidR="002A1B0D" w:rsidRPr="002D55C9" w:rsidRDefault="002A1B0D" w:rsidP="002A1B0D">
            <w:pPr>
              <w:ind w:left="-30"/>
              <w:jc w:val="center"/>
              <w:rPr>
                <w:rFonts w:eastAsia="Arial Unicode MS"/>
                <w:sz w:val="24"/>
                <w:szCs w:val="24"/>
                <w:lang w:val="lv-LV"/>
              </w:rPr>
            </w:pPr>
            <w:r w:rsidRPr="002D55C9">
              <w:rPr>
                <w:rFonts w:eastAsia="Arial Unicode MS"/>
                <w:lang w:val="lv-LV"/>
              </w:rPr>
              <w:t>Nav precīzi aprēķināms</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B632F4" w14:textId="0260A420" w:rsidR="002A1B0D" w:rsidRPr="002D55C9" w:rsidRDefault="002A1B0D" w:rsidP="002A1B0D">
            <w:pPr>
              <w:ind w:left="-30"/>
              <w:jc w:val="center"/>
              <w:rPr>
                <w:rFonts w:eastAsia="Arial Unicode MS"/>
                <w:sz w:val="24"/>
                <w:szCs w:val="24"/>
                <w:lang w:val="lv-LV"/>
              </w:rPr>
            </w:pPr>
            <w:r w:rsidRPr="002D55C9">
              <w:rPr>
                <w:rFonts w:eastAsia="Arial Unicode MS"/>
                <w:lang w:val="lv-LV"/>
              </w:rPr>
              <w:t>Nav precīzi aprēķināms</w:t>
            </w:r>
          </w:p>
        </w:tc>
      </w:tr>
      <w:tr w:rsidR="002D55C9" w:rsidRPr="002D55C9" w14:paraId="0A6912BD" w14:textId="77777777" w:rsidTr="002A1B0D">
        <w:tc>
          <w:tcPr>
            <w:tcW w:w="1667" w:type="dxa"/>
            <w:tcBorders>
              <w:top w:val="outset" w:sz="6" w:space="0" w:color="414142"/>
              <w:left w:val="outset" w:sz="6" w:space="0" w:color="414142"/>
              <w:bottom w:val="outset" w:sz="6" w:space="0" w:color="414142"/>
              <w:right w:val="outset" w:sz="6" w:space="0" w:color="414142"/>
            </w:tcBorders>
            <w:shd w:val="clear" w:color="auto" w:fill="FFFFFF"/>
          </w:tcPr>
          <w:p w14:paraId="2BD723B0" w14:textId="66BD0B7E" w:rsidR="002A1B0D" w:rsidRPr="002D55C9" w:rsidRDefault="002A1B0D" w:rsidP="002A1B0D">
            <w:pPr>
              <w:rPr>
                <w:rFonts w:eastAsia="Times New Roman"/>
                <w:sz w:val="24"/>
                <w:szCs w:val="24"/>
                <w:lang w:val="lv-LV" w:eastAsia="ja-JP"/>
              </w:rPr>
            </w:pPr>
            <w:r w:rsidRPr="002D55C9">
              <w:rPr>
                <w:rFonts w:eastAsia="Times New Roman"/>
                <w:sz w:val="24"/>
                <w:szCs w:val="24"/>
                <w:lang w:val="lv-LV" w:eastAsia="lv-LV"/>
              </w:rPr>
              <w:t>5.1. valsts pamatbudžets</w:t>
            </w:r>
          </w:p>
        </w:tc>
        <w:tc>
          <w:tcPr>
            <w:tcW w:w="1416" w:type="dxa"/>
            <w:vMerge/>
            <w:tcBorders>
              <w:left w:val="outset" w:sz="6" w:space="0" w:color="414142"/>
              <w:right w:val="outset" w:sz="6" w:space="0" w:color="414142"/>
            </w:tcBorders>
            <w:shd w:val="clear" w:color="auto" w:fill="FFFFFF"/>
            <w:vAlign w:val="center"/>
          </w:tcPr>
          <w:p w14:paraId="7780E0E3" w14:textId="238667F3" w:rsidR="002A1B0D" w:rsidRPr="002D55C9" w:rsidRDefault="002A1B0D" w:rsidP="002A1B0D">
            <w:pPr>
              <w:jc w:val="center"/>
              <w:rPr>
                <w:sz w:val="24"/>
                <w:szCs w:val="24"/>
                <w:lang w:val="lv-LV"/>
              </w:rPr>
            </w:pPr>
          </w:p>
        </w:tc>
        <w:tc>
          <w:tcPr>
            <w:tcW w:w="124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6406F62" w14:textId="18F3B568" w:rsidR="002A1B0D" w:rsidRPr="002D55C9" w:rsidRDefault="002A1B0D" w:rsidP="002A1B0D">
            <w:pPr>
              <w:jc w:val="center"/>
              <w:rPr>
                <w:sz w:val="24"/>
                <w:szCs w:val="24"/>
                <w:lang w:val="lv-LV"/>
              </w:rPr>
            </w:pPr>
            <w:r w:rsidRPr="002D55C9">
              <w:rPr>
                <w:rFonts w:eastAsia="Arial Unicode MS"/>
                <w:lang w:val="lv-LV"/>
              </w:rPr>
              <w:t>Nav precīzi aprēķināms</w:t>
            </w:r>
          </w:p>
        </w:tc>
        <w:tc>
          <w:tcPr>
            <w:tcW w:w="1309" w:type="dxa"/>
            <w:vMerge/>
            <w:tcBorders>
              <w:left w:val="outset" w:sz="6" w:space="0" w:color="414142"/>
              <w:right w:val="outset" w:sz="6" w:space="0" w:color="414142"/>
            </w:tcBorders>
            <w:shd w:val="clear" w:color="auto" w:fill="FFFFFF"/>
            <w:vAlign w:val="center"/>
          </w:tcPr>
          <w:p w14:paraId="10FDD374" w14:textId="349E5B38" w:rsidR="002A1B0D" w:rsidRPr="002D55C9" w:rsidRDefault="002A1B0D" w:rsidP="002A1B0D">
            <w:pPr>
              <w:jc w:val="center"/>
              <w:rPr>
                <w:rFonts w:eastAsia="Times New Roman"/>
                <w:sz w:val="24"/>
                <w:szCs w:val="24"/>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4A5BC3D" w14:textId="64F00100" w:rsidR="002A1B0D" w:rsidRPr="002D55C9" w:rsidRDefault="002A1B0D" w:rsidP="002A1B0D">
            <w:pPr>
              <w:jc w:val="center"/>
              <w:rPr>
                <w:sz w:val="24"/>
                <w:szCs w:val="24"/>
                <w:lang w:val="lv-LV"/>
              </w:rPr>
            </w:pPr>
            <w:r w:rsidRPr="002D55C9">
              <w:rPr>
                <w:rFonts w:eastAsia="Arial Unicode MS"/>
                <w:lang w:val="lv-LV"/>
              </w:rPr>
              <w:t>Nav precīzi aprēķināms</w:t>
            </w:r>
          </w:p>
        </w:tc>
        <w:tc>
          <w:tcPr>
            <w:tcW w:w="1309" w:type="dxa"/>
            <w:vMerge/>
            <w:tcBorders>
              <w:left w:val="outset" w:sz="6" w:space="0" w:color="414142"/>
              <w:right w:val="outset" w:sz="6" w:space="0" w:color="414142"/>
            </w:tcBorders>
            <w:shd w:val="clear" w:color="auto" w:fill="FFFFFF"/>
            <w:vAlign w:val="center"/>
          </w:tcPr>
          <w:p w14:paraId="15336BB8" w14:textId="33F47CD6" w:rsidR="002A1B0D" w:rsidRPr="002D55C9" w:rsidRDefault="002A1B0D" w:rsidP="002A1B0D">
            <w:pPr>
              <w:jc w:val="center"/>
              <w:rPr>
                <w:rFonts w:eastAsia="Times New Roman"/>
                <w:sz w:val="24"/>
                <w:szCs w:val="24"/>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0B8398C" w14:textId="2E8BF031" w:rsidR="002A1B0D" w:rsidRPr="002D55C9" w:rsidRDefault="002A1B0D" w:rsidP="002A1B0D">
            <w:pPr>
              <w:jc w:val="center"/>
              <w:rPr>
                <w:rFonts w:eastAsia="Arial Unicode MS"/>
                <w:sz w:val="24"/>
                <w:szCs w:val="24"/>
                <w:lang w:val="lv-LV"/>
              </w:rPr>
            </w:pPr>
            <w:r w:rsidRPr="002D55C9">
              <w:rPr>
                <w:rFonts w:eastAsia="Arial Unicode MS"/>
                <w:lang w:val="lv-LV"/>
              </w:rPr>
              <w:t>Nav precīzi aprēķināms</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84A98A" w14:textId="5D2BB527" w:rsidR="002A1B0D" w:rsidRPr="002D55C9" w:rsidRDefault="002A1B0D" w:rsidP="002A1B0D">
            <w:pPr>
              <w:jc w:val="center"/>
              <w:rPr>
                <w:rFonts w:eastAsia="Times New Roman"/>
                <w:sz w:val="24"/>
                <w:szCs w:val="24"/>
                <w:lang w:val="lv-LV"/>
              </w:rPr>
            </w:pPr>
            <w:r w:rsidRPr="002D55C9">
              <w:rPr>
                <w:rFonts w:eastAsia="Arial Unicode MS"/>
                <w:lang w:val="lv-LV"/>
              </w:rPr>
              <w:t>Nav precīzi aprēķināms</w:t>
            </w:r>
          </w:p>
        </w:tc>
      </w:tr>
      <w:tr w:rsidR="002D55C9" w:rsidRPr="002D55C9" w14:paraId="72F84E98" w14:textId="77777777" w:rsidTr="002A1B0D">
        <w:tc>
          <w:tcPr>
            <w:tcW w:w="1667" w:type="dxa"/>
            <w:tcBorders>
              <w:top w:val="outset" w:sz="6" w:space="0" w:color="414142"/>
              <w:left w:val="outset" w:sz="6" w:space="0" w:color="414142"/>
              <w:bottom w:val="outset" w:sz="6" w:space="0" w:color="414142"/>
              <w:right w:val="outset" w:sz="6" w:space="0" w:color="414142"/>
            </w:tcBorders>
            <w:shd w:val="clear" w:color="auto" w:fill="FFFFFF"/>
          </w:tcPr>
          <w:p w14:paraId="2562A319" w14:textId="1D24DD42" w:rsidR="002A1B0D" w:rsidRPr="002D55C9" w:rsidRDefault="002A1B0D" w:rsidP="002A1B0D">
            <w:pPr>
              <w:rPr>
                <w:rFonts w:eastAsia="Times New Roman"/>
                <w:sz w:val="24"/>
                <w:szCs w:val="24"/>
                <w:lang w:val="lv-LV" w:eastAsia="ja-JP"/>
              </w:rPr>
            </w:pPr>
            <w:r w:rsidRPr="002D55C9">
              <w:rPr>
                <w:rFonts w:eastAsia="Times New Roman"/>
                <w:sz w:val="24"/>
                <w:szCs w:val="24"/>
                <w:lang w:val="lv-LV" w:eastAsia="lv-LV"/>
              </w:rPr>
              <w:t>5.2. speciālais budžets</w:t>
            </w:r>
          </w:p>
        </w:tc>
        <w:tc>
          <w:tcPr>
            <w:tcW w:w="1416" w:type="dxa"/>
            <w:vMerge/>
            <w:tcBorders>
              <w:left w:val="outset" w:sz="6" w:space="0" w:color="414142"/>
              <w:right w:val="outset" w:sz="6" w:space="0" w:color="414142"/>
            </w:tcBorders>
            <w:shd w:val="clear" w:color="auto" w:fill="FFFFFF"/>
            <w:vAlign w:val="center"/>
          </w:tcPr>
          <w:p w14:paraId="5417B000" w14:textId="388131D2" w:rsidR="002A1B0D" w:rsidRPr="002D55C9" w:rsidRDefault="002A1B0D" w:rsidP="002A1B0D">
            <w:pPr>
              <w:jc w:val="center"/>
              <w:rPr>
                <w:rFonts w:eastAsia="Arial Unicode MS"/>
                <w:lang w:val="lv-LV"/>
              </w:rPr>
            </w:pPr>
          </w:p>
        </w:tc>
        <w:tc>
          <w:tcPr>
            <w:tcW w:w="124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BC7D980" w14:textId="6D7A570A" w:rsidR="002A1B0D" w:rsidRPr="002D55C9" w:rsidRDefault="002A1B0D" w:rsidP="002A1B0D">
            <w:pPr>
              <w:jc w:val="center"/>
              <w:rPr>
                <w:rFonts w:eastAsia="Arial Unicode MS"/>
                <w:lang w:val="lv-LV"/>
              </w:rPr>
            </w:pPr>
            <w:r w:rsidRPr="002D55C9">
              <w:rPr>
                <w:rFonts w:eastAsia="Times New Roman"/>
                <w:sz w:val="24"/>
                <w:szCs w:val="24"/>
                <w:lang w:eastAsia="lv-LV"/>
              </w:rPr>
              <w:t> 0</w:t>
            </w:r>
          </w:p>
        </w:tc>
        <w:tc>
          <w:tcPr>
            <w:tcW w:w="1309" w:type="dxa"/>
            <w:vMerge/>
            <w:tcBorders>
              <w:left w:val="outset" w:sz="6" w:space="0" w:color="414142"/>
              <w:right w:val="outset" w:sz="6" w:space="0" w:color="414142"/>
            </w:tcBorders>
            <w:shd w:val="clear" w:color="auto" w:fill="FFFFFF"/>
            <w:vAlign w:val="center"/>
          </w:tcPr>
          <w:p w14:paraId="2CEFD3C0" w14:textId="1FEA750F" w:rsidR="002A1B0D" w:rsidRPr="002D55C9" w:rsidRDefault="002A1B0D" w:rsidP="002A1B0D">
            <w:pPr>
              <w:jc w:val="center"/>
              <w:rPr>
                <w:rFonts w:eastAsia="Arial Unicode MS"/>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9B34D6" w14:textId="096A1BAA" w:rsidR="002A1B0D" w:rsidRPr="002D55C9" w:rsidRDefault="002A1B0D" w:rsidP="002A1B0D">
            <w:pPr>
              <w:jc w:val="center"/>
              <w:rPr>
                <w:rFonts w:eastAsia="Arial Unicode MS"/>
                <w:lang w:val="lv-LV"/>
              </w:rPr>
            </w:pPr>
            <w:r w:rsidRPr="002D55C9">
              <w:rPr>
                <w:rFonts w:eastAsia="Times New Roman"/>
                <w:sz w:val="24"/>
                <w:szCs w:val="24"/>
                <w:lang w:eastAsia="lv-LV"/>
              </w:rPr>
              <w:t>0 </w:t>
            </w:r>
          </w:p>
        </w:tc>
        <w:tc>
          <w:tcPr>
            <w:tcW w:w="1309" w:type="dxa"/>
            <w:vMerge/>
            <w:tcBorders>
              <w:left w:val="outset" w:sz="6" w:space="0" w:color="414142"/>
              <w:right w:val="outset" w:sz="6" w:space="0" w:color="414142"/>
            </w:tcBorders>
            <w:shd w:val="clear" w:color="auto" w:fill="FFFFFF"/>
            <w:vAlign w:val="center"/>
          </w:tcPr>
          <w:p w14:paraId="68469F2D" w14:textId="744EE7EE" w:rsidR="002A1B0D" w:rsidRPr="002D55C9" w:rsidRDefault="002A1B0D" w:rsidP="002A1B0D">
            <w:pPr>
              <w:jc w:val="center"/>
              <w:rPr>
                <w:rFonts w:eastAsia="Arial Unicode MS"/>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8556C58" w14:textId="46B3F424" w:rsidR="002A1B0D" w:rsidRPr="002D55C9" w:rsidRDefault="002A1B0D" w:rsidP="002A1B0D">
            <w:pPr>
              <w:jc w:val="center"/>
              <w:rPr>
                <w:rFonts w:eastAsia="Arial Unicode MS"/>
                <w:lang w:val="lv-LV"/>
              </w:rPr>
            </w:pPr>
            <w:r w:rsidRPr="002D55C9">
              <w:rPr>
                <w:rFonts w:eastAsia="Times New Roman"/>
                <w:sz w:val="24"/>
                <w:szCs w:val="24"/>
                <w:lang w:eastAsia="lv-LV"/>
              </w:rPr>
              <w:t>0 </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02A547F" w14:textId="00A9E971" w:rsidR="002A1B0D" w:rsidRPr="002D55C9" w:rsidRDefault="002A1B0D" w:rsidP="002A1B0D">
            <w:pPr>
              <w:jc w:val="center"/>
              <w:rPr>
                <w:rFonts w:eastAsia="Arial Unicode MS"/>
                <w:lang w:val="lv-LV"/>
              </w:rPr>
            </w:pPr>
            <w:r w:rsidRPr="002D55C9">
              <w:rPr>
                <w:rFonts w:eastAsia="Times New Roman"/>
                <w:sz w:val="24"/>
                <w:szCs w:val="24"/>
                <w:lang w:eastAsia="lv-LV"/>
              </w:rPr>
              <w:t>0 </w:t>
            </w:r>
          </w:p>
        </w:tc>
      </w:tr>
      <w:tr w:rsidR="002D55C9" w:rsidRPr="002D55C9" w14:paraId="4600116A" w14:textId="77777777" w:rsidTr="002A1B0D">
        <w:tc>
          <w:tcPr>
            <w:tcW w:w="1667" w:type="dxa"/>
            <w:tcBorders>
              <w:top w:val="outset" w:sz="6" w:space="0" w:color="414142"/>
              <w:left w:val="outset" w:sz="6" w:space="0" w:color="414142"/>
              <w:bottom w:val="outset" w:sz="6" w:space="0" w:color="414142"/>
              <w:right w:val="outset" w:sz="6" w:space="0" w:color="414142"/>
            </w:tcBorders>
            <w:shd w:val="clear" w:color="auto" w:fill="FFFFFF"/>
          </w:tcPr>
          <w:p w14:paraId="51260032" w14:textId="4D8EDD7F" w:rsidR="002A1B0D" w:rsidRPr="002D55C9" w:rsidRDefault="002A1B0D" w:rsidP="002A1B0D">
            <w:pPr>
              <w:rPr>
                <w:rFonts w:eastAsia="Times New Roman"/>
                <w:sz w:val="24"/>
                <w:szCs w:val="24"/>
                <w:lang w:val="lv-LV" w:eastAsia="ja-JP"/>
              </w:rPr>
            </w:pPr>
            <w:r w:rsidRPr="002D55C9">
              <w:rPr>
                <w:rFonts w:eastAsia="Times New Roman"/>
                <w:sz w:val="24"/>
                <w:szCs w:val="24"/>
                <w:lang w:val="lv-LV" w:eastAsia="lv-LV"/>
              </w:rPr>
              <w:t>5.3. pašvaldību budžets</w:t>
            </w:r>
          </w:p>
        </w:tc>
        <w:tc>
          <w:tcPr>
            <w:tcW w:w="1416" w:type="dxa"/>
            <w:vMerge/>
            <w:tcBorders>
              <w:left w:val="outset" w:sz="6" w:space="0" w:color="414142"/>
              <w:bottom w:val="outset" w:sz="6" w:space="0" w:color="414142"/>
              <w:right w:val="outset" w:sz="6" w:space="0" w:color="414142"/>
            </w:tcBorders>
            <w:shd w:val="clear" w:color="auto" w:fill="FFFFFF"/>
            <w:vAlign w:val="center"/>
          </w:tcPr>
          <w:p w14:paraId="39E25DEC" w14:textId="64F13769" w:rsidR="002A1B0D" w:rsidRPr="002D55C9" w:rsidRDefault="002A1B0D" w:rsidP="002A1B0D">
            <w:pPr>
              <w:jc w:val="center"/>
              <w:rPr>
                <w:rFonts w:eastAsia="Arial Unicode MS"/>
                <w:lang w:val="lv-LV"/>
              </w:rPr>
            </w:pPr>
          </w:p>
        </w:tc>
        <w:tc>
          <w:tcPr>
            <w:tcW w:w="124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C3A05D2" w14:textId="0A8D0B85"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vMerge/>
            <w:tcBorders>
              <w:left w:val="outset" w:sz="6" w:space="0" w:color="414142"/>
              <w:bottom w:val="outset" w:sz="6" w:space="0" w:color="414142"/>
              <w:right w:val="outset" w:sz="6" w:space="0" w:color="414142"/>
            </w:tcBorders>
            <w:shd w:val="clear" w:color="auto" w:fill="FFFFFF"/>
            <w:vAlign w:val="center"/>
          </w:tcPr>
          <w:p w14:paraId="18FE1006" w14:textId="0DE83156" w:rsidR="002A1B0D" w:rsidRPr="002D55C9" w:rsidRDefault="002A1B0D" w:rsidP="002A1B0D">
            <w:pPr>
              <w:jc w:val="center"/>
              <w:rPr>
                <w:rFonts w:eastAsia="Arial Unicode MS"/>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5B97BA3" w14:textId="6F0183CF"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309" w:type="dxa"/>
            <w:vMerge/>
            <w:tcBorders>
              <w:left w:val="outset" w:sz="6" w:space="0" w:color="414142"/>
              <w:bottom w:val="outset" w:sz="6" w:space="0" w:color="414142"/>
              <w:right w:val="outset" w:sz="6" w:space="0" w:color="414142"/>
            </w:tcBorders>
            <w:shd w:val="clear" w:color="auto" w:fill="FFFFFF"/>
            <w:vAlign w:val="center"/>
          </w:tcPr>
          <w:p w14:paraId="17C904AB" w14:textId="6A4EA068" w:rsidR="002A1B0D" w:rsidRPr="002D55C9" w:rsidRDefault="002A1B0D" w:rsidP="002A1B0D">
            <w:pPr>
              <w:jc w:val="center"/>
              <w:rPr>
                <w:rFonts w:eastAsia="Arial Unicode MS"/>
                <w:lang w:val="lv-LV"/>
              </w:rPr>
            </w:pP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C4CF8B" w14:textId="0420FFCB" w:rsidR="002A1B0D" w:rsidRPr="002D55C9" w:rsidRDefault="002A1B0D" w:rsidP="002A1B0D">
            <w:pPr>
              <w:jc w:val="center"/>
              <w:rPr>
                <w:rFonts w:eastAsia="Arial Unicode MS"/>
                <w:lang w:val="lv-LV"/>
              </w:rPr>
            </w:pPr>
            <w:r w:rsidRPr="002D55C9">
              <w:rPr>
                <w:rFonts w:eastAsia="Arial Unicode MS"/>
                <w:lang w:val="lv-LV"/>
              </w:rPr>
              <w:t>Nav precīzi aprēķināms</w:t>
            </w:r>
          </w:p>
        </w:tc>
        <w:tc>
          <w:tcPr>
            <w:tcW w:w="11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A5ABC8C" w14:textId="65D7AE68" w:rsidR="002A1B0D" w:rsidRPr="002D55C9" w:rsidRDefault="002A1B0D" w:rsidP="002A1B0D">
            <w:pPr>
              <w:jc w:val="center"/>
              <w:rPr>
                <w:rFonts w:eastAsia="Arial Unicode MS"/>
                <w:lang w:val="lv-LV"/>
              </w:rPr>
            </w:pPr>
            <w:r w:rsidRPr="002D55C9">
              <w:rPr>
                <w:rFonts w:eastAsia="Arial Unicode MS"/>
                <w:lang w:val="lv-LV"/>
              </w:rPr>
              <w:t>Nav precīzi aprēķināms</w:t>
            </w:r>
          </w:p>
        </w:tc>
      </w:tr>
      <w:tr w:rsidR="002D55C9" w:rsidRPr="002D55C9" w14:paraId="7ED54ABB" w14:textId="77777777" w:rsidTr="00F602C7">
        <w:tc>
          <w:tcPr>
            <w:tcW w:w="1667"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514D0E" w:rsidRPr="002D55C9" w:rsidRDefault="00514D0E" w:rsidP="002A1B0D">
            <w:pPr>
              <w:rPr>
                <w:iCs/>
                <w:sz w:val="24"/>
                <w:szCs w:val="24"/>
                <w:lang w:val="lv-LV"/>
              </w:rPr>
            </w:pPr>
            <w:r w:rsidRPr="002D55C9">
              <w:rPr>
                <w:iCs/>
                <w:sz w:val="24"/>
                <w:szCs w:val="24"/>
                <w:lang w:val="lv-LV"/>
              </w:rPr>
              <w:t>6. Detalizēts ieņēmumu un izdevumu aprēķins (ja nepieciešams, detalizētu ieņēmumu un izdevumu aprēķinu var pievienot anotācijas pielikumā):</w:t>
            </w:r>
          </w:p>
        </w:tc>
        <w:tc>
          <w:tcPr>
            <w:tcW w:w="8801" w:type="dxa"/>
            <w:gridSpan w:val="7"/>
            <w:vMerge w:val="restart"/>
            <w:tcBorders>
              <w:top w:val="single" w:sz="4" w:space="0" w:color="auto"/>
              <w:left w:val="single" w:sz="4" w:space="0" w:color="auto"/>
              <w:right w:val="single" w:sz="4" w:space="0" w:color="auto"/>
            </w:tcBorders>
          </w:tcPr>
          <w:p w14:paraId="3E91EA46" w14:textId="5A0EB542" w:rsidR="00514D0E" w:rsidRPr="002D55C9" w:rsidRDefault="00514D0E" w:rsidP="002A1B0D">
            <w:pPr>
              <w:ind w:right="57"/>
              <w:jc w:val="both"/>
              <w:rPr>
                <w:rFonts w:eastAsia="Times New Roman"/>
                <w:sz w:val="24"/>
                <w:szCs w:val="24"/>
                <w:lang w:val="lv-LV"/>
              </w:rPr>
            </w:pPr>
          </w:p>
        </w:tc>
      </w:tr>
      <w:tr w:rsidR="002D55C9" w:rsidRPr="002D55C9" w14:paraId="4E201A9C" w14:textId="77777777" w:rsidTr="00F602C7">
        <w:tc>
          <w:tcPr>
            <w:tcW w:w="1667"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514D0E" w:rsidRPr="002D55C9" w:rsidRDefault="00514D0E" w:rsidP="002A1B0D">
            <w:pPr>
              <w:rPr>
                <w:iCs/>
                <w:sz w:val="24"/>
                <w:szCs w:val="24"/>
                <w:lang w:val="lv-LV"/>
              </w:rPr>
            </w:pPr>
            <w:r w:rsidRPr="002D55C9">
              <w:rPr>
                <w:iCs/>
                <w:sz w:val="24"/>
                <w:szCs w:val="24"/>
                <w:lang w:val="lv-LV"/>
              </w:rPr>
              <w:t>6.1. detalizēts ieņēmumu aprēķins</w:t>
            </w:r>
          </w:p>
        </w:tc>
        <w:tc>
          <w:tcPr>
            <w:tcW w:w="8801" w:type="dxa"/>
            <w:gridSpan w:val="7"/>
            <w:vMerge/>
          </w:tcPr>
          <w:p w14:paraId="505E5643" w14:textId="77777777" w:rsidR="00514D0E" w:rsidRPr="002D55C9" w:rsidRDefault="00514D0E" w:rsidP="002A1B0D">
            <w:pPr>
              <w:pStyle w:val="ListParagraph"/>
              <w:tabs>
                <w:tab w:val="left" w:pos="317"/>
              </w:tabs>
              <w:ind w:left="34"/>
              <w:jc w:val="both"/>
              <w:rPr>
                <w:iCs/>
                <w:sz w:val="24"/>
                <w:szCs w:val="24"/>
                <w:lang w:val="lv-LV"/>
              </w:rPr>
            </w:pPr>
          </w:p>
        </w:tc>
      </w:tr>
      <w:tr w:rsidR="002D55C9" w:rsidRPr="002D55C9" w14:paraId="7E503204" w14:textId="77777777" w:rsidTr="00F602C7">
        <w:tc>
          <w:tcPr>
            <w:tcW w:w="1667" w:type="dxa"/>
            <w:tcBorders>
              <w:top w:val="single" w:sz="4" w:space="0" w:color="auto"/>
              <w:left w:val="single" w:sz="4" w:space="0" w:color="auto"/>
              <w:bottom w:val="single" w:sz="4" w:space="0" w:color="auto"/>
              <w:right w:val="single" w:sz="4" w:space="0" w:color="auto"/>
            </w:tcBorders>
            <w:shd w:val="clear" w:color="auto" w:fill="auto"/>
          </w:tcPr>
          <w:p w14:paraId="40A9BD72" w14:textId="71C3D306" w:rsidR="00514D0E" w:rsidRPr="002D55C9" w:rsidRDefault="00514D0E" w:rsidP="002A1B0D">
            <w:pPr>
              <w:rPr>
                <w:rFonts w:eastAsia="Times New Roman"/>
                <w:sz w:val="24"/>
                <w:szCs w:val="24"/>
                <w:lang w:val="lv-LV"/>
              </w:rPr>
            </w:pPr>
            <w:r w:rsidRPr="002D55C9">
              <w:rPr>
                <w:sz w:val="24"/>
                <w:szCs w:val="24"/>
                <w:lang w:val="lv-LV"/>
              </w:rPr>
              <w:t>6.2.</w:t>
            </w:r>
            <w:r w:rsidR="0038220C" w:rsidRPr="002D55C9">
              <w:rPr>
                <w:sz w:val="24"/>
                <w:szCs w:val="24"/>
                <w:lang w:val="lv-LV"/>
              </w:rPr>
              <w:t> </w:t>
            </w:r>
            <w:r w:rsidRPr="002D55C9">
              <w:rPr>
                <w:sz w:val="24"/>
                <w:szCs w:val="24"/>
                <w:lang w:val="lv-LV"/>
              </w:rPr>
              <w:t>detalizēts izdevumu aprēķins</w:t>
            </w:r>
            <w:r w:rsidRPr="002D55C9">
              <w:rPr>
                <w:rFonts w:eastAsia="Times New Roman"/>
                <w:sz w:val="24"/>
                <w:szCs w:val="24"/>
                <w:lang w:val="lv-LV"/>
              </w:rPr>
              <w:t xml:space="preserve"> </w:t>
            </w:r>
          </w:p>
        </w:tc>
        <w:tc>
          <w:tcPr>
            <w:tcW w:w="8801" w:type="dxa"/>
            <w:gridSpan w:val="7"/>
            <w:vMerge/>
          </w:tcPr>
          <w:p w14:paraId="4AD59209" w14:textId="77777777" w:rsidR="00514D0E" w:rsidRPr="002D55C9" w:rsidRDefault="00514D0E" w:rsidP="002A1B0D">
            <w:pPr>
              <w:pStyle w:val="ListParagraph"/>
              <w:tabs>
                <w:tab w:val="left" w:pos="317"/>
              </w:tabs>
              <w:ind w:left="34"/>
              <w:jc w:val="both"/>
              <w:rPr>
                <w:iCs/>
                <w:sz w:val="24"/>
                <w:szCs w:val="24"/>
                <w:lang w:val="lv-LV"/>
              </w:rPr>
            </w:pPr>
          </w:p>
        </w:tc>
      </w:tr>
      <w:tr w:rsidR="002D55C9" w:rsidRPr="002D55C9" w14:paraId="4377AEE1" w14:textId="77777777" w:rsidTr="00F602C7">
        <w:tc>
          <w:tcPr>
            <w:tcW w:w="1667" w:type="dxa"/>
            <w:tcBorders>
              <w:top w:val="single" w:sz="4" w:space="0" w:color="auto"/>
              <w:left w:val="single" w:sz="4" w:space="0" w:color="auto"/>
              <w:bottom w:val="single" w:sz="4" w:space="0" w:color="auto"/>
              <w:right w:val="single" w:sz="4" w:space="0" w:color="auto"/>
            </w:tcBorders>
            <w:shd w:val="clear" w:color="auto" w:fill="auto"/>
          </w:tcPr>
          <w:p w14:paraId="659BBFFB" w14:textId="5246B52D" w:rsidR="00514D0E" w:rsidRPr="002D55C9" w:rsidRDefault="00514D0E" w:rsidP="002A1B0D">
            <w:pPr>
              <w:rPr>
                <w:rFonts w:eastAsia="Times New Roman"/>
                <w:sz w:val="24"/>
                <w:szCs w:val="24"/>
                <w:lang w:val="lv-LV" w:eastAsia="ja-JP"/>
              </w:rPr>
            </w:pPr>
            <w:r w:rsidRPr="002D55C9">
              <w:rPr>
                <w:rFonts w:eastAsia="Times New Roman"/>
                <w:sz w:val="24"/>
                <w:szCs w:val="24"/>
                <w:lang w:val="lv-LV" w:eastAsia="ja-JP"/>
              </w:rPr>
              <w:t>7.</w:t>
            </w:r>
            <w:r w:rsidR="0038220C" w:rsidRPr="002D55C9">
              <w:rPr>
                <w:rFonts w:eastAsia="Times New Roman"/>
                <w:sz w:val="24"/>
                <w:szCs w:val="24"/>
                <w:lang w:val="lv-LV" w:eastAsia="ja-JP"/>
              </w:rPr>
              <w:t> </w:t>
            </w:r>
            <w:r w:rsidRPr="002D55C9">
              <w:rPr>
                <w:rFonts w:eastAsia="Times New Roman"/>
                <w:sz w:val="24"/>
                <w:szCs w:val="24"/>
                <w:lang w:val="lv-LV" w:eastAsia="ja-JP"/>
              </w:rPr>
              <w:t>Amata vietu skaita izmaiņas</w:t>
            </w:r>
          </w:p>
        </w:tc>
        <w:tc>
          <w:tcPr>
            <w:tcW w:w="8801" w:type="dxa"/>
            <w:gridSpan w:val="7"/>
            <w:tcBorders>
              <w:top w:val="single" w:sz="4" w:space="0" w:color="auto"/>
              <w:left w:val="single" w:sz="4" w:space="0" w:color="auto"/>
              <w:bottom w:val="single" w:sz="4" w:space="0" w:color="auto"/>
              <w:right w:val="single" w:sz="4" w:space="0" w:color="auto"/>
            </w:tcBorders>
          </w:tcPr>
          <w:p w14:paraId="2320FC31" w14:textId="43E33046" w:rsidR="00514D0E" w:rsidRPr="002D55C9" w:rsidRDefault="00514D0E" w:rsidP="002A1B0D">
            <w:pPr>
              <w:pStyle w:val="BodyText"/>
              <w:ind w:right="201"/>
              <w:contextualSpacing/>
              <w:rPr>
                <w:rFonts w:eastAsia="Calibri"/>
                <w:sz w:val="24"/>
                <w:szCs w:val="24"/>
                <w:lang w:eastAsia="en-US"/>
              </w:rPr>
            </w:pPr>
            <w:r w:rsidRPr="002D55C9">
              <w:rPr>
                <w:rFonts w:eastAsia="Calibri"/>
                <w:sz w:val="24"/>
                <w:szCs w:val="24"/>
                <w:lang w:eastAsia="en-US"/>
              </w:rPr>
              <w:t>Likumprojektā minētais regulējums neparedz jaunu amata vietu izveidošanu.</w:t>
            </w:r>
          </w:p>
        </w:tc>
      </w:tr>
      <w:tr w:rsidR="002D55C9" w:rsidRPr="00194B49" w14:paraId="15417944" w14:textId="77777777" w:rsidTr="00F602C7">
        <w:tc>
          <w:tcPr>
            <w:tcW w:w="1667" w:type="dxa"/>
            <w:tcBorders>
              <w:top w:val="single" w:sz="4" w:space="0" w:color="auto"/>
              <w:left w:val="single" w:sz="4" w:space="0" w:color="auto"/>
              <w:bottom w:val="single" w:sz="4" w:space="0" w:color="auto"/>
              <w:right w:val="single" w:sz="4" w:space="0" w:color="auto"/>
            </w:tcBorders>
            <w:shd w:val="clear" w:color="auto" w:fill="auto"/>
          </w:tcPr>
          <w:p w14:paraId="617CC7BA" w14:textId="312C8BFB" w:rsidR="00514D0E" w:rsidRPr="002D55C9" w:rsidRDefault="00514D0E" w:rsidP="002A1B0D">
            <w:pPr>
              <w:rPr>
                <w:rFonts w:eastAsia="Times New Roman"/>
                <w:sz w:val="24"/>
                <w:szCs w:val="24"/>
                <w:lang w:val="lv-LV" w:eastAsia="ja-JP"/>
              </w:rPr>
            </w:pPr>
            <w:r w:rsidRPr="002D55C9">
              <w:rPr>
                <w:rFonts w:eastAsia="Times New Roman"/>
                <w:sz w:val="24"/>
                <w:szCs w:val="24"/>
                <w:lang w:val="lv-LV" w:eastAsia="ja-JP"/>
              </w:rPr>
              <w:lastRenderedPageBreak/>
              <w:t>8.</w:t>
            </w:r>
            <w:r w:rsidR="0038220C" w:rsidRPr="002D55C9">
              <w:rPr>
                <w:rFonts w:eastAsia="Times New Roman"/>
                <w:sz w:val="24"/>
                <w:szCs w:val="24"/>
                <w:lang w:val="lv-LV" w:eastAsia="ja-JP"/>
              </w:rPr>
              <w:t> </w:t>
            </w:r>
            <w:r w:rsidRPr="002D55C9">
              <w:rPr>
                <w:rFonts w:eastAsia="Times New Roman"/>
                <w:sz w:val="24"/>
                <w:szCs w:val="24"/>
                <w:lang w:val="lv-LV" w:eastAsia="ja-JP"/>
              </w:rPr>
              <w:t>Cita informācija</w:t>
            </w:r>
          </w:p>
        </w:tc>
        <w:tc>
          <w:tcPr>
            <w:tcW w:w="8801" w:type="dxa"/>
            <w:gridSpan w:val="7"/>
            <w:tcBorders>
              <w:top w:val="single" w:sz="4" w:space="0" w:color="auto"/>
              <w:left w:val="single" w:sz="4" w:space="0" w:color="auto"/>
              <w:bottom w:val="single" w:sz="4" w:space="0" w:color="auto"/>
              <w:right w:val="single" w:sz="4" w:space="0" w:color="auto"/>
            </w:tcBorders>
          </w:tcPr>
          <w:p w14:paraId="51240731" w14:textId="77777777" w:rsidR="00514D0E" w:rsidRPr="002D55C9" w:rsidRDefault="00514D0E" w:rsidP="002A1B0D">
            <w:pPr>
              <w:ind w:right="57"/>
              <w:jc w:val="both"/>
              <w:rPr>
                <w:rFonts w:eastAsia="Times New Roman"/>
                <w:sz w:val="24"/>
                <w:szCs w:val="24"/>
                <w:lang w:val="lv-LV"/>
              </w:rPr>
            </w:pPr>
            <w:r w:rsidRPr="002D55C9">
              <w:rPr>
                <w:rFonts w:eastAsia="Times New Roman"/>
                <w:sz w:val="24"/>
                <w:szCs w:val="24"/>
                <w:lang w:val="lv-LV"/>
              </w:rPr>
              <w:t>Ja sezona būves būvniecībai citkārt būtu veicams ietekmes uz vidi sākotnējo izvērtējumu (valsts nodeva ir 213,43 </w:t>
            </w:r>
            <w:r w:rsidRPr="002D55C9">
              <w:rPr>
                <w:rFonts w:eastAsia="Times New Roman"/>
                <w:i/>
                <w:iCs/>
                <w:sz w:val="24"/>
                <w:szCs w:val="24"/>
                <w:lang w:val="lv-LV"/>
              </w:rPr>
              <w:t>euro</w:t>
            </w:r>
            <w:r w:rsidRPr="002D55C9">
              <w:rPr>
                <w:rFonts w:eastAsia="Times New Roman"/>
                <w:sz w:val="24"/>
                <w:szCs w:val="24"/>
                <w:lang w:val="lv-LV"/>
              </w:rPr>
              <w:t>), savukārt pēc likumprojekta ieviešanas tiek sniegts tikai saskaņojums (bez maksas), valsts budžetā samazinās ieņēmumi par 213,43 </w:t>
            </w:r>
            <w:r w:rsidRPr="002D55C9">
              <w:rPr>
                <w:rFonts w:eastAsia="Times New Roman"/>
                <w:i/>
                <w:iCs/>
                <w:sz w:val="24"/>
                <w:szCs w:val="24"/>
                <w:lang w:val="lv-LV"/>
              </w:rPr>
              <w:t xml:space="preserve">euro/ </w:t>
            </w:r>
            <w:r w:rsidRPr="002D55C9">
              <w:rPr>
                <w:rFonts w:eastAsia="Times New Roman"/>
                <w:sz w:val="24"/>
                <w:szCs w:val="24"/>
                <w:lang w:val="lv-LV"/>
              </w:rPr>
              <w:t>par vienu sezonas būvi pludmalē.</w:t>
            </w:r>
          </w:p>
          <w:p w14:paraId="6E34D3DD" w14:textId="77777777" w:rsidR="00514D0E" w:rsidRPr="002D55C9" w:rsidRDefault="00514D0E" w:rsidP="002A1B0D">
            <w:pPr>
              <w:ind w:right="57"/>
              <w:jc w:val="both"/>
              <w:rPr>
                <w:rFonts w:eastAsia="Times New Roman"/>
                <w:sz w:val="24"/>
                <w:szCs w:val="24"/>
                <w:lang w:val="lv-LV"/>
              </w:rPr>
            </w:pPr>
          </w:p>
          <w:p w14:paraId="7BB0C928" w14:textId="77777777" w:rsidR="00514D0E" w:rsidRPr="002D55C9" w:rsidRDefault="00514D0E" w:rsidP="002A1B0D">
            <w:pPr>
              <w:ind w:right="57"/>
              <w:jc w:val="both"/>
              <w:rPr>
                <w:rFonts w:eastAsia="Times New Roman"/>
                <w:sz w:val="24"/>
                <w:szCs w:val="24"/>
                <w:lang w:val="lv-LV"/>
              </w:rPr>
            </w:pPr>
            <w:r w:rsidRPr="002D55C9">
              <w:rPr>
                <w:rFonts w:eastAsia="Times New Roman"/>
                <w:sz w:val="24"/>
                <w:szCs w:val="24"/>
                <w:lang w:val="lv-LV"/>
              </w:rPr>
              <w:t>Ņemot vērā, ka 2021. gadā (līdz maijam) Valsts vides dienesta Lielrīgas reģionālajā vides pārvaldē saņemti pieprasījumi ietekmes uz vidi sākotnējā izvērtējuma veikšanai un būvniecības ieceru skaņošanai sezonas kafejnīcām 20 pludmales nogabalos Jūrmalas pilsētā, provizoriski var pieņemt, ka ik gadu vidēji tiktu veikti 30-40 (visās piekrastes pilsētās un ciemos) ietekmes uz vidi sākotnējie izvērtējumi šādām sezonas būvēm, tādejādi, sniedzot tikai saskaņojumu, valsts budžeta ieņēmumi valsts nodevās samazinātos par aptuveni 6 402,9 – 8 537,2 </w:t>
            </w:r>
            <w:r w:rsidRPr="002D55C9">
              <w:rPr>
                <w:rFonts w:eastAsia="Times New Roman"/>
                <w:i/>
                <w:iCs/>
                <w:sz w:val="24"/>
                <w:szCs w:val="24"/>
                <w:lang w:val="lv-LV"/>
              </w:rPr>
              <w:t>euro/ </w:t>
            </w:r>
            <w:r w:rsidRPr="002D55C9">
              <w:rPr>
                <w:rFonts w:eastAsia="Times New Roman"/>
                <w:sz w:val="24"/>
                <w:szCs w:val="24"/>
                <w:lang w:val="lv-LV"/>
              </w:rPr>
              <w:t>gadā. Arī iepriekšējos divos gados pieteikumu skaits bijis līdzīgs.</w:t>
            </w:r>
          </w:p>
          <w:p w14:paraId="4821F7BF" w14:textId="77777777" w:rsidR="00514D0E" w:rsidRPr="002D55C9" w:rsidRDefault="00514D0E" w:rsidP="002A1B0D">
            <w:pPr>
              <w:ind w:right="57"/>
              <w:jc w:val="both"/>
              <w:rPr>
                <w:rFonts w:eastAsia="Times New Roman"/>
                <w:sz w:val="24"/>
                <w:szCs w:val="24"/>
                <w:lang w:val="lv-LV"/>
              </w:rPr>
            </w:pPr>
          </w:p>
          <w:p w14:paraId="5A2A29BC" w14:textId="687E1557" w:rsidR="00514D0E" w:rsidRPr="002D55C9" w:rsidRDefault="00514D0E" w:rsidP="002A1B0D">
            <w:pPr>
              <w:ind w:right="57"/>
              <w:jc w:val="both"/>
              <w:rPr>
                <w:rFonts w:eastAsia="Times New Roman"/>
                <w:sz w:val="24"/>
                <w:szCs w:val="24"/>
                <w:lang w:val="lv-LV"/>
              </w:rPr>
            </w:pPr>
            <w:r w:rsidRPr="002D55C9">
              <w:rPr>
                <w:rFonts w:eastAsia="Times New Roman"/>
                <w:sz w:val="24"/>
                <w:szCs w:val="24"/>
                <w:lang w:val="lv-LV"/>
              </w:rPr>
              <w:t>Savukārt pludmales labiekārtošanas un apsaimniekošanas sezonas būvju būvniecības ieceres var tik iesniegtas vienā vai vairākos atsevišķos būvniecības iesniegumos, līdz ar to nav precīzi aprēķināms iesniegumu skaits (attiecīgi - ietekmes uz vidi sākotnējo izvērtējumu skaits) un potenciālais valsts budžeta ieņēmumu un pašvaldību izdevumu samazinājuma apmērs.</w:t>
            </w:r>
          </w:p>
          <w:p w14:paraId="1E8FF8DA" w14:textId="77777777" w:rsidR="00514D0E" w:rsidRPr="002D55C9" w:rsidRDefault="00514D0E" w:rsidP="002A1B0D">
            <w:pPr>
              <w:ind w:right="57"/>
              <w:jc w:val="both"/>
              <w:rPr>
                <w:rFonts w:eastAsia="Times New Roman"/>
                <w:b/>
                <w:bCs/>
                <w:sz w:val="24"/>
                <w:szCs w:val="24"/>
                <w:lang w:val="lv-LV"/>
              </w:rPr>
            </w:pPr>
          </w:p>
          <w:p w14:paraId="2F1D61E6" w14:textId="144A77B9" w:rsidR="00514D0E" w:rsidRPr="002D55C9" w:rsidRDefault="00514D0E" w:rsidP="002A1B0D">
            <w:pPr>
              <w:jc w:val="both"/>
              <w:rPr>
                <w:rFonts w:eastAsia="Times New Roman"/>
                <w:iCs/>
                <w:sz w:val="24"/>
                <w:szCs w:val="24"/>
                <w:lang w:val="lv-LV" w:eastAsia="lv-LV"/>
              </w:rPr>
            </w:pPr>
            <w:r w:rsidRPr="002D55C9">
              <w:rPr>
                <w:rFonts w:eastAsia="Times New Roman"/>
                <w:sz w:val="24"/>
                <w:szCs w:val="24"/>
                <w:lang w:val="lv-LV"/>
              </w:rPr>
              <w:t xml:space="preserve">Ja uz likumprojekta spēkā stāšanas brīdi būs izskatīšanā iesniegums ietekmes uz vidi sākotnējam izvērtējumam likumprojektā minētai sezonas būvei, valsts nodeva tiks atmaksāta un sniegts saskaņojums atbilstoši likumprojektā noteiktajai kārtībai. Tām sezonas būvēm, kurām jau veikts ietekmes uz vidi sākotnējais izvērtējums un izsniegti tehniskie noteikumi, valsts nodeva netiks atmaksāta. </w:t>
            </w:r>
          </w:p>
        </w:tc>
      </w:tr>
    </w:tbl>
    <w:p w14:paraId="29384602" w14:textId="77777777" w:rsidR="00CF7B8B" w:rsidRPr="002D55C9" w:rsidRDefault="00CF7B8B" w:rsidP="00370711">
      <w:pPr>
        <w:contextualSpacing/>
        <w:rPr>
          <w:rFonts w:eastAsia="Times New Roman"/>
          <w:sz w:val="24"/>
          <w:szCs w:val="24"/>
          <w:lang w:val="lv-LV" w:eastAsia="lv-LV"/>
        </w:rPr>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2D55C9" w:rsidRPr="00194B49" w14:paraId="0516F41A" w14:textId="77777777" w:rsidTr="0086430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2D55C9" w:rsidRDefault="00844176" w:rsidP="00320B22">
            <w:pPr>
              <w:ind w:firstLine="300"/>
              <w:contextualSpacing/>
              <w:rPr>
                <w:rFonts w:eastAsia="Times New Roman"/>
                <w:b/>
                <w:bCs/>
                <w:sz w:val="24"/>
                <w:szCs w:val="24"/>
                <w:lang w:val="lv-LV" w:eastAsia="lv-LV"/>
              </w:rPr>
            </w:pPr>
            <w:r w:rsidRPr="002D55C9">
              <w:rPr>
                <w:rFonts w:eastAsia="Times New Roman"/>
                <w:b/>
                <w:bCs/>
                <w:sz w:val="24"/>
                <w:szCs w:val="24"/>
                <w:lang w:val="lv-LV" w:eastAsia="lv-LV"/>
              </w:rPr>
              <w:t>IV. Tiesību akta projekta ietekme uz spēkā esošo tiesību normu sistēmu</w:t>
            </w:r>
          </w:p>
        </w:tc>
      </w:tr>
      <w:tr w:rsidR="00503E40" w:rsidRPr="002D55C9" w14:paraId="7019BB42" w14:textId="77777777" w:rsidTr="00503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08"/>
        </w:trPr>
        <w:tc>
          <w:tcPr>
            <w:tcW w:w="5000" w:type="pct"/>
          </w:tcPr>
          <w:p w14:paraId="27C29D50" w14:textId="3FBA79C4" w:rsidR="00503E40" w:rsidRPr="002D55C9" w:rsidRDefault="00503E40" w:rsidP="00503E40">
            <w:pPr>
              <w:tabs>
                <w:tab w:val="left" w:pos="170"/>
              </w:tabs>
              <w:ind w:left="57" w:right="57"/>
              <w:contextualSpacing/>
              <w:jc w:val="center"/>
              <w:rPr>
                <w:rFonts w:eastAsia="Times New Roman"/>
                <w:b/>
                <w:bCs/>
                <w:sz w:val="24"/>
                <w:szCs w:val="24"/>
                <w:lang w:val="lv-LV" w:eastAsia="lv-LV"/>
              </w:rPr>
            </w:pPr>
            <w:r w:rsidRPr="002D55C9">
              <w:rPr>
                <w:rFonts w:eastAsia="Times New Roman"/>
                <w:sz w:val="24"/>
                <w:szCs w:val="24"/>
                <w:lang w:val="lv-LV" w:eastAsia="lv-LV"/>
              </w:rPr>
              <w:t>Likumprojekts šo jomu neskar.</w:t>
            </w:r>
          </w:p>
        </w:tc>
      </w:tr>
    </w:tbl>
    <w:p w14:paraId="357671CD" w14:textId="77777777" w:rsidR="00844176" w:rsidRPr="002D55C9" w:rsidRDefault="00844176" w:rsidP="00370711">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D55C9" w:rsidRPr="002D55C9" w14:paraId="2D26E4AD" w14:textId="77777777" w:rsidTr="009618B1">
        <w:tc>
          <w:tcPr>
            <w:tcW w:w="5000" w:type="pct"/>
            <w:tcBorders>
              <w:top w:val="outset" w:sz="6" w:space="0" w:color="414142"/>
              <w:left w:val="outset" w:sz="6" w:space="0" w:color="414142"/>
              <w:bottom w:val="outset" w:sz="6" w:space="0" w:color="414142"/>
              <w:right w:val="outset" w:sz="6" w:space="0" w:color="414142"/>
            </w:tcBorders>
            <w:hideMark/>
          </w:tcPr>
          <w:p w14:paraId="1BF8A6E2" w14:textId="77777777" w:rsidR="00844176" w:rsidRPr="002D55C9" w:rsidRDefault="00844176" w:rsidP="00370711">
            <w:pPr>
              <w:contextualSpacing/>
              <w:jc w:val="center"/>
              <w:rPr>
                <w:rFonts w:eastAsia="Times New Roman"/>
                <w:sz w:val="24"/>
                <w:szCs w:val="24"/>
                <w:lang w:val="lv-LV" w:eastAsia="lv-LV"/>
              </w:rPr>
            </w:pPr>
            <w:r w:rsidRPr="002D55C9">
              <w:rPr>
                <w:b/>
                <w:sz w:val="24"/>
                <w:szCs w:val="24"/>
                <w:lang w:val="lv-LV"/>
              </w:rPr>
              <w:t>V. Tiesību akta projekta atbilstība Latvijas Republikas starptautiskajām saistībām</w:t>
            </w:r>
          </w:p>
        </w:tc>
      </w:tr>
      <w:tr w:rsidR="009A7918" w:rsidRPr="002D55C9" w14:paraId="68D4FCBF" w14:textId="77777777" w:rsidTr="009618B1">
        <w:tc>
          <w:tcPr>
            <w:tcW w:w="5000" w:type="pct"/>
            <w:tcBorders>
              <w:top w:val="outset" w:sz="6" w:space="0" w:color="414142"/>
              <w:left w:val="outset" w:sz="6" w:space="0" w:color="414142"/>
              <w:bottom w:val="outset" w:sz="6" w:space="0" w:color="414142"/>
              <w:right w:val="outset" w:sz="6" w:space="0" w:color="414142"/>
            </w:tcBorders>
          </w:tcPr>
          <w:p w14:paraId="20A4AEDC" w14:textId="754DAC99" w:rsidR="009A7918" w:rsidRPr="002D55C9" w:rsidRDefault="009A7918" w:rsidP="00370711">
            <w:pPr>
              <w:contextualSpacing/>
              <w:jc w:val="center"/>
              <w:rPr>
                <w:b/>
                <w:sz w:val="24"/>
                <w:szCs w:val="24"/>
                <w:lang w:val="lv-LV"/>
              </w:rPr>
            </w:pPr>
            <w:r w:rsidRPr="002D55C9">
              <w:rPr>
                <w:rFonts w:eastAsia="Times New Roman"/>
                <w:sz w:val="24"/>
                <w:szCs w:val="24"/>
                <w:lang w:val="lv-LV" w:eastAsia="lv-LV"/>
              </w:rPr>
              <w:t>Likumprojekts šo jomu neskar.</w:t>
            </w:r>
          </w:p>
        </w:tc>
      </w:tr>
    </w:tbl>
    <w:p w14:paraId="3A951CBC" w14:textId="7FE11BF1" w:rsidR="00A5551D" w:rsidRPr="002D55C9" w:rsidRDefault="00A5551D" w:rsidP="00370711">
      <w:pPr>
        <w:contextualSpacing/>
        <w:rPr>
          <w:sz w:val="24"/>
          <w:szCs w:val="24"/>
          <w:lang w:val="lv-LV"/>
        </w:rPr>
      </w:pPr>
    </w:p>
    <w:p w14:paraId="09410FEA" w14:textId="77777777" w:rsidR="009F7A92" w:rsidRPr="002D55C9" w:rsidRDefault="009F7A92" w:rsidP="00370711">
      <w:pPr>
        <w:contextualSpacing/>
        <w:rPr>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
        <w:gridCol w:w="2399"/>
        <w:gridCol w:w="5997"/>
      </w:tblGrid>
      <w:tr w:rsidR="002D55C9" w:rsidRPr="00194B49" w14:paraId="0696D1AB" w14:textId="77777777" w:rsidTr="009618B1">
        <w:trPr>
          <w:trHeight w:val="421"/>
        </w:trPr>
        <w:tc>
          <w:tcPr>
            <w:tcW w:w="5000" w:type="pct"/>
            <w:gridSpan w:val="3"/>
            <w:tcBorders>
              <w:top w:val="single" w:sz="2" w:space="0" w:color="auto"/>
            </w:tcBorders>
            <w:vAlign w:val="center"/>
          </w:tcPr>
          <w:p w14:paraId="057C24A7" w14:textId="77777777" w:rsidR="006F4B13" w:rsidRPr="002D55C9" w:rsidRDefault="006F4B13" w:rsidP="00370711">
            <w:pPr>
              <w:ind w:left="57" w:right="57"/>
              <w:contextualSpacing/>
              <w:jc w:val="center"/>
              <w:rPr>
                <w:rFonts w:eastAsia="Times New Roman"/>
                <w:sz w:val="24"/>
                <w:szCs w:val="24"/>
                <w:lang w:val="lv-LV"/>
              </w:rPr>
            </w:pPr>
            <w:r w:rsidRPr="002D55C9">
              <w:rPr>
                <w:rFonts w:eastAsia="Times New Roman"/>
                <w:b/>
                <w:sz w:val="24"/>
                <w:szCs w:val="24"/>
                <w:lang w:val="lv-LV"/>
              </w:rPr>
              <w:t>VI. Sabiedrības līdzdalība un komunikācijas aktivitātes</w:t>
            </w:r>
          </w:p>
        </w:tc>
      </w:tr>
      <w:tr w:rsidR="002D55C9" w:rsidRPr="002D55C9" w14:paraId="350B0840" w14:textId="77777777" w:rsidTr="009618B1">
        <w:trPr>
          <w:trHeight w:val="553"/>
        </w:trPr>
        <w:tc>
          <w:tcPr>
            <w:tcW w:w="367" w:type="pct"/>
          </w:tcPr>
          <w:p w14:paraId="62F64D08" w14:textId="77777777" w:rsidR="006F4B13" w:rsidRPr="002D55C9" w:rsidRDefault="006F4B13" w:rsidP="00370711">
            <w:pPr>
              <w:ind w:left="57" w:right="57"/>
              <w:contextualSpacing/>
              <w:jc w:val="both"/>
              <w:rPr>
                <w:sz w:val="24"/>
                <w:szCs w:val="24"/>
                <w:lang w:val="lv-LV"/>
              </w:rPr>
            </w:pPr>
            <w:bookmarkStart w:id="4" w:name="_Hlk73020303"/>
            <w:r w:rsidRPr="002D55C9">
              <w:rPr>
                <w:sz w:val="24"/>
                <w:szCs w:val="24"/>
                <w:lang w:val="lv-LV"/>
              </w:rPr>
              <w:t>1.</w:t>
            </w:r>
          </w:p>
        </w:tc>
        <w:tc>
          <w:tcPr>
            <w:tcW w:w="1324" w:type="pct"/>
          </w:tcPr>
          <w:p w14:paraId="1DF629CA" w14:textId="77777777" w:rsidR="006F4B13" w:rsidRPr="002D55C9" w:rsidRDefault="006F4B13" w:rsidP="00370711">
            <w:pPr>
              <w:tabs>
                <w:tab w:val="left" w:pos="170"/>
              </w:tabs>
              <w:ind w:left="57" w:right="57"/>
              <w:contextualSpacing/>
              <w:rPr>
                <w:rFonts w:eastAsia="PMingLiU"/>
                <w:sz w:val="24"/>
                <w:szCs w:val="24"/>
                <w:lang w:val="lv-LV" w:eastAsia="ja-JP"/>
              </w:rPr>
            </w:pPr>
            <w:r w:rsidRPr="002D55C9">
              <w:rPr>
                <w:rFonts w:eastAsia="PMingLiU"/>
                <w:sz w:val="24"/>
                <w:szCs w:val="24"/>
                <w:lang w:val="lv-LV" w:eastAsia="ja-JP"/>
              </w:rPr>
              <w:t>Plānotās sabiedrības līdzdalības un komunikācijas aktivitātes saistībā ar projektu</w:t>
            </w:r>
          </w:p>
        </w:tc>
        <w:tc>
          <w:tcPr>
            <w:tcW w:w="3309" w:type="pct"/>
          </w:tcPr>
          <w:p w14:paraId="07ADE3DB" w14:textId="534642A5" w:rsidR="00D27E4D" w:rsidRPr="002D55C9" w:rsidRDefault="00D34681" w:rsidP="00396935">
            <w:pPr>
              <w:tabs>
                <w:tab w:val="left" w:pos="170"/>
              </w:tabs>
              <w:ind w:left="57" w:right="57"/>
              <w:contextualSpacing/>
              <w:jc w:val="both"/>
              <w:rPr>
                <w:rFonts w:eastAsia="Times New Roman"/>
                <w:sz w:val="24"/>
                <w:szCs w:val="24"/>
                <w:lang w:val="lv-LV" w:eastAsia="lv-LV"/>
              </w:rPr>
            </w:pPr>
            <w:r w:rsidRPr="00D34681">
              <w:rPr>
                <w:rFonts w:eastAsia="Times New Roman"/>
                <w:sz w:val="24"/>
                <w:szCs w:val="24"/>
                <w:lang w:val="lv-LV" w:eastAsia="lv-LV"/>
              </w:rPr>
              <w:t>Likumprojekts šo jomu neskar.</w:t>
            </w:r>
          </w:p>
        </w:tc>
      </w:tr>
      <w:tr w:rsidR="002D55C9" w:rsidRPr="002D55C9" w14:paraId="6FBCE92F" w14:textId="77777777" w:rsidTr="009618B1">
        <w:trPr>
          <w:trHeight w:val="339"/>
        </w:trPr>
        <w:tc>
          <w:tcPr>
            <w:tcW w:w="367" w:type="pct"/>
          </w:tcPr>
          <w:p w14:paraId="034841DE" w14:textId="77777777" w:rsidR="006F4B13" w:rsidRPr="002D55C9" w:rsidRDefault="006F4B13" w:rsidP="00370711">
            <w:pPr>
              <w:ind w:left="57" w:right="57"/>
              <w:contextualSpacing/>
              <w:jc w:val="both"/>
              <w:rPr>
                <w:sz w:val="24"/>
                <w:szCs w:val="24"/>
                <w:lang w:val="lv-LV"/>
              </w:rPr>
            </w:pPr>
            <w:r w:rsidRPr="002D55C9">
              <w:rPr>
                <w:sz w:val="24"/>
                <w:szCs w:val="24"/>
                <w:lang w:val="lv-LV"/>
              </w:rPr>
              <w:t>2.</w:t>
            </w:r>
          </w:p>
        </w:tc>
        <w:tc>
          <w:tcPr>
            <w:tcW w:w="1324" w:type="pct"/>
          </w:tcPr>
          <w:p w14:paraId="0613811F" w14:textId="77777777" w:rsidR="006F4B13" w:rsidRPr="002D55C9" w:rsidRDefault="006F4B13" w:rsidP="00370711">
            <w:pPr>
              <w:ind w:left="57" w:right="57"/>
              <w:contextualSpacing/>
              <w:rPr>
                <w:rFonts w:eastAsia="PMingLiU"/>
                <w:sz w:val="24"/>
                <w:szCs w:val="24"/>
                <w:lang w:val="lv-LV" w:eastAsia="ja-JP"/>
              </w:rPr>
            </w:pPr>
            <w:r w:rsidRPr="002D55C9">
              <w:rPr>
                <w:rFonts w:eastAsia="PMingLiU"/>
                <w:sz w:val="24"/>
                <w:szCs w:val="24"/>
                <w:lang w:val="lv-LV" w:eastAsia="ja-JP"/>
              </w:rPr>
              <w:t>Sabiedrības līdzdalība projekta izstrādē</w:t>
            </w:r>
          </w:p>
        </w:tc>
        <w:tc>
          <w:tcPr>
            <w:tcW w:w="3309" w:type="pct"/>
          </w:tcPr>
          <w:p w14:paraId="354D40D5" w14:textId="7F8290FB" w:rsidR="006F4B13" w:rsidRPr="002D55C9" w:rsidRDefault="00D34681" w:rsidP="0C67A2EA">
            <w:pPr>
              <w:ind w:left="57" w:right="57"/>
              <w:rPr>
                <w:rFonts w:eastAsia="PMingLiU"/>
                <w:sz w:val="24"/>
                <w:szCs w:val="24"/>
                <w:lang w:val="lv-LV" w:eastAsia="ja-JP"/>
              </w:rPr>
            </w:pPr>
            <w:r w:rsidRPr="00D34681">
              <w:rPr>
                <w:rFonts w:eastAsia="PMingLiU"/>
                <w:sz w:val="24"/>
                <w:szCs w:val="24"/>
                <w:lang w:val="lv-LV" w:eastAsia="ja-JP"/>
              </w:rPr>
              <w:t>Likumprojekts šo jomu neskar.</w:t>
            </w:r>
          </w:p>
        </w:tc>
      </w:tr>
      <w:tr w:rsidR="002D55C9" w:rsidRPr="002D55C9" w14:paraId="4FC38380" w14:textId="77777777" w:rsidTr="009618B1">
        <w:trPr>
          <w:trHeight w:val="476"/>
        </w:trPr>
        <w:tc>
          <w:tcPr>
            <w:tcW w:w="367" w:type="pct"/>
          </w:tcPr>
          <w:p w14:paraId="3D4A9B69" w14:textId="77777777" w:rsidR="006F4B13" w:rsidRPr="002D55C9" w:rsidRDefault="006F4B13" w:rsidP="00370711">
            <w:pPr>
              <w:ind w:left="57" w:right="57"/>
              <w:contextualSpacing/>
              <w:jc w:val="both"/>
              <w:rPr>
                <w:sz w:val="24"/>
                <w:szCs w:val="24"/>
                <w:lang w:val="lv-LV"/>
              </w:rPr>
            </w:pPr>
            <w:r w:rsidRPr="002D55C9">
              <w:rPr>
                <w:sz w:val="24"/>
                <w:szCs w:val="24"/>
                <w:lang w:val="lv-LV"/>
              </w:rPr>
              <w:t>3.</w:t>
            </w:r>
          </w:p>
        </w:tc>
        <w:tc>
          <w:tcPr>
            <w:tcW w:w="1324" w:type="pct"/>
          </w:tcPr>
          <w:p w14:paraId="7238D997" w14:textId="77777777" w:rsidR="006F4B13" w:rsidRPr="002D55C9" w:rsidRDefault="006F4B13" w:rsidP="00370711">
            <w:pPr>
              <w:ind w:left="57" w:right="57"/>
              <w:contextualSpacing/>
              <w:rPr>
                <w:rFonts w:eastAsia="PMingLiU"/>
                <w:sz w:val="24"/>
                <w:szCs w:val="24"/>
                <w:lang w:val="lv-LV" w:eastAsia="ja-JP"/>
              </w:rPr>
            </w:pPr>
            <w:r w:rsidRPr="002D55C9">
              <w:rPr>
                <w:rFonts w:eastAsia="PMingLiU"/>
                <w:sz w:val="24"/>
                <w:szCs w:val="24"/>
                <w:lang w:val="lv-LV" w:eastAsia="ja-JP"/>
              </w:rPr>
              <w:t>Sabiedrības līdzdalības rezultāti</w:t>
            </w:r>
          </w:p>
        </w:tc>
        <w:tc>
          <w:tcPr>
            <w:tcW w:w="3309" w:type="pct"/>
          </w:tcPr>
          <w:p w14:paraId="0A007CE1" w14:textId="1ECED2E3" w:rsidR="006F4B13" w:rsidRPr="002D55C9" w:rsidRDefault="00D34681" w:rsidP="00BB138D">
            <w:pPr>
              <w:tabs>
                <w:tab w:val="left" w:pos="170"/>
              </w:tabs>
              <w:ind w:left="57" w:right="57"/>
              <w:contextualSpacing/>
              <w:rPr>
                <w:rFonts w:eastAsia="PMingLiU"/>
                <w:sz w:val="24"/>
                <w:szCs w:val="24"/>
                <w:shd w:val="clear" w:color="auto" w:fill="FFFFFF"/>
                <w:lang w:val="lv-LV" w:eastAsia="ja-JP"/>
              </w:rPr>
            </w:pPr>
            <w:r w:rsidRPr="00D34681">
              <w:rPr>
                <w:rFonts w:eastAsia="PMingLiU"/>
                <w:sz w:val="24"/>
                <w:szCs w:val="24"/>
                <w:shd w:val="clear" w:color="auto" w:fill="FFFFFF"/>
                <w:lang w:val="lv-LV" w:eastAsia="ja-JP"/>
              </w:rPr>
              <w:t>Likumprojekts šo jomu neskar.</w:t>
            </w:r>
          </w:p>
        </w:tc>
      </w:tr>
      <w:bookmarkEnd w:id="4"/>
      <w:tr w:rsidR="006F4B13" w:rsidRPr="002D55C9" w14:paraId="4D49BC1D" w14:textId="77777777" w:rsidTr="009618B1">
        <w:trPr>
          <w:trHeight w:val="205"/>
        </w:trPr>
        <w:tc>
          <w:tcPr>
            <w:tcW w:w="367" w:type="pct"/>
          </w:tcPr>
          <w:p w14:paraId="1A98B572" w14:textId="77777777" w:rsidR="006F4B13" w:rsidRPr="002D55C9" w:rsidRDefault="006F4B13" w:rsidP="00282251">
            <w:pPr>
              <w:ind w:left="57" w:right="57"/>
              <w:contextualSpacing/>
              <w:jc w:val="both"/>
              <w:rPr>
                <w:sz w:val="24"/>
                <w:szCs w:val="24"/>
                <w:lang w:val="lv-LV"/>
              </w:rPr>
            </w:pPr>
            <w:r w:rsidRPr="002D55C9">
              <w:rPr>
                <w:sz w:val="24"/>
                <w:szCs w:val="24"/>
                <w:lang w:val="lv-LV"/>
              </w:rPr>
              <w:t>4.</w:t>
            </w:r>
          </w:p>
        </w:tc>
        <w:tc>
          <w:tcPr>
            <w:tcW w:w="1324" w:type="pct"/>
          </w:tcPr>
          <w:p w14:paraId="6F759820" w14:textId="77777777" w:rsidR="006F4B13" w:rsidRPr="002D55C9" w:rsidRDefault="006F4B13" w:rsidP="00282251">
            <w:pPr>
              <w:ind w:left="57" w:right="57"/>
              <w:contextualSpacing/>
              <w:rPr>
                <w:rFonts w:eastAsia="PMingLiU"/>
                <w:sz w:val="24"/>
                <w:szCs w:val="24"/>
                <w:lang w:val="lv-LV" w:eastAsia="ja-JP"/>
              </w:rPr>
            </w:pPr>
            <w:r w:rsidRPr="002D55C9">
              <w:rPr>
                <w:rFonts w:eastAsia="PMingLiU"/>
                <w:sz w:val="24"/>
                <w:szCs w:val="24"/>
                <w:lang w:val="lv-LV" w:eastAsia="ja-JP"/>
              </w:rPr>
              <w:t>Cita informācija</w:t>
            </w:r>
          </w:p>
        </w:tc>
        <w:tc>
          <w:tcPr>
            <w:tcW w:w="3309" w:type="pct"/>
          </w:tcPr>
          <w:p w14:paraId="0D59E8EE" w14:textId="7F7D066F" w:rsidR="006F4B13" w:rsidRPr="002D55C9" w:rsidRDefault="006F4B13" w:rsidP="00282251">
            <w:pPr>
              <w:ind w:left="57" w:right="113"/>
              <w:contextualSpacing/>
              <w:jc w:val="both"/>
              <w:rPr>
                <w:rFonts w:eastAsia="PMingLiU"/>
                <w:sz w:val="24"/>
                <w:szCs w:val="24"/>
                <w:lang w:val="lv-LV" w:eastAsia="ja-JP"/>
              </w:rPr>
            </w:pPr>
            <w:r w:rsidRPr="002D55C9">
              <w:rPr>
                <w:rFonts w:eastAsia="PMingLiU"/>
                <w:sz w:val="24"/>
                <w:szCs w:val="24"/>
                <w:lang w:val="lv-LV" w:eastAsia="ja-JP"/>
              </w:rPr>
              <w:t>Nav</w:t>
            </w:r>
            <w:r w:rsidR="00D34681">
              <w:rPr>
                <w:rFonts w:eastAsia="PMingLiU"/>
                <w:sz w:val="24"/>
                <w:szCs w:val="24"/>
                <w:lang w:val="lv-LV" w:eastAsia="ja-JP"/>
              </w:rPr>
              <w:t>.</w:t>
            </w:r>
          </w:p>
        </w:tc>
      </w:tr>
    </w:tbl>
    <w:p w14:paraId="20C29395" w14:textId="77777777" w:rsidR="00844176" w:rsidRPr="002D55C9" w:rsidRDefault="00844176" w:rsidP="00282251">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2"/>
        <w:gridCol w:w="2430"/>
        <w:gridCol w:w="5993"/>
      </w:tblGrid>
      <w:tr w:rsidR="002D55C9" w:rsidRPr="00194B49" w14:paraId="374DB54F" w14:textId="77777777" w:rsidTr="009618B1">
        <w:trPr>
          <w:trHeight w:val="375"/>
        </w:trPr>
        <w:tc>
          <w:tcPr>
            <w:tcW w:w="5000" w:type="pct"/>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2D55C9" w:rsidRDefault="00844176" w:rsidP="005A1518">
            <w:pPr>
              <w:spacing w:before="100" w:beforeAutospacing="1" w:after="100" w:afterAutospacing="1"/>
              <w:ind w:firstLine="300"/>
              <w:jc w:val="center"/>
              <w:rPr>
                <w:rFonts w:eastAsia="Times New Roman"/>
                <w:sz w:val="24"/>
                <w:szCs w:val="24"/>
                <w:lang w:val="lv-LV" w:eastAsia="lv-LV"/>
              </w:rPr>
            </w:pPr>
            <w:r w:rsidRPr="002D55C9">
              <w:rPr>
                <w:b/>
                <w:sz w:val="24"/>
                <w:szCs w:val="24"/>
                <w:lang w:val="lv-LV"/>
              </w:rPr>
              <w:t>VII. Tiesību akta projekta izpildes nodrošināšana un tās ietekme uz institūcijām</w:t>
            </w:r>
          </w:p>
        </w:tc>
      </w:tr>
      <w:tr w:rsidR="002D55C9" w:rsidRPr="002D55C9" w14:paraId="1D4FCB69" w14:textId="77777777" w:rsidTr="009618B1">
        <w:trPr>
          <w:trHeight w:val="420"/>
        </w:trPr>
        <w:tc>
          <w:tcPr>
            <w:tcW w:w="349" w:type="pct"/>
            <w:tcBorders>
              <w:top w:val="outset" w:sz="6" w:space="0" w:color="414142"/>
              <w:left w:val="outset" w:sz="6" w:space="0" w:color="414142"/>
              <w:bottom w:val="outset" w:sz="6" w:space="0" w:color="414142"/>
              <w:right w:val="outset" w:sz="6" w:space="0" w:color="414142"/>
            </w:tcBorders>
            <w:hideMark/>
          </w:tcPr>
          <w:p w14:paraId="3B315CDC" w14:textId="77777777" w:rsidR="00844176" w:rsidRPr="002D55C9" w:rsidRDefault="00844176" w:rsidP="00282251">
            <w:pPr>
              <w:contextualSpacing/>
              <w:rPr>
                <w:rFonts w:eastAsia="Times New Roman"/>
                <w:sz w:val="24"/>
                <w:szCs w:val="24"/>
                <w:lang w:val="lv-LV" w:eastAsia="lv-LV"/>
              </w:rPr>
            </w:pPr>
            <w:r w:rsidRPr="002D55C9">
              <w:rPr>
                <w:sz w:val="24"/>
                <w:szCs w:val="24"/>
                <w:lang w:val="lv-LV"/>
              </w:rPr>
              <w:t>1.</w:t>
            </w:r>
          </w:p>
        </w:tc>
        <w:tc>
          <w:tcPr>
            <w:tcW w:w="1342" w:type="pct"/>
            <w:tcBorders>
              <w:top w:val="outset" w:sz="6" w:space="0" w:color="414142"/>
              <w:left w:val="outset" w:sz="6" w:space="0" w:color="414142"/>
              <w:bottom w:val="outset" w:sz="6" w:space="0" w:color="414142"/>
              <w:right w:val="outset" w:sz="6" w:space="0" w:color="414142"/>
            </w:tcBorders>
            <w:hideMark/>
          </w:tcPr>
          <w:p w14:paraId="6FC4307F" w14:textId="77777777" w:rsidR="00844176" w:rsidRPr="002D55C9" w:rsidRDefault="00844176" w:rsidP="00282251">
            <w:pPr>
              <w:ind w:right="112"/>
              <w:contextualSpacing/>
              <w:jc w:val="both"/>
              <w:rPr>
                <w:sz w:val="24"/>
                <w:szCs w:val="24"/>
                <w:lang w:val="lv-LV"/>
              </w:rPr>
            </w:pPr>
            <w:r w:rsidRPr="002D55C9">
              <w:rPr>
                <w:sz w:val="24"/>
                <w:szCs w:val="24"/>
                <w:lang w:val="lv-LV"/>
              </w:rPr>
              <w:t>Projekta izpildē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54856A67" w14:textId="7A6CC476" w:rsidR="006E4FD6" w:rsidRPr="00FC632E" w:rsidRDefault="00974311" w:rsidP="006E4FD6">
            <w:pPr>
              <w:ind w:right="161"/>
              <w:jc w:val="both"/>
              <w:rPr>
                <w:rFonts w:eastAsia="Times New Roman"/>
                <w:sz w:val="24"/>
                <w:szCs w:val="24"/>
                <w:lang w:val="lv-LV" w:eastAsia="lv-LV"/>
              </w:rPr>
            </w:pPr>
            <w:r w:rsidRPr="002D55C9">
              <w:rPr>
                <w:rFonts w:eastAsia="Times New Roman"/>
                <w:sz w:val="24"/>
                <w:szCs w:val="24"/>
                <w:lang w:val="lv-LV" w:eastAsia="lv-LV"/>
              </w:rPr>
              <w:t>Valsts vides dienests</w:t>
            </w:r>
            <w:r w:rsidR="00D34681">
              <w:rPr>
                <w:rFonts w:eastAsia="Times New Roman"/>
                <w:sz w:val="24"/>
                <w:szCs w:val="24"/>
                <w:lang w:val="lv-LV" w:eastAsia="lv-LV"/>
              </w:rPr>
              <w:t>.</w:t>
            </w:r>
          </w:p>
        </w:tc>
      </w:tr>
      <w:tr w:rsidR="002D55C9" w:rsidRPr="00E37922" w14:paraId="6FC27C51" w14:textId="77777777" w:rsidTr="009618B1">
        <w:trPr>
          <w:trHeight w:val="450"/>
        </w:trPr>
        <w:tc>
          <w:tcPr>
            <w:tcW w:w="349" w:type="pct"/>
            <w:tcBorders>
              <w:top w:val="outset" w:sz="6" w:space="0" w:color="414142"/>
              <w:left w:val="outset" w:sz="6" w:space="0" w:color="414142"/>
              <w:bottom w:val="outset" w:sz="6" w:space="0" w:color="414142"/>
              <w:right w:val="outset" w:sz="6" w:space="0" w:color="414142"/>
            </w:tcBorders>
            <w:hideMark/>
          </w:tcPr>
          <w:p w14:paraId="193B3464" w14:textId="77777777" w:rsidR="00844176" w:rsidRPr="002D55C9" w:rsidRDefault="00844176" w:rsidP="00282251">
            <w:pPr>
              <w:contextualSpacing/>
              <w:rPr>
                <w:rFonts w:eastAsia="Times New Roman"/>
                <w:sz w:val="24"/>
                <w:szCs w:val="24"/>
                <w:lang w:val="lv-LV" w:eastAsia="lv-LV"/>
              </w:rPr>
            </w:pPr>
            <w:r w:rsidRPr="002D55C9">
              <w:rPr>
                <w:sz w:val="24"/>
                <w:szCs w:val="24"/>
                <w:lang w:val="lv-LV"/>
              </w:rPr>
              <w:lastRenderedPageBreak/>
              <w:t>2.</w:t>
            </w:r>
          </w:p>
        </w:tc>
        <w:tc>
          <w:tcPr>
            <w:tcW w:w="1342" w:type="pct"/>
            <w:tcBorders>
              <w:top w:val="outset" w:sz="6" w:space="0" w:color="414142"/>
              <w:left w:val="outset" w:sz="6" w:space="0" w:color="414142"/>
              <w:bottom w:val="outset" w:sz="6" w:space="0" w:color="414142"/>
              <w:right w:val="outset" w:sz="6" w:space="0" w:color="414142"/>
            </w:tcBorders>
            <w:hideMark/>
          </w:tcPr>
          <w:p w14:paraId="0F55B17B" w14:textId="77777777" w:rsidR="00844176" w:rsidRPr="002D55C9" w:rsidRDefault="00844176" w:rsidP="00282251">
            <w:pPr>
              <w:ind w:right="112"/>
              <w:contextualSpacing/>
              <w:jc w:val="both"/>
              <w:rPr>
                <w:sz w:val="24"/>
                <w:szCs w:val="24"/>
                <w:lang w:val="lv-LV"/>
              </w:rPr>
            </w:pPr>
            <w:r w:rsidRPr="002D55C9">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3309" w:type="pct"/>
            <w:tcBorders>
              <w:top w:val="outset" w:sz="6" w:space="0" w:color="414142"/>
              <w:left w:val="outset" w:sz="6" w:space="0" w:color="414142"/>
              <w:bottom w:val="outset" w:sz="6" w:space="0" w:color="414142"/>
              <w:right w:val="outset" w:sz="6" w:space="0" w:color="414142"/>
            </w:tcBorders>
            <w:hideMark/>
          </w:tcPr>
          <w:p w14:paraId="6586644B" w14:textId="532265E0" w:rsidR="009E5593" w:rsidRPr="002D55C9" w:rsidRDefault="00D34681" w:rsidP="00D34681">
            <w:pPr>
              <w:ind w:left="82" w:right="161"/>
              <w:jc w:val="both"/>
              <w:rPr>
                <w:sz w:val="24"/>
                <w:szCs w:val="24"/>
                <w:lang w:val="lv-LV"/>
              </w:rPr>
            </w:pPr>
            <w:r w:rsidRPr="00D34681">
              <w:rPr>
                <w:sz w:val="24"/>
                <w:szCs w:val="24"/>
                <w:lang w:val="lv-LV"/>
              </w:rPr>
              <w:t>Likumprojekts šo jomu neskar.</w:t>
            </w:r>
          </w:p>
        </w:tc>
      </w:tr>
      <w:tr w:rsidR="007C55A6" w:rsidRPr="002D55C9" w14:paraId="09651488" w14:textId="77777777" w:rsidTr="009618B1">
        <w:trPr>
          <w:trHeight w:val="390"/>
        </w:trPr>
        <w:tc>
          <w:tcPr>
            <w:tcW w:w="349" w:type="pct"/>
            <w:tcBorders>
              <w:top w:val="outset" w:sz="6" w:space="0" w:color="414142"/>
              <w:left w:val="outset" w:sz="6" w:space="0" w:color="414142"/>
              <w:bottom w:val="outset" w:sz="6" w:space="0" w:color="414142"/>
              <w:right w:val="outset" w:sz="6" w:space="0" w:color="414142"/>
            </w:tcBorders>
            <w:hideMark/>
          </w:tcPr>
          <w:p w14:paraId="13281EEC" w14:textId="77777777" w:rsidR="00844176" w:rsidRPr="002D55C9" w:rsidRDefault="00844176" w:rsidP="00282251">
            <w:pPr>
              <w:contextualSpacing/>
              <w:rPr>
                <w:rFonts w:eastAsia="Times New Roman"/>
                <w:sz w:val="24"/>
                <w:szCs w:val="24"/>
                <w:lang w:val="lv-LV" w:eastAsia="lv-LV"/>
              </w:rPr>
            </w:pPr>
            <w:r w:rsidRPr="002D55C9">
              <w:rPr>
                <w:sz w:val="24"/>
                <w:szCs w:val="24"/>
                <w:lang w:val="lv-LV"/>
              </w:rPr>
              <w:t>3.</w:t>
            </w:r>
          </w:p>
        </w:tc>
        <w:tc>
          <w:tcPr>
            <w:tcW w:w="1342" w:type="pct"/>
            <w:tcBorders>
              <w:top w:val="outset" w:sz="6" w:space="0" w:color="414142"/>
              <w:left w:val="outset" w:sz="6" w:space="0" w:color="414142"/>
              <w:bottom w:val="outset" w:sz="6" w:space="0" w:color="414142"/>
              <w:right w:val="outset" w:sz="6" w:space="0" w:color="414142"/>
            </w:tcBorders>
            <w:hideMark/>
          </w:tcPr>
          <w:p w14:paraId="05370201" w14:textId="77777777" w:rsidR="00844176" w:rsidRPr="002D55C9" w:rsidRDefault="00844176" w:rsidP="00282251">
            <w:pPr>
              <w:contextualSpacing/>
              <w:jc w:val="both"/>
              <w:rPr>
                <w:rFonts w:eastAsia="Times New Roman"/>
                <w:sz w:val="24"/>
                <w:szCs w:val="24"/>
                <w:lang w:val="lv-LV" w:eastAsia="lv-LV"/>
              </w:rPr>
            </w:pPr>
            <w:r w:rsidRPr="002D55C9">
              <w:rPr>
                <w:rFonts w:eastAsia="Times New Roman"/>
                <w:sz w:val="24"/>
                <w:szCs w:val="24"/>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2A5491AB" w14:textId="69AB2E92" w:rsidR="00844176" w:rsidRPr="002D55C9" w:rsidRDefault="0027543C" w:rsidP="00FD098A">
            <w:pPr>
              <w:ind w:left="82" w:right="161"/>
              <w:jc w:val="both"/>
              <w:rPr>
                <w:sz w:val="24"/>
                <w:szCs w:val="24"/>
                <w:lang w:val="lv-LV"/>
              </w:rPr>
            </w:pPr>
            <w:r w:rsidRPr="002D55C9">
              <w:rPr>
                <w:sz w:val="24"/>
                <w:szCs w:val="24"/>
                <w:lang w:val="lv-LV"/>
              </w:rPr>
              <w:t>Nav</w:t>
            </w:r>
            <w:r w:rsidR="00D34681">
              <w:rPr>
                <w:sz w:val="24"/>
                <w:szCs w:val="24"/>
                <w:lang w:val="lv-LV"/>
              </w:rPr>
              <w:t>.</w:t>
            </w:r>
          </w:p>
        </w:tc>
      </w:tr>
    </w:tbl>
    <w:p w14:paraId="1BC902DF" w14:textId="39D9892D" w:rsidR="00862580" w:rsidRDefault="00862580" w:rsidP="00D71099">
      <w:pPr>
        <w:jc w:val="both"/>
        <w:rPr>
          <w:sz w:val="24"/>
          <w:szCs w:val="24"/>
          <w:lang w:val="lv-LV"/>
        </w:rPr>
      </w:pPr>
    </w:p>
    <w:p w14:paraId="01D43C69" w14:textId="77777777" w:rsidR="00C66AB2" w:rsidRPr="002D55C9" w:rsidRDefault="00C66AB2" w:rsidP="00D71099">
      <w:pPr>
        <w:jc w:val="both"/>
        <w:rPr>
          <w:sz w:val="24"/>
          <w:szCs w:val="24"/>
          <w:lang w:val="lv-LV"/>
        </w:rPr>
      </w:pPr>
    </w:p>
    <w:p w14:paraId="796D6DC2" w14:textId="77777777" w:rsidR="00C66AB2" w:rsidRPr="00880676" w:rsidRDefault="00C66AB2" w:rsidP="00C66AB2">
      <w:pPr>
        <w:suppressAutoHyphens/>
        <w:ind w:firstLine="709"/>
        <w:rPr>
          <w:rFonts w:eastAsia="Times New Roman"/>
          <w:sz w:val="28"/>
          <w:szCs w:val="28"/>
          <w:lang w:eastAsia="zh-CN"/>
        </w:rPr>
      </w:pPr>
    </w:p>
    <w:p w14:paraId="243B1E5A" w14:textId="77777777" w:rsidR="00194B49" w:rsidRPr="00156CD2" w:rsidRDefault="00194B49" w:rsidP="00187EEE">
      <w:pPr>
        <w:pStyle w:val="Header"/>
        <w:tabs>
          <w:tab w:val="clear" w:pos="4153"/>
        </w:tabs>
        <w:ind w:firstLine="709"/>
        <w:jc w:val="both"/>
        <w:rPr>
          <w:sz w:val="28"/>
          <w:szCs w:val="28"/>
        </w:rPr>
      </w:pPr>
      <w:proofErr w:type="spellStart"/>
      <w:r w:rsidRPr="00156CD2">
        <w:rPr>
          <w:sz w:val="28"/>
          <w:szCs w:val="28"/>
        </w:rPr>
        <w:t>Vides</w:t>
      </w:r>
      <w:proofErr w:type="spellEnd"/>
      <w:r w:rsidRPr="00156CD2">
        <w:rPr>
          <w:sz w:val="28"/>
          <w:szCs w:val="28"/>
        </w:rPr>
        <w:t xml:space="preserve"> </w:t>
      </w:r>
      <w:proofErr w:type="spellStart"/>
      <w:r w:rsidRPr="00156CD2">
        <w:rPr>
          <w:sz w:val="28"/>
          <w:szCs w:val="28"/>
        </w:rPr>
        <w:t>aizsardzības</w:t>
      </w:r>
      <w:proofErr w:type="spellEnd"/>
      <w:r w:rsidRPr="00156CD2">
        <w:rPr>
          <w:sz w:val="28"/>
          <w:szCs w:val="28"/>
        </w:rPr>
        <w:t xml:space="preserve"> un</w:t>
      </w:r>
    </w:p>
    <w:p w14:paraId="0B082F6D" w14:textId="77777777" w:rsidR="00194B49" w:rsidRDefault="00194B49" w:rsidP="00187EEE">
      <w:pPr>
        <w:pStyle w:val="Header"/>
        <w:tabs>
          <w:tab w:val="clear" w:pos="4153"/>
          <w:tab w:val="left" w:pos="6521"/>
        </w:tabs>
        <w:ind w:firstLine="709"/>
        <w:jc w:val="both"/>
        <w:rPr>
          <w:sz w:val="28"/>
          <w:szCs w:val="28"/>
        </w:rPr>
      </w:pPr>
      <w:proofErr w:type="spellStart"/>
      <w:r w:rsidRPr="00156CD2">
        <w:rPr>
          <w:sz w:val="28"/>
          <w:szCs w:val="28"/>
        </w:rPr>
        <w:t>reģionālās</w:t>
      </w:r>
      <w:proofErr w:type="spellEnd"/>
      <w:r w:rsidRPr="00156CD2">
        <w:rPr>
          <w:sz w:val="28"/>
          <w:szCs w:val="28"/>
        </w:rPr>
        <w:t xml:space="preserve"> </w:t>
      </w:r>
      <w:proofErr w:type="spellStart"/>
      <w:r w:rsidRPr="00156CD2">
        <w:rPr>
          <w:sz w:val="28"/>
          <w:szCs w:val="28"/>
        </w:rPr>
        <w:t>attīstības</w:t>
      </w:r>
      <w:proofErr w:type="spellEnd"/>
      <w:r w:rsidRPr="00156CD2">
        <w:rPr>
          <w:sz w:val="28"/>
          <w:szCs w:val="28"/>
        </w:rPr>
        <w:t xml:space="preserve"> </w:t>
      </w:r>
      <w:proofErr w:type="spellStart"/>
      <w:r w:rsidRPr="00156CD2">
        <w:rPr>
          <w:sz w:val="28"/>
          <w:szCs w:val="28"/>
        </w:rPr>
        <w:t>ministr</w:t>
      </w:r>
      <w:r>
        <w:rPr>
          <w:sz w:val="28"/>
          <w:szCs w:val="28"/>
        </w:rPr>
        <w:t>a</w:t>
      </w:r>
      <w:proofErr w:type="spellEnd"/>
      <w:r>
        <w:rPr>
          <w:sz w:val="28"/>
          <w:szCs w:val="28"/>
        </w:rPr>
        <w:t xml:space="preserve"> </w:t>
      </w:r>
      <w:proofErr w:type="spellStart"/>
      <w:r>
        <w:rPr>
          <w:sz w:val="28"/>
          <w:szCs w:val="28"/>
        </w:rPr>
        <w:t>vietā</w:t>
      </w:r>
      <w:proofErr w:type="spellEnd"/>
      <w:r>
        <w:rPr>
          <w:sz w:val="28"/>
          <w:szCs w:val="28"/>
        </w:rPr>
        <w:t xml:space="preserve"> – </w:t>
      </w:r>
    </w:p>
    <w:p w14:paraId="54101C13" w14:textId="77777777" w:rsidR="00194B49" w:rsidRDefault="00194B49"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911D694" w14:textId="77777777" w:rsidR="00194B49" w:rsidRPr="009E53E5" w:rsidRDefault="00194B49" w:rsidP="00194B49">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2B4B464A" w14:textId="59BF8AC2" w:rsidR="00C66AB2" w:rsidRPr="00194B49" w:rsidRDefault="00C66AB2" w:rsidP="00C66AB2">
      <w:pPr>
        <w:pStyle w:val="Header"/>
        <w:tabs>
          <w:tab w:val="clear" w:pos="4153"/>
          <w:tab w:val="left" w:pos="6521"/>
        </w:tabs>
        <w:ind w:firstLine="709"/>
        <w:rPr>
          <w:sz w:val="28"/>
          <w:szCs w:val="28"/>
          <w:lang w:val="de-DE"/>
        </w:rPr>
      </w:pPr>
    </w:p>
    <w:p w14:paraId="73621E64" w14:textId="77777777" w:rsidR="00D5492C" w:rsidRDefault="00D5492C" w:rsidP="00421001">
      <w:pPr>
        <w:pStyle w:val="naisf"/>
        <w:shd w:val="clear" w:color="auto" w:fill="FFFFFF" w:themeFill="background1"/>
        <w:tabs>
          <w:tab w:val="right" w:pos="8931"/>
        </w:tabs>
        <w:spacing w:before="0" w:after="0"/>
        <w:ind w:firstLine="709"/>
      </w:pPr>
    </w:p>
    <w:p w14:paraId="2147375A" w14:textId="77777777" w:rsidR="00C66AB2" w:rsidRDefault="00C66AB2" w:rsidP="00421001">
      <w:pPr>
        <w:pStyle w:val="naisf"/>
        <w:shd w:val="clear" w:color="auto" w:fill="FFFFFF" w:themeFill="background1"/>
        <w:tabs>
          <w:tab w:val="right" w:pos="8931"/>
        </w:tabs>
        <w:spacing w:before="0" w:after="0"/>
        <w:ind w:firstLine="709"/>
      </w:pPr>
      <w:bookmarkStart w:id="5" w:name="_GoBack"/>
      <w:bookmarkEnd w:id="5"/>
    </w:p>
    <w:p w14:paraId="44233C08" w14:textId="77777777" w:rsidR="00C66AB2" w:rsidRDefault="00C66AB2" w:rsidP="00421001">
      <w:pPr>
        <w:pStyle w:val="naisf"/>
        <w:shd w:val="clear" w:color="auto" w:fill="FFFFFF" w:themeFill="background1"/>
        <w:tabs>
          <w:tab w:val="right" w:pos="8931"/>
        </w:tabs>
        <w:spacing w:before="0" w:after="0"/>
        <w:ind w:firstLine="709"/>
      </w:pPr>
    </w:p>
    <w:p w14:paraId="60EC153A" w14:textId="77777777" w:rsidR="00D5492C" w:rsidRDefault="00D5492C" w:rsidP="00D5492C">
      <w:pPr>
        <w:rPr>
          <w:sz w:val="16"/>
          <w:szCs w:val="16"/>
          <w:lang w:val="lv-LV"/>
        </w:rPr>
      </w:pPr>
      <w:proofErr w:type="spellStart"/>
      <w:r>
        <w:rPr>
          <w:sz w:val="16"/>
          <w:szCs w:val="16"/>
        </w:rPr>
        <w:t>Saulīte</w:t>
      </w:r>
      <w:proofErr w:type="spellEnd"/>
      <w:r>
        <w:rPr>
          <w:sz w:val="16"/>
          <w:szCs w:val="16"/>
        </w:rPr>
        <w:t>, 67026587</w:t>
      </w:r>
    </w:p>
    <w:p w14:paraId="5BF74934" w14:textId="77777777" w:rsidR="00D5492C" w:rsidRDefault="00194B49" w:rsidP="00D5492C">
      <w:pPr>
        <w:rPr>
          <w:rStyle w:val="Hyperlink"/>
          <w:sz w:val="16"/>
          <w:szCs w:val="16"/>
        </w:rPr>
      </w:pPr>
      <w:hyperlink r:id="rId11" w:history="1">
        <w:r w:rsidR="00D5492C">
          <w:rPr>
            <w:rStyle w:val="Hyperlink"/>
            <w:sz w:val="16"/>
            <w:szCs w:val="16"/>
          </w:rPr>
          <w:t>diana.saulite@varam.gov.lv</w:t>
        </w:r>
      </w:hyperlink>
    </w:p>
    <w:p w14:paraId="16C2CB90" w14:textId="77777777" w:rsidR="00C66AB2" w:rsidRDefault="00C66AB2" w:rsidP="00D5492C">
      <w:pPr>
        <w:rPr>
          <w:rStyle w:val="Hyperlink"/>
          <w:sz w:val="16"/>
          <w:szCs w:val="16"/>
        </w:rPr>
      </w:pPr>
    </w:p>
    <w:p w14:paraId="4A07FFD2" w14:textId="77777777" w:rsidR="00C66AB2" w:rsidRDefault="00C66AB2" w:rsidP="00D5492C">
      <w:pPr>
        <w:rPr>
          <w:rStyle w:val="Hyperlink"/>
          <w:sz w:val="16"/>
          <w:szCs w:val="16"/>
        </w:rPr>
      </w:pPr>
    </w:p>
    <w:p w14:paraId="2FEDF115" w14:textId="77777777" w:rsidR="00C66AB2" w:rsidRDefault="00C66AB2" w:rsidP="00D5492C">
      <w:pPr>
        <w:rPr>
          <w:rStyle w:val="Hyperlink"/>
          <w:sz w:val="16"/>
          <w:szCs w:val="16"/>
        </w:rPr>
      </w:pPr>
    </w:p>
    <w:p w14:paraId="56468BA5" w14:textId="77777777" w:rsidR="00C66AB2" w:rsidRDefault="00C66AB2" w:rsidP="00D5492C">
      <w:pPr>
        <w:rPr>
          <w:rStyle w:val="Hyperlink"/>
          <w:sz w:val="16"/>
          <w:szCs w:val="16"/>
        </w:rPr>
      </w:pPr>
    </w:p>
    <w:p w14:paraId="65EC47DC" w14:textId="2CC039D7" w:rsidR="00C66AB2" w:rsidRPr="005A3098" w:rsidRDefault="00C66AB2" w:rsidP="00C66AB2">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266</w:t>
      </w:r>
      <w:r w:rsidR="00194B49">
        <w:rPr>
          <w:sz w:val="16"/>
          <w:szCs w:val="16"/>
        </w:rPr>
        <w:t>6</w:t>
      </w:r>
    </w:p>
    <w:sectPr w:rsidR="00C66AB2" w:rsidRPr="005A3098" w:rsidSect="004360F3">
      <w:headerReference w:type="default" r:id="rId12"/>
      <w:footerReference w:type="default" r:id="rId13"/>
      <w:footerReference w:type="first" r:id="rId14"/>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28D6" w14:textId="77777777" w:rsidR="004D77D7" w:rsidRDefault="004D77D7" w:rsidP="006B2FEF">
      <w:r>
        <w:separator/>
      </w:r>
    </w:p>
  </w:endnote>
  <w:endnote w:type="continuationSeparator" w:id="0">
    <w:p w14:paraId="61F55A95" w14:textId="77777777" w:rsidR="004D77D7" w:rsidRDefault="004D77D7" w:rsidP="006B2FEF">
      <w:r>
        <w:continuationSeparator/>
      </w:r>
    </w:p>
  </w:endnote>
  <w:endnote w:type="continuationNotice" w:id="1">
    <w:p w14:paraId="62D3FDBB" w14:textId="77777777" w:rsidR="004D77D7" w:rsidRDefault="004D7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7C68" w14:textId="77777777" w:rsidR="00C66AB2" w:rsidRPr="004360F3" w:rsidRDefault="00C66AB2" w:rsidP="00C66AB2">
    <w:pPr>
      <w:pStyle w:val="Footer"/>
    </w:pPr>
    <w:r>
      <w:rPr>
        <w:noProof/>
      </w:rPr>
      <w:fldChar w:fldCharType="begin"/>
    </w:r>
    <w:r>
      <w:rPr>
        <w:noProof/>
      </w:rPr>
      <w:instrText xml:space="preserve"> FILENAME   \* MERGEFORMAT </w:instrText>
    </w:r>
    <w:r>
      <w:rPr>
        <w:noProof/>
      </w:rPr>
      <w:fldChar w:fldCharType="separate"/>
    </w:r>
    <w:r>
      <w:rPr>
        <w:noProof/>
      </w:rPr>
      <w:t>VARAMAnot_020621_groz_Covid_likums</w:t>
    </w:r>
    <w:r>
      <w:rPr>
        <w:noProof/>
      </w:rPr>
      <w:fldChar w:fldCharType="end"/>
    </w:r>
    <w:r>
      <w:rPr>
        <w:noProof/>
      </w:rPr>
      <w:t xml:space="preserve">  (TA-1349)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9A62" w14:textId="1B91A606" w:rsidR="002756A7" w:rsidRPr="004360F3" w:rsidRDefault="00B62E1A" w:rsidP="004360F3">
    <w:pPr>
      <w:pStyle w:val="Footer"/>
    </w:pPr>
    <w:r>
      <w:rPr>
        <w:noProof/>
      </w:rPr>
      <w:fldChar w:fldCharType="begin"/>
    </w:r>
    <w:r>
      <w:rPr>
        <w:noProof/>
      </w:rPr>
      <w:instrText xml:space="preserve"> FILENAME   \* MERGEFORMAT </w:instrText>
    </w:r>
    <w:r>
      <w:rPr>
        <w:noProof/>
      </w:rPr>
      <w:fldChar w:fldCharType="separate"/>
    </w:r>
    <w:r w:rsidR="00657FB0">
      <w:rPr>
        <w:noProof/>
      </w:rPr>
      <w:t>VARAMAnot_020621_groz_Covid_likums</w:t>
    </w:r>
    <w:r>
      <w:rPr>
        <w:noProof/>
      </w:rPr>
      <w:fldChar w:fldCharType="end"/>
    </w:r>
    <w:r w:rsidR="00C66AB2">
      <w:rPr>
        <w:noProof/>
      </w:rPr>
      <w:t xml:space="preserve">  (TA-1349)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E58E" w14:textId="77777777" w:rsidR="004D77D7" w:rsidRDefault="004D77D7" w:rsidP="006B2FEF">
      <w:r>
        <w:separator/>
      </w:r>
    </w:p>
  </w:footnote>
  <w:footnote w:type="continuationSeparator" w:id="0">
    <w:p w14:paraId="7D6BC8CE" w14:textId="77777777" w:rsidR="004D77D7" w:rsidRDefault="004D77D7" w:rsidP="006B2FEF">
      <w:r>
        <w:continuationSeparator/>
      </w:r>
    </w:p>
  </w:footnote>
  <w:footnote w:type="continuationNotice" w:id="1">
    <w:p w14:paraId="3EB9FAE7" w14:textId="77777777" w:rsidR="004D77D7" w:rsidRDefault="004D77D7"/>
  </w:footnote>
  <w:footnote w:id="2">
    <w:p w14:paraId="5F5FAAE9" w14:textId="5774AC28" w:rsidR="00A64336" w:rsidRDefault="00A64336">
      <w:pPr>
        <w:pStyle w:val="FootnoteText"/>
      </w:pPr>
      <w:r>
        <w:rPr>
          <w:rStyle w:val="FootnoteReference"/>
        </w:rPr>
        <w:footnoteRef/>
      </w:r>
      <w:r>
        <w:t xml:space="preserve"> sabiedrības ar ierobežotu atbildību un akciju sabiedrības</w:t>
      </w:r>
    </w:p>
  </w:footnote>
  <w:footnote w:id="3">
    <w:p w14:paraId="35AEE09B" w14:textId="3FD157C1" w:rsidR="00D84246" w:rsidRDefault="00B27446" w:rsidP="00C75F70">
      <w:pPr>
        <w:pStyle w:val="FootnoteText"/>
      </w:pPr>
      <w:r>
        <w:rPr>
          <w:rStyle w:val="FootnoteReference"/>
        </w:rPr>
        <w:footnoteRef/>
      </w:r>
      <w:r>
        <w:t xml:space="preserve"> </w:t>
      </w:r>
      <w:r w:rsidR="00C75F70">
        <w:t>Ministru kabineta 2007. gada 9. oktobra noteikum</w:t>
      </w:r>
      <w:r w:rsidR="00D84246">
        <w:t>u</w:t>
      </w:r>
      <w:r w:rsidR="00C75F70">
        <w:t xml:space="preserve"> Nr.</w:t>
      </w:r>
      <w:r w:rsidR="00FC2391">
        <w:t> </w:t>
      </w:r>
      <w:r w:rsidR="00C75F70">
        <w:t>689 “Noteikumi par valsts nodevu par paredzētās darbības ietekmes uz vidi sākotnējo izvērtējumu”</w:t>
      </w:r>
      <w:r w:rsidR="00D84246">
        <w:t xml:space="preserve"> 2. punkts</w:t>
      </w:r>
    </w:p>
  </w:footnote>
  <w:footnote w:id="4">
    <w:p w14:paraId="3D96296D" w14:textId="07F8F221" w:rsidR="00D84246" w:rsidRDefault="00D84246">
      <w:pPr>
        <w:pStyle w:val="FootnoteText"/>
      </w:pPr>
      <w:r>
        <w:rPr>
          <w:rStyle w:val="FootnoteReference"/>
        </w:rPr>
        <w:footnoteRef/>
      </w:r>
      <w:r>
        <w:t xml:space="preserve"> </w:t>
      </w:r>
      <w:r w:rsidRPr="00D84246">
        <w:t>Ministru kabineta 2015.</w:t>
      </w:r>
      <w:r>
        <w:t> </w:t>
      </w:r>
      <w:r w:rsidRPr="00D84246">
        <w:t>gada 27.</w:t>
      </w:r>
      <w:r>
        <w:t> </w:t>
      </w:r>
      <w:r w:rsidRPr="00D84246">
        <w:t>janvāra noteikumu Nr.</w:t>
      </w:r>
      <w:r>
        <w:t> </w:t>
      </w:r>
      <w:r w:rsidRPr="00D84246">
        <w:t>30 “Kārtība, kādā Valsts vides dienests izdod tehniskos noteikumus paredzētajai darbībai”</w:t>
      </w:r>
      <w:r w:rsidR="003B72AF">
        <w:t xml:space="preserve"> 30.</w:t>
      </w:r>
      <w:r w:rsidR="003B72AF" w:rsidRPr="003B72AF">
        <w:rPr>
          <w:vertAlign w:val="superscript"/>
        </w:rPr>
        <w:t>1</w:t>
      </w:r>
      <w:r w:rsidR="003B72AF">
        <w:t>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1EBA46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66AB2">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ACA"/>
    <w:multiLevelType w:val="hybridMultilevel"/>
    <w:tmpl w:val="52A61E3C"/>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53105D"/>
    <w:multiLevelType w:val="hybridMultilevel"/>
    <w:tmpl w:val="25F4633A"/>
    <w:lvl w:ilvl="0" w:tplc="9A427356">
      <w:start w:val="2"/>
      <w:numFmt w:val="bullet"/>
      <w:lvlText w:val="-"/>
      <w:lvlJc w:val="left"/>
      <w:pPr>
        <w:ind w:left="720" w:hanging="360"/>
      </w:pPr>
      <w:rPr>
        <w:rFonts w:ascii="Times New Roman" w:eastAsia="Calibri" w:hAnsi="Times New Roman" w:cs="Times New Roman" w:hint="default"/>
        <w:color w:val="000000" w:themeColor="text1"/>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131D10"/>
    <w:multiLevelType w:val="hybridMultilevel"/>
    <w:tmpl w:val="F4CCD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2E72C5"/>
    <w:multiLevelType w:val="hybridMultilevel"/>
    <w:tmpl w:val="23A264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2170B0"/>
    <w:multiLevelType w:val="hybridMultilevel"/>
    <w:tmpl w:val="729A0364"/>
    <w:lvl w:ilvl="0" w:tplc="8F24E658">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num w:numId="1">
    <w:abstractNumId w:val="3"/>
  </w:num>
  <w:num w:numId="2">
    <w:abstractNumId w:val="1"/>
  </w:num>
  <w:num w:numId="3">
    <w:abstractNumId w:val="0"/>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396"/>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5207"/>
    <w:rsid w:val="00016054"/>
    <w:rsid w:val="00016159"/>
    <w:rsid w:val="000168EA"/>
    <w:rsid w:val="00016A1C"/>
    <w:rsid w:val="0001790D"/>
    <w:rsid w:val="00017A3B"/>
    <w:rsid w:val="0002003C"/>
    <w:rsid w:val="000205ED"/>
    <w:rsid w:val="00020A04"/>
    <w:rsid w:val="00022A59"/>
    <w:rsid w:val="00022C14"/>
    <w:rsid w:val="000231D2"/>
    <w:rsid w:val="00023791"/>
    <w:rsid w:val="000240CA"/>
    <w:rsid w:val="0002423A"/>
    <w:rsid w:val="00024963"/>
    <w:rsid w:val="00024ACB"/>
    <w:rsid w:val="00024D9D"/>
    <w:rsid w:val="0002596F"/>
    <w:rsid w:val="00026791"/>
    <w:rsid w:val="000268EF"/>
    <w:rsid w:val="00026D29"/>
    <w:rsid w:val="00026F18"/>
    <w:rsid w:val="00026FB0"/>
    <w:rsid w:val="00027993"/>
    <w:rsid w:val="00027D0B"/>
    <w:rsid w:val="00027DF9"/>
    <w:rsid w:val="0003012D"/>
    <w:rsid w:val="000306A4"/>
    <w:rsid w:val="00030704"/>
    <w:rsid w:val="0003073D"/>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68"/>
    <w:rsid w:val="00036678"/>
    <w:rsid w:val="00036927"/>
    <w:rsid w:val="000369D2"/>
    <w:rsid w:val="000377CB"/>
    <w:rsid w:val="000378F9"/>
    <w:rsid w:val="00037B37"/>
    <w:rsid w:val="00037EC1"/>
    <w:rsid w:val="00040084"/>
    <w:rsid w:val="0004028A"/>
    <w:rsid w:val="0004107E"/>
    <w:rsid w:val="000414CC"/>
    <w:rsid w:val="000414D0"/>
    <w:rsid w:val="00041A4B"/>
    <w:rsid w:val="00041ECC"/>
    <w:rsid w:val="0004290E"/>
    <w:rsid w:val="000430AC"/>
    <w:rsid w:val="000431E0"/>
    <w:rsid w:val="000435A1"/>
    <w:rsid w:val="0004380E"/>
    <w:rsid w:val="000439E4"/>
    <w:rsid w:val="00044648"/>
    <w:rsid w:val="00044683"/>
    <w:rsid w:val="00044743"/>
    <w:rsid w:val="000452DE"/>
    <w:rsid w:val="00046D0A"/>
    <w:rsid w:val="00047095"/>
    <w:rsid w:val="00047962"/>
    <w:rsid w:val="0005031D"/>
    <w:rsid w:val="00050AE9"/>
    <w:rsid w:val="00051E73"/>
    <w:rsid w:val="000526D5"/>
    <w:rsid w:val="000527A4"/>
    <w:rsid w:val="0005301B"/>
    <w:rsid w:val="000531CA"/>
    <w:rsid w:val="000550E2"/>
    <w:rsid w:val="0005519D"/>
    <w:rsid w:val="00056D68"/>
    <w:rsid w:val="00056D9B"/>
    <w:rsid w:val="000602E6"/>
    <w:rsid w:val="000606F5"/>
    <w:rsid w:val="00060929"/>
    <w:rsid w:val="000609B8"/>
    <w:rsid w:val="00060A27"/>
    <w:rsid w:val="00061210"/>
    <w:rsid w:val="00061348"/>
    <w:rsid w:val="00062E4C"/>
    <w:rsid w:val="00062F7E"/>
    <w:rsid w:val="0006303D"/>
    <w:rsid w:val="0006376B"/>
    <w:rsid w:val="000649E2"/>
    <w:rsid w:val="00064B5B"/>
    <w:rsid w:val="00065048"/>
    <w:rsid w:val="000678CD"/>
    <w:rsid w:val="00067B61"/>
    <w:rsid w:val="00070142"/>
    <w:rsid w:val="00070F56"/>
    <w:rsid w:val="00071082"/>
    <w:rsid w:val="0007156D"/>
    <w:rsid w:val="00071ABA"/>
    <w:rsid w:val="00071B69"/>
    <w:rsid w:val="00071BC9"/>
    <w:rsid w:val="00072B02"/>
    <w:rsid w:val="00072CCB"/>
    <w:rsid w:val="0007330D"/>
    <w:rsid w:val="00073C91"/>
    <w:rsid w:val="00074090"/>
    <w:rsid w:val="000749AE"/>
    <w:rsid w:val="00074CEF"/>
    <w:rsid w:val="00074F14"/>
    <w:rsid w:val="00074F94"/>
    <w:rsid w:val="00075E1F"/>
    <w:rsid w:val="000773A5"/>
    <w:rsid w:val="000775CF"/>
    <w:rsid w:val="00077D13"/>
    <w:rsid w:val="0008002B"/>
    <w:rsid w:val="00080352"/>
    <w:rsid w:val="00080819"/>
    <w:rsid w:val="00081744"/>
    <w:rsid w:val="000818FB"/>
    <w:rsid w:val="00081A5F"/>
    <w:rsid w:val="00081EC5"/>
    <w:rsid w:val="00082068"/>
    <w:rsid w:val="00082551"/>
    <w:rsid w:val="0008341A"/>
    <w:rsid w:val="00084C46"/>
    <w:rsid w:val="00085090"/>
    <w:rsid w:val="0008515E"/>
    <w:rsid w:val="00085640"/>
    <w:rsid w:val="000857E2"/>
    <w:rsid w:val="00085843"/>
    <w:rsid w:val="00086E10"/>
    <w:rsid w:val="00087ADB"/>
    <w:rsid w:val="00090570"/>
    <w:rsid w:val="00090DF8"/>
    <w:rsid w:val="0009156D"/>
    <w:rsid w:val="00091668"/>
    <w:rsid w:val="00091F4F"/>
    <w:rsid w:val="00092D06"/>
    <w:rsid w:val="0009324B"/>
    <w:rsid w:val="000941F6"/>
    <w:rsid w:val="00094B1E"/>
    <w:rsid w:val="00095280"/>
    <w:rsid w:val="00095F95"/>
    <w:rsid w:val="00096060"/>
    <w:rsid w:val="000964C6"/>
    <w:rsid w:val="000967C8"/>
    <w:rsid w:val="0009715F"/>
    <w:rsid w:val="00097347"/>
    <w:rsid w:val="000973C2"/>
    <w:rsid w:val="000A0059"/>
    <w:rsid w:val="000A02EE"/>
    <w:rsid w:val="000A14E3"/>
    <w:rsid w:val="000A1518"/>
    <w:rsid w:val="000A1FC0"/>
    <w:rsid w:val="000A212A"/>
    <w:rsid w:val="000A21D2"/>
    <w:rsid w:val="000A22AD"/>
    <w:rsid w:val="000A37C3"/>
    <w:rsid w:val="000A38DA"/>
    <w:rsid w:val="000A3DBA"/>
    <w:rsid w:val="000A44CE"/>
    <w:rsid w:val="000A4D00"/>
    <w:rsid w:val="000A4DFA"/>
    <w:rsid w:val="000A4F59"/>
    <w:rsid w:val="000A6BA6"/>
    <w:rsid w:val="000A6E49"/>
    <w:rsid w:val="000A7113"/>
    <w:rsid w:val="000A7813"/>
    <w:rsid w:val="000A78EF"/>
    <w:rsid w:val="000A7EA6"/>
    <w:rsid w:val="000B0748"/>
    <w:rsid w:val="000B0A8A"/>
    <w:rsid w:val="000B0BDD"/>
    <w:rsid w:val="000B1926"/>
    <w:rsid w:val="000B1B64"/>
    <w:rsid w:val="000B235F"/>
    <w:rsid w:val="000B248C"/>
    <w:rsid w:val="000B2C54"/>
    <w:rsid w:val="000B3449"/>
    <w:rsid w:val="000B3812"/>
    <w:rsid w:val="000B3FAB"/>
    <w:rsid w:val="000B492B"/>
    <w:rsid w:val="000B6360"/>
    <w:rsid w:val="000B6394"/>
    <w:rsid w:val="000B71B4"/>
    <w:rsid w:val="000B7B57"/>
    <w:rsid w:val="000C067D"/>
    <w:rsid w:val="000C090A"/>
    <w:rsid w:val="000C0E33"/>
    <w:rsid w:val="000C0FB3"/>
    <w:rsid w:val="000C33C1"/>
    <w:rsid w:val="000C3405"/>
    <w:rsid w:val="000C39FF"/>
    <w:rsid w:val="000C3ACF"/>
    <w:rsid w:val="000C4418"/>
    <w:rsid w:val="000C45E1"/>
    <w:rsid w:val="000C47BE"/>
    <w:rsid w:val="000C5030"/>
    <w:rsid w:val="000C57AB"/>
    <w:rsid w:val="000C64CD"/>
    <w:rsid w:val="000C6AA7"/>
    <w:rsid w:val="000C78A6"/>
    <w:rsid w:val="000D0068"/>
    <w:rsid w:val="000D052E"/>
    <w:rsid w:val="000D1AEB"/>
    <w:rsid w:val="000D2474"/>
    <w:rsid w:val="000D2543"/>
    <w:rsid w:val="000D3A64"/>
    <w:rsid w:val="000D3D56"/>
    <w:rsid w:val="000D40AF"/>
    <w:rsid w:val="000D43D9"/>
    <w:rsid w:val="000D4F73"/>
    <w:rsid w:val="000D5E51"/>
    <w:rsid w:val="000D6C09"/>
    <w:rsid w:val="000D6D79"/>
    <w:rsid w:val="000D7007"/>
    <w:rsid w:val="000D7282"/>
    <w:rsid w:val="000D74B9"/>
    <w:rsid w:val="000E0D8E"/>
    <w:rsid w:val="000E15CB"/>
    <w:rsid w:val="000E257B"/>
    <w:rsid w:val="000E29A5"/>
    <w:rsid w:val="000E3119"/>
    <w:rsid w:val="000E35F1"/>
    <w:rsid w:val="000E3963"/>
    <w:rsid w:val="000E3BFB"/>
    <w:rsid w:val="000E4075"/>
    <w:rsid w:val="000E44FE"/>
    <w:rsid w:val="000E45E2"/>
    <w:rsid w:val="000E4D29"/>
    <w:rsid w:val="000E4EFC"/>
    <w:rsid w:val="000E50C6"/>
    <w:rsid w:val="000E53C3"/>
    <w:rsid w:val="000E56F8"/>
    <w:rsid w:val="000E5DD2"/>
    <w:rsid w:val="000E63F3"/>
    <w:rsid w:val="000E787A"/>
    <w:rsid w:val="000E7E90"/>
    <w:rsid w:val="000E7FAE"/>
    <w:rsid w:val="000E7FFD"/>
    <w:rsid w:val="000F0811"/>
    <w:rsid w:val="000F0A62"/>
    <w:rsid w:val="000F0E0E"/>
    <w:rsid w:val="000F2043"/>
    <w:rsid w:val="000F25D2"/>
    <w:rsid w:val="000F2876"/>
    <w:rsid w:val="000F2CFC"/>
    <w:rsid w:val="000F2EA7"/>
    <w:rsid w:val="000F32F3"/>
    <w:rsid w:val="000F4230"/>
    <w:rsid w:val="000F6CC0"/>
    <w:rsid w:val="000F725E"/>
    <w:rsid w:val="000F743C"/>
    <w:rsid w:val="001001F5"/>
    <w:rsid w:val="00100333"/>
    <w:rsid w:val="001007A7"/>
    <w:rsid w:val="00100952"/>
    <w:rsid w:val="00101565"/>
    <w:rsid w:val="00101A2A"/>
    <w:rsid w:val="00102922"/>
    <w:rsid w:val="00102B0D"/>
    <w:rsid w:val="00102B1D"/>
    <w:rsid w:val="00103D39"/>
    <w:rsid w:val="00103E86"/>
    <w:rsid w:val="00105D17"/>
    <w:rsid w:val="00106A6D"/>
    <w:rsid w:val="001071B4"/>
    <w:rsid w:val="00110128"/>
    <w:rsid w:val="00110361"/>
    <w:rsid w:val="00110FAC"/>
    <w:rsid w:val="001110FB"/>
    <w:rsid w:val="001117B9"/>
    <w:rsid w:val="00111A1F"/>
    <w:rsid w:val="001124E9"/>
    <w:rsid w:val="00112554"/>
    <w:rsid w:val="00112560"/>
    <w:rsid w:val="001127FE"/>
    <w:rsid w:val="001129EE"/>
    <w:rsid w:val="00112E66"/>
    <w:rsid w:val="00113093"/>
    <w:rsid w:val="001135A5"/>
    <w:rsid w:val="0011368D"/>
    <w:rsid w:val="00114FDF"/>
    <w:rsid w:val="00115317"/>
    <w:rsid w:val="0011606F"/>
    <w:rsid w:val="00116E4D"/>
    <w:rsid w:val="00117267"/>
    <w:rsid w:val="00117A34"/>
    <w:rsid w:val="00117E79"/>
    <w:rsid w:val="00117F0D"/>
    <w:rsid w:val="0012060E"/>
    <w:rsid w:val="00122902"/>
    <w:rsid w:val="00123B4B"/>
    <w:rsid w:val="00123DEB"/>
    <w:rsid w:val="0012410C"/>
    <w:rsid w:val="00125FC5"/>
    <w:rsid w:val="0012624C"/>
    <w:rsid w:val="00126D08"/>
    <w:rsid w:val="00127BBE"/>
    <w:rsid w:val="0013024B"/>
    <w:rsid w:val="00131032"/>
    <w:rsid w:val="00131882"/>
    <w:rsid w:val="00131C9F"/>
    <w:rsid w:val="00131D47"/>
    <w:rsid w:val="00131D7F"/>
    <w:rsid w:val="00132401"/>
    <w:rsid w:val="0013266B"/>
    <w:rsid w:val="00132953"/>
    <w:rsid w:val="0013310E"/>
    <w:rsid w:val="00134389"/>
    <w:rsid w:val="001343CB"/>
    <w:rsid w:val="00135212"/>
    <w:rsid w:val="0013586C"/>
    <w:rsid w:val="00136E17"/>
    <w:rsid w:val="00137388"/>
    <w:rsid w:val="00137F96"/>
    <w:rsid w:val="00142069"/>
    <w:rsid w:val="00142182"/>
    <w:rsid w:val="00142219"/>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47088"/>
    <w:rsid w:val="001500EB"/>
    <w:rsid w:val="00150602"/>
    <w:rsid w:val="0015131B"/>
    <w:rsid w:val="00151BBD"/>
    <w:rsid w:val="00151CFF"/>
    <w:rsid w:val="00151D54"/>
    <w:rsid w:val="00151DC1"/>
    <w:rsid w:val="00152387"/>
    <w:rsid w:val="00152493"/>
    <w:rsid w:val="0015295F"/>
    <w:rsid w:val="0015384D"/>
    <w:rsid w:val="00155794"/>
    <w:rsid w:val="00155A15"/>
    <w:rsid w:val="00155D8F"/>
    <w:rsid w:val="00155FD0"/>
    <w:rsid w:val="00156593"/>
    <w:rsid w:val="00156759"/>
    <w:rsid w:val="001567AE"/>
    <w:rsid w:val="00156C28"/>
    <w:rsid w:val="00157C20"/>
    <w:rsid w:val="00157D27"/>
    <w:rsid w:val="00157D4D"/>
    <w:rsid w:val="00157DB5"/>
    <w:rsid w:val="00160ABB"/>
    <w:rsid w:val="00160D71"/>
    <w:rsid w:val="001613AA"/>
    <w:rsid w:val="0016143E"/>
    <w:rsid w:val="001616FD"/>
    <w:rsid w:val="001617AF"/>
    <w:rsid w:val="00161BA7"/>
    <w:rsid w:val="00161CA7"/>
    <w:rsid w:val="001633A3"/>
    <w:rsid w:val="0016452C"/>
    <w:rsid w:val="00164870"/>
    <w:rsid w:val="00165004"/>
    <w:rsid w:val="001650AC"/>
    <w:rsid w:val="00165368"/>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8CC"/>
    <w:rsid w:val="00173C4C"/>
    <w:rsid w:val="001741E9"/>
    <w:rsid w:val="00174806"/>
    <w:rsid w:val="001748E5"/>
    <w:rsid w:val="00175B7D"/>
    <w:rsid w:val="001769ED"/>
    <w:rsid w:val="00176A65"/>
    <w:rsid w:val="00176AB2"/>
    <w:rsid w:val="00177250"/>
    <w:rsid w:val="001772DA"/>
    <w:rsid w:val="001776DE"/>
    <w:rsid w:val="00177882"/>
    <w:rsid w:val="00177C69"/>
    <w:rsid w:val="0018041B"/>
    <w:rsid w:val="00180D8D"/>
    <w:rsid w:val="00180E2B"/>
    <w:rsid w:val="001811E1"/>
    <w:rsid w:val="001823D3"/>
    <w:rsid w:val="001829EC"/>
    <w:rsid w:val="001837AC"/>
    <w:rsid w:val="00183B65"/>
    <w:rsid w:val="00183C0A"/>
    <w:rsid w:val="00184583"/>
    <w:rsid w:val="0018486C"/>
    <w:rsid w:val="00185024"/>
    <w:rsid w:val="00186A4D"/>
    <w:rsid w:val="00187140"/>
    <w:rsid w:val="001902AA"/>
    <w:rsid w:val="001908E3"/>
    <w:rsid w:val="00190B3A"/>
    <w:rsid w:val="00190B3D"/>
    <w:rsid w:val="001912B4"/>
    <w:rsid w:val="001912BA"/>
    <w:rsid w:val="00191401"/>
    <w:rsid w:val="00191EDE"/>
    <w:rsid w:val="0019246F"/>
    <w:rsid w:val="00192AA0"/>
    <w:rsid w:val="00192CC2"/>
    <w:rsid w:val="00192EE4"/>
    <w:rsid w:val="001935C8"/>
    <w:rsid w:val="00193EDA"/>
    <w:rsid w:val="00194342"/>
    <w:rsid w:val="001946C8"/>
    <w:rsid w:val="00194B49"/>
    <w:rsid w:val="00195737"/>
    <w:rsid w:val="001957C3"/>
    <w:rsid w:val="00195D43"/>
    <w:rsid w:val="00195D4A"/>
    <w:rsid w:val="001970E1"/>
    <w:rsid w:val="001975B7"/>
    <w:rsid w:val="001979C9"/>
    <w:rsid w:val="00197AFD"/>
    <w:rsid w:val="001A0249"/>
    <w:rsid w:val="001A120C"/>
    <w:rsid w:val="001A12B1"/>
    <w:rsid w:val="001A1322"/>
    <w:rsid w:val="001A1368"/>
    <w:rsid w:val="001A1439"/>
    <w:rsid w:val="001A2748"/>
    <w:rsid w:val="001A27DF"/>
    <w:rsid w:val="001A2F28"/>
    <w:rsid w:val="001A31A7"/>
    <w:rsid w:val="001A3544"/>
    <w:rsid w:val="001A359E"/>
    <w:rsid w:val="001A38EA"/>
    <w:rsid w:val="001A3ED2"/>
    <w:rsid w:val="001A47F6"/>
    <w:rsid w:val="001A48A5"/>
    <w:rsid w:val="001A4E8A"/>
    <w:rsid w:val="001A4F7A"/>
    <w:rsid w:val="001A5277"/>
    <w:rsid w:val="001A6A62"/>
    <w:rsid w:val="001A704F"/>
    <w:rsid w:val="001A73EE"/>
    <w:rsid w:val="001A7C3A"/>
    <w:rsid w:val="001A7DF2"/>
    <w:rsid w:val="001A7E1D"/>
    <w:rsid w:val="001A7E32"/>
    <w:rsid w:val="001B18CA"/>
    <w:rsid w:val="001B2391"/>
    <w:rsid w:val="001B2FA2"/>
    <w:rsid w:val="001B2FD7"/>
    <w:rsid w:val="001B3188"/>
    <w:rsid w:val="001B3C15"/>
    <w:rsid w:val="001B402E"/>
    <w:rsid w:val="001B47EE"/>
    <w:rsid w:val="001B4B18"/>
    <w:rsid w:val="001B5233"/>
    <w:rsid w:val="001B5B42"/>
    <w:rsid w:val="001B61BC"/>
    <w:rsid w:val="001B70CA"/>
    <w:rsid w:val="001B7454"/>
    <w:rsid w:val="001B7D98"/>
    <w:rsid w:val="001C0801"/>
    <w:rsid w:val="001C143C"/>
    <w:rsid w:val="001C19A5"/>
    <w:rsid w:val="001C19BC"/>
    <w:rsid w:val="001C1B72"/>
    <w:rsid w:val="001C2832"/>
    <w:rsid w:val="001C362D"/>
    <w:rsid w:val="001C38B2"/>
    <w:rsid w:val="001C39A0"/>
    <w:rsid w:val="001C42EE"/>
    <w:rsid w:val="001C5062"/>
    <w:rsid w:val="001C5472"/>
    <w:rsid w:val="001C5CEF"/>
    <w:rsid w:val="001C5ED6"/>
    <w:rsid w:val="001C6208"/>
    <w:rsid w:val="001C64CC"/>
    <w:rsid w:val="001C68A2"/>
    <w:rsid w:val="001C70CC"/>
    <w:rsid w:val="001C75BB"/>
    <w:rsid w:val="001C7E0E"/>
    <w:rsid w:val="001D0067"/>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0DE0"/>
    <w:rsid w:val="001E126F"/>
    <w:rsid w:val="001E1B0F"/>
    <w:rsid w:val="001E1E1A"/>
    <w:rsid w:val="001E1EA8"/>
    <w:rsid w:val="001E23DF"/>
    <w:rsid w:val="001E3588"/>
    <w:rsid w:val="001E48D1"/>
    <w:rsid w:val="001E4BFE"/>
    <w:rsid w:val="001E4C2F"/>
    <w:rsid w:val="001E568C"/>
    <w:rsid w:val="001E5FBC"/>
    <w:rsid w:val="001E76BE"/>
    <w:rsid w:val="001F0372"/>
    <w:rsid w:val="001F0598"/>
    <w:rsid w:val="001F1973"/>
    <w:rsid w:val="001F2437"/>
    <w:rsid w:val="001F273F"/>
    <w:rsid w:val="001F2BA2"/>
    <w:rsid w:val="001F325D"/>
    <w:rsid w:val="001F3C04"/>
    <w:rsid w:val="001F3D60"/>
    <w:rsid w:val="001F51FA"/>
    <w:rsid w:val="001F5EC3"/>
    <w:rsid w:val="001F6DBE"/>
    <w:rsid w:val="001F7086"/>
    <w:rsid w:val="001F7AAD"/>
    <w:rsid w:val="002001DC"/>
    <w:rsid w:val="00200E7D"/>
    <w:rsid w:val="00201D17"/>
    <w:rsid w:val="00201E65"/>
    <w:rsid w:val="00202500"/>
    <w:rsid w:val="00202E5C"/>
    <w:rsid w:val="00203ECE"/>
    <w:rsid w:val="0020468C"/>
    <w:rsid w:val="00204C14"/>
    <w:rsid w:val="00204F3C"/>
    <w:rsid w:val="0020505E"/>
    <w:rsid w:val="00205415"/>
    <w:rsid w:val="0020596E"/>
    <w:rsid w:val="002075FF"/>
    <w:rsid w:val="002077D8"/>
    <w:rsid w:val="00207B48"/>
    <w:rsid w:val="00210724"/>
    <w:rsid w:val="002107BF"/>
    <w:rsid w:val="00210E64"/>
    <w:rsid w:val="00211315"/>
    <w:rsid w:val="0021132A"/>
    <w:rsid w:val="00213CC5"/>
    <w:rsid w:val="00215105"/>
    <w:rsid w:val="00215A5A"/>
    <w:rsid w:val="00215C6A"/>
    <w:rsid w:val="0021738A"/>
    <w:rsid w:val="00217545"/>
    <w:rsid w:val="0021757D"/>
    <w:rsid w:val="002177B0"/>
    <w:rsid w:val="00217F5B"/>
    <w:rsid w:val="002203DF"/>
    <w:rsid w:val="002205F1"/>
    <w:rsid w:val="00220EFA"/>
    <w:rsid w:val="00220FFF"/>
    <w:rsid w:val="00221160"/>
    <w:rsid w:val="00223778"/>
    <w:rsid w:val="00224656"/>
    <w:rsid w:val="00224E84"/>
    <w:rsid w:val="002250DA"/>
    <w:rsid w:val="0022636F"/>
    <w:rsid w:val="002263DD"/>
    <w:rsid w:val="002267E7"/>
    <w:rsid w:val="002267EF"/>
    <w:rsid w:val="00226B1A"/>
    <w:rsid w:val="00226F10"/>
    <w:rsid w:val="002272E3"/>
    <w:rsid w:val="00227435"/>
    <w:rsid w:val="00227BC3"/>
    <w:rsid w:val="00227F25"/>
    <w:rsid w:val="00230526"/>
    <w:rsid w:val="00230958"/>
    <w:rsid w:val="002309F9"/>
    <w:rsid w:val="00231A4A"/>
    <w:rsid w:val="00232072"/>
    <w:rsid w:val="00232405"/>
    <w:rsid w:val="00232596"/>
    <w:rsid w:val="002327FA"/>
    <w:rsid w:val="002330F6"/>
    <w:rsid w:val="0023321F"/>
    <w:rsid w:val="00233496"/>
    <w:rsid w:val="00233558"/>
    <w:rsid w:val="002337A3"/>
    <w:rsid w:val="0023389D"/>
    <w:rsid w:val="002347C3"/>
    <w:rsid w:val="0023582E"/>
    <w:rsid w:val="00235D8F"/>
    <w:rsid w:val="002361B2"/>
    <w:rsid w:val="00236215"/>
    <w:rsid w:val="002362F0"/>
    <w:rsid w:val="00236418"/>
    <w:rsid w:val="00236775"/>
    <w:rsid w:val="00236874"/>
    <w:rsid w:val="00236DCF"/>
    <w:rsid w:val="00237078"/>
    <w:rsid w:val="002377C4"/>
    <w:rsid w:val="00237878"/>
    <w:rsid w:val="002411BA"/>
    <w:rsid w:val="0024197D"/>
    <w:rsid w:val="00241A63"/>
    <w:rsid w:val="00241C10"/>
    <w:rsid w:val="0024228A"/>
    <w:rsid w:val="002430F0"/>
    <w:rsid w:val="00243538"/>
    <w:rsid w:val="002438ED"/>
    <w:rsid w:val="00244A9E"/>
    <w:rsid w:val="00245735"/>
    <w:rsid w:val="00246086"/>
    <w:rsid w:val="00246521"/>
    <w:rsid w:val="00246849"/>
    <w:rsid w:val="00247305"/>
    <w:rsid w:val="00250127"/>
    <w:rsid w:val="0025023B"/>
    <w:rsid w:val="0025068F"/>
    <w:rsid w:val="0025140A"/>
    <w:rsid w:val="00251454"/>
    <w:rsid w:val="00251D89"/>
    <w:rsid w:val="00252EEF"/>
    <w:rsid w:val="0025329B"/>
    <w:rsid w:val="002533B9"/>
    <w:rsid w:val="00253B6C"/>
    <w:rsid w:val="00253D35"/>
    <w:rsid w:val="00254651"/>
    <w:rsid w:val="00254901"/>
    <w:rsid w:val="00254AB6"/>
    <w:rsid w:val="00254B75"/>
    <w:rsid w:val="00255297"/>
    <w:rsid w:val="0025543B"/>
    <w:rsid w:val="00255811"/>
    <w:rsid w:val="00255887"/>
    <w:rsid w:val="00255BAC"/>
    <w:rsid w:val="00255F9C"/>
    <w:rsid w:val="0025654B"/>
    <w:rsid w:val="00256BC5"/>
    <w:rsid w:val="00256E40"/>
    <w:rsid w:val="002573A4"/>
    <w:rsid w:val="00257981"/>
    <w:rsid w:val="002601C7"/>
    <w:rsid w:val="00260352"/>
    <w:rsid w:val="002607F1"/>
    <w:rsid w:val="00261B97"/>
    <w:rsid w:val="002651EA"/>
    <w:rsid w:val="00265D6E"/>
    <w:rsid w:val="0026652D"/>
    <w:rsid w:val="00270D0A"/>
    <w:rsid w:val="00271F92"/>
    <w:rsid w:val="00272607"/>
    <w:rsid w:val="00272AC2"/>
    <w:rsid w:val="0027369F"/>
    <w:rsid w:val="00273700"/>
    <w:rsid w:val="00273844"/>
    <w:rsid w:val="00273B21"/>
    <w:rsid w:val="00273D77"/>
    <w:rsid w:val="0027410D"/>
    <w:rsid w:val="0027543C"/>
    <w:rsid w:val="002756A7"/>
    <w:rsid w:val="0027586D"/>
    <w:rsid w:val="0027602B"/>
    <w:rsid w:val="00276258"/>
    <w:rsid w:val="002765FB"/>
    <w:rsid w:val="00276941"/>
    <w:rsid w:val="00276F65"/>
    <w:rsid w:val="00277700"/>
    <w:rsid w:val="00277D9D"/>
    <w:rsid w:val="00277F5D"/>
    <w:rsid w:val="00280ADE"/>
    <w:rsid w:val="0028109D"/>
    <w:rsid w:val="002815B6"/>
    <w:rsid w:val="0028169E"/>
    <w:rsid w:val="00281C0B"/>
    <w:rsid w:val="002821B7"/>
    <w:rsid w:val="00282251"/>
    <w:rsid w:val="0028288E"/>
    <w:rsid w:val="00282FCF"/>
    <w:rsid w:val="00283895"/>
    <w:rsid w:val="002857B4"/>
    <w:rsid w:val="002867CD"/>
    <w:rsid w:val="00286EEC"/>
    <w:rsid w:val="00287BF7"/>
    <w:rsid w:val="00287EC6"/>
    <w:rsid w:val="00287F21"/>
    <w:rsid w:val="00287F70"/>
    <w:rsid w:val="00287F8B"/>
    <w:rsid w:val="002906E7"/>
    <w:rsid w:val="00290EE2"/>
    <w:rsid w:val="00292062"/>
    <w:rsid w:val="002926D8"/>
    <w:rsid w:val="00292E9C"/>
    <w:rsid w:val="002932D2"/>
    <w:rsid w:val="00294DDB"/>
    <w:rsid w:val="00294DF3"/>
    <w:rsid w:val="00295394"/>
    <w:rsid w:val="00295592"/>
    <w:rsid w:val="002957B7"/>
    <w:rsid w:val="00296441"/>
    <w:rsid w:val="002968B3"/>
    <w:rsid w:val="00296FC3"/>
    <w:rsid w:val="0029717F"/>
    <w:rsid w:val="002977C6"/>
    <w:rsid w:val="002A0435"/>
    <w:rsid w:val="002A0BC1"/>
    <w:rsid w:val="002A0C6A"/>
    <w:rsid w:val="002A166A"/>
    <w:rsid w:val="002A1AA4"/>
    <w:rsid w:val="002A1AAA"/>
    <w:rsid w:val="002A1B0D"/>
    <w:rsid w:val="002A1B7C"/>
    <w:rsid w:val="002A234F"/>
    <w:rsid w:val="002A3287"/>
    <w:rsid w:val="002A35BE"/>
    <w:rsid w:val="002A3C5C"/>
    <w:rsid w:val="002A3EC2"/>
    <w:rsid w:val="002A4370"/>
    <w:rsid w:val="002A6400"/>
    <w:rsid w:val="002A68C2"/>
    <w:rsid w:val="002A6C2C"/>
    <w:rsid w:val="002A7F4F"/>
    <w:rsid w:val="002B0390"/>
    <w:rsid w:val="002B071C"/>
    <w:rsid w:val="002B0835"/>
    <w:rsid w:val="002B091B"/>
    <w:rsid w:val="002B0D8B"/>
    <w:rsid w:val="002B24D2"/>
    <w:rsid w:val="002B2AD9"/>
    <w:rsid w:val="002B2BBF"/>
    <w:rsid w:val="002B2EBB"/>
    <w:rsid w:val="002B3EAE"/>
    <w:rsid w:val="002B41E0"/>
    <w:rsid w:val="002B483E"/>
    <w:rsid w:val="002B4900"/>
    <w:rsid w:val="002B4BDA"/>
    <w:rsid w:val="002B51A3"/>
    <w:rsid w:val="002B6364"/>
    <w:rsid w:val="002B7681"/>
    <w:rsid w:val="002B7A21"/>
    <w:rsid w:val="002B7F82"/>
    <w:rsid w:val="002C0441"/>
    <w:rsid w:val="002C0DA4"/>
    <w:rsid w:val="002C0DB5"/>
    <w:rsid w:val="002C15A0"/>
    <w:rsid w:val="002C16C4"/>
    <w:rsid w:val="002C195A"/>
    <w:rsid w:val="002C1E1E"/>
    <w:rsid w:val="002C2021"/>
    <w:rsid w:val="002C22CF"/>
    <w:rsid w:val="002C30B5"/>
    <w:rsid w:val="002C3417"/>
    <w:rsid w:val="002C3E23"/>
    <w:rsid w:val="002C3E51"/>
    <w:rsid w:val="002C504B"/>
    <w:rsid w:val="002C5B67"/>
    <w:rsid w:val="002C655B"/>
    <w:rsid w:val="002C6856"/>
    <w:rsid w:val="002C6C0C"/>
    <w:rsid w:val="002C7174"/>
    <w:rsid w:val="002C743D"/>
    <w:rsid w:val="002C7A07"/>
    <w:rsid w:val="002D0413"/>
    <w:rsid w:val="002D221B"/>
    <w:rsid w:val="002D27DB"/>
    <w:rsid w:val="002D339C"/>
    <w:rsid w:val="002D43A2"/>
    <w:rsid w:val="002D4882"/>
    <w:rsid w:val="002D4DA7"/>
    <w:rsid w:val="002D5216"/>
    <w:rsid w:val="002D5321"/>
    <w:rsid w:val="002D55C9"/>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319"/>
    <w:rsid w:val="002E678E"/>
    <w:rsid w:val="002E6CE6"/>
    <w:rsid w:val="002E708A"/>
    <w:rsid w:val="002E7635"/>
    <w:rsid w:val="002E770D"/>
    <w:rsid w:val="002E7E7F"/>
    <w:rsid w:val="002F01F8"/>
    <w:rsid w:val="002F06CE"/>
    <w:rsid w:val="002F0B84"/>
    <w:rsid w:val="002F0D34"/>
    <w:rsid w:val="002F1A1D"/>
    <w:rsid w:val="002F1A91"/>
    <w:rsid w:val="002F3854"/>
    <w:rsid w:val="002F42C2"/>
    <w:rsid w:val="002F5587"/>
    <w:rsid w:val="002F5C3F"/>
    <w:rsid w:val="002F5ECA"/>
    <w:rsid w:val="002F5FB0"/>
    <w:rsid w:val="002F6852"/>
    <w:rsid w:val="002F6A89"/>
    <w:rsid w:val="002F6EF3"/>
    <w:rsid w:val="002F7310"/>
    <w:rsid w:val="002F741D"/>
    <w:rsid w:val="00300B84"/>
    <w:rsid w:val="00301A6D"/>
    <w:rsid w:val="00301FDB"/>
    <w:rsid w:val="0030208B"/>
    <w:rsid w:val="0030247A"/>
    <w:rsid w:val="00302C7F"/>
    <w:rsid w:val="00303955"/>
    <w:rsid w:val="00303B50"/>
    <w:rsid w:val="00303E92"/>
    <w:rsid w:val="00303F18"/>
    <w:rsid w:val="00304111"/>
    <w:rsid w:val="00304810"/>
    <w:rsid w:val="00304D66"/>
    <w:rsid w:val="003055C3"/>
    <w:rsid w:val="00305D8A"/>
    <w:rsid w:val="0030606F"/>
    <w:rsid w:val="003061FB"/>
    <w:rsid w:val="00306270"/>
    <w:rsid w:val="00307C84"/>
    <w:rsid w:val="0031008A"/>
    <w:rsid w:val="00310924"/>
    <w:rsid w:val="00312255"/>
    <w:rsid w:val="0031259B"/>
    <w:rsid w:val="003126FF"/>
    <w:rsid w:val="003128C1"/>
    <w:rsid w:val="003129D0"/>
    <w:rsid w:val="00312FE5"/>
    <w:rsid w:val="00313421"/>
    <w:rsid w:val="003138B7"/>
    <w:rsid w:val="00314298"/>
    <w:rsid w:val="0031471E"/>
    <w:rsid w:val="0031533C"/>
    <w:rsid w:val="003158E4"/>
    <w:rsid w:val="00316C04"/>
    <w:rsid w:val="003176D3"/>
    <w:rsid w:val="00317D90"/>
    <w:rsid w:val="00320B22"/>
    <w:rsid w:val="00321426"/>
    <w:rsid w:val="00321525"/>
    <w:rsid w:val="003228DE"/>
    <w:rsid w:val="00323C8A"/>
    <w:rsid w:val="00324549"/>
    <w:rsid w:val="00326096"/>
    <w:rsid w:val="00326AE5"/>
    <w:rsid w:val="00327797"/>
    <w:rsid w:val="00327C76"/>
    <w:rsid w:val="00330421"/>
    <w:rsid w:val="003308B9"/>
    <w:rsid w:val="003316B5"/>
    <w:rsid w:val="0033237E"/>
    <w:rsid w:val="003334FB"/>
    <w:rsid w:val="00333A32"/>
    <w:rsid w:val="003344E7"/>
    <w:rsid w:val="00334604"/>
    <w:rsid w:val="0033500C"/>
    <w:rsid w:val="00336331"/>
    <w:rsid w:val="003364A7"/>
    <w:rsid w:val="0033779C"/>
    <w:rsid w:val="00337AC6"/>
    <w:rsid w:val="0034030C"/>
    <w:rsid w:val="0034055F"/>
    <w:rsid w:val="00341272"/>
    <w:rsid w:val="00342514"/>
    <w:rsid w:val="003430D4"/>
    <w:rsid w:val="003431DA"/>
    <w:rsid w:val="00343A18"/>
    <w:rsid w:val="00343B76"/>
    <w:rsid w:val="00344564"/>
    <w:rsid w:val="0034476B"/>
    <w:rsid w:val="00344820"/>
    <w:rsid w:val="003450E3"/>
    <w:rsid w:val="00345BF7"/>
    <w:rsid w:val="00346913"/>
    <w:rsid w:val="003469B5"/>
    <w:rsid w:val="00346CE0"/>
    <w:rsid w:val="0034C385"/>
    <w:rsid w:val="00350065"/>
    <w:rsid w:val="00350242"/>
    <w:rsid w:val="00352283"/>
    <w:rsid w:val="0035243E"/>
    <w:rsid w:val="0035446D"/>
    <w:rsid w:val="003546D4"/>
    <w:rsid w:val="00354ABE"/>
    <w:rsid w:val="00354D3D"/>
    <w:rsid w:val="0035584C"/>
    <w:rsid w:val="00355B8B"/>
    <w:rsid w:val="00356082"/>
    <w:rsid w:val="0035631A"/>
    <w:rsid w:val="00356492"/>
    <w:rsid w:val="003565D0"/>
    <w:rsid w:val="00356FB5"/>
    <w:rsid w:val="00357B75"/>
    <w:rsid w:val="00357C6C"/>
    <w:rsid w:val="00360657"/>
    <w:rsid w:val="003608C9"/>
    <w:rsid w:val="0036188C"/>
    <w:rsid w:val="00361EBE"/>
    <w:rsid w:val="0036244C"/>
    <w:rsid w:val="00364118"/>
    <w:rsid w:val="0036437D"/>
    <w:rsid w:val="00364458"/>
    <w:rsid w:val="00366AFE"/>
    <w:rsid w:val="00366C74"/>
    <w:rsid w:val="00366DA6"/>
    <w:rsid w:val="00367775"/>
    <w:rsid w:val="00367B98"/>
    <w:rsid w:val="00370711"/>
    <w:rsid w:val="00370B3F"/>
    <w:rsid w:val="00371178"/>
    <w:rsid w:val="00371757"/>
    <w:rsid w:val="00372FDE"/>
    <w:rsid w:val="003733CE"/>
    <w:rsid w:val="00373A67"/>
    <w:rsid w:val="00373F39"/>
    <w:rsid w:val="00374116"/>
    <w:rsid w:val="00374F73"/>
    <w:rsid w:val="0037516B"/>
    <w:rsid w:val="0037530A"/>
    <w:rsid w:val="00375701"/>
    <w:rsid w:val="00375A26"/>
    <w:rsid w:val="00375D4C"/>
    <w:rsid w:val="00375DED"/>
    <w:rsid w:val="00375F30"/>
    <w:rsid w:val="003769EC"/>
    <w:rsid w:val="00376F09"/>
    <w:rsid w:val="0038056D"/>
    <w:rsid w:val="00380AC5"/>
    <w:rsid w:val="00380D03"/>
    <w:rsid w:val="00381166"/>
    <w:rsid w:val="00381382"/>
    <w:rsid w:val="003814A5"/>
    <w:rsid w:val="00381B26"/>
    <w:rsid w:val="0038220C"/>
    <w:rsid w:val="0038267D"/>
    <w:rsid w:val="00382927"/>
    <w:rsid w:val="00382FEC"/>
    <w:rsid w:val="003838FE"/>
    <w:rsid w:val="00384CC4"/>
    <w:rsid w:val="0038526C"/>
    <w:rsid w:val="00385772"/>
    <w:rsid w:val="003869E6"/>
    <w:rsid w:val="00387734"/>
    <w:rsid w:val="003879AA"/>
    <w:rsid w:val="003904BC"/>
    <w:rsid w:val="0039116D"/>
    <w:rsid w:val="003911D7"/>
    <w:rsid w:val="003911F0"/>
    <w:rsid w:val="0039139B"/>
    <w:rsid w:val="003913FB"/>
    <w:rsid w:val="0039178B"/>
    <w:rsid w:val="00391F87"/>
    <w:rsid w:val="00392998"/>
    <w:rsid w:val="0039319E"/>
    <w:rsid w:val="00393448"/>
    <w:rsid w:val="0039348F"/>
    <w:rsid w:val="003938A3"/>
    <w:rsid w:val="00393B7B"/>
    <w:rsid w:val="00393E8A"/>
    <w:rsid w:val="003949F0"/>
    <w:rsid w:val="00395460"/>
    <w:rsid w:val="00396152"/>
    <w:rsid w:val="003962D9"/>
    <w:rsid w:val="0039647D"/>
    <w:rsid w:val="003967EF"/>
    <w:rsid w:val="00396935"/>
    <w:rsid w:val="00396D26"/>
    <w:rsid w:val="00397837"/>
    <w:rsid w:val="00397C05"/>
    <w:rsid w:val="00397D0E"/>
    <w:rsid w:val="0039B4E1"/>
    <w:rsid w:val="0039D119"/>
    <w:rsid w:val="003A078F"/>
    <w:rsid w:val="003A0A07"/>
    <w:rsid w:val="003A1D46"/>
    <w:rsid w:val="003A1D77"/>
    <w:rsid w:val="003A1DCB"/>
    <w:rsid w:val="003A24AD"/>
    <w:rsid w:val="003A2C91"/>
    <w:rsid w:val="003A3B51"/>
    <w:rsid w:val="003A40AD"/>
    <w:rsid w:val="003A4684"/>
    <w:rsid w:val="003A5017"/>
    <w:rsid w:val="003A5654"/>
    <w:rsid w:val="003A634E"/>
    <w:rsid w:val="003A66B2"/>
    <w:rsid w:val="003A6A32"/>
    <w:rsid w:val="003A6B7C"/>
    <w:rsid w:val="003A6D3E"/>
    <w:rsid w:val="003A7D7E"/>
    <w:rsid w:val="003A7F5C"/>
    <w:rsid w:val="003A7FC6"/>
    <w:rsid w:val="003B006E"/>
    <w:rsid w:val="003B052D"/>
    <w:rsid w:val="003B12F6"/>
    <w:rsid w:val="003B1459"/>
    <w:rsid w:val="003B1693"/>
    <w:rsid w:val="003B1D97"/>
    <w:rsid w:val="003B20C4"/>
    <w:rsid w:val="003B2BEA"/>
    <w:rsid w:val="003B32EC"/>
    <w:rsid w:val="003B3347"/>
    <w:rsid w:val="003B3488"/>
    <w:rsid w:val="003B3A3C"/>
    <w:rsid w:val="003B3C36"/>
    <w:rsid w:val="003B3DBA"/>
    <w:rsid w:val="003B42F3"/>
    <w:rsid w:val="003B453F"/>
    <w:rsid w:val="003B4F80"/>
    <w:rsid w:val="003B5E55"/>
    <w:rsid w:val="003B5F6A"/>
    <w:rsid w:val="003B623A"/>
    <w:rsid w:val="003B63BE"/>
    <w:rsid w:val="003B6569"/>
    <w:rsid w:val="003B6E12"/>
    <w:rsid w:val="003B72AF"/>
    <w:rsid w:val="003B73A3"/>
    <w:rsid w:val="003B748B"/>
    <w:rsid w:val="003B778A"/>
    <w:rsid w:val="003B7B62"/>
    <w:rsid w:val="003C00D9"/>
    <w:rsid w:val="003C0201"/>
    <w:rsid w:val="003C072B"/>
    <w:rsid w:val="003C0A84"/>
    <w:rsid w:val="003C10D2"/>
    <w:rsid w:val="003C16EA"/>
    <w:rsid w:val="003C2A32"/>
    <w:rsid w:val="003C2AA3"/>
    <w:rsid w:val="003C34F5"/>
    <w:rsid w:val="003C3D3D"/>
    <w:rsid w:val="003C5836"/>
    <w:rsid w:val="003C585E"/>
    <w:rsid w:val="003C620A"/>
    <w:rsid w:val="003C6E76"/>
    <w:rsid w:val="003C6FBA"/>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927"/>
    <w:rsid w:val="003D4C6A"/>
    <w:rsid w:val="003D5561"/>
    <w:rsid w:val="003D58CC"/>
    <w:rsid w:val="003D6BA4"/>
    <w:rsid w:val="003D6FF8"/>
    <w:rsid w:val="003D74AE"/>
    <w:rsid w:val="003D76ED"/>
    <w:rsid w:val="003D7B22"/>
    <w:rsid w:val="003D7F0B"/>
    <w:rsid w:val="003E037B"/>
    <w:rsid w:val="003E06DF"/>
    <w:rsid w:val="003E145E"/>
    <w:rsid w:val="003E171B"/>
    <w:rsid w:val="003E1BA1"/>
    <w:rsid w:val="003E3100"/>
    <w:rsid w:val="003E3570"/>
    <w:rsid w:val="003E3BA8"/>
    <w:rsid w:val="003E4132"/>
    <w:rsid w:val="003E4348"/>
    <w:rsid w:val="003E5276"/>
    <w:rsid w:val="003E5500"/>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8A6"/>
    <w:rsid w:val="003F4904"/>
    <w:rsid w:val="003F4CC7"/>
    <w:rsid w:val="003F5DF0"/>
    <w:rsid w:val="003F64FB"/>
    <w:rsid w:val="003F7C94"/>
    <w:rsid w:val="003FB235"/>
    <w:rsid w:val="00400134"/>
    <w:rsid w:val="00401397"/>
    <w:rsid w:val="004013C4"/>
    <w:rsid w:val="00401EAE"/>
    <w:rsid w:val="004029AF"/>
    <w:rsid w:val="00402AC6"/>
    <w:rsid w:val="00403552"/>
    <w:rsid w:val="0040362B"/>
    <w:rsid w:val="004038BC"/>
    <w:rsid w:val="00403B97"/>
    <w:rsid w:val="00404416"/>
    <w:rsid w:val="004051F4"/>
    <w:rsid w:val="00405208"/>
    <w:rsid w:val="00405633"/>
    <w:rsid w:val="00405EF8"/>
    <w:rsid w:val="004061A4"/>
    <w:rsid w:val="00406AE2"/>
    <w:rsid w:val="004100B5"/>
    <w:rsid w:val="0041036A"/>
    <w:rsid w:val="00410589"/>
    <w:rsid w:val="004116B8"/>
    <w:rsid w:val="004123C5"/>
    <w:rsid w:val="00412509"/>
    <w:rsid w:val="0041316A"/>
    <w:rsid w:val="00415457"/>
    <w:rsid w:val="004158F6"/>
    <w:rsid w:val="00415A66"/>
    <w:rsid w:val="00415A75"/>
    <w:rsid w:val="00415BE9"/>
    <w:rsid w:val="00415D91"/>
    <w:rsid w:val="004162D1"/>
    <w:rsid w:val="00416363"/>
    <w:rsid w:val="00416A31"/>
    <w:rsid w:val="00417136"/>
    <w:rsid w:val="00417235"/>
    <w:rsid w:val="00417240"/>
    <w:rsid w:val="0041770B"/>
    <w:rsid w:val="004205F6"/>
    <w:rsid w:val="00420760"/>
    <w:rsid w:val="00420CFF"/>
    <w:rsid w:val="00421001"/>
    <w:rsid w:val="0042129C"/>
    <w:rsid w:val="0042174B"/>
    <w:rsid w:val="00421F82"/>
    <w:rsid w:val="00422446"/>
    <w:rsid w:val="004224C2"/>
    <w:rsid w:val="004225B0"/>
    <w:rsid w:val="00422DCB"/>
    <w:rsid w:val="00423561"/>
    <w:rsid w:val="004236AC"/>
    <w:rsid w:val="00423B46"/>
    <w:rsid w:val="00424376"/>
    <w:rsid w:val="00424FD1"/>
    <w:rsid w:val="00425AA9"/>
    <w:rsid w:val="00426250"/>
    <w:rsid w:val="00426A69"/>
    <w:rsid w:val="00426B77"/>
    <w:rsid w:val="004271D2"/>
    <w:rsid w:val="00427594"/>
    <w:rsid w:val="00427685"/>
    <w:rsid w:val="00430106"/>
    <w:rsid w:val="00430360"/>
    <w:rsid w:val="004308C1"/>
    <w:rsid w:val="00430F61"/>
    <w:rsid w:val="00431019"/>
    <w:rsid w:val="00432514"/>
    <w:rsid w:val="004330BF"/>
    <w:rsid w:val="00433872"/>
    <w:rsid w:val="00433EC2"/>
    <w:rsid w:val="00434856"/>
    <w:rsid w:val="00434CD9"/>
    <w:rsid w:val="00434FBB"/>
    <w:rsid w:val="0043516B"/>
    <w:rsid w:val="004352F7"/>
    <w:rsid w:val="0043554A"/>
    <w:rsid w:val="004360F3"/>
    <w:rsid w:val="0043619D"/>
    <w:rsid w:val="004362D3"/>
    <w:rsid w:val="0043752E"/>
    <w:rsid w:val="00437F0D"/>
    <w:rsid w:val="00440A9B"/>
    <w:rsid w:val="004410A6"/>
    <w:rsid w:val="00441EE8"/>
    <w:rsid w:val="00442315"/>
    <w:rsid w:val="00442A8B"/>
    <w:rsid w:val="00442D1E"/>
    <w:rsid w:val="00443016"/>
    <w:rsid w:val="0044336B"/>
    <w:rsid w:val="00444179"/>
    <w:rsid w:val="00444344"/>
    <w:rsid w:val="00444359"/>
    <w:rsid w:val="00444487"/>
    <w:rsid w:val="00444BAC"/>
    <w:rsid w:val="00444ED7"/>
    <w:rsid w:val="0044547A"/>
    <w:rsid w:val="00445945"/>
    <w:rsid w:val="00445FE6"/>
    <w:rsid w:val="004465A6"/>
    <w:rsid w:val="00447526"/>
    <w:rsid w:val="00447C30"/>
    <w:rsid w:val="00450691"/>
    <w:rsid w:val="00450D9C"/>
    <w:rsid w:val="00452026"/>
    <w:rsid w:val="00452140"/>
    <w:rsid w:val="004527CB"/>
    <w:rsid w:val="00452901"/>
    <w:rsid w:val="00453AFF"/>
    <w:rsid w:val="00453BB3"/>
    <w:rsid w:val="004545A3"/>
    <w:rsid w:val="00454695"/>
    <w:rsid w:val="0045472A"/>
    <w:rsid w:val="004555B4"/>
    <w:rsid w:val="004558D8"/>
    <w:rsid w:val="0045604D"/>
    <w:rsid w:val="0045674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67C"/>
    <w:rsid w:val="00467F08"/>
    <w:rsid w:val="0047031A"/>
    <w:rsid w:val="00470809"/>
    <w:rsid w:val="00470DB2"/>
    <w:rsid w:val="004713B0"/>
    <w:rsid w:val="00471A6D"/>
    <w:rsid w:val="0047322E"/>
    <w:rsid w:val="00473354"/>
    <w:rsid w:val="004741BD"/>
    <w:rsid w:val="00474BB8"/>
    <w:rsid w:val="00474EDA"/>
    <w:rsid w:val="004757CE"/>
    <w:rsid w:val="00475FA3"/>
    <w:rsid w:val="00476F80"/>
    <w:rsid w:val="0048063E"/>
    <w:rsid w:val="00480B41"/>
    <w:rsid w:val="00480F68"/>
    <w:rsid w:val="004817E4"/>
    <w:rsid w:val="00481C20"/>
    <w:rsid w:val="00481CC1"/>
    <w:rsid w:val="00482149"/>
    <w:rsid w:val="00483B86"/>
    <w:rsid w:val="00483E6A"/>
    <w:rsid w:val="004841A7"/>
    <w:rsid w:val="00484938"/>
    <w:rsid w:val="00484BF9"/>
    <w:rsid w:val="00485293"/>
    <w:rsid w:val="004853BC"/>
    <w:rsid w:val="004859DA"/>
    <w:rsid w:val="00485C2B"/>
    <w:rsid w:val="00485E47"/>
    <w:rsid w:val="00487449"/>
    <w:rsid w:val="004874D8"/>
    <w:rsid w:val="004879E0"/>
    <w:rsid w:val="00487B73"/>
    <w:rsid w:val="00490499"/>
    <w:rsid w:val="00490B22"/>
    <w:rsid w:val="004910B6"/>
    <w:rsid w:val="004915C5"/>
    <w:rsid w:val="00491A2B"/>
    <w:rsid w:val="004925E1"/>
    <w:rsid w:val="0049280F"/>
    <w:rsid w:val="004929D3"/>
    <w:rsid w:val="00492ACD"/>
    <w:rsid w:val="00492D01"/>
    <w:rsid w:val="00493966"/>
    <w:rsid w:val="00493DD0"/>
    <w:rsid w:val="004945A4"/>
    <w:rsid w:val="004947E5"/>
    <w:rsid w:val="00494BA1"/>
    <w:rsid w:val="00495EFF"/>
    <w:rsid w:val="00496916"/>
    <w:rsid w:val="00496C23"/>
    <w:rsid w:val="00497581"/>
    <w:rsid w:val="00497AB8"/>
    <w:rsid w:val="00497EDF"/>
    <w:rsid w:val="004A0511"/>
    <w:rsid w:val="004A06BE"/>
    <w:rsid w:val="004A12F1"/>
    <w:rsid w:val="004A1896"/>
    <w:rsid w:val="004A2DDB"/>
    <w:rsid w:val="004A2EE3"/>
    <w:rsid w:val="004A42E2"/>
    <w:rsid w:val="004A4356"/>
    <w:rsid w:val="004A5523"/>
    <w:rsid w:val="004A59D8"/>
    <w:rsid w:val="004A5D80"/>
    <w:rsid w:val="004A5EEF"/>
    <w:rsid w:val="004A5FD9"/>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0CC"/>
    <w:rsid w:val="004B4780"/>
    <w:rsid w:val="004B5451"/>
    <w:rsid w:val="004B5596"/>
    <w:rsid w:val="004B678B"/>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5B1"/>
    <w:rsid w:val="004C6FFD"/>
    <w:rsid w:val="004C7214"/>
    <w:rsid w:val="004D008C"/>
    <w:rsid w:val="004D049C"/>
    <w:rsid w:val="004D0B68"/>
    <w:rsid w:val="004D0C85"/>
    <w:rsid w:val="004D0F95"/>
    <w:rsid w:val="004D1590"/>
    <w:rsid w:val="004D170E"/>
    <w:rsid w:val="004D232B"/>
    <w:rsid w:val="004D2648"/>
    <w:rsid w:val="004D2878"/>
    <w:rsid w:val="004D2CC4"/>
    <w:rsid w:val="004D3010"/>
    <w:rsid w:val="004D30F1"/>
    <w:rsid w:val="004D318E"/>
    <w:rsid w:val="004D365F"/>
    <w:rsid w:val="004D3ABB"/>
    <w:rsid w:val="004D3E5F"/>
    <w:rsid w:val="004D47A5"/>
    <w:rsid w:val="004D488B"/>
    <w:rsid w:val="004D4A6B"/>
    <w:rsid w:val="004D57D0"/>
    <w:rsid w:val="004D5996"/>
    <w:rsid w:val="004D5D59"/>
    <w:rsid w:val="004D5E69"/>
    <w:rsid w:val="004D5EC5"/>
    <w:rsid w:val="004D635F"/>
    <w:rsid w:val="004D7124"/>
    <w:rsid w:val="004D72EE"/>
    <w:rsid w:val="004D77D7"/>
    <w:rsid w:val="004D77EA"/>
    <w:rsid w:val="004E1476"/>
    <w:rsid w:val="004E1DA1"/>
    <w:rsid w:val="004E258F"/>
    <w:rsid w:val="004E29DC"/>
    <w:rsid w:val="004E2D55"/>
    <w:rsid w:val="004E2E68"/>
    <w:rsid w:val="004E2F12"/>
    <w:rsid w:val="004E3BB6"/>
    <w:rsid w:val="004E4946"/>
    <w:rsid w:val="004E544E"/>
    <w:rsid w:val="004E5D38"/>
    <w:rsid w:val="004E5D4B"/>
    <w:rsid w:val="004E603B"/>
    <w:rsid w:val="004E626B"/>
    <w:rsid w:val="004E66DA"/>
    <w:rsid w:val="004E6C7D"/>
    <w:rsid w:val="004E74E1"/>
    <w:rsid w:val="004E780C"/>
    <w:rsid w:val="004F08A1"/>
    <w:rsid w:val="004F0A34"/>
    <w:rsid w:val="004F1207"/>
    <w:rsid w:val="004F13BD"/>
    <w:rsid w:val="004F22B1"/>
    <w:rsid w:val="004F3164"/>
    <w:rsid w:val="004F347D"/>
    <w:rsid w:val="004F3CBE"/>
    <w:rsid w:val="004F478F"/>
    <w:rsid w:val="004F4819"/>
    <w:rsid w:val="004F64FA"/>
    <w:rsid w:val="004F6C20"/>
    <w:rsid w:val="00501246"/>
    <w:rsid w:val="00501714"/>
    <w:rsid w:val="0050230D"/>
    <w:rsid w:val="00502399"/>
    <w:rsid w:val="0050260B"/>
    <w:rsid w:val="005027D7"/>
    <w:rsid w:val="00502D04"/>
    <w:rsid w:val="00502E75"/>
    <w:rsid w:val="00502F93"/>
    <w:rsid w:val="00503467"/>
    <w:rsid w:val="0050359A"/>
    <w:rsid w:val="0050364D"/>
    <w:rsid w:val="00503A92"/>
    <w:rsid w:val="00503D17"/>
    <w:rsid w:val="00503E40"/>
    <w:rsid w:val="00503EE9"/>
    <w:rsid w:val="005041F0"/>
    <w:rsid w:val="00504D6E"/>
    <w:rsid w:val="005057CF"/>
    <w:rsid w:val="0050600F"/>
    <w:rsid w:val="00506993"/>
    <w:rsid w:val="005074E5"/>
    <w:rsid w:val="0051101D"/>
    <w:rsid w:val="00511258"/>
    <w:rsid w:val="0051159D"/>
    <w:rsid w:val="005116FB"/>
    <w:rsid w:val="00511A2F"/>
    <w:rsid w:val="00512645"/>
    <w:rsid w:val="00512AB1"/>
    <w:rsid w:val="00512B6A"/>
    <w:rsid w:val="005130CE"/>
    <w:rsid w:val="0051378F"/>
    <w:rsid w:val="00513B35"/>
    <w:rsid w:val="0051420C"/>
    <w:rsid w:val="00514690"/>
    <w:rsid w:val="00514B75"/>
    <w:rsid w:val="00514D0E"/>
    <w:rsid w:val="00515266"/>
    <w:rsid w:val="00515D44"/>
    <w:rsid w:val="005162A5"/>
    <w:rsid w:val="00521626"/>
    <w:rsid w:val="00521859"/>
    <w:rsid w:val="00521945"/>
    <w:rsid w:val="00521A23"/>
    <w:rsid w:val="00522359"/>
    <w:rsid w:val="00523156"/>
    <w:rsid w:val="0052328B"/>
    <w:rsid w:val="00523530"/>
    <w:rsid w:val="005241C6"/>
    <w:rsid w:val="005243EB"/>
    <w:rsid w:val="00524A84"/>
    <w:rsid w:val="00526568"/>
    <w:rsid w:val="00526AB0"/>
    <w:rsid w:val="00527449"/>
    <w:rsid w:val="00527464"/>
    <w:rsid w:val="00527A14"/>
    <w:rsid w:val="005304EF"/>
    <w:rsid w:val="00530FE1"/>
    <w:rsid w:val="00531353"/>
    <w:rsid w:val="00531AFF"/>
    <w:rsid w:val="00532869"/>
    <w:rsid w:val="00532875"/>
    <w:rsid w:val="00532C46"/>
    <w:rsid w:val="0053327B"/>
    <w:rsid w:val="0053334E"/>
    <w:rsid w:val="00533957"/>
    <w:rsid w:val="00534305"/>
    <w:rsid w:val="0053490C"/>
    <w:rsid w:val="00534BC2"/>
    <w:rsid w:val="00535050"/>
    <w:rsid w:val="00535DD2"/>
    <w:rsid w:val="0053604D"/>
    <w:rsid w:val="00536304"/>
    <w:rsid w:val="00536502"/>
    <w:rsid w:val="0053691B"/>
    <w:rsid w:val="00537FF8"/>
    <w:rsid w:val="00541D27"/>
    <w:rsid w:val="00541E4A"/>
    <w:rsid w:val="00541F67"/>
    <w:rsid w:val="00542913"/>
    <w:rsid w:val="00542D49"/>
    <w:rsid w:val="0054398E"/>
    <w:rsid w:val="00543993"/>
    <w:rsid w:val="0054414E"/>
    <w:rsid w:val="0054456B"/>
    <w:rsid w:val="0054467E"/>
    <w:rsid w:val="00544796"/>
    <w:rsid w:val="005447C7"/>
    <w:rsid w:val="005449D5"/>
    <w:rsid w:val="00544BF4"/>
    <w:rsid w:val="00544C3F"/>
    <w:rsid w:val="005464E6"/>
    <w:rsid w:val="00546938"/>
    <w:rsid w:val="00547163"/>
    <w:rsid w:val="005477AA"/>
    <w:rsid w:val="00547A6D"/>
    <w:rsid w:val="00547ACF"/>
    <w:rsid w:val="00547C4E"/>
    <w:rsid w:val="0055020F"/>
    <w:rsid w:val="00550D7A"/>
    <w:rsid w:val="00551582"/>
    <w:rsid w:val="005525C7"/>
    <w:rsid w:val="00552639"/>
    <w:rsid w:val="005527E4"/>
    <w:rsid w:val="00552A31"/>
    <w:rsid w:val="0055349D"/>
    <w:rsid w:val="00554359"/>
    <w:rsid w:val="00554367"/>
    <w:rsid w:val="00554C89"/>
    <w:rsid w:val="00554F42"/>
    <w:rsid w:val="00554FA3"/>
    <w:rsid w:val="00555557"/>
    <w:rsid w:val="005555D0"/>
    <w:rsid w:val="005562DA"/>
    <w:rsid w:val="00556383"/>
    <w:rsid w:val="005565FF"/>
    <w:rsid w:val="00556C06"/>
    <w:rsid w:val="00557825"/>
    <w:rsid w:val="00557927"/>
    <w:rsid w:val="00557965"/>
    <w:rsid w:val="00557AA8"/>
    <w:rsid w:val="00557B17"/>
    <w:rsid w:val="00560AAE"/>
    <w:rsid w:val="00561126"/>
    <w:rsid w:val="00561296"/>
    <w:rsid w:val="005621D8"/>
    <w:rsid w:val="00562972"/>
    <w:rsid w:val="00562DA0"/>
    <w:rsid w:val="0056480B"/>
    <w:rsid w:val="00565539"/>
    <w:rsid w:val="00565B57"/>
    <w:rsid w:val="00565BEF"/>
    <w:rsid w:val="00566916"/>
    <w:rsid w:val="00566BF5"/>
    <w:rsid w:val="00566F71"/>
    <w:rsid w:val="00567A66"/>
    <w:rsid w:val="00567C5D"/>
    <w:rsid w:val="00567D01"/>
    <w:rsid w:val="00567EBC"/>
    <w:rsid w:val="00567F42"/>
    <w:rsid w:val="00567FC5"/>
    <w:rsid w:val="005707DB"/>
    <w:rsid w:val="00570CDD"/>
    <w:rsid w:val="00571670"/>
    <w:rsid w:val="00571CCF"/>
    <w:rsid w:val="00572180"/>
    <w:rsid w:val="00572337"/>
    <w:rsid w:val="005738C8"/>
    <w:rsid w:val="00573B9F"/>
    <w:rsid w:val="00573CFB"/>
    <w:rsid w:val="00573FFE"/>
    <w:rsid w:val="0057486F"/>
    <w:rsid w:val="00575684"/>
    <w:rsid w:val="005756AB"/>
    <w:rsid w:val="00575FC3"/>
    <w:rsid w:val="0057625C"/>
    <w:rsid w:val="00576432"/>
    <w:rsid w:val="00576743"/>
    <w:rsid w:val="00576920"/>
    <w:rsid w:val="005771D5"/>
    <w:rsid w:val="0057A7F8"/>
    <w:rsid w:val="0058066B"/>
    <w:rsid w:val="0058099B"/>
    <w:rsid w:val="00580B98"/>
    <w:rsid w:val="00580C52"/>
    <w:rsid w:val="00581784"/>
    <w:rsid w:val="00581F2B"/>
    <w:rsid w:val="005823E1"/>
    <w:rsid w:val="005824CF"/>
    <w:rsid w:val="005824FE"/>
    <w:rsid w:val="005825C3"/>
    <w:rsid w:val="00582C71"/>
    <w:rsid w:val="005836A3"/>
    <w:rsid w:val="00583819"/>
    <w:rsid w:val="00583CBA"/>
    <w:rsid w:val="00584453"/>
    <w:rsid w:val="00584B62"/>
    <w:rsid w:val="00585D27"/>
    <w:rsid w:val="0058652E"/>
    <w:rsid w:val="00587E00"/>
    <w:rsid w:val="005909C1"/>
    <w:rsid w:val="00591838"/>
    <w:rsid w:val="00591873"/>
    <w:rsid w:val="00592809"/>
    <w:rsid w:val="00592A54"/>
    <w:rsid w:val="00593343"/>
    <w:rsid w:val="005937A0"/>
    <w:rsid w:val="00594A83"/>
    <w:rsid w:val="00595A38"/>
    <w:rsid w:val="00595D70"/>
    <w:rsid w:val="00596527"/>
    <w:rsid w:val="0059668D"/>
    <w:rsid w:val="00596E0C"/>
    <w:rsid w:val="005A0351"/>
    <w:rsid w:val="005A068F"/>
    <w:rsid w:val="005A0C78"/>
    <w:rsid w:val="005A1518"/>
    <w:rsid w:val="005A1AAC"/>
    <w:rsid w:val="005A35E2"/>
    <w:rsid w:val="005A3945"/>
    <w:rsid w:val="005A41AB"/>
    <w:rsid w:val="005A4251"/>
    <w:rsid w:val="005A47E5"/>
    <w:rsid w:val="005A4807"/>
    <w:rsid w:val="005A51FD"/>
    <w:rsid w:val="005A57EB"/>
    <w:rsid w:val="005A5A80"/>
    <w:rsid w:val="005A666E"/>
    <w:rsid w:val="005A712F"/>
    <w:rsid w:val="005A74A5"/>
    <w:rsid w:val="005A77AC"/>
    <w:rsid w:val="005A8476"/>
    <w:rsid w:val="005B0718"/>
    <w:rsid w:val="005B0FC7"/>
    <w:rsid w:val="005B1D6E"/>
    <w:rsid w:val="005B1E50"/>
    <w:rsid w:val="005B1E51"/>
    <w:rsid w:val="005B1F16"/>
    <w:rsid w:val="005B2486"/>
    <w:rsid w:val="005B297A"/>
    <w:rsid w:val="005B29EF"/>
    <w:rsid w:val="005B2DA5"/>
    <w:rsid w:val="005B3041"/>
    <w:rsid w:val="005B3526"/>
    <w:rsid w:val="005B38F2"/>
    <w:rsid w:val="005B451D"/>
    <w:rsid w:val="005B455A"/>
    <w:rsid w:val="005B476F"/>
    <w:rsid w:val="005B4BD6"/>
    <w:rsid w:val="005B4CBD"/>
    <w:rsid w:val="005B50DE"/>
    <w:rsid w:val="005B5295"/>
    <w:rsid w:val="005B5F05"/>
    <w:rsid w:val="005B6095"/>
    <w:rsid w:val="005B6173"/>
    <w:rsid w:val="005B65B8"/>
    <w:rsid w:val="005B6974"/>
    <w:rsid w:val="005B6A0D"/>
    <w:rsid w:val="005B6D1C"/>
    <w:rsid w:val="005B6FD2"/>
    <w:rsid w:val="005C04E5"/>
    <w:rsid w:val="005C11DE"/>
    <w:rsid w:val="005C1764"/>
    <w:rsid w:val="005C192D"/>
    <w:rsid w:val="005C1D12"/>
    <w:rsid w:val="005C236C"/>
    <w:rsid w:val="005C34AD"/>
    <w:rsid w:val="005C3B2C"/>
    <w:rsid w:val="005C3C0A"/>
    <w:rsid w:val="005C3CC2"/>
    <w:rsid w:val="005C3D03"/>
    <w:rsid w:val="005C3EBF"/>
    <w:rsid w:val="005C4376"/>
    <w:rsid w:val="005C4C88"/>
    <w:rsid w:val="005C5135"/>
    <w:rsid w:val="005C51FA"/>
    <w:rsid w:val="005C5413"/>
    <w:rsid w:val="005C549F"/>
    <w:rsid w:val="005C59B9"/>
    <w:rsid w:val="005C5A51"/>
    <w:rsid w:val="005C63C7"/>
    <w:rsid w:val="005C6628"/>
    <w:rsid w:val="005C66BD"/>
    <w:rsid w:val="005C6B2C"/>
    <w:rsid w:val="005C73E4"/>
    <w:rsid w:val="005C7B1F"/>
    <w:rsid w:val="005D00B8"/>
    <w:rsid w:val="005D0501"/>
    <w:rsid w:val="005D06E8"/>
    <w:rsid w:val="005D115B"/>
    <w:rsid w:val="005D1195"/>
    <w:rsid w:val="005D11E7"/>
    <w:rsid w:val="005D1CC7"/>
    <w:rsid w:val="005D2167"/>
    <w:rsid w:val="005D2CB6"/>
    <w:rsid w:val="005D4CA5"/>
    <w:rsid w:val="005D4FD1"/>
    <w:rsid w:val="005D521A"/>
    <w:rsid w:val="005D688E"/>
    <w:rsid w:val="005D6B98"/>
    <w:rsid w:val="005D6F53"/>
    <w:rsid w:val="005D7422"/>
    <w:rsid w:val="005D7467"/>
    <w:rsid w:val="005D7893"/>
    <w:rsid w:val="005D794E"/>
    <w:rsid w:val="005E0973"/>
    <w:rsid w:val="005E23E8"/>
    <w:rsid w:val="005E2C86"/>
    <w:rsid w:val="005E2E5F"/>
    <w:rsid w:val="005E2FF9"/>
    <w:rsid w:val="005E30B2"/>
    <w:rsid w:val="005E39B3"/>
    <w:rsid w:val="005E4164"/>
    <w:rsid w:val="005E4D8B"/>
    <w:rsid w:val="005E6872"/>
    <w:rsid w:val="005E6BD4"/>
    <w:rsid w:val="005F0D77"/>
    <w:rsid w:val="005F13ED"/>
    <w:rsid w:val="005F1618"/>
    <w:rsid w:val="005F24C4"/>
    <w:rsid w:val="005F29FA"/>
    <w:rsid w:val="005F2E6C"/>
    <w:rsid w:val="005F2F76"/>
    <w:rsid w:val="005F3196"/>
    <w:rsid w:val="005F327F"/>
    <w:rsid w:val="005F32D1"/>
    <w:rsid w:val="005F3ABD"/>
    <w:rsid w:val="005F3F4A"/>
    <w:rsid w:val="005F3FC6"/>
    <w:rsid w:val="005F4561"/>
    <w:rsid w:val="005F5428"/>
    <w:rsid w:val="005F75C4"/>
    <w:rsid w:val="005F7E8B"/>
    <w:rsid w:val="006002BF"/>
    <w:rsid w:val="00600301"/>
    <w:rsid w:val="0060089C"/>
    <w:rsid w:val="006008D1"/>
    <w:rsid w:val="006009A5"/>
    <w:rsid w:val="006018C0"/>
    <w:rsid w:val="00601F2D"/>
    <w:rsid w:val="006028E5"/>
    <w:rsid w:val="00602F32"/>
    <w:rsid w:val="00603CC2"/>
    <w:rsid w:val="00604763"/>
    <w:rsid w:val="00605B0C"/>
    <w:rsid w:val="00605CFE"/>
    <w:rsid w:val="006064E7"/>
    <w:rsid w:val="006064F8"/>
    <w:rsid w:val="0060683A"/>
    <w:rsid w:val="0060683C"/>
    <w:rsid w:val="00607D4B"/>
    <w:rsid w:val="006101CF"/>
    <w:rsid w:val="006102A8"/>
    <w:rsid w:val="0061082D"/>
    <w:rsid w:val="00611028"/>
    <w:rsid w:val="00611430"/>
    <w:rsid w:val="00611ADA"/>
    <w:rsid w:val="00611E18"/>
    <w:rsid w:val="00611E99"/>
    <w:rsid w:val="00611FC0"/>
    <w:rsid w:val="0061230B"/>
    <w:rsid w:val="00612BDA"/>
    <w:rsid w:val="00612CED"/>
    <w:rsid w:val="00612FA8"/>
    <w:rsid w:val="0061357B"/>
    <w:rsid w:val="00613A4A"/>
    <w:rsid w:val="00614157"/>
    <w:rsid w:val="00614A2A"/>
    <w:rsid w:val="00614E91"/>
    <w:rsid w:val="00614ECD"/>
    <w:rsid w:val="006150DC"/>
    <w:rsid w:val="0061564A"/>
    <w:rsid w:val="0061606F"/>
    <w:rsid w:val="00616613"/>
    <w:rsid w:val="00616760"/>
    <w:rsid w:val="00616F7E"/>
    <w:rsid w:val="0061AA87"/>
    <w:rsid w:val="00620F63"/>
    <w:rsid w:val="00621275"/>
    <w:rsid w:val="00621490"/>
    <w:rsid w:val="00621724"/>
    <w:rsid w:val="00621738"/>
    <w:rsid w:val="00622400"/>
    <w:rsid w:val="006231D7"/>
    <w:rsid w:val="00623D83"/>
    <w:rsid w:val="00624446"/>
    <w:rsid w:val="00624A71"/>
    <w:rsid w:val="00624C03"/>
    <w:rsid w:val="006256BE"/>
    <w:rsid w:val="00626031"/>
    <w:rsid w:val="00626245"/>
    <w:rsid w:val="00630B71"/>
    <w:rsid w:val="00630C6C"/>
    <w:rsid w:val="00630ED2"/>
    <w:rsid w:val="00631657"/>
    <w:rsid w:val="00631935"/>
    <w:rsid w:val="0063316D"/>
    <w:rsid w:val="00633C01"/>
    <w:rsid w:val="006345DC"/>
    <w:rsid w:val="006351D0"/>
    <w:rsid w:val="00635B4C"/>
    <w:rsid w:val="00635D4C"/>
    <w:rsid w:val="00635E09"/>
    <w:rsid w:val="00635EC8"/>
    <w:rsid w:val="00635F15"/>
    <w:rsid w:val="00636B91"/>
    <w:rsid w:val="006373FF"/>
    <w:rsid w:val="006376DC"/>
    <w:rsid w:val="00637833"/>
    <w:rsid w:val="00640947"/>
    <w:rsid w:val="00641AC4"/>
    <w:rsid w:val="00642A7D"/>
    <w:rsid w:val="00642D43"/>
    <w:rsid w:val="00642D49"/>
    <w:rsid w:val="0064350E"/>
    <w:rsid w:val="006437A8"/>
    <w:rsid w:val="00645B3B"/>
    <w:rsid w:val="00646A62"/>
    <w:rsid w:val="00646A6F"/>
    <w:rsid w:val="00647A19"/>
    <w:rsid w:val="00647D2D"/>
    <w:rsid w:val="00647D73"/>
    <w:rsid w:val="00650C88"/>
    <w:rsid w:val="00651456"/>
    <w:rsid w:val="00651B45"/>
    <w:rsid w:val="0065270D"/>
    <w:rsid w:val="00652CFE"/>
    <w:rsid w:val="00653397"/>
    <w:rsid w:val="006535C3"/>
    <w:rsid w:val="00653BF3"/>
    <w:rsid w:val="00654327"/>
    <w:rsid w:val="006543C5"/>
    <w:rsid w:val="00654C3A"/>
    <w:rsid w:val="006553CD"/>
    <w:rsid w:val="00655796"/>
    <w:rsid w:val="006559F5"/>
    <w:rsid w:val="00656FAF"/>
    <w:rsid w:val="0065752A"/>
    <w:rsid w:val="00657FB0"/>
    <w:rsid w:val="00660486"/>
    <w:rsid w:val="00660944"/>
    <w:rsid w:val="00661782"/>
    <w:rsid w:val="00661CB6"/>
    <w:rsid w:val="00661F4B"/>
    <w:rsid w:val="006624F8"/>
    <w:rsid w:val="00662C11"/>
    <w:rsid w:val="00663B0D"/>
    <w:rsid w:val="00664192"/>
    <w:rsid w:val="00664637"/>
    <w:rsid w:val="0066494D"/>
    <w:rsid w:val="0066570F"/>
    <w:rsid w:val="006657A5"/>
    <w:rsid w:val="006661BE"/>
    <w:rsid w:val="0066680E"/>
    <w:rsid w:val="00667B2F"/>
    <w:rsid w:val="00671522"/>
    <w:rsid w:val="006722DF"/>
    <w:rsid w:val="006723C7"/>
    <w:rsid w:val="00672822"/>
    <w:rsid w:val="006729D2"/>
    <w:rsid w:val="00673B07"/>
    <w:rsid w:val="00673BC6"/>
    <w:rsid w:val="0067411C"/>
    <w:rsid w:val="00675448"/>
    <w:rsid w:val="006775B3"/>
    <w:rsid w:val="006776A3"/>
    <w:rsid w:val="00680BC6"/>
    <w:rsid w:val="0068103D"/>
    <w:rsid w:val="0068149D"/>
    <w:rsid w:val="0068177D"/>
    <w:rsid w:val="00681900"/>
    <w:rsid w:val="006822AA"/>
    <w:rsid w:val="00682B99"/>
    <w:rsid w:val="00684125"/>
    <w:rsid w:val="00684808"/>
    <w:rsid w:val="0068483E"/>
    <w:rsid w:val="00684AEA"/>
    <w:rsid w:val="006851FD"/>
    <w:rsid w:val="00685D93"/>
    <w:rsid w:val="00686A7E"/>
    <w:rsid w:val="00687967"/>
    <w:rsid w:val="00690F72"/>
    <w:rsid w:val="00691BC1"/>
    <w:rsid w:val="00693A89"/>
    <w:rsid w:val="00694C0B"/>
    <w:rsid w:val="00694C33"/>
    <w:rsid w:val="00695FE4"/>
    <w:rsid w:val="00696BEB"/>
    <w:rsid w:val="00696D05"/>
    <w:rsid w:val="006971AB"/>
    <w:rsid w:val="006972AF"/>
    <w:rsid w:val="006A0152"/>
    <w:rsid w:val="006A0884"/>
    <w:rsid w:val="006A0B6C"/>
    <w:rsid w:val="006A0F95"/>
    <w:rsid w:val="006A21B7"/>
    <w:rsid w:val="006A21ED"/>
    <w:rsid w:val="006A2C48"/>
    <w:rsid w:val="006A4AFC"/>
    <w:rsid w:val="006A516C"/>
    <w:rsid w:val="006A5D62"/>
    <w:rsid w:val="006A5EFF"/>
    <w:rsid w:val="006A6B80"/>
    <w:rsid w:val="006A7C93"/>
    <w:rsid w:val="006B067E"/>
    <w:rsid w:val="006B09AE"/>
    <w:rsid w:val="006B0D59"/>
    <w:rsid w:val="006B12BD"/>
    <w:rsid w:val="006B1301"/>
    <w:rsid w:val="006B1471"/>
    <w:rsid w:val="006B182E"/>
    <w:rsid w:val="006B1EA4"/>
    <w:rsid w:val="006B20B1"/>
    <w:rsid w:val="006B2344"/>
    <w:rsid w:val="006B2B41"/>
    <w:rsid w:val="006B2B5C"/>
    <w:rsid w:val="006B2D92"/>
    <w:rsid w:val="006B2FEF"/>
    <w:rsid w:val="006B4002"/>
    <w:rsid w:val="006B4301"/>
    <w:rsid w:val="006B47ED"/>
    <w:rsid w:val="006B4AB6"/>
    <w:rsid w:val="006B4B31"/>
    <w:rsid w:val="006B4B54"/>
    <w:rsid w:val="006B6581"/>
    <w:rsid w:val="006B668A"/>
    <w:rsid w:val="006B6D6C"/>
    <w:rsid w:val="006B70C4"/>
    <w:rsid w:val="006B7790"/>
    <w:rsid w:val="006B77B3"/>
    <w:rsid w:val="006B7ED3"/>
    <w:rsid w:val="006C1494"/>
    <w:rsid w:val="006C1761"/>
    <w:rsid w:val="006C1A17"/>
    <w:rsid w:val="006C1A7C"/>
    <w:rsid w:val="006C1E1A"/>
    <w:rsid w:val="006C1FE7"/>
    <w:rsid w:val="006C20C5"/>
    <w:rsid w:val="006C2303"/>
    <w:rsid w:val="006C252E"/>
    <w:rsid w:val="006C441B"/>
    <w:rsid w:val="006C4745"/>
    <w:rsid w:val="006C5B11"/>
    <w:rsid w:val="006C5DED"/>
    <w:rsid w:val="006C5ECD"/>
    <w:rsid w:val="006C6AB5"/>
    <w:rsid w:val="006C6BB8"/>
    <w:rsid w:val="006C6C2F"/>
    <w:rsid w:val="006C6C32"/>
    <w:rsid w:val="006C6CC0"/>
    <w:rsid w:val="006C7085"/>
    <w:rsid w:val="006C74DD"/>
    <w:rsid w:val="006C76E0"/>
    <w:rsid w:val="006C79B3"/>
    <w:rsid w:val="006C7B68"/>
    <w:rsid w:val="006D08E4"/>
    <w:rsid w:val="006D0A91"/>
    <w:rsid w:val="006D0D41"/>
    <w:rsid w:val="006D1520"/>
    <w:rsid w:val="006D2482"/>
    <w:rsid w:val="006D2852"/>
    <w:rsid w:val="006D2E02"/>
    <w:rsid w:val="006D2F0C"/>
    <w:rsid w:val="006D2F8F"/>
    <w:rsid w:val="006D3604"/>
    <w:rsid w:val="006D416D"/>
    <w:rsid w:val="006D42CA"/>
    <w:rsid w:val="006D5356"/>
    <w:rsid w:val="006D536E"/>
    <w:rsid w:val="006D547C"/>
    <w:rsid w:val="006D5CAC"/>
    <w:rsid w:val="006D5EB4"/>
    <w:rsid w:val="006E0964"/>
    <w:rsid w:val="006E1D61"/>
    <w:rsid w:val="006E2082"/>
    <w:rsid w:val="006E2B4B"/>
    <w:rsid w:val="006E2F89"/>
    <w:rsid w:val="006E3BE5"/>
    <w:rsid w:val="006E3E81"/>
    <w:rsid w:val="006E41AF"/>
    <w:rsid w:val="006E4684"/>
    <w:rsid w:val="006E4945"/>
    <w:rsid w:val="006E4FD6"/>
    <w:rsid w:val="006E5D5B"/>
    <w:rsid w:val="006E5E2B"/>
    <w:rsid w:val="006E5F24"/>
    <w:rsid w:val="006E61E7"/>
    <w:rsid w:val="006E67BA"/>
    <w:rsid w:val="006E74D7"/>
    <w:rsid w:val="006E761F"/>
    <w:rsid w:val="006E7BB9"/>
    <w:rsid w:val="006F049D"/>
    <w:rsid w:val="006F0634"/>
    <w:rsid w:val="006F0B67"/>
    <w:rsid w:val="006F1A79"/>
    <w:rsid w:val="006F2362"/>
    <w:rsid w:val="006F29D9"/>
    <w:rsid w:val="006F32B3"/>
    <w:rsid w:val="006F3F20"/>
    <w:rsid w:val="006F40C8"/>
    <w:rsid w:val="006F4735"/>
    <w:rsid w:val="006F4770"/>
    <w:rsid w:val="006F47EB"/>
    <w:rsid w:val="006F4B13"/>
    <w:rsid w:val="006F4D3D"/>
    <w:rsid w:val="006F4DE9"/>
    <w:rsid w:val="006F5826"/>
    <w:rsid w:val="006F61B5"/>
    <w:rsid w:val="006F699E"/>
    <w:rsid w:val="006F6F73"/>
    <w:rsid w:val="006F71C2"/>
    <w:rsid w:val="0070034D"/>
    <w:rsid w:val="00700787"/>
    <w:rsid w:val="007007C8"/>
    <w:rsid w:val="007008B0"/>
    <w:rsid w:val="00700AC3"/>
    <w:rsid w:val="00700AD6"/>
    <w:rsid w:val="00700E68"/>
    <w:rsid w:val="00701065"/>
    <w:rsid w:val="0070175E"/>
    <w:rsid w:val="0070202A"/>
    <w:rsid w:val="007024E3"/>
    <w:rsid w:val="0070319F"/>
    <w:rsid w:val="00703DC5"/>
    <w:rsid w:val="00703F37"/>
    <w:rsid w:val="00703FF3"/>
    <w:rsid w:val="007040F2"/>
    <w:rsid w:val="007049DF"/>
    <w:rsid w:val="00704F93"/>
    <w:rsid w:val="00705DFA"/>
    <w:rsid w:val="00705EBC"/>
    <w:rsid w:val="007061B6"/>
    <w:rsid w:val="007062A0"/>
    <w:rsid w:val="00706D7A"/>
    <w:rsid w:val="00707AC8"/>
    <w:rsid w:val="00707F40"/>
    <w:rsid w:val="007108A8"/>
    <w:rsid w:val="007116F9"/>
    <w:rsid w:val="007120EE"/>
    <w:rsid w:val="007124A0"/>
    <w:rsid w:val="0071279F"/>
    <w:rsid w:val="007129CD"/>
    <w:rsid w:val="007130C5"/>
    <w:rsid w:val="007133A6"/>
    <w:rsid w:val="00713C0D"/>
    <w:rsid w:val="00714246"/>
    <w:rsid w:val="00714BA4"/>
    <w:rsid w:val="00714D10"/>
    <w:rsid w:val="00715120"/>
    <w:rsid w:val="007153C5"/>
    <w:rsid w:val="00715D4A"/>
    <w:rsid w:val="0071609C"/>
    <w:rsid w:val="007161D3"/>
    <w:rsid w:val="00716607"/>
    <w:rsid w:val="0071737C"/>
    <w:rsid w:val="0071794F"/>
    <w:rsid w:val="00720040"/>
    <w:rsid w:val="007203BD"/>
    <w:rsid w:val="007203DF"/>
    <w:rsid w:val="00720C35"/>
    <w:rsid w:val="00720E7B"/>
    <w:rsid w:val="00721845"/>
    <w:rsid w:val="0072232C"/>
    <w:rsid w:val="007240F1"/>
    <w:rsid w:val="00724723"/>
    <w:rsid w:val="00724CA0"/>
    <w:rsid w:val="00725012"/>
    <w:rsid w:val="00725C56"/>
    <w:rsid w:val="00726255"/>
    <w:rsid w:val="007262F0"/>
    <w:rsid w:val="00727BE9"/>
    <w:rsid w:val="00730282"/>
    <w:rsid w:val="00730880"/>
    <w:rsid w:val="00730EF5"/>
    <w:rsid w:val="007314F1"/>
    <w:rsid w:val="00731864"/>
    <w:rsid w:val="00731BE9"/>
    <w:rsid w:val="00731E2B"/>
    <w:rsid w:val="007321E0"/>
    <w:rsid w:val="007328EF"/>
    <w:rsid w:val="00732EF3"/>
    <w:rsid w:val="00733C32"/>
    <w:rsid w:val="00734C2B"/>
    <w:rsid w:val="007354D2"/>
    <w:rsid w:val="00735EB9"/>
    <w:rsid w:val="007366D2"/>
    <w:rsid w:val="00736E61"/>
    <w:rsid w:val="00737421"/>
    <w:rsid w:val="0074039B"/>
    <w:rsid w:val="00740B76"/>
    <w:rsid w:val="007413F7"/>
    <w:rsid w:val="00741625"/>
    <w:rsid w:val="007420D7"/>
    <w:rsid w:val="00742371"/>
    <w:rsid w:val="00743A04"/>
    <w:rsid w:val="00743F8A"/>
    <w:rsid w:val="00744EF3"/>
    <w:rsid w:val="0074545C"/>
    <w:rsid w:val="0074742D"/>
    <w:rsid w:val="007474B8"/>
    <w:rsid w:val="00747877"/>
    <w:rsid w:val="007509A7"/>
    <w:rsid w:val="007515D1"/>
    <w:rsid w:val="007526B6"/>
    <w:rsid w:val="0075282B"/>
    <w:rsid w:val="00752DBC"/>
    <w:rsid w:val="00753504"/>
    <w:rsid w:val="0075353B"/>
    <w:rsid w:val="00753FF4"/>
    <w:rsid w:val="0075411D"/>
    <w:rsid w:val="0075487F"/>
    <w:rsid w:val="00754A93"/>
    <w:rsid w:val="00754E18"/>
    <w:rsid w:val="007554C6"/>
    <w:rsid w:val="00755CB1"/>
    <w:rsid w:val="00755D62"/>
    <w:rsid w:val="00756116"/>
    <w:rsid w:val="00756F8A"/>
    <w:rsid w:val="007570D0"/>
    <w:rsid w:val="00757367"/>
    <w:rsid w:val="007579C3"/>
    <w:rsid w:val="007579E6"/>
    <w:rsid w:val="00757F3F"/>
    <w:rsid w:val="00760077"/>
    <w:rsid w:val="007601AF"/>
    <w:rsid w:val="00760295"/>
    <w:rsid w:val="00760499"/>
    <w:rsid w:val="00760974"/>
    <w:rsid w:val="00760998"/>
    <w:rsid w:val="00760A24"/>
    <w:rsid w:val="00760B97"/>
    <w:rsid w:val="007613E4"/>
    <w:rsid w:val="00761551"/>
    <w:rsid w:val="00762508"/>
    <w:rsid w:val="00762675"/>
    <w:rsid w:val="00762DE0"/>
    <w:rsid w:val="00762FC8"/>
    <w:rsid w:val="00764532"/>
    <w:rsid w:val="007646EF"/>
    <w:rsid w:val="00764D4C"/>
    <w:rsid w:val="00765115"/>
    <w:rsid w:val="00765825"/>
    <w:rsid w:val="00766658"/>
    <w:rsid w:val="0076678B"/>
    <w:rsid w:val="00767962"/>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7758B"/>
    <w:rsid w:val="0078045E"/>
    <w:rsid w:val="00780B70"/>
    <w:rsid w:val="00780EDA"/>
    <w:rsid w:val="0078195C"/>
    <w:rsid w:val="007819DA"/>
    <w:rsid w:val="007820C5"/>
    <w:rsid w:val="00782502"/>
    <w:rsid w:val="007827B5"/>
    <w:rsid w:val="00782847"/>
    <w:rsid w:val="0078356B"/>
    <w:rsid w:val="00783777"/>
    <w:rsid w:val="00783D20"/>
    <w:rsid w:val="00785232"/>
    <w:rsid w:val="0078549A"/>
    <w:rsid w:val="0078574F"/>
    <w:rsid w:val="007862D0"/>
    <w:rsid w:val="0078776C"/>
    <w:rsid w:val="0079247D"/>
    <w:rsid w:val="0079262D"/>
    <w:rsid w:val="0079268D"/>
    <w:rsid w:val="007930DA"/>
    <w:rsid w:val="007932BD"/>
    <w:rsid w:val="007933E5"/>
    <w:rsid w:val="007938FA"/>
    <w:rsid w:val="00793C9F"/>
    <w:rsid w:val="0079416B"/>
    <w:rsid w:val="0079419D"/>
    <w:rsid w:val="0079470F"/>
    <w:rsid w:val="007948D4"/>
    <w:rsid w:val="00794EBA"/>
    <w:rsid w:val="00794F2D"/>
    <w:rsid w:val="00795306"/>
    <w:rsid w:val="007954D3"/>
    <w:rsid w:val="00796159"/>
    <w:rsid w:val="00797611"/>
    <w:rsid w:val="007977F2"/>
    <w:rsid w:val="00797AAD"/>
    <w:rsid w:val="00797BC8"/>
    <w:rsid w:val="007A120E"/>
    <w:rsid w:val="007A2F02"/>
    <w:rsid w:val="007A4371"/>
    <w:rsid w:val="007A4CBE"/>
    <w:rsid w:val="007A5127"/>
    <w:rsid w:val="007A56DB"/>
    <w:rsid w:val="007A571E"/>
    <w:rsid w:val="007A5C51"/>
    <w:rsid w:val="007A75A3"/>
    <w:rsid w:val="007B0FAF"/>
    <w:rsid w:val="007B1F0F"/>
    <w:rsid w:val="007B25FF"/>
    <w:rsid w:val="007B2A03"/>
    <w:rsid w:val="007B3086"/>
    <w:rsid w:val="007B3186"/>
    <w:rsid w:val="007B33BD"/>
    <w:rsid w:val="007B3982"/>
    <w:rsid w:val="007B41D7"/>
    <w:rsid w:val="007B4C2A"/>
    <w:rsid w:val="007B4E5B"/>
    <w:rsid w:val="007B656E"/>
    <w:rsid w:val="007B70B5"/>
    <w:rsid w:val="007B71C0"/>
    <w:rsid w:val="007B72FF"/>
    <w:rsid w:val="007B785A"/>
    <w:rsid w:val="007B7C21"/>
    <w:rsid w:val="007C0307"/>
    <w:rsid w:val="007C0DB7"/>
    <w:rsid w:val="007C1A7D"/>
    <w:rsid w:val="007C1F6C"/>
    <w:rsid w:val="007C2F67"/>
    <w:rsid w:val="007C3B3D"/>
    <w:rsid w:val="007C4094"/>
    <w:rsid w:val="007C45C5"/>
    <w:rsid w:val="007C4C80"/>
    <w:rsid w:val="007C55A6"/>
    <w:rsid w:val="007C5A92"/>
    <w:rsid w:val="007C5C75"/>
    <w:rsid w:val="007C5CDF"/>
    <w:rsid w:val="007C608D"/>
    <w:rsid w:val="007C6145"/>
    <w:rsid w:val="007C6200"/>
    <w:rsid w:val="007C6994"/>
    <w:rsid w:val="007C6A3C"/>
    <w:rsid w:val="007C6DDA"/>
    <w:rsid w:val="007C7678"/>
    <w:rsid w:val="007D01BB"/>
    <w:rsid w:val="007D1781"/>
    <w:rsid w:val="007D1835"/>
    <w:rsid w:val="007D1A4E"/>
    <w:rsid w:val="007D20FC"/>
    <w:rsid w:val="007D26BD"/>
    <w:rsid w:val="007D29EC"/>
    <w:rsid w:val="007D3402"/>
    <w:rsid w:val="007D372F"/>
    <w:rsid w:val="007D376A"/>
    <w:rsid w:val="007D3D7D"/>
    <w:rsid w:val="007D4B3C"/>
    <w:rsid w:val="007D50AE"/>
    <w:rsid w:val="007D50FB"/>
    <w:rsid w:val="007D516C"/>
    <w:rsid w:val="007D5201"/>
    <w:rsid w:val="007D6524"/>
    <w:rsid w:val="007D6827"/>
    <w:rsid w:val="007D7FF8"/>
    <w:rsid w:val="007E13F9"/>
    <w:rsid w:val="007E1A49"/>
    <w:rsid w:val="007E1EA6"/>
    <w:rsid w:val="007E2193"/>
    <w:rsid w:val="007E2FDE"/>
    <w:rsid w:val="007E33B7"/>
    <w:rsid w:val="007E481C"/>
    <w:rsid w:val="007E4C1F"/>
    <w:rsid w:val="007E5069"/>
    <w:rsid w:val="007E50CC"/>
    <w:rsid w:val="007E54F8"/>
    <w:rsid w:val="007E5FEE"/>
    <w:rsid w:val="007E6851"/>
    <w:rsid w:val="007E6943"/>
    <w:rsid w:val="007E6B76"/>
    <w:rsid w:val="007E6C8E"/>
    <w:rsid w:val="007E6D19"/>
    <w:rsid w:val="007E7598"/>
    <w:rsid w:val="007E792F"/>
    <w:rsid w:val="007E7DCB"/>
    <w:rsid w:val="007F0204"/>
    <w:rsid w:val="007F07A3"/>
    <w:rsid w:val="007F0D03"/>
    <w:rsid w:val="007F0F8D"/>
    <w:rsid w:val="007F14D3"/>
    <w:rsid w:val="007F16DF"/>
    <w:rsid w:val="007F192C"/>
    <w:rsid w:val="007F1A92"/>
    <w:rsid w:val="007F2358"/>
    <w:rsid w:val="007F28CB"/>
    <w:rsid w:val="007F2D6C"/>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6E9"/>
    <w:rsid w:val="007F6DC5"/>
    <w:rsid w:val="007F6DCD"/>
    <w:rsid w:val="007F6DD8"/>
    <w:rsid w:val="00802392"/>
    <w:rsid w:val="008047AD"/>
    <w:rsid w:val="00804C73"/>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17B"/>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572"/>
    <w:rsid w:val="008267E4"/>
    <w:rsid w:val="00827291"/>
    <w:rsid w:val="0082732C"/>
    <w:rsid w:val="00827A96"/>
    <w:rsid w:val="00827B75"/>
    <w:rsid w:val="00831013"/>
    <w:rsid w:val="00831557"/>
    <w:rsid w:val="00831589"/>
    <w:rsid w:val="00831A5D"/>
    <w:rsid w:val="00831DB4"/>
    <w:rsid w:val="0083218B"/>
    <w:rsid w:val="0083428B"/>
    <w:rsid w:val="0083474E"/>
    <w:rsid w:val="008350BE"/>
    <w:rsid w:val="00835C08"/>
    <w:rsid w:val="00835C77"/>
    <w:rsid w:val="008365EC"/>
    <w:rsid w:val="00836629"/>
    <w:rsid w:val="008366C8"/>
    <w:rsid w:val="0083689F"/>
    <w:rsid w:val="0083712E"/>
    <w:rsid w:val="00837227"/>
    <w:rsid w:val="00837390"/>
    <w:rsid w:val="00840A8A"/>
    <w:rsid w:val="00840A8F"/>
    <w:rsid w:val="0084313C"/>
    <w:rsid w:val="00843BBE"/>
    <w:rsid w:val="00843E30"/>
    <w:rsid w:val="00844176"/>
    <w:rsid w:val="00844353"/>
    <w:rsid w:val="00844692"/>
    <w:rsid w:val="008446CD"/>
    <w:rsid w:val="008449C4"/>
    <w:rsid w:val="00844A32"/>
    <w:rsid w:val="00844B2E"/>
    <w:rsid w:val="008451DC"/>
    <w:rsid w:val="00846A9D"/>
    <w:rsid w:val="00847E00"/>
    <w:rsid w:val="0085027F"/>
    <w:rsid w:val="008503CA"/>
    <w:rsid w:val="00850C70"/>
    <w:rsid w:val="00852BA6"/>
    <w:rsid w:val="0085308E"/>
    <w:rsid w:val="0085318D"/>
    <w:rsid w:val="00853D6E"/>
    <w:rsid w:val="00854476"/>
    <w:rsid w:val="00854DA9"/>
    <w:rsid w:val="0085599C"/>
    <w:rsid w:val="00855CCC"/>
    <w:rsid w:val="00855E40"/>
    <w:rsid w:val="008565FB"/>
    <w:rsid w:val="00856EE0"/>
    <w:rsid w:val="008577FA"/>
    <w:rsid w:val="0085982B"/>
    <w:rsid w:val="00860CD6"/>
    <w:rsid w:val="00860ED9"/>
    <w:rsid w:val="00861140"/>
    <w:rsid w:val="00861744"/>
    <w:rsid w:val="00862383"/>
    <w:rsid w:val="00862580"/>
    <w:rsid w:val="008626F6"/>
    <w:rsid w:val="00862766"/>
    <w:rsid w:val="00862834"/>
    <w:rsid w:val="0086430C"/>
    <w:rsid w:val="0086646F"/>
    <w:rsid w:val="00866589"/>
    <w:rsid w:val="00870E97"/>
    <w:rsid w:val="00870EAD"/>
    <w:rsid w:val="00870FE1"/>
    <w:rsid w:val="00871516"/>
    <w:rsid w:val="00871D45"/>
    <w:rsid w:val="00871E2F"/>
    <w:rsid w:val="00872829"/>
    <w:rsid w:val="008732BF"/>
    <w:rsid w:val="00873CBD"/>
    <w:rsid w:val="00874288"/>
    <w:rsid w:val="008743A3"/>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53F"/>
    <w:rsid w:val="00885785"/>
    <w:rsid w:val="00886130"/>
    <w:rsid w:val="008867F7"/>
    <w:rsid w:val="0088688D"/>
    <w:rsid w:val="00887AD1"/>
    <w:rsid w:val="00890E20"/>
    <w:rsid w:val="008910B2"/>
    <w:rsid w:val="00891622"/>
    <w:rsid w:val="00891973"/>
    <w:rsid w:val="00891A13"/>
    <w:rsid w:val="00891C00"/>
    <w:rsid w:val="00891F12"/>
    <w:rsid w:val="008921BE"/>
    <w:rsid w:val="008926A0"/>
    <w:rsid w:val="0089339B"/>
    <w:rsid w:val="0089370F"/>
    <w:rsid w:val="008939FD"/>
    <w:rsid w:val="00894378"/>
    <w:rsid w:val="00894CBD"/>
    <w:rsid w:val="00895E41"/>
    <w:rsid w:val="008964C6"/>
    <w:rsid w:val="008971F2"/>
    <w:rsid w:val="0089734D"/>
    <w:rsid w:val="008A0991"/>
    <w:rsid w:val="008A0A32"/>
    <w:rsid w:val="008A1056"/>
    <w:rsid w:val="008A1759"/>
    <w:rsid w:val="008A1A4D"/>
    <w:rsid w:val="008A1F87"/>
    <w:rsid w:val="008A2D47"/>
    <w:rsid w:val="008A34DE"/>
    <w:rsid w:val="008A3E74"/>
    <w:rsid w:val="008A4BBB"/>
    <w:rsid w:val="008A4F1C"/>
    <w:rsid w:val="008A50CB"/>
    <w:rsid w:val="008A52A0"/>
    <w:rsid w:val="008A5336"/>
    <w:rsid w:val="008A63ED"/>
    <w:rsid w:val="008A67A7"/>
    <w:rsid w:val="008A6896"/>
    <w:rsid w:val="008A77C3"/>
    <w:rsid w:val="008A7CC5"/>
    <w:rsid w:val="008A933B"/>
    <w:rsid w:val="008B00EB"/>
    <w:rsid w:val="008B0720"/>
    <w:rsid w:val="008B093A"/>
    <w:rsid w:val="008B136E"/>
    <w:rsid w:val="008B13FC"/>
    <w:rsid w:val="008B1BFF"/>
    <w:rsid w:val="008B1C5A"/>
    <w:rsid w:val="008B1CC3"/>
    <w:rsid w:val="008B1FB6"/>
    <w:rsid w:val="008B206C"/>
    <w:rsid w:val="008B2B60"/>
    <w:rsid w:val="008B2C2C"/>
    <w:rsid w:val="008B34AA"/>
    <w:rsid w:val="008B4335"/>
    <w:rsid w:val="008B4712"/>
    <w:rsid w:val="008B4A37"/>
    <w:rsid w:val="008B4C63"/>
    <w:rsid w:val="008B50C6"/>
    <w:rsid w:val="008B5413"/>
    <w:rsid w:val="008B56DF"/>
    <w:rsid w:val="008B5B2C"/>
    <w:rsid w:val="008B5EFB"/>
    <w:rsid w:val="008B69DC"/>
    <w:rsid w:val="008B6A63"/>
    <w:rsid w:val="008B6C29"/>
    <w:rsid w:val="008B7953"/>
    <w:rsid w:val="008C1446"/>
    <w:rsid w:val="008C211E"/>
    <w:rsid w:val="008C21AD"/>
    <w:rsid w:val="008C239D"/>
    <w:rsid w:val="008C25C8"/>
    <w:rsid w:val="008C2C8D"/>
    <w:rsid w:val="008C2E87"/>
    <w:rsid w:val="008C36A5"/>
    <w:rsid w:val="008C3921"/>
    <w:rsid w:val="008C4728"/>
    <w:rsid w:val="008C63CB"/>
    <w:rsid w:val="008C6AB8"/>
    <w:rsid w:val="008C772F"/>
    <w:rsid w:val="008C791F"/>
    <w:rsid w:val="008C7959"/>
    <w:rsid w:val="008C79AF"/>
    <w:rsid w:val="008C7C0B"/>
    <w:rsid w:val="008D10D2"/>
    <w:rsid w:val="008D1F88"/>
    <w:rsid w:val="008D2353"/>
    <w:rsid w:val="008D24C3"/>
    <w:rsid w:val="008D2863"/>
    <w:rsid w:val="008D3653"/>
    <w:rsid w:val="008D39F7"/>
    <w:rsid w:val="008D3CE2"/>
    <w:rsid w:val="008D410D"/>
    <w:rsid w:val="008D4F09"/>
    <w:rsid w:val="008D539E"/>
    <w:rsid w:val="008D58BA"/>
    <w:rsid w:val="008D63FD"/>
    <w:rsid w:val="008D64B7"/>
    <w:rsid w:val="008D6523"/>
    <w:rsid w:val="008D65D5"/>
    <w:rsid w:val="008D6EFF"/>
    <w:rsid w:val="008D75EB"/>
    <w:rsid w:val="008D7AEB"/>
    <w:rsid w:val="008D7F23"/>
    <w:rsid w:val="008D7FE0"/>
    <w:rsid w:val="008E052F"/>
    <w:rsid w:val="008E066B"/>
    <w:rsid w:val="008E0711"/>
    <w:rsid w:val="008E07AE"/>
    <w:rsid w:val="008E07F9"/>
    <w:rsid w:val="008E083B"/>
    <w:rsid w:val="008E0F42"/>
    <w:rsid w:val="008E0F8B"/>
    <w:rsid w:val="008E12FB"/>
    <w:rsid w:val="008E140F"/>
    <w:rsid w:val="008E1502"/>
    <w:rsid w:val="008E1A65"/>
    <w:rsid w:val="008E1EC9"/>
    <w:rsid w:val="008E1F57"/>
    <w:rsid w:val="008E22BF"/>
    <w:rsid w:val="008E2678"/>
    <w:rsid w:val="008E3494"/>
    <w:rsid w:val="008E3DDA"/>
    <w:rsid w:val="008E4FCF"/>
    <w:rsid w:val="008E5D85"/>
    <w:rsid w:val="008E6B58"/>
    <w:rsid w:val="008E7163"/>
    <w:rsid w:val="008E74E0"/>
    <w:rsid w:val="008E751B"/>
    <w:rsid w:val="008E7997"/>
    <w:rsid w:val="008F0711"/>
    <w:rsid w:val="008F0BA6"/>
    <w:rsid w:val="008F11A8"/>
    <w:rsid w:val="008F1ED2"/>
    <w:rsid w:val="008F2749"/>
    <w:rsid w:val="008F2B35"/>
    <w:rsid w:val="008F32D1"/>
    <w:rsid w:val="008F4FB8"/>
    <w:rsid w:val="008F5CF9"/>
    <w:rsid w:val="008F634A"/>
    <w:rsid w:val="008F673F"/>
    <w:rsid w:val="008F7621"/>
    <w:rsid w:val="008F7721"/>
    <w:rsid w:val="008F792F"/>
    <w:rsid w:val="00900B70"/>
    <w:rsid w:val="00900C33"/>
    <w:rsid w:val="00900D89"/>
    <w:rsid w:val="0090193D"/>
    <w:rsid w:val="00901CAE"/>
    <w:rsid w:val="00902445"/>
    <w:rsid w:val="00903345"/>
    <w:rsid w:val="009034C7"/>
    <w:rsid w:val="00903DC6"/>
    <w:rsid w:val="009049EA"/>
    <w:rsid w:val="00905DED"/>
    <w:rsid w:val="00905FF0"/>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3271"/>
    <w:rsid w:val="00914F97"/>
    <w:rsid w:val="00915081"/>
    <w:rsid w:val="009160BB"/>
    <w:rsid w:val="00916266"/>
    <w:rsid w:val="009165D6"/>
    <w:rsid w:val="0091663D"/>
    <w:rsid w:val="00916926"/>
    <w:rsid w:val="00916C21"/>
    <w:rsid w:val="009174D5"/>
    <w:rsid w:val="00917B01"/>
    <w:rsid w:val="00917B11"/>
    <w:rsid w:val="00917D6F"/>
    <w:rsid w:val="00921504"/>
    <w:rsid w:val="009215F2"/>
    <w:rsid w:val="00921E12"/>
    <w:rsid w:val="00921FC0"/>
    <w:rsid w:val="00922352"/>
    <w:rsid w:val="00922667"/>
    <w:rsid w:val="009229DF"/>
    <w:rsid w:val="009230B4"/>
    <w:rsid w:val="00925560"/>
    <w:rsid w:val="009262CC"/>
    <w:rsid w:val="00926D68"/>
    <w:rsid w:val="0092710C"/>
    <w:rsid w:val="00927382"/>
    <w:rsid w:val="00927413"/>
    <w:rsid w:val="00930BC7"/>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3F21"/>
    <w:rsid w:val="0094437B"/>
    <w:rsid w:val="00944A48"/>
    <w:rsid w:val="009455DB"/>
    <w:rsid w:val="00945844"/>
    <w:rsid w:val="00945DB2"/>
    <w:rsid w:val="00946D17"/>
    <w:rsid w:val="00947224"/>
    <w:rsid w:val="009511D6"/>
    <w:rsid w:val="009516C0"/>
    <w:rsid w:val="00951ED7"/>
    <w:rsid w:val="00952432"/>
    <w:rsid w:val="00952501"/>
    <w:rsid w:val="00952586"/>
    <w:rsid w:val="00952611"/>
    <w:rsid w:val="00952722"/>
    <w:rsid w:val="00953C04"/>
    <w:rsid w:val="00954428"/>
    <w:rsid w:val="00954541"/>
    <w:rsid w:val="0095465B"/>
    <w:rsid w:val="00954C0F"/>
    <w:rsid w:val="00956218"/>
    <w:rsid w:val="00956C4B"/>
    <w:rsid w:val="00957D28"/>
    <w:rsid w:val="00957E64"/>
    <w:rsid w:val="0096134B"/>
    <w:rsid w:val="00961605"/>
    <w:rsid w:val="009618B1"/>
    <w:rsid w:val="00961F96"/>
    <w:rsid w:val="009620C5"/>
    <w:rsid w:val="00962449"/>
    <w:rsid w:val="009627F1"/>
    <w:rsid w:val="00962BDC"/>
    <w:rsid w:val="00963958"/>
    <w:rsid w:val="00963C88"/>
    <w:rsid w:val="009654DD"/>
    <w:rsid w:val="00965995"/>
    <w:rsid w:val="00965DC6"/>
    <w:rsid w:val="00966814"/>
    <w:rsid w:val="0096696D"/>
    <w:rsid w:val="00966DC4"/>
    <w:rsid w:val="00967191"/>
    <w:rsid w:val="00967586"/>
    <w:rsid w:val="00967CA4"/>
    <w:rsid w:val="0097000E"/>
    <w:rsid w:val="009705B5"/>
    <w:rsid w:val="0097083D"/>
    <w:rsid w:val="00970D58"/>
    <w:rsid w:val="0097257B"/>
    <w:rsid w:val="00972E8B"/>
    <w:rsid w:val="00973167"/>
    <w:rsid w:val="00974311"/>
    <w:rsid w:val="009749EF"/>
    <w:rsid w:val="009756A6"/>
    <w:rsid w:val="00975D50"/>
    <w:rsid w:val="00976232"/>
    <w:rsid w:val="00976268"/>
    <w:rsid w:val="00980174"/>
    <w:rsid w:val="00980489"/>
    <w:rsid w:val="009815D5"/>
    <w:rsid w:val="00981A42"/>
    <w:rsid w:val="00981BC9"/>
    <w:rsid w:val="00981CF1"/>
    <w:rsid w:val="00981E85"/>
    <w:rsid w:val="00982E00"/>
    <w:rsid w:val="0098412E"/>
    <w:rsid w:val="00984844"/>
    <w:rsid w:val="00984B89"/>
    <w:rsid w:val="009851F4"/>
    <w:rsid w:val="009855F2"/>
    <w:rsid w:val="00985946"/>
    <w:rsid w:val="00985A6C"/>
    <w:rsid w:val="00985EED"/>
    <w:rsid w:val="0098645D"/>
    <w:rsid w:val="00986D80"/>
    <w:rsid w:val="00987FC0"/>
    <w:rsid w:val="00990151"/>
    <w:rsid w:val="0099103E"/>
    <w:rsid w:val="0099123D"/>
    <w:rsid w:val="00991837"/>
    <w:rsid w:val="00991CB1"/>
    <w:rsid w:val="009921B1"/>
    <w:rsid w:val="009921E3"/>
    <w:rsid w:val="00992449"/>
    <w:rsid w:val="0099282E"/>
    <w:rsid w:val="00993596"/>
    <w:rsid w:val="00993745"/>
    <w:rsid w:val="00993DD9"/>
    <w:rsid w:val="00995C6B"/>
    <w:rsid w:val="00995FF5"/>
    <w:rsid w:val="00996368"/>
    <w:rsid w:val="00996A2F"/>
    <w:rsid w:val="00996B89"/>
    <w:rsid w:val="009977A9"/>
    <w:rsid w:val="00997FBA"/>
    <w:rsid w:val="009A00EB"/>
    <w:rsid w:val="009A05D8"/>
    <w:rsid w:val="009A076F"/>
    <w:rsid w:val="009A116A"/>
    <w:rsid w:val="009A11D5"/>
    <w:rsid w:val="009A2E9F"/>
    <w:rsid w:val="009A3066"/>
    <w:rsid w:val="009A3F3F"/>
    <w:rsid w:val="009A4D52"/>
    <w:rsid w:val="009A5A69"/>
    <w:rsid w:val="009A5DBB"/>
    <w:rsid w:val="009A6766"/>
    <w:rsid w:val="009A692C"/>
    <w:rsid w:val="009A7918"/>
    <w:rsid w:val="009A7E10"/>
    <w:rsid w:val="009B03EA"/>
    <w:rsid w:val="009B0672"/>
    <w:rsid w:val="009B14D5"/>
    <w:rsid w:val="009B1CEB"/>
    <w:rsid w:val="009B1FA2"/>
    <w:rsid w:val="009B23EF"/>
    <w:rsid w:val="009B2576"/>
    <w:rsid w:val="009B275D"/>
    <w:rsid w:val="009B2864"/>
    <w:rsid w:val="009B2901"/>
    <w:rsid w:val="009B2FC2"/>
    <w:rsid w:val="009B3508"/>
    <w:rsid w:val="009B3AE3"/>
    <w:rsid w:val="009B3F1A"/>
    <w:rsid w:val="009B430C"/>
    <w:rsid w:val="009B43EB"/>
    <w:rsid w:val="009B4CC2"/>
    <w:rsid w:val="009B5635"/>
    <w:rsid w:val="009B584C"/>
    <w:rsid w:val="009B652A"/>
    <w:rsid w:val="009B6613"/>
    <w:rsid w:val="009B6674"/>
    <w:rsid w:val="009B69DB"/>
    <w:rsid w:val="009B6A4A"/>
    <w:rsid w:val="009B7000"/>
    <w:rsid w:val="009B73AF"/>
    <w:rsid w:val="009B75D4"/>
    <w:rsid w:val="009C0178"/>
    <w:rsid w:val="009C030C"/>
    <w:rsid w:val="009C061A"/>
    <w:rsid w:val="009C108E"/>
    <w:rsid w:val="009C1DBB"/>
    <w:rsid w:val="009C1FE8"/>
    <w:rsid w:val="009C2085"/>
    <w:rsid w:val="009C20EF"/>
    <w:rsid w:val="009C228A"/>
    <w:rsid w:val="009C2522"/>
    <w:rsid w:val="009C282F"/>
    <w:rsid w:val="009C2E2D"/>
    <w:rsid w:val="009C3030"/>
    <w:rsid w:val="009C3257"/>
    <w:rsid w:val="009C333E"/>
    <w:rsid w:val="009C37DB"/>
    <w:rsid w:val="009C3CDD"/>
    <w:rsid w:val="009C45F4"/>
    <w:rsid w:val="009C4CF6"/>
    <w:rsid w:val="009C5356"/>
    <w:rsid w:val="009C561A"/>
    <w:rsid w:val="009C5640"/>
    <w:rsid w:val="009C5C78"/>
    <w:rsid w:val="009C619E"/>
    <w:rsid w:val="009C66A9"/>
    <w:rsid w:val="009C6A9E"/>
    <w:rsid w:val="009C6F87"/>
    <w:rsid w:val="009C7F6E"/>
    <w:rsid w:val="009C7FBF"/>
    <w:rsid w:val="009CE1C5"/>
    <w:rsid w:val="009D017F"/>
    <w:rsid w:val="009D0551"/>
    <w:rsid w:val="009D0A96"/>
    <w:rsid w:val="009D1051"/>
    <w:rsid w:val="009D2037"/>
    <w:rsid w:val="009D2447"/>
    <w:rsid w:val="009D28C8"/>
    <w:rsid w:val="009D3CDB"/>
    <w:rsid w:val="009D3F87"/>
    <w:rsid w:val="009D43B2"/>
    <w:rsid w:val="009D5B4E"/>
    <w:rsid w:val="009D6A1B"/>
    <w:rsid w:val="009D7FB4"/>
    <w:rsid w:val="009E03F3"/>
    <w:rsid w:val="009E0735"/>
    <w:rsid w:val="009E0BA7"/>
    <w:rsid w:val="009E0E02"/>
    <w:rsid w:val="009E1C67"/>
    <w:rsid w:val="009E3EE9"/>
    <w:rsid w:val="009E47BD"/>
    <w:rsid w:val="009E4A8E"/>
    <w:rsid w:val="009E4E80"/>
    <w:rsid w:val="009E5593"/>
    <w:rsid w:val="009E5AE2"/>
    <w:rsid w:val="009E5C84"/>
    <w:rsid w:val="009E7352"/>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496C"/>
    <w:rsid w:val="00A068A7"/>
    <w:rsid w:val="00A071D5"/>
    <w:rsid w:val="00A075B0"/>
    <w:rsid w:val="00A07FFB"/>
    <w:rsid w:val="00A11259"/>
    <w:rsid w:val="00A12AFC"/>
    <w:rsid w:val="00A12B76"/>
    <w:rsid w:val="00A12CC2"/>
    <w:rsid w:val="00A136C9"/>
    <w:rsid w:val="00A13AEE"/>
    <w:rsid w:val="00A13E39"/>
    <w:rsid w:val="00A13FC8"/>
    <w:rsid w:val="00A14369"/>
    <w:rsid w:val="00A154D5"/>
    <w:rsid w:val="00A15B2D"/>
    <w:rsid w:val="00A15C52"/>
    <w:rsid w:val="00A17758"/>
    <w:rsid w:val="00A17991"/>
    <w:rsid w:val="00A2067E"/>
    <w:rsid w:val="00A20B99"/>
    <w:rsid w:val="00A20BF4"/>
    <w:rsid w:val="00A20C4A"/>
    <w:rsid w:val="00A20D17"/>
    <w:rsid w:val="00A211BD"/>
    <w:rsid w:val="00A2139F"/>
    <w:rsid w:val="00A2176F"/>
    <w:rsid w:val="00A21F19"/>
    <w:rsid w:val="00A229AC"/>
    <w:rsid w:val="00A22DEA"/>
    <w:rsid w:val="00A23E8B"/>
    <w:rsid w:val="00A2405E"/>
    <w:rsid w:val="00A25225"/>
    <w:rsid w:val="00A25B4B"/>
    <w:rsid w:val="00A25FE9"/>
    <w:rsid w:val="00A26329"/>
    <w:rsid w:val="00A26607"/>
    <w:rsid w:val="00A26676"/>
    <w:rsid w:val="00A267B2"/>
    <w:rsid w:val="00A26EB5"/>
    <w:rsid w:val="00A27A02"/>
    <w:rsid w:val="00A300B8"/>
    <w:rsid w:val="00A300F2"/>
    <w:rsid w:val="00A30264"/>
    <w:rsid w:val="00A30C6B"/>
    <w:rsid w:val="00A30DAB"/>
    <w:rsid w:val="00A31263"/>
    <w:rsid w:val="00A316DE"/>
    <w:rsid w:val="00A3172A"/>
    <w:rsid w:val="00A31FCD"/>
    <w:rsid w:val="00A32A3F"/>
    <w:rsid w:val="00A32C07"/>
    <w:rsid w:val="00A32DF5"/>
    <w:rsid w:val="00A3331C"/>
    <w:rsid w:val="00A3360A"/>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A0D"/>
    <w:rsid w:val="00A41FB2"/>
    <w:rsid w:val="00A43105"/>
    <w:rsid w:val="00A432F5"/>
    <w:rsid w:val="00A43A02"/>
    <w:rsid w:val="00A44256"/>
    <w:rsid w:val="00A44F41"/>
    <w:rsid w:val="00A4530B"/>
    <w:rsid w:val="00A456AD"/>
    <w:rsid w:val="00A468F1"/>
    <w:rsid w:val="00A471D7"/>
    <w:rsid w:val="00A4760E"/>
    <w:rsid w:val="00A47647"/>
    <w:rsid w:val="00A47B13"/>
    <w:rsid w:val="00A500D3"/>
    <w:rsid w:val="00A50198"/>
    <w:rsid w:val="00A50272"/>
    <w:rsid w:val="00A51D91"/>
    <w:rsid w:val="00A529E6"/>
    <w:rsid w:val="00A52EE9"/>
    <w:rsid w:val="00A539DD"/>
    <w:rsid w:val="00A53D73"/>
    <w:rsid w:val="00A541ED"/>
    <w:rsid w:val="00A554E3"/>
    <w:rsid w:val="00A5551D"/>
    <w:rsid w:val="00A5555B"/>
    <w:rsid w:val="00A5592B"/>
    <w:rsid w:val="00A562DC"/>
    <w:rsid w:val="00A5631A"/>
    <w:rsid w:val="00A5650D"/>
    <w:rsid w:val="00A56E9B"/>
    <w:rsid w:val="00A56F27"/>
    <w:rsid w:val="00A57518"/>
    <w:rsid w:val="00A57609"/>
    <w:rsid w:val="00A57CFC"/>
    <w:rsid w:val="00A60023"/>
    <w:rsid w:val="00A607D5"/>
    <w:rsid w:val="00A60C80"/>
    <w:rsid w:val="00A60F3B"/>
    <w:rsid w:val="00A61177"/>
    <w:rsid w:val="00A617FC"/>
    <w:rsid w:val="00A61823"/>
    <w:rsid w:val="00A62214"/>
    <w:rsid w:val="00A62794"/>
    <w:rsid w:val="00A63396"/>
    <w:rsid w:val="00A6403F"/>
    <w:rsid w:val="00A64336"/>
    <w:rsid w:val="00A65042"/>
    <w:rsid w:val="00A658C9"/>
    <w:rsid w:val="00A660B7"/>
    <w:rsid w:val="00A667BB"/>
    <w:rsid w:val="00A66D78"/>
    <w:rsid w:val="00A66F1F"/>
    <w:rsid w:val="00A6778E"/>
    <w:rsid w:val="00A67C56"/>
    <w:rsid w:val="00A71824"/>
    <w:rsid w:val="00A718EE"/>
    <w:rsid w:val="00A71F31"/>
    <w:rsid w:val="00A73448"/>
    <w:rsid w:val="00A73B13"/>
    <w:rsid w:val="00A73F1C"/>
    <w:rsid w:val="00A746E9"/>
    <w:rsid w:val="00A750F7"/>
    <w:rsid w:val="00A755C5"/>
    <w:rsid w:val="00A75A70"/>
    <w:rsid w:val="00A764D3"/>
    <w:rsid w:val="00A76723"/>
    <w:rsid w:val="00A7692F"/>
    <w:rsid w:val="00A76BC9"/>
    <w:rsid w:val="00A76C0A"/>
    <w:rsid w:val="00A76E4B"/>
    <w:rsid w:val="00A76F71"/>
    <w:rsid w:val="00A804DC"/>
    <w:rsid w:val="00A80C5F"/>
    <w:rsid w:val="00A80C73"/>
    <w:rsid w:val="00A80D9B"/>
    <w:rsid w:val="00A8196E"/>
    <w:rsid w:val="00A82313"/>
    <w:rsid w:val="00A82A32"/>
    <w:rsid w:val="00A85278"/>
    <w:rsid w:val="00A8562D"/>
    <w:rsid w:val="00A85AD4"/>
    <w:rsid w:val="00A86340"/>
    <w:rsid w:val="00A863D2"/>
    <w:rsid w:val="00A86637"/>
    <w:rsid w:val="00A86649"/>
    <w:rsid w:val="00A866CB"/>
    <w:rsid w:val="00A86F1C"/>
    <w:rsid w:val="00A86FC1"/>
    <w:rsid w:val="00A874AB"/>
    <w:rsid w:val="00A91253"/>
    <w:rsid w:val="00A9159E"/>
    <w:rsid w:val="00A9174A"/>
    <w:rsid w:val="00A92199"/>
    <w:rsid w:val="00A92353"/>
    <w:rsid w:val="00A924B5"/>
    <w:rsid w:val="00A92A07"/>
    <w:rsid w:val="00A92D62"/>
    <w:rsid w:val="00A93054"/>
    <w:rsid w:val="00A935F9"/>
    <w:rsid w:val="00A93B42"/>
    <w:rsid w:val="00A93E1E"/>
    <w:rsid w:val="00A944BC"/>
    <w:rsid w:val="00A94B68"/>
    <w:rsid w:val="00A9523E"/>
    <w:rsid w:val="00A9563A"/>
    <w:rsid w:val="00A96715"/>
    <w:rsid w:val="00A969CC"/>
    <w:rsid w:val="00A96A85"/>
    <w:rsid w:val="00A96C8D"/>
    <w:rsid w:val="00A9708B"/>
    <w:rsid w:val="00AA0443"/>
    <w:rsid w:val="00AA2994"/>
    <w:rsid w:val="00AA34A6"/>
    <w:rsid w:val="00AA3A72"/>
    <w:rsid w:val="00AA3EA9"/>
    <w:rsid w:val="00AA45BA"/>
    <w:rsid w:val="00AA4BC9"/>
    <w:rsid w:val="00AA58A4"/>
    <w:rsid w:val="00AA61B2"/>
    <w:rsid w:val="00AA6AEB"/>
    <w:rsid w:val="00AA6E88"/>
    <w:rsid w:val="00AB0235"/>
    <w:rsid w:val="00AB0D1B"/>
    <w:rsid w:val="00AB1C1F"/>
    <w:rsid w:val="00AB27F9"/>
    <w:rsid w:val="00AB2CCB"/>
    <w:rsid w:val="00AB2F52"/>
    <w:rsid w:val="00AB31CE"/>
    <w:rsid w:val="00AB35E1"/>
    <w:rsid w:val="00AB382F"/>
    <w:rsid w:val="00AB398B"/>
    <w:rsid w:val="00AB3EB4"/>
    <w:rsid w:val="00AB44AB"/>
    <w:rsid w:val="00AB4677"/>
    <w:rsid w:val="00AB6060"/>
    <w:rsid w:val="00AB631E"/>
    <w:rsid w:val="00AB6AE8"/>
    <w:rsid w:val="00AC0FE7"/>
    <w:rsid w:val="00AC1192"/>
    <w:rsid w:val="00AC16D2"/>
    <w:rsid w:val="00AC24BD"/>
    <w:rsid w:val="00AC2B70"/>
    <w:rsid w:val="00AC35AF"/>
    <w:rsid w:val="00AC3708"/>
    <w:rsid w:val="00AC4A65"/>
    <w:rsid w:val="00AC50B5"/>
    <w:rsid w:val="00AC5197"/>
    <w:rsid w:val="00AC5779"/>
    <w:rsid w:val="00AC5C02"/>
    <w:rsid w:val="00AC60B5"/>
    <w:rsid w:val="00AC6262"/>
    <w:rsid w:val="00AC627C"/>
    <w:rsid w:val="00AC70CC"/>
    <w:rsid w:val="00AC749D"/>
    <w:rsid w:val="00AD0158"/>
    <w:rsid w:val="00AD081A"/>
    <w:rsid w:val="00AD0AD3"/>
    <w:rsid w:val="00AD0B37"/>
    <w:rsid w:val="00AD1340"/>
    <w:rsid w:val="00AD18B8"/>
    <w:rsid w:val="00AD2EBB"/>
    <w:rsid w:val="00AD3D79"/>
    <w:rsid w:val="00AD48AA"/>
    <w:rsid w:val="00AD49E0"/>
    <w:rsid w:val="00AD4BDC"/>
    <w:rsid w:val="00AD5733"/>
    <w:rsid w:val="00AD5B91"/>
    <w:rsid w:val="00AD5C75"/>
    <w:rsid w:val="00AD6AEF"/>
    <w:rsid w:val="00AD7659"/>
    <w:rsid w:val="00AE0055"/>
    <w:rsid w:val="00AE091D"/>
    <w:rsid w:val="00AE0A0F"/>
    <w:rsid w:val="00AE1811"/>
    <w:rsid w:val="00AE2207"/>
    <w:rsid w:val="00AE350B"/>
    <w:rsid w:val="00AE382A"/>
    <w:rsid w:val="00AE3994"/>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0A9"/>
    <w:rsid w:val="00AF5BDB"/>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1B25"/>
    <w:rsid w:val="00B1279F"/>
    <w:rsid w:val="00B128F7"/>
    <w:rsid w:val="00B132FB"/>
    <w:rsid w:val="00B13379"/>
    <w:rsid w:val="00B136B9"/>
    <w:rsid w:val="00B13C6F"/>
    <w:rsid w:val="00B14586"/>
    <w:rsid w:val="00B14D75"/>
    <w:rsid w:val="00B14D78"/>
    <w:rsid w:val="00B15054"/>
    <w:rsid w:val="00B1512B"/>
    <w:rsid w:val="00B152CF"/>
    <w:rsid w:val="00B153F8"/>
    <w:rsid w:val="00B157DC"/>
    <w:rsid w:val="00B15C10"/>
    <w:rsid w:val="00B15DBA"/>
    <w:rsid w:val="00B15E05"/>
    <w:rsid w:val="00B16573"/>
    <w:rsid w:val="00B16A95"/>
    <w:rsid w:val="00B179F1"/>
    <w:rsid w:val="00B17EDE"/>
    <w:rsid w:val="00B21B79"/>
    <w:rsid w:val="00B2297A"/>
    <w:rsid w:val="00B229E4"/>
    <w:rsid w:val="00B230F6"/>
    <w:rsid w:val="00B23F23"/>
    <w:rsid w:val="00B23FDD"/>
    <w:rsid w:val="00B244D1"/>
    <w:rsid w:val="00B2497E"/>
    <w:rsid w:val="00B24DCB"/>
    <w:rsid w:val="00B257AE"/>
    <w:rsid w:val="00B25CA8"/>
    <w:rsid w:val="00B25EA0"/>
    <w:rsid w:val="00B26202"/>
    <w:rsid w:val="00B2683B"/>
    <w:rsid w:val="00B27446"/>
    <w:rsid w:val="00B2761E"/>
    <w:rsid w:val="00B300C7"/>
    <w:rsid w:val="00B30CFE"/>
    <w:rsid w:val="00B3184A"/>
    <w:rsid w:val="00B32793"/>
    <w:rsid w:val="00B32E4D"/>
    <w:rsid w:val="00B32F62"/>
    <w:rsid w:val="00B33D89"/>
    <w:rsid w:val="00B34768"/>
    <w:rsid w:val="00B34D7D"/>
    <w:rsid w:val="00B34F7D"/>
    <w:rsid w:val="00B355D9"/>
    <w:rsid w:val="00B3560A"/>
    <w:rsid w:val="00B35C81"/>
    <w:rsid w:val="00B35CE9"/>
    <w:rsid w:val="00B37CCD"/>
    <w:rsid w:val="00B4028C"/>
    <w:rsid w:val="00B404A3"/>
    <w:rsid w:val="00B404B6"/>
    <w:rsid w:val="00B414FF"/>
    <w:rsid w:val="00B4164D"/>
    <w:rsid w:val="00B416D5"/>
    <w:rsid w:val="00B42718"/>
    <w:rsid w:val="00B42731"/>
    <w:rsid w:val="00B42ABB"/>
    <w:rsid w:val="00B42C0C"/>
    <w:rsid w:val="00B4380C"/>
    <w:rsid w:val="00B44DA6"/>
    <w:rsid w:val="00B450C4"/>
    <w:rsid w:val="00B45239"/>
    <w:rsid w:val="00B457C4"/>
    <w:rsid w:val="00B462F7"/>
    <w:rsid w:val="00B4658A"/>
    <w:rsid w:val="00B4697F"/>
    <w:rsid w:val="00B46A16"/>
    <w:rsid w:val="00B46AE2"/>
    <w:rsid w:val="00B46B84"/>
    <w:rsid w:val="00B46E48"/>
    <w:rsid w:val="00B47747"/>
    <w:rsid w:val="00B47E34"/>
    <w:rsid w:val="00B50D88"/>
    <w:rsid w:val="00B50FB0"/>
    <w:rsid w:val="00B51099"/>
    <w:rsid w:val="00B51427"/>
    <w:rsid w:val="00B51DA2"/>
    <w:rsid w:val="00B52DC3"/>
    <w:rsid w:val="00B54441"/>
    <w:rsid w:val="00B54787"/>
    <w:rsid w:val="00B54B4A"/>
    <w:rsid w:val="00B5564B"/>
    <w:rsid w:val="00B556C7"/>
    <w:rsid w:val="00B55A30"/>
    <w:rsid w:val="00B55CCC"/>
    <w:rsid w:val="00B56A48"/>
    <w:rsid w:val="00B56B47"/>
    <w:rsid w:val="00B5781B"/>
    <w:rsid w:val="00B600EC"/>
    <w:rsid w:val="00B60358"/>
    <w:rsid w:val="00B60F5D"/>
    <w:rsid w:val="00B618A9"/>
    <w:rsid w:val="00B6199E"/>
    <w:rsid w:val="00B61AB5"/>
    <w:rsid w:val="00B61EC0"/>
    <w:rsid w:val="00B621AF"/>
    <w:rsid w:val="00B62220"/>
    <w:rsid w:val="00B62D68"/>
    <w:rsid w:val="00B62E1A"/>
    <w:rsid w:val="00B6352E"/>
    <w:rsid w:val="00B63755"/>
    <w:rsid w:val="00B63930"/>
    <w:rsid w:val="00B64D3D"/>
    <w:rsid w:val="00B652FE"/>
    <w:rsid w:val="00B65A0A"/>
    <w:rsid w:val="00B65CF6"/>
    <w:rsid w:val="00B65DAA"/>
    <w:rsid w:val="00B66ACB"/>
    <w:rsid w:val="00B66FFE"/>
    <w:rsid w:val="00B700CC"/>
    <w:rsid w:val="00B70EEB"/>
    <w:rsid w:val="00B71536"/>
    <w:rsid w:val="00B72365"/>
    <w:rsid w:val="00B7273A"/>
    <w:rsid w:val="00B732DF"/>
    <w:rsid w:val="00B73722"/>
    <w:rsid w:val="00B74242"/>
    <w:rsid w:val="00B74B38"/>
    <w:rsid w:val="00B75262"/>
    <w:rsid w:val="00B762A0"/>
    <w:rsid w:val="00B77A96"/>
    <w:rsid w:val="00B77E0C"/>
    <w:rsid w:val="00B77E56"/>
    <w:rsid w:val="00B8029D"/>
    <w:rsid w:val="00B80371"/>
    <w:rsid w:val="00B803C3"/>
    <w:rsid w:val="00B81D04"/>
    <w:rsid w:val="00B82499"/>
    <w:rsid w:val="00B8269F"/>
    <w:rsid w:val="00B82B98"/>
    <w:rsid w:val="00B82C6C"/>
    <w:rsid w:val="00B837AE"/>
    <w:rsid w:val="00B83EED"/>
    <w:rsid w:val="00B85597"/>
    <w:rsid w:val="00B8598D"/>
    <w:rsid w:val="00B85A89"/>
    <w:rsid w:val="00B85C3B"/>
    <w:rsid w:val="00B865D6"/>
    <w:rsid w:val="00B868AD"/>
    <w:rsid w:val="00B86DD0"/>
    <w:rsid w:val="00B87E67"/>
    <w:rsid w:val="00B914FD"/>
    <w:rsid w:val="00B91B04"/>
    <w:rsid w:val="00B92091"/>
    <w:rsid w:val="00B92423"/>
    <w:rsid w:val="00B928FC"/>
    <w:rsid w:val="00B94387"/>
    <w:rsid w:val="00B94801"/>
    <w:rsid w:val="00B94F8D"/>
    <w:rsid w:val="00B9575C"/>
    <w:rsid w:val="00B96983"/>
    <w:rsid w:val="00B972BA"/>
    <w:rsid w:val="00B9742D"/>
    <w:rsid w:val="00B97A2F"/>
    <w:rsid w:val="00B97BC1"/>
    <w:rsid w:val="00BA09C4"/>
    <w:rsid w:val="00BA0D0A"/>
    <w:rsid w:val="00BA131A"/>
    <w:rsid w:val="00BA2274"/>
    <w:rsid w:val="00BA2A79"/>
    <w:rsid w:val="00BA31BC"/>
    <w:rsid w:val="00BA341D"/>
    <w:rsid w:val="00BA3437"/>
    <w:rsid w:val="00BA3446"/>
    <w:rsid w:val="00BA5CFB"/>
    <w:rsid w:val="00BA5F31"/>
    <w:rsid w:val="00BA687C"/>
    <w:rsid w:val="00BA6B0B"/>
    <w:rsid w:val="00BA7484"/>
    <w:rsid w:val="00BA7FBB"/>
    <w:rsid w:val="00BB0042"/>
    <w:rsid w:val="00BB01CD"/>
    <w:rsid w:val="00BB04E3"/>
    <w:rsid w:val="00BB0BAA"/>
    <w:rsid w:val="00BB138D"/>
    <w:rsid w:val="00BB1EA2"/>
    <w:rsid w:val="00BB2429"/>
    <w:rsid w:val="00BB2A68"/>
    <w:rsid w:val="00BB2D72"/>
    <w:rsid w:val="00BB480B"/>
    <w:rsid w:val="00BB4B7C"/>
    <w:rsid w:val="00BB4E62"/>
    <w:rsid w:val="00BB536E"/>
    <w:rsid w:val="00BB55EA"/>
    <w:rsid w:val="00BB6326"/>
    <w:rsid w:val="00BB6F75"/>
    <w:rsid w:val="00BB7389"/>
    <w:rsid w:val="00BB7A16"/>
    <w:rsid w:val="00BB7D03"/>
    <w:rsid w:val="00BB7FDA"/>
    <w:rsid w:val="00BC0C6A"/>
    <w:rsid w:val="00BC0D15"/>
    <w:rsid w:val="00BC1184"/>
    <w:rsid w:val="00BC11FF"/>
    <w:rsid w:val="00BC14BB"/>
    <w:rsid w:val="00BC1BD2"/>
    <w:rsid w:val="00BC31E7"/>
    <w:rsid w:val="00BC42AD"/>
    <w:rsid w:val="00BC4A25"/>
    <w:rsid w:val="00BC4A8B"/>
    <w:rsid w:val="00BC4C1E"/>
    <w:rsid w:val="00BC4D19"/>
    <w:rsid w:val="00BC4DD0"/>
    <w:rsid w:val="00BC55BE"/>
    <w:rsid w:val="00BC5910"/>
    <w:rsid w:val="00BC5DF1"/>
    <w:rsid w:val="00BC608E"/>
    <w:rsid w:val="00BC69DC"/>
    <w:rsid w:val="00BC6F03"/>
    <w:rsid w:val="00BC7045"/>
    <w:rsid w:val="00BD04B6"/>
    <w:rsid w:val="00BD07F2"/>
    <w:rsid w:val="00BD1CFF"/>
    <w:rsid w:val="00BD20AE"/>
    <w:rsid w:val="00BD27DB"/>
    <w:rsid w:val="00BD4A01"/>
    <w:rsid w:val="00BD5FA4"/>
    <w:rsid w:val="00BD633A"/>
    <w:rsid w:val="00BD729B"/>
    <w:rsid w:val="00BD746F"/>
    <w:rsid w:val="00BD7AE1"/>
    <w:rsid w:val="00BE0B54"/>
    <w:rsid w:val="00BE0E6C"/>
    <w:rsid w:val="00BE15E4"/>
    <w:rsid w:val="00BE18CA"/>
    <w:rsid w:val="00BE1D43"/>
    <w:rsid w:val="00BE26E6"/>
    <w:rsid w:val="00BE305D"/>
    <w:rsid w:val="00BE445D"/>
    <w:rsid w:val="00BE6127"/>
    <w:rsid w:val="00BE644D"/>
    <w:rsid w:val="00BE786E"/>
    <w:rsid w:val="00BE7D71"/>
    <w:rsid w:val="00BF13E6"/>
    <w:rsid w:val="00BF15B9"/>
    <w:rsid w:val="00BF1840"/>
    <w:rsid w:val="00BF1907"/>
    <w:rsid w:val="00BF2A1D"/>
    <w:rsid w:val="00BF2AA4"/>
    <w:rsid w:val="00BF47D1"/>
    <w:rsid w:val="00BF47EA"/>
    <w:rsid w:val="00BF4D90"/>
    <w:rsid w:val="00BF5946"/>
    <w:rsid w:val="00BF6F57"/>
    <w:rsid w:val="00BF742F"/>
    <w:rsid w:val="00BF7438"/>
    <w:rsid w:val="00BF7446"/>
    <w:rsid w:val="00BF79D0"/>
    <w:rsid w:val="00BF7BD9"/>
    <w:rsid w:val="00BF7D60"/>
    <w:rsid w:val="00C0003D"/>
    <w:rsid w:val="00C00C3B"/>
    <w:rsid w:val="00C0144B"/>
    <w:rsid w:val="00C0158D"/>
    <w:rsid w:val="00C017FE"/>
    <w:rsid w:val="00C01DC4"/>
    <w:rsid w:val="00C02581"/>
    <w:rsid w:val="00C02991"/>
    <w:rsid w:val="00C03273"/>
    <w:rsid w:val="00C0385B"/>
    <w:rsid w:val="00C04236"/>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BD4"/>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73B"/>
    <w:rsid w:val="00C17A3E"/>
    <w:rsid w:val="00C2006C"/>
    <w:rsid w:val="00C2023A"/>
    <w:rsid w:val="00C20268"/>
    <w:rsid w:val="00C212B4"/>
    <w:rsid w:val="00C2154A"/>
    <w:rsid w:val="00C21746"/>
    <w:rsid w:val="00C217E1"/>
    <w:rsid w:val="00C21B13"/>
    <w:rsid w:val="00C21BA0"/>
    <w:rsid w:val="00C21C57"/>
    <w:rsid w:val="00C21DDF"/>
    <w:rsid w:val="00C220E6"/>
    <w:rsid w:val="00C22630"/>
    <w:rsid w:val="00C22E85"/>
    <w:rsid w:val="00C231E5"/>
    <w:rsid w:val="00C23204"/>
    <w:rsid w:val="00C23247"/>
    <w:rsid w:val="00C23427"/>
    <w:rsid w:val="00C23A84"/>
    <w:rsid w:val="00C23F73"/>
    <w:rsid w:val="00C2481D"/>
    <w:rsid w:val="00C24A3B"/>
    <w:rsid w:val="00C25016"/>
    <w:rsid w:val="00C25062"/>
    <w:rsid w:val="00C2517F"/>
    <w:rsid w:val="00C25C49"/>
    <w:rsid w:val="00C25DB9"/>
    <w:rsid w:val="00C26333"/>
    <w:rsid w:val="00C264E6"/>
    <w:rsid w:val="00C267C3"/>
    <w:rsid w:val="00C26AC8"/>
    <w:rsid w:val="00C26E37"/>
    <w:rsid w:val="00C271E6"/>
    <w:rsid w:val="00C271ED"/>
    <w:rsid w:val="00C2722E"/>
    <w:rsid w:val="00C304B9"/>
    <w:rsid w:val="00C3055A"/>
    <w:rsid w:val="00C30EBD"/>
    <w:rsid w:val="00C31134"/>
    <w:rsid w:val="00C32C97"/>
    <w:rsid w:val="00C32DF0"/>
    <w:rsid w:val="00C33A18"/>
    <w:rsid w:val="00C33CF4"/>
    <w:rsid w:val="00C344DC"/>
    <w:rsid w:val="00C34A0A"/>
    <w:rsid w:val="00C34CD6"/>
    <w:rsid w:val="00C35388"/>
    <w:rsid w:val="00C353F8"/>
    <w:rsid w:val="00C35A54"/>
    <w:rsid w:val="00C37097"/>
    <w:rsid w:val="00C379BF"/>
    <w:rsid w:val="00C40056"/>
    <w:rsid w:val="00C4027E"/>
    <w:rsid w:val="00C40965"/>
    <w:rsid w:val="00C41376"/>
    <w:rsid w:val="00C416DB"/>
    <w:rsid w:val="00C41EE3"/>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3CFD"/>
    <w:rsid w:val="00C541A9"/>
    <w:rsid w:val="00C54225"/>
    <w:rsid w:val="00C54228"/>
    <w:rsid w:val="00C54868"/>
    <w:rsid w:val="00C548FE"/>
    <w:rsid w:val="00C55559"/>
    <w:rsid w:val="00C56568"/>
    <w:rsid w:val="00C56FE7"/>
    <w:rsid w:val="00C574D1"/>
    <w:rsid w:val="00C616E8"/>
    <w:rsid w:val="00C622B1"/>
    <w:rsid w:val="00C625F6"/>
    <w:rsid w:val="00C62D9D"/>
    <w:rsid w:val="00C62E27"/>
    <w:rsid w:val="00C62F8A"/>
    <w:rsid w:val="00C62F98"/>
    <w:rsid w:val="00C6333E"/>
    <w:rsid w:val="00C633A8"/>
    <w:rsid w:val="00C63515"/>
    <w:rsid w:val="00C6373D"/>
    <w:rsid w:val="00C64CB6"/>
    <w:rsid w:val="00C64DE5"/>
    <w:rsid w:val="00C64E31"/>
    <w:rsid w:val="00C653E7"/>
    <w:rsid w:val="00C65AAE"/>
    <w:rsid w:val="00C665DB"/>
    <w:rsid w:val="00C66A4D"/>
    <w:rsid w:val="00C66AB2"/>
    <w:rsid w:val="00C7010F"/>
    <w:rsid w:val="00C70775"/>
    <w:rsid w:val="00C7141D"/>
    <w:rsid w:val="00C724EA"/>
    <w:rsid w:val="00C72945"/>
    <w:rsid w:val="00C72D10"/>
    <w:rsid w:val="00C73613"/>
    <w:rsid w:val="00C73663"/>
    <w:rsid w:val="00C74844"/>
    <w:rsid w:val="00C74D5C"/>
    <w:rsid w:val="00C7522E"/>
    <w:rsid w:val="00C75528"/>
    <w:rsid w:val="00C75E3A"/>
    <w:rsid w:val="00C75F70"/>
    <w:rsid w:val="00C7648B"/>
    <w:rsid w:val="00C77378"/>
    <w:rsid w:val="00C77425"/>
    <w:rsid w:val="00C776BA"/>
    <w:rsid w:val="00C77C68"/>
    <w:rsid w:val="00C80806"/>
    <w:rsid w:val="00C80AD0"/>
    <w:rsid w:val="00C80B39"/>
    <w:rsid w:val="00C81777"/>
    <w:rsid w:val="00C81E6B"/>
    <w:rsid w:val="00C81EA0"/>
    <w:rsid w:val="00C8259D"/>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1C1A"/>
    <w:rsid w:val="00C9202E"/>
    <w:rsid w:val="00C92DAE"/>
    <w:rsid w:val="00C92F8C"/>
    <w:rsid w:val="00C933DE"/>
    <w:rsid w:val="00C93504"/>
    <w:rsid w:val="00C9514C"/>
    <w:rsid w:val="00C95D2F"/>
    <w:rsid w:val="00C964E9"/>
    <w:rsid w:val="00C966DB"/>
    <w:rsid w:val="00C9727B"/>
    <w:rsid w:val="00CA05E0"/>
    <w:rsid w:val="00CA082C"/>
    <w:rsid w:val="00CA0BCB"/>
    <w:rsid w:val="00CA1603"/>
    <w:rsid w:val="00CA1681"/>
    <w:rsid w:val="00CA182F"/>
    <w:rsid w:val="00CA2130"/>
    <w:rsid w:val="00CA263C"/>
    <w:rsid w:val="00CA34A2"/>
    <w:rsid w:val="00CA373F"/>
    <w:rsid w:val="00CA4D5D"/>
    <w:rsid w:val="00CA67D3"/>
    <w:rsid w:val="00CB0116"/>
    <w:rsid w:val="00CB033E"/>
    <w:rsid w:val="00CB0AC9"/>
    <w:rsid w:val="00CB2106"/>
    <w:rsid w:val="00CB2256"/>
    <w:rsid w:val="00CB237D"/>
    <w:rsid w:val="00CB2856"/>
    <w:rsid w:val="00CB2A80"/>
    <w:rsid w:val="00CB2F00"/>
    <w:rsid w:val="00CB4F1D"/>
    <w:rsid w:val="00CB5A26"/>
    <w:rsid w:val="00CB6AC4"/>
    <w:rsid w:val="00CB7060"/>
    <w:rsid w:val="00CC10D3"/>
    <w:rsid w:val="00CC10F5"/>
    <w:rsid w:val="00CC138C"/>
    <w:rsid w:val="00CC2DAC"/>
    <w:rsid w:val="00CC2EDF"/>
    <w:rsid w:val="00CC35D6"/>
    <w:rsid w:val="00CC3B1B"/>
    <w:rsid w:val="00CC3D23"/>
    <w:rsid w:val="00CC4858"/>
    <w:rsid w:val="00CC7A24"/>
    <w:rsid w:val="00CC7F42"/>
    <w:rsid w:val="00CD1059"/>
    <w:rsid w:val="00CD182A"/>
    <w:rsid w:val="00CD1C12"/>
    <w:rsid w:val="00CD1D66"/>
    <w:rsid w:val="00CD1F7F"/>
    <w:rsid w:val="00CD217C"/>
    <w:rsid w:val="00CD2343"/>
    <w:rsid w:val="00CD2774"/>
    <w:rsid w:val="00CD28B8"/>
    <w:rsid w:val="00CD2E0E"/>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428"/>
    <w:rsid w:val="00CF0540"/>
    <w:rsid w:val="00CF0573"/>
    <w:rsid w:val="00CF2049"/>
    <w:rsid w:val="00CF218A"/>
    <w:rsid w:val="00CF21AB"/>
    <w:rsid w:val="00CF2D54"/>
    <w:rsid w:val="00CF4607"/>
    <w:rsid w:val="00CF5085"/>
    <w:rsid w:val="00CF6767"/>
    <w:rsid w:val="00CF71C7"/>
    <w:rsid w:val="00CF747C"/>
    <w:rsid w:val="00CF793D"/>
    <w:rsid w:val="00CF7B8B"/>
    <w:rsid w:val="00D000A3"/>
    <w:rsid w:val="00D002F9"/>
    <w:rsid w:val="00D00576"/>
    <w:rsid w:val="00D00AEA"/>
    <w:rsid w:val="00D00DFF"/>
    <w:rsid w:val="00D01049"/>
    <w:rsid w:val="00D0186A"/>
    <w:rsid w:val="00D01C18"/>
    <w:rsid w:val="00D01D8C"/>
    <w:rsid w:val="00D01DF5"/>
    <w:rsid w:val="00D0207F"/>
    <w:rsid w:val="00D0280D"/>
    <w:rsid w:val="00D02CD4"/>
    <w:rsid w:val="00D02DD6"/>
    <w:rsid w:val="00D02E16"/>
    <w:rsid w:val="00D034AF"/>
    <w:rsid w:val="00D04133"/>
    <w:rsid w:val="00D04299"/>
    <w:rsid w:val="00D04A1A"/>
    <w:rsid w:val="00D04B79"/>
    <w:rsid w:val="00D0506F"/>
    <w:rsid w:val="00D050C0"/>
    <w:rsid w:val="00D052AB"/>
    <w:rsid w:val="00D05A7A"/>
    <w:rsid w:val="00D06C41"/>
    <w:rsid w:val="00D077C0"/>
    <w:rsid w:val="00D079CE"/>
    <w:rsid w:val="00D07AD2"/>
    <w:rsid w:val="00D07B78"/>
    <w:rsid w:val="00D07F36"/>
    <w:rsid w:val="00D10F8A"/>
    <w:rsid w:val="00D1210A"/>
    <w:rsid w:val="00D12161"/>
    <w:rsid w:val="00D12631"/>
    <w:rsid w:val="00D12B80"/>
    <w:rsid w:val="00D130EC"/>
    <w:rsid w:val="00D13715"/>
    <w:rsid w:val="00D13BD0"/>
    <w:rsid w:val="00D13D6F"/>
    <w:rsid w:val="00D14320"/>
    <w:rsid w:val="00D151D7"/>
    <w:rsid w:val="00D15CA8"/>
    <w:rsid w:val="00D15DB5"/>
    <w:rsid w:val="00D15F13"/>
    <w:rsid w:val="00D1611A"/>
    <w:rsid w:val="00D165F4"/>
    <w:rsid w:val="00D1668E"/>
    <w:rsid w:val="00D16C33"/>
    <w:rsid w:val="00D17240"/>
    <w:rsid w:val="00D172DC"/>
    <w:rsid w:val="00D177EA"/>
    <w:rsid w:val="00D17E19"/>
    <w:rsid w:val="00D20118"/>
    <w:rsid w:val="00D20174"/>
    <w:rsid w:val="00D2096A"/>
    <w:rsid w:val="00D20CC5"/>
    <w:rsid w:val="00D213A0"/>
    <w:rsid w:val="00D217AC"/>
    <w:rsid w:val="00D21E88"/>
    <w:rsid w:val="00D21EA3"/>
    <w:rsid w:val="00D22070"/>
    <w:rsid w:val="00D22CAD"/>
    <w:rsid w:val="00D232CC"/>
    <w:rsid w:val="00D24701"/>
    <w:rsid w:val="00D249CD"/>
    <w:rsid w:val="00D25275"/>
    <w:rsid w:val="00D26EF5"/>
    <w:rsid w:val="00D2717B"/>
    <w:rsid w:val="00D27742"/>
    <w:rsid w:val="00D27B2E"/>
    <w:rsid w:val="00D27DAC"/>
    <w:rsid w:val="00D27E4D"/>
    <w:rsid w:val="00D306E6"/>
    <w:rsid w:val="00D30B66"/>
    <w:rsid w:val="00D31BE1"/>
    <w:rsid w:val="00D32979"/>
    <w:rsid w:val="00D32DF0"/>
    <w:rsid w:val="00D330FE"/>
    <w:rsid w:val="00D3326C"/>
    <w:rsid w:val="00D33F87"/>
    <w:rsid w:val="00D34619"/>
    <w:rsid w:val="00D34681"/>
    <w:rsid w:val="00D35B96"/>
    <w:rsid w:val="00D36CE9"/>
    <w:rsid w:val="00D36F74"/>
    <w:rsid w:val="00D37907"/>
    <w:rsid w:val="00D37973"/>
    <w:rsid w:val="00D40712"/>
    <w:rsid w:val="00D409C5"/>
    <w:rsid w:val="00D40EAC"/>
    <w:rsid w:val="00D41F46"/>
    <w:rsid w:val="00D420CA"/>
    <w:rsid w:val="00D4222D"/>
    <w:rsid w:val="00D42754"/>
    <w:rsid w:val="00D429AD"/>
    <w:rsid w:val="00D42DA4"/>
    <w:rsid w:val="00D4410D"/>
    <w:rsid w:val="00D4419A"/>
    <w:rsid w:val="00D452FA"/>
    <w:rsid w:val="00D455A4"/>
    <w:rsid w:val="00D45A24"/>
    <w:rsid w:val="00D4673E"/>
    <w:rsid w:val="00D47D4A"/>
    <w:rsid w:val="00D50290"/>
    <w:rsid w:val="00D5042D"/>
    <w:rsid w:val="00D50C4C"/>
    <w:rsid w:val="00D512A9"/>
    <w:rsid w:val="00D51DD0"/>
    <w:rsid w:val="00D51E40"/>
    <w:rsid w:val="00D5265D"/>
    <w:rsid w:val="00D529E7"/>
    <w:rsid w:val="00D54442"/>
    <w:rsid w:val="00D5492C"/>
    <w:rsid w:val="00D56514"/>
    <w:rsid w:val="00D569C6"/>
    <w:rsid w:val="00D56EFA"/>
    <w:rsid w:val="00D56F76"/>
    <w:rsid w:val="00D571C9"/>
    <w:rsid w:val="00D57884"/>
    <w:rsid w:val="00D6005F"/>
    <w:rsid w:val="00D60415"/>
    <w:rsid w:val="00D6085C"/>
    <w:rsid w:val="00D609FF"/>
    <w:rsid w:val="00D6164D"/>
    <w:rsid w:val="00D61954"/>
    <w:rsid w:val="00D62CD0"/>
    <w:rsid w:val="00D62E09"/>
    <w:rsid w:val="00D64101"/>
    <w:rsid w:val="00D64540"/>
    <w:rsid w:val="00D64F94"/>
    <w:rsid w:val="00D64FFD"/>
    <w:rsid w:val="00D65555"/>
    <w:rsid w:val="00D65B17"/>
    <w:rsid w:val="00D65E9C"/>
    <w:rsid w:val="00D66BD5"/>
    <w:rsid w:val="00D671F5"/>
    <w:rsid w:val="00D67224"/>
    <w:rsid w:val="00D67CE9"/>
    <w:rsid w:val="00D67FA9"/>
    <w:rsid w:val="00D70063"/>
    <w:rsid w:val="00D70AAA"/>
    <w:rsid w:val="00D70D88"/>
    <w:rsid w:val="00D70EB0"/>
    <w:rsid w:val="00D7105E"/>
    <w:rsid w:val="00D71099"/>
    <w:rsid w:val="00D71684"/>
    <w:rsid w:val="00D7200F"/>
    <w:rsid w:val="00D72A7F"/>
    <w:rsid w:val="00D72D32"/>
    <w:rsid w:val="00D744B3"/>
    <w:rsid w:val="00D74B5C"/>
    <w:rsid w:val="00D74BC0"/>
    <w:rsid w:val="00D752EB"/>
    <w:rsid w:val="00D7671C"/>
    <w:rsid w:val="00D767E6"/>
    <w:rsid w:val="00D76D7C"/>
    <w:rsid w:val="00D76EA0"/>
    <w:rsid w:val="00D77A0C"/>
    <w:rsid w:val="00D77A77"/>
    <w:rsid w:val="00D8131B"/>
    <w:rsid w:val="00D81D94"/>
    <w:rsid w:val="00D8201A"/>
    <w:rsid w:val="00D82476"/>
    <w:rsid w:val="00D8321F"/>
    <w:rsid w:val="00D8383C"/>
    <w:rsid w:val="00D83FF5"/>
    <w:rsid w:val="00D8420C"/>
    <w:rsid w:val="00D84246"/>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632"/>
    <w:rsid w:val="00D979E0"/>
    <w:rsid w:val="00D97A92"/>
    <w:rsid w:val="00DA04DE"/>
    <w:rsid w:val="00DA076C"/>
    <w:rsid w:val="00DA0F2E"/>
    <w:rsid w:val="00DA1329"/>
    <w:rsid w:val="00DA1B53"/>
    <w:rsid w:val="00DA1FCE"/>
    <w:rsid w:val="00DA239C"/>
    <w:rsid w:val="00DA26C0"/>
    <w:rsid w:val="00DA2B4E"/>
    <w:rsid w:val="00DA2B55"/>
    <w:rsid w:val="00DA3782"/>
    <w:rsid w:val="00DA433D"/>
    <w:rsid w:val="00DA4D08"/>
    <w:rsid w:val="00DA558E"/>
    <w:rsid w:val="00DA58AF"/>
    <w:rsid w:val="00DA5CAC"/>
    <w:rsid w:val="00DA6560"/>
    <w:rsid w:val="00DA6C05"/>
    <w:rsid w:val="00DA7141"/>
    <w:rsid w:val="00DA744D"/>
    <w:rsid w:val="00DB0A0E"/>
    <w:rsid w:val="00DB0CD8"/>
    <w:rsid w:val="00DB1E78"/>
    <w:rsid w:val="00DB248A"/>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2D3C"/>
    <w:rsid w:val="00DC3364"/>
    <w:rsid w:val="00DC3534"/>
    <w:rsid w:val="00DC3867"/>
    <w:rsid w:val="00DC39A8"/>
    <w:rsid w:val="00DC431F"/>
    <w:rsid w:val="00DC499A"/>
    <w:rsid w:val="00DC5140"/>
    <w:rsid w:val="00DC5904"/>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5AB7"/>
    <w:rsid w:val="00DD696D"/>
    <w:rsid w:val="00DD7872"/>
    <w:rsid w:val="00DE052D"/>
    <w:rsid w:val="00DE0896"/>
    <w:rsid w:val="00DE0AD5"/>
    <w:rsid w:val="00DE2025"/>
    <w:rsid w:val="00DE25E3"/>
    <w:rsid w:val="00DE3518"/>
    <w:rsid w:val="00DE3B33"/>
    <w:rsid w:val="00DE3F3D"/>
    <w:rsid w:val="00DE682B"/>
    <w:rsid w:val="00DE692E"/>
    <w:rsid w:val="00DE694B"/>
    <w:rsid w:val="00DE7787"/>
    <w:rsid w:val="00DE7E62"/>
    <w:rsid w:val="00DE7F16"/>
    <w:rsid w:val="00DE7F63"/>
    <w:rsid w:val="00DF02C2"/>
    <w:rsid w:val="00DF0756"/>
    <w:rsid w:val="00DF1C2B"/>
    <w:rsid w:val="00DF2F6B"/>
    <w:rsid w:val="00DF3993"/>
    <w:rsid w:val="00DF3F2B"/>
    <w:rsid w:val="00DF4580"/>
    <w:rsid w:val="00DF540C"/>
    <w:rsid w:val="00DF5739"/>
    <w:rsid w:val="00DF5F1E"/>
    <w:rsid w:val="00DF6997"/>
    <w:rsid w:val="00DF6D26"/>
    <w:rsid w:val="00DF6E16"/>
    <w:rsid w:val="00E0019D"/>
    <w:rsid w:val="00E00218"/>
    <w:rsid w:val="00E00251"/>
    <w:rsid w:val="00E01065"/>
    <w:rsid w:val="00E0147F"/>
    <w:rsid w:val="00E01567"/>
    <w:rsid w:val="00E017DF"/>
    <w:rsid w:val="00E018E1"/>
    <w:rsid w:val="00E02221"/>
    <w:rsid w:val="00E02333"/>
    <w:rsid w:val="00E0333C"/>
    <w:rsid w:val="00E04589"/>
    <w:rsid w:val="00E0484E"/>
    <w:rsid w:val="00E06550"/>
    <w:rsid w:val="00E06555"/>
    <w:rsid w:val="00E06D63"/>
    <w:rsid w:val="00E07AC4"/>
    <w:rsid w:val="00E10041"/>
    <w:rsid w:val="00E10305"/>
    <w:rsid w:val="00E10609"/>
    <w:rsid w:val="00E1062C"/>
    <w:rsid w:val="00E10EB2"/>
    <w:rsid w:val="00E1136D"/>
    <w:rsid w:val="00E116BA"/>
    <w:rsid w:val="00E11A5A"/>
    <w:rsid w:val="00E11B41"/>
    <w:rsid w:val="00E11D27"/>
    <w:rsid w:val="00E11D29"/>
    <w:rsid w:val="00E1294B"/>
    <w:rsid w:val="00E13B70"/>
    <w:rsid w:val="00E140A6"/>
    <w:rsid w:val="00E1411D"/>
    <w:rsid w:val="00E15447"/>
    <w:rsid w:val="00E15B7B"/>
    <w:rsid w:val="00E15EE2"/>
    <w:rsid w:val="00E17B5F"/>
    <w:rsid w:val="00E17F22"/>
    <w:rsid w:val="00E20773"/>
    <w:rsid w:val="00E20B1E"/>
    <w:rsid w:val="00E2106C"/>
    <w:rsid w:val="00E2107F"/>
    <w:rsid w:val="00E214BE"/>
    <w:rsid w:val="00E21627"/>
    <w:rsid w:val="00E22558"/>
    <w:rsid w:val="00E227D6"/>
    <w:rsid w:val="00E22D29"/>
    <w:rsid w:val="00E23059"/>
    <w:rsid w:val="00E231E0"/>
    <w:rsid w:val="00E23A4D"/>
    <w:rsid w:val="00E24850"/>
    <w:rsid w:val="00E25660"/>
    <w:rsid w:val="00E261EE"/>
    <w:rsid w:val="00E26537"/>
    <w:rsid w:val="00E26846"/>
    <w:rsid w:val="00E2752F"/>
    <w:rsid w:val="00E275F1"/>
    <w:rsid w:val="00E301C1"/>
    <w:rsid w:val="00E30352"/>
    <w:rsid w:val="00E30815"/>
    <w:rsid w:val="00E30D6D"/>
    <w:rsid w:val="00E317DB"/>
    <w:rsid w:val="00E31E62"/>
    <w:rsid w:val="00E31EAC"/>
    <w:rsid w:val="00E32AED"/>
    <w:rsid w:val="00E33146"/>
    <w:rsid w:val="00E346D7"/>
    <w:rsid w:val="00E347C8"/>
    <w:rsid w:val="00E36290"/>
    <w:rsid w:val="00E37254"/>
    <w:rsid w:val="00E374D1"/>
    <w:rsid w:val="00E37922"/>
    <w:rsid w:val="00E37A40"/>
    <w:rsid w:val="00E37F50"/>
    <w:rsid w:val="00E4065F"/>
    <w:rsid w:val="00E40942"/>
    <w:rsid w:val="00E40FF3"/>
    <w:rsid w:val="00E41518"/>
    <w:rsid w:val="00E43130"/>
    <w:rsid w:val="00E44091"/>
    <w:rsid w:val="00E44CCE"/>
    <w:rsid w:val="00E45FCF"/>
    <w:rsid w:val="00E46641"/>
    <w:rsid w:val="00E46F19"/>
    <w:rsid w:val="00E4771B"/>
    <w:rsid w:val="00E47B17"/>
    <w:rsid w:val="00E47FA5"/>
    <w:rsid w:val="00E50D80"/>
    <w:rsid w:val="00E50E6F"/>
    <w:rsid w:val="00E51035"/>
    <w:rsid w:val="00E52411"/>
    <w:rsid w:val="00E52E1B"/>
    <w:rsid w:val="00E52F42"/>
    <w:rsid w:val="00E53438"/>
    <w:rsid w:val="00E53508"/>
    <w:rsid w:val="00E539B3"/>
    <w:rsid w:val="00E53D11"/>
    <w:rsid w:val="00E541AF"/>
    <w:rsid w:val="00E547C9"/>
    <w:rsid w:val="00E55497"/>
    <w:rsid w:val="00E55EC8"/>
    <w:rsid w:val="00E563AE"/>
    <w:rsid w:val="00E56469"/>
    <w:rsid w:val="00E56D02"/>
    <w:rsid w:val="00E57209"/>
    <w:rsid w:val="00E5727D"/>
    <w:rsid w:val="00E57FAB"/>
    <w:rsid w:val="00E60E42"/>
    <w:rsid w:val="00E615C6"/>
    <w:rsid w:val="00E61E1B"/>
    <w:rsid w:val="00E6270A"/>
    <w:rsid w:val="00E627F3"/>
    <w:rsid w:val="00E62BE0"/>
    <w:rsid w:val="00E638CA"/>
    <w:rsid w:val="00E64C3E"/>
    <w:rsid w:val="00E64C55"/>
    <w:rsid w:val="00E64F3A"/>
    <w:rsid w:val="00E650CB"/>
    <w:rsid w:val="00E65E87"/>
    <w:rsid w:val="00E6643B"/>
    <w:rsid w:val="00E670D3"/>
    <w:rsid w:val="00E679B9"/>
    <w:rsid w:val="00E67DAF"/>
    <w:rsid w:val="00E70201"/>
    <w:rsid w:val="00E713A7"/>
    <w:rsid w:val="00E7159C"/>
    <w:rsid w:val="00E7168D"/>
    <w:rsid w:val="00E720CA"/>
    <w:rsid w:val="00E72404"/>
    <w:rsid w:val="00E72571"/>
    <w:rsid w:val="00E729FF"/>
    <w:rsid w:val="00E73372"/>
    <w:rsid w:val="00E735AB"/>
    <w:rsid w:val="00E73990"/>
    <w:rsid w:val="00E73FCD"/>
    <w:rsid w:val="00E74927"/>
    <w:rsid w:val="00E74A15"/>
    <w:rsid w:val="00E752EF"/>
    <w:rsid w:val="00E7567F"/>
    <w:rsid w:val="00E77842"/>
    <w:rsid w:val="00E80A81"/>
    <w:rsid w:val="00E81F3E"/>
    <w:rsid w:val="00E82059"/>
    <w:rsid w:val="00E82E20"/>
    <w:rsid w:val="00E83485"/>
    <w:rsid w:val="00E83A66"/>
    <w:rsid w:val="00E83EF9"/>
    <w:rsid w:val="00E83F0A"/>
    <w:rsid w:val="00E8406E"/>
    <w:rsid w:val="00E8462E"/>
    <w:rsid w:val="00E84768"/>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6CE8"/>
    <w:rsid w:val="00E97ED4"/>
    <w:rsid w:val="00EA098C"/>
    <w:rsid w:val="00EA0C20"/>
    <w:rsid w:val="00EA0D43"/>
    <w:rsid w:val="00EA0EBB"/>
    <w:rsid w:val="00EA1619"/>
    <w:rsid w:val="00EA2278"/>
    <w:rsid w:val="00EA24C7"/>
    <w:rsid w:val="00EA2EB0"/>
    <w:rsid w:val="00EA3652"/>
    <w:rsid w:val="00EA4523"/>
    <w:rsid w:val="00EA472C"/>
    <w:rsid w:val="00EA47C0"/>
    <w:rsid w:val="00EA49CE"/>
    <w:rsid w:val="00EA4CBA"/>
    <w:rsid w:val="00EA560D"/>
    <w:rsid w:val="00EA5A58"/>
    <w:rsid w:val="00EA6CD3"/>
    <w:rsid w:val="00EA6EDC"/>
    <w:rsid w:val="00EA7B50"/>
    <w:rsid w:val="00EA7EDF"/>
    <w:rsid w:val="00EB0D53"/>
    <w:rsid w:val="00EB0DE3"/>
    <w:rsid w:val="00EB14D8"/>
    <w:rsid w:val="00EB184B"/>
    <w:rsid w:val="00EB27FB"/>
    <w:rsid w:val="00EB3450"/>
    <w:rsid w:val="00EB349F"/>
    <w:rsid w:val="00EB4691"/>
    <w:rsid w:val="00EB4C55"/>
    <w:rsid w:val="00EB544C"/>
    <w:rsid w:val="00EB54AA"/>
    <w:rsid w:val="00EB5E50"/>
    <w:rsid w:val="00EB622A"/>
    <w:rsid w:val="00EB791E"/>
    <w:rsid w:val="00EC038D"/>
    <w:rsid w:val="00EC03E6"/>
    <w:rsid w:val="00EC1804"/>
    <w:rsid w:val="00EC218F"/>
    <w:rsid w:val="00EC2391"/>
    <w:rsid w:val="00EC2952"/>
    <w:rsid w:val="00EC43D0"/>
    <w:rsid w:val="00EC4C89"/>
    <w:rsid w:val="00EC505C"/>
    <w:rsid w:val="00EC511F"/>
    <w:rsid w:val="00EC519D"/>
    <w:rsid w:val="00EC5935"/>
    <w:rsid w:val="00EC5997"/>
    <w:rsid w:val="00EC5E81"/>
    <w:rsid w:val="00EC5FAF"/>
    <w:rsid w:val="00ED053C"/>
    <w:rsid w:val="00ED0911"/>
    <w:rsid w:val="00ED0A46"/>
    <w:rsid w:val="00ED18B2"/>
    <w:rsid w:val="00ED18C9"/>
    <w:rsid w:val="00ED2979"/>
    <w:rsid w:val="00ED2C80"/>
    <w:rsid w:val="00ED2D3B"/>
    <w:rsid w:val="00ED377A"/>
    <w:rsid w:val="00ED3927"/>
    <w:rsid w:val="00ED39FF"/>
    <w:rsid w:val="00ED4255"/>
    <w:rsid w:val="00ED5CF7"/>
    <w:rsid w:val="00ED5D53"/>
    <w:rsid w:val="00ED5FAD"/>
    <w:rsid w:val="00ED603E"/>
    <w:rsid w:val="00ED7076"/>
    <w:rsid w:val="00ED7762"/>
    <w:rsid w:val="00ED7A06"/>
    <w:rsid w:val="00EE0AE5"/>
    <w:rsid w:val="00EE12E0"/>
    <w:rsid w:val="00EE14ED"/>
    <w:rsid w:val="00EE1A06"/>
    <w:rsid w:val="00EE1B0D"/>
    <w:rsid w:val="00EE2D04"/>
    <w:rsid w:val="00EE3B00"/>
    <w:rsid w:val="00EE44FE"/>
    <w:rsid w:val="00EE4A54"/>
    <w:rsid w:val="00EE4C51"/>
    <w:rsid w:val="00EE61BD"/>
    <w:rsid w:val="00EE7620"/>
    <w:rsid w:val="00EE7BA0"/>
    <w:rsid w:val="00EE7F5A"/>
    <w:rsid w:val="00EF0C22"/>
    <w:rsid w:val="00EF0C85"/>
    <w:rsid w:val="00EF0D7F"/>
    <w:rsid w:val="00EF11DF"/>
    <w:rsid w:val="00EF1C42"/>
    <w:rsid w:val="00EF1D1F"/>
    <w:rsid w:val="00EF1D75"/>
    <w:rsid w:val="00EF2696"/>
    <w:rsid w:val="00EF2E60"/>
    <w:rsid w:val="00EF4B91"/>
    <w:rsid w:val="00EF4BFB"/>
    <w:rsid w:val="00EF55B6"/>
    <w:rsid w:val="00EF5AA0"/>
    <w:rsid w:val="00EF5EDD"/>
    <w:rsid w:val="00EF7DAA"/>
    <w:rsid w:val="00EF7FAE"/>
    <w:rsid w:val="00F002DF"/>
    <w:rsid w:val="00F00E88"/>
    <w:rsid w:val="00F01691"/>
    <w:rsid w:val="00F019E2"/>
    <w:rsid w:val="00F019FA"/>
    <w:rsid w:val="00F02B0B"/>
    <w:rsid w:val="00F02EB7"/>
    <w:rsid w:val="00F03FAA"/>
    <w:rsid w:val="00F0572C"/>
    <w:rsid w:val="00F05BAB"/>
    <w:rsid w:val="00F05D7C"/>
    <w:rsid w:val="00F05E04"/>
    <w:rsid w:val="00F05E7B"/>
    <w:rsid w:val="00F06527"/>
    <w:rsid w:val="00F0662E"/>
    <w:rsid w:val="00F066C5"/>
    <w:rsid w:val="00F06791"/>
    <w:rsid w:val="00F06F21"/>
    <w:rsid w:val="00F06FEA"/>
    <w:rsid w:val="00F113EF"/>
    <w:rsid w:val="00F118FB"/>
    <w:rsid w:val="00F119B9"/>
    <w:rsid w:val="00F120A1"/>
    <w:rsid w:val="00F1224E"/>
    <w:rsid w:val="00F12447"/>
    <w:rsid w:val="00F132E6"/>
    <w:rsid w:val="00F139B9"/>
    <w:rsid w:val="00F13C70"/>
    <w:rsid w:val="00F14530"/>
    <w:rsid w:val="00F14759"/>
    <w:rsid w:val="00F14BEF"/>
    <w:rsid w:val="00F1504D"/>
    <w:rsid w:val="00F15773"/>
    <w:rsid w:val="00F1588A"/>
    <w:rsid w:val="00F1604B"/>
    <w:rsid w:val="00F16EE3"/>
    <w:rsid w:val="00F177DE"/>
    <w:rsid w:val="00F178E2"/>
    <w:rsid w:val="00F17D8D"/>
    <w:rsid w:val="00F20019"/>
    <w:rsid w:val="00F20524"/>
    <w:rsid w:val="00F205D5"/>
    <w:rsid w:val="00F20E20"/>
    <w:rsid w:val="00F224E6"/>
    <w:rsid w:val="00F2300B"/>
    <w:rsid w:val="00F23244"/>
    <w:rsid w:val="00F23C9C"/>
    <w:rsid w:val="00F24D8C"/>
    <w:rsid w:val="00F24DEF"/>
    <w:rsid w:val="00F2535F"/>
    <w:rsid w:val="00F25C34"/>
    <w:rsid w:val="00F2652E"/>
    <w:rsid w:val="00F2696B"/>
    <w:rsid w:val="00F26C24"/>
    <w:rsid w:val="00F26EA6"/>
    <w:rsid w:val="00F27363"/>
    <w:rsid w:val="00F27628"/>
    <w:rsid w:val="00F27AC6"/>
    <w:rsid w:val="00F27CF3"/>
    <w:rsid w:val="00F30223"/>
    <w:rsid w:val="00F30608"/>
    <w:rsid w:val="00F30A0A"/>
    <w:rsid w:val="00F32129"/>
    <w:rsid w:val="00F32822"/>
    <w:rsid w:val="00F32ADC"/>
    <w:rsid w:val="00F336D0"/>
    <w:rsid w:val="00F33BFB"/>
    <w:rsid w:val="00F34E7B"/>
    <w:rsid w:val="00F3529A"/>
    <w:rsid w:val="00F352DD"/>
    <w:rsid w:val="00F35567"/>
    <w:rsid w:val="00F35787"/>
    <w:rsid w:val="00F36166"/>
    <w:rsid w:val="00F3738F"/>
    <w:rsid w:val="00F400F7"/>
    <w:rsid w:val="00F40501"/>
    <w:rsid w:val="00F40716"/>
    <w:rsid w:val="00F40762"/>
    <w:rsid w:val="00F40F20"/>
    <w:rsid w:val="00F41897"/>
    <w:rsid w:val="00F418C2"/>
    <w:rsid w:val="00F41F28"/>
    <w:rsid w:val="00F41FB0"/>
    <w:rsid w:val="00F42208"/>
    <w:rsid w:val="00F4349A"/>
    <w:rsid w:val="00F434E8"/>
    <w:rsid w:val="00F43C50"/>
    <w:rsid w:val="00F449A8"/>
    <w:rsid w:val="00F44B3E"/>
    <w:rsid w:val="00F45A82"/>
    <w:rsid w:val="00F462FE"/>
    <w:rsid w:val="00F46430"/>
    <w:rsid w:val="00F470F2"/>
    <w:rsid w:val="00F500CF"/>
    <w:rsid w:val="00F510D3"/>
    <w:rsid w:val="00F51164"/>
    <w:rsid w:val="00F519D8"/>
    <w:rsid w:val="00F52AAA"/>
    <w:rsid w:val="00F53042"/>
    <w:rsid w:val="00F53217"/>
    <w:rsid w:val="00F53508"/>
    <w:rsid w:val="00F53B91"/>
    <w:rsid w:val="00F53D4C"/>
    <w:rsid w:val="00F542FA"/>
    <w:rsid w:val="00F55498"/>
    <w:rsid w:val="00F5550F"/>
    <w:rsid w:val="00F5565C"/>
    <w:rsid w:val="00F5586F"/>
    <w:rsid w:val="00F55A31"/>
    <w:rsid w:val="00F5658F"/>
    <w:rsid w:val="00F56A73"/>
    <w:rsid w:val="00F602C7"/>
    <w:rsid w:val="00F61B23"/>
    <w:rsid w:val="00F61FB6"/>
    <w:rsid w:val="00F6281B"/>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0E60"/>
    <w:rsid w:val="00F716EF"/>
    <w:rsid w:val="00F71731"/>
    <w:rsid w:val="00F719D3"/>
    <w:rsid w:val="00F7211E"/>
    <w:rsid w:val="00F727E4"/>
    <w:rsid w:val="00F731F6"/>
    <w:rsid w:val="00F733AC"/>
    <w:rsid w:val="00F73592"/>
    <w:rsid w:val="00F73C67"/>
    <w:rsid w:val="00F73F90"/>
    <w:rsid w:val="00F74E38"/>
    <w:rsid w:val="00F753FD"/>
    <w:rsid w:val="00F7580A"/>
    <w:rsid w:val="00F75C8B"/>
    <w:rsid w:val="00F76B84"/>
    <w:rsid w:val="00F77D50"/>
    <w:rsid w:val="00F80C67"/>
    <w:rsid w:val="00F81A0A"/>
    <w:rsid w:val="00F826A9"/>
    <w:rsid w:val="00F838F0"/>
    <w:rsid w:val="00F83CCC"/>
    <w:rsid w:val="00F842F3"/>
    <w:rsid w:val="00F858D1"/>
    <w:rsid w:val="00F85A24"/>
    <w:rsid w:val="00F86643"/>
    <w:rsid w:val="00F869A5"/>
    <w:rsid w:val="00F9016C"/>
    <w:rsid w:val="00F90710"/>
    <w:rsid w:val="00F929ED"/>
    <w:rsid w:val="00F9305D"/>
    <w:rsid w:val="00F94208"/>
    <w:rsid w:val="00F94D89"/>
    <w:rsid w:val="00F94DD7"/>
    <w:rsid w:val="00F9522F"/>
    <w:rsid w:val="00F95320"/>
    <w:rsid w:val="00F95629"/>
    <w:rsid w:val="00F95FB3"/>
    <w:rsid w:val="00F96902"/>
    <w:rsid w:val="00F9782E"/>
    <w:rsid w:val="00F97C8A"/>
    <w:rsid w:val="00FA0401"/>
    <w:rsid w:val="00FA0461"/>
    <w:rsid w:val="00FA0546"/>
    <w:rsid w:val="00FA086E"/>
    <w:rsid w:val="00FA153B"/>
    <w:rsid w:val="00FA18CB"/>
    <w:rsid w:val="00FA2346"/>
    <w:rsid w:val="00FA2369"/>
    <w:rsid w:val="00FA2BFB"/>
    <w:rsid w:val="00FA37DC"/>
    <w:rsid w:val="00FA3AB1"/>
    <w:rsid w:val="00FA3B62"/>
    <w:rsid w:val="00FA3E67"/>
    <w:rsid w:val="00FA3E84"/>
    <w:rsid w:val="00FA4EC5"/>
    <w:rsid w:val="00FA5565"/>
    <w:rsid w:val="00FA5A1B"/>
    <w:rsid w:val="00FA5BBE"/>
    <w:rsid w:val="00FA5EE1"/>
    <w:rsid w:val="00FA6520"/>
    <w:rsid w:val="00FA65E1"/>
    <w:rsid w:val="00FA68C0"/>
    <w:rsid w:val="00FA6E25"/>
    <w:rsid w:val="00FB014A"/>
    <w:rsid w:val="00FB1472"/>
    <w:rsid w:val="00FB27B7"/>
    <w:rsid w:val="00FB2E38"/>
    <w:rsid w:val="00FB3636"/>
    <w:rsid w:val="00FB3CA5"/>
    <w:rsid w:val="00FB4A3C"/>
    <w:rsid w:val="00FB5496"/>
    <w:rsid w:val="00FB54FA"/>
    <w:rsid w:val="00FB5A68"/>
    <w:rsid w:val="00FB5C2F"/>
    <w:rsid w:val="00FB5F21"/>
    <w:rsid w:val="00FB7525"/>
    <w:rsid w:val="00FB7D1F"/>
    <w:rsid w:val="00FC0088"/>
    <w:rsid w:val="00FC2391"/>
    <w:rsid w:val="00FC2AC0"/>
    <w:rsid w:val="00FC3A1C"/>
    <w:rsid w:val="00FC3C5A"/>
    <w:rsid w:val="00FC3C7A"/>
    <w:rsid w:val="00FC4BE9"/>
    <w:rsid w:val="00FC5474"/>
    <w:rsid w:val="00FC5B5C"/>
    <w:rsid w:val="00FC600F"/>
    <w:rsid w:val="00FC632E"/>
    <w:rsid w:val="00FC6776"/>
    <w:rsid w:val="00FC6839"/>
    <w:rsid w:val="00FC6FCC"/>
    <w:rsid w:val="00FC7A24"/>
    <w:rsid w:val="00FD01FC"/>
    <w:rsid w:val="00FD061B"/>
    <w:rsid w:val="00FD098A"/>
    <w:rsid w:val="00FD0C85"/>
    <w:rsid w:val="00FD12AF"/>
    <w:rsid w:val="00FD1663"/>
    <w:rsid w:val="00FD1CAF"/>
    <w:rsid w:val="00FD1F63"/>
    <w:rsid w:val="00FD2279"/>
    <w:rsid w:val="00FD31A3"/>
    <w:rsid w:val="00FD33EB"/>
    <w:rsid w:val="00FD4763"/>
    <w:rsid w:val="00FD4FE2"/>
    <w:rsid w:val="00FD5F34"/>
    <w:rsid w:val="00FD5FEF"/>
    <w:rsid w:val="00FD7450"/>
    <w:rsid w:val="00FD7717"/>
    <w:rsid w:val="00FE2D33"/>
    <w:rsid w:val="00FE2EEF"/>
    <w:rsid w:val="00FE4230"/>
    <w:rsid w:val="00FE5F6A"/>
    <w:rsid w:val="00FE65CA"/>
    <w:rsid w:val="00FE6FC3"/>
    <w:rsid w:val="00FE76B5"/>
    <w:rsid w:val="00FE76D2"/>
    <w:rsid w:val="00FE77DB"/>
    <w:rsid w:val="00FF05DF"/>
    <w:rsid w:val="00FF0911"/>
    <w:rsid w:val="00FF0A6F"/>
    <w:rsid w:val="00FF15B4"/>
    <w:rsid w:val="00FF17FD"/>
    <w:rsid w:val="00FF1DFC"/>
    <w:rsid w:val="00FF22AC"/>
    <w:rsid w:val="00FF2598"/>
    <w:rsid w:val="00FF268B"/>
    <w:rsid w:val="00FF3664"/>
    <w:rsid w:val="00FF3E73"/>
    <w:rsid w:val="00FF42CE"/>
    <w:rsid w:val="00FF4882"/>
    <w:rsid w:val="00FF5380"/>
    <w:rsid w:val="00FF5912"/>
    <w:rsid w:val="00FF5967"/>
    <w:rsid w:val="00FF5B89"/>
    <w:rsid w:val="00FF660B"/>
    <w:rsid w:val="00FF6BE9"/>
    <w:rsid w:val="00FF7980"/>
    <w:rsid w:val="00FF7C42"/>
    <w:rsid w:val="010F0312"/>
    <w:rsid w:val="011AE278"/>
    <w:rsid w:val="011B36E9"/>
    <w:rsid w:val="0125A510"/>
    <w:rsid w:val="0135D088"/>
    <w:rsid w:val="014E0247"/>
    <w:rsid w:val="014E5A82"/>
    <w:rsid w:val="0153049F"/>
    <w:rsid w:val="016FEE38"/>
    <w:rsid w:val="018336B2"/>
    <w:rsid w:val="019A0BE2"/>
    <w:rsid w:val="019C4CAD"/>
    <w:rsid w:val="01A14E7D"/>
    <w:rsid w:val="01A2456D"/>
    <w:rsid w:val="01B17684"/>
    <w:rsid w:val="01D6835B"/>
    <w:rsid w:val="01E742C4"/>
    <w:rsid w:val="01F74376"/>
    <w:rsid w:val="01FD8BB1"/>
    <w:rsid w:val="01FE1C6D"/>
    <w:rsid w:val="01FEA8EA"/>
    <w:rsid w:val="02016067"/>
    <w:rsid w:val="02178BD0"/>
    <w:rsid w:val="022B64B1"/>
    <w:rsid w:val="0234E590"/>
    <w:rsid w:val="023D1634"/>
    <w:rsid w:val="024E220E"/>
    <w:rsid w:val="0257182D"/>
    <w:rsid w:val="0269D10E"/>
    <w:rsid w:val="027201F8"/>
    <w:rsid w:val="02838E00"/>
    <w:rsid w:val="028B8A48"/>
    <w:rsid w:val="028E6552"/>
    <w:rsid w:val="0295568C"/>
    <w:rsid w:val="02A8F929"/>
    <w:rsid w:val="02ADD954"/>
    <w:rsid w:val="02C555A9"/>
    <w:rsid w:val="02C89DA7"/>
    <w:rsid w:val="02D0DBA4"/>
    <w:rsid w:val="02E55018"/>
    <w:rsid w:val="02EDC6FF"/>
    <w:rsid w:val="02F54D6B"/>
    <w:rsid w:val="03083D6A"/>
    <w:rsid w:val="030E08C5"/>
    <w:rsid w:val="03122E30"/>
    <w:rsid w:val="031759E2"/>
    <w:rsid w:val="0329118A"/>
    <w:rsid w:val="032929FF"/>
    <w:rsid w:val="032FDA08"/>
    <w:rsid w:val="033B0FDE"/>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8FE910"/>
    <w:rsid w:val="04900A9C"/>
    <w:rsid w:val="04B548AF"/>
    <w:rsid w:val="04B6A6DD"/>
    <w:rsid w:val="04C00C71"/>
    <w:rsid w:val="04CB3020"/>
    <w:rsid w:val="04D6F17C"/>
    <w:rsid w:val="04D7FFE2"/>
    <w:rsid w:val="04E72848"/>
    <w:rsid w:val="0500C866"/>
    <w:rsid w:val="0507A695"/>
    <w:rsid w:val="0510FDDA"/>
    <w:rsid w:val="0515B12D"/>
    <w:rsid w:val="052986AE"/>
    <w:rsid w:val="0533DCC0"/>
    <w:rsid w:val="0546E383"/>
    <w:rsid w:val="05618C18"/>
    <w:rsid w:val="0569F563"/>
    <w:rsid w:val="056CDD87"/>
    <w:rsid w:val="057117D0"/>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74D09A"/>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323AA2"/>
    <w:rsid w:val="0840826E"/>
    <w:rsid w:val="0846B230"/>
    <w:rsid w:val="0850211A"/>
    <w:rsid w:val="086B6AE1"/>
    <w:rsid w:val="0884D772"/>
    <w:rsid w:val="089480E3"/>
    <w:rsid w:val="08A01613"/>
    <w:rsid w:val="08C5F2A6"/>
    <w:rsid w:val="08C7D55A"/>
    <w:rsid w:val="08C83966"/>
    <w:rsid w:val="08CF7B35"/>
    <w:rsid w:val="08D62FCE"/>
    <w:rsid w:val="08E3BDB0"/>
    <w:rsid w:val="08F4E28A"/>
    <w:rsid w:val="08F4E706"/>
    <w:rsid w:val="09020866"/>
    <w:rsid w:val="091D9D37"/>
    <w:rsid w:val="09228BBD"/>
    <w:rsid w:val="092DC14C"/>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481F"/>
    <w:rsid w:val="09BF6DE7"/>
    <w:rsid w:val="09C5F279"/>
    <w:rsid w:val="09D1EDB6"/>
    <w:rsid w:val="09DBA245"/>
    <w:rsid w:val="09DC73A4"/>
    <w:rsid w:val="09F11FB8"/>
    <w:rsid w:val="0A0149B4"/>
    <w:rsid w:val="0A054773"/>
    <w:rsid w:val="0A21B3FB"/>
    <w:rsid w:val="0A25915F"/>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7A2EA"/>
    <w:rsid w:val="0C68692A"/>
    <w:rsid w:val="0C6FD9DA"/>
    <w:rsid w:val="0C74F0F3"/>
    <w:rsid w:val="0C7B0E69"/>
    <w:rsid w:val="0C822B5B"/>
    <w:rsid w:val="0C83A248"/>
    <w:rsid w:val="0C9EB20F"/>
    <w:rsid w:val="0CA78C73"/>
    <w:rsid w:val="0CAA13E6"/>
    <w:rsid w:val="0CAA752F"/>
    <w:rsid w:val="0CABDED1"/>
    <w:rsid w:val="0CB21AD9"/>
    <w:rsid w:val="0CBD6926"/>
    <w:rsid w:val="0D09C2D5"/>
    <w:rsid w:val="0D09FB9B"/>
    <w:rsid w:val="0D0B2046"/>
    <w:rsid w:val="0D0C6695"/>
    <w:rsid w:val="0D0CE915"/>
    <w:rsid w:val="0D167903"/>
    <w:rsid w:val="0D24F52B"/>
    <w:rsid w:val="0D3F322B"/>
    <w:rsid w:val="0D6C0724"/>
    <w:rsid w:val="0D6CB51B"/>
    <w:rsid w:val="0D806BCD"/>
    <w:rsid w:val="0D850113"/>
    <w:rsid w:val="0D86AC38"/>
    <w:rsid w:val="0DA32FA3"/>
    <w:rsid w:val="0DA65F75"/>
    <w:rsid w:val="0DA8B64E"/>
    <w:rsid w:val="0DADED67"/>
    <w:rsid w:val="0DBEAB5A"/>
    <w:rsid w:val="0DC37089"/>
    <w:rsid w:val="0DCF3A8F"/>
    <w:rsid w:val="0DEA4056"/>
    <w:rsid w:val="0DEE7B4D"/>
    <w:rsid w:val="0E0194FC"/>
    <w:rsid w:val="0E224162"/>
    <w:rsid w:val="0E2BE8F4"/>
    <w:rsid w:val="0E3BBD33"/>
    <w:rsid w:val="0E49E641"/>
    <w:rsid w:val="0E4E13CF"/>
    <w:rsid w:val="0E52FFFA"/>
    <w:rsid w:val="0E542ED3"/>
    <w:rsid w:val="0E5D6CF6"/>
    <w:rsid w:val="0E636431"/>
    <w:rsid w:val="0E66A3A3"/>
    <w:rsid w:val="0E872655"/>
    <w:rsid w:val="0E87C877"/>
    <w:rsid w:val="0E89D1C9"/>
    <w:rsid w:val="0E8CBF97"/>
    <w:rsid w:val="0E8D571D"/>
    <w:rsid w:val="0EA1CA35"/>
    <w:rsid w:val="0EA3F1C3"/>
    <w:rsid w:val="0EB16BD4"/>
    <w:rsid w:val="0EB23607"/>
    <w:rsid w:val="0EB6DD79"/>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27C7"/>
    <w:rsid w:val="100F477D"/>
    <w:rsid w:val="101E735B"/>
    <w:rsid w:val="10227242"/>
    <w:rsid w:val="102BD170"/>
    <w:rsid w:val="103917F5"/>
    <w:rsid w:val="10398E5D"/>
    <w:rsid w:val="1042575A"/>
    <w:rsid w:val="10440757"/>
    <w:rsid w:val="105ABC65"/>
    <w:rsid w:val="106318BE"/>
    <w:rsid w:val="10640146"/>
    <w:rsid w:val="10679AE7"/>
    <w:rsid w:val="1071FFE9"/>
    <w:rsid w:val="108266F5"/>
    <w:rsid w:val="10834A87"/>
    <w:rsid w:val="108A0063"/>
    <w:rsid w:val="108E9D60"/>
    <w:rsid w:val="109130B4"/>
    <w:rsid w:val="10997B20"/>
    <w:rsid w:val="109A5A20"/>
    <w:rsid w:val="10B70754"/>
    <w:rsid w:val="10BB1D77"/>
    <w:rsid w:val="10C04032"/>
    <w:rsid w:val="10C356DC"/>
    <w:rsid w:val="10C6A9D5"/>
    <w:rsid w:val="10EF3AE0"/>
    <w:rsid w:val="10FA3E96"/>
    <w:rsid w:val="11041FAF"/>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DD8D3B"/>
    <w:rsid w:val="11F05967"/>
    <w:rsid w:val="11F5E861"/>
    <w:rsid w:val="11FF2AD2"/>
    <w:rsid w:val="120547E4"/>
    <w:rsid w:val="120FD3C5"/>
    <w:rsid w:val="121007AB"/>
    <w:rsid w:val="122F500E"/>
    <w:rsid w:val="1240263E"/>
    <w:rsid w:val="1241E037"/>
    <w:rsid w:val="1251260A"/>
    <w:rsid w:val="125255C9"/>
    <w:rsid w:val="125B674B"/>
    <w:rsid w:val="12641FE1"/>
    <w:rsid w:val="12746259"/>
    <w:rsid w:val="12774813"/>
    <w:rsid w:val="127F29EF"/>
    <w:rsid w:val="128EA968"/>
    <w:rsid w:val="129253B3"/>
    <w:rsid w:val="12A0D1C6"/>
    <w:rsid w:val="12A0EA15"/>
    <w:rsid w:val="12C11DB5"/>
    <w:rsid w:val="12D5311A"/>
    <w:rsid w:val="12D61FF0"/>
    <w:rsid w:val="12DDCA0D"/>
    <w:rsid w:val="12DE2EBE"/>
    <w:rsid w:val="130CF003"/>
    <w:rsid w:val="1322E681"/>
    <w:rsid w:val="1328B483"/>
    <w:rsid w:val="13309EA2"/>
    <w:rsid w:val="13455EA5"/>
    <w:rsid w:val="135E7155"/>
    <w:rsid w:val="136CC525"/>
    <w:rsid w:val="1377379B"/>
    <w:rsid w:val="137B32A3"/>
    <w:rsid w:val="1392253A"/>
    <w:rsid w:val="13A43070"/>
    <w:rsid w:val="13B34B48"/>
    <w:rsid w:val="13B715D4"/>
    <w:rsid w:val="13BD09A3"/>
    <w:rsid w:val="13BE459E"/>
    <w:rsid w:val="13BFA89A"/>
    <w:rsid w:val="13C7C99B"/>
    <w:rsid w:val="13CB7E24"/>
    <w:rsid w:val="13E335F9"/>
    <w:rsid w:val="13EB9A5B"/>
    <w:rsid w:val="14025E0A"/>
    <w:rsid w:val="14045274"/>
    <w:rsid w:val="140F2A0B"/>
    <w:rsid w:val="1411BD11"/>
    <w:rsid w:val="1417E55E"/>
    <w:rsid w:val="141C19A6"/>
    <w:rsid w:val="1434A0C9"/>
    <w:rsid w:val="1439467C"/>
    <w:rsid w:val="1440597D"/>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E8804"/>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7895A"/>
    <w:rsid w:val="168A7A75"/>
    <w:rsid w:val="168DA99E"/>
    <w:rsid w:val="16AD63B5"/>
    <w:rsid w:val="16BFD4A9"/>
    <w:rsid w:val="16CB2E99"/>
    <w:rsid w:val="16D6203F"/>
    <w:rsid w:val="16F238EF"/>
    <w:rsid w:val="16F7BFE4"/>
    <w:rsid w:val="1720672F"/>
    <w:rsid w:val="1721A1C5"/>
    <w:rsid w:val="173110C6"/>
    <w:rsid w:val="1736F453"/>
    <w:rsid w:val="173BDFA6"/>
    <w:rsid w:val="173DF9CF"/>
    <w:rsid w:val="17450C0A"/>
    <w:rsid w:val="17524338"/>
    <w:rsid w:val="1766CDFB"/>
    <w:rsid w:val="176D4095"/>
    <w:rsid w:val="177C286D"/>
    <w:rsid w:val="177F892E"/>
    <w:rsid w:val="178494C1"/>
    <w:rsid w:val="17893D6E"/>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5B19D3"/>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38E7C4"/>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C5719"/>
    <w:rsid w:val="19CE037D"/>
    <w:rsid w:val="19E56F24"/>
    <w:rsid w:val="19EA4692"/>
    <w:rsid w:val="1A1F1FA2"/>
    <w:rsid w:val="1A4A2668"/>
    <w:rsid w:val="1A4EE5F6"/>
    <w:rsid w:val="1A4F2A58"/>
    <w:rsid w:val="1A508997"/>
    <w:rsid w:val="1A522E6F"/>
    <w:rsid w:val="1A5C10AD"/>
    <w:rsid w:val="1A6A765C"/>
    <w:rsid w:val="1A937C1E"/>
    <w:rsid w:val="1AA15885"/>
    <w:rsid w:val="1AA588D0"/>
    <w:rsid w:val="1AAF9B01"/>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007B4"/>
    <w:rsid w:val="1B67DBE7"/>
    <w:rsid w:val="1B746AA6"/>
    <w:rsid w:val="1B799238"/>
    <w:rsid w:val="1B7D5747"/>
    <w:rsid w:val="1B8AFE33"/>
    <w:rsid w:val="1B8FDDC8"/>
    <w:rsid w:val="1B99154B"/>
    <w:rsid w:val="1B9D371F"/>
    <w:rsid w:val="1BA834BC"/>
    <w:rsid w:val="1BB05864"/>
    <w:rsid w:val="1BD265A0"/>
    <w:rsid w:val="1BD266A3"/>
    <w:rsid w:val="1BD72708"/>
    <w:rsid w:val="1BDC7F66"/>
    <w:rsid w:val="1BFCDE5C"/>
    <w:rsid w:val="1C1ACFBC"/>
    <w:rsid w:val="1C1CB5BE"/>
    <w:rsid w:val="1C2B2E2A"/>
    <w:rsid w:val="1C331D8A"/>
    <w:rsid w:val="1C3D5EFF"/>
    <w:rsid w:val="1C3F1224"/>
    <w:rsid w:val="1C483E58"/>
    <w:rsid w:val="1C4B6B62"/>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4D02F"/>
    <w:rsid w:val="1DD79138"/>
    <w:rsid w:val="1DDF2FD3"/>
    <w:rsid w:val="1DE4ABB7"/>
    <w:rsid w:val="1DE4B155"/>
    <w:rsid w:val="1DEC3C53"/>
    <w:rsid w:val="1DECBA14"/>
    <w:rsid w:val="1DF82D4B"/>
    <w:rsid w:val="1DFB53D3"/>
    <w:rsid w:val="1DFEA9F2"/>
    <w:rsid w:val="1E0C1FBF"/>
    <w:rsid w:val="1E210D47"/>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3BA344"/>
    <w:rsid w:val="1F468158"/>
    <w:rsid w:val="1F4A5C69"/>
    <w:rsid w:val="1F5195EF"/>
    <w:rsid w:val="1F51FE92"/>
    <w:rsid w:val="1F6246BD"/>
    <w:rsid w:val="1F641CC3"/>
    <w:rsid w:val="1F65D71A"/>
    <w:rsid w:val="1F775BBF"/>
    <w:rsid w:val="1F88B615"/>
    <w:rsid w:val="1F8C57A3"/>
    <w:rsid w:val="1FAF2DCA"/>
    <w:rsid w:val="1FC23341"/>
    <w:rsid w:val="1FCAD27D"/>
    <w:rsid w:val="1FCFA054"/>
    <w:rsid w:val="1FD357A5"/>
    <w:rsid w:val="1FE2F264"/>
    <w:rsid w:val="1FE431AF"/>
    <w:rsid w:val="1FF496B8"/>
    <w:rsid w:val="1FF8EAF6"/>
    <w:rsid w:val="1FF93889"/>
    <w:rsid w:val="2007887B"/>
    <w:rsid w:val="200E02B2"/>
    <w:rsid w:val="203656CC"/>
    <w:rsid w:val="203B445C"/>
    <w:rsid w:val="203C30BA"/>
    <w:rsid w:val="203E1B26"/>
    <w:rsid w:val="205D6E3D"/>
    <w:rsid w:val="206ED33C"/>
    <w:rsid w:val="2085333F"/>
    <w:rsid w:val="2087B3A9"/>
    <w:rsid w:val="209687B9"/>
    <w:rsid w:val="20A53D9B"/>
    <w:rsid w:val="20A563CF"/>
    <w:rsid w:val="20D10FAD"/>
    <w:rsid w:val="20D49F2B"/>
    <w:rsid w:val="20DBAE89"/>
    <w:rsid w:val="20E29910"/>
    <w:rsid w:val="20EB1988"/>
    <w:rsid w:val="20EEF544"/>
    <w:rsid w:val="20F1F39C"/>
    <w:rsid w:val="21040A17"/>
    <w:rsid w:val="21068EAD"/>
    <w:rsid w:val="2107822B"/>
    <w:rsid w:val="21088055"/>
    <w:rsid w:val="21114CB4"/>
    <w:rsid w:val="2126CA0B"/>
    <w:rsid w:val="2127F9B9"/>
    <w:rsid w:val="21295C19"/>
    <w:rsid w:val="21452D43"/>
    <w:rsid w:val="2159247D"/>
    <w:rsid w:val="215EDDE0"/>
    <w:rsid w:val="21601766"/>
    <w:rsid w:val="2168FC44"/>
    <w:rsid w:val="218BF752"/>
    <w:rsid w:val="218F6D79"/>
    <w:rsid w:val="219BDC1C"/>
    <w:rsid w:val="21A6AAFB"/>
    <w:rsid w:val="21A9E4EC"/>
    <w:rsid w:val="21AE3C9A"/>
    <w:rsid w:val="21BF3970"/>
    <w:rsid w:val="21C78E93"/>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8F7C7"/>
    <w:rsid w:val="228ABBD2"/>
    <w:rsid w:val="22A692C0"/>
    <w:rsid w:val="22C331A0"/>
    <w:rsid w:val="22C47148"/>
    <w:rsid w:val="22C59EBF"/>
    <w:rsid w:val="22D2FCE6"/>
    <w:rsid w:val="22DC33CA"/>
    <w:rsid w:val="22E203C0"/>
    <w:rsid w:val="22E7CFEA"/>
    <w:rsid w:val="22FDDA4B"/>
    <w:rsid w:val="230243C7"/>
    <w:rsid w:val="2303EED5"/>
    <w:rsid w:val="230CFEAF"/>
    <w:rsid w:val="231A4015"/>
    <w:rsid w:val="2321F139"/>
    <w:rsid w:val="23282F27"/>
    <w:rsid w:val="232A6AF3"/>
    <w:rsid w:val="232B44DB"/>
    <w:rsid w:val="233479D8"/>
    <w:rsid w:val="233F83DD"/>
    <w:rsid w:val="23414AC7"/>
    <w:rsid w:val="234A03C6"/>
    <w:rsid w:val="23565D39"/>
    <w:rsid w:val="23585F44"/>
    <w:rsid w:val="2359CFB5"/>
    <w:rsid w:val="236E4675"/>
    <w:rsid w:val="237242F3"/>
    <w:rsid w:val="2384AAEA"/>
    <w:rsid w:val="238893ED"/>
    <w:rsid w:val="238CD801"/>
    <w:rsid w:val="23930C74"/>
    <w:rsid w:val="23A1F212"/>
    <w:rsid w:val="23AE6FD9"/>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A409A8"/>
    <w:rsid w:val="24A831B1"/>
    <w:rsid w:val="24B69789"/>
    <w:rsid w:val="24C62965"/>
    <w:rsid w:val="24C86BC6"/>
    <w:rsid w:val="24CB6E9A"/>
    <w:rsid w:val="24D45A38"/>
    <w:rsid w:val="24D90FF7"/>
    <w:rsid w:val="24E09305"/>
    <w:rsid w:val="24F2602C"/>
    <w:rsid w:val="25001002"/>
    <w:rsid w:val="2501B9BF"/>
    <w:rsid w:val="250BEBC7"/>
    <w:rsid w:val="250D7E09"/>
    <w:rsid w:val="2523DB61"/>
    <w:rsid w:val="2529DF07"/>
    <w:rsid w:val="2534EA9B"/>
    <w:rsid w:val="253AC9AB"/>
    <w:rsid w:val="253F7591"/>
    <w:rsid w:val="254C7F53"/>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4E6806"/>
    <w:rsid w:val="26600AE9"/>
    <w:rsid w:val="26726A2A"/>
    <w:rsid w:val="268A3F82"/>
    <w:rsid w:val="2697F788"/>
    <w:rsid w:val="26A33CF1"/>
    <w:rsid w:val="26AA5EB2"/>
    <w:rsid w:val="26B85F87"/>
    <w:rsid w:val="26C86256"/>
    <w:rsid w:val="26C91AAA"/>
    <w:rsid w:val="26DAE6E7"/>
    <w:rsid w:val="26E8E840"/>
    <w:rsid w:val="270124FF"/>
    <w:rsid w:val="270A56DF"/>
    <w:rsid w:val="2712D0A8"/>
    <w:rsid w:val="27134D1B"/>
    <w:rsid w:val="272CDAFF"/>
    <w:rsid w:val="274029CD"/>
    <w:rsid w:val="27533DEF"/>
    <w:rsid w:val="2754B61D"/>
    <w:rsid w:val="275E15DD"/>
    <w:rsid w:val="2772F4EA"/>
    <w:rsid w:val="2799A652"/>
    <w:rsid w:val="27A28A98"/>
    <w:rsid w:val="27A5DFD8"/>
    <w:rsid w:val="27C320FC"/>
    <w:rsid w:val="27D1BF96"/>
    <w:rsid w:val="27DEC394"/>
    <w:rsid w:val="27EBF328"/>
    <w:rsid w:val="27EC86F0"/>
    <w:rsid w:val="27EF2AE1"/>
    <w:rsid w:val="27F8BE0B"/>
    <w:rsid w:val="27F9CCA3"/>
    <w:rsid w:val="2808AA04"/>
    <w:rsid w:val="281827C6"/>
    <w:rsid w:val="281CFB10"/>
    <w:rsid w:val="282CDE26"/>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70B02"/>
    <w:rsid w:val="28D9B9DF"/>
    <w:rsid w:val="28DB7743"/>
    <w:rsid w:val="28EA21D8"/>
    <w:rsid w:val="28F87835"/>
    <w:rsid w:val="291A86B5"/>
    <w:rsid w:val="2933438D"/>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AF14D6"/>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64395"/>
    <w:rsid w:val="2FE7CB60"/>
    <w:rsid w:val="2FF07F1F"/>
    <w:rsid w:val="2FF64666"/>
    <w:rsid w:val="2FF86A71"/>
    <w:rsid w:val="3005A8DD"/>
    <w:rsid w:val="3007748A"/>
    <w:rsid w:val="300B4F77"/>
    <w:rsid w:val="3038BCEF"/>
    <w:rsid w:val="303BA42D"/>
    <w:rsid w:val="304A7FEE"/>
    <w:rsid w:val="3058C4BD"/>
    <w:rsid w:val="305B7CAC"/>
    <w:rsid w:val="3078F2D9"/>
    <w:rsid w:val="307AAC78"/>
    <w:rsid w:val="3082C085"/>
    <w:rsid w:val="3090D6D6"/>
    <w:rsid w:val="309C96D0"/>
    <w:rsid w:val="309E3FDA"/>
    <w:rsid w:val="309F0017"/>
    <w:rsid w:val="30B30E42"/>
    <w:rsid w:val="30B69DFB"/>
    <w:rsid w:val="30BB6165"/>
    <w:rsid w:val="30C27BA4"/>
    <w:rsid w:val="30C99C62"/>
    <w:rsid w:val="30D786B2"/>
    <w:rsid w:val="30D7C0AE"/>
    <w:rsid w:val="30DFD839"/>
    <w:rsid w:val="30EC10D4"/>
    <w:rsid w:val="30F07F97"/>
    <w:rsid w:val="30F89EC3"/>
    <w:rsid w:val="31059413"/>
    <w:rsid w:val="3118ECE1"/>
    <w:rsid w:val="313CA7A1"/>
    <w:rsid w:val="313E9619"/>
    <w:rsid w:val="3140FE65"/>
    <w:rsid w:val="3144FB0B"/>
    <w:rsid w:val="314714B0"/>
    <w:rsid w:val="315F4369"/>
    <w:rsid w:val="31647C1B"/>
    <w:rsid w:val="3165A344"/>
    <w:rsid w:val="316DD356"/>
    <w:rsid w:val="31705078"/>
    <w:rsid w:val="31800911"/>
    <w:rsid w:val="31821D71"/>
    <w:rsid w:val="31828CB0"/>
    <w:rsid w:val="318337EC"/>
    <w:rsid w:val="3183AC42"/>
    <w:rsid w:val="318A4DB6"/>
    <w:rsid w:val="319EFAD0"/>
    <w:rsid w:val="31A91F4C"/>
    <w:rsid w:val="31B2F9D9"/>
    <w:rsid w:val="31B3793C"/>
    <w:rsid w:val="31C65B5C"/>
    <w:rsid w:val="31CA2F55"/>
    <w:rsid w:val="31CC3E64"/>
    <w:rsid w:val="31D3C06C"/>
    <w:rsid w:val="31D86709"/>
    <w:rsid w:val="31DB452C"/>
    <w:rsid w:val="31F16721"/>
    <w:rsid w:val="31F3E1E3"/>
    <w:rsid w:val="31F60662"/>
    <w:rsid w:val="32149EAA"/>
    <w:rsid w:val="32193D0A"/>
    <w:rsid w:val="3225C90E"/>
    <w:rsid w:val="3227A2A9"/>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750C8"/>
    <w:rsid w:val="332ED848"/>
    <w:rsid w:val="3331D898"/>
    <w:rsid w:val="3337D0DF"/>
    <w:rsid w:val="333DD51C"/>
    <w:rsid w:val="3347AA65"/>
    <w:rsid w:val="3354BB01"/>
    <w:rsid w:val="335E6A5D"/>
    <w:rsid w:val="3369F8F5"/>
    <w:rsid w:val="338D9BA2"/>
    <w:rsid w:val="33999146"/>
    <w:rsid w:val="339A02B9"/>
    <w:rsid w:val="33A18079"/>
    <w:rsid w:val="33AA06C9"/>
    <w:rsid w:val="33C104FA"/>
    <w:rsid w:val="33E2D373"/>
    <w:rsid w:val="33F1DB3A"/>
    <w:rsid w:val="3406D3F6"/>
    <w:rsid w:val="340B5186"/>
    <w:rsid w:val="34122004"/>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4F384"/>
    <w:rsid w:val="34694546"/>
    <w:rsid w:val="346DB804"/>
    <w:rsid w:val="347B6851"/>
    <w:rsid w:val="347E535D"/>
    <w:rsid w:val="348861E7"/>
    <w:rsid w:val="348D2F63"/>
    <w:rsid w:val="348E8ADA"/>
    <w:rsid w:val="34AD84FB"/>
    <w:rsid w:val="34C146CA"/>
    <w:rsid w:val="34C54B74"/>
    <w:rsid w:val="34DC47F4"/>
    <w:rsid w:val="34ECF48B"/>
    <w:rsid w:val="34EF5587"/>
    <w:rsid w:val="34F48FE6"/>
    <w:rsid w:val="3504F5C1"/>
    <w:rsid w:val="350D6D6E"/>
    <w:rsid w:val="350E0D8D"/>
    <w:rsid w:val="35119F84"/>
    <w:rsid w:val="3515939C"/>
    <w:rsid w:val="3515C572"/>
    <w:rsid w:val="351D628B"/>
    <w:rsid w:val="35314E8D"/>
    <w:rsid w:val="3554C677"/>
    <w:rsid w:val="3560BCF1"/>
    <w:rsid w:val="3562D48A"/>
    <w:rsid w:val="3569166F"/>
    <w:rsid w:val="357A5AF1"/>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524C7"/>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62B9C"/>
    <w:rsid w:val="37CFC181"/>
    <w:rsid w:val="37DF9515"/>
    <w:rsid w:val="37E26E43"/>
    <w:rsid w:val="37E98EAA"/>
    <w:rsid w:val="37F6C574"/>
    <w:rsid w:val="37FBE734"/>
    <w:rsid w:val="381B5464"/>
    <w:rsid w:val="3836D25A"/>
    <w:rsid w:val="383C87BB"/>
    <w:rsid w:val="3849B919"/>
    <w:rsid w:val="38511C21"/>
    <w:rsid w:val="385410D9"/>
    <w:rsid w:val="3869D632"/>
    <w:rsid w:val="386A2348"/>
    <w:rsid w:val="388A1BAF"/>
    <w:rsid w:val="388C5F72"/>
    <w:rsid w:val="38A63343"/>
    <w:rsid w:val="38C5B6D6"/>
    <w:rsid w:val="38D4148F"/>
    <w:rsid w:val="38E5FD82"/>
    <w:rsid w:val="38FB74FD"/>
    <w:rsid w:val="38FC0B76"/>
    <w:rsid w:val="390E9BFF"/>
    <w:rsid w:val="39181912"/>
    <w:rsid w:val="391BBC70"/>
    <w:rsid w:val="391E33FE"/>
    <w:rsid w:val="3928339B"/>
    <w:rsid w:val="392CFDFC"/>
    <w:rsid w:val="393647CA"/>
    <w:rsid w:val="3945FE8D"/>
    <w:rsid w:val="3948D3A0"/>
    <w:rsid w:val="394AAE82"/>
    <w:rsid w:val="394E8C41"/>
    <w:rsid w:val="39505C5D"/>
    <w:rsid w:val="3957B8A9"/>
    <w:rsid w:val="395D3671"/>
    <w:rsid w:val="3961FBFD"/>
    <w:rsid w:val="39650961"/>
    <w:rsid w:val="3970FBCE"/>
    <w:rsid w:val="3971106E"/>
    <w:rsid w:val="397251BF"/>
    <w:rsid w:val="39873592"/>
    <w:rsid w:val="39ABC0CE"/>
    <w:rsid w:val="39AEF4D9"/>
    <w:rsid w:val="39B15730"/>
    <w:rsid w:val="39B512DB"/>
    <w:rsid w:val="39B8B041"/>
    <w:rsid w:val="39D16616"/>
    <w:rsid w:val="39E63A8F"/>
    <w:rsid w:val="39F1241B"/>
    <w:rsid w:val="39FDCDEF"/>
    <w:rsid w:val="3A0A30C2"/>
    <w:rsid w:val="3A10BF3E"/>
    <w:rsid w:val="3A11D2CE"/>
    <w:rsid w:val="3A174E9C"/>
    <w:rsid w:val="3A176B54"/>
    <w:rsid w:val="3A2EFC86"/>
    <w:rsid w:val="3A42A759"/>
    <w:rsid w:val="3A5FE899"/>
    <w:rsid w:val="3A750D70"/>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A6A57"/>
    <w:rsid w:val="3B6B40B9"/>
    <w:rsid w:val="3B7D4437"/>
    <w:rsid w:val="3B81A880"/>
    <w:rsid w:val="3B89ABD7"/>
    <w:rsid w:val="3B8B465A"/>
    <w:rsid w:val="3B8F5B43"/>
    <w:rsid w:val="3B9651ED"/>
    <w:rsid w:val="3BA19E98"/>
    <w:rsid w:val="3BAEC125"/>
    <w:rsid w:val="3BB39CA0"/>
    <w:rsid w:val="3BB8274A"/>
    <w:rsid w:val="3BF82FBE"/>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0848FA"/>
    <w:rsid w:val="3E293FA1"/>
    <w:rsid w:val="3E35DB20"/>
    <w:rsid w:val="3E5E2E7F"/>
    <w:rsid w:val="3E71F998"/>
    <w:rsid w:val="3E75C869"/>
    <w:rsid w:val="3E7B040C"/>
    <w:rsid w:val="3E8442E6"/>
    <w:rsid w:val="3E945896"/>
    <w:rsid w:val="3E9C55B9"/>
    <w:rsid w:val="3EA7528C"/>
    <w:rsid w:val="3EB352BB"/>
    <w:rsid w:val="3EB556E5"/>
    <w:rsid w:val="3EB59E81"/>
    <w:rsid w:val="3EBD1A90"/>
    <w:rsid w:val="3EBEA00C"/>
    <w:rsid w:val="3EC280D9"/>
    <w:rsid w:val="3EC5B43B"/>
    <w:rsid w:val="3ECBEEEE"/>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78B377"/>
    <w:rsid w:val="408156F1"/>
    <w:rsid w:val="4089306B"/>
    <w:rsid w:val="4091DBD4"/>
    <w:rsid w:val="4098E1A2"/>
    <w:rsid w:val="409EAEFB"/>
    <w:rsid w:val="40B41356"/>
    <w:rsid w:val="40D1EFA3"/>
    <w:rsid w:val="40DC4FD9"/>
    <w:rsid w:val="40DC68F1"/>
    <w:rsid w:val="40F342A2"/>
    <w:rsid w:val="40FC24D1"/>
    <w:rsid w:val="410787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28A97"/>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2188F"/>
    <w:rsid w:val="42FE9212"/>
    <w:rsid w:val="43000499"/>
    <w:rsid w:val="430017C2"/>
    <w:rsid w:val="43136BA8"/>
    <w:rsid w:val="432603FF"/>
    <w:rsid w:val="4328E19B"/>
    <w:rsid w:val="4329764D"/>
    <w:rsid w:val="432A3229"/>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5DADC5"/>
    <w:rsid w:val="44621A55"/>
    <w:rsid w:val="44867E15"/>
    <w:rsid w:val="449A019D"/>
    <w:rsid w:val="44A367B7"/>
    <w:rsid w:val="44A69C2D"/>
    <w:rsid w:val="44AA0B79"/>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0E0E4"/>
    <w:rsid w:val="450528F4"/>
    <w:rsid w:val="4506FB6C"/>
    <w:rsid w:val="450B9FCE"/>
    <w:rsid w:val="451041FB"/>
    <w:rsid w:val="45153843"/>
    <w:rsid w:val="4548F331"/>
    <w:rsid w:val="454EE5BF"/>
    <w:rsid w:val="455BAF66"/>
    <w:rsid w:val="45621C5B"/>
    <w:rsid w:val="45664CB4"/>
    <w:rsid w:val="456B8DEE"/>
    <w:rsid w:val="4580B207"/>
    <w:rsid w:val="45B5D1EE"/>
    <w:rsid w:val="45B6C6B0"/>
    <w:rsid w:val="45C5BB61"/>
    <w:rsid w:val="45CFF231"/>
    <w:rsid w:val="45E8872C"/>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5F858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EE6A96"/>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3BEDC7"/>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88758A"/>
    <w:rsid w:val="4A946133"/>
    <w:rsid w:val="4AA0A487"/>
    <w:rsid w:val="4ABF99AE"/>
    <w:rsid w:val="4AC5D189"/>
    <w:rsid w:val="4ACE0400"/>
    <w:rsid w:val="4AD1157D"/>
    <w:rsid w:val="4AD470E2"/>
    <w:rsid w:val="4AE21FFA"/>
    <w:rsid w:val="4B02B551"/>
    <w:rsid w:val="4B0D31DB"/>
    <w:rsid w:val="4B197458"/>
    <w:rsid w:val="4B219E8D"/>
    <w:rsid w:val="4B21E159"/>
    <w:rsid w:val="4B2A6096"/>
    <w:rsid w:val="4B3B2167"/>
    <w:rsid w:val="4B3F7E17"/>
    <w:rsid w:val="4B47777C"/>
    <w:rsid w:val="4B4F889B"/>
    <w:rsid w:val="4B55BCDB"/>
    <w:rsid w:val="4B63206D"/>
    <w:rsid w:val="4B6D948A"/>
    <w:rsid w:val="4B6EE538"/>
    <w:rsid w:val="4B77CEF1"/>
    <w:rsid w:val="4B9B4CD2"/>
    <w:rsid w:val="4BB224F2"/>
    <w:rsid w:val="4BBBB35A"/>
    <w:rsid w:val="4BE701BF"/>
    <w:rsid w:val="4BFEF9D6"/>
    <w:rsid w:val="4C0C7078"/>
    <w:rsid w:val="4C0CD47C"/>
    <w:rsid w:val="4C0FEE54"/>
    <w:rsid w:val="4C1224FC"/>
    <w:rsid w:val="4C15DC80"/>
    <w:rsid w:val="4C1945EE"/>
    <w:rsid w:val="4C2C295D"/>
    <w:rsid w:val="4C46C4FE"/>
    <w:rsid w:val="4C4A1588"/>
    <w:rsid w:val="4C4C38C6"/>
    <w:rsid w:val="4C534749"/>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4BBD3E"/>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59C0B1"/>
    <w:rsid w:val="4E6A0953"/>
    <w:rsid w:val="4E6B2429"/>
    <w:rsid w:val="4E6B768C"/>
    <w:rsid w:val="4E8684A6"/>
    <w:rsid w:val="4E8B2B96"/>
    <w:rsid w:val="4E8D303E"/>
    <w:rsid w:val="4E8E39F8"/>
    <w:rsid w:val="4EBADAB3"/>
    <w:rsid w:val="4ECB20A1"/>
    <w:rsid w:val="4ECF9402"/>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84590"/>
    <w:rsid w:val="4F7BA06A"/>
    <w:rsid w:val="4F867EA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A976A"/>
    <w:rsid w:val="506C8A3F"/>
    <w:rsid w:val="506D5FFD"/>
    <w:rsid w:val="507C132B"/>
    <w:rsid w:val="508BE275"/>
    <w:rsid w:val="508E2869"/>
    <w:rsid w:val="508F5CC4"/>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B5BAC"/>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A6FC96"/>
    <w:rsid w:val="52D364AB"/>
    <w:rsid w:val="52D95DC4"/>
    <w:rsid w:val="52DA1533"/>
    <w:rsid w:val="52DF82C7"/>
    <w:rsid w:val="52E3DB42"/>
    <w:rsid w:val="52E73D50"/>
    <w:rsid w:val="52F0FAC4"/>
    <w:rsid w:val="53051CEE"/>
    <w:rsid w:val="530DC736"/>
    <w:rsid w:val="5330173B"/>
    <w:rsid w:val="53324114"/>
    <w:rsid w:val="536F3074"/>
    <w:rsid w:val="53818684"/>
    <w:rsid w:val="5398E4A5"/>
    <w:rsid w:val="53AE45BB"/>
    <w:rsid w:val="53C976B9"/>
    <w:rsid w:val="53CE6589"/>
    <w:rsid w:val="53DD1ADE"/>
    <w:rsid w:val="53E68389"/>
    <w:rsid w:val="53EE5B87"/>
    <w:rsid w:val="53F99CA3"/>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ADE9B"/>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DEDBF4"/>
    <w:rsid w:val="55FF3C47"/>
    <w:rsid w:val="5602B7E1"/>
    <w:rsid w:val="560C0FF7"/>
    <w:rsid w:val="560DBE34"/>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50CFD"/>
    <w:rsid w:val="572BDCC6"/>
    <w:rsid w:val="573755C3"/>
    <w:rsid w:val="573B6328"/>
    <w:rsid w:val="5741917F"/>
    <w:rsid w:val="5745DF1E"/>
    <w:rsid w:val="574DD035"/>
    <w:rsid w:val="574FDD2C"/>
    <w:rsid w:val="5752914B"/>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0B0A99"/>
    <w:rsid w:val="590B743E"/>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85153"/>
    <w:rsid w:val="59FCEC08"/>
    <w:rsid w:val="5A08A398"/>
    <w:rsid w:val="5A16B207"/>
    <w:rsid w:val="5A2BE212"/>
    <w:rsid w:val="5A34501C"/>
    <w:rsid w:val="5A3E4DC6"/>
    <w:rsid w:val="5A589640"/>
    <w:rsid w:val="5A5C3710"/>
    <w:rsid w:val="5A5F6A3E"/>
    <w:rsid w:val="5A67F0D9"/>
    <w:rsid w:val="5A6AA542"/>
    <w:rsid w:val="5A70CBAD"/>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2840D1"/>
    <w:rsid w:val="5B318178"/>
    <w:rsid w:val="5B343A24"/>
    <w:rsid w:val="5B3F03A7"/>
    <w:rsid w:val="5B4F9652"/>
    <w:rsid w:val="5B51A20E"/>
    <w:rsid w:val="5B51CCD2"/>
    <w:rsid w:val="5B56FB92"/>
    <w:rsid w:val="5B57EAFE"/>
    <w:rsid w:val="5B5FF621"/>
    <w:rsid w:val="5BA2A055"/>
    <w:rsid w:val="5BC067BB"/>
    <w:rsid w:val="5BC73839"/>
    <w:rsid w:val="5BC91B47"/>
    <w:rsid w:val="5BE36091"/>
    <w:rsid w:val="5BE9C84E"/>
    <w:rsid w:val="5BEE979C"/>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D3661"/>
    <w:rsid w:val="5CAE37C6"/>
    <w:rsid w:val="5CB4A97C"/>
    <w:rsid w:val="5CB65669"/>
    <w:rsid w:val="5CBB6B60"/>
    <w:rsid w:val="5CBC02C0"/>
    <w:rsid w:val="5CBC3712"/>
    <w:rsid w:val="5CC1778F"/>
    <w:rsid w:val="5CC237E8"/>
    <w:rsid w:val="5CC2D7EC"/>
    <w:rsid w:val="5CCA2B74"/>
    <w:rsid w:val="5CE8399A"/>
    <w:rsid w:val="5CEE41E4"/>
    <w:rsid w:val="5CF005AB"/>
    <w:rsid w:val="5CF61C20"/>
    <w:rsid w:val="5CFFBCDE"/>
    <w:rsid w:val="5D03925C"/>
    <w:rsid w:val="5D06CD28"/>
    <w:rsid w:val="5D1247D2"/>
    <w:rsid w:val="5D22FEA5"/>
    <w:rsid w:val="5D2BF2B5"/>
    <w:rsid w:val="5D327E11"/>
    <w:rsid w:val="5D370923"/>
    <w:rsid w:val="5D3E17C6"/>
    <w:rsid w:val="5D5BF850"/>
    <w:rsid w:val="5D5C1F72"/>
    <w:rsid w:val="5D82768F"/>
    <w:rsid w:val="5D855ABD"/>
    <w:rsid w:val="5D8D9911"/>
    <w:rsid w:val="5D919762"/>
    <w:rsid w:val="5D999EAD"/>
    <w:rsid w:val="5D9A99E2"/>
    <w:rsid w:val="5DA32556"/>
    <w:rsid w:val="5DB8A1F9"/>
    <w:rsid w:val="5DBB6B99"/>
    <w:rsid w:val="5DD40F07"/>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071360"/>
    <w:rsid w:val="5F1F5992"/>
    <w:rsid w:val="5F213C6F"/>
    <w:rsid w:val="5F2C14CB"/>
    <w:rsid w:val="5F34EB73"/>
    <w:rsid w:val="5F3CF5E2"/>
    <w:rsid w:val="5F3EAE3E"/>
    <w:rsid w:val="5F49B886"/>
    <w:rsid w:val="5F4EB95A"/>
    <w:rsid w:val="5F58FFD2"/>
    <w:rsid w:val="5F6C24B5"/>
    <w:rsid w:val="5F71A0FD"/>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5FA7E"/>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16D437"/>
    <w:rsid w:val="6321A176"/>
    <w:rsid w:val="63346BCA"/>
    <w:rsid w:val="633BCA17"/>
    <w:rsid w:val="6342A46F"/>
    <w:rsid w:val="635EDD61"/>
    <w:rsid w:val="638C4752"/>
    <w:rsid w:val="639082C2"/>
    <w:rsid w:val="6393A9CA"/>
    <w:rsid w:val="6398922C"/>
    <w:rsid w:val="63AF2C55"/>
    <w:rsid w:val="63B08949"/>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2A282E"/>
    <w:rsid w:val="6430C2C4"/>
    <w:rsid w:val="6431DCC0"/>
    <w:rsid w:val="6440B5C0"/>
    <w:rsid w:val="6441C239"/>
    <w:rsid w:val="64440F82"/>
    <w:rsid w:val="64500F95"/>
    <w:rsid w:val="645A3550"/>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A600A5"/>
    <w:rsid w:val="66B31508"/>
    <w:rsid w:val="66BC6BFD"/>
    <w:rsid w:val="66CB4EC5"/>
    <w:rsid w:val="66EA8635"/>
    <w:rsid w:val="66F24BC8"/>
    <w:rsid w:val="66FAB2D1"/>
    <w:rsid w:val="670029F6"/>
    <w:rsid w:val="67180E52"/>
    <w:rsid w:val="671BFAB4"/>
    <w:rsid w:val="673569EA"/>
    <w:rsid w:val="673C6325"/>
    <w:rsid w:val="673F794D"/>
    <w:rsid w:val="6751FFA8"/>
    <w:rsid w:val="6776516B"/>
    <w:rsid w:val="678F9CCE"/>
    <w:rsid w:val="679837A8"/>
    <w:rsid w:val="679DB355"/>
    <w:rsid w:val="679DD5E3"/>
    <w:rsid w:val="67AE0E8B"/>
    <w:rsid w:val="67B49A07"/>
    <w:rsid w:val="67B4EAFA"/>
    <w:rsid w:val="67BD60F0"/>
    <w:rsid w:val="67C06005"/>
    <w:rsid w:val="67CE5022"/>
    <w:rsid w:val="67D1001F"/>
    <w:rsid w:val="67D207EC"/>
    <w:rsid w:val="67D30288"/>
    <w:rsid w:val="67E61E3E"/>
    <w:rsid w:val="67E940DA"/>
    <w:rsid w:val="67E9518B"/>
    <w:rsid w:val="67F2A9E3"/>
    <w:rsid w:val="67F75915"/>
    <w:rsid w:val="67FF90E1"/>
    <w:rsid w:val="680B54ED"/>
    <w:rsid w:val="681D8A82"/>
    <w:rsid w:val="681E54D8"/>
    <w:rsid w:val="683928D6"/>
    <w:rsid w:val="6852CE74"/>
    <w:rsid w:val="6858C268"/>
    <w:rsid w:val="68595BD1"/>
    <w:rsid w:val="6860FAEB"/>
    <w:rsid w:val="686E6677"/>
    <w:rsid w:val="687318E9"/>
    <w:rsid w:val="6878AA92"/>
    <w:rsid w:val="687A47FA"/>
    <w:rsid w:val="6888D49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4AC"/>
    <w:rsid w:val="6928355C"/>
    <w:rsid w:val="6928FEF5"/>
    <w:rsid w:val="692DD81F"/>
    <w:rsid w:val="694EB367"/>
    <w:rsid w:val="69546DD8"/>
    <w:rsid w:val="69625F85"/>
    <w:rsid w:val="697A0427"/>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5B3F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23810"/>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5E0529"/>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7A30C2"/>
    <w:rsid w:val="6D871C3E"/>
    <w:rsid w:val="6D90C9DA"/>
    <w:rsid w:val="6D959274"/>
    <w:rsid w:val="6D96F80C"/>
    <w:rsid w:val="6DABFA77"/>
    <w:rsid w:val="6DBC5C13"/>
    <w:rsid w:val="6DDE4259"/>
    <w:rsid w:val="6DF5C0D6"/>
    <w:rsid w:val="6DFDA21C"/>
    <w:rsid w:val="6E05BFA0"/>
    <w:rsid w:val="6E0662BA"/>
    <w:rsid w:val="6E14534C"/>
    <w:rsid w:val="6E25254F"/>
    <w:rsid w:val="6E2B62FC"/>
    <w:rsid w:val="6E435F2D"/>
    <w:rsid w:val="6E63B7C3"/>
    <w:rsid w:val="6E858033"/>
    <w:rsid w:val="6EA27DC4"/>
    <w:rsid w:val="6EA86A5A"/>
    <w:rsid w:val="6EB362C1"/>
    <w:rsid w:val="6EB37E23"/>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41383D"/>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0AAEA"/>
    <w:rsid w:val="70957322"/>
    <w:rsid w:val="70A21403"/>
    <w:rsid w:val="70DEAE2D"/>
    <w:rsid w:val="70EB92B2"/>
    <w:rsid w:val="70FA2AFB"/>
    <w:rsid w:val="710C9344"/>
    <w:rsid w:val="710E6FEB"/>
    <w:rsid w:val="7114C0C5"/>
    <w:rsid w:val="713136BD"/>
    <w:rsid w:val="713542DE"/>
    <w:rsid w:val="713C6B96"/>
    <w:rsid w:val="715319DF"/>
    <w:rsid w:val="71533B30"/>
    <w:rsid w:val="71560306"/>
    <w:rsid w:val="7159DEF2"/>
    <w:rsid w:val="7168531E"/>
    <w:rsid w:val="71693C50"/>
    <w:rsid w:val="71788574"/>
    <w:rsid w:val="71BBBE05"/>
    <w:rsid w:val="71C9156C"/>
    <w:rsid w:val="71CF1268"/>
    <w:rsid w:val="71D19D30"/>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DDC213"/>
    <w:rsid w:val="72E732E1"/>
    <w:rsid w:val="72EF0B91"/>
    <w:rsid w:val="72F57FF2"/>
    <w:rsid w:val="72FF3944"/>
    <w:rsid w:val="730CF87F"/>
    <w:rsid w:val="731022A4"/>
    <w:rsid w:val="732F1FBE"/>
    <w:rsid w:val="7331F54A"/>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547B3"/>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02569"/>
    <w:rsid w:val="76121DD1"/>
    <w:rsid w:val="76139248"/>
    <w:rsid w:val="76382293"/>
    <w:rsid w:val="763EBDAE"/>
    <w:rsid w:val="765DA3E6"/>
    <w:rsid w:val="765EF748"/>
    <w:rsid w:val="7664260C"/>
    <w:rsid w:val="76711814"/>
    <w:rsid w:val="76743FD9"/>
    <w:rsid w:val="767F13C0"/>
    <w:rsid w:val="76849933"/>
    <w:rsid w:val="7689AA6A"/>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CED81"/>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26BB3C"/>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0A05C"/>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6A3028"/>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57BE1"/>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C7522B"/>
    <w:rsid w:val="7DD41C8B"/>
    <w:rsid w:val="7DD90B54"/>
    <w:rsid w:val="7DDAE000"/>
    <w:rsid w:val="7DDEC4E2"/>
    <w:rsid w:val="7DED7B14"/>
    <w:rsid w:val="7DFECFFD"/>
    <w:rsid w:val="7E12EF80"/>
    <w:rsid w:val="7E189210"/>
    <w:rsid w:val="7E1AC29F"/>
    <w:rsid w:val="7E26FCCB"/>
    <w:rsid w:val="7E28C6E7"/>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EFC2F2E"/>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09091"/>
    <w:rsid w:val="7F73C5D1"/>
    <w:rsid w:val="7F806AA2"/>
    <w:rsid w:val="7F816516"/>
    <w:rsid w:val="7F845ADB"/>
    <w:rsid w:val="7F9F2E79"/>
    <w:rsid w:val="7FA3FF0A"/>
    <w:rsid w:val="7FA9355C"/>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F848A"/>
  <w15:docId w15:val="{BEF1E379-C0B9-4C0D-A08D-9048BA8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530"/>
    <w:pPr>
      <w:spacing w:after="0" w:line="240" w:lineRule="auto"/>
    </w:pPr>
    <w:rPr>
      <w:rFonts w:ascii="Times New Roman" w:eastAsia="Calibri" w:hAnsi="Times New Roman" w:cs="Times New Roman"/>
      <w:sz w:val="20"/>
      <w:szCs w:val="20"/>
      <w:lang w:val="en-AU"/>
    </w:rPr>
  </w:style>
  <w:style w:type="paragraph" w:styleId="Heading3">
    <w:name w:val="heading 3"/>
    <w:basedOn w:val="Normal"/>
    <w:next w:val="Normal"/>
    <w:link w:val="Heading3Char"/>
    <w:uiPriority w:val="9"/>
    <w:semiHidden/>
    <w:unhideWhenUsed/>
    <w:qFormat/>
    <w:rsid w:val="00C344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Saraksta rindkopa"/>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Saraksta rindkopa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891973"/>
  </w:style>
  <w:style w:type="paragraph" w:styleId="NoSpacing">
    <w:name w:val="No Spacing"/>
    <w:link w:val="NoSpacingChar"/>
    <w:uiPriority w:val="1"/>
    <w:qFormat/>
    <w:rsid w:val="00891973"/>
    <w:pPr>
      <w:spacing w:after="0" w:line="240" w:lineRule="auto"/>
    </w:pPr>
  </w:style>
  <w:style w:type="character" w:customStyle="1" w:styleId="Heading3Char">
    <w:name w:val="Heading 3 Char"/>
    <w:basedOn w:val="DefaultParagraphFont"/>
    <w:link w:val="Heading3"/>
    <w:uiPriority w:val="9"/>
    <w:semiHidden/>
    <w:rsid w:val="00C344DC"/>
    <w:rPr>
      <w:rFonts w:asciiTheme="majorHAnsi" w:eastAsiaTheme="majorEastAsia" w:hAnsiTheme="majorHAnsi" w:cstheme="majorBidi"/>
      <w:color w:val="243F60" w:themeColor="accent1" w:themeShade="7F"/>
      <w:sz w:val="24"/>
      <w:szCs w:val="24"/>
      <w:lang w:val="en-AU"/>
    </w:rPr>
  </w:style>
  <w:style w:type="character" w:styleId="Strong">
    <w:name w:val="Strong"/>
    <w:basedOn w:val="DefaultParagraphFont"/>
    <w:uiPriority w:val="22"/>
    <w:qFormat/>
    <w:rsid w:val="009815D5"/>
    <w:rPr>
      <w:b/>
      <w:bCs/>
    </w:rPr>
  </w:style>
  <w:style w:type="paragraph" w:customStyle="1" w:styleId="Body">
    <w:name w:val="Body"/>
    <w:rsid w:val="00194B49"/>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9400">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0248066">
      <w:bodyDiv w:val="1"/>
      <w:marLeft w:val="0"/>
      <w:marRight w:val="0"/>
      <w:marTop w:val="0"/>
      <w:marBottom w:val="0"/>
      <w:divBdr>
        <w:top w:val="none" w:sz="0" w:space="0" w:color="auto"/>
        <w:left w:val="none" w:sz="0" w:space="0" w:color="auto"/>
        <w:bottom w:val="none" w:sz="0" w:space="0" w:color="auto"/>
        <w:right w:val="none" w:sz="0" w:space="0" w:color="auto"/>
      </w:divBdr>
      <w:divsChild>
        <w:div w:id="1055548434">
          <w:marLeft w:val="0"/>
          <w:marRight w:val="0"/>
          <w:marTop w:val="0"/>
          <w:marBottom w:val="0"/>
          <w:divBdr>
            <w:top w:val="none" w:sz="0" w:space="0" w:color="auto"/>
            <w:left w:val="none" w:sz="0" w:space="0" w:color="auto"/>
            <w:bottom w:val="none" w:sz="0" w:space="0" w:color="auto"/>
            <w:right w:val="none" w:sz="0" w:space="0" w:color="auto"/>
          </w:divBdr>
        </w:div>
        <w:div w:id="616301505">
          <w:marLeft w:val="0"/>
          <w:marRight w:val="0"/>
          <w:marTop w:val="0"/>
          <w:marBottom w:val="0"/>
          <w:divBdr>
            <w:top w:val="none" w:sz="0" w:space="0" w:color="auto"/>
            <w:left w:val="none" w:sz="0" w:space="0" w:color="auto"/>
            <w:bottom w:val="none" w:sz="0" w:space="0" w:color="auto"/>
            <w:right w:val="none" w:sz="0" w:space="0" w:color="auto"/>
          </w:divBdr>
        </w:div>
      </w:divsChild>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55329825">
      <w:bodyDiv w:val="1"/>
      <w:marLeft w:val="0"/>
      <w:marRight w:val="0"/>
      <w:marTop w:val="0"/>
      <w:marBottom w:val="0"/>
      <w:divBdr>
        <w:top w:val="none" w:sz="0" w:space="0" w:color="auto"/>
        <w:left w:val="none" w:sz="0" w:space="0" w:color="auto"/>
        <w:bottom w:val="none" w:sz="0" w:space="0" w:color="auto"/>
        <w:right w:val="none" w:sz="0" w:space="0" w:color="auto"/>
      </w:divBdr>
    </w:div>
    <w:div w:id="29205818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4720">
      <w:bodyDiv w:val="1"/>
      <w:marLeft w:val="0"/>
      <w:marRight w:val="0"/>
      <w:marTop w:val="0"/>
      <w:marBottom w:val="0"/>
      <w:divBdr>
        <w:top w:val="none" w:sz="0" w:space="0" w:color="auto"/>
        <w:left w:val="none" w:sz="0" w:space="0" w:color="auto"/>
        <w:bottom w:val="none" w:sz="0" w:space="0" w:color="auto"/>
        <w:right w:val="none" w:sz="0" w:space="0" w:color="auto"/>
      </w:divBdr>
      <w:divsChild>
        <w:div w:id="2043289432">
          <w:marLeft w:val="0"/>
          <w:marRight w:val="0"/>
          <w:marTop w:val="0"/>
          <w:marBottom w:val="0"/>
          <w:divBdr>
            <w:top w:val="none" w:sz="0" w:space="0" w:color="auto"/>
            <w:left w:val="none" w:sz="0" w:space="0" w:color="auto"/>
            <w:bottom w:val="none" w:sz="0" w:space="0" w:color="auto"/>
            <w:right w:val="none" w:sz="0" w:space="0" w:color="auto"/>
          </w:divBdr>
        </w:div>
        <w:div w:id="330988406">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1842465">
      <w:bodyDiv w:val="1"/>
      <w:marLeft w:val="0"/>
      <w:marRight w:val="0"/>
      <w:marTop w:val="0"/>
      <w:marBottom w:val="0"/>
      <w:divBdr>
        <w:top w:val="none" w:sz="0" w:space="0" w:color="auto"/>
        <w:left w:val="none" w:sz="0" w:space="0" w:color="auto"/>
        <w:bottom w:val="none" w:sz="0" w:space="0" w:color="auto"/>
        <w:right w:val="none" w:sz="0" w:space="0" w:color="auto"/>
      </w:divBdr>
    </w:div>
    <w:div w:id="512186885">
      <w:bodyDiv w:val="1"/>
      <w:marLeft w:val="0"/>
      <w:marRight w:val="0"/>
      <w:marTop w:val="0"/>
      <w:marBottom w:val="0"/>
      <w:divBdr>
        <w:top w:val="none" w:sz="0" w:space="0" w:color="auto"/>
        <w:left w:val="none" w:sz="0" w:space="0" w:color="auto"/>
        <w:bottom w:val="none" w:sz="0" w:space="0" w:color="auto"/>
        <w:right w:val="none" w:sz="0" w:space="0" w:color="auto"/>
      </w:divBdr>
    </w:div>
    <w:div w:id="531840124">
      <w:bodyDiv w:val="1"/>
      <w:marLeft w:val="0"/>
      <w:marRight w:val="0"/>
      <w:marTop w:val="0"/>
      <w:marBottom w:val="0"/>
      <w:divBdr>
        <w:top w:val="none" w:sz="0" w:space="0" w:color="auto"/>
        <w:left w:val="none" w:sz="0" w:space="0" w:color="auto"/>
        <w:bottom w:val="none" w:sz="0" w:space="0" w:color="auto"/>
        <w:right w:val="none" w:sz="0" w:space="0" w:color="auto"/>
      </w:divBdr>
    </w:div>
    <w:div w:id="543711721">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75250281">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2550069">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22380761">
      <w:bodyDiv w:val="1"/>
      <w:marLeft w:val="0"/>
      <w:marRight w:val="0"/>
      <w:marTop w:val="0"/>
      <w:marBottom w:val="0"/>
      <w:divBdr>
        <w:top w:val="none" w:sz="0" w:space="0" w:color="auto"/>
        <w:left w:val="none" w:sz="0" w:space="0" w:color="auto"/>
        <w:bottom w:val="none" w:sz="0" w:space="0" w:color="auto"/>
        <w:right w:val="none" w:sz="0" w:space="0" w:color="auto"/>
      </w:divBdr>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78413532">
      <w:bodyDiv w:val="1"/>
      <w:marLeft w:val="0"/>
      <w:marRight w:val="0"/>
      <w:marTop w:val="0"/>
      <w:marBottom w:val="0"/>
      <w:divBdr>
        <w:top w:val="none" w:sz="0" w:space="0" w:color="auto"/>
        <w:left w:val="none" w:sz="0" w:space="0" w:color="auto"/>
        <w:bottom w:val="none" w:sz="0" w:space="0" w:color="auto"/>
        <w:right w:val="none" w:sz="0" w:space="0" w:color="auto"/>
      </w:divBdr>
    </w:div>
    <w:div w:id="1286231315">
      <w:bodyDiv w:val="1"/>
      <w:marLeft w:val="0"/>
      <w:marRight w:val="0"/>
      <w:marTop w:val="0"/>
      <w:marBottom w:val="0"/>
      <w:divBdr>
        <w:top w:val="none" w:sz="0" w:space="0" w:color="auto"/>
        <w:left w:val="none" w:sz="0" w:space="0" w:color="auto"/>
        <w:bottom w:val="none" w:sz="0" w:space="0" w:color="auto"/>
        <w:right w:val="none" w:sz="0" w:space="0" w:color="auto"/>
      </w:divBdr>
    </w:div>
    <w:div w:id="1311473600">
      <w:bodyDiv w:val="1"/>
      <w:marLeft w:val="0"/>
      <w:marRight w:val="0"/>
      <w:marTop w:val="0"/>
      <w:marBottom w:val="0"/>
      <w:divBdr>
        <w:top w:val="none" w:sz="0" w:space="0" w:color="auto"/>
        <w:left w:val="none" w:sz="0" w:space="0" w:color="auto"/>
        <w:bottom w:val="none" w:sz="0" w:space="0" w:color="auto"/>
        <w:right w:val="none" w:sz="0" w:space="0" w:color="auto"/>
      </w:divBdr>
    </w:div>
    <w:div w:id="1359428510">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9508763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586842791">
      <w:bodyDiv w:val="1"/>
      <w:marLeft w:val="0"/>
      <w:marRight w:val="0"/>
      <w:marTop w:val="0"/>
      <w:marBottom w:val="0"/>
      <w:divBdr>
        <w:top w:val="none" w:sz="0" w:space="0" w:color="auto"/>
        <w:left w:val="none" w:sz="0" w:space="0" w:color="auto"/>
        <w:bottom w:val="none" w:sz="0" w:space="0" w:color="auto"/>
        <w:right w:val="none" w:sz="0" w:space="0" w:color="auto"/>
      </w:divBdr>
    </w:div>
    <w:div w:id="1685476560">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784225858">
      <w:bodyDiv w:val="1"/>
      <w:marLeft w:val="0"/>
      <w:marRight w:val="0"/>
      <w:marTop w:val="0"/>
      <w:marBottom w:val="0"/>
      <w:divBdr>
        <w:top w:val="none" w:sz="0" w:space="0" w:color="auto"/>
        <w:left w:val="none" w:sz="0" w:space="0" w:color="auto"/>
        <w:bottom w:val="none" w:sz="0" w:space="0" w:color="auto"/>
        <w:right w:val="none" w:sz="0" w:space="0" w:color="auto"/>
      </w:divBdr>
    </w:div>
    <w:div w:id="1789816731">
      <w:bodyDiv w:val="1"/>
      <w:marLeft w:val="0"/>
      <w:marRight w:val="0"/>
      <w:marTop w:val="0"/>
      <w:marBottom w:val="0"/>
      <w:divBdr>
        <w:top w:val="none" w:sz="0" w:space="0" w:color="auto"/>
        <w:left w:val="none" w:sz="0" w:space="0" w:color="auto"/>
        <w:bottom w:val="none" w:sz="0" w:space="0" w:color="auto"/>
        <w:right w:val="none" w:sz="0" w:space="0" w:color="auto"/>
      </w:divBdr>
    </w:div>
    <w:div w:id="1819803982">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7870416">
      <w:bodyDiv w:val="1"/>
      <w:marLeft w:val="0"/>
      <w:marRight w:val="0"/>
      <w:marTop w:val="0"/>
      <w:marBottom w:val="0"/>
      <w:divBdr>
        <w:top w:val="none" w:sz="0" w:space="0" w:color="auto"/>
        <w:left w:val="none" w:sz="0" w:space="0" w:color="auto"/>
        <w:bottom w:val="none" w:sz="0" w:space="0" w:color="auto"/>
        <w:right w:val="none" w:sz="0" w:space="0" w:color="auto"/>
      </w:divBdr>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 w:id="21230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saulit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3" ma:contentTypeDescription="Izveidot jaunu dokumentu." ma:contentTypeScope="" ma:versionID="feeab5ab6344677975e162fd4247b096">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9579e6630faabaa67cc20c96e9670afd"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292A-75EF-473A-9DF5-8C18A7CCFDE0}">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75c85f11-a96f-4b01-b1b9-92b28ca77309"/>
    <ds:schemaRef ds:uri="d0918b72-30f7-41fc-b0a1-b2ca9855d079"/>
  </ds:schemaRefs>
</ds:datastoreItem>
</file>

<file path=customXml/itemProps2.xml><?xml version="1.0" encoding="utf-8"?>
<ds:datastoreItem xmlns:ds="http://schemas.openxmlformats.org/officeDocument/2006/customXml" ds:itemID="{93D46BDB-FE38-49AD-AD91-47C4E6D4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4EC1F-2F5E-472C-A407-A79AC1063ECB}">
  <ds:schemaRefs>
    <ds:schemaRef ds:uri="http://schemas.microsoft.com/sharepoint/v3/contenttype/forms"/>
  </ds:schemaRefs>
</ds:datastoreItem>
</file>

<file path=customXml/itemProps4.xml><?xml version="1.0" encoding="utf-8"?>
<ds:datastoreItem xmlns:ds="http://schemas.openxmlformats.org/officeDocument/2006/customXml" ds:itemID="{49847F22-9F88-4F68-9E1A-867AAF0F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13493</Words>
  <Characters>7692</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Covid-19 infekcijas izplatības seku pārvarēšanas likumā” sākotnējās ietekmes novērtējuma ziņojums (anotācija)</vt:lpstr>
      <vt:lpstr/>
    </vt:vector>
  </TitlesOfParts>
  <Company>VARAM</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seku pārvarēšanas likumā” sākotnējās ietekmes novērtējuma ziņojums (anotācija)</dc:title>
  <dc:subject>Anotācija</dc:subject>
  <dc:creator>Diana.Saulite@varam.gov.lv</dc:creator>
  <cp:keywords/>
  <dc:description>67026587,
diana.saulite@varam.gov.lv</dc:description>
  <cp:lastModifiedBy>Anna Putāne</cp:lastModifiedBy>
  <cp:revision>8</cp:revision>
  <cp:lastPrinted>2017-07-30T21:32:00Z</cp:lastPrinted>
  <dcterms:created xsi:type="dcterms:W3CDTF">2021-06-03T10:25:00Z</dcterms:created>
  <dcterms:modified xsi:type="dcterms:W3CDTF">2021-06-15T12:30:00Z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