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21784" w:rsidR="00710572" w:rsidP="00710572" w:rsidRDefault="0093533A" w14:paraId="3AD4527F" w14:textId="5C5E29A0">
      <w:pPr>
        <w:pStyle w:val="Title"/>
        <w:jc w:val="right"/>
        <w:rPr>
          <w:rFonts w:ascii="Times New Roman" w:hAnsi="Times New Roman" w:cs="Times New Roman"/>
          <w:sz w:val="24"/>
          <w:szCs w:val="24"/>
        </w:rPr>
      </w:pPr>
      <w:r>
        <w:rPr>
          <w:rFonts w:ascii="Times New Roman" w:hAnsi="Times New Roman" w:cs="Times New Roman"/>
          <w:sz w:val="24"/>
          <w:szCs w:val="24"/>
        </w:rPr>
        <w:t>2</w:t>
      </w:r>
      <w:r w:rsidRPr="00921784" w:rsidR="00710572">
        <w:rPr>
          <w:rFonts w:ascii="Times New Roman" w:hAnsi="Times New Roman" w:cs="Times New Roman"/>
          <w:sz w:val="24"/>
          <w:szCs w:val="24"/>
        </w:rPr>
        <w:t>.pielikums</w:t>
      </w:r>
    </w:p>
    <w:p w:rsidRPr="00921784" w:rsidR="00710572" w:rsidP="0093533A" w:rsidRDefault="00710572" w14:paraId="7E6DA5D4" w14:textId="77777777">
      <w:pPr>
        <w:pStyle w:val="Title"/>
        <w:jc w:val="right"/>
        <w:rPr>
          <w:rFonts w:ascii="Times New Roman" w:hAnsi="Times New Roman" w:cs="Times New Roman"/>
          <w:sz w:val="20"/>
          <w:szCs w:val="20"/>
        </w:rPr>
      </w:pPr>
      <w:r w:rsidRPr="00921784">
        <w:rPr>
          <w:rFonts w:ascii="Times New Roman" w:hAnsi="Times New Roman" w:cs="Times New Roman"/>
          <w:sz w:val="20"/>
          <w:szCs w:val="20"/>
        </w:rPr>
        <w:t>Informatīvajam ziņojumam</w:t>
      </w:r>
    </w:p>
    <w:p w:rsidR="0093533A" w:rsidP="0093533A" w:rsidRDefault="0093533A" w14:paraId="0A83C5E9" w14:textId="77777777">
      <w:pPr>
        <w:spacing w:after="0" w:line="240" w:lineRule="auto"/>
        <w:jc w:val="right"/>
        <w:rPr>
          <w:rFonts w:ascii="Times New Roman" w:hAnsi="Times New Roman" w:cs="Times New Roman" w:eastAsiaTheme="majorEastAsia"/>
          <w:spacing w:val="-10"/>
          <w:kern w:val="28"/>
          <w:sz w:val="20"/>
          <w:szCs w:val="20"/>
        </w:rPr>
      </w:pPr>
      <w:r w:rsidRPr="0093533A">
        <w:rPr>
          <w:rFonts w:ascii="Times New Roman" w:hAnsi="Times New Roman" w:cs="Times New Roman" w:eastAsiaTheme="majorEastAsia"/>
          <w:spacing w:val="-10"/>
          <w:kern w:val="28"/>
          <w:sz w:val="20"/>
          <w:szCs w:val="20"/>
        </w:rPr>
        <w:t xml:space="preserve">“Par Taisnīgas pārkārtošanās teritoriālā plāna </w:t>
      </w:r>
    </w:p>
    <w:p w:rsidR="0093533A" w:rsidP="0093533A" w:rsidRDefault="0093533A" w14:paraId="48BA30A5" w14:textId="77777777">
      <w:pPr>
        <w:spacing w:after="0" w:line="240" w:lineRule="auto"/>
        <w:jc w:val="right"/>
        <w:rPr>
          <w:rFonts w:ascii="Times New Roman" w:hAnsi="Times New Roman" w:cs="Times New Roman" w:eastAsiaTheme="majorEastAsia"/>
          <w:spacing w:val="-10"/>
          <w:kern w:val="28"/>
          <w:sz w:val="20"/>
          <w:szCs w:val="20"/>
        </w:rPr>
      </w:pPr>
      <w:r w:rsidRPr="0093533A">
        <w:rPr>
          <w:rFonts w:ascii="Times New Roman" w:hAnsi="Times New Roman" w:cs="Times New Roman" w:eastAsiaTheme="majorEastAsia"/>
          <w:spacing w:val="-10"/>
          <w:kern w:val="28"/>
          <w:sz w:val="20"/>
          <w:szCs w:val="20"/>
        </w:rPr>
        <w:t xml:space="preserve">projektu un tā plānotajām investīcijām </w:t>
      </w:r>
    </w:p>
    <w:p w:rsidR="0093533A" w:rsidP="0093533A" w:rsidRDefault="0093533A" w14:paraId="0973951A" w14:textId="77777777">
      <w:pPr>
        <w:spacing w:after="0" w:line="240" w:lineRule="auto"/>
        <w:jc w:val="right"/>
        <w:rPr>
          <w:rFonts w:ascii="Times New Roman" w:hAnsi="Times New Roman" w:cs="Times New Roman" w:eastAsiaTheme="majorEastAsia"/>
          <w:spacing w:val="-10"/>
          <w:kern w:val="28"/>
          <w:sz w:val="20"/>
          <w:szCs w:val="20"/>
        </w:rPr>
      </w:pPr>
      <w:r w:rsidRPr="0093533A">
        <w:rPr>
          <w:rFonts w:ascii="Times New Roman" w:hAnsi="Times New Roman" w:cs="Times New Roman" w:eastAsiaTheme="majorEastAsia"/>
          <w:spacing w:val="-10"/>
          <w:kern w:val="28"/>
          <w:sz w:val="20"/>
          <w:szCs w:val="20"/>
        </w:rPr>
        <w:t xml:space="preserve">Eiropas Savienības fondu 2021.-2027.gada plānošanas perioda </w:t>
      </w:r>
    </w:p>
    <w:p w:rsidR="00800890" w:rsidP="0093533A" w:rsidRDefault="0093533A" w14:paraId="44CA4FB1" w14:textId="47685AE3">
      <w:pPr>
        <w:spacing w:after="0" w:line="240" w:lineRule="auto"/>
        <w:jc w:val="right"/>
      </w:pPr>
      <w:r w:rsidRPr="0093533A">
        <w:rPr>
          <w:rFonts w:ascii="Times New Roman" w:hAnsi="Times New Roman" w:cs="Times New Roman" w:eastAsiaTheme="majorEastAsia"/>
          <w:spacing w:val="-10"/>
          <w:kern w:val="28"/>
          <w:sz w:val="20"/>
          <w:szCs w:val="20"/>
        </w:rPr>
        <w:t>Darbības programmas sestajā politikas mērķī”</w:t>
      </w:r>
    </w:p>
    <w:p w:rsidR="0093533A" w:rsidP="00800890" w:rsidRDefault="0093533A" w14:paraId="263D1E77" w14:textId="77777777">
      <w:pPr>
        <w:rPr>
          <w:rFonts w:ascii="Times New Roman" w:hAnsi="Times New Roman" w:cs="Times New Roman" w:eastAsiaTheme="majorEastAsia"/>
          <w:b/>
          <w:sz w:val="24"/>
          <w:szCs w:val="24"/>
        </w:rPr>
      </w:pPr>
    </w:p>
    <w:p w:rsidR="00CC15F8" w:rsidP="6CE67DBC" w:rsidRDefault="0093533A" w14:paraId="1E9D1D82" w14:textId="5DC67EA8">
      <w:pPr>
        <w:jc w:val="center"/>
        <w:rPr>
          <w:rFonts w:ascii="Times New Roman" w:hAnsi="Times New Roman" w:cs="Times New Roman" w:eastAsiaTheme="majorEastAsia"/>
          <w:b/>
          <w:bCs/>
          <w:sz w:val="24"/>
          <w:szCs w:val="24"/>
        </w:rPr>
      </w:pPr>
      <w:r w:rsidRPr="6CE67DBC">
        <w:rPr>
          <w:rFonts w:ascii="Times New Roman" w:hAnsi="Times New Roman" w:cs="Times New Roman" w:eastAsiaTheme="majorEastAsia"/>
          <w:b/>
          <w:bCs/>
          <w:sz w:val="24"/>
          <w:szCs w:val="24"/>
        </w:rPr>
        <w:t>Taisnīgas pārkārtošanās teritoriālā plāna pasākumiem pieejamais Taisnīgas pārkārtošanās fonda finansējums</w:t>
      </w:r>
    </w:p>
    <w:tbl>
      <w:tblPr>
        <w:tblW w:w="8444"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559"/>
        <w:gridCol w:w="2694"/>
        <w:gridCol w:w="992"/>
        <w:gridCol w:w="1559"/>
        <w:gridCol w:w="1418"/>
        <w:gridCol w:w="1222"/>
      </w:tblGrid>
      <w:tr w:rsidRPr="00187C8C" w:rsidR="00187C8C" w:rsidTr="5062E20E" w14:paraId="2A732C7E" w14:textId="77777777">
        <w:tc>
          <w:tcPr>
            <w:tcW w:w="424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Mar/>
            <w:vAlign w:val="center"/>
            <w:hideMark/>
          </w:tcPr>
          <w:p w:rsidRPr="00187C8C" w:rsidR="00187C8C" w:rsidP="00187C8C" w:rsidRDefault="00187C8C" w14:paraId="07B14BA2" w14:textId="77777777">
            <w:pPr>
              <w:jc w:val="both"/>
              <w:rPr>
                <w:rFonts w:ascii="Times New Roman" w:hAnsi="Times New Roman" w:cs="Times New Roman"/>
                <w:sz w:val="20"/>
                <w:szCs w:val="20"/>
                <w:lang w:val="en-US"/>
              </w:rPr>
            </w:pPr>
            <w:r w:rsidRPr="00187C8C">
              <w:rPr>
                <w:rFonts w:ascii="Times New Roman" w:hAnsi="Times New Roman" w:cs="Times New Roman"/>
                <w:b/>
                <w:bCs/>
                <w:sz w:val="20"/>
                <w:szCs w:val="20"/>
              </w:rPr>
              <w:t>Kopējais Latvijas piešķīrums, EUR</w:t>
            </w:r>
            <w:r w:rsidRPr="00187C8C">
              <w:rPr>
                <w:rFonts w:ascii="Times New Roman" w:hAnsi="Times New Roman" w:cs="Times New Roman"/>
                <w:sz w:val="20"/>
                <w:szCs w:val="20"/>
                <w:lang w:val="en-US"/>
              </w:rPr>
              <w:t> </w:t>
            </w:r>
          </w:p>
        </w:tc>
        <w:tc>
          <w:tcPr>
            <w:tcW w:w="1559" w:type="dxa"/>
            <w:tcBorders>
              <w:top w:val="single" w:color="000000" w:themeColor="text1" w:sz="6" w:space="0"/>
              <w:left w:val="nil"/>
              <w:bottom w:val="single" w:color="000000" w:themeColor="text1" w:sz="6" w:space="0"/>
              <w:right w:val="single" w:color="000000" w:themeColor="text1" w:sz="6" w:space="0"/>
            </w:tcBorders>
            <w:shd w:val="clear" w:color="auto" w:fill="E7E6E6" w:themeFill="background2"/>
            <w:tcMar/>
            <w:vAlign w:val="center"/>
            <w:hideMark/>
          </w:tcPr>
          <w:p w:rsidRPr="00187C8C" w:rsidR="00187C8C" w:rsidP="00187C8C" w:rsidRDefault="00187C8C" w14:paraId="37AF4012" w14:textId="77777777">
            <w:pPr>
              <w:jc w:val="both"/>
              <w:rPr>
                <w:rFonts w:ascii="Times New Roman" w:hAnsi="Times New Roman" w:cs="Times New Roman"/>
                <w:sz w:val="20"/>
                <w:szCs w:val="20"/>
                <w:lang w:val="en-US"/>
              </w:rPr>
            </w:pPr>
            <w:r w:rsidRPr="00187C8C">
              <w:rPr>
                <w:rFonts w:ascii="Times New Roman" w:hAnsi="Times New Roman" w:cs="Times New Roman"/>
                <w:b/>
                <w:bCs/>
                <w:sz w:val="20"/>
                <w:szCs w:val="20"/>
              </w:rPr>
              <w:t>191 606 819</w:t>
            </w:r>
            <w:r w:rsidRPr="00187C8C">
              <w:rPr>
                <w:rFonts w:ascii="Times New Roman" w:hAnsi="Times New Roman" w:cs="Times New Roman"/>
                <w:sz w:val="20"/>
                <w:szCs w:val="20"/>
                <w:lang w:val="en-US"/>
              </w:rPr>
              <w:t> </w:t>
            </w:r>
          </w:p>
        </w:tc>
        <w:tc>
          <w:tcPr>
            <w:tcW w:w="1418" w:type="dxa"/>
            <w:tcBorders>
              <w:top w:val="single" w:color="000000" w:themeColor="text1" w:sz="6" w:space="0"/>
              <w:left w:val="nil"/>
              <w:bottom w:val="single" w:color="000000" w:themeColor="text1" w:sz="6" w:space="0"/>
              <w:right w:val="single" w:color="000000" w:themeColor="text1" w:sz="6" w:space="0"/>
            </w:tcBorders>
            <w:shd w:val="clear" w:color="auto" w:fill="E7E6E6" w:themeFill="background2"/>
            <w:tcMar/>
            <w:vAlign w:val="center"/>
            <w:hideMark/>
          </w:tcPr>
          <w:p w:rsidRPr="00187C8C" w:rsidR="00187C8C" w:rsidP="00187C8C" w:rsidRDefault="00187C8C" w14:paraId="5939D18C" w14:textId="77777777">
            <w:pPr>
              <w:jc w:val="both"/>
              <w:rPr>
                <w:rFonts w:ascii="Times New Roman" w:hAnsi="Times New Roman" w:cs="Times New Roman"/>
                <w:sz w:val="20"/>
                <w:szCs w:val="20"/>
                <w:lang w:val="en-US"/>
              </w:rPr>
            </w:pPr>
            <w:r w:rsidRPr="00187C8C">
              <w:rPr>
                <w:rFonts w:ascii="Times New Roman" w:hAnsi="Times New Roman" w:cs="Times New Roman"/>
                <w:b/>
                <w:bCs/>
                <w:sz w:val="20"/>
                <w:szCs w:val="20"/>
              </w:rPr>
              <w:t>107 707 235</w:t>
            </w:r>
            <w:r w:rsidRPr="00187C8C">
              <w:rPr>
                <w:rFonts w:ascii="Times New Roman" w:hAnsi="Times New Roman" w:cs="Times New Roman"/>
                <w:sz w:val="20"/>
                <w:szCs w:val="20"/>
                <w:lang w:val="en-US"/>
              </w:rPr>
              <w:t> </w:t>
            </w:r>
          </w:p>
        </w:tc>
        <w:tc>
          <w:tcPr>
            <w:tcW w:w="1222" w:type="dxa"/>
            <w:tcBorders>
              <w:top w:val="single" w:color="000000" w:themeColor="text1" w:sz="6" w:space="0"/>
              <w:left w:val="nil"/>
              <w:bottom w:val="single" w:color="000000" w:themeColor="text1" w:sz="6" w:space="0"/>
              <w:right w:val="single" w:color="000000" w:themeColor="text1" w:sz="6" w:space="0"/>
            </w:tcBorders>
            <w:shd w:val="clear" w:color="auto" w:fill="E7E6E6" w:themeFill="background2"/>
            <w:tcMar/>
            <w:vAlign w:val="center"/>
            <w:hideMark/>
          </w:tcPr>
          <w:p w:rsidRPr="00187C8C" w:rsidR="00187C8C" w:rsidP="00187C8C" w:rsidRDefault="00187C8C" w14:paraId="1A28CDFD" w14:textId="77777777">
            <w:pPr>
              <w:jc w:val="both"/>
              <w:rPr>
                <w:rFonts w:ascii="Times New Roman" w:hAnsi="Times New Roman" w:cs="Times New Roman"/>
                <w:sz w:val="20"/>
                <w:szCs w:val="20"/>
                <w:lang w:val="en-US"/>
              </w:rPr>
            </w:pPr>
            <w:r w:rsidRPr="00187C8C">
              <w:rPr>
                <w:rFonts w:ascii="Times New Roman" w:hAnsi="Times New Roman" w:cs="Times New Roman"/>
                <w:b/>
                <w:bCs/>
                <w:sz w:val="20"/>
                <w:szCs w:val="20"/>
              </w:rPr>
              <w:t>83 899 584</w:t>
            </w:r>
            <w:r w:rsidRPr="00187C8C">
              <w:rPr>
                <w:rFonts w:ascii="Times New Roman" w:hAnsi="Times New Roman" w:cs="Times New Roman"/>
                <w:sz w:val="20"/>
                <w:szCs w:val="20"/>
                <w:lang w:val="en-US"/>
              </w:rPr>
              <w:t> </w:t>
            </w:r>
          </w:p>
        </w:tc>
      </w:tr>
      <w:tr w:rsidRPr="00187C8C" w:rsidR="00187C8C" w:rsidTr="5062E20E" w14:paraId="2D9ED54C" w14:textId="77777777">
        <w:trPr>
          <w:trHeight w:val="263"/>
        </w:trPr>
        <w:tc>
          <w:tcPr>
            <w:tcW w:w="424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Mar/>
            <w:vAlign w:val="center"/>
            <w:hideMark/>
          </w:tcPr>
          <w:p w:rsidRPr="00187C8C" w:rsidR="00187C8C" w:rsidP="00187C8C" w:rsidRDefault="00187C8C" w14:paraId="57B93D59" w14:textId="28775D51">
            <w:pPr>
              <w:jc w:val="both"/>
              <w:rPr>
                <w:rFonts w:ascii="Times New Roman" w:hAnsi="Times New Roman" w:cs="Times New Roman"/>
                <w:sz w:val="20"/>
                <w:szCs w:val="20"/>
                <w:lang w:val="en-US"/>
              </w:rPr>
            </w:pPr>
            <w:r w:rsidRPr="00187C8C">
              <w:rPr>
                <w:rFonts w:ascii="Times New Roman" w:hAnsi="Times New Roman" w:cs="Times New Roman"/>
                <w:i/>
                <w:iCs/>
                <w:sz w:val="20"/>
                <w:szCs w:val="20"/>
              </w:rPr>
              <w:t>Izteikts procentos</w:t>
            </w:r>
            <w:r w:rsidRPr="00187C8C">
              <w:rPr>
                <w:rFonts w:ascii="Times New Roman" w:hAnsi="Times New Roman" w:cs="Times New Roman"/>
                <w:sz w:val="20"/>
                <w:szCs w:val="20"/>
                <w:lang w:val="en-US"/>
              </w:rPr>
              <w:t> </w:t>
            </w:r>
          </w:p>
        </w:tc>
        <w:tc>
          <w:tcPr>
            <w:tcW w:w="1559" w:type="dxa"/>
            <w:tcBorders>
              <w:top w:val="single" w:color="000000" w:themeColor="text1" w:sz="6" w:space="0"/>
              <w:left w:val="nil"/>
              <w:bottom w:val="single" w:color="000000" w:themeColor="text1" w:sz="6" w:space="0"/>
              <w:right w:val="single" w:color="000000" w:themeColor="text1" w:sz="6" w:space="0"/>
            </w:tcBorders>
            <w:shd w:val="clear" w:color="auto" w:fill="E7E6E6" w:themeFill="background2"/>
            <w:tcMar/>
            <w:vAlign w:val="center"/>
            <w:hideMark/>
          </w:tcPr>
          <w:p w:rsidRPr="00187C8C" w:rsidR="00187C8C" w:rsidP="00187C8C" w:rsidRDefault="00187C8C" w14:paraId="78736F59" w14:textId="77777777">
            <w:pPr>
              <w:jc w:val="both"/>
              <w:rPr>
                <w:rFonts w:ascii="Times New Roman" w:hAnsi="Times New Roman" w:cs="Times New Roman"/>
                <w:sz w:val="20"/>
                <w:szCs w:val="20"/>
                <w:lang w:val="en-US"/>
              </w:rPr>
            </w:pPr>
            <w:r w:rsidRPr="00187C8C">
              <w:rPr>
                <w:rFonts w:ascii="Times New Roman" w:hAnsi="Times New Roman" w:cs="Times New Roman"/>
                <w:i/>
                <w:iCs/>
                <w:sz w:val="20"/>
                <w:szCs w:val="20"/>
              </w:rPr>
              <w:t>100%</w:t>
            </w:r>
            <w:r w:rsidRPr="00187C8C">
              <w:rPr>
                <w:rFonts w:ascii="Times New Roman" w:hAnsi="Times New Roman" w:cs="Times New Roman"/>
                <w:sz w:val="20"/>
                <w:szCs w:val="20"/>
                <w:lang w:val="en-US"/>
              </w:rPr>
              <w:t> </w:t>
            </w:r>
          </w:p>
        </w:tc>
        <w:tc>
          <w:tcPr>
            <w:tcW w:w="1418" w:type="dxa"/>
            <w:tcBorders>
              <w:top w:val="single" w:color="000000" w:themeColor="text1" w:sz="6" w:space="0"/>
              <w:left w:val="nil"/>
              <w:bottom w:val="single" w:color="000000" w:themeColor="text1" w:sz="6" w:space="0"/>
              <w:right w:val="single" w:color="000000" w:themeColor="text1" w:sz="6" w:space="0"/>
            </w:tcBorders>
            <w:shd w:val="clear" w:color="auto" w:fill="E7E6E6" w:themeFill="background2"/>
            <w:tcMar/>
            <w:vAlign w:val="center"/>
            <w:hideMark/>
          </w:tcPr>
          <w:p w:rsidRPr="00187C8C" w:rsidR="00187C8C" w:rsidP="00187C8C" w:rsidRDefault="00187C8C" w14:paraId="7F83985F" w14:textId="25D2F85B">
            <w:pPr>
              <w:jc w:val="both"/>
              <w:rPr>
                <w:rFonts w:ascii="Times New Roman" w:hAnsi="Times New Roman" w:cs="Times New Roman"/>
                <w:sz w:val="20"/>
                <w:szCs w:val="20"/>
                <w:lang w:val="en-US"/>
              </w:rPr>
            </w:pPr>
            <w:r w:rsidRPr="6CE67DBC">
              <w:rPr>
                <w:rFonts w:ascii="Times New Roman" w:hAnsi="Times New Roman" w:cs="Times New Roman"/>
                <w:i/>
                <w:iCs/>
                <w:sz w:val="20"/>
                <w:szCs w:val="20"/>
              </w:rPr>
              <w:t>56</w:t>
            </w:r>
            <w:r w:rsidRPr="6CE67DBC" w:rsidR="26E1707B">
              <w:rPr>
                <w:rFonts w:ascii="Times New Roman" w:hAnsi="Times New Roman" w:cs="Times New Roman"/>
                <w:i/>
                <w:iCs/>
                <w:sz w:val="20"/>
                <w:szCs w:val="20"/>
              </w:rPr>
              <w:t>,21</w:t>
            </w:r>
            <w:r w:rsidRPr="6CE67DBC">
              <w:rPr>
                <w:rFonts w:ascii="Times New Roman" w:hAnsi="Times New Roman" w:cs="Times New Roman"/>
                <w:i/>
                <w:iCs/>
                <w:sz w:val="20"/>
                <w:szCs w:val="20"/>
              </w:rPr>
              <w:t>%</w:t>
            </w:r>
            <w:r w:rsidRPr="6CE67DBC">
              <w:rPr>
                <w:rFonts w:ascii="Times New Roman" w:hAnsi="Times New Roman" w:cs="Times New Roman"/>
                <w:sz w:val="20"/>
                <w:szCs w:val="20"/>
                <w:lang w:val="en-US"/>
              </w:rPr>
              <w:t> </w:t>
            </w:r>
          </w:p>
        </w:tc>
        <w:tc>
          <w:tcPr>
            <w:tcW w:w="1222" w:type="dxa"/>
            <w:tcBorders>
              <w:top w:val="single" w:color="000000" w:themeColor="text1" w:sz="6" w:space="0"/>
              <w:left w:val="nil"/>
              <w:bottom w:val="single" w:color="000000" w:themeColor="text1" w:sz="6" w:space="0"/>
              <w:right w:val="single" w:color="000000" w:themeColor="text1" w:sz="6" w:space="0"/>
            </w:tcBorders>
            <w:shd w:val="clear" w:color="auto" w:fill="E7E6E6" w:themeFill="background2"/>
            <w:tcMar/>
            <w:vAlign w:val="center"/>
            <w:hideMark/>
          </w:tcPr>
          <w:p w:rsidRPr="00187C8C" w:rsidR="00187C8C" w:rsidP="00187C8C" w:rsidRDefault="00187C8C" w14:paraId="76797C34" w14:textId="59B3A16E">
            <w:pPr>
              <w:jc w:val="both"/>
              <w:rPr>
                <w:rFonts w:ascii="Times New Roman" w:hAnsi="Times New Roman" w:cs="Times New Roman"/>
                <w:sz w:val="20"/>
                <w:szCs w:val="20"/>
                <w:lang w:val="en-US"/>
              </w:rPr>
            </w:pPr>
            <w:r w:rsidRPr="6CE67DBC">
              <w:rPr>
                <w:rFonts w:ascii="Times New Roman" w:hAnsi="Times New Roman" w:cs="Times New Roman"/>
                <w:i/>
                <w:iCs/>
                <w:sz w:val="20"/>
                <w:szCs w:val="20"/>
              </w:rPr>
              <w:t>4</w:t>
            </w:r>
            <w:r w:rsidRPr="6CE67DBC" w:rsidR="072BAB66">
              <w:rPr>
                <w:rFonts w:ascii="Times New Roman" w:hAnsi="Times New Roman" w:cs="Times New Roman"/>
                <w:i/>
                <w:iCs/>
                <w:sz w:val="20"/>
                <w:szCs w:val="20"/>
              </w:rPr>
              <w:t>3,79</w:t>
            </w:r>
            <w:r w:rsidRPr="6CE67DBC">
              <w:rPr>
                <w:rFonts w:ascii="Times New Roman" w:hAnsi="Times New Roman" w:cs="Times New Roman"/>
                <w:i/>
                <w:iCs/>
                <w:sz w:val="20"/>
                <w:szCs w:val="20"/>
              </w:rPr>
              <w:t>%</w:t>
            </w:r>
            <w:r w:rsidRPr="6CE67DBC">
              <w:rPr>
                <w:rFonts w:ascii="Times New Roman" w:hAnsi="Times New Roman" w:cs="Times New Roman"/>
                <w:sz w:val="20"/>
                <w:szCs w:val="20"/>
                <w:lang w:val="en-US"/>
              </w:rPr>
              <w:t> </w:t>
            </w:r>
          </w:p>
        </w:tc>
      </w:tr>
      <w:tr w:rsidRPr="00187C8C" w:rsidR="00187C8C" w:rsidTr="5062E20E" w14:paraId="561E6C4B" w14:textId="77777777">
        <w:tc>
          <w:tcPr>
            <w:tcW w:w="55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Mar/>
            <w:vAlign w:val="center"/>
            <w:hideMark/>
          </w:tcPr>
          <w:p w:rsidRPr="00187C8C" w:rsidR="00187C8C" w:rsidP="6CE67DBC" w:rsidRDefault="00187C8C" w14:paraId="41698892" w14:textId="77777777">
            <w:pPr>
              <w:jc w:val="center"/>
              <w:rPr>
                <w:rFonts w:ascii="Times New Roman" w:hAnsi="Times New Roman" w:cs="Times New Roman"/>
                <w:sz w:val="20"/>
                <w:szCs w:val="20"/>
                <w:lang w:val="en-US"/>
              </w:rPr>
            </w:pPr>
            <w:r w:rsidRPr="6CE67DBC">
              <w:rPr>
                <w:rFonts w:ascii="Times New Roman" w:hAnsi="Times New Roman" w:cs="Times New Roman"/>
                <w:b/>
                <w:bCs/>
                <w:sz w:val="20"/>
                <w:szCs w:val="20"/>
              </w:rPr>
              <w:t>Nr.</w:t>
            </w:r>
            <w:r w:rsidRPr="6CE67DBC">
              <w:rPr>
                <w:rFonts w:ascii="Times New Roman" w:hAnsi="Times New Roman" w:cs="Times New Roman"/>
                <w:sz w:val="20"/>
                <w:szCs w:val="20"/>
                <w:lang w:val="en-US"/>
              </w:rPr>
              <w:t> </w:t>
            </w:r>
          </w:p>
        </w:tc>
        <w:tc>
          <w:tcPr>
            <w:tcW w:w="269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Mar/>
            <w:vAlign w:val="center"/>
            <w:hideMark/>
          </w:tcPr>
          <w:p w:rsidRPr="00187C8C" w:rsidR="00187C8C" w:rsidP="6CE67DBC" w:rsidRDefault="00187C8C" w14:paraId="08A91937" w14:textId="77777777">
            <w:pPr>
              <w:jc w:val="center"/>
              <w:rPr>
                <w:rFonts w:ascii="Times New Roman" w:hAnsi="Times New Roman" w:cs="Times New Roman"/>
                <w:sz w:val="20"/>
                <w:szCs w:val="20"/>
                <w:lang w:val="en-US"/>
              </w:rPr>
            </w:pPr>
            <w:r w:rsidRPr="6CE67DBC">
              <w:rPr>
                <w:rFonts w:ascii="Times New Roman" w:hAnsi="Times New Roman" w:cs="Times New Roman"/>
                <w:b/>
                <w:bCs/>
                <w:sz w:val="20"/>
                <w:szCs w:val="20"/>
              </w:rPr>
              <w:t>TPTP plānotie virzieni un pasākumi </w:t>
            </w:r>
            <w:r w:rsidRPr="6CE67DBC">
              <w:rPr>
                <w:rFonts w:ascii="Times New Roman" w:hAnsi="Times New Roman" w:cs="Times New Roman"/>
                <w:sz w:val="20"/>
                <w:szCs w:val="20"/>
                <w:lang w:val="en-US"/>
              </w:rPr>
              <w:t> </w:t>
            </w:r>
          </w:p>
        </w:tc>
        <w:tc>
          <w:tcPr>
            <w:tcW w:w="99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Mar/>
            <w:vAlign w:val="center"/>
            <w:hideMark/>
          </w:tcPr>
          <w:p w:rsidRPr="00187C8C" w:rsidR="00187C8C" w:rsidP="6CE67DBC" w:rsidRDefault="00187C8C" w14:paraId="0B8E0237" w14:textId="024AEC44">
            <w:pPr>
              <w:jc w:val="center"/>
              <w:rPr>
                <w:rFonts w:ascii="Times New Roman" w:hAnsi="Times New Roman" w:cs="Times New Roman"/>
                <w:sz w:val="20"/>
                <w:szCs w:val="20"/>
                <w:lang w:val="en-US"/>
              </w:rPr>
            </w:pPr>
            <w:r w:rsidRPr="6CE67DBC">
              <w:rPr>
                <w:rFonts w:ascii="Times New Roman" w:hAnsi="Times New Roman" w:cs="Times New Roman"/>
                <w:b/>
                <w:bCs/>
                <w:sz w:val="20"/>
                <w:szCs w:val="20"/>
              </w:rPr>
              <w:t>Par pasākuma īstenošanu atbildīgā nozares</w:t>
            </w:r>
          </w:p>
          <w:p w:rsidRPr="00187C8C" w:rsidR="00187C8C" w:rsidP="6CE67DBC" w:rsidRDefault="00187C8C" w14:paraId="5A391418" w14:textId="284DFC59">
            <w:pPr>
              <w:jc w:val="center"/>
              <w:rPr>
                <w:rFonts w:ascii="Times New Roman" w:hAnsi="Times New Roman" w:cs="Times New Roman"/>
                <w:sz w:val="20"/>
                <w:szCs w:val="20"/>
                <w:lang w:val="en-US"/>
              </w:rPr>
            </w:pPr>
            <w:r w:rsidRPr="6CE67DBC">
              <w:rPr>
                <w:rFonts w:ascii="Times New Roman" w:hAnsi="Times New Roman" w:cs="Times New Roman"/>
                <w:b/>
                <w:bCs/>
                <w:sz w:val="20"/>
                <w:szCs w:val="20"/>
              </w:rPr>
              <w:t>ministrija</w:t>
            </w:r>
            <w:r w:rsidRPr="6CE67DBC">
              <w:rPr>
                <w:rFonts w:ascii="Times New Roman" w:hAnsi="Times New Roman" w:cs="Times New Roman"/>
                <w:sz w:val="20"/>
                <w:szCs w:val="20"/>
                <w:lang w:val="en-US"/>
              </w:rPr>
              <w:t> </w:t>
            </w:r>
          </w:p>
          <w:p w:rsidRPr="00187C8C" w:rsidR="00187C8C" w:rsidP="6CE67DBC" w:rsidRDefault="00187C8C" w14:paraId="5AC4B0A3" w14:textId="77777777">
            <w:pPr>
              <w:jc w:val="center"/>
              <w:rPr>
                <w:rFonts w:ascii="Times New Roman" w:hAnsi="Times New Roman" w:cs="Times New Roman"/>
                <w:sz w:val="20"/>
                <w:szCs w:val="20"/>
                <w:lang w:val="en-US"/>
              </w:rPr>
            </w:pPr>
            <w:r w:rsidRPr="6CE67DBC">
              <w:rPr>
                <w:rFonts w:ascii="Times New Roman" w:hAnsi="Times New Roman" w:cs="Times New Roman"/>
                <w:sz w:val="20"/>
                <w:szCs w:val="20"/>
                <w:lang w:val="en-US"/>
              </w:rPr>
              <w:t> </w:t>
            </w:r>
          </w:p>
        </w:tc>
        <w:tc>
          <w:tcPr>
            <w:tcW w:w="155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Mar/>
            <w:vAlign w:val="center"/>
            <w:hideMark/>
          </w:tcPr>
          <w:p w:rsidR="00187C8C" w:rsidP="00187C8C" w:rsidRDefault="00187C8C" w14:paraId="1E6F9DAD" w14:textId="3EE2333D">
            <w:pPr>
              <w:spacing w:after="0" w:line="240" w:lineRule="auto"/>
              <w:jc w:val="center"/>
              <w:rPr>
                <w:rFonts w:ascii="Times New Roman" w:hAnsi="Times New Roman" w:cs="Times New Roman"/>
                <w:b/>
                <w:bCs/>
                <w:sz w:val="20"/>
                <w:szCs w:val="20"/>
                <w:lang w:val="en-US"/>
              </w:rPr>
            </w:pPr>
            <w:r w:rsidRPr="00187C8C">
              <w:rPr>
                <w:rFonts w:ascii="Times New Roman" w:hAnsi="Times New Roman" w:cs="Times New Roman"/>
                <w:b/>
                <w:bCs/>
                <w:sz w:val="20"/>
                <w:szCs w:val="20"/>
              </w:rPr>
              <w:t>TPF finansējums</w:t>
            </w:r>
          </w:p>
          <w:p w:rsidRPr="00187C8C" w:rsidR="00187C8C" w:rsidP="00187C8C" w:rsidRDefault="00187C8C" w14:paraId="46B947D6" w14:textId="63116E31">
            <w:pPr>
              <w:spacing w:after="0" w:line="240" w:lineRule="auto"/>
              <w:jc w:val="center"/>
              <w:rPr>
                <w:rFonts w:ascii="Times New Roman" w:hAnsi="Times New Roman" w:cs="Times New Roman"/>
                <w:b/>
                <w:bCs/>
                <w:sz w:val="20"/>
                <w:szCs w:val="20"/>
                <w:lang w:val="en-US"/>
              </w:rPr>
            </w:pPr>
            <w:r w:rsidRPr="00187C8C">
              <w:rPr>
                <w:rFonts w:ascii="Times New Roman" w:hAnsi="Times New Roman" w:cs="Times New Roman"/>
                <w:b/>
                <w:bCs/>
                <w:sz w:val="20"/>
                <w:szCs w:val="20"/>
                <w:lang w:val="en-US"/>
              </w:rPr>
              <w:t>(</w:t>
            </w:r>
            <w:proofErr w:type="spellStart"/>
            <w:r w:rsidRPr="00187C8C">
              <w:rPr>
                <w:rFonts w:ascii="Times New Roman" w:hAnsi="Times New Roman" w:cs="Times New Roman"/>
                <w:b/>
                <w:bCs/>
                <w:sz w:val="20"/>
                <w:szCs w:val="20"/>
                <w:lang w:val="en-US"/>
              </w:rPr>
              <w:t>DFS+</w:t>
            </w:r>
            <w:r w:rsidRPr="00187C8C">
              <w:rPr>
                <w:rFonts w:ascii="Times New Roman" w:hAnsi="Times New Roman" w:cs="Times New Roman"/>
                <w:b/>
                <w:bCs/>
                <w:i/>
                <w:iCs/>
                <w:sz w:val="20"/>
                <w:szCs w:val="20"/>
                <w:lang w:val="en-US"/>
              </w:rPr>
              <w:t>NextGen</w:t>
            </w:r>
            <w:proofErr w:type="spellEnd"/>
            <w:r>
              <w:rPr>
                <w:rFonts w:ascii="Times New Roman" w:hAnsi="Times New Roman" w:cs="Times New Roman"/>
                <w:b/>
                <w:bCs/>
                <w:sz w:val="20"/>
                <w:szCs w:val="20"/>
                <w:lang w:val="en-US"/>
              </w:rPr>
              <w:t xml:space="preserve">), EUR </w:t>
            </w:r>
            <w:proofErr w:type="spellStart"/>
            <w:r>
              <w:rPr>
                <w:rFonts w:ascii="Times New Roman" w:hAnsi="Times New Roman" w:cs="Times New Roman"/>
                <w:b/>
                <w:bCs/>
                <w:sz w:val="20"/>
                <w:szCs w:val="20"/>
                <w:lang w:val="en-US"/>
              </w:rPr>
              <w:t>kopā</w:t>
            </w:r>
            <w:proofErr w:type="spellEnd"/>
          </w:p>
        </w:tc>
        <w:tc>
          <w:tcPr>
            <w:tcW w:w="1418" w:type="dxa"/>
            <w:tcBorders>
              <w:top w:val="single" w:color="000000" w:themeColor="text1" w:sz="6" w:space="0"/>
              <w:left w:val="nil"/>
              <w:bottom w:val="single" w:color="000000" w:themeColor="text1" w:sz="6" w:space="0"/>
              <w:right w:val="single" w:color="000000" w:themeColor="text1" w:sz="6" w:space="0"/>
            </w:tcBorders>
            <w:shd w:val="clear" w:color="auto" w:fill="E7E6E6" w:themeFill="background2"/>
            <w:tcMar/>
            <w:vAlign w:val="center"/>
            <w:hideMark/>
          </w:tcPr>
          <w:p w:rsidR="00187C8C" w:rsidP="00187C8C" w:rsidRDefault="00187C8C" w14:paraId="4C271D11" w14:textId="22721D80">
            <w:pPr>
              <w:spacing w:after="0" w:line="240" w:lineRule="auto"/>
              <w:jc w:val="center"/>
              <w:rPr>
                <w:rFonts w:ascii="Times New Roman" w:hAnsi="Times New Roman" w:cs="Times New Roman"/>
                <w:b/>
                <w:bCs/>
                <w:sz w:val="20"/>
                <w:szCs w:val="20"/>
              </w:rPr>
            </w:pPr>
            <w:proofErr w:type="spellStart"/>
            <w:r w:rsidRPr="00187C8C">
              <w:rPr>
                <w:rFonts w:ascii="Times New Roman" w:hAnsi="Times New Roman" w:cs="Times New Roman"/>
                <w:b/>
                <w:bCs/>
                <w:i/>
                <w:iCs/>
                <w:sz w:val="20"/>
                <w:szCs w:val="20"/>
              </w:rPr>
              <w:t>NextGen</w:t>
            </w:r>
            <w:proofErr w:type="spellEnd"/>
          </w:p>
          <w:p w:rsidRPr="00187C8C" w:rsidR="00187C8C" w:rsidP="00187C8C" w:rsidRDefault="00187C8C" w14:paraId="4D05C8CA" w14:textId="6E3A6405">
            <w:pPr>
              <w:spacing w:after="0" w:line="240" w:lineRule="auto"/>
              <w:jc w:val="center"/>
              <w:rPr>
                <w:rFonts w:ascii="Times New Roman" w:hAnsi="Times New Roman" w:cs="Times New Roman"/>
                <w:sz w:val="20"/>
                <w:szCs w:val="20"/>
                <w:lang w:val="en-US"/>
              </w:rPr>
            </w:pPr>
            <w:r w:rsidRPr="00187C8C">
              <w:rPr>
                <w:rFonts w:ascii="Times New Roman" w:hAnsi="Times New Roman" w:cs="Times New Roman"/>
                <w:b/>
                <w:bCs/>
                <w:sz w:val="20"/>
                <w:szCs w:val="20"/>
              </w:rPr>
              <w:t>finansējums, EUR</w:t>
            </w:r>
            <w:r>
              <w:rPr>
                <w:rFonts w:ascii="Times New Roman" w:hAnsi="Times New Roman" w:cs="Times New Roman"/>
                <w:sz w:val="20"/>
                <w:szCs w:val="20"/>
                <w:lang w:val="en-US"/>
              </w:rPr>
              <w:t> </w:t>
            </w:r>
            <w:r w:rsidRPr="00187C8C">
              <w:rPr>
                <w:rFonts w:ascii="Times New Roman" w:hAnsi="Times New Roman" w:cs="Times New Roman"/>
                <w:b/>
                <w:bCs/>
                <w:sz w:val="20"/>
                <w:szCs w:val="20"/>
              </w:rPr>
              <w:t>(līdz 2026. gadam)</w:t>
            </w:r>
          </w:p>
        </w:tc>
        <w:tc>
          <w:tcPr>
            <w:tcW w:w="1222" w:type="dxa"/>
            <w:tcBorders>
              <w:top w:val="single" w:color="000000" w:themeColor="text1" w:sz="6" w:space="0"/>
              <w:left w:val="nil"/>
              <w:bottom w:val="single" w:color="000000" w:themeColor="text1" w:sz="6" w:space="0"/>
              <w:right w:val="single" w:color="000000" w:themeColor="text1" w:sz="6" w:space="0"/>
            </w:tcBorders>
            <w:shd w:val="clear" w:color="auto" w:fill="E7E6E6" w:themeFill="background2"/>
            <w:tcMar/>
            <w:vAlign w:val="center"/>
            <w:hideMark/>
          </w:tcPr>
          <w:p w:rsidRPr="00187C8C" w:rsidR="00187C8C" w:rsidP="00187C8C" w:rsidRDefault="00187C8C" w14:paraId="71F4C45F" w14:textId="23285CB6">
            <w:pPr>
              <w:spacing w:after="0" w:line="240" w:lineRule="auto"/>
              <w:jc w:val="center"/>
              <w:rPr>
                <w:rFonts w:ascii="Times New Roman" w:hAnsi="Times New Roman" w:cs="Times New Roman"/>
                <w:sz w:val="20"/>
                <w:szCs w:val="20"/>
                <w:lang w:val="en-US"/>
              </w:rPr>
            </w:pPr>
            <w:r>
              <w:rPr>
                <w:rFonts w:ascii="Times New Roman" w:hAnsi="Times New Roman" w:cs="Times New Roman"/>
                <w:b/>
                <w:bCs/>
                <w:sz w:val="20"/>
                <w:szCs w:val="20"/>
              </w:rPr>
              <w:t xml:space="preserve">DFS </w:t>
            </w:r>
            <w:r w:rsidRPr="00187C8C">
              <w:rPr>
                <w:rFonts w:ascii="Times New Roman" w:hAnsi="Times New Roman" w:cs="Times New Roman"/>
                <w:b/>
                <w:bCs/>
                <w:sz w:val="20"/>
                <w:szCs w:val="20"/>
              </w:rPr>
              <w:t>finansējums, EUR (līdz 2029.gadam)</w:t>
            </w:r>
          </w:p>
        </w:tc>
      </w:tr>
      <w:tr w:rsidRPr="00187C8C" w:rsidR="00187C8C" w:rsidTr="5062E20E" w14:paraId="55AB7101" w14:textId="77777777">
        <w:trPr>
          <w:trHeight w:val="300"/>
        </w:trPr>
        <w:tc>
          <w:tcPr>
            <w:tcW w:w="559" w:type="dxa"/>
            <w:tcBorders>
              <w:top w:val="nil"/>
              <w:left w:val="single" w:color="000000" w:themeColor="text1" w:sz="6" w:space="0"/>
              <w:bottom w:val="single" w:color="000000" w:themeColor="text1" w:sz="6" w:space="0"/>
              <w:right w:val="single" w:color="000000" w:themeColor="text1" w:sz="6" w:space="0"/>
            </w:tcBorders>
            <w:shd w:val="clear" w:color="auto" w:fill="E2EFD9" w:themeFill="accent6" w:themeFillTint="33"/>
            <w:tcMar/>
            <w:vAlign w:val="center"/>
            <w:hideMark/>
          </w:tcPr>
          <w:p w:rsidRPr="00187C8C" w:rsidR="00187C8C" w:rsidP="6CE67DBC" w:rsidRDefault="00187C8C" w14:paraId="682D55C8" w14:textId="77777777">
            <w:pPr>
              <w:jc w:val="center"/>
              <w:rPr>
                <w:rFonts w:ascii="Times New Roman" w:hAnsi="Times New Roman" w:cs="Times New Roman"/>
                <w:sz w:val="20"/>
                <w:szCs w:val="20"/>
                <w:lang w:val="en-US"/>
              </w:rPr>
            </w:pPr>
            <w:r w:rsidRPr="6CE67DBC">
              <w:rPr>
                <w:rFonts w:ascii="Times New Roman" w:hAnsi="Times New Roman" w:cs="Times New Roman"/>
                <w:b/>
                <w:bCs/>
                <w:sz w:val="20"/>
                <w:szCs w:val="20"/>
              </w:rPr>
              <w:t>1.</w:t>
            </w:r>
            <w:r w:rsidRPr="6CE67DBC">
              <w:rPr>
                <w:rFonts w:ascii="Times New Roman" w:hAnsi="Times New Roman" w:cs="Times New Roman"/>
                <w:sz w:val="20"/>
                <w:szCs w:val="20"/>
                <w:lang w:val="en-US"/>
              </w:rPr>
              <w:t> </w:t>
            </w:r>
          </w:p>
        </w:tc>
        <w:tc>
          <w:tcPr>
            <w:tcW w:w="3686" w:type="dxa"/>
            <w:gridSpan w:val="2"/>
            <w:tcBorders>
              <w:top w:val="nil"/>
              <w:left w:val="single" w:color="000000" w:themeColor="text1" w:sz="6" w:space="0"/>
              <w:bottom w:val="single" w:color="000000" w:themeColor="text1" w:sz="6" w:space="0"/>
              <w:right w:val="single" w:color="000000" w:themeColor="text1" w:sz="6" w:space="0"/>
            </w:tcBorders>
            <w:shd w:val="clear" w:color="auto" w:fill="E2EFD9" w:themeFill="accent6" w:themeFillTint="33"/>
            <w:tcMar/>
            <w:vAlign w:val="center"/>
            <w:hideMark/>
          </w:tcPr>
          <w:p w:rsidRPr="00187C8C" w:rsidR="00187C8C" w:rsidP="6CE67DBC" w:rsidRDefault="00187C8C" w14:paraId="2E40C002" w14:textId="77777777">
            <w:pPr>
              <w:rPr>
                <w:rFonts w:ascii="Times New Roman" w:hAnsi="Times New Roman" w:cs="Times New Roman"/>
                <w:sz w:val="20"/>
                <w:szCs w:val="20"/>
                <w:lang w:val="en-US"/>
              </w:rPr>
            </w:pPr>
            <w:r w:rsidRPr="6CE67DBC">
              <w:rPr>
                <w:rFonts w:ascii="Times New Roman" w:hAnsi="Times New Roman" w:cs="Times New Roman"/>
                <w:b/>
                <w:bCs/>
                <w:sz w:val="20"/>
                <w:szCs w:val="20"/>
              </w:rPr>
              <w:t>Kūdras nozares pārkārtošanās un atbalsts reģionālās ekonomikas pārstrukturēšanai </w:t>
            </w:r>
            <w:r w:rsidRPr="6CE67DBC">
              <w:rPr>
                <w:rFonts w:ascii="Times New Roman" w:hAnsi="Times New Roman" w:cs="Times New Roman"/>
                <w:sz w:val="20"/>
                <w:szCs w:val="20"/>
                <w:lang w:val="en-US"/>
              </w:rPr>
              <w:t> </w:t>
            </w:r>
          </w:p>
        </w:tc>
        <w:tc>
          <w:tcPr>
            <w:tcW w:w="1559" w:type="dxa"/>
            <w:tcBorders>
              <w:top w:val="nil"/>
              <w:left w:val="single" w:color="000000" w:themeColor="text1" w:sz="6" w:space="0"/>
              <w:bottom w:val="single" w:color="000000" w:themeColor="text1" w:sz="6" w:space="0"/>
              <w:right w:val="single" w:color="000000" w:themeColor="text1" w:sz="6" w:space="0"/>
            </w:tcBorders>
            <w:shd w:val="clear" w:color="auto" w:fill="E2EFD9" w:themeFill="accent6" w:themeFillTint="33"/>
            <w:tcMar/>
            <w:vAlign w:val="center"/>
            <w:hideMark/>
          </w:tcPr>
          <w:p w:rsidRPr="00187C8C" w:rsidR="00187C8C" w:rsidP="00187C8C" w:rsidRDefault="00187C8C" w14:paraId="0512EB37" w14:textId="60049260">
            <w:pPr>
              <w:jc w:val="center"/>
              <w:rPr>
                <w:rFonts w:ascii="Times New Roman" w:hAnsi="Times New Roman" w:cs="Times New Roman"/>
                <w:sz w:val="20"/>
                <w:szCs w:val="20"/>
                <w:lang w:val="en-US"/>
              </w:rPr>
            </w:pPr>
            <w:r w:rsidRPr="6CE67DBC">
              <w:rPr>
                <w:rFonts w:ascii="Times New Roman" w:hAnsi="Times New Roman" w:cs="Times New Roman"/>
                <w:b/>
                <w:bCs/>
                <w:sz w:val="20"/>
                <w:szCs w:val="20"/>
                <w:lang w:val="en-US"/>
              </w:rPr>
              <w:t>144 021 173</w:t>
            </w:r>
          </w:p>
        </w:tc>
        <w:tc>
          <w:tcPr>
            <w:tcW w:w="1418" w:type="dxa"/>
            <w:tcBorders>
              <w:top w:val="nil"/>
              <w:left w:val="single" w:color="000000" w:themeColor="text1" w:sz="6" w:space="0"/>
              <w:bottom w:val="single" w:color="000000" w:themeColor="text1" w:sz="6" w:space="0"/>
              <w:right w:val="single" w:color="000000" w:themeColor="text1" w:sz="6" w:space="0"/>
            </w:tcBorders>
            <w:shd w:val="clear" w:color="auto" w:fill="E2EFD9" w:themeFill="accent6" w:themeFillTint="33"/>
            <w:tcMar/>
            <w:vAlign w:val="center"/>
            <w:hideMark/>
          </w:tcPr>
          <w:p w:rsidRPr="00187C8C" w:rsidR="00187C8C" w:rsidP="6CE67DBC" w:rsidRDefault="318A3AD9" w14:paraId="41D65254" w14:textId="4CC96D73">
            <w:pPr>
              <w:jc w:val="center"/>
              <w:rPr>
                <w:rFonts w:ascii="Times New Roman" w:hAnsi="Times New Roman" w:cs="Times New Roman"/>
                <w:b/>
                <w:bCs/>
                <w:sz w:val="20"/>
                <w:szCs w:val="20"/>
                <w:lang w:val="en-US"/>
              </w:rPr>
            </w:pPr>
            <w:r w:rsidRPr="6CE67DBC">
              <w:rPr>
                <w:rFonts w:ascii="Times New Roman" w:hAnsi="Times New Roman" w:cs="Times New Roman"/>
                <w:b/>
                <w:bCs/>
                <w:sz w:val="20"/>
                <w:szCs w:val="20"/>
              </w:rPr>
              <w:t xml:space="preserve">80 </w:t>
            </w:r>
            <w:r w:rsidRPr="6CE67DBC" w:rsidR="4B6DF813">
              <w:rPr>
                <w:rFonts w:ascii="Times New Roman" w:hAnsi="Times New Roman" w:cs="Times New Roman"/>
                <w:b/>
                <w:bCs/>
                <w:sz w:val="20"/>
                <w:szCs w:val="20"/>
              </w:rPr>
              <w:t>958 091</w:t>
            </w:r>
          </w:p>
        </w:tc>
        <w:tc>
          <w:tcPr>
            <w:tcW w:w="1222" w:type="dxa"/>
            <w:tcBorders>
              <w:top w:val="nil"/>
              <w:left w:val="single" w:color="000000" w:themeColor="text1" w:sz="6" w:space="0"/>
              <w:bottom w:val="single" w:color="000000" w:themeColor="text1" w:sz="6" w:space="0"/>
              <w:right w:val="single" w:color="000000" w:themeColor="text1" w:sz="6" w:space="0"/>
            </w:tcBorders>
            <w:shd w:val="clear" w:color="auto" w:fill="E2EFD9" w:themeFill="accent6" w:themeFillTint="33"/>
            <w:tcMar/>
            <w:vAlign w:val="center"/>
            <w:hideMark/>
          </w:tcPr>
          <w:p w:rsidRPr="00187C8C" w:rsidR="00187C8C" w:rsidP="6CE67DBC" w:rsidRDefault="00187C8C" w14:paraId="562146F1" w14:textId="509036F7">
            <w:pPr>
              <w:jc w:val="center"/>
              <w:rPr>
                <w:rFonts w:ascii="Times New Roman" w:hAnsi="Times New Roman" w:cs="Times New Roman"/>
                <w:b/>
                <w:bCs/>
                <w:sz w:val="20"/>
                <w:szCs w:val="20"/>
                <w:lang w:val="en-US"/>
              </w:rPr>
            </w:pPr>
            <w:r w:rsidRPr="6CE67DBC">
              <w:rPr>
                <w:rFonts w:ascii="Times New Roman" w:hAnsi="Times New Roman" w:cs="Times New Roman"/>
                <w:b/>
                <w:bCs/>
                <w:sz w:val="20"/>
                <w:szCs w:val="20"/>
              </w:rPr>
              <w:t>6</w:t>
            </w:r>
            <w:r w:rsidRPr="6CE67DBC" w:rsidR="2A3C388A">
              <w:rPr>
                <w:rFonts w:ascii="Times New Roman" w:hAnsi="Times New Roman" w:cs="Times New Roman"/>
                <w:b/>
                <w:bCs/>
                <w:sz w:val="20"/>
                <w:szCs w:val="20"/>
              </w:rPr>
              <w:t xml:space="preserve">3 063 </w:t>
            </w:r>
            <w:r w:rsidRPr="6CE67DBC" w:rsidR="61E9110E">
              <w:rPr>
                <w:rFonts w:ascii="Times New Roman" w:hAnsi="Times New Roman" w:cs="Times New Roman"/>
                <w:b/>
                <w:bCs/>
                <w:sz w:val="20"/>
                <w:szCs w:val="20"/>
              </w:rPr>
              <w:t>082</w:t>
            </w:r>
          </w:p>
        </w:tc>
      </w:tr>
      <w:tr w:rsidRPr="00187C8C" w:rsidR="00187C8C" w:rsidTr="5062E20E" w14:paraId="0D00FBD8" w14:textId="77777777">
        <w:tc>
          <w:tcPr>
            <w:tcW w:w="559"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187C8C" w:rsidR="00187C8C" w:rsidP="6CE67DBC" w:rsidRDefault="00187C8C" w14:paraId="2D1B0AF5" w14:textId="77777777">
            <w:pPr>
              <w:jc w:val="center"/>
              <w:rPr>
                <w:rFonts w:ascii="Times New Roman" w:hAnsi="Times New Roman" w:cs="Times New Roman"/>
                <w:sz w:val="20"/>
                <w:szCs w:val="20"/>
                <w:lang w:val="en-US"/>
              </w:rPr>
            </w:pPr>
            <w:r w:rsidRPr="6CE67DBC">
              <w:rPr>
                <w:rFonts w:ascii="Times New Roman" w:hAnsi="Times New Roman" w:cs="Times New Roman"/>
                <w:sz w:val="20"/>
                <w:szCs w:val="20"/>
              </w:rPr>
              <w:t>1.1.</w:t>
            </w:r>
            <w:r w:rsidRPr="6CE67DBC">
              <w:rPr>
                <w:rFonts w:ascii="Times New Roman" w:hAnsi="Times New Roman" w:cs="Times New Roman"/>
                <w:sz w:val="20"/>
                <w:szCs w:val="20"/>
                <w:lang w:val="en-US"/>
              </w:rPr>
              <w:t> </w:t>
            </w:r>
          </w:p>
        </w:tc>
        <w:tc>
          <w:tcPr>
            <w:tcW w:w="2694"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187C8C" w:rsidR="00187C8C" w:rsidP="6CE67DBC" w:rsidRDefault="00187C8C" w14:paraId="01801972" w14:textId="77777777">
            <w:pPr>
              <w:rPr>
                <w:rFonts w:ascii="Times New Roman" w:hAnsi="Times New Roman" w:cs="Times New Roman"/>
                <w:sz w:val="20"/>
                <w:szCs w:val="20"/>
                <w:lang w:val="en-US"/>
              </w:rPr>
            </w:pPr>
            <w:r w:rsidRPr="6CE67DBC">
              <w:rPr>
                <w:rFonts w:ascii="Times New Roman" w:hAnsi="Times New Roman" w:cs="Times New Roman"/>
                <w:sz w:val="20"/>
                <w:szCs w:val="20"/>
              </w:rPr>
              <w:t>Pasākumi SEG emisiju samazināšanai kūdras sektorā </w:t>
            </w:r>
            <w:r w:rsidRPr="6CE67DBC">
              <w:rPr>
                <w:rFonts w:ascii="Times New Roman" w:hAnsi="Times New Roman" w:cs="Times New Roman"/>
                <w:sz w:val="20"/>
                <w:szCs w:val="20"/>
                <w:lang w:val="en-US"/>
              </w:rPr>
              <w:t> </w:t>
            </w:r>
          </w:p>
        </w:tc>
        <w:tc>
          <w:tcPr>
            <w:tcW w:w="992"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187C8C" w:rsidR="00187C8C" w:rsidP="6CE67DBC" w:rsidRDefault="00187C8C" w14:paraId="2A5CE5FC" w14:textId="77777777">
            <w:pPr>
              <w:jc w:val="center"/>
              <w:rPr>
                <w:rFonts w:ascii="Times New Roman" w:hAnsi="Times New Roman" w:cs="Times New Roman"/>
                <w:sz w:val="20"/>
                <w:szCs w:val="20"/>
                <w:lang w:val="en-US"/>
              </w:rPr>
            </w:pPr>
            <w:r w:rsidRPr="6CE67DBC">
              <w:rPr>
                <w:rFonts w:ascii="Times New Roman" w:hAnsi="Times New Roman" w:cs="Times New Roman"/>
                <w:sz w:val="20"/>
                <w:szCs w:val="20"/>
              </w:rPr>
              <w:t>VARAM</w:t>
            </w:r>
            <w:r w:rsidRPr="6CE67DBC">
              <w:rPr>
                <w:rFonts w:ascii="Times New Roman" w:hAnsi="Times New Roman" w:cs="Times New Roman"/>
                <w:sz w:val="20"/>
                <w:szCs w:val="20"/>
                <w:lang w:val="en-US"/>
              </w:rPr>
              <w:t> </w:t>
            </w:r>
          </w:p>
        </w:tc>
        <w:tc>
          <w:tcPr>
            <w:tcW w:w="1559"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187C8C" w:rsidR="00187C8C" w:rsidP="00187C8C" w:rsidRDefault="00187C8C" w14:paraId="48EFB789" w14:textId="081FC256">
            <w:pPr>
              <w:jc w:val="center"/>
              <w:rPr>
                <w:rFonts w:ascii="Times New Roman" w:hAnsi="Times New Roman" w:cs="Times New Roman"/>
                <w:sz w:val="20"/>
                <w:szCs w:val="20"/>
                <w:lang w:val="en-US"/>
              </w:rPr>
            </w:pPr>
            <w:r w:rsidRPr="6CE67DBC">
              <w:rPr>
                <w:rFonts w:ascii="Times New Roman" w:hAnsi="Times New Roman" w:cs="Times New Roman"/>
                <w:sz w:val="20"/>
                <w:szCs w:val="20"/>
                <w:lang w:val="en-US"/>
              </w:rPr>
              <w:t>29 988 00</w:t>
            </w:r>
            <w:r w:rsidRPr="6CE67DBC" w:rsidR="4C8AA93A">
              <w:rPr>
                <w:rFonts w:ascii="Times New Roman" w:hAnsi="Times New Roman" w:cs="Times New Roman"/>
                <w:sz w:val="20"/>
                <w:szCs w:val="20"/>
                <w:lang w:val="en-US"/>
              </w:rPr>
              <w:t>0</w:t>
            </w:r>
          </w:p>
        </w:tc>
        <w:tc>
          <w:tcPr>
            <w:tcW w:w="1418" w:type="dxa"/>
            <w:tcBorders>
              <w:top w:val="nil"/>
              <w:left w:val="nil"/>
              <w:bottom w:val="single" w:color="000000" w:themeColor="text1" w:sz="6" w:space="0"/>
              <w:right w:val="single" w:color="000000" w:themeColor="text1" w:sz="6" w:space="0"/>
            </w:tcBorders>
            <w:shd w:val="clear" w:color="auto" w:fill="auto"/>
            <w:tcMar/>
            <w:vAlign w:val="center"/>
            <w:hideMark/>
          </w:tcPr>
          <w:p w:rsidRPr="00187C8C" w:rsidR="00187C8C" w:rsidP="6CE67DBC" w:rsidRDefault="4C8AA93A" w14:paraId="2F60D095" w14:textId="37C02043">
            <w:pPr>
              <w:jc w:val="center"/>
              <w:rPr>
                <w:rFonts w:ascii="Times New Roman" w:hAnsi="Times New Roman" w:cs="Times New Roman"/>
                <w:sz w:val="20"/>
                <w:szCs w:val="20"/>
                <w:lang w:val="en-US"/>
              </w:rPr>
            </w:pPr>
            <w:r w:rsidRPr="6CE67DBC">
              <w:rPr>
                <w:rFonts w:ascii="Times New Roman" w:hAnsi="Times New Roman" w:cs="Times New Roman"/>
                <w:sz w:val="20"/>
                <w:szCs w:val="20"/>
                <w:lang w:val="en-US"/>
              </w:rPr>
              <w:t>16 857 044</w:t>
            </w:r>
          </w:p>
        </w:tc>
        <w:tc>
          <w:tcPr>
            <w:tcW w:w="1222" w:type="dxa"/>
            <w:tcBorders>
              <w:top w:val="nil"/>
              <w:left w:val="nil"/>
              <w:bottom w:val="single" w:color="000000" w:themeColor="text1" w:sz="6" w:space="0"/>
              <w:right w:val="single" w:color="000000" w:themeColor="text1" w:sz="6" w:space="0"/>
            </w:tcBorders>
            <w:shd w:val="clear" w:color="auto" w:fill="auto"/>
            <w:tcMar/>
            <w:vAlign w:val="center"/>
            <w:hideMark/>
          </w:tcPr>
          <w:p w:rsidRPr="00187C8C" w:rsidR="00187C8C" w:rsidP="6CE67DBC" w:rsidRDefault="4C8AA93A" w14:paraId="302EC324" w14:textId="5D42F537">
            <w:pPr>
              <w:jc w:val="center"/>
              <w:rPr>
                <w:rFonts w:ascii="Times New Roman" w:hAnsi="Times New Roman" w:cs="Times New Roman"/>
                <w:sz w:val="20"/>
                <w:szCs w:val="20"/>
                <w:lang w:val="en-US"/>
              </w:rPr>
            </w:pPr>
            <w:r w:rsidRPr="6CE67DBC">
              <w:rPr>
                <w:rFonts w:ascii="Times New Roman" w:hAnsi="Times New Roman" w:cs="Times New Roman"/>
                <w:sz w:val="20"/>
                <w:szCs w:val="20"/>
                <w:lang w:val="en-US"/>
              </w:rPr>
              <w:t>13 130 956</w:t>
            </w:r>
          </w:p>
        </w:tc>
      </w:tr>
      <w:tr w:rsidRPr="00187C8C" w:rsidR="00187C8C" w:rsidTr="5062E20E" w14:paraId="2CEB36A6" w14:textId="77777777">
        <w:tc>
          <w:tcPr>
            <w:tcW w:w="559"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187C8C" w:rsidR="00187C8C" w:rsidP="6CE67DBC" w:rsidRDefault="00187C8C" w14:paraId="79CA570C" w14:textId="77777777">
            <w:pPr>
              <w:jc w:val="center"/>
              <w:rPr>
                <w:rFonts w:ascii="Times New Roman" w:hAnsi="Times New Roman" w:cs="Times New Roman"/>
                <w:sz w:val="20"/>
                <w:szCs w:val="20"/>
                <w:lang w:val="en-US"/>
              </w:rPr>
            </w:pPr>
            <w:r w:rsidRPr="6CE67DBC">
              <w:rPr>
                <w:rFonts w:ascii="Times New Roman" w:hAnsi="Times New Roman" w:cs="Times New Roman"/>
                <w:sz w:val="20"/>
                <w:szCs w:val="20"/>
              </w:rPr>
              <w:t>1.2.</w:t>
            </w:r>
            <w:r w:rsidRPr="6CE67DBC">
              <w:rPr>
                <w:rFonts w:ascii="Times New Roman" w:hAnsi="Times New Roman" w:cs="Times New Roman"/>
                <w:sz w:val="20"/>
                <w:szCs w:val="20"/>
                <w:lang w:val="en-US"/>
              </w:rPr>
              <w:t> </w:t>
            </w:r>
          </w:p>
        </w:tc>
        <w:tc>
          <w:tcPr>
            <w:tcW w:w="3686"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187C8C" w:rsidR="00187C8C" w:rsidP="00187C8C" w:rsidRDefault="00187C8C" w14:paraId="627A4F6F" w14:textId="77777777">
            <w:pPr>
              <w:jc w:val="both"/>
              <w:rPr>
                <w:rFonts w:ascii="Times New Roman" w:hAnsi="Times New Roman" w:cs="Times New Roman"/>
                <w:sz w:val="20"/>
                <w:szCs w:val="20"/>
                <w:lang w:val="en-US"/>
              </w:rPr>
            </w:pPr>
            <w:r w:rsidRPr="00187C8C">
              <w:rPr>
                <w:rFonts w:ascii="Times New Roman" w:hAnsi="Times New Roman" w:cs="Times New Roman"/>
                <w:sz w:val="20"/>
                <w:szCs w:val="20"/>
              </w:rPr>
              <w:t>Dabas resursu ilgtspējīga izmantošana, t.sk.:</w:t>
            </w:r>
            <w:r w:rsidRPr="00187C8C">
              <w:rPr>
                <w:rFonts w:ascii="Times New Roman" w:hAnsi="Times New Roman" w:cs="Times New Roman"/>
                <w:sz w:val="20"/>
                <w:szCs w:val="20"/>
                <w:lang w:val="en-US"/>
              </w:rPr>
              <w:t> </w:t>
            </w:r>
          </w:p>
        </w:tc>
        <w:tc>
          <w:tcPr>
            <w:tcW w:w="155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187C8C" w:rsidR="00187C8C" w:rsidP="00187C8C" w:rsidRDefault="00187C8C" w14:paraId="09463AB5" w14:textId="537F65A8">
            <w:pPr>
              <w:jc w:val="center"/>
              <w:rPr>
                <w:rFonts w:ascii="Times New Roman" w:hAnsi="Times New Roman" w:cs="Times New Roman"/>
                <w:sz w:val="20"/>
                <w:szCs w:val="20"/>
                <w:lang w:val="en-US"/>
              </w:rPr>
            </w:pPr>
            <w:r w:rsidRPr="6CE67DBC">
              <w:rPr>
                <w:rFonts w:ascii="Times New Roman" w:hAnsi="Times New Roman" w:cs="Times New Roman"/>
                <w:sz w:val="20"/>
                <w:szCs w:val="20"/>
                <w:lang w:val="en-US"/>
              </w:rPr>
              <w:t>8 287 294</w:t>
            </w:r>
          </w:p>
        </w:tc>
        <w:tc>
          <w:tcPr>
            <w:tcW w:w="1418" w:type="dxa"/>
            <w:tcBorders>
              <w:top w:val="nil"/>
              <w:left w:val="nil"/>
              <w:bottom w:val="single" w:color="000000" w:themeColor="text1" w:sz="6" w:space="0"/>
              <w:right w:val="single" w:color="000000" w:themeColor="text1" w:sz="6" w:space="0"/>
            </w:tcBorders>
            <w:shd w:val="clear" w:color="auto" w:fill="auto"/>
            <w:tcMar/>
            <w:vAlign w:val="center"/>
            <w:hideMark/>
          </w:tcPr>
          <w:p w:rsidRPr="00187C8C" w:rsidR="00187C8C" w:rsidP="00187C8C" w:rsidRDefault="00187C8C" w14:paraId="6646DC03" w14:textId="41545A6E">
            <w:pPr>
              <w:jc w:val="center"/>
              <w:rPr>
                <w:rFonts w:ascii="Times New Roman" w:hAnsi="Times New Roman" w:cs="Times New Roman"/>
                <w:sz w:val="20"/>
                <w:szCs w:val="20"/>
                <w:lang w:val="en-US"/>
              </w:rPr>
            </w:pPr>
            <w:r w:rsidRPr="00187C8C">
              <w:rPr>
                <w:rFonts w:ascii="Times New Roman" w:hAnsi="Times New Roman" w:cs="Times New Roman"/>
                <w:sz w:val="20"/>
                <w:szCs w:val="20"/>
                <w:lang w:val="en-US"/>
              </w:rPr>
              <w:t>4 658 506</w:t>
            </w:r>
          </w:p>
        </w:tc>
        <w:tc>
          <w:tcPr>
            <w:tcW w:w="1222" w:type="dxa"/>
            <w:tcBorders>
              <w:top w:val="nil"/>
              <w:left w:val="nil"/>
              <w:bottom w:val="single" w:color="000000" w:themeColor="text1" w:sz="6" w:space="0"/>
              <w:right w:val="single" w:color="000000" w:themeColor="text1" w:sz="6" w:space="0"/>
            </w:tcBorders>
            <w:shd w:val="clear" w:color="auto" w:fill="auto"/>
            <w:tcMar/>
            <w:vAlign w:val="center"/>
            <w:hideMark/>
          </w:tcPr>
          <w:p w:rsidRPr="00187C8C" w:rsidR="00187C8C" w:rsidP="00187C8C" w:rsidRDefault="00187C8C" w14:paraId="47734A03" w14:textId="5C1E14D6">
            <w:pPr>
              <w:jc w:val="center"/>
              <w:rPr>
                <w:rFonts w:ascii="Times New Roman" w:hAnsi="Times New Roman" w:cs="Times New Roman"/>
                <w:sz w:val="20"/>
                <w:szCs w:val="20"/>
                <w:lang w:val="en-US"/>
              </w:rPr>
            </w:pPr>
            <w:r w:rsidRPr="00187C8C">
              <w:rPr>
                <w:rFonts w:ascii="Times New Roman" w:hAnsi="Times New Roman" w:cs="Times New Roman"/>
                <w:sz w:val="20"/>
                <w:szCs w:val="20"/>
                <w:lang w:val="en-US"/>
              </w:rPr>
              <w:t>3 628 788</w:t>
            </w:r>
          </w:p>
        </w:tc>
      </w:tr>
      <w:tr w:rsidRPr="00187C8C" w:rsidR="00187C8C" w:rsidTr="5062E20E" w14:paraId="65050C02" w14:textId="77777777">
        <w:tc>
          <w:tcPr>
            <w:tcW w:w="559"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187C8C" w:rsidR="00187C8C" w:rsidP="6CE67DBC" w:rsidRDefault="00187C8C" w14:paraId="569C44D0" w14:textId="77777777">
            <w:pPr>
              <w:jc w:val="center"/>
              <w:rPr>
                <w:rFonts w:ascii="Times New Roman" w:hAnsi="Times New Roman" w:cs="Times New Roman"/>
                <w:sz w:val="20"/>
                <w:szCs w:val="20"/>
                <w:lang w:val="en-US"/>
              </w:rPr>
            </w:pPr>
            <w:r w:rsidRPr="6CE67DBC">
              <w:rPr>
                <w:rFonts w:ascii="Times New Roman" w:hAnsi="Times New Roman" w:cs="Times New Roman"/>
                <w:sz w:val="20"/>
                <w:szCs w:val="20"/>
              </w:rPr>
              <w:t>1.2.1.</w:t>
            </w:r>
            <w:r w:rsidRPr="6CE67DBC">
              <w:rPr>
                <w:rFonts w:ascii="Times New Roman" w:hAnsi="Times New Roman" w:cs="Times New Roman"/>
                <w:sz w:val="20"/>
                <w:szCs w:val="20"/>
                <w:lang w:val="en-US"/>
              </w:rPr>
              <w:t> </w:t>
            </w:r>
          </w:p>
        </w:tc>
        <w:tc>
          <w:tcPr>
            <w:tcW w:w="269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187C8C" w:rsidR="00187C8C" w:rsidP="6CE67DBC" w:rsidRDefault="00187C8C" w14:paraId="4408B67B" w14:textId="77777777">
            <w:pPr>
              <w:rPr>
                <w:rFonts w:ascii="Times New Roman" w:hAnsi="Times New Roman" w:cs="Times New Roman"/>
                <w:sz w:val="20"/>
                <w:szCs w:val="20"/>
                <w:lang w:val="en-US"/>
              </w:rPr>
            </w:pPr>
            <w:r w:rsidRPr="6CE67DBC">
              <w:rPr>
                <w:rFonts w:ascii="Times New Roman" w:hAnsi="Times New Roman" w:cs="Times New Roman"/>
                <w:sz w:val="20"/>
                <w:szCs w:val="20"/>
              </w:rPr>
              <w:t>Pētniecības attīstība dabas resursu ilgtspējīgai izmantošanai vides un klimata mērķu kontekstā</w:t>
            </w:r>
            <w:r w:rsidRPr="6CE67DBC">
              <w:rPr>
                <w:rFonts w:ascii="Times New Roman" w:hAnsi="Times New Roman" w:cs="Times New Roman"/>
                <w:sz w:val="20"/>
                <w:szCs w:val="20"/>
                <w:lang w:val="en-US"/>
              </w:rPr>
              <w:t> </w:t>
            </w:r>
          </w:p>
        </w:tc>
        <w:tc>
          <w:tcPr>
            <w:tcW w:w="99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187C8C" w:rsidR="00187C8C" w:rsidP="6CE67DBC" w:rsidRDefault="00187C8C" w14:paraId="1D4D5B23" w14:textId="77777777">
            <w:pPr>
              <w:jc w:val="center"/>
              <w:rPr>
                <w:rFonts w:ascii="Times New Roman" w:hAnsi="Times New Roman" w:cs="Times New Roman"/>
                <w:sz w:val="20"/>
                <w:szCs w:val="20"/>
                <w:lang w:val="en-US"/>
              </w:rPr>
            </w:pPr>
            <w:r w:rsidRPr="6CE67DBC">
              <w:rPr>
                <w:rFonts w:ascii="Times New Roman" w:hAnsi="Times New Roman" w:cs="Times New Roman"/>
                <w:sz w:val="20"/>
                <w:szCs w:val="20"/>
              </w:rPr>
              <w:t>IZM</w:t>
            </w:r>
            <w:r w:rsidRPr="6CE67DBC">
              <w:rPr>
                <w:rFonts w:ascii="Times New Roman" w:hAnsi="Times New Roman" w:cs="Times New Roman"/>
                <w:sz w:val="20"/>
                <w:szCs w:val="20"/>
                <w:lang w:val="en-US"/>
              </w:rPr>
              <w:t> </w:t>
            </w:r>
          </w:p>
        </w:tc>
        <w:tc>
          <w:tcPr>
            <w:tcW w:w="155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187C8C" w:rsidR="00187C8C" w:rsidP="00187C8C" w:rsidRDefault="00187C8C" w14:paraId="3BAE0802" w14:textId="09123EA5">
            <w:pPr>
              <w:jc w:val="center"/>
              <w:rPr>
                <w:rFonts w:ascii="Times New Roman" w:hAnsi="Times New Roman" w:cs="Times New Roman"/>
                <w:sz w:val="20"/>
                <w:szCs w:val="20"/>
                <w:lang w:val="en-US"/>
              </w:rPr>
            </w:pPr>
            <w:r w:rsidRPr="00187C8C">
              <w:rPr>
                <w:rFonts w:ascii="Times New Roman" w:hAnsi="Times New Roman" w:cs="Times New Roman"/>
                <w:sz w:val="20"/>
                <w:szCs w:val="20"/>
                <w:lang w:val="en-US"/>
              </w:rPr>
              <w:t>5 287 294</w:t>
            </w:r>
          </w:p>
        </w:tc>
        <w:tc>
          <w:tcPr>
            <w:tcW w:w="1418" w:type="dxa"/>
            <w:tcBorders>
              <w:top w:val="nil"/>
              <w:left w:val="nil"/>
              <w:bottom w:val="single" w:color="000000" w:themeColor="text1" w:sz="6" w:space="0"/>
              <w:right w:val="single" w:color="000000" w:themeColor="text1" w:sz="6" w:space="0"/>
            </w:tcBorders>
            <w:shd w:val="clear" w:color="auto" w:fill="auto"/>
            <w:tcMar/>
            <w:vAlign w:val="center"/>
            <w:hideMark/>
          </w:tcPr>
          <w:p w:rsidRPr="00187C8C" w:rsidR="00187C8C" w:rsidP="00187C8C" w:rsidRDefault="00187C8C" w14:paraId="1E761AB5" w14:textId="1BF9FECF">
            <w:pPr>
              <w:jc w:val="center"/>
              <w:rPr>
                <w:rFonts w:ascii="Times New Roman" w:hAnsi="Times New Roman" w:cs="Times New Roman"/>
                <w:sz w:val="20"/>
                <w:szCs w:val="20"/>
                <w:lang w:val="en-US"/>
              </w:rPr>
            </w:pPr>
            <w:r w:rsidRPr="00187C8C">
              <w:rPr>
                <w:rFonts w:ascii="Times New Roman" w:hAnsi="Times New Roman" w:cs="Times New Roman"/>
                <w:sz w:val="20"/>
                <w:szCs w:val="20"/>
                <w:lang w:val="en-US"/>
              </w:rPr>
              <w:t>2 972 127</w:t>
            </w:r>
          </w:p>
        </w:tc>
        <w:tc>
          <w:tcPr>
            <w:tcW w:w="1222" w:type="dxa"/>
            <w:tcBorders>
              <w:top w:val="nil"/>
              <w:left w:val="nil"/>
              <w:bottom w:val="single" w:color="000000" w:themeColor="text1" w:sz="6" w:space="0"/>
              <w:right w:val="single" w:color="000000" w:themeColor="text1" w:sz="6" w:space="0"/>
            </w:tcBorders>
            <w:shd w:val="clear" w:color="auto" w:fill="auto"/>
            <w:tcMar/>
            <w:vAlign w:val="center"/>
            <w:hideMark/>
          </w:tcPr>
          <w:p w:rsidRPr="00187C8C" w:rsidR="00187C8C" w:rsidP="00187C8C" w:rsidRDefault="00187C8C" w14:paraId="33EB4D66" w14:textId="60B10DE2">
            <w:pPr>
              <w:jc w:val="center"/>
              <w:rPr>
                <w:rFonts w:ascii="Times New Roman" w:hAnsi="Times New Roman" w:cs="Times New Roman"/>
                <w:sz w:val="20"/>
                <w:szCs w:val="20"/>
                <w:lang w:val="en-US"/>
              </w:rPr>
            </w:pPr>
            <w:r w:rsidRPr="00187C8C">
              <w:rPr>
                <w:rFonts w:ascii="Times New Roman" w:hAnsi="Times New Roman" w:cs="Times New Roman"/>
                <w:sz w:val="20"/>
                <w:szCs w:val="20"/>
                <w:lang w:val="en-US"/>
              </w:rPr>
              <w:t>2 315 167</w:t>
            </w:r>
          </w:p>
        </w:tc>
      </w:tr>
      <w:tr w:rsidRPr="00187C8C" w:rsidR="00187C8C" w:rsidTr="5062E20E" w14:paraId="2D7BEE7F" w14:textId="77777777">
        <w:tc>
          <w:tcPr>
            <w:tcW w:w="559"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187C8C" w:rsidR="00187C8C" w:rsidP="6CE67DBC" w:rsidRDefault="00187C8C" w14:paraId="0DAA8D49" w14:textId="77777777">
            <w:pPr>
              <w:jc w:val="center"/>
              <w:rPr>
                <w:rFonts w:ascii="Times New Roman" w:hAnsi="Times New Roman" w:cs="Times New Roman"/>
                <w:sz w:val="20"/>
                <w:szCs w:val="20"/>
                <w:lang w:val="en-US"/>
              </w:rPr>
            </w:pPr>
            <w:r w:rsidRPr="6CE67DBC">
              <w:rPr>
                <w:rFonts w:ascii="Times New Roman" w:hAnsi="Times New Roman" w:cs="Times New Roman"/>
                <w:sz w:val="20"/>
                <w:szCs w:val="20"/>
              </w:rPr>
              <w:t>1.2.2.</w:t>
            </w:r>
            <w:r w:rsidRPr="6CE67DBC">
              <w:rPr>
                <w:rFonts w:ascii="Times New Roman" w:hAnsi="Times New Roman" w:cs="Times New Roman"/>
                <w:sz w:val="20"/>
                <w:szCs w:val="20"/>
                <w:lang w:val="en-US"/>
              </w:rPr>
              <w:t> </w:t>
            </w:r>
          </w:p>
        </w:tc>
        <w:tc>
          <w:tcPr>
            <w:tcW w:w="269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187C8C" w:rsidR="00187C8C" w:rsidP="6CE67DBC" w:rsidRDefault="00187C8C" w14:paraId="62FAD3DA" w14:textId="77777777">
            <w:pPr>
              <w:rPr>
                <w:rFonts w:ascii="Times New Roman" w:hAnsi="Times New Roman" w:cs="Times New Roman"/>
                <w:sz w:val="20"/>
                <w:szCs w:val="20"/>
                <w:lang w:val="en-US"/>
              </w:rPr>
            </w:pPr>
            <w:r w:rsidRPr="6CE67DBC">
              <w:rPr>
                <w:rFonts w:ascii="Times New Roman" w:hAnsi="Times New Roman" w:cs="Times New Roman"/>
                <w:sz w:val="20"/>
                <w:szCs w:val="20"/>
              </w:rPr>
              <w:t>ES nozīmes biotopu vai purvu ekosistēmu atjaunošana</w:t>
            </w:r>
            <w:r w:rsidRPr="6CE67DBC">
              <w:rPr>
                <w:rFonts w:ascii="Times New Roman" w:hAnsi="Times New Roman" w:cs="Times New Roman"/>
                <w:sz w:val="20"/>
                <w:szCs w:val="20"/>
                <w:lang w:val="en-US"/>
              </w:rPr>
              <w:t> </w:t>
            </w:r>
          </w:p>
        </w:tc>
        <w:tc>
          <w:tcPr>
            <w:tcW w:w="99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187C8C" w:rsidR="00187C8C" w:rsidP="6CE67DBC" w:rsidRDefault="00187C8C" w14:paraId="4B9E4416" w14:textId="77777777">
            <w:pPr>
              <w:jc w:val="center"/>
              <w:rPr>
                <w:rFonts w:ascii="Times New Roman" w:hAnsi="Times New Roman" w:cs="Times New Roman"/>
                <w:sz w:val="20"/>
                <w:szCs w:val="20"/>
                <w:lang w:val="en-US"/>
              </w:rPr>
            </w:pPr>
            <w:r w:rsidRPr="6CE67DBC">
              <w:rPr>
                <w:rFonts w:ascii="Times New Roman" w:hAnsi="Times New Roman" w:cs="Times New Roman"/>
                <w:sz w:val="20"/>
                <w:szCs w:val="20"/>
              </w:rPr>
              <w:t>VARAM</w:t>
            </w:r>
            <w:r w:rsidRPr="6CE67DBC">
              <w:rPr>
                <w:rFonts w:ascii="Times New Roman" w:hAnsi="Times New Roman" w:cs="Times New Roman"/>
                <w:sz w:val="20"/>
                <w:szCs w:val="20"/>
                <w:lang w:val="en-US"/>
              </w:rPr>
              <w:t> </w:t>
            </w:r>
          </w:p>
        </w:tc>
        <w:tc>
          <w:tcPr>
            <w:tcW w:w="155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187C8C" w:rsidR="00187C8C" w:rsidP="00187C8C" w:rsidRDefault="00187C8C" w14:paraId="11A6DD6E" w14:textId="036E8A45">
            <w:pPr>
              <w:jc w:val="center"/>
              <w:rPr>
                <w:rFonts w:ascii="Times New Roman" w:hAnsi="Times New Roman" w:cs="Times New Roman"/>
                <w:sz w:val="20"/>
                <w:szCs w:val="20"/>
                <w:lang w:val="en-US"/>
              </w:rPr>
            </w:pPr>
            <w:r w:rsidRPr="00187C8C">
              <w:rPr>
                <w:rFonts w:ascii="Times New Roman" w:hAnsi="Times New Roman" w:cs="Times New Roman"/>
                <w:sz w:val="20"/>
                <w:szCs w:val="20"/>
                <w:lang w:val="en-US"/>
              </w:rPr>
              <w:t>3 000 000</w:t>
            </w:r>
          </w:p>
        </w:tc>
        <w:tc>
          <w:tcPr>
            <w:tcW w:w="1418" w:type="dxa"/>
            <w:tcBorders>
              <w:top w:val="nil"/>
              <w:left w:val="nil"/>
              <w:bottom w:val="single" w:color="000000" w:themeColor="text1" w:sz="6" w:space="0"/>
              <w:right w:val="single" w:color="000000" w:themeColor="text1" w:sz="6" w:space="0"/>
            </w:tcBorders>
            <w:shd w:val="clear" w:color="auto" w:fill="auto"/>
            <w:tcMar/>
            <w:vAlign w:val="center"/>
            <w:hideMark/>
          </w:tcPr>
          <w:p w:rsidRPr="00187C8C" w:rsidR="00187C8C" w:rsidP="00187C8C" w:rsidRDefault="00187C8C" w14:paraId="49898BD8" w14:textId="42BB3383">
            <w:pPr>
              <w:jc w:val="center"/>
              <w:rPr>
                <w:rFonts w:ascii="Times New Roman" w:hAnsi="Times New Roman" w:cs="Times New Roman"/>
                <w:sz w:val="20"/>
                <w:szCs w:val="20"/>
                <w:lang w:val="en-US"/>
              </w:rPr>
            </w:pPr>
            <w:r w:rsidRPr="00187C8C">
              <w:rPr>
                <w:rFonts w:ascii="Times New Roman" w:hAnsi="Times New Roman" w:cs="Times New Roman"/>
                <w:sz w:val="20"/>
                <w:szCs w:val="20"/>
                <w:lang w:val="en-US"/>
              </w:rPr>
              <w:t>1 686 379</w:t>
            </w:r>
          </w:p>
        </w:tc>
        <w:tc>
          <w:tcPr>
            <w:tcW w:w="1222" w:type="dxa"/>
            <w:tcBorders>
              <w:top w:val="nil"/>
              <w:left w:val="nil"/>
              <w:bottom w:val="single" w:color="000000" w:themeColor="text1" w:sz="6" w:space="0"/>
              <w:right w:val="single" w:color="000000" w:themeColor="text1" w:sz="6" w:space="0"/>
            </w:tcBorders>
            <w:shd w:val="clear" w:color="auto" w:fill="auto"/>
            <w:tcMar/>
            <w:vAlign w:val="center"/>
            <w:hideMark/>
          </w:tcPr>
          <w:p w:rsidRPr="00187C8C" w:rsidR="00187C8C" w:rsidP="00187C8C" w:rsidRDefault="00187C8C" w14:paraId="3CC6B0DD" w14:textId="22B3F625">
            <w:pPr>
              <w:jc w:val="center"/>
              <w:rPr>
                <w:rFonts w:ascii="Times New Roman" w:hAnsi="Times New Roman" w:cs="Times New Roman"/>
                <w:sz w:val="20"/>
                <w:szCs w:val="20"/>
                <w:lang w:val="en-US"/>
              </w:rPr>
            </w:pPr>
            <w:r w:rsidRPr="00187C8C">
              <w:rPr>
                <w:rFonts w:ascii="Times New Roman" w:hAnsi="Times New Roman" w:cs="Times New Roman"/>
                <w:sz w:val="20"/>
                <w:szCs w:val="20"/>
                <w:lang w:val="en-US"/>
              </w:rPr>
              <w:t>1 313 621</w:t>
            </w:r>
          </w:p>
        </w:tc>
      </w:tr>
      <w:tr w:rsidRPr="00187C8C" w:rsidR="00187C8C" w:rsidTr="5062E20E" w14:paraId="5F833C96" w14:textId="77777777">
        <w:tc>
          <w:tcPr>
            <w:tcW w:w="559"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187C8C" w:rsidR="00187C8C" w:rsidP="6CE67DBC" w:rsidRDefault="00187C8C" w14:paraId="06793A4F" w14:textId="77777777">
            <w:pPr>
              <w:jc w:val="center"/>
              <w:rPr>
                <w:rFonts w:ascii="Times New Roman" w:hAnsi="Times New Roman" w:cs="Times New Roman"/>
                <w:sz w:val="20"/>
                <w:szCs w:val="20"/>
                <w:lang w:val="en-US"/>
              </w:rPr>
            </w:pPr>
            <w:r w:rsidRPr="6CE67DBC">
              <w:rPr>
                <w:rFonts w:ascii="Times New Roman" w:hAnsi="Times New Roman" w:cs="Times New Roman"/>
                <w:sz w:val="20"/>
                <w:szCs w:val="20"/>
              </w:rPr>
              <w:t>1.3.</w:t>
            </w:r>
            <w:r w:rsidRPr="6CE67DBC">
              <w:rPr>
                <w:rFonts w:ascii="Times New Roman" w:hAnsi="Times New Roman" w:cs="Times New Roman"/>
                <w:sz w:val="20"/>
                <w:szCs w:val="20"/>
                <w:lang w:val="en-US"/>
              </w:rPr>
              <w:t> </w:t>
            </w:r>
          </w:p>
        </w:tc>
        <w:tc>
          <w:tcPr>
            <w:tcW w:w="269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187C8C" w:rsidR="00187C8C" w:rsidP="6CE67DBC" w:rsidRDefault="00187C8C" w14:paraId="6A7AA0C8" w14:textId="35DC296C">
            <w:pPr>
              <w:rPr>
                <w:rFonts w:ascii="Times New Roman" w:hAnsi="Times New Roman" w:cs="Times New Roman"/>
                <w:sz w:val="20"/>
                <w:szCs w:val="20"/>
                <w:lang w:val="en-US"/>
              </w:rPr>
            </w:pPr>
            <w:r w:rsidRPr="6CE67DBC">
              <w:rPr>
                <w:rFonts w:ascii="Times New Roman" w:hAnsi="Times New Roman" w:cs="Times New Roman"/>
                <w:sz w:val="20"/>
                <w:szCs w:val="20"/>
              </w:rPr>
              <w:t>Atbalsts uzņēmējdarbībai nepieciešamās publiskās infrastruktūras attīstībai, veicinot pāreju uz </w:t>
            </w:r>
            <w:proofErr w:type="spellStart"/>
            <w:r w:rsidRPr="6CE67DBC">
              <w:rPr>
                <w:rFonts w:ascii="Times New Roman" w:hAnsi="Times New Roman" w:cs="Times New Roman"/>
                <w:sz w:val="20"/>
                <w:szCs w:val="20"/>
              </w:rPr>
              <w:t>klimatneitrālu</w:t>
            </w:r>
            <w:proofErr w:type="spellEnd"/>
            <w:r w:rsidRPr="6CE67DBC">
              <w:rPr>
                <w:rFonts w:ascii="Times New Roman" w:hAnsi="Times New Roman" w:cs="Times New Roman"/>
                <w:sz w:val="20"/>
                <w:szCs w:val="20"/>
              </w:rPr>
              <w:t> </w:t>
            </w:r>
          </w:p>
          <w:p w:rsidRPr="00187C8C" w:rsidR="00187C8C" w:rsidP="6CE67DBC" w:rsidRDefault="00187C8C" w14:paraId="73BE96B4" w14:textId="6A4DECBA">
            <w:pPr>
              <w:rPr>
                <w:rFonts w:ascii="Times New Roman" w:hAnsi="Times New Roman" w:cs="Times New Roman"/>
                <w:sz w:val="20"/>
                <w:szCs w:val="20"/>
                <w:lang w:val="en-US"/>
              </w:rPr>
            </w:pPr>
            <w:r w:rsidRPr="6CE67DBC">
              <w:rPr>
                <w:rFonts w:ascii="Times New Roman" w:hAnsi="Times New Roman" w:cs="Times New Roman"/>
                <w:sz w:val="20"/>
                <w:szCs w:val="20"/>
              </w:rPr>
              <w:t>ekonomiku industriālajās zonās</w:t>
            </w:r>
            <w:r w:rsidRPr="6CE67DBC">
              <w:rPr>
                <w:rFonts w:ascii="Times New Roman" w:hAnsi="Times New Roman" w:cs="Times New Roman"/>
                <w:sz w:val="20"/>
                <w:szCs w:val="20"/>
                <w:lang w:val="en-US"/>
              </w:rPr>
              <w:t> </w:t>
            </w:r>
          </w:p>
        </w:tc>
        <w:tc>
          <w:tcPr>
            <w:tcW w:w="99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187C8C" w:rsidR="00187C8C" w:rsidP="6CE67DBC" w:rsidRDefault="00187C8C" w14:paraId="71A86575" w14:textId="77777777">
            <w:pPr>
              <w:jc w:val="center"/>
              <w:rPr>
                <w:rFonts w:ascii="Times New Roman" w:hAnsi="Times New Roman" w:cs="Times New Roman"/>
                <w:sz w:val="20"/>
                <w:szCs w:val="20"/>
                <w:lang w:val="en-US"/>
              </w:rPr>
            </w:pPr>
            <w:r w:rsidRPr="6CE67DBC">
              <w:rPr>
                <w:rFonts w:ascii="Times New Roman" w:hAnsi="Times New Roman" w:cs="Times New Roman"/>
                <w:sz w:val="20"/>
                <w:szCs w:val="20"/>
              </w:rPr>
              <w:t>VARAM</w:t>
            </w:r>
            <w:r w:rsidRPr="6CE67DBC">
              <w:rPr>
                <w:rFonts w:ascii="Times New Roman" w:hAnsi="Times New Roman" w:cs="Times New Roman"/>
                <w:sz w:val="20"/>
                <w:szCs w:val="20"/>
                <w:lang w:val="en-US"/>
              </w:rPr>
              <w:t> </w:t>
            </w:r>
          </w:p>
        </w:tc>
        <w:tc>
          <w:tcPr>
            <w:tcW w:w="155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187C8C" w:rsidR="00187C8C" w:rsidP="00187C8C" w:rsidRDefault="00187C8C" w14:paraId="64493343" w14:textId="3CBEEEF4">
            <w:pPr>
              <w:jc w:val="center"/>
              <w:rPr>
                <w:rFonts w:ascii="Times New Roman" w:hAnsi="Times New Roman" w:cs="Times New Roman"/>
                <w:sz w:val="20"/>
                <w:szCs w:val="20"/>
                <w:lang w:val="en-US"/>
              </w:rPr>
            </w:pPr>
            <w:r w:rsidRPr="6CE67DBC">
              <w:rPr>
                <w:rFonts w:ascii="Times New Roman" w:hAnsi="Times New Roman" w:cs="Times New Roman"/>
                <w:sz w:val="20"/>
                <w:szCs w:val="20"/>
                <w:lang w:val="en-US"/>
              </w:rPr>
              <w:t>61 685 096</w:t>
            </w:r>
          </w:p>
        </w:tc>
        <w:tc>
          <w:tcPr>
            <w:tcW w:w="1418" w:type="dxa"/>
            <w:tcBorders>
              <w:top w:val="single" w:color="000000" w:themeColor="text1" w:sz="6" w:space="0"/>
              <w:left w:val="nil"/>
              <w:bottom w:val="single" w:color="000000" w:themeColor="text1" w:sz="6" w:space="0"/>
              <w:right w:val="single" w:color="000000" w:themeColor="text1" w:sz="6" w:space="0"/>
            </w:tcBorders>
            <w:shd w:val="clear" w:color="auto" w:fill="auto"/>
            <w:tcMar/>
            <w:vAlign w:val="center"/>
            <w:hideMark/>
          </w:tcPr>
          <w:p w:rsidRPr="00187C8C" w:rsidR="00187C8C" w:rsidP="6CE67DBC" w:rsidRDefault="327BB528" w14:paraId="6740719F" w14:textId="0969FEE3">
            <w:pPr>
              <w:jc w:val="center"/>
              <w:rPr>
                <w:rFonts w:ascii="Times New Roman" w:hAnsi="Times New Roman" w:cs="Times New Roman"/>
                <w:sz w:val="20"/>
                <w:szCs w:val="20"/>
                <w:lang w:val="en-US"/>
              </w:rPr>
            </w:pPr>
            <w:r w:rsidRPr="6CE67DBC">
              <w:rPr>
                <w:rFonts w:ascii="Times New Roman" w:hAnsi="Times New Roman" w:cs="Times New Roman"/>
                <w:sz w:val="20"/>
                <w:szCs w:val="20"/>
                <w:lang w:val="en-US"/>
              </w:rPr>
              <w:t>34 674 815</w:t>
            </w:r>
          </w:p>
        </w:tc>
        <w:tc>
          <w:tcPr>
            <w:tcW w:w="1222" w:type="dxa"/>
            <w:tcBorders>
              <w:top w:val="single" w:color="000000" w:themeColor="text1" w:sz="6" w:space="0"/>
              <w:left w:val="nil"/>
              <w:bottom w:val="single" w:color="000000" w:themeColor="text1" w:sz="6" w:space="0"/>
              <w:right w:val="single" w:color="000000" w:themeColor="text1" w:sz="6" w:space="0"/>
            </w:tcBorders>
            <w:shd w:val="clear" w:color="auto" w:fill="auto"/>
            <w:tcMar/>
            <w:vAlign w:val="center"/>
            <w:hideMark/>
          </w:tcPr>
          <w:p w:rsidRPr="00187C8C" w:rsidR="00187C8C" w:rsidP="6CE67DBC" w:rsidRDefault="327BB528" w14:paraId="2E53CA43" w14:textId="733F02E3">
            <w:pPr>
              <w:jc w:val="center"/>
              <w:rPr>
                <w:rFonts w:ascii="Times New Roman" w:hAnsi="Times New Roman" w:cs="Times New Roman"/>
                <w:sz w:val="20"/>
                <w:szCs w:val="20"/>
                <w:lang w:val="en-US"/>
              </w:rPr>
            </w:pPr>
            <w:r w:rsidRPr="6CE67DBC">
              <w:rPr>
                <w:rFonts w:ascii="Times New Roman" w:hAnsi="Times New Roman" w:cs="Times New Roman"/>
                <w:sz w:val="20"/>
                <w:szCs w:val="20"/>
                <w:lang w:val="en-US"/>
              </w:rPr>
              <w:t>27 010 28</w:t>
            </w:r>
            <w:r w:rsidRPr="6CE67DBC" w:rsidR="41F0C424">
              <w:rPr>
                <w:rFonts w:ascii="Times New Roman" w:hAnsi="Times New Roman" w:cs="Times New Roman"/>
                <w:sz w:val="20"/>
                <w:szCs w:val="20"/>
                <w:lang w:val="en-US"/>
              </w:rPr>
              <w:t>1</w:t>
            </w:r>
          </w:p>
        </w:tc>
      </w:tr>
      <w:tr w:rsidRPr="00187C8C" w:rsidR="00187C8C" w:rsidTr="5062E20E" w14:paraId="1F86AB06" w14:textId="77777777">
        <w:tc>
          <w:tcPr>
            <w:tcW w:w="559"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187C8C" w:rsidR="00187C8C" w:rsidP="6CE67DBC" w:rsidRDefault="00187C8C" w14:paraId="48B834F0" w14:textId="77777777">
            <w:pPr>
              <w:jc w:val="center"/>
              <w:rPr>
                <w:rFonts w:ascii="Times New Roman" w:hAnsi="Times New Roman" w:cs="Times New Roman"/>
                <w:sz w:val="20"/>
                <w:szCs w:val="20"/>
                <w:lang w:val="en-US"/>
              </w:rPr>
            </w:pPr>
            <w:r w:rsidRPr="6CE67DBC">
              <w:rPr>
                <w:rFonts w:ascii="Times New Roman" w:hAnsi="Times New Roman" w:cs="Times New Roman"/>
                <w:sz w:val="20"/>
                <w:szCs w:val="20"/>
              </w:rPr>
              <w:t>1.4.</w:t>
            </w:r>
            <w:r w:rsidRPr="6CE67DBC">
              <w:rPr>
                <w:rFonts w:ascii="Times New Roman" w:hAnsi="Times New Roman" w:cs="Times New Roman"/>
                <w:sz w:val="20"/>
                <w:szCs w:val="20"/>
                <w:lang w:val="en-US"/>
              </w:rPr>
              <w:t> </w:t>
            </w:r>
          </w:p>
        </w:tc>
        <w:tc>
          <w:tcPr>
            <w:tcW w:w="269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187C8C" w:rsidR="00187C8C" w:rsidP="6CE67DBC" w:rsidRDefault="00187C8C" w14:paraId="5DD3AAFC" w14:textId="77777777">
            <w:pPr>
              <w:rPr>
                <w:rFonts w:ascii="Times New Roman" w:hAnsi="Times New Roman" w:cs="Times New Roman"/>
                <w:sz w:val="20"/>
                <w:szCs w:val="20"/>
                <w:lang w:val="en-US"/>
              </w:rPr>
            </w:pPr>
            <w:r w:rsidRPr="6CE67DBC">
              <w:rPr>
                <w:rFonts w:ascii="Times New Roman" w:hAnsi="Times New Roman" w:cs="Times New Roman"/>
                <w:sz w:val="20"/>
                <w:szCs w:val="20"/>
              </w:rPr>
              <w:t>Uzņēmējdarbības “</w:t>
            </w:r>
            <w:proofErr w:type="spellStart"/>
            <w:r w:rsidRPr="6CE67DBC">
              <w:rPr>
                <w:rFonts w:ascii="Times New Roman" w:hAnsi="Times New Roman" w:cs="Times New Roman"/>
                <w:sz w:val="20"/>
                <w:szCs w:val="20"/>
              </w:rPr>
              <w:t>zaļināšanas</w:t>
            </w:r>
            <w:proofErr w:type="spellEnd"/>
            <w:r w:rsidRPr="6CE67DBC">
              <w:rPr>
                <w:rFonts w:ascii="Times New Roman" w:hAnsi="Times New Roman" w:cs="Times New Roman"/>
                <w:sz w:val="20"/>
                <w:szCs w:val="20"/>
              </w:rPr>
              <w:t>” un produktu attīstības pasākumi, veicinot energoefektivitātes paaugstināšanu un energoefektīvu tehnoloģiju ieviešanu uzņēmumos</w:t>
            </w:r>
            <w:r w:rsidRPr="6CE67DBC">
              <w:rPr>
                <w:rFonts w:ascii="Times New Roman" w:hAnsi="Times New Roman" w:cs="Times New Roman"/>
                <w:sz w:val="20"/>
                <w:szCs w:val="20"/>
                <w:lang w:val="en-US"/>
              </w:rPr>
              <w:t> </w:t>
            </w:r>
          </w:p>
        </w:tc>
        <w:tc>
          <w:tcPr>
            <w:tcW w:w="99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187C8C" w:rsidR="00187C8C" w:rsidP="6CE67DBC" w:rsidRDefault="00187C8C" w14:paraId="1C53708C" w14:textId="77777777">
            <w:pPr>
              <w:jc w:val="center"/>
              <w:rPr>
                <w:rFonts w:ascii="Times New Roman" w:hAnsi="Times New Roman" w:cs="Times New Roman"/>
                <w:sz w:val="20"/>
                <w:szCs w:val="20"/>
                <w:lang w:val="en-US"/>
              </w:rPr>
            </w:pPr>
            <w:r w:rsidRPr="6CE67DBC">
              <w:rPr>
                <w:rFonts w:ascii="Times New Roman" w:hAnsi="Times New Roman" w:cs="Times New Roman"/>
                <w:sz w:val="20"/>
                <w:szCs w:val="20"/>
              </w:rPr>
              <w:t>EM</w:t>
            </w:r>
            <w:r w:rsidRPr="6CE67DBC">
              <w:rPr>
                <w:rFonts w:ascii="Times New Roman" w:hAnsi="Times New Roman" w:cs="Times New Roman"/>
                <w:sz w:val="20"/>
                <w:szCs w:val="20"/>
                <w:lang w:val="en-US"/>
              </w:rPr>
              <w:t> </w:t>
            </w:r>
          </w:p>
        </w:tc>
        <w:tc>
          <w:tcPr>
            <w:tcW w:w="155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187C8C" w:rsidR="00187C8C" w:rsidP="00187C8C" w:rsidRDefault="00187C8C" w14:paraId="48116D05" w14:textId="40041B33">
            <w:pPr>
              <w:jc w:val="center"/>
              <w:rPr>
                <w:rFonts w:ascii="Times New Roman" w:hAnsi="Times New Roman" w:cs="Times New Roman"/>
                <w:sz w:val="20"/>
                <w:szCs w:val="20"/>
                <w:lang w:val="en-US"/>
              </w:rPr>
            </w:pPr>
            <w:r w:rsidRPr="6CE67DBC">
              <w:rPr>
                <w:rFonts w:ascii="Times New Roman" w:hAnsi="Times New Roman" w:cs="Times New Roman"/>
                <w:sz w:val="20"/>
                <w:szCs w:val="20"/>
                <w:lang w:val="en-US"/>
              </w:rPr>
              <w:t>44 060 783</w:t>
            </w:r>
          </w:p>
        </w:tc>
        <w:tc>
          <w:tcPr>
            <w:tcW w:w="1418" w:type="dxa"/>
            <w:tcBorders>
              <w:top w:val="single" w:color="000000" w:themeColor="text1" w:sz="6" w:space="0"/>
              <w:left w:val="nil"/>
              <w:bottom w:val="single" w:color="000000" w:themeColor="text1" w:sz="6" w:space="0"/>
              <w:right w:val="single" w:color="000000" w:themeColor="text1" w:sz="6" w:space="0"/>
            </w:tcBorders>
            <w:shd w:val="clear" w:color="auto" w:fill="auto"/>
            <w:tcMar/>
            <w:vAlign w:val="center"/>
            <w:hideMark/>
          </w:tcPr>
          <w:p w:rsidRPr="00187C8C" w:rsidR="00187C8C" w:rsidP="6CE67DBC" w:rsidRDefault="12AB7724" w14:paraId="5F904191" w14:textId="2E9E504D">
            <w:pPr>
              <w:jc w:val="center"/>
              <w:rPr>
                <w:rFonts w:ascii="Times New Roman" w:hAnsi="Times New Roman" w:cs="Times New Roman"/>
                <w:sz w:val="20"/>
                <w:szCs w:val="20"/>
                <w:lang w:val="en-US"/>
              </w:rPr>
            </w:pPr>
            <w:r w:rsidRPr="6CE67DBC">
              <w:rPr>
                <w:rFonts w:ascii="Times New Roman" w:hAnsi="Times New Roman" w:cs="Times New Roman"/>
                <w:sz w:val="20"/>
                <w:szCs w:val="20"/>
                <w:lang w:val="en-US"/>
              </w:rPr>
              <w:t>24 767 726</w:t>
            </w:r>
          </w:p>
        </w:tc>
        <w:tc>
          <w:tcPr>
            <w:tcW w:w="1222" w:type="dxa"/>
            <w:tcBorders>
              <w:top w:val="single" w:color="000000" w:themeColor="text1" w:sz="6" w:space="0"/>
              <w:left w:val="nil"/>
              <w:bottom w:val="single" w:color="000000" w:themeColor="text1" w:sz="6" w:space="0"/>
              <w:right w:val="single" w:color="000000" w:themeColor="text1" w:sz="6" w:space="0"/>
            </w:tcBorders>
            <w:shd w:val="clear" w:color="auto" w:fill="auto"/>
            <w:tcMar/>
            <w:vAlign w:val="center"/>
            <w:hideMark/>
          </w:tcPr>
          <w:p w:rsidRPr="00187C8C" w:rsidR="00187C8C" w:rsidP="6CE67DBC" w:rsidRDefault="12AB7724" w14:paraId="3C302EF8" w14:textId="5831C64D">
            <w:pPr>
              <w:jc w:val="center"/>
              <w:rPr>
                <w:rFonts w:ascii="Times New Roman" w:hAnsi="Times New Roman" w:cs="Times New Roman"/>
                <w:sz w:val="20"/>
                <w:szCs w:val="20"/>
                <w:lang w:val="en-US"/>
              </w:rPr>
            </w:pPr>
            <w:r w:rsidRPr="6CE67DBC">
              <w:rPr>
                <w:rFonts w:ascii="Times New Roman" w:hAnsi="Times New Roman" w:cs="Times New Roman"/>
                <w:sz w:val="20"/>
                <w:szCs w:val="20"/>
                <w:lang w:val="en-US"/>
              </w:rPr>
              <w:t>19 293 057</w:t>
            </w:r>
          </w:p>
        </w:tc>
      </w:tr>
      <w:tr w:rsidRPr="00187C8C" w:rsidR="00187C8C" w:rsidTr="5062E20E" w14:paraId="171701DA" w14:textId="77777777">
        <w:tc>
          <w:tcPr>
            <w:tcW w:w="559" w:type="dxa"/>
            <w:tcBorders>
              <w:top w:val="nil"/>
              <w:left w:val="single" w:color="000000" w:themeColor="text1" w:sz="6" w:space="0"/>
              <w:bottom w:val="single" w:color="000000" w:themeColor="text1" w:sz="6" w:space="0"/>
              <w:right w:val="single" w:color="000000" w:themeColor="text1" w:sz="6" w:space="0"/>
            </w:tcBorders>
            <w:shd w:val="clear" w:color="auto" w:fill="E2EFD9" w:themeFill="accent6" w:themeFillTint="33"/>
            <w:tcMar/>
            <w:vAlign w:val="center"/>
            <w:hideMark/>
          </w:tcPr>
          <w:p w:rsidRPr="00187C8C" w:rsidR="00187C8C" w:rsidP="6CE67DBC" w:rsidRDefault="00187C8C" w14:paraId="0C5BD13C" w14:textId="77777777">
            <w:pPr>
              <w:jc w:val="center"/>
              <w:rPr>
                <w:rFonts w:ascii="Times New Roman" w:hAnsi="Times New Roman" w:cs="Times New Roman"/>
                <w:sz w:val="20"/>
                <w:szCs w:val="20"/>
                <w:lang w:val="en-US"/>
              </w:rPr>
            </w:pPr>
            <w:r w:rsidRPr="6CE67DBC">
              <w:rPr>
                <w:rFonts w:ascii="Times New Roman" w:hAnsi="Times New Roman" w:cs="Times New Roman"/>
                <w:b/>
                <w:bCs/>
                <w:sz w:val="20"/>
                <w:szCs w:val="20"/>
              </w:rPr>
              <w:t>2.</w:t>
            </w:r>
            <w:r w:rsidRPr="6CE67DBC">
              <w:rPr>
                <w:rFonts w:ascii="Times New Roman" w:hAnsi="Times New Roman" w:cs="Times New Roman"/>
                <w:sz w:val="20"/>
                <w:szCs w:val="20"/>
                <w:lang w:val="en-US"/>
              </w:rPr>
              <w:t> </w:t>
            </w:r>
          </w:p>
        </w:tc>
        <w:tc>
          <w:tcPr>
            <w:tcW w:w="3686" w:type="dxa"/>
            <w:gridSpan w:val="2"/>
            <w:tcBorders>
              <w:top w:val="nil"/>
              <w:left w:val="single" w:color="000000" w:themeColor="text1" w:sz="6" w:space="0"/>
              <w:bottom w:val="single" w:color="000000" w:themeColor="text1" w:sz="6" w:space="0"/>
              <w:right w:val="single" w:color="000000" w:themeColor="text1" w:sz="6" w:space="0"/>
            </w:tcBorders>
            <w:shd w:val="clear" w:color="auto" w:fill="E2EFD9" w:themeFill="accent6" w:themeFillTint="33"/>
            <w:tcMar/>
            <w:vAlign w:val="center"/>
            <w:hideMark/>
          </w:tcPr>
          <w:p w:rsidRPr="00187C8C" w:rsidR="00187C8C" w:rsidP="6CE67DBC" w:rsidRDefault="00187C8C" w14:paraId="3976AC49" w14:textId="77777777">
            <w:pPr>
              <w:rPr>
                <w:rFonts w:ascii="Times New Roman" w:hAnsi="Times New Roman" w:cs="Times New Roman"/>
                <w:sz w:val="20"/>
                <w:szCs w:val="20"/>
                <w:lang w:val="en-US"/>
              </w:rPr>
            </w:pPr>
            <w:r w:rsidRPr="6CE67DBC">
              <w:rPr>
                <w:rFonts w:ascii="Times New Roman" w:hAnsi="Times New Roman" w:cs="Times New Roman"/>
                <w:b/>
                <w:bCs/>
                <w:sz w:val="20"/>
                <w:szCs w:val="20"/>
              </w:rPr>
              <w:t>Atbalsts sociālekonomisko seku mazināšanai reģionos pārejā uz </w:t>
            </w:r>
            <w:proofErr w:type="spellStart"/>
            <w:r w:rsidRPr="6CE67DBC">
              <w:rPr>
                <w:rFonts w:ascii="Times New Roman" w:hAnsi="Times New Roman" w:cs="Times New Roman"/>
                <w:b/>
                <w:bCs/>
                <w:sz w:val="20"/>
                <w:szCs w:val="20"/>
              </w:rPr>
              <w:t>klimatneitrālu</w:t>
            </w:r>
            <w:proofErr w:type="spellEnd"/>
            <w:r w:rsidRPr="6CE67DBC">
              <w:rPr>
                <w:rFonts w:ascii="Times New Roman" w:hAnsi="Times New Roman" w:cs="Times New Roman"/>
                <w:b/>
                <w:bCs/>
                <w:sz w:val="20"/>
                <w:szCs w:val="20"/>
              </w:rPr>
              <w:t> ekonomiku</w:t>
            </w:r>
            <w:r w:rsidRPr="6CE67DBC">
              <w:rPr>
                <w:rFonts w:ascii="Times New Roman" w:hAnsi="Times New Roman" w:cs="Times New Roman"/>
                <w:sz w:val="20"/>
                <w:szCs w:val="20"/>
                <w:lang w:val="en-US"/>
              </w:rPr>
              <w:t> </w:t>
            </w:r>
          </w:p>
        </w:tc>
        <w:tc>
          <w:tcPr>
            <w:tcW w:w="1559" w:type="dxa"/>
            <w:tcBorders>
              <w:top w:val="nil"/>
              <w:left w:val="single" w:color="000000" w:themeColor="text1" w:sz="6" w:space="0"/>
              <w:bottom w:val="single" w:color="000000" w:themeColor="text1" w:sz="6" w:space="0"/>
              <w:right w:val="single" w:color="000000" w:themeColor="text1" w:sz="6" w:space="0"/>
            </w:tcBorders>
            <w:shd w:val="clear" w:color="auto" w:fill="E2EFD9" w:themeFill="accent6" w:themeFillTint="33"/>
            <w:tcMar/>
            <w:vAlign w:val="center"/>
            <w:hideMark/>
          </w:tcPr>
          <w:p w:rsidRPr="00187C8C" w:rsidR="00187C8C" w:rsidP="00187C8C" w:rsidRDefault="00187C8C" w14:paraId="18BC3CEC" w14:textId="050D4249">
            <w:pPr>
              <w:jc w:val="center"/>
              <w:rPr>
                <w:rFonts w:ascii="Times New Roman" w:hAnsi="Times New Roman" w:cs="Times New Roman"/>
                <w:sz w:val="20"/>
                <w:szCs w:val="20"/>
                <w:lang w:val="en-US"/>
              </w:rPr>
            </w:pPr>
            <w:r w:rsidRPr="00187C8C">
              <w:rPr>
                <w:rFonts w:ascii="Times New Roman" w:hAnsi="Times New Roman" w:cs="Times New Roman"/>
                <w:b/>
                <w:bCs/>
                <w:sz w:val="20"/>
                <w:szCs w:val="20"/>
                <w:lang w:val="en-US"/>
              </w:rPr>
              <w:t>47 585 646</w:t>
            </w:r>
          </w:p>
        </w:tc>
        <w:tc>
          <w:tcPr>
            <w:tcW w:w="1418" w:type="dxa"/>
            <w:tcBorders>
              <w:top w:val="nil"/>
              <w:left w:val="single" w:color="000000" w:themeColor="text1" w:sz="6" w:space="0"/>
              <w:bottom w:val="single" w:color="000000" w:themeColor="text1" w:sz="6" w:space="0"/>
              <w:right w:val="single" w:color="000000" w:themeColor="text1" w:sz="6" w:space="0"/>
            </w:tcBorders>
            <w:shd w:val="clear" w:color="auto" w:fill="E2EFD9" w:themeFill="accent6" w:themeFillTint="33"/>
            <w:tcMar/>
            <w:vAlign w:val="center"/>
            <w:hideMark/>
          </w:tcPr>
          <w:p w:rsidRPr="00187C8C" w:rsidR="00187C8C" w:rsidP="6CE67DBC" w:rsidRDefault="00187C8C" w14:paraId="0879D964" w14:textId="29B117F0">
            <w:pPr>
              <w:jc w:val="center"/>
              <w:rPr>
                <w:rFonts w:ascii="Times New Roman" w:hAnsi="Times New Roman" w:cs="Times New Roman"/>
                <w:b/>
                <w:bCs/>
                <w:sz w:val="20"/>
                <w:szCs w:val="20"/>
                <w:lang w:val="en-US"/>
              </w:rPr>
            </w:pPr>
            <w:r w:rsidRPr="6CE67DBC">
              <w:rPr>
                <w:rFonts w:ascii="Times New Roman" w:hAnsi="Times New Roman" w:cs="Times New Roman"/>
                <w:b/>
                <w:bCs/>
                <w:sz w:val="20"/>
                <w:szCs w:val="20"/>
              </w:rPr>
              <w:t>2</w:t>
            </w:r>
            <w:r w:rsidRPr="6CE67DBC" w:rsidR="512275EC">
              <w:rPr>
                <w:rFonts w:ascii="Times New Roman" w:hAnsi="Times New Roman" w:cs="Times New Roman"/>
                <w:b/>
                <w:bCs/>
                <w:sz w:val="20"/>
                <w:szCs w:val="20"/>
              </w:rPr>
              <w:t>6</w:t>
            </w:r>
            <w:r w:rsidRPr="6CE67DBC">
              <w:rPr>
                <w:rFonts w:ascii="Times New Roman" w:hAnsi="Times New Roman" w:cs="Times New Roman"/>
                <w:b/>
                <w:bCs/>
                <w:sz w:val="20"/>
                <w:szCs w:val="20"/>
              </w:rPr>
              <w:t> </w:t>
            </w:r>
            <w:r w:rsidRPr="6CE67DBC" w:rsidR="34E44FE7">
              <w:rPr>
                <w:rFonts w:ascii="Times New Roman" w:hAnsi="Times New Roman" w:cs="Times New Roman"/>
                <w:b/>
                <w:bCs/>
                <w:sz w:val="20"/>
                <w:szCs w:val="20"/>
              </w:rPr>
              <w:t>749 14</w:t>
            </w:r>
            <w:r w:rsidRPr="6CE67DBC" w:rsidR="08512F9A">
              <w:rPr>
                <w:rFonts w:ascii="Times New Roman" w:hAnsi="Times New Roman" w:cs="Times New Roman"/>
                <w:b/>
                <w:bCs/>
                <w:sz w:val="20"/>
                <w:szCs w:val="20"/>
              </w:rPr>
              <w:t>4</w:t>
            </w:r>
          </w:p>
        </w:tc>
        <w:tc>
          <w:tcPr>
            <w:tcW w:w="1222" w:type="dxa"/>
            <w:tcBorders>
              <w:top w:val="nil"/>
              <w:left w:val="single" w:color="000000" w:themeColor="text1" w:sz="6" w:space="0"/>
              <w:bottom w:val="single" w:color="000000" w:themeColor="text1" w:sz="6" w:space="0"/>
              <w:right w:val="single" w:color="000000" w:themeColor="text1" w:sz="6" w:space="0"/>
            </w:tcBorders>
            <w:shd w:val="clear" w:color="auto" w:fill="E2EFD9" w:themeFill="accent6" w:themeFillTint="33"/>
            <w:tcMar/>
            <w:vAlign w:val="center"/>
            <w:hideMark/>
          </w:tcPr>
          <w:p w:rsidRPr="00187C8C" w:rsidR="00187C8C" w:rsidP="6CE67DBC" w:rsidRDefault="00187C8C" w14:paraId="459598E2" w14:textId="17F4BF99">
            <w:pPr>
              <w:jc w:val="center"/>
              <w:rPr>
                <w:rFonts w:ascii="Times New Roman" w:hAnsi="Times New Roman" w:cs="Times New Roman"/>
                <w:b/>
                <w:bCs/>
                <w:sz w:val="20"/>
                <w:szCs w:val="20"/>
                <w:lang w:val="en-US"/>
              </w:rPr>
            </w:pPr>
            <w:r w:rsidRPr="6CE67DBC">
              <w:rPr>
                <w:rFonts w:ascii="Times New Roman" w:hAnsi="Times New Roman" w:cs="Times New Roman"/>
                <w:b/>
                <w:bCs/>
                <w:sz w:val="20"/>
                <w:szCs w:val="20"/>
              </w:rPr>
              <w:t>2</w:t>
            </w:r>
            <w:r w:rsidRPr="6CE67DBC" w:rsidR="2EFBFCFE">
              <w:rPr>
                <w:rFonts w:ascii="Times New Roman" w:hAnsi="Times New Roman" w:cs="Times New Roman"/>
                <w:b/>
                <w:bCs/>
                <w:sz w:val="20"/>
                <w:szCs w:val="20"/>
              </w:rPr>
              <w:t xml:space="preserve">0 </w:t>
            </w:r>
            <w:r w:rsidRPr="6CE67DBC" w:rsidR="26778AE0">
              <w:rPr>
                <w:rFonts w:ascii="Times New Roman" w:hAnsi="Times New Roman" w:cs="Times New Roman"/>
                <w:b/>
                <w:bCs/>
                <w:sz w:val="20"/>
                <w:szCs w:val="20"/>
              </w:rPr>
              <w:t>836 50</w:t>
            </w:r>
            <w:r w:rsidRPr="6CE67DBC" w:rsidR="2982EF23">
              <w:rPr>
                <w:rFonts w:ascii="Times New Roman" w:hAnsi="Times New Roman" w:cs="Times New Roman"/>
                <w:b/>
                <w:bCs/>
                <w:sz w:val="20"/>
                <w:szCs w:val="20"/>
              </w:rPr>
              <w:t>2</w:t>
            </w:r>
          </w:p>
        </w:tc>
      </w:tr>
      <w:tr w:rsidRPr="00187C8C" w:rsidR="00187C8C" w:rsidTr="5062E20E" w14:paraId="2C98ABC6" w14:textId="77777777">
        <w:tc>
          <w:tcPr>
            <w:tcW w:w="559"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187C8C" w:rsidR="00187C8C" w:rsidP="6CE67DBC" w:rsidRDefault="00187C8C" w14:paraId="68AEC350" w14:textId="77777777">
            <w:pPr>
              <w:jc w:val="center"/>
              <w:rPr>
                <w:rFonts w:ascii="Times New Roman" w:hAnsi="Times New Roman" w:cs="Times New Roman"/>
                <w:sz w:val="20"/>
                <w:szCs w:val="20"/>
                <w:lang w:val="en-US"/>
              </w:rPr>
            </w:pPr>
            <w:r w:rsidRPr="6CE67DBC">
              <w:rPr>
                <w:rFonts w:ascii="Times New Roman" w:hAnsi="Times New Roman" w:cs="Times New Roman"/>
                <w:sz w:val="20"/>
                <w:szCs w:val="20"/>
              </w:rPr>
              <w:lastRenderedPageBreak/>
              <w:t>2.1.</w:t>
            </w:r>
            <w:r w:rsidRPr="6CE67DBC">
              <w:rPr>
                <w:rFonts w:ascii="Times New Roman" w:hAnsi="Times New Roman" w:cs="Times New Roman"/>
                <w:sz w:val="20"/>
                <w:szCs w:val="20"/>
                <w:lang w:val="en-US"/>
              </w:rPr>
              <w:t> </w:t>
            </w:r>
          </w:p>
        </w:tc>
        <w:tc>
          <w:tcPr>
            <w:tcW w:w="3686" w:type="dxa"/>
            <w:gridSpan w:val="2"/>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187C8C" w:rsidR="00187C8C" w:rsidP="6CE67DBC" w:rsidRDefault="00187C8C" w14:paraId="1387B9F8" w14:textId="77777777">
            <w:pPr>
              <w:rPr>
                <w:rFonts w:ascii="Times New Roman" w:hAnsi="Times New Roman" w:cs="Times New Roman"/>
                <w:sz w:val="20"/>
                <w:szCs w:val="20"/>
                <w:lang w:val="en-US"/>
              </w:rPr>
            </w:pPr>
            <w:r w:rsidRPr="6CE67DBC">
              <w:rPr>
                <w:rFonts w:ascii="Times New Roman" w:hAnsi="Times New Roman" w:cs="Times New Roman"/>
                <w:sz w:val="20"/>
                <w:szCs w:val="20"/>
              </w:rPr>
              <w:t>Prasmju attīstības, pilnveides un pārkvalificēšanas piedāvājuma attīstība pārejai uz </w:t>
            </w:r>
            <w:proofErr w:type="spellStart"/>
            <w:r w:rsidRPr="6CE67DBC">
              <w:rPr>
                <w:rFonts w:ascii="Times New Roman" w:hAnsi="Times New Roman" w:cs="Times New Roman"/>
                <w:sz w:val="20"/>
                <w:szCs w:val="20"/>
              </w:rPr>
              <w:t>klimatneitralitāti</w:t>
            </w:r>
            <w:proofErr w:type="spellEnd"/>
            <w:r w:rsidRPr="6CE67DBC">
              <w:rPr>
                <w:rFonts w:ascii="Times New Roman" w:hAnsi="Times New Roman" w:cs="Times New Roman"/>
                <w:sz w:val="20"/>
                <w:szCs w:val="20"/>
              </w:rPr>
              <w:t> īpaši skartajās teritorijās, t.sk.: </w:t>
            </w:r>
            <w:r w:rsidRPr="6CE67DBC">
              <w:rPr>
                <w:rFonts w:ascii="Times New Roman" w:hAnsi="Times New Roman" w:cs="Times New Roman"/>
                <w:sz w:val="20"/>
                <w:szCs w:val="20"/>
                <w:lang w:val="en-US"/>
              </w:rPr>
              <w:t> </w:t>
            </w:r>
          </w:p>
        </w:tc>
        <w:tc>
          <w:tcPr>
            <w:tcW w:w="1559"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187C8C" w:rsidR="00187C8C" w:rsidP="6CE67DBC" w:rsidRDefault="00187C8C" w14:paraId="58F613C4" w14:textId="6ED18B55">
            <w:pPr>
              <w:jc w:val="center"/>
              <w:rPr>
                <w:rFonts w:ascii="Times New Roman" w:hAnsi="Times New Roman" w:cs="Times New Roman"/>
                <w:sz w:val="20"/>
                <w:szCs w:val="20"/>
                <w:lang w:val="en-US"/>
              </w:rPr>
            </w:pPr>
            <w:r w:rsidRPr="6CE67DBC">
              <w:rPr>
                <w:rFonts w:ascii="Times New Roman" w:hAnsi="Times New Roman" w:cs="Times New Roman"/>
                <w:sz w:val="20"/>
                <w:szCs w:val="20"/>
                <w:lang w:val="en-US"/>
              </w:rPr>
              <w:t>21 149 176</w:t>
            </w:r>
          </w:p>
        </w:tc>
        <w:tc>
          <w:tcPr>
            <w:tcW w:w="1418"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187C8C" w:rsidR="00187C8C" w:rsidP="6CE67DBC" w:rsidRDefault="49E5C09C" w14:paraId="73613AA4" w14:textId="29F181D5">
            <w:pPr>
              <w:jc w:val="center"/>
              <w:rPr>
                <w:rFonts w:ascii="Times New Roman" w:hAnsi="Times New Roman" w:cs="Times New Roman"/>
                <w:sz w:val="20"/>
                <w:szCs w:val="20"/>
                <w:lang w:val="en-US"/>
              </w:rPr>
            </w:pPr>
            <w:r w:rsidRPr="6CE67DBC">
              <w:rPr>
                <w:rFonts w:ascii="Times New Roman" w:hAnsi="Times New Roman" w:cs="Times New Roman"/>
                <w:sz w:val="20"/>
                <w:szCs w:val="20"/>
                <w:lang w:val="en-US"/>
              </w:rPr>
              <w:t>11 888 50</w:t>
            </w:r>
            <w:r w:rsidRPr="6CE67DBC" w:rsidR="14450194">
              <w:rPr>
                <w:rFonts w:ascii="Times New Roman" w:hAnsi="Times New Roman" w:cs="Times New Roman"/>
                <w:sz w:val="20"/>
                <w:szCs w:val="20"/>
                <w:lang w:val="en-US"/>
              </w:rPr>
              <w:t>9</w:t>
            </w:r>
          </w:p>
        </w:tc>
        <w:tc>
          <w:tcPr>
            <w:tcW w:w="1222"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187C8C" w:rsidR="00187C8C" w:rsidP="6CE67DBC" w:rsidRDefault="1D538E81" w14:paraId="741389C1" w14:textId="3902F944">
            <w:pPr>
              <w:jc w:val="center"/>
              <w:rPr>
                <w:rFonts w:ascii="Times New Roman" w:hAnsi="Times New Roman" w:cs="Times New Roman"/>
                <w:sz w:val="20"/>
                <w:szCs w:val="20"/>
                <w:lang w:val="en-US"/>
              </w:rPr>
            </w:pPr>
            <w:r w:rsidRPr="6CE67DBC">
              <w:rPr>
                <w:rFonts w:ascii="Times New Roman" w:hAnsi="Times New Roman" w:cs="Times New Roman"/>
                <w:sz w:val="20"/>
                <w:szCs w:val="20"/>
                <w:lang w:val="en-US"/>
              </w:rPr>
              <w:t xml:space="preserve"> 9 260 66</w:t>
            </w:r>
            <w:r w:rsidRPr="6CE67DBC" w:rsidR="5AA17D18">
              <w:rPr>
                <w:rFonts w:ascii="Times New Roman" w:hAnsi="Times New Roman" w:cs="Times New Roman"/>
                <w:sz w:val="20"/>
                <w:szCs w:val="20"/>
                <w:lang w:val="en-US"/>
              </w:rPr>
              <w:t>7</w:t>
            </w:r>
          </w:p>
        </w:tc>
      </w:tr>
      <w:tr w:rsidRPr="00187C8C" w:rsidR="00187C8C" w:rsidTr="5062E20E" w14:paraId="67CB2F9F" w14:textId="77777777">
        <w:tc>
          <w:tcPr>
            <w:tcW w:w="559"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187C8C" w:rsidR="00187C8C" w:rsidP="6CE67DBC" w:rsidRDefault="00187C8C" w14:paraId="78028BBD" w14:textId="77777777">
            <w:pPr>
              <w:jc w:val="center"/>
              <w:rPr>
                <w:rFonts w:ascii="Times New Roman" w:hAnsi="Times New Roman" w:cs="Times New Roman"/>
                <w:sz w:val="20"/>
                <w:szCs w:val="20"/>
                <w:lang w:val="en-US"/>
              </w:rPr>
            </w:pPr>
            <w:r w:rsidRPr="6CE67DBC">
              <w:rPr>
                <w:rFonts w:ascii="Times New Roman" w:hAnsi="Times New Roman" w:cs="Times New Roman"/>
                <w:sz w:val="20"/>
                <w:szCs w:val="20"/>
              </w:rPr>
              <w:t>2.1.1.</w:t>
            </w:r>
            <w:r w:rsidRPr="6CE67DBC">
              <w:rPr>
                <w:rFonts w:ascii="Times New Roman" w:hAnsi="Times New Roman" w:cs="Times New Roman"/>
                <w:sz w:val="20"/>
                <w:szCs w:val="20"/>
                <w:lang w:val="en-US"/>
              </w:rPr>
              <w:t> </w:t>
            </w:r>
          </w:p>
        </w:tc>
        <w:tc>
          <w:tcPr>
            <w:tcW w:w="2694"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187C8C" w:rsidR="00187C8C" w:rsidP="6CE67DBC" w:rsidRDefault="00187C8C" w14:paraId="14B7D670" w14:textId="77777777">
            <w:pPr>
              <w:rPr>
                <w:rFonts w:ascii="Times New Roman" w:hAnsi="Times New Roman" w:cs="Times New Roman"/>
                <w:sz w:val="20"/>
                <w:szCs w:val="20"/>
                <w:lang w:val="en-US"/>
              </w:rPr>
            </w:pPr>
            <w:r w:rsidRPr="6CE67DBC">
              <w:rPr>
                <w:rFonts w:ascii="Times New Roman" w:hAnsi="Times New Roman" w:cs="Times New Roman"/>
                <w:sz w:val="20"/>
                <w:szCs w:val="20"/>
              </w:rPr>
              <w:t>Nodarbināto prasmju paaugstināšana un atbalsts kvalifikācijas iegūšanai, atbalsts darba spēka mācībām saskaņā ar uzņēmumu pieprasījumu</w:t>
            </w:r>
            <w:r w:rsidRPr="6CE67DBC">
              <w:rPr>
                <w:rFonts w:ascii="Times New Roman" w:hAnsi="Times New Roman" w:cs="Times New Roman"/>
                <w:sz w:val="20"/>
                <w:szCs w:val="20"/>
                <w:lang w:val="en-US"/>
              </w:rPr>
              <w:t> </w:t>
            </w:r>
          </w:p>
        </w:tc>
        <w:tc>
          <w:tcPr>
            <w:tcW w:w="992"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187C8C" w:rsidR="00187C8C" w:rsidP="6CE67DBC" w:rsidRDefault="00187C8C" w14:paraId="6BAA3511" w14:textId="77777777">
            <w:pPr>
              <w:jc w:val="center"/>
              <w:rPr>
                <w:rFonts w:ascii="Times New Roman" w:hAnsi="Times New Roman" w:cs="Times New Roman"/>
                <w:sz w:val="20"/>
                <w:szCs w:val="20"/>
                <w:lang w:val="en-US"/>
              </w:rPr>
            </w:pPr>
            <w:r w:rsidRPr="6CE67DBC">
              <w:rPr>
                <w:rFonts w:ascii="Times New Roman" w:hAnsi="Times New Roman" w:cs="Times New Roman"/>
                <w:sz w:val="20"/>
                <w:szCs w:val="20"/>
              </w:rPr>
              <w:t>IZM</w:t>
            </w:r>
            <w:r w:rsidRPr="6CE67DBC">
              <w:rPr>
                <w:rFonts w:ascii="Times New Roman" w:hAnsi="Times New Roman" w:cs="Times New Roman"/>
                <w:sz w:val="20"/>
                <w:szCs w:val="20"/>
                <w:lang w:val="en-US"/>
              </w:rPr>
              <w:t> </w:t>
            </w:r>
          </w:p>
        </w:tc>
        <w:tc>
          <w:tcPr>
            <w:tcW w:w="1559"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187C8C" w:rsidR="00187C8C" w:rsidP="6CE67DBC" w:rsidRDefault="00187C8C" w14:paraId="7BC2B7B8" w14:textId="4315A2DA">
            <w:pPr>
              <w:jc w:val="center"/>
              <w:rPr>
                <w:rFonts w:ascii="Times New Roman" w:hAnsi="Times New Roman" w:cs="Times New Roman"/>
                <w:sz w:val="20"/>
                <w:szCs w:val="20"/>
                <w:lang w:val="en-US"/>
              </w:rPr>
            </w:pPr>
            <w:r w:rsidRPr="6CE67DBC">
              <w:rPr>
                <w:rFonts w:ascii="Times New Roman" w:hAnsi="Times New Roman" w:cs="Times New Roman"/>
                <w:sz w:val="20"/>
                <w:szCs w:val="20"/>
                <w:lang w:val="en-US"/>
              </w:rPr>
              <w:t>19 386 745</w:t>
            </w:r>
          </w:p>
        </w:tc>
        <w:tc>
          <w:tcPr>
            <w:tcW w:w="1418"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187C8C" w:rsidR="00187C8C" w:rsidP="6CE67DBC" w:rsidRDefault="6B696CEF" w14:paraId="780F196F" w14:textId="77D7F4C5">
            <w:pPr>
              <w:jc w:val="center"/>
              <w:rPr>
                <w:rFonts w:ascii="Times New Roman" w:hAnsi="Times New Roman" w:cs="Times New Roman"/>
                <w:sz w:val="20"/>
                <w:szCs w:val="20"/>
                <w:lang w:val="en-US"/>
              </w:rPr>
            </w:pPr>
            <w:r w:rsidRPr="6CE67DBC">
              <w:rPr>
                <w:rFonts w:ascii="Times New Roman" w:hAnsi="Times New Roman" w:cs="Times New Roman"/>
                <w:sz w:val="20"/>
                <w:szCs w:val="20"/>
                <w:lang w:val="en-US"/>
              </w:rPr>
              <w:t xml:space="preserve">    </w:t>
            </w:r>
            <w:r w:rsidRPr="6CE67DBC" w:rsidR="3BD54E6C">
              <w:rPr>
                <w:rFonts w:ascii="Times New Roman" w:hAnsi="Times New Roman" w:cs="Times New Roman"/>
                <w:sz w:val="20"/>
                <w:szCs w:val="20"/>
                <w:lang w:val="en-US"/>
              </w:rPr>
              <w:t xml:space="preserve">10 897 800    </w:t>
            </w:r>
          </w:p>
        </w:tc>
        <w:tc>
          <w:tcPr>
            <w:tcW w:w="1222"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187C8C" w:rsidR="00187C8C" w:rsidP="6CE67DBC" w:rsidRDefault="3BD54E6C" w14:paraId="764FA072" w14:textId="4CB57E96">
            <w:pPr>
              <w:jc w:val="center"/>
              <w:rPr>
                <w:rFonts w:ascii="Times New Roman" w:hAnsi="Times New Roman" w:cs="Times New Roman"/>
                <w:sz w:val="20"/>
                <w:szCs w:val="20"/>
                <w:lang w:val="en-US"/>
              </w:rPr>
            </w:pPr>
            <w:r w:rsidRPr="6CE67DBC">
              <w:rPr>
                <w:rFonts w:ascii="Times New Roman" w:hAnsi="Times New Roman" w:cs="Times New Roman"/>
                <w:sz w:val="20"/>
                <w:szCs w:val="20"/>
                <w:lang w:val="en-US"/>
              </w:rPr>
              <w:t>8 488 945</w:t>
            </w:r>
          </w:p>
        </w:tc>
      </w:tr>
      <w:tr w:rsidRPr="00187C8C" w:rsidR="00187C8C" w:rsidTr="5062E20E" w14:paraId="46E40A9E" w14:textId="77777777">
        <w:tc>
          <w:tcPr>
            <w:tcW w:w="559"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187C8C" w:rsidR="00187C8C" w:rsidP="6CE67DBC" w:rsidRDefault="00187C8C" w14:paraId="78EECA7D" w14:textId="77777777">
            <w:pPr>
              <w:jc w:val="center"/>
              <w:rPr>
                <w:rFonts w:ascii="Times New Roman" w:hAnsi="Times New Roman" w:cs="Times New Roman"/>
                <w:sz w:val="20"/>
                <w:szCs w:val="20"/>
                <w:lang w:val="en-US"/>
              </w:rPr>
            </w:pPr>
            <w:r w:rsidRPr="6CE67DBC">
              <w:rPr>
                <w:rFonts w:ascii="Times New Roman" w:hAnsi="Times New Roman" w:cs="Times New Roman"/>
                <w:sz w:val="20"/>
                <w:szCs w:val="20"/>
              </w:rPr>
              <w:t>2.1.2.</w:t>
            </w:r>
            <w:r w:rsidRPr="6CE67DBC">
              <w:rPr>
                <w:rFonts w:ascii="Times New Roman" w:hAnsi="Times New Roman" w:cs="Times New Roman"/>
                <w:sz w:val="20"/>
                <w:szCs w:val="20"/>
                <w:lang w:val="en-US"/>
              </w:rPr>
              <w:t> </w:t>
            </w:r>
          </w:p>
        </w:tc>
        <w:tc>
          <w:tcPr>
            <w:tcW w:w="2694"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187C8C" w:rsidR="00187C8C" w:rsidP="6CE67DBC" w:rsidRDefault="00187C8C" w14:paraId="7BDB148B" w14:textId="3CC0A448">
            <w:pPr>
              <w:rPr>
                <w:rFonts w:ascii="Times New Roman" w:hAnsi="Times New Roman" w:cs="Times New Roman"/>
                <w:sz w:val="20"/>
                <w:szCs w:val="20"/>
                <w:lang w:val="en-US"/>
              </w:rPr>
            </w:pPr>
            <w:r w:rsidRPr="5062E20E" w:rsidR="00187C8C">
              <w:rPr>
                <w:rFonts w:ascii="Times New Roman" w:hAnsi="Times New Roman" w:cs="Times New Roman"/>
                <w:sz w:val="20"/>
                <w:szCs w:val="20"/>
              </w:rPr>
              <w:t xml:space="preserve">Pašvaldību un plānošanas reģionu speciālistu </w:t>
            </w:r>
            <w:r w:rsidRPr="5062E20E" w:rsidR="00076025">
              <w:rPr>
                <w:rFonts w:ascii="Times New Roman" w:hAnsi="Times New Roman" w:cs="Times New Roman"/>
                <w:sz w:val="20"/>
                <w:szCs w:val="20"/>
              </w:rPr>
              <w:t xml:space="preserve">prasmju paaugstināšana </w:t>
            </w:r>
            <w:proofErr w:type="spellStart"/>
            <w:r w:rsidRPr="5062E20E" w:rsidR="00187C8C">
              <w:rPr>
                <w:rFonts w:ascii="Times New Roman" w:hAnsi="Times New Roman" w:cs="Times New Roman"/>
                <w:sz w:val="20"/>
                <w:szCs w:val="20"/>
              </w:rPr>
              <w:t>klimatneitrālas</w:t>
            </w:r>
            <w:proofErr w:type="spellEnd"/>
            <w:r w:rsidRPr="5062E20E" w:rsidR="00187C8C">
              <w:rPr>
                <w:rFonts w:ascii="Times New Roman" w:hAnsi="Times New Roman" w:cs="Times New Roman"/>
                <w:sz w:val="20"/>
                <w:szCs w:val="20"/>
              </w:rPr>
              <w:t> ekon</w:t>
            </w:r>
            <w:r w:rsidRPr="5062E20E" w:rsidR="00076025">
              <w:rPr>
                <w:rFonts w:ascii="Times New Roman" w:hAnsi="Times New Roman" w:cs="Times New Roman"/>
                <w:sz w:val="20"/>
                <w:szCs w:val="20"/>
              </w:rPr>
              <w:t xml:space="preserve">omikas un sociālekonomisko seku </w:t>
            </w:r>
            <w:r w:rsidRPr="5062E20E" w:rsidR="00187C8C">
              <w:rPr>
                <w:rFonts w:ascii="Times New Roman" w:hAnsi="Times New Roman" w:cs="Times New Roman"/>
                <w:sz w:val="20"/>
                <w:szCs w:val="20"/>
              </w:rPr>
              <w:t>saistībā ar klimata</w:t>
            </w:r>
            <w:r w:rsidRPr="5062E20E" w:rsidR="45D37ECE">
              <w:rPr>
                <w:rFonts w:ascii="Times New Roman" w:hAnsi="Times New Roman" w:cs="Times New Roman"/>
                <w:sz w:val="20"/>
                <w:szCs w:val="20"/>
              </w:rPr>
              <w:t xml:space="preserve"> </w:t>
            </w:r>
            <w:r w:rsidRPr="5062E20E" w:rsidR="00187C8C">
              <w:rPr>
                <w:rFonts w:ascii="Times New Roman" w:hAnsi="Times New Roman" w:cs="Times New Roman"/>
                <w:sz w:val="20"/>
                <w:szCs w:val="20"/>
              </w:rPr>
              <w:t>pārmaiņām mazināšanas jautājumos</w:t>
            </w:r>
            <w:bookmarkStart w:name="_GoBack" w:id="0"/>
            <w:bookmarkEnd w:id="0"/>
          </w:p>
        </w:tc>
        <w:tc>
          <w:tcPr>
            <w:tcW w:w="992"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187C8C" w:rsidR="00187C8C" w:rsidP="6CE67DBC" w:rsidRDefault="00187C8C" w14:paraId="1EB01182" w14:textId="77777777">
            <w:pPr>
              <w:jc w:val="center"/>
              <w:rPr>
                <w:rFonts w:ascii="Times New Roman" w:hAnsi="Times New Roman" w:cs="Times New Roman"/>
                <w:sz w:val="20"/>
                <w:szCs w:val="20"/>
                <w:lang w:val="en-US"/>
              </w:rPr>
            </w:pPr>
            <w:r w:rsidRPr="6CE67DBC">
              <w:rPr>
                <w:rFonts w:ascii="Times New Roman" w:hAnsi="Times New Roman" w:cs="Times New Roman"/>
                <w:sz w:val="20"/>
                <w:szCs w:val="20"/>
              </w:rPr>
              <w:t>VARAM</w:t>
            </w:r>
            <w:r w:rsidRPr="6CE67DBC">
              <w:rPr>
                <w:rFonts w:ascii="Times New Roman" w:hAnsi="Times New Roman" w:cs="Times New Roman"/>
                <w:sz w:val="20"/>
                <w:szCs w:val="20"/>
                <w:lang w:val="en-US"/>
              </w:rPr>
              <w:t> </w:t>
            </w:r>
          </w:p>
        </w:tc>
        <w:tc>
          <w:tcPr>
            <w:tcW w:w="1559"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187C8C" w:rsidR="00187C8C" w:rsidP="6CE67DBC" w:rsidRDefault="00187C8C" w14:paraId="639C6930" w14:textId="5E535463">
            <w:pPr>
              <w:jc w:val="center"/>
              <w:rPr>
                <w:rFonts w:ascii="Times New Roman" w:hAnsi="Times New Roman" w:cs="Times New Roman"/>
                <w:sz w:val="20"/>
                <w:szCs w:val="20"/>
                <w:lang w:val="en-US"/>
              </w:rPr>
            </w:pPr>
            <w:r w:rsidRPr="6CE67DBC">
              <w:rPr>
                <w:rFonts w:ascii="Times New Roman" w:hAnsi="Times New Roman" w:cs="Times New Roman"/>
                <w:sz w:val="20"/>
                <w:szCs w:val="20"/>
                <w:lang w:val="en-US"/>
              </w:rPr>
              <w:t>1 762 431</w:t>
            </w:r>
          </w:p>
        </w:tc>
        <w:tc>
          <w:tcPr>
            <w:tcW w:w="1418"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187C8C" w:rsidR="00187C8C" w:rsidP="6CE67DBC" w:rsidRDefault="1CE4C5D7" w14:paraId="027C42CA" w14:textId="3D600B29">
            <w:pPr>
              <w:jc w:val="center"/>
              <w:rPr>
                <w:rFonts w:ascii="Times New Roman" w:hAnsi="Times New Roman" w:cs="Times New Roman"/>
                <w:sz w:val="20"/>
                <w:szCs w:val="20"/>
                <w:lang w:val="en-US"/>
              </w:rPr>
            </w:pPr>
            <w:r w:rsidRPr="6CE67DBC">
              <w:rPr>
                <w:rFonts w:ascii="Times New Roman" w:hAnsi="Times New Roman" w:cs="Times New Roman"/>
                <w:sz w:val="20"/>
                <w:szCs w:val="20"/>
                <w:lang w:val="en-US"/>
              </w:rPr>
              <w:t>990 709</w:t>
            </w:r>
          </w:p>
        </w:tc>
        <w:tc>
          <w:tcPr>
            <w:tcW w:w="1222"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187C8C" w:rsidR="00187C8C" w:rsidP="6CE67DBC" w:rsidRDefault="1CE4C5D7" w14:paraId="741AE585" w14:textId="26B50F84">
            <w:pPr>
              <w:jc w:val="center"/>
              <w:rPr>
                <w:rFonts w:ascii="Times New Roman" w:hAnsi="Times New Roman" w:cs="Times New Roman"/>
                <w:sz w:val="20"/>
                <w:szCs w:val="20"/>
                <w:lang w:val="en-US"/>
              </w:rPr>
            </w:pPr>
            <w:r w:rsidRPr="6CE67DBC">
              <w:rPr>
                <w:rFonts w:ascii="Times New Roman" w:hAnsi="Times New Roman" w:cs="Times New Roman"/>
                <w:sz w:val="20"/>
                <w:szCs w:val="20"/>
                <w:lang w:val="en-US"/>
              </w:rPr>
              <w:t>771 722</w:t>
            </w:r>
          </w:p>
        </w:tc>
      </w:tr>
      <w:tr w:rsidRPr="00187C8C" w:rsidR="00187C8C" w:rsidTr="5062E20E" w14:paraId="66C28857" w14:textId="77777777">
        <w:tc>
          <w:tcPr>
            <w:tcW w:w="559" w:type="dxa"/>
            <w:tcBorders>
              <w:top w:val="nil"/>
              <w:left w:val="single" w:color="000000" w:themeColor="text1" w:sz="6" w:space="0"/>
              <w:bottom w:val="single" w:color="auto" w:sz="6" w:space="0"/>
              <w:right w:val="single" w:color="000000" w:themeColor="text1" w:sz="6" w:space="0"/>
            </w:tcBorders>
            <w:shd w:val="clear" w:color="auto" w:fill="auto"/>
            <w:tcMar/>
            <w:vAlign w:val="center"/>
            <w:hideMark/>
          </w:tcPr>
          <w:p w:rsidRPr="00187C8C" w:rsidR="00187C8C" w:rsidP="6CE67DBC" w:rsidRDefault="00187C8C" w14:paraId="35781E26" w14:textId="77777777">
            <w:pPr>
              <w:jc w:val="center"/>
              <w:rPr>
                <w:rFonts w:ascii="Times New Roman" w:hAnsi="Times New Roman" w:cs="Times New Roman"/>
                <w:sz w:val="20"/>
                <w:szCs w:val="20"/>
                <w:lang w:val="en-US"/>
              </w:rPr>
            </w:pPr>
            <w:r w:rsidRPr="6CE67DBC">
              <w:rPr>
                <w:rFonts w:ascii="Times New Roman" w:hAnsi="Times New Roman" w:cs="Times New Roman"/>
                <w:sz w:val="20"/>
                <w:szCs w:val="20"/>
              </w:rPr>
              <w:t>2.2.</w:t>
            </w:r>
            <w:r w:rsidRPr="6CE67DBC">
              <w:rPr>
                <w:rFonts w:ascii="Times New Roman" w:hAnsi="Times New Roman" w:cs="Times New Roman"/>
                <w:sz w:val="20"/>
                <w:szCs w:val="20"/>
                <w:lang w:val="en-US"/>
              </w:rPr>
              <w:t> </w:t>
            </w:r>
          </w:p>
        </w:tc>
        <w:tc>
          <w:tcPr>
            <w:tcW w:w="2694" w:type="dxa"/>
            <w:tcBorders>
              <w:top w:val="nil"/>
              <w:left w:val="single" w:color="000000" w:themeColor="text1" w:sz="6" w:space="0"/>
              <w:bottom w:val="single" w:color="auto" w:sz="6" w:space="0"/>
              <w:right w:val="single" w:color="000000" w:themeColor="text1" w:sz="6" w:space="0"/>
            </w:tcBorders>
            <w:shd w:val="clear" w:color="auto" w:fill="auto"/>
            <w:tcMar/>
            <w:vAlign w:val="center"/>
            <w:hideMark/>
          </w:tcPr>
          <w:p w:rsidRPr="00187C8C" w:rsidR="00187C8C" w:rsidP="6CE67DBC" w:rsidRDefault="00187C8C" w14:paraId="5C296DF9" w14:textId="77777777">
            <w:pPr>
              <w:rPr>
                <w:rFonts w:ascii="Times New Roman" w:hAnsi="Times New Roman" w:cs="Times New Roman"/>
                <w:sz w:val="20"/>
                <w:szCs w:val="20"/>
                <w:lang w:val="en-US"/>
              </w:rPr>
            </w:pPr>
            <w:proofErr w:type="spellStart"/>
            <w:r w:rsidRPr="6CE67DBC">
              <w:rPr>
                <w:rFonts w:ascii="Times New Roman" w:hAnsi="Times New Roman" w:cs="Times New Roman"/>
                <w:sz w:val="20"/>
                <w:szCs w:val="20"/>
              </w:rPr>
              <w:t>Bezizmešu</w:t>
            </w:r>
            <w:proofErr w:type="spellEnd"/>
            <w:r w:rsidRPr="6CE67DBC">
              <w:rPr>
                <w:rFonts w:ascii="Times New Roman" w:hAnsi="Times New Roman" w:cs="Times New Roman"/>
                <w:sz w:val="20"/>
                <w:szCs w:val="20"/>
              </w:rPr>
              <w:t> mobilitātes veicināšana pašvaldībās</w:t>
            </w:r>
            <w:r w:rsidRPr="6CE67DBC">
              <w:rPr>
                <w:rFonts w:ascii="Times New Roman" w:hAnsi="Times New Roman" w:cs="Times New Roman"/>
                <w:sz w:val="20"/>
                <w:szCs w:val="20"/>
                <w:lang w:val="en-US"/>
              </w:rPr>
              <w:t> </w:t>
            </w:r>
          </w:p>
        </w:tc>
        <w:tc>
          <w:tcPr>
            <w:tcW w:w="992" w:type="dxa"/>
            <w:tcBorders>
              <w:top w:val="nil"/>
              <w:left w:val="single" w:color="000000" w:themeColor="text1" w:sz="6" w:space="0"/>
              <w:bottom w:val="single" w:color="auto" w:sz="6" w:space="0"/>
              <w:right w:val="single" w:color="000000" w:themeColor="text1" w:sz="6" w:space="0"/>
            </w:tcBorders>
            <w:shd w:val="clear" w:color="auto" w:fill="auto"/>
            <w:tcMar/>
            <w:vAlign w:val="center"/>
            <w:hideMark/>
          </w:tcPr>
          <w:p w:rsidRPr="00187C8C" w:rsidR="00187C8C" w:rsidP="6CE67DBC" w:rsidRDefault="00187C8C" w14:paraId="3C6CBEF3" w14:textId="77777777">
            <w:pPr>
              <w:jc w:val="center"/>
              <w:rPr>
                <w:rFonts w:ascii="Times New Roman" w:hAnsi="Times New Roman" w:cs="Times New Roman"/>
                <w:sz w:val="20"/>
                <w:szCs w:val="20"/>
                <w:lang w:val="en-US"/>
              </w:rPr>
            </w:pPr>
            <w:r w:rsidRPr="6CE67DBC">
              <w:rPr>
                <w:rFonts w:ascii="Times New Roman" w:hAnsi="Times New Roman" w:cs="Times New Roman"/>
                <w:sz w:val="20"/>
                <w:szCs w:val="20"/>
              </w:rPr>
              <w:t>VARAM</w:t>
            </w:r>
            <w:r w:rsidRPr="6CE67DBC">
              <w:rPr>
                <w:rFonts w:ascii="Times New Roman" w:hAnsi="Times New Roman" w:cs="Times New Roman"/>
                <w:sz w:val="20"/>
                <w:szCs w:val="20"/>
                <w:lang w:val="en-US"/>
              </w:rPr>
              <w:t> </w:t>
            </w:r>
          </w:p>
        </w:tc>
        <w:tc>
          <w:tcPr>
            <w:tcW w:w="1559" w:type="dxa"/>
            <w:tcBorders>
              <w:top w:val="nil"/>
              <w:left w:val="single" w:color="000000" w:themeColor="text1" w:sz="6" w:space="0"/>
              <w:bottom w:val="single" w:color="auto" w:sz="6" w:space="0"/>
              <w:right w:val="single" w:color="000000" w:themeColor="text1" w:sz="6" w:space="0"/>
            </w:tcBorders>
            <w:shd w:val="clear" w:color="auto" w:fill="auto"/>
            <w:tcMar/>
            <w:vAlign w:val="center"/>
            <w:hideMark/>
          </w:tcPr>
          <w:p w:rsidRPr="00187C8C" w:rsidR="00187C8C" w:rsidP="6CE67DBC" w:rsidRDefault="00187C8C" w14:paraId="32E653C9" w14:textId="5FDB3EF5">
            <w:pPr>
              <w:jc w:val="center"/>
              <w:rPr>
                <w:rFonts w:ascii="Times New Roman" w:hAnsi="Times New Roman" w:cs="Times New Roman"/>
                <w:sz w:val="20"/>
                <w:szCs w:val="20"/>
                <w:lang w:val="en-US"/>
              </w:rPr>
            </w:pPr>
            <w:r w:rsidRPr="6CE67DBC">
              <w:rPr>
                <w:rFonts w:ascii="Times New Roman" w:hAnsi="Times New Roman" w:cs="Times New Roman"/>
                <w:sz w:val="20"/>
                <w:szCs w:val="20"/>
                <w:lang w:val="en-US"/>
              </w:rPr>
              <w:t>26 436 470</w:t>
            </w:r>
          </w:p>
        </w:tc>
        <w:tc>
          <w:tcPr>
            <w:tcW w:w="1418" w:type="dxa"/>
            <w:tcBorders>
              <w:top w:val="nil"/>
              <w:left w:val="single" w:color="000000" w:themeColor="text1" w:sz="6" w:space="0"/>
              <w:bottom w:val="single" w:color="auto" w:sz="6" w:space="0"/>
              <w:right w:val="single" w:color="000000" w:themeColor="text1" w:sz="6" w:space="0"/>
            </w:tcBorders>
            <w:shd w:val="clear" w:color="auto" w:fill="auto"/>
            <w:tcMar/>
            <w:vAlign w:val="center"/>
            <w:hideMark/>
          </w:tcPr>
          <w:p w:rsidRPr="00187C8C" w:rsidR="00187C8C" w:rsidP="6CE67DBC" w:rsidRDefault="49DB4DE4" w14:paraId="492901E3" w14:textId="34BA0CE9">
            <w:pPr>
              <w:jc w:val="center"/>
              <w:rPr>
                <w:rFonts w:ascii="Times New Roman" w:hAnsi="Times New Roman" w:cs="Times New Roman"/>
                <w:sz w:val="20"/>
                <w:szCs w:val="20"/>
                <w:lang w:val="en-US"/>
              </w:rPr>
            </w:pPr>
            <w:r w:rsidRPr="6CE67DBC">
              <w:rPr>
                <w:rFonts w:ascii="Times New Roman" w:hAnsi="Times New Roman" w:cs="Times New Roman"/>
                <w:sz w:val="20"/>
                <w:szCs w:val="20"/>
                <w:lang w:val="en-US"/>
              </w:rPr>
              <w:t>14 860 635</w:t>
            </w:r>
          </w:p>
        </w:tc>
        <w:tc>
          <w:tcPr>
            <w:tcW w:w="1222" w:type="dxa"/>
            <w:tcBorders>
              <w:top w:val="nil"/>
              <w:left w:val="single" w:color="000000" w:themeColor="text1" w:sz="6" w:space="0"/>
              <w:bottom w:val="single" w:color="auto" w:sz="6" w:space="0"/>
              <w:right w:val="single" w:color="000000" w:themeColor="text1" w:sz="6" w:space="0"/>
            </w:tcBorders>
            <w:shd w:val="clear" w:color="auto" w:fill="auto"/>
            <w:tcMar/>
            <w:vAlign w:val="center"/>
            <w:hideMark/>
          </w:tcPr>
          <w:p w:rsidRPr="00187C8C" w:rsidR="00187C8C" w:rsidP="6CE67DBC" w:rsidRDefault="49DB4DE4" w14:paraId="453A4053" w14:textId="5B7A258E">
            <w:pPr>
              <w:jc w:val="center"/>
              <w:rPr>
                <w:rFonts w:ascii="Times New Roman" w:hAnsi="Times New Roman" w:cs="Times New Roman"/>
                <w:sz w:val="20"/>
                <w:szCs w:val="20"/>
                <w:lang w:val="en-US"/>
              </w:rPr>
            </w:pPr>
            <w:r w:rsidRPr="6CE67DBC">
              <w:rPr>
                <w:rFonts w:ascii="Times New Roman" w:hAnsi="Times New Roman" w:cs="Times New Roman"/>
                <w:sz w:val="20"/>
                <w:szCs w:val="20"/>
                <w:lang w:val="en-US"/>
              </w:rPr>
              <w:t>11 575 835</w:t>
            </w:r>
          </w:p>
        </w:tc>
      </w:tr>
    </w:tbl>
    <w:p w:rsidR="00187C8C" w:rsidP="008600E8" w:rsidRDefault="00187C8C" w14:paraId="069FACFC" w14:textId="77777777">
      <w:pPr>
        <w:jc w:val="both"/>
        <w:rPr>
          <w:rFonts w:ascii="Times New Roman" w:hAnsi="Times New Roman" w:cs="Times New Roman"/>
          <w:sz w:val="24"/>
          <w:szCs w:val="24"/>
        </w:rPr>
      </w:pPr>
    </w:p>
    <w:p w:rsidRPr="00016BE7" w:rsidR="00DD5548" w:rsidP="00DD5548" w:rsidRDefault="00DD5548" w14:paraId="4D31EF75" w14:textId="30A70F0D">
      <w:pPr>
        <w:tabs>
          <w:tab w:val="right" w:pos="9072"/>
        </w:tabs>
        <w:spacing w:line="276" w:lineRule="auto"/>
        <w:rPr>
          <w:rFonts w:ascii="Times New Roman" w:hAnsi="Times New Roman"/>
        </w:rPr>
      </w:pPr>
      <w:r w:rsidRPr="00016BE7">
        <w:rPr>
          <w:rFonts w:ascii="Times New Roman" w:hAnsi="Times New Roman"/>
          <w:spacing w:val="6"/>
          <w:sz w:val="24"/>
          <w:szCs w:val="24"/>
        </w:rPr>
        <w:t>Vides aizsardzības un reģionālās attīstības ministrs</w:t>
      </w:r>
      <w:r w:rsidRPr="00016BE7" w:rsidR="4AFAFF5B">
        <w:rPr>
          <w:rFonts w:ascii="Times New Roman" w:hAnsi="Times New Roman"/>
          <w:spacing w:val="6"/>
          <w:sz w:val="24"/>
          <w:szCs w:val="24"/>
        </w:rPr>
        <w:t xml:space="preserve">                   </w:t>
      </w:r>
      <w:r w:rsidRPr="00016BE7">
        <w:rPr>
          <w:rFonts w:ascii="Times New Roman" w:hAnsi="Times New Roman"/>
          <w:spacing w:val="6"/>
          <w:sz w:val="24"/>
          <w:szCs w:val="24"/>
        </w:rPr>
        <w:t xml:space="preserve">Artūrs Toms </w:t>
      </w:r>
      <w:proofErr w:type="spellStart"/>
      <w:r w:rsidRPr="00016BE7">
        <w:rPr>
          <w:rFonts w:ascii="Times New Roman" w:hAnsi="Times New Roman"/>
          <w:spacing w:val="6"/>
          <w:sz w:val="24"/>
          <w:szCs w:val="24"/>
        </w:rPr>
        <w:t>Plešs</w:t>
      </w:r>
      <w:proofErr w:type="spellEnd"/>
    </w:p>
    <w:p w:rsidR="00DD5548" w:rsidP="00DD5548" w:rsidRDefault="00DD5548" w14:paraId="0FBC38A5" w14:textId="77777777">
      <w:pPr>
        <w:pStyle w:val="NoSpacing"/>
        <w:spacing w:line="276" w:lineRule="auto"/>
      </w:pPr>
    </w:p>
    <w:p w:rsidR="00DD5548" w:rsidP="00DD5548" w:rsidRDefault="00DD5548" w14:paraId="42D5BCF3" w14:textId="77777777">
      <w:pPr>
        <w:pStyle w:val="NoSpacing"/>
        <w:rPr>
          <w:sz w:val="20"/>
          <w:szCs w:val="20"/>
        </w:rPr>
      </w:pPr>
      <w:r>
        <w:rPr>
          <w:sz w:val="20"/>
          <w:szCs w:val="20"/>
        </w:rPr>
        <w:t>L. Lazdiņa 67026461</w:t>
      </w:r>
    </w:p>
    <w:p w:rsidRPr="00DD5548" w:rsidR="008600E8" w:rsidP="00DD5548" w:rsidRDefault="003E308F" w14:paraId="4F467DDB" w14:textId="55CCAEF0">
      <w:pPr>
        <w:jc w:val="both"/>
        <w:rPr>
          <w:rStyle w:val="Hyperlink"/>
          <w:color w:val="auto"/>
          <w:u w:val="none"/>
        </w:rPr>
      </w:pPr>
      <w:hyperlink w:history="1" r:id="rId11">
        <w:r w:rsidR="00DD5548">
          <w:rPr>
            <w:rStyle w:val="Hyperlink"/>
            <w:rFonts w:ascii="Times New Roman" w:hAnsi="Times New Roman"/>
            <w:sz w:val="20"/>
            <w:szCs w:val="20"/>
          </w:rPr>
          <w:t>laura.lazdina@varam.gov.lv</w:t>
        </w:r>
      </w:hyperlink>
      <w:r w:rsidR="00DD5548">
        <w:rPr>
          <w:rFonts w:ascii="Times New Roman" w:hAnsi="Times New Roman"/>
          <w:sz w:val="20"/>
          <w:szCs w:val="20"/>
        </w:rPr>
        <w:t xml:space="preserve"> </w:t>
      </w:r>
    </w:p>
    <w:sectPr w:rsidRPr="00DD5548" w:rsidR="008600E8" w:rsidSect="008636F6">
      <w:headerReference w:type="default" r:id="rId12"/>
      <w:footerReference w:type="default" r:id="rId13"/>
      <w:headerReference w:type="first" r:id="rId14"/>
      <w:footerReference w:type="first" r:id="rId15"/>
      <w:pgSz w:w="11906" w:h="16838" w:orient="portrait"/>
      <w:pgMar w:top="1440" w:right="1800" w:bottom="1440" w:left="164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44D" w:rsidP="00800890" w:rsidRDefault="006F044D" w14:paraId="3C6C3605" w14:textId="77777777">
      <w:pPr>
        <w:spacing w:after="0" w:line="240" w:lineRule="auto"/>
      </w:pPr>
      <w:r>
        <w:separator/>
      </w:r>
    </w:p>
  </w:endnote>
  <w:endnote w:type="continuationSeparator" w:id="0">
    <w:p w:rsidR="006F044D" w:rsidP="00800890" w:rsidRDefault="006F044D" w14:paraId="10D22E87" w14:textId="77777777">
      <w:pPr>
        <w:spacing w:after="0" w:line="240" w:lineRule="auto"/>
      </w:pPr>
      <w:r>
        <w:continuationSeparator/>
      </w:r>
    </w:p>
  </w:endnote>
  <w:endnote w:type="continuationNotice" w:id="1">
    <w:p w:rsidR="006F044D" w:rsidRDefault="006F044D" w14:paraId="0E08213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939911"/>
      <w:docPartObj>
        <w:docPartGallery w:val="Page Numbers (Bottom of Page)"/>
        <w:docPartUnique/>
      </w:docPartObj>
    </w:sdtPr>
    <w:sdtEndPr>
      <w:rPr>
        <w:noProof/>
      </w:rPr>
    </w:sdtEndPr>
    <w:sdtContent>
      <w:p w:rsidR="00F900F0" w:rsidP="00166BB4" w:rsidRDefault="00F900F0" w14:paraId="523010DF" w14:textId="77777777">
        <w:pPr>
          <w:pStyle w:val="Footer"/>
        </w:pPr>
      </w:p>
      <w:p w:rsidR="00F900F0" w:rsidP="00166BB4" w:rsidRDefault="00F900F0" w14:paraId="19041860" w14:textId="77777777">
        <w:pPr>
          <w:pStyle w:val="Footer"/>
        </w:pPr>
      </w:p>
      <w:p w:rsidRPr="002E1281" w:rsidR="00F900F0" w:rsidP="00166BB4" w:rsidRDefault="003E308F" w14:paraId="4D27DACA" w14:textId="20059E44">
        <w:pPr>
          <w:pStyle w:val="Footer"/>
          <w:rPr>
            <w:rFonts w:ascii="Times New Roman" w:hAnsi="Times New Roman" w:cs="Times New Roman"/>
            <w:sz w:val="20"/>
            <w:szCs w:val="20"/>
          </w:rPr>
        </w:pPr>
      </w:p>
    </w:sdtContent>
  </w:sdt>
  <w:p w:rsidRPr="008B03B5" w:rsidR="00F900F0" w:rsidP="0712CA93" w:rsidRDefault="00CF6084" w14:paraId="063CAD64" w14:textId="3D0166B6">
    <w:pPr>
      <w:pStyle w:val="Footer"/>
      <w:rPr>
        <w:rFonts w:ascii="Times New Roman" w:hAnsi="Times New Roman" w:cs="Times New Roman"/>
        <w:sz w:val="20"/>
        <w:szCs w:val="20"/>
      </w:rPr>
    </w:pPr>
    <w:r>
      <w:rPr>
        <w:rFonts w:ascii="Times New Roman" w:hAnsi="Times New Roman" w:cs="Times New Roman"/>
        <w:sz w:val="20"/>
        <w:szCs w:val="20"/>
      </w:rPr>
      <w:t>VARAMZinp1_</w:t>
    </w:r>
    <w:r w:rsidR="00610DCD">
      <w:rPr>
        <w:rFonts w:ascii="Times New Roman" w:hAnsi="Times New Roman" w:cs="Times New Roman"/>
        <w:sz w:val="20"/>
        <w:szCs w:val="20"/>
      </w:rPr>
      <w:t>14</w:t>
    </w:r>
    <w:r w:rsidRPr="003D538E" w:rsidR="003D538E">
      <w:rPr>
        <w:rFonts w:ascii="Times New Roman" w:hAnsi="Times New Roman" w:cs="Times New Roman"/>
        <w:sz w:val="20"/>
        <w:szCs w:val="20"/>
      </w:rPr>
      <w:t>0220_platf</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E1281" w:rsidR="00F900F0" w:rsidRDefault="00F900F0" w14:paraId="3A0C0206" w14:textId="0E00C5BC">
    <w:pPr>
      <w:pStyle w:val="Footer"/>
      <w:rPr>
        <w:rFonts w:ascii="Times New Roman" w:hAnsi="Times New Roman" w:cs="Times New Roman"/>
        <w:sz w:val="20"/>
        <w:szCs w:val="20"/>
      </w:rPr>
    </w:pPr>
    <w:r>
      <w:rPr>
        <w:rFonts w:ascii="Times New Roman" w:hAnsi="Times New Roman" w:cs="Times New Roman"/>
        <w:sz w:val="20"/>
        <w:szCs w:val="20"/>
      </w:rPr>
      <w:t>VARAMZinp1_</w:t>
    </w:r>
    <w:r w:rsidR="00610DCD">
      <w:rPr>
        <w:rFonts w:ascii="Times New Roman" w:hAnsi="Times New Roman" w:cs="Times New Roman"/>
        <w:sz w:val="20"/>
        <w:szCs w:val="20"/>
      </w:rPr>
      <w:t>14</w:t>
    </w:r>
    <w:r w:rsidRPr="003D538E" w:rsidR="003D538E">
      <w:rPr>
        <w:rFonts w:ascii="Times New Roman" w:hAnsi="Times New Roman" w:cs="Times New Roman"/>
        <w:sz w:val="20"/>
        <w:szCs w:val="20"/>
      </w:rPr>
      <w:t>0220_platf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44D" w:rsidP="00800890" w:rsidRDefault="006F044D" w14:paraId="316F7234" w14:textId="77777777">
      <w:pPr>
        <w:spacing w:after="0" w:line="240" w:lineRule="auto"/>
      </w:pPr>
      <w:r>
        <w:separator/>
      </w:r>
    </w:p>
  </w:footnote>
  <w:footnote w:type="continuationSeparator" w:id="0">
    <w:p w:rsidR="006F044D" w:rsidP="00800890" w:rsidRDefault="006F044D" w14:paraId="27E12F2D" w14:textId="77777777">
      <w:pPr>
        <w:spacing w:after="0" w:line="240" w:lineRule="auto"/>
      </w:pPr>
      <w:r>
        <w:continuationSeparator/>
      </w:r>
    </w:p>
  </w:footnote>
  <w:footnote w:type="continuationNotice" w:id="1">
    <w:p w:rsidR="006F044D" w:rsidRDefault="006F044D" w14:paraId="774AD45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270458"/>
      <w:docPartObj>
        <w:docPartGallery w:val="Page Numbers (Top of Page)"/>
        <w:docPartUnique/>
      </w:docPartObj>
    </w:sdtPr>
    <w:sdtEndPr>
      <w:rPr>
        <w:noProof/>
      </w:rPr>
    </w:sdtEndPr>
    <w:sdtContent>
      <w:p w:rsidR="00F900F0" w:rsidRDefault="00F900F0" w14:paraId="05AACC16" w14:textId="0070D6EB">
        <w:pPr>
          <w:pStyle w:val="Header"/>
          <w:jc w:val="center"/>
        </w:pPr>
        <w:r>
          <w:fldChar w:fldCharType="begin"/>
        </w:r>
        <w:r>
          <w:instrText xml:space="preserve"> PAGE   \* MERGEFORMAT </w:instrText>
        </w:r>
        <w:r>
          <w:fldChar w:fldCharType="separate"/>
        </w:r>
        <w:r w:rsidR="00076025">
          <w:rPr>
            <w:noProof/>
          </w:rPr>
          <w:t>2</w:t>
        </w:r>
        <w:r>
          <w:rPr>
            <w:noProof/>
          </w:rPr>
          <w:fldChar w:fldCharType="end"/>
        </w:r>
      </w:p>
    </w:sdtContent>
  </w:sdt>
  <w:p w:rsidR="00F900F0" w:rsidP="0712CA93" w:rsidRDefault="00F900F0" w14:paraId="046416D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0F0" w:rsidRDefault="00F900F0" w14:paraId="5665A36D" w14:textId="77777777">
    <w:pPr>
      <w:pStyle w:val="Header"/>
    </w:pPr>
  </w:p>
  <w:p w:rsidR="00F900F0" w:rsidRDefault="00F900F0" w14:paraId="143B78C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0E85"/>
    <w:multiLevelType w:val="hybridMultilevel"/>
    <w:tmpl w:val="6A3292FA"/>
    <w:lvl w:ilvl="0" w:tplc="69DA6D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E370219"/>
    <w:multiLevelType w:val="hybridMultilevel"/>
    <w:tmpl w:val="4FE6C3EE"/>
    <w:lvl w:ilvl="0" w:tplc="5AA87C98">
      <w:start w:val="4"/>
      <w:numFmt w:val="bullet"/>
      <w:lvlText w:val="•"/>
      <w:lvlJc w:val="left"/>
      <w:pPr>
        <w:ind w:left="720" w:hanging="720"/>
      </w:pPr>
      <w:rPr>
        <w:rFonts w:hint="default" w:ascii="Times New Roman" w:hAnsi="Times New Roman" w:cs="Times New Roman" w:eastAsiaTheme="minorHAnsi"/>
      </w:rPr>
    </w:lvl>
    <w:lvl w:ilvl="1" w:tplc="04260003">
      <w:start w:val="1"/>
      <w:numFmt w:val="bullet"/>
      <w:lvlText w:val="o"/>
      <w:lvlJc w:val="left"/>
      <w:pPr>
        <w:ind w:left="1080" w:hanging="360"/>
      </w:pPr>
      <w:rPr>
        <w:rFonts w:hint="default" w:ascii="Courier New" w:hAnsi="Courier New" w:cs="Courier New"/>
      </w:rPr>
    </w:lvl>
    <w:lvl w:ilvl="2" w:tplc="04260005">
      <w:start w:val="1"/>
      <w:numFmt w:val="bullet"/>
      <w:lvlText w:val=""/>
      <w:lvlJc w:val="left"/>
      <w:pPr>
        <w:ind w:left="1800" w:hanging="360"/>
      </w:pPr>
      <w:rPr>
        <w:rFonts w:hint="default" w:ascii="Wingdings" w:hAnsi="Wingdings"/>
      </w:rPr>
    </w:lvl>
    <w:lvl w:ilvl="3" w:tplc="04260001">
      <w:start w:val="1"/>
      <w:numFmt w:val="bullet"/>
      <w:lvlText w:val=""/>
      <w:lvlJc w:val="left"/>
      <w:pPr>
        <w:ind w:left="2520" w:hanging="360"/>
      </w:pPr>
      <w:rPr>
        <w:rFonts w:hint="default" w:ascii="Symbol" w:hAnsi="Symbol"/>
      </w:rPr>
    </w:lvl>
    <w:lvl w:ilvl="4" w:tplc="04260003">
      <w:start w:val="1"/>
      <w:numFmt w:val="bullet"/>
      <w:lvlText w:val="o"/>
      <w:lvlJc w:val="left"/>
      <w:pPr>
        <w:ind w:left="3240" w:hanging="360"/>
      </w:pPr>
      <w:rPr>
        <w:rFonts w:hint="default" w:ascii="Courier New" w:hAnsi="Courier New" w:cs="Courier New"/>
      </w:rPr>
    </w:lvl>
    <w:lvl w:ilvl="5" w:tplc="04260005">
      <w:start w:val="1"/>
      <w:numFmt w:val="bullet"/>
      <w:lvlText w:val=""/>
      <w:lvlJc w:val="left"/>
      <w:pPr>
        <w:ind w:left="3960" w:hanging="360"/>
      </w:pPr>
      <w:rPr>
        <w:rFonts w:hint="default" w:ascii="Wingdings" w:hAnsi="Wingdings"/>
      </w:rPr>
    </w:lvl>
    <w:lvl w:ilvl="6" w:tplc="04260001">
      <w:start w:val="1"/>
      <w:numFmt w:val="bullet"/>
      <w:lvlText w:val=""/>
      <w:lvlJc w:val="left"/>
      <w:pPr>
        <w:ind w:left="4680" w:hanging="360"/>
      </w:pPr>
      <w:rPr>
        <w:rFonts w:hint="default" w:ascii="Symbol" w:hAnsi="Symbol"/>
      </w:rPr>
    </w:lvl>
    <w:lvl w:ilvl="7" w:tplc="04260003">
      <w:start w:val="1"/>
      <w:numFmt w:val="bullet"/>
      <w:lvlText w:val="o"/>
      <w:lvlJc w:val="left"/>
      <w:pPr>
        <w:ind w:left="5400" w:hanging="360"/>
      </w:pPr>
      <w:rPr>
        <w:rFonts w:hint="default" w:ascii="Courier New" w:hAnsi="Courier New" w:cs="Courier New"/>
      </w:rPr>
    </w:lvl>
    <w:lvl w:ilvl="8" w:tplc="04260005">
      <w:start w:val="1"/>
      <w:numFmt w:val="bullet"/>
      <w:lvlText w:val=""/>
      <w:lvlJc w:val="left"/>
      <w:pPr>
        <w:ind w:left="6120" w:hanging="360"/>
      </w:pPr>
      <w:rPr>
        <w:rFonts w:hint="default" w:ascii="Wingdings" w:hAnsi="Wingdings"/>
      </w:rPr>
    </w:lvl>
  </w:abstractNum>
  <w:abstractNum w:abstractNumId="2" w15:restartNumberingAfterBreak="0">
    <w:nsid w:val="163F13E1"/>
    <w:multiLevelType w:val="hybridMultilevel"/>
    <w:tmpl w:val="6D387D60"/>
    <w:lvl w:ilvl="0" w:tplc="2EA618EC">
      <w:start w:val="3"/>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 w15:restartNumberingAfterBreak="0">
    <w:nsid w:val="2AC16F19"/>
    <w:multiLevelType w:val="hybridMultilevel"/>
    <w:tmpl w:val="B76C49F2"/>
    <w:lvl w:ilvl="0" w:tplc="5AA87C98">
      <w:start w:val="4"/>
      <w:numFmt w:val="bullet"/>
      <w:lvlText w:val="•"/>
      <w:lvlJc w:val="left"/>
      <w:pPr>
        <w:ind w:left="720" w:hanging="720"/>
      </w:pPr>
      <w:rPr>
        <w:rFonts w:hint="default" w:ascii="Times New Roman" w:hAnsi="Times New Roman" w:cs="Times New Roman" w:eastAsiaTheme="minorHAnsi"/>
      </w:rPr>
    </w:lvl>
    <w:lvl w:ilvl="1" w:tplc="04260003">
      <w:start w:val="1"/>
      <w:numFmt w:val="bullet"/>
      <w:lvlText w:val="o"/>
      <w:lvlJc w:val="left"/>
      <w:pPr>
        <w:ind w:left="1440" w:hanging="360"/>
      </w:pPr>
      <w:rPr>
        <w:rFonts w:hint="default" w:ascii="Courier New" w:hAnsi="Courier New" w:cs="Courier New"/>
      </w:rPr>
    </w:lvl>
    <w:lvl w:ilvl="2" w:tplc="04260005">
      <w:start w:val="1"/>
      <w:numFmt w:val="bullet"/>
      <w:lvlText w:val=""/>
      <w:lvlJc w:val="left"/>
      <w:pPr>
        <w:ind w:left="2160" w:hanging="360"/>
      </w:pPr>
      <w:rPr>
        <w:rFonts w:hint="default" w:ascii="Wingdings" w:hAnsi="Wingdings"/>
      </w:rPr>
    </w:lvl>
    <w:lvl w:ilvl="3" w:tplc="04260001">
      <w:start w:val="1"/>
      <w:numFmt w:val="bullet"/>
      <w:lvlText w:val=""/>
      <w:lvlJc w:val="left"/>
      <w:pPr>
        <w:ind w:left="2880" w:hanging="360"/>
      </w:pPr>
      <w:rPr>
        <w:rFonts w:hint="default" w:ascii="Symbol" w:hAnsi="Symbol"/>
      </w:rPr>
    </w:lvl>
    <w:lvl w:ilvl="4" w:tplc="04260003">
      <w:start w:val="1"/>
      <w:numFmt w:val="bullet"/>
      <w:lvlText w:val="o"/>
      <w:lvlJc w:val="left"/>
      <w:pPr>
        <w:ind w:left="3600" w:hanging="360"/>
      </w:pPr>
      <w:rPr>
        <w:rFonts w:hint="default" w:ascii="Courier New" w:hAnsi="Courier New" w:cs="Courier New"/>
      </w:rPr>
    </w:lvl>
    <w:lvl w:ilvl="5" w:tplc="04260005">
      <w:start w:val="1"/>
      <w:numFmt w:val="bullet"/>
      <w:lvlText w:val=""/>
      <w:lvlJc w:val="left"/>
      <w:pPr>
        <w:ind w:left="4320" w:hanging="360"/>
      </w:pPr>
      <w:rPr>
        <w:rFonts w:hint="default" w:ascii="Wingdings" w:hAnsi="Wingdings"/>
      </w:rPr>
    </w:lvl>
    <w:lvl w:ilvl="6" w:tplc="04260001">
      <w:start w:val="1"/>
      <w:numFmt w:val="bullet"/>
      <w:lvlText w:val=""/>
      <w:lvlJc w:val="left"/>
      <w:pPr>
        <w:ind w:left="5040" w:hanging="360"/>
      </w:pPr>
      <w:rPr>
        <w:rFonts w:hint="default" w:ascii="Symbol" w:hAnsi="Symbol"/>
      </w:rPr>
    </w:lvl>
    <w:lvl w:ilvl="7" w:tplc="04260003">
      <w:start w:val="1"/>
      <w:numFmt w:val="bullet"/>
      <w:lvlText w:val="o"/>
      <w:lvlJc w:val="left"/>
      <w:pPr>
        <w:ind w:left="5760" w:hanging="360"/>
      </w:pPr>
      <w:rPr>
        <w:rFonts w:hint="default" w:ascii="Courier New" w:hAnsi="Courier New" w:cs="Courier New"/>
      </w:rPr>
    </w:lvl>
    <w:lvl w:ilvl="8" w:tplc="04260005">
      <w:start w:val="1"/>
      <w:numFmt w:val="bullet"/>
      <w:lvlText w:val=""/>
      <w:lvlJc w:val="left"/>
      <w:pPr>
        <w:ind w:left="6480" w:hanging="360"/>
      </w:pPr>
      <w:rPr>
        <w:rFonts w:hint="default" w:ascii="Wingdings" w:hAnsi="Wingdings"/>
      </w:rPr>
    </w:lvl>
  </w:abstractNum>
  <w:abstractNum w:abstractNumId="4" w15:restartNumberingAfterBreak="0">
    <w:nsid w:val="318C7BEB"/>
    <w:multiLevelType w:val="hybridMultilevel"/>
    <w:tmpl w:val="0472DCF8"/>
    <w:lvl w:ilvl="0" w:tplc="FC2A77C4">
      <w:start w:val="250"/>
      <w:numFmt w:val="bullet"/>
      <w:lvlText w:val="-"/>
      <w:lvlJc w:val="left"/>
      <w:pPr>
        <w:ind w:left="720" w:hanging="360"/>
      </w:pPr>
      <w:rPr>
        <w:rFonts w:hint="default" w:ascii="Times New Roman" w:hAnsi="Times New Roman" w:cs="Times New Roman" w:eastAsiaTheme="minorHAnsi"/>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5" w15:restartNumberingAfterBreak="0">
    <w:nsid w:val="3954062E"/>
    <w:multiLevelType w:val="hybridMultilevel"/>
    <w:tmpl w:val="89F60596"/>
    <w:lvl w:ilvl="0" w:tplc="274AA6C0">
      <w:start w:val="1"/>
      <w:numFmt w:val="bullet"/>
      <w:lvlText w:val=""/>
      <w:lvlJc w:val="left"/>
      <w:pPr>
        <w:ind w:left="720" w:hanging="360"/>
      </w:pPr>
      <w:rPr>
        <w:rFonts w:hint="default" w:ascii="Wingdings" w:hAnsi="Wingdings"/>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6" w15:restartNumberingAfterBreak="0">
    <w:nsid w:val="50F46F47"/>
    <w:multiLevelType w:val="hybridMultilevel"/>
    <w:tmpl w:val="6818E9A8"/>
    <w:lvl w:ilvl="0" w:tplc="5972F178">
      <w:start w:val="1"/>
      <w:numFmt w:val="bullet"/>
      <w:lvlText w:val=""/>
      <w:lvlJc w:val="left"/>
      <w:pPr>
        <w:ind w:left="720" w:hanging="360"/>
      </w:pPr>
      <w:rPr>
        <w:rFonts w:hint="default" w:ascii="Wingdings" w:hAnsi="Wingdings"/>
      </w:rPr>
    </w:lvl>
    <w:lvl w:ilvl="1" w:tplc="1F369E62">
      <w:start w:val="1"/>
      <w:numFmt w:val="bullet"/>
      <w:lvlText w:val="o"/>
      <w:lvlJc w:val="left"/>
      <w:pPr>
        <w:ind w:left="1440" w:hanging="360"/>
      </w:pPr>
      <w:rPr>
        <w:rFonts w:hint="default" w:ascii="Courier New" w:hAnsi="Courier New"/>
      </w:rPr>
    </w:lvl>
    <w:lvl w:ilvl="2" w:tplc="BD9CA252">
      <w:start w:val="1"/>
      <w:numFmt w:val="bullet"/>
      <w:lvlText w:val=""/>
      <w:lvlJc w:val="left"/>
      <w:pPr>
        <w:ind w:left="2160" w:hanging="360"/>
      </w:pPr>
      <w:rPr>
        <w:rFonts w:hint="default" w:ascii="Wingdings" w:hAnsi="Wingdings"/>
      </w:rPr>
    </w:lvl>
    <w:lvl w:ilvl="3" w:tplc="A7502474">
      <w:start w:val="1"/>
      <w:numFmt w:val="bullet"/>
      <w:lvlText w:val=""/>
      <w:lvlJc w:val="left"/>
      <w:pPr>
        <w:ind w:left="2880" w:hanging="360"/>
      </w:pPr>
      <w:rPr>
        <w:rFonts w:hint="default" w:ascii="Symbol" w:hAnsi="Symbol"/>
      </w:rPr>
    </w:lvl>
    <w:lvl w:ilvl="4" w:tplc="E914245A">
      <w:start w:val="1"/>
      <w:numFmt w:val="bullet"/>
      <w:lvlText w:val="o"/>
      <w:lvlJc w:val="left"/>
      <w:pPr>
        <w:ind w:left="3600" w:hanging="360"/>
      </w:pPr>
      <w:rPr>
        <w:rFonts w:hint="default" w:ascii="Courier New" w:hAnsi="Courier New"/>
      </w:rPr>
    </w:lvl>
    <w:lvl w:ilvl="5" w:tplc="002E393E">
      <w:start w:val="1"/>
      <w:numFmt w:val="bullet"/>
      <w:lvlText w:val=""/>
      <w:lvlJc w:val="left"/>
      <w:pPr>
        <w:ind w:left="4320" w:hanging="360"/>
      </w:pPr>
      <w:rPr>
        <w:rFonts w:hint="default" w:ascii="Wingdings" w:hAnsi="Wingdings"/>
      </w:rPr>
    </w:lvl>
    <w:lvl w:ilvl="6" w:tplc="483EE750">
      <w:start w:val="1"/>
      <w:numFmt w:val="bullet"/>
      <w:lvlText w:val=""/>
      <w:lvlJc w:val="left"/>
      <w:pPr>
        <w:ind w:left="5040" w:hanging="360"/>
      </w:pPr>
      <w:rPr>
        <w:rFonts w:hint="default" w:ascii="Symbol" w:hAnsi="Symbol"/>
      </w:rPr>
    </w:lvl>
    <w:lvl w:ilvl="7" w:tplc="A146628C">
      <w:start w:val="1"/>
      <w:numFmt w:val="bullet"/>
      <w:lvlText w:val="o"/>
      <w:lvlJc w:val="left"/>
      <w:pPr>
        <w:ind w:left="5760" w:hanging="360"/>
      </w:pPr>
      <w:rPr>
        <w:rFonts w:hint="default" w:ascii="Courier New" w:hAnsi="Courier New"/>
      </w:rPr>
    </w:lvl>
    <w:lvl w:ilvl="8" w:tplc="3158587A">
      <w:start w:val="1"/>
      <w:numFmt w:val="bullet"/>
      <w:lvlText w:val=""/>
      <w:lvlJc w:val="left"/>
      <w:pPr>
        <w:ind w:left="6480" w:hanging="360"/>
      </w:pPr>
      <w:rPr>
        <w:rFonts w:hint="default" w:ascii="Wingdings" w:hAnsi="Wingdings"/>
      </w:rPr>
    </w:lvl>
  </w:abstractNum>
  <w:abstractNum w:abstractNumId="7" w15:restartNumberingAfterBreak="0">
    <w:nsid w:val="5CF03845"/>
    <w:multiLevelType w:val="hybridMultilevel"/>
    <w:tmpl w:val="1428B8C6"/>
    <w:lvl w:ilvl="0" w:tplc="1E62F5F4">
      <w:start w:val="3"/>
      <w:numFmt w:val="bullet"/>
      <w:lvlText w:val="-"/>
      <w:lvlJc w:val="left"/>
      <w:pPr>
        <w:ind w:left="1080" w:hanging="360"/>
      </w:pPr>
      <w:rPr>
        <w:rFonts w:hint="default" w:ascii="Times New Roman" w:hAnsi="Times New Roman" w:cs="Times New Roman" w:eastAsiaTheme="minorHAnsi"/>
      </w:rPr>
    </w:lvl>
    <w:lvl w:ilvl="1" w:tplc="04260003" w:tentative="1">
      <w:start w:val="1"/>
      <w:numFmt w:val="bullet"/>
      <w:lvlText w:val="o"/>
      <w:lvlJc w:val="left"/>
      <w:pPr>
        <w:ind w:left="1800" w:hanging="360"/>
      </w:pPr>
      <w:rPr>
        <w:rFonts w:hint="default" w:ascii="Courier New" w:hAnsi="Courier New" w:cs="Courier New"/>
      </w:rPr>
    </w:lvl>
    <w:lvl w:ilvl="2" w:tplc="04260005" w:tentative="1">
      <w:start w:val="1"/>
      <w:numFmt w:val="bullet"/>
      <w:lvlText w:val=""/>
      <w:lvlJc w:val="left"/>
      <w:pPr>
        <w:ind w:left="2520" w:hanging="360"/>
      </w:pPr>
      <w:rPr>
        <w:rFonts w:hint="default" w:ascii="Wingdings" w:hAnsi="Wingdings"/>
      </w:rPr>
    </w:lvl>
    <w:lvl w:ilvl="3" w:tplc="04260001" w:tentative="1">
      <w:start w:val="1"/>
      <w:numFmt w:val="bullet"/>
      <w:lvlText w:val=""/>
      <w:lvlJc w:val="left"/>
      <w:pPr>
        <w:ind w:left="3240" w:hanging="360"/>
      </w:pPr>
      <w:rPr>
        <w:rFonts w:hint="default" w:ascii="Symbol" w:hAnsi="Symbol"/>
      </w:rPr>
    </w:lvl>
    <w:lvl w:ilvl="4" w:tplc="04260003" w:tentative="1">
      <w:start w:val="1"/>
      <w:numFmt w:val="bullet"/>
      <w:lvlText w:val="o"/>
      <w:lvlJc w:val="left"/>
      <w:pPr>
        <w:ind w:left="3960" w:hanging="360"/>
      </w:pPr>
      <w:rPr>
        <w:rFonts w:hint="default" w:ascii="Courier New" w:hAnsi="Courier New" w:cs="Courier New"/>
      </w:rPr>
    </w:lvl>
    <w:lvl w:ilvl="5" w:tplc="04260005" w:tentative="1">
      <w:start w:val="1"/>
      <w:numFmt w:val="bullet"/>
      <w:lvlText w:val=""/>
      <w:lvlJc w:val="left"/>
      <w:pPr>
        <w:ind w:left="4680" w:hanging="360"/>
      </w:pPr>
      <w:rPr>
        <w:rFonts w:hint="default" w:ascii="Wingdings" w:hAnsi="Wingdings"/>
      </w:rPr>
    </w:lvl>
    <w:lvl w:ilvl="6" w:tplc="04260001" w:tentative="1">
      <w:start w:val="1"/>
      <w:numFmt w:val="bullet"/>
      <w:lvlText w:val=""/>
      <w:lvlJc w:val="left"/>
      <w:pPr>
        <w:ind w:left="5400" w:hanging="360"/>
      </w:pPr>
      <w:rPr>
        <w:rFonts w:hint="default" w:ascii="Symbol" w:hAnsi="Symbol"/>
      </w:rPr>
    </w:lvl>
    <w:lvl w:ilvl="7" w:tplc="04260003" w:tentative="1">
      <w:start w:val="1"/>
      <w:numFmt w:val="bullet"/>
      <w:lvlText w:val="o"/>
      <w:lvlJc w:val="left"/>
      <w:pPr>
        <w:ind w:left="6120" w:hanging="360"/>
      </w:pPr>
      <w:rPr>
        <w:rFonts w:hint="default" w:ascii="Courier New" w:hAnsi="Courier New" w:cs="Courier New"/>
      </w:rPr>
    </w:lvl>
    <w:lvl w:ilvl="8" w:tplc="04260005" w:tentative="1">
      <w:start w:val="1"/>
      <w:numFmt w:val="bullet"/>
      <w:lvlText w:val=""/>
      <w:lvlJc w:val="left"/>
      <w:pPr>
        <w:ind w:left="6840" w:hanging="360"/>
      </w:pPr>
      <w:rPr>
        <w:rFonts w:hint="default" w:ascii="Wingdings" w:hAnsi="Wingdings"/>
      </w:rPr>
    </w:lvl>
  </w:abstractNum>
  <w:abstractNum w:abstractNumId="8" w15:restartNumberingAfterBreak="0">
    <w:nsid w:val="6A4D543B"/>
    <w:multiLevelType w:val="hybridMultilevel"/>
    <w:tmpl w:val="3FDADBA8"/>
    <w:lvl w:ilvl="0" w:tplc="48AA332C">
      <w:start w:val="1"/>
      <w:numFmt w:val="bullet"/>
      <w:lvlText w:val=""/>
      <w:lvlJc w:val="left"/>
      <w:pPr>
        <w:ind w:left="720" w:hanging="360"/>
      </w:pPr>
      <w:rPr>
        <w:rFonts w:hint="default" w:ascii="Wingdings" w:hAnsi="Wingdings"/>
      </w:rPr>
    </w:lvl>
    <w:lvl w:ilvl="1" w:tplc="6CD6B558">
      <w:start w:val="1"/>
      <w:numFmt w:val="bullet"/>
      <w:lvlText w:val="o"/>
      <w:lvlJc w:val="left"/>
      <w:pPr>
        <w:ind w:left="1440" w:hanging="360"/>
      </w:pPr>
      <w:rPr>
        <w:rFonts w:hint="default" w:ascii="Courier New" w:hAnsi="Courier New"/>
      </w:rPr>
    </w:lvl>
    <w:lvl w:ilvl="2" w:tplc="7B584016">
      <w:start w:val="1"/>
      <w:numFmt w:val="bullet"/>
      <w:lvlText w:val=""/>
      <w:lvlJc w:val="left"/>
      <w:pPr>
        <w:ind w:left="2160" w:hanging="360"/>
      </w:pPr>
      <w:rPr>
        <w:rFonts w:hint="default" w:ascii="Wingdings" w:hAnsi="Wingdings"/>
      </w:rPr>
    </w:lvl>
    <w:lvl w:ilvl="3" w:tplc="F87427E6">
      <w:start w:val="1"/>
      <w:numFmt w:val="bullet"/>
      <w:lvlText w:val=""/>
      <w:lvlJc w:val="left"/>
      <w:pPr>
        <w:ind w:left="2880" w:hanging="360"/>
      </w:pPr>
      <w:rPr>
        <w:rFonts w:hint="default" w:ascii="Symbol" w:hAnsi="Symbol"/>
      </w:rPr>
    </w:lvl>
    <w:lvl w:ilvl="4" w:tplc="04709BC0">
      <w:start w:val="1"/>
      <w:numFmt w:val="bullet"/>
      <w:lvlText w:val="o"/>
      <w:lvlJc w:val="left"/>
      <w:pPr>
        <w:ind w:left="3600" w:hanging="360"/>
      </w:pPr>
      <w:rPr>
        <w:rFonts w:hint="default" w:ascii="Courier New" w:hAnsi="Courier New"/>
      </w:rPr>
    </w:lvl>
    <w:lvl w:ilvl="5" w:tplc="94C6ED7C">
      <w:start w:val="1"/>
      <w:numFmt w:val="bullet"/>
      <w:lvlText w:val=""/>
      <w:lvlJc w:val="left"/>
      <w:pPr>
        <w:ind w:left="4320" w:hanging="360"/>
      </w:pPr>
      <w:rPr>
        <w:rFonts w:hint="default" w:ascii="Wingdings" w:hAnsi="Wingdings"/>
      </w:rPr>
    </w:lvl>
    <w:lvl w:ilvl="6" w:tplc="4254DCF0">
      <w:start w:val="1"/>
      <w:numFmt w:val="bullet"/>
      <w:lvlText w:val=""/>
      <w:lvlJc w:val="left"/>
      <w:pPr>
        <w:ind w:left="5040" w:hanging="360"/>
      </w:pPr>
      <w:rPr>
        <w:rFonts w:hint="default" w:ascii="Symbol" w:hAnsi="Symbol"/>
      </w:rPr>
    </w:lvl>
    <w:lvl w:ilvl="7" w:tplc="94F630A0">
      <w:start w:val="1"/>
      <w:numFmt w:val="bullet"/>
      <w:lvlText w:val="o"/>
      <w:lvlJc w:val="left"/>
      <w:pPr>
        <w:ind w:left="5760" w:hanging="360"/>
      </w:pPr>
      <w:rPr>
        <w:rFonts w:hint="default" w:ascii="Courier New" w:hAnsi="Courier New"/>
      </w:rPr>
    </w:lvl>
    <w:lvl w:ilvl="8" w:tplc="B1A22326">
      <w:start w:val="1"/>
      <w:numFmt w:val="bullet"/>
      <w:lvlText w:val=""/>
      <w:lvlJc w:val="left"/>
      <w:pPr>
        <w:ind w:left="6480" w:hanging="360"/>
      </w:pPr>
      <w:rPr>
        <w:rFonts w:hint="default" w:ascii="Wingdings" w:hAnsi="Wingdings"/>
      </w:rPr>
    </w:lvl>
  </w:abstractNum>
  <w:abstractNum w:abstractNumId="9" w15:restartNumberingAfterBreak="0">
    <w:nsid w:val="6B0E33A0"/>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6C5953EF"/>
    <w:multiLevelType w:val="hybridMultilevel"/>
    <w:tmpl w:val="3BB298C8"/>
    <w:lvl w:ilvl="0" w:tplc="FFFFFFF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1" w15:restartNumberingAfterBreak="0">
    <w:nsid w:val="7B814CEB"/>
    <w:multiLevelType w:val="hybridMultilevel"/>
    <w:tmpl w:val="0DD4CE20"/>
    <w:lvl w:ilvl="0" w:tplc="274AA6C0">
      <w:start w:val="1"/>
      <w:numFmt w:val="bullet"/>
      <w:lvlText w:val=""/>
      <w:lvlJc w:val="left"/>
      <w:pPr>
        <w:ind w:left="720" w:hanging="360"/>
      </w:pPr>
      <w:rPr>
        <w:rFonts w:hint="default" w:ascii="Wingdings" w:hAnsi="Wingdings"/>
      </w:rPr>
    </w:lvl>
    <w:lvl w:ilvl="1" w:tplc="8544F87E">
      <w:start w:val="1"/>
      <w:numFmt w:val="bullet"/>
      <w:lvlText w:val="o"/>
      <w:lvlJc w:val="left"/>
      <w:pPr>
        <w:ind w:left="1440" w:hanging="360"/>
      </w:pPr>
      <w:rPr>
        <w:rFonts w:hint="default" w:ascii="Courier New" w:hAnsi="Courier New"/>
      </w:rPr>
    </w:lvl>
    <w:lvl w:ilvl="2" w:tplc="A0206C40">
      <w:start w:val="1"/>
      <w:numFmt w:val="bullet"/>
      <w:lvlText w:val=""/>
      <w:lvlJc w:val="left"/>
      <w:pPr>
        <w:ind w:left="2160" w:hanging="360"/>
      </w:pPr>
      <w:rPr>
        <w:rFonts w:hint="default" w:ascii="Wingdings" w:hAnsi="Wingdings"/>
      </w:rPr>
    </w:lvl>
    <w:lvl w:ilvl="3" w:tplc="5CA82CB0">
      <w:start w:val="1"/>
      <w:numFmt w:val="bullet"/>
      <w:lvlText w:val=""/>
      <w:lvlJc w:val="left"/>
      <w:pPr>
        <w:ind w:left="2880" w:hanging="360"/>
      </w:pPr>
      <w:rPr>
        <w:rFonts w:hint="default" w:ascii="Symbol" w:hAnsi="Symbol"/>
      </w:rPr>
    </w:lvl>
    <w:lvl w:ilvl="4" w:tplc="BFB2A8DE">
      <w:start w:val="1"/>
      <w:numFmt w:val="bullet"/>
      <w:lvlText w:val="o"/>
      <w:lvlJc w:val="left"/>
      <w:pPr>
        <w:ind w:left="3600" w:hanging="360"/>
      </w:pPr>
      <w:rPr>
        <w:rFonts w:hint="default" w:ascii="Courier New" w:hAnsi="Courier New"/>
      </w:rPr>
    </w:lvl>
    <w:lvl w:ilvl="5" w:tplc="BF7EDA70">
      <w:start w:val="1"/>
      <w:numFmt w:val="bullet"/>
      <w:lvlText w:val=""/>
      <w:lvlJc w:val="left"/>
      <w:pPr>
        <w:ind w:left="4320" w:hanging="360"/>
      </w:pPr>
      <w:rPr>
        <w:rFonts w:hint="default" w:ascii="Wingdings" w:hAnsi="Wingdings"/>
      </w:rPr>
    </w:lvl>
    <w:lvl w:ilvl="6" w:tplc="B5145732">
      <w:start w:val="1"/>
      <w:numFmt w:val="bullet"/>
      <w:lvlText w:val=""/>
      <w:lvlJc w:val="left"/>
      <w:pPr>
        <w:ind w:left="5040" w:hanging="360"/>
      </w:pPr>
      <w:rPr>
        <w:rFonts w:hint="default" w:ascii="Symbol" w:hAnsi="Symbol"/>
      </w:rPr>
    </w:lvl>
    <w:lvl w:ilvl="7" w:tplc="8B385524">
      <w:start w:val="1"/>
      <w:numFmt w:val="bullet"/>
      <w:lvlText w:val="o"/>
      <w:lvlJc w:val="left"/>
      <w:pPr>
        <w:ind w:left="5760" w:hanging="360"/>
      </w:pPr>
      <w:rPr>
        <w:rFonts w:hint="default" w:ascii="Courier New" w:hAnsi="Courier New"/>
      </w:rPr>
    </w:lvl>
    <w:lvl w:ilvl="8" w:tplc="D116EB90">
      <w:start w:val="1"/>
      <w:numFmt w:val="bullet"/>
      <w:lvlText w:val=""/>
      <w:lvlJc w:val="left"/>
      <w:pPr>
        <w:ind w:left="6480" w:hanging="360"/>
      </w:pPr>
      <w:rPr>
        <w:rFonts w:hint="default" w:ascii="Wingdings" w:hAnsi="Wingdings"/>
      </w:rPr>
    </w:lvl>
  </w:abstractNum>
  <w:num w:numId="1">
    <w:abstractNumId w:val="11"/>
  </w:num>
  <w:num w:numId="2">
    <w:abstractNumId w:val="6"/>
  </w:num>
  <w:num w:numId="3">
    <w:abstractNumId w:val="8"/>
  </w:num>
  <w:num w:numId="4">
    <w:abstractNumId w:val="9"/>
  </w:num>
  <w:num w:numId="5">
    <w:abstractNumId w:val="1"/>
  </w:num>
  <w:num w:numId="6">
    <w:abstractNumId w:val="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ACC"/>
    <w:rsid w:val="000042B4"/>
    <w:rsid w:val="00011B9C"/>
    <w:rsid w:val="000158DB"/>
    <w:rsid w:val="00021F66"/>
    <w:rsid w:val="00022D7F"/>
    <w:rsid w:val="000252A3"/>
    <w:rsid w:val="00027EED"/>
    <w:rsid w:val="00036C99"/>
    <w:rsid w:val="00045ED5"/>
    <w:rsid w:val="00055E8F"/>
    <w:rsid w:val="00057CC1"/>
    <w:rsid w:val="00070BE7"/>
    <w:rsid w:val="00072A3E"/>
    <w:rsid w:val="00075E99"/>
    <w:rsid w:val="00076025"/>
    <w:rsid w:val="00076DA5"/>
    <w:rsid w:val="00080C00"/>
    <w:rsid w:val="0008192C"/>
    <w:rsid w:val="000819C3"/>
    <w:rsid w:val="00082282"/>
    <w:rsid w:val="00083338"/>
    <w:rsid w:val="000900B5"/>
    <w:rsid w:val="00091144"/>
    <w:rsid w:val="000923F5"/>
    <w:rsid w:val="00093638"/>
    <w:rsid w:val="000A0229"/>
    <w:rsid w:val="000A0B32"/>
    <w:rsid w:val="000A68EA"/>
    <w:rsid w:val="000A6BAA"/>
    <w:rsid w:val="000B5D5C"/>
    <w:rsid w:val="000C1DB7"/>
    <w:rsid w:val="000D4EA4"/>
    <w:rsid w:val="000E6CB9"/>
    <w:rsid w:val="000F6451"/>
    <w:rsid w:val="00104669"/>
    <w:rsid w:val="00106689"/>
    <w:rsid w:val="00112034"/>
    <w:rsid w:val="0011566B"/>
    <w:rsid w:val="00116E88"/>
    <w:rsid w:val="00117EC4"/>
    <w:rsid w:val="00120F62"/>
    <w:rsid w:val="00121ACC"/>
    <w:rsid w:val="0012668C"/>
    <w:rsid w:val="00126F57"/>
    <w:rsid w:val="001302A2"/>
    <w:rsid w:val="00130905"/>
    <w:rsid w:val="00130A9A"/>
    <w:rsid w:val="00133693"/>
    <w:rsid w:val="00134A0E"/>
    <w:rsid w:val="001368B2"/>
    <w:rsid w:val="00145673"/>
    <w:rsid w:val="00164EC9"/>
    <w:rsid w:val="00166BB4"/>
    <w:rsid w:val="00167756"/>
    <w:rsid w:val="00177B51"/>
    <w:rsid w:val="00187C8C"/>
    <w:rsid w:val="001A0C9E"/>
    <w:rsid w:val="001A7C60"/>
    <w:rsid w:val="001B5A8C"/>
    <w:rsid w:val="001B6B62"/>
    <w:rsid w:val="001B7A07"/>
    <w:rsid w:val="001C1241"/>
    <w:rsid w:val="001C3DE1"/>
    <w:rsid w:val="001C3F6E"/>
    <w:rsid w:val="001C4153"/>
    <w:rsid w:val="001D0FE4"/>
    <w:rsid w:val="001D5468"/>
    <w:rsid w:val="001E41B2"/>
    <w:rsid w:val="001E7DAF"/>
    <w:rsid w:val="001F1D88"/>
    <w:rsid w:val="001F24BC"/>
    <w:rsid w:val="001F374C"/>
    <w:rsid w:val="002125CB"/>
    <w:rsid w:val="002127E1"/>
    <w:rsid w:val="00213950"/>
    <w:rsid w:val="00216DDC"/>
    <w:rsid w:val="002268A4"/>
    <w:rsid w:val="00230472"/>
    <w:rsid w:val="00243828"/>
    <w:rsid w:val="00246B58"/>
    <w:rsid w:val="002531F5"/>
    <w:rsid w:val="00256F35"/>
    <w:rsid w:val="00257B42"/>
    <w:rsid w:val="002601EB"/>
    <w:rsid w:val="00266C95"/>
    <w:rsid w:val="00270C22"/>
    <w:rsid w:val="002764ED"/>
    <w:rsid w:val="00277B9F"/>
    <w:rsid w:val="00280AE9"/>
    <w:rsid w:val="00294E35"/>
    <w:rsid w:val="002A1E9B"/>
    <w:rsid w:val="002B51D0"/>
    <w:rsid w:val="002B54DF"/>
    <w:rsid w:val="002B5AC9"/>
    <w:rsid w:val="002D4F06"/>
    <w:rsid w:val="002E1281"/>
    <w:rsid w:val="002E2010"/>
    <w:rsid w:val="002E5A05"/>
    <w:rsid w:val="002F57E8"/>
    <w:rsid w:val="002F5D35"/>
    <w:rsid w:val="00306F37"/>
    <w:rsid w:val="00307EF0"/>
    <w:rsid w:val="00310FF8"/>
    <w:rsid w:val="00312BDC"/>
    <w:rsid w:val="00312F97"/>
    <w:rsid w:val="00316EB0"/>
    <w:rsid w:val="00322ECC"/>
    <w:rsid w:val="00330609"/>
    <w:rsid w:val="00330AC7"/>
    <w:rsid w:val="00343034"/>
    <w:rsid w:val="00345641"/>
    <w:rsid w:val="00357F28"/>
    <w:rsid w:val="0036051D"/>
    <w:rsid w:val="00363AE3"/>
    <w:rsid w:val="00373517"/>
    <w:rsid w:val="00375B49"/>
    <w:rsid w:val="00381610"/>
    <w:rsid w:val="00384F33"/>
    <w:rsid w:val="00387EE2"/>
    <w:rsid w:val="00391ADF"/>
    <w:rsid w:val="003959DD"/>
    <w:rsid w:val="003B6D7B"/>
    <w:rsid w:val="003B7F1E"/>
    <w:rsid w:val="003C0224"/>
    <w:rsid w:val="003C059D"/>
    <w:rsid w:val="003D3948"/>
    <w:rsid w:val="003D538E"/>
    <w:rsid w:val="003D5ADE"/>
    <w:rsid w:val="003E0C20"/>
    <w:rsid w:val="003E308F"/>
    <w:rsid w:val="003F448F"/>
    <w:rsid w:val="003F56AE"/>
    <w:rsid w:val="00414FFD"/>
    <w:rsid w:val="00416F5B"/>
    <w:rsid w:val="00435721"/>
    <w:rsid w:val="004462A7"/>
    <w:rsid w:val="00453E1B"/>
    <w:rsid w:val="004608CD"/>
    <w:rsid w:val="00465EE6"/>
    <w:rsid w:val="004661AF"/>
    <w:rsid w:val="00476BC4"/>
    <w:rsid w:val="0048502D"/>
    <w:rsid w:val="0048547A"/>
    <w:rsid w:val="004870C0"/>
    <w:rsid w:val="00492B0F"/>
    <w:rsid w:val="00494058"/>
    <w:rsid w:val="00495AF8"/>
    <w:rsid w:val="004A31D8"/>
    <w:rsid w:val="004A3AD2"/>
    <w:rsid w:val="004A4FFF"/>
    <w:rsid w:val="004B1C4B"/>
    <w:rsid w:val="004B4D62"/>
    <w:rsid w:val="004B50C0"/>
    <w:rsid w:val="004C2EEA"/>
    <w:rsid w:val="004C5A7E"/>
    <w:rsid w:val="004C63F5"/>
    <w:rsid w:val="004D0E5C"/>
    <w:rsid w:val="004D301B"/>
    <w:rsid w:val="004D6C8C"/>
    <w:rsid w:val="004D70BF"/>
    <w:rsid w:val="004E0B6F"/>
    <w:rsid w:val="004E4DBB"/>
    <w:rsid w:val="004F3650"/>
    <w:rsid w:val="004F5C5A"/>
    <w:rsid w:val="004F5E08"/>
    <w:rsid w:val="005152E6"/>
    <w:rsid w:val="00520479"/>
    <w:rsid w:val="00520BE1"/>
    <w:rsid w:val="00530E0D"/>
    <w:rsid w:val="00534ABF"/>
    <w:rsid w:val="005378A4"/>
    <w:rsid w:val="00537911"/>
    <w:rsid w:val="00541FAD"/>
    <w:rsid w:val="0054268F"/>
    <w:rsid w:val="00544E99"/>
    <w:rsid w:val="00545D98"/>
    <w:rsid w:val="0056089F"/>
    <w:rsid w:val="00565CE1"/>
    <w:rsid w:val="00570F8C"/>
    <w:rsid w:val="005878D6"/>
    <w:rsid w:val="00591285"/>
    <w:rsid w:val="00594D1B"/>
    <w:rsid w:val="00595555"/>
    <w:rsid w:val="005A5C6D"/>
    <w:rsid w:val="005A5F25"/>
    <w:rsid w:val="005A6BC4"/>
    <w:rsid w:val="005B028E"/>
    <w:rsid w:val="005B0ACC"/>
    <w:rsid w:val="005B53D5"/>
    <w:rsid w:val="005D0291"/>
    <w:rsid w:val="005D15CB"/>
    <w:rsid w:val="005D1D71"/>
    <w:rsid w:val="005D64B6"/>
    <w:rsid w:val="005E21D5"/>
    <w:rsid w:val="005E243F"/>
    <w:rsid w:val="005E343E"/>
    <w:rsid w:val="005E7B58"/>
    <w:rsid w:val="005F05A8"/>
    <w:rsid w:val="005F0943"/>
    <w:rsid w:val="005F5A52"/>
    <w:rsid w:val="005F5EB5"/>
    <w:rsid w:val="00604D60"/>
    <w:rsid w:val="00610DCD"/>
    <w:rsid w:val="00614358"/>
    <w:rsid w:val="00625796"/>
    <w:rsid w:val="00631017"/>
    <w:rsid w:val="006315C0"/>
    <w:rsid w:val="00631755"/>
    <w:rsid w:val="00631BA9"/>
    <w:rsid w:val="006325B7"/>
    <w:rsid w:val="00635491"/>
    <w:rsid w:val="006428F9"/>
    <w:rsid w:val="00651180"/>
    <w:rsid w:val="00651200"/>
    <w:rsid w:val="006526C2"/>
    <w:rsid w:val="00656EAB"/>
    <w:rsid w:val="00667BEB"/>
    <w:rsid w:val="00683398"/>
    <w:rsid w:val="0068591D"/>
    <w:rsid w:val="0069651A"/>
    <w:rsid w:val="006969DF"/>
    <w:rsid w:val="006A0F5A"/>
    <w:rsid w:val="006A21BD"/>
    <w:rsid w:val="006A3826"/>
    <w:rsid w:val="006C55AB"/>
    <w:rsid w:val="006C7C7E"/>
    <w:rsid w:val="006D5411"/>
    <w:rsid w:val="006E05AC"/>
    <w:rsid w:val="006F044D"/>
    <w:rsid w:val="006F0727"/>
    <w:rsid w:val="006F153A"/>
    <w:rsid w:val="006F33E3"/>
    <w:rsid w:val="00710572"/>
    <w:rsid w:val="00730206"/>
    <w:rsid w:val="00731134"/>
    <w:rsid w:val="00731E1A"/>
    <w:rsid w:val="00737778"/>
    <w:rsid w:val="0074335F"/>
    <w:rsid w:val="00746400"/>
    <w:rsid w:val="007533D2"/>
    <w:rsid w:val="00753887"/>
    <w:rsid w:val="00761AD4"/>
    <w:rsid w:val="00762AE8"/>
    <w:rsid w:val="007770C5"/>
    <w:rsid w:val="007821C9"/>
    <w:rsid w:val="00793180"/>
    <w:rsid w:val="00797660"/>
    <w:rsid w:val="007A0FE6"/>
    <w:rsid w:val="007A196E"/>
    <w:rsid w:val="007A68A8"/>
    <w:rsid w:val="007A6BB1"/>
    <w:rsid w:val="007B06AF"/>
    <w:rsid w:val="007B0F5F"/>
    <w:rsid w:val="007B4855"/>
    <w:rsid w:val="007C6D4D"/>
    <w:rsid w:val="007D6211"/>
    <w:rsid w:val="007E3F61"/>
    <w:rsid w:val="007E477B"/>
    <w:rsid w:val="007E6FCE"/>
    <w:rsid w:val="007F1895"/>
    <w:rsid w:val="007F5F4F"/>
    <w:rsid w:val="00800890"/>
    <w:rsid w:val="008048F6"/>
    <w:rsid w:val="0083419E"/>
    <w:rsid w:val="00842291"/>
    <w:rsid w:val="00846093"/>
    <w:rsid w:val="00847131"/>
    <w:rsid w:val="008549DC"/>
    <w:rsid w:val="00854E49"/>
    <w:rsid w:val="008600E8"/>
    <w:rsid w:val="0086333E"/>
    <w:rsid w:val="008636F6"/>
    <w:rsid w:val="008648F0"/>
    <w:rsid w:val="00866B64"/>
    <w:rsid w:val="00867237"/>
    <w:rsid w:val="008710C5"/>
    <w:rsid w:val="00873D61"/>
    <w:rsid w:val="00883451"/>
    <w:rsid w:val="008923FA"/>
    <w:rsid w:val="008957BA"/>
    <w:rsid w:val="008A12D2"/>
    <w:rsid w:val="008A56B4"/>
    <w:rsid w:val="008A6CC6"/>
    <w:rsid w:val="008B03B5"/>
    <w:rsid w:val="008B5B57"/>
    <w:rsid w:val="008B6487"/>
    <w:rsid w:val="008C0182"/>
    <w:rsid w:val="008C227A"/>
    <w:rsid w:val="008C7D1C"/>
    <w:rsid w:val="008D241F"/>
    <w:rsid w:val="008D6FD9"/>
    <w:rsid w:val="008E3B57"/>
    <w:rsid w:val="008F2774"/>
    <w:rsid w:val="008F3925"/>
    <w:rsid w:val="008F6E08"/>
    <w:rsid w:val="00902B0C"/>
    <w:rsid w:val="009037E6"/>
    <w:rsid w:val="00905136"/>
    <w:rsid w:val="00905886"/>
    <w:rsid w:val="00905C82"/>
    <w:rsid w:val="0091644E"/>
    <w:rsid w:val="00916AF5"/>
    <w:rsid w:val="00920DB4"/>
    <w:rsid w:val="00934993"/>
    <w:rsid w:val="0093533A"/>
    <w:rsid w:val="00942432"/>
    <w:rsid w:val="009462C3"/>
    <w:rsid w:val="009469B4"/>
    <w:rsid w:val="00953BFA"/>
    <w:rsid w:val="0096777F"/>
    <w:rsid w:val="00981BF1"/>
    <w:rsid w:val="009875DD"/>
    <w:rsid w:val="009A2B97"/>
    <w:rsid w:val="009A6E3D"/>
    <w:rsid w:val="009B13B8"/>
    <w:rsid w:val="009B3072"/>
    <w:rsid w:val="009B5A1E"/>
    <w:rsid w:val="009B5F35"/>
    <w:rsid w:val="009C5785"/>
    <w:rsid w:val="009C69D2"/>
    <w:rsid w:val="009C6A56"/>
    <w:rsid w:val="009E0A47"/>
    <w:rsid w:val="009E151F"/>
    <w:rsid w:val="009E333A"/>
    <w:rsid w:val="009E7B33"/>
    <w:rsid w:val="009F464E"/>
    <w:rsid w:val="009F5237"/>
    <w:rsid w:val="009F5CB8"/>
    <w:rsid w:val="009F6E3F"/>
    <w:rsid w:val="00A17C97"/>
    <w:rsid w:val="00A240C2"/>
    <w:rsid w:val="00A2544C"/>
    <w:rsid w:val="00A264DF"/>
    <w:rsid w:val="00A3634F"/>
    <w:rsid w:val="00A410D5"/>
    <w:rsid w:val="00A57D68"/>
    <w:rsid w:val="00A62B43"/>
    <w:rsid w:val="00A64930"/>
    <w:rsid w:val="00A718F2"/>
    <w:rsid w:val="00A749FC"/>
    <w:rsid w:val="00A8355A"/>
    <w:rsid w:val="00A837F4"/>
    <w:rsid w:val="00A9107A"/>
    <w:rsid w:val="00AA189B"/>
    <w:rsid w:val="00AB525B"/>
    <w:rsid w:val="00AC1424"/>
    <w:rsid w:val="00AC5BD5"/>
    <w:rsid w:val="00AD239D"/>
    <w:rsid w:val="00AD7B05"/>
    <w:rsid w:val="00AD7E8D"/>
    <w:rsid w:val="00AD7EF9"/>
    <w:rsid w:val="00AE75FA"/>
    <w:rsid w:val="00AF587F"/>
    <w:rsid w:val="00B04780"/>
    <w:rsid w:val="00B05702"/>
    <w:rsid w:val="00B17BAD"/>
    <w:rsid w:val="00B2400A"/>
    <w:rsid w:val="00B24B43"/>
    <w:rsid w:val="00B366F7"/>
    <w:rsid w:val="00B42474"/>
    <w:rsid w:val="00B42A7A"/>
    <w:rsid w:val="00B47336"/>
    <w:rsid w:val="00B55B80"/>
    <w:rsid w:val="00B55D7F"/>
    <w:rsid w:val="00B60098"/>
    <w:rsid w:val="00B60A18"/>
    <w:rsid w:val="00B64F8C"/>
    <w:rsid w:val="00B70582"/>
    <w:rsid w:val="00B70BAD"/>
    <w:rsid w:val="00B7165C"/>
    <w:rsid w:val="00B77B69"/>
    <w:rsid w:val="00B863FB"/>
    <w:rsid w:val="00BB1A29"/>
    <w:rsid w:val="00BB7FCC"/>
    <w:rsid w:val="00BC10CB"/>
    <w:rsid w:val="00BC2401"/>
    <w:rsid w:val="00BC5897"/>
    <w:rsid w:val="00BD1085"/>
    <w:rsid w:val="00BD79A2"/>
    <w:rsid w:val="00BE3692"/>
    <w:rsid w:val="00BE58A8"/>
    <w:rsid w:val="00BE7E21"/>
    <w:rsid w:val="00BF7586"/>
    <w:rsid w:val="00C01D5A"/>
    <w:rsid w:val="00C07107"/>
    <w:rsid w:val="00C1022B"/>
    <w:rsid w:val="00C14F3F"/>
    <w:rsid w:val="00C16E50"/>
    <w:rsid w:val="00C17758"/>
    <w:rsid w:val="00C274C4"/>
    <w:rsid w:val="00C30B6E"/>
    <w:rsid w:val="00C374B0"/>
    <w:rsid w:val="00C6124E"/>
    <w:rsid w:val="00C678CD"/>
    <w:rsid w:val="00C82B48"/>
    <w:rsid w:val="00C83A37"/>
    <w:rsid w:val="00C906AD"/>
    <w:rsid w:val="00C92511"/>
    <w:rsid w:val="00CA7F2E"/>
    <w:rsid w:val="00CB24FA"/>
    <w:rsid w:val="00CB3972"/>
    <w:rsid w:val="00CC1560"/>
    <w:rsid w:val="00CC15F8"/>
    <w:rsid w:val="00CC4498"/>
    <w:rsid w:val="00CC485D"/>
    <w:rsid w:val="00CD1913"/>
    <w:rsid w:val="00CD4948"/>
    <w:rsid w:val="00CF37F4"/>
    <w:rsid w:val="00CF39CF"/>
    <w:rsid w:val="00CF6084"/>
    <w:rsid w:val="00CF6308"/>
    <w:rsid w:val="00CF70C1"/>
    <w:rsid w:val="00D0583F"/>
    <w:rsid w:val="00D10B2C"/>
    <w:rsid w:val="00D10CE2"/>
    <w:rsid w:val="00D14E61"/>
    <w:rsid w:val="00D1723F"/>
    <w:rsid w:val="00D17A62"/>
    <w:rsid w:val="00D2453C"/>
    <w:rsid w:val="00D25358"/>
    <w:rsid w:val="00D30FA2"/>
    <w:rsid w:val="00D41AF0"/>
    <w:rsid w:val="00D451F0"/>
    <w:rsid w:val="00D4593E"/>
    <w:rsid w:val="00D46CD9"/>
    <w:rsid w:val="00D5142C"/>
    <w:rsid w:val="00D60225"/>
    <w:rsid w:val="00D6123E"/>
    <w:rsid w:val="00D64B27"/>
    <w:rsid w:val="00D728EE"/>
    <w:rsid w:val="00D7298A"/>
    <w:rsid w:val="00D93FE6"/>
    <w:rsid w:val="00DA3036"/>
    <w:rsid w:val="00DA5338"/>
    <w:rsid w:val="00DC20CD"/>
    <w:rsid w:val="00DC34FC"/>
    <w:rsid w:val="00DC7CAB"/>
    <w:rsid w:val="00DD2A42"/>
    <w:rsid w:val="00DD5548"/>
    <w:rsid w:val="00DD7832"/>
    <w:rsid w:val="00DE42F9"/>
    <w:rsid w:val="00E0286C"/>
    <w:rsid w:val="00E0463E"/>
    <w:rsid w:val="00E068D1"/>
    <w:rsid w:val="00E11CA7"/>
    <w:rsid w:val="00E13471"/>
    <w:rsid w:val="00E13922"/>
    <w:rsid w:val="00E14826"/>
    <w:rsid w:val="00E23B8A"/>
    <w:rsid w:val="00E2516C"/>
    <w:rsid w:val="00E258C8"/>
    <w:rsid w:val="00E33F0E"/>
    <w:rsid w:val="00E427BB"/>
    <w:rsid w:val="00E635EA"/>
    <w:rsid w:val="00E66982"/>
    <w:rsid w:val="00E7709F"/>
    <w:rsid w:val="00E82F83"/>
    <w:rsid w:val="00E86A58"/>
    <w:rsid w:val="00E933FC"/>
    <w:rsid w:val="00EA0C2E"/>
    <w:rsid w:val="00EB1594"/>
    <w:rsid w:val="00EB3620"/>
    <w:rsid w:val="00EB394F"/>
    <w:rsid w:val="00EB7960"/>
    <w:rsid w:val="00EC062D"/>
    <w:rsid w:val="00EE14D6"/>
    <w:rsid w:val="00EE33EF"/>
    <w:rsid w:val="00EF320D"/>
    <w:rsid w:val="00EF3464"/>
    <w:rsid w:val="00EF74E7"/>
    <w:rsid w:val="00F13C82"/>
    <w:rsid w:val="00F24512"/>
    <w:rsid w:val="00F2550D"/>
    <w:rsid w:val="00F27D9C"/>
    <w:rsid w:val="00F32576"/>
    <w:rsid w:val="00F451AF"/>
    <w:rsid w:val="00F45254"/>
    <w:rsid w:val="00F46140"/>
    <w:rsid w:val="00F53505"/>
    <w:rsid w:val="00F54B8A"/>
    <w:rsid w:val="00F56358"/>
    <w:rsid w:val="00F7296C"/>
    <w:rsid w:val="00F77509"/>
    <w:rsid w:val="00F80E6D"/>
    <w:rsid w:val="00F87776"/>
    <w:rsid w:val="00F900F0"/>
    <w:rsid w:val="00F93FB1"/>
    <w:rsid w:val="00FA3EB8"/>
    <w:rsid w:val="00FA52B6"/>
    <w:rsid w:val="00FA64AE"/>
    <w:rsid w:val="00FA650E"/>
    <w:rsid w:val="00FA7D34"/>
    <w:rsid w:val="00FB07D7"/>
    <w:rsid w:val="00FB129B"/>
    <w:rsid w:val="00FC1BD6"/>
    <w:rsid w:val="00FC1F96"/>
    <w:rsid w:val="00FC549D"/>
    <w:rsid w:val="00FD6B48"/>
    <w:rsid w:val="00FE01F9"/>
    <w:rsid w:val="00FE0D9B"/>
    <w:rsid w:val="00FE1780"/>
    <w:rsid w:val="00FE2120"/>
    <w:rsid w:val="00FE3AB1"/>
    <w:rsid w:val="00FE760F"/>
    <w:rsid w:val="00FF3289"/>
    <w:rsid w:val="016E44EB"/>
    <w:rsid w:val="02A0A783"/>
    <w:rsid w:val="048006C8"/>
    <w:rsid w:val="0594FFD6"/>
    <w:rsid w:val="061BD729"/>
    <w:rsid w:val="0712CA93"/>
    <w:rsid w:val="0714F4BF"/>
    <w:rsid w:val="072BAB66"/>
    <w:rsid w:val="0783EB72"/>
    <w:rsid w:val="08512F9A"/>
    <w:rsid w:val="0955DF68"/>
    <w:rsid w:val="09EA71C0"/>
    <w:rsid w:val="0A186B61"/>
    <w:rsid w:val="0C71E1C5"/>
    <w:rsid w:val="0ECD2FF4"/>
    <w:rsid w:val="0FCEC947"/>
    <w:rsid w:val="101B731E"/>
    <w:rsid w:val="10D7C390"/>
    <w:rsid w:val="11ED017A"/>
    <w:rsid w:val="12AB7724"/>
    <w:rsid w:val="14450194"/>
    <w:rsid w:val="145CB796"/>
    <w:rsid w:val="1487F3C5"/>
    <w:rsid w:val="1B181AFF"/>
    <w:rsid w:val="1C053EE1"/>
    <w:rsid w:val="1CE4C5D7"/>
    <w:rsid w:val="1D538E81"/>
    <w:rsid w:val="21786B45"/>
    <w:rsid w:val="21AF2A1B"/>
    <w:rsid w:val="21E3153B"/>
    <w:rsid w:val="25B18894"/>
    <w:rsid w:val="264BDC68"/>
    <w:rsid w:val="26563266"/>
    <w:rsid w:val="26778AE0"/>
    <w:rsid w:val="26E1707B"/>
    <w:rsid w:val="2714FFB9"/>
    <w:rsid w:val="27F202C7"/>
    <w:rsid w:val="2982EF23"/>
    <w:rsid w:val="29837D2A"/>
    <w:rsid w:val="2A3C388A"/>
    <w:rsid w:val="2EFBFCFE"/>
    <w:rsid w:val="2F1C9061"/>
    <w:rsid w:val="30B860C2"/>
    <w:rsid w:val="318A3AD9"/>
    <w:rsid w:val="327BB528"/>
    <w:rsid w:val="32D9C31E"/>
    <w:rsid w:val="3357AE7A"/>
    <w:rsid w:val="34CE1D57"/>
    <w:rsid w:val="34E44FE7"/>
    <w:rsid w:val="3580CE00"/>
    <w:rsid w:val="372BBCDA"/>
    <w:rsid w:val="38C372A7"/>
    <w:rsid w:val="3B0F653A"/>
    <w:rsid w:val="3B3F7025"/>
    <w:rsid w:val="3BD54E6C"/>
    <w:rsid w:val="3CE5139D"/>
    <w:rsid w:val="3E084C46"/>
    <w:rsid w:val="3F7418C8"/>
    <w:rsid w:val="405497FD"/>
    <w:rsid w:val="41657E61"/>
    <w:rsid w:val="41ADE32D"/>
    <w:rsid w:val="41F0C424"/>
    <w:rsid w:val="450B1C6E"/>
    <w:rsid w:val="450EE0C3"/>
    <w:rsid w:val="45D37ECE"/>
    <w:rsid w:val="47D4BFE5"/>
    <w:rsid w:val="4850D783"/>
    <w:rsid w:val="49DB4DE4"/>
    <w:rsid w:val="49E5C09C"/>
    <w:rsid w:val="4AFAFF5B"/>
    <w:rsid w:val="4B356DAD"/>
    <w:rsid w:val="4B6DF813"/>
    <w:rsid w:val="4C8AA93A"/>
    <w:rsid w:val="4E242DB0"/>
    <w:rsid w:val="4FAB51A6"/>
    <w:rsid w:val="5008DED0"/>
    <w:rsid w:val="50284AC2"/>
    <w:rsid w:val="5062E20E"/>
    <w:rsid w:val="51029CFB"/>
    <w:rsid w:val="512275EC"/>
    <w:rsid w:val="52C42FB7"/>
    <w:rsid w:val="535B134D"/>
    <w:rsid w:val="5644B680"/>
    <w:rsid w:val="56B2028F"/>
    <w:rsid w:val="5970E525"/>
    <w:rsid w:val="59CA54D1"/>
    <w:rsid w:val="5AA17D18"/>
    <w:rsid w:val="5AA870A4"/>
    <w:rsid w:val="5BA10563"/>
    <w:rsid w:val="5C356EA6"/>
    <w:rsid w:val="5C8BD242"/>
    <w:rsid w:val="5D98EF68"/>
    <w:rsid w:val="5EBA836F"/>
    <w:rsid w:val="60EBF8C6"/>
    <w:rsid w:val="61736E1D"/>
    <w:rsid w:val="61E9110E"/>
    <w:rsid w:val="637D46EF"/>
    <w:rsid w:val="6771581F"/>
    <w:rsid w:val="6799AD5A"/>
    <w:rsid w:val="67D2A5AE"/>
    <w:rsid w:val="67DF59B3"/>
    <w:rsid w:val="691F42D0"/>
    <w:rsid w:val="69241602"/>
    <w:rsid w:val="6A47D1E6"/>
    <w:rsid w:val="6A6BBCA7"/>
    <w:rsid w:val="6AE78D08"/>
    <w:rsid w:val="6B696CEF"/>
    <w:rsid w:val="6B78487B"/>
    <w:rsid w:val="6BA913AD"/>
    <w:rsid w:val="6CE67DBC"/>
    <w:rsid w:val="6DD3FCEB"/>
    <w:rsid w:val="6DF2B3F3"/>
    <w:rsid w:val="70F6989D"/>
    <w:rsid w:val="71798B77"/>
    <w:rsid w:val="726539A6"/>
    <w:rsid w:val="740DBCFE"/>
    <w:rsid w:val="7493B2B2"/>
    <w:rsid w:val="75FDC5D8"/>
    <w:rsid w:val="76C45365"/>
    <w:rsid w:val="77311752"/>
    <w:rsid w:val="787430CF"/>
    <w:rsid w:val="793D5420"/>
    <w:rsid w:val="7A1E728C"/>
    <w:rsid w:val="7C38A934"/>
    <w:rsid w:val="7C74F4E2"/>
    <w:rsid w:val="7E3D3F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8DA7C3"/>
  <w15:chartTrackingRefBased/>
  <w15:docId w15:val="{3F51A75A-5CDA-4448-A48C-D765F0DA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87C8C"/>
  </w:style>
  <w:style w:type="paragraph" w:styleId="Heading1">
    <w:name w:val="heading 1"/>
    <w:basedOn w:val="Normal"/>
    <w:next w:val="Normal"/>
    <w:link w:val="Heading1Char"/>
    <w:uiPriority w:val="9"/>
    <w:qFormat/>
    <w:rsid w:val="00800890"/>
    <w:pPr>
      <w:keepNext/>
      <w:keepLines/>
      <w:numPr>
        <w:numId w:val="4"/>
      </w:numPr>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00890"/>
    <w:pPr>
      <w:keepNext/>
      <w:keepLines/>
      <w:numPr>
        <w:ilvl w:val="1"/>
        <w:numId w:val="4"/>
      </w:numPr>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00890"/>
    <w:pPr>
      <w:keepNext/>
      <w:keepLines/>
      <w:numPr>
        <w:ilvl w:val="2"/>
        <w:numId w:val="4"/>
      </w:numPr>
      <w:spacing w:before="40" w:after="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00890"/>
    <w:pPr>
      <w:keepNext/>
      <w:keepLines/>
      <w:numPr>
        <w:ilvl w:val="3"/>
        <w:numId w:val="4"/>
      </w:numPr>
      <w:spacing w:before="40" w:after="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800890"/>
    <w:pPr>
      <w:keepNext/>
      <w:keepLines/>
      <w:numPr>
        <w:ilvl w:val="4"/>
        <w:numId w:val="4"/>
      </w:numPr>
      <w:spacing w:before="40" w:after="0"/>
      <w:outlineLvl w:val="4"/>
    </w:pPr>
    <w:rPr>
      <w:rFonts w:asciiTheme="majorHAnsi" w:hAnsiTheme="majorHAnsi"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800890"/>
    <w:pPr>
      <w:keepNext/>
      <w:keepLines/>
      <w:numPr>
        <w:ilvl w:val="5"/>
        <w:numId w:val="4"/>
      </w:numPr>
      <w:spacing w:before="40" w:after="0"/>
      <w:outlineLvl w:val="5"/>
    </w:pPr>
    <w:rPr>
      <w:rFonts w:asciiTheme="majorHAnsi" w:hAnsiTheme="majorHAnsi" w:eastAsiaTheme="majorEastAsia" w:cstheme="majorBidi"/>
      <w:color w:val="1F4D78" w:themeColor="accent1" w:themeShade="7F"/>
    </w:rPr>
  </w:style>
  <w:style w:type="paragraph" w:styleId="Heading7">
    <w:name w:val="heading 7"/>
    <w:basedOn w:val="Normal"/>
    <w:next w:val="Normal"/>
    <w:link w:val="Heading7Char"/>
    <w:uiPriority w:val="9"/>
    <w:semiHidden/>
    <w:unhideWhenUsed/>
    <w:qFormat/>
    <w:rsid w:val="00800890"/>
    <w:pPr>
      <w:keepNext/>
      <w:keepLines/>
      <w:numPr>
        <w:ilvl w:val="6"/>
        <w:numId w:val="4"/>
      </w:numPr>
      <w:spacing w:before="40" w:after="0"/>
      <w:outlineLvl w:val="6"/>
    </w:pPr>
    <w:rPr>
      <w:rFonts w:asciiTheme="majorHAnsi" w:hAnsiTheme="majorHAnsi"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800890"/>
    <w:pPr>
      <w:keepNext/>
      <w:keepLines/>
      <w:numPr>
        <w:ilvl w:val="7"/>
        <w:numId w:val="4"/>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00890"/>
    <w:pPr>
      <w:keepNext/>
      <w:keepLines/>
      <w:numPr>
        <w:ilvl w:val="8"/>
        <w:numId w:val="4"/>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800890"/>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sid w:val="00800890"/>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rsid w:val="00800890"/>
    <w:rPr>
      <w:rFonts w:asciiTheme="majorHAnsi" w:hAnsiTheme="majorHAnsi" w:eastAsiaTheme="majorEastAsia" w:cstheme="majorBidi"/>
      <w:color w:val="1F4D78" w:themeColor="accent1" w:themeShade="7F"/>
      <w:sz w:val="24"/>
      <w:szCs w:val="24"/>
    </w:rPr>
  </w:style>
  <w:style w:type="character" w:styleId="Heading4Char" w:customStyle="1">
    <w:name w:val="Heading 4 Char"/>
    <w:basedOn w:val="DefaultParagraphFont"/>
    <w:link w:val="Heading4"/>
    <w:uiPriority w:val="9"/>
    <w:semiHidden/>
    <w:rsid w:val="00800890"/>
    <w:rPr>
      <w:rFonts w:asciiTheme="majorHAnsi" w:hAnsiTheme="majorHAnsi" w:eastAsiaTheme="majorEastAsia" w:cstheme="majorBidi"/>
      <w:i/>
      <w:iCs/>
      <w:color w:val="2E74B5" w:themeColor="accent1" w:themeShade="BF"/>
    </w:rPr>
  </w:style>
  <w:style w:type="character" w:styleId="Heading5Char" w:customStyle="1">
    <w:name w:val="Heading 5 Char"/>
    <w:basedOn w:val="DefaultParagraphFont"/>
    <w:link w:val="Heading5"/>
    <w:uiPriority w:val="9"/>
    <w:semiHidden/>
    <w:rsid w:val="00800890"/>
    <w:rPr>
      <w:rFonts w:asciiTheme="majorHAnsi" w:hAnsiTheme="majorHAnsi" w:eastAsiaTheme="majorEastAsia" w:cstheme="majorBidi"/>
      <w:color w:val="2E74B5" w:themeColor="accent1" w:themeShade="BF"/>
    </w:rPr>
  </w:style>
  <w:style w:type="character" w:styleId="Heading6Char" w:customStyle="1">
    <w:name w:val="Heading 6 Char"/>
    <w:basedOn w:val="DefaultParagraphFont"/>
    <w:link w:val="Heading6"/>
    <w:uiPriority w:val="9"/>
    <w:semiHidden/>
    <w:rsid w:val="00800890"/>
    <w:rPr>
      <w:rFonts w:asciiTheme="majorHAnsi" w:hAnsiTheme="majorHAnsi" w:eastAsiaTheme="majorEastAsia" w:cstheme="majorBidi"/>
      <w:color w:val="1F4D78" w:themeColor="accent1" w:themeShade="7F"/>
    </w:rPr>
  </w:style>
  <w:style w:type="character" w:styleId="Heading7Char" w:customStyle="1">
    <w:name w:val="Heading 7 Char"/>
    <w:basedOn w:val="DefaultParagraphFont"/>
    <w:link w:val="Heading7"/>
    <w:uiPriority w:val="9"/>
    <w:semiHidden/>
    <w:rsid w:val="00800890"/>
    <w:rPr>
      <w:rFonts w:asciiTheme="majorHAnsi" w:hAnsiTheme="majorHAnsi" w:eastAsiaTheme="majorEastAsia" w:cstheme="majorBidi"/>
      <w:i/>
      <w:iCs/>
      <w:color w:val="1F4D78" w:themeColor="accent1" w:themeShade="7F"/>
    </w:rPr>
  </w:style>
  <w:style w:type="character" w:styleId="Heading8Char" w:customStyle="1">
    <w:name w:val="Heading 8 Char"/>
    <w:basedOn w:val="DefaultParagraphFont"/>
    <w:link w:val="Heading8"/>
    <w:uiPriority w:val="9"/>
    <w:semiHidden/>
    <w:rsid w:val="00800890"/>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800890"/>
    <w:rPr>
      <w:rFonts w:asciiTheme="majorHAnsi" w:hAnsiTheme="majorHAnsi" w:eastAsiaTheme="majorEastAsia" w:cstheme="majorBidi"/>
      <w:i/>
      <w:iCs/>
      <w:color w:val="272727" w:themeColor="text1" w:themeTint="D8"/>
      <w:sz w:val="21"/>
      <w:szCs w:val="21"/>
    </w:rPr>
  </w:style>
  <w:style w:type="table" w:styleId="TableGrid">
    <w:name w:val="Table Grid"/>
    <w:basedOn w:val="TableNormal"/>
    <w:uiPriority w:val="39"/>
    <w:rsid w:val="008008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next w:val="Normal"/>
    <w:link w:val="TitleChar"/>
    <w:uiPriority w:val="10"/>
    <w:qFormat/>
    <w:rsid w:val="00800890"/>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800890"/>
    <w:rPr>
      <w:rFonts w:asciiTheme="majorHAnsi" w:hAnsiTheme="majorHAnsi" w:eastAsiaTheme="majorEastAsia" w:cstheme="majorBidi"/>
      <w:spacing w:val="-10"/>
      <w:kern w:val="28"/>
      <w:sz w:val="56"/>
      <w:szCs w:val="56"/>
    </w:rPr>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 Char10"/>
    <w:basedOn w:val="Normal"/>
    <w:link w:val="FootnoteTextChar"/>
    <w:uiPriority w:val="99"/>
    <w:unhideWhenUsed/>
    <w:rsid w:val="00800890"/>
    <w:pPr>
      <w:spacing w:after="0" w:line="240" w:lineRule="auto"/>
    </w:pPr>
    <w:rPr>
      <w:sz w:val="20"/>
      <w:szCs w:val="20"/>
    </w:rPr>
  </w:style>
  <w:style w:type="character" w:styleId="FootnoteTextChar" w:customStyle="1">
    <w:name w:val="Footnote Text Char"/>
    <w:aliases w:val="Char10 Char,Char1 Char,Fußnotentext Char Char Char Char,Fußnotentext Char Char Char Char Char Char Char Char Char Char Char,Fußnotentext Char Char Char Char Char Char Char Char1,Fußnote Char Char Char Char, Char10 Char"/>
    <w:basedOn w:val="DefaultParagraphFont"/>
    <w:link w:val="FootnoteText"/>
    <w:uiPriority w:val="99"/>
    <w:rsid w:val="00800890"/>
    <w:rPr>
      <w:sz w:val="20"/>
      <w:szCs w:val="20"/>
    </w:rPr>
  </w:style>
  <w:style w:type="character" w:styleId="FootnoteReference">
    <w:name w:val="footnote reference"/>
    <w:aliases w:val="16 Point,BVI fnr,EN Footnote Reference,Exposant 3 Point,Footnote Reference Number,Footnote Reference Superscript,Footnote reference number,Footnote symbol,Superscript 6 Point,Times 10 Point,ftref,note TESI,Знак сноски-,Знак сноски-FN"/>
    <w:basedOn w:val="DefaultParagraphFont"/>
    <w:link w:val="FootnotesymbolCarZchn"/>
    <w:uiPriority w:val="99"/>
    <w:unhideWhenUsed/>
    <w:qFormat/>
    <w:rsid w:val="00800890"/>
    <w:rPr>
      <w:vertAlign w:val="superscript"/>
    </w:rPr>
  </w:style>
  <w:style w:type="paragraph" w:styleId="ListParagraph">
    <w:name w:val="List Paragraph"/>
    <w:aliases w:val="2,Bullet Points,Bullet Styl,Dot pt,F5 List Paragraph,IFCL - List Paragraph,Indicator Text,List Paragraph Char Char Char,List Paragraph12,MAIN CONTENT,Numbered Para 1,Numurets,OBC Bullet,PPS_Bullet,Saistīto dokumentu saraksts,Syle 1"/>
    <w:basedOn w:val="Normal"/>
    <w:link w:val="ListParagraphChar"/>
    <w:uiPriority w:val="34"/>
    <w:qFormat/>
    <w:rsid w:val="00800890"/>
    <w:pPr>
      <w:ind w:left="720"/>
      <w:contextualSpacing/>
    </w:pPr>
  </w:style>
  <w:style w:type="character" w:styleId="Hyperlink">
    <w:name w:val="Hyperlink"/>
    <w:basedOn w:val="DefaultParagraphFont"/>
    <w:uiPriority w:val="99"/>
    <w:unhideWhenUsed/>
    <w:rsid w:val="00800890"/>
    <w:rPr>
      <w:color w:val="0563C1" w:themeColor="hyperlink"/>
      <w:u w:val="single"/>
    </w:rPr>
  </w:style>
  <w:style w:type="paragraph" w:styleId="FootnotesymbolCarZchn" w:customStyle="1">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800890"/>
    <w:pPr>
      <w:spacing w:line="240" w:lineRule="exact"/>
      <w:jc w:val="both"/>
    </w:pPr>
    <w:rPr>
      <w:vertAlign w:val="superscript"/>
    </w:rPr>
  </w:style>
  <w:style w:type="character" w:styleId="ListParagraphChar" w:customStyle="1">
    <w:name w:val="List Paragraph Char"/>
    <w:aliases w:val="2 Char,Bullet Points Char,Bullet Styl Char,Dot pt Char,F5 List Paragraph Char,IFCL - List Paragraph Char,Indicator Text Char,List Paragraph Char Char Char Char,List Paragraph12 Char,MAIN CONTENT Char,Numbered Para 1 Char,Syle 1 Char"/>
    <w:link w:val="ListParagraph"/>
    <w:uiPriority w:val="34"/>
    <w:qFormat/>
    <w:rsid w:val="00800890"/>
  </w:style>
  <w:style w:type="paragraph" w:styleId="VPBody" w:customStyle="1">
    <w:name w:val="VP Body"/>
    <w:basedOn w:val="Normal"/>
    <w:qFormat/>
    <w:rsid w:val="00800890"/>
    <w:pPr>
      <w:tabs>
        <w:tab w:val="left" w:pos="0"/>
      </w:tabs>
      <w:spacing w:before="80" w:after="80" w:line="240" w:lineRule="auto"/>
      <w:jc w:val="both"/>
    </w:pPr>
    <w:rPr>
      <w:rFonts w:ascii="Times New Roman" w:hAnsi="Times New Roman" w:cs="Times New Roman"/>
      <w:bCs/>
      <w:sz w:val="24"/>
    </w:rPr>
  </w:style>
  <w:style w:type="character" w:styleId="st" w:customStyle="1">
    <w:name w:val="st"/>
    <w:basedOn w:val="DefaultParagraphFont"/>
    <w:rsid w:val="000A0B32"/>
  </w:style>
  <w:style w:type="paragraph" w:styleId="Header">
    <w:name w:val="header"/>
    <w:basedOn w:val="Normal"/>
    <w:link w:val="HeaderChar"/>
    <w:uiPriority w:val="99"/>
    <w:unhideWhenUsed/>
    <w:rsid w:val="00072A3E"/>
    <w:pPr>
      <w:tabs>
        <w:tab w:val="center" w:pos="4153"/>
        <w:tab w:val="right" w:pos="8306"/>
      </w:tabs>
      <w:spacing w:after="0" w:line="240" w:lineRule="auto"/>
    </w:pPr>
  </w:style>
  <w:style w:type="character" w:styleId="HeaderChar" w:customStyle="1">
    <w:name w:val="Header Char"/>
    <w:basedOn w:val="DefaultParagraphFont"/>
    <w:link w:val="Header"/>
    <w:uiPriority w:val="99"/>
    <w:rsid w:val="00072A3E"/>
  </w:style>
  <w:style w:type="paragraph" w:styleId="Footer">
    <w:name w:val="footer"/>
    <w:basedOn w:val="Normal"/>
    <w:link w:val="FooterChar"/>
    <w:uiPriority w:val="99"/>
    <w:unhideWhenUsed/>
    <w:rsid w:val="00072A3E"/>
    <w:pPr>
      <w:tabs>
        <w:tab w:val="center" w:pos="4153"/>
        <w:tab w:val="right" w:pos="8306"/>
      </w:tabs>
      <w:spacing w:after="0" w:line="240" w:lineRule="auto"/>
    </w:pPr>
  </w:style>
  <w:style w:type="character" w:styleId="FooterChar" w:customStyle="1">
    <w:name w:val="Footer Char"/>
    <w:basedOn w:val="DefaultParagraphFont"/>
    <w:link w:val="Footer"/>
    <w:uiPriority w:val="99"/>
    <w:rsid w:val="00072A3E"/>
  </w:style>
  <w:style w:type="character" w:styleId="CommentReference">
    <w:name w:val="annotation reference"/>
    <w:basedOn w:val="DefaultParagraphFont"/>
    <w:uiPriority w:val="99"/>
    <w:semiHidden/>
    <w:unhideWhenUsed/>
    <w:rsid w:val="00F80E6D"/>
    <w:rPr>
      <w:sz w:val="16"/>
      <w:szCs w:val="16"/>
    </w:rPr>
  </w:style>
  <w:style w:type="paragraph" w:styleId="CommentText">
    <w:name w:val="annotation text"/>
    <w:basedOn w:val="Normal"/>
    <w:link w:val="CommentTextChar"/>
    <w:uiPriority w:val="99"/>
    <w:semiHidden/>
    <w:unhideWhenUsed/>
    <w:rsid w:val="00F80E6D"/>
    <w:pPr>
      <w:spacing w:line="240" w:lineRule="auto"/>
    </w:pPr>
    <w:rPr>
      <w:sz w:val="20"/>
      <w:szCs w:val="20"/>
    </w:rPr>
  </w:style>
  <w:style w:type="character" w:styleId="CommentTextChar" w:customStyle="1">
    <w:name w:val="Comment Text Char"/>
    <w:basedOn w:val="DefaultParagraphFont"/>
    <w:link w:val="CommentText"/>
    <w:uiPriority w:val="99"/>
    <w:semiHidden/>
    <w:rsid w:val="00F80E6D"/>
    <w:rPr>
      <w:sz w:val="20"/>
      <w:szCs w:val="20"/>
    </w:rPr>
  </w:style>
  <w:style w:type="paragraph" w:styleId="CommentSubject">
    <w:name w:val="annotation subject"/>
    <w:basedOn w:val="CommentText"/>
    <w:next w:val="CommentText"/>
    <w:link w:val="CommentSubjectChar"/>
    <w:uiPriority w:val="99"/>
    <w:semiHidden/>
    <w:unhideWhenUsed/>
    <w:rsid w:val="00F80E6D"/>
    <w:rPr>
      <w:b/>
      <w:bCs/>
    </w:rPr>
  </w:style>
  <w:style w:type="character" w:styleId="CommentSubjectChar" w:customStyle="1">
    <w:name w:val="Comment Subject Char"/>
    <w:basedOn w:val="CommentTextChar"/>
    <w:link w:val="CommentSubject"/>
    <w:uiPriority w:val="99"/>
    <w:semiHidden/>
    <w:rsid w:val="00F80E6D"/>
    <w:rPr>
      <w:b/>
      <w:bCs/>
      <w:sz w:val="20"/>
      <w:szCs w:val="20"/>
    </w:rPr>
  </w:style>
  <w:style w:type="paragraph" w:styleId="BalloonText">
    <w:name w:val="Balloon Text"/>
    <w:basedOn w:val="Normal"/>
    <w:link w:val="BalloonTextChar"/>
    <w:uiPriority w:val="99"/>
    <w:semiHidden/>
    <w:unhideWhenUsed/>
    <w:rsid w:val="00F80E6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80E6D"/>
    <w:rPr>
      <w:rFonts w:ascii="Segoe UI" w:hAnsi="Segoe UI" w:cs="Segoe UI"/>
      <w:sz w:val="18"/>
      <w:szCs w:val="18"/>
    </w:rPr>
  </w:style>
  <w:style w:type="character" w:styleId="UnresolvedMention1" w:customStyle="1">
    <w:name w:val="Unresolved Mention1"/>
    <w:basedOn w:val="DefaultParagraphFont"/>
    <w:uiPriority w:val="99"/>
    <w:semiHidden/>
    <w:unhideWhenUsed/>
    <w:rsid w:val="00565CE1"/>
    <w:rPr>
      <w:color w:val="605E5C"/>
      <w:shd w:val="clear" w:color="auto" w:fill="E1DFDD"/>
    </w:rPr>
  </w:style>
  <w:style w:type="character" w:styleId="FollowedHyperlink">
    <w:name w:val="FollowedHyperlink"/>
    <w:basedOn w:val="DefaultParagraphFont"/>
    <w:uiPriority w:val="99"/>
    <w:semiHidden/>
    <w:unhideWhenUsed/>
    <w:rsid w:val="00BD79A2"/>
    <w:rPr>
      <w:color w:val="954F72" w:themeColor="followedHyperlink"/>
      <w:u w:val="single"/>
    </w:rPr>
  </w:style>
  <w:style w:type="character" w:styleId="UnresolvedMention2" w:customStyle="1">
    <w:name w:val="Unresolved Mention2"/>
    <w:basedOn w:val="DefaultParagraphFont"/>
    <w:uiPriority w:val="99"/>
    <w:semiHidden/>
    <w:unhideWhenUsed/>
    <w:rsid w:val="00BD79A2"/>
    <w:rPr>
      <w:color w:val="605E5C"/>
      <w:shd w:val="clear" w:color="auto" w:fill="E1DFDD"/>
    </w:rPr>
  </w:style>
  <w:style w:type="paragraph" w:styleId="naisc" w:customStyle="1">
    <w:name w:val="naisc"/>
    <w:basedOn w:val="Normal"/>
    <w:rsid w:val="00213950"/>
    <w:pPr>
      <w:spacing w:before="75" w:after="75" w:line="240" w:lineRule="auto"/>
      <w:jc w:val="center"/>
    </w:pPr>
    <w:rPr>
      <w:rFonts w:ascii="Times New Roman" w:hAnsi="Times New Roman" w:eastAsia="Times New Roman" w:cs="Times New Roman"/>
      <w:sz w:val="24"/>
      <w:szCs w:val="24"/>
      <w:lang w:eastAsia="lv-LV"/>
    </w:rPr>
  </w:style>
  <w:style w:type="paragraph" w:styleId="paragraph" w:customStyle="1">
    <w:name w:val="paragraph"/>
    <w:basedOn w:val="Normal"/>
    <w:rsid w:val="0093533A"/>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normaltextrun" w:customStyle="1">
    <w:name w:val="normaltextrun"/>
    <w:basedOn w:val="DefaultParagraphFont"/>
    <w:rsid w:val="0093533A"/>
  </w:style>
  <w:style w:type="character" w:styleId="eop" w:customStyle="1">
    <w:name w:val="eop"/>
    <w:basedOn w:val="DefaultParagraphFont"/>
    <w:rsid w:val="0093533A"/>
  </w:style>
  <w:style w:type="character" w:styleId="scxw48041426" w:customStyle="1">
    <w:name w:val="scxw48041426"/>
    <w:basedOn w:val="DefaultParagraphFont"/>
    <w:rsid w:val="0093533A"/>
  </w:style>
  <w:style w:type="paragraph" w:styleId="NoSpacing">
    <w:name w:val="No Spacing"/>
    <w:rsid w:val="00DD5548"/>
    <w:pPr>
      <w:suppressAutoHyphens/>
      <w:autoSpaceDN w:val="0"/>
      <w:spacing w:after="0" w:line="240" w:lineRule="auto"/>
      <w:textAlignment w:val="baseline"/>
    </w:pPr>
    <w:rPr>
      <w:rFonts w:ascii="Times New Roman" w:hAnsi="Times New Roman" w:eastAsia="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337045">
      <w:bodyDiv w:val="1"/>
      <w:marLeft w:val="0"/>
      <w:marRight w:val="0"/>
      <w:marTop w:val="0"/>
      <w:marBottom w:val="0"/>
      <w:divBdr>
        <w:top w:val="none" w:sz="0" w:space="0" w:color="auto"/>
        <w:left w:val="none" w:sz="0" w:space="0" w:color="auto"/>
        <w:bottom w:val="none" w:sz="0" w:space="0" w:color="auto"/>
        <w:right w:val="none" w:sz="0" w:space="0" w:color="auto"/>
      </w:divBdr>
    </w:div>
    <w:div w:id="1334186403">
      <w:bodyDiv w:val="1"/>
      <w:marLeft w:val="0"/>
      <w:marRight w:val="0"/>
      <w:marTop w:val="0"/>
      <w:marBottom w:val="0"/>
      <w:divBdr>
        <w:top w:val="none" w:sz="0" w:space="0" w:color="auto"/>
        <w:left w:val="none" w:sz="0" w:space="0" w:color="auto"/>
        <w:bottom w:val="none" w:sz="0" w:space="0" w:color="auto"/>
        <w:right w:val="none" w:sz="0" w:space="0" w:color="auto"/>
      </w:divBdr>
      <w:divsChild>
        <w:div w:id="1265267519">
          <w:marLeft w:val="0"/>
          <w:marRight w:val="0"/>
          <w:marTop w:val="0"/>
          <w:marBottom w:val="0"/>
          <w:divBdr>
            <w:top w:val="none" w:sz="0" w:space="0" w:color="auto"/>
            <w:left w:val="none" w:sz="0" w:space="0" w:color="auto"/>
            <w:bottom w:val="none" w:sz="0" w:space="0" w:color="auto"/>
            <w:right w:val="none" w:sz="0" w:space="0" w:color="auto"/>
          </w:divBdr>
          <w:divsChild>
            <w:div w:id="16663926">
              <w:marLeft w:val="0"/>
              <w:marRight w:val="0"/>
              <w:marTop w:val="0"/>
              <w:marBottom w:val="0"/>
              <w:divBdr>
                <w:top w:val="none" w:sz="0" w:space="0" w:color="auto"/>
                <w:left w:val="none" w:sz="0" w:space="0" w:color="auto"/>
                <w:bottom w:val="none" w:sz="0" w:space="0" w:color="auto"/>
                <w:right w:val="none" w:sz="0" w:space="0" w:color="auto"/>
              </w:divBdr>
            </w:div>
          </w:divsChild>
        </w:div>
        <w:div w:id="1159005897">
          <w:marLeft w:val="0"/>
          <w:marRight w:val="0"/>
          <w:marTop w:val="0"/>
          <w:marBottom w:val="0"/>
          <w:divBdr>
            <w:top w:val="none" w:sz="0" w:space="0" w:color="auto"/>
            <w:left w:val="none" w:sz="0" w:space="0" w:color="auto"/>
            <w:bottom w:val="none" w:sz="0" w:space="0" w:color="auto"/>
            <w:right w:val="none" w:sz="0" w:space="0" w:color="auto"/>
          </w:divBdr>
          <w:divsChild>
            <w:div w:id="1422097702">
              <w:marLeft w:val="0"/>
              <w:marRight w:val="0"/>
              <w:marTop w:val="0"/>
              <w:marBottom w:val="0"/>
              <w:divBdr>
                <w:top w:val="none" w:sz="0" w:space="0" w:color="auto"/>
                <w:left w:val="none" w:sz="0" w:space="0" w:color="auto"/>
                <w:bottom w:val="none" w:sz="0" w:space="0" w:color="auto"/>
                <w:right w:val="none" w:sz="0" w:space="0" w:color="auto"/>
              </w:divBdr>
            </w:div>
          </w:divsChild>
        </w:div>
        <w:div w:id="2062710903">
          <w:marLeft w:val="0"/>
          <w:marRight w:val="0"/>
          <w:marTop w:val="0"/>
          <w:marBottom w:val="0"/>
          <w:divBdr>
            <w:top w:val="none" w:sz="0" w:space="0" w:color="auto"/>
            <w:left w:val="none" w:sz="0" w:space="0" w:color="auto"/>
            <w:bottom w:val="none" w:sz="0" w:space="0" w:color="auto"/>
            <w:right w:val="none" w:sz="0" w:space="0" w:color="auto"/>
          </w:divBdr>
          <w:divsChild>
            <w:div w:id="1694112126">
              <w:marLeft w:val="0"/>
              <w:marRight w:val="0"/>
              <w:marTop w:val="0"/>
              <w:marBottom w:val="0"/>
              <w:divBdr>
                <w:top w:val="none" w:sz="0" w:space="0" w:color="auto"/>
                <w:left w:val="none" w:sz="0" w:space="0" w:color="auto"/>
                <w:bottom w:val="none" w:sz="0" w:space="0" w:color="auto"/>
                <w:right w:val="none" w:sz="0" w:space="0" w:color="auto"/>
              </w:divBdr>
            </w:div>
          </w:divsChild>
        </w:div>
        <w:div w:id="1750805470">
          <w:marLeft w:val="0"/>
          <w:marRight w:val="0"/>
          <w:marTop w:val="0"/>
          <w:marBottom w:val="0"/>
          <w:divBdr>
            <w:top w:val="none" w:sz="0" w:space="0" w:color="auto"/>
            <w:left w:val="none" w:sz="0" w:space="0" w:color="auto"/>
            <w:bottom w:val="none" w:sz="0" w:space="0" w:color="auto"/>
            <w:right w:val="none" w:sz="0" w:space="0" w:color="auto"/>
          </w:divBdr>
          <w:divsChild>
            <w:div w:id="412817242">
              <w:marLeft w:val="0"/>
              <w:marRight w:val="0"/>
              <w:marTop w:val="0"/>
              <w:marBottom w:val="0"/>
              <w:divBdr>
                <w:top w:val="none" w:sz="0" w:space="0" w:color="auto"/>
                <w:left w:val="none" w:sz="0" w:space="0" w:color="auto"/>
                <w:bottom w:val="none" w:sz="0" w:space="0" w:color="auto"/>
                <w:right w:val="none" w:sz="0" w:space="0" w:color="auto"/>
              </w:divBdr>
            </w:div>
          </w:divsChild>
        </w:div>
        <w:div w:id="1822311709">
          <w:marLeft w:val="0"/>
          <w:marRight w:val="0"/>
          <w:marTop w:val="0"/>
          <w:marBottom w:val="0"/>
          <w:divBdr>
            <w:top w:val="none" w:sz="0" w:space="0" w:color="auto"/>
            <w:left w:val="none" w:sz="0" w:space="0" w:color="auto"/>
            <w:bottom w:val="none" w:sz="0" w:space="0" w:color="auto"/>
            <w:right w:val="none" w:sz="0" w:space="0" w:color="auto"/>
          </w:divBdr>
          <w:divsChild>
            <w:div w:id="1923950814">
              <w:marLeft w:val="0"/>
              <w:marRight w:val="0"/>
              <w:marTop w:val="0"/>
              <w:marBottom w:val="0"/>
              <w:divBdr>
                <w:top w:val="none" w:sz="0" w:space="0" w:color="auto"/>
                <w:left w:val="none" w:sz="0" w:space="0" w:color="auto"/>
                <w:bottom w:val="none" w:sz="0" w:space="0" w:color="auto"/>
                <w:right w:val="none" w:sz="0" w:space="0" w:color="auto"/>
              </w:divBdr>
            </w:div>
          </w:divsChild>
        </w:div>
        <w:div w:id="157772243">
          <w:marLeft w:val="0"/>
          <w:marRight w:val="0"/>
          <w:marTop w:val="0"/>
          <w:marBottom w:val="0"/>
          <w:divBdr>
            <w:top w:val="none" w:sz="0" w:space="0" w:color="auto"/>
            <w:left w:val="none" w:sz="0" w:space="0" w:color="auto"/>
            <w:bottom w:val="none" w:sz="0" w:space="0" w:color="auto"/>
            <w:right w:val="none" w:sz="0" w:space="0" w:color="auto"/>
          </w:divBdr>
          <w:divsChild>
            <w:div w:id="2015497100">
              <w:marLeft w:val="0"/>
              <w:marRight w:val="0"/>
              <w:marTop w:val="0"/>
              <w:marBottom w:val="0"/>
              <w:divBdr>
                <w:top w:val="none" w:sz="0" w:space="0" w:color="auto"/>
                <w:left w:val="none" w:sz="0" w:space="0" w:color="auto"/>
                <w:bottom w:val="none" w:sz="0" w:space="0" w:color="auto"/>
                <w:right w:val="none" w:sz="0" w:space="0" w:color="auto"/>
              </w:divBdr>
            </w:div>
          </w:divsChild>
        </w:div>
        <w:div w:id="1585845900">
          <w:marLeft w:val="0"/>
          <w:marRight w:val="0"/>
          <w:marTop w:val="0"/>
          <w:marBottom w:val="0"/>
          <w:divBdr>
            <w:top w:val="none" w:sz="0" w:space="0" w:color="auto"/>
            <w:left w:val="none" w:sz="0" w:space="0" w:color="auto"/>
            <w:bottom w:val="none" w:sz="0" w:space="0" w:color="auto"/>
            <w:right w:val="none" w:sz="0" w:space="0" w:color="auto"/>
          </w:divBdr>
          <w:divsChild>
            <w:div w:id="1723483513">
              <w:marLeft w:val="0"/>
              <w:marRight w:val="0"/>
              <w:marTop w:val="0"/>
              <w:marBottom w:val="0"/>
              <w:divBdr>
                <w:top w:val="none" w:sz="0" w:space="0" w:color="auto"/>
                <w:left w:val="none" w:sz="0" w:space="0" w:color="auto"/>
                <w:bottom w:val="none" w:sz="0" w:space="0" w:color="auto"/>
                <w:right w:val="none" w:sz="0" w:space="0" w:color="auto"/>
              </w:divBdr>
            </w:div>
          </w:divsChild>
        </w:div>
        <w:div w:id="1030840453">
          <w:marLeft w:val="0"/>
          <w:marRight w:val="0"/>
          <w:marTop w:val="0"/>
          <w:marBottom w:val="0"/>
          <w:divBdr>
            <w:top w:val="none" w:sz="0" w:space="0" w:color="auto"/>
            <w:left w:val="none" w:sz="0" w:space="0" w:color="auto"/>
            <w:bottom w:val="none" w:sz="0" w:space="0" w:color="auto"/>
            <w:right w:val="none" w:sz="0" w:space="0" w:color="auto"/>
          </w:divBdr>
          <w:divsChild>
            <w:div w:id="133571444">
              <w:marLeft w:val="0"/>
              <w:marRight w:val="0"/>
              <w:marTop w:val="0"/>
              <w:marBottom w:val="0"/>
              <w:divBdr>
                <w:top w:val="none" w:sz="0" w:space="0" w:color="auto"/>
                <w:left w:val="none" w:sz="0" w:space="0" w:color="auto"/>
                <w:bottom w:val="none" w:sz="0" w:space="0" w:color="auto"/>
                <w:right w:val="none" w:sz="0" w:space="0" w:color="auto"/>
              </w:divBdr>
            </w:div>
          </w:divsChild>
        </w:div>
        <w:div w:id="63725337">
          <w:marLeft w:val="0"/>
          <w:marRight w:val="0"/>
          <w:marTop w:val="0"/>
          <w:marBottom w:val="0"/>
          <w:divBdr>
            <w:top w:val="none" w:sz="0" w:space="0" w:color="auto"/>
            <w:left w:val="none" w:sz="0" w:space="0" w:color="auto"/>
            <w:bottom w:val="none" w:sz="0" w:space="0" w:color="auto"/>
            <w:right w:val="none" w:sz="0" w:space="0" w:color="auto"/>
          </w:divBdr>
          <w:divsChild>
            <w:div w:id="2033219165">
              <w:marLeft w:val="0"/>
              <w:marRight w:val="0"/>
              <w:marTop w:val="0"/>
              <w:marBottom w:val="0"/>
              <w:divBdr>
                <w:top w:val="none" w:sz="0" w:space="0" w:color="auto"/>
                <w:left w:val="none" w:sz="0" w:space="0" w:color="auto"/>
                <w:bottom w:val="none" w:sz="0" w:space="0" w:color="auto"/>
                <w:right w:val="none" w:sz="0" w:space="0" w:color="auto"/>
              </w:divBdr>
            </w:div>
          </w:divsChild>
        </w:div>
        <w:div w:id="1292898738">
          <w:marLeft w:val="0"/>
          <w:marRight w:val="0"/>
          <w:marTop w:val="0"/>
          <w:marBottom w:val="0"/>
          <w:divBdr>
            <w:top w:val="none" w:sz="0" w:space="0" w:color="auto"/>
            <w:left w:val="none" w:sz="0" w:space="0" w:color="auto"/>
            <w:bottom w:val="none" w:sz="0" w:space="0" w:color="auto"/>
            <w:right w:val="none" w:sz="0" w:space="0" w:color="auto"/>
          </w:divBdr>
          <w:divsChild>
            <w:div w:id="1614939575">
              <w:marLeft w:val="0"/>
              <w:marRight w:val="0"/>
              <w:marTop w:val="0"/>
              <w:marBottom w:val="0"/>
              <w:divBdr>
                <w:top w:val="none" w:sz="0" w:space="0" w:color="auto"/>
                <w:left w:val="none" w:sz="0" w:space="0" w:color="auto"/>
                <w:bottom w:val="none" w:sz="0" w:space="0" w:color="auto"/>
                <w:right w:val="none" w:sz="0" w:space="0" w:color="auto"/>
              </w:divBdr>
            </w:div>
          </w:divsChild>
        </w:div>
        <w:div w:id="1459638979">
          <w:marLeft w:val="0"/>
          <w:marRight w:val="0"/>
          <w:marTop w:val="0"/>
          <w:marBottom w:val="0"/>
          <w:divBdr>
            <w:top w:val="none" w:sz="0" w:space="0" w:color="auto"/>
            <w:left w:val="none" w:sz="0" w:space="0" w:color="auto"/>
            <w:bottom w:val="none" w:sz="0" w:space="0" w:color="auto"/>
            <w:right w:val="none" w:sz="0" w:space="0" w:color="auto"/>
          </w:divBdr>
          <w:divsChild>
            <w:div w:id="1596396634">
              <w:marLeft w:val="0"/>
              <w:marRight w:val="0"/>
              <w:marTop w:val="0"/>
              <w:marBottom w:val="0"/>
              <w:divBdr>
                <w:top w:val="none" w:sz="0" w:space="0" w:color="auto"/>
                <w:left w:val="none" w:sz="0" w:space="0" w:color="auto"/>
                <w:bottom w:val="none" w:sz="0" w:space="0" w:color="auto"/>
                <w:right w:val="none" w:sz="0" w:space="0" w:color="auto"/>
              </w:divBdr>
            </w:div>
          </w:divsChild>
        </w:div>
        <w:div w:id="1831822652">
          <w:marLeft w:val="0"/>
          <w:marRight w:val="0"/>
          <w:marTop w:val="0"/>
          <w:marBottom w:val="0"/>
          <w:divBdr>
            <w:top w:val="none" w:sz="0" w:space="0" w:color="auto"/>
            <w:left w:val="none" w:sz="0" w:space="0" w:color="auto"/>
            <w:bottom w:val="none" w:sz="0" w:space="0" w:color="auto"/>
            <w:right w:val="none" w:sz="0" w:space="0" w:color="auto"/>
          </w:divBdr>
          <w:divsChild>
            <w:div w:id="681903561">
              <w:marLeft w:val="0"/>
              <w:marRight w:val="0"/>
              <w:marTop w:val="0"/>
              <w:marBottom w:val="0"/>
              <w:divBdr>
                <w:top w:val="none" w:sz="0" w:space="0" w:color="auto"/>
                <w:left w:val="none" w:sz="0" w:space="0" w:color="auto"/>
                <w:bottom w:val="none" w:sz="0" w:space="0" w:color="auto"/>
                <w:right w:val="none" w:sz="0" w:space="0" w:color="auto"/>
              </w:divBdr>
            </w:div>
            <w:div w:id="16777606">
              <w:marLeft w:val="0"/>
              <w:marRight w:val="0"/>
              <w:marTop w:val="0"/>
              <w:marBottom w:val="0"/>
              <w:divBdr>
                <w:top w:val="none" w:sz="0" w:space="0" w:color="auto"/>
                <w:left w:val="none" w:sz="0" w:space="0" w:color="auto"/>
                <w:bottom w:val="none" w:sz="0" w:space="0" w:color="auto"/>
                <w:right w:val="none" w:sz="0" w:space="0" w:color="auto"/>
              </w:divBdr>
            </w:div>
          </w:divsChild>
        </w:div>
        <w:div w:id="1136869704">
          <w:marLeft w:val="0"/>
          <w:marRight w:val="0"/>
          <w:marTop w:val="0"/>
          <w:marBottom w:val="0"/>
          <w:divBdr>
            <w:top w:val="none" w:sz="0" w:space="0" w:color="auto"/>
            <w:left w:val="none" w:sz="0" w:space="0" w:color="auto"/>
            <w:bottom w:val="none" w:sz="0" w:space="0" w:color="auto"/>
            <w:right w:val="none" w:sz="0" w:space="0" w:color="auto"/>
          </w:divBdr>
          <w:divsChild>
            <w:div w:id="1371759655">
              <w:marLeft w:val="0"/>
              <w:marRight w:val="0"/>
              <w:marTop w:val="0"/>
              <w:marBottom w:val="0"/>
              <w:divBdr>
                <w:top w:val="none" w:sz="0" w:space="0" w:color="auto"/>
                <w:left w:val="none" w:sz="0" w:space="0" w:color="auto"/>
                <w:bottom w:val="none" w:sz="0" w:space="0" w:color="auto"/>
                <w:right w:val="none" w:sz="0" w:space="0" w:color="auto"/>
              </w:divBdr>
            </w:div>
          </w:divsChild>
        </w:div>
        <w:div w:id="956375095">
          <w:marLeft w:val="0"/>
          <w:marRight w:val="0"/>
          <w:marTop w:val="0"/>
          <w:marBottom w:val="0"/>
          <w:divBdr>
            <w:top w:val="none" w:sz="0" w:space="0" w:color="auto"/>
            <w:left w:val="none" w:sz="0" w:space="0" w:color="auto"/>
            <w:bottom w:val="none" w:sz="0" w:space="0" w:color="auto"/>
            <w:right w:val="none" w:sz="0" w:space="0" w:color="auto"/>
          </w:divBdr>
          <w:divsChild>
            <w:div w:id="1934388263">
              <w:marLeft w:val="0"/>
              <w:marRight w:val="0"/>
              <w:marTop w:val="0"/>
              <w:marBottom w:val="0"/>
              <w:divBdr>
                <w:top w:val="none" w:sz="0" w:space="0" w:color="auto"/>
                <w:left w:val="none" w:sz="0" w:space="0" w:color="auto"/>
                <w:bottom w:val="none" w:sz="0" w:space="0" w:color="auto"/>
                <w:right w:val="none" w:sz="0" w:space="0" w:color="auto"/>
              </w:divBdr>
            </w:div>
          </w:divsChild>
        </w:div>
        <w:div w:id="855117489">
          <w:marLeft w:val="0"/>
          <w:marRight w:val="0"/>
          <w:marTop w:val="0"/>
          <w:marBottom w:val="0"/>
          <w:divBdr>
            <w:top w:val="none" w:sz="0" w:space="0" w:color="auto"/>
            <w:left w:val="none" w:sz="0" w:space="0" w:color="auto"/>
            <w:bottom w:val="none" w:sz="0" w:space="0" w:color="auto"/>
            <w:right w:val="none" w:sz="0" w:space="0" w:color="auto"/>
          </w:divBdr>
          <w:divsChild>
            <w:div w:id="2104059926">
              <w:marLeft w:val="0"/>
              <w:marRight w:val="0"/>
              <w:marTop w:val="0"/>
              <w:marBottom w:val="0"/>
              <w:divBdr>
                <w:top w:val="none" w:sz="0" w:space="0" w:color="auto"/>
                <w:left w:val="none" w:sz="0" w:space="0" w:color="auto"/>
                <w:bottom w:val="none" w:sz="0" w:space="0" w:color="auto"/>
                <w:right w:val="none" w:sz="0" w:space="0" w:color="auto"/>
              </w:divBdr>
            </w:div>
          </w:divsChild>
        </w:div>
        <w:div w:id="761291999">
          <w:marLeft w:val="0"/>
          <w:marRight w:val="0"/>
          <w:marTop w:val="0"/>
          <w:marBottom w:val="0"/>
          <w:divBdr>
            <w:top w:val="none" w:sz="0" w:space="0" w:color="auto"/>
            <w:left w:val="none" w:sz="0" w:space="0" w:color="auto"/>
            <w:bottom w:val="none" w:sz="0" w:space="0" w:color="auto"/>
            <w:right w:val="none" w:sz="0" w:space="0" w:color="auto"/>
          </w:divBdr>
          <w:divsChild>
            <w:div w:id="489910258">
              <w:marLeft w:val="0"/>
              <w:marRight w:val="0"/>
              <w:marTop w:val="0"/>
              <w:marBottom w:val="0"/>
              <w:divBdr>
                <w:top w:val="none" w:sz="0" w:space="0" w:color="auto"/>
                <w:left w:val="none" w:sz="0" w:space="0" w:color="auto"/>
                <w:bottom w:val="none" w:sz="0" w:space="0" w:color="auto"/>
                <w:right w:val="none" w:sz="0" w:space="0" w:color="auto"/>
              </w:divBdr>
            </w:div>
          </w:divsChild>
        </w:div>
        <w:div w:id="1542329418">
          <w:marLeft w:val="0"/>
          <w:marRight w:val="0"/>
          <w:marTop w:val="0"/>
          <w:marBottom w:val="0"/>
          <w:divBdr>
            <w:top w:val="none" w:sz="0" w:space="0" w:color="auto"/>
            <w:left w:val="none" w:sz="0" w:space="0" w:color="auto"/>
            <w:bottom w:val="none" w:sz="0" w:space="0" w:color="auto"/>
            <w:right w:val="none" w:sz="0" w:space="0" w:color="auto"/>
          </w:divBdr>
          <w:divsChild>
            <w:div w:id="1691295111">
              <w:marLeft w:val="0"/>
              <w:marRight w:val="0"/>
              <w:marTop w:val="0"/>
              <w:marBottom w:val="0"/>
              <w:divBdr>
                <w:top w:val="none" w:sz="0" w:space="0" w:color="auto"/>
                <w:left w:val="none" w:sz="0" w:space="0" w:color="auto"/>
                <w:bottom w:val="none" w:sz="0" w:space="0" w:color="auto"/>
                <w:right w:val="none" w:sz="0" w:space="0" w:color="auto"/>
              </w:divBdr>
            </w:div>
          </w:divsChild>
        </w:div>
        <w:div w:id="1744136761">
          <w:marLeft w:val="0"/>
          <w:marRight w:val="0"/>
          <w:marTop w:val="0"/>
          <w:marBottom w:val="0"/>
          <w:divBdr>
            <w:top w:val="none" w:sz="0" w:space="0" w:color="auto"/>
            <w:left w:val="none" w:sz="0" w:space="0" w:color="auto"/>
            <w:bottom w:val="none" w:sz="0" w:space="0" w:color="auto"/>
            <w:right w:val="none" w:sz="0" w:space="0" w:color="auto"/>
          </w:divBdr>
          <w:divsChild>
            <w:div w:id="1930043814">
              <w:marLeft w:val="0"/>
              <w:marRight w:val="0"/>
              <w:marTop w:val="0"/>
              <w:marBottom w:val="0"/>
              <w:divBdr>
                <w:top w:val="none" w:sz="0" w:space="0" w:color="auto"/>
                <w:left w:val="none" w:sz="0" w:space="0" w:color="auto"/>
                <w:bottom w:val="none" w:sz="0" w:space="0" w:color="auto"/>
                <w:right w:val="none" w:sz="0" w:space="0" w:color="auto"/>
              </w:divBdr>
            </w:div>
          </w:divsChild>
        </w:div>
        <w:div w:id="911159211">
          <w:marLeft w:val="0"/>
          <w:marRight w:val="0"/>
          <w:marTop w:val="0"/>
          <w:marBottom w:val="0"/>
          <w:divBdr>
            <w:top w:val="none" w:sz="0" w:space="0" w:color="auto"/>
            <w:left w:val="none" w:sz="0" w:space="0" w:color="auto"/>
            <w:bottom w:val="none" w:sz="0" w:space="0" w:color="auto"/>
            <w:right w:val="none" w:sz="0" w:space="0" w:color="auto"/>
          </w:divBdr>
          <w:divsChild>
            <w:div w:id="1187669931">
              <w:marLeft w:val="0"/>
              <w:marRight w:val="0"/>
              <w:marTop w:val="0"/>
              <w:marBottom w:val="0"/>
              <w:divBdr>
                <w:top w:val="none" w:sz="0" w:space="0" w:color="auto"/>
                <w:left w:val="none" w:sz="0" w:space="0" w:color="auto"/>
                <w:bottom w:val="none" w:sz="0" w:space="0" w:color="auto"/>
                <w:right w:val="none" w:sz="0" w:space="0" w:color="auto"/>
              </w:divBdr>
            </w:div>
          </w:divsChild>
        </w:div>
        <w:div w:id="2021590139">
          <w:marLeft w:val="0"/>
          <w:marRight w:val="0"/>
          <w:marTop w:val="0"/>
          <w:marBottom w:val="0"/>
          <w:divBdr>
            <w:top w:val="none" w:sz="0" w:space="0" w:color="auto"/>
            <w:left w:val="none" w:sz="0" w:space="0" w:color="auto"/>
            <w:bottom w:val="none" w:sz="0" w:space="0" w:color="auto"/>
            <w:right w:val="none" w:sz="0" w:space="0" w:color="auto"/>
          </w:divBdr>
          <w:divsChild>
            <w:div w:id="1369525740">
              <w:marLeft w:val="0"/>
              <w:marRight w:val="0"/>
              <w:marTop w:val="0"/>
              <w:marBottom w:val="0"/>
              <w:divBdr>
                <w:top w:val="none" w:sz="0" w:space="0" w:color="auto"/>
                <w:left w:val="none" w:sz="0" w:space="0" w:color="auto"/>
                <w:bottom w:val="none" w:sz="0" w:space="0" w:color="auto"/>
                <w:right w:val="none" w:sz="0" w:space="0" w:color="auto"/>
              </w:divBdr>
            </w:div>
          </w:divsChild>
        </w:div>
        <w:div w:id="1962607014">
          <w:marLeft w:val="0"/>
          <w:marRight w:val="0"/>
          <w:marTop w:val="0"/>
          <w:marBottom w:val="0"/>
          <w:divBdr>
            <w:top w:val="none" w:sz="0" w:space="0" w:color="auto"/>
            <w:left w:val="none" w:sz="0" w:space="0" w:color="auto"/>
            <w:bottom w:val="none" w:sz="0" w:space="0" w:color="auto"/>
            <w:right w:val="none" w:sz="0" w:space="0" w:color="auto"/>
          </w:divBdr>
          <w:divsChild>
            <w:div w:id="1823277930">
              <w:marLeft w:val="0"/>
              <w:marRight w:val="0"/>
              <w:marTop w:val="0"/>
              <w:marBottom w:val="0"/>
              <w:divBdr>
                <w:top w:val="none" w:sz="0" w:space="0" w:color="auto"/>
                <w:left w:val="none" w:sz="0" w:space="0" w:color="auto"/>
                <w:bottom w:val="none" w:sz="0" w:space="0" w:color="auto"/>
                <w:right w:val="none" w:sz="0" w:space="0" w:color="auto"/>
              </w:divBdr>
            </w:div>
          </w:divsChild>
        </w:div>
        <w:div w:id="1334336287">
          <w:marLeft w:val="0"/>
          <w:marRight w:val="0"/>
          <w:marTop w:val="0"/>
          <w:marBottom w:val="0"/>
          <w:divBdr>
            <w:top w:val="none" w:sz="0" w:space="0" w:color="auto"/>
            <w:left w:val="none" w:sz="0" w:space="0" w:color="auto"/>
            <w:bottom w:val="none" w:sz="0" w:space="0" w:color="auto"/>
            <w:right w:val="none" w:sz="0" w:space="0" w:color="auto"/>
          </w:divBdr>
          <w:divsChild>
            <w:div w:id="1080565791">
              <w:marLeft w:val="0"/>
              <w:marRight w:val="0"/>
              <w:marTop w:val="0"/>
              <w:marBottom w:val="0"/>
              <w:divBdr>
                <w:top w:val="none" w:sz="0" w:space="0" w:color="auto"/>
                <w:left w:val="none" w:sz="0" w:space="0" w:color="auto"/>
                <w:bottom w:val="none" w:sz="0" w:space="0" w:color="auto"/>
                <w:right w:val="none" w:sz="0" w:space="0" w:color="auto"/>
              </w:divBdr>
            </w:div>
          </w:divsChild>
        </w:div>
        <w:div w:id="1861117567">
          <w:marLeft w:val="0"/>
          <w:marRight w:val="0"/>
          <w:marTop w:val="0"/>
          <w:marBottom w:val="0"/>
          <w:divBdr>
            <w:top w:val="none" w:sz="0" w:space="0" w:color="auto"/>
            <w:left w:val="none" w:sz="0" w:space="0" w:color="auto"/>
            <w:bottom w:val="none" w:sz="0" w:space="0" w:color="auto"/>
            <w:right w:val="none" w:sz="0" w:space="0" w:color="auto"/>
          </w:divBdr>
          <w:divsChild>
            <w:div w:id="1426684155">
              <w:marLeft w:val="0"/>
              <w:marRight w:val="0"/>
              <w:marTop w:val="0"/>
              <w:marBottom w:val="0"/>
              <w:divBdr>
                <w:top w:val="none" w:sz="0" w:space="0" w:color="auto"/>
                <w:left w:val="none" w:sz="0" w:space="0" w:color="auto"/>
                <w:bottom w:val="none" w:sz="0" w:space="0" w:color="auto"/>
                <w:right w:val="none" w:sz="0" w:space="0" w:color="auto"/>
              </w:divBdr>
            </w:div>
          </w:divsChild>
        </w:div>
        <w:div w:id="525562598">
          <w:marLeft w:val="0"/>
          <w:marRight w:val="0"/>
          <w:marTop w:val="0"/>
          <w:marBottom w:val="0"/>
          <w:divBdr>
            <w:top w:val="none" w:sz="0" w:space="0" w:color="auto"/>
            <w:left w:val="none" w:sz="0" w:space="0" w:color="auto"/>
            <w:bottom w:val="none" w:sz="0" w:space="0" w:color="auto"/>
            <w:right w:val="none" w:sz="0" w:space="0" w:color="auto"/>
          </w:divBdr>
          <w:divsChild>
            <w:div w:id="782308130">
              <w:marLeft w:val="0"/>
              <w:marRight w:val="0"/>
              <w:marTop w:val="0"/>
              <w:marBottom w:val="0"/>
              <w:divBdr>
                <w:top w:val="none" w:sz="0" w:space="0" w:color="auto"/>
                <w:left w:val="none" w:sz="0" w:space="0" w:color="auto"/>
                <w:bottom w:val="none" w:sz="0" w:space="0" w:color="auto"/>
                <w:right w:val="none" w:sz="0" w:space="0" w:color="auto"/>
              </w:divBdr>
            </w:div>
          </w:divsChild>
        </w:div>
        <w:div w:id="2006668293">
          <w:marLeft w:val="0"/>
          <w:marRight w:val="0"/>
          <w:marTop w:val="0"/>
          <w:marBottom w:val="0"/>
          <w:divBdr>
            <w:top w:val="none" w:sz="0" w:space="0" w:color="auto"/>
            <w:left w:val="none" w:sz="0" w:space="0" w:color="auto"/>
            <w:bottom w:val="none" w:sz="0" w:space="0" w:color="auto"/>
            <w:right w:val="none" w:sz="0" w:space="0" w:color="auto"/>
          </w:divBdr>
          <w:divsChild>
            <w:div w:id="237639444">
              <w:marLeft w:val="0"/>
              <w:marRight w:val="0"/>
              <w:marTop w:val="0"/>
              <w:marBottom w:val="0"/>
              <w:divBdr>
                <w:top w:val="none" w:sz="0" w:space="0" w:color="auto"/>
                <w:left w:val="none" w:sz="0" w:space="0" w:color="auto"/>
                <w:bottom w:val="none" w:sz="0" w:space="0" w:color="auto"/>
                <w:right w:val="none" w:sz="0" w:space="0" w:color="auto"/>
              </w:divBdr>
            </w:div>
          </w:divsChild>
        </w:div>
        <w:div w:id="1963148530">
          <w:marLeft w:val="0"/>
          <w:marRight w:val="0"/>
          <w:marTop w:val="0"/>
          <w:marBottom w:val="0"/>
          <w:divBdr>
            <w:top w:val="none" w:sz="0" w:space="0" w:color="auto"/>
            <w:left w:val="none" w:sz="0" w:space="0" w:color="auto"/>
            <w:bottom w:val="none" w:sz="0" w:space="0" w:color="auto"/>
            <w:right w:val="none" w:sz="0" w:space="0" w:color="auto"/>
          </w:divBdr>
          <w:divsChild>
            <w:div w:id="1759210543">
              <w:marLeft w:val="0"/>
              <w:marRight w:val="0"/>
              <w:marTop w:val="0"/>
              <w:marBottom w:val="0"/>
              <w:divBdr>
                <w:top w:val="none" w:sz="0" w:space="0" w:color="auto"/>
                <w:left w:val="none" w:sz="0" w:space="0" w:color="auto"/>
                <w:bottom w:val="none" w:sz="0" w:space="0" w:color="auto"/>
                <w:right w:val="none" w:sz="0" w:space="0" w:color="auto"/>
              </w:divBdr>
            </w:div>
          </w:divsChild>
        </w:div>
        <w:div w:id="295376375">
          <w:marLeft w:val="0"/>
          <w:marRight w:val="0"/>
          <w:marTop w:val="0"/>
          <w:marBottom w:val="0"/>
          <w:divBdr>
            <w:top w:val="none" w:sz="0" w:space="0" w:color="auto"/>
            <w:left w:val="none" w:sz="0" w:space="0" w:color="auto"/>
            <w:bottom w:val="none" w:sz="0" w:space="0" w:color="auto"/>
            <w:right w:val="none" w:sz="0" w:space="0" w:color="auto"/>
          </w:divBdr>
          <w:divsChild>
            <w:div w:id="643198497">
              <w:marLeft w:val="0"/>
              <w:marRight w:val="0"/>
              <w:marTop w:val="0"/>
              <w:marBottom w:val="0"/>
              <w:divBdr>
                <w:top w:val="none" w:sz="0" w:space="0" w:color="auto"/>
                <w:left w:val="none" w:sz="0" w:space="0" w:color="auto"/>
                <w:bottom w:val="none" w:sz="0" w:space="0" w:color="auto"/>
                <w:right w:val="none" w:sz="0" w:space="0" w:color="auto"/>
              </w:divBdr>
            </w:div>
          </w:divsChild>
        </w:div>
        <w:div w:id="462774549">
          <w:marLeft w:val="0"/>
          <w:marRight w:val="0"/>
          <w:marTop w:val="0"/>
          <w:marBottom w:val="0"/>
          <w:divBdr>
            <w:top w:val="none" w:sz="0" w:space="0" w:color="auto"/>
            <w:left w:val="none" w:sz="0" w:space="0" w:color="auto"/>
            <w:bottom w:val="none" w:sz="0" w:space="0" w:color="auto"/>
            <w:right w:val="none" w:sz="0" w:space="0" w:color="auto"/>
          </w:divBdr>
          <w:divsChild>
            <w:div w:id="905650399">
              <w:marLeft w:val="0"/>
              <w:marRight w:val="0"/>
              <w:marTop w:val="0"/>
              <w:marBottom w:val="0"/>
              <w:divBdr>
                <w:top w:val="none" w:sz="0" w:space="0" w:color="auto"/>
                <w:left w:val="none" w:sz="0" w:space="0" w:color="auto"/>
                <w:bottom w:val="none" w:sz="0" w:space="0" w:color="auto"/>
                <w:right w:val="none" w:sz="0" w:space="0" w:color="auto"/>
              </w:divBdr>
            </w:div>
          </w:divsChild>
        </w:div>
        <w:div w:id="892084070">
          <w:marLeft w:val="0"/>
          <w:marRight w:val="0"/>
          <w:marTop w:val="0"/>
          <w:marBottom w:val="0"/>
          <w:divBdr>
            <w:top w:val="none" w:sz="0" w:space="0" w:color="auto"/>
            <w:left w:val="none" w:sz="0" w:space="0" w:color="auto"/>
            <w:bottom w:val="none" w:sz="0" w:space="0" w:color="auto"/>
            <w:right w:val="none" w:sz="0" w:space="0" w:color="auto"/>
          </w:divBdr>
          <w:divsChild>
            <w:div w:id="2116896904">
              <w:marLeft w:val="0"/>
              <w:marRight w:val="0"/>
              <w:marTop w:val="0"/>
              <w:marBottom w:val="0"/>
              <w:divBdr>
                <w:top w:val="none" w:sz="0" w:space="0" w:color="auto"/>
                <w:left w:val="none" w:sz="0" w:space="0" w:color="auto"/>
                <w:bottom w:val="none" w:sz="0" w:space="0" w:color="auto"/>
                <w:right w:val="none" w:sz="0" w:space="0" w:color="auto"/>
              </w:divBdr>
            </w:div>
          </w:divsChild>
        </w:div>
        <w:div w:id="715933197">
          <w:marLeft w:val="0"/>
          <w:marRight w:val="0"/>
          <w:marTop w:val="0"/>
          <w:marBottom w:val="0"/>
          <w:divBdr>
            <w:top w:val="none" w:sz="0" w:space="0" w:color="auto"/>
            <w:left w:val="none" w:sz="0" w:space="0" w:color="auto"/>
            <w:bottom w:val="none" w:sz="0" w:space="0" w:color="auto"/>
            <w:right w:val="none" w:sz="0" w:space="0" w:color="auto"/>
          </w:divBdr>
          <w:divsChild>
            <w:div w:id="416639194">
              <w:marLeft w:val="0"/>
              <w:marRight w:val="0"/>
              <w:marTop w:val="0"/>
              <w:marBottom w:val="0"/>
              <w:divBdr>
                <w:top w:val="none" w:sz="0" w:space="0" w:color="auto"/>
                <w:left w:val="none" w:sz="0" w:space="0" w:color="auto"/>
                <w:bottom w:val="none" w:sz="0" w:space="0" w:color="auto"/>
                <w:right w:val="none" w:sz="0" w:space="0" w:color="auto"/>
              </w:divBdr>
            </w:div>
          </w:divsChild>
        </w:div>
        <w:div w:id="866675458">
          <w:marLeft w:val="0"/>
          <w:marRight w:val="0"/>
          <w:marTop w:val="0"/>
          <w:marBottom w:val="0"/>
          <w:divBdr>
            <w:top w:val="none" w:sz="0" w:space="0" w:color="auto"/>
            <w:left w:val="none" w:sz="0" w:space="0" w:color="auto"/>
            <w:bottom w:val="none" w:sz="0" w:space="0" w:color="auto"/>
            <w:right w:val="none" w:sz="0" w:space="0" w:color="auto"/>
          </w:divBdr>
          <w:divsChild>
            <w:div w:id="2071417686">
              <w:marLeft w:val="0"/>
              <w:marRight w:val="0"/>
              <w:marTop w:val="0"/>
              <w:marBottom w:val="0"/>
              <w:divBdr>
                <w:top w:val="none" w:sz="0" w:space="0" w:color="auto"/>
                <w:left w:val="none" w:sz="0" w:space="0" w:color="auto"/>
                <w:bottom w:val="none" w:sz="0" w:space="0" w:color="auto"/>
                <w:right w:val="none" w:sz="0" w:space="0" w:color="auto"/>
              </w:divBdr>
            </w:div>
          </w:divsChild>
        </w:div>
        <w:div w:id="1689410028">
          <w:marLeft w:val="0"/>
          <w:marRight w:val="0"/>
          <w:marTop w:val="0"/>
          <w:marBottom w:val="0"/>
          <w:divBdr>
            <w:top w:val="none" w:sz="0" w:space="0" w:color="auto"/>
            <w:left w:val="none" w:sz="0" w:space="0" w:color="auto"/>
            <w:bottom w:val="none" w:sz="0" w:space="0" w:color="auto"/>
            <w:right w:val="none" w:sz="0" w:space="0" w:color="auto"/>
          </w:divBdr>
          <w:divsChild>
            <w:div w:id="1426609057">
              <w:marLeft w:val="0"/>
              <w:marRight w:val="0"/>
              <w:marTop w:val="0"/>
              <w:marBottom w:val="0"/>
              <w:divBdr>
                <w:top w:val="none" w:sz="0" w:space="0" w:color="auto"/>
                <w:left w:val="none" w:sz="0" w:space="0" w:color="auto"/>
                <w:bottom w:val="none" w:sz="0" w:space="0" w:color="auto"/>
                <w:right w:val="none" w:sz="0" w:space="0" w:color="auto"/>
              </w:divBdr>
            </w:div>
          </w:divsChild>
        </w:div>
        <w:div w:id="1538156184">
          <w:marLeft w:val="0"/>
          <w:marRight w:val="0"/>
          <w:marTop w:val="0"/>
          <w:marBottom w:val="0"/>
          <w:divBdr>
            <w:top w:val="none" w:sz="0" w:space="0" w:color="auto"/>
            <w:left w:val="none" w:sz="0" w:space="0" w:color="auto"/>
            <w:bottom w:val="none" w:sz="0" w:space="0" w:color="auto"/>
            <w:right w:val="none" w:sz="0" w:space="0" w:color="auto"/>
          </w:divBdr>
          <w:divsChild>
            <w:div w:id="1587954448">
              <w:marLeft w:val="0"/>
              <w:marRight w:val="0"/>
              <w:marTop w:val="0"/>
              <w:marBottom w:val="0"/>
              <w:divBdr>
                <w:top w:val="none" w:sz="0" w:space="0" w:color="auto"/>
                <w:left w:val="none" w:sz="0" w:space="0" w:color="auto"/>
                <w:bottom w:val="none" w:sz="0" w:space="0" w:color="auto"/>
                <w:right w:val="none" w:sz="0" w:space="0" w:color="auto"/>
              </w:divBdr>
            </w:div>
          </w:divsChild>
        </w:div>
        <w:div w:id="598635887">
          <w:marLeft w:val="0"/>
          <w:marRight w:val="0"/>
          <w:marTop w:val="0"/>
          <w:marBottom w:val="0"/>
          <w:divBdr>
            <w:top w:val="none" w:sz="0" w:space="0" w:color="auto"/>
            <w:left w:val="none" w:sz="0" w:space="0" w:color="auto"/>
            <w:bottom w:val="none" w:sz="0" w:space="0" w:color="auto"/>
            <w:right w:val="none" w:sz="0" w:space="0" w:color="auto"/>
          </w:divBdr>
          <w:divsChild>
            <w:div w:id="2096435038">
              <w:marLeft w:val="0"/>
              <w:marRight w:val="0"/>
              <w:marTop w:val="0"/>
              <w:marBottom w:val="0"/>
              <w:divBdr>
                <w:top w:val="none" w:sz="0" w:space="0" w:color="auto"/>
                <w:left w:val="none" w:sz="0" w:space="0" w:color="auto"/>
                <w:bottom w:val="none" w:sz="0" w:space="0" w:color="auto"/>
                <w:right w:val="none" w:sz="0" w:space="0" w:color="auto"/>
              </w:divBdr>
            </w:div>
          </w:divsChild>
        </w:div>
        <w:div w:id="79330218">
          <w:marLeft w:val="0"/>
          <w:marRight w:val="0"/>
          <w:marTop w:val="0"/>
          <w:marBottom w:val="0"/>
          <w:divBdr>
            <w:top w:val="none" w:sz="0" w:space="0" w:color="auto"/>
            <w:left w:val="none" w:sz="0" w:space="0" w:color="auto"/>
            <w:bottom w:val="none" w:sz="0" w:space="0" w:color="auto"/>
            <w:right w:val="none" w:sz="0" w:space="0" w:color="auto"/>
          </w:divBdr>
          <w:divsChild>
            <w:div w:id="1492142689">
              <w:marLeft w:val="0"/>
              <w:marRight w:val="0"/>
              <w:marTop w:val="0"/>
              <w:marBottom w:val="0"/>
              <w:divBdr>
                <w:top w:val="none" w:sz="0" w:space="0" w:color="auto"/>
                <w:left w:val="none" w:sz="0" w:space="0" w:color="auto"/>
                <w:bottom w:val="none" w:sz="0" w:space="0" w:color="auto"/>
                <w:right w:val="none" w:sz="0" w:space="0" w:color="auto"/>
              </w:divBdr>
            </w:div>
          </w:divsChild>
        </w:div>
        <w:div w:id="1515924094">
          <w:marLeft w:val="0"/>
          <w:marRight w:val="0"/>
          <w:marTop w:val="0"/>
          <w:marBottom w:val="0"/>
          <w:divBdr>
            <w:top w:val="none" w:sz="0" w:space="0" w:color="auto"/>
            <w:left w:val="none" w:sz="0" w:space="0" w:color="auto"/>
            <w:bottom w:val="none" w:sz="0" w:space="0" w:color="auto"/>
            <w:right w:val="none" w:sz="0" w:space="0" w:color="auto"/>
          </w:divBdr>
          <w:divsChild>
            <w:div w:id="1491017062">
              <w:marLeft w:val="0"/>
              <w:marRight w:val="0"/>
              <w:marTop w:val="0"/>
              <w:marBottom w:val="0"/>
              <w:divBdr>
                <w:top w:val="none" w:sz="0" w:space="0" w:color="auto"/>
                <w:left w:val="none" w:sz="0" w:space="0" w:color="auto"/>
                <w:bottom w:val="none" w:sz="0" w:space="0" w:color="auto"/>
                <w:right w:val="none" w:sz="0" w:space="0" w:color="auto"/>
              </w:divBdr>
            </w:div>
          </w:divsChild>
        </w:div>
        <w:div w:id="1159688170">
          <w:marLeft w:val="0"/>
          <w:marRight w:val="0"/>
          <w:marTop w:val="0"/>
          <w:marBottom w:val="0"/>
          <w:divBdr>
            <w:top w:val="none" w:sz="0" w:space="0" w:color="auto"/>
            <w:left w:val="none" w:sz="0" w:space="0" w:color="auto"/>
            <w:bottom w:val="none" w:sz="0" w:space="0" w:color="auto"/>
            <w:right w:val="none" w:sz="0" w:space="0" w:color="auto"/>
          </w:divBdr>
          <w:divsChild>
            <w:div w:id="660620151">
              <w:marLeft w:val="0"/>
              <w:marRight w:val="0"/>
              <w:marTop w:val="0"/>
              <w:marBottom w:val="0"/>
              <w:divBdr>
                <w:top w:val="none" w:sz="0" w:space="0" w:color="auto"/>
                <w:left w:val="none" w:sz="0" w:space="0" w:color="auto"/>
                <w:bottom w:val="none" w:sz="0" w:space="0" w:color="auto"/>
                <w:right w:val="none" w:sz="0" w:space="0" w:color="auto"/>
              </w:divBdr>
            </w:div>
          </w:divsChild>
        </w:div>
        <w:div w:id="1946116480">
          <w:marLeft w:val="0"/>
          <w:marRight w:val="0"/>
          <w:marTop w:val="0"/>
          <w:marBottom w:val="0"/>
          <w:divBdr>
            <w:top w:val="none" w:sz="0" w:space="0" w:color="auto"/>
            <w:left w:val="none" w:sz="0" w:space="0" w:color="auto"/>
            <w:bottom w:val="none" w:sz="0" w:space="0" w:color="auto"/>
            <w:right w:val="none" w:sz="0" w:space="0" w:color="auto"/>
          </w:divBdr>
          <w:divsChild>
            <w:div w:id="522479723">
              <w:marLeft w:val="0"/>
              <w:marRight w:val="0"/>
              <w:marTop w:val="0"/>
              <w:marBottom w:val="0"/>
              <w:divBdr>
                <w:top w:val="none" w:sz="0" w:space="0" w:color="auto"/>
                <w:left w:val="none" w:sz="0" w:space="0" w:color="auto"/>
                <w:bottom w:val="none" w:sz="0" w:space="0" w:color="auto"/>
                <w:right w:val="none" w:sz="0" w:space="0" w:color="auto"/>
              </w:divBdr>
            </w:div>
          </w:divsChild>
        </w:div>
        <w:div w:id="1577780062">
          <w:marLeft w:val="0"/>
          <w:marRight w:val="0"/>
          <w:marTop w:val="0"/>
          <w:marBottom w:val="0"/>
          <w:divBdr>
            <w:top w:val="none" w:sz="0" w:space="0" w:color="auto"/>
            <w:left w:val="none" w:sz="0" w:space="0" w:color="auto"/>
            <w:bottom w:val="none" w:sz="0" w:space="0" w:color="auto"/>
            <w:right w:val="none" w:sz="0" w:space="0" w:color="auto"/>
          </w:divBdr>
          <w:divsChild>
            <w:div w:id="322046332">
              <w:marLeft w:val="0"/>
              <w:marRight w:val="0"/>
              <w:marTop w:val="0"/>
              <w:marBottom w:val="0"/>
              <w:divBdr>
                <w:top w:val="none" w:sz="0" w:space="0" w:color="auto"/>
                <w:left w:val="none" w:sz="0" w:space="0" w:color="auto"/>
                <w:bottom w:val="none" w:sz="0" w:space="0" w:color="auto"/>
                <w:right w:val="none" w:sz="0" w:space="0" w:color="auto"/>
              </w:divBdr>
            </w:div>
          </w:divsChild>
        </w:div>
        <w:div w:id="1421023808">
          <w:marLeft w:val="0"/>
          <w:marRight w:val="0"/>
          <w:marTop w:val="0"/>
          <w:marBottom w:val="0"/>
          <w:divBdr>
            <w:top w:val="none" w:sz="0" w:space="0" w:color="auto"/>
            <w:left w:val="none" w:sz="0" w:space="0" w:color="auto"/>
            <w:bottom w:val="none" w:sz="0" w:space="0" w:color="auto"/>
            <w:right w:val="none" w:sz="0" w:space="0" w:color="auto"/>
          </w:divBdr>
          <w:divsChild>
            <w:div w:id="672688748">
              <w:marLeft w:val="0"/>
              <w:marRight w:val="0"/>
              <w:marTop w:val="0"/>
              <w:marBottom w:val="0"/>
              <w:divBdr>
                <w:top w:val="none" w:sz="0" w:space="0" w:color="auto"/>
                <w:left w:val="none" w:sz="0" w:space="0" w:color="auto"/>
                <w:bottom w:val="none" w:sz="0" w:space="0" w:color="auto"/>
                <w:right w:val="none" w:sz="0" w:space="0" w:color="auto"/>
              </w:divBdr>
            </w:div>
          </w:divsChild>
        </w:div>
        <w:div w:id="1821774222">
          <w:marLeft w:val="0"/>
          <w:marRight w:val="0"/>
          <w:marTop w:val="0"/>
          <w:marBottom w:val="0"/>
          <w:divBdr>
            <w:top w:val="none" w:sz="0" w:space="0" w:color="auto"/>
            <w:left w:val="none" w:sz="0" w:space="0" w:color="auto"/>
            <w:bottom w:val="none" w:sz="0" w:space="0" w:color="auto"/>
            <w:right w:val="none" w:sz="0" w:space="0" w:color="auto"/>
          </w:divBdr>
          <w:divsChild>
            <w:div w:id="294720459">
              <w:marLeft w:val="0"/>
              <w:marRight w:val="0"/>
              <w:marTop w:val="0"/>
              <w:marBottom w:val="0"/>
              <w:divBdr>
                <w:top w:val="none" w:sz="0" w:space="0" w:color="auto"/>
                <w:left w:val="none" w:sz="0" w:space="0" w:color="auto"/>
                <w:bottom w:val="none" w:sz="0" w:space="0" w:color="auto"/>
                <w:right w:val="none" w:sz="0" w:space="0" w:color="auto"/>
              </w:divBdr>
            </w:div>
          </w:divsChild>
        </w:div>
        <w:div w:id="437725349">
          <w:marLeft w:val="0"/>
          <w:marRight w:val="0"/>
          <w:marTop w:val="0"/>
          <w:marBottom w:val="0"/>
          <w:divBdr>
            <w:top w:val="none" w:sz="0" w:space="0" w:color="auto"/>
            <w:left w:val="none" w:sz="0" w:space="0" w:color="auto"/>
            <w:bottom w:val="none" w:sz="0" w:space="0" w:color="auto"/>
            <w:right w:val="none" w:sz="0" w:space="0" w:color="auto"/>
          </w:divBdr>
          <w:divsChild>
            <w:div w:id="128134815">
              <w:marLeft w:val="0"/>
              <w:marRight w:val="0"/>
              <w:marTop w:val="0"/>
              <w:marBottom w:val="0"/>
              <w:divBdr>
                <w:top w:val="none" w:sz="0" w:space="0" w:color="auto"/>
                <w:left w:val="none" w:sz="0" w:space="0" w:color="auto"/>
                <w:bottom w:val="none" w:sz="0" w:space="0" w:color="auto"/>
                <w:right w:val="none" w:sz="0" w:space="0" w:color="auto"/>
              </w:divBdr>
            </w:div>
          </w:divsChild>
        </w:div>
        <w:div w:id="1795557262">
          <w:marLeft w:val="0"/>
          <w:marRight w:val="0"/>
          <w:marTop w:val="0"/>
          <w:marBottom w:val="0"/>
          <w:divBdr>
            <w:top w:val="none" w:sz="0" w:space="0" w:color="auto"/>
            <w:left w:val="none" w:sz="0" w:space="0" w:color="auto"/>
            <w:bottom w:val="none" w:sz="0" w:space="0" w:color="auto"/>
            <w:right w:val="none" w:sz="0" w:space="0" w:color="auto"/>
          </w:divBdr>
          <w:divsChild>
            <w:div w:id="1473019248">
              <w:marLeft w:val="0"/>
              <w:marRight w:val="0"/>
              <w:marTop w:val="0"/>
              <w:marBottom w:val="0"/>
              <w:divBdr>
                <w:top w:val="none" w:sz="0" w:space="0" w:color="auto"/>
                <w:left w:val="none" w:sz="0" w:space="0" w:color="auto"/>
                <w:bottom w:val="none" w:sz="0" w:space="0" w:color="auto"/>
                <w:right w:val="none" w:sz="0" w:space="0" w:color="auto"/>
              </w:divBdr>
            </w:div>
          </w:divsChild>
        </w:div>
        <w:div w:id="1010334352">
          <w:marLeft w:val="0"/>
          <w:marRight w:val="0"/>
          <w:marTop w:val="0"/>
          <w:marBottom w:val="0"/>
          <w:divBdr>
            <w:top w:val="none" w:sz="0" w:space="0" w:color="auto"/>
            <w:left w:val="none" w:sz="0" w:space="0" w:color="auto"/>
            <w:bottom w:val="none" w:sz="0" w:space="0" w:color="auto"/>
            <w:right w:val="none" w:sz="0" w:space="0" w:color="auto"/>
          </w:divBdr>
          <w:divsChild>
            <w:div w:id="1808623191">
              <w:marLeft w:val="0"/>
              <w:marRight w:val="0"/>
              <w:marTop w:val="0"/>
              <w:marBottom w:val="0"/>
              <w:divBdr>
                <w:top w:val="none" w:sz="0" w:space="0" w:color="auto"/>
                <w:left w:val="none" w:sz="0" w:space="0" w:color="auto"/>
                <w:bottom w:val="none" w:sz="0" w:space="0" w:color="auto"/>
                <w:right w:val="none" w:sz="0" w:space="0" w:color="auto"/>
              </w:divBdr>
            </w:div>
          </w:divsChild>
        </w:div>
        <w:div w:id="506749702">
          <w:marLeft w:val="0"/>
          <w:marRight w:val="0"/>
          <w:marTop w:val="0"/>
          <w:marBottom w:val="0"/>
          <w:divBdr>
            <w:top w:val="none" w:sz="0" w:space="0" w:color="auto"/>
            <w:left w:val="none" w:sz="0" w:space="0" w:color="auto"/>
            <w:bottom w:val="none" w:sz="0" w:space="0" w:color="auto"/>
            <w:right w:val="none" w:sz="0" w:space="0" w:color="auto"/>
          </w:divBdr>
          <w:divsChild>
            <w:div w:id="508182513">
              <w:marLeft w:val="0"/>
              <w:marRight w:val="0"/>
              <w:marTop w:val="0"/>
              <w:marBottom w:val="0"/>
              <w:divBdr>
                <w:top w:val="none" w:sz="0" w:space="0" w:color="auto"/>
                <w:left w:val="none" w:sz="0" w:space="0" w:color="auto"/>
                <w:bottom w:val="none" w:sz="0" w:space="0" w:color="auto"/>
                <w:right w:val="none" w:sz="0" w:space="0" w:color="auto"/>
              </w:divBdr>
            </w:div>
          </w:divsChild>
        </w:div>
        <w:div w:id="1296370829">
          <w:marLeft w:val="0"/>
          <w:marRight w:val="0"/>
          <w:marTop w:val="0"/>
          <w:marBottom w:val="0"/>
          <w:divBdr>
            <w:top w:val="none" w:sz="0" w:space="0" w:color="auto"/>
            <w:left w:val="none" w:sz="0" w:space="0" w:color="auto"/>
            <w:bottom w:val="none" w:sz="0" w:space="0" w:color="auto"/>
            <w:right w:val="none" w:sz="0" w:space="0" w:color="auto"/>
          </w:divBdr>
          <w:divsChild>
            <w:div w:id="150562021">
              <w:marLeft w:val="0"/>
              <w:marRight w:val="0"/>
              <w:marTop w:val="0"/>
              <w:marBottom w:val="0"/>
              <w:divBdr>
                <w:top w:val="none" w:sz="0" w:space="0" w:color="auto"/>
                <w:left w:val="none" w:sz="0" w:space="0" w:color="auto"/>
                <w:bottom w:val="none" w:sz="0" w:space="0" w:color="auto"/>
                <w:right w:val="none" w:sz="0" w:space="0" w:color="auto"/>
              </w:divBdr>
            </w:div>
          </w:divsChild>
        </w:div>
        <w:div w:id="1910536289">
          <w:marLeft w:val="0"/>
          <w:marRight w:val="0"/>
          <w:marTop w:val="0"/>
          <w:marBottom w:val="0"/>
          <w:divBdr>
            <w:top w:val="none" w:sz="0" w:space="0" w:color="auto"/>
            <w:left w:val="none" w:sz="0" w:space="0" w:color="auto"/>
            <w:bottom w:val="none" w:sz="0" w:space="0" w:color="auto"/>
            <w:right w:val="none" w:sz="0" w:space="0" w:color="auto"/>
          </w:divBdr>
          <w:divsChild>
            <w:div w:id="271665627">
              <w:marLeft w:val="0"/>
              <w:marRight w:val="0"/>
              <w:marTop w:val="0"/>
              <w:marBottom w:val="0"/>
              <w:divBdr>
                <w:top w:val="none" w:sz="0" w:space="0" w:color="auto"/>
                <w:left w:val="none" w:sz="0" w:space="0" w:color="auto"/>
                <w:bottom w:val="none" w:sz="0" w:space="0" w:color="auto"/>
                <w:right w:val="none" w:sz="0" w:space="0" w:color="auto"/>
              </w:divBdr>
            </w:div>
          </w:divsChild>
        </w:div>
        <w:div w:id="328749104">
          <w:marLeft w:val="0"/>
          <w:marRight w:val="0"/>
          <w:marTop w:val="0"/>
          <w:marBottom w:val="0"/>
          <w:divBdr>
            <w:top w:val="none" w:sz="0" w:space="0" w:color="auto"/>
            <w:left w:val="none" w:sz="0" w:space="0" w:color="auto"/>
            <w:bottom w:val="none" w:sz="0" w:space="0" w:color="auto"/>
            <w:right w:val="none" w:sz="0" w:space="0" w:color="auto"/>
          </w:divBdr>
          <w:divsChild>
            <w:div w:id="1518428107">
              <w:marLeft w:val="0"/>
              <w:marRight w:val="0"/>
              <w:marTop w:val="0"/>
              <w:marBottom w:val="0"/>
              <w:divBdr>
                <w:top w:val="none" w:sz="0" w:space="0" w:color="auto"/>
                <w:left w:val="none" w:sz="0" w:space="0" w:color="auto"/>
                <w:bottom w:val="none" w:sz="0" w:space="0" w:color="auto"/>
                <w:right w:val="none" w:sz="0" w:space="0" w:color="auto"/>
              </w:divBdr>
            </w:div>
          </w:divsChild>
        </w:div>
        <w:div w:id="542716006">
          <w:marLeft w:val="0"/>
          <w:marRight w:val="0"/>
          <w:marTop w:val="0"/>
          <w:marBottom w:val="0"/>
          <w:divBdr>
            <w:top w:val="none" w:sz="0" w:space="0" w:color="auto"/>
            <w:left w:val="none" w:sz="0" w:space="0" w:color="auto"/>
            <w:bottom w:val="none" w:sz="0" w:space="0" w:color="auto"/>
            <w:right w:val="none" w:sz="0" w:space="0" w:color="auto"/>
          </w:divBdr>
          <w:divsChild>
            <w:div w:id="1313826053">
              <w:marLeft w:val="0"/>
              <w:marRight w:val="0"/>
              <w:marTop w:val="0"/>
              <w:marBottom w:val="0"/>
              <w:divBdr>
                <w:top w:val="none" w:sz="0" w:space="0" w:color="auto"/>
                <w:left w:val="none" w:sz="0" w:space="0" w:color="auto"/>
                <w:bottom w:val="none" w:sz="0" w:space="0" w:color="auto"/>
                <w:right w:val="none" w:sz="0" w:space="0" w:color="auto"/>
              </w:divBdr>
            </w:div>
          </w:divsChild>
        </w:div>
        <w:div w:id="2060593223">
          <w:marLeft w:val="0"/>
          <w:marRight w:val="0"/>
          <w:marTop w:val="0"/>
          <w:marBottom w:val="0"/>
          <w:divBdr>
            <w:top w:val="none" w:sz="0" w:space="0" w:color="auto"/>
            <w:left w:val="none" w:sz="0" w:space="0" w:color="auto"/>
            <w:bottom w:val="none" w:sz="0" w:space="0" w:color="auto"/>
            <w:right w:val="none" w:sz="0" w:space="0" w:color="auto"/>
          </w:divBdr>
          <w:divsChild>
            <w:div w:id="1056468502">
              <w:marLeft w:val="0"/>
              <w:marRight w:val="0"/>
              <w:marTop w:val="0"/>
              <w:marBottom w:val="0"/>
              <w:divBdr>
                <w:top w:val="none" w:sz="0" w:space="0" w:color="auto"/>
                <w:left w:val="none" w:sz="0" w:space="0" w:color="auto"/>
                <w:bottom w:val="none" w:sz="0" w:space="0" w:color="auto"/>
                <w:right w:val="none" w:sz="0" w:space="0" w:color="auto"/>
              </w:divBdr>
            </w:div>
          </w:divsChild>
        </w:div>
        <w:div w:id="365449478">
          <w:marLeft w:val="0"/>
          <w:marRight w:val="0"/>
          <w:marTop w:val="0"/>
          <w:marBottom w:val="0"/>
          <w:divBdr>
            <w:top w:val="none" w:sz="0" w:space="0" w:color="auto"/>
            <w:left w:val="none" w:sz="0" w:space="0" w:color="auto"/>
            <w:bottom w:val="none" w:sz="0" w:space="0" w:color="auto"/>
            <w:right w:val="none" w:sz="0" w:space="0" w:color="auto"/>
          </w:divBdr>
          <w:divsChild>
            <w:div w:id="843978547">
              <w:marLeft w:val="0"/>
              <w:marRight w:val="0"/>
              <w:marTop w:val="0"/>
              <w:marBottom w:val="0"/>
              <w:divBdr>
                <w:top w:val="none" w:sz="0" w:space="0" w:color="auto"/>
                <w:left w:val="none" w:sz="0" w:space="0" w:color="auto"/>
                <w:bottom w:val="none" w:sz="0" w:space="0" w:color="auto"/>
                <w:right w:val="none" w:sz="0" w:space="0" w:color="auto"/>
              </w:divBdr>
            </w:div>
          </w:divsChild>
        </w:div>
        <w:div w:id="368141416">
          <w:marLeft w:val="0"/>
          <w:marRight w:val="0"/>
          <w:marTop w:val="0"/>
          <w:marBottom w:val="0"/>
          <w:divBdr>
            <w:top w:val="none" w:sz="0" w:space="0" w:color="auto"/>
            <w:left w:val="none" w:sz="0" w:space="0" w:color="auto"/>
            <w:bottom w:val="none" w:sz="0" w:space="0" w:color="auto"/>
            <w:right w:val="none" w:sz="0" w:space="0" w:color="auto"/>
          </w:divBdr>
          <w:divsChild>
            <w:div w:id="1920826407">
              <w:marLeft w:val="0"/>
              <w:marRight w:val="0"/>
              <w:marTop w:val="0"/>
              <w:marBottom w:val="0"/>
              <w:divBdr>
                <w:top w:val="none" w:sz="0" w:space="0" w:color="auto"/>
                <w:left w:val="none" w:sz="0" w:space="0" w:color="auto"/>
                <w:bottom w:val="none" w:sz="0" w:space="0" w:color="auto"/>
                <w:right w:val="none" w:sz="0" w:space="0" w:color="auto"/>
              </w:divBdr>
            </w:div>
          </w:divsChild>
        </w:div>
        <w:div w:id="1377511341">
          <w:marLeft w:val="0"/>
          <w:marRight w:val="0"/>
          <w:marTop w:val="0"/>
          <w:marBottom w:val="0"/>
          <w:divBdr>
            <w:top w:val="none" w:sz="0" w:space="0" w:color="auto"/>
            <w:left w:val="none" w:sz="0" w:space="0" w:color="auto"/>
            <w:bottom w:val="none" w:sz="0" w:space="0" w:color="auto"/>
            <w:right w:val="none" w:sz="0" w:space="0" w:color="auto"/>
          </w:divBdr>
          <w:divsChild>
            <w:div w:id="410737085">
              <w:marLeft w:val="0"/>
              <w:marRight w:val="0"/>
              <w:marTop w:val="0"/>
              <w:marBottom w:val="0"/>
              <w:divBdr>
                <w:top w:val="none" w:sz="0" w:space="0" w:color="auto"/>
                <w:left w:val="none" w:sz="0" w:space="0" w:color="auto"/>
                <w:bottom w:val="none" w:sz="0" w:space="0" w:color="auto"/>
                <w:right w:val="none" w:sz="0" w:space="0" w:color="auto"/>
              </w:divBdr>
            </w:div>
          </w:divsChild>
        </w:div>
        <w:div w:id="1538355381">
          <w:marLeft w:val="0"/>
          <w:marRight w:val="0"/>
          <w:marTop w:val="0"/>
          <w:marBottom w:val="0"/>
          <w:divBdr>
            <w:top w:val="none" w:sz="0" w:space="0" w:color="auto"/>
            <w:left w:val="none" w:sz="0" w:space="0" w:color="auto"/>
            <w:bottom w:val="none" w:sz="0" w:space="0" w:color="auto"/>
            <w:right w:val="none" w:sz="0" w:space="0" w:color="auto"/>
          </w:divBdr>
          <w:divsChild>
            <w:div w:id="451167082">
              <w:marLeft w:val="0"/>
              <w:marRight w:val="0"/>
              <w:marTop w:val="0"/>
              <w:marBottom w:val="0"/>
              <w:divBdr>
                <w:top w:val="none" w:sz="0" w:space="0" w:color="auto"/>
                <w:left w:val="none" w:sz="0" w:space="0" w:color="auto"/>
                <w:bottom w:val="none" w:sz="0" w:space="0" w:color="auto"/>
                <w:right w:val="none" w:sz="0" w:space="0" w:color="auto"/>
              </w:divBdr>
            </w:div>
          </w:divsChild>
        </w:div>
        <w:div w:id="691609670">
          <w:marLeft w:val="0"/>
          <w:marRight w:val="0"/>
          <w:marTop w:val="0"/>
          <w:marBottom w:val="0"/>
          <w:divBdr>
            <w:top w:val="none" w:sz="0" w:space="0" w:color="auto"/>
            <w:left w:val="none" w:sz="0" w:space="0" w:color="auto"/>
            <w:bottom w:val="none" w:sz="0" w:space="0" w:color="auto"/>
            <w:right w:val="none" w:sz="0" w:space="0" w:color="auto"/>
          </w:divBdr>
          <w:divsChild>
            <w:div w:id="1743597399">
              <w:marLeft w:val="0"/>
              <w:marRight w:val="0"/>
              <w:marTop w:val="0"/>
              <w:marBottom w:val="0"/>
              <w:divBdr>
                <w:top w:val="none" w:sz="0" w:space="0" w:color="auto"/>
                <w:left w:val="none" w:sz="0" w:space="0" w:color="auto"/>
                <w:bottom w:val="none" w:sz="0" w:space="0" w:color="auto"/>
                <w:right w:val="none" w:sz="0" w:space="0" w:color="auto"/>
              </w:divBdr>
            </w:div>
          </w:divsChild>
        </w:div>
        <w:div w:id="314457484">
          <w:marLeft w:val="0"/>
          <w:marRight w:val="0"/>
          <w:marTop w:val="0"/>
          <w:marBottom w:val="0"/>
          <w:divBdr>
            <w:top w:val="none" w:sz="0" w:space="0" w:color="auto"/>
            <w:left w:val="none" w:sz="0" w:space="0" w:color="auto"/>
            <w:bottom w:val="none" w:sz="0" w:space="0" w:color="auto"/>
            <w:right w:val="none" w:sz="0" w:space="0" w:color="auto"/>
          </w:divBdr>
          <w:divsChild>
            <w:div w:id="511644357">
              <w:marLeft w:val="0"/>
              <w:marRight w:val="0"/>
              <w:marTop w:val="0"/>
              <w:marBottom w:val="0"/>
              <w:divBdr>
                <w:top w:val="none" w:sz="0" w:space="0" w:color="auto"/>
                <w:left w:val="none" w:sz="0" w:space="0" w:color="auto"/>
                <w:bottom w:val="none" w:sz="0" w:space="0" w:color="auto"/>
                <w:right w:val="none" w:sz="0" w:space="0" w:color="auto"/>
              </w:divBdr>
            </w:div>
          </w:divsChild>
        </w:div>
        <w:div w:id="1496992975">
          <w:marLeft w:val="0"/>
          <w:marRight w:val="0"/>
          <w:marTop w:val="0"/>
          <w:marBottom w:val="0"/>
          <w:divBdr>
            <w:top w:val="none" w:sz="0" w:space="0" w:color="auto"/>
            <w:left w:val="none" w:sz="0" w:space="0" w:color="auto"/>
            <w:bottom w:val="none" w:sz="0" w:space="0" w:color="auto"/>
            <w:right w:val="none" w:sz="0" w:space="0" w:color="auto"/>
          </w:divBdr>
          <w:divsChild>
            <w:div w:id="1123186962">
              <w:marLeft w:val="0"/>
              <w:marRight w:val="0"/>
              <w:marTop w:val="0"/>
              <w:marBottom w:val="0"/>
              <w:divBdr>
                <w:top w:val="none" w:sz="0" w:space="0" w:color="auto"/>
                <w:left w:val="none" w:sz="0" w:space="0" w:color="auto"/>
                <w:bottom w:val="none" w:sz="0" w:space="0" w:color="auto"/>
                <w:right w:val="none" w:sz="0" w:space="0" w:color="auto"/>
              </w:divBdr>
            </w:div>
          </w:divsChild>
        </w:div>
        <w:div w:id="930312594">
          <w:marLeft w:val="0"/>
          <w:marRight w:val="0"/>
          <w:marTop w:val="0"/>
          <w:marBottom w:val="0"/>
          <w:divBdr>
            <w:top w:val="none" w:sz="0" w:space="0" w:color="auto"/>
            <w:left w:val="none" w:sz="0" w:space="0" w:color="auto"/>
            <w:bottom w:val="none" w:sz="0" w:space="0" w:color="auto"/>
            <w:right w:val="none" w:sz="0" w:space="0" w:color="auto"/>
          </w:divBdr>
          <w:divsChild>
            <w:div w:id="772746268">
              <w:marLeft w:val="0"/>
              <w:marRight w:val="0"/>
              <w:marTop w:val="0"/>
              <w:marBottom w:val="0"/>
              <w:divBdr>
                <w:top w:val="none" w:sz="0" w:space="0" w:color="auto"/>
                <w:left w:val="none" w:sz="0" w:space="0" w:color="auto"/>
                <w:bottom w:val="none" w:sz="0" w:space="0" w:color="auto"/>
                <w:right w:val="none" w:sz="0" w:space="0" w:color="auto"/>
              </w:divBdr>
            </w:div>
          </w:divsChild>
        </w:div>
        <w:div w:id="269436449">
          <w:marLeft w:val="0"/>
          <w:marRight w:val="0"/>
          <w:marTop w:val="0"/>
          <w:marBottom w:val="0"/>
          <w:divBdr>
            <w:top w:val="none" w:sz="0" w:space="0" w:color="auto"/>
            <w:left w:val="none" w:sz="0" w:space="0" w:color="auto"/>
            <w:bottom w:val="none" w:sz="0" w:space="0" w:color="auto"/>
            <w:right w:val="none" w:sz="0" w:space="0" w:color="auto"/>
          </w:divBdr>
          <w:divsChild>
            <w:div w:id="692002828">
              <w:marLeft w:val="0"/>
              <w:marRight w:val="0"/>
              <w:marTop w:val="0"/>
              <w:marBottom w:val="0"/>
              <w:divBdr>
                <w:top w:val="none" w:sz="0" w:space="0" w:color="auto"/>
                <w:left w:val="none" w:sz="0" w:space="0" w:color="auto"/>
                <w:bottom w:val="none" w:sz="0" w:space="0" w:color="auto"/>
                <w:right w:val="none" w:sz="0" w:space="0" w:color="auto"/>
              </w:divBdr>
            </w:div>
          </w:divsChild>
        </w:div>
        <w:div w:id="1511483231">
          <w:marLeft w:val="0"/>
          <w:marRight w:val="0"/>
          <w:marTop w:val="0"/>
          <w:marBottom w:val="0"/>
          <w:divBdr>
            <w:top w:val="none" w:sz="0" w:space="0" w:color="auto"/>
            <w:left w:val="none" w:sz="0" w:space="0" w:color="auto"/>
            <w:bottom w:val="none" w:sz="0" w:space="0" w:color="auto"/>
            <w:right w:val="none" w:sz="0" w:space="0" w:color="auto"/>
          </w:divBdr>
          <w:divsChild>
            <w:div w:id="1833326720">
              <w:marLeft w:val="0"/>
              <w:marRight w:val="0"/>
              <w:marTop w:val="0"/>
              <w:marBottom w:val="0"/>
              <w:divBdr>
                <w:top w:val="none" w:sz="0" w:space="0" w:color="auto"/>
                <w:left w:val="none" w:sz="0" w:space="0" w:color="auto"/>
                <w:bottom w:val="none" w:sz="0" w:space="0" w:color="auto"/>
                <w:right w:val="none" w:sz="0" w:space="0" w:color="auto"/>
              </w:divBdr>
            </w:div>
          </w:divsChild>
        </w:div>
        <w:div w:id="456336972">
          <w:marLeft w:val="0"/>
          <w:marRight w:val="0"/>
          <w:marTop w:val="0"/>
          <w:marBottom w:val="0"/>
          <w:divBdr>
            <w:top w:val="none" w:sz="0" w:space="0" w:color="auto"/>
            <w:left w:val="none" w:sz="0" w:space="0" w:color="auto"/>
            <w:bottom w:val="none" w:sz="0" w:space="0" w:color="auto"/>
            <w:right w:val="none" w:sz="0" w:space="0" w:color="auto"/>
          </w:divBdr>
          <w:divsChild>
            <w:div w:id="1188912258">
              <w:marLeft w:val="0"/>
              <w:marRight w:val="0"/>
              <w:marTop w:val="0"/>
              <w:marBottom w:val="0"/>
              <w:divBdr>
                <w:top w:val="none" w:sz="0" w:space="0" w:color="auto"/>
                <w:left w:val="none" w:sz="0" w:space="0" w:color="auto"/>
                <w:bottom w:val="none" w:sz="0" w:space="0" w:color="auto"/>
                <w:right w:val="none" w:sz="0" w:space="0" w:color="auto"/>
              </w:divBdr>
            </w:div>
          </w:divsChild>
        </w:div>
        <w:div w:id="320962032">
          <w:marLeft w:val="0"/>
          <w:marRight w:val="0"/>
          <w:marTop w:val="0"/>
          <w:marBottom w:val="0"/>
          <w:divBdr>
            <w:top w:val="none" w:sz="0" w:space="0" w:color="auto"/>
            <w:left w:val="none" w:sz="0" w:space="0" w:color="auto"/>
            <w:bottom w:val="none" w:sz="0" w:space="0" w:color="auto"/>
            <w:right w:val="none" w:sz="0" w:space="0" w:color="auto"/>
          </w:divBdr>
          <w:divsChild>
            <w:div w:id="1412001874">
              <w:marLeft w:val="0"/>
              <w:marRight w:val="0"/>
              <w:marTop w:val="0"/>
              <w:marBottom w:val="0"/>
              <w:divBdr>
                <w:top w:val="none" w:sz="0" w:space="0" w:color="auto"/>
                <w:left w:val="none" w:sz="0" w:space="0" w:color="auto"/>
                <w:bottom w:val="none" w:sz="0" w:space="0" w:color="auto"/>
                <w:right w:val="none" w:sz="0" w:space="0" w:color="auto"/>
              </w:divBdr>
            </w:div>
          </w:divsChild>
        </w:div>
        <w:div w:id="752243781">
          <w:marLeft w:val="0"/>
          <w:marRight w:val="0"/>
          <w:marTop w:val="0"/>
          <w:marBottom w:val="0"/>
          <w:divBdr>
            <w:top w:val="none" w:sz="0" w:space="0" w:color="auto"/>
            <w:left w:val="none" w:sz="0" w:space="0" w:color="auto"/>
            <w:bottom w:val="none" w:sz="0" w:space="0" w:color="auto"/>
            <w:right w:val="none" w:sz="0" w:space="0" w:color="auto"/>
          </w:divBdr>
          <w:divsChild>
            <w:div w:id="19086718">
              <w:marLeft w:val="0"/>
              <w:marRight w:val="0"/>
              <w:marTop w:val="0"/>
              <w:marBottom w:val="0"/>
              <w:divBdr>
                <w:top w:val="none" w:sz="0" w:space="0" w:color="auto"/>
                <w:left w:val="none" w:sz="0" w:space="0" w:color="auto"/>
                <w:bottom w:val="none" w:sz="0" w:space="0" w:color="auto"/>
                <w:right w:val="none" w:sz="0" w:space="0" w:color="auto"/>
              </w:divBdr>
            </w:div>
          </w:divsChild>
        </w:div>
        <w:div w:id="1634093714">
          <w:marLeft w:val="0"/>
          <w:marRight w:val="0"/>
          <w:marTop w:val="0"/>
          <w:marBottom w:val="0"/>
          <w:divBdr>
            <w:top w:val="none" w:sz="0" w:space="0" w:color="auto"/>
            <w:left w:val="none" w:sz="0" w:space="0" w:color="auto"/>
            <w:bottom w:val="none" w:sz="0" w:space="0" w:color="auto"/>
            <w:right w:val="none" w:sz="0" w:space="0" w:color="auto"/>
          </w:divBdr>
          <w:divsChild>
            <w:div w:id="2087801971">
              <w:marLeft w:val="0"/>
              <w:marRight w:val="0"/>
              <w:marTop w:val="0"/>
              <w:marBottom w:val="0"/>
              <w:divBdr>
                <w:top w:val="none" w:sz="0" w:space="0" w:color="auto"/>
                <w:left w:val="none" w:sz="0" w:space="0" w:color="auto"/>
                <w:bottom w:val="none" w:sz="0" w:space="0" w:color="auto"/>
                <w:right w:val="none" w:sz="0" w:space="0" w:color="auto"/>
              </w:divBdr>
            </w:div>
          </w:divsChild>
        </w:div>
        <w:div w:id="1155872143">
          <w:marLeft w:val="0"/>
          <w:marRight w:val="0"/>
          <w:marTop w:val="0"/>
          <w:marBottom w:val="0"/>
          <w:divBdr>
            <w:top w:val="none" w:sz="0" w:space="0" w:color="auto"/>
            <w:left w:val="none" w:sz="0" w:space="0" w:color="auto"/>
            <w:bottom w:val="none" w:sz="0" w:space="0" w:color="auto"/>
            <w:right w:val="none" w:sz="0" w:space="0" w:color="auto"/>
          </w:divBdr>
          <w:divsChild>
            <w:div w:id="1657801277">
              <w:marLeft w:val="0"/>
              <w:marRight w:val="0"/>
              <w:marTop w:val="0"/>
              <w:marBottom w:val="0"/>
              <w:divBdr>
                <w:top w:val="none" w:sz="0" w:space="0" w:color="auto"/>
                <w:left w:val="none" w:sz="0" w:space="0" w:color="auto"/>
                <w:bottom w:val="none" w:sz="0" w:space="0" w:color="auto"/>
                <w:right w:val="none" w:sz="0" w:space="0" w:color="auto"/>
              </w:divBdr>
            </w:div>
          </w:divsChild>
        </w:div>
        <w:div w:id="694313040">
          <w:marLeft w:val="0"/>
          <w:marRight w:val="0"/>
          <w:marTop w:val="0"/>
          <w:marBottom w:val="0"/>
          <w:divBdr>
            <w:top w:val="none" w:sz="0" w:space="0" w:color="auto"/>
            <w:left w:val="none" w:sz="0" w:space="0" w:color="auto"/>
            <w:bottom w:val="none" w:sz="0" w:space="0" w:color="auto"/>
            <w:right w:val="none" w:sz="0" w:space="0" w:color="auto"/>
          </w:divBdr>
          <w:divsChild>
            <w:div w:id="1494948510">
              <w:marLeft w:val="0"/>
              <w:marRight w:val="0"/>
              <w:marTop w:val="0"/>
              <w:marBottom w:val="0"/>
              <w:divBdr>
                <w:top w:val="none" w:sz="0" w:space="0" w:color="auto"/>
                <w:left w:val="none" w:sz="0" w:space="0" w:color="auto"/>
                <w:bottom w:val="none" w:sz="0" w:space="0" w:color="auto"/>
                <w:right w:val="none" w:sz="0" w:space="0" w:color="auto"/>
              </w:divBdr>
            </w:div>
          </w:divsChild>
        </w:div>
        <w:div w:id="1777670384">
          <w:marLeft w:val="0"/>
          <w:marRight w:val="0"/>
          <w:marTop w:val="0"/>
          <w:marBottom w:val="0"/>
          <w:divBdr>
            <w:top w:val="none" w:sz="0" w:space="0" w:color="auto"/>
            <w:left w:val="none" w:sz="0" w:space="0" w:color="auto"/>
            <w:bottom w:val="none" w:sz="0" w:space="0" w:color="auto"/>
            <w:right w:val="none" w:sz="0" w:space="0" w:color="auto"/>
          </w:divBdr>
          <w:divsChild>
            <w:div w:id="1884558824">
              <w:marLeft w:val="0"/>
              <w:marRight w:val="0"/>
              <w:marTop w:val="0"/>
              <w:marBottom w:val="0"/>
              <w:divBdr>
                <w:top w:val="none" w:sz="0" w:space="0" w:color="auto"/>
                <w:left w:val="none" w:sz="0" w:space="0" w:color="auto"/>
                <w:bottom w:val="none" w:sz="0" w:space="0" w:color="auto"/>
                <w:right w:val="none" w:sz="0" w:space="0" w:color="auto"/>
              </w:divBdr>
            </w:div>
          </w:divsChild>
        </w:div>
        <w:div w:id="1358313513">
          <w:marLeft w:val="0"/>
          <w:marRight w:val="0"/>
          <w:marTop w:val="0"/>
          <w:marBottom w:val="0"/>
          <w:divBdr>
            <w:top w:val="none" w:sz="0" w:space="0" w:color="auto"/>
            <w:left w:val="none" w:sz="0" w:space="0" w:color="auto"/>
            <w:bottom w:val="none" w:sz="0" w:space="0" w:color="auto"/>
            <w:right w:val="none" w:sz="0" w:space="0" w:color="auto"/>
          </w:divBdr>
          <w:divsChild>
            <w:div w:id="981421724">
              <w:marLeft w:val="0"/>
              <w:marRight w:val="0"/>
              <w:marTop w:val="0"/>
              <w:marBottom w:val="0"/>
              <w:divBdr>
                <w:top w:val="none" w:sz="0" w:space="0" w:color="auto"/>
                <w:left w:val="none" w:sz="0" w:space="0" w:color="auto"/>
                <w:bottom w:val="none" w:sz="0" w:space="0" w:color="auto"/>
                <w:right w:val="none" w:sz="0" w:space="0" w:color="auto"/>
              </w:divBdr>
            </w:div>
          </w:divsChild>
        </w:div>
        <w:div w:id="1106846835">
          <w:marLeft w:val="0"/>
          <w:marRight w:val="0"/>
          <w:marTop w:val="0"/>
          <w:marBottom w:val="0"/>
          <w:divBdr>
            <w:top w:val="none" w:sz="0" w:space="0" w:color="auto"/>
            <w:left w:val="none" w:sz="0" w:space="0" w:color="auto"/>
            <w:bottom w:val="none" w:sz="0" w:space="0" w:color="auto"/>
            <w:right w:val="none" w:sz="0" w:space="0" w:color="auto"/>
          </w:divBdr>
          <w:divsChild>
            <w:div w:id="101846012">
              <w:marLeft w:val="0"/>
              <w:marRight w:val="0"/>
              <w:marTop w:val="0"/>
              <w:marBottom w:val="0"/>
              <w:divBdr>
                <w:top w:val="none" w:sz="0" w:space="0" w:color="auto"/>
                <w:left w:val="none" w:sz="0" w:space="0" w:color="auto"/>
                <w:bottom w:val="none" w:sz="0" w:space="0" w:color="auto"/>
                <w:right w:val="none" w:sz="0" w:space="0" w:color="auto"/>
              </w:divBdr>
            </w:div>
          </w:divsChild>
        </w:div>
        <w:div w:id="175851347">
          <w:marLeft w:val="0"/>
          <w:marRight w:val="0"/>
          <w:marTop w:val="0"/>
          <w:marBottom w:val="0"/>
          <w:divBdr>
            <w:top w:val="none" w:sz="0" w:space="0" w:color="auto"/>
            <w:left w:val="none" w:sz="0" w:space="0" w:color="auto"/>
            <w:bottom w:val="none" w:sz="0" w:space="0" w:color="auto"/>
            <w:right w:val="none" w:sz="0" w:space="0" w:color="auto"/>
          </w:divBdr>
          <w:divsChild>
            <w:div w:id="1531408409">
              <w:marLeft w:val="0"/>
              <w:marRight w:val="0"/>
              <w:marTop w:val="0"/>
              <w:marBottom w:val="0"/>
              <w:divBdr>
                <w:top w:val="none" w:sz="0" w:space="0" w:color="auto"/>
                <w:left w:val="none" w:sz="0" w:space="0" w:color="auto"/>
                <w:bottom w:val="none" w:sz="0" w:space="0" w:color="auto"/>
                <w:right w:val="none" w:sz="0" w:space="0" w:color="auto"/>
              </w:divBdr>
            </w:div>
          </w:divsChild>
        </w:div>
        <w:div w:id="1037042623">
          <w:marLeft w:val="0"/>
          <w:marRight w:val="0"/>
          <w:marTop w:val="0"/>
          <w:marBottom w:val="0"/>
          <w:divBdr>
            <w:top w:val="none" w:sz="0" w:space="0" w:color="auto"/>
            <w:left w:val="none" w:sz="0" w:space="0" w:color="auto"/>
            <w:bottom w:val="none" w:sz="0" w:space="0" w:color="auto"/>
            <w:right w:val="none" w:sz="0" w:space="0" w:color="auto"/>
          </w:divBdr>
          <w:divsChild>
            <w:div w:id="1612398324">
              <w:marLeft w:val="0"/>
              <w:marRight w:val="0"/>
              <w:marTop w:val="0"/>
              <w:marBottom w:val="0"/>
              <w:divBdr>
                <w:top w:val="none" w:sz="0" w:space="0" w:color="auto"/>
                <w:left w:val="none" w:sz="0" w:space="0" w:color="auto"/>
                <w:bottom w:val="none" w:sz="0" w:space="0" w:color="auto"/>
                <w:right w:val="none" w:sz="0" w:space="0" w:color="auto"/>
              </w:divBdr>
            </w:div>
          </w:divsChild>
        </w:div>
        <w:div w:id="159540065">
          <w:marLeft w:val="0"/>
          <w:marRight w:val="0"/>
          <w:marTop w:val="0"/>
          <w:marBottom w:val="0"/>
          <w:divBdr>
            <w:top w:val="none" w:sz="0" w:space="0" w:color="auto"/>
            <w:left w:val="none" w:sz="0" w:space="0" w:color="auto"/>
            <w:bottom w:val="none" w:sz="0" w:space="0" w:color="auto"/>
            <w:right w:val="none" w:sz="0" w:space="0" w:color="auto"/>
          </w:divBdr>
          <w:divsChild>
            <w:div w:id="927806348">
              <w:marLeft w:val="0"/>
              <w:marRight w:val="0"/>
              <w:marTop w:val="0"/>
              <w:marBottom w:val="0"/>
              <w:divBdr>
                <w:top w:val="none" w:sz="0" w:space="0" w:color="auto"/>
                <w:left w:val="none" w:sz="0" w:space="0" w:color="auto"/>
                <w:bottom w:val="none" w:sz="0" w:space="0" w:color="auto"/>
                <w:right w:val="none" w:sz="0" w:space="0" w:color="auto"/>
              </w:divBdr>
            </w:div>
          </w:divsChild>
        </w:div>
        <w:div w:id="575167761">
          <w:marLeft w:val="0"/>
          <w:marRight w:val="0"/>
          <w:marTop w:val="0"/>
          <w:marBottom w:val="0"/>
          <w:divBdr>
            <w:top w:val="none" w:sz="0" w:space="0" w:color="auto"/>
            <w:left w:val="none" w:sz="0" w:space="0" w:color="auto"/>
            <w:bottom w:val="none" w:sz="0" w:space="0" w:color="auto"/>
            <w:right w:val="none" w:sz="0" w:space="0" w:color="auto"/>
          </w:divBdr>
          <w:divsChild>
            <w:div w:id="549267143">
              <w:marLeft w:val="0"/>
              <w:marRight w:val="0"/>
              <w:marTop w:val="0"/>
              <w:marBottom w:val="0"/>
              <w:divBdr>
                <w:top w:val="none" w:sz="0" w:space="0" w:color="auto"/>
                <w:left w:val="none" w:sz="0" w:space="0" w:color="auto"/>
                <w:bottom w:val="none" w:sz="0" w:space="0" w:color="auto"/>
                <w:right w:val="none" w:sz="0" w:space="0" w:color="auto"/>
              </w:divBdr>
            </w:div>
          </w:divsChild>
        </w:div>
        <w:div w:id="1100367769">
          <w:marLeft w:val="0"/>
          <w:marRight w:val="0"/>
          <w:marTop w:val="0"/>
          <w:marBottom w:val="0"/>
          <w:divBdr>
            <w:top w:val="none" w:sz="0" w:space="0" w:color="auto"/>
            <w:left w:val="none" w:sz="0" w:space="0" w:color="auto"/>
            <w:bottom w:val="none" w:sz="0" w:space="0" w:color="auto"/>
            <w:right w:val="none" w:sz="0" w:space="0" w:color="auto"/>
          </w:divBdr>
          <w:divsChild>
            <w:div w:id="141044904">
              <w:marLeft w:val="0"/>
              <w:marRight w:val="0"/>
              <w:marTop w:val="0"/>
              <w:marBottom w:val="0"/>
              <w:divBdr>
                <w:top w:val="none" w:sz="0" w:space="0" w:color="auto"/>
                <w:left w:val="none" w:sz="0" w:space="0" w:color="auto"/>
                <w:bottom w:val="none" w:sz="0" w:space="0" w:color="auto"/>
                <w:right w:val="none" w:sz="0" w:space="0" w:color="auto"/>
              </w:divBdr>
            </w:div>
          </w:divsChild>
        </w:div>
        <w:div w:id="406419374">
          <w:marLeft w:val="0"/>
          <w:marRight w:val="0"/>
          <w:marTop w:val="0"/>
          <w:marBottom w:val="0"/>
          <w:divBdr>
            <w:top w:val="none" w:sz="0" w:space="0" w:color="auto"/>
            <w:left w:val="none" w:sz="0" w:space="0" w:color="auto"/>
            <w:bottom w:val="none" w:sz="0" w:space="0" w:color="auto"/>
            <w:right w:val="none" w:sz="0" w:space="0" w:color="auto"/>
          </w:divBdr>
          <w:divsChild>
            <w:div w:id="1693653828">
              <w:marLeft w:val="0"/>
              <w:marRight w:val="0"/>
              <w:marTop w:val="0"/>
              <w:marBottom w:val="0"/>
              <w:divBdr>
                <w:top w:val="none" w:sz="0" w:space="0" w:color="auto"/>
                <w:left w:val="none" w:sz="0" w:space="0" w:color="auto"/>
                <w:bottom w:val="none" w:sz="0" w:space="0" w:color="auto"/>
                <w:right w:val="none" w:sz="0" w:space="0" w:color="auto"/>
              </w:divBdr>
            </w:div>
          </w:divsChild>
        </w:div>
        <w:div w:id="529150847">
          <w:marLeft w:val="0"/>
          <w:marRight w:val="0"/>
          <w:marTop w:val="0"/>
          <w:marBottom w:val="0"/>
          <w:divBdr>
            <w:top w:val="none" w:sz="0" w:space="0" w:color="auto"/>
            <w:left w:val="none" w:sz="0" w:space="0" w:color="auto"/>
            <w:bottom w:val="none" w:sz="0" w:space="0" w:color="auto"/>
            <w:right w:val="none" w:sz="0" w:space="0" w:color="auto"/>
          </w:divBdr>
          <w:divsChild>
            <w:div w:id="1937513334">
              <w:marLeft w:val="0"/>
              <w:marRight w:val="0"/>
              <w:marTop w:val="0"/>
              <w:marBottom w:val="0"/>
              <w:divBdr>
                <w:top w:val="none" w:sz="0" w:space="0" w:color="auto"/>
                <w:left w:val="none" w:sz="0" w:space="0" w:color="auto"/>
                <w:bottom w:val="none" w:sz="0" w:space="0" w:color="auto"/>
                <w:right w:val="none" w:sz="0" w:space="0" w:color="auto"/>
              </w:divBdr>
            </w:div>
          </w:divsChild>
        </w:div>
        <w:div w:id="1073813121">
          <w:marLeft w:val="0"/>
          <w:marRight w:val="0"/>
          <w:marTop w:val="0"/>
          <w:marBottom w:val="0"/>
          <w:divBdr>
            <w:top w:val="none" w:sz="0" w:space="0" w:color="auto"/>
            <w:left w:val="none" w:sz="0" w:space="0" w:color="auto"/>
            <w:bottom w:val="none" w:sz="0" w:space="0" w:color="auto"/>
            <w:right w:val="none" w:sz="0" w:space="0" w:color="auto"/>
          </w:divBdr>
          <w:divsChild>
            <w:div w:id="567572430">
              <w:marLeft w:val="0"/>
              <w:marRight w:val="0"/>
              <w:marTop w:val="0"/>
              <w:marBottom w:val="0"/>
              <w:divBdr>
                <w:top w:val="none" w:sz="0" w:space="0" w:color="auto"/>
                <w:left w:val="none" w:sz="0" w:space="0" w:color="auto"/>
                <w:bottom w:val="none" w:sz="0" w:space="0" w:color="auto"/>
                <w:right w:val="none" w:sz="0" w:space="0" w:color="auto"/>
              </w:divBdr>
            </w:div>
          </w:divsChild>
        </w:div>
        <w:div w:id="1362588262">
          <w:marLeft w:val="0"/>
          <w:marRight w:val="0"/>
          <w:marTop w:val="0"/>
          <w:marBottom w:val="0"/>
          <w:divBdr>
            <w:top w:val="none" w:sz="0" w:space="0" w:color="auto"/>
            <w:left w:val="none" w:sz="0" w:space="0" w:color="auto"/>
            <w:bottom w:val="none" w:sz="0" w:space="0" w:color="auto"/>
            <w:right w:val="none" w:sz="0" w:space="0" w:color="auto"/>
          </w:divBdr>
          <w:divsChild>
            <w:div w:id="1510411704">
              <w:marLeft w:val="0"/>
              <w:marRight w:val="0"/>
              <w:marTop w:val="0"/>
              <w:marBottom w:val="0"/>
              <w:divBdr>
                <w:top w:val="none" w:sz="0" w:space="0" w:color="auto"/>
                <w:left w:val="none" w:sz="0" w:space="0" w:color="auto"/>
                <w:bottom w:val="none" w:sz="0" w:space="0" w:color="auto"/>
                <w:right w:val="none" w:sz="0" w:space="0" w:color="auto"/>
              </w:divBdr>
            </w:div>
          </w:divsChild>
        </w:div>
        <w:div w:id="1556969921">
          <w:marLeft w:val="0"/>
          <w:marRight w:val="0"/>
          <w:marTop w:val="0"/>
          <w:marBottom w:val="0"/>
          <w:divBdr>
            <w:top w:val="none" w:sz="0" w:space="0" w:color="auto"/>
            <w:left w:val="none" w:sz="0" w:space="0" w:color="auto"/>
            <w:bottom w:val="none" w:sz="0" w:space="0" w:color="auto"/>
            <w:right w:val="none" w:sz="0" w:space="0" w:color="auto"/>
          </w:divBdr>
          <w:divsChild>
            <w:div w:id="1803113247">
              <w:marLeft w:val="0"/>
              <w:marRight w:val="0"/>
              <w:marTop w:val="0"/>
              <w:marBottom w:val="0"/>
              <w:divBdr>
                <w:top w:val="none" w:sz="0" w:space="0" w:color="auto"/>
                <w:left w:val="none" w:sz="0" w:space="0" w:color="auto"/>
                <w:bottom w:val="none" w:sz="0" w:space="0" w:color="auto"/>
                <w:right w:val="none" w:sz="0" w:space="0" w:color="auto"/>
              </w:divBdr>
            </w:div>
          </w:divsChild>
        </w:div>
        <w:div w:id="1427117463">
          <w:marLeft w:val="0"/>
          <w:marRight w:val="0"/>
          <w:marTop w:val="0"/>
          <w:marBottom w:val="0"/>
          <w:divBdr>
            <w:top w:val="none" w:sz="0" w:space="0" w:color="auto"/>
            <w:left w:val="none" w:sz="0" w:space="0" w:color="auto"/>
            <w:bottom w:val="none" w:sz="0" w:space="0" w:color="auto"/>
            <w:right w:val="none" w:sz="0" w:space="0" w:color="auto"/>
          </w:divBdr>
          <w:divsChild>
            <w:div w:id="351613260">
              <w:marLeft w:val="0"/>
              <w:marRight w:val="0"/>
              <w:marTop w:val="0"/>
              <w:marBottom w:val="0"/>
              <w:divBdr>
                <w:top w:val="none" w:sz="0" w:space="0" w:color="auto"/>
                <w:left w:val="none" w:sz="0" w:space="0" w:color="auto"/>
                <w:bottom w:val="none" w:sz="0" w:space="0" w:color="auto"/>
                <w:right w:val="none" w:sz="0" w:space="0" w:color="auto"/>
              </w:divBdr>
            </w:div>
          </w:divsChild>
        </w:div>
        <w:div w:id="18893906">
          <w:marLeft w:val="0"/>
          <w:marRight w:val="0"/>
          <w:marTop w:val="0"/>
          <w:marBottom w:val="0"/>
          <w:divBdr>
            <w:top w:val="none" w:sz="0" w:space="0" w:color="auto"/>
            <w:left w:val="none" w:sz="0" w:space="0" w:color="auto"/>
            <w:bottom w:val="none" w:sz="0" w:space="0" w:color="auto"/>
            <w:right w:val="none" w:sz="0" w:space="0" w:color="auto"/>
          </w:divBdr>
          <w:divsChild>
            <w:div w:id="1359089411">
              <w:marLeft w:val="0"/>
              <w:marRight w:val="0"/>
              <w:marTop w:val="0"/>
              <w:marBottom w:val="0"/>
              <w:divBdr>
                <w:top w:val="none" w:sz="0" w:space="0" w:color="auto"/>
                <w:left w:val="none" w:sz="0" w:space="0" w:color="auto"/>
                <w:bottom w:val="none" w:sz="0" w:space="0" w:color="auto"/>
                <w:right w:val="none" w:sz="0" w:space="0" w:color="auto"/>
              </w:divBdr>
            </w:div>
          </w:divsChild>
        </w:div>
        <w:div w:id="314647207">
          <w:marLeft w:val="0"/>
          <w:marRight w:val="0"/>
          <w:marTop w:val="0"/>
          <w:marBottom w:val="0"/>
          <w:divBdr>
            <w:top w:val="none" w:sz="0" w:space="0" w:color="auto"/>
            <w:left w:val="none" w:sz="0" w:space="0" w:color="auto"/>
            <w:bottom w:val="none" w:sz="0" w:space="0" w:color="auto"/>
            <w:right w:val="none" w:sz="0" w:space="0" w:color="auto"/>
          </w:divBdr>
          <w:divsChild>
            <w:div w:id="337733816">
              <w:marLeft w:val="0"/>
              <w:marRight w:val="0"/>
              <w:marTop w:val="0"/>
              <w:marBottom w:val="0"/>
              <w:divBdr>
                <w:top w:val="none" w:sz="0" w:space="0" w:color="auto"/>
                <w:left w:val="none" w:sz="0" w:space="0" w:color="auto"/>
                <w:bottom w:val="none" w:sz="0" w:space="0" w:color="auto"/>
                <w:right w:val="none" w:sz="0" w:space="0" w:color="auto"/>
              </w:divBdr>
            </w:div>
          </w:divsChild>
        </w:div>
        <w:div w:id="406658437">
          <w:marLeft w:val="0"/>
          <w:marRight w:val="0"/>
          <w:marTop w:val="0"/>
          <w:marBottom w:val="0"/>
          <w:divBdr>
            <w:top w:val="none" w:sz="0" w:space="0" w:color="auto"/>
            <w:left w:val="none" w:sz="0" w:space="0" w:color="auto"/>
            <w:bottom w:val="none" w:sz="0" w:space="0" w:color="auto"/>
            <w:right w:val="none" w:sz="0" w:space="0" w:color="auto"/>
          </w:divBdr>
          <w:divsChild>
            <w:div w:id="170409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glossaryDocument" Target="glossary/document.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laura.lazdina@varam.gov.lv"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3B0156"/>
    <w:rsid w:val="003B0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1" ma:contentTypeDescription="Izveidot jaunu dokumentu." ma:contentTypeScope="" ma:versionID="bde25dbfce745a9433220c03739b53cc">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0c0662eefd3a3ee8f4d7250e73ec077b"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37DCB-2ACB-4190-9713-E20CB2A2E845}">
  <ds:schemaRefs>
    <ds:schemaRef ds:uri="http://schemas.microsoft.com/sharepoint/v3/contenttype/forms"/>
  </ds:schemaRefs>
</ds:datastoreItem>
</file>

<file path=customXml/itemProps2.xml><?xml version="1.0" encoding="utf-8"?>
<ds:datastoreItem xmlns:ds="http://schemas.openxmlformats.org/officeDocument/2006/customXml" ds:itemID="{18DFE2FB-F186-4D31-9FB9-FB1F701E2043}">
  <ds:schemaRefs>
    <ds:schemaRef ds:uri="http://schemas.microsoft.com/office/2006/documentManagement/types"/>
    <ds:schemaRef ds:uri="http://purl.org/dc/elements/1.1/"/>
    <ds:schemaRef ds:uri="http://www.w3.org/XML/1998/namespace"/>
    <ds:schemaRef ds:uri="071870c0-76d0-405c-8f5a-8c5a6110650f"/>
    <ds:schemaRef ds:uri="http://schemas.microsoft.com/office/2006/metadata/properties"/>
    <ds:schemaRef ds:uri="http://purl.org/dc/dcmitype/"/>
    <ds:schemaRef ds:uri="http://schemas.microsoft.com/office/infopath/2007/PartnerControls"/>
    <ds:schemaRef ds:uri="http://schemas.openxmlformats.org/package/2006/metadata/core-properties"/>
    <ds:schemaRef ds:uri="97ad5a38-d7de-4b51-9c9d-6f1c61b32969"/>
    <ds:schemaRef ds:uri="http://purl.org/dc/terms/"/>
  </ds:schemaRefs>
</ds:datastoreItem>
</file>

<file path=customXml/itemProps3.xml><?xml version="1.0" encoding="utf-8"?>
<ds:datastoreItem xmlns:ds="http://schemas.openxmlformats.org/officeDocument/2006/customXml" ds:itemID="{9E9F2F22-49B0-4B3B-B787-467021CF2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16E967-92C9-4901-9616-A36D8EEC31F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Laura.Lazdina@varam.gov.lv</dc:creator>
  <keywords/>
  <dc:description>Tālr.: 67026461, E-pasts: 
laura.lazdina@varam.gov.lv</dc:description>
  <lastModifiedBy>Laura Lazdiņa</lastModifiedBy>
  <revision>3</revision>
  <lastPrinted>2019-04-02T09:52:00.0000000Z</lastPrinted>
  <dcterms:created xsi:type="dcterms:W3CDTF">2021-05-27T15:43:00.0000000Z</dcterms:created>
  <dcterms:modified xsi:type="dcterms:W3CDTF">2021-05-28T11:44:26.9040144Z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0x010100E433AEC60C4E504E90DC491E27C910DB</vt:lpwstr>
  </property>
  <property fmtid="{D5CDD505-2E9C-101B-9397-08002B2CF9AE}" pid="3" name="AuthorIds_UIVersion_1024">
    <vt:lpwstr>22</vt:lpwstr>
  </property>
  <property fmtid="{D5CDD505-2E9C-101B-9397-08002B2CF9AE}" pid="4" name="AuthorIds_UIVersion_2560">
    <vt:lpwstr>21</vt:lpwstr>
  </property>
  <property fmtid="{D5CDD505-2E9C-101B-9397-08002B2CF9AE}" pid="5" name="AuthorIds_UIVersion_1536">
    <vt:lpwstr>13</vt:lpwstr>
  </property>
</Properties>
</file>