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E60B2" w14:textId="6DEBC1B6" w:rsidR="00BE72B7" w:rsidRDefault="00BE72B7" w:rsidP="004E7DAE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266DCF">
        <w:rPr>
          <w:rFonts w:ascii="Times New Roman" w:hAnsi="Times New Roman" w:cs="Times New Roman"/>
          <w:b/>
          <w:bCs/>
          <w:sz w:val="28"/>
          <w:szCs w:val="28"/>
        </w:rPr>
        <w:t>nformatīv</w:t>
      </w:r>
      <w:r>
        <w:rPr>
          <w:rFonts w:ascii="Times New Roman" w:hAnsi="Times New Roman" w:cs="Times New Roman"/>
          <w:b/>
          <w:bCs/>
          <w:sz w:val="28"/>
          <w:szCs w:val="28"/>
        </w:rPr>
        <w:t>ais</w:t>
      </w:r>
      <w:r w:rsidRPr="00266DCF">
        <w:rPr>
          <w:rFonts w:ascii="Times New Roman" w:hAnsi="Times New Roman" w:cs="Times New Roman"/>
          <w:b/>
          <w:bCs/>
          <w:sz w:val="28"/>
          <w:szCs w:val="28"/>
        </w:rPr>
        <w:t xml:space="preserve"> ziņojum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266DCF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4E7DAE">
        <w:rPr>
          <w:rFonts w:ascii="Times New Roman" w:hAnsi="Times New Roman" w:cs="Times New Roman"/>
          <w:b/>
          <w:bCs/>
          <w:sz w:val="28"/>
          <w:szCs w:val="28"/>
        </w:rPr>
        <w:t xml:space="preserve">pieteikšanos Eiropas Komisijas finansējumam </w:t>
      </w:r>
      <w:r w:rsidR="004E7DAE" w:rsidRPr="004E7DAE">
        <w:rPr>
          <w:rFonts w:ascii="Times New Roman" w:hAnsi="Times New Roman" w:cs="Times New Roman"/>
          <w:b/>
          <w:bCs/>
          <w:sz w:val="28"/>
          <w:szCs w:val="28"/>
        </w:rPr>
        <w:t>SARS-CoV-2 monitoringam notekūdeņos</w:t>
      </w:r>
      <w:r w:rsidRPr="00266DCF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14:paraId="326B6844" w14:textId="4B5F6C88" w:rsidR="00BE72B7" w:rsidRDefault="00BE72B7" w:rsidP="005D3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D37706" w14:textId="77777777" w:rsidR="00BE72B7" w:rsidRDefault="00BE72B7" w:rsidP="005D3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62BFBB" w14:textId="653D78C2" w:rsidR="004E7DAE" w:rsidRPr="004E7DAE" w:rsidRDefault="004E7DAE" w:rsidP="004E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AE">
        <w:rPr>
          <w:rFonts w:ascii="Times New Roman" w:hAnsi="Times New Roman" w:cs="Times New Roman"/>
          <w:sz w:val="28"/>
          <w:szCs w:val="28"/>
        </w:rPr>
        <w:t xml:space="preserve">Veselības ministrija ir saņēmusi Eiropas Komisijas Vides Ģenerāldirektorāta Jūras vides un ūdenssaimniecības nodaļas š.g. 25.maija paziņojumu (turpmāk – Paziņojums) ar lūgumu nominēt vienu institūciju no </w:t>
      </w:r>
      <w:r w:rsidR="00014F7B">
        <w:rPr>
          <w:rFonts w:ascii="Times New Roman" w:hAnsi="Times New Roman" w:cs="Times New Roman"/>
          <w:sz w:val="28"/>
          <w:szCs w:val="28"/>
        </w:rPr>
        <w:t>Latvijas</w:t>
      </w:r>
      <w:r w:rsidRPr="004E7DAE">
        <w:rPr>
          <w:rFonts w:ascii="Times New Roman" w:hAnsi="Times New Roman" w:cs="Times New Roman"/>
          <w:sz w:val="28"/>
          <w:szCs w:val="28"/>
        </w:rPr>
        <w:t>, lai pieteiktos Eiropas Komisijas finansējumam SARS-CoV-2 monitoringam notekūdeņos.</w:t>
      </w:r>
    </w:p>
    <w:p w14:paraId="7E621D4E" w14:textId="71B54F34" w:rsidR="004E7DAE" w:rsidRPr="004E7DAE" w:rsidRDefault="001A07D2" w:rsidP="004E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Saskaņā ar Paziņojumu </w:t>
      </w:r>
      <w:r w:rsidR="004E7DAE" w:rsidRPr="004E7DAE">
        <w:rPr>
          <w:rFonts w:ascii="Times New Roman" w:hAnsi="Times New Roman" w:cs="Times New Roman"/>
          <w:sz w:val="28"/>
          <w:szCs w:val="28"/>
        </w:rPr>
        <w:t xml:space="preserve"> </w:t>
      </w:r>
      <w:r w:rsidR="004E7DAE" w:rsidRPr="001A07D2">
        <w:rPr>
          <w:rFonts w:ascii="Times New Roman" w:hAnsi="Times New Roman" w:cs="Times New Roman"/>
          <w:i/>
          <w:iCs/>
          <w:sz w:val="28"/>
          <w:szCs w:val="28"/>
        </w:rPr>
        <w:t>Eiropas Komisijas 2021. gada 17. marta ieteikum</w:t>
      </w:r>
      <w:r w:rsidRPr="001A07D2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="004E7DAE" w:rsidRPr="001A07D2">
        <w:rPr>
          <w:rFonts w:ascii="Times New Roman" w:hAnsi="Times New Roman" w:cs="Times New Roman"/>
          <w:i/>
          <w:iCs/>
          <w:sz w:val="28"/>
          <w:szCs w:val="28"/>
        </w:rPr>
        <w:t xml:space="preserve"> (ES) 2021/472 par kopīgu pieeju, ar ko izveido SARS-CoV-2 un tā variantu sistemātisku uzraudzību notekūdeņos Eiropas Savienībā</w:t>
      </w:r>
      <w:r w:rsidR="004E7DAE" w:rsidRPr="001A07D2">
        <w:rPr>
          <w:rStyle w:val="FootnoteReference"/>
          <w:rFonts w:ascii="Times New Roman" w:hAnsi="Times New Roman" w:cs="Times New Roman"/>
          <w:i/>
          <w:iCs/>
          <w:sz w:val="28"/>
          <w:szCs w:val="28"/>
        </w:rPr>
        <w:footnoteReference w:id="1"/>
      </w:r>
      <w:r w:rsidR="004E7DAE" w:rsidRPr="004E7DAE">
        <w:rPr>
          <w:rFonts w:ascii="Times New Roman" w:hAnsi="Times New Roman" w:cs="Times New Roman"/>
          <w:sz w:val="28"/>
          <w:szCs w:val="28"/>
        </w:rPr>
        <w:t xml:space="preserve">  (turpmāk – Ieteikums) </w:t>
      </w:r>
    </w:p>
    <w:p w14:paraId="6DFD2A04" w14:textId="3D0AA9D4" w:rsidR="004E7DAE" w:rsidRDefault="004E7DAE" w:rsidP="001A07D2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E7DAE">
        <w:rPr>
          <w:rFonts w:ascii="Times New Roman" w:hAnsi="Times New Roman" w:cs="Times New Roman"/>
          <w:sz w:val="28"/>
          <w:szCs w:val="28"/>
        </w:rPr>
        <w:t>ieviešanai 2021. un 2022.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7DAE">
        <w:rPr>
          <w:rFonts w:ascii="Times New Roman" w:hAnsi="Times New Roman" w:cs="Times New Roman"/>
          <w:sz w:val="28"/>
          <w:szCs w:val="28"/>
        </w:rPr>
        <w:t xml:space="preserve">gadā plānots kopējais finansējums 20 miljonu </w:t>
      </w:r>
      <w:proofErr w:type="spellStart"/>
      <w:r w:rsidRPr="004E7DAE">
        <w:rPr>
          <w:rFonts w:ascii="Times New Roman" w:hAnsi="Times New Roman" w:cs="Times New Roman"/>
          <w:sz w:val="28"/>
          <w:szCs w:val="28"/>
        </w:rPr>
        <w:t>euro</w:t>
      </w:r>
      <w:proofErr w:type="spellEnd"/>
      <w:r w:rsidRPr="004E7DAE">
        <w:rPr>
          <w:rFonts w:ascii="Times New Roman" w:hAnsi="Times New Roman" w:cs="Times New Roman"/>
          <w:sz w:val="28"/>
          <w:szCs w:val="28"/>
        </w:rPr>
        <w:t xml:space="preserve"> apmērā. Katrai dalībvalstij pieejamais finansējums aprēķināts proporcionāli iedzīvotāju skaitam, t.i. Latvijai būtu minimāli </w:t>
      </w:r>
      <w:r>
        <w:rPr>
          <w:rFonts w:ascii="Times New Roman" w:hAnsi="Times New Roman" w:cs="Times New Roman"/>
          <w:sz w:val="28"/>
          <w:szCs w:val="28"/>
        </w:rPr>
        <w:t xml:space="preserve">pieejami </w:t>
      </w:r>
      <w:r w:rsidRPr="004E7DAE">
        <w:rPr>
          <w:rFonts w:ascii="Times New Roman" w:hAnsi="Times New Roman" w:cs="Times New Roman"/>
          <w:sz w:val="28"/>
          <w:szCs w:val="28"/>
        </w:rPr>
        <w:t xml:space="preserve">100 000 </w:t>
      </w:r>
      <w:proofErr w:type="spellStart"/>
      <w:r w:rsidRPr="004E7DAE">
        <w:rPr>
          <w:rFonts w:ascii="Times New Roman" w:hAnsi="Times New Roman" w:cs="Times New Roman"/>
          <w:sz w:val="28"/>
          <w:szCs w:val="28"/>
        </w:rPr>
        <w:t>euro</w:t>
      </w:r>
      <w:proofErr w:type="spellEnd"/>
      <w:r w:rsidRPr="004E7DAE">
        <w:rPr>
          <w:rFonts w:ascii="Times New Roman" w:hAnsi="Times New Roman" w:cs="Times New Roman"/>
          <w:sz w:val="28"/>
          <w:szCs w:val="28"/>
        </w:rPr>
        <w:t xml:space="preserve">. Saskaņā ar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4E7DAE">
        <w:rPr>
          <w:rFonts w:ascii="Times New Roman" w:hAnsi="Times New Roman" w:cs="Times New Roman"/>
          <w:sz w:val="28"/>
          <w:szCs w:val="28"/>
        </w:rPr>
        <w:t xml:space="preserve">aziņojumu, finansējuma saņemšanai dalībvalstīm jāpiesakās līdz š.g. 10. jūnijam. </w:t>
      </w:r>
      <w:r w:rsidR="001A07D2">
        <w:rPr>
          <w:rFonts w:ascii="Times New Roman" w:hAnsi="Times New Roman" w:cs="Times New Roman"/>
          <w:sz w:val="28"/>
          <w:szCs w:val="28"/>
        </w:rPr>
        <w:t>N</w:t>
      </w:r>
      <w:r w:rsidRPr="004E7DAE">
        <w:rPr>
          <w:rFonts w:ascii="Times New Roman" w:hAnsi="Times New Roman" w:cs="Times New Roman"/>
          <w:sz w:val="28"/>
          <w:szCs w:val="28"/>
        </w:rPr>
        <w:t>epieteik</w:t>
      </w:r>
      <w:r w:rsidR="001A07D2">
        <w:rPr>
          <w:rFonts w:ascii="Times New Roman" w:hAnsi="Times New Roman" w:cs="Times New Roman"/>
          <w:sz w:val="28"/>
          <w:szCs w:val="28"/>
        </w:rPr>
        <w:t>šanās gadījumā valstij</w:t>
      </w:r>
      <w:r w:rsidRPr="004E7DAE">
        <w:rPr>
          <w:rFonts w:ascii="Times New Roman" w:hAnsi="Times New Roman" w:cs="Times New Roman"/>
          <w:sz w:val="28"/>
          <w:szCs w:val="28"/>
        </w:rPr>
        <w:t xml:space="preserve"> paredzēto finansējumu </w:t>
      </w:r>
      <w:r>
        <w:rPr>
          <w:rFonts w:ascii="Times New Roman" w:hAnsi="Times New Roman" w:cs="Times New Roman"/>
          <w:sz w:val="28"/>
          <w:szCs w:val="28"/>
        </w:rPr>
        <w:t xml:space="preserve">plānots </w:t>
      </w:r>
      <w:r w:rsidRPr="004E7DAE">
        <w:rPr>
          <w:rFonts w:ascii="Times New Roman" w:hAnsi="Times New Roman" w:cs="Times New Roman"/>
          <w:sz w:val="28"/>
          <w:szCs w:val="28"/>
        </w:rPr>
        <w:t>sadalī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4E7DAE">
        <w:rPr>
          <w:rFonts w:ascii="Times New Roman" w:hAnsi="Times New Roman" w:cs="Times New Roman"/>
          <w:sz w:val="28"/>
          <w:szCs w:val="28"/>
        </w:rPr>
        <w:t xml:space="preserve"> ieinteresētajām dalībvalstīm. </w:t>
      </w:r>
    </w:p>
    <w:p w14:paraId="150B3844" w14:textId="022447A5" w:rsidR="004E7DAE" w:rsidRPr="004E7DAE" w:rsidRDefault="004E7DAE" w:rsidP="004E7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4E7DAE">
        <w:rPr>
          <w:rFonts w:ascii="Times New Roman" w:hAnsi="Times New Roman" w:cs="Times New Roman"/>
          <w:sz w:val="28"/>
          <w:szCs w:val="28"/>
        </w:rPr>
        <w:t xml:space="preserve">ttiecināmās darbības, kurām paredzēta </w:t>
      </w:r>
      <w:r w:rsidR="001A07D2">
        <w:rPr>
          <w:rFonts w:ascii="Times New Roman" w:hAnsi="Times New Roman" w:cs="Times New Roman"/>
          <w:sz w:val="28"/>
          <w:szCs w:val="28"/>
        </w:rPr>
        <w:t xml:space="preserve">finanšu </w:t>
      </w:r>
      <w:r w:rsidRPr="004E7DAE">
        <w:rPr>
          <w:rFonts w:ascii="Times New Roman" w:hAnsi="Times New Roman" w:cs="Times New Roman"/>
          <w:sz w:val="28"/>
          <w:szCs w:val="28"/>
        </w:rPr>
        <w:t xml:space="preserve">dotācija </w:t>
      </w:r>
      <w:r>
        <w:rPr>
          <w:rFonts w:ascii="Times New Roman" w:hAnsi="Times New Roman" w:cs="Times New Roman"/>
          <w:sz w:val="28"/>
          <w:szCs w:val="28"/>
        </w:rPr>
        <w:t>ir</w:t>
      </w:r>
      <w:r w:rsidRPr="004E7DAE">
        <w:rPr>
          <w:rFonts w:ascii="Times New Roman" w:hAnsi="Times New Roman" w:cs="Times New Roman"/>
          <w:sz w:val="28"/>
          <w:szCs w:val="28"/>
        </w:rPr>
        <w:t xml:space="preserve"> – valsts uzraudzības sistēmas izveidošana un atbalstīšana</w:t>
      </w:r>
      <w:r w:rsidRPr="004E7DAE">
        <w:t xml:space="preserve"> </w:t>
      </w:r>
      <w:r w:rsidRPr="004E7DAE">
        <w:rPr>
          <w:rFonts w:ascii="Times New Roman" w:hAnsi="Times New Roman" w:cs="Times New Roman"/>
          <w:sz w:val="28"/>
          <w:szCs w:val="28"/>
        </w:rPr>
        <w:t xml:space="preserve">SARS-CoV-2 monitoringam notekūdeņos, esošās pētniecības darbības pārveidošana par pastāvīgu apsekošanas sistēmu, digitālās infrastruktūras uzlabošana, lai veicinātu sasaisti ar Eiropas Savienības mēroga digitālo apmaiņas platformu. </w:t>
      </w:r>
    </w:p>
    <w:p w14:paraId="5A1661C1" w14:textId="77777777" w:rsidR="00014F7B" w:rsidRPr="007863A1" w:rsidRDefault="00014F7B" w:rsidP="00014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3A1">
        <w:rPr>
          <w:rFonts w:ascii="Times New Roman" w:hAnsi="Times New Roman" w:cs="Times New Roman"/>
          <w:sz w:val="28"/>
          <w:szCs w:val="28"/>
        </w:rPr>
        <w:t>SARS-CoV-2 un tā variantu epidemioloģiskās izplatības uzraudzība ir saistīta ar veselības aizsardzības jomu, tomēr Veselības ministrija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863A1">
        <w:rPr>
          <w:rFonts w:ascii="Times New Roman" w:hAnsi="Times New Roman" w:cs="Times New Roman"/>
          <w:sz w:val="28"/>
          <w:szCs w:val="28"/>
        </w:rPr>
        <w:t xml:space="preserve"> vai tā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7863A1">
        <w:rPr>
          <w:rFonts w:ascii="Times New Roman" w:hAnsi="Times New Roman" w:cs="Times New Roman"/>
          <w:sz w:val="28"/>
          <w:szCs w:val="28"/>
        </w:rPr>
        <w:t xml:space="preserve"> padotības iestādēm nav zinātniski tehniskā nodrošinājuma</w:t>
      </w:r>
      <w:r>
        <w:rPr>
          <w:rFonts w:ascii="Times New Roman" w:hAnsi="Times New Roman" w:cs="Times New Roman"/>
          <w:sz w:val="28"/>
          <w:szCs w:val="28"/>
        </w:rPr>
        <w:t xml:space="preserve"> un </w:t>
      </w:r>
      <w:r w:rsidRPr="007863A1">
        <w:rPr>
          <w:rFonts w:ascii="Times New Roman" w:hAnsi="Times New Roman" w:cs="Times New Roman"/>
          <w:sz w:val="28"/>
          <w:szCs w:val="28"/>
        </w:rPr>
        <w:t>cilvēkresursu kapacitātes, lai pieteiktos finansējuma saņemšanai</w:t>
      </w:r>
      <w:r>
        <w:rPr>
          <w:rFonts w:ascii="Times New Roman" w:hAnsi="Times New Roman" w:cs="Times New Roman"/>
          <w:sz w:val="28"/>
          <w:szCs w:val="28"/>
        </w:rPr>
        <w:t xml:space="preserve"> un veiktu Ieteikumā noteikto</w:t>
      </w:r>
      <w:r w:rsidRPr="007863A1">
        <w:rPr>
          <w:rFonts w:ascii="Times New Roman" w:hAnsi="Times New Roman" w:cs="Times New Roman"/>
          <w:sz w:val="28"/>
          <w:szCs w:val="28"/>
        </w:rPr>
        <w:t>.</w:t>
      </w:r>
    </w:p>
    <w:p w14:paraId="04281B79" w14:textId="586C66F3" w:rsidR="001A07D2" w:rsidRPr="004E7DAE" w:rsidRDefault="001A07D2" w:rsidP="001A0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Lai </w:t>
      </w:r>
      <w:r w:rsidRPr="00014F7B">
        <w:rPr>
          <w:rFonts w:ascii="Times New Roman" w:hAnsi="Times New Roman" w:cs="Times New Roman"/>
          <w:sz w:val="28"/>
          <w:szCs w:val="28"/>
        </w:rPr>
        <w:t>raksturot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14F7B">
        <w:rPr>
          <w:rFonts w:ascii="Times New Roman" w:hAnsi="Times New Roman" w:cs="Times New Roman"/>
          <w:sz w:val="28"/>
          <w:szCs w:val="28"/>
        </w:rPr>
        <w:t xml:space="preserve"> SARS- COV-2 epidemioloģisko izplatību Latvijā, radīt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014F7B">
        <w:rPr>
          <w:rFonts w:ascii="Times New Roman" w:hAnsi="Times New Roman" w:cs="Times New Roman"/>
          <w:sz w:val="28"/>
          <w:szCs w:val="28"/>
        </w:rPr>
        <w:t xml:space="preserve"> zināšanu bāzi un izstrādāt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014F7B">
        <w:rPr>
          <w:rFonts w:ascii="Times New Roman" w:hAnsi="Times New Roman" w:cs="Times New Roman"/>
          <w:sz w:val="28"/>
          <w:szCs w:val="28"/>
        </w:rPr>
        <w:t xml:space="preserve"> efektīvas nākotnes epidēmiju kontroles stratēģijas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4F7B">
        <w:rPr>
          <w:rFonts w:ascii="Times New Roman" w:hAnsi="Times New Roman" w:cs="Times New Roman"/>
          <w:sz w:val="28"/>
          <w:szCs w:val="28"/>
        </w:rPr>
        <w:t>2020. gada 30. jūnijā Latvijas Zinātnes padomes komisija apstiprināja Valsts pētījuma programmas “COVID-19 seku mazināšanai” projektu Nr. VPP-COVID-2020/1-0008 “</w:t>
      </w:r>
      <w:proofErr w:type="spellStart"/>
      <w:r w:rsidRPr="00014F7B">
        <w:rPr>
          <w:rFonts w:ascii="Times New Roman" w:hAnsi="Times New Roman" w:cs="Times New Roman"/>
          <w:sz w:val="28"/>
          <w:szCs w:val="28"/>
        </w:rPr>
        <w:t>Multidisciplināra</w:t>
      </w:r>
      <w:proofErr w:type="spellEnd"/>
      <w:r w:rsidRPr="00014F7B">
        <w:rPr>
          <w:rFonts w:ascii="Times New Roman" w:hAnsi="Times New Roman" w:cs="Times New Roman"/>
          <w:sz w:val="28"/>
          <w:szCs w:val="28"/>
        </w:rPr>
        <w:t xml:space="preserve"> pieeja COVID19 un citu nākotnes epidēmiju </w:t>
      </w:r>
      <w:proofErr w:type="spellStart"/>
      <w:r w:rsidRPr="00014F7B">
        <w:rPr>
          <w:rFonts w:ascii="Times New Roman" w:hAnsi="Times New Roman" w:cs="Times New Roman"/>
          <w:sz w:val="28"/>
          <w:szCs w:val="28"/>
        </w:rPr>
        <w:t>monitorēšanai</w:t>
      </w:r>
      <w:proofErr w:type="spellEnd"/>
      <w:r w:rsidRPr="00014F7B">
        <w:rPr>
          <w:rFonts w:ascii="Times New Roman" w:hAnsi="Times New Roman" w:cs="Times New Roman"/>
          <w:sz w:val="28"/>
          <w:szCs w:val="28"/>
        </w:rPr>
        <w:t>, kontrolei un ierobežošanai Latvijā”.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F7B">
        <w:rPr>
          <w:rFonts w:ascii="Times New Roman" w:hAnsi="Times New Roman" w:cs="Times New Roman"/>
          <w:sz w:val="28"/>
          <w:szCs w:val="28"/>
        </w:rPr>
        <w:t xml:space="preserve">Pētījums </w:t>
      </w:r>
      <w:r>
        <w:rPr>
          <w:rFonts w:ascii="Times New Roman" w:hAnsi="Times New Roman" w:cs="Times New Roman"/>
          <w:sz w:val="28"/>
          <w:szCs w:val="28"/>
        </w:rPr>
        <w:t xml:space="preserve">tika </w:t>
      </w:r>
      <w:r w:rsidRPr="00014F7B">
        <w:rPr>
          <w:rFonts w:ascii="Times New Roman" w:hAnsi="Times New Roman" w:cs="Times New Roman"/>
          <w:sz w:val="28"/>
          <w:szCs w:val="28"/>
        </w:rPr>
        <w:t>īstenots laikā no 2020. gada 1. jūlija līdz 2021. gada 31. martam</w:t>
      </w:r>
      <w:r>
        <w:rPr>
          <w:rFonts w:ascii="Times New Roman" w:hAnsi="Times New Roman" w:cs="Times New Roman"/>
          <w:sz w:val="28"/>
          <w:szCs w:val="28"/>
        </w:rPr>
        <w:t xml:space="preserve"> un </w:t>
      </w:r>
      <w:r w:rsidRPr="00014F7B">
        <w:rPr>
          <w:rFonts w:ascii="Times New Roman" w:hAnsi="Times New Roman" w:cs="Times New Roman"/>
          <w:sz w:val="28"/>
          <w:szCs w:val="28"/>
        </w:rPr>
        <w:t xml:space="preserve">Valsts pētījumu programmas kopējie rezultāti </w:t>
      </w:r>
      <w:r>
        <w:rPr>
          <w:rFonts w:ascii="Times New Roman" w:hAnsi="Times New Roman" w:cs="Times New Roman"/>
          <w:sz w:val="28"/>
          <w:szCs w:val="28"/>
        </w:rPr>
        <w:t xml:space="preserve">tika </w:t>
      </w:r>
      <w:r w:rsidRPr="00014F7B">
        <w:rPr>
          <w:rFonts w:ascii="Times New Roman" w:hAnsi="Times New Roman" w:cs="Times New Roman"/>
          <w:sz w:val="28"/>
          <w:szCs w:val="28"/>
        </w:rPr>
        <w:t>prezentēti Ministru kabineta 2021. gada 8. aprīļa sēdē.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F7B">
        <w:rPr>
          <w:rFonts w:ascii="Times New Roman" w:hAnsi="Times New Roman" w:cs="Times New Roman"/>
          <w:sz w:val="28"/>
          <w:szCs w:val="28"/>
        </w:rPr>
        <w:t>Pētījumu programmas ietvaros tika veikts pētījums, kura mērķis ir izstrādāt jaunu monitoringa metodi, kas ļautu noteikt Covid-19 koncentrāciju notekūdeņos un prognozēt saslimšanas uzliesmojumu.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F7B">
        <w:rPr>
          <w:rFonts w:ascii="Times New Roman" w:hAnsi="Times New Roman" w:cs="Times New Roman"/>
          <w:sz w:val="28"/>
          <w:szCs w:val="28"/>
        </w:rPr>
        <w:t xml:space="preserve">Pētījumā iesaistīts Pārtikas drošības, dzīvnieku veselības un vides zinātniskais institūts “BIOR”, Rīgas Tehniskā universitāte un Latvijas </w:t>
      </w:r>
      <w:proofErr w:type="spellStart"/>
      <w:r w:rsidRPr="00014F7B">
        <w:rPr>
          <w:rFonts w:ascii="Times New Roman" w:hAnsi="Times New Roman" w:cs="Times New Roman"/>
          <w:sz w:val="28"/>
          <w:szCs w:val="28"/>
        </w:rPr>
        <w:t>Biomedicīnas</w:t>
      </w:r>
      <w:proofErr w:type="spellEnd"/>
      <w:r w:rsidRPr="00014F7B">
        <w:rPr>
          <w:rFonts w:ascii="Times New Roman" w:hAnsi="Times New Roman" w:cs="Times New Roman"/>
          <w:sz w:val="28"/>
          <w:szCs w:val="28"/>
        </w:rPr>
        <w:t xml:space="preserve"> pētījumu un studiju centrs.</w:t>
      </w:r>
    </w:p>
    <w:p w14:paraId="11B29946" w14:textId="6F411E7C" w:rsidR="001A07D2" w:rsidRDefault="001A07D2" w:rsidP="001A0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Kā arī šobrīd </w:t>
      </w:r>
      <w:r w:rsidRPr="004E7DAE">
        <w:rPr>
          <w:rFonts w:ascii="Times New Roman" w:hAnsi="Times New Roman" w:cs="Times New Roman"/>
          <w:sz w:val="28"/>
          <w:szCs w:val="28"/>
        </w:rPr>
        <w:t>Zemkopības ministrija saskaņo un virz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E7DAE">
        <w:rPr>
          <w:rFonts w:ascii="Times New Roman" w:hAnsi="Times New Roman" w:cs="Times New Roman"/>
          <w:sz w:val="28"/>
          <w:szCs w:val="28"/>
        </w:rPr>
        <w:t xml:space="preserve"> iesniegšanai Ministru kabinetā informatīvo ziņojumu “Informatīvais ziņojums par notekūdeņu monitoringu Covid-19 un citu riska faktoru uzraudzībai un kontrolei”, k</w:t>
      </w:r>
      <w:r>
        <w:rPr>
          <w:rFonts w:ascii="Times New Roman" w:hAnsi="Times New Roman" w:cs="Times New Roman"/>
          <w:sz w:val="28"/>
          <w:szCs w:val="28"/>
        </w:rPr>
        <w:t xml:space="preserve">as </w:t>
      </w:r>
      <w:r w:rsidRPr="004E7DAE">
        <w:rPr>
          <w:rFonts w:ascii="Times New Roman" w:hAnsi="Times New Roman" w:cs="Times New Roman"/>
          <w:sz w:val="28"/>
          <w:szCs w:val="28"/>
        </w:rPr>
        <w:t xml:space="preserve">paredz valsts </w:t>
      </w:r>
      <w:r>
        <w:rPr>
          <w:rFonts w:ascii="Times New Roman" w:hAnsi="Times New Roman" w:cs="Times New Roman"/>
          <w:sz w:val="28"/>
          <w:szCs w:val="28"/>
        </w:rPr>
        <w:t xml:space="preserve">budžeta </w:t>
      </w:r>
      <w:r w:rsidRPr="004E7DAE">
        <w:rPr>
          <w:rFonts w:ascii="Times New Roman" w:hAnsi="Times New Roman" w:cs="Times New Roman"/>
          <w:sz w:val="28"/>
          <w:szCs w:val="28"/>
        </w:rPr>
        <w:t>finansējum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4E7DAE">
        <w:rPr>
          <w:rFonts w:ascii="Times New Roman" w:hAnsi="Times New Roman" w:cs="Times New Roman"/>
          <w:sz w:val="28"/>
          <w:szCs w:val="28"/>
        </w:rPr>
        <w:t xml:space="preserve"> SARS-CoV-2 monitoringam notekūdeņos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F7B">
        <w:rPr>
          <w:rFonts w:ascii="Times New Roman" w:hAnsi="Times New Roman" w:cs="Times New Roman"/>
          <w:sz w:val="28"/>
          <w:szCs w:val="28"/>
        </w:rPr>
        <w:t>no valsts budžeta programmas 02.00.00 "Līdzekļi neparedzētiem gadījumiem"</w:t>
      </w:r>
      <w:r>
        <w:rPr>
          <w:rFonts w:ascii="Times New Roman" w:hAnsi="Times New Roman" w:cs="Times New Roman"/>
          <w:sz w:val="28"/>
          <w:szCs w:val="28"/>
        </w:rPr>
        <w:t xml:space="preserve">, ko ierosināts </w:t>
      </w:r>
      <w:r w:rsidRPr="00014F7B">
        <w:rPr>
          <w:rFonts w:ascii="Times New Roman" w:hAnsi="Times New Roman" w:cs="Times New Roman"/>
          <w:sz w:val="28"/>
          <w:szCs w:val="28"/>
        </w:rPr>
        <w:t>piešķirt valsts zinātniskajam institūtam "Pārtikas drošības, dzīvnieku veselības un vides zinātniskais institūts "BIOR"" un nodrošinātu notekūdeņu monitoringu Covid-19 riska faktoru uzraudzībai un kontrolei.</w:t>
      </w:r>
    </w:p>
    <w:p w14:paraId="2F33A6FE" w14:textId="71843AAC" w:rsidR="001A07D2" w:rsidRDefault="001A07D2" w:rsidP="001A0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Tādējādi, lai īstenotu Ieteikumā noteikto, Veselības ministrijas ieskatā  </w:t>
      </w:r>
      <w:r w:rsidRPr="007863A1">
        <w:rPr>
          <w:rFonts w:ascii="Times New Roman" w:hAnsi="Times New Roman" w:cs="Times New Roman"/>
          <w:sz w:val="28"/>
          <w:szCs w:val="28"/>
        </w:rPr>
        <w:t>Eiropas Komisij</w:t>
      </w:r>
      <w:r>
        <w:rPr>
          <w:rFonts w:ascii="Times New Roman" w:hAnsi="Times New Roman" w:cs="Times New Roman"/>
          <w:sz w:val="28"/>
          <w:szCs w:val="28"/>
        </w:rPr>
        <w:t xml:space="preserve">ai finansējuma </w:t>
      </w:r>
      <w:r w:rsidR="003A18BC" w:rsidRPr="00AF3488">
        <w:rPr>
          <w:rFonts w:ascii="Times New Roman" w:hAnsi="Times New Roman" w:cs="Times New Roman"/>
          <w:sz w:val="28"/>
          <w:szCs w:val="28"/>
        </w:rPr>
        <w:t>saņemšanai un administrēšanai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3A1">
        <w:rPr>
          <w:rFonts w:ascii="Times New Roman" w:hAnsi="Times New Roman" w:cs="Times New Roman"/>
          <w:sz w:val="28"/>
          <w:szCs w:val="28"/>
        </w:rPr>
        <w:t xml:space="preserve">no Latvijas </w:t>
      </w:r>
      <w:r>
        <w:rPr>
          <w:rFonts w:ascii="Times New Roman" w:hAnsi="Times New Roman" w:cs="Times New Roman"/>
          <w:sz w:val="28"/>
          <w:szCs w:val="28"/>
        </w:rPr>
        <w:t>būtu piesakām</w:t>
      </w:r>
      <w:r w:rsidR="002852D8">
        <w:rPr>
          <w:rFonts w:ascii="Times New Roman" w:hAnsi="Times New Roman" w:cs="Times New Roman"/>
          <w:sz w:val="28"/>
          <w:szCs w:val="28"/>
        </w:rPr>
        <w:t>a Zemkopības ministrija</w:t>
      </w:r>
      <w:r w:rsidR="003A18BC">
        <w:rPr>
          <w:rFonts w:ascii="Times New Roman" w:hAnsi="Times New Roman" w:cs="Times New Roman"/>
          <w:sz w:val="28"/>
          <w:szCs w:val="28"/>
        </w:rPr>
        <w:t xml:space="preserve"> (</w:t>
      </w:r>
      <w:r w:rsidR="003A18BC" w:rsidRPr="003A18BC">
        <w:rPr>
          <w:rFonts w:ascii="Times New Roman" w:hAnsi="Times New Roman" w:cs="Times New Roman"/>
          <w:sz w:val="28"/>
          <w:szCs w:val="28"/>
        </w:rPr>
        <w:t>valsts zinātnisk</w:t>
      </w:r>
      <w:r w:rsidR="003A18BC" w:rsidRPr="003A18BC">
        <w:rPr>
          <w:rFonts w:ascii="Times New Roman" w:hAnsi="Times New Roman" w:cs="Times New Roman"/>
          <w:sz w:val="28"/>
          <w:szCs w:val="28"/>
        </w:rPr>
        <w:t>ais</w:t>
      </w:r>
      <w:r w:rsidR="003A18BC" w:rsidRPr="003A18BC">
        <w:rPr>
          <w:rFonts w:ascii="Times New Roman" w:hAnsi="Times New Roman" w:cs="Times New Roman"/>
          <w:sz w:val="28"/>
          <w:szCs w:val="28"/>
        </w:rPr>
        <w:t xml:space="preserve"> institūt</w:t>
      </w:r>
      <w:r w:rsidR="003A18BC" w:rsidRPr="003A18BC">
        <w:rPr>
          <w:rFonts w:ascii="Times New Roman" w:hAnsi="Times New Roman" w:cs="Times New Roman"/>
          <w:sz w:val="28"/>
          <w:szCs w:val="28"/>
        </w:rPr>
        <w:t>s</w:t>
      </w:r>
      <w:r w:rsidR="003A18BC" w:rsidRPr="003A18BC">
        <w:rPr>
          <w:rFonts w:ascii="Times New Roman" w:hAnsi="Times New Roman" w:cs="Times New Roman"/>
          <w:sz w:val="28"/>
          <w:szCs w:val="28"/>
        </w:rPr>
        <w:t xml:space="preserve"> “Pārtikas drošības, dzīvnieku veselības un vides zinātniskais institūts “BIOR””</w:t>
      </w:r>
      <w:r w:rsidR="003A18BC" w:rsidRPr="003A18BC">
        <w:rPr>
          <w:rFonts w:ascii="Times New Roman" w:hAnsi="Times New Roman" w:cs="Times New Roman"/>
          <w:sz w:val="28"/>
          <w:szCs w:val="28"/>
        </w:rPr>
        <w:t>).</w:t>
      </w:r>
    </w:p>
    <w:p w14:paraId="0EE4DD1F" w14:textId="77777777" w:rsidR="006678E2" w:rsidRDefault="006678E2" w:rsidP="002852D8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C40EEFD" w14:textId="77777777" w:rsidR="0038608A" w:rsidRDefault="0038608A" w:rsidP="003860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1951E5" w14:textId="5D17472F" w:rsidR="0038608A" w:rsidRPr="0038608A" w:rsidRDefault="0038608A" w:rsidP="003860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08A">
        <w:rPr>
          <w:rFonts w:ascii="Times New Roman" w:eastAsia="Calibri" w:hAnsi="Times New Roman" w:cs="Times New Roman"/>
          <w:sz w:val="28"/>
          <w:szCs w:val="28"/>
        </w:rPr>
        <w:t>Veselības ministrs</w:t>
      </w:r>
      <w:r w:rsidRPr="0038608A">
        <w:rPr>
          <w:rFonts w:ascii="Times New Roman" w:eastAsia="Calibri" w:hAnsi="Times New Roman" w:cs="Times New Roman"/>
          <w:sz w:val="28"/>
          <w:szCs w:val="28"/>
        </w:rPr>
        <w:tab/>
      </w:r>
      <w:r w:rsidRPr="0038608A">
        <w:rPr>
          <w:rFonts w:ascii="Times New Roman" w:eastAsia="Calibri" w:hAnsi="Times New Roman" w:cs="Times New Roman"/>
          <w:sz w:val="28"/>
          <w:szCs w:val="28"/>
        </w:rPr>
        <w:tab/>
      </w:r>
      <w:r w:rsidRPr="0038608A">
        <w:rPr>
          <w:rFonts w:ascii="Times New Roman" w:eastAsia="Calibri" w:hAnsi="Times New Roman" w:cs="Times New Roman"/>
          <w:sz w:val="28"/>
          <w:szCs w:val="28"/>
        </w:rPr>
        <w:tab/>
      </w:r>
      <w:r w:rsidRPr="0038608A">
        <w:rPr>
          <w:rFonts w:ascii="Times New Roman" w:eastAsia="Calibri" w:hAnsi="Times New Roman" w:cs="Times New Roman"/>
          <w:sz w:val="28"/>
          <w:szCs w:val="28"/>
        </w:rPr>
        <w:tab/>
      </w:r>
      <w:r w:rsidRPr="0038608A">
        <w:rPr>
          <w:rFonts w:ascii="Times New Roman" w:eastAsia="Calibri" w:hAnsi="Times New Roman" w:cs="Times New Roman"/>
          <w:sz w:val="28"/>
          <w:szCs w:val="28"/>
        </w:rPr>
        <w:tab/>
      </w:r>
      <w:r w:rsidRPr="0038608A">
        <w:rPr>
          <w:rFonts w:ascii="Times New Roman" w:eastAsia="Calibri" w:hAnsi="Times New Roman" w:cs="Times New Roman"/>
          <w:sz w:val="28"/>
          <w:szCs w:val="28"/>
        </w:rPr>
        <w:tab/>
      </w:r>
      <w:r w:rsidRPr="0038608A">
        <w:rPr>
          <w:rFonts w:ascii="Times New Roman" w:eastAsia="Calibri" w:hAnsi="Times New Roman" w:cs="Times New Roman"/>
          <w:sz w:val="28"/>
          <w:szCs w:val="28"/>
        </w:rPr>
        <w:tab/>
      </w:r>
      <w:r w:rsidR="00BD04F8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38608A">
        <w:rPr>
          <w:rFonts w:ascii="Times New Roman" w:eastAsia="Calibri" w:hAnsi="Times New Roman" w:cs="Times New Roman"/>
          <w:sz w:val="28"/>
          <w:szCs w:val="28"/>
        </w:rPr>
        <w:t>D. Pavļuts</w:t>
      </w:r>
    </w:p>
    <w:p w14:paraId="5A6768C0" w14:textId="77777777" w:rsidR="0038608A" w:rsidRPr="0038608A" w:rsidRDefault="0038608A" w:rsidP="003860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2A6E2F" w14:textId="77777777" w:rsidR="0038608A" w:rsidRPr="0038608A" w:rsidRDefault="0038608A" w:rsidP="003860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D1D226" w14:textId="0AD1B0FE" w:rsidR="0038608A" w:rsidRPr="0038608A" w:rsidRDefault="0038608A" w:rsidP="003860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08A">
        <w:rPr>
          <w:rFonts w:ascii="Times New Roman" w:eastAsia="Calibri" w:hAnsi="Times New Roman" w:cs="Times New Roman"/>
          <w:sz w:val="28"/>
          <w:szCs w:val="28"/>
        </w:rPr>
        <w:t>Iesniedzējs: Veselības ministrs</w:t>
      </w:r>
      <w:r w:rsidRPr="0038608A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Pr="0038608A">
        <w:rPr>
          <w:rFonts w:ascii="Times New Roman" w:eastAsia="Calibri" w:hAnsi="Times New Roman" w:cs="Times New Roman"/>
          <w:sz w:val="28"/>
          <w:szCs w:val="28"/>
        </w:rPr>
        <w:tab/>
      </w:r>
      <w:r w:rsidRPr="0038608A">
        <w:rPr>
          <w:rFonts w:ascii="Times New Roman" w:eastAsia="Calibri" w:hAnsi="Times New Roman" w:cs="Times New Roman"/>
          <w:sz w:val="28"/>
          <w:szCs w:val="28"/>
        </w:rPr>
        <w:tab/>
      </w:r>
      <w:r w:rsidRPr="0038608A">
        <w:rPr>
          <w:rFonts w:ascii="Times New Roman" w:eastAsia="Calibri" w:hAnsi="Times New Roman" w:cs="Times New Roman"/>
          <w:sz w:val="28"/>
          <w:szCs w:val="28"/>
        </w:rPr>
        <w:tab/>
      </w:r>
      <w:r w:rsidRPr="0038608A">
        <w:rPr>
          <w:rFonts w:ascii="Times New Roman" w:eastAsia="Calibri" w:hAnsi="Times New Roman" w:cs="Times New Roman"/>
          <w:sz w:val="28"/>
          <w:szCs w:val="28"/>
        </w:rPr>
        <w:tab/>
      </w:r>
      <w:r w:rsidR="00BD04F8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38608A">
        <w:rPr>
          <w:rFonts w:ascii="Times New Roman" w:eastAsia="Calibri" w:hAnsi="Times New Roman" w:cs="Times New Roman"/>
          <w:sz w:val="28"/>
          <w:szCs w:val="28"/>
        </w:rPr>
        <w:t>D. Pavļuts</w:t>
      </w:r>
    </w:p>
    <w:p w14:paraId="1677C3D0" w14:textId="77777777" w:rsidR="0038608A" w:rsidRPr="0038608A" w:rsidRDefault="0038608A" w:rsidP="003860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9FCB65" w14:textId="77777777" w:rsidR="0038608A" w:rsidRPr="0038608A" w:rsidRDefault="0038608A" w:rsidP="003860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79BF91" w14:textId="74285A70" w:rsidR="0038608A" w:rsidRPr="0038608A" w:rsidRDefault="0038608A" w:rsidP="003860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08A">
        <w:rPr>
          <w:rFonts w:ascii="Times New Roman" w:eastAsia="Calibri" w:hAnsi="Times New Roman" w:cs="Times New Roman"/>
          <w:sz w:val="28"/>
          <w:szCs w:val="28"/>
        </w:rPr>
        <w:t xml:space="preserve">Vīza: Valsts sekretāre </w:t>
      </w:r>
      <w:r w:rsidRPr="0038608A">
        <w:rPr>
          <w:rFonts w:ascii="Times New Roman" w:eastAsia="Calibri" w:hAnsi="Times New Roman" w:cs="Times New Roman"/>
          <w:sz w:val="28"/>
          <w:szCs w:val="28"/>
        </w:rPr>
        <w:tab/>
      </w:r>
      <w:r w:rsidRPr="0038608A">
        <w:rPr>
          <w:rFonts w:ascii="Times New Roman" w:eastAsia="Calibri" w:hAnsi="Times New Roman" w:cs="Times New Roman"/>
          <w:sz w:val="28"/>
          <w:szCs w:val="28"/>
        </w:rPr>
        <w:tab/>
      </w:r>
      <w:r w:rsidRPr="0038608A">
        <w:rPr>
          <w:rFonts w:ascii="Times New Roman" w:eastAsia="Calibri" w:hAnsi="Times New Roman" w:cs="Times New Roman"/>
          <w:sz w:val="28"/>
          <w:szCs w:val="28"/>
        </w:rPr>
        <w:tab/>
      </w:r>
      <w:r w:rsidRPr="0038608A">
        <w:rPr>
          <w:rFonts w:ascii="Times New Roman" w:eastAsia="Calibri" w:hAnsi="Times New Roman" w:cs="Times New Roman"/>
          <w:sz w:val="28"/>
          <w:szCs w:val="28"/>
        </w:rPr>
        <w:tab/>
      </w:r>
      <w:r w:rsidR="00BD04F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4E7DAE">
        <w:rPr>
          <w:rFonts w:ascii="Times New Roman" w:eastAsia="Calibri" w:hAnsi="Times New Roman" w:cs="Times New Roman"/>
          <w:sz w:val="28"/>
          <w:szCs w:val="28"/>
        </w:rPr>
        <w:tab/>
      </w:r>
      <w:r w:rsidR="004E7DAE">
        <w:rPr>
          <w:rFonts w:ascii="Times New Roman" w:eastAsia="Calibri" w:hAnsi="Times New Roman" w:cs="Times New Roman"/>
          <w:sz w:val="28"/>
          <w:szCs w:val="28"/>
        </w:rPr>
        <w:tab/>
      </w:r>
      <w:r w:rsidR="004E7DAE">
        <w:rPr>
          <w:rFonts w:ascii="Times New Roman" w:eastAsia="Calibri" w:hAnsi="Times New Roman" w:cs="Times New Roman"/>
          <w:sz w:val="28"/>
          <w:szCs w:val="28"/>
        </w:rPr>
        <w:tab/>
      </w:r>
      <w:r w:rsidR="00BD04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7DAE">
        <w:rPr>
          <w:rFonts w:ascii="Times New Roman" w:eastAsia="Calibri" w:hAnsi="Times New Roman" w:cs="Times New Roman"/>
          <w:sz w:val="28"/>
          <w:szCs w:val="28"/>
        </w:rPr>
        <w:t>I. Dreika</w:t>
      </w:r>
    </w:p>
    <w:p w14:paraId="04B6E396" w14:textId="77777777" w:rsidR="0038608A" w:rsidRPr="0038608A" w:rsidRDefault="0038608A" w:rsidP="003860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5F11155" w14:textId="77777777" w:rsidR="00454486" w:rsidRDefault="00454486" w:rsidP="003860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77C029C" w14:textId="77777777" w:rsidR="00454486" w:rsidRDefault="00454486" w:rsidP="003860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7EA673A" w14:textId="77777777" w:rsidR="00454486" w:rsidRDefault="00454486" w:rsidP="003860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3CB2F59" w14:textId="77777777" w:rsidR="00454486" w:rsidRDefault="00454486" w:rsidP="003860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62AE720" w14:textId="77777777" w:rsidR="00454486" w:rsidRDefault="00454486" w:rsidP="003860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BAD5D80" w14:textId="77777777" w:rsidR="00454486" w:rsidRDefault="00454486" w:rsidP="003860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FA30B95" w14:textId="77777777" w:rsidR="00454486" w:rsidRDefault="00454486" w:rsidP="003860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C98C2F1" w14:textId="304375BC" w:rsidR="00454486" w:rsidRDefault="00454486" w:rsidP="003860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7087754" w14:textId="0AD696AE" w:rsidR="001A07D2" w:rsidRDefault="001A07D2" w:rsidP="003860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55F376C" w14:textId="10DE1C81" w:rsidR="001A07D2" w:rsidRDefault="001A07D2" w:rsidP="003860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3F8346A" w14:textId="53FF9F26" w:rsidR="001A07D2" w:rsidRDefault="001A07D2" w:rsidP="003860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0894A14" w14:textId="7DEB8980" w:rsidR="001A07D2" w:rsidRDefault="001A07D2" w:rsidP="003860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006E218" w14:textId="331C9075" w:rsidR="001A07D2" w:rsidRDefault="001A07D2" w:rsidP="003860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9DE94E5" w14:textId="1B02FE78" w:rsidR="001A07D2" w:rsidRDefault="001A07D2" w:rsidP="003860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CE8FCEF" w14:textId="77777777" w:rsidR="001A07D2" w:rsidRDefault="001A07D2" w:rsidP="003860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7DE533D" w14:textId="77777777" w:rsidR="004E7DAE" w:rsidRDefault="004E7DAE" w:rsidP="004E7D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Būmane</w:t>
      </w:r>
      <w:r w:rsidR="0038608A" w:rsidRPr="0038608A">
        <w:rPr>
          <w:rFonts w:ascii="Times New Roman" w:eastAsia="Calibri" w:hAnsi="Times New Roman" w:cs="Times New Roman"/>
          <w:sz w:val="24"/>
          <w:szCs w:val="24"/>
        </w:rPr>
        <w:t xml:space="preserve"> 678761</w:t>
      </w:r>
      <w:r>
        <w:rPr>
          <w:rFonts w:ascii="Times New Roman" w:eastAsia="Calibri" w:hAnsi="Times New Roman" w:cs="Times New Roman"/>
          <w:sz w:val="24"/>
          <w:szCs w:val="24"/>
        </w:rPr>
        <w:t>48;</w:t>
      </w:r>
    </w:p>
    <w:p w14:paraId="488B5099" w14:textId="7A4F8641" w:rsidR="0038608A" w:rsidRPr="0038608A" w:rsidRDefault="00AF3488" w:rsidP="004E7D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4E7DAE" w:rsidRPr="008C36B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dace.bumane@vm.gov.lv</w:t>
        </w:r>
      </w:hyperlink>
    </w:p>
    <w:p w14:paraId="239FDB52" w14:textId="77777777" w:rsidR="0038608A" w:rsidRPr="0038608A" w:rsidRDefault="0038608A" w:rsidP="003860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8C8B9E6" w14:textId="32E2D591" w:rsidR="005D315A" w:rsidRPr="005D315A" w:rsidRDefault="005D315A">
      <w:pPr>
        <w:rPr>
          <w:rFonts w:ascii="Times New Roman" w:hAnsi="Times New Roman" w:cs="Times New Roman"/>
          <w:sz w:val="28"/>
          <w:szCs w:val="28"/>
        </w:rPr>
      </w:pPr>
    </w:p>
    <w:sectPr w:rsidR="005D315A" w:rsidRPr="005D315A" w:rsidSect="00021E3E">
      <w:headerReference w:type="default" r:id="rId9"/>
      <w:footerReference w:type="default" r:id="rId10"/>
      <w:footerReference w:type="first" r:id="rId11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2D866" w14:textId="77777777" w:rsidR="00454486" w:rsidRDefault="00454486" w:rsidP="00454486">
      <w:pPr>
        <w:spacing w:after="0" w:line="240" w:lineRule="auto"/>
      </w:pPr>
      <w:r>
        <w:separator/>
      </w:r>
    </w:p>
  </w:endnote>
  <w:endnote w:type="continuationSeparator" w:id="0">
    <w:p w14:paraId="39E6BC07" w14:textId="77777777" w:rsidR="00454486" w:rsidRDefault="00454486" w:rsidP="00454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87C91" w14:textId="42D2D991" w:rsidR="00021E3E" w:rsidRDefault="00021E3E">
    <w:pPr>
      <w:pStyle w:val="Footer"/>
      <w:jc w:val="center"/>
    </w:pPr>
  </w:p>
  <w:p w14:paraId="37FF969F" w14:textId="03F1682F" w:rsidR="007E456C" w:rsidRPr="007E456C" w:rsidRDefault="007E456C" w:rsidP="007E456C">
    <w:pPr>
      <w:pStyle w:val="Footer"/>
      <w:ind w:firstLine="0"/>
      <w:rPr>
        <w:rFonts w:ascii="Times New Roman" w:hAnsi="Times New Roman" w:cs="Times New Roman"/>
        <w:sz w:val="20"/>
        <w:szCs w:val="20"/>
      </w:rPr>
    </w:pPr>
    <w:r w:rsidRPr="007E456C">
      <w:rPr>
        <w:rFonts w:ascii="Times New Roman" w:hAnsi="Times New Roman" w:cs="Times New Roman"/>
        <w:sz w:val="20"/>
        <w:szCs w:val="20"/>
      </w:rPr>
      <w:t>VMinf_</w:t>
    </w:r>
    <w:r w:rsidR="004E7DAE">
      <w:rPr>
        <w:rFonts w:ascii="Times New Roman" w:hAnsi="Times New Roman" w:cs="Times New Roman"/>
        <w:sz w:val="20"/>
        <w:szCs w:val="20"/>
      </w:rPr>
      <w:t>040621_finans_notekud</w:t>
    </w:r>
  </w:p>
  <w:p w14:paraId="74CDFFE6" w14:textId="77777777" w:rsidR="00454486" w:rsidRDefault="004544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0D989" w14:textId="79406558" w:rsidR="007E456C" w:rsidRPr="004E7DAE" w:rsidRDefault="004E7DAE" w:rsidP="004E7DAE">
    <w:pPr>
      <w:pStyle w:val="Footer"/>
      <w:ind w:firstLine="0"/>
    </w:pPr>
    <w:r w:rsidRPr="007E456C">
      <w:rPr>
        <w:rFonts w:ascii="Times New Roman" w:hAnsi="Times New Roman" w:cs="Times New Roman"/>
        <w:sz w:val="20"/>
        <w:szCs w:val="20"/>
      </w:rPr>
      <w:t>VMinf_</w:t>
    </w:r>
    <w:r>
      <w:rPr>
        <w:rFonts w:ascii="Times New Roman" w:hAnsi="Times New Roman" w:cs="Times New Roman"/>
        <w:sz w:val="20"/>
        <w:szCs w:val="20"/>
      </w:rPr>
      <w:t>040621_finans_notekud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7A945" w14:textId="77777777" w:rsidR="00454486" w:rsidRDefault="00454486" w:rsidP="00454486">
      <w:pPr>
        <w:spacing w:after="0" w:line="240" w:lineRule="auto"/>
      </w:pPr>
      <w:r>
        <w:separator/>
      </w:r>
    </w:p>
  </w:footnote>
  <w:footnote w:type="continuationSeparator" w:id="0">
    <w:p w14:paraId="2630E01E" w14:textId="77777777" w:rsidR="00454486" w:rsidRDefault="00454486" w:rsidP="00454486">
      <w:pPr>
        <w:spacing w:after="0" w:line="240" w:lineRule="auto"/>
      </w:pPr>
      <w:r>
        <w:continuationSeparator/>
      </w:r>
    </w:p>
  </w:footnote>
  <w:footnote w:id="1">
    <w:p w14:paraId="3064DD7E" w14:textId="673E07AF" w:rsidR="004E7DAE" w:rsidRDefault="004E7DAE" w:rsidP="004E7DA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tooltip="Nodrošina piekļuvi šim dokumentam pēc tā ELI URI." w:history="1">
        <w:r w:rsidRPr="004E7DAE">
          <w:rPr>
            <w:rStyle w:val="Hyperlink"/>
            <w:rFonts w:ascii="Times New Roman" w:hAnsi="Times New Roman" w:cs="Times New Roman"/>
            <w:color w:val="3366CC"/>
            <w:sz w:val="22"/>
            <w:szCs w:val="22"/>
            <w:shd w:val="clear" w:color="auto" w:fill="FFFFFF"/>
          </w:rPr>
          <w:t>http://data.europa.eu/eli/reco/2021/472/o</w:t>
        </w:r>
        <w:r>
          <w:rPr>
            <w:rStyle w:val="Hyperlink"/>
            <w:rFonts w:ascii="Roboto" w:hAnsi="Roboto"/>
            <w:color w:val="3366CC"/>
            <w:sz w:val="21"/>
            <w:szCs w:val="21"/>
            <w:shd w:val="clear" w:color="auto" w:fill="FFFFFF"/>
          </w:rPr>
          <w:t>j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06242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1384E1" w14:textId="72ED97E1" w:rsidR="00021E3E" w:rsidRDefault="00021E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E9DC18" w14:textId="77777777" w:rsidR="00021E3E" w:rsidRDefault="00021E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2AC2"/>
    <w:multiLevelType w:val="hybridMultilevel"/>
    <w:tmpl w:val="E98072F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6675B2"/>
    <w:multiLevelType w:val="hybridMultilevel"/>
    <w:tmpl w:val="60B09FD6"/>
    <w:lvl w:ilvl="0" w:tplc="EAB0E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554692"/>
    <w:multiLevelType w:val="hybridMultilevel"/>
    <w:tmpl w:val="2EE450AA"/>
    <w:lvl w:ilvl="0" w:tplc="DF1CE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A22F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1C09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FC0A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B4B0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DA70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5AC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767E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92A3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E73EAF"/>
    <w:multiLevelType w:val="hybridMultilevel"/>
    <w:tmpl w:val="06761ADE"/>
    <w:lvl w:ilvl="0" w:tplc="36B07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3404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A9D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FC2A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AE87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3EA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72D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A2C4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B037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6E6F37"/>
    <w:multiLevelType w:val="hybridMultilevel"/>
    <w:tmpl w:val="34EEFBBE"/>
    <w:lvl w:ilvl="0" w:tplc="F0C6A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A97D2F"/>
    <w:multiLevelType w:val="hybridMultilevel"/>
    <w:tmpl w:val="7AE4E182"/>
    <w:lvl w:ilvl="0" w:tplc="FB569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DE9F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4C5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DCC0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A61C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9A1A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76F1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0E8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3895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AD336D"/>
    <w:multiLevelType w:val="multilevel"/>
    <w:tmpl w:val="AF0E5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7" w15:restartNumberingAfterBreak="0">
    <w:nsid w:val="7CAF0DDA"/>
    <w:multiLevelType w:val="multilevel"/>
    <w:tmpl w:val="49BC31F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49"/>
    <w:rsid w:val="00014F7B"/>
    <w:rsid w:val="00021E3E"/>
    <w:rsid w:val="00196DA1"/>
    <w:rsid w:val="00197252"/>
    <w:rsid w:val="001A07D2"/>
    <w:rsid w:val="001B2429"/>
    <w:rsid w:val="001B627A"/>
    <w:rsid w:val="00204615"/>
    <w:rsid w:val="00265D3E"/>
    <w:rsid w:val="002852D8"/>
    <w:rsid w:val="002D2F98"/>
    <w:rsid w:val="0030445B"/>
    <w:rsid w:val="00316F4D"/>
    <w:rsid w:val="0038608A"/>
    <w:rsid w:val="003A18BC"/>
    <w:rsid w:val="004139D4"/>
    <w:rsid w:val="00454486"/>
    <w:rsid w:val="00497D79"/>
    <w:rsid w:val="004E4745"/>
    <w:rsid w:val="004E7DAE"/>
    <w:rsid w:val="005D315A"/>
    <w:rsid w:val="00666365"/>
    <w:rsid w:val="006678E2"/>
    <w:rsid w:val="006A3678"/>
    <w:rsid w:val="007863A1"/>
    <w:rsid w:val="007E456C"/>
    <w:rsid w:val="007E7A46"/>
    <w:rsid w:val="00805056"/>
    <w:rsid w:val="00824BE8"/>
    <w:rsid w:val="00923830"/>
    <w:rsid w:val="0094437A"/>
    <w:rsid w:val="00971C10"/>
    <w:rsid w:val="009C36E0"/>
    <w:rsid w:val="00A64CCC"/>
    <w:rsid w:val="00A90786"/>
    <w:rsid w:val="00AF3488"/>
    <w:rsid w:val="00B74E30"/>
    <w:rsid w:val="00BD04F8"/>
    <w:rsid w:val="00BE72B7"/>
    <w:rsid w:val="00EA2E49"/>
    <w:rsid w:val="00EA5FB0"/>
    <w:rsid w:val="00EB1FC9"/>
    <w:rsid w:val="00F63757"/>
    <w:rsid w:val="00F82543"/>
    <w:rsid w:val="00F866C0"/>
    <w:rsid w:val="00FE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0E52C"/>
  <w15:docId w15:val="{0D3BF428-8DD4-49EE-A72E-F64C22D4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E49"/>
    <w:pPr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E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4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486"/>
  </w:style>
  <w:style w:type="paragraph" w:styleId="Footer">
    <w:name w:val="footer"/>
    <w:basedOn w:val="Normal"/>
    <w:link w:val="FooterChar"/>
    <w:uiPriority w:val="99"/>
    <w:unhideWhenUsed/>
    <w:rsid w:val="00454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486"/>
  </w:style>
  <w:style w:type="character" w:styleId="Hyperlink">
    <w:name w:val="Hyperlink"/>
    <w:basedOn w:val="DefaultParagraphFont"/>
    <w:uiPriority w:val="99"/>
    <w:unhideWhenUsed/>
    <w:rsid w:val="004E7D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DA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7D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7D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7D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1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11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78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bumane@v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ata.europa.eu/eli/reco/2021/472/o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7A437-B4EC-4122-B596-39D4C795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2434</Words>
  <Characters>1388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Feldmane</dc:creator>
  <cp:lastModifiedBy>Dace Būmane</cp:lastModifiedBy>
  <cp:revision>6</cp:revision>
  <dcterms:created xsi:type="dcterms:W3CDTF">2021-06-04T09:10:00Z</dcterms:created>
  <dcterms:modified xsi:type="dcterms:W3CDTF">2021-06-07T10:33:00Z</dcterms:modified>
</cp:coreProperties>
</file>