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FA482" w14:textId="77777777" w:rsidR="00AE0140" w:rsidRPr="00E3103A" w:rsidRDefault="00AE0140" w:rsidP="00AE0140">
      <w:pPr>
        <w:spacing w:after="160" w:line="259" w:lineRule="auto"/>
        <w:jc w:val="center"/>
        <w:rPr>
          <w:rFonts w:eastAsiaTheme="minorHAnsi"/>
          <w:b/>
          <w:bCs/>
          <w:sz w:val="28"/>
          <w:szCs w:val="28"/>
          <w:lang w:val="lv-LV"/>
        </w:rPr>
      </w:pPr>
      <w:r w:rsidRPr="00E3103A">
        <w:rPr>
          <w:rFonts w:eastAsiaTheme="minorHAnsi"/>
          <w:b/>
          <w:bCs/>
          <w:sz w:val="28"/>
          <w:szCs w:val="28"/>
          <w:lang w:val="lv-LV"/>
        </w:rPr>
        <w:t>Informatīvais ziņojums</w:t>
      </w:r>
    </w:p>
    <w:p w14:paraId="49F6C7F2" w14:textId="03309D0E" w:rsidR="00AE0140" w:rsidRPr="00E3103A" w:rsidRDefault="00AE0140" w:rsidP="00AE0140">
      <w:pPr>
        <w:spacing w:after="160" w:line="259" w:lineRule="auto"/>
        <w:jc w:val="center"/>
        <w:rPr>
          <w:rFonts w:eastAsiaTheme="minorHAnsi"/>
          <w:b/>
          <w:sz w:val="28"/>
          <w:szCs w:val="28"/>
          <w:lang w:val="lv-LV"/>
        </w:rPr>
      </w:pPr>
      <w:r w:rsidRPr="00E3103A">
        <w:rPr>
          <w:rFonts w:eastAsiaTheme="minorHAnsi"/>
          <w:b/>
          <w:bCs/>
          <w:sz w:val="28"/>
          <w:szCs w:val="28"/>
          <w:lang w:val="lv-LV"/>
        </w:rPr>
        <w:t>“Par neformālajā Eiropas Savienības Lauksaimniecības un zivsa</w:t>
      </w:r>
      <w:r w:rsidR="002E47BA" w:rsidRPr="00E3103A">
        <w:rPr>
          <w:rFonts w:eastAsiaTheme="minorHAnsi"/>
          <w:b/>
          <w:bCs/>
          <w:sz w:val="28"/>
          <w:szCs w:val="28"/>
          <w:lang w:val="lv-LV"/>
        </w:rPr>
        <w:t>imniecības ministru padomes 20</w:t>
      </w:r>
      <w:r w:rsidR="001F5853">
        <w:rPr>
          <w:rFonts w:eastAsiaTheme="minorHAnsi"/>
          <w:b/>
          <w:bCs/>
          <w:sz w:val="28"/>
          <w:szCs w:val="28"/>
          <w:lang w:val="lv-LV"/>
        </w:rPr>
        <w:t>2</w:t>
      </w:r>
      <w:r w:rsidR="009F32C6">
        <w:rPr>
          <w:rFonts w:eastAsiaTheme="minorHAnsi"/>
          <w:b/>
          <w:bCs/>
          <w:sz w:val="28"/>
          <w:szCs w:val="28"/>
          <w:lang w:val="lv-LV"/>
        </w:rPr>
        <w:t>1</w:t>
      </w:r>
      <w:r w:rsidRPr="00E3103A">
        <w:rPr>
          <w:rFonts w:eastAsiaTheme="minorHAnsi"/>
          <w:b/>
          <w:bCs/>
          <w:sz w:val="28"/>
          <w:szCs w:val="28"/>
          <w:lang w:val="lv-LV"/>
        </w:rPr>
        <w:t xml:space="preserve">. gada </w:t>
      </w:r>
      <w:r w:rsidR="009F32C6">
        <w:rPr>
          <w:rFonts w:eastAsiaTheme="minorHAnsi"/>
          <w:b/>
          <w:sz w:val="28"/>
          <w:szCs w:val="28"/>
          <w:lang w:val="lv-LV"/>
        </w:rPr>
        <w:t>13</w:t>
      </w:r>
      <w:r w:rsidR="001F5853">
        <w:rPr>
          <w:rFonts w:eastAsiaTheme="minorHAnsi"/>
          <w:b/>
          <w:sz w:val="28"/>
          <w:szCs w:val="28"/>
          <w:lang w:val="lv-LV"/>
        </w:rPr>
        <w:t>.–1</w:t>
      </w:r>
      <w:r w:rsidR="009F32C6">
        <w:rPr>
          <w:rFonts w:eastAsiaTheme="minorHAnsi"/>
          <w:b/>
          <w:sz w:val="28"/>
          <w:szCs w:val="28"/>
          <w:lang w:val="lv-LV"/>
        </w:rPr>
        <w:t>5</w:t>
      </w:r>
      <w:r w:rsidR="001F5853">
        <w:rPr>
          <w:rFonts w:eastAsiaTheme="minorHAnsi"/>
          <w:b/>
          <w:sz w:val="28"/>
          <w:szCs w:val="28"/>
          <w:lang w:val="lv-LV"/>
        </w:rPr>
        <w:t>.</w:t>
      </w:r>
      <w:r w:rsidR="0088274B">
        <w:rPr>
          <w:rFonts w:eastAsiaTheme="minorHAnsi"/>
          <w:b/>
          <w:sz w:val="28"/>
          <w:szCs w:val="28"/>
          <w:lang w:val="lv-LV"/>
        </w:rPr>
        <w:t> </w:t>
      </w:r>
      <w:r w:rsidR="009F32C6">
        <w:rPr>
          <w:rFonts w:eastAsiaTheme="minorHAnsi"/>
          <w:b/>
          <w:sz w:val="28"/>
          <w:szCs w:val="28"/>
          <w:lang w:val="lv-LV"/>
        </w:rPr>
        <w:t>jūnija</w:t>
      </w:r>
      <w:r w:rsidRPr="00E3103A">
        <w:rPr>
          <w:rFonts w:eastAsiaTheme="minorHAnsi"/>
          <w:b/>
          <w:sz w:val="28"/>
          <w:szCs w:val="28"/>
          <w:lang w:val="lv-LV"/>
        </w:rPr>
        <w:t xml:space="preserve"> </w:t>
      </w:r>
      <w:r w:rsidRPr="00E3103A">
        <w:rPr>
          <w:rFonts w:eastAsiaTheme="minorHAnsi"/>
          <w:b/>
          <w:bCs/>
          <w:sz w:val="28"/>
          <w:szCs w:val="28"/>
          <w:lang w:val="lv-LV"/>
        </w:rPr>
        <w:t xml:space="preserve">sanāksmē izskatāmo jautājumu” </w:t>
      </w:r>
    </w:p>
    <w:p w14:paraId="479AB99B" w14:textId="3A40A539" w:rsidR="00840137" w:rsidRPr="00A74ADA" w:rsidRDefault="00AE0140" w:rsidP="00A74ADA">
      <w:pPr>
        <w:spacing w:after="160" w:line="259" w:lineRule="auto"/>
        <w:ind w:firstLine="567"/>
        <w:jc w:val="center"/>
        <w:rPr>
          <w:rFonts w:eastAsiaTheme="minorHAnsi"/>
          <w:b/>
          <w:sz w:val="28"/>
          <w:szCs w:val="28"/>
          <w:lang w:val="lv-LV"/>
        </w:rPr>
      </w:pPr>
      <w:r w:rsidRPr="00E3103A">
        <w:rPr>
          <w:rFonts w:eastAsiaTheme="minorHAnsi"/>
          <w:b/>
          <w:sz w:val="28"/>
          <w:szCs w:val="28"/>
          <w:lang w:val="lv-LV"/>
        </w:rPr>
        <w:t>I</w:t>
      </w:r>
      <w:r w:rsidR="00F56DA0" w:rsidRPr="00E3103A">
        <w:rPr>
          <w:rFonts w:eastAsiaTheme="minorHAnsi"/>
          <w:b/>
          <w:sz w:val="28"/>
          <w:szCs w:val="28"/>
          <w:lang w:val="lv-LV"/>
        </w:rPr>
        <w:t>.</w:t>
      </w:r>
      <w:r w:rsidRPr="00E3103A">
        <w:rPr>
          <w:rFonts w:eastAsiaTheme="minorHAnsi"/>
          <w:b/>
          <w:sz w:val="28"/>
          <w:szCs w:val="28"/>
          <w:lang w:val="lv-LV"/>
        </w:rPr>
        <w:t xml:space="preserve"> Ministru padomes neformālās sanāksmes darba kārtības jautājums</w:t>
      </w:r>
    </w:p>
    <w:p w14:paraId="05DF448D" w14:textId="07A07816" w:rsidR="00AE0140" w:rsidRPr="00E3103A" w:rsidRDefault="00AE0140" w:rsidP="00840137">
      <w:pPr>
        <w:autoSpaceDE w:val="0"/>
        <w:autoSpaceDN w:val="0"/>
        <w:adjustRightInd w:val="0"/>
        <w:rPr>
          <w:sz w:val="28"/>
          <w:szCs w:val="28"/>
          <w:lang w:val="lv-LV"/>
        </w:rPr>
      </w:pPr>
    </w:p>
    <w:p w14:paraId="6155974F" w14:textId="2BB631C7" w:rsidR="00AE0140" w:rsidRPr="00E3103A" w:rsidRDefault="009F32C6" w:rsidP="00BE1D97">
      <w:pPr>
        <w:ind w:firstLine="567"/>
        <w:jc w:val="both"/>
        <w:rPr>
          <w:sz w:val="28"/>
          <w:szCs w:val="28"/>
          <w:lang w:val="lv-LV"/>
        </w:rPr>
      </w:pPr>
      <w:r>
        <w:rPr>
          <w:sz w:val="28"/>
          <w:szCs w:val="28"/>
          <w:lang w:val="lv-LV"/>
        </w:rPr>
        <w:t>Portugāles</w:t>
      </w:r>
      <w:r w:rsidR="00AE0140" w:rsidRPr="00E3103A">
        <w:rPr>
          <w:sz w:val="28"/>
          <w:szCs w:val="28"/>
          <w:lang w:val="lv-LV"/>
        </w:rPr>
        <w:t xml:space="preserve"> prezidentūra š.g. </w:t>
      </w:r>
      <w:r>
        <w:rPr>
          <w:sz w:val="28"/>
          <w:szCs w:val="28"/>
          <w:lang w:val="lv-LV"/>
        </w:rPr>
        <w:t>13.–15. jūnijā</w:t>
      </w:r>
      <w:r w:rsidR="00840137" w:rsidRPr="00E3103A">
        <w:rPr>
          <w:sz w:val="28"/>
          <w:szCs w:val="28"/>
          <w:lang w:val="lv-LV"/>
        </w:rPr>
        <w:t xml:space="preserve"> </w:t>
      </w:r>
      <w:r>
        <w:rPr>
          <w:sz w:val="28"/>
          <w:szCs w:val="28"/>
          <w:lang w:val="lv-LV"/>
        </w:rPr>
        <w:t>Lisabonā Portugālē</w:t>
      </w:r>
      <w:r w:rsidR="00840137" w:rsidRPr="00E3103A">
        <w:rPr>
          <w:sz w:val="28"/>
          <w:szCs w:val="28"/>
          <w:lang w:val="lv-LV"/>
        </w:rPr>
        <w:t xml:space="preserve"> </w:t>
      </w:r>
      <w:r w:rsidR="00AE0140" w:rsidRPr="00E3103A">
        <w:rPr>
          <w:sz w:val="28"/>
          <w:szCs w:val="28"/>
          <w:lang w:val="lv-LV"/>
        </w:rPr>
        <w:t>organizē neformālo E</w:t>
      </w:r>
      <w:r w:rsidR="00850405" w:rsidRPr="00E3103A">
        <w:rPr>
          <w:sz w:val="28"/>
          <w:szCs w:val="28"/>
          <w:lang w:val="lv-LV"/>
        </w:rPr>
        <w:t xml:space="preserve">iropas </w:t>
      </w:r>
      <w:r w:rsidR="00AE0140" w:rsidRPr="00E3103A">
        <w:rPr>
          <w:sz w:val="28"/>
          <w:szCs w:val="28"/>
          <w:lang w:val="lv-LV"/>
        </w:rPr>
        <w:t>S</w:t>
      </w:r>
      <w:r w:rsidR="00850405" w:rsidRPr="00E3103A">
        <w:rPr>
          <w:sz w:val="28"/>
          <w:szCs w:val="28"/>
          <w:lang w:val="lv-LV"/>
        </w:rPr>
        <w:t>avienības (turpmāk – ES)</w:t>
      </w:r>
      <w:r w:rsidR="00AE0140" w:rsidRPr="00E3103A">
        <w:rPr>
          <w:sz w:val="28"/>
          <w:szCs w:val="28"/>
          <w:lang w:val="lv-LV"/>
        </w:rPr>
        <w:t xml:space="preserve"> Lauksaimniecības un zivsaimniecības ministru padomes (turpmāk – MP) sanāksmi, kuras tēma ir “</w:t>
      </w:r>
      <w:r>
        <w:rPr>
          <w:sz w:val="28"/>
          <w:szCs w:val="28"/>
          <w:lang w:val="lv-LV"/>
        </w:rPr>
        <w:t>Pārtikas sistēmas, inovācijas un dabas resursu pārvaldība</w:t>
      </w:r>
      <w:r w:rsidR="00AE0140" w:rsidRPr="00E3103A">
        <w:rPr>
          <w:sz w:val="28"/>
          <w:szCs w:val="28"/>
          <w:lang w:val="lv-LV"/>
        </w:rPr>
        <w:t>”.</w:t>
      </w:r>
    </w:p>
    <w:p w14:paraId="71282129" w14:textId="05E911A4" w:rsidR="00840137" w:rsidRDefault="009F32C6" w:rsidP="00840137">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Portugāles </w:t>
      </w:r>
      <w:r w:rsidR="00FC0F02" w:rsidRPr="00E3103A">
        <w:rPr>
          <w:rFonts w:ascii="Times New Roman" w:hAnsi="Times New Roman" w:cs="Times New Roman"/>
          <w:color w:val="auto"/>
          <w:sz w:val="28"/>
          <w:szCs w:val="28"/>
        </w:rPr>
        <w:t>prezidentūra ir izplatījusi diskusiju dokumentu, kurā</w:t>
      </w:r>
      <w:r w:rsidR="00687075" w:rsidRPr="00E3103A">
        <w:rPr>
          <w:rFonts w:ascii="Times New Roman" w:hAnsi="Times New Roman" w:cs="Times New Roman"/>
          <w:color w:val="auto"/>
          <w:sz w:val="28"/>
          <w:szCs w:val="28"/>
        </w:rPr>
        <w:t xml:space="preserve"> i</w:t>
      </w:r>
      <w:r>
        <w:rPr>
          <w:rFonts w:ascii="Times New Roman" w:hAnsi="Times New Roman" w:cs="Times New Roman"/>
          <w:color w:val="auto"/>
          <w:sz w:val="28"/>
          <w:szCs w:val="28"/>
        </w:rPr>
        <w:t>ezīmē</w:t>
      </w:r>
      <w:r w:rsidR="0051329B" w:rsidRPr="0051329B">
        <w:rPr>
          <w:rFonts w:ascii="Times New Roman" w:hAnsi="Times New Roman" w:cs="Times New Roman"/>
          <w:color w:val="auto"/>
          <w:sz w:val="28"/>
          <w:szCs w:val="28"/>
        </w:rPr>
        <w:t xml:space="preserve"> </w:t>
      </w:r>
      <w:r w:rsidR="0051329B">
        <w:rPr>
          <w:rFonts w:ascii="Times New Roman" w:hAnsi="Times New Roman" w:cs="Times New Roman"/>
          <w:color w:val="auto"/>
          <w:sz w:val="28"/>
          <w:szCs w:val="28"/>
        </w:rPr>
        <w:t>dažādu problēmu radītas grūtīb</w:t>
      </w:r>
      <w:r w:rsidR="00387180">
        <w:rPr>
          <w:rFonts w:ascii="Times New Roman" w:hAnsi="Times New Roman" w:cs="Times New Roman"/>
          <w:color w:val="auto"/>
          <w:sz w:val="28"/>
          <w:szCs w:val="28"/>
        </w:rPr>
        <w:t>as</w:t>
      </w:r>
      <w:r>
        <w:rPr>
          <w:rFonts w:ascii="Times New Roman" w:hAnsi="Times New Roman" w:cs="Times New Roman"/>
          <w:color w:val="auto"/>
          <w:sz w:val="28"/>
          <w:szCs w:val="28"/>
        </w:rPr>
        <w:t xml:space="preserve">, </w:t>
      </w:r>
      <w:r w:rsidR="0051329B">
        <w:rPr>
          <w:rFonts w:ascii="Times New Roman" w:hAnsi="Times New Roman" w:cs="Times New Roman"/>
          <w:color w:val="auto"/>
          <w:sz w:val="28"/>
          <w:szCs w:val="28"/>
        </w:rPr>
        <w:t>ar kurām</w:t>
      </w:r>
      <w:r>
        <w:rPr>
          <w:rFonts w:ascii="Times New Roman" w:hAnsi="Times New Roman" w:cs="Times New Roman"/>
          <w:color w:val="auto"/>
          <w:sz w:val="28"/>
          <w:szCs w:val="28"/>
        </w:rPr>
        <w:t xml:space="preserve"> </w:t>
      </w:r>
      <w:r w:rsidR="0051329B">
        <w:rPr>
          <w:rFonts w:ascii="Times New Roman" w:hAnsi="Times New Roman" w:cs="Times New Roman"/>
          <w:color w:val="auto"/>
          <w:sz w:val="28"/>
          <w:szCs w:val="28"/>
        </w:rPr>
        <w:t xml:space="preserve">pašlaik saskaras </w:t>
      </w:r>
      <w:r>
        <w:rPr>
          <w:rFonts w:ascii="Times New Roman" w:hAnsi="Times New Roman" w:cs="Times New Roman"/>
          <w:color w:val="auto"/>
          <w:sz w:val="28"/>
          <w:szCs w:val="28"/>
        </w:rPr>
        <w:t>pārtikas sistēmu pārvaldība</w:t>
      </w:r>
      <w:r w:rsidR="00C0635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C0635C">
        <w:rPr>
          <w:rFonts w:ascii="Times New Roman" w:hAnsi="Times New Roman" w:cs="Times New Roman"/>
          <w:color w:val="auto"/>
          <w:sz w:val="28"/>
          <w:szCs w:val="28"/>
        </w:rPr>
        <w:t>K</w:t>
      </w:r>
      <w:r w:rsidR="0021721B">
        <w:rPr>
          <w:rFonts w:ascii="Times New Roman" w:hAnsi="Times New Roman" w:cs="Times New Roman"/>
          <w:color w:val="auto"/>
          <w:sz w:val="28"/>
          <w:szCs w:val="28"/>
        </w:rPr>
        <w:t xml:space="preserve">limata pārmaiņas, tirdzniecības globalizācija, pāreja uz tehnoloģijām, vērtību ķēžu sarežģītības palielināšanās, patērētāju izvēles maiņa, demogrāfiskās </w:t>
      </w:r>
      <w:r w:rsidR="0051329B">
        <w:rPr>
          <w:rFonts w:ascii="Times New Roman" w:hAnsi="Times New Roman" w:cs="Times New Roman"/>
          <w:color w:val="auto"/>
          <w:sz w:val="28"/>
          <w:szCs w:val="28"/>
        </w:rPr>
        <w:t>pār</w:t>
      </w:r>
      <w:r w:rsidR="0021721B">
        <w:rPr>
          <w:rFonts w:ascii="Times New Roman" w:hAnsi="Times New Roman" w:cs="Times New Roman"/>
          <w:color w:val="auto"/>
          <w:sz w:val="28"/>
          <w:szCs w:val="28"/>
        </w:rPr>
        <w:t>maiņas</w:t>
      </w:r>
      <w:r w:rsidR="0051329B">
        <w:rPr>
          <w:rFonts w:ascii="Times New Roman" w:hAnsi="Times New Roman" w:cs="Times New Roman"/>
          <w:color w:val="auto"/>
          <w:sz w:val="28"/>
          <w:szCs w:val="28"/>
        </w:rPr>
        <w:t xml:space="preserve"> un</w:t>
      </w:r>
      <w:r w:rsidR="0021721B">
        <w:rPr>
          <w:rFonts w:ascii="Times New Roman" w:hAnsi="Times New Roman" w:cs="Times New Roman"/>
          <w:color w:val="auto"/>
          <w:sz w:val="28"/>
          <w:szCs w:val="28"/>
        </w:rPr>
        <w:t xml:space="preserve"> nepieciešamība aizsargāt dabas resursus ir tikai daži no šiem izaicinājumiem. </w:t>
      </w:r>
    </w:p>
    <w:p w14:paraId="7AB60156" w14:textId="59567B9F" w:rsidR="0021721B" w:rsidRDefault="0021721B" w:rsidP="00840137">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Kopējā lauksaimniecības politika (turpmāk</w:t>
      </w:r>
      <w:r w:rsidR="00C0635C">
        <w:rPr>
          <w:rFonts w:ascii="Times New Roman" w:hAnsi="Times New Roman" w:cs="Times New Roman"/>
          <w:color w:val="auto"/>
          <w:sz w:val="28"/>
          <w:szCs w:val="28"/>
        </w:rPr>
        <w:t xml:space="preserve"> </w:t>
      </w:r>
      <w:r w:rsidR="0051329B">
        <w:rPr>
          <w:rFonts w:ascii="Times New Roman" w:hAnsi="Times New Roman" w:cs="Times New Roman"/>
          <w:color w:val="auto"/>
          <w:sz w:val="28"/>
          <w:szCs w:val="28"/>
        </w:rPr>
        <w:t>–</w:t>
      </w:r>
      <w:r>
        <w:rPr>
          <w:rFonts w:ascii="Times New Roman" w:hAnsi="Times New Roman" w:cs="Times New Roman"/>
          <w:color w:val="auto"/>
          <w:sz w:val="28"/>
          <w:szCs w:val="28"/>
        </w:rPr>
        <w:t xml:space="preserve"> KLP), kas sākotnēji tika izstrādāta, lai veicinātu lauksaimniecisko ražošanu un nodrošinātu </w:t>
      </w:r>
      <w:r w:rsidR="00C0635C">
        <w:rPr>
          <w:rFonts w:ascii="Times New Roman" w:hAnsi="Times New Roman" w:cs="Times New Roman"/>
          <w:color w:val="auto"/>
          <w:sz w:val="28"/>
          <w:szCs w:val="28"/>
        </w:rPr>
        <w:t>pienācīgus</w:t>
      </w:r>
      <w:r>
        <w:rPr>
          <w:rFonts w:ascii="Times New Roman" w:hAnsi="Times New Roman" w:cs="Times New Roman"/>
          <w:color w:val="auto"/>
          <w:sz w:val="28"/>
          <w:szCs w:val="28"/>
        </w:rPr>
        <w:t xml:space="preserve"> ienākumus lauksaimniekiem, </w:t>
      </w:r>
      <w:r w:rsidR="00B20436">
        <w:rPr>
          <w:rFonts w:ascii="Times New Roman" w:hAnsi="Times New Roman" w:cs="Times New Roman"/>
          <w:color w:val="auto"/>
          <w:sz w:val="28"/>
          <w:szCs w:val="28"/>
        </w:rPr>
        <w:t xml:space="preserve">jau </w:t>
      </w:r>
      <w:r>
        <w:rPr>
          <w:rFonts w:ascii="Times New Roman" w:hAnsi="Times New Roman" w:cs="Times New Roman"/>
          <w:color w:val="auto"/>
          <w:sz w:val="28"/>
          <w:szCs w:val="28"/>
        </w:rPr>
        <w:t xml:space="preserve">ir pakāpeniski pārveidota, lai risinātu jaunās ekonomikas, sociālās un vides problēmas. Tās darbības jomā ir iekļauts atbalsts mazāk labvēlīgiem apgabaliem, lauksaimnieciskajiem ražotājiem un </w:t>
      </w:r>
      <w:r w:rsidR="001908CC">
        <w:rPr>
          <w:rFonts w:ascii="Times New Roman" w:hAnsi="Times New Roman" w:cs="Times New Roman"/>
          <w:color w:val="auto"/>
          <w:sz w:val="28"/>
          <w:szCs w:val="28"/>
        </w:rPr>
        <w:t>lauku apvidu attīstībai. Vides un klimata pasākumu iekļaušana atspoguļo bažas vides saglabāšanas un dabas resursu apsaimniekošanas jomā. Nesen ir uzlabota saikne ar citām politikas jomām, proti, klimata pārmaiņ</w:t>
      </w:r>
      <w:r w:rsidR="00B20436">
        <w:rPr>
          <w:rFonts w:ascii="Times New Roman" w:hAnsi="Times New Roman" w:cs="Times New Roman"/>
          <w:color w:val="auto"/>
          <w:sz w:val="28"/>
          <w:szCs w:val="28"/>
        </w:rPr>
        <w:t>as</w:t>
      </w:r>
      <w:r w:rsidR="001908CC">
        <w:rPr>
          <w:rFonts w:ascii="Times New Roman" w:hAnsi="Times New Roman" w:cs="Times New Roman"/>
          <w:color w:val="auto"/>
          <w:sz w:val="28"/>
          <w:szCs w:val="28"/>
        </w:rPr>
        <w:t>, veselība un uztur</w:t>
      </w:r>
      <w:r w:rsidR="00B20436">
        <w:rPr>
          <w:rFonts w:ascii="Times New Roman" w:hAnsi="Times New Roman" w:cs="Times New Roman"/>
          <w:color w:val="auto"/>
          <w:sz w:val="28"/>
          <w:szCs w:val="28"/>
        </w:rPr>
        <w:t>s</w:t>
      </w:r>
      <w:r w:rsidR="001908CC">
        <w:rPr>
          <w:rFonts w:ascii="Times New Roman" w:hAnsi="Times New Roman" w:cs="Times New Roman"/>
          <w:color w:val="auto"/>
          <w:sz w:val="28"/>
          <w:szCs w:val="28"/>
        </w:rPr>
        <w:t>, dzīvnieku labturība, inovācij</w:t>
      </w:r>
      <w:r w:rsidR="00B20436">
        <w:rPr>
          <w:rFonts w:ascii="Times New Roman" w:hAnsi="Times New Roman" w:cs="Times New Roman"/>
          <w:color w:val="auto"/>
          <w:sz w:val="28"/>
          <w:szCs w:val="28"/>
        </w:rPr>
        <w:t xml:space="preserve">as </w:t>
      </w:r>
      <w:r w:rsidR="001908CC">
        <w:rPr>
          <w:rFonts w:ascii="Times New Roman" w:hAnsi="Times New Roman" w:cs="Times New Roman"/>
          <w:color w:val="auto"/>
          <w:sz w:val="28"/>
          <w:szCs w:val="28"/>
        </w:rPr>
        <w:t>un zināšanu pārnese.</w:t>
      </w:r>
    </w:p>
    <w:p w14:paraId="26CDCC3E" w14:textId="557C1891" w:rsidR="00585820" w:rsidRDefault="00B20436" w:rsidP="00585820">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Prezidentūra uzskata, ka j</w:t>
      </w:r>
      <w:r w:rsidR="001908CC">
        <w:rPr>
          <w:rFonts w:ascii="Times New Roman" w:hAnsi="Times New Roman" w:cs="Times New Roman"/>
          <w:color w:val="auto"/>
          <w:sz w:val="28"/>
          <w:szCs w:val="28"/>
        </w:rPr>
        <w:t xml:space="preserve">aunais KLP </w:t>
      </w:r>
      <w:r w:rsidR="00585820">
        <w:rPr>
          <w:rFonts w:ascii="Times New Roman" w:hAnsi="Times New Roman" w:cs="Times New Roman"/>
          <w:color w:val="auto"/>
          <w:sz w:val="28"/>
          <w:szCs w:val="28"/>
        </w:rPr>
        <w:t xml:space="preserve">modelis ļauj elastīgāk </w:t>
      </w:r>
      <w:r w:rsidR="0051329B">
        <w:rPr>
          <w:rFonts w:ascii="Times New Roman" w:hAnsi="Times New Roman" w:cs="Times New Roman"/>
          <w:color w:val="auto"/>
          <w:sz w:val="28"/>
          <w:szCs w:val="28"/>
        </w:rPr>
        <w:t xml:space="preserve">noteikt </w:t>
      </w:r>
      <w:r w:rsidR="00585820">
        <w:rPr>
          <w:rFonts w:ascii="Times New Roman" w:hAnsi="Times New Roman" w:cs="Times New Roman"/>
          <w:color w:val="auto"/>
          <w:sz w:val="28"/>
          <w:szCs w:val="28"/>
        </w:rPr>
        <w:t>un pārvaldīt politikas instrumentus</w:t>
      </w:r>
      <w:r w:rsidR="0051329B">
        <w:rPr>
          <w:rFonts w:ascii="Times New Roman" w:hAnsi="Times New Roman" w:cs="Times New Roman"/>
          <w:color w:val="auto"/>
          <w:sz w:val="28"/>
          <w:szCs w:val="28"/>
        </w:rPr>
        <w:t>, t</w:t>
      </w:r>
      <w:r w:rsidR="00585820">
        <w:rPr>
          <w:rFonts w:ascii="Times New Roman" w:hAnsi="Times New Roman" w:cs="Times New Roman"/>
          <w:color w:val="auto"/>
          <w:sz w:val="28"/>
          <w:szCs w:val="28"/>
        </w:rPr>
        <w:t xml:space="preserve">omēr nākotnes problēmu </w:t>
      </w:r>
      <w:r w:rsidR="0051329B">
        <w:rPr>
          <w:rFonts w:ascii="Times New Roman" w:hAnsi="Times New Roman" w:cs="Times New Roman"/>
          <w:color w:val="auto"/>
          <w:sz w:val="28"/>
          <w:szCs w:val="28"/>
        </w:rPr>
        <w:t>kopums</w:t>
      </w:r>
      <w:r w:rsidR="00585820">
        <w:rPr>
          <w:rFonts w:ascii="Times New Roman" w:hAnsi="Times New Roman" w:cs="Times New Roman"/>
          <w:color w:val="auto"/>
          <w:sz w:val="28"/>
          <w:szCs w:val="28"/>
        </w:rPr>
        <w:t xml:space="preserve"> kļūst arvien sarežģītāks, īpaši</w:t>
      </w:r>
      <w:r w:rsidR="0051329B">
        <w:rPr>
          <w:rFonts w:ascii="Times New Roman" w:hAnsi="Times New Roman" w:cs="Times New Roman"/>
          <w:color w:val="auto"/>
          <w:sz w:val="28"/>
          <w:szCs w:val="28"/>
        </w:rPr>
        <w:t xml:space="preserve"> no</w:t>
      </w:r>
      <w:r w:rsidR="00585820">
        <w:rPr>
          <w:rFonts w:ascii="Times New Roman" w:hAnsi="Times New Roman" w:cs="Times New Roman"/>
          <w:color w:val="auto"/>
          <w:sz w:val="28"/>
          <w:szCs w:val="28"/>
        </w:rPr>
        <w:t xml:space="preserve"> saskanīg</w:t>
      </w:r>
      <w:r w:rsidR="0051329B">
        <w:rPr>
          <w:rFonts w:ascii="Times New Roman" w:hAnsi="Times New Roman" w:cs="Times New Roman"/>
          <w:color w:val="auto"/>
          <w:sz w:val="28"/>
          <w:szCs w:val="28"/>
        </w:rPr>
        <w:t>as,</w:t>
      </w:r>
      <w:r w:rsidR="00585820">
        <w:rPr>
          <w:rFonts w:ascii="Times New Roman" w:hAnsi="Times New Roman" w:cs="Times New Roman"/>
          <w:color w:val="auto"/>
          <w:sz w:val="28"/>
          <w:szCs w:val="28"/>
        </w:rPr>
        <w:t xml:space="preserve"> </w:t>
      </w:r>
      <w:r w:rsidR="0051329B">
        <w:rPr>
          <w:rFonts w:ascii="Times New Roman" w:hAnsi="Times New Roman" w:cs="Times New Roman"/>
          <w:color w:val="auto"/>
          <w:sz w:val="28"/>
          <w:szCs w:val="28"/>
        </w:rPr>
        <w:t xml:space="preserve">ar citām sektorālajām politikām pienācīgi sasaistītas </w:t>
      </w:r>
      <w:r w:rsidR="00585820">
        <w:rPr>
          <w:rFonts w:ascii="Times New Roman" w:hAnsi="Times New Roman" w:cs="Times New Roman"/>
          <w:color w:val="auto"/>
          <w:sz w:val="28"/>
          <w:szCs w:val="28"/>
        </w:rPr>
        <w:t>stratēģij</w:t>
      </w:r>
      <w:r w:rsidR="0051329B">
        <w:rPr>
          <w:rFonts w:ascii="Times New Roman" w:hAnsi="Times New Roman" w:cs="Times New Roman"/>
          <w:color w:val="auto"/>
          <w:sz w:val="28"/>
          <w:szCs w:val="28"/>
        </w:rPr>
        <w:t>as</w:t>
      </w:r>
      <w:r w:rsidR="0051329B" w:rsidRPr="0051329B">
        <w:rPr>
          <w:rFonts w:ascii="Times New Roman" w:hAnsi="Times New Roman" w:cs="Times New Roman"/>
          <w:color w:val="auto"/>
          <w:sz w:val="28"/>
          <w:szCs w:val="28"/>
        </w:rPr>
        <w:t xml:space="preserve"> </w:t>
      </w:r>
      <w:r w:rsidR="0051329B">
        <w:rPr>
          <w:rFonts w:ascii="Times New Roman" w:hAnsi="Times New Roman" w:cs="Times New Roman"/>
          <w:color w:val="auto"/>
          <w:sz w:val="28"/>
          <w:szCs w:val="28"/>
        </w:rPr>
        <w:t>veidošanas viedokļa.</w:t>
      </w:r>
      <w:r w:rsidR="00585820">
        <w:rPr>
          <w:rFonts w:ascii="Times New Roman" w:hAnsi="Times New Roman" w:cs="Times New Roman"/>
          <w:color w:val="auto"/>
          <w:sz w:val="28"/>
          <w:szCs w:val="28"/>
        </w:rPr>
        <w:t xml:space="preserve"> Pašreizējā sarunu fāze par jauno KLP pras</w:t>
      </w:r>
      <w:r>
        <w:rPr>
          <w:rFonts w:ascii="Times New Roman" w:hAnsi="Times New Roman" w:cs="Times New Roman"/>
          <w:color w:val="auto"/>
          <w:sz w:val="28"/>
          <w:szCs w:val="28"/>
        </w:rPr>
        <w:t>a</w:t>
      </w:r>
      <w:r w:rsidR="00585820">
        <w:rPr>
          <w:rFonts w:ascii="Times New Roman" w:hAnsi="Times New Roman" w:cs="Times New Roman"/>
          <w:color w:val="auto"/>
          <w:sz w:val="28"/>
          <w:szCs w:val="28"/>
        </w:rPr>
        <w:t xml:space="preserve"> lielu kapacitāti dialogam un kompromisam gan iekšēji </w:t>
      </w:r>
      <w:r w:rsidR="0051329B">
        <w:rPr>
          <w:rFonts w:ascii="Times New Roman" w:hAnsi="Times New Roman" w:cs="Times New Roman"/>
          <w:color w:val="auto"/>
          <w:sz w:val="28"/>
          <w:szCs w:val="28"/>
        </w:rPr>
        <w:t xml:space="preserve">starp </w:t>
      </w:r>
      <w:r w:rsidR="00585820">
        <w:rPr>
          <w:rFonts w:ascii="Times New Roman" w:hAnsi="Times New Roman" w:cs="Times New Roman"/>
          <w:color w:val="auto"/>
          <w:sz w:val="28"/>
          <w:szCs w:val="28"/>
        </w:rPr>
        <w:t>dalībvalst</w:t>
      </w:r>
      <w:r w:rsidR="0051329B">
        <w:rPr>
          <w:rFonts w:ascii="Times New Roman" w:hAnsi="Times New Roman" w:cs="Times New Roman"/>
          <w:color w:val="auto"/>
          <w:sz w:val="28"/>
          <w:szCs w:val="28"/>
        </w:rPr>
        <w:t>īm</w:t>
      </w:r>
      <w:r w:rsidR="00585820">
        <w:rPr>
          <w:rFonts w:ascii="Times New Roman" w:hAnsi="Times New Roman" w:cs="Times New Roman"/>
          <w:color w:val="auto"/>
          <w:sz w:val="28"/>
          <w:szCs w:val="28"/>
        </w:rPr>
        <w:t>, gan ar Eiropas Komisiju (turpmāk</w:t>
      </w:r>
      <w:r w:rsidR="0051329B">
        <w:rPr>
          <w:rFonts w:ascii="Times New Roman" w:hAnsi="Times New Roman" w:cs="Times New Roman"/>
          <w:color w:val="auto"/>
          <w:sz w:val="28"/>
          <w:szCs w:val="28"/>
        </w:rPr>
        <w:t xml:space="preserve"> –</w:t>
      </w:r>
      <w:r w:rsidR="00585820">
        <w:rPr>
          <w:rFonts w:ascii="Times New Roman" w:hAnsi="Times New Roman" w:cs="Times New Roman"/>
          <w:color w:val="auto"/>
          <w:sz w:val="28"/>
          <w:szCs w:val="28"/>
        </w:rPr>
        <w:t xml:space="preserve"> Komisija) un Eiropas Parlamentu.</w:t>
      </w:r>
    </w:p>
    <w:p w14:paraId="05E59AD9" w14:textId="38CC1476" w:rsidR="00585820" w:rsidRDefault="00585820" w:rsidP="00585820">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Jāpiemin arī Komisijas jaunās stratēģiskās pamatnostādnes, piemēram, </w:t>
      </w:r>
      <w:r w:rsidR="00E762EA">
        <w:rPr>
          <w:rFonts w:ascii="Times New Roman" w:hAnsi="Times New Roman" w:cs="Times New Roman"/>
          <w:color w:val="auto"/>
          <w:sz w:val="28"/>
          <w:szCs w:val="28"/>
        </w:rPr>
        <w:t xml:space="preserve">Eiropas </w:t>
      </w:r>
      <w:r>
        <w:rPr>
          <w:rFonts w:ascii="Times New Roman" w:hAnsi="Times New Roman" w:cs="Times New Roman"/>
          <w:color w:val="auto"/>
          <w:sz w:val="28"/>
          <w:szCs w:val="28"/>
        </w:rPr>
        <w:t>Zaļais kurss</w:t>
      </w:r>
      <w:r w:rsidR="00E762E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un </w:t>
      </w:r>
      <w:r w:rsidR="0051329B">
        <w:rPr>
          <w:rFonts w:ascii="Times New Roman" w:hAnsi="Times New Roman" w:cs="Times New Roman"/>
          <w:color w:val="auto"/>
          <w:sz w:val="28"/>
          <w:szCs w:val="28"/>
        </w:rPr>
        <w:t>s</w:t>
      </w:r>
      <w:r>
        <w:rPr>
          <w:rFonts w:ascii="Times New Roman" w:hAnsi="Times New Roman" w:cs="Times New Roman"/>
          <w:color w:val="auto"/>
          <w:sz w:val="28"/>
          <w:szCs w:val="28"/>
        </w:rPr>
        <w:t>tratēģija “No lauka līdz galdam”</w:t>
      </w:r>
      <w:r w:rsidR="0051329B">
        <w:rPr>
          <w:rFonts w:ascii="Times New Roman" w:hAnsi="Times New Roman" w:cs="Times New Roman"/>
          <w:color w:val="auto"/>
          <w:sz w:val="28"/>
          <w:szCs w:val="28"/>
        </w:rPr>
        <w:t>,</w:t>
      </w:r>
      <w:r>
        <w:rPr>
          <w:rFonts w:ascii="Times New Roman" w:hAnsi="Times New Roman" w:cs="Times New Roman"/>
          <w:color w:val="auto"/>
          <w:sz w:val="28"/>
          <w:szCs w:val="28"/>
        </w:rPr>
        <w:t xml:space="preserve"> vai programmas citās jomās, piemēram “</w:t>
      </w:r>
      <w:r w:rsidR="00B20436">
        <w:rPr>
          <w:rFonts w:ascii="Times New Roman" w:hAnsi="Times New Roman" w:cs="Times New Roman"/>
          <w:color w:val="auto"/>
          <w:sz w:val="28"/>
          <w:szCs w:val="28"/>
        </w:rPr>
        <w:t>Apvārsnis Eiropa</w:t>
      </w:r>
      <w:r w:rsidR="00E762EA">
        <w:rPr>
          <w:rFonts w:ascii="Times New Roman" w:hAnsi="Times New Roman" w:cs="Times New Roman"/>
          <w:color w:val="auto"/>
          <w:sz w:val="28"/>
          <w:szCs w:val="28"/>
        </w:rPr>
        <w:t>i</w:t>
      </w:r>
      <w:r>
        <w:rPr>
          <w:rFonts w:ascii="Times New Roman" w:hAnsi="Times New Roman" w:cs="Times New Roman"/>
          <w:color w:val="auto"/>
          <w:sz w:val="28"/>
          <w:szCs w:val="28"/>
        </w:rPr>
        <w:t xml:space="preserve">”. Šo jauno instrumentu </w:t>
      </w:r>
      <w:r w:rsidR="00027F56">
        <w:rPr>
          <w:rFonts w:ascii="Times New Roman" w:hAnsi="Times New Roman" w:cs="Times New Roman"/>
          <w:color w:val="auto"/>
          <w:sz w:val="28"/>
          <w:szCs w:val="28"/>
        </w:rPr>
        <w:t xml:space="preserve">saskaņotībai </w:t>
      </w:r>
      <w:r w:rsidR="0051329B">
        <w:rPr>
          <w:rFonts w:ascii="Times New Roman" w:hAnsi="Times New Roman" w:cs="Times New Roman"/>
          <w:color w:val="auto"/>
          <w:sz w:val="28"/>
          <w:szCs w:val="28"/>
        </w:rPr>
        <w:t>gan savstarpēji, gan</w:t>
      </w:r>
      <w:r w:rsidR="00027F56">
        <w:rPr>
          <w:rFonts w:ascii="Times New Roman" w:hAnsi="Times New Roman" w:cs="Times New Roman"/>
          <w:color w:val="auto"/>
          <w:sz w:val="28"/>
          <w:szCs w:val="28"/>
        </w:rPr>
        <w:t xml:space="preserve"> ar katras </w:t>
      </w:r>
      <w:r w:rsidR="00B20436">
        <w:rPr>
          <w:rFonts w:ascii="Times New Roman" w:hAnsi="Times New Roman" w:cs="Times New Roman"/>
          <w:color w:val="auto"/>
          <w:sz w:val="28"/>
          <w:szCs w:val="28"/>
        </w:rPr>
        <w:t>dalībvalsts</w:t>
      </w:r>
      <w:r w:rsidR="00027F56">
        <w:rPr>
          <w:rFonts w:ascii="Times New Roman" w:hAnsi="Times New Roman" w:cs="Times New Roman"/>
          <w:color w:val="auto"/>
          <w:sz w:val="28"/>
          <w:szCs w:val="28"/>
        </w:rPr>
        <w:t xml:space="preserve"> KLP stratēģisko plānu būs nepieciešams arī padziļināts un atklāts diskusiju process, kurā ņemtas vērā dažādās situācijas katrā </w:t>
      </w:r>
      <w:r w:rsidR="00B20436">
        <w:rPr>
          <w:rFonts w:ascii="Times New Roman" w:hAnsi="Times New Roman" w:cs="Times New Roman"/>
          <w:color w:val="auto"/>
          <w:sz w:val="28"/>
          <w:szCs w:val="28"/>
        </w:rPr>
        <w:t>dalībvalstī</w:t>
      </w:r>
      <w:r w:rsidR="00027F56">
        <w:rPr>
          <w:rFonts w:ascii="Times New Roman" w:hAnsi="Times New Roman" w:cs="Times New Roman"/>
          <w:color w:val="auto"/>
          <w:sz w:val="28"/>
          <w:szCs w:val="28"/>
        </w:rPr>
        <w:t>.</w:t>
      </w:r>
    </w:p>
    <w:p w14:paraId="4B67BF36" w14:textId="2DAABEF7" w:rsidR="00585820" w:rsidRDefault="00DB7919" w:rsidP="00585820">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Prezidentūra </w:t>
      </w:r>
      <w:r w:rsidR="0051329B">
        <w:rPr>
          <w:rFonts w:ascii="Times New Roman" w:hAnsi="Times New Roman" w:cs="Times New Roman"/>
          <w:color w:val="auto"/>
          <w:sz w:val="28"/>
          <w:szCs w:val="28"/>
        </w:rPr>
        <w:t>uzsver</w:t>
      </w:r>
      <w:r>
        <w:rPr>
          <w:rFonts w:ascii="Times New Roman" w:hAnsi="Times New Roman" w:cs="Times New Roman"/>
          <w:color w:val="auto"/>
          <w:sz w:val="28"/>
          <w:szCs w:val="28"/>
        </w:rPr>
        <w:t>, ka p</w:t>
      </w:r>
      <w:r w:rsidR="00027F56" w:rsidRPr="00027F56">
        <w:rPr>
          <w:rFonts w:ascii="Times New Roman" w:hAnsi="Times New Roman" w:cs="Times New Roman"/>
          <w:color w:val="auto"/>
          <w:sz w:val="28"/>
          <w:szCs w:val="28"/>
        </w:rPr>
        <w:t>ievēršanās pārtikas sistēmu integrētai pār</w:t>
      </w:r>
      <w:r w:rsidR="00027F56">
        <w:rPr>
          <w:rFonts w:ascii="Times New Roman" w:hAnsi="Times New Roman" w:cs="Times New Roman"/>
          <w:color w:val="auto"/>
          <w:sz w:val="28"/>
          <w:szCs w:val="28"/>
        </w:rPr>
        <w:t>valdībai ir arī starptautiskajā dienaskārtībā, proti</w:t>
      </w:r>
      <w:r w:rsidR="0051329B">
        <w:rPr>
          <w:rFonts w:ascii="Times New Roman" w:hAnsi="Times New Roman" w:cs="Times New Roman"/>
          <w:color w:val="auto"/>
          <w:sz w:val="28"/>
          <w:szCs w:val="28"/>
        </w:rPr>
        <w:t>,</w:t>
      </w:r>
      <w:r w:rsidR="00027F56">
        <w:rPr>
          <w:rFonts w:ascii="Times New Roman" w:hAnsi="Times New Roman" w:cs="Times New Roman"/>
          <w:color w:val="auto"/>
          <w:sz w:val="28"/>
          <w:szCs w:val="28"/>
        </w:rPr>
        <w:t xml:space="preserve"> ANO </w:t>
      </w:r>
      <w:r>
        <w:rPr>
          <w:rFonts w:ascii="Times New Roman" w:hAnsi="Times New Roman" w:cs="Times New Roman"/>
          <w:color w:val="auto"/>
          <w:sz w:val="28"/>
          <w:szCs w:val="28"/>
        </w:rPr>
        <w:t>P</w:t>
      </w:r>
      <w:r w:rsidR="00027F56">
        <w:rPr>
          <w:rFonts w:ascii="Times New Roman" w:hAnsi="Times New Roman" w:cs="Times New Roman"/>
          <w:color w:val="auto"/>
          <w:sz w:val="28"/>
          <w:szCs w:val="28"/>
        </w:rPr>
        <w:t>ārtikas sistēmu samit</w:t>
      </w:r>
      <w:r w:rsidR="0051329B">
        <w:rPr>
          <w:rFonts w:ascii="Times New Roman" w:hAnsi="Times New Roman" w:cs="Times New Roman"/>
          <w:color w:val="auto"/>
          <w:sz w:val="28"/>
          <w:szCs w:val="28"/>
        </w:rPr>
        <w:t>ā</w:t>
      </w:r>
      <w:r w:rsidR="00027F56">
        <w:rPr>
          <w:rFonts w:ascii="Times New Roman" w:hAnsi="Times New Roman" w:cs="Times New Roman"/>
          <w:color w:val="auto"/>
          <w:sz w:val="28"/>
          <w:szCs w:val="28"/>
        </w:rPr>
        <w:t>, kas notiks 2021.</w:t>
      </w:r>
      <w:r w:rsidR="0051329B">
        <w:rPr>
          <w:rFonts w:ascii="Times New Roman" w:hAnsi="Times New Roman" w:cs="Times New Roman"/>
          <w:color w:val="auto"/>
          <w:sz w:val="28"/>
          <w:szCs w:val="28"/>
        </w:rPr>
        <w:t xml:space="preserve"> </w:t>
      </w:r>
      <w:r w:rsidR="00027F56">
        <w:rPr>
          <w:rFonts w:ascii="Times New Roman" w:hAnsi="Times New Roman" w:cs="Times New Roman"/>
          <w:color w:val="auto"/>
          <w:sz w:val="28"/>
          <w:szCs w:val="28"/>
        </w:rPr>
        <w:t xml:space="preserve">gada septembrī. </w:t>
      </w:r>
      <w:r>
        <w:rPr>
          <w:rFonts w:ascii="Times New Roman" w:hAnsi="Times New Roman" w:cs="Times New Roman"/>
          <w:color w:val="auto"/>
          <w:sz w:val="28"/>
          <w:szCs w:val="28"/>
        </w:rPr>
        <w:t xml:space="preserve">Ekonomiskās sadarbības un attīstības organizācija </w:t>
      </w:r>
      <w:r w:rsidR="00027F56">
        <w:rPr>
          <w:rFonts w:ascii="Times New Roman" w:hAnsi="Times New Roman" w:cs="Times New Roman"/>
          <w:color w:val="auto"/>
          <w:sz w:val="28"/>
          <w:szCs w:val="28"/>
        </w:rPr>
        <w:t xml:space="preserve">nesen nāca klajā ar dokumentu “Labākas politikas veidošana pārtikas sistēmām”, kurā apkopotas </w:t>
      </w:r>
      <w:r w:rsidR="00027F56" w:rsidRPr="00027F56">
        <w:rPr>
          <w:rFonts w:ascii="Times New Roman" w:hAnsi="Times New Roman" w:cs="Times New Roman"/>
          <w:color w:val="auto"/>
          <w:sz w:val="28"/>
          <w:szCs w:val="28"/>
        </w:rPr>
        <w:t xml:space="preserve">pārdomas par integrētas pieejas nepieciešamību valsts politikas </w:t>
      </w:r>
      <w:r w:rsidR="00027F56" w:rsidRPr="00027F56">
        <w:rPr>
          <w:rFonts w:ascii="Times New Roman" w:hAnsi="Times New Roman" w:cs="Times New Roman"/>
          <w:color w:val="auto"/>
          <w:sz w:val="28"/>
          <w:szCs w:val="28"/>
        </w:rPr>
        <w:lastRenderedPageBreak/>
        <w:t xml:space="preserve">noteikšanā. </w:t>
      </w:r>
      <w:r w:rsidR="00027F56" w:rsidRPr="00ED662A">
        <w:rPr>
          <w:rFonts w:ascii="Times New Roman" w:hAnsi="Times New Roman" w:cs="Times New Roman"/>
          <w:color w:val="auto"/>
          <w:sz w:val="28"/>
          <w:szCs w:val="28"/>
        </w:rPr>
        <w:t>Pārtikas pieejamība un drošība, pietiek</w:t>
      </w:r>
      <w:r w:rsidR="0051329B">
        <w:rPr>
          <w:rFonts w:ascii="Times New Roman" w:hAnsi="Times New Roman" w:cs="Times New Roman"/>
          <w:color w:val="auto"/>
          <w:sz w:val="28"/>
          <w:szCs w:val="28"/>
        </w:rPr>
        <w:t>am</w:t>
      </w:r>
      <w:r>
        <w:rPr>
          <w:rFonts w:ascii="Times New Roman" w:hAnsi="Times New Roman" w:cs="Times New Roman"/>
          <w:color w:val="auto"/>
          <w:sz w:val="28"/>
          <w:szCs w:val="28"/>
        </w:rPr>
        <w:t>i</w:t>
      </w:r>
      <w:r w:rsidR="00027F56" w:rsidRPr="00ED662A">
        <w:rPr>
          <w:rFonts w:ascii="Times New Roman" w:hAnsi="Times New Roman" w:cs="Times New Roman"/>
          <w:color w:val="auto"/>
          <w:sz w:val="28"/>
          <w:szCs w:val="28"/>
        </w:rPr>
        <w:t xml:space="preserve"> iztikas līdzekļ</w:t>
      </w:r>
      <w:r>
        <w:rPr>
          <w:rFonts w:ascii="Times New Roman" w:hAnsi="Times New Roman" w:cs="Times New Roman"/>
          <w:color w:val="auto"/>
          <w:sz w:val="28"/>
          <w:szCs w:val="28"/>
        </w:rPr>
        <w:t>i</w:t>
      </w:r>
      <w:r w:rsidR="00027F56" w:rsidRPr="00ED662A">
        <w:rPr>
          <w:rFonts w:ascii="Times New Roman" w:hAnsi="Times New Roman" w:cs="Times New Roman"/>
          <w:color w:val="auto"/>
          <w:sz w:val="28"/>
          <w:szCs w:val="28"/>
        </w:rPr>
        <w:t xml:space="preserve"> un vides aizsardzība</w:t>
      </w:r>
      <w:r w:rsidR="00ED662A" w:rsidRPr="00ED662A">
        <w:rPr>
          <w:rFonts w:ascii="Times New Roman" w:hAnsi="Times New Roman" w:cs="Times New Roman"/>
          <w:color w:val="auto"/>
          <w:sz w:val="28"/>
          <w:szCs w:val="28"/>
        </w:rPr>
        <w:t xml:space="preserve">s </w:t>
      </w:r>
      <w:r w:rsidR="00027F56" w:rsidRPr="00ED662A">
        <w:rPr>
          <w:rFonts w:ascii="Times New Roman" w:hAnsi="Times New Roman" w:cs="Times New Roman"/>
          <w:color w:val="auto"/>
          <w:sz w:val="28"/>
          <w:szCs w:val="28"/>
        </w:rPr>
        <w:t xml:space="preserve">nodrošināšana ir </w:t>
      </w:r>
      <w:r>
        <w:rPr>
          <w:rFonts w:ascii="Times New Roman" w:hAnsi="Times New Roman" w:cs="Times New Roman"/>
          <w:color w:val="auto"/>
          <w:sz w:val="28"/>
          <w:szCs w:val="28"/>
        </w:rPr>
        <w:t>galvenās jomas, kam būs jāpievēršas</w:t>
      </w:r>
      <w:r w:rsidR="0051329B" w:rsidRPr="0051329B">
        <w:rPr>
          <w:rFonts w:ascii="Times New Roman" w:hAnsi="Times New Roman" w:cs="Times New Roman"/>
          <w:color w:val="auto"/>
          <w:sz w:val="28"/>
          <w:szCs w:val="28"/>
        </w:rPr>
        <w:t xml:space="preserve"> </w:t>
      </w:r>
      <w:r w:rsidR="0051329B">
        <w:rPr>
          <w:rFonts w:ascii="Times New Roman" w:hAnsi="Times New Roman" w:cs="Times New Roman"/>
          <w:color w:val="auto"/>
          <w:sz w:val="28"/>
          <w:szCs w:val="28"/>
        </w:rPr>
        <w:t>integrēti</w:t>
      </w:r>
      <w:r>
        <w:rPr>
          <w:rFonts w:ascii="Times New Roman" w:hAnsi="Times New Roman" w:cs="Times New Roman"/>
          <w:color w:val="auto"/>
          <w:sz w:val="28"/>
          <w:szCs w:val="28"/>
        </w:rPr>
        <w:t xml:space="preserve">. </w:t>
      </w:r>
      <w:r w:rsidR="00027F56">
        <w:rPr>
          <w:rFonts w:ascii="Times New Roman" w:hAnsi="Times New Roman" w:cs="Times New Roman"/>
          <w:color w:val="auto"/>
          <w:sz w:val="28"/>
          <w:szCs w:val="28"/>
        </w:rPr>
        <w:t xml:space="preserve">KLP ir daudzfunkcionālas politikas piemērs, kas cieši saistīts ar šiem </w:t>
      </w:r>
      <w:r w:rsidR="0051329B">
        <w:rPr>
          <w:rFonts w:ascii="Times New Roman" w:hAnsi="Times New Roman" w:cs="Times New Roman"/>
          <w:color w:val="auto"/>
          <w:sz w:val="28"/>
          <w:szCs w:val="28"/>
        </w:rPr>
        <w:t>trim</w:t>
      </w:r>
      <w:r w:rsidR="00027F56">
        <w:rPr>
          <w:rFonts w:ascii="Times New Roman" w:hAnsi="Times New Roman" w:cs="Times New Roman"/>
          <w:color w:val="auto"/>
          <w:sz w:val="28"/>
          <w:szCs w:val="28"/>
        </w:rPr>
        <w:t xml:space="preserve"> aspektiem. </w:t>
      </w:r>
    </w:p>
    <w:p w14:paraId="490A04BD" w14:textId="2064975C" w:rsidR="00027F56" w:rsidRDefault="00027F56" w:rsidP="00585820">
      <w:pPr>
        <w:pStyle w:val="Default"/>
        <w:ind w:firstLine="567"/>
        <w:jc w:val="both"/>
        <w:rPr>
          <w:rFonts w:ascii="Times New Roman" w:hAnsi="Times New Roman" w:cs="Times New Roman"/>
          <w:color w:val="auto"/>
          <w:sz w:val="28"/>
          <w:szCs w:val="28"/>
        </w:rPr>
      </w:pPr>
    </w:p>
    <w:p w14:paraId="4E0F6FF3" w14:textId="14AE9AA0" w:rsidR="00027F56" w:rsidRPr="00B20436" w:rsidRDefault="00DC01E7" w:rsidP="00585820">
      <w:pPr>
        <w:pStyle w:val="Default"/>
        <w:ind w:firstLine="567"/>
        <w:jc w:val="both"/>
        <w:rPr>
          <w:rFonts w:ascii="Times New Roman" w:hAnsi="Times New Roman" w:cs="Times New Roman"/>
          <w:b/>
          <w:bCs/>
          <w:color w:val="auto"/>
          <w:sz w:val="28"/>
          <w:szCs w:val="28"/>
          <w:u w:val="single"/>
        </w:rPr>
      </w:pPr>
      <w:r w:rsidRPr="00B20436">
        <w:rPr>
          <w:rFonts w:ascii="Times New Roman" w:hAnsi="Times New Roman" w:cs="Times New Roman"/>
          <w:b/>
          <w:bCs/>
          <w:color w:val="auto"/>
          <w:sz w:val="28"/>
          <w:szCs w:val="28"/>
          <w:u w:val="single"/>
        </w:rPr>
        <w:t>Inovācijas</w:t>
      </w:r>
    </w:p>
    <w:p w14:paraId="096E9A6F" w14:textId="711BF35A" w:rsidR="00DC01E7" w:rsidRPr="00265DC9" w:rsidRDefault="00DB7919" w:rsidP="00585820">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Portugāles prezidentūra uzsver</w:t>
      </w:r>
      <w:r w:rsidR="0051329B">
        <w:rPr>
          <w:rFonts w:ascii="Times New Roman" w:hAnsi="Times New Roman" w:cs="Times New Roman"/>
          <w:color w:val="auto"/>
          <w:sz w:val="28"/>
          <w:szCs w:val="28"/>
        </w:rPr>
        <w:t>:</w:t>
      </w:r>
      <w:r>
        <w:rPr>
          <w:rFonts w:ascii="Times New Roman" w:hAnsi="Times New Roman" w:cs="Times New Roman"/>
          <w:color w:val="auto"/>
          <w:sz w:val="28"/>
          <w:szCs w:val="28"/>
        </w:rPr>
        <w:t xml:space="preserve"> l</w:t>
      </w:r>
      <w:r w:rsidR="00DC01E7" w:rsidRPr="00265DC9">
        <w:rPr>
          <w:rFonts w:ascii="Times New Roman" w:hAnsi="Times New Roman" w:cs="Times New Roman"/>
          <w:color w:val="auto"/>
          <w:sz w:val="28"/>
          <w:szCs w:val="28"/>
        </w:rPr>
        <w:t xml:space="preserve">ai rastu efektīvus un līdzsvarotus risinājumus pārtikas sistēmu problēmu risināšanai, būs nepieciešami ievērojami centieni no mūsu pētniecības un inovācijas sistēmām. Inovāciju iekļaušana visdažādākajās jomās ir veicinājusi ražīguma un efektivitātes </w:t>
      </w:r>
      <w:r w:rsidR="0051329B">
        <w:rPr>
          <w:rFonts w:ascii="Times New Roman" w:hAnsi="Times New Roman" w:cs="Times New Roman"/>
          <w:color w:val="auto"/>
          <w:sz w:val="28"/>
          <w:szCs w:val="28"/>
        </w:rPr>
        <w:t>palielināšanos</w:t>
      </w:r>
      <w:r w:rsidR="0051329B" w:rsidRPr="00265DC9">
        <w:rPr>
          <w:rFonts w:ascii="Times New Roman" w:hAnsi="Times New Roman" w:cs="Times New Roman"/>
          <w:color w:val="auto"/>
          <w:sz w:val="28"/>
          <w:szCs w:val="28"/>
        </w:rPr>
        <w:t xml:space="preserve"> </w:t>
      </w:r>
      <w:r w:rsidR="00DC01E7" w:rsidRPr="00265DC9">
        <w:rPr>
          <w:rFonts w:ascii="Times New Roman" w:hAnsi="Times New Roman" w:cs="Times New Roman"/>
          <w:color w:val="auto"/>
          <w:sz w:val="28"/>
          <w:szCs w:val="28"/>
        </w:rPr>
        <w:t>lauksaimniecībā</w:t>
      </w:r>
      <w:r>
        <w:rPr>
          <w:rFonts w:ascii="Times New Roman" w:hAnsi="Times New Roman" w:cs="Times New Roman"/>
          <w:color w:val="auto"/>
          <w:sz w:val="28"/>
          <w:szCs w:val="28"/>
        </w:rPr>
        <w:t>, t</w:t>
      </w:r>
      <w:r w:rsidR="00DC01E7" w:rsidRPr="00265DC9">
        <w:rPr>
          <w:rFonts w:ascii="Times New Roman" w:hAnsi="Times New Roman" w:cs="Times New Roman"/>
          <w:color w:val="auto"/>
          <w:sz w:val="28"/>
          <w:szCs w:val="28"/>
        </w:rPr>
        <w:t>ā panāk</w:t>
      </w:r>
      <w:r>
        <w:rPr>
          <w:rFonts w:ascii="Times New Roman" w:hAnsi="Times New Roman" w:cs="Times New Roman"/>
          <w:color w:val="auto"/>
          <w:sz w:val="28"/>
          <w:szCs w:val="28"/>
        </w:rPr>
        <w:t>ot arī</w:t>
      </w:r>
      <w:r w:rsidR="00DC01E7" w:rsidRPr="00265DC9">
        <w:rPr>
          <w:rFonts w:ascii="Times New Roman" w:hAnsi="Times New Roman" w:cs="Times New Roman"/>
          <w:color w:val="auto"/>
          <w:sz w:val="28"/>
          <w:szCs w:val="28"/>
        </w:rPr>
        <w:t xml:space="preserve"> efektīvāk</w:t>
      </w:r>
      <w:r>
        <w:rPr>
          <w:rFonts w:ascii="Times New Roman" w:hAnsi="Times New Roman" w:cs="Times New Roman"/>
          <w:color w:val="auto"/>
          <w:sz w:val="28"/>
          <w:szCs w:val="28"/>
        </w:rPr>
        <w:t>u</w:t>
      </w:r>
      <w:r w:rsidR="00DC01E7" w:rsidRPr="00265DC9">
        <w:rPr>
          <w:rFonts w:ascii="Times New Roman" w:hAnsi="Times New Roman" w:cs="Times New Roman"/>
          <w:color w:val="auto"/>
          <w:sz w:val="28"/>
          <w:szCs w:val="28"/>
        </w:rPr>
        <w:t xml:space="preserve"> un ilgtspējīgāk</w:t>
      </w:r>
      <w:r>
        <w:rPr>
          <w:rFonts w:ascii="Times New Roman" w:hAnsi="Times New Roman" w:cs="Times New Roman"/>
          <w:color w:val="auto"/>
          <w:sz w:val="28"/>
          <w:szCs w:val="28"/>
        </w:rPr>
        <w:t>u</w:t>
      </w:r>
      <w:r w:rsidR="00DC01E7" w:rsidRPr="00265DC9">
        <w:rPr>
          <w:rFonts w:ascii="Times New Roman" w:hAnsi="Times New Roman" w:cs="Times New Roman"/>
          <w:color w:val="auto"/>
          <w:sz w:val="28"/>
          <w:szCs w:val="28"/>
        </w:rPr>
        <w:t xml:space="preserve"> dabas resursu apsaimniekošan</w:t>
      </w:r>
      <w:r w:rsidR="0051329B">
        <w:rPr>
          <w:rFonts w:ascii="Times New Roman" w:hAnsi="Times New Roman" w:cs="Times New Roman"/>
          <w:color w:val="auto"/>
          <w:sz w:val="28"/>
          <w:szCs w:val="28"/>
        </w:rPr>
        <w:t>u</w:t>
      </w:r>
      <w:r w:rsidR="00DC01E7" w:rsidRPr="00265DC9">
        <w:rPr>
          <w:rFonts w:ascii="Times New Roman" w:hAnsi="Times New Roman" w:cs="Times New Roman"/>
          <w:color w:val="auto"/>
          <w:sz w:val="28"/>
          <w:szCs w:val="28"/>
        </w:rPr>
        <w:t xml:space="preserve">. </w:t>
      </w:r>
      <w:r w:rsidR="00DC01E7" w:rsidRPr="00BC6C00">
        <w:rPr>
          <w:rFonts w:ascii="Times New Roman" w:hAnsi="Times New Roman" w:cs="Times New Roman"/>
          <w:color w:val="auto"/>
          <w:sz w:val="28"/>
          <w:szCs w:val="28"/>
        </w:rPr>
        <w:t xml:space="preserve">Tas savukārt noved pie </w:t>
      </w:r>
      <w:r w:rsidR="0035734D" w:rsidRPr="00BC6C00">
        <w:rPr>
          <w:rFonts w:ascii="Times New Roman" w:hAnsi="Times New Roman" w:cs="Times New Roman"/>
          <w:color w:val="auto"/>
          <w:sz w:val="28"/>
          <w:szCs w:val="28"/>
        </w:rPr>
        <w:t>pētniecības un inovāciju</w:t>
      </w:r>
      <w:r w:rsidR="00DC01E7" w:rsidRPr="00BC6C00">
        <w:rPr>
          <w:rFonts w:ascii="Times New Roman" w:hAnsi="Times New Roman" w:cs="Times New Roman"/>
          <w:color w:val="auto"/>
          <w:sz w:val="28"/>
          <w:szCs w:val="28"/>
        </w:rPr>
        <w:t xml:space="preserve"> </w:t>
      </w:r>
      <w:r w:rsidR="0051329B">
        <w:rPr>
          <w:rFonts w:ascii="Times New Roman" w:hAnsi="Times New Roman" w:cs="Times New Roman"/>
          <w:color w:val="auto"/>
          <w:sz w:val="28"/>
          <w:szCs w:val="28"/>
        </w:rPr>
        <w:t xml:space="preserve">ciešākas </w:t>
      </w:r>
      <w:r w:rsidR="00DC01E7" w:rsidRPr="00BC6C00">
        <w:rPr>
          <w:rFonts w:ascii="Times New Roman" w:hAnsi="Times New Roman" w:cs="Times New Roman"/>
          <w:color w:val="auto"/>
          <w:sz w:val="28"/>
          <w:szCs w:val="28"/>
        </w:rPr>
        <w:t xml:space="preserve">sasaistes ar </w:t>
      </w:r>
      <w:r w:rsidR="0051329B">
        <w:rPr>
          <w:rFonts w:ascii="Times New Roman" w:hAnsi="Times New Roman" w:cs="Times New Roman"/>
          <w:color w:val="auto"/>
          <w:sz w:val="28"/>
          <w:szCs w:val="28"/>
        </w:rPr>
        <w:t xml:space="preserve">vienkāršāku </w:t>
      </w:r>
      <w:r w:rsidR="00DC01E7" w:rsidRPr="00BC6C00">
        <w:rPr>
          <w:rFonts w:ascii="Times New Roman" w:hAnsi="Times New Roman" w:cs="Times New Roman"/>
          <w:color w:val="auto"/>
          <w:sz w:val="28"/>
          <w:szCs w:val="28"/>
        </w:rPr>
        <w:t>politikas ieviešanu, proti</w:t>
      </w:r>
      <w:r w:rsidR="0051329B">
        <w:rPr>
          <w:rFonts w:ascii="Times New Roman" w:hAnsi="Times New Roman" w:cs="Times New Roman"/>
          <w:color w:val="auto"/>
          <w:sz w:val="28"/>
          <w:szCs w:val="28"/>
        </w:rPr>
        <w:t>,</w:t>
      </w:r>
      <w:r w:rsidR="00DC01E7" w:rsidRPr="00BC6C00">
        <w:rPr>
          <w:rFonts w:ascii="Times New Roman" w:hAnsi="Times New Roman" w:cs="Times New Roman"/>
          <w:color w:val="auto"/>
          <w:sz w:val="28"/>
          <w:szCs w:val="28"/>
        </w:rPr>
        <w:t xml:space="preserve"> KLP, kur</w:t>
      </w:r>
      <w:r w:rsidR="0051329B">
        <w:rPr>
          <w:rFonts w:ascii="Times New Roman" w:hAnsi="Times New Roman" w:cs="Times New Roman"/>
          <w:color w:val="auto"/>
          <w:sz w:val="28"/>
          <w:szCs w:val="28"/>
        </w:rPr>
        <w:t>ā</w:t>
      </w:r>
      <w:r w:rsidR="00DC01E7" w:rsidRPr="00BC6C00">
        <w:rPr>
          <w:rFonts w:ascii="Times New Roman" w:hAnsi="Times New Roman" w:cs="Times New Roman"/>
          <w:color w:val="auto"/>
          <w:sz w:val="28"/>
          <w:szCs w:val="28"/>
        </w:rPr>
        <w:t xml:space="preserve"> jā</w:t>
      </w:r>
      <w:r w:rsidR="0035734D" w:rsidRPr="00BC6C00">
        <w:rPr>
          <w:rFonts w:ascii="Times New Roman" w:hAnsi="Times New Roman" w:cs="Times New Roman"/>
          <w:color w:val="auto"/>
          <w:sz w:val="28"/>
          <w:szCs w:val="28"/>
        </w:rPr>
        <w:t xml:space="preserve">panāk </w:t>
      </w:r>
      <w:r w:rsidR="00DC01E7" w:rsidRPr="00BC6C00">
        <w:rPr>
          <w:rFonts w:ascii="Times New Roman" w:hAnsi="Times New Roman" w:cs="Times New Roman"/>
          <w:color w:val="auto"/>
          <w:sz w:val="28"/>
          <w:szCs w:val="28"/>
        </w:rPr>
        <w:t>administratīv</w:t>
      </w:r>
      <w:r w:rsidR="0035734D" w:rsidRPr="00BC6C00">
        <w:rPr>
          <w:rFonts w:ascii="Times New Roman" w:hAnsi="Times New Roman" w:cs="Times New Roman"/>
          <w:color w:val="auto"/>
          <w:sz w:val="28"/>
          <w:szCs w:val="28"/>
        </w:rPr>
        <w:t>o</w:t>
      </w:r>
      <w:r w:rsidR="00DC01E7" w:rsidRPr="00BC6C00">
        <w:rPr>
          <w:rFonts w:ascii="Times New Roman" w:hAnsi="Times New Roman" w:cs="Times New Roman"/>
          <w:color w:val="auto"/>
          <w:sz w:val="28"/>
          <w:szCs w:val="28"/>
        </w:rPr>
        <w:t xml:space="preserve"> izmaks</w:t>
      </w:r>
      <w:r w:rsidR="0035734D" w:rsidRPr="00BC6C00">
        <w:rPr>
          <w:rFonts w:ascii="Times New Roman" w:hAnsi="Times New Roman" w:cs="Times New Roman"/>
          <w:color w:val="auto"/>
          <w:sz w:val="28"/>
          <w:szCs w:val="28"/>
        </w:rPr>
        <w:t>u samazinājums</w:t>
      </w:r>
      <w:r w:rsidR="00DC01E7" w:rsidRPr="00BC6C00">
        <w:rPr>
          <w:rFonts w:ascii="Times New Roman" w:hAnsi="Times New Roman" w:cs="Times New Roman"/>
          <w:color w:val="auto"/>
          <w:sz w:val="28"/>
          <w:szCs w:val="28"/>
        </w:rPr>
        <w:t xml:space="preserve"> g</w:t>
      </w:r>
      <w:r w:rsidR="00B20436" w:rsidRPr="00BC6C00">
        <w:rPr>
          <w:rFonts w:ascii="Times New Roman" w:hAnsi="Times New Roman" w:cs="Times New Roman"/>
          <w:color w:val="auto"/>
          <w:sz w:val="28"/>
          <w:szCs w:val="28"/>
        </w:rPr>
        <w:t>an</w:t>
      </w:r>
      <w:r w:rsidR="00DC01E7" w:rsidRPr="00BC6C00">
        <w:rPr>
          <w:rFonts w:ascii="Times New Roman" w:hAnsi="Times New Roman" w:cs="Times New Roman"/>
          <w:color w:val="auto"/>
          <w:sz w:val="28"/>
          <w:szCs w:val="28"/>
        </w:rPr>
        <w:t xml:space="preserve"> lauksaimniekiem, gan administrācijai.</w:t>
      </w:r>
      <w:r w:rsidR="00DC01E7" w:rsidRPr="00265DC9">
        <w:rPr>
          <w:rFonts w:ascii="Times New Roman" w:hAnsi="Times New Roman" w:cs="Times New Roman"/>
          <w:color w:val="auto"/>
          <w:sz w:val="28"/>
          <w:szCs w:val="28"/>
        </w:rPr>
        <w:t xml:space="preserve"> </w:t>
      </w:r>
    </w:p>
    <w:p w14:paraId="761FCFEC" w14:textId="36D663D1" w:rsidR="00DC01E7" w:rsidRPr="00265DC9" w:rsidRDefault="00265DC9" w:rsidP="00585820">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Pateicoties </w:t>
      </w:r>
      <w:r w:rsidR="0091726B" w:rsidRPr="001351D4">
        <w:rPr>
          <w:rFonts w:ascii="Times New Roman" w:hAnsi="Times New Roman" w:cs="Times New Roman"/>
          <w:color w:val="auto"/>
          <w:sz w:val="28"/>
          <w:szCs w:val="28"/>
        </w:rPr>
        <w:t>2021.-2027. gada Eiropas Savienības pētniecības “</w:t>
      </w:r>
      <w:r w:rsidR="00DB7919" w:rsidRPr="001351D4">
        <w:rPr>
          <w:rFonts w:ascii="Times New Roman" w:hAnsi="Times New Roman" w:cs="Times New Roman"/>
          <w:color w:val="auto"/>
          <w:sz w:val="28"/>
          <w:szCs w:val="28"/>
        </w:rPr>
        <w:t>Apvārsnis Eiropa</w:t>
      </w:r>
      <w:r w:rsidR="0091726B" w:rsidRPr="001351D4">
        <w:rPr>
          <w:rFonts w:ascii="Times New Roman" w:hAnsi="Times New Roman" w:cs="Times New Roman"/>
          <w:color w:val="auto"/>
          <w:sz w:val="28"/>
          <w:szCs w:val="28"/>
        </w:rPr>
        <w:t>”</w:t>
      </w:r>
      <w:r>
        <w:rPr>
          <w:rFonts w:ascii="Times New Roman" w:hAnsi="Times New Roman" w:cs="Times New Roman"/>
          <w:color w:val="auto"/>
          <w:sz w:val="28"/>
          <w:szCs w:val="28"/>
        </w:rPr>
        <w:t xml:space="preserve"> programmai, ES ir</w:t>
      </w:r>
      <w:r w:rsidRPr="00265DC9">
        <w:rPr>
          <w:rFonts w:ascii="Times New Roman" w:hAnsi="Times New Roman" w:cs="Times New Roman"/>
          <w:color w:val="auto"/>
          <w:sz w:val="28"/>
          <w:szCs w:val="28"/>
        </w:rPr>
        <w:t xml:space="preserve"> stratēģija, atbalsta instrumenti un ievērojami finanšu resursi</w:t>
      </w:r>
      <w:r>
        <w:rPr>
          <w:rFonts w:ascii="Times New Roman" w:hAnsi="Times New Roman" w:cs="Times New Roman"/>
          <w:color w:val="auto"/>
          <w:sz w:val="28"/>
          <w:szCs w:val="28"/>
        </w:rPr>
        <w:t>, lai atbalstītu šo jomu attīstību</w:t>
      </w:r>
      <w:r w:rsidR="00DB7919">
        <w:rPr>
          <w:rFonts w:ascii="Times New Roman" w:hAnsi="Times New Roman" w:cs="Times New Roman"/>
          <w:color w:val="auto"/>
          <w:sz w:val="28"/>
          <w:szCs w:val="28"/>
        </w:rPr>
        <w:t>.</w:t>
      </w:r>
      <w:r>
        <w:rPr>
          <w:rFonts w:ascii="Times New Roman" w:hAnsi="Times New Roman" w:cs="Times New Roman"/>
          <w:color w:val="auto"/>
          <w:sz w:val="28"/>
          <w:szCs w:val="28"/>
        </w:rPr>
        <w:t xml:space="preserve"> Misija “Augsne, veselība un pārtika” radīs zināšanas un risinājumus augsnes veselības un funkciju atjaunošanai. Iegūstamajiem rezultātiem būs tieša ietekme uz </w:t>
      </w:r>
      <w:r w:rsidR="00E762EA">
        <w:rPr>
          <w:rFonts w:ascii="Times New Roman" w:hAnsi="Times New Roman" w:cs="Times New Roman"/>
          <w:color w:val="auto"/>
          <w:sz w:val="28"/>
          <w:szCs w:val="28"/>
        </w:rPr>
        <w:t xml:space="preserve">Eiropas </w:t>
      </w:r>
      <w:r>
        <w:rPr>
          <w:rFonts w:ascii="Times New Roman" w:hAnsi="Times New Roman" w:cs="Times New Roman"/>
          <w:color w:val="auto"/>
          <w:sz w:val="28"/>
          <w:szCs w:val="28"/>
        </w:rPr>
        <w:t xml:space="preserve">Zaļā kursa stratēģijas mērķu sasniegšanu klimata, bioloģiskās daudzveidības un pārtikas sistēmu ilgtspējas jomā. </w:t>
      </w:r>
    </w:p>
    <w:p w14:paraId="56209024" w14:textId="0416C723" w:rsidR="00DC01E7" w:rsidRDefault="00DB7919" w:rsidP="00DB7919">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Prezidentūra atzī</w:t>
      </w:r>
      <w:r w:rsidR="0051329B">
        <w:rPr>
          <w:rFonts w:ascii="Times New Roman" w:hAnsi="Times New Roman" w:cs="Times New Roman"/>
          <w:color w:val="auto"/>
          <w:sz w:val="28"/>
          <w:szCs w:val="28"/>
        </w:rPr>
        <w:t>st</w:t>
      </w:r>
      <w:r>
        <w:rPr>
          <w:rFonts w:ascii="Times New Roman" w:hAnsi="Times New Roman" w:cs="Times New Roman"/>
          <w:color w:val="auto"/>
          <w:sz w:val="28"/>
          <w:szCs w:val="28"/>
        </w:rPr>
        <w:t xml:space="preserve">, ka </w:t>
      </w:r>
      <w:r w:rsidR="00265DC9">
        <w:rPr>
          <w:rFonts w:ascii="Times New Roman" w:hAnsi="Times New Roman" w:cs="Times New Roman"/>
          <w:color w:val="auto"/>
          <w:sz w:val="28"/>
          <w:szCs w:val="28"/>
        </w:rPr>
        <w:t xml:space="preserve">situācija ES reģionos </w:t>
      </w:r>
      <w:r w:rsidR="0051329B">
        <w:rPr>
          <w:rFonts w:ascii="Times New Roman" w:hAnsi="Times New Roman" w:cs="Times New Roman"/>
          <w:color w:val="auto"/>
          <w:sz w:val="28"/>
          <w:szCs w:val="28"/>
        </w:rPr>
        <w:t xml:space="preserve">tomēr </w:t>
      </w:r>
      <w:r w:rsidR="00265DC9">
        <w:rPr>
          <w:rFonts w:ascii="Times New Roman" w:hAnsi="Times New Roman" w:cs="Times New Roman"/>
          <w:color w:val="auto"/>
          <w:sz w:val="28"/>
          <w:szCs w:val="28"/>
        </w:rPr>
        <w:t>stipri atšķiras</w:t>
      </w:r>
      <w:r w:rsidR="0051329B">
        <w:rPr>
          <w:rFonts w:ascii="Times New Roman" w:hAnsi="Times New Roman" w:cs="Times New Roman"/>
          <w:color w:val="auto"/>
          <w:sz w:val="28"/>
          <w:szCs w:val="28"/>
        </w:rPr>
        <w:t>:</w:t>
      </w:r>
      <w:r w:rsidR="00265DC9">
        <w:rPr>
          <w:rFonts w:ascii="Times New Roman" w:hAnsi="Times New Roman" w:cs="Times New Roman"/>
          <w:color w:val="auto"/>
          <w:sz w:val="28"/>
          <w:szCs w:val="28"/>
        </w:rPr>
        <w:t xml:space="preserve"> ir gan lielas saimniecības un lauksaimniecības nozares, kas orientē</w:t>
      </w:r>
      <w:r>
        <w:rPr>
          <w:rFonts w:ascii="Times New Roman" w:hAnsi="Times New Roman" w:cs="Times New Roman"/>
          <w:color w:val="auto"/>
          <w:sz w:val="28"/>
          <w:szCs w:val="28"/>
        </w:rPr>
        <w:t>j</w:t>
      </w:r>
      <w:r w:rsidR="00265DC9">
        <w:rPr>
          <w:rFonts w:ascii="Times New Roman" w:hAnsi="Times New Roman" w:cs="Times New Roman"/>
          <w:color w:val="auto"/>
          <w:sz w:val="28"/>
          <w:szCs w:val="28"/>
        </w:rPr>
        <w:t>as u</w:t>
      </w:r>
      <w:r w:rsidR="0051329B">
        <w:rPr>
          <w:rFonts w:ascii="Times New Roman" w:hAnsi="Times New Roman" w:cs="Times New Roman"/>
          <w:color w:val="auto"/>
          <w:sz w:val="28"/>
          <w:szCs w:val="28"/>
        </w:rPr>
        <w:t>z</w:t>
      </w:r>
      <w:r w:rsidR="00265DC9">
        <w:rPr>
          <w:rFonts w:ascii="Times New Roman" w:hAnsi="Times New Roman" w:cs="Times New Roman"/>
          <w:color w:val="auto"/>
          <w:sz w:val="28"/>
          <w:szCs w:val="28"/>
        </w:rPr>
        <w:t xml:space="preserve"> </w:t>
      </w:r>
      <w:r w:rsidR="0051329B">
        <w:rPr>
          <w:rFonts w:ascii="Times New Roman" w:hAnsi="Times New Roman" w:cs="Times New Roman"/>
          <w:color w:val="auto"/>
          <w:sz w:val="28"/>
          <w:szCs w:val="28"/>
        </w:rPr>
        <w:t xml:space="preserve">starptautiskiem </w:t>
      </w:r>
      <w:r w:rsidR="00265DC9">
        <w:rPr>
          <w:rFonts w:ascii="Times New Roman" w:hAnsi="Times New Roman" w:cs="Times New Roman"/>
          <w:color w:val="auto"/>
          <w:sz w:val="28"/>
          <w:szCs w:val="28"/>
        </w:rPr>
        <w:t>tirgiem, gan mazas sa</w:t>
      </w:r>
      <w:r>
        <w:rPr>
          <w:rFonts w:ascii="Times New Roman" w:hAnsi="Times New Roman" w:cs="Times New Roman"/>
          <w:color w:val="auto"/>
          <w:sz w:val="28"/>
          <w:szCs w:val="28"/>
        </w:rPr>
        <w:t>i</w:t>
      </w:r>
      <w:r w:rsidR="00265DC9">
        <w:rPr>
          <w:rFonts w:ascii="Times New Roman" w:hAnsi="Times New Roman" w:cs="Times New Roman"/>
          <w:color w:val="auto"/>
          <w:sz w:val="28"/>
          <w:szCs w:val="28"/>
        </w:rPr>
        <w:t xml:space="preserve">mniecības un uzņēmumi, kas </w:t>
      </w:r>
      <w:r w:rsidR="0051329B">
        <w:rPr>
          <w:rFonts w:ascii="Times New Roman" w:hAnsi="Times New Roman" w:cs="Times New Roman"/>
          <w:color w:val="auto"/>
          <w:sz w:val="28"/>
          <w:szCs w:val="28"/>
        </w:rPr>
        <w:t>vērs</w:t>
      </w:r>
      <w:r w:rsidR="00265DC9">
        <w:rPr>
          <w:rFonts w:ascii="Times New Roman" w:hAnsi="Times New Roman" w:cs="Times New Roman"/>
          <w:color w:val="auto"/>
          <w:sz w:val="28"/>
          <w:szCs w:val="28"/>
        </w:rPr>
        <w:t xml:space="preserve">ti uz vietējiem tirgiem un nišas produktiem. </w:t>
      </w:r>
      <w:r w:rsidR="0051329B">
        <w:rPr>
          <w:rFonts w:ascii="Times New Roman" w:hAnsi="Times New Roman" w:cs="Times New Roman"/>
          <w:color w:val="auto"/>
          <w:sz w:val="28"/>
          <w:szCs w:val="28"/>
        </w:rPr>
        <w:t>Šī dažādība ir jāņem vērā i</w:t>
      </w:r>
      <w:r w:rsidR="00265DC9">
        <w:rPr>
          <w:rFonts w:ascii="Times New Roman" w:hAnsi="Times New Roman" w:cs="Times New Roman"/>
          <w:color w:val="auto"/>
          <w:sz w:val="28"/>
          <w:szCs w:val="28"/>
        </w:rPr>
        <w:t>novāciju politikā. Lai veicinātu lauku apvidu attīstību, ir vajadzīgas pārdomātas specializācijas stratēģijas un elastīgāka politika</w:t>
      </w:r>
      <w:r w:rsidR="0051329B">
        <w:rPr>
          <w:rFonts w:ascii="Times New Roman" w:hAnsi="Times New Roman" w:cs="Times New Roman"/>
          <w:color w:val="auto"/>
          <w:sz w:val="28"/>
          <w:szCs w:val="28"/>
        </w:rPr>
        <w:t xml:space="preserve">, tāpēc </w:t>
      </w:r>
      <w:r w:rsidR="00265DC9">
        <w:rPr>
          <w:rFonts w:ascii="Times New Roman" w:hAnsi="Times New Roman" w:cs="Times New Roman"/>
          <w:color w:val="auto"/>
          <w:sz w:val="28"/>
          <w:szCs w:val="28"/>
        </w:rPr>
        <w:t>ir jāņem vērā lauku attīstības un inovāciju veicināšanas instrumenti.</w:t>
      </w:r>
    </w:p>
    <w:p w14:paraId="35207A86" w14:textId="5566149F" w:rsidR="00265DC9" w:rsidRPr="00265DC9" w:rsidRDefault="00DB7919" w:rsidP="00DB7919">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Prezidentūra uzskata, ka i</w:t>
      </w:r>
      <w:r w:rsidR="00265DC9">
        <w:rPr>
          <w:rFonts w:ascii="Times New Roman" w:hAnsi="Times New Roman" w:cs="Times New Roman"/>
          <w:color w:val="auto"/>
          <w:sz w:val="28"/>
          <w:szCs w:val="28"/>
        </w:rPr>
        <w:t>r vajadzīgi arī pasākumi, lai palielinātu pārtikas ķēdē iesaistīto posmu kapacitāti. Piemēram, pašlaik ES tikai 11% lauksaimniecības uzņēmumu vadītāju ir jaunāki par 40 gadiem. Plašam inovāciju un digitalizācijas procesam ir vajadzīga ne tikai tīklu izveide un koordinatoru starpniecība, bet arī politika, kuras mērķis ir stiprināt t</w:t>
      </w:r>
      <w:r w:rsidR="00CE1D0F">
        <w:rPr>
          <w:rFonts w:ascii="Times New Roman" w:hAnsi="Times New Roman" w:cs="Times New Roman"/>
          <w:color w:val="auto"/>
          <w:sz w:val="28"/>
          <w:szCs w:val="28"/>
        </w:rPr>
        <w:t>o</w:t>
      </w:r>
      <w:r w:rsidR="00265DC9">
        <w:rPr>
          <w:rFonts w:ascii="Times New Roman" w:hAnsi="Times New Roman" w:cs="Times New Roman"/>
          <w:color w:val="auto"/>
          <w:sz w:val="28"/>
          <w:szCs w:val="28"/>
        </w:rPr>
        <w:t xml:space="preserve"> lauksaimnieku spējas</w:t>
      </w:r>
      <w:r w:rsidR="00CE1D0F">
        <w:rPr>
          <w:rFonts w:ascii="Times New Roman" w:hAnsi="Times New Roman" w:cs="Times New Roman"/>
          <w:color w:val="auto"/>
          <w:sz w:val="28"/>
          <w:szCs w:val="28"/>
        </w:rPr>
        <w:t>, kuri pie tā</w:t>
      </w:r>
      <w:r w:rsidR="00265DC9">
        <w:rPr>
          <w:rFonts w:ascii="Times New Roman" w:hAnsi="Times New Roman" w:cs="Times New Roman"/>
          <w:color w:val="auto"/>
          <w:sz w:val="28"/>
          <w:szCs w:val="28"/>
        </w:rPr>
        <w:t xml:space="preserve"> </w:t>
      </w:r>
      <w:r w:rsidR="00CE1D0F">
        <w:rPr>
          <w:rFonts w:ascii="Times New Roman" w:hAnsi="Times New Roman" w:cs="Times New Roman"/>
          <w:color w:val="auto"/>
          <w:sz w:val="28"/>
          <w:szCs w:val="28"/>
        </w:rPr>
        <w:t>darbojas.</w:t>
      </w:r>
    </w:p>
    <w:p w14:paraId="3F800CB9" w14:textId="77F35A72" w:rsidR="0081062F" w:rsidRDefault="0081062F" w:rsidP="00585820">
      <w:pPr>
        <w:pStyle w:val="Default"/>
        <w:ind w:firstLine="567"/>
        <w:jc w:val="both"/>
        <w:rPr>
          <w:rFonts w:ascii="Times New Roman" w:hAnsi="Times New Roman" w:cs="Times New Roman"/>
          <w:color w:val="auto"/>
          <w:sz w:val="28"/>
          <w:szCs w:val="28"/>
        </w:rPr>
      </w:pPr>
      <w:proofErr w:type="spellStart"/>
      <w:r w:rsidRPr="0081062F">
        <w:rPr>
          <w:rFonts w:ascii="Times New Roman" w:hAnsi="Times New Roman" w:cs="Times New Roman"/>
          <w:color w:val="auto"/>
          <w:sz w:val="28"/>
          <w:szCs w:val="28"/>
        </w:rPr>
        <w:t>C</w:t>
      </w:r>
      <w:r w:rsidR="00CE1D0F">
        <w:rPr>
          <w:rFonts w:ascii="Times New Roman" w:hAnsi="Times New Roman" w:cs="Times New Roman"/>
          <w:color w:val="auto"/>
          <w:sz w:val="28"/>
          <w:szCs w:val="28"/>
        </w:rPr>
        <w:t>ovid-</w:t>
      </w:r>
      <w:r w:rsidRPr="0081062F">
        <w:rPr>
          <w:rFonts w:ascii="Times New Roman" w:hAnsi="Times New Roman" w:cs="Times New Roman"/>
          <w:color w:val="auto"/>
          <w:sz w:val="28"/>
          <w:szCs w:val="28"/>
        </w:rPr>
        <w:t>19</w:t>
      </w:r>
      <w:proofErr w:type="spellEnd"/>
      <w:r w:rsidRPr="0081062F">
        <w:rPr>
          <w:rFonts w:ascii="Times New Roman" w:hAnsi="Times New Roman" w:cs="Times New Roman"/>
          <w:color w:val="auto"/>
          <w:sz w:val="28"/>
          <w:szCs w:val="28"/>
        </w:rPr>
        <w:t xml:space="preserve"> ietekme ir </w:t>
      </w:r>
      <w:r w:rsidR="00CE1D0F" w:rsidRPr="0081062F">
        <w:rPr>
          <w:rFonts w:ascii="Times New Roman" w:hAnsi="Times New Roman" w:cs="Times New Roman"/>
          <w:color w:val="auto"/>
          <w:sz w:val="28"/>
          <w:szCs w:val="28"/>
        </w:rPr>
        <w:t xml:space="preserve">arī </w:t>
      </w:r>
      <w:r w:rsidRPr="0081062F">
        <w:rPr>
          <w:rFonts w:ascii="Times New Roman" w:hAnsi="Times New Roman" w:cs="Times New Roman"/>
          <w:color w:val="auto"/>
          <w:sz w:val="28"/>
          <w:szCs w:val="28"/>
        </w:rPr>
        <w:t xml:space="preserve">palielinājusi izpratni par nepieciešamību </w:t>
      </w:r>
      <w:r w:rsidR="00CE1D0F">
        <w:rPr>
          <w:rFonts w:ascii="Times New Roman" w:hAnsi="Times New Roman" w:cs="Times New Roman"/>
          <w:color w:val="auto"/>
          <w:sz w:val="28"/>
          <w:szCs w:val="28"/>
        </w:rPr>
        <w:t>pēc</w:t>
      </w:r>
      <w:r w:rsidR="00CE1D0F" w:rsidRPr="0081062F">
        <w:rPr>
          <w:rFonts w:ascii="Times New Roman" w:hAnsi="Times New Roman" w:cs="Times New Roman"/>
          <w:color w:val="auto"/>
          <w:sz w:val="28"/>
          <w:szCs w:val="28"/>
        </w:rPr>
        <w:t xml:space="preserve"> </w:t>
      </w:r>
      <w:r w:rsidR="00CE1D0F">
        <w:rPr>
          <w:rFonts w:ascii="Times New Roman" w:hAnsi="Times New Roman" w:cs="Times New Roman"/>
          <w:color w:val="auto"/>
          <w:sz w:val="28"/>
          <w:szCs w:val="28"/>
        </w:rPr>
        <w:t>noturīgākām</w:t>
      </w:r>
      <w:r w:rsidR="00CE1D0F" w:rsidRPr="0081062F">
        <w:rPr>
          <w:rFonts w:ascii="Times New Roman" w:hAnsi="Times New Roman" w:cs="Times New Roman"/>
          <w:color w:val="auto"/>
          <w:sz w:val="28"/>
          <w:szCs w:val="28"/>
        </w:rPr>
        <w:t xml:space="preserve"> </w:t>
      </w:r>
      <w:r w:rsidRPr="0081062F">
        <w:rPr>
          <w:rFonts w:ascii="Times New Roman" w:hAnsi="Times New Roman" w:cs="Times New Roman"/>
          <w:color w:val="auto"/>
          <w:sz w:val="28"/>
          <w:szCs w:val="28"/>
        </w:rPr>
        <w:t>pārtikas ķēd</w:t>
      </w:r>
      <w:r w:rsidR="00CE1D0F">
        <w:rPr>
          <w:rFonts w:ascii="Times New Roman" w:hAnsi="Times New Roman" w:cs="Times New Roman"/>
          <w:color w:val="auto"/>
          <w:sz w:val="28"/>
          <w:szCs w:val="28"/>
        </w:rPr>
        <w:t>ēm</w:t>
      </w:r>
      <w:r w:rsidRPr="0081062F">
        <w:rPr>
          <w:rFonts w:ascii="Times New Roman" w:hAnsi="Times New Roman" w:cs="Times New Roman"/>
          <w:color w:val="auto"/>
          <w:sz w:val="28"/>
          <w:szCs w:val="28"/>
        </w:rPr>
        <w:t>.</w:t>
      </w:r>
      <w:r>
        <w:rPr>
          <w:rFonts w:ascii="Times New Roman" w:hAnsi="Times New Roman" w:cs="Times New Roman"/>
          <w:color w:val="auto"/>
          <w:sz w:val="28"/>
          <w:szCs w:val="28"/>
        </w:rPr>
        <w:t xml:space="preserve"> Gan darbaspēka, gan pārtikas preču aprites ierobežojumi ir izgaismojuši nepieciešamību stiprināt teritoriju stratēģisko autonomiju. Modelim, kura pamatā ir ražošanas specializācija</w:t>
      </w:r>
      <w:r w:rsidR="00C0635C">
        <w:rPr>
          <w:rFonts w:ascii="Times New Roman" w:hAnsi="Times New Roman" w:cs="Times New Roman"/>
          <w:color w:val="auto"/>
          <w:sz w:val="28"/>
          <w:szCs w:val="28"/>
        </w:rPr>
        <w:t>,</w:t>
      </w:r>
      <w:r>
        <w:rPr>
          <w:rFonts w:ascii="Times New Roman" w:hAnsi="Times New Roman" w:cs="Times New Roman"/>
          <w:color w:val="auto"/>
          <w:sz w:val="28"/>
          <w:szCs w:val="28"/>
        </w:rPr>
        <w:t xml:space="preserve"> var būt ekonomiskas priekšrocības, bet tas </w:t>
      </w:r>
      <w:r w:rsidR="00CE1D0F">
        <w:rPr>
          <w:rFonts w:ascii="Times New Roman" w:hAnsi="Times New Roman" w:cs="Times New Roman"/>
          <w:color w:val="auto"/>
          <w:sz w:val="28"/>
          <w:szCs w:val="28"/>
        </w:rPr>
        <w:t>rada</w:t>
      </w:r>
      <w:r>
        <w:rPr>
          <w:rFonts w:ascii="Times New Roman" w:hAnsi="Times New Roman" w:cs="Times New Roman"/>
          <w:color w:val="auto"/>
          <w:sz w:val="28"/>
          <w:szCs w:val="28"/>
        </w:rPr>
        <w:t xml:space="preserve"> arī </w:t>
      </w:r>
      <w:r w:rsidR="00CE1D0F">
        <w:rPr>
          <w:rFonts w:ascii="Times New Roman" w:hAnsi="Times New Roman" w:cs="Times New Roman"/>
          <w:color w:val="auto"/>
          <w:sz w:val="28"/>
          <w:szCs w:val="28"/>
        </w:rPr>
        <w:t>apdraudējumus</w:t>
      </w:r>
      <w:r>
        <w:rPr>
          <w:rFonts w:ascii="Times New Roman" w:hAnsi="Times New Roman" w:cs="Times New Roman"/>
          <w:color w:val="auto"/>
          <w:sz w:val="28"/>
          <w:szCs w:val="28"/>
        </w:rPr>
        <w:t xml:space="preserve"> un samazina sistēmu noturību. Šī ir vēl viena problēma, kas jāņem vērā, izstrādājot teritoriju inovācijas un attīstības politiku. </w:t>
      </w:r>
    </w:p>
    <w:p w14:paraId="37476D49" w14:textId="437A6444" w:rsidR="0081062F" w:rsidRDefault="0081062F" w:rsidP="00585820">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Teritoriju politiskās un ekonomiskās integrācijas procesi (labs piemērs ir ES) bieži ir saistīti ar centru un perifēriju rašanās risku. Pašreizējais inovāciju cikls, kurā dominē digitalizācija, samazina ģeogrāfisko attālumu, un tas ir pilnībā </w:t>
      </w:r>
      <w:r>
        <w:rPr>
          <w:rFonts w:ascii="Times New Roman" w:hAnsi="Times New Roman" w:cs="Times New Roman"/>
          <w:color w:val="auto"/>
          <w:sz w:val="28"/>
          <w:szCs w:val="28"/>
        </w:rPr>
        <w:lastRenderedPageBreak/>
        <w:t>jāizmanto, lai visiem ES iedzīvotājiem nodrošinātu pilnīgu piekļuvi priekšrocībām, kas saistītas ar ES integrācijas procesu.</w:t>
      </w:r>
    </w:p>
    <w:p w14:paraId="4F2B97D9" w14:textId="07DFC38C" w:rsidR="0081062F" w:rsidRDefault="0081062F" w:rsidP="00585820">
      <w:pPr>
        <w:pStyle w:val="Default"/>
        <w:ind w:firstLine="567"/>
        <w:jc w:val="both"/>
        <w:rPr>
          <w:rFonts w:ascii="Times New Roman" w:hAnsi="Times New Roman" w:cs="Times New Roman"/>
          <w:color w:val="auto"/>
          <w:sz w:val="28"/>
          <w:szCs w:val="28"/>
        </w:rPr>
      </w:pPr>
    </w:p>
    <w:p w14:paraId="052E913C" w14:textId="77777777" w:rsidR="00B20436" w:rsidRPr="00B20436" w:rsidRDefault="00B20436" w:rsidP="00B20436">
      <w:pPr>
        <w:ind w:firstLine="567"/>
        <w:jc w:val="both"/>
        <w:rPr>
          <w:b/>
          <w:sz w:val="28"/>
          <w:szCs w:val="28"/>
          <w:u w:val="single"/>
          <w:lang w:val="lv-LV"/>
        </w:rPr>
      </w:pPr>
      <w:r w:rsidRPr="00B20436">
        <w:rPr>
          <w:b/>
          <w:sz w:val="28"/>
          <w:szCs w:val="28"/>
          <w:u w:val="single"/>
          <w:lang w:val="lv-LV"/>
        </w:rPr>
        <w:t>Dabas resursu pārvaldība</w:t>
      </w:r>
    </w:p>
    <w:p w14:paraId="668658CD" w14:textId="0785A18F" w:rsidR="00B20436" w:rsidRPr="00B20436" w:rsidRDefault="00DB7919" w:rsidP="00B20436">
      <w:pPr>
        <w:ind w:firstLine="567"/>
        <w:jc w:val="both"/>
        <w:rPr>
          <w:sz w:val="28"/>
          <w:szCs w:val="28"/>
          <w:lang w:val="lv-LV"/>
        </w:rPr>
      </w:pPr>
      <w:r>
        <w:rPr>
          <w:sz w:val="28"/>
          <w:szCs w:val="28"/>
          <w:lang w:val="lv-LV"/>
        </w:rPr>
        <w:t>Portugāles prezidentūra uzskata, ka d</w:t>
      </w:r>
      <w:r w:rsidR="00B20436" w:rsidRPr="00B20436">
        <w:rPr>
          <w:sz w:val="28"/>
          <w:szCs w:val="28"/>
          <w:lang w:val="lv-LV"/>
        </w:rPr>
        <w:t xml:space="preserve">abas resursu pārvaldība ir jārisina plašākā pārtikas sistēmu integrētas pārvaldības kontekstā. Lai nodrošinātu pietiekamu un drošu pārtikas ražošanu un stabilus iztikas līdzekļus </w:t>
      </w:r>
      <w:r w:rsidR="00B20436">
        <w:rPr>
          <w:sz w:val="28"/>
          <w:szCs w:val="28"/>
          <w:lang w:val="lv-LV"/>
        </w:rPr>
        <w:t xml:space="preserve">lauksaimniekiem, </w:t>
      </w:r>
      <w:r w:rsidRPr="00B20436">
        <w:rPr>
          <w:sz w:val="28"/>
          <w:szCs w:val="28"/>
          <w:lang w:val="lv-LV"/>
        </w:rPr>
        <w:t>dabas resurs</w:t>
      </w:r>
      <w:r>
        <w:rPr>
          <w:sz w:val="28"/>
          <w:szCs w:val="28"/>
          <w:lang w:val="lv-LV"/>
        </w:rPr>
        <w:t>i</w:t>
      </w:r>
      <w:r w:rsidRPr="00B20436">
        <w:rPr>
          <w:sz w:val="28"/>
          <w:szCs w:val="28"/>
          <w:lang w:val="lv-LV"/>
        </w:rPr>
        <w:t xml:space="preserve"> </w:t>
      </w:r>
      <w:r w:rsidR="00B20436" w:rsidRPr="00B20436">
        <w:rPr>
          <w:sz w:val="28"/>
          <w:szCs w:val="28"/>
          <w:lang w:val="lv-LV"/>
        </w:rPr>
        <w:t xml:space="preserve">ir </w:t>
      </w:r>
      <w:r>
        <w:rPr>
          <w:sz w:val="28"/>
          <w:szCs w:val="28"/>
          <w:lang w:val="lv-LV"/>
        </w:rPr>
        <w:t>jā</w:t>
      </w:r>
      <w:r w:rsidR="00B20436" w:rsidRPr="00B20436">
        <w:rPr>
          <w:sz w:val="28"/>
          <w:szCs w:val="28"/>
          <w:lang w:val="lv-LV"/>
        </w:rPr>
        <w:t>izmanto ilgtspējīgā veidā. Tas jādara</w:t>
      </w:r>
      <w:r w:rsidR="00C0635C">
        <w:rPr>
          <w:sz w:val="28"/>
          <w:szCs w:val="28"/>
          <w:lang w:val="lv-LV"/>
        </w:rPr>
        <w:t>,</w:t>
      </w:r>
      <w:r w:rsidR="00B20436" w:rsidRPr="00B20436">
        <w:rPr>
          <w:sz w:val="28"/>
          <w:szCs w:val="28"/>
          <w:lang w:val="lv-LV"/>
        </w:rPr>
        <w:t xml:space="preserve"> saglabājot augsnes un ūdens resursus, kā arī cīnoties pret klimata pārmaiņām un bioloģiskās daudzveidības samazināšanos. Šo dažādo jomu integrētai pārvaldībai ir izšķiroša nozīme vairāku</w:t>
      </w:r>
      <w:r w:rsidR="001351D4">
        <w:rPr>
          <w:sz w:val="28"/>
          <w:szCs w:val="28"/>
          <w:lang w:val="lv-LV"/>
        </w:rPr>
        <w:t xml:space="preserve"> Apvienoto Nāciju Organizācijas</w:t>
      </w:r>
      <w:r w:rsidR="00B20436" w:rsidRPr="00B20436">
        <w:rPr>
          <w:sz w:val="28"/>
          <w:szCs w:val="28"/>
          <w:lang w:val="lv-LV"/>
        </w:rPr>
        <w:t xml:space="preserve"> </w:t>
      </w:r>
      <w:r w:rsidR="00A94C13">
        <w:rPr>
          <w:sz w:val="28"/>
          <w:szCs w:val="28"/>
          <w:lang w:val="lv-LV"/>
        </w:rPr>
        <w:t xml:space="preserve">gan </w:t>
      </w:r>
      <w:r w:rsidR="001351D4">
        <w:rPr>
          <w:sz w:val="28"/>
          <w:szCs w:val="28"/>
          <w:lang w:val="lv-LV"/>
        </w:rPr>
        <w:t>I</w:t>
      </w:r>
      <w:r w:rsidR="00B20436" w:rsidRPr="00B20436">
        <w:rPr>
          <w:sz w:val="28"/>
          <w:szCs w:val="28"/>
          <w:lang w:val="lv-LV"/>
        </w:rPr>
        <w:t>lgtspējīgas attīstības mērķu sasniegšanā, tostarp bada izskaušan</w:t>
      </w:r>
      <w:r w:rsidR="00A94C13">
        <w:rPr>
          <w:sz w:val="28"/>
          <w:szCs w:val="28"/>
          <w:lang w:val="lv-LV"/>
        </w:rPr>
        <w:t>ā</w:t>
      </w:r>
      <w:r w:rsidR="00B20436" w:rsidRPr="00B20436">
        <w:rPr>
          <w:sz w:val="28"/>
          <w:szCs w:val="28"/>
          <w:lang w:val="lv-LV"/>
        </w:rPr>
        <w:t>, tīr</w:t>
      </w:r>
      <w:r w:rsidR="00A94C13">
        <w:rPr>
          <w:sz w:val="28"/>
          <w:szCs w:val="28"/>
          <w:lang w:val="lv-LV"/>
        </w:rPr>
        <w:t>a</w:t>
      </w:r>
      <w:r w:rsidR="00B20436" w:rsidRPr="00B20436">
        <w:rPr>
          <w:sz w:val="28"/>
          <w:szCs w:val="28"/>
          <w:lang w:val="lv-LV"/>
        </w:rPr>
        <w:t xml:space="preserve"> ūdens</w:t>
      </w:r>
      <w:r w:rsidR="00A94C13">
        <w:rPr>
          <w:sz w:val="28"/>
          <w:szCs w:val="28"/>
          <w:lang w:val="lv-LV"/>
        </w:rPr>
        <w:t xml:space="preserve"> un</w:t>
      </w:r>
      <w:r w:rsidR="00B20436" w:rsidRPr="00B20436">
        <w:rPr>
          <w:sz w:val="28"/>
          <w:szCs w:val="28"/>
          <w:lang w:val="lv-LV"/>
        </w:rPr>
        <w:t xml:space="preserve"> tīra</w:t>
      </w:r>
      <w:r w:rsidR="00A94C13">
        <w:rPr>
          <w:sz w:val="28"/>
          <w:szCs w:val="28"/>
          <w:lang w:val="lv-LV"/>
        </w:rPr>
        <w:t>s</w:t>
      </w:r>
      <w:r w:rsidR="00B20436" w:rsidRPr="00B20436">
        <w:rPr>
          <w:sz w:val="28"/>
          <w:szCs w:val="28"/>
          <w:lang w:val="lv-LV"/>
        </w:rPr>
        <w:t xml:space="preserve"> enerģija</w:t>
      </w:r>
      <w:r w:rsidR="00A94C13">
        <w:rPr>
          <w:sz w:val="28"/>
          <w:szCs w:val="28"/>
          <w:lang w:val="lv-LV"/>
        </w:rPr>
        <w:t>s nodrošināšanā</w:t>
      </w:r>
      <w:r w:rsidR="00B20436" w:rsidRPr="00B20436">
        <w:rPr>
          <w:sz w:val="28"/>
          <w:szCs w:val="28"/>
          <w:lang w:val="lv-LV"/>
        </w:rPr>
        <w:t>, rīcīb</w:t>
      </w:r>
      <w:r w:rsidR="00A94C13">
        <w:rPr>
          <w:sz w:val="28"/>
          <w:szCs w:val="28"/>
          <w:lang w:val="lv-LV"/>
        </w:rPr>
        <w:t>ā</w:t>
      </w:r>
      <w:r w:rsidR="00B20436" w:rsidRPr="00B20436">
        <w:rPr>
          <w:sz w:val="28"/>
          <w:szCs w:val="28"/>
          <w:lang w:val="lv-LV"/>
        </w:rPr>
        <w:t xml:space="preserve"> klimata jomā un sauszemes ekosistēm</w:t>
      </w:r>
      <w:r w:rsidR="00A94C13">
        <w:rPr>
          <w:sz w:val="28"/>
          <w:szCs w:val="28"/>
          <w:lang w:val="lv-LV"/>
        </w:rPr>
        <w:t>u darbībā</w:t>
      </w:r>
      <w:r w:rsidR="00B20436" w:rsidRPr="00B20436">
        <w:rPr>
          <w:sz w:val="28"/>
          <w:szCs w:val="28"/>
          <w:lang w:val="lv-LV"/>
        </w:rPr>
        <w:t>, kā arī to, kuri izriet no starptautiskām saistībām, piemēram, Parīzes Nolīguma un Konvencijas par bioloģisko daudzveidību, kurā ir noteikti bioloģiskās daudzveidības mērķi.</w:t>
      </w:r>
    </w:p>
    <w:p w14:paraId="4B099E8B" w14:textId="603F5C8C" w:rsidR="00B20436" w:rsidRPr="00B20436" w:rsidRDefault="00B20436" w:rsidP="00B20436">
      <w:pPr>
        <w:ind w:firstLine="567"/>
        <w:jc w:val="both"/>
        <w:rPr>
          <w:sz w:val="28"/>
          <w:szCs w:val="28"/>
          <w:lang w:val="lv-LV"/>
        </w:rPr>
      </w:pPr>
      <w:r w:rsidRPr="00B20436">
        <w:rPr>
          <w:sz w:val="28"/>
          <w:szCs w:val="28"/>
          <w:lang w:val="lv-LV"/>
        </w:rPr>
        <w:t>ES lauksaimniecisk</w:t>
      </w:r>
      <w:r w:rsidR="00A94C13">
        <w:rPr>
          <w:sz w:val="28"/>
          <w:szCs w:val="28"/>
          <w:lang w:val="lv-LV"/>
        </w:rPr>
        <w:t>ajai</w:t>
      </w:r>
      <w:r w:rsidRPr="00B20436">
        <w:rPr>
          <w:sz w:val="28"/>
          <w:szCs w:val="28"/>
          <w:lang w:val="lv-LV"/>
        </w:rPr>
        <w:t xml:space="preserve"> darbība</w:t>
      </w:r>
      <w:r w:rsidR="00A94C13">
        <w:rPr>
          <w:sz w:val="28"/>
          <w:szCs w:val="28"/>
          <w:lang w:val="lv-LV"/>
        </w:rPr>
        <w:t>i tiek izmantoti</w:t>
      </w:r>
      <w:r w:rsidRPr="00B20436">
        <w:rPr>
          <w:sz w:val="28"/>
          <w:szCs w:val="28"/>
          <w:lang w:val="lv-LV"/>
        </w:rPr>
        <w:t xml:space="preserve"> aptuveni 40% zemes un 44% </w:t>
      </w:r>
      <w:r w:rsidR="00A94C13">
        <w:rPr>
          <w:sz w:val="28"/>
          <w:szCs w:val="28"/>
          <w:lang w:val="lv-LV"/>
        </w:rPr>
        <w:t xml:space="preserve">liels </w:t>
      </w:r>
      <w:r w:rsidRPr="00B20436">
        <w:rPr>
          <w:sz w:val="28"/>
          <w:szCs w:val="28"/>
          <w:lang w:val="lv-LV"/>
        </w:rPr>
        <w:t>ūdens patēriņ</w:t>
      </w:r>
      <w:r w:rsidR="00A94C13">
        <w:rPr>
          <w:sz w:val="28"/>
          <w:szCs w:val="28"/>
          <w:lang w:val="lv-LV"/>
        </w:rPr>
        <w:t>š</w:t>
      </w:r>
      <w:r w:rsidRPr="00B20436">
        <w:rPr>
          <w:sz w:val="28"/>
          <w:szCs w:val="28"/>
          <w:lang w:val="lv-LV"/>
        </w:rPr>
        <w:t xml:space="preserve">, </w:t>
      </w:r>
      <w:r w:rsidR="00A94C13">
        <w:rPr>
          <w:sz w:val="28"/>
          <w:szCs w:val="28"/>
          <w:lang w:val="lv-LV"/>
        </w:rPr>
        <w:t>radot</w:t>
      </w:r>
      <w:r w:rsidRPr="00B20436">
        <w:rPr>
          <w:sz w:val="28"/>
          <w:szCs w:val="28"/>
          <w:lang w:val="lv-LV"/>
        </w:rPr>
        <w:t xml:space="preserve"> 10% siltumnīcefekta gāzu (</w:t>
      </w:r>
      <w:r>
        <w:rPr>
          <w:sz w:val="28"/>
          <w:szCs w:val="28"/>
          <w:lang w:val="lv-LV"/>
        </w:rPr>
        <w:t xml:space="preserve">turpmāk </w:t>
      </w:r>
      <w:r w:rsidR="00A94C13">
        <w:rPr>
          <w:sz w:val="28"/>
          <w:szCs w:val="28"/>
          <w:lang w:val="lv-LV"/>
        </w:rPr>
        <w:t>–</w:t>
      </w:r>
      <w:r>
        <w:rPr>
          <w:sz w:val="28"/>
          <w:szCs w:val="28"/>
          <w:lang w:val="lv-LV"/>
        </w:rPr>
        <w:t xml:space="preserve"> </w:t>
      </w:r>
      <w:r w:rsidRPr="00B20436">
        <w:rPr>
          <w:sz w:val="28"/>
          <w:szCs w:val="28"/>
          <w:lang w:val="lv-LV"/>
        </w:rPr>
        <w:t>SEG) emisij</w:t>
      </w:r>
      <w:r w:rsidR="00A94C13">
        <w:rPr>
          <w:sz w:val="28"/>
          <w:szCs w:val="28"/>
          <w:lang w:val="lv-LV"/>
        </w:rPr>
        <w:t>u</w:t>
      </w:r>
      <w:r w:rsidRPr="00B20436">
        <w:rPr>
          <w:sz w:val="28"/>
          <w:szCs w:val="28"/>
          <w:lang w:val="lv-LV"/>
        </w:rPr>
        <w:t xml:space="preserve">. Centieni panākt efektīvāku pārvaldību jau ir ļāvuši </w:t>
      </w:r>
      <w:r w:rsidR="00DB7919">
        <w:rPr>
          <w:sz w:val="28"/>
          <w:szCs w:val="28"/>
          <w:lang w:val="lv-LV"/>
        </w:rPr>
        <w:t>ES</w:t>
      </w:r>
      <w:r w:rsidRPr="00B20436">
        <w:rPr>
          <w:sz w:val="28"/>
          <w:szCs w:val="28"/>
          <w:lang w:val="lv-LV"/>
        </w:rPr>
        <w:t xml:space="preserve"> sasniegt tādus rezultātus kā SEG emisiju samazinājums par 20</w:t>
      </w:r>
      <w:r>
        <w:rPr>
          <w:sz w:val="28"/>
          <w:szCs w:val="28"/>
          <w:lang w:val="lv-LV"/>
        </w:rPr>
        <w:t xml:space="preserve"> </w:t>
      </w:r>
      <w:r w:rsidRPr="00B20436">
        <w:rPr>
          <w:sz w:val="28"/>
          <w:szCs w:val="28"/>
          <w:lang w:val="lv-LV"/>
        </w:rPr>
        <w:t>% laik</w:t>
      </w:r>
      <w:r>
        <w:rPr>
          <w:sz w:val="28"/>
          <w:szCs w:val="28"/>
          <w:lang w:val="lv-LV"/>
        </w:rPr>
        <w:t>ā</w:t>
      </w:r>
      <w:r w:rsidRPr="00B20436">
        <w:rPr>
          <w:sz w:val="28"/>
          <w:szCs w:val="28"/>
          <w:lang w:val="lv-LV"/>
        </w:rPr>
        <w:t xml:space="preserve"> no 1990. līdz 2015. gadam, </w:t>
      </w:r>
      <w:r>
        <w:rPr>
          <w:sz w:val="28"/>
          <w:szCs w:val="28"/>
          <w:lang w:val="lv-LV"/>
        </w:rPr>
        <w:t xml:space="preserve">vienlaikus </w:t>
      </w:r>
      <w:r w:rsidRPr="00B20436">
        <w:rPr>
          <w:sz w:val="28"/>
          <w:szCs w:val="28"/>
          <w:lang w:val="lv-LV"/>
        </w:rPr>
        <w:t xml:space="preserve">nesamazinot lauksaimnieciskās ražošanas kopējo apjomu. Tomēr, </w:t>
      </w:r>
      <w:r w:rsidR="00A94C13">
        <w:rPr>
          <w:sz w:val="28"/>
          <w:szCs w:val="28"/>
          <w:lang w:val="lv-LV"/>
        </w:rPr>
        <w:t>ie</w:t>
      </w:r>
      <w:r w:rsidRPr="00B20436">
        <w:rPr>
          <w:sz w:val="28"/>
          <w:szCs w:val="28"/>
          <w:lang w:val="lv-LV"/>
        </w:rPr>
        <w:t>vēr</w:t>
      </w:r>
      <w:r w:rsidR="00A94C13">
        <w:rPr>
          <w:sz w:val="28"/>
          <w:szCs w:val="28"/>
          <w:lang w:val="lv-LV"/>
        </w:rPr>
        <w:t>ojot</w:t>
      </w:r>
      <w:r w:rsidRPr="00B20436">
        <w:rPr>
          <w:sz w:val="28"/>
          <w:szCs w:val="28"/>
          <w:lang w:val="lv-LV"/>
        </w:rPr>
        <w:t xml:space="preserve"> </w:t>
      </w:r>
      <w:r>
        <w:rPr>
          <w:sz w:val="28"/>
          <w:szCs w:val="28"/>
          <w:lang w:val="lv-LV"/>
        </w:rPr>
        <w:t>jaunās</w:t>
      </w:r>
      <w:r w:rsidRPr="00B20436">
        <w:rPr>
          <w:sz w:val="28"/>
          <w:szCs w:val="28"/>
          <w:lang w:val="lv-LV"/>
        </w:rPr>
        <w:t xml:space="preserve"> saistības</w:t>
      </w:r>
      <w:r>
        <w:rPr>
          <w:sz w:val="28"/>
          <w:szCs w:val="28"/>
          <w:lang w:val="lv-LV"/>
        </w:rPr>
        <w:t xml:space="preserve">, tostarp </w:t>
      </w:r>
      <w:proofErr w:type="spellStart"/>
      <w:r w:rsidR="001351D4">
        <w:rPr>
          <w:sz w:val="28"/>
          <w:szCs w:val="28"/>
          <w:lang w:val="lv-LV"/>
        </w:rPr>
        <w:t>klimat</w:t>
      </w:r>
      <w:r w:rsidRPr="00B20436">
        <w:rPr>
          <w:sz w:val="28"/>
          <w:szCs w:val="28"/>
          <w:lang w:val="lv-LV"/>
        </w:rPr>
        <w:t>neitralitāti</w:t>
      </w:r>
      <w:proofErr w:type="spellEnd"/>
      <w:r w:rsidRPr="00B20436">
        <w:rPr>
          <w:sz w:val="28"/>
          <w:szCs w:val="28"/>
          <w:lang w:val="lv-LV"/>
        </w:rPr>
        <w:t xml:space="preserve">, kas ir paredzēta </w:t>
      </w:r>
      <w:r w:rsidR="00E762EA">
        <w:rPr>
          <w:sz w:val="28"/>
          <w:szCs w:val="28"/>
          <w:lang w:val="lv-LV"/>
        </w:rPr>
        <w:t xml:space="preserve">Eiropas </w:t>
      </w:r>
      <w:r w:rsidRPr="00B20436">
        <w:rPr>
          <w:sz w:val="28"/>
          <w:szCs w:val="28"/>
          <w:lang w:val="lv-LV"/>
        </w:rPr>
        <w:t>Zaļ</w:t>
      </w:r>
      <w:r>
        <w:rPr>
          <w:sz w:val="28"/>
          <w:szCs w:val="28"/>
          <w:lang w:val="lv-LV"/>
        </w:rPr>
        <w:t>ā</w:t>
      </w:r>
      <w:r w:rsidR="00E762EA">
        <w:rPr>
          <w:sz w:val="28"/>
          <w:szCs w:val="28"/>
          <w:lang w:val="lv-LV"/>
        </w:rPr>
        <w:t xml:space="preserve"> k</w:t>
      </w:r>
      <w:r w:rsidRPr="00B20436">
        <w:rPr>
          <w:sz w:val="28"/>
          <w:szCs w:val="28"/>
          <w:lang w:val="lv-LV"/>
        </w:rPr>
        <w:t>urs</w:t>
      </w:r>
      <w:r>
        <w:rPr>
          <w:sz w:val="28"/>
          <w:szCs w:val="28"/>
          <w:lang w:val="lv-LV"/>
        </w:rPr>
        <w:t>a stratēģijā</w:t>
      </w:r>
      <w:r w:rsidRPr="00B20436">
        <w:rPr>
          <w:sz w:val="28"/>
          <w:szCs w:val="28"/>
          <w:lang w:val="lv-LV"/>
        </w:rPr>
        <w:t>, šie pielāgošanās pasākumi ir jāturpina un jāstiprina.</w:t>
      </w:r>
    </w:p>
    <w:p w14:paraId="4B140DD1" w14:textId="018E0B5E" w:rsidR="00B20436" w:rsidRPr="00B20436" w:rsidRDefault="00DB7919" w:rsidP="00B20436">
      <w:pPr>
        <w:ind w:firstLine="567"/>
        <w:jc w:val="both"/>
        <w:rPr>
          <w:sz w:val="28"/>
          <w:szCs w:val="28"/>
          <w:lang w:val="lv-LV"/>
        </w:rPr>
      </w:pPr>
      <w:r w:rsidRPr="001351D4">
        <w:rPr>
          <w:sz w:val="28"/>
          <w:szCs w:val="28"/>
          <w:lang w:val="lv-LV"/>
        </w:rPr>
        <w:t>Prezidentūra uzskata, ka i</w:t>
      </w:r>
      <w:r w:rsidR="00B20436" w:rsidRPr="001351D4">
        <w:rPr>
          <w:sz w:val="28"/>
          <w:szCs w:val="28"/>
          <w:lang w:val="lv-LV"/>
        </w:rPr>
        <w:t>r jāizstrādā vairāki darbības virzieni, lai samazinātu negatīvo ietekmi uz vidi,</w:t>
      </w:r>
      <w:r w:rsidR="00A94C13">
        <w:rPr>
          <w:sz w:val="28"/>
          <w:szCs w:val="28"/>
          <w:lang w:val="lv-LV"/>
        </w:rPr>
        <w:t> – vispirms jau</w:t>
      </w:r>
      <w:r w:rsidR="00B20436" w:rsidRPr="001351D4">
        <w:rPr>
          <w:sz w:val="28"/>
          <w:szCs w:val="28"/>
          <w:lang w:val="lv-LV"/>
        </w:rPr>
        <w:t xml:space="preserve"> lielāk</w:t>
      </w:r>
      <w:r w:rsidR="00A94C13">
        <w:rPr>
          <w:sz w:val="28"/>
          <w:szCs w:val="28"/>
          <w:lang w:val="lv-LV"/>
        </w:rPr>
        <w:t>a</w:t>
      </w:r>
      <w:r w:rsidR="00B20436" w:rsidRPr="001351D4">
        <w:rPr>
          <w:sz w:val="28"/>
          <w:szCs w:val="28"/>
          <w:lang w:val="lv-LV"/>
        </w:rPr>
        <w:t xml:space="preserve"> </w:t>
      </w:r>
      <w:r w:rsidR="006A6326" w:rsidRPr="001351D4">
        <w:rPr>
          <w:sz w:val="28"/>
          <w:szCs w:val="28"/>
          <w:lang w:val="lv-LV"/>
        </w:rPr>
        <w:t xml:space="preserve">resursu </w:t>
      </w:r>
      <w:r w:rsidR="00B20436" w:rsidRPr="001351D4">
        <w:rPr>
          <w:sz w:val="28"/>
          <w:szCs w:val="28"/>
          <w:lang w:val="lv-LV"/>
        </w:rPr>
        <w:t>integrācij</w:t>
      </w:r>
      <w:r w:rsidR="00A94C13">
        <w:rPr>
          <w:sz w:val="28"/>
          <w:szCs w:val="28"/>
          <w:lang w:val="lv-LV"/>
        </w:rPr>
        <w:t>a</w:t>
      </w:r>
      <w:r w:rsidR="00B20436" w:rsidRPr="001351D4">
        <w:rPr>
          <w:sz w:val="28"/>
          <w:szCs w:val="28"/>
          <w:lang w:val="lv-LV"/>
        </w:rPr>
        <w:t xml:space="preserve"> aprites ekonomikā, </w:t>
      </w:r>
      <w:r w:rsidR="00077010" w:rsidRPr="001351D4">
        <w:rPr>
          <w:sz w:val="28"/>
          <w:szCs w:val="28"/>
          <w:lang w:val="lv-LV"/>
        </w:rPr>
        <w:t xml:space="preserve">samazinot </w:t>
      </w:r>
      <w:r w:rsidR="00B20436" w:rsidRPr="001351D4">
        <w:rPr>
          <w:sz w:val="28"/>
          <w:szCs w:val="28"/>
          <w:lang w:val="lv-LV"/>
        </w:rPr>
        <w:t>atkritum</w:t>
      </w:r>
      <w:r w:rsidR="00077010" w:rsidRPr="001351D4">
        <w:rPr>
          <w:sz w:val="28"/>
          <w:szCs w:val="28"/>
          <w:lang w:val="lv-LV"/>
        </w:rPr>
        <w:t xml:space="preserve">u </w:t>
      </w:r>
      <w:r w:rsidR="00A94C13">
        <w:rPr>
          <w:sz w:val="28"/>
          <w:szCs w:val="28"/>
          <w:lang w:val="lv-LV"/>
        </w:rPr>
        <w:t>daudzumu</w:t>
      </w:r>
      <w:r w:rsidR="006A6326" w:rsidRPr="001351D4">
        <w:rPr>
          <w:sz w:val="28"/>
          <w:szCs w:val="28"/>
          <w:lang w:val="lv-LV"/>
        </w:rPr>
        <w:t xml:space="preserve">, </w:t>
      </w:r>
      <w:r w:rsidR="00077010" w:rsidRPr="001351D4">
        <w:rPr>
          <w:sz w:val="28"/>
          <w:szCs w:val="28"/>
          <w:lang w:val="lv-LV"/>
        </w:rPr>
        <w:t xml:space="preserve">veidojot </w:t>
      </w:r>
      <w:r w:rsidR="00B20436" w:rsidRPr="001351D4">
        <w:rPr>
          <w:sz w:val="28"/>
          <w:szCs w:val="28"/>
          <w:lang w:val="lv-LV"/>
        </w:rPr>
        <w:t>alternatīv</w:t>
      </w:r>
      <w:r w:rsidR="00077010" w:rsidRPr="001351D4">
        <w:rPr>
          <w:sz w:val="28"/>
          <w:szCs w:val="28"/>
          <w:lang w:val="lv-LV"/>
        </w:rPr>
        <w:t xml:space="preserve">as tādai </w:t>
      </w:r>
      <w:r w:rsidR="00B20436" w:rsidRPr="001351D4">
        <w:rPr>
          <w:sz w:val="28"/>
          <w:szCs w:val="28"/>
          <w:lang w:val="lv-LV"/>
        </w:rPr>
        <w:t>resursu izmantošana</w:t>
      </w:r>
      <w:r w:rsidR="00077010" w:rsidRPr="001351D4">
        <w:rPr>
          <w:sz w:val="28"/>
          <w:szCs w:val="28"/>
          <w:lang w:val="lv-LV"/>
        </w:rPr>
        <w:t>i</w:t>
      </w:r>
      <w:r w:rsidR="00B20436" w:rsidRPr="001351D4">
        <w:rPr>
          <w:sz w:val="28"/>
          <w:szCs w:val="28"/>
          <w:lang w:val="lv-LV"/>
        </w:rPr>
        <w:t xml:space="preserve">, kas </w:t>
      </w:r>
      <w:r w:rsidR="00077010" w:rsidRPr="001351D4">
        <w:rPr>
          <w:sz w:val="28"/>
          <w:szCs w:val="28"/>
          <w:lang w:val="lv-LV"/>
        </w:rPr>
        <w:t xml:space="preserve">ir </w:t>
      </w:r>
      <w:r w:rsidR="00B20436" w:rsidRPr="001351D4">
        <w:rPr>
          <w:sz w:val="28"/>
          <w:szCs w:val="28"/>
          <w:lang w:val="lv-LV"/>
        </w:rPr>
        <w:t>mazāk kaitīg</w:t>
      </w:r>
      <w:r w:rsidR="006A6326" w:rsidRPr="001351D4">
        <w:rPr>
          <w:sz w:val="28"/>
          <w:szCs w:val="28"/>
          <w:lang w:val="lv-LV"/>
        </w:rPr>
        <w:t>a</w:t>
      </w:r>
      <w:r w:rsidR="00B20436" w:rsidRPr="001351D4">
        <w:rPr>
          <w:sz w:val="28"/>
          <w:szCs w:val="28"/>
          <w:lang w:val="lv-LV"/>
        </w:rPr>
        <w:t xml:space="preserve"> videi, ūdens resursu efektīvākai izmantošanai, augsnes </w:t>
      </w:r>
      <w:r w:rsidR="00387180" w:rsidRPr="001351D4">
        <w:rPr>
          <w:sz w:val="28"/>
          <w:szCs w:val="28"/>
          <w:lang w:val="lv-LV"/>
        </w:rPr>
        <w:t>degradācijas</w:t>
      </w:r>
      <w:r w:rsidR="00387180">
        <w:rPr>
          <w:sz w:val="28"/>
          <w:szCs w:val="28"/>
          <w:lang w:val="lv-LV"/>
        </w:rPr>
        <w:t>, tai skaitā</w:t>
      </w:r>
      <w:r w:rsidR="00387180" w:rsidRPr="001351D4">
        <w:rPr>
          <w:sz w:val="28"/>
          <w:szCs w:val="28"/>
          <w:lang w:val="lv-LV"/>
        </w:rPr>
        <w:t xml:space="preserve"> </w:t>
      </w:r>
      <w:r w:rsidR="00B20436" w:rsidRPr="001351D4">
        <w:rPr>
          <w:sz w:val="28"/>
          <w:szCs w:val="28"/>
          <w:lang w:val="lv-LV"/>
        </w:rPr>
        <w:t xml:space="preserve">erozijas </w:t>
      </w:r>
      <w:r w:rsidR="006A6326" w:rsidRPr="001351D4">
        <w:rPr>
          <w:sz w:val="28"/>
          <w:szCs w:val="28"/>
          <w:lang w:val="lv-LV"/>
        </w:rPr>
        <w:t>samazināšanai</w:t>
      </w:r>
      <w:r w:rsidR="00B20436" w:rsidRPr="001351D4">
        <w:rPr>
          <w:sz w:val="28"/>
          <w:szCs w:val="28"/>
          <w:lang w:val="lv-LV"/>
        </w:rPr>
        <w:t xml:space="preserve">, plašākam </w:t>
      </w:r>
      <w:r w:rsidR="00A94C13" w:rsidRPr="001351D4">
        <w:rPr>
          <w:sz w:val="28"/>
          <w:szCs w:val="28"/>
          <w:lang w:val="lv-LV"/>
        </w:rPr>
        <w:t xml:space="preserve">biomasas </w:t>
      </w:r>
      <w:r w:rsidR="00B20436" w:rsidRPr="001351D4">
        <w:rPr>
          <w:sz w:val="28"/>
          <w:szCs w:val="28"/>
          <w:lang w:val="lv-LV"/>
        </w:rPr>
        <w:t xml:space="preserve">pielietojumam, </w:t>
      </w:r>
      <w:r w:rsidR="006A6326" w:rsidRPr="001351D4">
        <w:rPr>
          <w:sz w:val="28"/>
          <w:szCs w:val="28"/>
          <w:lang w:val="lv-LV"/>
        </w:rPr>
        <w:t>t</w:t>
      </w:r>
      <w:r w:rsidR="00A94C13">
        <w:rPr>
          <w:sz w:val="28"/>
          <w:szCs w:val="28"/>
          <w:lang w:val="lv-LV"/>
        </w:rPr>
        <w:t>ostarp</w:t>
      </w:r>
      <w:r w:rsidR="006A6326" w:rsidRPr="001351D4">
        <w:rPr>
          <w:sz w:val="28"/>
          <w:szCs w:val="28"/>
          <w:lang w:val="lv-LV"/>
        </w:rPr>
        <w:t xml:space="preserve"> </w:t>
      </w:r>
      <w:r w:rsidR="00B20436" w:rsidRPr="001351D4">
        <w:rPr>
          <w:sz w:val="28"/>
          <w:szCs w:val="28"/>
          <w:lang w:val="lv-LV"/>
        </w:rPr>
        <w:t>ar biodegvielu saistītā potenciāla attīstīšanai un augu aizsardzības līdzekļu izmantošanas samazināšanai.</w:t>
      </w:r>
    </w:p>
    <w:p w14:paraId="7BD805E8" w14:textId="299C3032" w:rsidR="00B20436" w:rsidRPr="00B20436" w:rsidRDefault="00B20436" w:rsidP="00B20436">
      <w:pPr>
        <w:ind w:firstLine="567"/>
        <w:jc w:val="both"/>
        <w:rPr>
          <w:sz w:val="28"/>
          <w:szCs w:val="28"/>
          <w:lang w:val="lv-LV"/>
        </w:rPr>
      </w:pPr>
      <w:r w:rsidRPr="00B20436">
        <w:rPr>
          <w:sz w:val="28"/>
          <w:szCs w:val="28"/>
          <w:lang w:val="lv-LV"/>
        </w:rPr>
        <w:t>Laika gaitā resursu pārvaldības modeļi ir attīstījušies</w:t>
      </w:r>
      <w:r>
        <w:rPr>
          <w:sz w:val="28"/>
          <w:szCs w:val="28"/>
          <w:lang w:val="lv-LV"/>
        </w:rPr>
        <w:t>,</w:t>
      </w:r>
      <w:r w:rsidRPr="00B20436">
        <w:rPr>
          <w:sz w:val="28"/>
          <w:szCs w:val="28"/>
          <w:lang w:val="lv-LV"/>
        </w:rPr>
        <w:t xml:space="preserve"> virzoties tuvāk lielākai decentralizācijai un iesaistīto dalībnieku līdzdalībai. </w:t>
      </w:r>
      <w:r w:rsidR="00DB7919">
        <w:rPr>
          <w:sz w:val="28"/>
          <w:szCs w:val="28"/>
          <w:lang w:val="lv-LV"/>
        </w:rPr>
        <w:t>Prezidentūra uzskata, ka š</w:t>
      </w:r>
      <w:r w:rsidRPr="00B20436">
        <w:rPr>
          <w:sz w:val="28"/>
          <w:szCs w:val="28"/>
          <w:lang w:val="lv-LV"/>
        </w:rPr>
        <w:t xml:space="preserve">ī elastība ir svarīga </w:t>
      </w:r>
      <w:r w:rsidR="00A94C13">
        <w:rPr>
          <w:sz w:val="28"/>
          <w:szCs w:val="28"/>
          <w:lang w:val="lv-LV"/>
        </w:rPr>
        <w:t xml:space="preserve">no </w:t>
      </w:r>
      <w:r w:rsidRPr="00B20436">
        <w:rPr>
          <w:sz w:val="28"/>
          <w:szCs w:val="28"/>
          <w:lang w:val="lv-LV"/>
        </w:rPr>
        <w:t xml:space="preserve">dažādo reģionālo situāciju </w:t>
      </w:r>
      <w:r w:rsidR="00A94C13">
        <w:rPr>
          <w:sz w:val="28"/>
          <w:szCs w:val="28"/>
          <w:lang w:val="lv-LV"/>
        </w:rPr>
        <w:t>aspekta</w:t>
      </w:r>
      <w:r w:rsidRPr="00B20436">
        <w:rPr>
          <w:sz w:val="28"/>
          <w:szCs w:val="28"/>
          <w:lang w:val="lv-LV"/>
        </w:rPr>
        <w:t xml:space="preserve">. </w:t>
      </w:r>
      <w:r w:rsidR="00A94C13">
        <w:rPr>
          <w:sz w:val="28"/>
          <w:szCs w:val="28"/>
          <w:lang w:val="lv-LV"/>
        </w:rPr>
        <w:t>Tā kā</w:t>
      </w:r>
      <w:r w:rsidRPr="00B20436">
        <w:rPr>
          <w:sz w:val="28"/>
          <w:szCs w:val="28"/>
          <w:lang w:val="lv-LV"/>
        </w:rPr>
        <w:t xml:space="preserve"> klimata pārmaiņu paredzamā ietekme būs atšķirīga un tā lielākoties </w:t>
      </w:r>
      <w:r w:rsidR="00A94C13" w:rsidRPr="00B20436">
        <w:rPr>
          <w:sz w:val="28"/>
          <w:szCs w:val="28"/>
          <w:lang w:val="lv-LV"/>
        </w:rPr>
        <w:t xml:space="preserve">var </w:t>
      </w:r>
      <w:r w:rsidRPr="00B20436">
        <w:rPr>
          <w:sz w:val="28"/>
          <w:szCs w:val="28"/>
          <w:lang w:val="lv-LV"/>
        </w:rPr>
        <w:t>izpausties kā plūdi vai ūdens trūkums dažādos reģionos, arī veidi, kā panākt lielākas sistēmas pielāgošanās spējas un noturību</w:t>
      </w:r>
      <w:r w:rsidR="00C0635C">
        <w:rPr>
          <w:sz w:val="28"/>
          <w:szCs w:val="28"/>
          <w:lang w:val="lv-LV"/>
        </w:rPr>
        <w:t>,</w:t>
      </w:r>
      <w:r w:rsidRPr="00B20436">
        <w:rPr>
          <w:sz w:val="28"/>
          <w:szCs w:val="28"/>
          <w:lang w:val="lv-LV"/>
        </w:rPr>
        <w:t xml:space="preserve"> būs dažādi. Tāpēc ES politikai arī turpmāk jābūt atvērtai dažādiem risinājumiem.</w:t>
      </w:r>
    </w:p>
    <w:p w14:paraId="04FE51E3" w14:textId="3F7BC585" w:rsidR="00B20436" w:rsidRPr="00B20436" w:rsidRDefault="00A94C13" w:rsidP="00B20436">
      <w:pPr>
        <w:ind w:firstLine="567"/>
        <w:jc w:val="both"/>
        <w:rPr>
          <w:sz w:val="28"/>
          <w:szCs w:val="28"/>
          <w:lang w:val="lv-LV"/>
        </w:rPr>
      </w:pPr>
      <w:r>
        <w:rPr>
          <w:sz w:val="28"/>
          <w:szCs w:val="28"/>
          <w:lang w:val="lv-LV"/>
        </w:rPr>
        <w:t>V</w:t>
      </w:r>
      <w:r w:rsidRPr="00B20436">
        <w:rPr>
          <w:sz w:val="28"/>
          <w:szCs w:val="28"/>
          <w:lang w:val="lv-LV"/>
        </w:rPr>
        <w:t xml:space="preserve">ienam no galvenajiem politikas mērķiem turpmākajos gados vajadzētu būt </w:t>
      </w:r>
      <w:r>
        <w:rPr>
          <w:sz w:val="28"/>
          <w:szCs w:val="28"/>
          <w:lang w:val="lv-LV"/>
        </w:rPr>
        <w:t>tāda i</w:t>
      </w:r>
      <w:r w:rsidR="00B20436" w:rsidRPr="00B20436">
        <w:rPr>
          <w:sz w:val="28"/>
          <w:szCs w:val="28"/>
          <w:lang w:val="lv-LV"/>
        </w:rPr>
        <w:t>lgtspējīga dabas resursu pārvaldības modeļa</w:t>
      </w:r>
      <w:r w:rsidRPr="00A94C13">
        <w:rPr>
          <w:sz w:val="28"/>
          <w:szCs w:val="28"/>
          <w:lang w:val="lv-LV"/>
        </w:rPr>
        <w:t xml:space="preserve"> </w:t>
      </w:r>
      <w:r w:rsidRPr="00B20436">
        <w:rPr>
          <w:sz w:val="28"/>
          <w:szCs w:val="28"/>
          <w:lang w:val="lv-LV"/>
        </w:rPr>
        <w:t>nodošanai Eiropas nākamajām paaudzēm</w:t>
      </w:r>
      <w:r w:rsidR="00B20436" w:rsidRPr="00B20436">
        <w:rPr>
          <w:sz w:val="28"/>
          <w:szCs w:val="28"/>
          <w:lang w:val="lv-LV"/>
        </w:rPr>
        <w:t>, k</w:t>
      </w:r>
      <w:r>
        <w:rPr>
          <w:sz w:val="28"/>
          <w:szCs w:val="28"/>
          <w:lang w:val="lv-LV"/>
        </w:rPr>
        <w:t>urš</w:t>
      </w:r>
      <w:r w:rsidR="00B20436" w:rsidRPr="00B20436">
        <w:rPr>
          <w:sz w:val="28"/>
          <w:szCs w:val="28"/>
          <w:lang w:val="lv-LV"/>
        </w:rPr>
        <w:t xml:space="preserve"> ļauj izstrādāt noturīgas, drošas un taisnīgas pārtikas sistēmas.</w:t>
      </w:r>
    </w:p>
    <w:p w14:paraId="2E5D81AA" w14:textId="77777777" w:rsidR="00B20436" w:rsidRPr="00265DC9" w:rsidRDefault="00B20436" w:rsidP="00585820">
      <w:pPr>
        <w:pStyle w:val="Default"/>
        <w:ind w:firstLine="567"/>
        <w:jc w:val="both"/>
        <w:rPr>
          <w:rFonts w:ascii="Times New Roman" w:hAnsi="Times New Roman" w:cs="Times New Roman"/>
          <w:color w:val="auto"/>
          <w:sz w:val="28"/>
          <w:szCs w:val="28"/>
        </w:rPr>
      </w:pPr>
    </w:p>
    <w:p w14:paraId="188913A3" w14:textId="77777777" w:rsidR="00E762EA" w:rsidRDefault="00E762EA" w:rsidP="007B7A3B">
      <w:pPr>
        <w:pStyle w:val="Default"/>
        <w:ind w:firstLine="567"/>
        <w:jc w:val="both"/>
        <w:rPr>
          <w:rFonts w:ascii="Times New Roman" w:hAnsi="Times New Roman" w:cs="Times New Roman"/>
          <w:b/>
          <w:bCs/>
          <w:color w:val="auto"/>
          <w:sz w:val="28"/>
          <w:szCs w:val="28"/>
          <w:u w:val="single"/>
        </w:rPr>
      </w:pPr>
    </w:p>
    <w:p w14:paraId="21E4D69E" w14:textId="77777777" w:rsidR="00E762EA" w:rsidRDefault="00E762EA" w:rsidP="007B7A3B">
      <w:pPr>
        <w:pStyle w:val="Default"/>
        <w:ind w:firstLine="567"/>
        <w:jc w:val="both"/>
        <w:rPr>
          <w:rFonts w:ascii="Times New Roman" w:hAnsi="Times New Roman" w:cs="Times New Roman"/>
          <w:b/>
          <w:bCs/>
          <w:color w:val="auto"/>
          <w:sz w:val="28"/>
          <w:szCs w:val="28"/>
          <w:u w:val="single"/>
        </w:rPr>
      </w:pPr>
    </w:p>
    <w:p w14:paraId="17211F9C" w14:textId="77777777" w:rsidR="00E762EA" w:rsidRDefault="00E762EA" w:rsidP="007B7A3B">
      <w:pPr>
        <w:pStyle w:val="Default"/>
        <w:ind w:firstLine="567"/>
        <w:jc w:val="both"/>
        <w:rPr>
          <w:rFonts w:ascii="Times New Roman" w:hAnsi="Times New Roman" w:cs="Times New Roman"/>
          <w:b/>
          <w:bCs/>
          <w:color w:val="auto"/>
          <w:sz w:val="28"/>
          <w:szCs w:val="28"/>
          <w:u w:val="single"/>
        </w:rPr>
      </w:pPr>
    </w:p>
    <w:p w14:paraId="251477E0" w14:textId="630A2458" w:rsidR="009F32C6" w:rsidRPr="007B7A3B" w:rsidRDefault="00DB7919" w:rsidP="007B7A3B">
      <w:pPr>
        <w:pStyle w:val="Default"/>
        <w:ind w:firstLine="567"/>
        <w:jc w:val="both"/>
        <w:rPr>
          <w:rFonts w:ascii="Times New Roman" w:hAnsi="Times New Roman" w:cs="Times New Roman"/>
          <w:b/>
          <w:bCs/>
          <w:color w:val="auto"/>
          <w:sz w:val="28"/>
          <w:szCs w:val="28"/>
          <w:u w:val="single"/>
        </w:rPr>
      </w:pPr>
      <w:r w:rsidRPr="00DB7919">
        <w:rPr>
          <w:rFonts w:ascii="Times New Roman" w:hAnsi="Times New Roman" w:cs="Times New Roman"/>
          <w:b/>
          <w:bCs/>
          <w:color w:val="auto"/>
          <w:sz w:val="28"/>
          <w:szCs w:val="28"/>
          <w:u w:val="single"/>
        </w:rPr>
        <w:lastRenderedPageBreak/>
        <w:t>Latvijas nostāja</w:t>
      </w:r>
    </w:p>
    <w:p w14:paraId="685C2A1D" w14:textId="3017FEB6" w:rsidR="00940132" w:rsidRDefault="00940132" w:rsidP="00E762EA">
      <w:pPr>
        <w:ind w:firstLine="567"/>
        <w:jc w:val="both"/>
        <w:rPr>
          <w:sz w:val="28"/>
          <w:szCs w:val="28"/>
          <w:lang w:val="lv-LV"/>
        </w:rPr>
      </w:pPr>
      <w:r w:rsidRPr="007004BC">
        <w:rPr>
          <w:b/>
          <w:bCs/>
          <w:sz w:val="28"/>
          <w:szCs w:val="28"/>
          <w:lang w:val="lv-LV"/>
        </w:rPr>
        <w:t>Latvija piekrīt</w:t>
      </w:r>
      <w:r w:rsidR="00A94C13">
        <w:rPr>
          <w:b/>
          <w:bCs/>
          <w:sz w:val="28"/>
          <w:szCs w:val="28"/>
          <w:lang w:val="lv-LV"/>
        </w:rPr>
        <w:t xml:space="preserve"> tam</w:t>
      </w:r>
      <w:r w:rsidRPr="007004BC">
        <w:rPr>
          <w:b/>
          <w:bCs/>
          <w:sz w:val="28"/>
          <w:szCs w:val="28"/>
          <w:lang w:val="lv-LV"/>
        </w:rPr>
        <w:t>, ka trīskārša</w:t>
      </w:r>
      <w:r w:rsidR="00A94C13">
        <w:rPr>
          <w:b/>
          <w:bCs/>
          <w:sz w:val="28"/>
          <w:szCs w:val="28"/>
          <w:lang w:val="lv-LV"/>
        </w:rPr>
        <w:t>jam</w:t>
      </w:r>
      <w:r w:rsidRPr="007004BC">
        <w:rPr>
          <w:b/>
          <w:bCs/>
          <w:sz w:val="28"/>
          <w:szCs w:val="28"/>
          <w:lang w:val="lv-LV"/>
        </w:rPr>
        <w:t xml:space="preserve"> izaicinājum</w:t>
      </w:r>
      <w:r w:rsidR="00A94C13">
        <w:rPr>
          <w:b/>
          <w:bCs/>
          <w:sz w:val="28"/>
          <w:szCs w:val="28"/>
          <w:lang w:val="lv-LV"/>
        </w:rPr>
        <w:t>am</w:t>
      </w:r>
      <w:r w:rsidRPr="007004BC">
        <w:rPr>
          <w:b/>
          <w:bCs/>
          <w:sz w:val="28"/>
          <w:szCs w:val="28"/>
          <w:lang w:val="lv-LV"/>
        </w:rPr>
        <w:t xml:space="preserve">, ko </w:t>
      </w:r>
      <w:r w:rsidR="00A94C13">
        <w:rPr>
          <w:b/>
          <w:bCs/>
          <w:sz w:val="28"/>
          <w:szCs w:val="28"/>
          <w:lang w:val="lv-LV"/>
        </w:rPr>
        <w:t>visā pasaulē</w:t>
      </w:r>
      <w:r w:rsidRPr="007004BC">
        <w:rPr>
          <w:b/>
          <w:bCs/>
          <w:sz w:val="28"/>
          <w:szCs w:val="28"/>
          <w:lang w:val="lv-LV"/>
        </w:rPr>
        <w:t xml:space="preserve"> </w:t>
      </w:r>
      <w:r w:rsidR="00A94C13">
        <w:rPr>
          <w:b/>
          <w:bCs/>
          <w:sz w:val="28"/>
          <w:szCs w:val="28"/>
          <w:lang w:val="lv-LV"/>
        </w:rPr>
        <w:t>patlaban</w:t>
      </w:r>
      <w:r w:rsidRPr="007004BC">
        <w:rPr>
          <w:b/>
          <w:bCs/>
          <w:sz w:val="28"/>
          <w:szCs w:val="28"/>
          <w:lang w:val="lv-LV"/>
        </w:rPr>
        <w:t xml:space="preserve"> pie</w:t>
      </w:r>
      <w:r w:rsidR="00A94C13">
        <w:rPr>
          <w:b/>
          <w:bCs/>
          <w:sz w:val="28"/>
          <w:szCs w:val="28"/>
          <w:lang w:val="lv-LV"/>
        </w:rPr>
        <w:t>redz</w:t>
      </w:r>
      <w:r w:rsidRPr="007004BC">
        <w:rPr>
          <w:b/>
          <w:bCs/>
          <w:sz w:val="28"/>
          <w:szCs w:val="28"/>
          <w:lang w:val="lv-LV"/>
        </w:rPr>
        <w:t xml:space="preserve"> pārtikas nozare, </w:t>
      </w:r>
      <w:r w:rsidR="00A94C13">
        <w:rPr>
          <w:b/>
          <w:bCs/>
          <w:sz w:val="28"/>
          <w:szCs w:val="28"/>
          <w:lang w:val="lv-LV"/>
        </w:rPr>
        <w:t>ir</w:t>
      </w:r>
      <w:r w:rsidRPr="007004BC">
        <w:rPr>
          <w:b/>
          <w:bCs/>
          <w:sz w:val="28"/>
          <w:szCs w:val="28"/>
          <w:lang w:val="lv-LV"/>
        </w:rPr>
        <w:t xml:space="preserve"> nozīmīg</w:t>
      </w:r>
      <w:r w:rsidR="00387180">
        <w:rPr>
          <w:b/>
          <w:bCs/>
          <w:sz w:val="28"/>
          <w:szCs w:val="28"/>
          <w:lang w:val="lv-LV"/>
        </w:rPr>
        <w:t>a</w:t>
      </w:r>
      <w:r w:rsidRPr="007004BC">
        <w:rPr>
          <w:b/>
          <w:bCs/>
          <w:sz w:val="28"/>
          <w:szCs w:val="28"/>
          <w:lang w:val="lv-LV"/>
        </w:rPr>
        <w:t xml:space="preserve"> lom</w:t>
      </w:r>
      <w:r w:rsidR="00A94C13">
        <w:rPr>
          <w:b/>
          <w:bCs/>
          <w:sz w:val="28"/>
          <w:szCs w:val="28"/>
          <w:lang w:val="lv-LV"/>
        </w:rPr>
        <w:t>a</w:t>
      </w:r>
      <w:r w:rsidRPr="007004BC">
        <w:rPr>
          <w:b/>
          <w:bCs/>
          <w:sz w:val="28"/>
          <w:szCs w:val="28"/>
          <w:lang w:val="lv-LV"/>
        </w:rPr>
        <w:t xml:space="preserve"> politikas veidošanas procesā.</w:t>
      </w:r>
      <w:r w:rsidRPr="007004BC">
        <w:rPr>
          <w:sz w:val="28"/>
          <w:szCs w:val="28"/>
          <w:lang w:val="lv-LV"/>
        </w:rPr>
        <w:t xml:space="preserve"> Politikas veidotājiem jādomā</w:t>
      </w:r>
      <w:r w:rsidR="00A94C13">
        <w:rPr>
          <w:sz w:val="28"/>
          <w:szCs w:val="28"/>
          <w:lang w:val="lv-LV"/>
        </w:rPr>
        <w:t>, gan</w:t>
      </w:r>
      <w:r w:rsidRPr="007004BC">
        <w:rPr>
          <w:sz w:val="28"/>
          <w:szCs w:val="28"/>
          <w:lang w:val="lv-LV"/>
        </w:rPr>
        <w:t xml:space="preserve"> kā nodrošināt ar pilnvērtīgu uzturu arvien </w:t>
      </w:r>
      <w:r w:rsidR="00C0635C" w:rsidRPr="007004BC">
        <w:rPr>
          <w:sz w:val="28"/>
          <w:szCs w:val="28"/>
          <w:lang w:val="lv-LV"/>
        </w:rPr>
        <w:t xml:space="preserve">pieaugošo </w:t>
      </w:r>
      <w:r w:rsidRPr="007004BC">
        <w:rPr>
          <w:sz w:val="28"/>
          <w:szCs w:val="28"/>
          <w:lang w:val="lv-LV"/>
        </w:rPr>
        <w:t xml:space="preserve">pasaules iedzīvotāju </w:t>
      </w:r>
      <w:r w:rsidR="00C0635C" w:rsidRPr="007004BC">
        <w:rPr>
          <w:sz w:val="28"/>
          <w:szCs w:val="28"/>
          <w:lang w:val="lv-LV"/>
        </w:rPr>
        <w:t>skaitu</w:t>
      </w:r>
      <w:r w:rsidR="00A94C13">
        <w:rPr>
          <w:sz w:val="28"/>
          <w:szCs w:val="28"/>
          <w:lang w:val="lv-LV"/>
        </w:rPr>
        <w:t xml:space="preserve"> un</w:t>
      </w:r>
      <w:r w:rsidRPr="007004BC">
        <w:rPr>
          <w:sz w:val="28"/>
          <w:szCs w:val="28"/>
          <w:lang w:val="lv-LV"/>
        </w:rPr>
        <w:t xml:space="preserve"> </w:t>
      </w:r>
      <w:r w:rsidR="00C0635C" w:rsidRPr="007004BC">
        <w:rPr>
          <w:sz w:val="28"/>
          <w:szCs w:val="28"/>
          <w:lang w:val="lv-LV"/>
        </w:rPr>
        <w:t xml:space="preserve">taisnīgus </w:t>
      </w:r>
      <w:r w:rsidRPr="007004BC">
        <w:rPr>
          <w:sz w:val="28"/>
          <w:szCs w:val="28"/>
          <w:lang w:val="lv-LV"/>
        </w:rPr>
        <w:t xml:space="preserve">ienākumus lauksaimniekiem, </w:t>
      </w:r>
      <w:r w:rsidR="00A94C13">
        <w:rPr>
          <w:sz w:val="28"/>
          <w:szCs w:val="28"/>
          <w:lang w:val="lv-LV"/>
        </w:rPr>
        <w:t>gan kā</w:t>
      </w:r>
      <w:r w:rsidR="00A94C13" w:rsidRPr="007004BC">
        <w:rPr>
          <w:sz w:val="28"/>
          <w:szCs w:val="28"/>
          <w:lang w:val="lv-LV"/>
        </w:rPr>
        <w:t xml:space="preserve"> </w:t>
      </w:r>
      <w:r w:rsidRPr="007004BC">
        <w:rPr>
          <w:sz w:val="28"/>
          <w:szCs w:val="28"/>
          <w:lang w:val="lv-LV"/>
        </w:rPr>
        <w:t xml:space="preserve">saglabāt ilgtspējīgu apkārtējo vidi </w:t>
      </w:r>
      <w:r w:rsidR="00C0635C" w:rsidRPr="007004BC">
        <w:rPr>
          <w:sz w:val="28"/>
          <w:szCs w:val="28"/>
          <w:lang w:val="lv-LV"/>
        </w:rPr>
        <w:t>nākamajām paaudzēm</w:t>
      </w:r>
      <w:r w:rsidRPr="007004BC">
        <w:rPr>
          <w:sz w:val="28"/>
          <w:szCs w:val="28"/>
          <w:lang w:val="lv-LV"/>
        </w:rPr>
        <w:t xml:space="preserve">. </w:t>
      </w:r>
      <w:r w:rsidR="00C0635C" w:rsidRPr="007004BC">
        <w:rPr>
          <w:sz w:val="28"/>
          <w:szCs w:val="28"/>
          <w:lang w:val="lv-LV"/>
        </w:rPr>
        <w:t>Š</w:t>
      </w:r>
      <w:r w:rsidR="00A94C13">
        <w:rPr>
          <w:sz w:val="28"/>
          <w:szCs w:val="28"/>
          <w:lang w:val="lv-LV"/>
        </w:rPr>
        <w:t>ie</w:t>
      </w:r>
      <w:r w:rsidR="00C0635C" w:rsidRPr="007004BC">
        <w:rPr>
          <w:sz w:val="28"/>
          <w:szCs w:val="28"/>
          <w:lang w:val="lv-LV"/>
        </w:rPr>
        <w:t xml:space="preserve"> trīs </w:t>
      </w:r>
      <w:r w:rsidR="00A94C13">
        <w:rPr>
          <w:sz w:val="28"/>
          <w:szCs w:val="28"/>
          <w:lang w:val="lv-LV"/>
        </w:rPr>
        <w:t xml:space="preserve">aspekti </w:t>
      </w:r>
      <w:r w:rsidR="00C0635C" w:rsidRPr="007004BC">
        <w:rPr>
          <w:sz w:val="28"/>
          <w:szCs w:val="28"/>
          <w:lang w:val="lv-LV"/>
        </w:rPr>
        <w:t xml:space="preserve">var nonākt </w:t>
      </w:r>
      <w:r w:rsidR="00A94C13">
        <w:rPr>
          <w:sz w:val="28"/>
          <w:szCs w:val="28"/>
          <w:lang w:val="lv-LV"/>
        </w:rPr>
        <w:t xml:space="preserve">savstarpējā </w:t>
      </w:r>
      <w:r w:rsidR="00C0635C" w:rsidRPr="007004BC">
        <w:rPr>
          <w:sz w:val="28"/>
          <w:szCs w:val="28"/>
          <w:lang w:val="lv-LV"/>
        </w:rPr>
        <w:t>pretrunā, t</w:t>
      </w:r>
      <w:r w:rsidRPr="007004BC">
        <w:rPr>
          <w:sz w:val="28"/>
          <w:szCs w:val="28"/>
          <w:lang w:val="lv-LV"/>
        </w:rPr>
        <w:t xml:space="preserve">aču vienlaikus </w:t>
      </w:r>
      <w:r w:rsidR="00A94C13">
        <w:rPr>
          <w:sz w:val="28"/>
          <w:szCs w:val="28"/>
          <w:lang w:val="lv-LV"/>
        </w:rPr>
        <w:t>ta</w:t>
      </w:r>
      <w:r w:rsidR="00A94C13" w:rsidRPr="007004BC">
        <w:rPr>
          <w:sz w:val="28"/>
          <w:szCs w:val="28"/>
          <w:lang w:val="lv-LV"/>
        </w:rPr>
        <w:t xml:space="preserve">jos </w:t>
      </w:r>
      <w:r w:rsidRPr="007004BC">
        <w:rPr>
          <w:sz w:val="28"/>
          <w:szCs w:val="28"/>
          <w:lang w:val="lv-LV"/>
        </w:rPr>
        <w:t>ir vērojama arī simbioze</w:t>
      </w:r>
      <w:r w:rsidR="00A94C13">
        <w:rPr>
          <w:sz w:val="28"/>
          <w:szCs w:val="28"/>
          <w:lang w:val="lv-LV"/>
        </w:rPr>
        <w:t xml:space="preserve">, </w:t>
      </w:r>
      <w:r w:rsidRPr="007004BC">
        <w:rPr>
          <w:sz w:val="28"/>
          <w:szCs w:val="28"/>
          <w:lang w:val="lv-LV"/>
        </w:rPr>
        <w:t>piemēram, pārtikas ražotāji saņem lielāku atbalstu par videi draudzīgākām saimniekošanas metodēm.</w:t>
      </w:r>
    </w:p>
    <w:p w14:paraId="32C88AEE" w14:textId="250C6D46" w:rsidR="00940132" w:rsidRDefault="00940132" w:rsidP="00E762EA">
      <w:pPr>
        <w:ind w:firstLine="567"/>
        <w:jc w:val="both"/>
        <w:rPr>
          <w:sz w:val="28"/>
          <w:szCs w:val="28"/>
          <w:lang w:val="lv-LV"/>
        </w:rPr>
      </w:pPr>
      <w:r w:rsidRPr="00940132">
        <w:rPr>
          <w:b/>
          <w:bCs/>
          <w:sz w:val="28"/>
          <w:szCs w:val="28"/>
          <w:lang w:val="lv-LV"/>
        </w:rPr>
        <w:t xml:space="preserve">Latvija uzskata, ka, veidojot labāku pārtikas sistēmu politiku, ir jāpārvar šīs domstarpības un jārod līdzsvars starp atšķirīgajām interesēm un dažādajām vērtībām. </w:t>
      </w:r>
      <w:r w:rsidRPr="00940132">
        <w:rPr>
          <w:sz w:val="28"/>
          <w:szCs w:val="28"/>
          <w:lang w:val="lv-LV"/>
        </w:rPr>
        <w:t xml:space="preserve">To var panākt, izmantojot iekļaujošus politikas procesus, kas dod iespēju visām ieinteresētajām pusēm tikt uzklausītām, vienlaikus izvairoties dot priekšroku kādām īpašām interesēm.  </w:t>
      </w:r>
    </w:p>
    <w:p w14:paraId="2F100C1F" w14:textId="532C2882" w:rsidR="007B7A3B" w:rsidRDefault="007B7A3B" w:rsidP="007B7A3B">
      <w:pPr>
        <w:spacing w:before="120"/>
        <w:ind w:firstLine="567"/>
        <w:jc w:val="both"/>
        <w:rPr>
          <w:sz w:val="28"/>
          <w:szCs w:val="28"/>
          <w:lang w:val="lv-LV"/>
        </w:rPr>
      </w:pPr>
      <w:r>
        <w:rPr>
          <w:sz w:val="28"/>
          <w:szCs w:val="28"/>
          <w:lang w:val="lv-LV"/>
        </w:rPr>
        <w:t>Latvija uzskata, ka a</w:t>
      </w:r>
      <w:r w:rsidR="00940132">
        <w:rPr>
          <w:sz w:val="28"/>
          <w:szCs w:val="28"/>
          <w:lang w:val="lv-LV"/>
        </w:rPr>
        <w:t xml:space="preserve">ttiecībā uz </w:t>
      </w:r>
      <w:r w:rsidR="006A6326" w:rsidRPr="001351D4">
        <w:rPr>
          <w:sz w:val="28"/>
          <w:szCs w:val="28"/>
          <w:lang w:val="lv-LV"/>
        </w:rPr>
        <w:t>siltumnīcefekta gāzu</w:t>
      </w:r>
      <w:r w:rsidR="006A6326">
        <w:rPr>
          <w:sz w:val="28"/>
          <w:szCs w:val="28"/>
          <w:lang w:val="lv-LV"/>
        </w:rPr>
        <w:t xml:space="preserve"> (</w:t>
      </w:r>
      <w:r w:rsidR="00940132" w:rsidRPr="007B7A3B">
        <w:rPr>
          <w:b/>
          <w:bCs/>
          <w:sz w:val="28"/>
          <w:szCs w:val="28"/>
          <w:lang w:val="lv-LV"/>
        </w:rPr>
        <w:t>SEG</w:t>
      </w:r>
      <w:r w:rsidR="006A6326">
        <w:rPr>
          <w:b/>
          <w:bCs/>
          <w:sz w:val="28"/>
          <w:szCs w:val="28"/>
          <w:lang w:val="lv-LV"/>
        </w:rPr>
        <w:t>)</w:t>
      </w:r>
      <w:r w:rsidR="00940132" w:rsidRPr="007B7A3B">
        <w:rPr>
          <w:b/>
          <w:bCs/>
          <w:sz w:val="28"/>
          <w:szCs w:val="28"/>
          <w:lang w:val="lv-LV"/>
        </w:rPr>
        <w:t xml:space="preserve"> emisiju samazināšanu</w:t>
      </w:r>
      <w:r w:rsidR="00940132">
        <w:rPr>
          <w:sz w:val="28"/>
          <w:szCs w:val="28"/>
          <w:lang w:val="lv-LV"/>
        </w:rPr>
        <w:t xml:space="preserve"> lauksaimniecības sektorā, </w:t>
      </w:r>
      <w:r>
        <w:rPr>
          <w:sz w:val="28"/>
          <w:szCs w:val="28"/>
          <w:lang w:val="lv-LV"/>
        </w:rPr>
        <w:t xml:space="preserve">kā arī sektora virzībā uz Eiropas </w:t>
      </w:r>
      <w:r w:rsidR="00E762EA">
        <w:rPr>
          <w:sz w:val="28"/>
          <w:szCs w:val="28"/>
          <w:lang w:val="lv-LV"/>
        </w:rPr>
        <w:t>Z</w:t>
      </w:r>
      <w:r>
        <w:rPr>
          <w:sz w:val="28"/>
          <w:szCs w:val="28"/>
          <w:lang w:val="lv-LV"/>
        </w:rPr>
        <w:t xml:space="preserve">aļā kursa mērķiem, </w:t>
      </w:r>
      <w:r w:rsidR="00940132">
        <w:rPr>
          <w:sz w:val="28"/>
          <w:szCs w:val="28"/>
          <w:lang w:val="lv-LV"/>
        </w:rPr>
        <w:t>a</w:t>
      </w:r>
      <w:r w:rsidR="00940132" w:rsidRPr="00940132">
        <w:rPr>
          <w:sz w:val="28"/>
          <w:szCs w:val="28"/>
          <w:lang w:val="lv-LV"/>
        </w:rPr>
        <w:t xml:space="preserve">tslēga lielā mērā </w:t>
      </w:r>
      <w:r w:rsidR="00C10588">
        <w:rPr>
          <w:sz w:val="28"/>
          <w:szCs w:val="28"/>
          <w:lang w:val="lv-LV"/>
        </w:rPr>
        <w:t>rodama</w:t>
      </w:r>
      <w:r w:rsidR="00940132" w:rsidRPr="00940132">
        <w:rPr>
          <w:sz w:val="28"/>
          <w:szCs w:val="28"/>
          <w:lang w:val="lv-LV"/>
        </w:rPr>
        <w:t xml:space="preserve"> arī patērētāju uzvedībā un paradumu maiņā. Paš</w:t>
      </w:r>
      <w:r w:rsidR="00C10588">
        <w:rPr>
          <w:sz w:val="28"/>
          <w:szCs w:val="28"/>
          <w:lang w:val="lv-LV"/>
        </w:rPr>
        <w:t>laik</w:t>
      </w:r>
      <w:r w:rsidR="00940132" w:rsidRPr="00940132">
        <w:rPr>
          <w:sz w:val="28"/>
          <w:szCs w:val="28"/>
          <w:lang w:val="lv-LV"/>
        </w:rPr>
        <w:t xml:space="preserve"> piedāvātā sistēma turpina </w:t>
      </w:r>
      <w:r w:rsidR="00940132">
        <w:rPr>
          <w:sz w:val="28"/>
          <w:szCs w:val="28"/>
          <w:lang w:val="lv-LV"/>
        </w:rPr>
        <w:t xml:space="preserve">koncentrēties </w:t>
      </w:r>
      <w:r w:rsidR="00940132" w:rsidRPr="00940132">
        <w:rPr>
          <w:sz w:val="28"/>
          <w:szCs w:val="28"/>
          <w:lang w:val="lv-LV"/>
        </w:rPr>
        <w:t xml:space="preserve">uz </w:t>
      </w:r>
      <w:r w:rsidR="00C10588">
        <w:rPr>
          <w:sz w:val="28"/>
          <w:szCs w:val="28"/>
          <w:lang w:val="lv-LV"/>
        </w:rPr>
        <w:t>lauksaimniecības</w:t>
      </w:r>
      <w:r w:rsidR="00C10588" w:rsidRPr="00940132">
        <w:rPr>
          <w:sz w:val="28"/>
          <w:szCs w:val="28"/>
          <w:lang w:val="lv-LV"/>
        </w:rPr>
        <w:t xml:space="preserve"> </w:t>
      </w:r>
      <w:r w:rsidR="00940132" w:rsidRPr="00940132">
        <w:rPr>
          <w:sz w:val="28"/>
          <w:szCs w:val="28"/>
          <w:lang w:val="lv-LV"/>
        </w:rPr>
        <w:t>piedāvājum</w:t>
      </w:r>
      <w:r w:rsidR="00C10588">
        <w:rPr>
          <w:sz w:val="28"/>
          <w:szCs w:val="28"/>
          <w:lang w:val="lv-LV"/>
        </w:rPr>
        <w:t>u</w:t>
      </w:r>
      <w:r w:rsidR="00940132" w:rsidRPr="00940132">
        <w:rPr>
          <w:sz w:val="28"/>
          <w:szCs w:val="28"/>
          <w:lang w:val="lv-LV"/>
        </w:rPr>
        <w:t>, t</w:t>
      </w:r>
      <w:r w:rsidR="00C10588">
        <w:rPr>
          <w:sz w:val="28"/>
          <w:szCs w:val="28"/>
          <w:lang w:val="lv-LV"/>
        </w:rPr>
        <w:t>aču</w:t>
      </w:r>
      <w:r w:rsidR="00940132" w:rsidRPr="00940132">
        <w:rPr>
          <w:sz w:val="28"/>
          <w:szCs w:val="28"/>
          <w:lang w:val="lv-LV"/>
        </w:rPr>
        <w:t xml:space="preserve"> tirgu veido pieprasījums un tas ir atkarīgs no patērētāju informētības par klimatam draudzīgu pārtiku</w:t>
      </w:r>
      <w:r>
        <w:rPr>
          <w:sz w:val="28"/>
          <w:szCs w:val="28"/>
          <w:lang w:val="lv-LV"/>
        </w:rPr>
        <w:t xml:space="preserve"> un spēju maksāt vairāk par to</w:t>
      </w:r>
      <w:r w:rsidR="00940132" w:rsidRPr="00940132">
        <w:rPr>
          <w:sz w:val="28"/>
          <w:szCs w:val="28"/>
          <w:lang w:val="lv-LV"/>
        </w:rPr>
        <w:t>.</w:t>
      </w:r>
      <w:r w:rsidRPr="007B7A3B">
        <w:rPr>
          <w:sz w:val="28"/>
          <w:szCs w:val="28"/>
          <w:lang w:val="lv-LV"/>
        </w:rPr>
        <w:t xml:space="preserve"> </w:t>
      </w:r>
    </w:p>
    <w:p w14:paraId="720CA29C" w14:textId="601AF45E" w:rsidR="00100D49" w:rsidRDefault="007B7A3B" w:rsidP="00100D49">
      <w:pPr>
        <w:ind w:firstLine="567"/>
        <w:jc w:val="both"/>
        <w:rPr>
          <w:sz w:val="28"/>
          <w:szCs w:val="28"/>
          <w:lang w:val="lv-LV"/>
        </w:rPr>
      </w:pPr>
      <w:r>
        <w:rPr>
          <w:sz w:val="28"/>
          <w:szCs w:val="28"/>
          <w:lang w:val="lv-LV"/>
        </w:rPr>
        <w:t>Latvija uzskata, ka KLP</w:t>
      </w:r>
      <w:r w:rsidRPr="00940132">
        <w:rPr>
          <w:sz w:val="28"/>
          <w:szCs w:val="28"/>
          <w:lang w:val="lv-LV"/>
        </w:rPr>
        <w:t xml:space="preserve"> un klimata politikai</w:t>
      </w:r>
      <w:r>
        <w:rPr>
          <w:sz w:val="28"/>
          <w:szCs w:val="28"/>
          <w:lang w:val="lv-LV"/>
        </w:rPr>
        <w:t xml:space="preserve"> ir</w:t>
      </w:r>
      <w:r w:rsidRPr="00940132">
        <w:rPr>
          <w:sz w:val="28"/>
          <w:szCs w:val="28"/>
          <w:lang w:val="lv-LV"/>
        </w:rPr>
        <w:t xml:space="preserve"> jābūt saskanīgām</w:t>
      </w:r>
      <w:r>
        <w:rPr>
          <w:sz w:val="28"/>
          <w:szCs w:val="28"/>
          <w:lang w:val="lv-LV"/>
        </w:rPr>
        <w:t xml:space="preserve"> un </w:t>
      </w:r>
      <w:r w:rsidRPr="00940132">
        <w:rPr>
          <w:sz w:val="28"/>
          <w:szCs w:val="28"/>
          <w:lang w:val="lv-LV"/>
        </w:rPr>
        <w:t>Komisijai ir</w:t>
      </w:r>
      <w:r>
        <w:rPr>
          <w:sz w:val="28"/>
          <w:szCs w:val="28"/>
          <w:lang w:val="lv-LV"/>
        </w:rPr>
        <w:t xml:space="preserve"> drīzumā</w:t>
      </w:r>
      <w:r w:rsidRPr="00940132">
        <w:rPr>
          <w:sz w:val="28"/>
          <w:szCs w:val="28"/>
          <w:lang w:val="lv-LV"/>
        </w:rPr>
        <w:t xml:space="preserve"> jāsniedz vienots (visu ģenerāldirektorātu kopīgi izveidots) redzējums par lauksaimniecības un zemes izmantošanas, zemes izmantošanas maiņas un mežsaimniecības</w:t>
      </w:r>
      <w:r w:rsidR="00100D49">
        <w:rPr>
          <w:sz w:val="28"/>
          <w:szCs w:val="28"/>
          <w:lang w:val="lv-LV"/>
        </w:rPr>
        <w:t xml:space="preserve"> (ZIZIMM)</w:t>
      </w:r>
      <w:r w:rsidRPr="00940132">
        <w:rPr>
          <w:sz w:val="28"/>
          <w:szCs w:val="28"/>
          <w:lang w:val="lv-LV"/>
        </w:rPr>
        <w:t xml:space="preserve"> sektoru </w:t>
      </w:r>
      <w:r w:rsidR="00C10588">
        <w:rPr>
          <w:sz w:val="28"/>
          <w:szCs w:val="28"/>
          <w:lang w:val="lv-LV"/>
        </w:rPr>
        <w:t>nozīmi</w:t>
      </w:r>
      <w:r w:rsidRPr="00940132">
        <w:rPr>
          <w:sz w:val="28"/>
          <w:szCs w:val="28"/>
          <w:lang w:val="lv-LV"/>
        </w:rPr>
        <w:t xml:space="preserve"> ES 2030. gada klimata mērķu sasniegšanā.</w:t>
      </w:r>
    </w:p>
    <w:p w14:paraId="4285FEC7" w14:textId="00107B33" w:rsidR="00100D49" w:rsidRPr="00940132" w:rsidRDefault="00100D49" w:rsidP="00100D49">
      <w:pPr>
        <w:spacing w:after="120"/>
        <w:ind w:firstLine="567"/>
        <w:jc w:val="both"/>
        <w:rPr>
          <w:sz w:val="28"/>
          <w:szCs w:val="28"/>
          <w:lang w:val="lv-LV"/>
        </w:rPr>
      </w:pPr>
      <w:r>
        <w:rPr>
          <w:sz w:val="28"/>
          <w:szCs w:val="28"/>
          <w:lang w:val="lv-LV"/>
        </w:rPr>
        <w:t>Nosakot mērķus, jāņem vērā valsts specifiskās īpatnības un situācija dalībvalstī mērķu noteikšanas sākumpunktā, valsts izaugsmes iespējas un nozaru potenciāl</w:t>
      </w:r>
      <w:r w:rsidR="00C10588">
        <w:rPr>
          <w:sz w:val="28"/>
          <w:szCs w:val="28"/>
          <w:lang w:val="lv-LV"/>
        </w:rPr>
        <w:t>s</w:t>
      </w:r>
      <w:r>
        <w:rPr>
          <w:sz w:val="28"/>
          <w:szCs w:val="28"/>
          <w:lang w:val="lv-LV"/>
        </w:rPr>
        <w:t xml:space="preserve"> samazināt emisij</w:t>
      </w:r>
      <w:r w:rsidR="00C10588">
        <w:rPr>
          <w:sz w:val="28"/>
          <w:szCs w:val="28"/>
          <w:lang w:val="lv-LV"/>
        </w:rPr>
        <w:t>u</w:t>
      </w:r>
      <w:r>
        <w:rPr>
          <w:sz w:val="28"/>
          <w:szCs w:val="28"/>
          <w:lang w:val="lv-LV"/>
        </w:rPr>
        <w:t>. Lauksaimniecībai ir ierobežots potenciāls samazināt SEG emisij</w:t>
      </w:r>
      <w:r w:rsidR="006D5E30">
        <w:rPr>
          <w:sz w:val="28"/>
          <w:szCs w:val="28"/>
          <w:lang w:val="lv-LV"/>
        </w:rPr>
        <w:t>as</w:t>
      </w:r>
      <w:r w:rsidR="00C10588">
        <w:rPr>
          <w:sz w:val="28"/>
          <w:szCs w:val="28"/>
          <w:lang w:val="lv-LV"/>
        </w:rPr>
        <w:t>,</w:t>
      </w:r>
      <w:r>
        <w:rPr>
          <w:sz w:val="28"/>
          <w:szCs w:val="28"/>
          <w:lang w:val="lv-LV"/>
        </w:rPr>
        <w:t xml:space="preserve"> </w:t>
      </w:r>
      <w:r w:rsidR="00C10588">
        <w:rPr>
          <w:sz w:val="28"/>
          <w:szCs w:val="28"/>
          <w:lang w:val="lv-LV"/>
        </w:rPr>
        <w:t>bet galvenā nozīme</w:t>
      </w:r>
      <w:r>
        <w:rPr>
          <w:sz w:val="28"/>
          <w:szCs w:val="28"/>
          <w:lang w:val="lv-LV"/>
        </w:rPr>
        <w:t xml:space="preserve"> pārtikas nodrošinājumā</w:t>
      </w:r>
      <w:r w:rsidR="00C10588">
        <w:rPr>
          <w:sz w:val="28"/>
          <w:szCs w:val="28"/>
          <w:lang w:val="lv-LV"/>
        </w:rPr>
        <w:t>.</w:t>
      </w:r>
    </w:p>
    <w:p w14:paraId="68C8DCEF" w14:textId="3BE2F81E" w:rsidR="00940132" w:rsidRDefault="00940132" w:rsidP="007B7A3B">
      <w:pPr>
        <w:ind w:firstLine="567"/>
        <w:jc w:val="both"/>
        <w:rPr>
          <w:sz w:val="28"/>
          <w:szCs w:val="28"/>
          <w:lang w:val="lv-LV"/>
        </w:rPr>
      </w:pPr>
      <w:r>
        <w:rPr>
          <w:sz w:val="28"/>
          <w:szCs w:val="28"/>
          <w:lang w:val="lv-LV"/>
        </w:rPr>
        <w:t>Vienlaikus</w:t>
      </w:r>
      <w:r w:rsidRPr="00940132">
        <w:rPr>
          <w:sz w:val="28"/>
          <w:szCs w:val="28"/>
          <w:lang w:val="lv-LV"/>
        </w:rPr>
        <w:t xml:space="preserve"> KLP </w:t>
      </w:r>
      <w:r w:rsidR="00C10588">
        <w:rPr>
          <w:sz w:val="28"/>
          <w:szCs w:val="28"/>
          <w:lang w:val="lv-LV"/>
        </w:rPr>
        <w:t xml:space="preserve">iezīmēto </w:t>
      </w:r>
      <w:r w:rsidRPr="00940132">
        <w:rPr>
          <w:sz w:val="28"/>
          <w:szCs w:val="28"/>
          <w:lang w:val="lv-LV"/>
        </w:rPr>
        <w:t xml:space="preserve">problēmu </w:t>
      </w:r>
      <w:r w:rsidR="00C10588">
        <w:rPr>
          <w:sz w:val="28"/>
          <w:szCs w:val="28"/>
          <w:lang w:val="lv-LV"/>
        </w:rPr>
        <w:t>kopums</w:t>
      </w:r>
      <w:r w:rsidR="00C10588" w:rsidRPr="00940132">
        <w:rPr>
          <w:sz w:val="28"/>
          <w:szCs w:val="28"/>
          <w:lang w:val="lv-LV"/>
        </w:rPr>
        <w:t xml:space="preserve"> </w:t>
      </w:r>
      <w:r w:rsidRPr="00940132">
        <w:rPr>
          <w:sz w:val="28"/>
          <w:szCs w:val="28"/>
          <w:lang w:val="lv-LV"/>
        </w:rPr>
        <w:t xml:space="preserve">kļūst arvien sarežģītāks. </w:t>
      </w:r>
      <w:r>
        <w:rPr>
          <w:sz w:val="28"/>
          <w:szCs w:val="28"/>
          <w:lang w:val="lv-LV"/>
        </w:rPr>
        <w:t>Latvija p</w:t>
      </w:r>
      <w:r w:rsidRPr="00940132">
        <w:rPr>
          <w:sz w:val="28"/>
          <w:szCs w:val="28"/>
          <w:lang w:val="lv-LV"/>
        </w:rPr>
        <w:t>iekrīt</w:t>
      </w:r>
      <w:r w:rsidR="00C10588">
        <w:rPr>
          <w:sz w:val="28"/>
          <w:szCs w:val="28"/>
          <w:lang w:val="lv-LV"/>
        </w:rPr>
        <w:t xml:space="preserve"> tam</w:t>
      </w:r>
      <w:r w:rsidRPr="00940132">
        <w:rPr>
          <w:sz w:val="28"/>
          <w:szCs w:val="28"/>
          <w:lang w:val="lv-LV"/>
        </w:rPr>
        <w:t xml:space="preserve">, ka KLP ir </w:t>
      </w:r>
      <w:r w:rsidR="00C10588" w:rsidRPr="00940132">
        <w:rPr>
          <w:sz w:val="28"/>
          <w:szCs w:val="28"/>
          <w:lang w:val="lv-LV"/>
        </w:rPr>
        <w:t xml:space="preserve">piemērs </w:t>
      </w:r>
      <w:r w:rsidRPr="00940132">
        <w:rPr>
          <w:sz w:val="28"/>
          <w:szCs w:val="28"/>
          <w:lang w:val="lv-LV"/>
        </w:rPr>
        <w:t>daudzfunkcionāl</w:t>
      </w:r>
      <w:r w:rsidR="007B7A3B">
        <w:rPr>
          <w:sz w:val="28"/>
          <w:szCs w:val="28"/>
          <w:lang w:val="lv-LV"/>
        </w:rPr>
        <w:t>a</w:t>
      </w:r>
      <w:r w:rsidR="00C10588">
        <w:rPr>
          <w:sz w:val="28"/>
          <w:szCs w:val="28"/>
          <w:lang w:val="lv-LV"/>
        </w:rPr>
        <w:t>i</w:t>
      </w:r>
      <w:r w:rsidRPr="00940132">
        <w:rPr>
          <w:sz w:val="28"/>
          <w:szCs w:val="28"/>
          <w:lang w:val="lv-LV"/>
        </w:rPr>
        <w:t xml:space="preserve"> politika</w:t>
      </w:r>
      <w:r w:rsidR="00C10588">
        <w:rPr>
          <w:sz w:val="28"/>
          <w:szCs w:val="28"/>
          <w:lang w:val="lv-LV"/>
        </w:rPr>
        <w:t>i</w:t>
      </w:r>
      <w:r w:rsidRPr="00940132">
        <w:rPr>
          <w:sz w:val="28"/>
          <w:szCs w:val="28"/>
          <w:lang w:val="lv-LV"/>
        </w:rPr>
        <w:t xml:space="preserve">, kas sniedz atbalstu gan pārtikas </w:t>
      </w:r>
      <w:r w:rsidR="00C10588">
        <w:rPr>
          <w:sz w:val="28"/>
          <w:szCs w:val="28"/>
          <w:lang w:val="lv-LV"/>
        </w:rPr>
        <w:t>nekaitīguma</w:t>
      </w:r>
      <w:r w:rsidR="00C10588" w:rsidRPr="00940132">
        <w:rPr>
          <w:sz w:val="28"/>
          <w:szCs w:val="28"/>
          <w:lang w:val="lv-LV"/>
        </w:rPr>
        <w:t xml:space="preserve"> </w:t>
      </w:r>
      <w:r w:rsidRPr="00940132">
        <w:rPr>
          <w:sz w:val="28"/>
          <w:szCs w:val="28"/>
          <w:lang w:val="lv-LV"/>
        </w:rPr>
        <w:t>un pieejamības, gan ienākumu un lauku teritoriju dzīvotspējas nodrošināšanai, kā arī vides aizsardzībai</w:t>
      </w:r>
      <w:r w:rsidR="007B7A3B">
        <w:rPr>
          <w:sz w:val="28"/>
          <w:szCs w:val="28"/>
          <w:lang w:val="lv-LV"/>
        </w:rPr>
        <w:t>, ņemot vērā</w:t>
      </w:r>
      <w:r w:rsidRPr="00940132">
        <w:rPr>
          <w:sz w:val="28"/>
          <w:szCs w:val="28"/>
          <w:lang w:val="lv-LV"/>
        </w:rPr>
        <w:t xml:space="preserve"> katras dalībvalsts specifisko situāciju un vajadzības. Diemžēl pēdējās sarunas un līdz šim jau panāktās vienošanās KLP trialogos iet pretējā virzienā un mazina dalībvalstīm paredzēto elastību un subsidiaritāti politikas instrumentu </w:t>
      </w:r>
      <w:r w:rsidR="00C10588">
        <w:rPr>
          <w:sz w:val="28"/>
          <w:szCs w:val="28"/>
          <w:lang w:val="lv-LV"/>
        </w:rPr>
        <w:t>noteik</w:t>
      </w:r>
      <w:r w:rsidRPr="00940132">
        <w:rPr>
          <w:sz w:val="28"/>
          <w:szCs w:val="28"/>
          <w:lang w:val="lv-LV"/>
        </w:rPr>
        <w:t xml:space="preserve">šanai un pārvaldībai, </w:t>
      </w:r>
      <w:r w:rsidR="00C10588">
        <w:rPr>
          <w:sz w:val="28"/>
          <w:szCs w:val="28"/>
          <w:lang w:val="lv-LV"/>
        </w:rPr>
        <w:t>tā</w:t>
      </w:r>
      <w:r w:rsidRPr="00940132">
        <w:rPr>
          <w:sz w:val="28"/>
          <w:szCs w:val="28"/>
          <w:lang w:val="lv-LV"/>
        </w:rPr>
        <w:t xml:space="preserve"> mazin</w:t>
      </w:r>
      <w:r w:rsidR="00C10588">
        <w:rPr>
          <w:sz w:val="28"/>
          <w:szCs w:val="28"/>
          <w:lang w:val="lv-LV"/>
        </w:rPr>
        <w:t>ot</w:t>
      </w:r>
      <w:r w:rsidRPr="00940132">
        <w:rPr>
          <w:sz w:val="28"/>
          <w:szCs w:val="28"/>
          <w:lang w:val="lv-LV"/>
        </w:rPr>
        <w:t xml:space="preserve"> iespējas īstenot KLP atbilstoši katras </w:t>
      </w:r>
      <w:r>
        <w:rPr>
          <w:sz w:val="28"/>
          <w:szCs w:val="28"/>
          <w:lang w:val="lv-LV"/>
        </w:rPr>
        <w:t>dalībvalsts</w:t>
      </w:r>
      <w:r w:rsidRPr="00940132">
        <w:rPr>
          <w:sz w:val="28"/>
          <w:szCs w:val="28"/>
          <w:lang w:val="lv-LV"/>
        </w:rPr>
        <w:t xml:space="preserve"> specifiskai situācijai un vajadzībām. </w:t>
      </w:r>
    </w:p>
    <w:p w14:paraId="245A498E" w14:textId="689DEA99" w:rsidR="00100D49" w:rsidRPr="00940132" w:rsidRDefault="00100D49" w:rsidP="00100D49">
      <w:pPr>
        <w:ind w:firstLine="567"/>
        <w:jc w:val="both"/>
        <w:rPr>
          <w:sz w:val="28"/>
          <w:szCs w:val="28"/>
          <w:lang w:val="lv-LV"/>
        </w:rPr>
      </w:pPr>
      <w:r>
        <w:rPr>
          <w:sz w:val="28"/>
          <w:szCs w:val="28"/>
          <w:lang w:val="lv-LV"/>
        </w:rPr>
        <w:t xml:space="preserve">Tāpat arī ir jāseko līdzi tam, lai izvirzītajiem daudzpusīgajiem ES līmeņa mērķiem lauksaimniecības, pārtikas, inovāciju un dabas pārvaldības u.c. jomās tiktu paredzēts atbilstošs finansējums šo mērķu sasniegšanai. </w:t>
      </w:r>
      <w:r w:rsidR="00C10588">
        <w:rPr>
          <w:sz w:val="28"/>
          <w:szCs w:val="28"/>
          <w:lang w:val="lv-LV"/>
        </w:rPr>
        <w:t>Pašlaik</w:t>
      </w:r>
      <w:r>
        <w:rPr>
          <w:sz w:val="28"/>
          <w:szCs w:val="28"/>
          <w:lang w:val="lv-LV"/>
        </w:rPr>
        <w:t xml:space="preserve"> </w:t>
      </w:r>
      <w:r w:rsidR="00C10588">
        <w:rPr>
          <w:sz w:val="28"/>
          <w:szCs w:val="28"/>
          <w:lang w:val="lv-LV"/>
        </w:rPr>
        <w:t xml:space="preserve">vienīgais ES līmeņa finansējums </w:t>
      </w:r>
      <w:r>
        <w:rPr>
          <w:sz w:val="28"/>
          <w:szCs w:val="28"/>
          <w:lang w:val="lv-LV"/>
        </w:rPr>
        <w:t xml:space="preserve">lauksaimniecības un mežsaimniecības mērķu sasniegšanai ir KLP finansējums, </w:t>
      </w:r>
      <w:r w:rsidR="00C10588">
        <w:rPr>
          <w:sz w:val="28"/>
          <w:szCs w:val="28"/>
          <w:lang w:val="lv-LV"/>
        </w:rPr>
        <w:t>un</w:t>
      </w:r>
      <w:r>
        <w:rPr>
          <w:sz w:val="28"/>
          <w:szCs w:val="28"/>
          <w:lang w:val="lv-LV"/>
        </w:rPr>
        <w:t xml:space="preserve"> Latvijas lauksaimniekiem tiešo maksājumu līmenis </w:t>
      </w:r>
      <w:r>
        <w:rPr>
          <w:sz w:val="28"/>
          <w:szCs w:val="28"/>
          <w:lang w:val="lv-LV"/>
        </w:rPr>
        <w:lastRenderedPageBreak/>
        <w:t>plānošanas periodā no 2021.</w:t>
      </w:r>
      <w:r w:rsidR="00C10588">
        <w:rPr>
          <w:sz w:val="28"/>
          <w:szCs w:val="28"/>
          <w:lang w:val="lv-LV"/>
        </w:rPr>
        <w:t xml:space="preserve"> līdz </w:t>
      </w:r>
      <w:r>
        <w:rPr>
          <w:sz w:val="28"/>
          <w:szCs w:val="28"/>
          <w:lang w:val="lv-LV"/>
        </w:rPr>
        <w:t>2027.</w:t>
      </w:r>
      <w:r w:rsidR="00C10588">
        <w:rPr>
          <w:sz w:val="28"/>
          <w:szCs w:val="28"/>
          <w:lang w:val="lv-LV"/>
        </w:rPr>
        <w:t> </w:t>
      </w:r>
      <w:r>
        <w:rPr>
          <w:sz w:val="28"/>
          <w:szCs w:val="28"/>
          <w:lang w:val="lv-LV"/>
        </w:rPr>
        <w:t>gadam būs zemākais ES un sasniegs tikai 80% no ES vidējā līmeņa.</w:t>
      </w:r>
    </w:p>
    <w:p w14:paraId="5286919E" w14:textId="186A6EA1" w:rsidR="00940132" w:rsidRPr="00940132" w:rsidRDefault="00940132" w:rsidP="007B7A3B">
      <w:pPr>
        <w:spacing w:before="120"/>
        <w:ind w:firstLine="567"/>
        <w:jc w:val="both"/>
        <w:rPr>
          <w:sz w:val="28"/>
          <w:szCs w:val="28"/>
          <w:lang w:val="lv-LV"/>
        </w:rPr>
      </w:pPr>
      <w:proofErr w:type="spellStart"/>
      <w:r w:rsidRPr="00940132">
        <w:rPr>
          <w:sz w:val="28"/>
          <w:szCs w:val="28"/>
          <w:lang w:val="lv-LV"/>
        </w:rPr>
        <w:t>C</w:t>
      </w:r>
      <w:r w:rsidR="00C10588">
        <w:rPr>
          <w:sz w:val="28"/>
          <w:szCs w:val="28"/>
          <w:lang w:val="lv-LV"/>
        </w:rPr>
        <w:t>ovid</w:t>
      </w:r>
      <w:r w:rsidRPr="00940132">
        <w:rPr>
          <w:sz w:val="28"/>
          <w:szCs w:val="28"/>
          <w:lang w:val="lv-LV"/>
        </w:rPr>
        <w:t>-19</w:t>
      </w:r>
      <w:proofErr w:type="spellEnd"/>
      <w:r w:rsidRPr="00940132">
        <w:rPr>
          <w:sz w:val="28"/>
          <w:szCs w:val="28"/>
          <w:lang w:val="lv-LV"/>
        </w:rPr>
        <w:t xml:space="preserve"> pandēmijas radītā krīze skaidri parādīja, ka pietiekams </w:t>
      </w:r>
      <w:r w:rsidRPr="00940132">
        <w:rPr>
          <w:b/>
          <w:bCs/>
          <w:sz w:val="28"/>
          <w:szCs w:val="28"/>
          <w:lang w:val="lv-LV"/>
        </w:rPr>
        <w:t>pārtikas pašnodrošinājums</w:t>
      </w:r>
      <w:r w:rsidRPr="00940132">
        <w:rPr>
          <w:sz w:val="28"/>
          <w:szCs w:val="28"/>
          <w:lang w:val="lv-LV"/>
        </w:rPr>
        <w:t xml:space="preserve"> un attīstīta lauksaimniecības un pārtikas nozar</w:t>
      </w:r>
      <w:r w:rsidR="007B7A3B">
        <w:rPr>
          <w:sz w:val="28"/>
          <w:szCs w:val="28"/>
          <w:lang w:val="lv-LV"/>
        </w:rPr>
        <w:t>e</w:t>
      </w:r>
      <w:r w:rsidRPr="00940132">
        <w:rPr>
          <w:sz w:val="28"/>
          <w:szCs w:val="28"/>
          <w:lang w:val="lv-LV"/>
        </w:rPr>
        <w:t xml:space="preserve"> ir vitāli svarīgs katras valsts pastāvēšanas pamatelements. Krīzes situācijās valsts ekonomikai ir jābūt spējīgai apmierināt savu iedzīvotāju pamatvajadzības, un viena no tādām ir vajadzība pēc pārtikas. Šis faktors vienlīdz svarīgs ir arī Eiropas Savienības vienotajā tirgū.</w:t>
      </w:r>
    </w:p>
    <w:p w14:paraId="0F8D4D57" w14:textId="6A368FBE" w:rsidR="00940132" w:rsidRPr="00940132" w:rsidRDefault="00940132" w:rsidP="00D40347">
      <w:pPr>
        <w:spacing w:before="120"/>
        <w:ind w:firstLine="567"/>
        <w:jc w:val="both"/>
        <w:rPr>
          <w:sz w:val="28"/>
          <w:szCs w:val="28"/>
          <w:lang w:val="lv-LV"/>
        </w:rPr>
      </w:pPr>
      <w:r w:rsidRPr="00940132">
        <w:rPr>
          <w:b/>
          <w:bCs/>
          <w:sz w:val="28"/>
          <w:szCs w:val="28"/>
          <w:lang w:val="lv-LV"/>
        </w:rPr>
        <w:t>Latvija uzskata,</w:t>
      </w:r>
      <w:r w:rsidRPr="00940132">
        <w:rPr>
          <w:sz w:val="28"/>
          <w:szCs w:val="28"/>
          <w:lang w:val="lv-LV"/>
        </w:rPr>
        <w:t xml:space="preserve"> ka</w:t>
      </w:r>
      <w:r w:rsidR="00C10588" w:rsidRPr="00C10588">
        <w:rPr>
          <w:sz w:val="28"/>
          <w:szCs w:val="28"/>
          <w:lang w:val="lv-LV"/>
        </w:rPr>
        <w:t xml:space="preserve"> </w:t>
      </w:r>
      <w:r w:rsidR="00C10588" w:rsidRPr="00940132">
        <w:rPr>
          <w:sz w:val="28"/>
          <w:szCs w:val="28"/>
          <w:lang w:val="lv-LV"/>
        </w:rPr>
        <w:t xml:space="preserve">ir svarīgi turpināt darbu pie </w:t>
      </w:r>
      <w:r w:rsidR="00C10588" w:rsidRPr="00940132">
        <w:rPr>
          <w:b/>
          <w:bCs/>
          <w:sz w:val="28"/>
          <w:szCs w:val="28"/>
          <w:lang w:val="lv-LV"/>
        </w:rPr>
        <w:t>īsāku pārtikas piegāžu ķēžu attīstīšanas</w:t>
      </w:r>
      <w:r w:rsidRPr="00940132">
        <w:rPr>
          <w:sz w:val="28"/>
          <w:szCs w:val="28"/>
          <w:lang w:val="lv-LV"/>
        </w:rPr>
        <w:t xml:space="preserve">, lai stiprinātu pārtikas piegāžu neatkarību un nodrošinātu pārtikas ķēžu nepārtrauktu darbību īslaicīgas vai ilglaicīgas krīzes situācijās. Tas </w:t>
      </w:r>
      <w:r w:rsidR="00C10588">
        <w:rPr>
          <w:sz w:val="28"/>
          <w:szCs w:val="28"/>
          <w:lang w:val="lv-LV"/>
        </w:rPr>
        <w:t>do</w:t>
      </w:r>
      <w:r w:rsidRPr="00940132">
        <w:rPr>
          <w:sz w:val="28"/>
          <w:szCs w:val="28"/>
          <w:lang w:val="lv-LV"/>
        </w:rPr>
        <w:t>tu lielākas iespējas lauksaimniekiem vietējā līmenī realizēt ar ilgtspējīgām saimniekošanas metodēm saražoto produkciju, tā nodrošinot iedzīvotājus ar svaigu, sezonālu un ilgtspējības principiem atbilstošu pārtiku. Tomēr vēršam uzmanību</w:t>
      </w:r>
      <w:r w:rsidR="00C10588">
        <w:rPr>
          <w:sz w:val="28"/>
          <w:szCs w:val="28"/>
          <w:lang w:val="lv-LV"/>
        </w:rPr>
        <w:t xml:space="preserve"> uz to</w:t>
      </w:r>
      <w:r w:rsidRPr="00940132">
        <w:rPr>
          <w:sz w:val="28"/>
          <w:szCs w:val="28"/>
          <w:lang w:val="lv-LV"/>
        </w:rPr>
        <w:t xml:space="preserve">, ka virzībai uz ilgtspējīgāku pārtikas sistēmu visos aspektos pilnībā </w:t>
      </w:r>
      <w:r w:rsidRPr="00940132">
        <w:rPr>
          <w:b/>
          <w:bCs/>
          <w:sz w:val="28"/>
          <w:szCs w:val="28"/>
          <w:lang w:val="lv-LV"/>
        </w:rPr>
        <w:t>jāatbilst vienotā tirgus prasībām.</w:t>
      </w:r>
      <w:r w:rsidRPr="00940132">
        <w:rPr>
          <w:sz w:val="28"/>
          <w:szCs w:val="28"/>
          <w:lang w:val="lv-LV"/>
        </w:rPr>
        <w:t xml:space="preserve"> </w:t>
      </w:r>
    </w:p>
    <w:p w14:paraId="5481E4F4" w14:textId="56AA3463" w:rsidR="007B7A3B" w:rsidRPr="007B7A3B" w:rsidRDefault="007B7A3B" w:rsidP="00D40347">
      <w:pPr>
        <w:spacing w:before="120"/>
        <w:ind w:firstLine="567"/>
        <w:jc w:val="both"/>
        <w:rPr>
          <w:sz w:val="28"/>
          <w:szCs w:val="28"/>
          <w:lang w:val="lv-LV"/>
        </w:rPr>
      </w:pPr>
      <w:r w:rsidRPr="007B7A3B">
        <w:rPr>
          <w:sz w:val="28"/>
          <w:szCs w:val="28"/>
          <w:lang w:val="lv-LV"/>
        </w:rPr>
        <w:t>Latvija pozitīvi vērtē</w:t>
      </w:r>
      <w:r w:rsidR="00C10588">
        <w:rPr>
          <w:sz w:val="28"/>
          <w:szCs w:val="28"/>
          <w:lang w:val="lv-LV"/>
        </w:rPr>
        <w:t xml:space="preserve"> to</w:t>
      </w:r>
      <w:r w:rsidRPr="007B7A3B">
        <w:rPr>
          <w:sz w:val="28"/>
          <w:szCs w:val="28"/>
          <w:lang w:val="lv-LV"/>
        </w:rPr>
        <w:t xml:space="preserve">, ka ES kā globāla līdere ir apņēmusies rādīt piemēru ar Eiropas Zaļo kursu un ar tirdzniecības sadarbības palīdzību stiprināt </w:t>
      </w:r>
      <w:proofErr w:type="spellStart"/>
      <w:r w:rsidRPr="007B7A3B">
        <w:rPr>
          <w:sz w:val="28"/>
          <w:szCs w:val="28"/>
          <w:lang w:val="lv-LV"/>
        </w:rPr>
        <w:t>klimatrīcību</w:t>
      </w:r>
      <w:proofErr w:type="spellEnd"/>
      <w:r w:rsidRPr="007B7A3B">
        <w:rPr>
          <w:sz w:val="28"/>
          <w:szCs w:val="28"/>
          <w:lang w:val="lv-LV"/>
        </w:rPr>
        <w:t xml:space="preserve">, kā arī noteikt </w:t>
      </w:r>
      <w:r w:rsidRPr="00E762EA">
        <w:rPr>
          <w:b/>
          <w:bCs/>
          <w:sz w:val="28"/>
          <w:szCs w:val="28"/>
          <w:lang w:val="lv-LV"/>
        </w:rPr>
        <w:t xml:space="preserve">ilgtspējīgas izaugsmes standartus </w:t>
      </w:r>
      <w:r w:rsidR="00C10588">
        <w:rPr>
          <w:b/>
          <w:bCs/>
          <w:sz w:val="28"/>
          <w:szCs w:val="28"/>
          <w:lang w:val="lv-LV"/>
        </w:rPr>
        <w:t>vispasaules</w:t>
      </w:r>
      <w:r w:rsidR="00C10588" w:rsidRPr="00E762EA">
        <w:rPr>
          <w:b/>
          <w:bCs/>
          <w:sz w:val="28"/>
          <w:szCs w:val="28"/>
          <w:lang w:val="lv-LV"/>
        </w:rPr>
        <w:t xml:space="preserve"> </w:t>
      </w:r>
      <w:r w:rsidRPr="00E762EA">
        <w:rPr>
          <w:b/>
          <w:bCs/>
          <w:sz w:val="28"/>
          <w:szCs w:val="28"/>
          <w:lang w:val="lv-LV"/>
        </w:rPr>
        <w:t>vērtību ķēdēs</w:t>
      </w:r>
      <w:r w:rsidRPr="007B7A3B">
        <w:rPr>
          <w:sz w:val="28"/>
          <w:szCs w:val="28"/>
          <w:lang w:val="lv-LV"/>
        </w:rPr>
        <w:t>. Latvija uzskata, ka brīvās tirdzniecības nolīgumi ir rīks, kā veicināt ES standartus pasaulē un attiecīgi paaugstināt standartus trešajās valstīs, kā arī mazināt ar ES importu saistīto oglekļa un bioloģiskās daudzveidības pēdu un ierobežotu mežu izciršanu pasaulē.</w:t>
      </w:r>
    </w:p>
    <w:p w14:paraId="564F727D" w14:textId="77777777" w:rsidR="00940132" w:rsidRPr="007B7A3B" w:rsidRDefault="00940132" w:rsidP="00273ECB">
      <w:pPr>
        <w:spacing w:after="160" w:line="259" w:lineRule="auto"/>
        <w:rPr>
          <w:b/>
          <w:sz w:val="28"/>
          <w:szCs w:val="28"/>
          <w:lang w:val="lv-LV" w:eastAsia="lv-LV"/>
        </w:rPr>
      </w:pPr>
    </w:p>
    <w:p w14:paraId="0C055361" w14:textId="606D47CA" w:rsidR="00F3215C" w:rsidRPr="00E3103A" w:rsidRDefault="00F3215C" w:rsidP="00806C83">
      <w:pPr>
        <w:spacing w:after="160" w:line="259" w:lineRule="auto"/>
        <w:jc w:val="center"/>
        <w:rPr>
          <w:b/>
          <w:sz w:val="28"/>
          <w:szCs w:val="28"/>
          <w:lang w:val="lv-LV" w:eastAsia="lv-LV"/>
        </w:rPr>
      </w:pPr>
      <w:r w:rsidRPr="00E3103A">
        <w:rPr>
          <w:b/>
          <w:sz w:val="28"/>
          <w:szCs w:val="28"/>
          <w:lang w:val="lv-LV" w:eastAsia="lv-LV"/>
        </w:rPr>
        <w:t>II. Latvijas delegācija</w:t>
      </w:r>
    </w:p>
    <w:p w14:paraId="435C642A" w14:textId="77777777" w:rsidR="00F3215C" w:rsidRPr="00E3103A" w:rsidRDefault="00F3215C" w:rsidP="00F3215C">
      <w:pPr>
        <w:jc w:val="center"/>
        <w:rPr>
          <w:sz w:val="22"/>
          <w:szCs w:val="28"/>
          <w:lang w:val="lv-LV" w:eastAsia="lv-LV"/>
        </w:rPr>
      </w:pPr>
    </w:p>
    <w:p w14:paraId="4A7B7460" w14:textId="77777777" w:rsidR="00F3215C" w:rsidRPr="00E3103A" w:rsidRDefault="00F3215C" w:rsidP="00F3215C">
      <w:pPr>
        <w:ind w:left="3600" w:hanging="2880"/>
        <w:jc w:val="both"/>
        <w:rPr>
          <w:sz w:val="28"/>
          <w:szCs w:val="28"/>
          <w:lang w:val="lv-LV" w:eastAsia="lv-LV"/>
        </w:rPr>
      </w:pPr>
    </w:p>
    <w:p w14:paraId="2A4DE9E4" w14:textId="0E936072" w:rsidR="005346B0" w:rsidRPr="00B20436" w:rsidRDefault="000F4ED3" w:rsidP="000F4ED3">
      <w:pPr>
        <w:ind w:left="3600" w:hanging="2880"/>
        <w:jc w:val="both"/>
        <w:rPr>
          <w:sz w:val="28"/>
          <w:szCs w:val="28"/>
          <w:lang w:val="lv-LV"/>
        </w:rPr>
      </w:pPr>
      <w:r w:rsidRPr="00E3103A">
        <w:rPr>
          <w:sz w:val="28"/>
          <w:szCs w:val="28"/>
          <w:lang w:val="lv-LV"/>
        </w:rPr>
        <w:t xml:space="preserve">Delegācijas vadītājs: </w:t>
      </w:r>
      <w:r w:rsidRPr="00E3103A">
        <w:rPr>
          <w:sz w:val="28"/>
          <w:szCs w:val="28"/>
          <w:lang w:val="lv-LV"/>
        </w:rPr>
        <w:tab/>
      </w:r>
      <w:r w:rsidR="005346B0" w:rsidRPr="00B20436">
        <w:rPr>
          <w:b/>
          <w:sz w:val="28"/>
          <w:szCs w:val="28"/>
          <w:lang w:val="lv-LV"/>
        </w:rPr>
        <w:t>Kaspars Gerhards,</w:t>
      </w:r>
      <w:r w:rsidR="005346B0" w:rsidRPr="00B20436">
        <w:rPr>
          <w:sz w:val="28"/>
          <w:szCs w:val="28"/>
          <w:lang w:val="lv-LV"/>
        </w:rPr>
        <w:t xml:space="preserve"> </w:t>
      </w:r>
      <w:r w:rsidR="00F44C2E" w:rsidRPr="00B20436">
        <w:rPr>
          <w:sz w:val="28"/>
          <w:szCs w:val="28"/>
          <w:lang w:val="lv-LV"/>
        </w:rPr>
        <w:t>z</w:t>
      </w:r>
      <w:r w:rsidR="005346B0" w:rsidRPr="00B20436">
        <w:rPr>
          <w:sz w:val="28"/>
          <w:szCs w:val="28"/>
          <w:lang w:val="lv-LV"/>
        </w:rPr>
        <w:t>emkopības ministrs;</w:t>
      </w:r>
    </w:p>
    <w:p w14:paraId="6D056476" w14:textId="7BD9192D" w:rsidR="000F4ED3" w:rsidRPr="00B20436" w:rsidRDefault="000F4ED3" w:rsidP="005346B0">
      <w:pPr>
        <w:ind w:left="3600" w:hanging="2880"/>
        <w:jc w:val="both"/>
        <w:rPr>
          <w:sz w:val="28"/>
          <w:szCs w:val="28"/>
          <w:lang w:val="lv-LV"/>
        </w:rPr>
      </w:pPr>
      <w:r w:rsidRPr="00B20436">
        <w:rPr>
          <w:sz w:val="28"/>
          <w:szCs w:val="28"/>
          <w:lang w:val="lv-LV"/>
        </w:rPr>
        <w:t>Delegācijas dalībnieki:</w:t>
      </w:r>
      <w:r w:rsidRPr="00B20436">
        <w:rPr>
          <w:sz w:val="28"/>
          <w:szCs w:val="28"/>
          <w:lang w:val="lv-LV"/>
        </w:rPr>
        <w:tab/>
      </w:r>
      <w:r w:rsidR="005346B0" w:rsidRPr="00B20436">
        <w:rPr>
          <w:b/>
          <w:sz w:val="28"/>
          <w:szCs w:val="28"/>
          <w:lang w:val="lv-LV"/>
        </w:rPr>
        <w:t>Pārsla Rigonda Krieviņa,</w:t>
      </w:r>
      <w:r w:rsidR="005346B0" w:rsidRPr="00B20436">
        <w:rPr>
          <w:sz w:val="28"/>
          <w:szCs w:val="28"/>
          <w:lang w:val="lv-LV"/>
        </w:rPr>
        <w:t xml:space="preserve"> Zemkopības ministrijas Valsts sekretāra vietniece</w:t>
      </w:r>
      <w:r w:rsidR="00A77758" w:rsidRPr="00B20436">
        <w:rPr>
          <w:sz w:val="28"/>
          <w:szCs w:val="28"/>
          <w:lang w:val="lv-LV"/>
        </w:rPr>
        <w:t>.</w:t>
      </w:r>
    </w:p>
    <w:p w14:paraId="24439380" w14:textId="26223C1E" w:rsidR="00107847" w:rsidRPr="00E3103A" w:rsidRDefault="00107847" w:rsidP="005346B0">
      <w:pPr>
        <w:ind w:left="3600" w:hanging="2880"/>
        <w:jc w:val="both"/>
        <w:rPr>
          <w:b/>
          <w:sz w:val="28"/>
          <w:szCs w:val="28"/>
          <w:lang w:val="lv-LV"/>
        </w:rPr>
      </w:pPr>
    </w:p>
    <w:p w14:paraId="66FBDDAF" w14:textId="6A30FD77" w:rsidR="005346B0" w:rsidRPr="00E3103A" w:rsidRDefault="00946C9C" w:rsidP="005346B0">
      <w:pPr>
        <w:ind w:left="3600" w:hanging="2880"/>
        <w:jc w:val="both"/>
        <w:rPr>
          <w:sz w:val="28"/>
          <w:szCs w:val="28"/>
          <w:lang w:val="lv-LV"/>
        </w:rPr>
      </w:pPr>
      <w:r w:rsidRPr="00E3103A">
        <w:rPr>
          <w:sz w:val="28"/>
          <w:szCs w:val="28"/>
          <w:lang w:val="lv-LV"/>
        </w:rPr>
        <w:tab/>
      </w:r>
    </w:p>
    <w:p w14:paraId="07DDB5F9" w14:textId="0678E528" w:rsidR="00946C9C" w:rsidRPr="00E3103A" w:rsidRDefault="00946C9C" w:rsidP="00946C9C">
      <w:pPr>
        <w:tabs>
          <w:tab w:val="left" w:pos="3615"/>
        </w:tabs>
        <w:spacing w:before="120" w:after="120"/>
        <w:ind w:left="3600" w:hanging="2880"/>
        <w:jc w:val="both"/>
        <w:rPr>
          <w:sz w:val="28"/>
          <w:szCs w:val="28"/>
          <w:lang w:val="lv-LV"/>
        </w:rPr>
      </w:pPr>
    </w:p>
    <w:p w14:paraId="6A4721F4" w14:textId="444E248C" w:rsidR="002C44E2" w:rsidRPr="00E3103A" w:rsidRDefault="002C44E2" w:rsidP="000F4ED3">
      <w:pPr>
        <w:pStyle w:val="naisf"/>
        <w:keepNext/>
        <w:spacing w:before="0" w:after="0"/>
        <w:ind w:firstLine="720"/>
        <w:rPr>
          <w:sz w:val="28"/>
          <w:szCs w:val="28"/>
        </w:rPr>
      </w:pPr>
      <w:bookmarkStart w:id="0" w:name="_GoBack"/>
      <w:bookmarkEnd w:id="0"/>
    </w:p>
    <w:p w14:paraId="04DCD5D2" w14:textId="77777777" w:rsidR="00312448" w:rsidRPr="00E3103A" w:rsidRDefault="00312448" w:rsidP="000F4ED3">
      <w:pPr>
        <w:pStyle w:val="naisf"/>
        <w:keepNext/>
        <w:spacing w:before="0" w:after="0"/>
        <w:ind w:firstLine="720"/>
        <w:rPr>
          <w:sz w:val="28"/>
          <w:szCs w:val="28"/>
        </w:rPr>
      </w:pPr>
    </w:p>
    <w:p w14:paraId="0EE2DED4" w14:textId="5574A1F0" w:rsidR="000F4ED3" w:rsidRPr="00C6731D" w:rsidRDefault="000F4ED3" w:rsidP="000F4ED3">
      <w:pPr>
        <w:pStyle w:val="naisf"/>
        <w:keepNext/>
        <w:spacing w:before="0" w:after="0"/>
        <w:ind w:firstLine="720"/>
        <w:rPr>
          <w:sz w:val="28"/>
          <w:szCs w:val="28"/>
        </w:rPr>
      </w:pPr>
      <w:r w:rsidRPr="00E3103A">
        <w:rPr>
          <w:sz w:val="28"/>
          <w:szCs w:val="28"/>
        </w:rPr>
        <w:t>Zemkopības ministrs</w:t>
      </w:r>
      <w:r w:rsidRPr="00E3103A">
        <w:rPr>
          <w:sz w:val="28"/>
          <w:szCs w:val="28"/>
        </w:rPr>
        <w:tab/>
      </w:r>
      <w:r w:rsidRPr="00E3103A">
        <w:rPr>
          <w:sz w:val="28"/>
          <w:szCs w:val="28"/>
        </w:rPr>
        <w:tab/>
      </w:r>
      <w:r w:rsidRPr="00E3103A">
        <w:rPr>
          <w:sz w:val="28"/>
          <w:szCs w:val="28"/>
        </w:rPr>
        <w:tab/>
      </w:r>
      <w:r w:rsidRPr="00E3103A">
        <w:rPr>
          <w:sz w:val="28"/>
          <w:szCs w:val="28"/>
        </w:rPr>
        <w:tab/>
      </w:r>
      <w:r w:rsidRPr="00E3103A">
        <w:rPr>
          <w:sz w:val="28"/>
          <w:szCs w:val="28"/>
        </w:rPr>
        <w:tab/>
      </w:r>
      <w:r w:rsidRPr="00E3103A">
        <w:rPr>
          <w:sz w:val="28"/>
          <w:szCs w:val="28"/>
        </w:rPr>
        <w:tab/>
      </w:r>
      <w:r w:rsidR="005346B0" w:rsidRPr="00E3103A">
        <w:rPr>
          <w:sz w:val="28"/>
          <w:szCs w:val="28"/>
        </w:rPr>
        <w:t>K.</w:t>
      </w:r>
      <w:r w:rsidR="00E000CD" w:rsidRPr="00E3103A">
        <w:rPr>
          <w:sz w:val="28"/>
          <w:szCs w:val="28"/>
        </w:rPr>
        <w:t> </w:t>
      </w:r>
      <w:r w:rsidR="005346B0" w:rsidRPr="00E3103A">
        <w:rPr>
          <w:sz w:val="28"/>
          <w:szCs w:val="28"/>
        </w:rPr>
        <w:t>Gerhards</w:t>
      </w:r>
    </w:p>
    <w:sectPr w:rsidR="000F4ED3" w:rsidRPr="00C6731D" w:rsidSect="00F565E6">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23764" w14:textId="77777777" w:rsidR="00CD04DA" w:rsidRDefault="00CD04DA" w:rsidP="00834A0B">
      <w:r>
        <w:separator/>
      </w:r>
    </w:p>
  </w:endnote>
  <w:endnote w:type="continuationSeparator" w:id="0">
    <w:p w14:paraId="76CE93C8" w14:textId="77777777" w:rsidR="00CD04DA" w:rsidRDefault="00CD04DA" w:rsidP="0083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oboto Condense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8B40" w14:textId="3B654CC1" w:rsidR="00A7639D" w:rsidRDefault="00A7639D" w:rsidP="00F565E6">
    <w:pPr>
      <w:pStyle w:val="Kjene"/>
      <w:jc w:val="center"/>
    </w:pPr>
  </w:p>
  <w:p w14:paraId="794C02A6" w14:textId="4AFE8AF3" w:rsidR="00A7639D" w:rsidRPr="00F565E6" w:rsidRDefault="002C3463" w:rsidP="002C3463">
    <w:pPr>
      <w:pStyle w:val="Kjene"/>
    </w:pPr>
    <w:r w:rsidRPr="002C3463">
      <w:rPr>
        <w:rFonts w:eastAsiaTheme="minorHAnsi"/>
        <w:sz w:val="20"/>
        <w:szCs w:val="20"/>
        <w:lang w:val="fr-FR"/>
      </w:rPr>
      <w:t>ZMZin_070621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7C3B" w14:textId="054F287D" w:rsidR="000C0874" w:rsidRPr="00107847" w:rsidRDefault="000C0874">
    <w:pPr>
      <w:pStyle w:val="Kjene"/>
      <w:rPr>
        <w:lang w:val="lv-LV"/>
      </w:rPr>
    </w:pPr>
  </w:p>
  <w:p w14:paraId="57BFD34F" w14:textId="384E9F93" w:rsidR="00A7639D" w:rsidRPr="00107847" w:rsidRDefault="002C3463">
    <w:pPr>
      <w:pStyle w:val="Kjene"/>
      <w:rPr>
        <w:sz w:val="20"/>
        <w:szCs w:val="20"/>
        <w:lang w:val="lv-LV"/>
      </w:rPr>
    </w:pPr>
    <w:r w:rsidRPr="002C3463">
      <w:rPr>
        <w:rFonts w:eastAsiaTheme="minorHAnsi"/>
        <w:sz w:val="20"/>
        <w:szCs w:val="20"/>
        <w:lang w:val="fr-FR"/>
      </w:rPr>
      <w:t>ZMZin_070621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C90EF" w14:textId="77777777" w:rsidR="00CD04DA" w:rsidRDefault="00CD04DA" w:rsidP="00834A0B">
      <w:r>
        <w:separator/>
      </w:r>
    </w:p>
  </w:footnote>
  <w:footnote w:type="continuationSeparator" w:id="0">
    <w:p w14:paraId="62C60382" w14:textId="77777777" w:rsidR="00CD04DA" w:rsidRDefault="00CD04DA" w:rsidP="00834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201521"/>
      <w:docPartObj>
        <w:docPartGallery w:val="Page Numbers (Top of Page)"/>
        <w:docPartUnique/>
      </w:docPartObj>
    </w:sdtPr>
    <w:sdtEndPr/>
    <w:sdtContent>
      <w:p w14:paraId="689DE21C" w14:textId="17FEF8F2" w:rsidR="00A7639D" w:rsidRDefault="00A7639D">
        <w:pPr>
          <w:pStyle w:val="Galvene"/>
          <w:jc w:val="center"/>
        </w:pPr>
        <w:r>
          <w:fldChar w:fldCharType="begin"/>
        </w:r>
        <w:r>
          <w:instrText>PAGE   \* MERGEFORMAT</w:instrText>
        </w:r>
        <w:r>
          <w:fldChar w:fldCharType="separate"/>
        </w:r>
        <w:r w:rsidR="00C10588" w:rsidRPr="00C10588">
          <w:rPr>
            <w:noProof/>
            <w:lang w:val="lv-LV"/>
          </w:rPr>
          <w:t>5</w:t>
        </w:r>
        <w:r>
          <w:fldChar w:fldCharType="end"/>
        </w:r>
      </w:p>
    </w:sdtContent>
  </w:sdt>
  <w:p w14:paraId="50CEED0D" w14:textId="77777777" w:rsidR="00A7639D" w:rsidRDefault="00A7639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6C61"/>
    <w:multiLevelType w:val="hybridMultilevel"/>
    <w:tmpl w:val="A3A098E8"/>
    <w:lvl w:ilvl="0" w:tplc="0E4CB6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1936062"/>
    <w:multiLevelType w:val="hybridMultilevel"/>
    <w:tmpl w:val="B4B62D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687ADB"/>
    <w:multiLevelType w:val="hybridMultilevel"/>
    <w:tmpl w:val="B8EA9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9530A6"/>
    <w:multiLevelType w:val="hybridMultilevel"/>
    <w:tmpl w:val="E54E8DB2"/>
    <w:lvl w:ilvl="0" w:tplc="6B8E90A2">
      <w:start w:val="1"/>
      <w:numFmt w:val="bullet"/>
      <w:lvlText w:val=""/>
      <w:lvlJc w:val="left"/>
      <w:pPr>
        <w:ind w:left="360" w:hanging="360"/>
      </w:pPr>
      <w:rPr>
        <w:rFonts w:ascii="Wingdings" w:hAnsi="Wingdings"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569679E"/>
    <w:multiLevelType w:val="hybridMultilevel"/>
    <w:tmpl w:val="D72EC054"/>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304A4CC3"/>
    <w:multiLevelType w:val="hybridMultilevel"/>
    <w:tmpl w:val="4EEC43FA"/>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40096755"/>
    <w:multiLevelType w:val="hybridMultilevel"/>
    <w:tmpl w:val="C8668A58"/>
    <w:lvl w:ilvl="0" w:tplc="335218B2">
      <w:start w:val="2"/>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E1006D3"/>
    <w:multiLevelType w:val="hybridMultilevel"/>
    <w:tmpl w:val="D5F4699A"/>
    <w:lvl w:ilvl="0" w:tplc="1A50E4B6">
      <w:start w:val="1"/>
      <w:numFmt w:val="decimal"/>
      <w:lvlText w:val="%1."/>
      <w:lvlJc w:val="left"/>
      <w:pPr>
        <w:ind w:left="435" w:hanging="360"/>
      </w:pPr>
      <w:rPr>
        <w:rFonts w:hint="default"/>
        <w:color w:val="auto"/>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8" w15:restartNumberingAfterBreak="0">
    <w:nsid w:val="4FEF4325"/>
    <w:multiLevelType w:val="hybridMultilevel"/>
    <w:tmpl w:val="65F877F6"/>
    <w:lvl w:ilvl="0" w:tplc="04260005">
      <w:start w:val="1"/>
      <w:numFmt w:val="bullet"/>
      <w:lvlText w:val=""/>
      <w:lvlJc w:val="left"/>
      <w:pPr>
        <w:ind w:left="1500" w:hanging="360"/>
      </w:pPr>
      <w:rPr>
        <w:rFonts w:ascii="Wingdings" w:hAnsi="Wingdings"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9" w15:restartNumberingAfterBreak="0">
    <w:nsid w:val="53D44652"/>
    <w:multiLevelType w:val="hybridMultilevel"/>
    <w:tmpl w:val="0D082B4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C484FB5"/>
    <w:multiLevelType w:val="hybridMultilevel"/>
    <w:tmpl w:val="318AE0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F305178"/>
    <w:multiLevelType w:val="hybridMultilevel"/>
    <w:tmpl w:val="BAE21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F9918E7"/>
    <w:multiLevelType w:val="hybridMultilevel"/>
    <w:tmpl w:val="67549DCC"/>
    <w:lvl w:ilvl="0" w:tplc="145ECE56">
      <w:start w:val="1"/>
      <w:numFmt w:val="bullet"/>
      <w:lvlText w:val=""/>
      <w:lvlJc w:val="left"/>
      <w:pPr>
        <w:ind w:left="360" w:hanging="360"/>
      </w:pPr>
      <w:rPr>
        <w:rFonts w:ascii="Symbol" w:hAnsi="Symbol"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9"/>
  </w:num>
  <w:num w:numId="4">
    <w:abstractNumId w:val="4"/>
  </w:num>
  <w:num w:numId="5">
    <w:abstractNumId w:val="5"/>
  </w:num>
  <w:num w:numId="6">
    <w:abstractNumId w:val="2"/>
  </w:num>
  <w:num w:numId="7">
    <w:abstractNumId w:val="3"/>
  </w:num>
  <w:num w:numId="8">
    <w:abstractNumId w:val="8"/>
  </w:num>
  <w:num w:numId="9">
    <w:abstractNumId w:val="10"/>
  </w:num>
  <w:num w:numId="10">
    <w:abstractNumId w:val="6"/>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8D4"/>
    <w:rsid w:val="00000428"/>
    <w:rsid w:val="0000228E"/>
    <w:rsid w:val="00010B23"/>
    <w:rsid w:val="0001384B"/>
    <w:rsid w:val="000138E5"/>
    <w:rsid w:val="00013BEB"/>
    <w:rsid w:val="00014779"/>
    <w:rsid w:val="00020BED"/>
    <w:rsid w:val="00021FD8"/>
    <w:rsid w:val="000247B6"/>
    <w:rsid w:val="00027F56"/>
    <w:rsid w:val="0003030D"/>
    <w:rsid w:val="00031D2F"/>
    <w:rsid w:val="00032A56"/>
    <w:rsid w:val="000348DD"/>
    <w:rsid w:val="000408D3"/>
    <w:rsid w:val="00040931"/>
    <w:rsid w:val="0004213B"/>
    <w:rsid w:val="00043659"/>
    <w:rsid w:val="0004772F"/>
    <w:rsid w:val="00050C6F"/>
    <w:rsid w:val="00055728"/>
    <w:rsid w:val="00061AA6"/>
    <w:rsid w:val="0006362B"/>
    <w:rsid w:val="00064A16"/>
    <w:rsid w:val="00064ED3"/>
    <w:rsid w:val="00065015"/>
    <w:rsid w:val="000658CB"/>
    <w:rsid w:val="00066919"/>
    <w:rsid w:val="00070617"/>
    <w:rsid w:val="00072978"/>
    <w:rsid w:val="00072ADB"/>
    <w:rsid w:val="00075C03"/>
    <w:rsid w:val="00076F37"/>
    <w:rsid w:val="00077010"/>
    <w:rsid w:val="0007720F"/>
    <w:rsid w:val="00080056"/>
    <w:rsid w:val="000831F7"/>
    <w:rsid w:val="000851D1"/>
    <w:rsid w:val="00085A13"/>
    <w:rsid w:val="00087C29"/>
    <w:rsid w:val="000912DF"/>
    <w:rsid w:val="00092365"/>
    <w:rsid w:val="00096ABB"/>
    <w:rsid w:val="0009718C"/>
    <w:rsid w:val="000A00B5"/>
    <w:rsid w:val="000A0DEF"/>
    <w:rsid w:val="000A2491"/>
    <w:rsid w:val="000A36D8"/>
    <w:rsid w:val="000A4642"/>
    <w:rsid w:val="000A7DBC"/>
    <w:rsid w:val="000B2E98"/>
    <w:rsid w:val="000B425B"/>
    <w:rsid w:val="000B5297"/>
    <w:rsid w:val="000B5514"/>
    <w:rsid w:val="000C0874"/>
    <w:rsid w:val="000C4C74"/>
    <w:rsid w:val="000C508A"/>
    <w:rsid w:val="000C6758"/>
    <w:rsid w:val="000C7C37"/>
    <w:rsid w:val="000D1728"/>
    <w:rsid w:val="000D6691"/>
    <w:rsid w:val="000D7F4B"/>
    <w:rsid w:val="000E3876"/>
    <w:rsid w:val="000E3EEF"/>
    <w:rsid w:val="000E6755"/>
    <w:rsid w:val="000F05B0"/>
    <w:rsid w:val="000F0C79"/>
    <w:rsid w:val="000F31DE"/>
    <w:rsid w:val="000F4ED3"/>
    <w:rsid w:val="000F5464"/>
    <w:rsid w:val="0010010A"/>
    <w:rsid w:val="00100D49"/>
    <w:rsid w:val="00100F89"/>
    <w:rsid w:val="00102EF1"/>
    <w:rsid w:val="0010509B"/>
    <w:rsid w:val="00107847"/>
    <w:rsid w:val="0011014C"/>
    <w:rsid w:val="00114CEF"/>
    <w:rsid w:val="00115E59"/>
    <w:rsid w:val="001212FC"/>
    <w:rsid w:val="00123E33"/>
    <w:rsid w:val="001304F6"/>
    <w:rsid w:val="00131A5C"/>
    <w:rsid w:val="00131D03"/>
    <w:rsid w:val="00133B9A"/>
    <w:rsid w:val="001351D4"/>
    <w:rsid w:val="001408A2"/>
    <w:rsid w:val="00145CB5"/>
    <w:rsid w:val="00146079"/>
    <w:rsid w:val="0014650B"/>
    <w:rsid w:val="0015797E"/>
    <w:rsid w:val="00157D6B"/>
    <w:rsid w:val="001613BF"/>
    <w:rsid w:val="001707A5"/>
    <w:rsid w:val="00170FC3"/>
    <w:rsid w:val="001716B1"/>
    <w:rsid w:val="001727DE"/>
    <w:rsid w:val="00180AA0"/>
    <w:rsid w:val="00181F93"/>
    <w:rsid w:val="001834B2"/>
    <w:rsid w:val="00184275"/>
    <w:rsid w:val="001908CC"/>
    <w:rsid w:val="00192704"/>
    <w:rsid w:val="00195B9B"/>
    <w:rsid w:val="00196E83"/>
    <w:rsid w:val="00197A2F"/>
    <w:rsid w:val="001A70B9"/>
    <w:rsid w:val="001A7182"/>
    <w:rsid w:val="001A723D"/>
    <w:rsid w:val="001B32F0"/>
    <w:rsid w:val="001C2A76"/>
    <w:rsid w:val="001C4020"/>
    <w:rsid w:val="001D597E"/>
    <w:rsid w:val="001E1D4B"/>
    <w:rsid w:val="001E2222"/>
    <w:rsid w:val="001E31A6"/>
    <w:rsid w:val="001F5853"/>
    <w:rsid w:val="002007C2"/>
    <w:rsid w:val="00201391"/>
    <w:rsid w:val="0020276A"/>
    <w:rsid w:val="00203637"/>
    <w:rsid w:val="0020648D"/>
    <w:rsid w:val="002066F8"/>
    <w:rsid w:val="002161A1"/>
    <w:rsid w:val="0021642E"/>
    <w:rsid w:val="0021721B"/>
    <w:rsid w:val="00221644"/>
    <w:rsid w:val="00222C9E"/>
    <w:rsid w:val="002379E3"/>
    <w:rsid w:val="002415D7"/>
    <w:rsid w:val="0024307F"/>
    <w:rsid w:val="00243CBA"/>
    <w:rsid w:val="00245162"/>
    <w:rsid w:val="00245A48"/>
    <w:rsid w:val="00252574"/>
    <w:rsid w:val="00252A58"/>
    <w:rsid w:val="002534C3"/>
    <w:rsid w:val="002574B5"/>
    <w:rsid w:val="00257E42"/>
    <w:rsid w:val="00260177"/>
    <w:rsid w:val="00261951"/>
    <w:rsid w:val="00264DDC"/>
    <w:rsid w:val="0026520A"/>
    <w:rsid w:val="00265DC9"/>
    <w:rsid w:val="00273ECB"/>
    <w:rsid w:val="00274C92"/>
    <w:rsid w:val="00275106"/>
    <w:rsid w:val="00283334"/>
    <w:rsid w:val="00290EED"/>
    <w:rsid w:val="00291ACF"/>
    <w:rsid w:val="002A5C89"/>
    <w:rsid w:val="002B6149"/>
    <w:rsid w:val="002B6CB5"/>
    <w:rsid w:val="002B6FEA"/>
    <w:rsid w:val="002B7667"/>
    <w:rsid w:val="002C18F1"/>
    <w:rsid w:val="002C3463"/>
    <w:rsid w:val="002C44E2"/>
    <w:rsid w:val="002C51A4"/>
    <w:rsid w:val="002D0570"/>
    <w:rsid w:val="002D39FE"/>
    <w:rsid w:val="002D59AE"/>
    <w:rsid w:val="002D61FB"/>
    <w:rsid w:val="002D6A2A"/>
    <w:rsid w:val="002D780B"/>
    <w:rsid w:val="002D78B1"/>
    <w:rsid w:val="002E06EB"/>
    <w:rsid w:val="002E27A2"/>
    <w:rsid w:val="002E3D49"/>
    <w:rsid w:val="002E47BA"/>
    <w:rsid w:val="002E5488"/>
    <w:rsid w:val="002F2194"/>
    <w:rsid w:val="002F54F9"/>
    <w:rsid w:val="00305758"/>
    <w:rsid w:val="003078C4"/>
    <w:rsid w:val="00310D25"/>
    <w:rsid w:val="00312448"/>
    <w:rsid w:val="0031375D"/>
    <w:rsid w:val="00316D8A"/>
    <w:rsid w:val="003179D8"/>
    <w:rsid w:val="00326A7A"/>
    <w:rsid w:val="003337EC"/>
    <w:rsid w:val="00335A95"/>
    <w:rsid w:val="00337C7A"/>
    <w:rsid w:val="003400A0"/>
    <w:rsid w:val="0034027D"/>
    <w:rsid w:val="00340B17"/>
    <w:rsid w:val="00341AB4"/>
    <w:rsid w:val="00342670"/>
    <w:rsid w:val="003431EF"/>
    <w:rsid w:val="003479D7"/>
    <w:rsid w:val="00354CEC"/>
    <w:rsid w:val="0035734D"/>
    <w:rsid w:val="00357EB4"/>
    <w:rsid w:val="00360C59"/>
    <w:rsid w:val="003622DE"/>
    <w:rsid w:val="00363E2D"/>
    <w:rsid w:val="00365D79"/>
    <w:rsid w:val="003701BC"/>
    <w:rsid w:val="00370FE7"/>
    <w:rsid w:val="003712AF"/>
    <w:rsid w:val="003734D5"/>
    <w:rsid w:val="0037403A"/>
    <w:rsid w:val="00382FB5"/>
    <w:rsid w:val="003834C0"/>
    <w:rsid w:val="00387180"/>
    <w:rsid w:val="00387503"/>
    <w:rsid w:val="00397F07"/>
    <w:rsid w:val="003A1E9C"/>
    <w:rsid w:val="003A22CD"/>
    <w:rsid w:val="003A2EC3"/>
    <w:rsid w:val="003A371F"/>
    <w:rsid w:val="003A3F26"/>
    <w:rsid w:val="003A47AA"/>
    <w:rsid w:val="003A767C"/>
    <w:rsid w:val="003B4FFD"/>
    <w:rsid w:val="003B7CB5"/>
    <w:rsid w:val="003C34A2"/>
    <w:rsid w:val="003C3E56"/>
    <w:rsid w:val="003C4279"/>
    <w:rsid w:val="003D4DF5"/>
    <w:rsid w:val="003D58D1"/>
    <w:rsid w:val="003D70D0"/>
    <w:rsid w:val="003D7D0D"/>
    <w:rsid w:val="003E0234"/>
    <w:rsid w:val="003E398F"/>
    <w:rsid w:val="003E3F0E"/>
    <w:rsid w:val="003E4934"/>
    <w:rsid w:val="003E4FD3"/>
    <w:rsid w:val="003E5299"/>
    <w:rsid w:val="003E57F1"/>
    <w:rsid w:val="003E7077"/>
    <w:rsid w:val="003E71B2"/>
    <w:rsid w:val="003F069A"/>
    <w:rsid w:val="003F1D05"/>
    <w:rsid w:val="003F2BD9"/>
    <w:rsid w:val="003F5826"/>
    <w:rsid w:val="003F5945"/>
    <w:rsid w:val="00403417"/>
    <w:rsid w:val="00404B91"/>
    <w:rsid w:val="00405520"/>
    <w:rsid w:val="004101AC"/>
    <w:rsid w:val="00412DD0"/>
    <w:rsid w:val="00412FF7"/>
    <w:rsid w:val="004130F0"/>
    <w:rsid w:val="004142EA"/>
    <w:rsid w:val="00422452"/>
    <w:rsid w:val="00433A40"/>
    <w:rsid w:val="00436B2A"/>
    <w:rsid w:val="00437997"/>
    <w:rsid w:val="0044096A"/>
    <w:rsid w:val="00443B1C"/>
    <w:rsid w:val="004441A8"/>
    <w:rsid w:val="0044432F"/>
    <w:rsid w:val="004465E6"/>
    <w:rsid w:val="004516B4"/>
    <w:rsid w:val="00451FC3"/>
    <w:rsid w:val="00452A13"/>
    <w:rsid w:val="00453F3A"/>
    <w:rsid w:val="00454264"/>
    <w:rsid w:val="00454E0F"/>
    <w:rsid w:val="00455304"/>
    <w:rsid w:val="00455F36"/>
    <w:rsid w:val="004618FA"/>
    <w:rsid w:val="00463287"/>
    <w:rsid w:val="004656D4"/>
    <w:rsid w:val="00466983"/>
    <w:rsid w:val="004672B6"/>
    <w:rsid w:val="004718C9"/>
    <w:rsid w:val="00474606"/>
    <w:rsid w:val="00477BF4"/>
    <w:rsid w:val="004807D3"/>
    <w:rsid w:val="0048200B"/>
    <w:rsid w:val="00490534"/>
    <w:rsid w:val="004A5666"/>
    <w:rsid w:val="004A579A"/>
    <w:rsid w:val="004A5F88"/>
    <w:rsid w:val="004B1AF0"/>
    <w:rsid w:val="004C4946"/>
    <w:rsid w:val="004C508B"/>
    <w:rsid w:val="004C609D"/>
    <w:rsid w:val="004C6A6F"/>
    <w:rsid w:val="004D13CD"/>
    <w:rsid w:val="004D575E"/>
    <w:rsid w:val="004E1726"/>
    <w:rsid w:val="004E19E0"/>
    <w:rsid w:val="004E19F6"/>
    <w:rsid w:val="004E4F2A"/>
    <w:rsid w:val="004E59F9"/>
    <w:rsid w:val="004E606C"/>
    <w:rsid w:val="004E6D7D"/>
    <w:rsid w:val="004E6E7A"/>
    <w:rsid w:val="004F042E"/>
    <w:rsid w:val="004F4783"/>
    <w:rsid w:val="004F5B75"/>
    <w:rsid w:val="004F6354"/>
    <w:rsid w:val="004F7CAD"/>
    <w:rsid w:val="00500103"/>
    <w:rsid w:val="0050037F"/>
    <w:rsid w:val="00501354"/>
    <w:rsid w:val="0050491A"/>
    <w:rsid w:val="00504E73"/>
    <w:rsid w:val="005059F5"/>
    <w:rsid w:val="0051285E"/>
    <w:rsid w:val="00512946"/>
    <w:rsid w:val="0051329B"/>
    <w:rsid w:val="005148B6"/>
    <w:rsid w:val="00515646"/>
    <w:rsid w:val="0051713D"/>
    <w:rsid w:val="005200E2"/>
    <w:rsid w:val="005274F4"/>
    <w:rsid w:val="00527F55"/>
    <w:rsid w:val="00531E67"/>
    <w:rsid w:val="005330F9"/>
    <w:rsid w:val="005346B0"/>
    <w:rsid w:val="00534B7D"/>
    <w:rsid w:val="005370B8"/>
    <w:rsid w:val="0053759F"/>
    <w:rsid w:val="00537C41"/>
    <w:rsid w:val="005409AE"/>
    <w:rsid w:val="00541818"/>
    <w:rsid w:val="00541D6E"/>
    <w:rsid w:val="005423CD"/>
    <w:rsid w:val="0054262E"/>
    <w:rsid w:val="00550FAE"/>
    <w:rsid w:val="0055242F"/>
    <w:rsid w:val="00554BA6"/>
    <w:rsid w:val="0055797A"/>
    <w:rsid w:val="00562E7E"/>
    <w:rsid w:val="00565360"/>
    <w:rsid w:val="00565654"/>
    <w:rsid w:val="005667C6"/>
    <w:rsid w:val="0057524D"/>
    <w:rsid w:val="00582D62"/>
    <w:rsid w:val="00582DF4"/>
    <w:rsid w:val="005836C7"/>
    <w:rsid w:val="00585820"/>
    <w:rsid w:val="005914F8"/>
    <w:rsid w:val="00593136"/>
    <w:rsid w:val="005A2460"/>
    <w:rsid w:val="005B1548"/>
    <w:rsid w:val="005B6E03"/>
    <w:rsid w:val="005B789C"/>
    <w:rsid w:val="005C0506"/>
    <w:rsid w:val="005C05A4"/>
    <w:rsid w:val="005C52EA"/>
    <w:rsid w:val="005C71B2"/>
    <w:rsid w:val="005D1624"/>
    <w:rsid w:val="005D1966"/>
    <w:rsid w:val="005D51D7"/>
    <w:rsid w:val="005D587C"/>
    <w:rsid w:val="005E167D"/>
    <w:rsid w:val="005E3B3E"/>
    <w:rsid w:val="005E411F"/>
    <w:rsid w:val="005E4BB2"/>
    <w:rsid w:val="005E55BA"/>
    <w:rsid w:val="005E75D2"/>
    <w:rsid w:val="005F2A8F"/>
    <w:rsid w:val="005F43D8"/>
    <w:rsid w:val="005F6E16"/>
    <w:rsid w:val="005F7830"/>
    <w:rsid w:val="00601C86"/>
    <w:rsid w:val="00602E27"/>
    <w:rsid w:val="00606C28"/>
    <w:rsid w:val="00610A37"/>
    <w:rsid w:val="0061185A"/>
    <w:rsid w:val="00611EA1"/>
    <w:rsid w:val="00612F73"/>
    <w:rsid w:val="0062093A"/>
    <w:rsid w:val="00622848"/>
    <w:rsid w:val="00625690"/>
    <w:rsid w:val="00627102"/>
    <w:rsid w:val="00630C8D"/>
    <w:rsid w:val="00632924"/>
    <w:rsid w:val="00632B27"/>
    <w:rsid w:val="00634BF7"/>
    <w:rsid w:val="00635DF2"/>
    <w:rsid w:val="00642EF8"/>
    <w:rsid w:val="00643E52"/>
    <w:rsid w:val="00645315"/>
    <w:rsid w:val="00645C1A"/>
    <w:rsid w:val="00656C8C"/>
    <w:rsid w:val="00662440"/>
    <w:rsid w:val="006642F5"/>
    <w:rsid w:val="006644FD"/>
    <w:rsid w:val="0066578C"/>
    <w:rsid w:val="00666F2B"/>
    <w:rsid w:val="00667577"/>
    <w:rsid w:val="006675E4"/>
    <w:rsid w:val="0066763F"/>
    <w:rsid w:val="00670319"/>
    <w:rsid w:val="0067031E"/>
    <w:rsid w:val="006703E0"/>
    <w:rsid w:val="00672621"/>
    <w:rsid w:val="00674F2D"/>
    <w:rsid w:val="00677258"/>
    <w:rsid w:val="00677A87"/>
    <w:rsid w:val="00683F27"/>
    <w:rsid w:val="00685086"/>
    <w:rsid w:val="006853BC"/>
    <w:rsid w:val="00687075"/>
    <w:rsid w:val="006909F8"/>
    <w:rsid w:val="006912B9"/>
    <w:rsid w:val="006943D9"/>
    <w:rsid w:val="00695875"/>
    <w:rsid w:val="0069745F"/>
    <w:rsid w:val="006977DB"/>
    <w:rsid w:val="006A3308"/>
    <w:rsid w:val="006A434A"/>
    <w:rsid w:val="006A6326"/>
    <w:rsid w:val="006B37F1"/>
    <w:rsid w:val="006B478D"/>
    <w:rsid w:val="006B6E46"/>
    <w:rsid w:val="006B7FFC"/>
    <w:rsid w:val="006C1D14"/>
    <w:rsid w:val="006C36C7"/>
    <w:rsid w:val="006D4DAB"/>
    <w:rsid w:val="006D5B84"/>
    <w:rsid w:val="006D5E30"/>
    <w:rsid w:val="006E2B86"/>
    <w:rsid w:val="006E49CC"/>
    <w:rsid w:val="006E611C"/>
    <w:rsid w:val="006E6833"/>
    <w:rsid w:val="006F1491"/>
    <w:rsid w:val="006F3047"/>
    <w:rsid w:val="006F4374"/>
    <w:rsid w:val="007004BC"/>
    <w:rsid w:val="00700D7B"/>
    <w:rsid w:val="007042E3"/>
    <w:rsid w:val="007058FC"/>
    <w:rsid w:val="00706059"/>
    <w:rsid w:val="00706450"/>
    <w:rsid w:val="00711496"/>
    <w:rsid w:val="00711EFB"/>
    <w:rsid w:val="0071546A"/>
    <w:rsid w:val="0071692B"/>
    <w:rsid w:val="00716CBE"/>
    <w:rsid w:val="00717376"/>
    <w:rsid w:val="00721EFB"/>
    <w:rsid w:val="007229B7"/>
    <w:rsid w:val="00723298"/>
    <w:rsid w:val="0072700B"/>
    <w:rsid w:val="00730A68"/>
    <w:rsid w:val="00734261"/>
    <w:rsid w:val="00734B31"/>
    <w:rsid w:val="00736464"/>
    <w:rsid w:val="007431CB"/>
    <w:rsid w:val="00744149"/>
    <w:rsid w:val="007446C5"/>
    <w:rsid w:val="00744798"/>
    <w:rsid w:val="00750B1E"/>
    <w:rsid w:val="00754B70"/>
    <w:rsid w:val="007658D8"/>
    <w:rsid w:val="00767EEC"/>
    <w:rsid w:val="00770065"/>
    <w:rsid w:val="00771383"/>
    <w:rsid w:val="00777F0D"/>
    <w:rsid w:val="00784016"/>
    <w:rsid w:val="007871D2"/>
    <w:rsid w:val="00790182"/>
    <w:rsid w:val="00790F5B"/>
    <w:rsid w:val="007A103C"/>
    <w:rsid w:val="007A15FC"/>
    <w:rsid w:val="007A43AB"/>
    <w:rsid w:val="007A7EAE"/>
    <w:rsid w:val="007B0640"/>
    <w:rsid w:val="007B196B"/>
    <w:rsid w:val="007B4A89"/>
    <w:rsid w:val="007B7A3B"/>
    <w:rsid w:val="007B7CE9"/>
    <w:rsid w:val="007C1D4F"/>
    <w:rsid w:val="007C44C6"/>
    <w:rsid w:val="007C4CA4"/>
    <w:rsid w:val="007C68AD"/>
    <w:rsid w:val="007C794B"/>
    <w:rsid w:val="007D009C"/>
    <w:rsid w:val="007D481B"/>
    <w:rsid w:val="007D5F71"/>
    <w:rsid w:val="007E273D"/>
    <w:rsid w:val="007E2771"/>
    <w:rsid w:val="007E453C"/>
    <w:rsid w:val="007E6AE2"/>
    <w:rsid w:val="007F667E"/>
    <w:rsid w:val="00801B76"/>
    <w:rsid w:val="00802A45"/>
    <w:rsid w:val="00806280"/>
    <w:rsid w:val="00806C83"/>
    <w:rsid w:val="0081062F"/>
    <w:rsid w:val="00810666"/>
    <w:rsid w:val="00814043"/>
    <w:rsid w:val="0081691B"/>
    <w:rsid w:val="0081708F"/>
    <w:rsid w:val="00820F1E"/>
    <w:rsid w:val="008218BB"/>
    <w:rsid w:val="00822D66"/>
    <w:rsid w:val="008301BB"/>
    <w:rsid w:val="0083021B"/>
    <w:rsid w:val="00830CC9"/>
    <w:rsid w:val="0083251B"/>
    <w:rsid w:val="00832BF3"/>
    <w:rsid w:val="0083336B"/>
    <w:rsid w:val="008338FF"/>
    <w:rsid w:val="00834A0B"/>
    <w:rsid w:val="00837CAA"/>
    <w:rsid w:val="00840137"/>
    <w:rsid w:val="00845485"/>
    <w:rsid w:val="00845D0E"/>
    <w:rsid w:val="00846236"/>
    <w:rsid w:val="00850405"/>
    <w:rsid w:val="00853926"/>
    <w:rsid w:val="008544FB"/>
    <w:rsid w:val="008565FB"/>
    <w:rsid w:val="008618BE"/>
    <w:rsid w:val="008629BE"/>
    <w:rsid w:val="00862CB7"/>
    <w:rsid w:val="00864CBA"/>
    <w:rsid w:val="0088274B"/>
    <w:rsid w:val="008846F4"/>
    <w:rsid w:val="0089048E"/>
    <w:rsid w:val="00892993"/>
    <w:rsid w:val="00892F83"/>
    <w:rsid w:val="008930A9"/>
    <w:rsid w:val="00896085"/>
    <w:rsid w:val="008A1DA7"/>
    <w:rsid w:val="008A385B"/>
    <w:rsid w:val="008B2BFF"/>
    <w:rsid w:val="008B4E83"/>
    <w:rsid w:val="008B50DF"/>
    <w:rsid w:val="008B7CC0"/>
    <w:rsid w:val="008C03AE"/>
    <w:rsid w:val="008C3196"/>
    <w:rsid w:val="008C4112"/>
    <w:rsid w:val="008C66AE"/>
    <w:rsid w:val="008D75C6"/>
    <w:rsid w:val="008D76D4"/>
    <w:rsid w:val="008D7DB6"/>
    <w:rsid w:val="008E078B"/>
    <w:rsid w:val="008E43AF"/>
    <w:rsid w:val="008E5794"/>
    <w:rsid w:val="008E5B34"/>
    <w:rsid w:val="008E6072"/>
    <w:rsid w:val="008F37C1"/>
    <w:rsid w:val="008F3E70"/>
    <w:rsid w:val="008F4385"/>
    <w:rsid w:val="008F7B94"/>
    <w:rsid w:val="00900ED0"/>
    <w:rsid w:val="009055C7"/>
    <w:rsid w:val="009102DC"/>
    <w:rsid w:val="00912C74"/>
    <w:rsid w:val="009148DC"/>
    <w:rsid w:val="00914E26"/>
    <w:rsid w:val="00914EAC"/>
    <w:rsid w:val="0091594A"/>
    <w:rsid w:val="0091726B"/>
    <w:rsid w:val="00920DFE"/>
    <w:rsid w:val="0092577E"/>
    <w:rsid w:val="00926104"/>
    <w:rsid w:val="00926776"/>
    <w:rsid w:val="00935EFB"/>
    <w:rsid w:val="00937466"/>
    <w:rsid w:val="00937468"/>
    <w:rsid w:val="00940132"/>
    <w:rsid w:val="00941558"/>
    <w:rsid w:val="00943B7A"/>
    <w:rsid w:val="009445FB"/>
    <w:rsid w:val="009451F8"/>
    <w:rsid w:val="00946C9C"/>
    <w:rsid w:val="0094755D"/>
    <w:rsid w:val="00954AE2"/>
    <w:rsid w:val="00955EF8"/>
    <w:rsid w:val="00957D88"/>
    <w:rsid w:val="00960BAD"/>
    <w:rsid w:val="00963411"/>
    <w:rsid w:val="009636B8"/>
    <w:rsid w:val="00963911"/>
    <w:rsid w:val="00966024"/>
    <w:rsid w:val="0096692B"/>
    <w:rsid w:val="00967C1F"/>
    <w:rsid w:val="00970371"/>
    <w:rsid w:val="00970B52"/>
    <w:rsid w:val="009719E9"/>
    <w:rsid w:val="009722E6"/>
    <w:rsid w:val="00972B8B"/>
    <w:rsid w:val="00980EF6"/>
    <w:rsid w:val="0098161C"/>
    <w:rsid w:val="00982B46"/>
    <w:rsid w:val="0098331B"/>
    <w:rsid w:val="009835D7"/>
    <w:rsid w:val="00983E90"/>
    <w:rsid w:val="00994A98"/>
    <w:rsid w:val="009A2BCA"/>
    <w:rsid w:val="009A40FF"/>
    <w:rsid w:val="009A603A"/>
    <w:rsid w:val="009A67E5"/>
    <w:rsid w:val="009B46C1"/>
    <w:rsid w:val="009B5C59"/>
    <w:rsid w:val="009B69B9"/>
    <w:rsid w:val="009C0234"/>
    <w:rsid w:val="009C13FB"/>
    <w:rsid w:val="009C3529"/>
    <w:rsid w:val="009C6233"/>
    <w:rsid w:val="009C646A"/>
    <w:rsid w:val="009D29E3"/>
    <w:rsid w:val="009D4008"/>
    <w:rsid w:val="009D5CD9"/>
    <w:rsid w:val="009D5FA7"/>
    <w:rsid w:val="009D742D"/>
    <w:rsid w:val="009E143A"/>
    <w:rsid w:val="009E445A"/>
    <w:rsid w:val="009E5B02"/>
    <w:rsid w:val="009F32C6"/>
    <w:rsid w:val="00A0166A"/>
    <w:rsid w:val="00A05722"/>
    <w:rsid w:val="00A06D22"/>
    <w:rsid w:val="00A10BD8"/>
    <w:rsid w:val="00A112B0"/>
    <w:rsid w:val="00A1311F"/>
    <w:rsid w:val="00A13EE7"/>
    <w:rsid w:val="00A1414A"/>
    <w:rsid w:val="00A17F2A"/>
    <w:rsid w:val="00A26534"/>
    <w:rsid w:val="00A30F37"/>
    <w:rsid w:val="00A31746"/>
    <w:rsid w:val="00A33DBD"/>
    <w:rsid w:val="00A34854"/>
    <w:rsid w:val="00A4540F"/>
    <w:rsid w:val="00A50F22"/>
    <w:rsid w:val="00A5153F"/>
    <w:rsid w:val="00A51AAC"/>
    <w:rsid w:val="00A52C13"/>
    <w:rsid w:val="00A53D8D"/>
    <w:rsid w:val="00A663A2"/>
    <w:rsid w:val="00A7196D"/>
    <w:rsid w:val="00A719EB"/>
    <w:rsid w:val="00A74ADA"/>
    <w:rsid w:val="00A7639D"/>
    <w:rsid w:val="00A7693E"/>
    <w:rsid w:val="00A76CAC"/>
    <w:rsid w:val="00A77758"/>
    <w:rsid w:val="00A8007D"/>
    <w:rsid w:val="00A807A6"/>
    <w:rsid w:val="00A81684"/>
    <w:rsid w:val="00A85469"/>
    <w:rsid w:val="00A86299"/>
    <w:rsid w:val="00A9432D"/>
    <w:rsid w:val="00A94C13"/>
    <w:rsid w:val="00A950A9"/>
    <w:rsid w:val="00A954B8"/>
    <w:rsid w:val="00AA2032"/>
    <w:rsid w:val="00AA3129"/>
    <w:rsid w:val="00AA39BD"/>
    <w:rsid w:val="00AA75BB"/>
    <w:rsid w:val="00AC0CA6"/>
    <w:rsid w:val="00AC629A"/>
    <w:rsid w:val="00AC71C1"/>
    <w:rsid w:val="00AD1477"/>
    <w:rsid w:val="00AD1D82"/>
    <w:rsid w:val="00AD740B"/>
    <w:rsid w:val="00AE0140"/>
    <w:rsid w:val="00AE03E2"/>
    <w:rsid w:val="00AF2E45"/>
    <w:rsid w:val="00B04E03"/>
    <w:rsid w:val="00B1119D"/>
    <w:rsid w:val="00B129EC"/>
    <w:rsid w:val="00B131F0"/>
    <w:rsid w:val="00B20436"/>
    <w:rsid w:val="00B22383"/>
    <w:rsid w:val="00B2266C"/>
    <w:rsid w:val="00B2385D"/>
    <w:rsid w:val="00B308AC"/>
    <w:rsid w:val="00B35322"/>
    <w:rsid w:val="00B35D68"/>
    <w:rsid w:val="00B40846"/>
    <w:rsid w:val="00B43635"/>
    <w:rsid w:val="00B44581"/>
    <w:rsid w:val="00B44616"/>
    <w:rsid w:val="00B44AFF"/>
    <w:rsid w:val="00B466A6"/>
    <w:rsid w:val="00B46CF0"/>
    <w:rsid w:val="00B50806"/>
    <w:rsid w:val="00B51F07"/>
    <w:rsid w:val="00B52C34"/>
    <w:rsid w:val="00B565FD"/>
    <w:rsid w:val="00B57530"/>
    <w:rsid w:val="00B57665"/>
    <w:rsid w:val="00B578EE"/>
    <w:rsid w:val="00B613BF"/>
    <w:rsid w:val="00B61F6B"/>
    <w:rsid w:val="00B62101"/>
    <w:rsid w:val="00B700C5"/>
    <w:rsid w:val="00B717FE"/>
    <w:rsid w:val="00B72688"/>
    <w:rsid w:val="00B72905"/>
    <w:rsid w:val="00B73BFC"/>
    <w:rsid w:val="00B74A3F"/>
    <w:rsid w:val="00B77724"/>
    <w:rsid w:val="00B778A1"/>
    <w:rsid w:val="00B81203"/>
    <w:rsid w:val="00B81EBB"/>
    <w:rsid w:val="00B85BC5"/>
    <w:rsid w:val="00B911B8"/>
    <w:rsid w:val="00B957AD"/>
    <w:rsid w:val="00B96026"/>
    <w:rsid w:val="00BA02E1"/>
    <w:rsid w:val="00BA1344"/>
    <w:rsid w:val="00BA2968"/>
    <w:rsid w:val="00BA71E4"/>
    <w:rsid w:val="00BA7DA3"/>
    <w:rsid w:val="00BB19BF"/>
    <w:rsid w:val="00BC184B"/>
    <w:rsid w:val="00BC6ACD"/>
    <w:rsid w:val="00BC6C00"/>
    <w:rsid w:val="00BC6D6B"/>
    <w:rsid w:val="00BD053F"/>
    <w:rsid w:val="00BD1857"/>
    <w:rsid w:val="00BD1BEF"/>
    <w:rsid w:val="00BD2D0F"/>
    <w:rsid w:val="00BD3893"/>
    <w:rsid w:val="00BD4F0A"/>
    <w:rsid w:val="00BD6226"/>
    <w:rsid w:val="00BD6A7E"/>
    <w:rsid w:val="00BD6D77"/>
    <w:rsid w:val="00BE1D97"/>
    <w:rsid w:val="00BE25CF"/>
    <w:rsid w:val="00BE6836"/>
    <w:rsid w:val="00BE756D"/>
    <w:rsid w:val="00BF1720"/>
    <w:rsid w:val="00BF2601"/>
    <w:rsid w:val="00BF563E"/>
    <w:rsid w:val="00C0393C"/>
    <w:rsid w:val="00C04983"/>
    <w:rsid w:val="00C0635C"/>
    <w:rsid w:val="00C07C2D"/>
    <w:rsid w:val="00C10588"/>
    <w:rsid w:val="00C1072F"/>
    <w:rsid w:val="00C108DB"/>
    <w:rsid w:val="00C1194B"/>
    <w:rsid w:val="00C159AB"/>
    <w:rsid w:val="00C222CB"/>
    <w:rsid w:val="00C22511"/>
    <w:rsid w:val="00C37B5A"/>
    <w:rsid w:val="00C37D1F"/>
    <w:rsid w:val="00C415EE"/>
    <w:rsid w:val="00C424C2"/>
    <w:rsid w:val="00C443CC"/>
    <w:rsid w:val="00C51372"/>
    <w:rsid w:val="00C55AE7"/>
    <w:rsid w:val="00C571EB"/>
    <w:rsid w:val="00C5772A"/>
    <w:rsid w:val="00C61526"/>
    <w:rsid w:val="00C6240A"/>
    <w:rsid w:val="00C6731D"/>
    <w:rsid w:val="00C721EE"/>
    <w:rsid w:val="00C75E59"/>
    <w:rsid w:val="00C7641E"/>
    <w:rsid w:val="00C8076E"/>
    <w:rsid w:val="00C834DC"/>
    <w:rsid w:val="00C84493"/>
    <w:rsid w:val="00C84BCB"/>
    <w:rsid w:val="00C93165"/>
    <w:rsid w:val="00CA2E40"/>
    <w:rsid w:val="00CA4E8B"/>
    <w:rsid w:val="00CA5CF8"/>
    <w:rsid w:val="00CA6D76"/>
    <w:rsid w:val="00CA7AF2"/>
    <w:rsid w:val="00CB0857"/>
    <w:rsid w:val="00CB0B02"/>
    <w:rsid w:val="00CB1D02"/>
    <w:rsid w:val="00CB46A4"/>
    <w:rsid w:val="00CB5FA3"/>
    <w:rsid w:val="00CC09A2"/>
    <w:rsid w:val="00CC0E4B"/>
    <w:rsid w:val="00CC0FF6"/>
    <w:rsid w:val="00CC19CA"/>
    <w:rsid w:val="00CC2052"/>
    <w:rsid w:val="00CC34AD"/>
    <w:rsid w:val="00CC4745"/>
    <w:rsid w:val="00CC7476"/>
    <w:rsid w:val="00CC7EDF"/>
    <w:rsid w:val="00CD04DA"/>
    <w:rsid w:val="00CD11A6"/>
    <w:rsid w:val="00CD1CCF"/>
    <w:rsid w:val="00CD32AE"/>
    <w:rsid w:val="00CD3A42"/>
    <w:rsid w:val="00CD432E"/>
    <w:rsid w:val="00CD4D34"/>
    <w:rsid w:val="00CD62A8"/>
    <w:rsid w:val="00CE0947"/>
    <w:rsid w:val="00CE1D0F"/>
    <w:rsid w:val="00CE3EAD"/>
    <w:rsid w:val="00CE5757"/>
    <w:rsid w:val="00CF587C"/>
    <w:rsid w:val="00D03E74"/>
    <w:rsid w:val="00D04D88"/>
    <w:rsid w:val="00D04EF6"/>
    <w:rsid w:val="00D10678"/>
    <w:rsid w:val="00D1416D"/>
    <w:rsid w:val="00D17B9E"/>
    <w:rsid w:val="00D21433"/>
    <w:rsid w:val="00D3320C"/>
    <w:rsid w:val="00D3335C"/>
    <w:rsid w:val="00D36603"/>
    <w:rsid w:val="00D401AB"/>
    <w:rsid w:val="00D40347"/>
    <w:rsid w:val="00D438DA"/>
    <w:rsid w:val="00D50B63"/>
    <w:rsid w:val="00D62AAC"/>
    <w:rsid w:val="00D676EF"/>
    <w:rsid w:val="00D703C4"/>
    <w:rsid w:val="00D70ADA"/>
    <w:rsid w:val="00D734F7"/>
    <w:rsid w:val="00D74B93"/>
    <w:rsid w:val="00D75C07"/>
    <w:rsid w:val="00D76EC8"/>
    <w:rsid w:val="00D81E42"/>
    <w:rsid w:val="00D84477"/>
    <w:rsid w:val="00D8648D"/>
    <w:rsid w:val="00D87B1C"/>
    <w:rsid w:val="00D918F9"/>
    <w:rsid w:val="00D91F83"/>
    <w:rsid w:val="00D91F8D"/>
    <w:rsid w:val="00D93488"/>
    <w:rsid w:val="00D946FF"/>
    <w:rsid w:val="00D94C0D"/>
    <w:rsid w:val="00D95858"/>
    <w:rsid w:val="00D95989"/>
    <w:rsid w:val="00D95BC4"/>
    <w:rsid w:val="00DA3094"/>
    <w:rsid w:val="00DA45BD"/>
    <w:rsid w:val="00DB14DA"/>
    <w:rsid w:val="00DB1C12"/>
    <w:rsid w:val="00DB36D1"/>
    <w:rsid w:val="00DB38D4"/>
    <w:rsid w:val="00DB55CE"/>
    <w:rsid w:val="00DB70AB"/>
    <w:rsid w:val="00DB7919"/>
    <w:rsid w:val="00DC01E7"/>
    <w:rsid w:val="00DC1004"/>
    <w:rsid w:val="00DC238E"/>
    <w:rsid w:val="00DC56D7"/>
    <w:rsid w:val="00DC6AA7"/>
    <w:rsid w:val="00DD008E"/>
    <w:rsid w:val="00DD74D7"/>
    <w:rsid w:val="00DE1781"/>
    <w:rsid w:val="00DE2B86"/>
    <w:rsid w:val="00DE40DB"/>
    <w:rsid w:val="00DE4A24"/>
    <w:rsid w:val="00DE7201"/>
    <w:rsid w:val="00DF47A8"/>
    <w:rsid w:val="00DF4BED"/>
    <w:rsid w:val="00DF56B9"/>
    <w:rsid w:val="00DF609F"/>
    <w:rsid w:val="00DF6E3F"/>
    <w:rsid w:val="00DF7246"/>
    <w:rsid w:val="00E000CD"/>
    <w:rsid w:val="00E07109"/>
    <w:rsid w:val="00E0798F"/>
    <w:rsid w:val="00E16097"/>
    <w:rsid w:val="00E23135"/>
    <w:rsid w:val="00E25179"/>
    <w:rsid w:val="00E26257"/>
    <w:rsid w:val="00E30741"/>
    <w:rsid w:val="00E30A21"/>
    <w:rsid w:val="00E3103A"/>
    <w:rsid w:val="00E3271A"/>
    <w:rsid w:val="00E33289"/>
    <w:rsid w:val="00E33E35"/>
    <w:rsid w:val="00E33FA4"/>
    <w:rsid w:val="00E35ABD"/>
    <w:rsid w:val="00E36382"/>
    <w:rsid w:val="00E36A05"/>
    <w:rsid w:val="00E43AD6"/>
    <w:rsid w:val="00E450E7"/>
    <w:rsid w:val="00E4574F"/>
    <w:rsid w:val="00E46FA6"/>
    <w:rsid w:val="00E52AFA"/>
    <w:rsid w:val="00E539FF"/>
    <w:rsid w:val="00E55953"/>
    <w:rsid w:val="00E55ED7"/>
    <w:rsid w:val="00E5791E"/>
    <w:rsid w:val="00E7087B"/>
    <w:rsid w:val="00E74E8D"/>
    <w:rsid w:val="00E762EA"/>
    <w:rsid w:val="00E818FF"/>
    <w:rsid w:val="00E85D3D"/>
    <w:rsid w:val="00E971CD"/>
    <w:rsid w:val="00E97F3C"/>
    <w:rsid w:val="00EA0DDC"/>
    <w:rsid w:val="00EA3EF3"/>
    <w:rsid w:val="00EA4E5C"/>
    <w:rsid w:val="00EA6764"/>
    <w:rsid w:val="00EA7441"/>
    <w:rsid w:val="00EB0EB6"/>
    <w:rsid w:val="00EB17EC"/>
    <w:rsid w:val="00EB4194"/>
    <w:rsid w:val="00EC4835"/>
    <w:rsid w:val="00EC7D89"/>
    <w:rsid w:val="00ED10C3"/>
    <w:rsid w:val="00ED662A"/>
    <w:rsid w:val="00EE482B"/>
    <w:rsid w:val="00EE614A"/>
    <w:rsid w:val="00EF2A0E"/>
    <w:rsid w:val="00EF4F13"/>
    <w:rsid w:val="00EF5BCA"/>
    <w:rsid w:val="00EF66CE"/>
    <w:rsid w:val="00EF7CB1"/>
    <w:rsid w:val="00F00705"/>
    <w:rsid w:val="00F056DB"/>
    <w:rsid w:val="00F05D66"/>
    <w:rsid w:val="00F13347"/>
    <w:rsid w:val="00F17304"/>
    <w:rsid w:val="00F232CD"/>
    <w:rsid w:val="00F235DE"/>
    <w:rsid w:val="00F30345"/>
    <w:rsid w:val="00F3215C"/>
    <w:rsid w:val="00F35E4F"/>
    <w:rsid w:val="00F40C86"/>
    <w:rsid w:val="00F44A4B"/>
    <w:rsid w:val="00F44C2E"/>
    <w:rsid w:val="00F510C5"/>
    <w:rsid w:val="00F52F61"/>
    <w:rsid w:val="00F531D5"/>
    <w:rsid w:val="00F53899"/>
    <w:rsid w:val="00F55ED4"/>
    <w:rsid w:val="00F565E6"/>
    <w:rsid w:val="00F56DA0"/>
    <w:rsid w:val="00F575BE"/>
    <w:rsid w:val="00F57B89"/>
    <w:rsid w:val="00F654F1"/>
    <w:rsid w:val="00F6607F"/>
    <w:rsid w:val="00F71D83"/>
    <w:rsid w:val="00F73743"/>
    <w:rsid w:val="00F741E6"/>
    <w:rsid w:val="00F75294"/>
    <w:rsid w:val="00F80EC9"/>
    <w:rsid w:val="00F81F70"/>
    <w:rsid w:val="00F8260C"/>
    <w:rsid w:val="00F8522D"/>
    <w:rsid w:val="00F8580E"/>
    <w:rsid w:val="00F92FD8"/>
    <w:rsid w:val="00FA0559"/>
    <w:rsid w:val="00FA0EF3"/>
    <w:rsid w:val="00FA152A"/>
    <w:rsid w:val="00FA207D"/>
    <w:rsid w:val="00FA32C1"/>
    <w:rsid w:val="00FA3D11"/>
    <w:rsid w:val="00FA43E2"/>
    <w:rsid w:val="00FA6216"/>
    <w:rsid w:val="00FA72B7"/>
    <w:rsid w:val="00FA7A04"/>
    <w:rsid w:val="00FB2F7C"/>
    <w:rsid w:val="00FB3498"/>
    <w:rsid w:val="00FB3C0F"/>
    <w:rsid w:val="00FC03FD"/>
    <w:rsid w:val="00FC0F02"/>
    <w:rsid w:val="00FC147E"/>
    <w:rsid w:val="00FC3CE4"/>
    <w:rsid w:val="00FC63BA"/>
    <w:rsid w:val="00FD32B6"/>
    <w:rsid w:val="00FD3655"/>
    <w:rsid w:val="00FD4FFF"/>
    <w:rsid w:val="00FE2762"/>
    <w:rsid w:val="00FE2BD9"/>
    <w:rsid w:val="00FE3F92"/>
    <w:rsid w:val="00FE7FFA"/>
    <w:rsid w:val="00FF16E1"/>
    <w:rsid w:val="00FF40A0"/>
    <w:rsid w:val="00FF4C98"/>
    <w:rsid w:val="00FF7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A3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1713D"/>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qFormat/>
    <w:rsid w:val="009C0234"/>
    <w:pPr>
      <w:keepNext/>
      <w:outlineLvl w:val="2"/>
    </w:pPr>
    <w:rPr>
      <w:sz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DB38D4"/>
    <w:pPr>
      <w:autoSpaceDE w:val="0"/>
      <w:autoSpaceDN w:val="0"/>
      <w:adjustRightInd w:val="0"/>
      <w:spacing w:after="0" w:line="240" w:lineRule="auto"/>
    </w:pPr>
    <w:rPr>
      <w:rFonts w:ascii="Roboto Condensed" w:hAnsi="Roboto Condensed" w:cs="Roboto Condensed"/>
      <w:color w:val="000000"/>
      <w:sz w:val="24"/>
      <w:szCs w:val="24"/>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L"/>
    <w:basedOn w:val="Parasts"/>
    <w:link w:val="SarakstarindkopaRakstz"/>
    <w:uiPriority w:val="34"/>
    <w:qFormat/>
    <w:rsid w:val="0051713D"/>
    <w:pPr>
      <w:ind w:left="720" w:firstLine="539"/>
      <w:contextualSpacing/>
      <w:jc w:val="both"/>
    </w:pPr>
    <w:rPr>
      <w:lang w:val="lv-LV"/>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51713D"/>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834A0B"/>
    <w:pPr>
      <w:tabs>
        <w:tab w:val="center" w:pos="4513"/>
        <w:tab w:val="right" w:pos="9026"/>
      </w:tabs>
    </w:pPr>
  </w:style>
  <w:style w:type="character" w:customStyle="1" w:styleId="GalveneRakstz">
    <w:name w:val="Galvene Rakstz."/>
    <w:basedOn w:val="Noklusjumarindkopasfonts"/>
    <w:link w:val="Galvene"/>
    <w:uiPriority w:val="99"/>
    <w:rsid w:val="00834A0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834A0B"/>
    <w:pPr>
      <w:tabs>
        <w:tab w:val="center" w:pos="4513"/>
        <w:tab w:val="right" w:pos="9026"/>
      </w:tabs>
    </w:pPr>
  </w:style>
  <w:style w:type="character" w:customStyle="1" w:styleId="KjeneRakstz">
    <w:name w:val="Kājene Rakstz."/>
    <w:basedOn w:val="Noklusjumarindkopasfonts"/>
    <w:link w:val="Kjene"/>
    <w:uiPriority w:val="99"/>
    <w:rsid w:val="00834A0B"/>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EF2A0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2A0E"/>
    <w:rPr>
      <w:rFonts w:ascii="Segoe UI" w:eastAsia="Times New Roman" w:hAnsi="Segoe UI" w:cs="Segoe UI"/>
      <w:sz w:val="18"/>
      <w:szCs w:val="18"/>
      <w:lang w:val="en-GB"/>
    </w:rPr>
  </w:style>
  <w:style w:type="character" w:customStyle="1" w:styleId="Virsraksts3Rakstz">
    <w:name w:val="Virsraksts 3 Rakstz."/>
    <w:basedOn w:val="Noklusjumarindkopasfonts"/>
    <w:link w:val="Virsraksts3"/>
    <w:rsid w:val="009C0234"/>
    <w:rPr>
      <w:rFonts w:ascii="Times New Roman" w:eastAsia="Times New Roman" w:hAnsi="Times New Roman" w:cs="Times New Roman"/>
      <w:sz w:val="28"/>
      <w:szCs w:val="24"/>
      <w:lang w:val="x-none" w:eastAsia="x-none"/>
    </w:rPr>
  </w:style>
  <w:style w:type="character" w:customStyle="1" w:styleId="SarakstarindkopaRakstz1">
    <w:name w:val="Saraksta rindkopa Rakstz.1"/>
    <w:aliases w:val="2 Rakstz.1,Saraksta rindkopa1 Rakstz.1,Numbered Para 1 Rakstz.1,Dot pt Rakstz.1,No Spacing1 Rakstz.1,List Paragraph Char Char Char Rakstz.1,Indicator Text Rakstz.1,Bullet 1 Rakstz.1,Bullet Points Rakstz.1,MAIN CONTENT Rakstz.1"/>
    <w:uiPriority w:val="34"/>
    <w:qFormat/>
    <w:locked/>
    <w:rsid w:val="006644FD"/>
    <w:rPr>
      <w:rFonts w:ascii="Calibri" w:eastAsia="Calibri" w:hAnsi="Calibri" w:cs="Times New Roman"/>
    </w:rPr>
  </w:style>
  <w:style w:type="character" w:customStyle="1" w:styleId="shorttext">
    <w:name w:val="short_text"/>
    <w:basedOn w:val="Noklusjumarindkopasfonts"/>
    <w:rsid w:val="00837CAA"/>
  </w:style>
  <w:style w:type="character" w:styleId="Komentraatsauce">
    <w:name w:val="annotation reference"/>
    <w:basedOn w:val="Noklusjumarindkopasfonts"/>
    <w:uiPriority w:val="99"/>
    <w:semiHidden/>
    <w:unhideWhenUsed/>
    <w:rsid w:val="00A05722"/>
    <w:rPr>
      <w:sz w:val="16"/>
      <w:szCs w:val="16"/>
    </w:rPr>
  </w:style>
  <w:style w:type="paragraph" w:styleId="Komentrateksts">
    <w:name w:val="annotation text"/>
    <w:basedOn w:val="Parasts"/>
    <w:link w:val="KomentratekstsRakstz"/>
    <w:uiPriority w:val="99"/>
    <w:unhideWhenUsed/>
    <w:rsid w:val="00A05722"/>
    <w:rPr>
      <w:sz w:val="20"/>
      <w:szCs w:val="20"/>
    </w:rPr>
  </w:style>
  <w:style w:type="character" w:customStyle="1" w:styleId="KomentratekstsRakstz">
    <w:name w:val="Komentāra teksts Rakstz."/>
    <w:basedOn w:val="Noklusjumarindkopasfonts"/>
    <w:link w:val="Komentrateksts"/>
    <w:uiPriority w:val="99"/>
    <w:rsid w:val="00A05722"/>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A05722"/>
    <w:rPr>
      <w:b/>
      <w:bCs/>
    </w:rPr>
  </w:style>
  <w:style w:type="character" w:customStyle="1" w:styleId="KomentratmaRakstz">
    <w:name w:val="Komentāra tēma Rakstz."/>
    <w:basedOn w:val="KomentratekstsRakstz"/>
    <w:link w:val="Komentratma"/>
    <w:uiPriority w:val="99"/>
    <w:semiHidden/>
    <w:rsid w:val="00A05722"/>
    <w:rPr>
      <w:rFonts w:ascii="Times New Roman" w:eastAsia="Times New Roman" w:hAnsi="Times New Roman" w:cs="Times New Roman"/>
      <w:b/>
      <w:bCs/>
      <w:sz w:val="20"/>
      <w:szCs w:val="20"/>
      <w:lang w:val="en-GB"/>
    </w:rPr>
  </w:style>
  <w:style w:type="paragraph" w:styleId="Vresteksts">
    <w:name w:val="footnote text"/>
    <w:basedOn w:val="Parasts"/>
    <w:link w:val="VrestekstsRakstz"/>
    <w:uiPriority w:val="99"/>
    <w:unhideWhenUsed/>
    <w:rsid w:val="00A05722"/>
    <w:rPr>
      <w:sz w:val="20"/>
      <w:szCs w:val="20"/>
    </w:rPr>
  </w:style>
  <w:style w:type="character" w:customStyle="1" w:styleId="VrestekstsRakstz">
    <w:name w:val="Vēres teksts Rakstz."/>
    <w:basedOn w:val="Noklusjumarindkopasfonts"/>
    <w:link w:val="Vresteksts"/>
    <w:uiPriority w:val="99"/>
    <w:rsid w:val="00A05722"/>
    <w:rPr>
      <w:rFonts w:ascii="Times New Roman" w:eastAsia="Times New Roman" w:hAnsi="Times New Roman" w:cs="Times New Roman"/>
      <w:sz w:val="20"/>
      <w:szCs w:val="20"/>
      <w:lang w:val="en-GB"/>
    </w:rPr>
  </w:style>
  <w:style w:type="character" w:styleId="Vresatsauce">
    <w:name w:val="footnote reference"/>
    <w:aliases w:val="Footnote Reference Number,16 Point,Superscript 6 Point,Footnote symbol,Footnote Refernece,Footnote Reference Superscript,SUPERS,fr"/>
    <w:basedOn w:val="Noklusjumarindkopasfonts"/>
    <w:uiPriority w:val="99"/>
    <w:unhideWhenUsed/>
    <w:rsid w:val="00A05722"/>
    <w:rPr>
      <w:vertAlign w:val="superscript"/>
    </w:rPr>
  </w:style>
  <w:style w:type="paragraph" w:styleId="Pamattekstaatkpe2">
    <w:name w:val="Body Text Indent 2"/>
    <w:basedOn w:val="Parasts"/>
    <w:link w:val="Pamattekstaatkpe2Rakstz"/>
    <w:rsid w:val="000F4ED3"/>
    <w:pPr>
      <w:spacing w:after="120" w:line="480" w:lineRule="auto"/>
      <w:ind w:left="360"/>
    </w:pPr>
    <w:rPr>
      <w:lang w:val="lv-LV" w:eastAsia="lv-LV"/>
    </w:rPr>
  </w:style>
  <w:style w:type="character" w:customStyle="1" w:styleId="Pamattekstaatkpe2Rakstz">
    <w:name w:val="Pamatteksta atkāpe 2 Rakstz."/>
    <w:basedOn w:val="Noklusjumarindkopasfonts"/>
    <w:link w:val="Pamattekstaatkpe2"/>
    <w:rsid w:val="000F4ED3"/>
    <w:rPr>
      <w:rFonts w:ascii="Times New Roman" w:eastAsia="Times New Roman" w:hAnsi="Times New Roman" w:cs="Times New Roman"/>
      <w:sz w:val="24"/>
      <w:szCs w:val="24"/>
      <w:lang w:eastAsia="lv-LV"/>
    </w:rPr>
  </w:style>
  <w:style w:type="paragraph" w:customStyle="1" w:styleId="naisf">
    <w:name w:val="naisf"/>
    <w:basedOn w:val="Parasts"/>
    <w:rsid w:val="000F4ED3"/>
    <w:pPr>
      <w:spacing w:before="75" w:after="75"/>
      <w:ind w:firstLine="375"/>
      <w:jc w:val="both"/>
    </w:pPr>
    <w:rPr>
      <w:lang w:val="lv-LV" w:eastAsia="lv-LV"/>
    </w:rPr>
  </w:style>
  <w:style w:type="paragraph" w:customStyle="1" w:styleId="Normal1">
    <w:name w:val="Normal1"/>
    <w:basedOn w:val="Parasts"/>
    <w:rsid w:val="008218BB"/>
    <w:pPr>
      <w:spacing w:before="100" w:beforeAutospacing="1" w:after="100" w:afterAutospacing="1"/>
    </w:pPr>
    <w:rPr>
      <w:rFonts w:eastAsia="Calibri"/>
      <w:lang w:val="hu-HU" w:eastAsia="hu-HU"/>
    </w:rPr>
  </w:style>
  <w:style w:type="character" w:customStyle="1" w:styleId="normalchar">
    <w:name w:val="normalchar"/>
    <w:rsid w:val="008218BB"/>
  </w:style>
  <w:style w:type="paragraph" w:styleId="Vienkrsteksts">
    <w:name w:val="Plain Text"/>
    <w:basedOn w:val="Parasts"/>
    <w:link w:val="VienkrstekstsRakstz"/>
    <w:uiPriority w:val="99"/>
    <w:semiHidden/>
    <w:unhideWhenUsed/>
    <w:rsid w:val="00601C86"/>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semiHidden/>
    <w:rsid w:val="00601C86"/>
    <w:rPr>
      <w:rFonts w:ascii="Calibri" w:hAnsi="Calibri"/>
      <w:szCs w:val="21"/>
    </w:rPr>
  </w:style>
  <w:style w:type="paragraph" w:customStyle="1" w:styleId="mt-translation">
    <w:name w:val="mt-translation"/>
    <w:basedOn w:val="Parasts"/>
    <w:rsid w:val="005346B0"/>
    <w:pPr>
      <w:spacing w:before="100" w:beforeAutospacing="1" w:after="100" w:afterAutospacing="1"/>
    </w:pPr>
    <w:rPr>
      <w:lang w:val="lv-LV" w:eastAsia="lv-LV"/>
    </w:rPr>
  </w:style>
  <w:style w:type="character" w:customStyle="1" w:styleId="phrase">
    <w:name w:val="phrase"/>
    <w:basedOn w:val="Noklusjumarindkopasfonts"/>
    <w:rsid w:val="005346B0"/>
  </w:style>
  <w:style w:type="character" w:customStyle="1" w:styleId="word">
    <w:name w:val="word"/>
    <w:basedOn w:val="Noklusjumarindkopasfonts"/>
    <w:rsid w:val="005346B0"/>
  </w:style>
  <w:style w:type="character" w:styleId="Hipersaite">
    <w:name w:val="Hyperlink"/>
    <w:unhideWhenUsed/>
    <w:rsid w:val="00B61F6B"/>
    <w:rPr>
      <w:color w:val="0563C1"/>
      <w:u w:val="single"/>
    </w:rPr>
  </w:style>
  <w:style w:type="character" w:styleId="Izclums">
    <w:name w:val="Emphasis"/>
    <w:basedOn w:val="Noklusjumarindkopasfonts"/>
    <w:uiPriority w:val="20"/>
    <w:qFormat/>
    <w:rsid w:val="00B40846"/>
    <w:rPr>
      <w:i/>
      <w:iCs/>
    </w:rPr>
  </w:style>
  <w:style w:type="paragraph" w:styleId="Paraststmeklis">
    <w:name w:val="Normal (Web)"/>
    <w:basedOn w:val="Parasts"/>
    <w:uiPriority w:val="99"/>
    <w:unhideWhenUsed/>
    <w:rsid w:val="00B565FD"/>
    <w:pPr>
      <w:spacing w:before="100" w:beforeAutospacing="1" w:after="100" w:afterAutospacing="1"/>
    </w:pPr>
    <w:rPr>
      <w:lang w:val="lv-LV" w:eastAsia="lv-LV"/>
    </w:rPr>
  </w:style>
  <w:style w:type="character" w:customStyle="1" w:styleId="UnresolvedMention1">
    <w:name w:val="Unresolved Mention1"/>
    <w:basedOn w:val="Noklusjumarindkopasfonts"/>
    <w:uiPriority w:val="99"/>
    <w:semiHidden/>
    <w:unhideWhenUsed/>
    <w:rsid w:val="00722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706">
      <w:bodyDiv w:val="1"/>
      <w:marLeft w:val="0"/>
      <w:marRight w:val="0"/>
      <w:marTop w:val="0"/>
      <w:marBottom w:val="0"/>
      <w:divBdr>
        <w:top w:val="none" w:sz="0" w:space="0" w:color="auto"/>
        <w:left w:val="none" w:sz="0" w:space="0" w:color="auto"/>
        <w:bottom w:val="none" w:sz="0" w:space="0" w:color="auto"/>
        <w:right w:val="none" w:sz="0" w:space="0" w:color="auto"/>
      </w:divBdr>
    </w:div>
    <w:div w:id="79982682">
      <w:bodyDiv w:val="1"/>
      <w:marLeft w:val="0"/>
      <w:marRight w:val="0"/>
      <w:marTop w:val="0"/>
      <w:marBottom w:val="0"/>
      <w:divBdr>
        <w:top w:val="none" w:sz="0" w:space="0" w:color="auto"/>
        <w:left w:val="none" w:sz="0" w:space="0" w:color="auto"/>
        <w:bottom w:val="none" w:sz="0" w:space="0" w:color="auto"/>
        <w:right w:val="none" w:sz="0" w:space="0" w:color="auto"/>
      </w:divBdr>
    </w:div>
    <w:div w:id="313722829">
      <w:bodyDiv w:val="1"/>
      <w:marLeft w:val="0"/>
      <w:marRight w:val="0"/>
      <w:marTop w:val="0"/>
      <w:marBottom w:val="0"/>
      <w:divBdr>
        <w:top w:val="none" w:sz="0" w:space="0" w:color="auto"/>
        <w:left w:val="none" w:sz="0" w:space="0" w:color="auto"/>
        <w:bottom w:val="none" w:sz="0" w:space="0" w:color="auto"/>
        <w:right w:val="none" w:sz="0" w:space="0" w:color="auto"/>
      </w:divBdr>
    </w:div>
    <w:div w:id="559290576">
      <w:bodyDiv w:val="1"/>
      <w:marLeft w:val="0"/>
      <w:marRight w:val="0"/>
      <w:marTop w:val="0"/>
      <w:marBottom w:val="0"/>
      <w:divBdr>
        <w:top w:val="none" w:sz="0" w:space="0" w:color="auto"/>
        <w:left w:val="none" w:sz="0" w:space="0" w:color="auto"/>
        <w:bottom w:val="none" w:sz="0" w:space="0" w:color="auto"/>
        <w:right w:val="none" w:sz="0" w:space="0" w:color="auto"/>
      </w:divBdr>
    </w:div>
    <w:div w:id="617416745">
      <w:bodyDiv w:val="1"/>
      <w:marLeft w:val="0"/>
      <w:marRight w:val="0"/>
      <w:marTop w:val="0"/>
      <w:marBottom w:val="0"/>
      <w:divBdr>
        <w:top w:val="none" w:sz="0" w:space="0" w:color="auto"/>
        <w:left w:val="none" w:sz="0" w:space="0" w:color="auto"/>
        <w:bottom w:val="none" w:sz="0" w:space="0" w:color="auto"/>
        <w:right w:val="none" w:sz="0" w:space="0" w:color="auto"/>
      </w:divBdr>
    </w:div>
    <w:div w:id="622538742">
      <w:bodyDiv w:val="1"/>
      <w:marLeft w:val="0"/>
      <w:marRight w:val="0"/>
      <w:marTop w:val="0"/>
      <w:marBottom w:val="0"/>
      <w:divBdr>
        <w:top w:val="none" w:sz="0" w:space="0" w:color="auto"/>
        <w:left w:val="none" w:sz="0" w:space="0" w:color="auto"/>
        <w:bottom w:val="none" w:sz="0" w:space="0" w:color="auto"/>
        <w:right w:val="none" w:sz="0" w:space="0" w:color="auto"/>
      </w:divBdr>
    </w:div>
    <w:div w:id="655458196">
      <w:bodyDiv w:val="1"/>
      <w:marLeft w:val="0"/>
      <w:marRight w:val="0"/>
      <w:marTop w:val="0"/>
      <w:marBottom w:val="0"/>
      <w:divBdr>
        <w:top w:val="none" w:sz="0" w:space="0" w:color="auto"/>
        <w:left w:val="none" w:sz="0" w:space="0" w:color="auto"/>
        <w:bottom w:val="none" w:sz="0" w:space="0" w:color="auto"/>
        <w:right w:val="none" w:sz="0" w:space="0" w:color="auto"/>
      </w:divBdr>
    </w:div>
    <w:div w:id="805124822">
      <w:bodyDiv w:val="1"/>
      <w:marLeft w:val="0"/>
      <w:marRight w:val="0"/>
      <w:marTop w:val="0"/>
      <w:marBottom w:val="0"/>
      <w:divBdr>
        <w:top w:val="none" w:sz="0" w:space="0" w:color="auto"/>
        <w:left w:val="none" w:sz="0" w:space="0" w:color="auto"/>
        <w:bottom w:val="none" w:sz="0" w:space="0" w:color="auto"/>
        <w:right w:val="none" w:sz="0" w:space="0" w:color="auto"/>
      </w:divBdr>
    </w:div>
    <w:div w:id="861747470">
      <w:bodyDiv w:val="1"/>
      <w:marLeft w:val="0"/>
      <w:marRight w:val="0"/>
      <w:marTop w:val="0"/>
      <w:marBottom w:val="0"/>
      <w:divBdr>
        <w:top w:val="none" w:sz="0" w:space="0" w:color="auto"/>
        <w:left w:val="none" w:sz="0" w:space="0" w:color="auto"/>
        <w:bottom w:val="none" w:sz="0" w:space="0" w:color="auto"/>
        <w:right w:val="none" w:sz="0" w:space="0" w:color="auto"/>
      </w:divBdr>
    </w:div>
    <w:div w:id="908074156">
      <w:bodyDiv w:val="1"/>
      <w:marLeft w:val="0"/>
      <w:marRight w:val="0"/>
      <w:marTop w:val="0"/>
      <w:marBottom w:val="0"/>
      <w:divBdr>
        <w:top w:val="none" w:sz="0" w:space="0" w:color="auto"/>
        <w:left w:val="none" w:sz="0" w:space="0" w:color="auto"/>
        <w:bottom w:val="none" w:sz="0" w:space="0" w:color="auto"/>
        <w:right w:val="none" w:sz="0" w:space="0" w:color="auto"/>
      </w:divBdr>
      <w:divsChild>
        <w:div w:id="1023820693">
          <w:marLeft w:val="0"/>
          <w:marRight w:val="0"/>
          <w:marTop w:val="0"/>
          <w:marBottom w:val="0"/>
          <w:divBdr>
            <w:top w:val="none" w:sz="0" w:space="0" w:color="auto"/>
            <w:left w:val="none" w:sz="0" w:space="0" w:color="auto"/>
            <w:bottom w:val="none" w:sz="0" w:space="0" w:color="auto"/>
            <w:right w:val="none" w:sz="0" w:space="0" w:color="auto"/>
          </w:divBdr>
          <w:divsChild>
            <w:div w:id="1519193461">
              <w:marLeft w:val="0"/>
              <w:marRight w:val="0"/>
              <w:marTop w:val="0"/>
              <w:marBottom w:val="0"/>
              <w:divBdr>
                <w:top w:val="none" w:sz="0" w:space="0" w:color="auto"/>
                <w:left w:val="none" w:sz="0" w:space="0" w:color="auto"/>
                <w:bottom w:val="none" w:sz="0" w:space="0" w:color="auto"/>
                <w:right w:val="none" w:sz="0" w:space="0" w:color="auto"/>
              </w:divBdr>
              <w:divsChild>
                <w:div w:id="1682781794">
                  <w:marLeft w:val="0"/>
                  <w:marRight w:val="0"/>
                  <w:marTop w:val="0"/>
                  <w:marBottom w:val="0"/>
                  <w:divBdr>
                    <w:top w:val="none" w:sz="0" w:space="0" w:color="auto"/>
                    <w:left w:val="none" w:sz="0" w:space="0" w:color="auto"/>
                    <w:bottom w:val="none" w:sz="0" w:space="0" w:color="auto"/>
                    <w:right w:val="none" w:sz="0" w:space="0" w:color="auto"/>
                  </w:divBdr>
                  <w:divsChild>
                    <w:div w:id="509568076">
                      <w:marLeft w:val="-360"/>
                      <w:marRight w:val="-360"/>
                      <w:marTop w:val="0"/>
                      <w:marBottom w:val="0"/>
                      <w:divBdr>
                        <w:top w:val="none" w:sz="0" w:space="0" w:color="auto"/>
                        <w:left w:val="none" w:sz="0" w:space="0" w:color="auto"/>
                        <w:bottom w:val="none" w:sz="0" w:space="0" w:color="auto"/>
                        <w:right w:val="none" w:sz="0" w:space="0" w:color="auto"/>
                      </w:divBdr>
                      <w:divsChild>
                        <w:div w:id="326178725">
                          <w:marLeft w:val="0"/>
                          <w:marRight w:val="0"/>
                          <w:marTop w:val="0"/>
                          <w:marBottom w:val="0"/>
                          <w:divBdr>
                            <w:top w:val="none" w:sz="0" w:space="0" w:color="auto"/>
                            <w:left w:val="none" w:sz="0" w:space="0" w:color="auto"/>
                            <w:bottom w:val="none" w:sz="0" w:space="0" w:color="auto"/>
                            <w:right w:val="none" w:sz="0" w:space="0" w:color="auto"/>
                          </w:divBdr>
                          <w:divsChild>
                            <w:div w:id="1677489254">
                              <w:marLeft w:val="0"/>
                              <w:marRight w:val="0"/>
                              <w:marTop w:val="0"/>
                              <w:marBottom w:val="0"/>
                              <w:divBdr>
                                <w:top w:val="none" w:sz="0" w:space="0" w:color="auto"/>
                                <w:left w:val="none" w:sz="0" w:space="0" w:color="auto"/>
                                <w:bottom w:val="none" w:sz="0" w:space="0" w:color="auto"/>
                                <w:right w:val="none" w:sz="0" w:space="0" w:color="auto"/>
                              </w:divBdr>
                              <w:divsChild>
                                <w:div w:id="1138956172">
                                  <w:marLeft w:val="0"/>
                                  <w:marRight w:val="0"/>
                                  <w:marTop w:val="0"/>
                                  <w:marBottom w:val="0"/>
                                  <w:divBdr>
                                    <w:top w:val="none" w:sz="0" w:space="0" w:color="auto"/>
                                    <w:left w:val="none" w:sz="0" w:space="0" w:color="auto"/>
                                    <w:bottom w:val="none" w:sz="0" w:space="0" w:color="auto"/>
                                    <w:right w:val="none" w:sz="0" w:space="0" w:color="auto"/>
                                  </w:divBdr>
                                  <w:divsChild>
                                    <w:div w:id="2724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891291">
      <w:bodyDiv w:val="1"/>
      <w:marLeft w:val="0"/>
      <w:marRight w:val="0"/>
      <w:marTop w:val="0"/>
      <w:marBottom w:val="0"/>
      <w:divBdr>
        <w:top w:val="none" w:sz="0" w:space="0" w:color="auto"/>
        <w:left w:val="none" w:sz="0" w:space="0" w:color="auto"/>
        <w:bottom w:val="none" w:sz="0" w:space="0" w:color="auto"/>
        <w:right w:val="none" w:sz="0" w:space="0" w:color="auto"/>
      </w:divBdr>
      <w:divsChild>
        <w:div w:id="649596554">
          <w:marLeft w:val="0"/>
          <w:marRight w:val="0"/>
          <w:marTop w:val="0"/>
          <w:marBottom w:val="0"/>
          <w:divBdr>
            <w:top w:val="none" w:sz="0" w:space="0" w:color="auto"/>
            <w:left w:val="none" w:sz="0" w:space="0" w:color="auto"/>
            <w:bottom w:val="none" w:sz="0" w:space="0" w:color="auto"/>
            <w:right w:val="none" w:sz="0" w:space="0" w:color="auto"/>
          </w:divBdr>
          <w:divsChild>
            <w:div w:id="1306541808">
              <w:marLeft w:val="0"/>
              <w:marRight w:val="0"/>
              <w:marTop w:val="0"/>
              <w:marBottom w:val="0"/>
              <w:divBdr>
                <w:top w:val="none" w:sz="0" w:space="0" w:color="auto"/>
                <w:left w:val="none" w:sz="0" w:space="0" w:color="auto"/>
                <w:bottom w:val="none" w:sz="0" w:space="0" w:color="auto"/>
                <w:right w:val="none" w:sz="0" w:space="0" w:color="auto"/>
              </w:divBdr>
              <w:divsChild>
                <w:div w:id="75328782">
                  <w:marLeft w:val="0"/>
                  <w:marRight w:val="0"/>
                  <w:marTop w:val="0"/>
                  <w:marBottom w:val="0"/>
                  <w:divBdr>
                    <w:top w:val="none" w:sz="0" w:space="0" w:color="auto"/>
                    <w:left w:val="none" w:sz="0" w:space="0" w:color="auto"/>
                    <w:bottom w:val="none" w:sz="0" w:space="0" w:color="auto"/>
                    <w:right w:val="none" w:sz="0" w:space="0" w:color="auto"/>
                  </w:divBdr>
                  <w:divsChild>
                    <w:div w:id="1764257012">
                      <w:marLeft w:val="-360"/>
                      <w:marRight w:val="-360"/>
                      <w:marTop w:val="0"/>
                      <w:marBottom w:val="0"/>
                      <w:divBdr>
                        <w:top w:val="none" w:sz="0" w:space="0" w:color="auto"/>
                        <w:left w:val="none" w:sz="0" w:space="0" w:color="auto"/>
                        <w:bottom w:val="none" w:sz="0" w:space="0" w:color="auto"/>
                        <w:right w:val="none" w:sz="0" w:space="0" w:color="auto"/>
                      </w:divBdr>
                      <w:divsChild>
                        <w:div w:id="311252744">
                          <w:marLeft w:val="0"/>
                          <w:marRight w:val="0"/>
                          <w:marTop w:val="0"/>
                          <w:marBottom w:val="0"/>
                          <w:divBdr>
                            <w:top w:val="none" w:sz="0" w:space="0" w:color="auto"/>
                            <w:left w:val="none" w:sz="0" w:space="0" w:color="auto"/>
                            <w:bottom w:val="none" w:sz="0" w:space="0" w:color="auto"/>
                            <w:right w:val="none" w:sz="0" w:space="0" w:color="auto"/>
                          </w:divBdr>
                          <w:divsChild>
                            <w:div w:id="1512645038">
                              <w:marLeft w:val="0"/>
                              <w:marRight w:val="0"/>
                              <w:marTop w:val="0"/>
                              <w:marBottom w:val="0"/>
                              <w:divBdr>
                                <w:top w:val="none" w:sz="0" w:space="0" w:color="auto"/>
                                <w:left w:val="none" w:sz="0" w:space="0" w:color="auto"/>
                                <w:bottom w:val="none" w:sz="0" w:space="0" w:color="auto"/>
                                <w:right w:val="none" w:sz="0" w:space="0" w:color="auto"/>
                              </w:divBdr>
                              <w:divsChild>
                                <w:div w:id="1986619949">
                                  <w:marLeft w:val="0"/>
                                  <w:marRight w:val="0"/>
                                  <w:marTop w:val="0"/>
                                  <w:marBottom w:val="0"/>
                                  <w:divBdr>
                                    <w:top w:val="none" w:sz="0" w:space="0" w:color="auto"/>
                                    <w:left w:val="none" w:sz="0" w:space="0" w:color="auto"/>
                                    <w:bottom w:val="none" w:sz="0" w:space="0" w:color="auto"/>
                                    <w:right w:val="none" w:sz="0" w:space="0" w:color="auto"/>
                                  </w:divBdr>
                                  <w:divsChild>
                                    <w:div w:id="5715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465496">
      <w:bodyDiv w:val="1"/>
      <w:marLeft w:val="0"/>
      <w:marRight w:val="0"/>
      <w:marTop w:val="0"/>
      <w:marBottom w:val="0"/>
      <w:divBdr>
        <w:top w:val="none" w:sz="0" w:space="0" w:color="auto"/>
        <w:left w:val="none" w:sz="0" w:space="0" w:color="auto"/>
        <w:bottom w:val="none" w:sz="0" w:space="0" w:color="auto"/>
        <w:right w:val="none" w:sz="0" w:space="0" w:color="auto"/>
      </w:divBdr>
    </w:div>
    <w:div w:id="1089887424">
      <w:bodyDiv w:val="1"/>
      <w:marLeft w:val="0"/>
      <w:marRight w:val="0"/>
      <w:marTop w:val="0"/>
      <w:marBottom w:val="0"/>
      <w:divBdr>
        <w:top w:val="none" w:sz="0" w:space="0" w:color="auto"/>
        <w:left w:val="none" w:sz="0" w:space="0" w:color="auto"/>
        <w:bottom w:val="none" w:sz="0" w:space="0" w:color="auto"/>
        <w:right w:val="none" w:sz="0" w:space="0" w:color="auto"/>
      </w:divBdr>
    </w:div>
    <w:div w:id="1111050840">
      <w:bodyDiv w:val="1"/>
      <w:marLeft w:val="0"/>
      <w:marRight w:val="0"/>
      <w:marTop w:val="0"/>
      <w:marBottom w:val="0"/>
      <w:divBdr>
        <w:top w:val="none" w:sz="0" w:space="0" w:color="auto"/>
        <w:left w:val="none" w:sz="0" w:space="0" w:color="auto"/>
        <w:bottom w:val="none" w:sz="0" w:space="0" w:color="auto"/>
        <w:right w:val="none" w:sz="0" w:space="0" w:color="auto"/>
      </w:divBdr>
      <w:divsChild>
        <w:div w:id="1147551944">
          <w:marLeft w:val="0"/>
          <w:marRight w:val="0"/>
          <w:marTop w:val="0"/>
          <w:marBottom w:val="0"/>
          <w:divBdr>
            <w:top w:val="none" w:sz="0" w:space="0" w:color="auto"/>
            <w:left w:val="none" w:sz="0" w:space="0" w:color="auto"/>
            <w:bottom w:val="none" w:sz="0" w:space="0" w:color="auto"/>
            <w:right w:val="none" w:sz="0" w:space="0" w:color="auto"/>
          </w:divBdr>
          <w:divsChild>
            <w:div w:id="493574355">
              <w:marLeft w:val="0"/>
              <w:marRight w:val="0"/>
              <w:marTop w:val="0"/>
              <w:marBottom w:val="0"/>
              <w:divBdr>
                <w:top w:val="none" w:sz="0" w:space="0" w:color="auto"/>
                <w:left w:val="none" w:sz="0" w:space="0" w:color="auto"/>
                <w:bottom w:val="none" w:sz="0" w:space="0" w:color="auto"/>
                <w:right w:val="none" w:sz="0" w:space="0" w:color="auto"/>
              </w:divBdr>
              <w:divsChild>
                <w:div w:id="1970502725">
                  <w:marLeft w:val="0"/>
                  <w:marRight w:val="0"/>
                  <w:marTop w:val="0"/>
                  <w:marBottom w:val="0"/>
                  <w:divBdr>
                    <w:top w:val="none" w:sz="0" w:space="0" w:color="auto"/>
                    <w:left w:val="none" w:sz="0" w:space="0" w:color="auto"/>
                    <w:bottom w:val="none" w:sz="0" w:space="0" w:color="auto"/>
                    <w:right w:val="none" w:sz="0" w:space="0" w:color="auto"/>
                  </w:divBdr>
                  <w:divsChild>
                    <w:div w:id="1044595586">
                      <w:marLeft w:val="-360"/>
                      <w:marRight w:val="-360"/>
                      <w:marTop w:val="0"/>
                      <w:marBottom w:val="0"/>
                      <w:divBdr>
                        <w:top w:val="none" w:sz="0" w:space="0" w:color="auto"/>
                        <w:left w:val="none" w:sz="0" w:space="0" w:color="auto"/>
                        <w:bottom w:val="none" w:sz="0" w:space="0" w:color="auto"/>
                        <w:right w:val="none" w:sz="0" w:space="0" w:color="auto"/>
                      </w:divBdr>
                      <w:divsChild>
                        <w:div w:id="1774519852">
                          <w:marLeft w:val="0"/>
                          <w:marRight w:val="0"/>
                          <w:marTop w:val="0"/>
                          <w:marBottom w:val="0"/>
                          <w:divBdr>
                            <w:top w:val="none" w:sz="0" w:space="0" w:color="auto"/>
                            <w:left w:val="none" w:sz="0" w:space="0" w:color="auto"/>
                            <w:bottom w:val="none" w:sz="0" w:space="0" w:color="auto"/>
                            <w:right w:val="none" w:sz="0" w:space="0" w:color="auto"/>
                          </w:divBdr>
                          <w:divsChild>
                            <w:div w:id="1239054664">
                              <w:marLeft w:val="0"/>
                              <w:marRight w:val="0"/>
                              <w:marTop w:val="0"/>
                              <w:marBottom w:val="0"/>
                              <w:divBdr>
                                <w:top w:val="none" w:sz="0" w:space="0" w:color="auto"/>
                                <w:left w:val="none" w:sz="0" w:space="0" w:color="auto"/>
                                <w:bottom w:val="none" w:sz="0" w:space="0" w:color="auto"/>
                                <w:right w:val="none" w:sz="0" w:space="0" w:color="auto"/>
                              </w:divBdr>
                              <w:divsChild>
                                <w:div w:id="1837917640">
                                  <w:marLeft w:val="0"/>
                                  <w:marRight w:val="0"/>
                                  <w:marTop w:val="0"/>
                                  <w:marBottom w:val="0"/>
                                  <w:divBdr>
                                    <w:top w:val="none" w:sz="0" w:space="0" w:color="auto"/>
                                    <w:left w:val="none" w:sz="0" w:space="0" w:color="auto"/>
                                    <w:bottom w:val="none" w:sz="0" w:space="0" w:color="auto"/>
                                    <w:right w:val="none" w:sz="0" w:space="0" w:color="auto"/>
                                  </w:divBdr>
                                  <w:divsChild>
                                    <w:div w:id="2614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795345">
      <w:bodyDiv w:val="1"/>
      <w:marLeft w:val="0"/>
      <w:marRight w:val="0"/>
      <w:marTop w:val="0"/>
      <w:marBottom w:val="0"/>
      <w:divBdr>
        <w:top w:val="none" w:sz="0" w:space="0" w:color="auto"/>
        <w:left w:val="none" w:sz="0" w:space="0" w:color="auto"/>
        <w:bottom w:val="none" w:sz="0" w:space="0" w:color="auto"/>
        <w:right w:val="none" w:sz="0" w:space="0" w:color="auto"/>
      </w:divBdr>
    </w:div>
    <w:div w:id="1151481245">
      <w:bodyDiv w:val="1"/>
      <w:marLeft w:val="0"/>
      <w:marRight w:val="0"/>
      <w:marTop w:val="0"/>
      <w:marBottom w:val="0"/>
      <w:divBdr>
        <w:top w:val="none" w:sz="0" w:space="0" w:color="auto"/>
        <w:left w:val="none" w:sz="0" w:space="0" w:color="auto"/>
        <w:bottom w:val="none" w:sz="0" w:space="0" w:color="auto"/>
        <w:right w:val="none" w:sz="0" w:space="0" w:color="auto"/>
      </w:divBdr>
    </w:div>
    <w:div w:id="1181508563">
      <w:bodyDiv w:val="1"/>
      <w:marLeft w:val="0"/>
      <w:marRight w:val="0"/>
      <w:marTop w:val="0"/>
      <w:marBottom w:val="0"/>
      <w:divBdr>
        <w:top w:val="none" w:sz="0" w:space="0" w:color="auto"/>
        <w:left w:val="none" w:sz="0" w:space="0" w:color="auto"/>
        <w:bottom w:val="none" w:sz="0" w:space="0" w:color="auto"/>
        <w:right w:val="none" w:sz="0" w:space="0" w:color="auto"/>
      </w:divBdr>
    </w:div>
    <w:div w:id="1272471066">
      <w:bodyDiv w:val="1"/>
      <w:marLeft w:val="0"/>
      <w:marRight w:val="0"/>
      <w:marTop w:val="0"/>
      <w:marBottom w:val="0"/>
      <w:divBdr>
        <w:top w:val="none" w:sz="0" w:space="0" w:color="auto"/>
        <w:left w:val="none" w:sz="0" w:space="0" w:color="auto"/>
        <w:bottom w:val="none" w:sz="0" w:space="0" w:color="auto"/>
        <w:right w:val="none" w:sz="0" w:space="0" w:color="auto"/>
      </w:divBdr>
    </w:div>
    <w:div w:id="1338725793">
      <w:bodyDiv w:val="1"/>
      <w:marLeft w:val="0"/>
      <w:marRight w:val="0"/>
      <w:marTop w:val="0"/>
      <w:marBottom w:val="0"/>
      <w:divBdr>
        <w:top w:val="none" w:sz="0" w:space="0" w:color="auto"/>
        <w:left w:val="none" w:sz="0" w:space="0" w:color="auto"/>
        <w:bottom w:val="none" w:sz="0" w:space="0" w:color="auto"/>
        <w:right w:val="none" w:sz="0" w:space="0" w:color="auto"/>
      </w:divBdr>
    </w:div>
    <w:div w:id="1365714085">
      <w:bodyDiv w:val="1"/>
      <w:marLeft w:val="0"/>
      <w:marRight w:val="0"/>
      <w:marTop w:val="0"/>
      <w:marBottom w:val="0"/>
      <w:divBdr>
        <w:top w:val="none" w:sz="0" w:space="0" w:color="auto"/>
        <w:left w:val="none" w:sz="0" w:space="0" w:color="auto"/>
        <w:bottom w:val="none" w:sz="0" w:space="0" w:color="auto"/>
        <w:right w:val="none" w:sz="0" w:space="0" w:color="auto"/>
      </w:divBdr>
    </w:div>
    <w:div w:id="1403143417">
      <w:bodyDiv w:val="1"/>
      <w:marLeft w:val="0"/>
      <w:marRight w:val="0"/>
      <w:marTop w:val="0"/>
      <w:marBottom w:val="0"/>
      <w:divBdr>
        <w:top w:val="none" w:sz="0" w:space="0" w:color="auto"/>
        <w:left w:val="none" w:sz="0" w:space="0" w:color="auto"/>
        <w:bottom w:val="none" w:sz="0" w:space="0" w:color="auto"/>
        <w:right w:val="none" w:sz="0" w:space="0" w:color="auto"/>
      </w:divBdr>
    </w:div>
    <w:div w:id="1585020886">
      <w:bodyDiv w:val="1"/>
      <w:marLeft w:val="0"/>
      <w:marRight w:val="0"/>
      <w:marTop w:val="0"/>
      <w:marBottom w:val="0"/>
      <w:divBdr>
        <w:top w:val="none" w:sz="0" w:space="0" w:color="auto"/>
        <w:left w:val="none" w:sz="0" w:space="0" w:color="auto"/>
        <w:bottom w:val="none" w:sz="0" w:space="0" w:color="auto"/>
        <w:right w:val="none" w:sz="0" w:space="0" w:color="auto"/>
      </w:divBdr>
    </w:div>
    <w:div w:id="1644507121">
      <w:bodyDiv w:val="1"/>
      <w:marLeft w:val="0"/>
      <w:marRight w:val="0"/>
      <w:marTop w:val="0"/>
      <w:marBottom w:val="0"/>
      <w:divBdr>
        <w:top w:val="none" w:sz="0" w:space="0" w:color="auto"/>
        <w:left w:val="none" w:sz="0" w:space="0" w:color="auto"/>
        <w:bottom w:val="none" w:sz="0" w:space="0" w:color="auto"/>
        <w:right w:val="none" w:sz="0" w:space="0" w:color="auto"/>
      </w:divBdr>
    </w:div>
    <w:div w:id="1670055475">
      <w:bodyDiv w:val="1"/>
      <w:marLeft w:val="0"/>
      <w:marRight w:val="0"/>
      <w:marTop w:val="0"/>
      <w:marBottom w:val="0"/>
      <w:divBdr>
        <w:top w:val="none" w:sz="0" w:space="0" w:color="auto"/>
        <w:left w:val="none" w:sz="0" w:space="0" w:color="auto"/>
        <w:bottom w:val="none" w:sz="0" w:space="0" w:color="auto"/>
        <w:right w:val="none" w:sz="0" w:space="0" w:color="auto"/>
      </w:divBdr>
    </w:div>
    <w:div w:id="1672371653">
      <w:bodyDiv w:val="1"/>
      <w:marLeft w:val="0"/>
      <w:marRight w:val="0"/>
      <w:marTop w:val="0"/>
      <w:marBottom w:val="0"/>
      <w:divBdr>
        <w:top w:val="none" w:sz="0" w:space="0" w:color="auto"/>
        <w:left w:val="none" w:sz="0" w:space="0" w:color="auto"/>
        <w:bottom w:val="none" w:sz="0" w:space="0" w:color="auto"/>
        <w:right w:val="none" w:sz="0" w:space="0" w:color="auto"/>
      </w:divBdr>
    </w:div>
    <w:div w:id="1997029131">
      <w:bodyDiv w:val="1"/>
      <w:marLeft w:val="0"/>
      <w:marRight w:val="0"/>
      <w:marTop w:val="0"/>
      <w:marBottom w:val="0"/>
      <w:divBdr>
        <w:top w:val="none" w:sz="0" w:space="0" w:color="auto"/>
        <w:left w:val="none" w:sz="0" w:space="0" w:color="auto"/>
        <w:bottom w:val="none" w:sz="0" w:space="0" w:color="auto"/>
        <w:right w:val="none" w:sz="0" w:space="0" w:color="auto"/>
      </w:divBdr>
    </w:div>
    <w:div w:id="2045909989">
      <w:bodyDiv w:val="1"/>
      <w:marLeft w:val="0"/>
      <w:marRight w:val="0"/>
      <w:marTop w:val="0"/>
      <w:marBottom w:val="0"/>
      <w:divBdr>
        <w:top w:val="none" w:sz="0" w:space="0" w:color="auto"/>
        <w:left w:val="none" w:sz="0" w:space="0" w:color="auto"/>
        <w:bottom w:val="none" w:sz="0" w:space="0" w:color="auto"/>
        <w:right w:val="none" w:sz="0" w:space="0" w:color="auto"/>
      </w:divBdr>
    </w:div>
    <w:div w:id="2072607865">
      <w:bodyDiv w:val="1"/>
      <w:marLeft w:val="0"/>
      <w:marRight w:val="0"/>
      <w:marTop w:val="0"/>
      <w:marBottom w:val="0"/>
      <w:divBdr>
        <w:top w:val="none" w:sz="0" w:space="0" w:color="auto"/>
        <w:left w:val="none" w:sz="0" w:space="0" w:color="auto"/>
        <w:bottom w:val="none" w:sz="0" w:space="0" w:color="auto"/>
        <w:right w:val="none" w:sz="0" w:space="0" w:color="auto"/>
      </w:divBdr>
      <w:divsChild>
        <w:div w:id="2017803168">
          <w:marLeft w:val="0"/>
          <w:marRight w:val="0"/>
          <w:marTop w:val="0"/>
          <w:marBottom w:val="0"/>
          <w:divBdr>
            <w:top w:val="none" w:sz="0" w:space="0" w:color="auto"/>
            <w:left w:val="none" w:sz="0" w:space="0" w:color="auto"/>
            <w:bottom w:val="none" w:sz="0" w:space="0" w:color="auto"/>
            <w:right w:val="none" w:sz="0" w:space="0" w:color="auto"/>
          </w:divBdr>
          <w:divsChild>
            <w:div w:id="1396582459">
              <w:marLeft w:val="0"/>
              <w:marRight w:val="0"/>
              <w:marTop w:val="0"/>
              <w:marBottom w:val="0"/>
              <w:divBdr>
                <w:top w:val="none" w:sz="0" w:space="0" w:color="auto"/>
                <w:left w:val="none" w:sz="0" w:space="0" w:color="auto"/>
                <w:bottom w:val="none" w:sz="0" w:space="0" w:color="auto"/>
                <w:right w:val="none" w:sz="0" w:space="0" w:color="auto"/>
              </w:divBdr>
              <w:divsChild>
                <w:div w:id="1957521621">
                  <w:marLeft w:val="0"/>
                  <w:marRight w:val="0"/>
                  <w:marTop w:val="0"/>
                  <w:marBottom w:val="0"/>
                  <w:divBdr>
                    <w:top w:val="none" w:sz="0" w:space="0" w:color="auto"/>
                    <w:left w:val="none" w:sz="0" w:space="0" w:color="auto"/>
                    <w:bottom w:val="none" w:sz="0" w:space="0" w:color="auto"/>
                    <w:right w:val="none" w:sz="0" w:space="0" w:color="auto"/>
                  </w:divBdr>
                  <w:divsChild>
                    <w:div w:id="1994530901">
                      <w:marLeft w:val="-360"/>
                      <w:marRight w:val="-360"/>
                      <w:marTop w:val="0"/>
                      <w:marBottom w:val="0"/>
                      <w:divBdr>
                        <w:top w:val="none" w:sz="0" w:space="0" w:color="auto"/>
                        <w:left w:val="none" w:sz="0" w:space="0" w:color="auto"/>
                        <w:bottom w:val="none" w:sz="0" w:space="0" w:color="auto"/>
                        <w:right w:val="none" w:sz="0" w:space="0" w:color="auto"/>
                      </w:divBdr>
                      <w:divsChild>
                        <w:div w:id="1792435794">
                          <w:marLeft w:val="0"/>
                          <w:marRight w:val="0"/>
                          <w:marTop w:val="0"/>
                          <w:marBottom w:val="0"/>
                          <w:divBdr>
                            <w:top w:val="none" w:sz="0" w:space="0" w:color="auto"/>
                            <w:left w:val="none" w:sz="0" w:space="0" w:color="auto"/>
                            <w:bottom w:val="none" w:sz="0" w:space="0" w:color="auto"/>
                            <w:right w:val="none" w:sz="0" w:space="0" w:color="auto"/>
                          </w:divBdr>
                          <w:divsChild>
                            <w:div w:id="1542748505">
                              <w:marLeft w:val="0"/>
                              <w:marRight w:val="0"/>
                              <w:marTop w:val="0"/>
                              <w:marBottom w:val="0"/>
                              <w:divBdr>
                                <w:top w:val="none" w:sz="0" w:space="0" w:color="auto"/>
                                <w:left w:val="none" w:sz="0" w:space="0" w:color="auto"/>
                                <w:bottom w:val="none" w:sz="0" w:space="0" w:color="auto"/>
                                <w:right w:val="none" w:sz="0" w:space="0" w:color="auto"/>
                              </w:divBdr>
                              <w:divsChild>
                                <w:div w:id="2016378598">
                                  <w:marLeft w:val="0"/>
                                  <w:marRight w:val="0"/>
                                  <w:marTop w:val="0"/>
                                  <w:marBottom w:val="0"/>
                                  <w:divBdr>
                                    <w:top w:val="none" w:sz="0" w:space="0" w:color="auto"/>
                                    <w:left w:val="none" w:sz="0" w:space="0" w:color="auto"/>
                                    <w:bottom w:val="none" w:sz="0" w:space="0" w:color="auto"/>
                                    <w:right w:val="none" w:sz="0" w:space="0" w:color="auto"/>
                                  </w:divBdr>
                                  <w:divsChild>
                                    <w:div w:id="7796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3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A268-523F-4ECC-8553-00499188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8553</Words>
  <Characters>4876</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neformālajā Eiropas Savienības Lauksaimniecības un zivsaimniecības ministru padomes 2020. gada 30.augusta - 1.septembra sanāksmē izskatāmo jautājumu</vt:lpstr>
      <vt:lpstr>Par neformālajā Eiropas Savienības Lauksaimniecības un zivsaimniecības ministru padomes 2020. gada 30.augusta - 1.septembra sanāksmē izskatāmo jautājumu</vt:lpstr>
    </vt:vector>
  </TitlesOfParts>
  <Manager/>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neformālajā Eiropas Savienības Lauksaimniecības un zivsaimniecības ministru padomes 2020. gada 30.augusta - 1.septembra sanāksmē izskatāmo jautājumu</dc:title>
  <dc:subject>Informatīvais ziņojums</dc:subject>
  <dc:creator/>
  <dc:description>Celmiņa 67027017_x000d_
zane.celmina@zm.gov.lv</dc:description>
  <cp:lastModifiedBy/>
  <cp:revision>1</cp:revision>
  <dcterms:created xsi:type="dcterms:W3CDTF">2021-06-07T05:33:00Z</dcterms:created>
  <dcterms:modified xsi:type="dcterms:W3CDTF">2021-06-07T05:45:00Z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1452795408</vt:i4>
  </property>
</Properties>
</file>