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334C" w14:textId="01208269" w:rsidR="0000155F" w:rsidRPr="00E84535" w:rsidRDefault="005C0FFB" w:rsidP="0000155F">
      <w:pPr>
        <w:spacing w:after="0" w:line="240" w:lineRule="auto"/>
        <w:jc w:val="center"/>
        <w:rPr>
          <w:rFonts w:ascii="Times New Roman" w:hAnsi="Times New Roman" w:cs="Times New Roman"/>
          <w:sz w:val="24"/>
          <w:szCs w:val="24"/>
        </w:rPr>
      </w:pPr>
      <w:bookmarkStart w:id="0" w:name="_GoBack"/>
      <w:bookmarkEnd w:id="0"/>
      <w:r w:rsidRPr="00E84535">
        <w:rPr>
          <w:rFonts w:ascii="Times New Roman" w:eastAsia="Times New Roman" w:hAnsi="Times New Roman" w:cs="Times New Roman"/>
          <w:b/>
          <w:iCs/>
          <w:sz w:val="24"/>
          <w:szCs w:val="24"/>
        </w:rPr>
        <w:t>Minist</w:t>
      </w:r>
      <w:r w:rsidR="00CD3F98" w:rsidRPr="00E84535">
        <w:rPr>
          <w:rFonts w:ascii="Times New Roman" w:eastAsia="Times New Roman" w:hAnsi="Times New Roman" w:cs="Times New Roman"/>
          <w:b/>
          <w:iCs/>
          <w:sz w:val="24"/>
          <w:szCs w:val="24"/>
        </w:rPr>
        <w:t>ru kabineta noteikumu projekta</w:t>
      </w:r>
      <w:r w:rsidR="00CD3F98" w:rsidRPr="00E84535">
        <w:rPr>
          <w:rFonts w:ascii="Times New Roman" w:eastAsia="Times New Roman" w:hAnsi="Times New Roman" w:cs="Times New Roman"/>
          <w:b/>
          <w:iCs/>
          <w:sz w:val="24"/>
          <w:szCs w:val="24"/>
        </w:rPr>
        <w:br/>
      </w:r>
      <w:r w:rsidR="00CD3F98" w:rsidRPr="00E84535">
        <w:rPr>
          <w:rFonts w:ascii="Times New Roman" w:hAnsi="Times New Roman" w:cs="Times New Roman"/>
          <w:b/>
          <w:noProof/>
          <w:sz w:val="24"/>
          <w:szCs w:val="24"/>
        </w:rPr>
        <w:t>"</w:t>
      </w:r>
      <w:r w:rsidR="00E84535" w:rsidRPr="00E84535">
        <w:rPr>
          <w:rFonts w:ascii="Times New Roman" w:hAnsi="Times New Roman" w:cs="Times New Roman"/>
          <w:b/>
          <w:noProof/>
          <w:sz w:val="24"/>
          <w:szCs w:val="24"/>
        </w:rPr>
        <w:t>Grozījumi</w:t>
      </w:r>
      <w:r w:rsidR="0000155F" w:rsidRPr="00E84535">
        <w:rPr>
          <w:rFonts w:ascii="Times New Roman" w:hAnsi="Times New Roman" w:cs="Times New Roman"/>
          <w:b/>
          <w:noProof/>
          <w:sz w:val="24"/>
          <w:szCs w:val="24"/>
        </w:rPr>
        <w:t xml:space="preserve"> Ministru kabineta 2009. gada 1. septembra noteikumos Nr. 981</w:t>
      </w:r>
      <w:r w:rsidR="0000155F" w:rsidRPr="00E84535">
        <w:rPr>
          <w:rFonts w:ascii="Times New Roman" w:hAnsi="Times New Roman" w:cs="Times New Roman"/>
          <w:b/>
          <w:noProof/>
          <w:sz w:val="24"/>
          <w:szCs w:val="24"/>
        </w:rPr>
        <w:br/>
      </w:r>
      <w:r w:rsidR="0000155F" w:rsidRPr="00E84535">
        <w:rPr>
          <w:rFonts w:ascii="Times New Roman" w:hAnsi="Times New Roman" w:cs="Times New Roman"/>
          <w:b/>
          <w:sz w:val="24"/>
          <w:szCs w:val="24"/>
        </w:rPr>
        <w:t>"</w:t>
      </w:r>
      <w:r w:rsidR="0000155F" w:rsidRPr="00E84535">
        <w:rPr>
          <w:rFonts w:ascii="Times New Roman" w:hAnsi="Times New Roman" w:cs="Times New Roman"/>
          <w:b/>
          <w:noProof/>
          <w:sz w:val="24"/>
          <w:szCs w:val="24"/>
        </w:rPr>
        <w:t>Bērnu nometņu organizēšanas un darbības kārtība</w:t>
      </w:r>
      <w:r w:rsidR="0000155F" w:rsidRPr="00E84535">
        <w:rPr>
          <w:rFonts w:ascii="Times New Roman" w:hAnsi="Times New Roman" w:cs="Times New Roman"/>
          <w:b/>
          <w:sz w:val="24"/>
          <w:szCs w:val="24"/>
        </w:rPr>
        <w:t>"</w:t>
      </w:r>
      <w:r w:rsidR="00CD3F98" w:rsidRPr="00E84535">
        <w:rPr>
          <w:rFonts w:ascii="Times New Roman" w:hAnsi="Times New Roman" w:cs="Times New Roman"/>
          <w:b/>
          <w:noProof/>
          <w:sz w:val="24"/>
          <w:szCs w:val="24"/>
        </w:rPr>
        <w:t>"</w:t>
      </w:r>
      <w:r w:rsidR="00CD3F98" w:rsidRPr="00E84535">
        <w:rPr>
          <w:rFonts w:ascii="Times New Roman" w:hAnsi="Times New Roman" w:cs="Times New Roman"/>
          <w:b/>
          <w:noProof/>
          <w:sz w:val="24"/>
          <w:szCs w:val="24"/>
        </w:rPr>
        <w:br/>
      </w:r>
      <w:r w:rsidRPr="00E84535">
        <w:rPr>
          <w:rFonts w:ascii="Times New Roman" w:eastAsia="Times New Roman" w:hAnsi="Times New Roman" w:cs="Times New Roman"/>
          <w:b/>
          <w:iCs/>
          <w:sz w:val="24"/>
          <w:szCs w:val="24"/>
        </w:rPr>
        <w:t>sākotnējās ietekmes novērtējuma ziņojums (anotācija)</w:t>
      </w:r>
    </w:p>
    <w:p w14:paraId="02F548B8" w14:textId="77777777" w:rsidR="00785691" w:rsidRPr="00E84535" w:rsidRDefault="00785691" w:rsidP="00054148">
      <w:pPr>
        <w:pStyle w:val="NoSpacing"/>
        <w:ind w:firstLine="709"/>
        <w:jc w:val="both"/>
        <w:rPr>
          <w:rFonts w:ascii="Times New Roman" w:hAnsi="Times New Roman" w:cs="Times New Roman"/>
          <w:sz w:val="24"/>
          <w:szCs w:val="24"/>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94"/>
        <w:gridCol w:w="7229"/>
      </w:tblGrid>
      <w:tr w:rsidR="00E84535" w:rsidRPr="00E84535" w14:paraId="150E33B1" w14:textId="77777777" w:rsidTr="00E84535">
        <w:trPr>
          <w:cantSplit/>
          <w:trHeight w:val="335"/>
        </w:trPr>
        <w:tc>
          <w:tcPr>
            <w:tcW w:w="9923" w:type="dxa"/>
            <w:gridSpan w:val="2"/>
            <w:tcBorders>
              <w:top w:val="single" w:sz="4" w:space="0" w:color="000000" w:themeColor="text1"/>
            </w:tcBorders>
            <w:shd w:val="clear" w:color="auto" w:fill="FFFFFF"/>
            <w:vAlign w:val="center"/>
            <w:hideMark/>
          </w:tcPr>
          <w:p w14:paraId="16F3764D" w14:textId="77777777" w:rsidR="00785691" w:rsidRPr="00E84535" w:rsidRDefault="00785691" w:rsidP="00054148">
            <w:pPr>
              <w:spacing w:after="0" w:line="240" w:lineRule="auto"/>
              <w:jc w:val="center"/>
              <w:rPr>
                <w:rFonts w:ascii="Times New Roman" w:eastAsia="Times New Roman" w:hAnsi="Times New Roman" w:cs="Times New Roman"/>
                <w:b/>
                <w:iCs/>
                <w:sz w:val="24"/>
                <w:szCs w:val="24"/>
              </w:rPr>
            </w:pPr>
            <w:r w:rsidRPr="00E84535">
              <w:rPr>
                <w:rFonts w:ascii="Times New Roman" w:eastAsia="Times New Roman" w:hAnsi="Times New Roman" w:cs="Times New Roman"/>
                <w:b/>
                <w:iCs/>
                <w:sz w:val="24"/>
                <w:szCs w:val="24"/>
              </w:rPr>
              <w:t>Tiesību akta projekta anotācijas kopsavilkums</w:t>
            </w:r>
          </w:p>
        </w:tc>
      </w:tr>
      <w:tr w:rsidR="00E84535" w:rsidRPr="00E84535" w14:paraId="4BB6701D" w14:textId="77777777" w:rsidTr="00E84535">
        <w:trPr>
          <w:cantSplit/>
          <w:trHeight w:val="1038"/>
        </w:trPr>
        <w:tc>
          <w:tcPr>
            <w:tcW w:w="2694" w:type="dxa"/>
            <w:shd w:val="clear" w:color="auto" w:fill="FFFFFF"/>
            <w:hideMark/>
          </w:tcPr>
          <w:p w14:paraId="5CE1D99D" w14:textId="77777777" w:rsidR="00785691" w:rsidRPr="00E84535" w:rsidRDefault="00DF28C2" w:rsidP="00DF28C2">
            <w:pPr>
              <w:pStyle w:val="NoSpacing"/>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Mērķis, risinājums un projekta spēkā stāšanās laiks (500 zīmes bez atstarpēm)</w:t>
            </w:r>
          </w:p>
        </w:tc>
        <w:tc>
          <w:tcPr>
            <w:tcW w:w="7229" w:type="dxa"/>
            <w:shd w:val="clear" w:color="auto" w:fill="FFFFFF"/>
            <w:hideMark/>
          </w:tcPr>
          <w:p w14:paraId="4286E2C5" w14:textId="424D3D92" w:rsidR="00DF28C2" w:rsidRPr="00E84535" w:rsidRDefault="0000155F" w:rsidP="007E7478">
            <w:pPr>
              <w:spacing w:after="0" w:line="240" w:lineRule="auto"/>
              <w:ind w:firstLine="259"/>
              <w:jc w:val="both"/>
              <w:rPr>
                <w:rFonts w:ascii="Times New Roman" w:hAnsi="Times New Roman" w:cs="Times New Roman"/>
                <w:sz w:val="24"/>
                <w:szCs w:val="24"/>
              </w:rPr>
            </w:pPr>
            <w:r w:rsidRPr="00E84535">
              <w:rPr>
                <w:rFonts w:ascii="Times New Roman" w:eastAsia="Times New Roman" w:hAnsi="Times New Roman" w:cs="Times New Roman"/>
                <w:sz w:val="24"/>
                <w:szCs w:val="24"/>
              </w:rPr>
              <w:t>Saskaņā ar Ministru kabineta 2009. gada 15. decembra instrukcijas Nr. 19 "Tiesību akta projekta sākotnējās ietekmes izvērtēšanas kārtība" 5.</w:t>
            </w:r>
            <w:r w:rsidRPr="00E84535">
              <w:rPr>
                <w:rFonts w:ascii="Times New Roman" w:eastAsia="Times New Roman" w:hAnsi="Times New Roman" w:cs="Times New Roman"/>
                <w:sz w:val="24"/>
                <w:szCs w:val="24"/>
                <w:vertAlign w:val="superscript"/>
              </w:rPr>
              <w:t>1</w:t>
            </w:r>
            <w:r w:rsidRPr="00E84535">
              <w:rPr>
                <w:rFonts w:ascii="Times New Roman" w:eastAsia="Times New Roman" w:hAnsi="Times New Roman" w:cs="Times New Roman"/>
                <w:sz w:val="24"/>
                <w:szCs w:val="24"/>
              </w:rPr>
              <w:t> punktu kopsavilkums nav aizpildāms.</w:t>
            </w:r>
          </w:p>
        </w:tc>
      </w:tr>
    </w:tbl>
    <w:p w14:paraId="30F7EC7E" w14:textId="77777777" w:rsidR="00785691" w:rsidRPr="00E84535" w:rsidRDefault="00785691" w:rsidP="00054148">
      <w:pPr>
        <w:spacing w:after="0" w:line="240" w:lineRule="auto"/>
        <w:jc w:val="center"/>
        <w:rPr>
          <w:rFonts w:ascii="Times New Roman" w:eastAsia="Times New Roman" w:hAnsi="Times New Roman" w:cs="Times New Roman"/>
          <w:b/>
          <w:bCs/>
          <w:sz w:val="24"/>
          <w:szCs w:val="24"/>
          <w:lang w:eastAsia="en-GB"/>
        </w:rPr>
      </w:pPr>
    </w:p>
    <w:tbl>
      <w:tblPr>
        <w:tblW w:w="5479" w:type="pct"/>
        <w:tblInd w:w="-717"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849"/>
        <w:gridCol w:w="1911"/>
        <w:gridCol w:w="7162"/>
      </w:tblGrid>
      <w:tr w:rsidR="00E84535" w:rsidRPr="00E84535" w14:paraId="3758017D" w14:textId="77777777" w:rsidTr="00E84535">
        <w:tc>
          <w:tcPr>
            <w:tcW w:w="4999" w:type="pct"/>
            <w:gridSpan w:val="3"/>
            <w:tcBorders>
              <w:top w:val="outset" w:sz="6" w:space="0" w:color="414142"/>
              <w:left w:val="outset" w:sz="6" w:space="0" w:color="414142"/>
              <w:bottom w:val="outset" w:sz="6" w:space="0" w:color="414142"/>
              <w:right w:val="outset" w:sz="6" w:space="0" w:color="414142"/>
            </w:tcBorders>
            <w:shd w:val="clear" w:color="auto" w:fill="FFFFFF"/>
          </w:tcPr>
          <w:p w14:paraId="32385D17" w14:textId="77777777" w:rsidR="00AC79C5" w:rsidRPr="00E84535" w:rsidRDefault="00AC79C5" w:rsidP="0011117E">
            <w:pPr>
              <w:spacing w:after="0" w:line="240" w:lineRule="auto"/>
              <w:ind w:firstLine="426"/>
              <w:jc w:val="center"/>
              <w:rPr>
                <w:rFonts w:ascii="Times New Roman" w:eastAsia="Times New Roman" w:hAnsi="Times New Roman" w:cs="Times New Roman"/>
                <w:sz w:val="24"/>
                <w:szCs w:val="24"/>
              </w:rPr>
            </w:pPr>
            <w:r w:rsidRPr="00E84535">
              <w:rPr>
                <w:rFonts w:ascii="Times New Roman" w:eastAsia="Times New Roman" w:hAnsi="Times New Roman" w:cs="Times New Roman"/>
                <w:b/>
                <w:bCs/>
                <w:sz w:val="24"/>
                <w:szCs w:val="24"/>
                <w:lang w:eastAsia="en-GB"/>
              </w:rPr>
              <w:t>I. Tiesību akta projekta izstrādes nepieciešamība</w:t>
            </w:r>
          </w:p>
        </w:tc>
      </w:tr>
      <w:tr w:rsidR="00E84535" w:rsidRPr="00E84535" w14:paraId="5FC77878" w14:textId="77777777" w:rsidTr="00E84535">
        <w:tc>
          <w:tcPr>
            <w:tcW w:w="428" w:type="pct"/>
            <w:tcBorders>
              <w:top w:val="outset" w:sz="6" w:space="0" w:color="414142"/>
              <w:left w:val="outset" w:sz="6" w:space="0" w:color="414142"/>
              <w:bottom w:val="outset" w:sz="6" w:space="0" w:color="414142"/>
              <w:right w:val="outset" w:sz="6" w:space="0" w:color="414142"/>
            </w:tcBorders>
            <w:shd w:val="clear" w:color="auto" w:fill="FFFFFF"/>
          </w:tcPr>
          <w:p w14:paraId="463DF2D9" w14:textId="77777777" w:rsidR="00AC79C5" w:rsidRPr="00E84535" w:rsidRDefault="00AC79C5" w:rsidP="0011117E">
            <w:pPr>
              <w:spacing w:before="100" w:beforeAutospacing="1" w:after="100" w:afterAutospacing="1" w:line="293" w:lineRule="atLeast"/>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1.</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519A51E3" w14:textId="77777777" w:rsidR="00AC79C5" w:rsidRPr="00E84535" w:rsidRDefault="00AC79C5" w:rsidP="0011117E">
            <w:pPr>
              <w:spacing w:after="0" w:line="240" w:lineRule="auto"/>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Pamatojums</w:t>
            </w:r>
          </w:p>
        </w:tc>
        <w:tc>
          <w:tcPr>
            <w:tcW w:w="3609" w:type="pct"/>
            <w:tcBorders>
              <w:top w:val="outset" w:sz="6" w:space="0" w:color="414142"/>
              <w:left w:val="outset" w:sz="6" w:space="0" w:color="414142"/>
              <w:bottom w:val="outset" w:sz="6" w:space="0" w:color="414142"/>
              <w:right w:val="outset" w:sz="6" w:space="0" w:color="414142"/>
            </w:tcBorders>
            <w:shd w:val="clear" w:color="auto" w:fill="FFFFFF"/>
          </w:tcPr>
          <w:p w14:paraId="28445040" w14:textId="0D2B6513" w:rsidR="00EC2E35" w:rsidRPr="00E84535" w:rsidRDefault="00B04FAA" w:rsidP="00E84535">
            <w:pPr>
              <w:spacing w:after="0" w:line="240" w:lineRule="auto"/>
              <w:ind w:firstLine="199"/>
              <w:jc w:val="both"/>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 xml:space="preserve">Ministru kabineta noteikumu projekts </w:t>
            </w:r>
            <w:r w:rsidR="00E84535" w:rsidRPr="00E84535">
              <w:rPr>
                <w:rFonts w:ascii="Times New Roman" w:hAnsi="Times New Roman" w:cs="Times New Roman"/>
                <w:noProof/>
                <w:sz w:val="24"/>
                <w:szCs w:val="24"/>
              </w:rPr>
              <w:t>"Grozījumi</w:t>
            </w:r>
            <w:r w:rsidR="0000155F" w:rsidRPr="00E84535">
              <w:rPr>
                <w:rFonts w:ascii="Times New Roman" w:hAnsi="Times New Roman" w:cs="Times New Roman"/>
                <w:noProof/>
                <w:sz w:val="24"/>
                <w:szCs w:val="24"/>
              </w:rPr>
              <w:t xml:space="preserve"> Ministru kabineta 2009. gada 1. septembra noteikumos Nr. 981 </w:t>
            </w:r>
            <w:r w:rsidR="0000155F" w:rsidRPr="00E84535">
              <w:rPr>
                <w:rFonts w:ascii="Times New Roman" w:hAnsi="Times New Roman" w:cs="Times New Roman"/>
                <w:sz w:val="24"/>
                <w:szCs w:val="24"/>
              </w:rPr>
              <w:t>"</w:t>
            </w:r>
            <w:r w:rsidR="0000155F" w:rsidRPr="00E84535">
              <w:rPr>
                <w:rFonts w:ascii="Times New Roman" w:hAnsi="Times New Roman" w:cs="Times New Roman"/>
                <w:noProof/>
                <w:sz w:val="24"/>
                <w:szCs w:val="24"/>
              </w:rPr>
              <w:t>Bērnu nometņu organizēšanas un darbības kārtība</w:t>
            </w:r>
            <w:r w:rsidR="0000155F" w:rsidRPr="00E84535">
              <w:rPr>
                <w:rFonts w:ascii="Times New Roman" w:hAnsi="Times New Roman" w:cs="Times New Roman"/>
                <w:sz w:val="24"/>
                <w:szCs w:val="24"/>
              </w:rPr>
              <w:t>"</w:t>
            </w:r>
            <w:r w:rsidR="0000155F" w:rsidRPr="00E84535">
              <w:rPr>
                <w:rFonts w:ascii="Times New Roman" w:hAnsi="Times New Roman" w:cs="Times New Roman"/>
                <w:noProof/>
                <w:sz w:val="24"/>
                <w:szCs w:val="24"/>
              </w:rPr>
              <w:t>"</w:t>
            </w:r>
            <w:r w:rsidR="0000155F" w:rsidRPr="00E84535">
              <w:rPr>
                <w:rFonts w:ascii="Times New Roman" w:hAnsi="Times New Roman" w:cs="Times New Roman"/>
                <w:b/>
                <w:noProof/>
                <w:sz w:val="24"/>
                <w:szCs w:val="24"/>
              </w:rPr>
              <w:t xml:space="preserve"> </w:t>
            </w:r>
            <w:r w:rsidR="00122744" w:rsidRPr="00E84535">
              <w:rPr>
                <w:rFonts w:ascii="Times New Roman" w:eastAsia="Times New Roman" w:hAnsi="Times New Roman" w:cs="Times New Roman"/>
                <w:sz w:val="24"/>
                <w:szCs w:val="24"/>
              </w:rPr>
              <w:t>(turpmāk – p</w:t>
            </w:r>
            <w:r w:rsidR="005A0A70" w:rsidRPr="00E84535">
              <w:rPr>
                <w:rFonts w:ascii="Times New Roman" w:eastAsia="Times New Roman" w:hAnsi="Times New Roman" w:cs="Times New Roman"/>
                <w:sz w:val="24"/>
                <w:szCs w:val="24"/>
              </w:rPr>
              <w:t>rojekts</w:t>
            </w:r>
            <w:r w:rsidRPr="00E84535">
              <w:rPr>
                <w:rFonts w:ascii="Times New Roman" w:eastAsia="Times New Roman" w:hAnsi="Times New Roman" w:cs="Times New Roman"/>
                <w:sz w:val="24"/>
                <w:szCs w:val="24"/>
              </w:rPr>
              <w:t>)</w:t>
            </w:r>
            <w:r w:rsidR="005A0A70" w:rsidRPr="00E84535">
              <w:rPr>
                <w:rFonts w:ascii="Times New Roman" w:eastAsia="Times New Roman" w:hAnsi="Times New Roman" w:cs="Times New Roman"/>
                <w:sz w:val="24"/>
                <w:szCs w:val="24"/>
              </w:rPr>
              <w:t xml:space="preserve"> izstrādāts, </w:t>
            </w:r>
            <w:r w:rsidR="0000155F" w:rsidRPr="00E84535">
              <w:rPr>
                <w:rFonts w:ascii="Times New Roman" w:eastAsia="Times New Roman" w:hAnsi="Times New Roman" w:cs="Times New Roman"/>
                <w:sz w:val="24"/>
                <w:szCs w:val="24"/>
              </w:rPr>
              <w:t xml:space="preserve">jo atbilstoši Valsts aizsardzības mācības un Jaunsardzes likuma 5 panta pirmās daļas deleģējumam </w:t>
            </w:r>
            <w:r w:rsidR="00E84535" w:rsidRPr="00E84535">
              <w:rPr>
                <w:rFonts w:ascii="Times New Roman" w:eastAsia="Times New Roman" w:hAnsi="Times New Roman" w:cs="Times New Roman"/>
                <w:sz w:val="24"/>
                <w:szCs w:val="24"/>
              </w:rPr>
              <w:t xml:space="preserve">ir pieņemti Ministru kabineta 2021. gada 15. jūnija noteikumi Nr.381 </w:t>
            </w:r>
            <w:r w:rsidR="0000155F" w:rsidRPr="00E84535">
              <w:rPr>
                <w:rFonts w:ascii="Times New Roman" w:hAnsi="Times New Roman" w:cs="Times New Roman"/>
                <w:sz w:val="24"/>
                <w:szCs w:val="24"/>
              </w:rPr>
              <w:t>"</w:t>
            </w:r>
            <w:hyperlink r:id="rId8" w:history="1">
              <w:r w:rsidR="0000155F" w:rsidRPr="00E84535">
                <w:rPr>
                  <w:rStyle w:val="Hyperlink"/>
                  <w:rFonts w:ascii="Times New Roman" w:hAnsi="Times New Roman" w:cs="Times New Roman"/>
                  <w:color w:val="auto"/>
                  <w:sz w:val="24"/>
                  <w:szCs w:val="24"/>
                </w:rPr>
                <w:t>Valsts aizsardzības mācības nometņu organizēšanas un darbības kārtība</w:t>
              </w:r>
            </w:hyperlink>
            <w:r w:rsidR="0000155F" w:rsidRPr="00E84535">
              <w:rPr>
                <w:rFonts w:ascii="Times New Roman" w:hAnsi="Times New Roman" w:cs="Times New Roman"/>
                <w:sz w:val="24"/>
                <w:szCs w:val="24"/>
              </w:rPr>
              <w:t>".</w:t>
            </w:r>
            <w:r w:rsidR="006A5CC5" w:rsidRPr="00E84535">
              <w:rPr>
                <w:rFonts w:ascii="Times New Roman" w:hAnsi="Times New Roman" w:cs="Times New Roman"/>
                <w:sz w:val="24"/>
                <w:szCs w:val="24"/>
              </w:rPr>
              <w:t xml:space="preserve"> Attiecīgi valsts aizsardzības mācības nometņu organizēšanai turpmāk nav nepieciešams piemērot </w:t>
            </w:r>
            <w:r w:rsidR="006A5CC5" w:rsidRPr="00E84535">
              <w:rPr>
                <w:rFonts w:ascii="Times New Roman" w:hAnsi="Times New Roman" w:cs="Times New Roman"/>
                <w:noProof/>
                <w:sz w:val="24"/>
                <w:szCs w:val="24"/>
              </w:rPr>
              <w:t>Ministru kabineta 2009. gada 1. septembra noteikumos Nr. 981</w:t>
            </w:r>
            <w:r w:rsidR="006A5CC5" w:rsidRPr="00E84535">
              <w:rPr>
                <w:rFonts w:ascii="Times New Roman" w:hAnsi="Times New Roman" w:cs="Times New Roman"/>
                <w:noProof/>
                <w:sz w:val="24"/>
                <w:szCs w:val="24"/>
              </w:rPr>
              <w:br/>
            </w:r>
            <w:r w:rsidR="006A5CC5" w:rsidRPr="00E84535">
              <w:rPr>
                <w:rFonts w:ascii="Times New Roman" w:hAnsi="Times New Roman" w:cs="Times New Roman"/>
                <w:sz w:val="24"/>
                <w:szCs w:val="24"/>
              </w:rPr>
              <w:t>"</w:t>
            </w:r>
            <w:r w:rsidR="006A5CC5" w:rsidRPr="00E84535">
              <w:rPr>
                <w:rFonts w:ascii="Times New Roman" w:hAnsi="Times New Roman" w:cs="Times New Roman"/>
                <w:noProof/>
                <w:sz w:val="24"/>
                <w:szCs w:val="24"/>
              </w:rPr>
              <w:t>Bērnu nometņu organizēšanas un darbības kārtība</w:t>
            </w:r>
            <w:r w:rsidR="006A5CC5" w:rsidRPr="00E84535">
              <w:rPr>
                <w:rFonts w:ascii="Times New Roman" w:hAnsi="Times New Roman" w:cs="Times New Roman"/>
                <w:sz w:val="24"/>
                <w:szCs w:val="24"/>
              </w:rPr>
              <w:t>" noteikto nometņu organizēšanas un darbības kārtību.</w:t>
            </w:r>
          </w:p>
        </w:tc>
      </w:tr>
      <w:tr w:rsidR="00E84535" w:rsidRPr="00E84535" w14:paraId="51A71D67" w14:textId="77777777" w:rsidTr="00E84535">
        <w:tc>
          <w:tcPr>
            <w:tcW w:w="428" w:type="pct"/>
            <w:tcBorders>
              <w:top w:val="outset" w:sz="6" w:space="0" w:color="414142"/>
              <w:left w:val="outset" w:sz="6" w:space="0" w:color="414142"/>
              <w:bottom w:val="outset" w:sz="6" w:space="0" w:color="414142"/>
              <w:right w:val="outset" w:sz="6" w:space="0" w:color="414142"/>
            </w:tcBorders>
            <w:shd w:val="clear" w:color="auto" w:fill="FFFFFF"/>
            <w:hideMark/>
          </w:tcPr>
          <w:p w14:paraId="02658FE7" w14:textId="77777777" w:rsidR="00AC79C5" w:rsidRPr="00E84535" w:rsidRDefault="00AC79C5" w:rsidP="00CD3F98">
            <w:pPr>
              <w:spacing w:before="100" w:beforeAutospacing="1" w:after="100" w:afterAutospacing="1" w:line="293" w:lineRule="atLeast"/>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2.</w:t>
            </w:r>
          </w:p>
        </w:tc>
        <w:tc>
          <w:tcPr>
            <w:tcW w:w="963" w:type="pct"/>
            <w:tcBorders>
              <w:top w:val="outset" w:sz="6" w:space="0" w:color="414142"/>
              <w:left w:val="outset" w:sz="6" w:space="0" w:color="414142"/>
              <w:bottom w:val="outset" w:sz="6" w:space="0" w:color="414142"/>
              <w:right w:val="outset" w:sz="6" w:space="0" w:color="414142"/>
            </w:tcBorders>
            <w:shd w:val="clear" w:color="auto" w:fill="FFFFFF"/>
            <w:hideMark/>
          </w:tcPr>
          <w:p w14:paraId="21E06F1E" w14:textId="08FD7952" w:rsidR="00AC79C5" w:rsidRPr="00E84535" w:rsidRDefault="00AC79C5" w:rsidP="006A5CC5">
            <w:pPr>
              <w:spacing w:after="0" w:line="240" w:lineRule="auto"/>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609" w:type="pct"/>
            <w:tcBorders>
              <w:top w:val="outset" w:sz="6" w:space="0" w:color="414142"/>
              <w:left w:val="outset" w:sz="6" w:space="0" w:color="414142"/>
              <w:bottom w:val="outset" w:sz="6" w:space="0" w:color="414142"/>
              <w:right w:val="outset" w:sz="6" w:space="0" w:color="414142"/>
            </w:tcBorders>
            <w:shd w:val="clear" w:color="auto" w:fill="FFFFFF"/>
          </w:tcPr>
          <w:p w14:paraId="473FFD4D" w14:textId="6A2781B9" w:rsidR="007C50F7" w:rsidRPr="00E84535" w:rsidRDefault="00E84535" w:rsidP="007C50F7">
            <w:pPr>
              <w:spacing w:after="0" w:line="240" w:lineRule="auto"/>
              <w:ind w:firstLine="199"/>
              <w:jc w:val="both"/>
              <w:rPr>
                <w:rFonts w:ascii="Times New Roman" w:hAnsi="Times New Roman" w:cs="Times New Roman"/>
                <w:sz w:val="24"/>
                <w:szCs w:val="24"/>
              </w:rPr>
            </w:pPr>
            <w:r w:rsidRPr="00E84535">
              <w:rPr>
                <w:rFonts w:ascii="Times New Roman" w:hAnsi="Times New Roman" w:cs="Times New Roman"/>
                <w:sz w:val="24"/>
                <w:szCs w:val="24"/>
              </w:rPr>
              <w:t>V</w:t>
            </w:r>
            <w:r w:rsidR="007C50F7" w:rsidRPr="00E84535">
              <w:rPr>
                <w:rFonts w:ascii="Times New Roman" w:hAnsi="Times New Roman" w:cs="Times New Roman"/>
                <w:sz w:val="24"/>
                <w:szCs w:val="24"/>
              </w:rPr>
              <w:t>alsts aizsardzības mācības nometnes papildina valsts aizsardzības mācības priekšmetā apgūtās zināšanas, prasmes un vērtības, un dalība tajās ir brīvprātīga. Nometnēs tiek īstenota interešu izglītības programma, kuras saturu apstiprina aizsardzības ministrs.</w:t>
            </w:r>
          </w:p>
          <w:p w14:paraId="18125800" w14:textId="77777777" w:rsidR="00E84535" w:rsidRPr="00E84535" w:rsidRDefault="00E84535" w:rsidP="00E84535">
            <w:pPr>
              <w:spacing w:after="0" w:line="240" w:lineRule="auto"/>
              <w:ind w:firstLine="199"/>
              <w:jc w:val="both"/>
              <w:rPr>
                <w:rFonts w:ascii="Times New Roman" w:hAnsi="Times New Roman" w:cs="Times New Roman"/>
                <w:sz w:val="24"/>
                <w:szCs w:val="24"/>
              </w:rPr>
            </w:pPr>
            <w:r w:rsidRPr="00E84535">
              <w:rPr>
                <w:rFonts w:ascii="Times New Roman" w:hAnsi="Times New Roman" w:cs="Times New Roman"/>
                <w:sz w:val="24"/>
                <w:szCs w:val="24"/>
              </w:rPr>
              <w:t xml:space="preserve">Ņemot vērā, ka Ministru kabineta noteikumos par valsts aizsardzības mācības nometņu organizēšanu un darbību jau noteiktas visas darbības, kas veicamas nometnes sagatavošanas posmā un īstenojot interešu izglītību nometnes norises laikā, nosakāms, ka uz valsts aizsardzības mācības nometnēm nav attiecināma </w:t>
            </w:r>
            <w:r w:rsidRPr="00E84535">
              <w:rPr>
                <w:rFonts w:ascii="Times New Roman" w:hAnsi="Times New Roman" w:cs="Times New Roman"/>
                <w:noProof/>
                <w:sz w:val="24"/>
                <w:szCs w:val="24"/>
              </w:rPr>
              <w:t xml:space="preserve">Ministru kabineta 2009. gada 1. septembra noteikumos Nr. 981 </w:t>
            </w:r>
            <w:r w:rsidRPr="00E84535">
              <w:rPr>
                <w:rFonts w:ascii="Times New Roman" w:hAnsi="Times New Roman" w:cs="Times New Roman"/>
                <w:sz w:val="24"/>
                <w:szCs w:val="24"/>
              </w:rPr>
              <w:t>"</w:t>
            </w:r>
            <w:r w:rsidRPr="00E84535">
              <w:rPr>
                <w:rFonts w:ascii="Times New Roman" w:hAnsi="Times New Roman" w:cs="Times New Roman"/>
                <w:noProof/>
                <w:sz w:val="24"/>
                <w:szCs w:val="24"/>
              </w:rPr>
              <w:t>Bērnu nometņu organizēšanas un darbības kārtība"</w:t>
            </w:r>
            <w:r w:rsidRPr="00E84535">
              <w:rPr>
                <w:rFonts w:ascii="Times New Roman" w:hAnsi="Times New Roman" w:cs="Times New Roman"/>
                <w:b/>
                <w:noProof/>
                <w:sz w:val="24"/>
                <w:szCs w:val="24"/>
              </w:rPr>
              <w:t xml:space="preserve"> </w:t>
            </w:r>
            <w:r w:rsidRPr="00E84535">
              <w:rPr>
                <w:rFonts w:ascii="Times New Roman" w:hAnsi="Times New Roman" w:cs="Times New Roman"/>
                <w:sz w:val="24"/>
                <w:szCs w:val="24"/>
              </w:rPr>
              <w:t>noteiktā nometņu organizēšanas un darbības kārtība, izņemot prasību nometņu vadītājiem iegūt nometņu vadītāja apliecību.</w:t>
            </w:r>
          </w:p>
          <w:p w14:paraId="03C6CAC0" w14:textId="116EE8B8" w:rsidR="007C50F7" w:rsidRPr="00E84535" w:rsidRDefault="007C50F7" w:rsidP="007C50F7">
            <w:pPr>
              <w:spacing w:after="0" w:line="240" w:lineRule="auto"/>
              <w:ind w:firstLine="199"/>
              <w:jc w:val="both"/>
              <w:rPr>
                <w:rFonts w:ascii="Times New Roman" w:hAnsi="Times New Roman" w:cs="Times New Roman"/>
                <w:sz w:val="24"/>
                <w:szCs w:val="24"/>
              </w:rPr>
            </w:pPr>
            <w:r w:rsidRPr="00E84535">
              <w:rPr>
                <w:rFonts w:ascii="Times New Roman" w:hAnsi="Times New Roman" w:cs="Times New Roman"/>
                <w:sz w:val="24"/>
                <w:szCs w:val="24"/>
              </w:rPr>
              <w:t xml:space="preserve">Izstrādājot noteikumus par valsts aizsardzības mācības nometņu organizēšanu un darbību, kopīgi ar Valsts izglītības satura centra speciālistiem tika noteikts, ka valsts aizsardzības mācības nometņu vadītājiem, </w:t>
            </w:r>
            <w:r w:rsidR="00E5530D" w:rsidRPr="00E84535">
              <w:rPr>
                <w:rFonts w:ascii="Times New Roman" w:hAnsi="Times New Roman" w:cs="Times New Roman"/>
                <w:sz w:val="24"/>
                <w:szCs w:val="24"/>
              </w:rPr>
              <w:t>tāpat</w:t>
            </w:r>
            <w:r w:rsidRPr="00E84535">
              <w:rPr>
                <w:rFonts w:ascii="Times New Roman" w:hAnsi="Times New Roman" w:cs="Times New Roman"/>
                <w:sz w:val="24"/>
                <w:szCs w:val="24"/>
              </w:rPr>
              <w:t xml:space="preserve"> kā bērnu nometņu vadītājiem, jāapgūst </w:t>
            </w:r>
            <w:r w:rsidR="00E5530D" w:rsidRPr="00E84535">
              <w:rPr>
                <w:rFonts w:ascii="Times New Roman" w:hAnsi="Times New Roman" w:cs="Times New Roman"/>
                <w:sz w:val="24"/>
                <w:szCs w:val="24"/>
              </w:rPr>
              <w:t xml:space="preserve">Izglītības un zinātnes ministrijas apstiprināto </w:t>
            </w:r>
            <w:r w:rsidRPr="00E84535">
              <w:rPr>
                <w:rFonts w:ascii="Times New Roman" w:hAnsi="Times New Roman" w:cs="Times New Roman"/>
                <w:sz w:val="24"/>
                <w:szCs w:val="24"/>
              </w:rPr>
              <w:t>nometņu vadīt</w:t>
            </w:r>
            <w:r w:rsidR="00E5530D" w:rsidRPr="00E84535">
              <w:rPr>
                <w:rFonts w:ascii="Times New Roman" w:hAnsi="Times New Roman" w:cs="Times New Roman"/>
                <w:sz w:val="24"/>
                <w:szCs w:val="24"/>
              </w:rPr>
              <w:t>āju kursu programmu, saņemot par to apliecību.</w:t>
            </w:r>
            <w:r w:rsidR="006A5CC5" w:rsidRPr="00E84535">
              <w:rPr>
                <w:rFonts w:ascii="Times New Roman" w:hAnsi="Times New Roman" w:cs="Times New Roman"/>
                <w:sz w:val="24"/>
                <w:szCs w:val="24"/>
              </w:rPr>
              <w:t xml:space="preserve"> Prasība iegūt šādu apliecību attiecīgi iekļauta Ministru kabineta noteikumu "Valsts aizsardzības mācības nometņu organizēšanas un darbības kārtība" 21.punktā.</w:t>
            </w:r>
          </w:p>
          <w:p w14:paraId="784A3383" w14:textId="4F5119CC" w:rsidR="00E84535" w:rsidRPr="00E84535" w:rsidRDefault="00E84535" w:rsidP="00E84535">
            <w:pPr>
              <w:spacing w:after="0" w:line="240" w:lineRule="auto"/>
              <w:ind w:firstLine="199"/>
              <w:jc w:val="both"/>
              <w:rPr>
                <w:rFonts w:ascii="Times New Roman" w:hAnsi="Times New Roman" w:cs="Times New Roman"/>
                <w:sz w:val="24"/>
                <w:szCs w:val="24"/>
              </w:rPr>
            </w:pPr>
            <w:r w:rsidRPr="00E84535">
              <w:rPr>
                <w:rFonts w:ascii="Times New Roman" w:hAnsi="Times New Roman" w:cs="Times New Roman"/>
                <w:sz w:val="24"/>
                <w:szCs w:val="24"/>
              </w:rPr>
              <w:t xml:space="preserve">Papildus noteiktumu projektā paredzēts precizēt </w:t>
            </w:r>
            <w:r w:rsidRPr="00E84535">
              <w:rPr>
                <w:rFonts w:ascii="Times New Roman" w:hAnsi="Times New Roman" w:cs="Times New Roman"/>
                <w:noProof/>
                <w:sz w:val="24"/>
                <w:szCs w:val="24"/>
              </w:rPr>
              <w:t xml:space="preserve">Ministru kabineta 2009. gada 1. septembra noteikumu Nr. 981 </w:t>
            </w:r>
            <w:r w:rsidRPr="00E84535">
              <w:rPr>
                <w:rFonts w:ascii="Times New Roman" w:hAnsi="Times New Roman" w:cs="Times New Roman"/>
                <w:sz w:val="24"/>
                <w:szCs w:val="24"/>
              </w:rPr>
              <w:t>"</w:t>
            </w:r>
            <w:r w:rsidRPr="00E84535">
              <w:rPr>
                <w:rFonts w:ascii="Times New Roman" w:hAnsi="Times New Roman" w:cs="Times New Roman"/>
                <w:noProof/>
                <w:sz w:val="24"/>
                <w:szCs w:val="24"/>
              </w:rPr>
              <w:t>Bērnu nometņu organizēšanas un darbības kārtība</w:t>
            </w:r>
            <w:r w:rsidRPr="00E84535">
              <w:rPr>
                <w:rFonts w:ascii="Times New Roman" w:hAnsi="Times New Roman" w:cs="Times New Roman"/>
                <w:sz w:val="24"/>
                <w:szCs w:val="24"/>
              </w:rPr>
              <w:t>" 13.punktu, aktualizējot Aizsardzības ministrijas padotības iestādes – Jaunsardzes centra – nosaukumu.</w:t>
            </w:r>
          </w:p>
        </w:tc>
      </w:tr>
      <w:tr w:rsidR="00E84535" w:rsidRPr="00E84535" w14:paraId="05F4EA88" w14:textId="77777777" w:rsidTr="00E84535">
        <w:tc>
          <w:tcPr>
            <w:tcW w:w="428" w:type="pct"/>
            <w:tcBorders>
              <w:top w:val="outset" w:sz="6" w:space="0" w:color="414142"/>
              <w:left w:val="outset" w:sz="6" w:space="0" w:color="414142"/>
              <w:bottom w:val="outset" w:sz="6" w:space="0" w:color="414142"/>
              <w:right w:val="outset" w:sz="6" w:space="0" w:color="414142"/>
            </w:tcBorders>
            <w:shd w:val="clear" w:color="auto" w:fill="FFFFFF"/>
            <w:hideMark/>
          </w:tcPr>
          <w:p w14:paraId="131FD927" w14:textId="77777777" w:rsidR="00AC79C5" w:rsidRPr="00E84535" w:rsidRDefault="00E65F5A" w:rsidP="00AC79C5">
            <w:pPr>
              <w:spacing w:before="100" w:beforeAutospacing="1" w:after="100" w:afterAutospacing="1" w:line="293" w:lineRule="atLeast"/>
              <w:jc w:val="center"/>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 xml:space="preserve"> </w:t>
            </w:r>
            <w:r w:rsidR="00AC79C5" w:rsidRPr="00E84535">
              <w:rPr>
                <w:rFonts w:ascii="Times New Roman" w:eastAsia="Times New Roman" w:hAnsi="Times New Roman" w:cs="Times New Roman"/>
                <w:sz w:val="24"/>
                <w:szCs w:val="24"/>
              </w:rPr>
              <w:t>3.</w:t>
            </w:r>
          </w:p>
        </w:tc>
        <w:tc>
          <w:tcPr>
            <w:tcW w:w="963" w:type="pct"/>
            <w:tcBorders>
              <w:top w:val="outset" w:sz="6" w:space="0" w:color="414142"/>
              <w:left w:val="outset" w:sz="6" w:space="0" w:color="414142"/>
              <w:bottom w:val="outset" w:sz="6" w:space="0" w:color="414142"/>
              <w:right w:val="outset" w:sz="6" w:space="0" w:color="414142"/>
            </w:tcBorders>
            <w:shd w:val="clear" w:color="auto" w:fill="FFFFFF"/>
            <w:hideMark/>
          </w:tcPr>
          <w:p w14:paraId="47DA73C0" w14:textId="77777777" w:rsidR="00AC79C5" w:rsidRPr="00E84535" w:rsidRDefault="00AC79C5" w:rsidP="00AC79C5">
            <w:pPr>
              <w:spacing w:after="0" w:line="240" w:lineRule="auto"/>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 xml:space="preserve">Projekta izstrādē iesaistītās institūcijas un </w:t>
            </w:r>
            <w:r w:rsidRPr="00E84535">
              <w:rPr>
                <w:rFonts w:ascii="Times New Roman" w:eastAsia="Times New Roman" w:hAnsi="Times New Roman" w:cs="Times New Roman"/>
                <w:sz w:val="24"/>
                <w:szCs w:val="24"/>
              </w:rPr>
              <w:lastRenderedPageBreak/>
              <w:t>publiskas personas kapitālsabiedrības</w:t>
            </w:r>
          </w:p>
        </w:tc>
        <w:tc>
          <w:tcPr>
            <w:tcW w:w="3609" w:type="pct"/>
            <w:tcBorders>
              <w:top w:val="outset" w:sz="6" w:space="0" w:color="414142"/>
              <w:left w:val="outset" w:sz="6" w:space="0" w:color="414142"/>
              <w:bottom w:val="outset" w:sz="6" w:space="0" w:color="414142"/>
              <w:right w:val="outset" w:sz="6" w:space="0" w:color="414142"/>
            </w:tcBorders>
            <w:shd w:val="clear" w:color="auto" w:fill="FFFFFF"/>
            <w:hideMark/>
          </w:tcPr>
          <w:p w14:paraId="22976AA3" w14:textId="77777777" w:rsidR="00AC79C5" w:rsidRPr="00E84535" w:rsidRDefault="00090A1F" w:rsidP="009B3DC8">
            <w:pPr>
              <w:spacing w:after="0" w:line="240" w:lineRule="auto"/>
              <w:jc w:val="both"/>
              <w:rPr>
                <w:rFonts w:ascii="Times New Roman" w:hAnsi="Times New Roman" w:cs="Times New Roman"/>
                <w:sz w:val="24"/>
                <w:szCs w:val="24"/>
              </w:rPr>
            </w:pPr>
            <w:r w:rsidRPr="00E84535">
              <w:rPr>
                <w:rFonts w:ascii="Times New Roman" w:hAnsi="Times New Roman" w:cs="Times New Roman"/>
                <w:sz w:val="24"/>
                <w:szCs w:val="24"/>
              </w:rPr>
              <w:lastRenderedPageBreak/>
              <w:t xml:space="preserve">Aizsardzības ministrija un Jaunsardzes centrs. </w:t>
            </w:r>
          </w:p>
          <w:p w14:paraId="25E2B98C" w14:textId="77777777" w:rsidR="004A4D97" w:rsidRPr="00E84535" w:rsidRDefault="004A4D97" w:rsidP="00784C9B">
            <w:pPr>
              <w:spacing w:after="0" w:line="240" w:lineRule="auto"/>
              <w:rPr>
                <w:rFonts w:ascii="Times New Roman" w:eastAsia="Times New Roman" w:hAnsi="Times New Roman" w:cs="Times New Roman"/>
                <w:sz w:val="24"/>
                <w:szCs w:val="24"/>
              </w:rPr>
            </w:pPr>
          </w:p>
        </w:tc>
      </w:tr>
      <w:tr w:rsidR="00E84535" w:rsidRPr="00E84535" w14:paraId="26CA4556" w14:textId="77777777" w:rsidTr="00E84535">
        <w:trPr>
          <w:trHeight w:val="382"/>
        </w:trPr>
        <w:tc>
          <w:tcPr>
            <w:tcW w:w="428" w:type="pct"/>
            <w:tcBorders>
              <w:top w:val="outset" w:sz="6" w:space="0" w:color="414142"/>
              <w:left w:val="outset" w:sz="6" w:space="0" w:color="414142"/>
              <w:bottom w:val="outset" w:sz="6" w:space="0" w:color="414142"/>
              <w:right w:val="outset" w:sz="6" w:space="0" w:color="414142"/>
            </w:tcBorders>
            <w:shd w:val="clear" w:color="auto" w:fill="FFFFFF"/>
            <w:hideMark/>
          </w:tcPr>
          <w:p w14:paraId="1FD61F80" w14:textId="77777777" w:rsidR="00AC79C5" w:rsidRPr="00E84535" w:rsidRDefault="00AC79C5" w:rsidP="00626A74">
            <w:pPr>
              <w:spacing w:after="0" w:line="293" w:lineRule="atLeast"/>
              <w:jc w:val="center"/>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4.</w:t>
            </w:r>
          </w:p>
        </w:tc>
        <w:tc>
          <w:tcPr>
            <w:tcW w:w="963" w:type="pct"/>
            <w:tcBorders>
              <w:top w:val="outset" w:sz="6" w:space="0" w:color="414142"/>
              <w:left w:val="outset" w:sz="6" w:space="0" w:color="414142"/>
              <w:bottom w:val="outset" w:sz="6" w:space="0" w:color="414142"/>
              <w:right w:val="outset" w:sz="6" w:space="0" w:color="414142"/>
            </w:tcBorders>
            <w:shd w:val="clear" w:color="auto" w:fill="FFFFFF"/>
            <w:hideMark/>
          </w:tcPr>
          <w:p w14:paraId="74833EE6" w14:textId="77777777" w:rsidR="00AC79C5" w:rsidRPr="00E84535" w:rsidRDefault="00AC79C5" w:rsidP="00626A74">
            <w:pPr>
              <w:spacing w:after="0" w:line="240" w:lineRule="auto"/>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Cita informācija</w:t>
            </w:r>
          </w:p>
        </w:tc>
        <w:tc>
          <w:tcPr>
            <w:tcW w:w="3609" w:type="pct"/>
            <w:tcBorders>
              <w:top w:val="outset" w:sz="6" w:space="0" w:color="414142"/>
              <w:left w:val="outset" w:sz="6" w:space="0" w:color="414142"/>
              <w:bottom w:val="outset" w:sz="6" w:space="0" w:color="414142"/>
              <w:right w:val="outset" w:sz="6" w:space="0" w:color="414142"/>
            </w:tcBorders>
            <w:shd w:val="clear" w:color="auto" w:fill="FFFFFF"/>
            <w:hideMark/>
          </w:tcPr>
          <w:p w14:paraId="6A10EFBE" w14:textId="1E15500C" w:rsidR="00F279F2" w:rsidRPr="00E84535" w:rsidRDefault="006831AE" w:rsidP="00626A74">
            <w:pPr>
              <w:spacing w:after="0"/>
              <w:rPr>
                <w:rFonts w:ascii="Times New Roman" w:eastAsia="Times New Roman" w:hAnsi="Times New Roman" w:cs="Times New Roman"/>
                <w:sz w:val="24"/>
                <w:szCs w:val="24"/>
              </w:rPr>
            </w:pPr>
            <w:r w:rsidRPr="00E84535">
              <w:rPr>
                <w:rFonts w:ascii="Times New Roman" w:eastAsia="Times New Roman" w:hAnsi="Times New Roman" w:cs="Times New Roman"/>
                <w:iCs/>
                <w:sz w:val="24"/>
                <w:szCs w:val="24"/>
              </w:rPr>
              <w:t>Nav</w:t>
            </w:r>
            <w:r w:rsidR="00090A1F" w:rsidRPr="00E84535">
              <w:rPr>
                <w:rFonts w:ascii="Times New Roman" w:eastAsia="Times New Roman" w:hAnsi="Times New Roman" w:cs="Times New Roman"/>
                <w:iCs/>
                <w:sz w:val="24"/>
                <w:szCs w:val="24"/>
              </w:rPr>
              <w:t>.</w:t>
            </w:r>
          </w:p>
        </w:tc>
      </w:tr>
    </w:tbl>
    <w:p w14:paraId="5B4B134F" w14:textId="153315A7" w:rsidR="007D0B50" w:rsidRPr="00E84535" w:rsidRDefault="007D0B50" w:rsidP="00626A74">
      <w:pPr>
        <w:tabs>
          <w:tab w:val="left" w:pos="5246"/>
        </w:tabs>
        <w:spacing w:after="0" w:line="240" w:lineRule="auto"/>
        <w:rPr>
          <w:rFonts w:ascii="Times New Roman" w:hAnsi="Times New Roman" w:cs="Times New Roman"/>
          <w:b/>
          <w:sz w:val="24"/>
          <w:szCs w:val="24"/>
        </w:rPr>
      </w:pPr>
    </w:p>
    <w:tbl>
      <w:tblPr>
        <w:tblW w:w="5479"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650"/>
        <w:gridCol w:w="2469"/>
        <w:gridCol w:w="6803"/>
      </w:tblGrid>
      <w:tr w:rsidR="00E84535" w:rsidRPr="00E84535" w14:paraId="657757B3" w14:textId="77777777" w:rsidTr="00626A74">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09956" w14:textId="77777777" w:rsidR="009002E3" w:rsidRPr="00E84535" w:rsidRDefault="009002E3" w:rsidP="009002E3">
            <w:pPr>
              <w:spacing w:before="100" w:beforeAutospacing="1" w:after="100" w:afterAutospacing="1" w:line="293" w:lineRule="atLeast"/>
              <w:jc w:val="center"/>
              <w:rPr>
                <w:rFonts w:ascii="Times New Roman" w:eastAsia="Times New Roman" w:hAnsi="Times New Roman" w:cs="Times New Roman"/>
                <w:b/>
                <w:bCs/>
                <w:sz w:val="24"/>
                <w:szCs w:val="24"/>
              </w:rPr>
            </w:pPr>
            <w:r w:rsidRPr="00E84535">
              <w:rPr>
                <w:rFonts w:ascii="Times New Roman" w:eastAsia="Times New Roman" w:hAnsi="Times New Roman" w:cs="Times New Roman"/>
                <w:b/>
                <w:bCs/>
                <w:sz w:val="24"/>
                <w:szCs w:val="24"/>
              </w:rPr>
              <w:t>II. Tiesību akta projekta ietekme uz sabiedrību, tautsaimniecības attīstību un administratīvo slogu</w:t>
            </w:r>
          </w:p>
        </w:tc>
      </w:tr>
      <w:tr w:rsidR="00E84535" w:rsidRPr="00E84535" w14:paraId="2F03DD85" w14:textId="77777777" w:rsidTr="00626A74">
        <w:tc>
          <w:tcPr>
            <w:tcW w:w="328" w:type="pct"/>
            <w:tcBorders>
              <w:top w:val="outset" w:sz="6" w:space="0" w:color="414142"/>
              <w:left w:val="outset" w:sz="6" w:space="0" w:color="414142"/>
              <w:bottom w:val="outset" w:sz="6" w:space="0" w:color="414142"/>
              <w:right w:val="outset" w:sz="6" w:space="0" w:color="414142"/>
            </w:tcBorders>
            <w:shd w:val="clear" w:color="auto" w:fill="FFFFFF"/>
            <w:hideMark/>
          </w:tcPr>
          <w:p w14:paraId="2E6C579A" w14:textId="77777777" w:rsidR="009002E3" w:rsidRPr="00E84535"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1.</w:t>
            </w:r>
          </w:p>
        </w:tc>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14:paraId="0D69862A" w14:textId="77777777" w:rsidR="009002E3" w:rsidRPr="00E84535" w:rsidRDefault="009002E3" w:rsidP="009002E3">
            <w:pPr>
              <w:spacing w:after="0" w:line="240" w:lineRule="auto"/>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Sabiedrības mērķgrupas, kuras tiesiskais regulējums ietekmē</w:t>
            </w:r>
            <w:r w:rsidR="00BE7DFF" w:rsidRPr="00E84535">
              <w:rPr>
                <w:rFonts w:ascii="Times New Roman" w:eastAsia="Times New Roman" w:hAnsi="Times New Roman" w:cs="Times New Roman"/>
                <w:sz w:val="24"/>
                <w:szCs w:val="24"/>
              </w:rPr>
              <w:t>, vai varētu ietekmēt</w:t>
            </w:r>
          </w:p>
        </w:tc>
        <w:tc>
          <w:tcPr>
            <w:tcW w:w="3428" w:type="pct"/>
            <w:tcBorders>
              <w:top w:val="outset" w:sz="6" w:space="0" w:color="414142"/>
              <w:left w:val="outset" w:sz="6" w:space="0" w:color="414142"/>
              <w:bottom w:val="outset" w:sz="6" w:space="0" w:color="414142"/>
              <w:right w:val="outset" w:sz="6" w:space="0" w:color="414142"/>
            </w:tcBorders>
            <w:shd w:val="clear" w:color="auto" w:fill="FFFFFF"/>
            <w:hideMark/>
          </w:tcPr>
          <w:p w14:paraId="244CBD38" w14:textId="00309D74" w:rsidR="004172F8" w:rsidRPr="00E84535" w:rsidRDefault="00090A1F" w:rsidP="006831AE">
            <w:pPr>
              <w:spacing w:after="0" w:line="240" w:lineRule="auto"/>
              <w:ind w:firstLine="233"/>
              <w:jc w:val="both"/>
              <w:rPr>
                <w:rFonts w:ascii="Times New Roman" w:hAnsi="Times New Roman" w:cs="Times New Roman"/>
                <w:sz w:val="24"/>
                <w:szCs w:val="24"/>
              </w:rPr>
            </w:pPr>
            <w:r w:rsidRPr="00E84535">
              <w:rPr>
                <w:rFonts w:ascii="Times New Roman" w:hAnsi="Times New Roman" w:cs="Times New Roman"/>
                <w:sz w:val="24"/>
                <w:szCs w:val="24"/>
              </w:rPr>
              <w:t xml:space="preserve">Projekts ik gadu </w:t>
            </w:r>
            <w:r w:rsidR="00BA1402" w:rsidRPr="00E84535">
              <w:rPr>
                <w:rFonts w:ascii="Times New Roman" w:hAnsi="Times New Roman" w:cs="Times New Roman"/>
                <w:sz w:val="24"/>
                <w:szCs w:val="24"/>
              </w:rPr>
              <w:t xml:space="preserve">nākotnē </w:t>
            </w:r>
            <w:r w:rsidRPr="00E84535">
              <w:rPr>
                <w:rFonts w:ascii="Times New Roman" w:hAnsi="Times New Roman" w:cs="Times New Roman"/>
                <w:sz w:val="24"/>
                <w:szCs w:val="24"/>
              </w:rPr>
              <w:t xml:space="preserve">skars 2000-3000 jauniešus, kas brīvprātīgi </w:t>
            </w:r>
            <w:r w:rsidR="00BE7DFF" w:rsidRPr="00E84535">
              <w:rPr>
                <w:rFonts w:ascii="Times New Roman" w:hAnsi="Times New Roman" w:cs="Times New Roman"/>
                <w:sz w:val="24"/>
                <w:szCs w:val="24"/>
              </w:rPr>
              <w:t>piedalīsies</w:t>
            </w:r>
            <w:r w:rsidRPr="00E84535">
              <w:rPr>
                <w:rFonts w:ascii="Times New Roman" w:hAnsi="Times New Roman" w:cs="Times New Roman"/>
                <w:sz w:val="24"/>
                <w:szCs w:val="24"/>
              </w:rPr>
              <w:t xml:space="preserve"> </w:t>
            </w:r>
            <w:r w:rsidR="006831AE" w:rsidRPr="00E84535">
              <w:rPr>
                <w:rFonts w:ascii="Times New Roman" w:hAnsi="Times New Roman" w:cs="Times New Roman"/>
                <w:sz w:val="24"/>
                <w:szCs w:val="24"/>
              </w:rPr>
              <w:t xml:space="preserve">valsts aizsardzības mācības </w:t>
            </w:r>
            <w:r w:rsidRPr="00E84535">
              <w:rPr>
                <w:rFonts w:ascii="Times New Roman" w:hAnsi="Times New Roman" w:cs="Times New Roman"/>
                <w:sz w:val="24"/>
                <w:szCs w:val="24"/>
              </w:rPr>
              <w:t xml:space="preserve">nometnēs, kā arī viņu likumiskos pārstāvjus, ņemot vērā, ka daļa jauniešu, </w:t>
            </w:r>
            <w:r w:rsidR="002074F3" w:rsidRPr="00E84535">
              <w:rPr>
                <w:rFonts w:ascii="Times New Roman" w:hAnsi="Times New Roman" w:cs="Times New Roman"/>
                <w:sz w:val="24"/>
                <w:szCs w:val="24"/>
              </w:rPr>
              <w:t>kas piedalās nometnē,</w:t>
            </w:r>
            <w:r w:rsidRPr="00E84535">
              <w:rPr>
                <w:rFonts w:ascii="Times New Roman" w:hAnsi="Times New Roman" w:cs="Times New Roman"/>
                <w:sz w:val="24"/>
                <w:szCs w:val="24"/>
              </w:rPr>
              <w:t xml:space="preserve"> ir nepilngadīgi</w:t>
            </w:r>
            <w:r w:rsidR="006831AE" w:rsidRPr="00E84535">
              <w:rPr>
                <w:rFonts w:ascii="Times New Roman" w:hAnsi="Times New Roman" w:cs="Times New Roman"/>
                <w:sz w:val="24"/>
                <w:szCs w:val="24"/>
              </w:rPr>
              <w:t>.</w:t>
            </w:r>
          </w:p>
        </w:tc>
      </w:tr>
      <w:tr w:rsidR="00E84535" w:rsidRPr="00E84535" w14:paraId="22DB6E8C" w14:textId="77777777" w:rsidTr="00626A74">
        <w:tc>
          <w:tcPr>
            <w:tcW w:w="328" w:type="pct"/>
            <w:tcBorders>
              <w:top w:val="outset" w:sz="6" w:space="0" w:color="414142"/>
              <w:left w:val="outset" w:sz="6" w:space="0" w:color="414142"/>
              <w:bottom w:val="outset" w:sz="6" w:space="0" w:color="414142"/>
              <w:right w:val="outset" w:sz="6" w:space="0" w:color="414142"/>
            </w:tcBorders>
            <w:shd w:val="clear" w:color="auto" w:fill="FFFFFF"/>
            <w:hideMark/>
          </w:tcPr>
          <w:p w14:paraId="4255F86E" w14:textId="77777777" w:rsidR="009002E3" w:rsidRPr="00E84535"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2.</w:t>
            </w:r>
          </w:p>
        </w:tc>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14:paraId="772867E1" w14:textId="77777777" w:rsidR="009002E3" w:rsidRPr="00E84535" w:rsidRDefault="009002E3" w:rsidP="009002E3">
            <w:pPr>
              <w:spacing w:after="0" w:line="240" w:lineRule="auto"/>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Tiesiskā regulējuma ietekme uz tautsaimniecību un administratīvo slogu</w:t>
            </w:r>
          </w:p>
        </w:tc>
        <w:tc>
          <w:tcPr>
            <w:tcW w:w="3428" w:type="pct"/>
            <w:tcBorders>
              <w:top w:val="outset" w:sz="6" w:space="0" w:color="414142"/>
              <w:left w:val="outset" w:sz="6" w:space="0" w:color="414142"/>
              <w:bottom w:val="outset" w:sz="6" w:space="0" w:color="414142"/>
              <w:right w:val="outset" w:sz="6" w:space="0" w:color="414142"/>
            </w:tcBorders>
            <w:shd w:val="clear" w:color="auto" w:fill="FFFFFF"/>
          </w:tcPr>
          <w:p w14:paraId="4AD91FF6" w14:textId="27A016BB" w:rsidR="006831AE" w:rsidRPr="00E84535" w:rsidRDefault="002074F3" w:rsidP="006831AE">
            <w:pPr>
              <w:spacing w:after="0" w:line="240" w:lineRule="auto"/>
              <w:ind w:firstLine="265"/>
              <w:jc w:val="both"/>
              <w:rPr>
                <w:rFonts w:ascii="Times New Roman" w:hAnsi="Times New Roman" w:cs="Times New Roman"/>
                <w:sz w:val="24"/>
                <w:szCs w:val="24"/>
              </w:rPr>
            </w:pPr>
            <w:r w:rsidRPr="00E84535">
              <w:rPr>
                <w:rFonts w:ascii="Times New Roman" w:hAnsi="Times New Roman" w:cs="Times New Roman"/>
                <w:sz w:val="24"/>
                <w:szCs w:val="24"/>
              </w:rPr>
              <w:t xml:space="preserve">Attiecībā uz jauniešiem, kas piedalīsies nometnē, un viņu likumiskajiem pārstāvjiem projekts neparedz </w:t>
            </w:r>
            <w:r w:rsidR="006831AE" w:rsidRPr="00E84535">
              <w:rPr>
                <w:rFonts w:ascii="Times New Roman" w:hAnsi="Times New Roman" w:cs="Times New Roman"/>
                <w:sz w:val="24"/>
                <w:szCs w:val="24"/>
              </w:rPr>
              <w:t>izmaiņas tiesībās un pienākum</w:t>
            </w:r>
            <w:r w:rsidR="00A162E5">
              <w:rPr>
                <w:rFonts w:ascii="Times New Roman" w:hAnsi="Times New Roman" w:cs="Times New Roman"/>
                <w:sz w:val="24"/>
                <w:szCs w:val="24"/>
              </w:rPr>
              <w:t>o</w:t>
            </w:r>
            <w:r w:rsidR="006831AE" w:rsidRPr="00E84535">
              <w:rPr>
                <w:rFonts w:ascii="Times New Roman" w:hAnsi="Times New Roman" w:cs="Times New Roman"/>
                <w:sz w:val="24"/>
                <w:szCs w:val="24"/>
              </w:rPr>
              <w:t>s.</w:t>
            </w:r>
          </w:p>
          <w:p w14:paraId="64260D5C" w14:textId="5F6545F5" w:rsidR="00053FFF" w:rsidRPr="00E84535" w:rsidRDefault="00053FFF" w:rsidP="002074F3">
            <w:pPr>
              <w:spacing w:after="0" w:line="240" w:lineRule="auto"/>
              <w:jc w:val="both"/>
              <w:rPr>
                <w:rFonts w:ascii="Times New Roman" w:hAnsi="Times New Roman" w:cs="Times New Roman"/>
                <w:sz w:val="24"/>
                <w:szCs w:val="24"/>
              </w:rPr>
            </w:pPr>
          </w:p>
        </w:tc>
      </w:tr>
      <w:tr w:rsidR="00E84535" w:rsidRPr="00E84535" w14:paraId="74335833" w14:textId="77777777" w:rsidTr="00626A74">
        <w:trPr>
          <w:trHeight w:val="687"/>
        </w:trPr>
        <w:tc>
          <w:tcPr>
            <w:tcW w:w="328" w:type="pct"/>
            <w:tcBorders>
              <w:top w:val="outset" w:sz="6" w:space="0" w:color="414142"/>
              <w:left w:val="outset" w:sz="6" w:space="0" w:color="414142"/>
              <w:bottom w:val="outset" w:sz="6" w:space="0" w:color="414142"/>
              <w:right w:val="outset" w:sz="6" w:space="0" w:color="414142"/>
            </w:tcBorders>
            <w:shd w:val="clear" w:color="auto" w:fill="FFFFFF"/>
            <w:hideMark/>
          </w:tcPr>
          <w:p w14:paraId="572CA875" w14:textId="77777777" w:rsidR="009002E3" w:rsidRPr="00E84535"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3.</w:t>
            </w:r>
          </w:p>
        </w:tc>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14:paraId="674761CD" w14:textId="77777777" w:rsidR="009002E3" w:rsidRPr="00E84535" w:rsidRDefault="009002E3" w:rsidP="009002E3">
            <w:pPr>
              <w:spacing w:after="0" w:line="240" w:lineRule="auto"/>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Administratīvo izmaksu monetārs novērtējums</w:t>
            </w:r>
          </w:p>
        </w:tc>
        <w:tc>
          <w:tcPr>
            <w:tcW w:w="3428" w:type="pct"/>
            <w:tcBorders>
              <w:top w:val="outset" w:sz="6" w:space="0" w:color="414142"/>
              <w:left w:val="outset" w:sz="6" w:space="0" w:color="414142"/>
              <w:bottom w:val="outset" w:sz="6" w:space="0" w:color="414142"/>
              <w:right w:val="outset" w:sz="6" w:space="0" w:color="414142"/>
            </w:tcBorders>
            <w:shd w:val="clear" w:color="auto" w:fill="FFFFFF"/>
          </w:tcPr>
          <w:p w14:paraId="1AB6DC6F" w14:textId="7DCCDFDF" w:rsidR="00EB6D42" w:rsidRPr="00E84535" w:rsidRDefault="00626A74" w:rsidP="00626A74">
            <w:pPr>
              <w:spacing w:after="0" w:line="240" w:lineRule="auto"/>
              <w:rPr>
                <w:rFonts w:ascii="Times New Roman" w:hAnsi="Times New Roman" w:cs="Times New Roman"/>
                <w:sz w:val="24"/>
                <w:szCs w:val="24"/>
              </w:rPr>
            </w:pPr>
            <w:r w:rsidRPr="00E84535">
              <w:rPr>
                <w:rFonts w:ascii="Times New Roman" w:hAnsi="Times New Roman" w:cs="Times New Roman"/>
                <w:sz w:val="24"/>
                <w:szCs w:val="24"/>
              </w:rPr>
              <w:t>Projekts šo jomu neskar.</w:t>
            </w:r>
          </w:p>
        </w:tc>
      </w:tr>
      <w:tr w:rsidR="00E84535" w:rsidRPr="00E84535" w14:paraId="5C7B4AE8" w14:textId="77777777" w:rsidTr="00626A74">
        <w:tc>
          <w:tcPr>
            <w:tcW w:w="328" w:type="pct"/>
            <w:tcBorders>
              <w:top w:val="outset" w:sz="6" w:space="0" w:color="414142"/>
              <w:left w:val="outset" w:sz="6" w:space="0" w:color="414142"/>
              <w:bottom w:val="outset" w:sz="6" w:space="0" w:color="414142"/>
              <w:right w:val="outset" w:sz="6" w:space="0" w:color="414142"/>
            </w:tcBorders>
            <w:shd w:val="clear" w:color="auto" w:fill="FFFFFF"/>
            <w:hideMark/>
          </w:tcPr>
          <w:p w14:paraId="70CBA079" w14:textId="77777777" w:rsidR="009002E3" w:rsidRPr="00E84535"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4.</w:t>
            </w:r>
          </w:p>
        </w:tc>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14:paraId="4ED83D37" w14:textId="77777777" w:rsidR="009002E3" w:rsidRPr="00E84535" w:rsidRDefault="009002E3" w:rsidP="009002E3">
            <w:pPr>
              <w:spacing w:after="0" w:line="240" w:lineRule="auto"/>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Atbilstības izmaksu monetārs novērtējums</w:t>
            </w:r>
          </w:p>
        </w:tc>
        <w:tc>
          <w:tcPr>
            <w:tcW w:w="3428" w:type="pct"/>
            <w:tcBorders>
              <w:top w:val="outset" w:sz="6" w:space="0" w:color="414142"/>
              <w:left w:val="outset" w:sz="6" w:space="0" w:color="414142"/>
              <w:bottom w:val="outset" w:sz="6" w:space="0" w:color="414142"/>
              <w:right w:val="outset" w:sz="6" w:space="0" w:color="414142"/>
            </w:tcBorders>
            <w:shd w:val="clear" w:color="auto" w:fill="FFFFFF"/>
            <w:hideMark/>
          </w:tcPr>
          <w:p w14:paraId="58B1392D" w14:textId="77777777" w:rsidR="009002E3" w:rsidRPr="00E84535" w:rsidRDefault="009002E3" w:rsidP="00784C9B">
            <w:pPr>
              <w:spacing w:after="0" w:line="240" w:lineRule="auto"/>
              <w:rPr>
                <w:rFonts w:ascii="Times New Roman" w:hAnsi="Times New Roman" w:cs="Times New Roman"/>
                <w:sz w:val="24"/>
                <w:szCs w:val="24"/>
              </w:rPr>
            </w:pPr>
            <w:r w:rsidRPr="00E84535">
              <w:rPr>
                <w:rFonts w:ascii="Times New Roman" w:hAnsi="Times New Roman" w:cs="Times New Roman"/>
                <w:sz w:val="24"/>
                <w:szCs w:val="24"/>
              </w:rPr>
              <w:t>Projekts šo jomu neskar.</w:t>
            </w:r>
          </w:p>
          <w:p w14:paraId="21EB5728" w14:textId="77777777" w:rsidR="00EB6D42" w:rsidRPr="00E84535" w:rsidRDefault="00EB6D42" w:rsidP="009002E3">
            <w:pPr>
              <w:spacing w:after="0" w:line="240" w:lineRule="auto"/>
              <w:rPr>
                <w:rFonts w:ascii="Times New Roman" w:eastAsia="Times New Roman" w:hAnsi="Times New Roman" w:cs="Times New Roman"/>
                <w:sz w:val="24"/>
                <w:szCs w:val="24"/>
              </w:rPr>
            </w:pPr>
          </w:p>
        </w:tc>
      </w:tr>
      <w:tr w:rsidR="00E84535" w:rsidRPr="00E84535" w14:paraId="54A27876" w14:textId="77777777" w:rsidTr="00626A74">
        <w:tc>
          <w:tcPr>
            <w:tcW w:w="328" w:type="pct"/>
            <w:tcBorders>
              <w:top w:val="outset" w:sz="6" w:space="0" w:color="414142"/>
              <w:left w:val="outset" w:sz="6" w:space="0" w:color="414142"/>
              <w:bottom w:val="outset" w:sz="6" w:space="0" w:color="414142"/>
              <w:right w:val="outset" w:sz="6" w:space="0" w:color="414142"/>
            </w:tcBorders>
            <w:shd w:val="clear" w:color="auto" w:fill="FFFFFF"/>
            <w:hideMark/>
          </w:tcPr>
          <w:p w14:paraId="00F59B06" w14:textId="77777777" w:rsidR="009002E3" w:rsidRPr="00E84535"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5.</w:t>
            </w:r>
          </w:p>
        </w:tc>
        <w:tc>
          <w:tcPr>
            <w:tcW w:w="1244" w:type="pct"/>
            <w:tcBorders>
              <w:top w:val="outset" w:sz="6" w:space="0" w:color="414142"/>
              <w:left w:val="outset" w:sz="6" w:space="0" w:color="414142"/>
              <w:bottom w:val="outset" w:sz="6" w:space="0" w:color="414142"/>
              <w:right w:val="outset" w:sz="6" w:space="0" w:color="414142"/>
            </w:tcBorders>
            <w:shd w:val="clear" w:color="auto" w:fill="FFFFFF"/>
            <w:hideMark/>
          </w:tcPr>
          <w:p w14:paraId="6948E881" w14:textId="77777777" w:rsidR="009002E3" w:rsidRPr="00E84535" w:rsidRDefault="009002E3" w:rsidP="009002E3">
            <w:pPr>
              <w:spacing w:after="0" w:line="240" w:lineRule="auto"/>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Cita informācija</w:t>
            </w:r>
          </w:p>
        </w:tc>
        <w:tc>
          <w:tcPr>
            <w:tcW w:w="3428" w:type="pct"/>
            <w:tcBorders>
              <w:top w:val="outset" w:sz="6" w:space="0" w:color="414142"/>
              <w:left w:val="outset" w:sz="6" w:space="0" w:color="414142"/>
              <w:bottom w:val="outset" w:sz="6" w:space="0" w:color="414142"/>
              <w:right w:val="outset" w:sz="6" w:space="0" w:color="414142"/>
            </w:tcBorders>
            <w:shd w:val="clear" w:color="auto" w:fill="FFFFFF"/>
            <w:hideMark/>
          </w:tcPr>
          <w:p w14:paraId="2D0C86F7" w14:textId="77777777" w:rsidR="00937404" w:rsidRPr="00E84535" w:rsidRDefault="00BF65E5" w:rsidP="00DF266E">
            <w:pPr>
              <w:spacing w:after="0" w:line="240" w:lineRule="auto"/>
              <w:jc w:val="both"/>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Nav.</w:t>
            </w:r>
          </w:p>
        </w:tc>
      </w:tr>
    </w:tbl>
    <w:p w14:paraId="258C615A" w14:textId="4D5A6AE3" w:rsidR="006831AE" w:rsidRPr="00E84535" w:rsidRDefault="006831AE" w:rsidP="006831AE">
      <w:pPr>
        <w:spacing w:after="0" w:line="240" w:lineRule="auto"/>
        <w:rPr>
          <w:rFonts w:ascii="Times New Roman" w:hAnsi="Times New Roman" w:cs="Times New Roman"/>
          <w:b/>
          <w:sz w:val="24"/>
          <w:szCs w:val="24"/>
        </w:rPr>
      </w:pPr>
    </w:p>
    <w:tbl>
      <w:tblPr>
        <w:tblW w:w="5479"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922"/>
      </w:tblGrid>
      <w:tr w:rsidR="00E84535" w:rsidRPr="00E84535" w14:paraId="12B621E6" w14:textId="77777777" w:rsidTr="00626A74">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497263" w14:textId="77777777" w:rsidR="00573E1B" w:rsidRPr="00E84535" w:rsidRDefault="00573E1B" w:rsidP="00573E1B">
            <w:pPr>
              <w:pStyle w:val="NoSpacing"/>
              <w:jc w:val="center"/>
              <w:rPr>
                <w:rFonts w:ascii="Times New Roman" w:eastAsia="Times New Roman" w:hAnsi="Times New Roman" w:cs="Times New Roman"/>
                <w:b/>
                <w:sz w:val="24"/>
                <w:szCs w:val="24"/>
              </w:rPr>
            </w:pPr>
            <w:r w:rsidRPr="00E84535">
              <w:rPr>
                <w:rFonts w:ascii="Times New Roman" w:eastAsia="Times New Roman" w:hAnsi="Times New Roman" w:cs="Times New Roman"/>
                <w:b/>
                <w:sz w:val="24"/>
                <w:szCs w:val="24"/>
              </w:rPr>
              <w:t>III. Tiesību akta projekta ietekme uz valsts budžetu un pašvaldību budžetiem</w:t>
            </w:r>
          </w:p>
        </w:tc>
      </w:tr>
      <w:tr w:rsidR="00E84535" w:rsidRPr="00E84535" w14:paraId="2B3A601B" w14:textId="77777777" w:rsidTr="006831AE">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E45FC2" w14:textId="626CD58E" w:rsidR="006831AE" w:rsidRPr="00E84535" w:rsidRDefault="006831AE" w:rsidP="006831AE">
            <w:pPr>
              <w:pStyle w:val="NoSpacing"/>
              <w:jc w:val="center"/>
              <w:rPr>
                <w:rFonts w:ascii="Times New Roman" w:eastAsia="Times New Roman" w:hAnsi="Times New Roman" w:cs="Times New Roman"/>
                <w:sz w:val="24"/>
                <w:szCs w:val="24"/>
              </w:rPr>
            </w:pPr>
            <w:r w:rsidRPr="00E84535">
              <w:rPr>
                <w:rFonts w:ascii="Times New Roman" w:eastAsia="Times New Roman" w:hAnsi="Times New Roman" w:cs="Times New Roman"/>
                <w:sz w:val="24"/>
                <w:szCs w:val="24"/>
              </w:rPr>
              <w:t>Projekts šo jomu neskar.</w:t>
            </w:r>
          </w:p>
        </w:tc>
      </w:tr>
    </w:tbl>
    <w:p w14:paraId="57F92ECC" w14:textId="5B0A732C" w:rsidR="00BA05BE" w:rsidRPr="00E84535" w:rsidRDefault="00BA05BE" w:rsidP="002076C7">
      <w:pPr>
        <w:pStyle w:val="NoSpacing"/>
        <w:rPr>
          <w:rFonts w:ascii="Times New Roman" w:hAnsi="Times New Roman" w:cs="Times New Roman"/>
          <w:sz w:val="24"/>
          <w:szCs w:val="24"/>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2838"/>
        <w:gridCol w:w="6510"/>
      </w:tblGrid>
      <w:tr w:rsidR="00E84535" w:rsidRPr="00E84535" w14:paraId="4990A0A3" w14:textId="77777777"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85300A" w14:textId="77777777" w:rsidR="00573E1B" w:rsidRPr="00E84535" w:rsidRDefault="00573E1B" w:rsidP="00573E1B">
            <w:pPr>
              <w:pStyle w:val="NoSpacing"/>
              <w:jc w:val="center"/>
              <w:rPr>
                <w:rFonts w:ascii="Times New Roman" w:eastAsia="Times New Roman" w:hAnsi="Times New Roman" w:cs="Times New Roman"/>
                <w:b/>
                <w:sz w:val="24"/>
                <w:szCs w:val="24"/>
              </w:rPr>
            </w:pPr>
            <w:r w:rsidRPr="00E84535">
              <w:rPr>
                <w:rFonts w:ascii="Times New Roman" w:eastAsia="Times New Roman" w:hAnsi="Times New Roman" w:cs="Times New Roman"/>
                <w:b/>
                <w:sz w:val="24"/>
                <w:szCs w:val="24"/>
              </w:rPr>
              <w:t>IV. Tiesību akta projekta ietekme uz spēkā esošo tiesību normu sistēmu</w:t>
            </w:r>
          </w:p>
        </w:tc>
      </w:tr>
      <w:tr w:rsidR="00E84535" w:rsidRPr="00E84535" w14:paraId="17CDF962" w14:textId="77777777" w:rsidTr="00B56D7D">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4C6F5F1C" w14:textId="77777777" w:rsidR="00482C7D" w:rsidRPr="00E84535" w:rsidRDefault="00482C7D" w:rsidP="00DE20CB">
            <w:pPr>
              <w:pStyle w:val="tvhtml"/>
              <w:spacing w:before="0" w:beforeAutospacing="0" w:after="0" w:afterAutospacing="0"/>
              <w:jc w:val="center"/>
            </w:pPr>
            <w:r w:rsidRPr="00E84535">
              <w:t>1.</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14:paraId="67A0A377" w14:textId="77777777" w:rsidR="00482C7D" w:rsidRPr="00E84535" w:rsidRDefault="00482C7D" w:rsidP="00482C7D">
            <w:pPr>
              <w:spacing w:after="0" w:line="240" w:lineRule="auto"/>
              <w:rPr>
                <w:rFonts w:ascii="Times New Roman" w:eastAsia="Calibri" w:hAnsi="Times New Roman" w:cs="Times New Roman"/>
                <w:sz w:val="24"/>
                <w:szCs w:val="24"/>
                <w:lang w:eastAsia="en-US" w:bidi="lo-LA"/>
              </w:rPr>
            </w:pPr>
            <w:r w:rsidRPr="00E84535">
              <w:rPr>
                <w:rFonts w:ascii="Times New Roman" w:eastAsia="Calibri" w:hAnsi="Times New Roman" w:cs="Times New Roman"/>
                <w:sz w:val="24"/>
                <w:szCs w:val="24"/>
                <w:lang w:eastAsia="en-US" w:bidi="lo-LA"/>
              </w:rPr>
              <w:t xml:space="preserve">Saistītie tiesību aktu projekti </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14:paraId="77BD52B2" w14:textId="75A5DD6B" w:rsidR="006831AE" w:rsidRPr="00E84535" w:rsidRDefault="00E84535" w:rsidP="006831AE">
            <w:pPr>
              <w:spacing w:after="0" w:line="240" w:lineRule="auto"/>
              <w:ind w:firstLine="395"/>
              <w:jc w:val="both"/>
              <w:rPr>
                <w:rFonts w:ascii="Times New Roman" w:hAnsi="Times New Roman" w:cs="Times New Roman"/>
                <w:sz w:val="24"/>
                <w:szCs w:val="24"/>
              </w:rPr>
            </w:pPr>
            <w:r w:rsidRPr="00E84535">
              <w:rPr>
                <w:rFonts w:ascii="Times New Roman" w:hAnsi="Times New Roman" w:cs="Times New Roman"/>
                <w:sz w:val="24"/>
                <w:szCs w:val="24"/>
              </w:rPr>
              <w:t xml:space="preserve">Ministru kabineta 2021. gada 15.jūnija noteikumi Nr. 381 </w:t>
            </w:r>
            <w:r w:rsidR="006831AE" w:rsidRPr="00E84535">
              <w:rPr>
                <w:rFonts w:ascii="Times New Roman" w:hAnsi="Times New Roman" w:cs="Times New Roman"/>
                <w:sz w:val="24"/>
                <w:szCs w:val="24"/>
              </w:rPr>
              <w:t>"Valsts aizsardzības mācības nometņu organizēšanas un darbības kārtība", kas nosaka kārtību, kādā tiek organizētas valsts aizsardzības mācības nometnes. Šo nometņu dalībniekiem tiek segti izdevumi par šajos noteikumos noteiktajiem veselības aprūpes izdevumiem.</w:t>
            </w:r>
          </w:p>
          <w:p w14:paraId="18ABF475" w14:textId="09B06C27" w:rsidR="00247534" w:rsidRPr="00E84535" w:rsidRDefault="00E84535" w:rsidP="00E84535">
            <w:pPr>
              <w:spacing w:after="0" w:line="240" w:lineRule="auto"/>
              <w:ind w:firstLine="259"/>
              <w:jc w:val="both"/>
              <w:rPr>
                <w:rFonts w:ascii="Times New Roman" w:hAnsi="Times New Roman" w:cs="Times New Roman"/>
                <w:sz w:val="24"/>
                <w:szCs w:val="24"/>
              </w:rPr>
            </w:pPr>
            <w:r w:rsidRPr="00E84535">
              <w:rPr>
                <w:rFonts w:ascii="Times New Roman" w:hAnsi="Times New Roman" w:cs="Times New Roman"/>
                <w:sz w:val="24"/>
                <w:szCs w:val="24"/>
              </w:rPr>
              <w:t>Ministru kabineta 2021. gada 15.jūnija noteikumi Nr.382 </w:t>
            </w:r>
            <w:r w:rsidR="006831AE" w:rsidRPr="00E84535">
              <w:rPr>
                <w:rFonts w:ascii="Times New Roman" w:hAnsi="Times New Roman" w:cs="Times New Roman"/>
                <w:sz w:val="24"/>
                <w:szCs w:val="24"/>
              </w:rPr>
              <w:t xml:space="preserve">"Valsts aizsardzības mācības nometņu izglītojamo un jaunsargu veselības aprūpes izdevumu apmaksas kārtība", </w:t>
            </w:r>
            <w:r w:rsidRPr="00E84535">
              <w:rPr>
                <w:rFonts w:ascii="Times New Roman" w:hAnsi="Times New Roman" w:cs="Times New Roman"/>
                <w:sz w:val="24"/>
                <w:szCs w:val="24"/>
              </w:rPr>
              <w:t xml:space="preserve">kas </w:t>
            </w:r>
            <w:r w:rsidR="006831AE" w:rsidRPr="00E84535">
              <w:rPr>
                <w:rFonts w:ascii="Times New Roman" w:hAnsi="Times New Roman" w:cs="Times New Roman"/>
                <w:sz w:val="24"/>
                <w:szCs w:val="24"/>
              </w:rPr>
              <w:t>nosaka, kādus veselības aprūpes pakalpojumu izdevumus sedz valsts aizsardzības mācības nometņu izglītojamiem.</w:t>
            </w:r>
          </w:p>
        </w:tc>
      </w:tr>
      <w:tr w:rsidR="00E84535" w:rsidRPr="00E84535" w14:paraId="306359B5" w14:textId="77777777" w:rsidTr="00B56D7D">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53E4E603" w14:textId="77777777" w:rsidR="00482C7D" w:rsidRPr="00E84535" w:rsidRDefault="00482C7D" w:rsidP="00DE20CB">
            <w:pPr>
              <w:pStyle w:val="tvhtml"/>
              <w:spacing w:before="0" w:beforeAutospacing="0" w:after="0" w:afterAutospacing="0"/>
              <w:jc w:val="center"/>
            </w:pPr>
            <w:r w:rsidRPr="00E84535">
              <w:t>2.</w:t>
            </w:r>
          </w:p>
        </w:tc>
        <w:tc>
          <w:tcPr>
            <w:tcW w:w="1452" w:type="pct"/>
            <w:tcBorders>
              <w:top w:val="outset" w:sz="6" w:space="0" w:color="414142"/>
              <w:left w:val="outset" w:sz="6" w:space="0" w:color="414142"/>
              <w:bottom w:val="outset" w:sz="6" w:space="0" w:color="414142"/>
              <w:right w:val="outset" w:sz="6" w:space="0" w:color="414142"/>
            </w:tcBorders>
            <w:shd w:val="clear" w:color="auto" w:fill="FFFFFF"/>
          </w:tcPr>
          <w:p w14:paraId="0F58F0E3" w14:textId="77777777" w:rsidR="00482C7D" w:rsidRPr="00E84535" w:rsidRDefault="00482C7D" w:rsidP="00482C7D">
            <w:pPr>
              <w:spacing w:after="0" w:line="240" w:lineRule="auto"/>
              <w:rPr>
                <w:rFonts w:ascii="Times New Roman" w:eastAsia="Calibri" w:hAnsi="Times New Roman" w:cs="Times New Roman"/>
                <w:sz w:val="24"/>
                <w:szCs w:val="24"/>
                <w:lang w:eastAsia="en-US" w:bidi="lo-LA"/>
              </w:rPr>
            </w:pPr>
            <w:r w:rsidRPr="00E84535">
              <w:rPr>
                <w:rFonts w:ascii="Times New Roman" w:eastAsia="Calibri" w:hAnsi="Times New Roman" w:cs="Times New Roman"/>
                <w:sz w:val="24"/>
                <w:szCs w:val="24"/>
                <w:lang w:eastAsia="en-US" w:bidi="lo-LA"/>
              </w:rPr>
              <w:t>Atbildīgā institūcija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14:paraId="621DE83D" w14:textId="77777777" w:rsidR="00482C7D" w:rsidRPr="00E84535" w:rsidRDefault="002074F3" w:rsidP="00DE20CB">
            <w:pPr>
              <w:spacing w:after="0" w:line="240" w:lineRule="auto"/>
              <w:jc w:val="both"/>
              <w:rPr>
                <w:rFonts w:ascii="Times New Roman" w:hAnsi="Times New Roman" w:cs="Times New Roman"/>
                <w:sz w:val="24"/>
                <w:szCs w:val="24"/>
              </w:rPr>
            </w:pPr>
            <w:r w:rsidRPr="00E84535">
              <w:rPr>
                <w:rFonts w:ascii="Times New Roman" w:hAnsi="Times New Roman" w:cs="Times New Roman"/>
                <w:sz w:val="24"/>
                <w:szCs w:val="24"/>
              </w:rPr>
              <w:t>Aizsardzības</w:t>
            </w:r>
            <w:r w:rsidR="00482C7D" w:rsidRPr="00E84535">
              <w:rPr>
                <w:rFonts w:ascii="Times New Roman" w:hAnsi="Times New Roman" w:cs="Times New Roman"/>
                <w:sz w:val="24"/>
                <w:szCs w:val="24"/>
              </w:rPr>
              <w:t xml:space="preserve"> ministrija</w:t>
            </w:r>
          </w:p>
        </w:tc>
      </w:tr>
      <w:tr w:rsidR="00E84535" w:rsidRPr="00E84535" w14:paraId="21C7B6BF" w14:textId="77777777" w:rsidTr="00B56D7D">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6E753DA8" w14:textId="77777777" w:rsidR="00482C7D" w:rsidRPr="00E84535" w:rsidRDefault="00482C7D" w:rsidP="00DE20CB">
            <w:pPr>
              <w:pStyle w:val="tvhtml"/>
              <w:spacing w:before="0" w:beforeAutospacing="0" w:after="0" w:afterAutospacing="0"/>
              <w:jc w:val="center"/>
            </w:pPr>
            <w:r w:rsidRPr="00E84535">
              <w:t xml:space="preserve">3.  </w:t>
            </w:r>
          </w:p>
        </w:tc>
        <w:tc>
          <w:tcPr>
            <w:tcW w:w="1452" w:type="pct"/>
            <w:tcBorders>
              <w:top w:val="outset" w:sz="6" w:space="0" w:color="414142"/>
              <w:left w:val="outset" w:sz="6" w:space="0" w:color="414142"/>
              <w:bottom w:val="outset" w:sz="6" w:space="0" w:color="414142"/>
              <w:right w:val="outset" w:sz="6" w:space="0" w:color="414142"/>
            </w:tcBorders>
            <w:shd w:val="clear" w:color="auto" w:fill="FFFFFF"/>
          </w:tcPr>
          <w:p w14:paraId="22CB4C1F" w14:textId="77777777" w:rsidR="00482C7D" w:rsidRPr="00E84535" w:rsidRDefault="00482C7D" w:rsidP="00482C7D">
            <w:pPr>
              <w:spacing w:after="0" w:line="240" w:lineRule="auto"/>
              <w:rPr>
                <w:rFonts w:ascii="Times New Roman" w:eastAsia="Calibri" w:hAnsi="Times New Roman" w:cs="Times New Roman"/>
                <w:sz w:val="24"/>
                <w:szCs w:val="24"/>
                <w:lang w:eastAsia="en-US" w:bidi="lo-LA"/>
              </w:rPr>
            </w:pPr>
            <w:r w:rsidRPr="00E84535">
              <w:rPr>
                <w:rFonts w:ascii="Times New Roman" w:eastAsia="Calibri" w:hAnsi="Times New Roman" w:cs="Times New Roman"/>
                <w:sz w:val="24"/>
                <w:szCs w:val="24"/>
                <w:lang w:eastAsia="en-US" w:bidi="lo-LA"/>
              </w:rPr>
              <w:t>Cita informācija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14:paraId="6C33FEED" w14:textId="77777777" w:rsidR="00482C7D" w:rsidRPr="00E84535" w:rsidRDefault="00482C7D" w:rsidP="00DE20CB">
            <w:pPr>
              <w:spacing w:after="0" w:line="240" w:lineRule="auto"/>
              <w:jc w:val="both"/>
              <w:rPr>
                <w:rFonts w:ascii="Times New Roman" w:hAnsi="Times New Roman" w:cs="Times New Roman"/>
                <w:sz w:val="24"/>
                <w:szCs w:val="24"/>
              </w:rPr>
            </w:pPr>
            <w:r w:rsidRPr="00E84535">
              <w:rPr>
                <w:rFonts w:ascii="Times New Roman" w:hAnsi="Times New Roman" w:cs="Times New Roman"/>
                <w:sz w:val="24"/>
                <w:szCs w:val="24"/>
              </w:rPr>
              <w:t>Nav</w:t>
            </w:r>
          </w:p>
        </w:tc>
      </w:tr>
    </w:tbl>
    <w:p w14:paraId="05BA7F8D" w14:textId="77777777" w:rsidR="00482C7D" w:rsidRPr="00E84535" w:rsidRDefault="00482C7D" w:rsidP="00573E1B">
      <w:pPr>
        <w:pStyle w:val="NoSpacing"/>
        <w:jc w:val="center"/>
        <w:rPr>
          <w:rFonts w:ascii="Times New Roman" w:hAnsi="Times New Roman" w:cs="Times New Roman"/>
          <w:sz w:val="24"/>
          <w:szCs w:val="24"/>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772"/>
      </w:tblGrid>
      <w:tr w:rsidR="00E84535" w:rsidRPr="00E84535" w14:paraId="6E5665F6" w14:textId="77777777"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BC069C" w14:textId="77777777" w:rsidR="00573E1B" w:rsidRPr="00E84535" w:rsidRDefault="00573E1B" w:rsidP="00573E1B">
            <w:pPr>
              <w:pStyle w:val="NoSpacing"/>
              <w:jc w:val="center"/>
              <w:rPr>
                <w:rFonts w:ascii="Times New Roman" w:eastAsia="Times New Roman" w:hAnsi="Times New Roman" w:cs="Times New Roman"/>
                <w:b/>
                <w:sz w:val="24"/>
                <w:szCs w:val="24"/>
              </w:rPr>
            </w:pPr>
            <w:r w:rsidRPr="00E84535">
              <w:rPr>
                <w:rFonts w:ascii="Times New Roman" w:eastAsia="Times New Roman" w:hAnsi="Times New Roman" w:cs="Times New Roman"/>
                <w:b/>
                <w:sz w:val="24"/>
                <w:szCs w:val="24"/>
              </w:rPr>
              <w:t>V. Tiesību akta projekta atbilstība Latvijas Republikas starptautiskajām saistībām</w:t>
            </w:r>
          </w:p>
        </w:tc>
      </w:tr>
      <w:tr w:rsidR="00E84535" w:rsidRPr="00E84535" w14:paraId="26384273" w14:textId="77777777"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927FAA" w14:textId="77777777" w:rsidR="00573E1B" w:rsidRPr="00E84535" w:rsidRDefault="00573E1B" w:rsidP="00573E1B">
            <w:pPr>
              <w:pStyle w:val="NoSpacing"/>
              <w:jc w:val="center"/>
              <w:rPr>
                <w:rFonts w:ascii="Times New Roman" w:eastAsia="Times New Roman" w:hAnsi="Times New Roman" w:cs="Times New Roman"/>
                <w:sz w:val="24"/>
                <w:szCs w:val="24"/>
              </w:rPr>
            </w:pPr>
            <w:r w:rsidRPr="00E84535">
              <w:rPr>
                <w:rFonts w:ascii="Times New Roman" w:hAnsi="Times New Roman" w:cs="Times New Roman"/>
                <w:sz w:val="24"/>
                <w:szCs w:val="24"/>
                <w:shd w:val="clear" w:color="auto" w:fill="FFFFFF"/>
              </w:rPr>
              <w:t>Projekts šo jomu neskar</w:t>
            </w:r>
            <w:r w:rsidR="002E11C7" w:rsidRPr="00E84535">
              <w:rPr>
                <w:rFonts w:ascii="Times New Roman" w:hAnsi="Times New Roman" w:cs="Times New Roman"/>
                <w:sz w:val="24"/>
                <w:szCs w:val="24"/>
                <w:shd w:val="clear" w:color="auto" w:fill="FFFFFF"/>
              </w:rPr>
              <w:t>.</w:t>
            </w:r>
          </w:p>
        </w:tc>
      </w:tr>
    </w:tbl>
    <w:p w14:paraId="5759F743" w14:textId="77777777" w:rsidR="00573E1B" w:rsidRPr="00E84535" w:rsidRDefault="00573E1B" w:rsidP="00573E1B">
      <w:pPr>
        <w:pStyle w:val="NoSpacing"/>
        <w:jc w:val="center"/>
        <w:rPr>
          <w:rFonts w:ascii="Times New Roman" w:hAnsi="Times New Roman" w:cs="Times New Roman"/>
          <w:sz w:val="24"/>
          <w:szCs w:val="24"/>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2838"/>
        <w:gridCol w:w="6510"/>
      </w:tblGrid>
      <w:tr w:rsidR="00E84535" w:rsidRPr="00E84535" w14:paraId="26900777" w14:textId="77777777"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6FBC1A" w14:textId="77777777" w:rsidR="00573E1B" w:rsidRPr="00E84535" w:rsidRDefault="00573E1B">
            <w:pPr>
              <w:pStyle w:val="tvhtml"/>
              <w:spacing w:line="293" w:lineRule="atLeast"/>
              <w:jc w:val="center"/>
              <w:rPr>
                <w:b/>
                <w:bCs/>
              </w:rPr>
            </w:pPr>
            <w:r w:rsidRPr="00E84535">
              <w:rPr>
                <w:b/>
                <w:bCs/>
              </w:rPr>
              <w:t>VI. Sabiedrības līdzdalība un komunikācijas aktivitātes</w:t>
            </w:r>
          </w:p>
        </w:tc>
      </w:tr>
      <w:tr w:rsidR="00E84535" w:rsidRPr="00E84535" w14:paraId="2412BC38"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7E7B27C9" w14:textId="77777777" w:rsidR="00AA1080" w:rsidRPr="00E84535" w:rsidRDefault="00AA1080" w:rsidP="00DE20CB">
            <w:pPr>
              <w:pStyle w:val="tvhtml"/>
              <w:spacing w:before="0" w:beforeAutospacing="0" w:after="0" w:afterAutospacing="0"/>
              <w:jc w:val="center"/>
            </w:pPr>
            <w:r w:rsidRPr="00E84535">
              <w:t>1.</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14:paraId="55B235C4" w14:textId="77777777" w:rsidR="002E11C7" w:rsidRPr="00E84535" w:rsidRDefault="00854926" w:rsidP="00482C7D">
            <w:pPr>
              <w:spacing w:after="0" w:line="240" w:lineRule="auto"/>
              <w:rPr>
                <w:rFonts w:ascii="Times New Roman" w:eastAsia="Calibri" w:hAnsi="Times New Roman" w:cs="Times New Roman"/>
                <w:sz w:val="24"/>
                <w:szCs w:val="24"/>
                <w:lang w:eastAsia="en-US" w:bidi="lo-LA"/>
              </w:rPr>
            </w:pPr>
            <w:r w:rsidRPr="00E84535">
              <w:rPr>
                <w:rFonts w:ascii="Times New Roman" w:eastAsia="Calibri" w:hAnsi="Times New Roman" w:cs="Times New Roman"/>
                <w:sz w:val="24"/>
                <w:szCs w:val="24"/>
                <w:lang w:eastAsia="en-US" w:bidi="lo-LA"/>
              </w:rPr>
              <w:t>Plānotās sabiedrības līdzdalības un komunikācijas aktivitātes saistībā ar projektu</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14:paraId="30C581D6" w14:textId="0154FF14" w:rsidR="003D694D" w:rsidRPr="00E84535" w:rsidRDefault="007D0B50" w:rsidP="0055264F">
            <w:pPr>
              <w:spacing w:after="0" w:line="240" w:lineRule="auto"/>
              <w:jc w:val="both"/>
              <w:rPr>
                <w:rFonts w:ascii="Times New Roman" w:hAnsi="Times New Roman" w:cs="Times New Roman"/>
                <w:sz w:val="24"/>
                <w:szCs w:val="24"/>
              </w:rPr>
            </w:pPr>
            <w:r w:rsidRPr="00E84535">
              <w:rPr>
                <w:rFonts w:ascii="Times New Roman" w:eastAsia="Times New Roman" w:hAnsi="Times New Roman" w:cs="Times New Roman"/>
                <w:sz w:val="24"/>
                <w:szCs w:val="24"/>
              </w:rPr>
              <w:t>Lai informētu sabiedrību par projektu un dotu iespēju izteikt viedokli, tas atbilstoši Ministru kabineta 2009. gada 25. augusta noteikumiem Nr. 970 "Sabiedrības līdzdalības kārtība attīstības plānošanas procesā" pirms tā iesniegšanas Valsts kancelejā</w:t>
            </w:r>
            <w:r w:rsidR="006831AE" w:rsidRPr="00E84535">
              <w:rPr>
                <w:rFonts w:ascii="Times New Roman" w:eastAsia="Times New Roman" w:hAnsi="Times New Roman" w:cs="Times New Roman"/>
                <w:sz w:val="24"/>
                <w:szCs w:val="24"/>
              </w:rPr>
              <w:t xml:space="preserve"> </w:t>
            </w:r>
            <w:r w:rsidR="0016577F">
              <w:rPr>
                <w:rFonts w:ascii="Times New Roman" w:eastAsia="Times New Roman" w:hAnsi="Times New Roman" w:cs="Times New Roman"/>
                <w:sz w:val="24"/>
                <w:szCs w:val="24"/>
              </w:rPr>
              <w:t xml:space="preserve">tika </w:t>
            </w:r>
            <w:r w:rsidRPr="00E84535">
              <w:rPr>
                <w:rFonts w:ascii="Times New Roman" w:eastAsia="Times New Roman" w:hAnsi="Times New Roman" w:cs="Times New Roman"/>
                <w:sz w:val="24"/>
                <w:szCs w:val="24"/>
              </w:rPr>
              <w:lastRenderedPageBreak/>
              <w:t>ievietots Aizsar</w:t>
            </w:r>
            <w:r w:rsidR="0016577F">
              <w:rPr>
                <w:rFonts w:ascii="Times New Roman" w:eastAsia="Times New Roman" w:hAnsi="Times New Roman" w:cs="Times New Roman"/>
                <w:sz w:val="24"/>
                <w:szCs w:val="24"/>
              </w:rPr>
              <w:t xml:space="preserve">dzības ministrijas tīmekļvietnē, kā arī Ministru kabineta tīmekļvietnē. </w:t>
            </w:r>
          </w:p>
        </w:tc>
      </w:tr>
      <w:tr w:rsidR="0055264F" w:rsidRPr="0055264F" w14:paraId="0E69F363" w14:textId="77777777" w:rsidTr="002E11C7">
        <w:trPr>
          <w:trHeight w:val="664"/>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7DCB8323" w14:textId="77777777" w:rsidR="00AA1080" w:rsidRPr="0055264F" w:rsidRDefault="00AA1080" w:rsidP="00AA1080">
            <w:pPr>
              <w:pStyle w:val="tvhtml"/>
              <w:spacing w:line="293" w:lineRule="atLeast"/>
              <w:jc w:val="center"/>
            </w:pPr>
            <w:r w:rsidRPr="0055264F">
              <w:lastRenderedPageBreak/>
              <w:t>2.</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14:paraId="0372CAE8" w14:textId="77777777" w:rsidR="00AA1080" w:rsidRPr="0055264F" w:rsidRDefault="00667E44" w:rsidP="002E11C7">
            <w:pPr>
              <w:spacing w:after="0" w:line="240" w:lineRule="auto"/>
              <w:rPr>
                <w:rFonts w:ascii="Times New Roman" w:hAnsi="Times New Roman" w:cs="Times New Roman"/>
                <w:sz w:val="24"/>
                <w:szCs w:val="24"/>
              </w:rPr>
            </w:pPr>
            <w:r w:rsidRPr="0055264F">
              <w:rPr>
                <w:rFonts w:ascii="Times New Roman" w:hAnsi="Times New Roman" w:cs="Times New Roman"/>
                <w:sz w:val="24"/>
                <w:szCs w:val="24"/>
              </w:rPr>
              <w:t>Sabiedrības līdzdalība projekta izstrādē</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14:paraId="31D33376" w14:textId="2D8602FE" w:rsidR="00784C9B" w:rsidRPr="0016577F" w:rsidRDefault="007D0B50" w:rsidP="0055264F">
            <w:pPr>
              <w:spacing w:after="0" w:line="240" w:lineRule="auto"/>
              <w:jc w:val="both"/>
              <w:rPr>
                <w:rFonts w:ascii="Times New Roman" w:eastAsia="Times New Roman" w:hAnsi="Times New Roman" w:cs="Times New Roman"/>
                <w:sz w:val="24"/>
                <w:szCs w:val="24"/>
              </w:rPr>
            </w:pPr>
            <w:r w:rsidRPr="0055264F">
              <w:rPr>
                <w:rFonts w:ascii="Times New Roman" w:eastAsia="Times New Roman" w:hAnsi="Times New Roman" w:cs="Times New Roman"/>
                <w:sz w:val="24"/>
                <w:szCs w:val="24"/>
              </w:rPr>
              <w:t>Projekts publicēts Aizsardzības ministrijas tīmekļvietnē sadaļā "</w:t>
            </w:r>
            <w:r w:rsidR="0085211A" w:rsidRPr="0055264F">
              <w:rPr>
                <w:rFonts w:ascii="Times New Roman" w:eastAsia="Times New Roman" w:hAnsi="Times New Roman" w:cs="Times New Roman"/>
                <w:sz w:val="24"/>
                <w:szCs w:val="24"/>
              </w:rPr>
              <w:t>Sabiedrības līdzdalība</w:t>
            </w:r>
            <w:r w:rsidRPr="0055264F">
              <w:rPr>
                <w:rFonts w:ascii="Times New Roman" w:eastAsia="Times New Roman" w:hAnsi="Times New Roman" w:cs="Times New Roman"/>
                <w:sz w:val="24"/>
                <w:szCs w:val="24"/>
              </w:rPr>
              <w:t>"</w:t>
            </w:r>
            <w:r w:rsidR="0085211A" w:rsidRPr="0055264F">
              <w:rPr>
                <w:rFonts w:ascii="Times New Roman" w:eastAsia="Times New Roman" w:hAnsi="Times New Roman" w:cs="Times New Roman"/>
                <w:sz w:val="24"/>
                <w:szCs w:val="24"/>
              </w:rPr>
              <w:t xml:space="preserve"> </w:t>
            </w:r>
            <w:hyperlink r:id="rId9" w:history="1">
              <w:r w:rsidR="0016577F" w:rsidRPr="00883068">
                <w:rPr>
                  <w:rStyle w:val="Hyperlink"/>
                  <w:rFonts w:ascii="Times New Roman" w:eastAsia="Times New Roman" w:hAnsi="Times New Roman" w:cs="Times New Roman"/>
                  <w:sz w:val="24"/>
                  <w:szCs w:val="24"/>
                </w:rPr>
                <w:t>https://www.mod.gov.lv/lv/nozares-politika/sabiedribas-lidzdaliba/sabiedriskas-un-publiskas-apspriesanas</w:t>
              </w:r>
            </w:hyperlink>
            <w:r w:rsidR="0016577F">
              <w:rPr>
                <w:rFonts w:ascii="Times New Roman" w:eastAsia="Times New Roman" w:hAnsi="Times New Roman" w:cs="Times New Roman"/>
                <w:sz w:val="24"/>
                <w:szCs w:val="24"/>
              </w:rPr>
              <w:t xml:space="preserve">, kā arī Ministru kabineta tīmekļvietnē </w:t>
            </w:r>
            <w:hyperlink r:id="rId10" w:history="1">
              <w:r w:rsidR="0016577F" w:rsidRPr="00883068">
                <w:rPr>
                  <w:rStyle w:val="Hyperlink"/>
                  <w:rFonts w:ascii="Times New Roman" w:hAnsi="Times New Roman" w:cs="Times New Roman"/>
                  <w:sz w:val="24"/>
                  <w:szCs w:val="24"/>
                </w:rPr>
                <w:t>https://www.mk.gov.lv/content/ministru-kabineta-diskusiju-dokumenti</w:t>
              </w:r>
            </w:hyperlink>
            <w:r w:rsidR="0016577F">
              <w:rPr>
                <w:rFonts w:ascii="Times New Roman" w:hAnsi="Times New Roman" w:cs="Times New Roman"/>
                <w:sz w:val="24"/>
                <w:szCs w:val="24"/>
              </w:rPr>
              <w:t xml:space="preserve">, </w:t>
            </w:r>
            <w:r w:rsidRPr="0055264F">
              <w:rPr>
                <w:rFonts w:ascii="Times New Roman" w:eastAsia="Times New Roman" w:hAnsi="Times New Roman" w:cs="Times New Roman"/>
                <w:sz w:val="24"/>
                <w:szCs w:val="24"/>
              </w:rPr>
              <w:t xml:space="preserve">nodrošinot iespēju sabiedrības pārstāvjiem izteikt viedokli rakstiski līdz 2021. gada </w:t>
            </w:r>
            <w:r w:rsidR="0055264F" w:rsidRPr="0055264F">
              <w:rPr>
                <w:rFonts w:ascii="Times New Roman" w:eastAsia="Times New Roman" w:hAnsi="Times New Roman" w:cs="Times New Roman"/>
                <w:sz w:val="24"/>
                <w:szCs w:val="24"/>
              </w:rPr>
              <w:t xml:space="preserve">12.jūlijam </w:t>
            </w:r>
            <w:r w:rsidRPr="0055264F">
              <w:rPr>
                <w:rFonts w:ascii="Times New Roman" w:eastAsia="Times New Roman" w:hAnsi="Times New Roman" w:cs="Times New Roman"/>
                <w:sz w:val="24"/>
                <w:szCs w:val="24"/>
              </w:rPr>
              <w:t>atbilstoši Ministru kabineta 2009. gada 25. augusta noteikumu Nr. 970 "Sabiedrības līdzdalības kārtība attīstības plānošanas procesā" 7.4.</w:t>
            </w:r>
            <w:r w:rsidRPr="0055264F">
              <w:rPr>
                <w:rFonts w:ascii="Times New Roman" w:eastAsia="Times New Roman" w:hAnsi="Times New Roman" w:cs="Times New Roman"/>
                <w:sz w:val="24"/>
                <w:szCs w:val="24"/>
                <w:vertAlign w:val="superscript"/>
              </w:rPr>
              <w:t>1</w:t>
            </w:r>
            <w:r w:rsidR="0085211A" w:rsidRPr="0055264F">
              <w:rPr>
                <w:rFonts w:ascii="Times New Roman" w:eastAsia="Times New Roman" w:hAnsi="Times New Roman" w:cs="Times New Roman"/>
                <w:sz w:val="24"/>
                <w:szCs w:val="24"/>
              </w:rPr>
              <w:t> apakšpunktam.</w:t>
            </w:r>
          </w:p>
        </w:tc>
      </w:tr>
      <w:tr w:rsidR="00E84535" w:rsidRPr="00E84535" w14:paraId="10DEF2FD"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1AAD550" w14:textId="77777777" w:rsidR="0085211A" w:rsidRPr="0055264F" w:rsidRDefault="0085211A" w:rsidP="0085211A">
            <w:pPr>
              <w:pStyle w:val="tvhtml"/>
              <w:spacing w:line="293" w:lineRule="atLeast"/>
              <w:jc w:val="center"/>
            </w:pPr>
            <w:r w:rsidRPr="0055264F">
              <w:t>3.</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14:paraId="61C62851" w14:textId="77777777" w:rsidR="0085211A" w:rsidRPr="0055264F" w:rsidRDefault="0085211A" w:rsidP="0085211A">
            <w:pPr>
              <w:spacing w:after="0" w:line="240" w:lineRule="auto"/>
              <w:rPr>
                <w:rFonts w:ascii="Times New Roman" w:hAnsi="Times New Roman" w:cs="Times New Roman"/>
                <w:sz w:val="24"/>
                <w:szCs w:val="24"/>
              </w:rPr>
            </w:pPr>
            <w:r w:rsidRPr="0055264F">
              <w:rPr>
                <w:rFonts w:ascii="Times New Roman" w:hAnsi="Times New Roman" w:cs="Times New Roman"/>
                <w:sz w:val="24"/>
                <w:szCs w:val="24"/>
              </w:rPr>
              <w:t>Sabiedrības līdzdalības rezultāti</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14:paraId="0A05857E" w14:textId="7E5C2C83" w:rsidR="0085211A" w:rsidRPr="0055264F" w:rsidRDefault="0016577F" w:rsidP="0085211A">
            <w:pPr>
              <w:spacing w:after="0" w:line="240" w:lineRule="auto"/>
              <w:jc w:val="both"/>
              <w:rPr>
                <w:rFonts w:ascii="Times New Roman" w:eastAsia="Times New Roman" w:hAnsi="Times New Roman" w:cs="Times New Roman"/>
                <w:sz w:val="24"/>
                <w:szCs w:val="24"/>
              </w:rPr>
            </w:pPr>
            <w:r w:rsidRPr="008441D6">
              <w:rPr>
                <w:rFonts w:ascii="Times New Roman" w:hAnsi="Times New Roman" w:cs="Times New Roman"/>
                <w:spacing w:val="-2"/>
                <w:sz w:val="24"/>
                <w:szCs w:val="24"/>
              </w:rPr>
              <w:t xml:space="preserve">Organizētās sabiedrības līdzdalības ietvaros rakstiski viedokļi par </w:t>
            </w:r>
            <w:r>
              <w:rPr>
                <w:rFonts w:ascii="Times New Roman" w:hAnsi="Times New Roman" w:cs="Times New Roman"/>
                <w:spacing w:val="-2"/>
                <w:sz w:val="24"/>
                <w:szCs w:val="24"/>
              </w:rPr>
              <w:t>p</w:t>
            </w:r>
            <w:r w:rsidRPr="008441D6">
              <w:rPr>
                <w:rFonts w:ascii="Times New Roman" w:hAnsi="Times New Roman" w:cs="Times New Roman"/>
                <w:spacing w:val="-2"/>
                <w:sz w:val="24"/>
                <w:szCs w:val="24"/>
              </w:rPr>
              <w:t>rojektu nav saņemti.</w:t>
            </w:r>
          </w:p>
        </w:tc>
      </w:tr>
      <w:tr w:rsidR="00E84535" w:rsidRPr="00E84535" w14:paraId="63C10DAD"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541CA0EF" w14:textId="77777777" w:rsidR="0085211A" w:rsidRPr="0055264F" w:rsidRDefault="0085211A" w:rsidP="00BB308F">
            <w:pPr>
              <w:pStyle w:val="tvhtml"/>
              <w:spacing w:before="0" w:beforeAutospacing="0" w:after="0" w:afterAutospacing="0" w:line="293" w:lineRule="atLeast"/>
              <w:jc w:val="center"/>
            </w:pPr>
            <w:r w:rsidRPr="0055264F">
              <w:t>4.</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14:paraId="6956E689" w14:textId="77777777" w:rsidR="0085211A" w:rsidRPr="0055264F" w:rsidRDefault="0085211A" w:rsidP="00BB308F">
            <w:pPr>
              <w:spacing w:after="0"/>
              <w:rPr>
                <w:rFonts w:ascii="Times New Roman" w:hAnsi="Times New Roman" w:cs="Times New Roman"/>
                <w:sz w:val="24"/>
                <w:szCs w:val="24"/>
              </w:rPr>
            </w:pPr>
            <w:r w:rsidRPr="0055264F">
              <w:rPr>
                <w:rFonts w:ascii="Times New Roman" w:hAnsi="Times New Roman" w:cs="Times New Roman"/>
                <w:sz w:val="24"/>
                <w:szCs w:val="24"/>
              </w:rPr>
              <w:t>Cita informācija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14:paraId="45D6FD52" w14:textId="77777777" w:rsidR="0085211A" w:rsidRPr="0055264F" w:rsidRDefault="0085211A" w:rsidP="00BB308F">
            <w:pPr>
              <w:spacing w:after="0"/>
              <w:jc w:val="both"/>
              <w:rPr>
                <w:rFonts w:ascii="Times New Roman" w:hAnsi="Times New Roman" w:cs="Times New Roman"/>
                <w:sz w:val="24"/>
                <w:szCs w:val="24"/>
              </w:rPr>
            </w:pPr>
            <w:r w:rsidRPr="0055264F">
              <w:rPr>
                <w:rFonts w:ascii="Times New Roman" w:eastAsia="Times New Roman" w:hAnsi="Times New Roman" w:cs="Times New Roman"/>
                <w:sz w:val="24"/>
                <w:szCs w:val="24"/>
              </w:rPr>
              <w:t>Nav.</w:t>
            </w:r>
          </w:p>
        </w:tc>
      </w:tr>
    </w:tbl>
    <w:p w14:paraId="00368C5B" w14:textId="77777777" w:rsidR="00AA1080" w:rsidRPr="0055264F" w:rsidRDefault="00AA1080" w:rsidP="00BB308F">
      <w:pPr>
        <w:spacing w:after="0" w:line="240" w:lineRule="auto"/>
        <w:rPr>
          <w:rFonts w:ascii="Times New Roman" w:eastAsia="Times New Roman" w:hAnsi="Times New Roman" w:cs="Times New Roman"/>
          <w:sz w:val="24"/>
          <w:szCs w:val="24"/>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3405"/>
        <w:gridCol w:w="5943"/>
      </w:tblGrid>
      <w:tr w:rsidR="0055264F" w:rsidRPr="0055264F" w14:paraId="3DAFA596" w14:textId="77777777"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31EC1" w14:textId="77777777" w:rsidR="00AA1080" w:rsidRPr="0055264F" w:rsidRDefault="00AA1080" w:rsidP="00AA1080">
            <w:pPr>
              <w:spacing w:before="100" w:beforeAutospacing="1" w:after="100" w:afterAutospacing="1" w:line="293" w:lineRule="atLeast"/>
              <w:jc w:val="center"/>
              <w:rPr>
                <w:rFonts w:ascii="Times New Roman" w:eastAsia="Times New Roman" w:hAnsi="Times New Roman" w:cs="Times New Roman"/>
                <w:b/>
                <w:bCs/>
                <w:sz w:val="24"/>
                <w:szCs w:val="24"/>
              </w:rPr>
            </w:pPr>
            <w:r w:rsidRPr="0055264F">
              <w:rPr>
                <w:rFonts w:ascii="Times New Roman" w:eastAsia="Times New Roman" w:hAnsi="Times New Roman" w:cs="Times New Roman"/>
                <w:b/>
                <w:bCs/>
                <w:sz w:val="24"/>
                <w:szCs w:val="24"/>
              </w:rPr>
              <w:t>VII. Tiesību akta projekta izpildes nodrošināšana un tās ietekme uz institūcijām</w:t>
            </w:r>
          </w:p>
        </w:tc>
      </w:tr>
      <w:tr w:rsidR="0055264F" w:rsidRPr="0055264F" w14:paraId="49438178"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6703AB2" w14:textId="77777777" w:rsidR="00AA1080" w:rsidRPr="0055264F" w:rsidRDefault="00AA1080" w:rsidP="00AA1080">
            <w:pPr>
              <w:spacing w:before="100" w:beforeAutospacing="1" w:after="100" w:afterAutospacing="1" w:line="293" w:lineRule="atLeast"/>
              <w:jc w:val="center"/>
              <w:rPr>
                <w:rFonts w:ascii="Times New Roman" w:eastAsia="Times New Roman" w:hAnsi="Times New Roman" w:cs="Times New Roman"/>
                <w:sz w:val="24"/>
                <w:szCs w:val="24"/>
              </w:rPr>
            </w:pPr>
            <w:r w:rsidRPr="0055264F">
              <w:rPr>
                <w:rFonts w:ascii="Times New Roman" w:eastAsia="Times New Roman" w:hAnsi="Times New Roman" w:cs="Times New Roman"/>
                <w:sz w:val="24"/>
                <w:szCs w:val="24"/>
              </w:rPr>
              <w:t>1.</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6A8871EA" w14:textId="77777777" w:rsidR="00AA1080" w:rsidRPr="0055264F" w:rsidRDefault="00AA1080" w:rsidP="00AA1080">
            <w:pPr>
              <w:spacing w:after="0" w:line="240" w:lineRule="auto"/>
              <w:rPr>
                <w:rFonts w:ascii="Times New Roman" w:eastAsia="Times New Roman" w:hAnsi="Times New Roman" w:cs="Times New Roman"/>
                <w:sz w:val="24"/>
                <w:szCs w:val="24"/>
              </w:rPr>
            </w:pPr>
            <w:r w:rsidRPr="0055264F">
              <w:rPr>
                <w:rFonts w:ascii="Times New Roman" w:eastAsia="Times New Roman" w:hAnsi="Times New Roman" w:cs="Times New Roman"/>
                <w:sz w:val="24"/>
                <w:szCs w:val="24"/>
              </w:rPr>
              <w:t>Projekta izpildē iesaistītās institūcijas</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0F870124" w14:textId="678BE69E" w:rsidR="00AA1080" w:rsidRPr="0055264F" w:rsidRDefault="00A91BE2" w:rsidP="006831AE">
            <w:pPr>
              <w:spacing w:after="0" w:line="240" w:lineRule="auto"/>
              <w:jc w:val="both"/>
              <w:rPr>
                <w:rFonts w:ascii="Times New Roman" w:eastAsia="Times New Roman" w:hAnsi="Times New Roman" w:cs="Times New Roman"/>
                <w:sz w:val="24"/>
                <w:szCs w:val="24"/>
              </w:rPr>
            </w:pPr>
            <w:r w:rsidRPr="0055264F">
              <w:rPr>
                <w:rFonts w:ascii="Times New Roman" w:eastAsia="Times New Roman" w:hAnsi="Times New Roman" w:cs="Times New Roman"/>
                <w:sz w:val="24"/>
                <w:szCs w:val="24"/>
                <w:lang w:eastAsia="en-GB"/>
              </w:rPr>
              <w:t>Aizsardzības ministrija, Jaunsardzes cen</w:t>
            </w:r>
            <w:r w:rsidR="006831AE" w:rsidRPr="0055264F">
              <w:rPr>
                <w:rFonts w:ascii="Times New Roman" w:eastAsia="Times New Roman" w:hAnsi="Times New Roman" w:cs="Times New Roman"/>
                <w:sz w:val="24"/>
                <w:szCs w:val="24"/>
                <w:lang w:eastAsia="en-GB"/>
              </w:rPr>
              <w:t>trs</w:t>
            </w:r>
          </w:p>
        </w:tc>
      </w:tr>
      <w:tr w:rsidR="0055264F" w:rsidRPr="0055264F" w14:paraId="7B592D4B"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3DCAA5B2" w14:textId="77777777" w:rsidR="00AA1080" w:rsidRPr="0055264F" w:rsidRDefault="00AA1080" w:rsidP="00AA1080">
            <w:pPr>
              <w:spacing w:before="100" w:beforeAutospacing="1" w:after="100" w:afterAutospacing="1" w:line="293" w:lineRule="atLeast"/>
              <w:jc w:val="center"/>
              <w:rPr>
                <w:rFonts w:ascii="Times New Roman" w:eastAsia="Times New Roman" w:hAnsi="Times New Roman" w:cs="Times New Roman"/>
                <w:sz w:val="24"/>
                <w:szCs w:val="24"/>
              </w:rPr>
            </w:pPr>
            <w:r w:rsidRPr="0055264F">
              <w:rPr>
                <w:rFonts w:ascii="Times New Roman" w:eastAsia="Times New Roman" w:hAnsi="Times New Roman" w:cs="Times New Roman"/>
                <w:sz w:val="24"/>
                <w:szCs w:val="24"/>
              </w:rPr>
              <w:t>2.</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224373FC" w14:textId="77777777" w:rsidR="00AA1080" w:rsidRPr="0055264F" w:rsidRDefault="00AA1080" w:rsidP="00AA1080">
            <w:pPr>
              <w:spacing w:after="0" w:line="240" w:lineRule="auto"/>
              <w:rPr>
                <w:rFonts w:ascii="Times New Roman" w:eastAsia="Times New Roman" w:hAnsi="Times New Roman" w:cs="Times New Roman"/>
                <w:sz w:val="24"/>
                <w:szCs w:val="24"/>
              </w:rPr>
            </w:pPr>
            <w:r w:rsidRPr="0055264F">
              <w:rPr>
                <w:rFonts w:ascii="Times New Roman" w:eastAsia="Times New Roman" w:hAnsi="Times New Roman" w:cs="Times New Roman"/>
                <w:sz w:val="24"/>
                <w:szCs w:val="24"/>
              </w:rPr>
              <w:t>Projekta izpildes ietekme uz pārvaldes funkcijām un institucionālo struktūru.</w:t>
            </w:r>
            <w:r w:rsidRPr="0055264F">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10C5479E" w14:textId="57395C19" w:rsidR="003E233D" w:rsidRPr="0055264F" w:rsidRDefault="003E233D" w:rsidP="006831AE">
            <w:pPr>
              <w:pStyle w:val="PlainText"/>
              <w:rPr>
                <w:rFonts w:ascii="Times New Roman" w:hAnsi="Times New Roman" w:cs="Times New Roman"/>
                <w:sz w:val="24"/>
                <w:szCs w:val="24"/>
              </w:rPr>
            </w:pPr>
            <w:r w:rsidRPr="0055264F">
              <w:rPr>
                <w:rFonts w:ascii="Times New Roman" w:hAnsi="Times New Roman" w:cs="Times New Roman"/>
                <w:sz w:val="24"/>
                <w:szCs w:val="24"/>
              </w:rPr>
              <w:t xml:space="preserve">Projekta izpilde tiks nodrošināta esošo institūciju ietvaros.  Izdodot šo noteikumu projektu, jaunas amata vietas netiek veidotas. </w:t>
            </w:r>
          </w:p>
        </w:tc>
      </w:tr>
      <w:tr w:rsidR="0055264F" w:rsidRPr="0055264F" w14:paraId="0CFEA67A"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272B9F97" w14:textId="77777777" w:rsidR="00AA1080" w:rsidRPr="0055264F" w:rsidRDefault="00AA1080" w:rsidP="00AA1080">
            <w:pPr>
              <w:spacing w:before="100" w:beforeAutospacing="1" w:after="100" w:afterAutospacing="1" w:line="293" w:lineRule="atLeast"/>
              <w:jc w:val="center"/>
              <w:rPr>
                <w:rFonts w:ascii="Times New Roman" w:eastAsia="Times New Roman" w:hAnsi="Times New Roman" w:cs="Times New Roman"/>
                <w:sz w:val="24"/>
                <w:szCs w:val="24"/>
              </w:rPr>
            </w:pPr>
            <w:r w:rsidRPr="0055264F">
              <w:rPr>
                <w:rFonts w:ascii="Times New Roman" w:eastAsia="Times New Roman" w:hAnsi="Times New Roman" w:cs="Times New Roman"/>
                <w:sz w:val="24"/>
                <w:szCs w:val="24"/>
              </w:rPr>
              <w:t>3.</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4F963BBF" w14:textId="77777777" w:rsidR="00AA1080" w:rsidRPr="0055264F" w:rsidRDefault="00AA1080" w:rsidP="00AA1080">
            <w:pPr>
              <w:spacing w:after="0" w:line="240" w:lineRule="auto"/>
              <w:rPr>
                <w:rFonts w:ascii="Times New Roman" w:eastAsia="Times New Roman" w:hAnsi="Times New Roman" w:cs="Times New Roman"/>
                <w:sz w:val="24"/>
                <w:szCs w:val="24"/>
              </w:rPr>
            </w:pPr>
            <w:r w:rsidRPr="0055264F">
              <w:rPr>
                <w:rFonts w:ascii="Times New Roman" w:eastAsia="Times New Roman" w:hAnsi="Times New Roman" w:cs="Times New Roman"/>
                <w:sz w:val="24"/>
                <w:szCs w:val="24"/>
              </w:rPr>
              <w:t>Cita informācija</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517EEAB3" w14:textId="77777777" w:rsidR="00AA1080" w:rsidRPr="0055264F" w:rsidRDefault="00AA1080" w:rsidP="00054148">
            <w:pPr>
              <w:spacing w:after="0" w:line="240" w:lineRule="auto"/>
              <w:rPr>
                <w:rFonts w:ascii="Times New Roman" w:eastAsia="Times New Roman" w:hAnsi="Times New Roman" w:cs="Times New Roman"/>
                <w:sz w:val="24"/>
                <w:szCs w:val="24"/>
              </w:rPr>
            </w:pPr>
            <w:r w:rsidRPr="0055264F">
              <w:rPr>
                <w:rFonts w:ascii="Times New Roman" w:eastAsia="Times New Roman" w:hAnsi="Times New Roman" w:cs="Times New Roman"/>
                <w:sz w:val="24"/>
                <w:szCs w:val="24"/>
                <w:lang w:eastAsia="en-GB"/>
              </w:rPr>
              <w:t>Nav.</w:t>
            </w:r>
          </w:p>
        </w:tc>
      </w:tr>
    </w:tbl>
    <w:p w14:paraId="1FB96B6D" w14:textId="3DFF5820" w:rsidR="00A91BE2" w:rsidRPr="0055264F" w:rsidRDefault="00A91BE2" w:rsidP="00A91BE2">
      <w:pPr>
        <w:spacing w:after="0" w:line="240" w:lineRule="auto"/>
        <w:jc w:val="both"/>
        <w:rPr>
          <w:rFonts w:ascii="Times New Roman" w:hAnsi="Times New Roman" w:cs="Times New Roman"/>
          <w:sz w:val="24"/>
          <w:szCs w:val="24"/>
        </w:rPr>
      </w:pPr>
    </w:p>
    <w:p w14:paraId="275AFF3A" w14:textId="77777777" w:rsidR="00A91BE2" w:rsidRPr="0055264F" w:rsidRDefault="00A91BE2" w:rsidP="00A91BE2">
      <w:pPr>
        <w:spacing w:after="0" w:line="240" w:lineRule="auto"/>
        <w:jc w:val="both"/>
        <w:rPr>
          <w:rFonts w:ascii="Times New Roman" w:hAnsi="Times New Roman"/>
          <w:sz w:val="24"/>
          <w:szCs w:val="24"/>
        </w:rPr>
      </w:pPr>
      <w:r w:rsidRPr="0055264F">
        <w:rPr>
          <w:rFonts w:ascii="Times New Roman" w:hAnsi="Times New Roman"/>
          <w:sz w:val="24"/>
          <w:szCs w:val="24"/>
        </w:rPr>
        <w:t xml:space="preserve">Ministru prezidenta biedrs, </w:t>
      </w:r>
    </w:p>
    <w:p w14:paraId="68FE2A9C" w14:textId="77777777" w:rsidR="00A91BE2" w:rsidRPr="0055264F" w:rsidRDefault="00A91BE2" w:rsidP="00A91BE2">
      <w:pPr>
        <w:tabs>
          <w:tab w:val="left" w:pos="5954"/>
        </w:tabs>
        <w:spacing w:after="0" w:line="240" w:lineRule="auto"/>
        <w:jc w:val="both"/>
        <w:rPr>
          <w:rFonts w:ascii="Times New Roman" w:hAnsi="Times New Roman"/>
          <w:sz w:val="24"/>
          <w:szCs w:val="24"/>
        </w:rPr>
      </w:pPr>
      <w:r w:rsidRPr="0055264F">
        <w:rPr>
          <w:rFonts w:ascii="Times New Roman" w:hAnsi="Times New Roman"/>
          <w:sz w:val="24"/>
          <w:szCs w:val="24"/>
        </w:rPr>
        <w:t>aizsardzības ministrs</w:t>
      </w:r>
      <w:r w:rsidRPr="0055264F">
        <w:rPr>
          <w:rFonts w:ascii="Times New Roman" w:hAnsi="Times New Roman"/>
          <w:sz w:val="24"/>
          <w:szCs w:val="24"/>
        </w:rPr>
        <w:tab/>
        <w:t>Artis Pabriks</w:t>
      </w:r>
    </w:p>
    <w:p w14:paraId="79B59B01" w14:textId="77777777" w:rsidR="00A91BE2" w:rsidRPr="0055264F" w:rsidRDefault="00A91BE2" w:rsidP="00A91BE2">
      <w:pPr>
        <w:tabs>
          <w:tab w:val="left" w:pos="5954"/>
        </w:tabs>
        <w:spacing w:after="0" w:line="240" w:lineRule="auto"/>
        <w:ind w:firstLine="709"/>
        <w:jc w:val="both"/>
        <w:rPr>
          <w:rFonts w:ascii="Times New Roman" w:hAnsi="Times New Roman"/>
          <w:sz w:val="24"/>
          <w:szCs w:val="24"/>
        </w:rPr>
      </w:pPr>
    </w:p>
    <w:p w14:paraId="3584780F" w14:textId="474D1AA2" w:rsidR="006B0387" w:rsidRPr="0055264F" w:rsidRDefault="006B0387" w:rsidP="00641554">
      <w:pPr>
        <w:pStyle w:val="NoSpacing"/>
        <w:rPr>
          <w:rFonts w:ascii="Times New Roman" w:hAnsi="Times New Roman" w:cs="Times New Roman"/>
          <w:sz w:val="24"/>
          <w:szCs w:val="24"/>
        </w:rPr>
      </w:pPr>
    </w:p>
    <w:p w14:paraId="7403862D" w14:textId="524969C5" w:rsidR="006831AE" w:rsidRPr="0055264F" w:rsidRDefault="006831AE" w:rsidP="00641554">
      <w:pPr>
        <w:pStyle w:val="NoSpacing"/>
        <w:rPr>
          <w:rFonts w:ascii="Times New Roman" w:hAnsi="Times New Roman" w:cs="Times New Roman"/>
          <w:sz w:val="24"/>
          <w:szCs w:val="24"/>
        </w:rPr>
      </w:pPr>
    </w:p>
    <w:p w14:paraId="656B88F9" w14:textId="5E32BA73" w:rsidR="006831AE" w:rsidRPr="0055264F" w:rsidRDefault="006831AE" w:rsidP="00641554">
      <w:pPr>
        <w:pStyle w:val="NoSpacing"/>
        <w:rPr>
          <w:rFonts w:ascii="Times New Roman" w:hAnsi="Times New Roman" w:cs="Times New Roman"/>
          <w:sz w:val="24"/>
          <w:szCs w:val="24"/>
        </w:rPr>
      </w:pPr>
    </w:p>
    <w:p w14:paraId="5B27A9B7" w14:textId="77777777" w:rsidR="006831AE" w:rsidRPr="0055264F" w:rsidRDefault="006831AE" w:rsidP="00641554">
      <w:pPr>
        <w:pStyle w:val="NoSpacing"/>
        <w:rPr>
          <w:rFonts w:ascii="Times New Roman" w:hAnsi="Times New Roman" w:cs="Times New Roman"/>
          <w:sz w:val="24"/>
          <w:szCs w:val="24"/>
        </w:rPr>
      </w:pPr>
    </w:p>
    <w:p w14:paraId="35FEAF1E" w14:textId="77777777" w:rsidR="00EC47C8" w:rsidRPr="0055264F" w:rsidRDefault="00A91BE2" w:rsidP="003235A5">
      <w:pPr>
        <w:pStyle w:val="NoSpacing"/>
        <w:rPr>
          <w:rFonts w:ascii="Times New Roman" w:eastAsia="Times New Roman" w:hAnsi="Times New Roman" w:cs="Times New Roman"/>
          <w:sz w:val="20"/>
          <w:szCs w:val="20"/>
        </w:rPr>
      </w:pPr>
      <w:r w:rsidRPr="0055264F">
        <w:rPr>
          <w:rFonts w:ascii="Times New Roman" w:eastAsia="Times New Roman" w:hAnsi="Times New Roman" w:cs="Times New Roman"/>
          <w:sz w:val="20"/>
          <w:szCs w:val="20"/>
        </w:rPr>
        <w:t>Liepiņa,</w:t>
      </w:r>
      <w:r w:rsidR="00EC47C8" w:rsidRPr="0055264F">
        <w:rPr>
          <w:rFonts w:ascii="Times New Roman" w:eastAsia="Times New Roman" w:hAnsi="Times New Roman" w:cs="Times New Roman"/>
          <w:sz w:val="20"/>
          <w:szCs w:val="20"/>
        </w:rPr>
        <w:t xml:space="preserve"> </w:t>
      </w:r>
      <w:r w:rsidRPr="0055264F">
        <w:rPr>
          <w:rFonts w:ascii="Times New Roman" w:eastAsia="Times New Roman" w:hAnsi="Times New Roman" w:cs="Times New Roman"/>
          <w:sz w:val="20"/>
          <w:szCs w:val="20"/>
        </w:rPr>
        <w:t>67335013</w:t>
      </w:r>
    </w:p>
    <w:p w14:paraId="7DED6325" w14:textId="52971E9D" w:rsidR="00CF57AC" w:rsidRPr="0055264F" w:rsidRDefault="00A91BE2" w:rsidP="00EC47C8">
      <w:pPr>
        <w:pStyle w:val="NoSpacing"/>
        <w:rPr>
          <w:rFonts w:ascii="Times New Roman" w:eastAsia="Times New Roman" w:hAnsi="Times New Roman" w:cs="Times New Roman"/>
          <w:sz w:val="20"/>
          <w:szCs w:val="20"/>
        </w:rPr>
      </w:pPr>
      <w:r w:rsidRPr="0055264F">
        <w:rPr>
          <w:rFonts w:ascii="Times New Roman" w:eastAsia="Times New Roman" w:hAnsi="Times New Roman" w:cs="Times New Roman"/>
          <w:sz w:val="20"/>
          <w:szCs w:val="20"/>
        </w:rPr>
        <w:t>liene.liepina@mod.gov.lv</w:t>
      </w:r>
    </w:p>
    <w:sectPr w:rsidR="00CF57AC" w:rsidRPr="0055264F" w:rsidSect="00CD3F9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66325" w14:textId="77777777" w:rsidR="00590914" w:rsidRDefault="00590914" w:rsidP="00DA3109">
      <w:pPr>
        <w:spacing w:after="0" w:line="240" w:lineRule="auto"/>
      </w:pPr>
      <w:r>
        <w:separator/>
      </w:r>
    </w:p>
  </w:endnote>
  <w:endnote w:type="continuationSeparator" w:id="0">
    <w:p w14:paraId="6A29A541" w14:textId="77777777" w:rsidR="00590914" w:rsidRDefault="00590914" w:rsidP="00DA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Times New Roman"/>
    <w:charset w:val="DE"/>
    <w:family w:val="swiss"/>
    <w:pitch w:val="variable"/>
    <w:sig w:usb0="00000000" w:usb1="00000000" w:usb2="00000000" w:usb3="00000000" w:csb0="0001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D947" w14:textId="51710902" w:rsidR="00590914" w:rsidRPr="00F924F9" w:rsidRDefault="00590914" w:rsidP="00F924F9">
    <w:pPr>
      <w:jc w:val="both"/>
      <w:rPr>
        <w:rFonts w:ascii="Times New Roman" w:hAnsi="Times New Roman" w:cs="Times New Roman"/>
        <w:bCs/>
        <w:sz w:val="20"/>
        <w:szCs w:val="20"/>
      </w:rPr>
    </w:pPr>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FILENAME   \* MERGEFORMAT </w:instrText>
    </w:r>
    <w:r>
      <w:rPr>
        <w:rFonts w:ascii="Times New Roman" w:hAnsi="Times New Roman" w:cs="Times New Roman"/>
        <w:bCs/>
        <w:sz w:val="20"/>
        <w:szCs w:val="20"/>
      </w:rPr>
      <w:fldChar w:fldCharType="separate"/>
    </w:r>
    <w:r w:rsidR="0016577F">
      <w:rPr>
        <w:rFonts w:ascii="Times New Roman" w:hAnsi="Times New Roman" w:cs="Times New Roman"/>
        <w:bCs/>
        <w:noProof/>
        <w:sz w:val="20"/>
        <w:szCs w:val="20"/>
      </w:rPr>
      <w:t>AiManot_120721_bernunometnesVAM.docx</w:t>
    </w:r>
    <w:r>
      <w:rPr>
        <w:rFonts w:ascii="Times New Roman" w:hAnsi="Times New Roman" w:cs="Times New Roman"/>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EBE4" w14:textId="7E40335D" w:rsidR="00590914" w:rsidRPr="00784C9B" w:rsidRDefault="00590914" w:rsidP="00BB75EB">
    <w:pPr>
      <w:tabs>
        <w:tab w:val="left" w:pos="2905"/>
      </w:tabs>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16577F">
      <w:rPr>
        <w:rFonts w:ascii="Times New Roman" w:hAnsi="Times New Roman"/>
        <w:noProof/>
        <w:sz w:val="20"/>
        <w:szCs w:val="20"/>
      </w:rPr>
      <w:t>AiManot_120721_bernunometnesVAM.docx</w:t>
    </w:r>
    <w:r>
      <w:rPr>
        <w:rFonts w:ascii="Times New Roman" w:hAnsi="Times New Roman"/>
        <w:sz w:val="20"/>
        <w:szCs w:val="20"/>
      </w:rPr>
      <w:fldChar w:fldCharType="end"/>
    </w: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F6C7D" w14:textId="77777777" w:rsidR="00590914" w:rsidRDefault="00590914" w:rsidP="00DA3109">
      <w:pPr>
        <w:spacing w:after="0" w:line="240" w:lineRule="auto"/>
      </w:pPr>
      <w:r>
        <w:separator/>
      </w:r>
    </w:p>
  </w:footnote>
  <w:footnote w:type="continuationSeparator" w:id="0">
    <w:p w14:paraId="721D1DE1" w14:textId="77777777" w:rsidR="00590914" w:rsidRDefault="00590914" w:rsidP="00DA3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29205284"/>
      <w:docPartObj>
        <w:docPartGallery w:val="Page Numbers (Top of Page)"/>
        <w:docPartUnique/>
      </w:docPartObj>
    </w:sdtPr>
    <w:sdtEndPr>
      <w:rPr>
        <w:noProof/>
      </w:rPr>
    </w:sdtEndPr>
    <w:sdtContent>
      <w:p w14:paraId="07175891" w14:textId="5844EC92" w:rsidR="00590914" w:rsidRPr="006E78E0" w:rsidRDefault="00590914">
        <w:pPr>
          <w:pStyle w:val="Header"/>
          <w:jc w:val="center"/>
          <w:rPr>
            <w:rFonts w:ascii="Times New Roman" w:hAnsi="Times New Roman" w:cs="Times New Roman"/>
          </w:rPr>
        </w:pPr>
        <w:r w:rsidRPr="006E78E0">
          <w:rPr>
            <w:rFonts w:ascii="Times New Roman" w:hAnsi="Times New Roman" w:cs="Times New Roman"/>
          </w:rPr>
          <w:fldChar w:fldCharType="begin"/>
        </w:r>
        <w:r w:rsidRPr="006E78E0">
          <w:rPr>
            <w:rFonts w:ascii="Times New Roman" w:hAnsi="Times New Roman" w:cs="Times New Roman"/>
          </w:rPr>
          <w:instrText xml:space="preserve"> PAGE   \* MERGEFORMAT </w:instrText>
        </w:r>
        <w:r w:rsidRPr="006E78E0">
          <w:rPr>
            <w:rFonts w:ascii="Times New Roman" w:hAnsi="Times New Roman" w:cs="Times New Roman"/>
          </w:rPr>
          <w:fldChar w:fldCharType="separate"/>
        </w:r>
        <w:r w:rsidR="00746A46">
          <w:rPr>
            <w:rFonts w:ascii="Times New Roman" w:hAnsi="Times New Roman" w:cs="Times New Roman"/>
            <w:noProof/>
          </w:rPr>
          <w:t>3</w:t>
        </w:r>
        <w:r w:rsidRPr="006E78E0">
          <w:rPr>
            <w:rFonts w:ascii="Times New Roman" w:hAnsi="Times New Roman" w:cs="Times New Roman"/>
            <w:noProof/>
          </w:rPr>
          <w:fldChar w:fldCharType="end"/>
        </w:r>
      </w:p>
    </w:sdtContent>
  </w:sdt>
  <w:p w14:paraId="25AD6B19" w14:textId="77777777" w:rsidR="00590914" w:rsidRPr="006E78E0" w:rsidRDefault="0059091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5AC"/>
    <w:multiLevelType w:val="hybridMultilevel"/>
    <w:tmpl w:val="62FCD886"/>
    <w:lvl w:ilvl="0" w:tplc="51326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6422DE"/>
    <w:multiLevelType w:val="hybridMultilevel"/>
    <w:tmpl w:val="8C7611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5E90F10"/>
    <w:multiLevelType w:val="hybridMultilevel"/>
    <w:tmpl w:val="C03A21E4"/>
    <w:lvl w:ilvl="0" w:tplc="73BC9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8DC3FE7"/>
    <w:multiLevelType w:val="hybridMultilevel"/>
    <w:tmpl w:val="6A7C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64BF4"/>
    <w:multiLevelType w:val="hybridMultilevel"/>
    <w:tmpl w:val="9392EF5E"/>
    <w:lvl w:ilvl="0" w:tplc="7CAA2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9208BA"/>
    <w:multiLevelType w:val="hybridMultilevel"/>
    <w:tmpl w:val="0E842694"/>
    <w:lvl w:ilvl="0" w:tplc="04260001">
      <w:start w:val="48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B143A3"/>
    <w:multiLevelType w:val="hybridMultilevel"/>
    <w:tmpl w:val="E3000252"/>
    <w:lvl w:ilvl="0" w:tplc="DC30B226">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5F63F08"/>
    <w:multiLevelType w:val="hybridMultilevel"/>
    <w:tmpl w:val="39C832C4"/>
    <w:lvl w:ilvl="0" w:tplc="0426000B">
      <w:start w:val="1"/>
      <w:numFmt w:val="bullet"/>
      <w:lvlText w:val=""/>
      <w:lvlJc w:val="left"/>
      <w:pPr>
        <w:ind w:left="615" w:hanging="360"/>
      </w:pPr>
      <w:rPr>
        <w:rFonts w:ascii="Wingdings" w:hAnsi="Wingdings"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3"/>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BD"/>
    <w:rsid w:val="000001AB"/>
    <w:rsid w:val="0000155F"/>
    <w:rsid w:val="00004CB5"/>
    <w:rsid w:val="00006A80"/>
    <w:rsid w:val="00011197"/>
    <w:rsid w:val="00011CE5"/>
    <w:rsid w:val="000142F3"/>
    <w:rsid w:val="00015ABA"/>
    <w:rsid w:val="000160DB"/>
    <w:rsid w:val="000200F3"/>
    <w:rsid w:val="000242C5"/>
    <w:rsid w:val="00027323"/>
    <w:rsid w:val="00030CC7"/>
    <w:rsid w:val="00030D92"/>
    <w:rsid w:val="00034F76"/>
    <w:rsid w:val="000375BC"/>
    <w:rsid w:val="00041A71"/>
    <w:rsid w:val="00046AE9"/>
    <w:rsid w:val="00047475"/>
    <w:rsid w:val="00053FFF"/>
    <w:rsid w:val="00054148"/>
    <w:rsid w:val="00061D94"/>
    <w:rsid w:val="000651AF"/>
    <w:rsid w:val="00066B58"/>
    <w:rsid w:val="00072BA0"/>
    <w:rsid w:val="00073B8A"/>
    <w:rsid w:val="00077E86"/>
    <w:rsid w:val="00080046"/>
    <w:rsid w:val="000800C8"/>
    <w:rsid w:val="00082AC3"/>
    <w:rsid w:val="00085FB6"/>
    <w:rsid w:val="00087310"/>
    <w:rsid w:val="00090A1F"/>
    <w:rsid w:val="0009301E"/>
    <w:rsid w:val="0009348D"/>
    <w:rsid w:val="000A40FF"/>
    <w:rsid w:val="000A6147"/>
    <w:rsid w:val="000A6527"/>
    <w:rsid w:val="000A7EF6"/>
    <w:rsid w:val="000B163C"/>
    <w:rsid w:val="000B19C3"/>
    <w:rsid w:val="000B4C37"/>
    <w:rsid w:val="000B617B"/>
    <w:rsid w:val="000C0B70"/>
    <w:rsid w:val="000C63EF"/>
    <w:rsid w:val="000D0BFD"/>
    <w:rsid w:val="000D2BF0"/>
    <w:rsid w:val="000D3082"/>
    <w:rsid w:val="000D75F6"/>
    <w:rsid w:val="000E08F5"/>
    <w:rsid w:val="000E57C8"/>
    <w:rsid w:val="000F2F4F"/>
    <w:rsid w:val="000F48B3"/>
    <w:rsid w:val="000F5622"/>
    <w:rsid w:val="001008E3"/>
    <w:rsid w:val="0010277B"/>
    <w:rsid w:val="0010459D"/>
    <w:rsid w:val="00107B12"/>
    <w:rsid w:val="0011117E"/>
    <w:rsid w:val="00111FA3"/>
    <w:rsid w:val="0011454B"/>
    <w:rsid w:val="001209C9"/>
    <w:rsid w:val="00121212"/>
    <w:rsid w:val="00122744"/>
    <w:rsid w:val="00123A8A"/>
    <w:rsid w:val="00124705"/>
    <w:rsid w:val="00124982"/>
    <w:rsid w:val="00125203"/>
    <w:rsid w:val="0012591C"/>
    <w:rsid w:val="00126E85"/>
    <w:rsid w:val="0012763A"/>
    <w:rsid w:val="001311BE"/>
    <w:rsid w:val="0013634A"/>
    <w:rsid w:val="00145624"/>
    <w:rsid w:val="001460AA"/>
    <w:rsid w:val="00146DC0"/>
    <w:rsid w:val="00147E3F"/>
    <w:rsid w:val="00151B3D"/>
    <w:rsid w:val="001533AC"/>
    <w:rsid w:val="001605FD"/>
    <w:rsid w:val="00163B83"/>
    <w:rsid w:val="001654E8"/>
    <w:rsid w:val="0016577F"/>
    <w:rsid w:val="0017012A"/>
    <w:rsid w:val="00170328"/>
    <w:rsid w:val="0017739F"/>
    <w:rsid w:val="00177D1E"/>
    <w:rsid w:val="00182227"/>
    <w:rsid w:val="00182AB4"/>
    <w:rsid w:val="001841C5"/>
    <w:rsid w:val="0018662D"/>
    <w:rsid w:val="00192438"/>
    <w:rsid w:val="001926E5"/>
    <w:rsid w:val="00194976"/>
    <w:rsid w:val="00194F73"/>
    <w:rsid w:val="00195571"/>
    <w:rsid w:val="0019767A"/>
    <w:rsid w:val="00197E9F"/>
    <w:rsid w:val="001A037A"/>
    <w:rsid w:val="001A067E"/>
    <w:rsid w:val="001A1A3A"/>
    <w:rsid w:val="001A1B4F"/>
    <w:rsid w:val="001B0F37"/>
    <w:rsid w:val="001B1A87"/>
    <w:rsid w:val="001B4F9F"/>
    <w:rsid w:val="001B57BA"/>
    <w:rsid w:val="001B7EA7"/>
    <w:rsid w:val="001C1547"/>
    <w:rsid w:val="001C3FB2"/>
    <w:rsid w:val="001C55DF"/>
    <w:rsid w:val="001D181C"/>
    <w:rsid w:val="001E3DFA"/>
    <w:rsid w:val="001E7156"/>
    <w:rsid w:val="001E774A"/>
    <w:rsid w:val="001F2F68"/>
    <w:rsid w:val="001F54B0"/>
    <w:rsid w:val="002024AE"/>
    <w:rsid w:val="0020341E"/>
    <w:rsid w:val="0020347B"/>
    <w:rsid w:val="002038D0"/>
    <w:rsid w:val="00204D06"/>
    <w:rsid w:val="002074F3"/>
    <w:rsid w:val="002076C7"/>
    <w:rsid w:val="00215498"/>
    <w:rsid w:val="002171E8"/>
    <w:rsid w:val="002237F3"/>
    <w:rsid w:val="0022404D"/>
    <w:rsid w:val="002320F1"/>
    <w:rsid w:val="00234455"/>
    <w:rsid w:val="002415B0"/>
    <w:rsid w:val="002445C4"/>
    <w:rsid w:val="00244928"/>
    <w:rsid w:val="00244E24"/>
    <w:rsid w:val="002451DF"/>
    <w:rsid w:val="002460D8"/>
    <w:rsid w:val="00247534"/>
    <w:rsid w:val="00253D0E"/>
    <w:rsid w:val="0026256C"/>
    <w:rsid w:val="00262D38"/>
    <w:rsid w:val="00263B97"/>
    <w:rsid w:val="0026688B"/>
    <w:rsid w:val="00271C13"/>
    <w:rsid w:val="00273E79"/>
    <w:rsid w:val="00276183"/>
    <w:rsid w:val="00276F4C"/>
    <w:rsid w:val="00283F3A"/>
    <w:rsid w:val="0028483E"/>
    <w:rsid w:val="00285151"/>
    <w:rsid w:val="00286F4D"/>
    <w:rsid w:val="00286F72"/>
    <w:rsid w:val="00292717"/>
    <w:rsid w:val="00294370"/>
    <w:rsid w:val="0029476A"/>
    <w:rsid w:val="00295977"/>
    <w:rsid w:val="002968DB"/>
    <w:rsid w:val="002A14B7"/>
    <w:rsid w:val="002A220F"/>
    <w:rsid w:val="002A42F6"/>
    <w:rsid w:val="002A4FB1"/>
    <w:rsid w:val="002A65CE"/>
    <w:rsid w:val="002A6859"/>
    <w:rsid w:val="002A7B7F"/>
    <w:rsid w:val="002B20FB"/>
    <w:rsid w:val="002B2F37"/>
    <w:rsid w:val="002B37EE"/>
    <w:rsid w:val="002B4228"/>
    <w:rsid w:val="002B55D7"/>
    <w:rsid w:val="002B6E92"/>
    <w:rsid w:val="002B6EEF"/>
    <w:rsid w:val="002C0525"/>
    <w:rsid w:val="002C10A2"/>
    <w:rsid w:val="002C32C1"/>
    <w:rsid w:val="002C436D"/>
    <w:rsid w:val="002C45C6"/>
    <w:rsid w:val="002C6B1C"/>
    <w:rsid w:val="002C6E29"/>
    <w:rsid w:val="002C718F"/>
    <w:rsid w:val="002D0373"/>
    <w:rsid w:val="002D15E8"/>
    <w:rsid w:val="002D1BFB"/>
    <w:rsid w:val="002D34F8"/>
    <w:rsid w:val="002D7109"/>
    <w:rsid w:val="002E11C7"/>
    <w:rsid w:val="002E212D"/>
    <w:rsid w:val="002E2F1D"/>
    <w:rsid w:val="002E37C9"/>
    <w:rsid w:val="002E716C"/>
    <w:rsid w:val="002F04DD"/>
    <w:rsid w:val="002F3558"/>
    <w:rsid w:val="002F3B5C"/>
    <w:rsid w:val="002F6291"/>
    <w:rsid w:val="002F652B"/>
    <w:rsid w:val="00300E37"/>
    <w:rsid w:val="00303C86"/>
    <w:rsid w:val="003050D2"/>
    <w:rsid w:val="00306A44"/>
    <w:rsid w:val="00306DE1"/>
    <w:rsid w:val="00311533"/>
    <w:rsid w:val="00313C55"/>
    <w:rsid w:val="00313E5B"/>
    <w:rsid w:val="003235A5"/>
    <w:rsid w:val="003240C3"/>
    <w:rsid w:val="00324D39"/>
    <w:rsid w:val="00327144"/>
    <w:rsid w:val="00330797"/>
    <w:rsid w:val="0033220F"/>
    <w:rsid w:val="00332DA7"/>
    <w:rsid w:val="003334FE"/>
    <w:rsid w:val="003353B4"/>
    <w:rsid w:val="00340DD7"/>
    <w:rsid w:val="00341906"/>
    <w:rsid w:val="00343BBA"/>
    <w:rsid w:val="00346215"/>
    <w:rsid w:val="00350954"/>
    <w:rsid w:val="00350CE7"/>
    <w:rsid w:val="00350F07"/>
    <w:rsid w:val="003514D2"/>
    <w:rsid w:val="00352E94"/>
    <w:rsid w:val="00353368"/>
    <w:rsid w:val="00356FDA"/>
    <w:rsid w:val="00361D3D"/>
    <w:rsid w:val="00364EC4"/>
    <w:rsid w:val="003707BB"/>
    <w:rsid w:val="003713F4"/>
    <w:rsid w:val="00371783"/>
    <w:rsid w:val="00372B5B"/>
    <w:rsid w:val="0037470C"/>
    <w:rsid w:val="00376561"/>
    <w:rsid w:val="00376DAA"/>
    <w:rsid w:val="0038245C"/>
    <w:rsid w:val="00382674"/>
    <w:rsid w:val="00386801"/>
    <w:rsid w:val="00392D90"/>
    <w:rsid w:val="003931F3"/>
    <w:rsid w:val="00396BA7"/>
    <w:rsid w:val="003A1BBF"/>
    <w:rsid w:val="003B2385"/>
    <w:rsid w:val="003B44B9"/>
    <w:rsid w:val="003B694C"/>
    <w:rsid w:val="003B717F"/>
    <w:rsid w:val="003C1932"/>
    <w:rsid w:val="003C1C85"/>
    <w:rsid w:val="003C5188"/>
    <w:rsid w:val="003C7713"/>
    <w:rsid w:val="003D4CCC"/>
    <w:rsid w:val="003D65F9"/>
    <w:rsid w:val="003D694D"/>
    <w:rsid w:val="003E024D"/>
    <w:rsid w:val="003E0628"/>
    <w:rsid w:val="003E233D"/>
    <w:rsid w:val="003E3E32"/>
    <w:rsid w:val="003F0D2D"/>
    <w:rsid w:val="003F192F"/>
    <w:rsid w:val="003F2EA3"/>
    <w:rsid w:val="004075BC"/>
    <w:rsid w:val="00415FCD"/>
    <w:rsid w:val="00416CA9"/>
    <w:rsid w:val="004172F8"/>
    <w:rsid w:val="00421F97"/>
    <w:rsid w:val="004224D1"/>
    <w:rsid w:val="00427107"/>
    <w:rsid w:val="00430BAA"/>
    <w:rsid w:val="00434834"/>
    <w:rsid w:val="004362A2"/>
    <w:rsid w:val="0044009D"/>
    <w:rsid w:val="004410D2"/>
    <w:rsid w:val="004411C1"/>
    <w:rsid w:val="004450BD"/>
    <w:rsid w:val="00447C8E"/>
    <w:rsid w:val="00447CD7"/>
    <w:rsid w:val="00450CE8"/>
    <w:rsid w:val="00451011"/>
    <w:rsid w:val="00452433"/>
    <w:rsid w:val="00457005"/>
    <w:rsid w:val="004574B8"/>
    <w:rsid w:val="00466AB7"/>
    <w:rsid w:val="0047166F"/>
    <w:rsid w:val="00471B62"/>
    <w:rsid w:val="0048046D"/>
    <w:rsid w:val="00481763"/>
    <w:rsid w:val="00482C7D"/>
    <w:rsid w:val="00482D5A"/>
    <w:rsid w:val="00483723"/>
    <w:rsid w:val="0048573F"/>
    <w:rsid w:val="0049062D"/>
    <w:rsid w:val="00493C70"/>
    <w:rsid w:val="00496BA7"/>
    <w:rsid w:val="004A03B9"/>
    <w:rsid w:val="004A2577"/>
    <w:rsid w:val="004A47C5"/>
    <w:rsid w:val="004A4D97"/>
    <w:rsid w:val="004B1B6D"/>
    <w:rsid w:val="004B4DBC"/>
    <w:rsid w:val="004B510E"/>
    <w:rsid w:val="004B6393"/>
    <w:rsid w:val="004B7CBF"/>
    <w:rsid w:val="004C1155"/>
    <w:rsid w:val="004C2B0D"/>
    <w:rsid w:val="004C2CE5"/>
    <w:rsid w:val="004C522D"/>
    <w:rsid w:val="004C5B6A"/>
    <w:rsid w:val="004C7BC4"/>
    <w:rsid w:val="004C7D6A"/>
    <w:rsid w:val="004D3487"/>
    <w:rsid w:val="004D3797"/>
    <w:rsid w:val="004D3EB1"/>
    <w:rsid w:val="004D5ABD"/>
    <w:rsid w:val="004D6807"/>
    <w:rsid w:val="004E1019"/>
    <w:rsid w:val="004F0C3F"/>
    <w:rsid w:val="004F1D28"/>
    <w:rsid w:val="004F4205"/>
    <w:rsid w:val="004F780F"/>
    <w:rsid w:val="004F7F95"/>
    <w:rsid w:val="0051412F"/>
    <w:rsid w:val="00514610"/>
    <w:rsid w:val="00516277"/>
    <w:rsid w:val="005163EA"/>
    <w:rsid w:val="005164A3"/>
    <w:rsid w:val="0052017D"/>
    <w:rsid w:val="00523546"/>
    <w:rsid w:val="005235E0"/>
    <w:rsid w:val="00524984"/>
    <w:rsid w:val="00525C40"/>
    <w:rsid w:val="00526237"/>
    <w:rsid w:val="005266AA"/>
    <w:rsid w:val="005275CF"/>
    <w:rsid w:val="00527763"/>
    <w:rsid w:val="0053187E"/>
    <w:rsid w:val="00531BC5"/>
    <w:rsid w:val="005340DB"/>
    <w:rsid w:val="00534F0C"/>
    <w:rsid w:val="00535E7D"/>
    <w:rsid w:val="005370D3"/>
    <w:rsid w:val="00540D82"/>
    <w:rsid w:val="0054165B"/>
    <w:rsid w:val="005417CF"/>
    <w:rsid w:val="00542DE2"/>
    <w:rsid w:val="00542F06"/>
    <w:rsid w:val="005465AC"/>
    <w:rsid w:val="005472F6"/>
    <w:rsid w:val="00547CCE"/>
    <w:rsid w:val="0055013B"/>
    <w:rsid w:val="0055264F"/>
    <w:rsid w:val="00552D1C"/>
    <w:rsid w:val="00556840"/>
    <w:rsid w:val="00561776"/>
    <w:rsid w:val="00562020"/>
    <w:rsid w:val="005656A0"/>
    <w:rsid w:val="00573E1B"/>
    <w:rsid w:val="00576CAD"/>
    <w:rsid w:val="0057797F"/>
    <w:rsid w:val="005817D2"/>
    <w:rsid w:val="00581B9C"/>
    <w:rsid w:val="0058320D"/>
    <w:rsid w:val="0058468E"/>
    <w:rsid w:val="00590914"/>
    <w:rsid w:val="00590D9C"/>
    <w:rsid w:val="0059264D"/>
    <w:rsid w:val="00592DF5"/>
    <w:rsid w:val="00593423"/>
    <w:rsid w:val="00594D12"/>
    <w:rsid w:val="0059624A"/>
    <w:rsid w:val="005A0A70"/>
    <w:rsid w:val="005A1669"/>
    <w:rsid w:val="005A1A2F"/>
    <w:rsid w:val="005A3439"/>
    <w:rsid w:val="005A34C6"/>
    <w:rsid w:val="005B49E9"/>
    <w:rsid w:val="005B61F0"/>
    <w:rsid w:val="005C008A"/>
    <w:rsid w:val="005C092E"/>
    <w:rsid w:val="005C0A2C"/>
    <w:rsid w:val="005C0CE2"/>
    <w:rsid w:val="005C0FFB"/>
    <w:rsid w:val="005C131E"/>
    <w:rsid w:val="005C65B5"/>
    <w:rsid w:val="005D00E8"/>
    <w:rsid w:val="005D35A2"/>
    <w:rsid w:val="005E05F4"/>
    <w:rsid w:val="005E1A9C"/>
    <w:rsid w:val="005E2A8E"/>
    <w:rsid w:val="005E3F5B"/>
    <w:rsid w:val="005E4896"/>
    <w:rsid w:val="005E4E1A"/>
    <w:rsid w:val="005E5959"/>
    <w:rsid w:val="005E61A7"/>
    <w:rsid w:val="005E6CCF"/>
    <w:rsid w:val="005E7216"/>
    <w:rsid w:val="005F060F"/>
    <w:rsid w:val="005F084E"/>
    <w:rsid w:val="005F178F"/>
    <w:rsid w:val="005F352E"/>
    <w:rsid w:val="005F466C"/>
    <w:rsid w:val="005F48D8"/>
    <w:rsid w:val="006000D9"/>
    <w:rsid w:val="0060122F"/>
    <w:rsid w:val="00601BEB"/>
    <w:rsid w:val="006023ED"/>
    <w:rsid w:val="00605D3B"/>
    <w:rsid w:val="00605D49"/>
    <w:rsid w:val="00607397"/>
    <w:rsid w:val="0061076A"/>
    <w:rsid w:val="006115A3"/>
    <w:rsid w:val="00612A38"/>
    <w:rsid w:val="00612ECC"/>
    <w:rsid w:val="00615036"/>
    <w:rsid w:val="00615829"/>
    <w:rsid w:val="00617F65"/>
    <w:rsid w:val="00620AC4"/>
    <w:rsid w:val="00626A74"/>
    <w:rsid w:val="00630486"/>
    <w:rsid w:val="0063068F"/>
    <w:rsid w:val="00633944"/>
    <w:rsid w:val="00633B79"/>
    <w:rsid w:val="00633FA9"/>
    <w:rsid w:val="006360C8"/>
    <w:rsid w:val="00641554"/>
    <w:rsid w:val="00642264"/>
    <w:rsid w:val="00647CAC"/>
    <w:rsid w:val="006520B1"/>
    <w:rsid w:val="00654973"/>
    <w:rsid w:val="0065557D"/>
    <w:rsid w:val="006571BC"/>
    <w:rsid w:val="0066729A"/>
    <w:rsid w:val="00667374"/>
    <w:rsid w:val="00667E44"/>
    <w:rsid w:val="00674113"/>
    <w:rsid w:val="00674BC2"/>
    <w:rsid w:val="00682F2D"/>
    <w:rsid w:val="006831AE"/>
    <w:rsid w:val="00683467"/>
    <w:rsid w:val="006852AD"/>
    <w:rsid w:val="006867AD"/>
    <w:rsid w:val="00692243"/>
    <w:rsid w:val="006930BD"/>
    <w:rsid w:val="00695053"/>
    <w:rsid w:val="006A0F7C"/>
    <w:rsid w:val="006A5CC5"/>
    <w:rsid w:val="006A6218"/>
    <w:rsid w:val="006B0387"/>
    <w:rsid w:val="006B5D3F"/>
    <w:rsid w:val="006C0F02"/>
    <w:rsid w:val="006C1CDC"/>
    <w:rsid w:val="006C2612"/>
    <w:rsid w:val="006C52B4"/>
    <w:rsid w:val="006C59ED"/>
    <w:rsid w:val="006D1EA4"/>
    <w:rsid w:val="006D3B79"/>
    <w:rsid w:val="006D44FC"/>
    <w:rsid w:val="006D4D6B"/>
    <w:rsid w:val="006D5311"/>
    <w:rsid w:val="006E169A"/>
    <w:rsid w:val="006E16E6"/>
    <w:rsid w:val="006E78E0"/>
    <w:rsid w:val="006F38AB"/>
    <w:rsid w:val="006F7EB4"/>
    <w:rsid w:val="00700FE7"/>
    <w:rsid w:val="00701C80"/>
    <w:rsid w:val="00704DB4"/>
    <w:rsid w:val="00707688"/>
    <w:rsid w:val="00710440"/>
    <w:rsid w:val="00710582"/>
    <w:rsid w:val="00711925"/>
    <w:rsid w:val="00714C32"/>
    <w:rsid w:val="00717C00"/>
    <w:rsid w:val="007216B0"/>
    <w:rsid w:val="00722D1E"/>
    <w:rsid w:val="007246D2"/>
    <w:rsid w:val="00724910"/>
    <w:rsid w:val="00725EEB"/>
    <w:rsid w:val="00730C8D"/>
    <w:rsid w:val="007315CF"/>
    <w:rsid w:val="00731D67"/>
    <w:rsid w:val="007400D0"/>
    <w:rsid w:val="007439A8"/>
    <w:rsid w:val="00744598"/>
    <w:rsid w:val="00744F96"/>
    <w:rsid w:val="00745B66"/>
    <w:rsid w:val="00746A46"/>
    <w:rsid w:val="00753A75"/>
    <w:rsid w:val="007566FB"/>
    <w:rsid w:val="00757D81"/>
    <w:rsid w:val="00761AFB"/>
    <w:rsid w:val="00762096"/>
    <w:rsid w:val="0076466D"/>
    <w:rsid w:val="00767F63"/>
    <w:rsid w:val="00772E84"/>
    <w:rsid w:val="007745DB"/>
    <w:rsid w:val="007779A2"/>
    <w:rsid w:val="00780B70"/>
    <w:rsid w:val="00782C22"/>
    <w:rsid w:val="00783463"/>
    <w:rsid w:val="00783492"/>
    <w:rsid w:val="00784C9B"/>
    <w:rsid w:val="007851B2"/>
    <w:rsid w:val="00785691"/>
    <w:rsid w:val="00785703"/>
    <w:rsid w:val="007901E3"/>
    <w:rsid w:val="00790A1D"/>
    <w:rsid w:val="00792526"/>
    <w:rsid w:val="007A0CBE"/>
    <w:rsid w:val="007A218A"/>
    <w:rsid w:val="007A4D96"/>
    <w:rsid w:val="007A77B8"/>
    <w:rsid w:val="007B3F65"/>
    <w:rsid w:val="007C50F7"/>
    <w:rsid w:val="007C5CC0"/>
    <w:rsid w:val="007D0B50"/>
    <w:rsid w:val="007D24D2"/>
    <w:rsid w:val="007D5029"/>
    <w:rsid w:val="007D65A2"/>
    <w:rsid w:val="007E0B16"/>
    <w:rsid w:val="007E2A48"/>
    <w:rsid w:val="007E4EF6"/>
    <w:rsid w:val="007E5B8F"/>
    <w:rsid w:val="007E64B5"/>
    <w:rsid w:val="007E69C4"/>
    <w:rsid w:val="007E7478"/>
    <w:rsid w:val="007F3C36"/>
    <w:rsid w:val="0080290F"/>
    <w:rsid w:val="0080376B"/>
    <w:rsid w:val="00803DE2"/>
    <w:rsid w:val="00805A39"/>
    <w:rsid w:val="008068E5"/>
    <w:rsid w:val="00806A3A"/>
    <w:rsid w:val="008075F8"/>
    <w:rsid w:val="00807C86"/>
    <w:rsid w:val="00810139"/>
    <w:rsid w:val="00810C45"/>
    <w:rsid w:val="00810D48"/>
    <w:rsid w:val="00814483"/>
    <w:rsid w:val="00816A61"/>
    <w:rsid w:val="00821051"/>
    <w:rsid w:val="0082109F"/>
    <w:rsid w:val="00821A8F"/>
    <w:rsid w:val="008227BF"/>
    <w:rsid w:val="0082423C"/>
    <w:rsid w:val="00826E79"/>
    <w:rsid w:val="00827FD3"/>
    <w:rsid w:val="008300BD"/>
    <w:rsid w:val="008302B5"/>
    <w:rsid w:val="0083210E"/>
    <w:rsid w:val="00834127"/>
    <w:rsid w:val="00835F22"/>
    <w:rsid w:val="00841B45"/>
    <w:rsid w:val="0084293B"/>
    <w:rsid w:val="00846DDE"/>
    <w:rsid w:val="0085211A"/>
    <w:rsid w:val="00852E96"/>
    <w:rsid w:val="0085414F"/>
    <w:rsid w:val="008547EB"/>
    <w:rsid w:val="00854926"/>
    <w:rsid w:val="00855605"/>
    <w:rsid w:val="00855C36"/>
    <w:rsid w:val="00856504"/>
    <w:rsid w:val="00856877"/>
    <w:rsid w:val="008728FE"/>
    <w:rsid w:val="00875080"/>
    <w:rsid w:val="00876148"/>
    <w:rsid w:val="008809AE"/>
    <w:rsid w:val="00881570"/>
    <w:rsid w:val="00881703"/>
    <w:rsid w:val="008819C0"/>
    <w:rsid w:val="00882D46"/>
    <w:rsid w:val="008845F8"/>
    <w:rsid w:val="008861D1"/>
    <w:rsid w:val="008865A9"/>
    <w:rsid w:val="00886E63"/>
    <w:rsid w:val="00896121"/>
    <w:rsid w:val="00896719"/>
    <w:rsid w:val="008A076E"/>
    <w:rsid w:val="008A35B0"/>
    <w:rsid w:val="008B01F7"/>
    <w:rsid w:val="008B2F97"/>
    <w:rsid w:val="008B5162"/>
    <w:rsid w:val="008B6AB9"/>
    <w:rsid w:val="008B766E"/>
    <w:rsid w:val="008C3D65"/>
    <w:rsid w:val="008C6432"/>
    <w:rsid w:val="008D18FA"/>
    <w:rsid w:val="008D24B0"/>
    <w:rsid w:val="008D3DC0"/>
    <w:rsid w:val="008D6EBA"/>
    <w:rsid w:val="008E5911"/>
    <w:rsid w:val="008E5DEC"/>
    <w:rsid w:val="008F0306"/>
    <w:rsid w:val="008F05A5"/>
    <w:rsid w:val="008F0B60"/>
    <w:rsid w:val="008F17E0"/>
    <w:rsid w:val="008F2AA7"/>
    <w:rsid w:val="008F6AB3"/>
    <w:rsid w:val="008F758A"/>
    <w:rsid w:val="009002E3"/>
    <w:rsid w:val="00900665"/>
    <w:rsid w:val="00907F70"/>
    <w:rsid w:val="00914C21"/>
    <w:rsid w:val="00921699"/>
    <w:rsid w:val="009224E3"/>
    <w:rsid w:val="00925CEA"/>
    <w:rsid w:val="00930A1C"/>
    <w:rsid w:val="00931C71"/>
    <w:rsid w:val="0093687D"/>
    <w:rsid w:val="00937404"/>
    <w:rsid w:val="00940A20"/>
    <w:rsid w:val="00941090"/>
    <w:rsid w:val="009415C4"/>
    <w:rsid w:val="009416E1"/>
    <w:rsid w:val="009419E4"/>
    <w:rsid w:val="00945850"/>
    <w:rsid w:val="00947178"/>
    <w:rsid w:val="00950C5C"/>
    <w:rsid w:val="009512EF"/>
    <w:rsid w:val="00951ADF"/>
    <w:rsid w:val="00957F26"/>
    <w:rsid w:val="00962E3E"/>
    <w:rsid w:val="00967324"/>
    <w:rsid w:val="009705E8"/>
    <w:rsid w:val="00971B42"/>
    <w:rsid w:val="00972DD8"/>
    <w:rsid w:val="00975D11"/>
    <w:rsid w:val="00980341"/>
    <w:rsid w:val="009822C9"/>
    <w:rsid w:val="00985CED"/>
    <w:rsid w:val="00986F34"/>
    <w:rsid w:val="00987B5B"/>
    <w:rsid w:val="0099205D"/>
    <w:rsid w:val="0099776E"/>
    <w:rsid w:val="00997CA2"/>
    <w:rsid w:val="00997E32"/>
    <w:rsid w:val="009A5336"/>
    <w:rsid w:val="009A6A0D"/>
    <w:rsid w:val="009A7867"/>
    <w:rsid w:val="009B06D9"/>
    <w:rsid w:val="009B2D28"/>
    <w:rsid w:val="009B3DC8"/>
    <w:rsid w:val="009B4561"/>
    <w:rsid w:val="009C38B4"/>
    <w:rsid w:val="009C4375"/>
    <w:rsid w:val="009D1220"/>
    <w:rsid w:val="009D14C1"/>
    <w:rsid w:val="009D1F79"/>
    <w:rsid w:val="009D266B"/>
    <w:rsid w:val="009D2CD0"/>
    <w:rsid w:val="009D6809"/>
    <w:rsid w:val="009E134B"/>
    <w:rsid w:val="009E1FE7"/>
    <w:rsid w:val="009E31A1"/>
    <w:rsid w:val="009E3E87"/>
    <w:rsid w:val="009E4523"/>
    <w:rsid w:val="009E54FE"/>
    <w:rsid w:val="009E5950"/>
    <w:rsid w:val="009E6801"/>
    <w:rsid w:val="009F0EFA"/>
    <w:rsid w:val="009F2E75"/>
    <w:rsid w:val="009F34D3"/>
    <w:rsid w:val="009F380C"/>
    <w:rsid w:val="009F3FF8"/>
    <w:rsid w:val="009F68D2"/>
    <w:rsid w:val="009F7279"/>
    <w:rsid w:val="00A02F06"/>
    <w:rsid w:val="00A04AEA"/>
    <w:rsid w:val="00A13ECD"/>
    <w:rsid w:val="00A150E4"/>
    <w:rsid w:val="00A158EC"/>
    <w:rsid w:val="00A15F4C"/>
    <w:rsid w:val="00A162E5"/>
    <w:rsid w:val="00A17411"/>
    <w:rsid w:val="00A1797C"/>
    <w:rsid w:val="00A17E60"/>
    <w:rsid w:val="00A206E2"/>
    <w:rsid w:val="00A20FB3"/>
    <w:rsid w:val="00A23CD1"/>
    <w:rsid w:val="00A24E77"/>
    <w:rsid w:val="00A25CD8"/>
    <w:rsid w:val="00A31723"/>
    <w:rsid w:val="00A318F7"/>
    <w:rsid w:val="00A3219E"/>
    <w:rsid w:val="00A34EE7"/>
    <w:rsid w:val="00A365E8"/>
    <w:rsid w:val="00A37611"/>
    <w:rsid w:val="00A403A0"/>
    <w:rsid w:val="00A418DD"/>
    <w:rsid w:val="00A45E03"/>
    <w:rsid w:val="00A461BD"/>
    <w:rsid w:val="00A51867"/>
    <w:rsid w:val="00A5441F"/>
    <w:rsid w:val="00A56030"/>
    <w:rsid w:val="00A606EC"/>
    <w:rsid w:val="00A607C0"/>
    <w:rsid w:val="00A61B48"/>
    <w:rsid w:val="00A6521E"/>
    <w:rsid w:val="00A67AB0"/>
    <w:rsid w:val="00A67B1E"/>
    <w:rsid w:val="00A67BA2"/>
    <w:rsid w:val="00A67C94"/>
    <w:rsid w:val="00A73F30"/>
    <w:rsid w:val="00A7593D"/>
    <w:rsid w:val="00A75CEF"/>
    <w:rsid w:val="00A75FB1"/>
    <w:rsid w:val="00A87942"/>
    <w:rsid w:val="00A91ADB"/>
    <w:rsid w:val="00A91BE2"/>
    <w:rsid w:val="00A925E2"/>
    <w:rsid w:val="00A95C96"/>
    <w:rsid w:val="00A973E9"/>
    <w:rsid w:val="00A97CF5"/>
    <w:rsid w:val="00AA007A"/>
    <w:rsid w:val="00AA01E6"/>
    <w:rsid w:val="00AA1080"/>
    <w:rsid w:val="00AA1166"/>
    <w:rsid w:val="00AA463F"/>
    <w:rsid w:val="00AA7D3C"/>
    <w:rsid w:val="00AB6935"/>
    <w:rsid w:val="00AB7DBA"/>
    <w:rsid w:val="00AC3BAF"/>
    <w:rsid w:val="00AC5BA5"/>
    <w:rsid w:val="00AC5C9B"/>
    <w:rsid w:val="00AC68D3"/>
    <w:rsid w:val="00AC79C5"/>
    <w:rsid w:val="00AD3CA7"/>
    <w:rsid w:val="00AD5DD5"/>
    <w:rsid w:val="00AD75A0"/>
    <w:rsid w:val="00AD76AD"/>
    <w:rsid w:val="00AD7EA1"/>
    <w:rsid w:val="00AE452C"/>
    <w:rsid w:val="00AE4F37"/>
    <w:rsid w:val="00AE53D2"/>
    <w:rsid w:val="00AF516D"/>
    <w:rsid w:val="00AF523A"/>
    <w:rsid w:val="00AF6C28"/>
    <w:rsid w:val="00AF7724"/>
    <w:rsid w:val="00B00771"/>
    <w:rsid w:val="00B02334"/>
    <w:rsid w:val="00B04FAA"/>
    <w:rsid w:val="00B05200"/>
    <w:rsid w:val="00B057B2"/>
    <w:rsid w:val="00B07880"/>
    <w:rsid w:val="00B07C1B"/>
    <w:rsid w:val="00B135F3"/>
    <w:rsid w:val="00B159C9"/>
    <w:rsid w:val="00B15A11"/>
    <w:rsid w:val="00B15E44"/>
    <w:rsid w:val="00B17EA8"/>
    <w:rsid w:val="00B2135D"/>
    <w:rsid w:val="00B234C2"/>
    <w:rsid w:val="00B2351B"/>
    <w:rsid w:val="00B30E0E"/>
    <w:rsid w:val="00B35502"/>
    <w:rsid w:val="00B364F1"/>
    <w:rsid w:val="00B37136"/>
    <w:rsid w:val="00B4047F"/>
    <w:rsid w:val="00B56D7D"/>
    <w:rsid w:val="00B5779A"/>
    <w:rsid w:val="00B66156"/>
    <w:rsid w:val="00B66848"/>
    <w:rsid w:val="00B66969"/>
    <w:rsid w:val="00B670AB"/>
    <w:rsid w:val="00B67217"/>
    <w:rsid w:val="00B70803"/>
    <w:rsid w:val="00B71B86"/>
    <w:rsid w:val="00B770D3"/>
    <w:rsid w:val="00B8186C"/>
    <w:rsid w:val="00B8414C"/>
    <w:rsid w:val="00B95388"/>
    <w:rsid w:val="00B96EED"/>
    <w:rsid w:val="00B975C9"/>
    <w:rsid w:val="00BA05BE"/>
    <w:rsid w:val="00BA0C07"/>
    <w:rsid w:val="00BA1402"/>
    <w:rsid w:val="00BA250F"/>
    <w:rsid w:val="00BA2819"/>
    <w:rsid w:val="00BB308F"/>
    <w:rsid w:val="00BB75EB"/>
    <w:rsid w:val="00BB7941"/>
    <w:rsid w:val="00BB7A0D"/>
    <w:rsid w:val="00BC06CD"/>
    <w:rsid w:val="00BC7F3A"/>
    <w:rsid w:val="00BD0ECA"/>
    <w:rsid w:val="00BD395C"/>
    <w:rsid w:val="00BD6954"/>
    <w:rsid w:val="00BE3D87"/>
    <w:rsid w:val="00BE7DFF"/>
    <w:rsid w:val="00BF59FF"/>
    <w:rsid w:val="00BF5BA6"/>
    <w:rsid w:val="00BF65E5"/>
    <w:rsid w:val="00C004DE"/>
    <w:rsid w:val="00C00F4B"/>
    <w:rsid w:val="00C00F7D"/>
    <w:rsid w:val="00C03280"/>
    <w:rsid w:val="00C033F1"/>
    <w:rsid w:val="00C04162"/>
    <w:rsid w:val="00C0472A"/>
    <w:rsid w:val="00C10078"/>
    <w:rsid w:val="00C1018B"/>
    <w:rsid w:val="00C107AD"/>
    <w:rsid w:val="00C11296"/>
    <w:rsid w:val="00C15B5A"/>
    <w:rsid w:val="00C16487"/>
    <w:rsid w:val="00C16AF5"/>
    <w:rsid w:val="00C179C8"/>
    <w:rsid w:val="00C20635"/>
    <w:rsid w:val="00C20AE6"/>
    <w:rsid w:val="00C2583C"/>
    <w:rsid w:val="00C3210E"/>
    <w:rsid w:val="00C33BE8"/>
    <w:rsid w:val="00C348F8"/>
    <w:rsid w:val="00C3603D"/>
    <w:rsid w:val="00C410AB"/>
    <w:rsid w:val="00C42A6F"/>
    <w:rsid w:val="00C44B21"/>
    <w:rsid w:val="00C46185"/>
    <w:rsid w:val="00C513DA"/>
    <w:rsid w:val="00C562BE"/>
    <w:rsid w:val="00C5687C"/>
    <w:rsid w:val="00C605ED"/>
    <w:rsid w:val="00C64B2D"/>
    <w:rsid w:val="00C7494E"/>
    <w:rsid w:val="00C751F1"/>
    <w:rsid w:val="00C75697"/>
    <w:rsid w:val="00C77772"/>
    <w:rsid w:val="00C77C05"/>
    <w:rsid w:val="00C839FD"/>
    <w:rsid w:val="00C858BE"/>
    <w:rsid w:val="00C86078"/>
    <w:rsid w:val="00C86FD2"/>
    <w:rsid w:val="00C90054"/>
    <w:rsid w:val="00C9031F"/>
    <w:rsid w:val="00C915A8"/>
    <w:rsid w:val="00C92F6B"/>
    <w:rsid w:val="00C942D5"/>
    <w:rsid w:val="00C9633E"/>
    <w:rsid w:val="00C97BE2"/>
    <w:rsid w:val="00CA001B"/>
    <w:rsid w:val="00CA12FA"/>
    <w:rsid w:val="00CA7C31"/>
    <w:rsid w:val="00CB72A7"/>
    <w:rsid w:val="00CC0715"/>
    <w:rsid w:val="00CC5556"/>
    <w:rsid w:val="00CC5CA9"/>
    <w:rsid w:val="00CD1CB4"/>
    <w:rsid w:val="00CD32C6"/>
    <w:rsid w:val="00CD3F98"/>
    <w:rsid w:val="00CD7D8C"/>
    <w:rsid w:val="00CE042F"/>
    <w:rsid w:val="00CE0509"/>
    <w:rsid w:val="00CE05AC"/>
    <w:rsid w:val="00CE12A7"/>
    <w:rsid w:val="00CE143D"/>
    <w:rsid w:val="00CE276C"/>
    <w:rsid w:val="00CE2E1D"/>
    <w:rsid w:val="00CE4E40"/>
    <w:rsid w:val="00CE55D9"/>
    <w:rsid w:val="00CF099C"/>
    <w:rsid w:val="00CF18D9"/>
    <w:rsid w:val="00CF3962"/>
    <w:rsid w:val="00CF44F3"/>
    <w:rsid w:val="00CF57AC"/>
    <w:rsid w:val="00CF7E84"/>
    <w:rsid w:val="00D00430"/>
    <w:rsid w:val="00D018EC"/>
    <w:rsid w:val="00D01B13"/>
    <w:rsid w:val="00D02C15"/>
    <w:rsid w:val="00D0492E"/>
    <w:rsid w:val="00D066FD"/>
    <w:rsid w:val="00D06E2C"/>
    <w:rsid w:val="00D0756A"/>
    <w:rsid w:val="00D10271"/>
    <w:rsid w:val="00D103C3"/>
    <w:rsid w:val="00D12339"/>
    <w:rsid w:val="00D15F2C"/>
    <w:rsid w:val="00D2074E"/>
    <w:rsid w:val="00D2193C"/>
    <w:rsid w:val="00D23530"/>
    <w:rsid w:val="00D24561"/>
    <w:rsid w:val="00D263E8"/>
    <w:rsid w:val="00D265C6"/>
    <w:rsid w:val="00D2731F"/>
    <w:rsid w:val="00D2767B"/>
    <w:rsid w:val="00D30863"/>
    <w:rsid w:val="00D400A1"/>
    <w:rsid w:val="00D402D4"/>
    <w:rsid w:val="00D41C72"/>
    <w:rsid w:val="00D439F7"/>
    <w:rsid w:val="00D45862"/>
    <w:rsid w:val="00D54588"/>
    <w:rsid w:val="00D55064"/>
    <w:rsid w:val="00D55DE1"/>
    <w:rsid w:val="00D569B3"/>
    <w:rsid w:val="00D56B9C"/>
    <w:rsid w:val="00D6163B"/>
    <w:rsid w:val="00D62AA2"/>
    <w:rsid w:val="00D6546C"/>
    <w:rsid w:val="00D65ECF"/>
    <w:rsid w:val="00D66367"/>
    <w:rsid w:val="00D67987"/>
    <w:rsid w:val="00D7737C"/>
    <w:rsid w:val="00D779B2"/>
    <w:rsid w:val="00D779CD"/>
    <w:rsid w:val="00D77ACD"/>
    <w:rsid w:val="00D806B8"/>
    <w:rsid w:val="00D82EE8"/>
    <w:rsid w:val="00D8426A"/>
    <w:rsid w:val="00D85453"/>
    <w:rsid w:val="00D862F9"/>
    <w:rsid w:val="00D90034"/>
    <w:rsid w:val="00D90434"/>
    <w:rsid w:val="00D91F97"/>
    <w:rsid w:val="00D963FE"/>
    <w:rsid w:val="00DA026A"/>
    <w:rsid w:val="00DA0C30"/>
    <w:rsid w:val="00DA1C52"/>
    <w:rsid w:val="00DA3109"/>
    <w:rsid w:val="00DA4B4C"/>
    <w:rsid w:val="00DB0F08"/>
    <w:rsid w:val="00DB2863"/>
    <w:rsid w:val="00DB3ECC"/>
    <w:rsid w:val="00DB4BC9"/>
    <w:rsid w:val="00DB55CA"/>
    <w:rsid w:val="00DB7BDC"/>
    <w:rsid w:val="00DC2017"/>
    <w:rsid w:val="00DC32F1"/>
    <w:rsid w:val="00DC5F63"/>
    <w:rsid w:val="00DD3B88"/>
    <w:rsid w:val="00DD6FA8"/>
    <w:rsid w:val="00DE20CB"/>
    <w:rsid w:val="00DE21AB"/>
    <w:rsid w:val="00DE6B8E"/>
    <w:rsid w:val="00DE7C1B"/>
    <w:rsid w:val="00DF1BA4"/>
    <w:rsid w:val="00DF266E"/>
    <w:rsid w:val="00DF28C2"/>
    <w:rsid w:val="00E0234A"/>
    <w:rsid w:val="00E046E3"/>
    <w:rsid w:val="00E04D8F"/>
    <w:rsid w:val="00E05700"/>
    <w:rsid w:val="00E05730"/>
    <w:rsid w:val="00E07F81"/>
    <w:rsid w:val="00E149AF"/>
    <w:rsid w:val="00E21281"/>
    <w:rsid w:val="00E24DB3"/>
    <w:rsid w:val="00E25237"/>
    <w:rsid w:val="00E27DEF"/>
    <w:rsid w:val="00E27F2B"/>
    <w:rsid w:val="00E30FD6"/>
    <w:rsid w:val="00E32053"/>
    <w:rsid w:val="00E33096"/>
    <w:rsid w:val="00E33ADA"/>
    <w:rsid w:val="00E344E4"/>
    <w:rsid w:val="00E3588C"/>
    <w:rsid w:val="00E3666D"/>
    <w:rsid w:val="00E4416E"/>
    <w:rsid w:val="00E4532D"/>
    <w:rsid w:val="00E5530D"/>
    <w:rsid w:val="00E5532D"/>
    <w:rsid w:val="00E56454"/>
    <w:rsid w:val="00E57C25"/>
    <w:rsid w:val="00E62A7E"/>
    <w:rsid w:val="00E63CA3"/>
    <w:rsid w:val="00E65F5A"/>
    <w:rsid w:val="00E66E9D"/>
    <w:rsid w:val="00E7361A"/>
    <w:rsid w:val="00E7507A"/>
    <w:rsid w:val="00E8127C"/>
    <w:rsid w:val="00E84535"/>
    <w:rsid w:val="00E848B3"/>
    <w:rsid w:val="00E91297"/>
    <w:rsid w:val="00E9143A"/>
    <w:rsid w:val="00E91C97"/>
    <w:rsid w:val="00E95F4D"/>
    <w:rsid w:val="00E9658E"/>
    <w:rsid w:val="00EA3CEA"/>
    <w:rsid w:val="00EB06CD"/>
    <w:rsid w:val="00EB0FE5"/>
    <w:rsid w:val="00EB4DCA"/>
    <w:rsid w:val="00EB6D07"/>
    <w:rsid w:val="00EB6D42"/>
    <w:rsid w:val="00EB78B7"/>
    <w:rsid w:val="00EC1C9B"/>
    <w:rsid w:val="00EC2E35"/>
    <w:rsid w:val="00EC4044"/>
    <w:rsid w:val="00EC47C8"/>
    <w:rsid w:val="00EC7C48"/>
    <w:rsid w:val="00ED140F"/>
    <w:rsid w:val="00ED2B1C"/>
    <w:rsid w:val="00ED6566"/>
    <w:rsid w:val="00ED7577"/>
    <w:rsid w:val="00ED7AA7"/>
    <w:rsid w:val="00EE050E"/>
    <w:rsid w:val="00EE560A"/>
    <w:rsid w:val="00EE7FE9"/>
    <w:rsid w:val="00EF0CB7"/>
    <w:rsid w:val="00EF7158"/>
    <w:rsid w:val="00F00F73"/>
    <w:rsid w:val="00F013E5"/>
    <w:rsid w:val="00F01531"/>
    <w:rsid w:val="00F026C5"/>
    <w:rsid w:val="00F04613"/>
    <w:rsid w:val="00F05085"/>
    <w:rsid w:val="00F05A8C"/>
    <w:rsid w:val="00F075D1"/>
    <w:rsid w:val="00F139B9"/>
    <w:rsid w:val="00F13B2B"/>
    <w:rsid w:val="00F1575F"/>
    <w:rsid w:val="00F15B81"/>
    <w:rsid w:val="00F16AC9"/>
    <w:rsid w:val="00F22DD8"/>
    <w:rsid w:val="00F23D85"/>
    <w:rsid w:val="00F259E5"/>
    <w:rsid w:val="00F27321"/>
    <w:rsid w:val="00F279F2"/>
    <w:rsid w:val="00F31257"/>
    <w:rsid w:val="00F31C7D"/>
    <w:rsid w:val="00F32BD3"/>
    <w:rsid w:val="00F32D1E"/>
    <w:rsid w:val="00F33906"/>
    <w:rsid w:val="00F33A4C"/>
    <w:rsid w:val="00F43DBC"/>
    <w:rsid w:val="00F463F9"/>
    <w:rsid w:val="00F470C0"/>
    <w:rsid w:val="00F47B10"/>
    <w:rsid w:val="00F52AAB"/>
    <w:rsid w:val="00F52BF5"/>
    <w:rsid w:val="00F53319"/>
    <w:rsid w:val="00F54952"/>
    <w:rsid w:val="00F575B4"/>
    <w:rsid w:val="00F60969"/>
    <w:rsid w:val="00F62341"/>
    <w:rsid w:val="00F62D17"/>
    <w:rsid w:val="00F63638"/>
    <w:rsid w:val="00F66FD0"/>
    <w:rsid w:val="00F71E46"/>
    <w:rsid w:val="00F74BDB"/>
    <w:rsid w:val="00F76CDE"/>
    <w:rsid w:val="00F81C38"/>
    <w:rsid w:val="00F84A5E"/>
    <w:rsid w:val="00F87C66"/>
    <w:rsid w:val="00F90020"/>
    <w:rsid w:val="00F924F9"/>
    <w:rsid w:val="00F92F4B"/>
    <w:rsid w:val="00F93554"/>
    <w:rsid w:val="00F93B75"/>
    <w:rsid w:val="00F959EF"/>
    <w:rsid w:val="00F95F2A"/>
    <w:rsid w:val="00F97D06"/>
    <w:rsid w:val="00FA0161"/>
    <w:rsid w:val="00FA0F88"/>
    <w:rsid w:val="00FA2071"/>
    <w:rsid w:val="00FA5F6C"/>
    <w:rsid w:val="00FA733D"/>
    <w:rsid w:val="00FA79D1"/>
    <w:rsid w:val="00FB101F"/>
    <w:rsid w:val="00FB4DC0"/>
    <w:rsid w:val="00FB7B61"/>
    <w:rsid w:val="00FC147E"/>
    <w:rsid w:val="00FC22CC"/>
    <w:rsid w:val="00FD1563"/>
    <w:rsid w:val="00FD1BC7"/>
    <w:rsid w:val="00FD3216"/>
    <w:rsid w:val="00FD72E5"/>
    <w:rsid w:val="00FE1273"/>
    <w:rsid w:val="00FE14E6"/>
    <w:rsid w:val="00FE795D"/>
    <w:rsid w:val="00FE7B12"/>
    <w:rsid w:val="00FF2167"/>
    <w:rsid w:val="00FF314B"/>
    <w:rsid w:val="00FF35E2"/>
    <w:rsid w:val="00FF41F5"/>
    <w:rsid w:val="00FF63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2CB299B"/>
  <w15:docId w15:val="{EC0FB3F8-A97B-4DB0-A407-ADB1014E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EB6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1C72"/>
  </w:style>
  <w:style w:type="table" w:styleId="TableGrid">
    <w:name w:val="Table Grid"/>
    <w:basedOn w:val="TableNormal"/>
    <w:uiPriority w:val="59"/>
    <w:rsid w:val="009D1F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5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F5A"/>
    <w:rPr>
      <w:b/>
      <w:bCs/>
    </w:rPr>
  </w:style>
  <w:style w:type="paragraph" w:styleId="Revision">
    <w:name w:val="Revision"/>
    <w:hidden/>
    <w:uiPriority w:val="99"/>
    <w:semiHidden/>
    <w:rsid w:val="00482C7D"/>
    <w:pPr>
      <w:spacing w:after="0" w:line="240" w:lineRule="auto"/>
    </w:pPr>
  </w:style>
  <w:style w:type="character" w:styleId="PlaceholderText">
    <w:name w:val="Placeholder Text"/>
    <w:basedOn w:val="DefaultParagraphFont"/>
    <w:uiPriority w:val="99"/>
    <w:semiHidden/>
    <w:rsid w:val="00761AFB"/>
    <w:rPr>
      <w:color w:val="808080"/>
    </w:rPr>
  </w:style>
  <w:style w:type="paragraph" w:customStyle="1" w:styleId="StyleRight">
    <w:name w:val="Style Right"/>
    <w:basedOn w:val="Normal"/>
    <w:rsid w:val="00A91BE2"/>
    <w:pPr>
      <w:spacing w:after="120" w:line="240" w:lineRule="auto"/>
      <w:ind w:firstLine="720"/>
      <w:jc w:val="right"/>
    </w:pPr>
    <w:rPr>
      <w:rFonts w:ascii="Times New Roman" w:eastAsia="Times New Roman" w:hAnsi="Times New Roman" w:cs="Times New Roman"/>
      <w:sz w:val="28"/>
      <w:szCs w:val="28"/>
      <w:lang w:eastAsia="en-US"/>
    </w:rPr>
  </w:style>
  <w:style w:type="character" w:customStyle="1" w:styleId="blogvirsraksts">
    <w:name w:val="blog_virsraksts"/>
    <w:basedOn w:val="DefaultParagraphFont"/>
    <w:rsid w:val="00B56D7D"/>
  </w:style>
  <w:style w:type="character" w:styleId="FollowedHyperlink">
    <w:name w:val="FollowedHyperlink"/>
    <w:basedOn w:val="DefaultParagraphFont"/>
    <w:uiPriority w:val="99"/>
    <w:semiHidden/>
    <w:unhideWhenUsed/>
    <w:rsid w:val="00534F0C"/>
    <w:rPr>
      <w:color w:val="800080" w:themeColor="followedHyperlink"/>
      <w:u w:val="single"/>
    </w:rPr>
  </w:style>
  <w:style w:type="character" w:customStyle="1" w:styleId="fontsize2">
    <w:name w:val="fontsize2"/>
    <w:basedOn w:val="DefaultParagraphFont"/>
    <w:rsid w:val="00590914"/>
  </w:style>
  <w:style w:type="paragraph" w:styleId="PlainText">
    <w:name w:val="Plain Text"/>
    <w:basedOn w:val="Normal"/>
    <w:link w:val="PlainTextChar"/>
    <w:uiPriority w:val="99"/>
    <w:unhideWhenUsed/>
    <w:rsid w:val="003E233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3E233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54">
      <w:bodyDiv w:val="1"/>
      <w:marLeft w:val="0"/>
      <w:marRight w:val="0"/>
      <w:marTop w:val="0"/>
      <w:marBottom w:val="0"/>
      <w:divBdr>
        <w:top w:val="none" w:sz="0" w:space="0" w:color="auto"/>
        <w:left w:val="none" w:sz="0" w:space="0" w:color="auto"/>
        <w:bottom w:val="none" w:sz="0" w:space="0" w:color="auto"/>
        <w:right w:val="none" w:sz="0" w:space="0" w:color="auto"/>
      </w:divBdr>
    </w:div>
    <w:div w:id="111443902">
      <w:bodyDiv w:val="1"/>
      <w:marLeft w:val="0"/>
      <w:marRight w:val="0"/>
      <w:marTop w:val="0"/>
      <w:marBottom w:val="0"/>
      <w:divBdr>
        <w:top w:val="none" w:sz="0" w:space="0" w:color="auto"/>
        <w:left w:val="none" w:sz="0" w:space="0" w:color="auto"/>
        <w:bottom w:val="none" w:sz="0" w:space="0" w:color="auto"/>
        <w:right w:val="none" w:sz="0" w:space="0" w:color="auto"/>
      </w:divBdr>
    </w:div>
    <w:div w:id="157232814">
      <w:bodyDiv w:val="1"/>
      <w:marLeft w:val="0"/>
      <w:marRight w:val="0"/>
      <w:marTop w:val="0"/>
      <w:marBottom w:val="0"/>
      <w:divBdr>
        <w:top w:val="none" w:sz="0" w:space="0" w:color="auto"/>
        <w:left w:val="none" w:sz="0" w:space="0" w:color="auto"/>
        <w:bottom w:val="none" w:sz="0" w:space="0" w:color="auto"/>
        <w:right w:val="none" w:sz="0" w:space="0" w:color="auto"/>
      </w:divBdr>
    </w:div>
    <w:div w:id="202982686">
      <w:bodyDiv w:val="1"/>
      <w:marLeft w:val="0"/>
      <w:marRight w:val="0"/>
      <w:marTop w:val="0"/>
      <w:marBottom w:val="0"/>
      <w:divBdr>
        <w:top w:val="none" w:sz="0" w:space="0" w:color="auto"/>
        <w:left w:val="none" w:sz="0" w:space="0" w:color="auto"/>
        <w:bottom w:val="none" w:sz="0" w:space="0" w:color="auto"/>
        <w:right w:val="none" w:sz="0" w:space="0" w:color="auto"/>
      </w:divBdr>
    </w:div>
    <w:div w:id="219709305">
      <w:bodyDiv w:val="1"/>
      <w:marLeft w:val="0"/>
      <w:marRight w:val="0"/>
      <w:marTop w:val="0"/>
      <w:marBottom w:val="0"/>
      <w:divBdr>
        <w:top w:val="none" w:sz="0" w:space="0" w:color="auto"/>
        <w:left w:val="none" w:sz="0" w:space="0" w:color="auto"/>
        <w:bottom w:val="none" w:sz="0" w:space="0" w:color="auto"/>
        <w:right w:val="none" w:sz="0" w:space="0" w:color="auto"/>
      </w:divBdr>
    </w:div>
    <w:div w:id="242491756">
      <w:bodyDiv w:val="1"/>
      <w:marLeft w:val="0"/>
      <w:marRight w:val="0"/>
      <w:marTop w:val="0"/>
      <w:marBottom w:val="0"/>
      <w:divBdr>
        <w:top w:val="none" w:sz="0" w:space="0" w:color="auto"/>
        <w:left w:val="none" w:sz="0" w:space="0" w:color="auto"/>
        <w:bottom w:val="none" w:sz="0" w:space="0" w:color="auto"/>
        <w:right w:val="none" w:sz="0" w:space="0" w:color="auto"/>
      </w:divBdr>
    </w:div>
    <w:div w:id="307903287">
      <w:bodyDiv w:val="1"/>
      <w:marLeft w:val="0"/>
      <w:marRight w:val="0"/>
      <w:marTop w:val="0"/>
      <w:marBottom w:val="0"/>
      <w:divBdr>
        <w:top w:val="none" w:sz="0" w:space="0" w:color="auto"/>
        <w:left w:val="none" w:sz="0" w:space="0" w:color="auto"/>
        <w:bottom w:val="none" w:sz="0" w:space="0" w:color="auto"/>
        <w:right w:val="none" w:sz="0" w:space="0" w:color="auto"/>
      </w:divBdr>
    </w:div>
    <w:div w:id="354893946">
      <w:bodyDiv w:val="1"/>
      <w:marLeft w:val="0"/>
      <w:marRight w:val="0"/>
      <w:marTop w:val="0"/>
      <w:marBottom w:val="0"/>
      <w:divBdr>
        <w:top w:val="none" w:sz="0" w:space="0" w:color="auto"/>
        <w:left w:val="none" w:sz="0" w:space="0" w:color="auto"/>
        <w:bottom w:val="none" w:sz="0" w:space="0" w:color="auto"/>
        <w:right w:val="none" w:sz="0" w:space="0" w:color="auto"/>
      </w:divBdr>
      <w:divsChild>
        <w:div w:id="857700681">
          <w:marLeft w:val="0"/>
          <w:marRight w:val="0"/>
          <w:marTop w:val="0"/>
          <w:marBottom w:val="0"/>
          <w:divBdr>
            <w:top w:val="none" w:sz="0" w:space="0" w:color="auto"/>
            <w:left w:val="none" w:sz="0" w:space="0" w:color="auto"/>
            <w:bottom w:val="none" w:sz="0" w:space="0" w:color="auto"/>
            <w:right w:val="none" w:sz="0" w:space="0" w:color="auto"/>
          </w:divBdr>
        </w:div>
        <w:div w:id="2032490383">
          <w:marLeft w:val="0"/>
          <w:marRight w:val="0"/>
          <w:marTop w:val="0"/>
          <w:marBottom w:val="0"/>
          <w:divBdr>
            <w:top w:val="none" w:sz="0" w:space="0" w:color="auto"/>
            <w:left w:val="none" w:sz="0" w:space="0" w:color="auto"/>
            <w:bottom w:val="none" w:sz="0" w:space="0" w:color="auto"/>
            <w:right w:val="none" w:sz="0" w:space="0" w:color="auto"/>
          </w:divBdr>
        </w:div>
      </w:divsChild>
    </w:div>
    <w:div w:id="356659598">
      <w:bodyDiv w:val="1"/>
      <w:marLeft w:val="0"/>
      <w:marRight w:val="0"/>
      <w:marTop w:val="0"/>
      <w:marBottom w:val="0"/>
      <w:divBdr>
        <w:top w:val="none" w:sz="0" w:space="0" w:color="auto"/>
        <w:left w:val="none" w:sz="0" w:space="0" w:color="auto"/>
        <w:bottom w:val="none" w:sz="0" w:space="0" w:color="auto"/>
        <w:right w:val="none" w:sz="0" w:space="0" w:color="auto"/>
      </w:divBdr>
      <w:divsChild>
        <w:div w:id="1675037554">
          <w:marLeft w:val="0"/>
          <w:marRight w:val="0"/>
          <w:marTop w:val="0"/>
          <w:marBottom w:val="0"/>
          <w:divBdr>
            <w:top w:val="none" w:sz="0" w:space="0" w:color="auto"/>
            <w:left w:val="none" w:sz="0" w:space="0" w:color="auto"/>
            <w:bottom w:val="none" w:sz="0" w:space="0" w:color="auto"/>
            <w:right w:val="none" w:sz="0" w:space="0" w:color="auto"/>
          </w:divBdr>
        </w:div>
        <w:div w:id="243302049">
          <w:marLeft w:val="0"/>
          <w:marRight w:val="0"/>
          <w:marTop w:val="0"/>
          <w:marBottom w:val="0"/>
          <w:divBdr>
            <w:top w:val="none" w:sz="0" w:space="0" w:color="auto"/>
            <w:left w:val="none" w:sz="0" w:space="0" w:color="auto"/>
            <w:bottom w:val="none" w:sz="0" w:space="0" w:color="auto"/>
            <w:right w:val="none" w:sz="0" w:space="0" w:color="auto"/>
          </w:divBdr>
        </w:div>
      </w:divsChild>
    </w:div>
    <w:div w:id="424813859">
      <w:bodyDiv w:val="1"/>
      <w:marLeft w:val="0"/>
      <w:marRight w:val="0"/>
      <w:marTop w:val="0"/>
      <w:marBottom w:val="0"/>
      <w:divBdr>
        <w:top w:val="none" w:sz="0" w:space="0" w:color="auto"/>
        <w:left w:val="none" w:sz="0" w:space="0" w:color="auto"/>
        <w:bottom w:val="none" w:sz="0" w:space="0" w:color="auto"/>
        <w:right w:val="none" w:sz="0" w:space="0" w:color="auto"/>
      </w:divBdr>
    </w:div>
    <w:div w:id="477384044">
      <w:bodyDiv w:val="1"/>
      <w:marLeft w:val="0"/>
      <w:marRight w:val="0"/>
      <w:marTop w:val="0"/>
      <w:marBottom w:val="0"/>
      <w:divBdr>
        <w:top w:val="none" w:sz="0" w:space="0" w:color="auto"/>
        <w:left w:val="none" w:sz="0" w:space="0" w:color="auto"/>
        <w:bottom w:val="none" w:sz="0" w:space="0" w:color="auto"/>
        <w:right w:val="none" w:sz="0" w:space="0" w:color="auto"/>
      </w:divBdr>
    </w:div>
    <w:div w:id="481770834">
      <w:bodyDiv w:val="1"/>
      <w:marLeft w:val="0"/>
      <w:marRight w:val="0"/>
      <w:marTop w:val="0"/>
      <w:marBottom w:val="0"/>
      <w:divBdr>
        <w:top w:val="none" w:sz="0" w:space="0" w:color="auto"/>
        <w:left w:val="none" w:sz="0" w:space="0" w:color="auto"/>
        <w:bottom w:val="none" w:sz="0" w:space="0" w:color="auto"/>
        <w:right w:val="none" w:sz="0" w:space="0" w:color="auto"/>
      </w:divBdr>
    </w:div>
    <w:div w:id="486753485">
      <w:bodyDiv w:val="1"/>
      <w:marLeft w:val="0"/>
      <w:marRight w:val="0"/>
      <w:marTop w:val="0"/>
      <w:marBottom w:val="0"/>
      <w:divBdr>
        <w:top w:val="none" w:sz="0" w:space="0" w:color="auto"/>
        <w:left w:val="none" w:sz="0" w:space="0" w:color="auto"/>
        <w:bottom w:val="none" w:sz="0" w:space="0" w:color="auto"/>
        <w:right w:val="none" w:sz="0" w:space="0" w:color="auto"/>
      </w:divBdr>
      <w:divsChild>
        <w:div w:id="1373455128">
          <w:marLeft w:val="0"/>
          <w:marRight w:val="0"/>
          <w:marTop w:val="0"/>
          <w:marBottom w:val="0"/>
          <w:divBdr>
            <w:top w:val="none" w:sz="0" w:space="0" w:color="auto"/>
            <w:left w:val="none" w:sz="0" w:space="0" w:color="auto"/>
            <w:bottom w:val="none" w:sz="0" w:space="0" w:color="auto"/>
            <w:right w:val="none" w:sz="0" w:space="0" w:color="auto"/>
          </w:divBdr>
        </w:div>
        <w:div w:id="269359887">
          <w:marLeft w:val="0"/>
          <w:marRight w:val="0"/>
          <w:marTop w:val="0"/>
          <w:marBottom w:val="0"/>
          <w:divBdr>
            <w:top w:val="none" w:sz="0" w:space="0" w:color="auto"/>
            <w:left w:val="none" w:sz="0" w:space="0" w:color="auto"/>
            <w:bottom w:val="none" w:sz="0" w:space="0" w:color="auto"/>
            <w:right w:val="none" w:sz="0" w:space="0" w:color="auto"/>
          </w:divBdr>
        </w:div>
        <w:div w:id="654408000">
          <w:marLeft w:val="0"/>
          <w:marRight w:val="0"/>
          <w:marTop w:val="0"/>
          <w:marBottom w:val="0"/>
          <w:divBdr>
            <w:top w:val="none" w:sz="0" w:space="0" w:color="auto"/>
            <w:left w:val="none" w:sz="0" w:space="0" w:color="auto"/>
            <w:bottom w:val="none" w:sz="0" w:space="0" w:color="auto"/>
            <w:right w:val="none" w:sz="0" w:space="0" w:color="auto"/>
          </w:divBdr>
        </w:div>
        <w:div w:id="866140198">
          <w:marLeft w:val="0"/>
          <w:marRight w:val="0"/>
          <w:marTop w:val="0"/>
          <w:marBottom w:val="0"/>
          <w:divBdr>
            <w:top w:val="none" w:sz="0" w:space="0" w:color="auto"/>
            <w:left w:val="none" w:sz="0" w:space="0" w:color="auto"/>
            <w:bottom w:val="none" w:sz="0" w:space="0" w:color="auto"/>
            <w:right w:val="none" w:sz="0" w:space="0" w:color="auto"/>
          </w:divBdr>
        </w:div>
        <w:div w:id="2108770275">
          <w:marLeft w:val="0"/>
          <w:marRight w:val="0"/>
          <w:marTop w:val="0"/>
          <w:marBottom w:val="0"/>
          <w:divBdr>
            <w:top w:val="none" w:sz="0" w:space="0" w:color="auto"/>
            <w:left w:val="none" w:sz="0" w:space="0" w:color="auto"/>
            <w:bottom w:val="none" w:sz="0" w:space="0" w:color="auto"/>
            <w:right w:val="none" w:sz="0" w:space="0" w:color="auto"/>
          </w:divBdr>
        </w:div>
        <w:div w:id="1647468207">
          <w:marLeft w:val="0"/>
          <w:marRight w:val="0"/>
          <w:marTop w:val="0"/>
          <w:marBottom w:val="0"/>
          <w:divBdr>
            <w:top w:val="none" w:sz="0" w:space="0" w:color="auto"/>
            <w:left w:val="none" w:sz="0" w:space="0" w:color="auto"/>
            <w:bottom w:val="none" w:sz="0" w:space="0" w:color="auto"/>
            <w:right w:val="none" w:sz="0" w:space="0" w:color="auto"/>
          </w:divBdr>
        </w:div>
        <w:div w:id="88233255">
          <w:marLeft w:val="0"/>
          <w:marRight w:val="0"/>
          <w:marTop w:val="0"/>
          <w:marBottom w:val="0"/>
          <w:divBdr>
            <w:top w:val="none" w:sz="0" w:space="0" w:color="auto"/>
            <w:left w:val="none" w:sz="0" w:space="0" w:color="auto"/>
            <w:bottom w:val="none" w:sz="0" w:space="0" w:color="auto"/>
            <w:right w:val="none" w:sz="0" w:space="0" w:color="auto"/>
          </w:divBdr>
        </w:div>
        <w:div w:id="1556430924">
          <w:marLeft w:val="0"/>
          <w:marRight w:val="0"/>
          <w:marTop w:val="0"/>
          <w:marBottom w:val="0"/>
          <w:divBdr>
            <w:top w:val="none" w:sz="0" w:space="0" w:color="auto"/>
            <w:left w:val="none" w:sz="0" w:space="0" w:color="auto"/>
            <w:bottom w:val="none" w:sz="0" w:space="0" w:color="auto"/>
            <w:right w:val="none" w:sz="0" w:space="0" w:color="auto"/>
          </w:divBdr>
        </w:div>
        <w:div w:id="944389623">
          <w:marLeft w:val="0"/>
          <w:marRight w:val="0"/>
          <w:marTop w:val="0"/>
          <w:marBottom w:val="0"/>
          <w:divBdr>
            <w:top w:val="none" w:sz="0" w:space="0" w:color="auto"/>
            <w:left w:val="none" w:sz="0" w:space="0" w:color="auto"/>
            <w:bottom w:val="none" w:sz="0" w:space="0" w:color="auto"/>
            <w:right w:val="none" w:sz="0" w:space="0" w:color="auto"/>
          </w:divBdr>
        </w:div>
        <w:div w:id="1120800486">
          <w:marLeft w:val="0"/>
          <w:marRight w:val="0"/>
          <w:marTop w:val="0"/>
          <w:marBottom w:val="0"/>
          <w:divBdr>
            <w:top w:val="none" w:sz="0" w:space="0" w:color="auto"/>
            <w:left w:val="none" w:sz="0" w:space="0" w:color="auto"/>
            <w:bottom w:val="none" w:sz="0" w:space="0" w:color="auto"/>
            <w:right w:val="none" w:sz="0" w:space="0" w:color="auto"/>
          </w:divBdr>
        </w:div>
        <w:div w:id="401684785">
          <w:marLeft w:val="0"/>
          <w:marRight w:val="0"/>
          <w:marTop w:val="0"/>
          <w:marBottom w:val="0"/>
          <w:divBdr>
            <w:top w:val="none" w:sz="0" w:space="0" w:color="auto"/>
            <w:left w:val="none" w:sz="0" w:space="0" w:color="auto"/>
            <w:bottom w:val="none" w:sz="0" w:space="0" w:color="auto"/>
            <w:right w:val="none" w:sz="0" w:space="0" w:color="auto"/>
          </w:divBdr>
        </w:div>
        <w:div w:id="679936694">
          <w:marLeft w:val="0"/>
          <w:marRight w:val="0"/>
          <w:marTop w:val="0"/>
          <w:marBottom w:val="0"/>
          <w:divBdr>
            <w:top w:val="none" w:sz="0" w:space="0" w:color="auto"/>
            <w:left w:val="none" w:sz="0" w:space="0" w:color="auto"/>
            <w:bottom w:val="none" w:sz="0" w:space="0" w:color="auto"/>
            <w:right w:val="none" w:sz="0" w:space="0" w:color="auto"/>
          </w:divBdr>
        </w:div>
        <w:div w:id="2035836802">
          <w:marLeft w:val="0"/>
          <w:marRight w:val="0"/>
          <w:marTop w:val="0"/>
          <w:marBottom w:val="0"/>
          <w:divBdr>
            <w:top w:val="none" w:sz="0" w:space="0" w:color="auto"/>
            <w:left w:val="none" w:sz="0" w:space="0" w:color="auto"/>
            <w:bottom w:val="none" w:sz="0" w:space="0" w:color="auto"/>
            <w:right w:val="none" w:sz="0" w:space="0" w:color="auto"/>
          </w:divBdr>
        </w:div>
        <w:div w:id="491022143">
          <w:marLeft w:val="0"/>
          <w:marRight w:val="0"/>
          <w:marTop w:val="0"/>
          <w:marBottom w:val="0"/>
          <w:divBdr>
            <w:top w:val="none" w:sz="0" w:space="0" w:color="auto"/>
            <w:left w:val="none" w:sz="0" w:space="0" w:color="auto"/>
            <w:bottom w:val="none" w:sz="0" w:space="0" w:color="auto"/>
            <w:right w:val="none" w:sz="0" w:space="0" w:color="auto"/>
          </w:divBdr>
        </w:div>
        <w:div w:id="346296556">
          <w:marLeft w:val="0"/>
          <w:marRight w:val="0"/>
          <w:marTop w:val="0"/>
          <w:marBottom w:val="0"/>
          <w:divBdr>
            <w:top w:val="none" w:sz="0" w:space="0" w:color="auto"/>
            <w:left w:val="none" w:sz="0" w:space="0" w:color="auto"/>
            <w:bottom w:val="none" w:sz="0" w:space="0" w:color="auto"/>
            <w:right w:val="none" w:sz="0" w:space="0" w:color="auto"/>
          </w:divBdr>
        </w:div>
        <w:div w:id="758793992">
          <w:marLeft w:val="0"/>
          <w:marRight w:val="0"/>
          <w:marTop w:val="0"/>
          <w:marBottom w:val="0"/>
          <w:divBdr>
            <w:top w:val="none" w:sz="0" w:space="0" w:color="auto"/>
            <w:left w:val="none" w:sz="0" w:space="0" w:color="auto"/>
            <w:bottom w:val="none" w:sz="0" w:space="0" w:color="auto"/>
            <w:right w:val="none" w:sz="0" w:space="0" w:color="auto"/>
          </w:divBdr>
        </w:div>
        <w:div w:id="569387724">
          <w:marLeft w:val="0"/>
          <w:marRight w:val="0"/>
          <w:marTop w:val="0"/>
          <w:marBottom w:val="0"/>
          <w:divBdr>
            <w:top w:val="none" w:sz="0" w:space="0" w:color="auto"/>
            <w:left w:val="none" w:sz="0" w:space="0" w:color="auto"/>
            <w:bottom w:val="none" w:sz="0" w:space="0" w:color="auto"/>
            <w:right w:val="none" w:sz="0" w:space="0" w:color="auto"/>
          </w:divBdr>
        </w:div>
        <w:div w:id="2064214174">
          <w:marLeft w:val="0"/>
          <w:marRight w:val="0"/>
          <w:marTop w:val="0"/>
          <w:marBottom w:val="0"/>
          <w:divBdr>
            <w:top w:val="none" w:sz="0" w:space="0" w:color="auto"/>
            <w:left w:val="none" w:sz="0" w:space="0" w:color="auto"/>
            <w:bottom w:val="none" w:sz="0" w:space="0" w:color="auto"/>
            <w:right w:val="none" w:sz="0" w:space="0" w:color="auto"/>
          </w:divBdr>
        </w:div>
        <w:div w:id="417137329">
          <w:marLeft w:val="0"/>
          <w:marRight w:val="0"/>
          <w:marTop w:val="0"/>
          <w:marBottom w:val="0"/>
          <w:divBdr>
            <w:top w:val="none" w:sz="0" w:space="0" w:color="auto"/>
            <w:left w:val="none" w:sz="0" w:space="0" w:color="auto"/>
            <w:bottom w:val="none" w:sz="0" w:space="0" w:color="auto"/>
            <w:right w:val="none" w:sz="0" w:space="0" w:color="auto"/>
          </w:divBdr>
        </w:div>
        <w:div w:id="1235356385">
          <w:marLeft w:val="0"/>
          <w:marRight w:val="0"/>
          <w:marTop w:val="0"/>
          <w:marBottom w:val="0"/>
          <w:divBdr>
            <w:top w:val="none" w:sz="0" w:space="0" w:color="auto"/>
            <w:left w:val="none" w:sz="0" w:space="0" w:color="auto"/>
            <w:bottom w:val="none" w:sz="0" w:space="0" w:color="auto"/>
            <w:right w:val="none" w:sz="0" w:space="0" w:color="auto"/>
          </w:divBdr>
        </w:div>
        <w:div w:id="1546869807">
          <w:marLeft w:val="0"/>
          <w:marRight w:val="0"/>
          <w:marTop w:val="0"/>
          <w:marBottom w:val="0"/>
          <w:divBdr>
            <w:top w:val="none" w:sz="0" w:space="0" w:color="auto"/>
            <w:left w:val="none" w:sz="0" w:space="0" w:color="auto"/>
            <w:bottom w:val="none" w:sz="0" w:space="0" w:color="auto"/>
            <w:right w:val="none" w:sz="0" w:space="0" w:color="auto"/>
          </w:divBdr>
        </w:div>
        <w:div w:id="427385890">
          <w:marLeft w:val="0"/>
          <w:marRight w:val="0"/>
          <w:marTop w:val="0"/>
          <w:marBottom w:val="0"/>
          <w:divBdr>
            <w:top w:val="none" w:sz="0" w:space="0" w:color="auto"/>
            <w:left w:val="none" w:sz="0" w:space="0" w:color="auto"/>
            <w:bottom w:val="none" w:sz="0" w:space="0" w:color="auto"/>
            <w:right w:val="none" w:sz="0" w:space="0" w:color="auto"/>
          </w:divBdr>
        </w:div>
        <w:div w:id="494341258">
          <w:marLeft w:val="0"/>
          <w:marRight w:val="0"/>
          <w:marTop w:val="0"/>
          <w:marBottom w:val="0"/>
          <w:divBdr>
            <w:top w:val="none" w:sz="0" w:space="0" w:color="auto"/>
            <w:left w:val="none" w:sz="0" w:space="0" w:color="auto"/>
            <w:bottom w:val="none" w:sz="0" w:space="0" w:color="auto"/>
            <w:right w:val="none" w:sz="0" w:space="0" w:color="auto"/>
          </w:divBdr>
        </w:div>
        <w:div w:id="269822417">
          <w:marLeft w:val="0"/>
          <w:marRight w:val="0"/>
          <w:marTop w:val="0"/>
          <w:marBottom w:val="0"/>
          <w:divBdr>
            <w:top w:val="none" w:sz="0" w:space="0" w:color="auto"/>
            <w:left w:val="none" w:sz="0" w:space="0" w:color="auto"/>
            <w:bottom w:val="none" w:sz="0" w:space="0" w:color="auto"/>
            <w:right w:val="none" w:sz="0" w:space="0" w:color="auto"/>
          </w:divBdr>
        </w:div>
        <w:div w:id="1493451690">
          <w:marLeft w:val="0"/>
          <w:marRight w:val="0"/>
          <w:marTop w:val="0"/>
          <w:marBottom w:val="0"/>
          <w:divBdr>
            <w:top w:val="none" w:sz="0" w:space="0" w:color="auto"/>
            <w:left w:val="none" w:sz="0" w:space="0" w:color="auto"/>
            <w:bottom w:val="none" w:sz="0" w:space="0" w:color="auto"/>
            <w:right w:val="none" w:sz="0" w:space="0" w:color="auto"/>
          </w:divBdr>
        </w:div>
        <w:div w:id="2051684447">
          <w:marLeft w:val="0"/>
          <w:marRight w:val="0"/>
          <w:marTop w:val="0"/>
          <w:marBottom w:val="0"/>
          <w:divBdr>
            <w:top w:val="none" w:sz="0" w:space="0" w:color="auto"/>
            <w:left w:val="none" w:sz="0" w:space="0" w:color="auto"/>
            <w:bottom w:val="none" w:sz="0" w:space="0" w:color="auto"/>
            <w:right w:val="none" w:sz="0" w:space="0" w:color="auto"/>
          </w:divBdr>
        </w:div>
        <w:div w:id="1032221823">
          <w:marLeft w:val="0"/>
          <w:marRight w:val="0"/>
          <w:marTop w:val="0"/>
          <w:marBottom w:val="0"/>
          <w:divBdr>
            <w:top w:val="none" w:sz="0" w:space="0" w:color="auto"/>
            <w:left w:val="none" w:sz="0" w:space="0" w:color="auto"/>
            <w:bottom w:val="none" w:sz="0" w:space="0" w:color="auto"/>
            <w:right w:val="none" w:sz="0" w:space="0" w:color="auto"/>
          </w:divBdr>
        </w:div>
        <w:div w:id="1616643804">
          <w:marLeft w:val="0"/>
          <w:marRight w:val="0"/>
          <w:marTop w:val="0"/>
          <w:marBottom w:val="0"/>
          <w:divBdr>
            <w:top w:val="none" w:sz="0" w:space="0" w:color="auto"/>
            <w:left w:val="none" w:sz="0" w:space="0" w:color="auto"/>
            <w:bottom w:val="none" w:sz="0" w:space="0" w:color="auto"/>
            <w:right w:val="none" w:sz="0" w:space="0" w:color="auto"/>
          </w:divBdr>
        </w:div>
      </w:divsChild>
    </w:div>
    <w:div w:id="539241861">
      <w:bodyDiv w:val="1"/>
      <w:marLeft w:val="0"/>
      <w:marRight w:val="0"/>
      <w:marTop w:val="0"/>
      <w:marBottom w:val="0"/>
      <w:divBdr>
        <w:top w:val="none" w:sz="0" w:space="0" w:color="auto"/>
        <w:left w:val="none" w:sz="0" w:space="0" w:color="auto"/>
        <w:bottom w:val="none" w:sz="0" w:space="0" w:color="auto"/>
        <w:right w:val="none" w:sz="0" w:space="0" w:color="auto"/>
      </w:divBdr>
    </w:div>
    <w:div w:id="579681385">
      <w:bodyDiv w:val="1"/>
      <w:marLeft w:val="0"/>
      <w:marRight w:val="0"/>
      <w:marTop w:val="0"/>
      <w:marBottom w:val="0"/>
      <w:divBdr>
        <w:top w:val="none" w:sz="0" w:space="0" w:color="auto"/>
        <w:left w:val="none" w:sz="0" w:space="0" w:color="auto"/>
        <w:bottom w:val="none" w:sz="0" w:space="0" w:color="auto"/>
        <w:right w:val="none" w:sz="0" w:space="0" w:color="auto"/>
      </w:divBdr>
    </w:div>
    <w:div w:id="651298087">
      <w:bodyDiv w:val="1"/>
      <w:marLeft w:val="0"/>
      <w:marRight w:val="0"/>
      <w:marTop w:val="0"/>
      <w:marBottom w:val="0"/>
      <w:divBdr>
        <w:top w:val="none" w:sz="0" w:space="0" w:color="auto"/>
        <w:left w:val="none" w:sz="0" w:space="0" w:color="auto"/>
        <w:bottom w:val="none" w:sz="0" w:space="0" w:color="auto"/>
        <w:right w:val="none" w:sz="0" w:space="0" w:color="auto"/>
      </w:divBdr>
    </w:div>
    <w:div w:id="698163253">
      <w:bodyDiv w:val="1"/>
      <w:marLeft w:val="0"/>
      <w:marRight w:val="0"/>
      <w:marTop w:val="0"/>
      <w:marBottom w:val="0"/>
      <w:divBdr>
        <w:top w:val="none" w:sz="0" w:space="0" w:color="auto"/>
        <w:left w:val="none" w:sz="0" w:space="0" w:color="auto"/>
        <w:bottom w:val="none" w:sz="0" w:space="0" w:color="auto"/>
        <w:right w:val="none" w:sz="0" w:space="0" w:color="auto"/>
      </w:divBdr>
    </w:div>
    <w:div w:id="709499871">
      <w:bodyDiv w:val="1"/>
      <w:marLeft w:val="0"/>
      <w:marRight w:val="0"/>
      <w:marTop w:val="0"/>
      <w:marBottom w:val="0"/>
      <w:divBdr>
        <w:top w:val="none" w:sz="0" w:space="0" w:color="auto"/>
        <w:left w:val="none" w:sz="0" w:space="0" w:color="auto"/>
        <w:bottom w:val="none" w:sz="0" w:space="0" w:color="auto"/>
        <w:right w:val="none" w:sz="0" w:space="0" w:color="auto"/>
      </w:divBdr>
    </w:div>
    <w:div w:id="753091053">
      <w:bodyDiv w:val="1"/>
      <w:marLeft w:val="0"/>
      <w:marRight w:val="0"/>
      <w:marTop w:val="0"/>
      <w:marBottom w:val="0"/>
      <w:divBdr>
        <w:top w:val="none" w:sz="0" w:space="0" w:color="auto"/>
        <w:left w:val="none" w:sz="0" w:space="0" w:color="auto"/>
        <w:bottom w:val="none" w:sz="0" w:space="0" w:color="auto"/>
        <w:right w:val="none" w:sz="0" w:space="0" w:color="auto"/>
      </w:divBdr>
      <w:divsChild>
        <w:div w:id="1333533513">
          <w:marLeft w:val="0"/>
          <w:marRight w:val="0"/>
          <w:marTop w:val="0"/>
          <w:marBottom w:val="0"/>
          <w:divBdr>
            <w:top w:val="none" w:sz="0" w:space="0" w:color="auto"/>
            <w:left w:val="none" w:sz="0" w:space="0" w:color="auto"/>
            <w:bottom w:val="none" w:sz="0" w:space="0" w:color="auto"/>
            <w:right w:val="none" w:sz="0" w:space="0" w:color="auto"/>
          </w:divBdr>
        </w:div>
        <w:div w:id="1614632083">
          <w:marLeft w:val="0"/>
          <w:marRight w:val="0"/>
          <w:marTop w:val="0"/>
          <w:marBottom w:val="0"/>
          <w:divBdr>
            <w:top w:val="none" w:sz="0" w:space="0" w:color="auto"/>
            <w:left w:val="none" w:sz="0" w:space="0" w:color="auto"/>
            <w:bottom w:val="none" w:sz="0" w:space="0" w:color="auto"/>
            <w:right w:val="none" w:sz="0" w:space="0" w:color="auto"/>
          </w:divBdr>
        </w:div>
      </w:divsChild>
    </w:div>
    <w:div w:id="760879955">
      <w:bodyDiv w:val="1"/>
      <w:marLeft w:val="0"/>
      <w:marRight w:val="0"/>
      <w:marTop w:val="0"/>
      <w:marBottom w:val="0"/>
      <w:divBdr>
        <w:top w:val="none" w:sz="0" w:space="0" w:color="auto"/>
        <w:left w:val="none" w:sz="0" w:space="0" w:color="auto"/>
        <w:bottom w:val="none" w:sz="0" w:space="0" w:color="auto"/>
        <w:right w:val="none" w:sz="0" w:space="0" w:color="auto"/>
      </w:divBdr>
    </w:div>
    <w:div w:id="762919903">
      <w:bodyDiv w:val="1"/>
      <w:marLeft w:val="0"/>
      <w:marRight w:val="0"/>
      <w:marTop w:val="0"/>
      <w:marBottom w:val="0"/>
      <w:divBdr>
        <w:top w:val="none" w:sz="0" w:space="0" w:color="auto"/>
        <w:left w:val="none" w:sz="0" w:space="0" w:color="auto"/>
        <w:bottom w:val="none" w:sz="0" w:space="0" w:color="auto"/>
        <w:right w:val="none" w:sz="0" w:space="0" w:color="auto"/>
      </w:divBdr>
    </w:div>
    <w:div w:id="772818886">
      <w:bodyDiv w:val="1"/>
      <w:marLeft w:val="0"/>
      <w:marRight w:val="0"/>
      <w:marTop w:val="0"/>
      <w:marBottom w:val="0"/>
      <w:divBdr>
        <w:top w:val="none" w:sz="0" w:space="0" w:color="auto"/>
        <w:left w:val="none" w:sz="0" w:space="0" w:color="auto"/>
        <w:bottom w:val="none" w:sz="0" w:space="0" w:color="auto"/>
        <w:right w:val="none" w:sz="0" w:space="0" w:color="auto"/>
      </w:divBdr>
    </w:div>
    <w:div w:id="774057349">
      <w:bodyDiv w:val="1"/>
      <w:marLeft w:val="0"/>
      <w:marRight w:val="0"/>
      <w:marTop w:val="0"/>
      <w:marBottom w:val="0"/>
      <w:divBdr>
        <w:top w:val="none" w:sz="0" w:space="0" w:color="auto"/>
        <w:left w:val="none" w:sz="0" w:space="0" w:color="auto"/>
        <w:bottom w:val="none" w:sz="0" w:space="0" w:color="auto"/>
        <w:right w:val="none" w:sz="0" w:space="0" w:color="auto"/>
      </w:divBdr>
    </w:div>
    <w:div w:id="775098904">
      <w:bodyDiv w:val="1"/>
      <w:marLeft w:val="0"/>
      <w:marRight w:val="0"/>
      <w:marTop w:val="0"/>
      <w:marBottom w:val="0"/>
      <w:divBdr>
        <w:top w:val="none" w:sz="0" w:space="0" w:color="auto"/>
        <w:left w:val="none" w:sz="0" w:space="0" w:color="auto"/>
        <w:bottom w:val="none" w:sz="0" w:space="0" w:color="auto"/>
        <w:right w:val="none" w:sz="0" w:space="0" w:color="auto"/>
      </w:divBdr>
    </w:div>
    <w:div w:id="778917944">
      <w:bodyDiv w:val="1"/>
      <w:marLeft w:val="0"/>
      <w:marRight w:val="0"/>
      <w:marTop w:val="0"/>
      <w:marBottom w:val="0"/>
      <w:divBdr>
        <w:top w:val="none" w:sz="0" w:space="0" w:color="auto"/>
        <w:left w:val="none" w:sz="0" w:space="0" w:color="auto"/>
        <w:bottom w:val="none" w:sz="0" w:space="0" w:color="auto"/>
        <w:right w:val="none" w:sz="0" w:space="0" w:color="auto"/>
      </w:divBdr>
    </w:div>
    <w:div w:id="862549148">
      <w:bodyDiv w:val="1"/>
      <w:marLeft w:val="0"/>
      <w:marRight w:val="0"/>
      <w:marTop w:val="0"/>
      <w:marBottom w:val="0"/>
      <w:divBdr>
        <w:top w:val="none" w:sz="0" w:space="0" w:color="auto"/>
        <w:left w:val="none" w:sz="0" w:space="0" w:color="auto"/>
        <w:bottom w:val="none" w:sz="0" w:space="0" w:color="auto"/>
        <w:right w:val="none" w:sz="0" w:space="0" w:color="auto"/>
      </w:divBdr>
      <w:divsChild>
        <w:div w:id="1436292881">
          <w:marLeft w:val="0"/>
          <w:marRight w:val="0"/>
          <w:marTop w:val="0"/>
          <w:marBottom w:val="0"/>
          <w:divBdr>
            <w:top w:val="none" w:sz="0" w:space="0" w:color="auto"/>
            <w:left w:val="none" w:sz="0" w:space="0" w:color="auto"/>
            <w:bottom w:val="none" w:sz="0" w:space="0" w:color="auto"/>
            <w:right w:val="none" w:sz="0" w:space="0" w:color="auto"/>
          </w:divBdr>
        </w:div>
        <w:div w:id="2022704136">
          <w:marLeft w:val="0"/>
          <w:marRight w:val="0"/>
          <w:marTop w:val="0"/>
          <w:marBottom w:val="0"/>
          <w:divBdr>
            <w:top w:val="none" w:sz="0" w:space="0" w:color="auto"/>
            <w:left w:val="none" w:sz="0" w:space="0" w:color="auto"/>
            <w:bottom w:val="none" w:sz="0" w:space="0" w:color="auto"/>
            <w:right w:val="none" w:sz="0" w:space="0" w:color="auto"/>
          </w:divBdr>
        </w:div>
      </w:divsChild>
    </w:div>
    <w:div w:id="1035423905">
      <w:bodyDiv w:val="1"/>
      <w:marLeft w:val="0"/>
      <w:marRight w:val="0"/>
      <w:marTop w:val="0"/>
      <w:marBottom w:val="0"/>
      <w:divBdr>
        <w:top w:val="none" w:sz="0" w:space="0" w:color="auto"/>
        <w:left w:val="none" w:sz="0" w:space="0" w:color="auto"/>
        <w:bottom w:val="none" w:sz="0" w:space="0" w:color="auto"/>
        <w:right w:val="none" w:sz="0" w:space="0" w:color="auto"/>
      </w:divBdr>
      <w:divsChild>
        <w:div w:id="909197815">
          <w:marLeft w:val="0"/>
          <w:marRight w:val="0"/>
          <w:marTop w:val="0"/>
          <w:marBottom w:val="0"/>
          <w:divBdr>
            <w:top w:val="none" w:sz="0" w:space="0" w:color="auto"/>
            <w:left w:val="none" w:sz="0" w:space="0" w:color="auto"/>
            <w:bottom w:val="none" w:sz="0" w:space="0" w:color="auto"/>
            <w:right w:val="none" w:sz="0" w:space="0" w:color="auto"/>
          </w:divBdr>
        </w:div>
        <w:div w:id="1031878031">
          <w:marLeft w:val="0"/>
          <w:marRight w:val="0"/>
          <w:marTop w:val="0"/>
          <w:marBottom w:val="0"/>
          <w:divBdr>
            <w:top w:val="none" w:sz="0" w:space="0" w:color="auto"/>
            <w:left w:val="none" w:sz="0" w:space="0" w:color="auto"/>
            <w:bottom w:val="none" w:sz="0" w:space="0" w:color="auto"/>
            <w:right w:val="none" w:sz="0" w:space="0" w:color="auto"/>
          </w:divBdr>
        </w:div>
      </w:divsChild>
    </w:div>
    <w:div w:id="1043486248">
      <w:bodyDiv w:val="1"/>
      <w:marLeft w:val="0"/>
      <w:marRight w:val="0"/>
      <w:marTop w:val="0"/>
      <w:marBottom w:val="0"/>
      <w:divBdr>
        <w:top w:val="none" w:sz="0" w:space="0" w:color="auto"/>
        <w:left w:val="none" w:sz="0" w:space="0" w:color="auto"/>
        <w:bottom w:val="none" w:sz="0" w:space="0" w:color="auto"/>
        <w:right w:val="none" w:sz="0" w:space="0" w:color="auto"/>
      </w:divBdr>
    </w:div>
    <w:div w:id="1111902861">
      <w:bodyDiv w:val="1"/>
      <w:marLeft w:val="0"/>
      <w:marRight w:val="0"/>
      <w:marTop w:val="0"/>
      <w:marBottom w:val="0"/>
      <w:divBdr>
        <w:top w:val="none" w:sz="0" w:space="0" w:color="auto"/>
        <w:left w:val="none" w:sz="0" w:space="0" w:color="auto"/>
        <w:bottom w:val="none" w:sz="0" w:space="0" w:color="auto"/>
        <w:right w:val="none" w:sz="0" w:space="0" w:color="auto"/>
      </w:divBdr>
    </w:div>
    <w:div w:id="1133328925">
      <w:bodyDiv w:val="1"/>
      <w:marLeft w:val="0"/>
      <w:marRight w:val="0"/>
      <w:marTop w:val="0"/>
      <w:marBottom w:val="0"/>
      <w:divBdr>
        <w:top w:val="none" w:sz="0" w:space="0" w:color="auto"/>
        <w:left w:val="none" w:sz="0" w:space="0" w:color="auto"/>
        <w:bottom w:val="none" w:sz="0" w:space="0" w:color="auto"/>
        <w:right w:val="none" w:sz="0" w:space="0" w:color="auto"/>
      </w:divBdr>
    </w:div>
    <w:div w:id="1136677731">
      <w:bodyDiv w:val="1"/>
      <w:marLeft w:val="0"/>
      <w:marRight w:val="0"/>
      <w:marTop w:val="0"/>
      <w:marBottom w:val="0"/>
      <w:divBdr>
        <w:top w:val="none" w:sz="0" w:space="0" w:color="auto"/>
        <w:left w:val="none" w:sz="0" w:space="0" w:color="auto"/>
        <w:bottom w:val="none" w:sz="0" w:space="0" w:color="auto"/>
        <w:right w:val="none" w:sz="0" w:space="0" w:color="auto"/>
      </w:divBdr>
    </w:div>
    <w:div w:id="1189295338">
      <w:bodyDiv w:val="1"/>
      <w:marLeft w:val="0"/>
      <w:marRight w:val="0"/>
      <w:marTop w:val="0"/>
      <w:marBottom w:val="0"/>
      <w:divBdr>
        <w:top w:val="none" w:sz="0" w:space="0" w:color="auto"/>
        <w:left w:val="none" w:sz="0" w:space="0" w:color="auto"/>
        <w:bottom w:val="none" w:sz="0" w:space="0" w:color="auto"/>
        <w:right w:val="none" w:sz="0" w:space="0" w:color="auto"/>
      </w:divBdr>
    </w:div>
    <w:div w:id="1204174756">
      <w:bodyDiv w:val="1"/>
      <w:marLeft w:val="0"/>
      <w:marRight w:val="0"/>
      <w:marTop w:val="0"/>
      <w:marBottom w:val="0"/>
      <w:divBdr>
        <w:top w:val="none" w:sz="0" w:space="0" w:color="auto"/>
        <w:left w:val="none" w:sz="0" w:space="0" w:color="auto"/>
        <w:bottom w:val="none" w:sz="0" w:space="0" w:color="auto"/>
        <w:right w:val="none" w:sz="0" w:space="0" w:color="auto"/>
      </w:divBdr>
    </w:div>
    <w:div w:id="1210074830">
      <w:bodyDiv w:val="1"/>
      <w:marLeft w:val="0"/>
      <w:marRight w:val="0"/>
      <w:marTop w:val="0"/>
      <w:marBottom w:val="0"/>
      <w:divBdr>
        <w:top w:val="none" w:sz="0" w:space="0" w:color="auto"/>
        <w:left w:val="none" w:sz="0" w:space="0" w:color="auto"/>
        <w:bottom w:val="none" w:sz="0" w:space="0" w:color="auto"/>
        <w:right w:val="none" w:sz="0" w:space="0" w:color="auto"/>
      </w:divBdr>
    </w:div>
    <w:div w:id="1211958933">
      <w:bodyDiv w:val="1"/>
      <w:marLeft w:val="0"/>
      <w:marRight w:val="0"/>
      <w:marTop w:val="0"/>
      <w:marBottom w:val="0"/>
      <w:divBdr>
        <w:top w:val="none" w:sz="0" w:space="0" w:color="auto"/>
        <w:left w:val="none" w:sz="0" w:space="0" w:color="auto"/>
        <w:bottom w:val="none" w:sz="0" w:space="0" w:color="auto"/>
        <w:right w:val="none" w:sz="0" w:space="0" w:color="auto"/>
      </w:divBdr>
    </w:div>
    <w:div w:id="1286931772">
      <w:bodyDiv w:val="1"/>
      <w:marLeft w:val="0"/>
      <w:marRight w:val="0"/>
      <w:marTop w:val="0"/>
      <w:marBottom w:val="0"/>
      <w:divBdr>
        <w:top w:val="none" w:sz="0" w:space="0" w:color="auto"/>
        <w:left w:val="none" w:sz="0" w:space="0" w:color="auto"/>
        <w:bottom w:val="none" w:sz="0" w:space="0" w:color="auto"/>
        <w:right w:val="none" w:sz="0" w:space="0" w:color="auto"/>
      </w:divBdr>
    </w:div>
    <w:div w:id="1319308637">
      <w:bodyDiv w:val="1"/>
      <w:marLeft w:val="0"/>
      <w:marRight w:val="0"/>
      <w:marTop w:val="0"/>
      <w:marBottom w:val="0"/>
      <w:divBdr>
        <w:top w:val="none" w:sz="0" w:space="0" w:color="auto"/>
        <w:left w:val="none" w:sz="0" w:space="0" w:color="auto"/>
        <w:bottom w:val="none" w:sz="0" w:space="0" w:color="auto"/>
        <w:right w:val="none" w:sz="0" w:space="0" w:color="auto"/>
      </w:divBdr>
    </w:div>
    <w:div w:id="1334257826">
      <w:bodyDiv w:val="1"/>
      <w:marLeft w:val="0"/>
      <w:marRight w:val="0"/>
      <w:marTop w:val="0"/>
      <w:marBottom w:val="0"/>
      <w:divBdr>
        <w:top w:val="none" w:sz="0" w:space="0" w:color="auto"/>
        <w:left w:val="none" w:sz="0" w:space="0" w:color="auto"/>
        <w:bottom w:val="none" w:sz="0" w:space="0" w:color="auto"/>
        <w:right w:val="none" w:sz="0" w:space="0" w:color="auto"/>
      </w:divBdr>
    </w:div>
    <w:div w:id="1511799201">
      <w:bodyDiv w:val="1"/>
      <w:marLeft w:val="0"/>
      <w:marRight w:val="0"/>
      <w:marTop w:val="0"/>
      <w:marBottom w:val="0"/>
      <w:divBdr>
        <w:top w:val="none" w:sz="0" w:space="0" w:color="auto"/>
        <w:left w:val="none" w:sz="0" w:space="0" w:color="auto"/>
        <w:bottom w:val="none" w:sz="0" w:space="0" w:color="auto"/>
        <w:right w:val="none" w:sz="0" w:space="0" w:color="auto"/>
      </w:divBdr>
    </w:div>
    <w:div w:id="1527450532">
      <w:bodyDiv w:val="1"/>
      <w:marLeft w:val="0"/>
      <w:marRight w:val="0"/>
      <w:marTop w:val="0"/>
      <w:marBottom w:val="0"/>
      <w:divBdr>
        <w:top w:val="none" w:sz="0" w:space="0" w:color="auto"/>
        <w:left w:val="none" w:sz="0" w:space="0" w:color="auto"/>
        <w:bottom w:val="none" w:sz="0" w:space="0" w:color="auto"/>
        <w:right w:val="none" w:sz="0" w:space="0" w:color="auto"/>
      </w:divBdr>
    </w:div>
    <w:div w:id="1595282114">
      <w:bodyDiv w:val="1"/>
      <w:marLeft w:val="0"/>
      <w:marRight w:val="0"/>
      <w:marTop w:val="0"/>
      <w:marBottom w:val="0"/>
      <w:divBdr>
        <w:top w:val="none" w:sz="0" w:space="0" w:color="auto"/>
        <w:left w:val="none" w:sz="0" w:space="0" w:color="auto"/>
        <w:bottom w:val="none" w:sz="0" w:space="0" w:color="auto"/>
        <w:right w:val="none" w:sz="0" w:space="0" w:color="auto"/>
      </w:divBdr>
      <w:divsChild>
        <w:div w:id="124932344">
          <w:marLeft w:val="0"/>
          <w:marRight w:val="0"/>
          <w:marTop w:val="0"/>
          <w:marBottom w:val="0"/>
          <w:divBdr>
            <w:top w:val="none" w:sz="0" w:space="0" w:color="auto"/>
            <w:left w:val="none" w:sz="0" w:space="0" w:color="auto"/>
            <w:bottom w:val="none" w:sz="0" w:space="0" w:color="auto"/>
            <w:right w:val="none" w:sz="0" w:space="0" w:color="auto"/>
          </w:divBdr>
          <w:divsChild>
            <w:div w:id="1464348639">
              <w:marLeft w:val="0"/>
              <w:marRight w:val="0"/>
              <w:marTop w:val="0"/>
              <w:marBottom w:val="0"/>
              <w:divBdr>
                <w:top w:val="none" w:sz="0" w:space="0" w:color="auto"/>
                <w:left w:val="none" w:sz="0" w:space="0" w:color="auto"/>
                <w:bottom w:val="none" w:sz="0" w:space="0" w:color="auto"/>
                <w:right w:val="none" w:sz="0" w:space="0" w:color="auto"/>
              </w:divBdr>
              <w:divsChild>
                <w:div w:id="326061784">
                  <w:marLeft w:val="0"/>
                  <w:marRight w:val="0"/>
                  <w:marTop w:val="0"/>
                  <w:marBottom w:val="0"/>
                  <w:divBdr>
                    <w:top w:val="none" w:sz="0" w:space="0" w:color="auto"/>
                    <w:left w:val="none" w:sz="0" w:space="0" w:color="auto"/>
                    <w:bottom w:val="none" w:sz="0" w:space="0" w:color="auto"/>
                    <w:right w:val="none" w:sz="0" w:space="0" w:color="auto"/>
                  </w:divBdr>
                  <w:divsChild>
                    <w:div w:id="414595917">
                      <w:marLeft w:val="0"/>
                      <w:marRight w:val="0"/>
                      <w:marTop w:val="0"/>
                      <w:marBottom w:val="0"/>
                      <w:divBdr>
                        <w:top w:val="none" w:sz="0" w:space="0" w:color="auto"/>
                        <w:left w:val="none" w:sz="0" w:space="0" w:color="auto"/>
                        <w:bottom w:val="none" w:sz="0" w:space="0" w:color="auto"/>
                        <w:right w:val="none" w:sz="0" w:space="0" w:color="auto"/>
                      </w:divBdr>
                      <w:divsChild>
                        <w:div w:id="1034505018">
                          <w:marLeft w:val="0"/>
                          <w:marRight w:val="0"/>
                          <w:marTop w:val="0"/>
                          <w:marBottom w:val="0"/>
                          <w:divBdr>
                            <w:top w:val="none" w:sz="0" w:space="0" w:color="auto"/>
                            <w:left w:val="none" w:sz="0" w:space="0" w:color="auto"/>
                            <w:bottom w:val="none" w:sz="0" w:space="0" w:color="auto"/>
                            <w:right w:val="none" w:sz="0" w:space="0" w:color="auto"/>
                          </w:divBdr>
                          <w:divsChild>
                            <w:div w:id="1680352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110107">
      <w:bodyDiv w:val="1"/>
      <w:marLeft w:val="0"/>
      <w:marRight w:val="0"/>
      <w:marTop w:val="0"/>
      <w:marBottom w:val="0"/>
      <w:divBdr>
        <w:top w:val="none" w:sz="0" w:space="0" w:color="auto"/>
        <w:left w:val="none" w:sz="0" w:space="0" w:color="auto"/>
        <w:bottom w:val="none" w:sz="0" w:space="0" w:color="auto"/>
        <w:right w:val="none" w:sz="0" w:space="0" w:color="auto"/>
      </w:divBdr>
    </w:div>
    <w:div w:id="1652901988">
      <w:bodyDiv w:val="1"/>
      <w:marLeft w:val="0"/>
      <w:marRight w:val="0"/>
      <w:marTop w:val="0"/>
      <w:marBottom w:val="0"/>
      <w:divBdr>
        <w:top w:val="none" w:sz="0" w:space="0" w:color="auto"/>
        <w:left w:val="none" w:sz="0" w:space="0" w:color="auto"/>
        <w:bottom w:val="none" w:sz="0" w:space="0" w:color="auto"/>
        <w:right w:val="none" w:sz="0" w:space="0" w:color="auto"/>
      </w:divBdr>
    </w:div>
    <w:div w:id="1660233110">
      <w:bodyDiv w:val="1"/>
      <w:marLeft w:val="0"/>
      <w:marRight w:val="0"/>
      <w:marTop w:val="0"/>
      <w:marBottom w:val="0"/>
      <w:divBdr>
        <w:top w:val="none" w:sz="0" w:space="0" w:color="auto"/>
        <w:left w:val="none" w:sz="0" w:space="0" w:color="auto"/>
        <w:bottom w:val="none" w:sz="0" w:space="0" w:color="auto"/>
        <w:right w:val="none" w:sz="0" w:space="0" w:color="auto"/>
      </w:divBdr>
    </w:div>
    <w:div w:id="1700734960">
      <w:bodyDiv w:val="1"/>
      <w:marLeft w:val="0"/>
      <w:marRight w:val="0"/>
      <w:marTop w:val="0"/>
      <w:marBottom w:val="0"/>
      <w:divBdr>
        <w:top w:val="none" w:sz="0" w:space="0" w:color="auto"/>
        <w:left w:val="none" w:sz="0" w:space="0" w:color="auto"/>
        <w:bottom w:val="none" w:sz="0" w:space="0" w:color="auto"/>
        <w:right w:val="none" w:sz="0" w:space="0" w:color="auto"/>
      </w:divBdr>
      <w:divsChild>
        <w:div w:id="359430255">
          <w:marLeft w:val="0"/>
          <w:marRight w:val="0"/>
          <w:marTop w:val="0"/>
          <w:marBottom w:val="0"/>
          <w:divBdr>
            <w:top w:val="none" w:sz="0" w:space="0" w:color="auto"/>
            <w:left w:val="none" w:sz="0" w:space="0" w:color="auto"/>
            <w:bottom w:val="none" w:sz="0" w:space="0" w:color="auto"/>
            <w:right w:val="none" w:sz="0" w:space="0" w:color="auto"/>
          </w:divBdr>
        </w:div>
        <w:div w:id="1054280979">
          <w:marLeft w:val="0"/>
          <w:marRight w:val="0"/>
          <w:marTop w:val="0"/>
          <w:marBottom w:val="0"/>
          <w:divBdr>
            <w:top w:val="none" w:sz="0" w:space="0" w:color="auto"/>
            <w:left w:val="none" w:sz="0" w:space="0" w:color="auto"/>
            <w:bottom w:val="none" w:sz="0" w:space="0" w:color="auto"/>
            <w:right w:val="none" w:sz="0" w:space="0" w:color="auto"/>
          </w:divBdr>
          <w:divsChild>
            <w:div w:id="2031488186">
              <w:marLeft w:val="0"/>
              <w:marRight w:val="0"/>
              <w:marTop w:val="0"/>
              <w:marBottom w:val="0"/>
              <w:divBdr>
                <w:top w:val="none" w:sz="0" w:space="0" w:color="auto"/>
                <w:left w:val="none" w:sz="0" w:space="0" w:color="auto"/>
                <w:bottom w:val="none" w:sz="0" w:space="0" w:color="auto"/>
                <w:right w:val="none" w:sz="0" w:space="0" w:color="auto"/>
              </w:divBdr>
              <w:divsChild>
                <w:div w:id="546651249">
                  <w:marLeft w:val="0"/>
                  <w:marRight w:val="0"/>
                  <w:marTop w:val="0"/>
                  <w:marBottom w:val="0"/>
                  <w:divBdr>
                    <w:top w:val="none" w:sz="0" w:space="0" w:color="auto"/>
                    <w:left w:val="none" w:sz="0" w:space="0" w:color="auto"/>
                    <w:bottom w:val="none" w:sz="0" w:space="0" w:color="auto"/>
                    <w:right w:val="none" w:sz="0" w:space="0" w:color="auto"/>
                  </w:divBdr>
                  <w:divsChild>
                    <w:div w:id="112870636">
                      <w:marLeft w:val="0"/>
                      <w:marRight w:val="0"/>
                      <w:marTop w:val="0"/>
                      <w:marBottom w:val="0"/>
                      <w:divBdr>
                        <w:top w:val="none" w:sz="0" w:space="0" w:color="auto"/>
                        <w:left w:val="none" w:sz="0" w:space="0" w:color="auto"/>
                        <w:bottom w:val="none" w:sz="0" w:space="0" w:color="auto"/>
                        <w:right w:val="none" w:sz="0" w:space="0" w:color="auto"/>
                      </w:divBdr>
                    </w:div>
                    <w:div w:id="420102693">
                      <w:marLeft w:val="0"/>
                      <w:marRight w:val="0"/>
                      <w:marTop w:val="0"/>
                      <w:marBottom w:val="0"/>
                      <w:divBdr>
                        <w:top w:val="none" w:sz="0" w:space="0" w:color="auto"/>
                        <w:left w:val="none" w:sz="0" w:space="0" w:color="auto"/>
                        <w:bottom w:val="none" w:sz="0" w:space="0" w:color="auto"/>
                        <w:right w:val="none" w:sz="0" w:space="0" w:color="auto"/>
                      </w:divBdr>
                    </w:div>
                    <w:div w:id="666060768">
                      <w:marLeft w:val="0"/>
                      <w:marRight w:val="0"/>
                      <w:marTop w:val="0"/>
                      <w:marBottom w:val="0"/>
                      <w:divBdr>
                        <w:top w:val="none" w:sz="0" w:space="0" w:color="auto"/>
                        <w:left w:val="none" w:sz="0" w:space="0" w:color="auto"/>
                        <w:bottom w:val="none" w:sz="0" w:space="0" w:color="auto"/>
                        <w:right w:val="none" w:sz="0" w:space="0" w:color="auto"/>
                      </w:divBdr>
                    </w:div>
                    <w:div w:id="701856548">
                      <w:marLeft w:val="0"/>
                      <w:marRight w:val="0"/>
                      <w:marTop w:val="0"/>
                      <w:marBottom w:val="0"/>
                      <w:divBdr>
                        <w:top w:val="none" w:sz="0" w:space="0" w:color="auto"/>
                        <w:left w:val="none" w:sz="0" w:space="0" w:color="auto"/>
                        <w:bottom w:val="none" w:sz="0" w:space="0" w:color="auto"/>
                        <w:right w:val="none" w:sz="0" w:space="0" w:color="auto"/>
                      </w:divBdr>
                    </w:div>
                    <w:div w:id="1359163463">
                      <w:marLeft w:val="0"/>
                      <w:marRight w:val="0"/>
                      <w:marTop w:val="0"/>
                      <w:marBottom w:val="0"/>
                      <w:divBdr>
                        <w:top w:val="none" w:sz="0" w:space="0" w:color="auto"/>
                        <w:left w:val="none" w:sz="0" w:space="0" w:color="auto"/>
                        <w:bottom w:val="none" w:sz="0" w:space="0" w:color="auto"/>
                        <w:right w:val="none" w:sz="0" w:space="0" w:color="auto"/>
                      </w:divBdr>
                    </w:div>
                    <w:div w:id="1989354993">
                      <w:marLeft w:val="0"/>
                      <w:marRight w:val="0"/>
                      <w:marTop w:val="0"/>
                      <w:marBottom w:val="0"/>
                      <w:divBdr>
                        <w:top w:val="none" w:sz="0" w:space="0" w:color="auto"/>
                        <w:left w:val="none" w:sz="0" w:space="0" w:color="auto"/>
                        <w:bottom w:val="none" w:sz="0" w:space="0" w:color="auto"/>
                        <w:right w:val="none" w:sz="0" w:space="0" w:color="auto"/>
                      </w:divBdr>
                    </w:div>
                  </w:divsChild>
                </w:div>
                <w:div w:id="923034621">
                  <w:marLeft w:val="0"/>
                  <w:marRight w:val="0"/>
                  <w:marTop w:val="0"/>
                  <w:marBottom w:val="0"/>
                  <w:divBdr>
                    <w:top w:val="none" w:sz="0" w:space="0" w:color="auto"/>
                    <w:left w:val="none" w:sz="0" w:space="0" w:color="auto"/>
                    <w:bottom w:val="none" w:sz="0" w:space="0" w:color="auto"/>
                    <w:right w:val="none" w:sz="0" w:space="0" w:color="auto"/>
                  </w:divBdr>
                  <w:divsChild>
                    <w:div w:id="221412325">
                      <w:marLeft w:val="0"/>
                      <w:marRight w:val="0"/>
                      <w:marTop w:val="0"/>
                      <w:marBottom w:val="0"/>
                      <w:divBdr>
                        <w:top w:val="none" w:sz="0" w:space="0" w:color="auto"/>
                        <w:left w:val="none" w:sz="0" w:space="0" w:color="auto"/>
                        <w:bottom w:val="none" w:sz="0" w:space="0" w:color="auto"/>
                        <w:right w:val="none" w:sz="0" w:space="0" w:color="auto"/>
                      </w:divBdr>
                    </w:div>
                  </w:divsChild>
                </w:div>
                <w:div w:id="1614164596">
                  <w:marLeft w:val="0"/>
                  <w:marRight w:val="0"/>
                  <w:marTop w:val="0"/>
                  <w:marBottom w:val="0"/>
                  <w:divBdr>
                    <w:top w:val="none" w:sz="0" w:space="0" w:color="auto"/>
                    <w:left w:val="none" w:sz="0" w:space="0" w:color="auto"/>
                    <w:bottom w:val="none" w:sz="0" w:space="0" w:color="auto"/>
                    <w:right w:val="none" w:sz="0" w:space="0" w:color="auto"/>
                  </w:divBdr>
                  <w:divsChild>
                    <w:div w:id="1574075023">
                      <w:marLeft w:val="0"/>
                      <w:marRight w:val="0"/>
                      <w:marTop w:val="0"/>
                      <w:marBottom w:val="0"/>
                      <w:divBdr>
                        <w:top w:val="none" w:sz="0" w:space="0" w:color="auto"/>
                        <w:left w:val="none" w:sz="0" w:space="0" w:color="auto"/>
                        <w:bottom w:val="none" w:sz="0" w:space="0" w:color="auto"/>
                        <w:right w:val="none" w:sz="0" w:space="0" w:color="auto"/>
                      </w:divBdr>
                      <w:divsChild>
                        <w:div w:id="341275811">
                          <w:marLeft w:val="0"/>
                          <w:marRight w:val="0"/>
                          <w:marTop w:val="300"/>
                          <w:marBottom w:val="0"/>
                          <w:divBdr>
                            <w:top w:val="none" w:sz="0" w:space="0" w:color="auto"/>
                            <w:left w:val="none" w:sz="0" w:space="0" w:color="auto"/>
                            <w:bottom w:val="none" w:sz="0" w:space="0" w:color="auto"/>
                            <w:right w:val="none" w:sz="0" w:space="0" w:color="auto"/>
                          </w:divBdr>
                          <w:divsChild>
                            <w:div w:id="368915385">
                              <w:marLeft w:val="0"/>
                              <w:marRight w:val="0"/>
                              <w:marTop w:val="0"/>
                              <w:marBottom w:val="0"/>
                              <w:divBdr>
                                <w:top w:val="none" w:sz="0" w:space="0" w:color="auto"/>
                                <w:left w:val="none" w:sz="0" w:space="0" w:color="auto"/>
                                <w:bottom w:val="none" w:sz="0" w:space="0" w:color="auto"/>
                                <w:right w:val="none" w:sz="0" w:space="0" w:color="auto"/>
                              </w:divBdr>
                            </w:div>
                            <w:div w:id="544097896">
                              <w:marLeft w:val="0"/>
                              <w:marRight w:val="0"/>
                              <w:marTop w:val="0"/>
                              <w:marBottom w:val="0"/>
                              <w:divBdr>
                                <w:top w:val="none" w:sz="0" w:space="0" w:color="auto"/>
                                <w:left w:val="none" w:sz="0" w:space="0" w:color="auto"/>
                                <w:bottom w:val="none" w:sz="0" w:space="0" w:color="auto"/>
                                <w:right w:val="none" w:sz="0" w:space="0" w:color="auto"/>
                              </w:divBdr>
                              <w:divsChild>
                                <w:div w:id="1683631111">
                                  <w:marLeft w:val="0"/>
                                  <w:marRight w:val="0"/>
                                  <w:marTop w:val="0"/>
                                  <w:marBottom w:val="0"/>
                                  <w:divBdr>
                                    <w:top w:val="none" w:sz="0" w:space="0" w:color="auto"/>
                                    <w:left w:val="none" w:sz="0" w:space="0" w:color="auto"/>
                                    <w:bottom w:val="none" w:sz="0" w:space="0" w:color="auto"/>
                                    <w:right w:val="none" w:sz="0" w:space="0" w:color="auto"/>
                                  </w:divBdr>
                                  <w:divsChild>
                                    <w:div w:id="2105883571">
                                      <w:marLeft w:val="0"/>
                                      <w:marRight w:val="0"/>
                                      <w:marTop w:val="0"/>
                                      <w:marBottom w:val="0"/>
                                      <w:divBdr>
                                        <w:top w:val="none" w:sz="0" w:space="0" w:color="auto"/>
                                        <w:left w:val="none" w:sz="0" w:space="0" w:color="auto"/>
                                        <w:bottom w:val="none" w:sz="0" w:space="0" w:color="auto"/>
                                        <w:right w:val="none" w:sz="0" w:space="0" w:color="auto"/>
                                      </w:divBdr>
                                      <w:divsChild>
                                        <w:div w:id="17660477">
                                          <w:marLeft w:val="0"/>
                                          <w:marRight w:val="0"/>
                                          <w:marTop w:val="0"/>
                                          <w:marBottom w:val="0"/>
                                          <w:divBdr>
                                            <w:top w:val="none" w:sz="0" w:space="0" w:color="auto"/>
                                            <w:left w:val="none" w:sz="0" w:space="0" w:color="auto"/>
                                            <w:bottom w:val="none" w:sz="0" w:space="0" w:color="auto"/>
                                            <w:right w:val="none" w:sz="0" w:space="0" w:color="auto"/>
                                          </w:divBdr>
                                        </w:div>
                                        <w:div w:id="198979592">
                                          <w:marLeft w:val="0"/>
                                          <w:marRight w:val="0"/>
                                          <w:marTop w:val="0"/>
                                          <w:marBottom w:val="0"/>
                                          <w:divBdr>
                                            <w:top w:val="none" w:sz="0" w:space="0" w:color="auto"/>
                                            <w:left w:val="none" w:sz="0" w:space="0" w:color="auto"/>
                                            <w:bottom w:val="none" w:sz="0" w:space="0" w:color="auto"/>
                                            <w:right w:val="none" w:sz="0" w:space="0" w:color="auto"/>
                                          </w:divBdr>
                                        </w:div>
                                        <w:div w:id="204176105">
                                          <w:marLeft w:val="0"/>
                                          <w:marRight w:val="0"/>
                                          <w:marTop w:val="0"/>
                                          <w:marBottom w:val="0"/>
                                          <w:divBdr>
                                            <w:top w:val="none" w:sz="0" w:space="0" w:color="auto"/>
                                            <w:left w:val="none" w:sz="0" w:space="0" w:color="auto"/>
                                            <w:bottom w:val="none" w:sz="0" w:space="0" w:color="auto"/>
                                            <w:right w:val="none" w:sz="0" w:space="0" w:color="auto"/>
                                          </w:divBdr>
                                        </w:div>
                                        <w:div w:id="472722655">
                                          <w:marLeft w:val="0"/>
                                          <w:marRight w:val="0"/>
                                          <w:marTop w:val="0"/>
                                          <w:marBottom w:val="0"/>
                                          <w:divBdr>
                                            <w:top w:val="none" w:sz="0" w:space="0" w:color="auto"/>
                                            <w:left w:val="none" w:sz="0" w:space="0" w:color="auto"/>
                                            <w:bottom w:val="none" w:sz="0" w:space="0" w:color="auto"/>
                                            <w:right w:val="none" w:sz="0" w:space="0" w:color="auto"/>
                                          </w:divBdr>
                                        </w:div>
                                        <w:div w:id="579564081">
                                          <w:marLeft w:val="0"/>
                                          <w:marRight w:val="0"/>
                                          <w:marTop w:val="0"/>
                                          <w:marBottom w:val="0"/>
                                          <w:divBdr>
                                            <w:top w:val="none" w:sz="0" w:space="0" w:color="auto"/>
                                            <w:left w:val="none" w:sz="0" w:space="0" w:color="auto"/>
                                            <w:bottom w:val="none" w:sz="0" w:space="0" w:color="auto"/>
                                            <w:right w:val="none" w:sz="0" w:space="0" w:color="auto"/>
                                          </w:divBdr>
                                        </w:div>
                                        <w:div w:id="641159634">
                                          <w:marLeft w:val="0"/>
                                          <w:marRight w:val="0"/>
                                          <w:marTop w:val="0"/>
                                          <w:marBottom w:val="0"/>
                                          <w:divBdr>
                                            <w:top w:val="none" w:sz="0" w:space="0" w:color="auto"/>
                                            <w:left w:val="none" w:sz="0" w:space="0" w:color="auto"/>
                                            <w:bottom w:val="none" w:sz="0" w:space="0" w:color="auto"/>
                                            <w:right w:val="none" w:sz="0" w:space="0" w:color="auto"/>
                                          </w:divBdr>
                                        </w:div>
                                        <w:div w:id="1127117986">
                                          <w:marLeft w:val="0"/>
                                          <w:marRight w:val="0"/>
                                          <w:marTop w:val="0"/>
                                          <w:marBottom w:val="0"/>
                                          <w:divBdr>
                                            <w:top w:val="none" w:sz="0" w:space="0" w:color="auto"/>
                                            <w:left w:val="none" w:sz="0" w:space="0" w:color="auto"/>
                                            <w:bottom w:val="none" w:sz="0" w:space="0" w:color="auto"/>
                                            <w:right w:val="none" w:sz="0" w:space="0" w:color="auto"/>
                                          </w:divBdr>
                                        </w:div>
                                        <w:div w:id="1276211463">
                                          <w:marLeft w:val="0"/>
                                          <w:marRight w:val="0"/>
                                          <w:marTop w:val="0"/>
                                          <w:marBottom w:val="0"/>
                                          <w:divBdr>
                                            <w:top w:val="none" w:sz="0" w:space="0" w:color="auto"/>
                                            <w:left w:val="none" w:sz="0" w:space="0" w:color="auto"/>
                                            <w:bottom w:val="none" w:sz="0" w:space="0" w:color="auto"/>
                                            <w:right w:val="none" w:sz="0" w:space="0" w:color="auto"/>
                                          </w:divBdr>
                                        </w:div>
                                        <w:div w:id="1289161483">
                                          <w:marLeft w:val="0"/>
                                          <w:marRight w:val="0"/>
                                          <w:marTop w:val="0"/>
                                          <w:marBottom w:val="0"/>
                                          <w:divBdr>
                                            <w:top w:val="none" w:sz="0" w:space="0" w:color="auto"/>
                                            <w:left w:val="none" w:sz="0" w:space="0" w:color="auto"/>
                                            <w:bottom w:val="none" w:sz="0" w:space="0" w:color="auto"/>
                                            <w:right w:val="none" w:sz="0" w:space="0" w:color="auto"/>
                                          </w:divBdr>
                                        </w:div>
                                        <w:div w:id="19650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17012">
                          <w:marLeft w:val="0"/>
                          <w:marRight w:val="0"/>
                          <w:marTop w:val="0"/>
                          <w:marBottom w:val="0"/>
                          <w:divBdr>
                            <w:top w:val="none" w:sz="0" w:space="0" w:color="auto"/>
                            <w:left w:val="none" w:sz="0" w:space="0" w:color="auto"/>
                            <w:bottom w:val="none" w:sz="0" w:space="0" w:color="auto"/>
                            <w:right w:val="none" w:sz="0" w:space="0" w:color="auto"/>
                          </w:divBdr>
                          <w:divsChild>
                            <w:div w:id="1387027116">
                              <w:marLeft w:val="0"/>
                              <w:marRight w:val="0"/>
                              <w:marTop w:val="0"/>
                              <w:marBottom w:val="0"/>
                              <w:divBdr>
                                <w:top w:val="none" w:sz="0" w:space="0" w:color="auto"/>
                                <w:left w:val="none" w:sz="0" w:space="0" w:color="auto"/>
                                <w:bottom w:val="none" w:sz="0" w:space="0" w:color="auto"/>
                                <w:right w:val="none" w:sz="0" w:space="0" w:color="auto"/>
                              </w:divBdr>
                              <w:divsChild>
                                <w:div w:id="581259284">
                                  <w:marLeft w:val="0"/>
                                  <w:marRight w:val="0"/>
                                  <w:marTop w:val="0"/>
                                  <w:marBottom w:val="0"/>
                                  <w:divBdr>
                                    <w:top w:val="none" w:sz="0" w:space="0" w:color="auto"/>
                                    <w:left w:val="none" w:sz="0" w:space="0" w:color="auto"/>
                                    <w:bottom w:val="none" w:sz="0" w:space="0" w:color="auto"/>
                                    <w:right w:val="none" w:sz="0" w:space="0" w:color="auto"/>
                                  </w:divBdr>
                                </w:div>
                                <w:div w:id="1108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8620">
                          <w:marLeft w:val="0"/>
                          <w:marRight w:val="0"/>
                          <w:marTop w:val="0"/>
                          <w:marBottom w:val="0"/>
                          <w:divBdr>
                            <w:top w:val="none" w:sz="0" w:space="0" w:color="auto"/>
                            <w:left w:val="none" w:sz="0" w:space="0" w:color="auto"/>
                            <w:bottom w:val="none" w:sz="0" w:space="0" w:color="auto"/>
                            <w:right w:val="none" w:sz="0" w:space="0" w:color="auto"/>
                          </w:divBdr>
                          <w:divsChild>
                            <w:div w:id="1608275013">
                              <w:marLeft w:val="0"/>
                              <w:marRight w:val="0"/>
                              <w:marTop w:val="400"/>
                              <w:marBottom w:val="0"/>
                              <w:divBdr>
                                <w:top w:val="none" w:sz="0" w:space="0" w:color="auto"/>
                                <w:left w:val="none" w:sz="0" w:space="0" w:color="auto"/>
                                <w:bottom w:val="none" w:sz="0" w:space="0" w:color="auto"/>
                                <w:right w:val="none" w:sz="0" w:space="0" w:color="auto"/>
                              </w:divBdr>
                            </w:div>
                            <w:div w:id="1978489024">
                              <w:marLeft w:val="0"/>
                              <w:marRight w:val="0"/>
                              <w:marTop w:val="240"/>
                              <w:marBottom w:val="0"/>
                              <w:divBdr>
                                <w:top w:val="none" w:sz="0" w:space="0" w:color="auto"/>
                                <w:left w:val="none" w:sz="0" w:space="0" w:color="auto"/>
                                <w:bottom w:val="none" w:sz="0" w:space="0" w:color="auto"/>
                                <w:right w:val="none" w:sz="0" w:space="0" w:color="auto"/>
                              </w:divBdr>
                            </w:div>
                          </w:divsChild>
                        </w:div>
                        <w:div w:id="2070230729">
                          <w:marLeft w:val="0"/>
                          <w:marRight w:val="0"/>
                          <w:marTop w:val="300"/>
                          <w:marBottom w:val="0"/>
                          <w:divBdr>
                            <w:top w:val="none" w:sz="0" w:space="0" w:color="auto"/>
                            <w:left w:val="none" w:sz="0" w:space="0" w:color="auto"/>
                            <w:bottom w:val="none" w:sz="0" w:space="0" w:color="auto"/>
                            <w:right w:val="none" w:sz="0" w:space="0" w:color="auto"/>
                          </w:divBdr>
                          <w:divsChild>
                            <w:div w:id="1126970227">
                              <w:marLeft w:val="0"/>
                              <w:marRight w:val="0"/>
                              <w:marTop w:val="0"/>
                              <w:marBottom w:val="0"/>
                              <w:divBdr>
                                <w:top w:val="none" w:sz="0" w:space="0" w:color="auto"/>
                                <w:left w:val="none" w:sz="0" w:space="0" w:color="auto"/>
                                <w:bottom w:val="none" w:sz="0" w:space="0" w:color="auto"/>
                                <w:right w:val="none" w:sz="0" w:space="0" w:color="auto"/>
                              </w:divBdr>
                            </w:div>
                            <w:div w:id="1680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20250">
      <w:bodyDiv w:val="1"/>
      <w:marLeft w:val="0"/>
      <w:marRight w:val="0"/>
      <w:marTop w:val="0"/>
      <w:marBottom w:val="0"/>
      <w:divBdr>
        <w:top w:val="none" w:sz="0" w:space="0" w:color="auto"/>
        <w:left w:val="none" w:sz="0" w:space="0" w:color="auto"/>
        <w:bottom w:val="none" w:sz="0" w:space="0" w:color="auto"/>
        <w:right w:val="none" w:sz="0" w:space="0" w:color="auto"/>
      </w:divBdr>
    </w:div>
    <w:div w:id="1725328738">
      <w:bodyDiv w:val="1"/>
      <w:marLeft w:val="0"/>
      <w:marRight w:val="0"/>
      <w:marTop w:val="0"/>
      <w:marBottom w:val="0"/>
      <w:divBdr>
        <w:top w:val="none" w:sz="0" w:space="0" w:color="auto"/>
        <w:left w:val="none" w:sz="0" w:space="0" w:color="auto"/>
        <w:bottom w:val="none" w:sz="0" w:space="0" w:color="auto"/>
        <w:right w:val="none" w:sz="0" w:space="0" w:color="auto"/>
      </w:divBdr>
    </w:div>
    <w:div w:id="1779715741">
      <w:bodyDiv w:val="1"/>
      <w:marLeft w:val="0"/>
      <w:marRight w:val="0"/>
      <w:marTop w:val="0"/>
      <w:marBottom w:val="0"/>
      <w:divBdr>
        <w:top w:val="none" w:sz="0" w:space="0" w:color="auto"/>
        <w:left w:val="none" w:sz="0" w:space="0" w:color="auto"/>
        <w:bottom w:val="none" w:sz="0" w:space="0" w:color="auto"/>
        <w:right w:val="none" w:sz="0" w:space="0" w:color="auto"/>
      </w:divBdr>
    </w:div>
    <w:div w:id="1784037510">
      <w:bodyDiv w:val="1"/>
      <w:marLeft w:val="0"/>
      <w:marRight w:val="0"/>
      <w:marTop w:val="0"/>
      <w:marBottom w:val="0"/>
      <w:divBdr>
        <w:top w:val="none" w:sz="0" w:space="0" w:color="auto"/>
        <w:left w:val="none" w:sz="0" w:space="0" w:color="auto"/>
        <w:bottom w:val="none" w:sz="0" w:space="0" w:color="auto"/>
        <w:right w:val="none" w:sz="0" w:space="0" w:color="auto"/>
      </w:divBdr>
    </w:div>
    <w:div w:id="1818258450">
      <w:bodyDiv w:val="1"/>
      <w:marLeft w:val="0"/>
      <w:marRight w:val="0"/>
      <w:marTop w:val="0"/>
      <w:marBottom w:val="0"/>
      <w:divBdr>
        <w:top w:val="none" w:sz="0" w:space="0" w:color="auto"/>
        <w:left w:val="none" w:sz="0" w:space="0" w:color="auto"/>
        <w:bottom w:val="none" w:sz="0" w:space="0" w:color="auto"/>
        <w:right w:val="none" w:sz="0" w:space="0" w:color="auto"/>
      </w:divBdr>
      <w:divsChild>
        <w:div w:id="1757288372">
          <w:marLeft w:val="0"/>
          <w:marRight w:val="0"/>
          <w:marTop w:val="0"/>
          <w:marBottom w:val="0"/>
          <w:divBdr>
            <w:top w:val="none" w:sz="0" w:space="0" w:color="auto"/>
            <w:left w:val="none" w:sz="0" w:space="0" w:color="auto"/>
            <w:bottom w:val="none" w:sz="0" w:space="0" w:color="auto"/>
            <w:right w:val="none" w:sz="0" w:space="0" w:color="auto"/>
          </w:divBdr>
          <w:divsChild>
            <w:div w:id="793141247">
              <w:marLeft w:val="0"/>
              <w:marRight w:val="0"/>
              <w:marTop w:val="0"/>
              <w:marBottom w:val="0"/>
              <w:divBdr>
                <w:top w:val="none" w:sz="0" w:space="0" w:color="auto"/>
                <w:left w:val="none" w:sz="0" w:space="0" w:color="auto"/>
                <w:bottom w:val="none" w:sz="0" w:space="0" w:color="auto"/>
                <w:right w:val="none" w:sz="0" w:space="0" w:color="auto"/>
              </w:divBdr>
              <w:divsChild>
                <w:div w:id="1544362447">
                  <w:marLeft w:val="0"/>
                  <w:marRight w:val="0"/>
                  <w:marTop w:val="0"/>
                  <w:marBottom w:val="0"/>
                  <w:divBdr>
                    <w:top w:val="none" w:sz="0" w:space="0" w:color="auto"/>
                    <w:left w:val="none" w:sz="0" w:space="0" w:color="auto"/>
                    <w:bottom w:val="none" w:sz="0" w:space="0" w:color="auto"/>
                    <w:right w:val="none" w:sz="0" w:space="0" w:color="auto"/>
                  </w:divBdr>
                  <w:divsChild>
                    <w:div w:id="650401797">
                      <w:marLeft w:val="0"/>
                      <w:marRight w:val="0"/>
                      <w:marTop w:val="400"/>
                      <w:marBottom w:val="0"/>
                      <w:divBdr>
                        <w:top w:val="none" w:sz="0" w:space="0" w:color="auto"/>
                        <w:left w:val="none" w:sz="0" w:space="0" w:color="auto"/>
                        <w:bottom w:val="none" w:sz="0" w:space="0" w:color="auto"/>
                        <w:right w:val="none" w:sz="0" w:space="0" w:color="auto"/>
                      </w:divBdr>
                    </w:div>
                    <w:div w:id="2129275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9319322">
      <w:bodyDiv w:val="1"/>
      <w:marLeft w:val="0"/>
      <w:marRight w:val="0"/>
      <w:marTop w:val="0"/>
      <w:marBottom w:val="0"/>
      <w:divBdr>
        <w:top w:val="none" w:sz="0" w:space="0" w:color="auto"/>
        <w:left w:val="none" w:sz="0" w:space="0" w:color="auto"/>
        <w:bottom w:val="none" w:sz="0" w:space="0" w:color="auto"/>
        <w:right w:val="none" w:sz="0" w:space="0" w:color="auto"/>
      </w:divBdr>
    </w:div>
    <w:div w:id="1866819386">
      <w:bodyDiv w:val="1"/>
      <w:marLeft w:val="0"/>
      <w:marRight w:val="0"/>
      <w:marTop w:val="0"/>
      <w:marBottom w:val="0"/>
      <w:divBdr>
        <w:top w:val="none" w:sz="0" w:space="0" w:color="auto"/>
        <w:left w:val="none" w:sz="0" w:space="0" w:color="auto"/>
        <w:bottom w:val="none" w:sz="0" w:space="0" w:color="auto"/>
        <w:right w:val="none" w:sz="0" w:space="0" w:color="auto"/>
      </w:divBdr>
    </w:div>
    <w:div w:id="1868522881">
      <w:bodyDiv w:val="1"/>
      <w:marLeft w:val="0"/>
      <w:marRight w:val="0"/>
      <w:marTop w:val="0"/>
      <w:marBottom w:val="0"/>
      <w:divBdr>
        <w:top w:val="none" w:sz="0" w:space="0" w:color="auto"/>
        <w:left w:val="none" w:sz="0" w:space="0" w:color="auto"/>
        <w:bottom w:val="none" w:sz="0" w:space="0" w:color="auto"/>
        <w:right w:val="none" w:sz="0" w:space="0" w:color="auto"/>
      </w:divBdr>
    </w:div>
    <w:div w:id="1899390219">
      <w:bodyDiv w:val="1"/>
      <w:marLeft w:val="0"/>
      <w:marRight w:val="0"/>
      <w:marTop w:val="0"/>
      <w:marBottom w:val="0"/>
      <w:divBdr>
        <w:top w:val="none" w:sz="0" w:space="0" w:color="auto"/>
        <w:left w:val="none" w:sz="0" w:space="0" w:color="auto"/>
        <w:bottom w:val="none" w:sz="0" w:space="0" w:color="auto"/>
        <w:right w:val="none" w:sz="0" w:space="0" w:color="auto"/>
      </w:divBdr>
    </w:div>
    <w:div w:id="1922137160">
      <w:bodyDiv w:val="1"/>
      <w:marLeft w:val="0"/>
      <w:marRight w:val="0"/>
      <w:marTop w:val="0"/>
      <w:marBottom w:val="0"/>
      <w:divBdr>
        <w:top w:val="none" w:sz="0" w:space="0" w:color="auto"/>
        <w:left w:val="none" w:sz="0" w:space="0" w:color="auto"/>
        <w:bottom w:val="none" w:sz="0" w:space="0" w:color="auto"/>
        <w:right w:val="none" w:sz="0" w:space="0" w:color="auto"/>
      </w:divBdr>
    </w:div>
    <w:div w:id="1966499755">
      <w:bodyDiv w:val="1"/>
      <w:marLeft w:val="0"/>
      <w:marRight w:val="0"/>
      <w:marTop w:val="0"/>
      <w:marBottom w:val="0"/>
      <w:divBdr>
        <w:top w:val="none" w:sz="0" w:space="0" w:color="auto"/>
        <w:left w:val="none" w:sz="0" w:space="0" w:color="auto"/>
        <w:bottom w:val="none" w:sz="0" w:space="0" w:color="auto"/>
        <w:right w:val="none" w:sz="0" w:space="0" w:color="auto"/>
      </w:divBdr>
    </w:div>
    <w:div w:id="2062514101">
      <w:bodyDiv w:val="1"/>
      <w:marLeft w:val="0"/>
      <w:marRight w:val="0"/>
      <w:marTop w:val="0"/>
      <w:marBottom w:val="0"/>
      <w:divBdr>
        <w:top w:val="none" w:sz="0" w:space="0" w:color="auto"/>
        <w:left w:val="none" w:sz="0" w:space="0" w:color="auto"/>
        <w:bottom w:val="none" w:sz="0" w:space="0" w:color="auto"/>
        <w:right w:val="none" w:sz="0" w:space="0" w:color="auto"/>
      </w:divBdr>
    </w:div>
    <w:div w:id="2077047631">
      <w:bodyDiv w:val="1"/>
      <w:marLeft w:val="0"/>
      <w:marRight w:val="0"/>
      <w:marTop w:val="0"/>
      <w:marBottom w:val="0"/>
      <w:divBdr>
        <w:top w:val="none" w:sz="0" w:space="0" w:color="auto"/>
        <w:left w:val="none" w:sz="0" w:space="0" w:color="auto"/>
        <w:bottom w:val="none" w:sz="0" w:space="0" w:color="auto"/>
        <w:right w:val="none" w:sz="0" w:space="0" w:color="auto"/>
      </w:divBdr>
    </w:div>
    <w:div w:id="2096121312">
      <w:bodyDiv w:val="1"/>
      <w:marLeft w:val="0"/>
      <w:marRight w:val="0"/>
      <w:marTop w:val="0"/>
      <w:marBottom w:val="0"/>
      <w:divBdr>
        <w:top w:val="none" w:sz="0" w:space="0" w:color="auto"/>
        <w:left w:val="none" w:sz="0" w:space="0" w:color="auto"/>
        <w:bottom w:val="none" w:sz="0" w:space="0" w:color="auto"/>
        <w:right w:val="none" w:sz="0" w:space="0" w:color="auto"/>
      </w:divBdr>
    </w:div>
    <w:div w:id="2096896606">
      <w:bodyDiv w:val="1"/>
      <w:marLeft w:val="0"/>
      <w:marRight w:val="0"/>
      <w:marTop w:val="0"/>
      <w:marBottom w:val="0"/>
      <w:divBdr>
        <w:top w:val="none" w:sz="0" w:space="0" w:color="auto"/>
        <w:left w:val="none" w:sz="0" w:space="0" w:color="auto"/>
        <w:bottom w:val="none" w:sz="0" w:space="0" w:color="auto"/>
        <w:right w:val="none" w:sz="0" w:space="0" w:color="auto"/>
      </w:divBdr>
    </w:div>
    <w:div w:id="21149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4070-valsts-aizsardzibas-macibas-nometnu-organizesanas-un-darbibas-karti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mod.gov.lv/lv/nozares-politika/sabiedribas-lidzdaliba/sabiedriskas-un-publiskas-apspriesan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791B-E0C3-4CFA-858A-670D4C4D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4549</Words>
  <Characters>2593</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„Valsts aizsardzības mācības nometņu organizēšanas un darbības kārtība” anotācija</vt:lpstr>
      <vt:lpstr>Ministru kabineta noteikumu projekta „Grozījumi Ministru kabineta 2014. gada 12. augusta noteikumos Nr. 468 “Noteikumi par valsts pamatizglītības standartu, pamatizglītības mācību priekšmetu standartiem un pamatizglītības programmu paraugiem”” sākotnējās</vt:lpstr>
    </vt:vector>
  </TitlesOfParts>
  <Manager>Valsts izglītības satura centrs</Manager>
  <Company>Izglītības un zinātnes ministrija</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aizsardzības mācības nometņu organizēšanas un darbības kārtība” anotācija</dc:title>
  <dc:creator>Liene Liepiņa</dc:creator>
  <dc:description>Liene Liepiņa 67335013 liene.liepina@mod.gov.lv</dc:description>
  <cp:lastModifiedBy>Rasa Lubarte</cp:lastModifiedBy>
  <cp:revision>2</cp:revision>
  <cp:lastPrinted>2019-06-25T13:55:00Z</cp:lastPrinted>
  <dcterms:created xsi:type="dcterms:W3CDTF">2021-07-20T05:39:00Z</dcterms:created>
  <dcterms:modified xsi:type="dcterms:W3CDTF">2021-07-20T05:39:00Z</dcterms:modified>
</cp:coreProperties>
</file>