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6895" w14:textId="77777777" w:rsidR="00314841" w:rsidRPr="00314841" w:rsidRDefault="00314841" w:rsidP="0045170F">
      <w:pPr>
        <w:ind w:firstLine="709"/>
        <w:jc w:val="right"/>
        <w:rPr>
          <w:i/>
          <w:sz w:val="28"/>
        </w:rPr>
      </w:pPr>
      <w:r>
        <w:rPr>
          <w:i/>
          <w:sz w:val="28"/>
        </w:rPr>
        <w:t>projekts</w:t>
      </w:r>
    </w:p>
    <w:p w14:paraId="24DFD6F3" w14:textId="77777777" w:rsidR="00314841" w:rsidRDefault="00314841" w:rsidP="0045170F">
      <w:pPr>
        <w:ind w:firstLine="709"/>
        <w:jc w:val="right"/>
        <w:rPr>
          <w:sz w:val="28"/>
        </w:rPr>
      </w:pPr>
    </w:p>
    <w:p w14:paraId="3A45F24F" w14:textId="77777777" w:rsidR="00F91129" w:rsidRPr="007E5424" w:rsidRDefault="005D70C9" w:rsidP="0045170F">
      <w:pPr>
        <w:ind w:firstLine="709"/>
        <w:jc w:val="right"/>
        <w:rPr>
          <w:sz w:val="28"/>
        </w:rPr>
      </w:pPr>
      <w:r>
        <w:rPr>
          <w:sz w:val="28"/>
        </w:rPr>
        <w:t>3</w:t>
      </w:r>
      <w:r w:rsidR="006434A1">
        <w:rPr>
          <w:sz w:val="28"/>
        </w:rPr>
        <w:t>. p</w:t>
      </w:r>
      <w:r w:rsidR="00F91129" w:rsidRPr="007E5424">
        <w:rPr>
          <w:sz w:val="28"/>
        </w:rPr>
        <w:t>ielikums</w:t>
      </w:r>
    </w:p>
    <w:p w14:paraId="286D85DC" w14:textId="77777777" w:rsidR="00F91129" w:rsidRPr="007E5424" w:rsidRDefault="00F91129" w:rsidP="0045170F">
      <w:pPr>
        <w:ind w:firstLine="709"/>
        <w:jc w:val="right"/>
        <w:rPr>
          <w:sz w:val="28"/>
        </w:rPr>
      </w:pPr>
      <w:r w:rsidRPr="007E5424">
        <w:rPr>
          <w:sz w:val="28"/>
        </w:rPr>
        <w:t>Ministru kabineta</w:t>
      </w:r>
    </w:p>
    <w:p w14:paraId="0CB51581" w14:textId="77777777" w:rsidR="0045170F" w:rsidRPr="00CD757F" w:rsidRDefault="0045170F" w:rsidP="0045170F">
      <w:pPr>
        <w:jc w:val="right"/>
        <w:rPr>
          <w:sz w:val="28"/>
          <w:szCs w:val="22"/>
        </w:rPr>
      </w:pPr>
      <w:r w:rsidRPr="00CD757F">
        <w:rPr>
          <w:sz w:val="28"/>
          <w:szCs w:val="22"/>
        </w:rPr>
        <w:t>20</w:t>
      </w:r>
      <w:r w:rsidR="00314841">
        <w:rPr>
          <w:sz w:val="28"/>
          <w:szCs w:val="22"/>
        </w:rPr>
        <w:t>21</w:t>
      </w:r>
      <w:r w:rsidRPr="00CD757F">
        <w:rPr>
          <w:sz w:val="28"/>
          <w:szCs w:val="22"/>
        </w:rPr>
        <w:t xml:space="preserve">. gada </w:t>
      </w:r>
      <w:r w:rsidR="00314841">
        <w:rPr>
          <w:sz w:val="28"/>
          <w:szCs w:val="22"/>
        </w:rPr>
        <w:t>___</w:t>
      </w:r>
      <w:r w:rsidR="006434A1">
        <w:rPr>
          <w:sz w:val="28"/>
          <w:szCs w:val="28"/>
        </w:rPr>
        <w:t>.</w:t>
      </w:r>
      <w:r w:rsidR="00314841">
        <w:rPr>
          <w:sz w:val="28"/>
          <w:szCs w:val="28"/>
        </w:rPr>
        <w:t>_______</w:t>
      </w:r>
    </w:p>
    <w:p w14:paraId="1A069B68" w14:textId="77777777" w:rsidR="0045170F" w:rsidRPr="0045170F" w:rsidRDefault="0045170F" w:rsidP="0045170F">
      <w:pPr>
        <w:jc w:val="right"/>
        <w:rPr>
          <w:sz w:val="28"/>
          <w:szCs w:val="28"/>
        </w:rPr>
      </w:pPr>
      <w:r w:rsidRPr="0045170F">
        <w:rPr>
          <w:sz w:val="28"/>
          <w:szCs w:val="28"/>
        </w:rPr>
        <w:t>noteikumiem Nr. </w:t>
      </w:r>
      <w:r w:rsidR="00314841">
        <w:rPr>
          <w:sz w:val="28"/>
          <w:szCs w:val="28"/>
        </w:rPr>
        <w:t>____</w:t>
      </w:r>
    </w:p>
    <w:p w14:paraId="0A849856" w14:textId="77777777" w:rsidR="00B4615C" w:rsidRPr="00C01298" w:rsidRDefault="00B4615C" w:rsidP="0045170F">
      <w:pPr>
        <w:ind w:firstLine="720"/>
        <w:jc w:val="center"/>
        <w:rPr>
          <w:sz w:val="28"/>
          <w:szCs w:val="28"/>
        </w:rPr>
      </w:pPr>
    </w:p>
    <w:p w14:paraId="1BD4CD86" w14:textId="77777777" w:rsidR="00F91129" w:rsidRPr="005D70C9" w:rsidRDefault="005D70C9" w:rsidP="0045170F">
      <w:pPr>
        <w:jc w:val="center"/>
        <w:rPr>
          <w:b/>
          <w:sz w:val="28"/>
          <w:szCs w:val="28"/>
          <w:lang w:eastAsia="en-US"/>
        </w:rPr>
      </w:pPr>
      <w:r w:rsidRPr="005D70C9">
        <w:rPr>
          <w:b/>
          <w:sz w:val="28"/>
          <w:szCs w:val="28"/>
          <w:lang w:eastAsia="en-US"/>
        </w:rPr>
        <w:t>Informatīvās norādes paraugs</w:t>
      </w:r>
    </w:p>
    <w:p w14:paraId="4DDD3C96" w14:textId="77777777" w:rsidR="00F91129" w:rsidRDefault="00F91129" w:rsidP="0045170F">
      <w:pPr>
        <w:ind w:firstLine="720"/>
        <w:jc w:val="center"/>
        <w:rPr>
          <w:sz w:val="28"/>
          <w:szCs w:val="28"/>
          <w:lang w:eastAsia="en-US"/>
        </w:rPr>
      </w:pPr>
    </w:p>
    <w:p w14:paraId="3B6A1518" w14:textId="77777777" w:rsidR="005D70C9" w:rsidRPr="005D70C9" w:rsidRDefault="005D70C9" w:rsidP="005D70C9">
      <w:pPr>
        <w:pStyle w:val="Parasts1"/>
        <w:tabs>
          <w:tab w:val="left" w:pos="6521"/>
        </w:tabs>
        <w:jc w:val="both"/>
        <w:rPr>
          <w:sz w:val="28"/>
          <w:szCs w:val="28"/>
        </w:rPr>
      </w:pPr>
      <w:r w:rsidRPr="005D70C9">
        <w:rPr>
          <w:sz w:val="28"/>
          <w:szCs w:val="28"/>
        </w:rPr>
        <w:t xml:space="preserve">1. Informatīvā norāde </w:t>
      </w:r>
      <w:r>
        <w:rPr>
          <w:sz w:val="28"/>
          <w:szCs w:val="28"/>
        </w:rPr>
        <w:t>“</w:t>
      </w:r>
      <w:r w:rsidRPr="005D70C9">
        <w:rPr>
          <w:sz w:val="28"/>
          <w:szCs w:val="28"/>
        </w:rPr>
        <w:t>BEZ SASKAŅOŠAN</w:t>
      </w:r>
      <w:r>
        <w:rPr>
          <w:sz w:val="28"/>
          <w:szCs w:val="28"/>
        </w:rPr>
        <w:t>AS FOTOGRAFĒT, FILMĒT AIZLIEGTS”</w:t>
      </w:r>
      <w:r w:rsidRPr="005D70C9">
        <w:rPr>
          <w:sz w:val="28"/>
          <w:szCs w:val="28"/>
        </w:rPr>
        <w:t xml:space="preserve"> ir balts taisnstūra laukums melnā ietvarā ar stilizētu filmēšanas un fotografēšanas tehnikas piktogrammu un uzrakstu latviešu valodā.</w:t>
      </w:r>
    </w:p>
    <w:p w14:paraId="6FB801F2" w14:textId="77777777" w:rsidR="005D70C9" w:rsidRDefault="005D70C9" w:rsidP="005D70C9">
      <w:pPr>
        <w:pStyle w:val="Parasts1"/>
        <w:tabs>
          <w:tab w:val="left" w:pos="6521"/>
        </w:tabs>
        <w:jc w:val="both"/>
        <w:rPr>
          <w:sz w:val="28"/>
          <w:szCs w:val="28"/>
        </w:rPr>
      </w:pPr>
    </w:p>
    <w:p w14:paraId="012FA504" w14:textId="77777777" w:rsidR="005D70C9" w:rsidRPr="005D70C9" w:rsidRDefault="005D70C9" w:rsidP="005D70C9">
      <w:pPr>
        <w:pStyle w:val="Parasts1"/>
        <w:tabs>
          <w:tab w:val="left" w:pos="6521"/>
        </w:tabs>
        <w:jc w:val="center"/>
        <w:rPr>
          <w:sz w:val="28"/>
          <w:szCs w:val="28"/>
        </w:rPr>
      </w:pPr>
      <w:r>
        <w:rPr>
          <w:noProof/>
          <w:sz w:val="28"/>
          <w:szCs w:val="28"/>
        </w:rPr>
        <w:drawing>
          <wp:inline distT="0" distB="0" distL="0" distR="0" wp14:anchorId="6A4F3D81" wp14:editId="7CF76E54">
            <wp:extent cx="2143125" cy="3095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notpiel2_060421_BCP_attels.png"/>
                    <pic:cNvPicPr/>
                  </pic:nvPicPr>
                  <pic:blipFill>
                    <a:blip r:embed="rId8">
                      <a:extLst>
                        <a:ext uri="{28A0092B-C50C-407E-A947-70E740481C1C}">
                          <a14:useLocalDpi xmlns:a14="http://schemas.microsoft.com/office/drawing/2010/main" val="0"/>
                        </a:ext>
                      </a:extLst>
                    </a:blip>
                    <a:stretch>
                      <a:fillRect/>
                    </a:stretch>
                  </pic:blipFill>
                  <pic:spPr>
                    <a:xfrm>
                      <a:off x="0" y="0"/>
                      <a:ext cx="2143125" cy="3095625"/>
                    </a:xfrm>
                    <a:prstGeom prst="rect">
                      <a:avLst/>
                    </a:prstGeom>
                  </pic:spPr>
                </pic:pic>
              </a:graphicData>
            </a:graphic>
          </wp:inline>
        </w:drawing>
      </w:r>
    </w:p>
    <w:p w14:paraId="1BDA46EC" w14:textId="77777777" w:rsidR="005D70C9" w:rsidRPr="005D70C9" w:rsidRDefault="005D70C9" w:rsidP="005D70C9">
      <w:pPr>
        <w:pStyle w:val="Parasts1"/>
        <w:tabs>
          <w:tab w:val="left" w:pos="6521"/>
        </w:tabs>
        <w:jc w:val="both"/>
        <w:rPr>
          <w:sz w:val="28"/>
          <w:szCs w:val="28"/>
        </w:rPr>
      </w:pPr>
    </w:p>
    <w:p w14:paraId="1FDF959E" w14:textId="77777777" w:rsidR="005D70C9" w:rsidRPr="005D70C9" w:rsidRDefault="005D70C9" w:rsidP="005D70C9">
      <w:pPr>
        <w:pStyle w:val="Parasts1"/>
        <w:tabs>
          <w:tab w:val="left" w:pos="6521"/>
        </w:tabs>
        <w:jc w:val="both"/>
        <w:rPr>
          <w:sz w:val="28"/>
          <w:szCs w:val="28"/>
        </w:rPr>
      </w:pPr>
      <w:r w:rsidRPr="005D70C9">
        <w:rPr>
          <w:sz w:val="28"/>
          <w:szCs w:val="28"/>
        </w:rPr>
        <w:t xml:space="preserve">2. Informatīvās norādes pamats ir baltā krāsā, 210 x 297 mm (attēls). Informatīvās norādes vidusdaļā ir stilizēta filmēšanas un fotografēšanas tehnikas piktogramma melnā krāsā. Aizlieguma zīme ir apļa formā, zīmes malas un diagonālā līnija, kura šķērso piktogrammu no kreisās uz labo pusi 45° leņķī, ir sarkana (sarkanajai daļai jābūt vismaz 35 % no zīmes laukuma). Aizlieguma zīmes diametrs – 14 cm. Informatīvās norādes teksts </w:t>
      </w:r>
      <w:r>
        <w:rPr>
          <w:sz w:val="28"/>
          <w:szCs w:val="28"/>
        </w:rPr>
        <w:t>“</w:t>
      </w:r>
      <w:r w:rsidRPr="005D70C9">
        <w:rPr>
          <w:sz w:val="28"/>
          <w:szCs w:val="28"/>
        </w:rPr>
        <w:t>BEZ SASKAŅOŠANAS FOTOGRAFĒT, FILMĒT AIZLIEGTS</w:t>
      </w:r>
      <w:r>
        <w:rPr>
          <w:sz w:val="28"/>
          <w:szCs w:val="28"/>
        </w:rPr>
        <w:t>”</w:t>
      </w:r>
      <w:r w:rsidRPr="005D70C9">
        <w:rPr>
          <w:sz w:val="28"/>
          <w:szCs w:val="28"/>
        </w:rPr>
        <w:t xml:space="preserve"> izkārtots četrās rindās. Teksta burtu augstums virs piktogrammas ir 12 mm, teksta burtu augstums zem piktogrammas – 17 mm. Informatīvās norādes apakšējā kreisajā malā uzraksts latviešu valodā ar melniem burtiem </w:t>
      </w:r>
      <w:r>
        <w:rPr>
          <w:sz w:val="28"/>
          <w:szCs w:val="28"/>
        </w:rPr>
        <w:t>“</w:t>
      </w:r>
      <w:r w:rsidRPr="005D70C9">
        <w:rPr>
          <w:sz w:val="28"/>
          <w:szCs w:val="28"/>
        </w:rPr>
        <w:t>TĀLRUNIS:</w:t>
      </w:r>
      <w:r>
        <w:rPr>
          <w:sz w:val="28"/>
          <w:szCs w:val="28"/>
        </w:rPr>
        <w:t>”</w:t>
      </w:r>
      <w:r w:rsidRPr="005D70C9">
        <w:rPr>
          <w:sz w:val="28"/>
          <w:szCs w:val="28"/>
        </w:rPr>
        <w:t xml:space="preserve"> (teksta burtu augstums – 5 mm) un vieta, kur kritiskās infrastruktūras vai Eiropas kritiskās infrastruktūras īpašnieks vai tiesiskais valdītājs norāda attiecīgās kritiskās infrastruktūras vai Eiropas kritiskās infrastruktūras kontakttālruni.</w:t>
      </w:r>
    </w:p>
    <w:p w14:paraId="5F7B911F" w14:textId="77777777" w:rsidR="005D70C9" w:rsidRPr="005D70C9" w:rsidRDefault="005D70C9" w:rsidP="005D70C9">
      <w:pPr>
        <w:pStyle w:val="Parasts1"/>
        <w:tabs>
          <w:tab w:val="left" w:pos="6521"/>
        </w:tabs>
        <w:jc w:val="both"/>
        <w:rPr>
          <w:sz w:val="28"/>
          <w:szCs w:val="28"/>
        </w:rPr>
      </w:pPr>
    </w:p>
    <w:p w14:paraId="227B35BB" w14:textId="77777777" w:rsidR="005D70C9" w:rsidRPr="007B52F7" w:rsidRDefault="005D70C9" w:rsidP="005D70C9">
      <w:pPr>
        <w:pStyle w:val="Parasts1"/>
        <w:tabs>
          <w:tab w:val="left" w:pos="6521"/>
        </w:tabs>
        <w:jc w:val="both"/>
        <w:rPr>
          <w:sz w:val="28"/>
          <w:szCs w:val="28"/>
        </w:rPr>
      </w:pPr>
      <w:r w:rsidRPr="007B52F7">
        <w:rPr>
          <w:sz w:val="28"/>
          <w:szCs w:val="28"/>
        </w:rPr>
        <w:lastRenderedPageBreak/>
        <w:t>3. Informatīvās norādes krāsas (krāsu prasības norādītas PANTONE, CMYK un RGB sistēmās) ir šādas:</w:t>
      </w:r>
    </w:p>
    <w:p w14:paraId="6BC91275" w14:textId="77777777" w:rsidR="005D70C9" w:rsidRPr="007B52F7" w:rsidRDefault="005D70C9" w:rsidP="005D70C9">
      <w:pPr>
        <w:pStyle w:val="Parasts1"/>
        <w:ind w:left="709" w:firstLine="11"/>
        <w:jc w:val="both"/>
        <w:rPr>
          <w:sz w:val="28"/>
          <w:szCs w:val="28"/>
        </w:rPr>
      </w:pPr>
      <w:r w:rsidRPr="007B52F7">
        <w:rPr>
          <w:sz w:val="28"/>
          <w:szCs w:val="28"/>
        </w:rPr>
        <w:t>3.1. taisnstūra laukums, kā arī filmēšanas un fotografēšanas tehnikas piktogrammas fons – baltā krāsā (PANTONE 663 C vai C0 M0 Y0 K0, vai RGB vai R255 G255 B255);</w:t>
      </w:r>
    </w:p>
    <w:p w14:paraId="1BD6164E" w14:textId="77777777" w:rsidR="005D70C9" w:rsidRPr="007B52F7" w:rsidRDefault="005D70C9" w:rsidP="005D70C9">
      <w:pPr>
        <w:pStyle w:val="Parasts1"/>
        <w:ind w:left="709" w:firstLine="11"/>
        <w:jc w:val="both"/>
        <w:rPr>
          <w:sz w:val="28"/>
          <w:szCs w:val="28"/>
        </w:rPr>
      </w:pPr>
      <w:r w:rsidRPr="007B52F7">
        <w:rPr>
          <w:sz w:val="28"/>
          <w:szCs w:val="28"/>
        </w:rPr>
        <w:t>3.2. stilizēta filmēšanas un fotografēšanas tehnikas piktogramma un uzraksts “BEZ SASKAŅOŠANAS FOTOGRAFĒT, FILMĒT” – melnā krāsā (PANTONE NEUTRAL BLACK C vai C0 M0 Y0 K100, vai RGB vai R35 G31 B32);</w:t>
      </w:r>
    </w:p>
    <w:p w14:paraId="7F22754A" w14:textId="77777777" w:rsidR="005D70C9" w:rsidRPr="007B52F7" w:rsidRDefault="005D70C9" w:rsidP="005D70C9">
      <w:pPr>
        <w:pStyle w:val="Parasts1"/>
        <w:ind w:left="709" w:firstLine="11"/>
        <w:jc w:val="both"/>
        <w:rPr>
          <w:sz w:val="28"/>
          <w:szCs w:val="28"/>
        </w:rPr>
      </w:pPr>
      <w:r w:rsidRPr="007B52F7">
        <w:rPr>
          <w:sz w:val="28"/>
          <w:szCs w:val="28"/>
        </w:rPr>
        <w:t>3.3. aizlieguma zīmes kontūra un uzraksts “AIZLIEGTS” – sarkanā krāsā (PANTONE 485 C, CMYK vai C0 M100 Y100 K0, vai RGB vai R237 G28 B36);</w:t>
      </w:r>
    </w:p>
    <w:p w14:paraId="67FA989C" w14:textId="77777777" w:rsidR="005D70C9" w:rsidRPr="007B52F7" w:rsidRDefault="005D70C9" w:rsidP="005D70C9">
      <w:pPr>
        <w:pStyle w:val="Parasts1"/>
        <w:ind w:left="709" w:firstLine="11"/>
        <w:jc w:val="both"/>
        <w:rPr>
          <w:sz w:val="28"/>
          <w:szCs w:val="28"/>
        </w:rPr>
      </w:pPr>
      <w:r w:rsidRPr="007B52F7">
        <w:rPr>
          <w:sz w:val="28"/>
          <w:szCs w:val="28"/>
        </w:rPr>
        <w:t>3.4. informatīvās norādes ietvars – melnā krāsā (PANTONE NEUTRAL BLACK C  vai C0 M0 Y0 K100, vai RGB vai R35 G31 B32).</w:t>
      </w:r>
    </w:p>
    <w:p w14:paraId="13BD74E9" w14:textId="77777777" w:rsidR="005D70C9" w:rsidRPr="005D70C9" w:rsidRDefault="005D70C9" w:rsidP="005D70C9">
      <w:pPr>
        <w:pStyle w:val="Parasts1"/>
        <w:tabs>
          <w:tab w:val="left" w:pos="6521"/>
        </w:tabs>
        <w:jc w:val="both"/>
        <w:rPr>
          <w:sz w:val="28"/>
          <w:szCs w:val="28"/>
        </w:rPr>
      </w:pPr>
    </w:p>
    <w:p w14:paraId="663AD91F" w14:textId="77777777" w:rsidR="005D70C9" w:rsidRPr="005D70C9" w:rsidRDefault="005D70C9" w:rsidP="005D70C9">
      <w:pPr>
        <w:pStyle w:val="Parasts1"/>
        <w:tabs>
          <w:tab w:val="left" w:pos="6521"/>
        </w:tabs>
        <w:jc w:val="both"/>
        <w:rPr>
          <w:sz w:val="28"/>
          <w:szCs w:val="28"/>
        </w:rPr>
      </w:pPr>
      <w:r w:rsidRPr="005D70C9">
        <w:rPr>
          <w:sz w:val="28"/>
          <w:szCs w:val="28"/>
        </w:rPr>
        <w:t>4. Zīmes lietošanas kārtība:</w:t>
      </w:r>
    </w:p>
    <w:p w14:paraId="7AA8693A" w14:textId="77777777" w:rsidR="005D70C9" w:rsidRPr="005D70C9" w:rsidRDefault="005D70C9" w:rsidP="005D70C9">
      <w:pPr>
        <w:pStyle w:val="Parasts1"/>
        <w:tabs>
          <w:tab w:val="left" w:pos="6521"/>
        </w:tabs>
        <w:ind w:left="709"/>
        <w:jc w:val="both"/>
        <w:rPr>
          <w:sz w:val="28"/>
          <w:szCs w:val="28"/>
        </w:rPr>
      </w:pPr>
      <w:r w:rsidRPr="005D70C9">
        <w:rPr>
          <w:sz w:val="28"/>
          <w:szCs w:val="28"/>
        </w:rPr>
        <w:t>4.1. uzstādot zīmi dabā, izvēlas vienu no šādiem izmēriem:</w:t>
      </w:r>
    </w:p>
    <w:p w14:paraId="29D9D6A6" w14:textId="77777777" w:rsidR="005D70C9" w:rsidRDefault="005D70C9" w:rsidP="005D70C9">
      <w:pPr>
        <w:pStyle w:val="Parasts1"/>
        <w:tabs>
          <w:tab w:val="left" w:pos="6521"/>
        </w:tabs>
        <w:ind w:left="1276"/>
        <w:jc w:val="both"/>
        <w:rPr>
          <w:sz w:val="28"/>
          <w:szCs w:val="28"/>
        </w:rPr>
      </w:pPr>
      <w:r w:rsidRPr="005D70C9">
        <w:rPr>
          <w:sz w:val="28"/>
          <w:szCs w:val="28"/>
        </w:rPr>
        <w:t>4.1.1. 148 x 210 mm;</w:t>
      </w:r>
    </w:p>
    <w:p w14:paraId="250C6C75" w14:textId="77777777" w:rsidR="005D70C9" w:rsidRDefault="005D70C9" w:rsidP="005D70C9">
      <w:pPr>
        <w:pStyle w:val="Parasts1"/>
        <w:tabs>
          <w:tab w:val="left" w:pos="6521"/>
        </w:tabs>
        <w:ind w:left="1276"/>
        <w:jc w:val="both"/>
        <w:rPr>
          <w:sz w:val="28"/>
          <w:szCs w:val="28"/>
        </w:rPr>
      </w:pPr>
      <w:r>
        <w:rPr>
          <w:sz w:val="28"/>
          <w:szCs w:val="28"/>
        </w:rPr>
        <w:t>4.1.2. 210 x 297 mm;</w:t>
      </w:r>
    </w:p>
    <w:p w14:paraId="68A98949" w14:textId="77777777" w:rsidR="005D70C9" w:rsidRPr="005D70C9" w:rsidRDefault="005D70C9" w:rsidP="005D70C9">
      <w:pPr>
        <w:pStyle w:val="Parasts1"/>
        <w:tabs>
          <w:tab w:val="left" w:pos="6521"/>
        </w:tabs>
        <w:ind w:left="1276"/>
        <w:jc w:val="both"/>
        <w:rPr>
          <w:sz w:val="28"/>
          <w:szCs w:val="28"/>
        </w:rPr>
      </w:pPr>
      <w:r w:rsidRPr="005D70C9">
        <w:rPr>
          <w:sz w:val="28"/>
          <w:szCs w:val="28"/>
        </w:rPr>
        <w:t>4.1.3. 297 x 420 mm;</w:t>
      </w:r>
    </w:p>
    <w:p w14:paraId="4B04ABFB" w14:textId="77777777" w:rsidR="005D70C9" w:rsidRDefault="005D70C9" w:rsidP="005D70C9">
      <w:pPr>
        <w:pStyle w:val="Parasts1"/>
        <w:tabs>
          <w:tab w:val="left" w:pos="6521"/>
        </w:tabs>
        <w:ind w:left="709"/>
        <w:jc w:val="both"/>
        <w:rPr>
          <w:sz w:val="28"/>
          <w:szCs w:val="28"/>
        </w:rPr>
      </w:pPr>
      <w:r w:rsidRPr="005D70C9">
        <w:rPr>
          <w:sz w:val="28"/>
          <w:szCs w:val="28"/>
        </w:rPr>
        <w:t>4.2. poligrāfiskajos izdevumos informatīvās norādes izmēru, saglabājot taisnstūra proporcijas, izvēlas atbilstoši lietotajam mērogam, bet ne mazāku kā 148 x 210 mm;</w:t>
      </w:r>
    </w:p>
    <w:p w14:paraId="0D469CB2" w14:textId="77777777" w:rsidR="008D60AD" w:rsidRDefault="005D70C9" w:rsidP="005D70C9">
      <w:pPr>
        <w:pStyle w:val="Parasts1"/>
        <w:tabs>
          <w:tab w:val="left" w:pos="6521"/>
        </w:tabs>
        <w:ind w:left="709"/>
        <w:jc w:val="both"/>
        <w:rPr>
          <w:sz w:val="28"/>
          <w:szCs w:val="28"/>
        </w:rPr>
      </w:pPr>
      <w:r w:rsidRPr="005D70C9">
        <w:rPr>
          <w:sz w:val="28"/>
          <w:szCs w:val="28"/>
        </w:rPr>
        <w:t>4.3. pārējos gadījumos, kas nav minēti šā pielikuma 4.1. un 4.2. apakšpunktā, var lietot dažādu izmēru zīmes, saglabājot taisnstūra proporcijas.</w:t>
      </w:r>
    </w:p>
    <w:p w14:paraId="68F60A57" w14:textId="77777777" w:rsidR="008D60AD" w:rsidRDefault="008D60AD" w:rsidP="00314841">
      <w:pPr>
        <w:pStyle w:val="Parasts1"/>
        <w:tabs>
          <w:tab w:val="left" w:pos="6521"/>
        </w:tabs>
        <w:jc w:val="both"/>
        <w:rPr>
          <w:sz w:val="28"/>
          <w:szCs w:val="28"/>
        </w:rPr>
      </w:pPr>
    </w:p>
    <w:p w14:paraId="41F795DB" w14:textId="77777777" w:rsidR="008D60AD" w:rsidRDefault="008D60AD" w:rsidP="00314841">
      <w:pPr>
        <w:pStyle w:val="Parasts1"/>
        <w:tabs>
          <w:tab w:val="left" w:pos="6521"/>
        </w:tabs>
        <w:jc w:val="both"/>
        <w:rPr>
          <w:sz w:val="28"/>
          <w:szCs w:val="28"/>
        </w:rPr>
      </w:pPr>
    </w:p>
    <w:p w14:paraId="523CBBC3" w14:textId="77777777" w:rsidR="006434A1" w:rsidRDefault="006434A1" w:rsidP="0045170F">
      <w:pPr>
        <w:pStyle w:val="Parasts1"/>
        <w:tabs>
          <w:tab w:val="left" w:pos="6521"/>
        </w:tabs>
        <w:ind w:firstLine="709"/>
        <w:rPr>
          <w:sz w:val="28"/>
          <w:szCs w:val="28"/>
        </w:rPr>
      </w:pPr>
    </w:p>
    <w:p w14:paraId="7EFC136F" w14:textId="77777777" w:rsidR="0045170F" w:rsidRDefault="0045170F" w:rsidP="0045170F">
      <w:pPr>
        <w:pStyle w:val="Parasts1"/>
        <w:tabs>
          <w:tab w:val="left" w:pos="6521"/>
        </w:tabs>
        <w:ind w:firstLine="709"/>
        <w:rPr>
          <w:sz w:val="28"/>
          <w:szCs w:val="28"/>
        </w:rPr>
      </w:pPr>
    </w:p>
    <w:p w14:paraId="2782833C" w14:textId="77777777" w:rsidR="008D60AD" w:rsidRDefault="008D60AD" w:rsidP="005D70C9">
      <w:pPr>
        <w:pStyle w:val="Parasts1"/>
        <w:tabs>
          <w:tab w:val="left" w:pos="6663"/>
        </w:tabs>
        <w:jc w:val="both"/>
        <w:rPr>
          <w:sz w:val="28"/>
          <w:szCs w:val="28"/>
        </w:rPr>
      </w:pPr>
      <w:r>
        <w:rPr>
          <w:sz w:val="28"/>
          <w:szCs w:val="28"/>
        </w:rPr>
        <w:t>Ministru prezidenta biedrs,</w:t>
      </w:r>
    </w:p>
    <w:p w14:paraId="54F15CA7" w14:textId="77777777" w:rsidR="00B4615C" w:rsidRDefault="008D60AD" w:rsidP="005D70C9">
      <w:pPr>
        <w:pStyle w:val="Parasts1"/>
        <w:tabs>
          <w:tab w:val="left" w:pos="6663"/>
        </w:tabs>
        <w:jc w:val="both"/>
        <w:rPr>
          <w:sz w:val="28"/>
          <w:szCs w:val="28"/>
        </w:rPr>
      </w:pPr>
      <w:r>
        <w:rPr>
          <w:sz w:val="28"/>
          <w:szCs w:val="28"/>
        </w:rPr>
        <w:t>aizsardzības</w:t>
      </w:r>
      <w:r w:rsidR="0017198E">
        <w:rPr>
          <w:sz w:val="28"/>
          <w:szCs w:val="28"/>
        </w:rPr>
        <w:t xml:space="preserve"> ministrs</w:t>
      </w:r>
      <w:r w:rsidR="0017198E">
        <w:rPr>
          <w:sz w:val="28"/>
          <w:szCs w:val="28"/>
        </w:rPr>
        <w:tab/>
      </w:r>
      <w:r>
        <w:rPr>
          <w:sz w:val="28"/>
          <w:szCs w:val="28"/>
        </w:rPr>
        <w:t>A. Pabriks</w:t>
      </w:r>
    </w:p>
    <w:p w14:paraId="4A7C53ED" w14:textId="77777777" w:rsidR="00180BC1" w:rsidRDefault="00180BC1" w:rsidP="005D70C9">
      <w:pPr>
        <w:pStyle w:val="Parasts1"/>
        <w:tabs>
          <w:tab w:val="left" w:pos="6663"/>
        </w:tabs>
        <w:jc w:val="both"/>
        <w:rPr>
          <w:sz w:val="28"/>
          <w:szCs w:val="28"/>
        </w:rPr>
      </w:pPr>
    </w:p>
    <w:p w14:paraId="1EAC7C19" w14:textId="77777777" w:rsidR="00180BC1" w:rsidRDefault="00180BC1" w:rsidP="005D70C9">
      <w:pPr>
        <w:pStyle w:val="Parasts1"/>
        <w:tabs>
          <w:tab w:val="left" w:pos="6663"/>
        </w:tabs>
        <w:jc w:val="both"/>
        <w:rPr>
          <w:sz w:val="28"/>
          <w:szCs w:val="28"/>
        </w:rPr>
      </w:pPr>
    </w:p>
    <w:p w14:paraId="5A218C1E" w14:textId="77777777" w:rsidR="00180BC1" w:rsidRDefault="00180BC1" w:rsidP="005D70C9">
      <w:pPr>
        <w:pStyle w:val="Parasts1"/>
        <w:tabs>
          <w:tab w:val="left" w:pos="6663"/>
        </w:tabs>
        <w:jc w:val="both"/>
        <w:rPr>
          <w:sz w:val="28"/>
          <w:szCs w:val="28"/>
        </w:rPr>
      </w:pPr>
    </w:p>
    <w:p w14:paraId="54094E36" w14:textId="77777777" w:rsidR="00180BC1" w:rsidRDefault="00180BC1" w:rsidP="005D70C9">
      <w:pPr>
        <w:pStyle w:val="Parasts1"/>
        <w:tabs>
          <w:tab w:val="left" w:pos="6663"/>
        </w:tabs>
        <w:jc w:val="both"/>
        <w:rPr>
          <w:sz w:val="28"/>
          <w:szCs w:val="28"/>
        </w:rPr>
      </w:pPr>
    </w:p>
    <w:p w14:paraId="040A5C5D" w14:textId="77777777" w:rsidR="00180BC1" w:rsidRDefault="00180BC1" w:rsidP="005D70C9">
      <w:pPr>
        <w:pStyle w:val="Parasts1"/>
        <w:tabs>
          <w:tab w:val="left" w:pos="6663"/>
        </w:tabs>
        <w:jc w:val="both"/>
        <w:rPr>
          <w:sz w:val="28"/>
          <w:szCs w:val="28"/>
        </w:rPr>
      </w:pPr>
    </w:p>
    <w:p w14:paraId="1C862119" w14:textId="77777777" w:rsidR="00180BC1" w:rsidRDefault="00180BC1" w:rsidP="005D70C9">
      <w:pPr>
        <w:pStyle w:val="Parasts1"/>
        <w:tabs>
          <w:tab w:val="left" w:pos="6663"/>
        </w:tabs>
        <w:jc w:val="both"/>
        <w:rPr>
          <w:sz w:val="28"/>
          <w:szCs w:val="28"/>
        </w:rPr>
      </w:pPr>
    </w:p>
    <w:p w14:paraId="60B0703B" w14:textId="77777777" w:rsidR="00180BC1" w:rsidRDefault="00180BC1" w:rsidP="005D70C9">
      <w:pPr>
        <w:pStyle w:val="Parasts1"/>
        <w:tabs>
          <w:tab w:val="left" w:pos="6663"/>
        </w:tabs>
        <w:jc w:val="both"/>
        <w:rPr>
          <w:sz w:val="28"/>
          <w:szCs w:val="28"/>
        </w:rPr>
      </w:pPr>
    </w:p>
    <w:p w14:paraId="6BCE7174" w14:textId="77777777" w:rsidR="00180BC1" w:rsidRDefault="00180BC1" w:rsidP="005D70C9">
      <w:pPr>
        <w:pStyle w:val="Parasts1"/>
        <w:tabs>
          <w:tab w:val="left" w:pos="6663"/>
        </w:tabs>
        <w:jc w:val="both"/>
        <w:rPr>
          <w:sz w:val="28"/>
          <w:szCs w:val="28"/>
        </w:rPr>
      </w:pPr>
    </w:p>
    <w:p w14:paraId="69E3702A" w14:textId="77777777" w:rsidR="00180BC1" w:rsidRDefault="00180BC1" w:rsidP="005D70C9">
      <w:pPr>
        <w:pStyle w:val="Parasts1"/>
        <w:tabs>
          <w:tab w:val="left" w:pos="6663"/>
        </w:tabs>
        <w:jc w:val="both"/>
        <w:rPr>
          <w:sz w:val="20"/>
          <w:szCs w:val="20"/>
        </w:rPr>
      </w:pPr>
      <w:r>
        <w:rPr>
          <w:sz w:val="20"/>
          <w:szCs w:val="20"/>
        </w:rPr>
        <w:t>Rozēns, 67335072</w:t>
      </w:r>
    </w:p>
    <w:p w14:paraId="5552F35E" w14:textId="77777777" w:rsidR="00180BC1" w:rsidRPr="00180BC1" w:rsidRDefault="00836129" w:rsidP="005D70C9">
      <w:pPr>
        <w:pStyle w:val="Parasts1"/>
        <w:tabs>
          <w:tab w:val="left" w:pos="6663"/>
        </w:tabs>
        <w:jc w:val="both"/>
        <w:rPr>
          <w:sz w:val="20"/>
          <w:szCs w:val="20"/>
        </w:rPr>
      </w:pPr>
      <w:hyperlink r:id="rId9" w:history="1">
        <w:r w:rsidR="00180BC1" w:rsidRPr="00D94D31">
          <w:rPr>
            <w:rStyle w:val="Hyperlink"/>
            <w:sz w:val="20"/>
            <w:szCs w:val="20"/>
          </w:rPr>
          <w:t>Heinrihs.Rozens@mod.gov.lv</w:t>
        </w:r>
      </w:hyperlink>
    </w:p>
    <w:sectPr w:rsidR="00180BC1" w:rsidRPr="00180BC1" w:rsidSect="0045170F">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EA06" w14:textId="77777777" w:rsidR="004508E0" w:rsidRDefault="004508E0" w:rsidP="00FF6617">
      <w:r>
        <w:separator/>
      </w:r>
    </w:p>
  </w:endnote>
  <w:endnote w:type="continuationSeparator" w:id="0">
    <w:p w14:paraId="6A44A907" w14:textId="77777777" w:rsidR="004508E0" w:rsidRDefault="004508E0"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0FB9" w14:textId="77777777" w:rsidR="00836129" w:rsidRDefault="0083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3913" w14:textId="77777777" w:rsidR="0045170F" w:rsidRPr="00314841" w:rsidRDefault="00836129" w:rsidP="00314841">
    <w:pPr>
      <w:pStyle w:val="Footer"/>
    </w:pPr>
    <w:r>
      <w:rPr>
        <w:sz w:val="20"/>
        <w:szCs w:val="20"/>
      </w:rPr>
      <w:t>AiMnotp</w:t>
    </w:r>
    <w:bookmarkStart w:id="0" w:name="_GoBack"/>
    <w:bookmarkEnd w:id="0"/>
    <w:r w:rsidR="005D70C9">
      <w:rPr>
        <w:sz w:val="20"/>
        <w:szCs w:val="20"/>
      </w:rPr>
      <w:t>3</w:t>
    </w:r>
    <w:r w:rsidR="00314841">
      <w:rPr>
        <w:sz w:val="20"/>
        <w:szCs w:val="20"/>
      </w:rPr>
      <w:t>_</w:t>
    </w:r>
    <w:r w:rsidR="00C652E1">
      <w:rPr>
        <w:sz w:val="20"/>
        <w:szCs w:val="20"/>
      </w:rPr>
      <w:t>080621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B982" w14:textId="77777777" w:rsidR="0045170F" w:rsidRPr="006434A1" w:rsidRDefault="00836129" w:rsidP="0045170F">
    <w:pPr>
      <w:pStyle w:val="Footer"/>
      <w:rPr>
        <w:sz w:val="20"/>
        <w:szCs w:val="20"/>
      </w:rPr>
    </w:pPr>
    <w:r>
      <w:rPr>
        <w:sz w:val="20"/>
        <w:szCs w:val="20"/>
      </w:rPr>
      <w:t>AiMnotp</w:t>
    </w:r>
    <w:r w:rsidR="005D70C9">
      <w:rPr>
        <w:sz w:val="20"/>
        <w:szCs w:val="20"/>
      </w:rPr>
      <w:t>3</w:t>
    </w:r>
    <w:r w:rsidR="00314841">
      <w:rPr>
        <w:sz w:val="20"/>
        <w:szCs w:val="20"/>
      </w:rPr>
      <w:t>_</w:t>
    </w:r>
    <w:r w:rsidR="00C652E1">
      <w:rPr>
        <w:sz w:val="20"/>
        <w:szCs w:val="20"/>
      </w:rPr>
      <w:t>080621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2F5A" w14:textId="77777777" w:rsidR="004508E0" w:rsidRDefault="004508E0" w:rsidP="00FF6617">
      <w:r>
        <w:separator/>
      </w:r>
    </w:p>
  </w:footnote>
  <w:footnote w:type="continuationSeparator" w:id="0">
    <w:p w14:paraId="6BBB4463" w14:textId="77777777" w:rsidR="004508E0" w:rsidRDefault="004508E0"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E18D" w14:textId="77777777" w:rsidR="00836129" w:rsidRDefault="0083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36DA" w14:textId="77777777" w:rsidR="00E33326" w:rsidRDefault="00664405">
    <w:pPr>
      <w:pStyle w:val="Header"/>
      <w:jc w:val="center"/>
    </w:pPr>
    <w:r>
      <w:fldChar w:fldCharType="begin"/>
    </w:r>
    <w:r w:rsidR="007A20CB">
      <w:instrText xml:space="preserve"> PAGE   \* MERGEFORMAT </w:instrText>
    </w:r>
    <w:r>
      <w:fldChar w:fldCharType="separate"/>
    </w:r>
    <w:r w:rsidR="00836129">
      <w:rPr>
        <w:noProof/>
      </w:rPr>
      <w:t>2</w:t>
    </w:r>
    <w:r>
      <w:rPr>
        <w:noProof/>
      </w:rPr>
      <w:fldChar w:fldCharType="end"/>
    </w:r>
  </w:p>
  <w:p w14:paraId="36034DAB" w14:textId="77777777" w:rsidR="00E33326" w:rsidRDefault="00E3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5DAE25D8" w14:textId="77777777" w:rsidR="004461B2" w:rsidRDefault="004461B2" w:rsidP="004461B2">
        <w:pPr>
          <w:pStyle w:val="Header"/>
          <w:jc w:val="center"/>
        </w:pPr>
        <w:r>
          <w:fldChar w:fldCharType="begin"/>
        </w:r>
        <w:r>
          <w:instrText xml:space="preserve"> PAGE   \* MERGEFORMAT </w:instrText>
        </w:r>
        <w:r>
          <w:fldChar w:fldCharType="separate"/>
        </w:r>
        <w:r w:rsidR="0083612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5"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0BC1"/>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B15FC"/>
    <w:rsid w:val="002E12BA"/>
    <w:rsid w:val="002E6741"/>
    <w:rsid w:val="002E7F52"/>
    <w:rsid w:val="002F012B"/>
    <w:rsid w:val="002F0240"/>
    <w:rsid w:val="002F1F5C"/>
    <w:rsid w:val="00301042"/>
    <w:rsid w:val="003135C9"/>
    <w:rsid w:val="00314841"/>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461B2"/>
    <w:rsid w:val="004508E0"/>
    <w:rsid w:val="0045170F"/>
    <w:rsid w:val="0045250F"/>
    <w:rsid w:val="00452F68"/>
    <w:rsid w:val="00475AC8"/>
    <w:rsid w:val="00491B5A"/>
    <w:rsid w:val="00497E77"/>
    <w:rsid w:val="004A3359"/>
    <w:rsid w:val="004B2777"/>
    <w:rsid w:val="004C1258"/>
    <w:rsid w:val="00502906"/>
    <w:rsid w:val="0050358F"/>
    <w:rsid w:val="005151AE"/>
    <w:rsid w:val="00531796"/>
    <w:rsid w:val="00542F7C"/>
    <w:rsid w:val="00561C85"/>
    <w:rsid w:val="00561E8A"/>
    <w:rsid w:val="005920DD"/>
    <w:rsid w:val="005A4B8C"/>
    <w:rsid w:val="005B539D"/>
    <w:rsid w:val="005B78FC"/>
    <w:rsid w:val="005C258B"/>
    <w:rsid w:val="005D6086"/>
    <w:rsid w:val="005D70C9"/>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1B1A"/>
    <w:rsid w:val="00736B3E"/>
    <w:rsid w:val="0075224E"/>
    <w:rsid w:val="0076043F"/>
    <w:rsid w:val="007651F0"/>
    <w:rsid w:val="007660EE"/>
    <w:rsid w:val="00781964"/>
    <w:rsid w:val="0079611B"/>
    <w:rsid w:val="007A20CB"/>
    <w:rsid w:val="007B18AC"/>
    <w:rsid w:val="007B52F7"/>
    <w:rsid w:val="007D47B1"/>
    <w:rsid w:val="007E4E2D"/>
    <w:rsid w:val="007E5290"/>
    <w:rsid w:val="007E5424"/>
    <w:rsid w:val="007F0571"/>
    <w:rsid w:val="00804641"/>
    <w:rsid w:val="0081163A"/>
    <w:rsid w:val="00820FC3"/>
    <w:rsid w:val="00823F0C"/>
    <w:rsid w:val="008360B6"/>
    <w:rsid w:val="00836129"/>
    <w:rsid w:val="00857C93"/>
    <w:rsid w:val="00860E66"/>
    <w:rsid w:val="00862A40"/>
    <w:rsid w:val="00880D6F"/>
    <w:rsid w:val="00895CE7"/>
    <w:rsid w:val="008A1185"/>
    <w:rsid w:val="008A2692"/>
    <w:rsid w:val="008B028C"/>
    <w:rsid w:val="008B25D0"/>
    <w:rsid w:val="008B6ED5"/>
    <w:rsid w:val="008C1618"/>
    <w:rsid w:val="008C7B56"/>
    <w:rsid w:val="008D492D"/>
    <w:rsid w:val="008D60AD"/>
    <w:rsid w:val="0090653E"/>
    <w:rsid w:val="00911C6E"/>
    <w:rsid w:val="009255FF"/>
    <w:rsid w:val="00926C0D"/>
    <w:rsid w:val="0097112A"/>
    <w:rsid w:val="00977048"/>
    <w:rsid w:val="00986F39"/>
    <w:rsid w:val="00990082"/>
    <w:rsid w:val="009A0C54"/>
    <w:rsid w:val="009B3ADE"/>
    <w:rsid w:val="009C30EE"/>
    <w:rsid w:val="009D1B70"/>
    <w:rsid w:val="009D3290"/>
    <w:rsid w:val="009D5500"/>
    <w:rsid w:val="009E5C89"/>
    <w:rsid w:val="00A161BD"/>
    <w:rsid w:val="00A23116"/>
    <w:rsid w:val="00A278D9"/>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B4863"/>
    <w:rsid w:val="00AD106B"/>
    <w:rsid w:val="00AD10E9"/>
    <w:rsid w:val="00AE01E9"/>
    <w:rsid w:val="00AE3E38"/>
    <w:rsid w:val="00AE6BF5"/>
    <w:rsid w:val="00B01C6F"/>
    <w:rsid w:val="00B2125E"/>
    <w:rsid w:val="00B32016"/>
    <w:rsid w:val="00B4615C"/>
    <w:rsid w:val="00BA779C"/>
    <w:rsid w:val="00BD1A7B"/>
    <w:rsid w:val="00BD457C"/>
    <w:rsid w:val="00BD6692"/>
    <w:rsid w:val="00BF4FF6"/>
    <w:rsid w:val="00C01298"/>
    <w:rsid w:val="00C1427F"/>
    <w:rsid w:val="00C44442"/>
    <w:rsid w:val="00C6426B"/>
    <w:rsid w:val="00C652E1"/>
    <w:rsid w:val="00C71AAA"/>
    <w:rsid w:val="00C8569D"/>
    <w:rsid w:val="00C93FB3"/>
    <w:rsid w:val="00CA1A34"/>
    <w:rsid w:val="00CB29C2"/>
    <w:rsid w:val="00CC4273"/>
    <w:rsid w:val="00D14B14"/>
    <w:rsid w:val="00D23883"/>
    <w:rsid w:val="00D3202E"/>
    <w:rsid w:val="00D629F8"/>
    <w:rsid w:val="00D65EC0"/>
    <w:rsid w:val="00D87FC3"/>
    <w:rsid w:val="00DB14BF"/>
    <w:rsid w:val="00DB45B7"/>
    <w:rsid w:val="00DC4927"/>
    <w:rsid w:val="00DE2B5C"/>
    <w:rsid w:val="00E218F3"/>
    <w:rsid w:val="00E3089C"/>
    <w:rsid w:val="00E33326"/>
    <w:rsid w:val="00E631D7"/>
    <w:rsid w:val="00E76F31"/>
    <w:rsid w:val="00E95D7E"/>
    <w:rsid w:val="00EA3B6E"/>
    <w:rsid w:val="00EA6548"/>
    <w:rsid w:val="00EB5AEA"/>
    <w:rsid w:val="00EC460A"/>
    <w:rsid w:val="00ED0466"/>
    <w:rsid w:val="00F050A4"/>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83EB8"/>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94708595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nrihs.Rozens@mod.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4E38-91A9-43FC-9962-F01A77C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950</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Iesniegums par atbalstu materiālās bāzes pilnveidošanai zinātniskajiem pētījumiem un laboratorisko analīžu nodrošināšanai.</vt:lpstr>
    </vt:vector>
  </TitlesOfParts>
  <Company>Iestādes nosaukums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Pielikums</dc:subject>
  <dc:creator>Vārds Uzvārds</dc:creator>
  <dc:description>67012345, vards.uzvards@mk.gov.lv</dc:description>
  <cp:lastModifiedBy>Irina Zeigliša</cp:lastModifiedBy>
  <cp:revision>3</cp:revision>
  <cp:lastPrinted>2015-02-09T12:49:00Z</cp:lastPrinted>
  <dcterms:created xsi:type="dcterms:W3CDTF">2021-06-11T09:40:00Z</dcterms:created>
  <dcterms:modified xsi:type="dcterms:W3CDTF">2021-06-15T10:10:00Z</dcterms:modified>
</cp:coreProperties>
</file>