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1A50009" w14:textId="09BFED0C" w:rsidR="0057184E" w:rsidRDefault="0057184E"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Pr="0057184E">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Pr="0057184E">
        <w:rPr>
          <w:rFonts w:ascii="Times New Roman" w:eastAsia="Times New Roman" w:hAnsi="Times New Roman" w:cs="Times New Roman"/>
          <w:b/>
          <w:bCs/>
          <w:sz w:val="24"/>
          <w:szCs w:val="24"/>
          <w:lang w:eastAsia="lv-LV"/>
        </w:rPr>
        <w:t xml:space="preserve"> </w:t>
      </w:r>
      <w:r w:rsidR="00667F67" w:rsidRPr="00667F67">
        <w:rPr>
          <w:rFonts w:ascii="Times New Roman" w:eastAsia="Times New Roman" w:hAnsi="Times New Roman" w:cs="Times New Roman"/>
          <w:b/>
          <w:bCs/>
          <w:sz w:val="24"/>
          <w:szCs w:val="24"/>
          <w:lang w:eastAsia="lv-LV"/>
        </w:rPr>
        <w:t>“Par atsevišķu Ministru kabineta noteikumu atzīšanu par spēku zaudējušiem”</w:t>
      </w:r>
      <w:r w:rsidRPr="0057184E">
        <w:rPr>
          <w:rFonts w:ascii="Times New Roman" w:eastAsia="Times New Roman" w:hAnsi="Times New Roman" w:cs="Times New Roman"/>
          <w:b/>
          <w:bCs/>
          <w:sz w:val="24"/>
          <w:szCs w:val="24"/>
          <w:lang w:eastAsia="lv-LV"/>
        </w:rPr>
        <w:t xml:space="preserve"> </w:t>
      </w:r>
    </w:p>
    <w:p w14:paraId="7C30EBCD" w14:textId="7A1CE5B3"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641176C" w:rsidR="00A33F1F"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p w14:paraId="3A2C887D" w14:textId="22A06A7F" w:rsidR="000C7323" w:rsidRDefault="000C7323" w:rsidP="00D60CB6">
      <w:pPr>
        <w:spacing w:after="0" w:line="240" w:lineRule="auto"/>
        <w:jc w:val="center"/>
        <w:rPr>
          <w:rFonts w:ascii="Times New Roman" w:eastAsia="Times New Roman" w:hAnsi="Times New Roman" w:cs="Times New Roman"/>
          <w:b/>
          <w:bCs/>
          <w:sz w:val="24"/>
          <w:szCs w:val="24"/>
        </w:rPr>
      </w:pPr>
    </w:p>
    <w:p w14:paraId="7F224C12" w14:textId="77777777" w:rsidR="000C7323" w:rsidRPr="00EA4E7D" w:rsidRDefault="000C7323" w:rsidP="00D60CB6">
      <w:pPr>
        <w:spacing w:after="0" w:line="240" w:lineRule="auto"/>
        <w:jc w:val="center"/>
        <w:rPr>
          <w:rFonts w:ascii="Times New Roman" w:eastAsia="Times New Roman" w:hAnsi="Times New Roman" w:cs="Times New Roman"/>
          <w:b/>
          <w:bCs/>
          <w:sz w:val="24"/>
          <w:szCs w:val="24"/>
        </w:rPr>
      </w:pP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5236ECC0" w:rsidR="00A33F1F" w:rsidRDefault="00A33F1F" w:rsidP="00D60CB6">
      <w:pPr>
        <w:pStyle w:val="naisf"/>
        <w:spacing w:before="0" w:after="0"/>
        <w:ind w:firstLine="0"/>
      </w:pPr>
    </w:p>
    <w:p w14:paraId="20255E97" w14:textId="77777777" w:rsidR="000C7323" w:rsidRPr="00441982" w:rsidRDefault="000C7323"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7030C605">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729DD697" w:rsidR="00022A62" w:rsidRPr="00441982" w:rsidRDefault="00076BBD"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19-22.</w:t>
            </w:r>
            <w:r w:rsidR="00667F67">
              <w:rPr>
                <w:rFonts w:ascii="Times New Roman" w:eastAsia="Times New Roman" w:hAnsi="Times New Roman" w:cs="Times New Roman"/>
                <w:sz w:val="24"/>
                <w:szCs w:val="24"/>
                <w:lang w:eastAsia="lv-LV"/>
              </w:rPr>
              <w:t>06.</w:t>
            </w:r>
            <w:r w:rsidR="0057184E">
              <w:rPr>
                <w:rFonts w:ascii="Times New Roman" w:eastAsia="Times New Roman" w:hAnsi="Times New Roman" w:cs="Times New Roman"/>
                <w:sz w:val="24"/>
                <w:szCs w:val="24"/>
                <w:lang w:eastAsia="lv-LV"/>
              </w:rPr>
              <w:t>2021.</w:t>
            </w:r>
            <w:r>
              <w:rPr>
                <w:rFonts w:ascii="Times New Roman" w:eastAsia="Times New Roman" w:hAnsi="Times New Roman" w:cs="Times New Roman"/>
                <w:sz w:val="24"/>
                <w:szCs w:val="24"/>
                <w:lang w:eastAsia="lv-LV"/>
              </w:rPr>
              <w:t>, 29.-30.06.2021.</w:t>
            </w:r>
          </w:p>
        </w:tc>
      </w:tr>
      <w:tr w:rsidR="00022A62" w:rsidRPr="00441982" w14:paraId="7A77F623" w14:textId="77777777" w:rsidTr="7030C605">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7030C605">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3F062976"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p>
        </w:tc>
      </w:tr>
      <w:tr w:rsidR="00022A62" w:rsidRPr="00441982" w14:paraId="79BBE5A1" w14:textId="77777777" w:rsidTr="7030C605">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7030C605">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6278F4B5" w:rsidR="00D861F3" w:rsidRPr="00441982" w:rsidRDefault="00D60AEE" w:rsidP="00D861F3">
            <w:pPr>
              <w:spacing w:after="0" w:line="240" w:lineRule="auto"/>
              <w:jc w:val="both"/>
              <w:rPr>
                <w:rFonts w:ascii="Times New Roman" w:eastAsia="Times New Roman" w:hAnsi="Times New Roman" w:cs="Times New Roman"/>
                <w:sz w:val="24"/>
                <w:szCs w:val="24"/>
                <w:lang w:eastAsia="lv-LV"/>
              </w:rPr>
            </w:pPr>
            <w:r w:rsidRPr="7030C605">
              <w:rPr>
                <w:rFonts w:ascii="Times New Roman" w:eastAsia="Times New Roman" w:hAnsi="Times New Roman" w:cs="Times New Roman"/>
                <w:sz w:val="24"/>
                <w:szCs w:val="24"/>
                <w:lang w:eastAsia="lv-LV"/>
              </w:rPr>
              <w:t xml:space="preserve">Tieslietu ministrijas iebildumu </w:t>
            </w:r>
          </w:p>
        </w:tc>
      </w:tr>
      <w:tr w:rsidR="00022A62" w:rsidRPr="00441982" w14:paraId="0A13F3D1" w14:textId="77777777" w:rsidTr="7030C605">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48FDF66F" w14:textId="77777777" w:rsidR="00C2384C" w:rsidRDefault="00C2384C" w:rsidP="00D60CB6">
      <w:pPr>
        <w:pStyle w:val="naisf"/>
        <w:spacing w:before="0" w:after="0"/>
        <w:ind w:left="360" w:firstLine="0"/>
        <w:jc w:val="center"/>
        <w:rPr>
          <w:b/>
          <w:bCs/>
        </w:rPr>
      </w:pPr>
    </w:p>
    <w:p w14:paraId="3A7D45F5" w14:textId="51E3DF8F"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5A83C139" w:rsidR="00D5725B" w:rsidRDefault="00D5725B" w:rsidP="00D60CB6">
      <w:pPr>
        <w:pStyle w:val="naisf"/>
        <w:spacing w:before="0" w:after="0"/>
        <w:ind w:left="360" w:firstLine="0"/>
        <w:jc w:val="center"/>
        <w:rPr>
          <w:b/>
          <w:bCs/>
        </w:rPr>
      </w:pPr>
    </w:p>
    <w:p w14:paraId="0B988C0A" w14:textId="77777777" w:rsidR="000C7323" w:rsidRPr="00EA4E7D" w:rsidRDefault="000C7323"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2409"/>
        <w:gridCol w:w="4677"/>
        <w:gridCol w:w="447"/>
        <w:gridCol w:w="2814"/>
        <w:gridCol w:w="3304"/>
      </w:tblGrid>
      <w:tr w:rsidR="001A4587" w:rsidRPr="00C7747D" w14:paraId="1FF9F14D"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Nr. p.k.</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Saskaņošanai nosūtītā projekta redakcija (konkrēta 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5461EFD6">
            <w:pPr>
              <w:spacing w:after="0" w:line="240" w:lineRule="auto"/>
              <w:ind w:right="3"/>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6B9C7B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 xml:space="preserve">Atbildīgās ministrijas norāde par to, ka iebildums ir ņemts vērā, vai informācija par </w:t>
            </w:r>
            <w:r w:rsidRPr="5461EFD6">
              <w:rPr>
                <w:rFonts w:ascii="Times New Roman" w:eastAsia="Times New Roman" w:hAnsi="Times New Roman" w:cs="Times New Roman"/>
                <w:sz w:val="24"/>
                <w:szCs w:val="24"/>
                <w:lang w:eastAsia="lv-LV"/>
              </w:rPr>
              <w:lastRenderedPageBreak/>
              <w:t>saskaņošanā panākto alternatīvo risinājumu</w:t>
            </w:r>
          </w:p>
        </w:tc>
        <w:tc>
          <w:tcPr>
            <w:tcW w:w="1174"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lastRenderedPageBreak/>
              <w:t>Projekta attiecīgā punkta (panta) galīgā redakcija</w:t>
            </w:r>
          </w:p>
        </w:tc>
      </w:tr>
      <w:tr w:rsidR="001A4587" w:rsidRPr="00C7747D" w14:paraId="05045CAD"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4</w:t>
            </w:r>
          </w:p>
        </w:tc>
        <w:tc>
          <w:tcPr>
            <w:tcW w:w="1174" w:type="pct"/>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5461EFD6">
            <w:pPr>
              <w:spacing w:after="0" w:line="240" w:lineRule="auto"/>
              <w:jc w:val="center"/>
              <w:rPr>
                <w:rFonts w:ascii="Times New Roman" w:eastAsia="Times New Roman" w:hAnsi="Times New Roman" w:cs="Times New Roman"/>
                <w:sz w:val="24"/>
                <w:szCs w:val="24"/>
                <w:lang w:eastAsia="lv-LV"/>
              </w:rPr>
            </w:pPr>
            <w:r w:rsidRPr="5461EFD6">
              <w:rPr>
                <w:rFonts w:ascii="Times New Roman" w:eastAsia="Times New Roman" w:hAnsi="Times New Roman" w:cs="Times New Roman"/>
                <w:sz w:val="24"/>
                <w:szCs w:val="24"/>
                <w:lang w:eastAsia="lv-LV"/>
              </w:rPr>
              <w:t>5</w:t>
            </w:r>
          </w:p>
        </w:tc>
      </w:tr>
      <w:tr w:rsidR="00094B05" w:rsidRPr="00C7747D" w14:paraId="235FC768"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96E8A" w14:textId="1F485782" w:rsidR="00094B05" w:rsidRPr="004F7588" w:rsidRDefault="00094B05" w:rsidP="5461EFD6">
            <w:pPr>
              <w:spacing w:after="0" w:line="240" w:lineRule="auto"/>
              <w:jc w:val="center"/>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t>1.</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AD5A5" w14:textId="4E192430" w:rsidR="00094B05" w:rsidRPr="004F7588" w:rsidRDefault="00B717E8" w:rsidP="5461EFD6">
            <w:pPr>
              <w:spacing w:after="0" w:line="240" w:lineRule="auto"/>
              <w:jc w:val="both"/>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Noteikumu projekt</w:t>
            </w:r>
            <w:r w:rsidR="00667F67" w:rsidRPr="004F7588">
              <w:rPr>
                <w:rFonts w:ascii="Times New Roman" w:eastAsia="Times New Roman" w:hAnsi="Times New Roman" w:cs="Times New Roman"/>
                <w:b/>
                <w:bCs/>
                <w:sz w:val="24"/>
                <w:szCs w:val="24"/>
              </w:rPr>
              <w:t xml:space="preserve">a anotācija </w:t>
            </w:r>
          </w:p>
          <w:p w14:paraId="21E27728" w14:textId="77777777" w:rsidR="00094B05" w:rsidRPr="004F7588" w:rsidRDefault="00094B05" w:rsidP="5461EFD6">
            <w:pPr>
              <w:spacing w:after="0" w:line="240" w:lineRule="auto"/>
              <w:jc w:val="center"/>
              <w:rPr>
                <w:rFonts w:ascii="Times New Roman" w:eastAsia="Times New Roman" w:hAnsi="Times New Roman" w:cs="Times New Roman"/>
                <w:sz w:val="24"/>
                <w:szCs w:val="24"/>
                <w:lang w:eastAsia="lv-LV"/>
              </w:rPr>
            </w:pP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ADAA8" w14:textId="6C9235D0" w:rsidR="007D1843" w:rsidRPr="004F7588" w:rsidRDefault="00667F67" w:rsidP="00B475C0">
            <w:pPr>
              <w:spacing w:after="0" w:line="240" w:lineRule="auto"/>
              <w:jc w:val="both"/>
              <w:rPr>
                <w:rFonts w:ascii="Times New Roman" w:hAnsi="Times New Roman" w:cs="Times New Roman"/>
                <w:b/>
                <w:bCs/>
                <w:sz w:val="24"/>
                <w:szCs w:val="24"/>
              </w:rPr>
            </w:pPr>
            <w:r w:rsidRPr="004F7588">
              <w:rPr>
                <w:rFonts w:ascii="Times New Roman" w:hAnsi="Times New Roman" w:cs="Times New Roman"/>
                <w:b/>
                <w:bCs/>
                <w:sz w:val="24"/>
                <w:szCs w:val="24"/>
              </w:rPr>
              <w:t>Tieslietu ministrijas 2021.gada 21.jūnija atzinums Nr. 1-9.1/715</w:t>
            </w:r>
          </w:p>
          <w:p w14:paraId="442565B5" w14:textId="77777777" w:rsidR="00B475C0" w:rsidRPr="004F7588" w:rsidRDefault="00B475C0" w:rsidP="00B475C0">
            <w:pPr>
              <w:pStyle w:val="ListParagraph"/>
              <w:tabs>
                <w:tab w:val="left" w:pos="993"/>
              </w:tabs>
              <w:spacing w:after="0" w:line="240" w:lineRule="auto"/>
              <w:ind w:left="0" w:firstLine="709"/>
              <w:jc w:val="both"/>
              <w:rPr>
                <w:rFonts w:ascii="Times New Roman" w:hAnsi="Times New Roman" w:cs="Times New Roman"/>
                <w:sz w:val="24"/>
                <w:szCs w:val="24"/>
              </w:rPr>
            </w:pPr>
            <w:r w:rsidRPr="004F7588">
              <w:rPr>
                <w:rFonts w:ascii="Times New Roman" w:hAnsi="Times New Roman" w:cs="Times New Roman"/>
                <w:iCs/>
                <w:sz w:val="24"/>
                <w:szCs w:val="24"/>
              </w:rPr>
              <w:t>Lūdzam precizēt anotācijas II sadaļas 2. punktu atbilstoši</w:t>
            </w:r>
            <w:r w:rsidRPr="004F7588">
              <w:rPr>
                <w:rFonts w:ascii="Times New Roman" w:hAnsi="Times New Roman" w:cs="Times New Roman"/>
                <w:sz w:val="24"/>
                <w:szCs w:val="24"/>
                <w:lang w:eastAsia="lv-LV"/>
              </w:rPr>
              <w:t xml:space="preserve"> </w:t>
            </w:r>
            <w:r w:rsidRPr="004F7588">
              <w:rPr>
                <w:rFonts w:ascii="Times New Roman" w:eastAsia="Times New Roman" w:hAnsi="Times New Roman" w:cs="Times New Roman"/>
                <w:sz w:val="24"/>
                <w:szCs w:val="24"/>
                <w:lang w:eastAsia="zh-CN"/>
              </w:rPr>
              <w:t xml:space="preserve">Ministru kabineta 2009. gada 15. decembra instrukcijas Nr. 19 </w:t>
            </w:r>
            <w:r w:rsidRPr="004F7588">
              <w:rPr>
                <w:rFonts w:ascii="Times New Roman" w:eastAsia="Times New Roman" w:hAnsi="Times New Roman" w:cs="Times New Roman"/>
                <w:bCs/>
                <w:sz w:val="24"/>
                <w:szCs w:val="24"/>
                <w:lang w:eastAsia="zh-CN"/>
              </w:rPr>
              <w:t xml:space="preserve">"Tiesību akta projekta sākotnējās ietekmes izvērtēšanas kārtība" (turpmāk – Instrukcija Nr. 19) 20. punktam, jo tiesiskais regulējums ietekmēs arī </w:t>
            </w:r>
            <w:r w:rsidRPr="004F7588">
              <w:rPr>
                <w:rFonts w:ascii="Times New Roman" w:hAnsi="Times New Roman" w:cs="Times New Roman"/>
                <w:sz w:val="24"/>
                <w:szCs w:val="24"/>
                <w:shd w:val="clear" w:color="auto" w:fill="FFFFFF"/>
              </w:rPr>
              <w:t xml:space="preserve">akciju sabiedrību "Attīstības finanšu institūcija Altum". Tāpat lūdzam aizpildīt anotāciju atbilstoši Instrukcijas Nr. 19 </w:t>
            </w:r>
            <w:r w:rsidRPr="004F7588">
              <w:rPr>
                <w:rFonts w:ascii="Times New Roman" w:eastAsia="Times New Roman" w:hAnsi="Times New Roman" w:cs="Times New Roman"/>
                <w:bCs/>
                <w:iCs/>
                <w:sz w:val="24"/>
                <w:szCs w:val="24"/>
                <w:lang w:eastAsia="zh-CN"/>
              </w:rPr>
              <w:t xml:space="preserve">22. punktam, sniedzot skaidrojumu, vai </w:t>
            </w:r>
            <w:r w:rsidRPr="004F7588">
              <w:rPr>
                <w:rFonts w:ascii="Times New Roman" w:hAnsi="Times New Roman" w:cs="Times New Roman"/>
                <w:sz w:val="24"/>
                <w:szCs w:val="24"/>
                <w:shd w:val="clear" w:color="auto" w:fill="FFFFFF"/>
              </w:rPr>
              <w:t xml:space="preserve">tiesiskais regulējums </w:t>
            </w:r>
            <w:r w:rsidRPr="004F7588">
              <w:rPr>
                <w:rFonts w:ascii="Times New Roman" w:hAnsi="Times New Roman" w:cs="Times New Roman"/>
                <w:sz w:val="24"/>
                <w:szCs w:val="24"/>
                <w:u w:val="single"/>
                <w:shd w:val="clear" w:color="auto" w:fill="FFFFFF"/>
              </w:rPr>
              <w:t>mainīs tiesības un pienākumus, kā arī veicamās darbības saimnieciskās darbības veicējiem un akciju sabiedrībai "Attīstības finanšu institūcija Altum"</w:t>
            </w:r>
            <w:r w:rsidRPr="004F7588">
              <w:rPr>
                <w:rFonts w:ascii="Times New Roman" w:hAnsi="Times New Roman" w:cs="Times New Roman"/>
                <w:sz w:val="24"/>
                <w:szCs w:val="24"/>
                <w:shd w:val="clear" w:color="auto" w:fill="FFFFFF"/>
              </w:rPr>
              <w:t xml:space="preserve">. </w:t>
            </w:r>
          </w:p>
          <w:p w14:paraId="69BBB083" w14:textId="77777777" w:rsidR="00B475C0" w:rsidRPr="004F7588" w:rsidRDefault="00B475C0" w:rsidP="00B475C0">
            <w:pPr>
              <w:pStyle w:val="ListParagraph"/>
              <w:tabs>
                <w:tab w:val="left" w:pos="993"/>
              </w:tabs>
              <w:spacing w:after="0" w:line="240" w:lineRule="auto"/>
              <w:ind w:left="0" w:firstLine="709"/>
              <w:jc w:val="both"/>
              <w:rPr>
                <w:rFonts w:ascii="Times New Roman" w:hAnsi="Times New Roman" w:cs="Times New Roman"/>
                <w:sz w:val="24"/>
                <w:szCs w:val="24"/>
              </w:rPr>
            </w:pPr>
            <w:r w:rsidRPr="004F7588">
              <w:rPr>
                <w:rFonts w:ascii="Times New Roman" w:hAnsi="Times New Roman" w:cs="Times New Roman"/>
                <w:sz w:val="24"/>
                <w:szCs w:val="24"/>
                <w:shd w:val="clear" w:color="auto" w:fill="FFFFFF"/>
              </w:rPr>
              <w:t xml:space="preserve">Papildus vēršam uzmanību, ka anotācijā nav sniegts skaidrojums, piemēram, kas notiks ar pieteikumiem, kas saņemti līdz 2021. gada 20. jūnijam saskaņā ar </w:t>
            </w:r>
            <w:r w:rsidRPr="004F7588">
              <w:rPr>
                <w:rFonts w:ascii="Times New Roman" w:hAnsi="Times New Roman" w:cs="Times New Roman"/>
                <w:sz w:val="24"/>
                <w:szCs w:val="24"/>
              </w:rPr>
              <w:t>Ministru kabineta 2020. gada 14. jūlija noteikumu Nr. 454 "Noteikumi par garantijām lielajiem komersantiem, kuru darbību ietekmējusi Covid-19 izplatība" 27. punktam. Tāpat nav sniegts skaidrojums par jau piešķirto finansējumu Ministru kabineta 2020</w:t>
            </w:r>
            <w:r w:rsidRPr="004F7588">
              <w:rPr>
                <w:rFonts w:ascii="Times New Roman" w:hAnsi="Times New Roman" w:cs="Times New Roman"/>
                <w:color w:val="000000" w:themeColor="text1"/>
                <w:sz w:val="24"/>
                <w:szCs w:val="24"/>
              </w:rPr>
              <w:t>. gada 10. novembra noteikumu Nr. 677 "Noteikumi par aizdevumiem un to procentu likmju subsīdijām komersantiem konkurētspējas veicināšanai" ietvaros.</w:t>
            </w:r>
          </w:p>
          <w:p w14:paraId="0801F6E7" w14:textId="06BDCF9D" w:rsidR="00667F67" w:rsidRPr="004F7588" w:rsidRDefault="00B475C0" w:rsidP="00B475C0">
            <w:pPr>
              <w:pStyle w:val="ListParagraph"/>
              <w:tabs>
                <w:tab w:val="left" w:pos="993"/>
              </w:tabs>
              <w:spacing w:after="0" w:line="240" w:lineRule="auto"/>
              <w:ind w:left="0" w:firstLine="709"/>
              <w:jc w:val="both"/>
              <w:rPr>
                <w:rFonts w:ascii="Times New Roman" w:hAnsi="Times New Roman" w:cs="Times New Roman"/>
                <w:iCs/>
                <w:sz w:val="24"/>
                <w:szCs w:val="24"/>
              </w:rPr>
            </w:pPr>
            <w:r w:rsidRPr="004F7588">
              <w:rPr>
                <w:rFonts w:ascii="Times New Roman" w:hAnsi="Times New Roman" w:cs="Times New Roman"/>
                <w:iCs/>
                <w:sz w:val="24"/>
                <w:szCs w:val="24"/>
              </w:rPr>
              <w:t xml:space="preserve">Tāpat anotācijā nav sniegts skaidrojums, vai noteikumu projekts </w:t>
            </w:r>
            <w:r w:rsidRPr="004F7588">
              <w:rPr>
                <w:rFonts w:ascii="Times New Roman" w:hAnsi="Times New Roman" w:cs="Times New Roman"/>
                <w:iCs/>
                <w:sz w:val="24"/>
                <w:szCs w:val="24"/>
                <w:u w:val="single"/>
              </w:rPr>
              <w:t xml:space="preserve">atbilst </w:t>
            </w:r>
            <w:r w:rsidRPr="004F7588">
              <w:rPr>
                <w:rFonts w:ascii="Times New Roman" w:hAnsi="Times New Roman" w:cs="Times New Roman"/>
                <w:iCs/>
                <w:sz w:val="24"/>
                <w:szCs w:val="24"/>
                <w:u w:val="single"/>
              </w:rPr>
              <w:lastRenderedPageBreak/>
              <w:t>visām starptautiskajām saistībām</w:t>
            </w:r>
            <w:r w:rsidRPr="004F7588">
              <w:rPr>
                <w:rFonts w:ascii="Times New Roman" w:hAnsi="Times New Roman" w:cs="Times New Roman"/>
                <w:iCs/>
                <w:sz w:val="24"/>
                <w:szCs w:val="24"/>
              </w:rPr>
              <w:t xml:space="preserve">, tāpēc ir aizpildāma anotācijas V sadaļa. Vēršam uzmanību, ka, piemēram, pēdējiem grozījumiem </w:t>
            </w:r>
            <w:r w:rsidRPr="004F7588">
              <w:rPr>
                <w:rFonts w:ascii="Times New Roman" w:eastAsia="Times New Roman" w:hAnsi="Times New Roman" w:cs="Times New Roman"/>
                <w:sz w:val="24"/>
                <w:szCs w:val="24"/>
                <w:lang w:eastAsia="lv-LV"/>
              </w:rPr>
              <w:t>Ministru kabineta 2020. gada 14. jūlija noteikumos Nr. 454 "</w:t>
            </w:r>
            <w:hyperlink r:id="rId8" w:tgtFrame="_blank" w:history="1">
              <w:r w:rsidRPr="004F7588">
                <w:rPr>
                  <w:rFonts w:ascii="Times New Roman" w:eastAsia="Times New Roman" w:hAnsi="Times New Roman" w:cs="Times New Roman"/>
                  <w:sz w:val="24"/>
                  <w:szCs w:val="24"/>
                  <w:lang w:eastAsia="lv-LV"/>
                </w:rPr>
                <w:t>Noteikumi par garantijām lielajiem komersantiem, kuru darbību ietekmējusi Covid-19 izplatība</w:t>
              </w:r>
            </w:hyperlink>
            <w:r w:rsidRPr="004F7588">
              <w:rPr>
                <w:rFonts w:ascii="Times New Roman" w:eastAsia="Times New Roman" w:hAnsi="Times New Roman" w:cs="Times New Roman"/>
                <w:sz w:val="24"/>
                <w:szCs w:val="24"/>
                <w:lang w:eastAsia="lv-LV"/>
              </w:rPr>
              <w:t xml:space="preserve">" ir </w:t>
            </w:r>
            <w:r w:rsidRPr="004F7588">
              <w:rPr>
                <w:rFonts w:ascii="Times New Roman" w:hAnsi="Times New Roman" w:cs="Times New Roman"/>
                <w:iCs/>
                <w:sz w:val="24"/>
                <w:szCs w:val="24"/>
              </w:rPr>
              <w:t>jāstājas</w:t>
            </w:r>
            <w:r w:rsidRPr="004F7588">
              <w:rPr>
                <w:rFonts w:ascii="Times New Roman" w:eastAsia="Times New Roman" w:hAnsi="Times New Roman" w:cs="Times New Roman"/>
                <w:iCs/>
                <w:sz w:val="24"/>
                <w:szCs w:val="24"/>
              </w:rPr>
              <w:t xml:space="preserve"> spēkā ar dienu, kad stāsies spēkā Eiropas Komisijas lēmums par komercdarbības atbalsta saderību ar Eiropas Savienības iekšējo tirgu.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9A654" w14:textId="0C898336" w:rsidR="00094B05" w:rsidRPr="004F7588" w:rsidRDefault="00B475C0" w:rsidP="00B475C0">
            <w:pPr>
              <w:spacing w:after="0" w:line="240" w:lineRule="auto"/>
              <w:jc w:val="center"/>
              <w:rPr>
                <w:rFonts w:ascii="Times New Roman" w:eastAsia="Times New Roman" w:hAnsi="Times New Roman" w:cs="Times New Roman"/>
                <w:b/>
                <w:bCs/>
                <w:sz w:val="24"/>
                <w:szCs w:val="24"/>
                <w:highlight w:val="yellow"/>
                <w:lang w:eastAsia="lv-LV"/>
              </w:rPr>
            </w:pPr>
            <w:r w:rsidRPr="004F7588">
              <w:rPr>
                <w:rFonts w:ascii="Times New Roman" w:eastAsia="Times New Roman" w:hAnsi="Times New Roman" w:cs="Times New Roman"/>
                <w:b/>
                <w:bCs/>
                <w:sz w:val="24"/>
                <w:szCs w:val="24"/>
                <w:lang w:eastAsia="lv-LV"/>
              </w:rPr>
              <w:lastRenderedPageBreak/>
              <w:t>Ņemts vērā</w:t>
            </w:r>
          </w:p>
        </w:tc>
        <w:tc>
          <w:tcPr>
            <w:tcW w:w="1174" w:type="pct"/>
            <w:tcBorders>
              <w:top w:val="single" w:sz="4" w:space="0" w:color="auto"/>
              <w:left w:val="single" w:sz="4" w:space="0" w:color="auto"/>
              <w:bottom w:val="single" w:sz="4" w:space="0" w:color="auto"/>
              <w:right w:val="single" w:sz="4" w:space="0" w:color="auto"/>
            </w:tcBorders>
          </w:tcPr>
          <w:p w14:paraId="461EB703" w14:textId="2C924D3F" w:rsidR="00094B05" w:rsidRPr="004F7588" w:rsidRDefault="00D55FEC" w:rsidP="6C7056D4">
            <w:pPr>
              <w:spacing w:after="0" w:line="240" w:lineRule="auto"/>
              <w:jc w:val="both"/>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t>Skatīt p</w:t>
            </w:r>
            <w:r w:rsidR="765D70E1" w:rsidRPr="004F7588">
              <w:rPr>
                <w:rFonts w:ascii="Times New Roman" w:eastAsia="Times New Roman" w:hAnsi="Times New Roman" w:cs="Times New Roman"/>
                <w:sz w:val="24"/>
                <w:szCs w:val="24"/>
                <w:lang w:eastAsia="lv-LV"/>
              </w:rPr>
              <w:t>recizēt</w:t>
            </w:r>
            <w:r w:rsidR="0005709F" w:rsidRPr="004F7588">
              <w:rPr>
                <w:rFonts w:ascii="Times New Roman" w:eastAsia="Times New Roman" w:hAnsi="Times New Roman" w:cs="Times New Roman"/>
                <w:sz w:val="24"/>
                <w:szCs w:val="24"/>
                <w:lang w:eastAsia="lv-LV"/>
              </w:rPr>
              <w:t>o</w:t>
            </w:r>
            <w:r w:rsidR="765D70E1" w:rsidRPr="004F7588">
              <w:rPr>
                <w:rFonts w:ascii="Times New Roman" w:eastAsia="Times New Roman" w:hAnsi="Times New Roman" w:cs="Times New Roman"/>
                <w:sz w:val="24"/>
                <w:szCs w:val="24"/>
                <w:lang w:eastAsia="lv-LV"/>
              </w:rPr>
              <w:t xml:space="preserve"> </w:t>
            </w:r>
            <w:r w:rsidRPr="004F7588">
              <w:rPr>
                <w:rFonts w:ascii="Times New Roman" w:eastAsia="Times New Roman" w:hAnsi="Times New Roman" w:cs="Times New Roman"/>
                <w:sz w:val="24"/>
                <w:szCs w:val="24"/>
                <w:lang w:eastAsia="lv-LV"/>
              </w:rPr>
              <w:t>Noteikumu projekta a</w:t>
            </w:r>
            <w:r w:rsidR="765D70E1" w:rsidRPr="004F7588">
              <w:rPr>
                <w:rFonts w:ascii="Times New Roman" w:eastAsia="Times New Roman" w:hAnsi="Times New Roman" w:cs="Times New Roman"/>
                <w:sz w:val="24"/>
                <w:szCs w:val="24"/>
                <w:lang w:eastAsia="lv-LV"/>
              </w:rPr>
              <w:t>notācij</w:t>
            </w:r>
            <w:r w:rsidRPr="004F7588">
              <w:rPr>
                <w:rFonts w:ascii="Times New Roman" w:eastAsia="Times New Roman" w:hAnsi="Times New Roman" w:cs="Times New Roman"/>
                <w:sz w:val="24"/>
                <w:szCs w:val="24"/>
                <w:lang w:eastAsia="lv-LV"/>
              </w:rPr>
              <w:t xml:space="preserve">u. </w:t>
            </w:r>
          </w:p>
        </w:tc>
      </w:tr>
      <w:tr w:rsidR="007D1843" w:rsidRPr="00C7747D" w14:paraId="1D595A45" w14:textId="77777777" w:rsidTr="7030C605">
        <w:trPr>
          <w:trHeight w:val="140"/>
        </w:trPr>
        <w:tc>
          <w:tcPr>
            <w:tcW w:w="5000" w:type="pct"/>
            <w:gridSpan w:val="6"/>
            <w:tcBorders>
              <w:top w:val="single" w:sz="6" w:space="0" w:color="000000" w:themeColor="text1"/>
              <w:left w:val="single" w:sz="6" w:space="0" w:color="000000" w:themeColor="text1"/>
              <w:bottom w:val="single" w:sz="6" w:space="0" w:color="000000" w:themeColor="text1"/>
              <w:right w:val="single" w:sz="4" w:space="0" w:color="auto"/>
            </w:tcBorders>
          </w:tcPr>
          <w:p w14:paraId="4BA89498" w14:textId="44843311" w:rsidR="007D1843" w:rsidRPr="004F7588" w:rsidRDefault="007D1843" w:rsidP="5461EFD6">
            <w:pPr>
              <w:spacing w:after="0" w:line="240" w:lineRule="auto"/>
              <w:jc w:val="center"/>
              <w:rPr>
                <w:rFonts w:ascii="Times New Roman" w:eastAsia="Times New Roman" w:hAnsi="Times New Roman" w:cs="Times New Roman"/>
                <w:b/>
                <w:bCs/>
                <w:sz w:val="24"/>
                <w:szCs w:val="24"/>
                <w:lang w:eastAsia="lv-LV"/>
              </w:rPr>
            </w:pPr>
            <w:r w:rsidRPr="004F7588">
              <w:rPr>
                <w:rFonts w:ascii="Times New Roman" w:eastAsia="Times New Roman" w:hAnsi="Times New Roman" w:cs="Times New Roman"/>
                <w:b/>
                <w:bCs/>
                <w:sz w:val="24"/>
                <w:szCs w:val="24"/>
                <w:lang w:eastAsia="lv-LV"/>
              </w:rPr>
              <w:t>Priekšlikumi</w:t>
            </w:r>
          </w:p>
        </w:tc>
      </w:tr>
      <w:tr w:rsidR="007D1843" w:rsidRPr="00C7747D" w14:paraId="53308971"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563E24" w14:textId="4DFA5320" w:rsidR="007D1843" w:rsidRPr="004F7588" w:rsidRDefault="004F7588" w:rsidP="5461EFD6">
            <w:pPr>
              <w:spacing w:after="0" w:line="240" w:lineRule="auto"/>
              <w:jc w:val="center"/>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t>2</w:t>
            </w:r>
            <w:r w:rsidR="00220B72" w:rsidRPr="004F7588">
              <w:rPr>
                <w:rFonts w:ascii="Times New Roman" w:eastAsia="Times New Roman" w:hAnsi="Times New Roman" w:cs="Times New Roman"/>
                <w:sz w:val="24"/>
                <w:szCs w:val="24"/>
                <w:lang w:eastAsia="lv-LV"/>
              </w:rPr>
              <w:t>.</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9ABCFA" w14:textId="7FB7E0C2" w:rsidR="007D1843" w:rsidRPr="004F7588" w:rsidRDefault="007D1843" w:rsidP="5461EFD6">
            <w:pPr>
              <w:spacing w:after="0" w:line="240" w:lineRule="auto"/>
              <w:jc w:val="both"/>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Noteikumu projekt</w:t>
            </w:r>
            <w:r w:rsidR="00D55FEC" w:rsidRPr="004F7588">
              <w:rPr>
                <w:rFonts w:ascii="Times New Roman" w:eastAsia="Times New Roman" w:hAnsi="Times New Roman" w:cs="Times New Roman"/>
                <w:b/>
                <w:bCs/>
                <w:sz w:val="24"/>
                <w:szCs w:val="24"/>
              </w:rPr>
              <w:t xml:space="preserve">a 2.punkts </w:t>
            </w:r>
            <w:r w:rsidRPr="004F7588">
              <w:rPr>
                <w:rFonts w:ascii="Times New Roman" w:eastAsia="Times New Roman" w:hAnsi="Times New Roman" w:cs="Times New Roman"/>
                <w:b/>
                <w:bCs/>
                <w:sz w:val="24"/>
                <w:szCs w:val="24"/>
              </w:rPr>
              <w:t xml:space="preserve"> </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44419" w14:textId="5DD220E0" w:rsidR="00D55FEC" w:rsidRPr="004F7588" w:rsidRDefault="00D55FEC" w:rsidP="00D55FEC">
            <w:pPr>
              <w:spacing w:after="0" w:line="240" w:lineRule="auto"/>
              <w:jc w:val="both"/>
              <w:rPr>
                <w:rFonts w:ascii="Times New Roman" w:hAnsi="Times New Roman" w:cs="Times New Roman"/>
                <w:b/>
                <w:bCs/>
                <w:sz w:val="24"/>
                <w:szCs w:val="24"/>
              </w:rPr>
            </w:pPr>
            <w:r w:rsidRPr="004F7588">
              <w:rPr>
                <w:rFonts w:ascii="Times New Roman" w:hAnsi="Times New Roman" w:cs="Times New Roman"/>
                <w:b/>
                <w:bCs/>
                <w:sz w:val="24"/>
                <w:szCs w:val="24"/>
              </w:rPr>
              <w:t xml:space="preserve">Tieslietu ministrijas 2021.gada 21.jūnija atzinuma Nr. 1-9.1/715 </w:t>
            </w:r>
            <w:r w:rsidR="0005709F" w:rsidRPr="004F7588">
              <w:rPr>
                <w:rFonts w:ascii="Times New Roman" w:hAnsi="Times New Roman" w:cs="Times New Roman"/>
                <w:b/>
                <w:bCs/>
                <w:sz w:val="24"/>
                <w:szCs w:val="24"/>
              </w:rPr>
              <w:t xml:space="preserve">1. </w:t>
            </w:r>
            <w:r w:rsidRPr="004F7588">
              <w:rPr>
                <w:rFonts w:ascii="Times New Roman" w:hAnsi="Times New Roman" w:cs="Times New Roman"/>
                <w:b/>
                <w:bCs/>
                <w:sz w:val="24"/>
                <w:szCs w:val="24"/>
              </w:rPr>
              <w:t>priekšlikums:</w:t>
            </w:r>
          </w:p>
          <w:p w14:paraId="02508AC1" w14:textId="7505E8EB" w:rsidR="007D1843" w:rsidRPr="004F7588" w:rsidRDefault="00D55FEC" w:rsidP="00D55FEC">
            <w:pPr>
              <w:spacing w:after="0" w:line="240" w:lineRule="auto"/>
              <w:ind w:right="12"/>
              <w:jc w:val="both"/>
              <w:rPr>
                <w:rFonts w:ascii="Times New Roman" w:hAnsi="Times New Roman" w:cs="Times New Roman"/>
                <w:sz w:val="24"/>
                <w:szCs w:val="24"/>
              </w:rPr>
            </w:pPr>
            <w:r w:rsidRPr="004F7588">
              <w:rPr>
                <w:rFonts w:ascii="Times New Roman" w:hAnsi="Times New Roman" w:cs="Times New Roman"/>
                <w:sz w:val="24"/>
                <w:szCs w:val="24"/>
              </w:rPr>
              <w:t>Lūdzam precizēt noteikumu projekta 2. punktu atbilstoši Ministru kabineta 2009. gada 3. februāra noteikumu Nr. 108 "Normatīvo aktu projektu sagatavošanas noteikumi" 159.7. apakšpunktam, jo tajā minētā norāde uz Ministru kabineta 2020. gada 14. jūlija noteikumu Nr. 454 "Noteikumi par garantijām lielajiem komersantiem, kuru darbību ietekmējusi Covid-19 izplatība" publikāciju oficiālajā izdevumā "Latvijas Vēstnesis" ir nepareiza, kā arī nav norādītas visas grozījumu publikācijas.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7CFF9" w14:textId="0FA351FC" w:rsidR="007D1843" w:rsidRPr="004F7588" w:rsidRDefault="0005709F" w:rsidP="0005709F">
            <w:pPr>
              <w:spacing w:after="0" w:line="240" w:lineRule="auto"/>
              <w:jc w:val="center"/>
              <w:rPr>
                <w:rFonts w:ascii="Times New Roman" w:eastAsia="Times New Roman" w:hAnsi="Times New Roman" w:cs="Times New Roman"/>
                <w:b/>
                <w:bCs/>
                <w:sz w:val="24"/>
                <w:szCs w:val="24"/>
                <w:lang w:eastAsia="lv-LV"/>
              </w:rPr>
            </w:pPr>
            <w:r w:rsidRPr="004F7588">
              <w:rPr>
                <w:rFonts w:ascii="Times New Roman" w:eastAsia="Times New Roman" w:hAnsi="Times New Roman" w:cs="Times New Roman"/>
                <w:b/>
                <w:bCs/>
                <w:sz w:val="24"/>
                <w:szCs w:val="24"/>
              </w:rPr>
              <w:t>Ņemts vērā</w:t>
            </w:r>
          </w:p>
        </w:tc>
        <w:tc>
          <w:tcPr>
            <w:tcW w:w="1174" w:type="pct"/>
            <w:tcBorders>
              <w:top w:val="single" w:sz="4" w:space="0" w:color="auto"/>
              <w:left w:val="single" w:sz="4" w:space="0" w:color="auto"/>
              <w:bottom w:val="single" w:sz="4" w:space="0" w:color="auto"/>
              <w:right w:val="single" w:sz="4" w:space="0" w:color="auto"/>
            </w:tcBorders>
          </w:tcPr>
          <w:p w14:paraId="662276B2" w14:textId="4B13A69B" w:rsidR="007D1843" w:rsidRPr="004F7588" w:rsidRDefault="004F7588" w:rsidP="5461EFD6">
            <w:pPr>
              <w:spacing w:after="0" w:line="240" w:lineRule="auto"/>
              <w:jc w:val="both"/>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t>Skatīt precizēto Noteikumu projektu.</w:t>
            </w:r>
          </w:p>
        </w:tc>
      </w:tr>
      <w:tr w:rsidR="11BB1F65" w14:paraId="081D0FF8"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EA4BD" w14:textId="02EF18E4" w:rsidR="5FA3AE06" w:rsidRPr="004F7588" w:rsidRDefault="004F7588" w:rsidP="00E8684A">
            <w:pPr>
              <w:spacing w:after="0" w:line="240" w:lineRule="auto"/>
              <w:jc w:val="center"/>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t>3</w:t>
            </w:r>
            <w:r w:rsidR="5FA3AE06" w:rsidRPr="004F7588">
              <w:rPr>
                <w:rFonts w:ascii="Times New Roman" w:eastAsia="Times New Roman" w:hAnsi="Times New Roman" w:cs="Times New Roman"/>
                <w:sz w:val="24"/>
                <w:szCs w:val="24"/>
                <w:lang w:eastAsia="lv-LV"/>
              </w:rPr>
              <w:t>.</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9213E" w14:textId="1CE72597" w:rsidR="5FA3AE06" w:rsidRPr="004F7588" w:rsidRDefault="5FA3AE06" w:rsidP="00E8684A">
            <w:pPr>
              <w:spacing w:after="0" w:line="240" w:lineRule="auto"/>
              <w:jc w:val="both"/>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Noteikumu projekt</w:t>
            </w:r>
            <w:r w:rsidR="0005709F" w:rsidRPr="004F7588">
              <w:rPr>
                <w:rFonts w:ascii="Times New Roman" w:eastAsia="Times New Roman" w:hAnsi="Times New Roman" w:cs="Times New Roman"/>
                <w:b/>
                <w:bCs/>
                <w:sz w:val="24"/>
                <w:szCs w:val="24"/>
              </w:rPr>
              <w:t xml:space="preserve">a anotācija </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277A1" w14:textId="7EAC58D8" w:rsidR="0005709F" w:rsidRPr="004F7588" w:rsidRDefault="0005709F" w:rsidP="0005709F">
            <w:pPr>
              <w:spacing w:after="0" w:line="240" w:lineRule="auto"/>
              <w:jc w:val="both"/>
              <w:rPr>
                <w:rFonts w:ascii="Times New Roman" w:hAnsi="Times New Roman" w:cs="Times New Roman"/>
                <w:b/>
                <w:bCs/>
                <w:sz w:val="24"/>
                <w:szCs w:val="24"/>
              </w:rPr>
            </w:pPr>
            <w:r w:rsidRPr="004F7588">
              <w:rPr>
                <w:rFonts w:ascii="Times New Roman" w:hAnsi="Times New Roman" w:cs="Times New Roman"/>
                <w:b/>
                <w:bCs/>
                <w:sz w:val="24"/>
                <w:szCs w:val="24"/>
              </w:rPr>
              <w:t>Tieslietu ministrijas 2021.gada 21.jūnija atzinuma Nr. 1-9.1/715 2. priekšlikums:</w:t>
            </w:r>
          </w:p>
          <w:p w14:paraId="6C397718" w14:textId="196DC1B3" w:rsidR="5FA3AE06" w:rsidRPr="004F7588" w:rsidRDefault="0005709F" w:rsidP="004F7588">
            <w:pPr>
              <w:tabs>
                <w:tab w:val="left" w:pos="1134"/>
              </w:tabs>
              <w:spacing w:after="0" w:line="240" w:lineRule="auto"/>
              <w:jc w:val="both"/>
              <w:rPr>
                <w:rFonts w:ascii="Times New Roman" w:hAnsi="Times New Roman" w:cs="Times New Roman"/>
                <w:sz w:val="24"/>
                <w:szCs w:val="24"/>
                <w:lang w:eastAsia="zh-CN"/>
              </w:rPr>
            </w:pPr>
            <w:r w:rsidRPr="004F7588">
              <w:rPr>
                <w:rFonts w:ascii="Times New Roman" w:hAnsi="Times New Roman" w:cs="Times New Roman"/>
                <w:sz w:val="24"/>
                <w:szCs w:val="24"/>
              </w:rPr>
              <w:t xml:space="preserve">Lūdzam aizpildīt anotācijas IV sadaļas 1. punktu atbilstoši Instrukcijas Nr. 19 54.2. apakšpunktam, kas paredz </w:t>
            </w:r>
            <w:r w:rsidRPr="004F7588">
              <w:rPr>
                <w:rFonts w:ascii="Times New Roman" w:hAnsi="Times New Roman" w:cs="Times New Roman"/>
                <w:color w:val="000000"/>
                <w:sz w:val="24"/>
                <w:szCs w:val="24"/>
                <w:shd w:val="clear" w:color="auto" w:fill="FFFFFF"/>
              </w:rPr>
              <w:t xml:space="preserve">anotācijā norādīt citus spēkā esošus (vai jau apstiprinātus) tiesību aktus, kuros jāizdara grozījumi vai kuri jāatzīst par spēku zaudējušiem (atceltiem) saistībā ar projektu, </w:t>
            </w:r>
            <w:r w:rsidRPr="004F7588">
              <w:rPr>
                <w:rFonts w:ascii="Times New Roman" w:hAnsi="Times New Roman" w:cs="Times New Roman"/>
                <w:color w:val="000000"/>
                <w:sz w:val="24"/>
                <w:szCs w:val="24"/>
                <w:u w:val="single"/>
                <w:shd w:val="clear" w:color="auto" w:fill="FFFFFF"/>
              </w:rPr>
              <w:t>kā arī skaidro šādu izmaiņu nepieciešamību</w:t>
            </w:r>
            <w:r w:rsidRPr="004F7588">
              <w:rPr>
                <w:rFonts w:ascii="Times New Roman" w:hAnsi="Times New Roman" w:cs="Times New Roman"/>
                <w:color w:val="000000"/>
                <w:sz w:val="24"/>
                <w:szCs w:val="24"/>
                <w:shd w:val="clear" w:color="auto" w:fill="FFFFFF"/>
              </w:rPr>
              <w:t>.</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53AD9" w14:textId="6E9D7D24" w:rsidR="11BB1F65" w:rsidRPr="004F7588" w:rsidRDefault="3B168206" w:rsidP="00E8684A">
            <w:pPr>
              <w:spacing w:after="0" w:line="240" w:lineRule="auto"/>
              <w:jc w:val="center"/>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Ņemts vērā</w:t>
            </w:r>
          </w:p>
        </w:tc>
        <w:tc>
          <w:tcPr>
            <w:tcW w:w="1174" w:type="pct"/>
            <w:tcBorders>
              <w:top w:val="single" w:sz="4" w:space="0" w:color="auto"/>
              <w:left w:val="single" w:sz="4" w:space="0" w:color="auto"/>
              <w:bottom w:val="single" w:sz="4" w:space="0" w:color="auto"/>
              <w:right w:val="single" w:sz="4" w:space="0" w:color="auto"/>
            </w:tcBorders>
          </w:tcPr>
          <w:p w14:paraId="6C26D261" w14:textId="65CADEA1" w:rsidR="11BB1F65" w:rsidRPr="004F7588" w:rsidRDefault="0005709F" w:rsidP="00E8684A">
            <w:pPr>
              <w:spacing w:after="0" w:line="240" w:lineRule="auto"/>
              <w:jc w:val="both"/>
              <w:rPr>
                <w:rFonts w:ascii="Times New Roman" w:eastAsia="Times New Roman" w:hAnsi="Times New Roman" w:cs="Times New Roman"/>
                <w:b/>
                <w:bCs/>
                <w:sz w:val="24"/>
                <w:szCs w:val="24"/>
                <w:lang w:eastAsia="lv-LV"/>
              </w:rPr>
            </w:pPr>
            <w:r w:rsidRPr="004F7588">
              <w:rPr>
                <w:rFonts w:ascii="Times New Roman" w:eastAsia="Times New Roman" w:hAnsi="Times New Roman" w:cs="Times New Roman"/>
                <w:sz w:val="24"/>
                <w:szCs w:val="24"/>
                <w:lang w:eastAsia="lv-LV"/>
              </w:rPr>
              <w:t>Skatīt precizēto Noteikumu projekta anotāciju.</w:t>
            </w:r>
          </w:p>
        </w:tc>
      </w:tr>
      <w:tr w:rsidR="004F7588" w:rsidRPr="00B549B0" w14:paraId="6BD0E87A"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480088" w14:textId="2F8DC6A6" w:rsidR="004F7588" w:rsidRPr="004F7588" w:rsidRDefault="004F7588" w:rsidP="004F7588">
            <w:pPr>
              <w:spacing w:after="0" w:line="240" w:lineRule="auto"/>
              <w:jc w:val="center"/>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lastRenderedPageBreak/>
              <w:t xml:space="preserve">4. </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9242B" w14:textId="05F5A2F1" w:rsidR="004F7588" w:rsidRPr="004F7588" w:rsidRDefault="004F7588" w:rsidP="004F7588">
            <w:pPr>
              <w:spacing w:after="0" w:line="240" w:lineRule="auto"/>
              <w:jc w:val="both"/>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Noteikumu projekta anotācija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29EF0" w14:textId="79D895CB" w:rsidR="004F7588" w:rsidRPr="004F7588" w:rsidRDefault="004F7588" w:rsidP="004F7588">
            <w:pPr>
              <w:spacing w:after="0" w:line="240" w:lineRule="auto"/>
              <w:jc w:val="both"/>
              <w:rPr>
                <w:rFonts w:ascii="Times New Roman" w:hAnsi="Times New Roman" w:cs="Times New Roman"/>
                <w:b/>
                <w:bCs/>
                <w:sz w:val="24"/>
                <w:szCs w:val="24"/>
              </w:rPr>
            </w:pPr>
            <w:r w:rsidRPr="004F7588">
              <w:rPr>
                <w:rFonts w:ascii="Times New Roman" w:hAnsi="Times New Roman" w:cs="Times New Roman"/>
                <w:b/>
                <w:bCs/>
                <w:sz w:val="24"/>
                <w:szCs w:val="24"/>
              </w:rPr>
              <w:t>Tieslietu ministrijas 2021.gada 21.jūnija atzinuma Nr. 1-9.1/715 3. priekšlikums:</w:t>
            </w:r>
          </w:p>
          <w:p w14:paraId="17FD5965" w14:textId="4FD2CE34" w:rsidR="004F7588" w:rsidRPr="004F7588" w:rsidRDefault="004F7588" w:rsidP="004F7588">
            <w:pPr>
              <w:widowControl w:val="0"/>
              <w:tabs>
                <w:tab w:val="left" w:pos="993"/>
              </w:tabs>
              <w:spacing w:after="0" w:line="240" w:lineRule="auto"/>
              <w:jc w:val="both"/>
              <w:rPr>
                <w:rFonts w:ascii="Times New Roman" w:hAnsi="Times New Roman" w:cs="Times New Roman"/>
                <w:sz w:val="24"/>
                <w:szCs w:val="24"/>
              </w:rPr>
            </w:pPr>
            <w:r w:rsidRPr="004F7588">
              <w:rPr>
                <w:rFonts w:ascii="Times New Roman" w:hAnsi="Times New Roman" w:cs="Times New Roman"/>
                <w:sz w:val="24"/>
                <w:szCs w:val="24"/>
              </w:rPr>
              <w:t>Ierosinām aizpildīt anotācijas VI sadaļas 1. punktu, jo nav skaidrots, kāpēc sabiedrības līdzdalība nav nepieciešama. Tāpat ir aizpildāms anotācijas VI sadaļas 2. punkts, jo tas nav aizpildīts.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B2E03" w14:textId="7102BE38" w:rsidR="004F7588" w:rsidRPr="004F7588" w:rsidRDefault="004F7588" w:rsidP="004F7588">
            <w:pPr>
              <w:spacing w:after="0" w:line="240" w:lineRule="auto"/>
              <w:jc w:val="center"/>
              <w:rPr>
                <w:rFonts w:ascii="Times New Roman" w:hAnsi="Times New Roman" w:cs="Times New Roman"/>
                <w:sz w:val="24"/>
                <w:szCs w:val="24"/>
              </w:rPr>
            </w:pPr>
            <w:r w:rsidRPr="004F7588">
              <w:rPr>
                <w:rFonts w:ascii="Times New Roman" w:eastAsia="Times New Roman" w:hAnsi="Times New Roman" w:cs="Times New Roman"/>
                <w:b/>
                <w:bCs/>
                <w:sz w:val="24"/>
                <w:szCs w:val="24"/>
              </w:rPr>
              <w:t>Ņemts vērā</w:t>
            </w:r>
          </w:p>
        </w:tc>
        <w:tc>
          <w:tcPr>
            <w:tcW w:w="1174" w:type="pct"/>
            <w:tcBorders>
              <w:top w:val="single" w:sz="4" w:space="0" w:color="auto"/>
              <w:left w:val="single" w:sz="4" w:space="0" w:color="auto"/>
              <w:bottom w:val="single" w:sz="4" w:space="0" w:color="auto"/>
              <w:right w:val="single" w:sz="4" w:space="0" w:color="auto"/>
            </w:tcBorders>
          </w:tcPr>
          <w:p w14:paraId="5E011D61" w14:textId="11486A53" w:rsidR="004F7588" w:rsidRPr="004F7588" w:rsidRDefault="004F7588" w:rsidP="004F7588">
            <w:pPr>
              <w:spacing w:after="0" w:line="240" w:lineRule="auto"/>
              <w:jc w:val="both"/>
              <w:rPr>
                <w:rFonts w:ascii="Times New Roman" w:eastAsia="Times New Roman" w:hAnsi="Times New Roman" w:cs="Times New Roman"/>
                <w:b/>
                <w:bCs/>
                <w:sz w:val="24"/>
                <w:szCs w:val="24"/>
                <w:lang w:eastAsia="lv-LV"/>
              </w:rPr>
            </w:pPr>
            <w:r w:rsidRPr="004F7588">
              <w:rPr>
                <w:rFonts w:ascii="Times New Roman" w:eastAsia="Times New Roman" w:hAnsi="Times New Roman" w:cs="Times New Roman"/>
                <w:sz w:val="24"/>
                <w:szCs w:val="24"/>
                <w:lang w:eastAsia="lv-LV"/>
              </w:rPr>
              <w:t>Skatīt precizēto Noteikumu projekta anotāciju.</w:t>
            </w:r>
          </w:p>
        </w:tc>
      </w:tr>
      <w:tr w:rsidR="00515D10" w:rsidRPr="00B549B0" w14:paraId="7F930162" w14:textId="77777777" w:rsidTr="7030C605">
        <w:trPr>
          <w:trHeight w:val="140"/>
        </w:trPr>
        <w:tc>
          <w:tcPr>
            <w:tcW w:w="1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AE82C" w14:textId="0A9AEE8E" w:rsidR="00515D10" w:rsidRPr="004F7588" w:rsidRDefault="00515D10" w:rsidP="00515D1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9BAB9" w14:textId="4C7A4AF8" w:rsidR="00515D10" w:rsidRPr="004F7588" w:rsidRDefault="00515D10" w:rsidP="00515D10">
            <w:pPr>
              <w:spacing w:after="0" w:line="240" w:lineRule="auto"/>
              <w:jc w:val="both"/>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Noteikumu projekt</w:t>
            </w:r>
            <w:r>
              <w:rPr>
                <w:rFonts w:ascii="Times New Roman" w:eastAsia="Times New Roman" w:hAnsi="Times New Roman" w:cs="Times New Roman"/>
                <w:b/>
                <w:bCs/>
                <w:sz w:val="24"/>
                <w:szCs w:val="24"/>
              </w:rPr>
              <w: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EA2B5D" w14:textId="77777777" w:rsidR="00515D10" w:rsidRDefault="00515D10" w:rsidP="00515D10">
            <w:pPr>
              <w:jc w:val="both"/>
              <w:rPr>
                <w:rFonts w:ascii="Times New Roman" w:hAnsi="Times New Roman" w:cs="Times New Roman"/>
                <w:b/>
                <w:bCs/>
                <w:sz w:val="24"/>
                <w:szCs w:val="24"/>
              </w:rPr>
            </w:pPr>
            <w:r w:rsidRPr="004F7588">
              <w:rPr>
                <w:rFonts w:ascii="Times New Roman" w:hAnsi="Times New Roman" w:cs="Times New Roman"/>
                <w:b/>
                <w:bCs/>
                <w:sz w:val="24"/>
                <w:szCs w:val="24"/>
              </w:rPr>
              <w:t>Tieslietu ministrijas 2021.gada 21.jūnija atzinuma priekšlikums</w:t>
            </w:r>
            <w:r>
              <w:rPr>
                <w:rFonts w:ascii="Times New Roman" w:hAnsi="Times New Roman" w:cs="Times New Roman"/>
                <w:b/>
                <w:bCs/>
                <w:sz w:val="24"/>
                <w:szCs w:val="24"/>
              </w:rPr>
              <w:t>:</w:t>
            </w:r>
          </w:p>
          <w:p w14:paraId="33ED23C6" w14:textId="7135D2F0" w:rsidR="00515D10" w:rsidRPr="00515D10" w:rsidRDefault="00515D10" w:rsidP="00515D10">
            <w:pPr>
              <w:jc w:val="both"/>
              <w:rPr>
                <w:rFonts w:ascii="Times New Roman" w:hAnsi="Times New Roman" w:cs="Times New Roman"/>
                <w:b/>
                <w:bCs/>
                <w:sz w:val="24"/>
                <w:szCs w:val="24"/>
              </w:rPr>
            </w:pPr>
            <w:r>
              <w:rPr>
                <w:rFonts w:ascii="Times New Roman" w:hAnsi="Times New Roman" w:cs="Times New Roman"/>
                <w:sz w:val="24"/>
                <w:szCs w:val="24"/>
                <w:lang w:eastAsia="zh-CN"/>
              </w:rPr>
              <w:t>Ierosinām noteikumu projekta 1. punktā vārdus un skaitļus iekavās "</w:t>
            </w:r>
            <w:r>
              <w:rPr>
                <w:rFonts w:ascii="Times New Roman" w:hAnsi="Times New Roman" w:cs="Times New Roman"/>
                <w:color w:val="000000"/>
                <w:sz w:val="24"/>
                <w:szCs w:val="24"/>
              </w:rPr>
              <w:t xml:space="preserve">Latvijas Vēstnesis, 2020, 222A" aizstāt ar vārdiem un skaitļiem "Latvijas Vēstnesis, 2020, 222A. </w:t>
            </w:r>
            <w:r>
              <w:rPr>
                <w:rFonts w:ascii="Times New Roman" w:hAnsi="Times New Roman" w:cs="Times New Roman"/>
                <w:color w:val="000000"/>
                <w:sz w:val="24"/>
                <w:szCs w:val="24"/>
                <w:u w:val="single"/>
              </w:rPr>
              <w:t>nr</w:t>
            </w:r>
            <w:r>
              <w:rPr>
                <w:rFonts w:ascii="Times New Roman" w:hAnsi="Times New Roman" w:cs="Times New Roman"/>
                <w:color w:val="000000"/>
                <w:sz w:val="24"/>
                <w:szCs w:val="24"/>
              </w:rPr>
              <w:t>.".</w:t>
            </w:r>
            <w:r>
              <w:rPr>
                <w:rFonts w:ascii="Times New Roman" w:hAnsi="Times New Roman" w:cs="Times New Roman"/>
                <w:sz w:val="24"/>
                <w:szCs w:val="24"/>
                <w:lang w:eastAsia="zh-CN"/>
              </w:rPr>
              <w:t xml:space="preserve"> Savukārt 2. punktā aizstāt vārdus un skaitļus iekavās "</w:t>
            </w:r>
            <w:r>
              <w:rPr>
                <w:rFonts w:ascii="Times New Roman" w:hAnsi="Times New Roman" w:cs="Times New Roman"/>
                <w:color w:val="000000"/>
                <w:sz w:val="24"/>
                <w:szCs w:val="24"/>
              </w:rPr>
              <w:t xml:space="preserve">Latvijas Vēstnesis, 2020,  136 nr.,  2020 248 nr., 2021 93 nr." ar vārdiem un skaitļiem "Latvijas Vēstnesis, </w:t>
            </w:r>
            <w:r>
              <w:rPr>
                <w:rFonts w:ascii="Times New Roman" w:hAnsi="Times New Roman" w:cs="Times New Roman"/>
                <w:color w:val="000000"/>
                <w:sz w:val="24"/>
                <w:szCs w:val="24"/>
                <w:u w:val="single"/>
              </w:rPr>
              <w:t>2020,  136., 248. nr.; 2021, 93. nr.</w:t>
            </w:r>
            <w:r>
              <w:rPr>
                <w:rFonts w:ascii="Times New Roman" w:hAnsi="Times New Roman" w:cs="Times New Roman"/>
                <w:color w:val="000000"/>
                <w:sz w:val="24"/>
                <w:szCs w:val="24"/>
              </w:rPr>
              <w:t>".</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2313B" w14:textId="396C3250" w:rsidR="00515D10" w:rsidRPr="004F7588" w:rsidRDefault="00515D10" w:rsidP="00515D10">
            <w:pPr>
              <w:spacing w:after="0" w:line="240" w:lineRule="auto"/>
              <w:jc w:val="center"/>
              <w:rPr>
                <w:rFonts w:ascii="Times New Roman" w:eastAsia="Times New Roman" w:hAnsi="Times New Roman" w:cs="Times New Roman"/>
                <w:b/>
                <w:bCs/>
                <w:sz w:val="24"/>
                <w:szCs w:val="24"/>
              </w:rPr>
            </w:pPr>
            <w:r w:rsidRPr="004F7588">
              <w:rPr>
                <w:rFonts w:ascii="Times New Roman" w:eastAsia="Times New Roman" w:hAnsi="Times New Roman" w:cs="Times New Roman"/>
                <w:b/>
                <w:bCs/>
                <w:sz w:val="24"/>
                <w:szCs w:val="24"/>
              </w:rPr>
              <w:t>Ņemts vērā</w:t>
            </w:r>
          </w:p>
        </w:tc>
        <w:tc>
          <w:tcPr>
            <w:tcW w:w="1174" w:type="pct"/>
            <w:tcBorders>
              <w:top w:val="single" w:sz="4" w:space="0" w:color="auto"/>
              <w:left w:val="single" w:sz="4" w:space="0" w:color="auto"/>
              <w:bottom w:val="single" w:sz="4" w:space="0" w:color="auto"/>
              <w:right w:val="single" w:sz="4" w:space="0" w:color="auto"/>
            </w:tcBorders>
          </w:tcPr>
          <w:p w14:paraId="3CA77728" w14:textId="3D3D9E29" w:rsidR="00515D10" w:rsidRPr="004F7588" w:rsidRDefault="00515D10" w:rsidP="00515D10">
            <w:pPr>
              <w:spacing w:after="0" w:line="240" w:lineRule="auto"/>
              <w:jc w:val="both"/>
              <w:rPr>
                <w:rFonts w:ascii="Times New Roman" w:eastAsia="Times New Roman" w:hAnsi="Times New Roman" w:cs="Times New Roman"/>
                <w:sz w:val="24"/>
                <w:szCs w:val="24"/>
                <w:lang w:eastAsia="lv-LV"/>
              </w:rPr>
            </w:pPr>
            <w:r w:rsidRPr="004F7588">
              <w:rPr>
                <w:rFonts w:ascii="Times New Roman" w:eastAsia="Times New Roman" w:hAnsi="Times New Roman" w:cs="Times New Roman"/>
                <w:sz w:val="24"/>
                <w:szCs w:val="24"/>
                <w:lang w:eastAsia="lv-LV"/>
              </w:rPr>
              <w:t>Skatīt precizēto Noteikumu projekt</w:t>
            </w:r>
            <w:r>
              <w:rPr>
                <w:rFonts w:ascii="Times New Roman" w:eastAsia="Times New Roman" w:hAnsi="Times New Roman" w:cs="Times New Roman"/>
                <w:sz w:val="24"/>
                <w:szCs w:val="24"/>
                <w:lang w:eastAsia="lv-LV"/>
              </w:rPr>
              <w:t>u</w:t>
            </w:r>
            <w:r w:rsidRPr="004F7588">
              <w:rPr>
                <w:rFonts w:ascii="Times New Roman" w:eastAsia="Times New Roman" w:hAnsi="Times New Roman" w:cs="Times New Roman"/>
                <w:sz w:val="24"/>
                <w:szCs w:val="24"/>
                <w:lang w:eastAsia="lv-LV"/>
              </w:rPr>
              <w:t>.</w:t>
            </w:r>
          </w:p>
        </w:tc>
      </w:tr>
      <w:tr w:rsidR="00515D10" w:rsidRPr="00C7747D" w14:paraId="34E081F2" w14:textId="77777777" w:rsidTr="7030C605">
        <w:trPr>
          <w:gridAfter w:val="1"/>
          <w:wAfter w:w="1174" w:type="pct"/>
          <w:trHeight w:val="814"/>
        </w:trPr>
        <w:tc>
          <w:tcPr>
            <w:tcW w:w="2826" w:type="pct"/>
            <w:gridSpan w:val="4"/>
            <w:tcBorders>
              <w:top w:val="nil"/>
              <w:left w:val="nil"/>
              <w:bottom w:val="nil"/>
              <w:right w:val="nil"/>
            </w:tcBorders>
          </w:tcPr>
          <w:p w14:paraId="5D4AD957" w14:textId="77777777" w:rsidR="00515D10" w:rsidRPr="00C7747D" w:rsidRDefault="00515D10" w:rsidP="00515D10">
            <w:pPr>
              <w:spacing w:after="0" w:line="240" w:lineRule="auto"/>
              <w:rPr>
                <w:rFonts w:ascii="Times New Roman" w:eastAsia="Times New Roman" w:hAnsi="Times New Roman" w:cs="Times New Roman"/>
                <w:sz w:val="24"/>
                <w:szCs w:val="24"/>
                <w:lang w:eastAsia="lv-LV"/>
              </w:rPr>
            </w:pPr>
          </w:p>
          <w:p w14:paraId="1B80CF3A" w14:textId="5BDCA3B7" w:rsidR="00515D10" w:rsidRPr="00C7747D" w:rsidRDefault="00515D10" w:rsidP="00515D10">
            <w:pPr>
              <w:spacing w:after="0" w:line="240" w:lineRule="auto"/>
              <w:rPr>
                <w:rFonts w:ascii="Times New Roman" w:eastAsia="Times New Roman" w:hAnsi="Times New Roman" w:cs="Times New Roman"/>
                <w:b/>
                <w:bCs/>
                <w:sz w:val="24"/>
                <w:szCs w:val="24"/>
                <w:lang w:eastAsia="lv-LV"/>
              </w:rPr>
            </w:pPr>
            <w:r w:rsidRPr="5461EFD6">
              <w:rPr>
                <w:rFonts w:ascii="Times New Roman" w:eastAsia="Times New Roman" w:hAnsi="Times New Roman" w:cs="Times New Roman"/>
                <w:b/>
                <w:bCs/>
                <w:sz w:val="24"/>
                <w:szCs w:val="24"/>
                <w:lang w:eastAsia="lv-LV"/>
              </w:rPr>
              <w:t xml:space="preserve">  Atbildīgā amatpersona</w:t>
            </w:r>
          </w:p>
        </w:tc>
        <w:tc>
          <w:tcPr>
            <w:tcW w:w="1000" w:type="pct"/>
            <w:tcBorders>
              <w:top w:val="nil"/>
              <w:left w:val="nil"/>
              <w:bottom w:val="nil"/>
              <w:right w:val="nil"/>
            </w:tcBorders>
          </w:tcPr>
          <w:p w14:paraId="379A97C6" w14:textId="77777777" w:rsidR="00515D10" w:rsidRPr="00C7747D" w:rsidRDefault="00515D10" w:rsidP="00515D10">
            <w:pPr>
              <w:spacing w:after="0" w:line="240" w:lineRule="auto"/>
              <w:rPr>
                <w:rFonts w:ascii="Times New Roman" w:eastAsia="Times New Roman" w:hAnsi="Times New Roman" w:cs="Times New Roman"/>
                <w:sz w:val="24"/>
                <w:szCs w:val="24"/>
                <w:lang w:eastAsia="lv-LV"/>
              </w:rPr>
            </w:pPr>
          </w:p>
        </w:tc>
      </w:tr>
    </w:tbl>
    <w:p w14:paraId="4818509E" w14:textId="36F91EBE" w:rsidR="00614A9A" w:rsidRPr="00441982" w:rsidRDefault="008F3230" w:rsidP="008F3230">
      <w:pPr>
        <w:tabs>
          <w:tab w:val="left" w:pos="6330"/>
        </w:tabs>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Kristīne Priedīte</w:t>
      </w:r>
    </w:p>
    <w:tbl>
      <w:tblPr>
        <w:tblW w:w="0" w:type="auto"/>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210"/>
      </w:tblGrid>
      <w:tr w:rsidR="7030C605" w14:paraId="78399690" w14:textId="77777777" w:rsidTr="008F3230">
        <w:trPr>
          <w:trHeight w:val="300"/>
        </w:trPr>
        <w:tc>
          <w:tcPr>
            <w:tcW w:w="9210" w:type="dxa"/>
          </w:tcPr>
          <w:p w14:paraId="714E93A4" w14:textId="6E82F3CF" w:rsidR="008F3230" w:rsidRDefault="7030C605" w:rsidP="008F3230">
            <w:pPr>
              <w:spacing w:after="0" w:line="240" w:lineRule="auto"/>
              <w:ind w:left="142"/>
              <w:jc w:val="center"/>
              <w:rPr>
                <w:rFonts w:ascii="Times New Roman" w:eastAsia="Times New Roman" w:hAnsi="Times New Roman" w:cs="Times New Roman"/>
                <w:sz w:val="24"/>
                <w:szCs w:val="24"/>
              </w:rPr>
            </w:pPr>
            <w:r w:rsidRPr="7030C605">
              <w:rPr>
                <w:rFonts w:ascii="Times New Roman" w:eastAsia="Times New Roman" w:hAnsi="Times New Roman" w:cs="Times New Roman"/>
                <w:sz w:val="24"/>
                <w:szCs w:val="24"/>
              </w:rPr>
              <w:t>Ekonomikas ministrijas</w:t>
            </w:r>
          </w:p>
          <w:p w14:paraId="5250D823" w14:textId="30D04882" w:rsidR="7030C605" w:rsidRDefault="7030C605" w:rsidP="008F3230">
            <w:pPr>
              <w:spacing w:after="0" w:line="240" w:lineRule="auto"/>
              <w:ind w:left="142"/>
              <w:jc w:val="center"/>
              <w:rPr>
                <w:rFonts w:ascii="Times New Roman" w:eastAsia="Times New Roman" w:hAnsi="Times New Roman" w:cs="Times New Roman"/>
                <w:sz w:val="24"/>
                <w:szCs w:val="24"/>
              </w:rPr>
            </w:pPr>
            <w:r w:rsidRPr="7030C605">
              <w:rPr>
                <w:rFonts w:ascii="Times New Roman" w:eastAsia="Times New Roman" w:hAnsi="Times New Roman" w:cs="Times New Roman"/>
                <w:sz w:val="24"/>
                <w:szCs w:val="24"/>
              </w:rPr>
              <w:t xml:space="preserve">Uzņēmējdarbības konkurētspējas departamenta </w:t>
            </w:r>
            <w:r w:rsidR="008F3230">
              <w:rPr>
                <w:rFonts w:ascii="Times New Roman" w:eastAsia="Times New Roman" w:hAnsi="Times New Roman" w:cs="Times New Roman"/>
                <w:sz w:val="24"/>
                <w:szCs w:val="24"/>
              </w:rPr>
              <w:t>vecākā eksperte</w:t>
            </w:r>
          </w:p>
        </w:tc>
      </w:tr>
      <w:tr w:rsidR="7030C605" w14:paraId="75B8F7EC" w14:textId="77777777" w:rsidTr="008F3230">
        <w:trPr>
          <w:trHeight w:val="80"/>
        </w:trPr>
        <w:tc>
          <w:tcPr>
            <w:tcW w:w="9210" w:type="dxa"/>
          </w:tcPr>
          <w:p w14:paraId="2A61B68D" w14:textId="4BA6E88F" w:rsidR="7030C605" w:rsidRDefault="7030C605" w:rsidP="008F3230">
            <w:pPr>
              <w:spacing w:after="0" w:line="240" w:lineRule="auto"/>
              <w:ind w:left="142"/>
              <w:jc w:val="center"/>
              <w:rPr>
                <w:rFonts w:ascii="Times New Roman" w:eastAsia="Times New Roman" w:hAnsi="Times New Roman" w:cs="Times New Roman"/>
                <w:sz w:val="24"/>
                <w:szCs w:val="24"/>
              </w:rPr>
            </w:pPr>
            <w:r w:rsidRPr="7030C605">
              <w:rPr>
                <w:rFonts w:ascii="Times New Roman" w:eastAsia="Times New Roman" w:hAnsi="Times New Roman" w:cs="Times New Roman"/>
                <w:sz w:val="24"/>
                <w:szCs w:val="24"/>
              </w:rPr>
              <w:t>tālr. 67013</w:t>
            </w:r>
            <w:r w:rsidR="008F3230">
              <w:rPr>
                <w:rFonts w:ascii="Times New Roman" w:eastAsia="Times New Roman" w:hAnsi="Times New Roman" w:cs="Times New Roman"/>
                <w:sz w:val="24"/>
                <w:szCs w:val="24"/>
              </w:rPr>
              <w:t>241</w:t>
            </w:r>
          </w:p>
          <w:p w14:paraId="72B889C1" w14:textId="151214F7" w:rsidR="7030C605" w:rsidRDefault="008F3230" w:rsidP="008F3230">
            <w:pPr>
              <w:spacing w:after="0" w:line="240" w:lineRule="auto"/>
              <w:ind w:left="142"/>
              <w:jc w:val="center"/>
              <w:rPr>
                <w:rFonts w:ascii="Times New Roman" w:eastAsia="Times New Roman" w:hAnsi="Times New Roman" w:cs="Times New Roman"/>
                <w:sz w:val="24"/>
                <w:szCs w:val="24"/>
              </w:rPr>
            </w:pPr>
            <w:hyperlink r:id="rId9" w:history="1">
              <w:r w:rsidRPr="00361DFD">
                <w:rPr>
                  <w:rStyle w:val="Hyperlink"/>
                  <w:rFonts w:ascii="Times New Roman" w:eastAsia="Times New Roman" w:hAnsi="Times New Roman" w:cs="Times New Roman"/>
                  <w:sz w:val="24"/>
                  <w:szCs w:val="24"/>
                </w:rPr>
                <w:t>Kristine.Priedite@em.gov.lv</w:t>
              </w:r>
            </w:hyperlink>
          </w:p>
        </w:tc>
      </w:tr>
    </w:tbl>
    <w:p w14:paraId="2DA91CA1" w14:textId="4BBC1F0F" w:rsidR="00F17DBA" w:rsidRPr="00F17DBA" w:rsidRDefault="00F17DBA" w:rsidP="00F17DBA">
      <w:pPr>
        <w:rPr>
          <w:rFonts w:ascii="Times New Roman" w:hAnsi="Times New Roman" w:cs="Times New Roman"/>
          <w:sz w:val="24"/>
          <w:szCs w:val="24"/>
        </w:rPr>
      </w:pPr>
    </w:p>
    <w:p w14:paraId="0B0062BC" w14:textId="28D8896F" w:rsidR="00F17DBA" w:rsidRPr="00F17DBA" w:rsidRDefault="00F17DBA" w:rsidP="00F17DBA">
      <w:pPr>
        <w:rPr>
          <w:rFonts w:ascii="Times New Roman" w:hAnsi="Times New Roman" w:cs="Times New Roman"/>
          <w:sz w:val="24"/>
          <w:szCs w:val="24"/>
        </w:rPr>
      </w:pPr>
    </w:p>
    <w:p w14:paraId="161D3793" w14:textId="79E9CA7B" w:rsidR="00F17DBA" w:rsidRPr="00F17DBA" w:rsidRDefault="00F17DBA" w:rsidP="00F17DBA">
      <w:pPr>
        <w:rPr>
          <w:rFonts w:ascii="Times New Roman" w:hAnsi="Times New Roman" w:cs="Times New Roman"/>
          <w:sz w:val="24"/>
          <w:szCs w:val="24"/>
        </w:rPr>
      </w:pPr>
    </w:p>
    <w:p w14:paraId="1909C6D9" w14:textId="77777777" w:rsidR="00F17DBA" w:rsidRPr="00F17DBA" w:rsidRDefault="00F17DBA" w:rsidP="00F17DBA">
      <w:pPr>
        <w:ind w:firstLine="720"/>
        <w:rPr>
          <w:rFonts w:ascii="Times New Roman" w:hAnsi="Times New Roman" w:cs="Times New Roman"/>
          <w:sz w:val="24"/>
          <w:szCs w:val="24"/>
        </w:rPr>
      </w:pPr>
    </w:p>
    <w:sectPr w:rsidR="00F17DBA" w:rsidRPr="00F17DBA" w:rsidSect="00732EA6">
      <w:headerReference w:type="default" r:id="rId10"/>
      <w:footerReference w:type="default" r:id="rId11"/>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49738" w14:textId="77777777" w:rsidR="008536F9" w:rsidRDefault="008536F9" w:rsidP="003A0F64">
      <w:pPr>
        <w:spacing w:after="0" w:line="240" w:lineRule="auto"/>
      </w:pPr>
      <w:r>
        <w:separator/>
      </w:r>
    </w:p>
  </w:endnote>
  <w:endnote w:type="continuationSeparator" w:id="0">
    <w:p w14:paraId="068464D1" w14:textId="77777777" w:rsidR="008536F9" w:rsidRDefault="008536F9" w:rsidP="003A0F64">
      <w:pPr>
        <w:spacing w:after="0" w:line="240" w:lineRule="auto"/>
      </w:pPr>
      <w:r>
        <w:continuationSeparator/>
      </w:r>
    </w:p>
  </w:endnote>
  <w:endnote w:type="continuationNotice" w:id="1">
    <w:p w14:paraId="7C08C5CB" w14:textId="77777777" w:rsidR="008536F9" w:rsidRDefault="00853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79FDF26F" w:rsidR="0048039A" w:rsidRPr="0057184E" w:rsidRDefault="00CA5E04" w:rsidP="0095381B">
    <w:pPr>
      <w:pStyle w:val="Footer"/>
      <w:tabs>
        <w:tab w:val="clear" w:pos="4153"/>
        <w:tab w:val="clear" w:pos="8306"/>
        <w:tab w:val="left" w:pos="1860"/>
        <w:tab w:val="left" w:pos="4230"/>
      </w:tabs>
      <w:rPr>
        <w:sz w:val="20"/>
        <w:lang w:val="lv-LV"/>
      </w:rPr>
    </w:pPr>
    <w:r>
      <w:rPr>
        <w:sz w:val="20"/>
      </w:rPr>
      <w:fldChar w:fldCharType="begin"/>
    </w:r>
    <w:r>
      <w:rPr>
        <w:sz w:val="20"/>
      </w:rPr>
      <w:instrText xml:space="preserve"> FILENAME   \* MERGEFORMAT </w:instrText>
    </w:r>
    <w:r>
      <w:rPr>
        <w:sz w:val="20"/>
      </w:rPr>
      <w:fldChar w:fldCharType="separate"/>
    </w:r>
    <w:r w:rsidR="00C7747D">
      <w:rPr>
        <w:noProof/>
        <w:sz w:val="20"/>
      </w:rPr>
      <w:t>EMIzz_</w:t>
    </w:r>
    <w:r w:rsidR="00076BBD">
      <w:rPr>
        <w:noProof/>
        <w:sz w:val="20"/>
        <w:lang w:val="lv-LV"/>
      </w:rPr>
      <w:t>30</w:t>
    </w:r>
    <w:r w:rsidR="00667F67">
      <w:rPr>
        <w:noProof/>
        <w:sz w:val="20"/>
        <w:lang w:val="lv-LV"/>
      </w:rPr>
      <w:t>0621_AtzSpZaud</w:t>
    </w:r>
    <w:r w:rsidR="00C7747D">
      <w:rPr>
        <w:noProof/>
        <w:sz w:val="20"/>
      </w:rPr>
      <w:t>_</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BED3" w14:textId="77777777" w:rsidR="008536F9" w:rsidRDefault="008536F9" w:rsidP="003A0F64">
      <w:pPr>
        <w:spacing w:after="0" w:line="240" w:lineRule="auto"/>
      </w:pPr>
      <w:r>
        <w:separator/>
      </w:r>
    </w:p>
  </w:footnote>
  <w:footnote w:type="continuationSeparator" w:id="0">
    <w:p w14:paraId="405730E9" w14:textId="77777777" w:rsidR="008536F9" w:rsidRDefault="008536F9" w:rsidP="003A0F64">
      <w:pPr>
        <w:spacing w:after="0" w:line="240" w:lineRule="auto"/>
      </w:pPr>
      <w:r>
        <w:continuationSeparator/>
      </w:r>
    </w:p>
  </w:footnote>
  <w:footnote w:type="continuationNotice" w:id="1">
    <w:p w14:paraId="44E0D172" w14:textId="77777777" w:rsidR="008536F9" w:rsidRDefault="00853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401"/>
    <w:multiLevelType w:val="hybridMultilevel"/>
    <w:tmpl w:val="1DA247BE"/>
    <w:lvl w:ilvl="0" w:tplc="B016AEE0">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7256A6"/>
    <w:multiLevelType w:val="hybridMultilevel"/>
    <w:tmpl w:val="C8D4F8FC"/>
    <w:lvl w:ilvl="0" w:tplc="6AA0D47E">
      <w:start w:val="1"/>
      <w:numFmt w:val="bullet"/>
      <w:lvlText w:val="-"/>
      <w:lvlJc w:val="left"/>
      <w:pPr>
        <w:ind w:left="720" w:hanging="360"/>
      </w:pPr>
      <w:rPr>
        <w:rFonts w:ascii="Calibri" w:hAnsi="Calibri" w:hint="default"/>
      </w:rPr>
    </w:lvl>
    <w:lvl w:ilvl="1" w:tplc="83EC7BE8">
      <w:start w:val="1"/>
      <w:numFmt w:val="bullet"/>
      <w:lvlText w:val="o"/>
      <w:lvlJc w:val="left"/>
      <w:pPr>
        <w:ind w:left="1440" w:hanging="360"/>
      </w:pPr>
      <w:rPr>
        <w:rFonts w:ascii="Courier New" w:hAnsi="Courier New" w:hint="default"/>
      </w:rPr>
    </w:lvl>
    <w:lvl w:ilvl="2" w:tplc="D80E467E">
      <w:start w:val="1"/>
      <w:numFmt w:val="bullet"/>
      <w:lvlText w:val=""/>
      <w:lvlJc w:val="left"/>
      <w:pPr>
        <w:ind w:left="2160" w:hanging="360"/>
      </w:pPr>
      <w:rPr>
        <w:rFonts w:ascii="Wingdings" w:hAnsi="Wingdings" w:hint="default"/>
      </w:rPr>
    </w:lvl>
    <w:lvl w:ilvl="3" w:tplc="D4BCC5F0">
      <w:start w:val="1"/>
      <w:numFmt w:val="bullet"/>
      <w:lvlText w:val=""/>
      <w:lvlJc w:val="left"/>
      <w:pPr>
        <w:ind w:left="2880" w:hanging="360"/>
      </w:pPr>
      <w:rPr>
        <w:rFonts w:ascii="Symbol" w:hAnsi="Symbol" w:hint="default"/>
      </w:rPr>
    </w:lvl>
    <w:lvl w:ilvl="4" w:tplc="1F7A0300">
      <w:start w:val="1"/>
      <w:numFmt w:val="bullet"/>
      <w:lvlText w:val="o"/>
      <w:lvlJc w:val="left"/>
      <w:pPr>
        <w:ind w:left="3600" w:hanging="360"/>
      </w:pPr>
      <w:rPr>
        <w:rFonts w:ascii="Courier New" w:hAnsi="Courier New" w:hint="default"/>
      </w:rPr>
    </w:lvl>
    <w:lvl w:ilvl="5" w:tplc="73E8168E">
      <w:start w:val="1"/>
      <w:numFmt w:val="bullet"/>
      <w:lvlText w:val=""/>
      <w:lvlJc w:val="left"/>
      <w:pPr>
        <w:ind w:left="4320" w:hanging="360"/>
      </w:pPr>
      <w:rPr>
        <w:rFonts w:ascii="Wingdings" w:hAnsi="Wingdings" w:hint="default"/>
      </w:rPr>
    </w:lvl>
    <w:lvl w:ilvl="6" w:tplc="895AAB86">
      <w:start w:val="1"/>
      <w:numFmt w:val="bullet"/>
      <w:lvlText w:val=""/>
      <w:lvlJc w:val="left"/>
      <w:pPr>
        <w:ind w:left="5040" w:hanging="360"/>
      </w:pPr>
      <w:rPr>
        <w:rFonts w:ascii="Symbol" w:hAnsi="Symbol" w:hint="default"/>
      </w:rPr>
    </w:lvl>
    <w:lvl w:ilvl="7" w:tplc="A7CAA548">
      <w:start w:val="1"/>
      <w:numFmt w:val="bullet"/>
      <w:lvlText w:val="o"/>
      <w:lvlJc w:val="left"/>
      <w:pPr>
        <w:ind w:left="5760" w:hanging="360"/>
      </w:pPr>
      <w:rPr>
        <w:rFonts w:ascii="Courier New" w:hAnsi="Courier New" w:hint="default"/>
      </w:rPr>
    </w:lvl>
    <w:lvl w:ilvl="8" w:tplc="5D785C78">
      <w:start w:val="1"/>
      <w:numFmt w:val="bullet"/>
      <w:lvlText w:val=""/>
      <w:lvlJc w:val="left"/>
      <w:pPr>
        <w:ind w:left="6480" w:hanging="360"/>
      </w:pPr>
      <w:rPr>
        <w:rFonts w:ascii="Wingdings" w:hAnsi="Wingdings" w:hint="default"/>
      </w:rPr>
    </w:lvl>
  </w:abstractNum>
  <w:abstractNum w:abstractNumId="2" w15:restartNumberingAfterBreak="0">
    <w:nsid w:val="12E63E1A"/>
    <w:multiLevelType w:val="hybridMultilevel"/>
    <w:tmpl w:val="E2FC5876"/>
    <w:lvl w:ilvl="0" w:tplc="FD3A5C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D435327"/>
    <w:multiLevelType w:val="hybridMultilevel"/>
    <w:tmpl w:val="42E8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6"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4"/>
  </w:num>
  <w:num w:numId="5">
    <w:abstractNumId w:val="3"/>
  </w:num>
  <w:num w:numId="6">
    <w:abstractNumId w:val="16"/>
  </w:num>
  <w:num w:numId="7">
    <w:abstractNumId w:val="13"/>
  </w:num>
  <w:num w:numId="8">
    <w:abstractNumId w:val="10"/>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7"/>
  </w:num>
  <w:num w:numId="14">
    <w:abstractNumId w:val="5"/>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40C6"/>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207B"/>
    <w:rsid w:val="000440AD"/>
    <w:rsid w:val="000444C0"/>
    <w:rsid w:val="00044557"/>
    <w:rsid w:val="00045B37"/>
    <w:rsid w:val="00045C75"/>
    <w:rsid w:val="00047E7B"/>
    <w:rsid w:val="000504B5"/>
    <w:rsid w:val="0005115E"/>
    <w:rsid w:val="00053709"/>
    <w:rsid w:val="000544C0"/>
    <w:rsid w:val="00054B74"/>
    <w:rsid w:val="0005540C"/>
    <w:rsid w:val="000565A6"/>
    <w:rsid w:val="0005709F"/>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6BBD"/>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4B05"/>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C7323"/>
    <w:rsid w:val="000D1B4A"/>
    <w:rsid w:val="000D2328"/>
    <w:rsid w:val="000D6EBF"/>
    <w:rsid w:val="000D79CE"/>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0FEDAA"/>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6F84"/>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59D"/>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A6"/>
    <w:rsid w:val="00204EB8"/>
    <w:rsid w:val="0020626E"/>
    <w:rsid w:val="00210573"/>
    <w:rsid w:val="002105A3"/>
    <w:rsid w:val="00212258"/>
    <w:rsid w:val="002129ED"/>
    <w:rsid w:val="00212BAE"/>
    <w:rsid w:val="00215849"/>
    <w:rsid w:val="00220B72"/>
    <w:rsid w:val="002217A5"/>
    <w:rsid w:val="00221B68"/>
    <w:rsid w:val="00222054"/>
    <w:rsid w:val="002223AD"/>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2B54"/>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B5969"/>
    <w:rsid w:val="002C1589"/>
    <w:rsid w:val="002C27F5"/>
    <w:rsid w:val="002C3A79"/>
    <w:rsid w:val="002C4C90"/>
    <w:rsid w:val="002C51F4"/>
    <w:rsid w:val="002C7BB3"/>
    <w:rsid w:val="002D0EA2"/>
    <w:rsid w:val="002D1A6E"/>
    <w:rsid w:val="002D23C7"/>
    <w:rsid w:val="002D3521"/>
    <w:rsid w:val="002D3DC8"/>
    <w:rsid w:val="002D52B8"/>
    <w:rsid w:val="002D5A4D"/>
    <w:rsid w:val="002D622B"/>
    <w:rsid w:val="002D6E56"/>
    <w:rsid w:val="002D7F46"/>
    <w:rsid w:val="002E0113"/>
    <w:rsid w:val="002E023D"/>
    <w:rsid w:val="002E0A02"/>
    <w:rsid w:val="002E1D87"/>
    <w:rsid w:val="002E313C"/>
    <w:rsid w:val="002E324F"/>
    <w:rsid w:val="002E36E6"/>
    <w:rsid w:val="002E3892"/>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3615"/>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2A75"/>
    <w:rsid w:val="003930D4"/>
    <w:rsid w:val="00393511"/>
    <w:rsid w:val="0039468E"/>
    <w:rsid w:val="003946DB"/>
    <w:rsid w:val="00394773"/>
    <w:rsid w:val="00394C38"/>
    <w:rsid w:val="0039637F"/>
    <w:rsid w:val="003A08FE"/>
    <w:rsid w:val="003A0F64"/>
    <w:rsid w:val="003A21A8"/>
    <w:rsid w:val="003A2FBC"/>
    <w:rsid w:val="003A384D"/>
    <w:rsid w:val="003A5057"/>
    <w:rsid w:val="003A638B"/>
    <w:rsid w:val="003A6B1E"/>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0B1"/>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65AB"/>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5FBE"/>
    <w:rsid w:val="00496A6D"/>
    <w:rsid w:val="00497CAE"/>
    <w:rsid w:val="004A34D5"/>
    <w:rsid w:val="004A490E"/>
    <w:rsid w:val="004A4BD0"/>
    <w:rsid w:val="004A4CE9"/>
    <w:rsid w:val="004A7533"/>
    <w:rsid w:val="004B16E0"/>
    <w:rsid w:val="004B1A31"/>
    <w:rsid w:val="004B2132"/>
    <w:rsid w:val="004B24A4"/>
    <w:rsid w:val="004B2571"/>
    <w:rsid w:val="004B2FA5"/>
    <w:rsid w:val="004B473D"/>
    <w:rsid w:val="004B57D2"/>
    <w:rsid w:val="004B5804"/>
    <w:rsid w:val="004C07EB"/>
    <w:rsid w:val="004C0DEF"/>
    <w:rsid w:val="004C2784"/>
    <w:rsid w:val="004C28AB"/>
    <w:rsid w:val="004C3223"/>
    <w:rsid w:val="004C5E11"/>
    <w:rsid w:val="004D015C"/>
    <w:rsid w:val="004D0BBB"/>
    <w:rsid w:val="004D1A5B"/>
    <w:rsid w:val="004D4157"/>
    <w:rsid w:val="004D66B7"/>
    <w:rsid w:val="004D7CC5"/>
    <w:rsid w:val="004E17A5"/>
    <w:rsid w:val="004E1D8B"/>
    <w:rsid w:val="004E22DD"/>
    <w:rsid w:val="004E282D"/>
    <w:rsid w:val="004E2AF3"/>
    <w:rsid w:val="004E35B1"/>
    <w:rsid w:val="004E36BD"/>
    <w:rsid w:val="004E43A0"/>
    <w:rsid w:val="004E568D"/>
    <w:rsid w:val="004E67CE"/>
    <w:rsid w:val="004F00AC"/>
    <w:rsid w:val="004F06AB"/>
    <w:rsid w:val="004F099C"/>
    <w:rsid w:val="004F1E8E"/>
    <w:rsid w:val="004F2AB2"/>
    <w:rsid w:val="004F300C"/>
    <w:rsid w:val="004F517E"/>
    <w:rsid w:val="004F5853"/>
    <w:rsid w:val="004F64B1"/>
    <w:rsid w:val="004F6704"/>
    <w:rsid w:val="004F7588"/>
    <w:rsid w:val="004F7986"/>
    <w:rsid w:val="00500C79"/>
    <w:rsid w:val="00502BA3"/>
    <w:rsid w:val="00502CAE"/>
    <w:rsid w:val="00503731"/>
    <w:rsid w:val="005068CD"/>
    <w:rsid w:val="0050695F"/>
    <w:rsid w:val="00506B61"/>
    <w:rsid w:val="00507068"/>
    <w:rsid w:val="005074E0"/>
    <w:rsid w:val="0050777D"/>
    <w:rsid w:val="00510D04"/>
    <w:rsid w:val="00510E37"/>
    <w:rsid w:val="00514551"/>
    <w:rsid w:val="00515BD8"/>
    <w:rsid w:val="00515D10"/>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122A"/>
    <w:rsid w:val="005523C1"/>
    <w:rsid w:val="00553923"/>
    <w:rsid w:val="00553955"/>
    <w:rsid w:val="005544BB"/>
    <w:rsid w:val="00561CDC"/>
    <w:rsid w:val="005628A4"/>
    <w:rsid w:val="00563A6E"/>
    <w:rsid w:val="00563C44"/>
    <w:rsid w:val="005647A9"/>
    <w:rsid w:val="00564FFF"/>
    <w:rsid w:val="005660F3"/>
    <w:rsid w:val="0056742D"/>
    <w:rsid w:val="00567CC1"/>
    <w:rsid w:val="00567CC8"/>
    <w:rsid w:val="00570619"/>
    <w:rsid w:val="0057184E"/>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557F"/>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1856"/>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27D4"/>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60016"/>
    <w:rsid w:val="00661673"/>
    <w:rsid w:val="006619B7"/>
    <w:rsid w:val="00662A78"/>
    <w:rsid w:val="006639C7"/>
    <w:rsid w:val="006649AD"/>
    <w:rsid w:val="00664F73"/>
    <w:rsid w:val="006665C7"/>
    <w:rsid w:val="00667F67"/>
    <w:rsid w:val="00670AC3"/>
    <w:rsid w:val="006728D6"/>
    <w:rsid w:val="00675267"/>
    <w:rsid w:val="0067669B"/>
    <w:rsid w:val="00681AB9"/>
    <w:rsid w:val="006821A0"/>
    <w:rsid w:val="0068277E"/>
    <w:rsid w:val="006836F6"/>
    <w:rsid w:val="00687971"/>
    <w:rsid w:val="00691566"/>
    <w:rsid w:val="00691E45"/>
    <w:rsid w:val="00691EE7"/>
    <w:rsid w:val="00693806"/>
    <w:rsid w:val="0069491D"/>
    <w:rsid w:val="0069528D"/>
    <w:rsid w:val="0069635D"/>
    <w:rsid w:val="006964A5"/>
    <w:rsid w:val="00697C4E"/>
    <w:rsid w:val="006A0227"/>
    <w:rsid w:val="006A18AA"/>
    <w:rsid w:val="006A53FA"/>
    <w:rsid w:val="006A6FC8"/>
    <w:rsid w:val="006A71B7"/>
    <w:rsid w:val="006B122C"/>
    <w:rsid w:val="006B2507"/>
    <w:rsid w:val="006B4D58"/>
    <w:rsid w:val="006B63CB"/>
    <w:rsid w:val="006B7046"/>
    <w:rsid w:val="006B77C7"/>
    <w:rsid w:val="006B7D2E"/>
    <w:rsid w:val="006C196A"/>
    <w:rsid w:val="006C2417"/>
    <w:rsid w:val="006C496F"/>
    <w:rsid w:val="006C5061"/>
    <w:rsid w:val="006C60C3"/>
    <w:rsid w:val="006C6848"/>
    <w:rsid w:val="006D3F6C"/>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42A"/>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80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4FB"/>
    <w:rsid w:val="00797ABE"/>
    <w:rsid w:val="007A3EBB"/>
    <w:rsid w:val="007A4D39"/>
    <w:rsid w:val="007A6AAD"/>
    <w:rsid w:val="007B1A04"/>
    <w:rsid w:val="007B241A"/>
    <w:rsid w:val="007B3599"/>
    <w:rsid w:val="007B4933"/>
    <w:rsid w:val="007B4C5C"/>
    <w:rsid w:val="007B6390"/>
    <w:rsid w:val="007C068A"/>
    <w:rsid w:val="007C2688"/>
    <w:rsid w:val="007C41A6"/>
    <w:rsid w:val="007C58BE"/>
    <w:rsid w:val="007C66F4"/>
    <w:rsid w:val="007C6C3F"/>
    <w:rsid w:val="007D0AAC"/>
    <w:rsid w:val="007D1843"/>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2578"/>
    <w:rsid w:val="007F3072"/>
    <w:rsid w:val="007F3596"/>
    <w:rsid w:val="007F3BA6"/>
    <w:rsid w:val="007F3C2E"/>
    <w:rsid w:val="007F4219"/>
    <w:rsid w:val="007F4AE6"/>
    <w:rsid w:val="007F5ABD"/>
    <w:rsid w:val="007F5E64"/>
    <w:rsid w:val="007F67BC"/>
    <w:rsid w:val="008004C5"/>
    <w:rsid w:val="00801C44"/>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2D99"/>
    <w:rsid w:val="00833007"/>
    <w:rsid w:val="00833240"/>
    <w:rsid w:val="00835DB0"/>
    <w:rsid w:val="008365D7"/>
    <w:rsid w:val="00836FE9"/>
    <w:rsid w:val="0084117C"/>
    <w:rsid w:val="00841895"/>
    <w:rsid w:val="00842A8A"/>
    <w:rsid w:val="0084303B"/>
    <w:rsid w:val="008443AF"/>
    <w:rsid w:val="00846A69"/>
    <w:rsid w:val="00847C9F"/>
    <w:rsid w:val="00850545"/>
    <w:rsid w:val="00852BF3"/>
    <w:rsid w:val="0085347F"/>
    <w:rsid w:val="008536F9"/>
    <w:rsid w:val="00854AFC"/>
    <w:rsid w:val="008562AC"/>
    <w:rsid w:val="00857A86"/>
    <w:rsid w:val="00857E59"/>
    <w:rsid w:val="0086169C"/>
    <w:rsid w:val="0086169E"/>
    <w:rsid w:val="00863493"/>
    <w:rsid w:val="008638F3"/>
    <w:rsid w:val="00864CA3"/>
    <w:rsid w:val="00865CD4"/>
    <w:rsid w:val="00866E27"/>
    <w:rsid w:val="00866F51"/>
    <w:rsid w:val="00867E01"/>
    <w:rsid w:val="00873804"/>
    <w:rsid w:val="00874F98"/>
    <w:rsid w:val="008770CC"/>
    <w:rsid w:val="008775F9"/>
    <w:rsid w:val="00877EE6"/>
    <w:rsid w:val="008815B2"/>
    <w:rsid w:val="00882C3A"/>
    <w:rsid w:val="008832CF"/>
    <w:rsid w:val="008841A4"/>
    <w:rsid w:val="00887929"/>
    <w:rsid w:val="0089245B"/>
    <w:rsid w:val="00893075"/>
    <w:rsid w:val="00894A4A"/>
    <w:rsid w:val="00897079"/>
    <w:rsid w:val="008A0510"/>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230"/>
    <w:rsid w:val="008F3C74"/>
    <w:rsid w:val="008F43B1"/>
    <w:rsid w:val="008F5017"/>
    <w:rsid w:val="008F652A"/>
    <w:rsid w:val="009001F9"/>
    <w:rsid w:val="0090111A"/>
    <w:rsid w:val="009012DE"/>
    <w:rsid w:val="0090190C"/>
    <w:rsid w:val="00901CB6"/>
    <w:rsid w:val="00902388"/>
    <w:rsid w:val="0090562F"/>
    <w:rsid w:val="00906E96"/>
    <w:rsid w:val="009101EE"/>
    <w:rsid w:val="00910B16"/>
    <w:rsid w:val="00911B2D"/>
    <w:rsid w:val="00913900"/>
    <w:rsid w:val="0092051E"/>
    <w:rsid w:val="009206D2"/>
    <w:rsid w:val="00920754"/>
    <w:rsid w:val="0092146D"/>
    <w:rsid w:val="00923D29"/>
    <w:rsid w:val="0092554C"/>
    <w:rsid w:val="009259E9"/>
    <w:rsid w:val="00926CA1"/>
    <w:rsid w:val="00927044"/>
    <w:rsid w:val="009271EF"/>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059D"/>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3C6"/>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120"/>
    <w:rsid w:val="00A8135D"/>
    <w:rsid w:val="00A814D1"/>
    <w:rsid w:val="00A8193F"/>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457"/>
    <w:rsid w:val="00B4388C"/>
    <w:rsid w:val="00B45CC8"/>
    <w:rsid w:val="00B45EF1"/>
    <w:rsid w:val="00B46892"/>
    <w:rsid w:val="00B46F21"/>
    <w:rsid w:val="00B47089"/>
    <w:rsid w:val="00B475C0"/>
    <w:rsid w:val="00B50729"/>
    <w:rsid w:val="00B51EFB"/>
    <w:rsid w:val="00B52140"/>
    <w:rsid w:val="00B52BFC"/>
    <w:rsid w:val="00B5302E"/>
    <w:rsid w:val="00B53A96"/>
    <w:rsid w:val="00B549B0"/>
    <w:rsid w:val="00B54C48"/>
    <w:rsid w:val="00B57E4A"/>
    <w:rsid w:val="00B62DE9"/>
    <w:rsid w:val="00B62DF8"/>
    <w:rsid w:val="00B6331B"/>
    <w:rsid w:val="00B660F2"/>
    <w:rsid w:val="00B67FE4"/>
    <w:rsid w:val="00B70CFB"/>
    <w:rsid w:val="00B717E8"/>
    <w:rsid w:val="00B7269B"/>
    <w:rsid w:val="00B72DD2"/>
    <w:rsid w:val="00B73881"/>
    <w:rsid w:val="00B7602E"/>
    <w:rsid w:val="00B80616"/>
    <w:rsid w:val="00B80743"/>
    <w:rsid w:val="00B80D88"/>
    <w:rsid w:val="00B81A8A"/>
    <w:rsid w:val="00B8225F"/>
    <w:rsid w:val="00B82761"/>
    <w:rsid w:val="00B82B01"/>
    <w:rsid w:val="00B84183"/>
    <w:rsid w:val="00B845BD"/>
    <w:rsid w:val="00B8463F"/>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4BEB"/>
    <w:rsid w:val="00BC5CAC"/>
    <w:rsid w:val="00BD104A"/>
    <w:rsid w:val="00BD2100"/>
    <w:rsid w:val="00BD2388"/>
    <w:rsid w:val="00BD23CF"/>
    <w:rsid w:val="00BD3623"/>
    <w:rsid w:val="00BD492F"/>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384C"/>
    <w:rsid w:val="00C240DF"/>
    <w:rsid w:val="00C24EAB"/>
    <w:rsid w:val="00C26FC7"/>
    <w:rsid w:val="00C31FD8"/>
    <w:rsid w:val="00C327EB"/>
    <w:rsid w:val="00C32E65"/>
    <w:rsid w:val="00C33073"/>
    <w:rsid w:val="00C330DC"/>
    <w:rsid w:val="00C33AD3"/>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49D8"/>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081"/>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1617"/>
    <w:rsid w:val="00D42003"/>
    <w:rsid w:val="00D42BAC"/>
    <w:rsid w:val="00D43567"/>
    <w:rsid w:val="00D436CD"/>
    <w:rsid w:val="00D439AF"/>
    <w:rsid w:val="00D44C80"/>
    <w:rsid w:val="00D47875"/>
    <w:rsid w:val="00D512A1"/>
    <w:rsid w:val="00D51CDD"/>
    <w:rsid w:val="00D53595"/>
    <w:rsid w:val="00D54E7F"/>
    <w:rsid w:val="00D556AA"/>
    <w:rsid w:val="00D55CBC"/>
    <w:rsid w:val="00D55FEC"/>
    <w:rsid w:val="00D561F3"/>
    <w:rsid w:val="00D56A07"/>
    <w:rsid w:val="00D5725B"/>
    <w:rsid w:val="00D57637"/>
    <w:rsid w:val="00D57C1F"/>
    <w:rsid w:val="00D60AEE"/>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53DA"/>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B9C"/>
    <w:rsid w:val="00E13C2C"/>
    <w:rsid w:val="00E13DF8"/>
    <w:rsid w:val="00E1544C"/>
    <w:rsid w:val="00E21233"/>
    <w:rsid w:val="00E22185"/>
    <w:rsid w:val="00E236EE"/>
    <w:rsid w:val="00E26A50"/>
    <w:rsid w:val="00E275C7"/>
    <w:rsid w:val="00E32204"/>
    <w:rsid w:val="00E326F8"/>
    <w:rsid w:val="00E33517"/>
    <w:rsid w:val="00E342BD"/>
    <w:rsid w:val="00E35560"/>
    <w:rsid w:val="00E35F97"/>
    <w:rsid w:val="00E3721D"/>
    <w:rsid w:val="00E37415"/>
    <w:rsid w:val="00E37E1E"/>
    <w:rsid w:val="00E42BAC"/>
    <w:rsid w:val="00E43D28"/>
    <w:rsid w:val="00E45667"/>
    <w:rsid w:val="00E45E10"/>
    <w:rsid w:val="00E45F53"/>
    <w:rsid w:val="00E46407"/>
    <w:rsid w:val="00E4730E"/>
    <w:rsid w:val="00E4784A"/>
    <w:rsid w:val="00E50954"/>
    <w:rsid w:val="00E5196D"/>
    <w:rsid w:val="00E52D43"/>
    <w:rsid w:val="00E52FC7"/>
    <w:rsid w:val="00E53A12"/>
    <w:rsid w:val="00E53E43"/>
    <w:rsid w:val="00E54C6C"/>
    <w:rsid w:val="00E5684B"/>
    <w:rsid w:val="00E56C50"/>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2B00"/>
    <w:rsid w:val="00E84229"/>
    <w:rsid w:val="00E84888"/>
    <w:rsid w:val="00E8684A"/>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1307"/>
    <w:rsid w:val="00ED2730"/>
    <w:rsid w:val="00ED3720"/>
    <w:rsid w:val="00ED4F15"/>
    <w:rsid w:val="00ED7211"/>
    <w:rsid w:val="00ED74BB"/>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0D01"/>
    <w:rsid w:val="00F11340"/>
    <w:rsid w:val="00F12139"/>
    <w:rsid w:val="00F144F9"/>
    <w:rsid w:val="00F1497F"/>
    <w:rsid w:val="00F15A88"/>
    <w:rsid w:val="00F15FA8"/>
    <w:rsid w:val="00F15FDB"/>
    <w:rsid w:val="00F1604B"/>
    <w:rsid w:val="00F16C62"/>
    <w:rsid w:val="00F16D94"/>
    <w:rsid w:val="00F17DBA"/>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46167"/>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321"/>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3E43"/>
    <w:rsid w:val="00FA69EC"/>
    <w:rsid w:val="00FB0B18"/>
    <w:rsid w:val="00FB0B53"/>
    <w:rsid w:val="00FB188B"/>
    <w:rsid w:val="00FB3952"/>
    <w:rsid w:val="00FB3C27"/>
    <w:rsid w:val="00FC0860"/>
    <w:rsid w:val="00FC2366"/>
    <w:rsid w:val="00FC60F3"/>
    <w:rsid w:val="00FC6B1B"/>
    <w:rsid w:val="00FC7372"/>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52E5C"/>
    <w:rsid w:val="015FF2D0"/>
    <w:rsid w:val="01946D5B"/>
    <w:rsid w:val="01C694AB"/>
    <w:rsid w:val="02068A16"/>
    <w:rsid w:val="020C610D"/>
    <w:rsid w:val="02245077"/>
    <w:rsid w:val="0226765F"/>
    <w:rsid w:val="02473F4C"/>
    <w:rsid w:val="0268EE81"/>
    <w:rsid w:val="029C14AC"/>
    <w:rsid w:val="02A34139"/>
    <w:rsid w:val="02AD51B0"/>
    <w:rsid w:val="02EFCB83"/>
    <w:rsid w:val="0314A498"/>
    <w:rsid w:val="035E04B6"/>
    <w:rsid w:val="0366DCDC"/>
    <w:rsid w:val="03A77CDA"/>
    <w:rsid w:val="03AD1163"/>
    <w:rsid w:val="03AF3656"/>
    <w:rsid w:val="03CD54B0"/>
    <w:rsid w:val="040F46A6"/>
    <w:rsid w:val="04160CA2"/>
    <w:rsid w:val="04B5FF14"/>
    <w:rsid w:val="04E2D6D8"/>
    <w:rsid w:val="0513D0EF"/>
    <w:rsid w:val="051A2778"/>
    <w:rsid w:val="0549ECCA"/>
    <w:rsid w:val="05F8FBB3"/>
    <w:rsid w:val="0601A22E"/>
    <w:rsid w:val="06106ADA"/>
    <w:rsid w:val="0620682F"/>
    <w:rsid w:val="070D0065"/>
    <w:rsid w:val="076296D9"/>
    <w:rsid w:val="07692392"/>
    <w:rsid w:val="0776CD2A"/>
    <w:rsid w:val="078A0E93"/>
    <w:rsid w:val="07A26708"/>
    <w:rsid w:val="07B401EB"/>
    <w:rsid w:val="07F493C4"/>
    <w:rsid w:val="081D578E"/>
    <w:rsid w:val="085838A2"/>
    <w:rsid w:val="08A0E96B"/>
    <w:rsid w:val="08ED573B"/>
    <w:rsid w:val="08EF5558"/>
    <w:rsid w:val="08FD05D5"/>
    <w:rsid w:val="090B5555"/>
    <w:rsid w:val="09937D51"/>
    <w:rsid w:val="09B4A1D3"/>
    <w:rsid w:val="0A4492C1"/>
    <w:rsid w:val="0AC16570"/>
    <w:rsid w:val="0AD35C9F"/>
    <w:rsid w:val="0AED1A59"/>
    <w:rsid w:val="0AEE6441"/>
    <w:rsid w:val="0B017E91"/>
    <w:rsid w:val="0B1254EC"/>
    <w:rsid w:val="0B15725F"/>
    <w:rsid w:val="0B20DBBD"/>
    <w:rsid w:val="0B55FC05"/>
    <w:rsid w:val="0B5ECFE3"/>
    <w:rsid w:val="0B9B2963"/>
    <w:rsid w:val="0BE5EDD1"/>
    <w:rsid w:val="0C42DE2D"/>
    <w:rsid w:val="0C97B0D3"/>
    <w:rsid w:val="0C9A3614"/>
    <w:rsid w:val="0CF28237"/>
    <w:rsid w:val="0D3CB309"/>
    <w:rsid w:val="0D8ED8EF"/>
    <w:rsid w:val="0DE47F55"/>
    <w:rsid w:val="0E0FEE48"/>
    <w:rsid w:val="0E1BCBBA"/>
    <w:rsid w:val="0E946592"/>
    <w:rsid w:val="0E9D4491"/>
    <w:rsid w:val="0EB3F9CB"/>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BB1F65"/>
    <w:rsid w:val="11E30802"/>
    <w:rsid w:val="12543325"/>
    <w:rsid w:val="13293DDA"/>
    <w:rsid w:val="1330BF5E"/>
    <w:rsid w:val="134E2DED"/>
    <w:rsid w:val="13C2FB7D"/>
    <w:rsid w:val="13C85852"/>
    <w:rsid w:val="142FDDA8"/>
    <w:rsid w:val="14E68AB7"/>
    <w:rsid w:val="154B0056"/>
    <w:rsid w:val="15EFC10A"/>
    <w:rsid w:val="16162517"/>
    <w:rsid w:val="16893F9D"/>
    <w:rsid w:val="173AC029"/>
    <w:rsid w:val="175A3BAC"/>
    <w:rsid w:val="175DD6D5"/>
    <w:rsid w:val="17862568"/>
    <w:rsid w:val="17CAB4B9"/>
    <w:rsid w:val="1832D36C"/>
    <w:rsid w:val="196A31F3"/>
    <w:rsid w:val="196EB0E5"/>
    <w:rsid w:val="197034EC"/>
    <w:rsid w:val="197146BF"/>
    <w:rsid w:val="1980190A"/>
    <w:rsid w:val="19EEAF4A"/>
    <w:rsid w:val="1A01467E"/>
    <w:rsid w:val="1A18A93F"/>
    <w:rsid w:val="1A1FBA87"/>
    <w:rsid w:val="1A7124E6"/>
    <w:rsid w:val="1AA78E50"/>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2FC5D"/>
    <w:rsid w:val="1E0EC711"/>
    <w:rsid w:val="1E393552"/>
    <w:rsid w:val="1E3FFEED"/>
    <w:rsid w:val="1E6C8DF7"/>
    <w:rsid w:val="1E89C190"/>
    <w:rsid w:val="1E99E1BF"/>
    <w:rsid w:val="1ECCAEF6"/>
    <w:rsid w:val="1EDF54F9"/>
    <w:rsid w:val="1EE87A13"/>
    <w:rsid w:val="1EF6F8EF"/>
    <w:rsid w:val="1F3D67F1"/>
    <w:rsid w:val="1FB11EBE"/>
    <w:rsid w:val="1FBA2FA3"/>
    <w:rsid w:val="1FBDE088"/>
    <w:rsid w:val="1FCA6F0B"/>
    <w:rsid w:val="200E1CA5"/>
    <w:rsid w:val="2042B908"/>
    <w:rsid w:val="20A6CCFC"/>
    <w:rsid w:val="20DDCCCC"/>
    <w:rsid w:val="20DE47BA"/>
    <w:rsid w:val="2105C920"/>
    <w:rsid w:val="212E1C13"/>
    <w:rsid w:val="21352087"/>
    <w:rsid w:val="21F097A2"/>
    <w:rsid w:val="22070DB0"/>
    <w:rsid w:val="221723C2"/>
    <w:rsid w:val="222DDB01"/>
    <w:rsid w:val="22533CB8"/>
    <w:rsid w:val="228286E9"/>
    <w:rsid w:val="231C1BC3"/>
    <w:rsid w:val="2343418C"/>
    <w:rsid w:val="234B39C7"/>
    <w:rsid w:val="236C866A"/>
    <w:rsid w:val="2377E2B5"/>
    <w:rsid w:val="23A2DE11"/>
    <w:rsid w:val="23B13207"/>
    <w:rsid w:val="23B5C89C"/>
    <w:rsid w:val="23FD818F"/>
    <w:rsid w:val="2478294E"/>
    <w:rsid w:val="24A6C908"/>
    <w:rsid w:val="24B61DE9"/>
    <w:rsid w:val="2517A92D"/>
    <w:rsid w:val="253AF2B0"/>
    <w:rsid w:val="25A3A293"/>
    <w:rsid w:val="25AC8D20"/>
    <w:rsid w:val="26245E45"/>
    <w:rsid w:val="262D220C"/>
    <w:rsid w:val="26521745"/>
    <w:rsid w:val="267BF89C"/>
    <w:rsid w:val="26870DBC"/>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A9CE205"/>
    <w:rsid w:val="2AA3F9FE"/>
    <w:rsid w:val="2B036E6C"/>
    <w:rsid w:val="2BADEFF6"/>
    <w:rsid w:val="2BD37EC0"/>
    <w:rsid w:val="2BD8532A"/>
    <w:rsid w:val="2C000BEB"/>
    <w:rsid w:val="2CDD9EA1"/>
    <w:rsid w:val="2CE8E733"/>
    <w:rsid w:val="2D1DF02E"/>
    <w:rsid w:val="2D4D456E"/>
    <w:rsid w:val="2D8640BF"/>
    <w:rsid w:val="2E4225C4"/>
    <w:rsid w:val="2E8EAD05"/>
    <w:rsid w:val="2EFCCCC1"/>
    <w:rsid w:val="2F1C5BFC"/>
    <w:rsid w:val="2F2752FB"/>
    <w:rsid w:val="2F2BF6E4"/>
    <w:rsid w:val="2F41C9CF"/>
    <w:rsid w:val="2F5D7AE7"/>
    <w:rsid w:val="2F617388"/>
    <w:rsid w:val="2F813D04"/>
    <w:rsid w:val="3029068C"/>
    <w:rsid w:val="30D99C4C"/>
    <w:rsid w:val="30F2F2E2"/>
    <w:rsid w:val="31203E6F"/>
    <w:rsid w:val="3134E124"/>
    <w:rsid w:val="31444118"/>
    <w:rsid w:val="3177AED9"/>
    <w:rsid w:val="326C858C"/>
    <w:rsid w:val="3272898A"/>
    <w:rsid w:val="32813404"/>
    <w:rsid w:val="32915AE2"/>
    <w:rsid w:val="32B6C033"/>
    <w:rsid w:val="32BD628D"/>
    <w:rsid w:val="32C4369F"/>
    <w:rsid w:val="32F5CE03"/>
    <w:rsid w:val="33017005"/>
    <w:rsid w:val="33340543"/>
    <w:rsid w:val="3343B2FA"/>
    <w:rsid w:val="33788104"/>
    <w:rsid w:val="341123C2"/>
    <w:rsid w:val="341CA70F"/>
    <w:rsid w:val="34688987"/>
    <w:rsid w:val="347C0412"/>
    <w:rsid w:val="34A52F99"/>
    <w:rsid w:val="34AB1F17"/>
    <w:rsid w:val="351EF7FA"/>
    <w:rsid w:val="358E356C"/>
    <w:rsid w:val="35D579A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168206"/>
    <w:rsid w:val="3B5B2950"/>
    <w:rsid w:val="3B6F37CE"/>
    <w:rsid w:val="3B834AA5"/>
    <w:rsid w:val="3BCBB53C"/>
    <w:rsid w:val="3C5F5C88"/>
    <w:rsid w:val="3CA2336D"/>
    <w:rsid w:val="3CCFAEA3"/>
    <w:rsid w:val="3CEAC1C4"/>
    <w:rsid w:val="3CF7C3C3"/>
    <w:rsid w:val="3D46BDF7"/>
    <w:rsid w:val="3E07882E"/>
    <w:rsid w:val="3E8C0DDC"/>
    <w:rsid w:val="3F578D0F"/>
    <w:rsid w:val="3F85CFBF"/>
    <w:rsid w:val="3FBDC282"/>
    <w:rsid w:val="3FC03C47"/>
    <w:rsid w:val="4008B8AA"/>
    <w:rsid w:val="40446EB1"/>
    <w:rsid w:val="409D2A13"/>
    <w:rsid w:val="40BD2701"/>
    <w:rsid w:val="40FF307B"/>
    <w:rsid w:val="412B7984"/>
    <w:rsid w:val="4197D8A3"/>
    <w:rsid w:val="42046910"/>
    <w:rsid w:val="4237962D"/>
    <w:rsid w:val="4244901B"/>
    <w:rsid w:val="426A9FD2"/>
    <w:rsid w:val="428D5EBF"/>
    <w:rsid w:val="42E96C27"/>
    <w:rsid w:val="4355ABF1"/>
    <w:rsid w:val="43797854"/>
    <w:rsid w:val="439CB48C"/>
    <w:rsid w:val="443524DD"/>
    <w:rsid w:val="44DC57DD"/>
    <w:rsid w:val="44ED856C"/>
    <w:rsid w:val="44F527F7"/>
    <w:rsid w:val="4500860F"/>
    <w:rsid w:val="45137BB2"/>
    <w:rsid w:val="45630019"/>
    <w:rsid w:val="458BC937"/>
    <w:rsid w:val="45C350C0"/>
    <w:rsid w:val="46164378"/>
    <w:rsid w:val="46BB7925"/>
    <w:rsid w:val="46C9F54F"/>
    <w:rsid w:val="470DDDC6"/>
    <w:rsid w:val="470FEFE7"/>
    <w:rsid w:val="4717A0E0"/>
    <w:rsid w:val="4721E477"/>
    <w:rsid w:val="472C4D29"/>
    <w:rsid w:val="4765FB7D"/>
    <w:rsid w:val="47A74E92"/>
    <w:rsid w:val="47B4E49B"/>
    <w:rsid w:val="47C4E38C"/>
    <w:rsid w:val="47F1B94D"/>
    <w:rsid w:val="487D4DD7"/>
    <w:rsid w:val="4880999A"/>
    <w:rsid w:val="48E3CE05"/>
    <w:rsid w:val="48F7AE52"/>
    <w:rsid w:val="49165793"/>
    <w:rsid w:val="491F772E"/>
    <w:rsid w:val="4948BCF7"/>
    <w:rsid w:val="495A5A1A"/>
    <w:rsid w:val="4AB1275F"/>
    <w:rsid w:val="4AB7D229"/>
    <w:rsid w:val="4ADBA373"/>
    <w:rsid w:val="4B150540"/>
    <w:rsid w:val="4B7EB852"/>
    <w:rsid w:val="4B804928"/>
    <w:rsid w:val="4B8EEA48"/>
    <w:rsid w:val="4BB5144D"/>
    <w:rsid w:val="4BC0BB5D"/>
    <w:rsid w:val="4BCF2276"/>
    <w:rsid w:val="4C13204A"/>
    <w:rsid w:val="4C4DA002"/>
    <w:rsid w:val="4CC5F5EA"/>
    <w:rsid w:val="4CEB027A"/>
    <w:rsid w:val="4CF0B2FE"/>
    <w:rsid w:val="4CF1D7C4"/>
    <w:rsid w:val="4D232427"/>
    <w:rsid w:val="4D62AE74"/>
    <w:rsid w:val="4E090A86"/>
    <w:rsid w:val="4E0B480F"/>
    <w:rsid w:val="4E1AC089"/>
    <w:rsid w:val="4E1ECCF1"/>
    <w:rsid w:val="4EB970DF"/>
    <w:rsid w:val="4EBB8E2F"/>
    <w:rsid w:val="4EEA4AAC"/>
    <w:rsid w:val="4EEDC882"/>
    <w:rsid w:val="4EF53777"/>
    <w:rsid w:val="4F3725A8"/>
    <w:rsid w:val="4FA550D3"/>
    <w:rsid w:val="4FC09869"/>
    <w:rsid w:val="5017A9E8"/>
    <w:rsid w:val="5019B0B1"/>
    <w:rsid w:val="502BEBD7"/>
    <w:rsid w:val="5077EB20"/>
    <w:rsid w:val="50B4E08B"/>
    <w:rsid w:val="50E235DD"/>
    <w:rsid w:val="512E27EE"/>
    <w:rsid w:val="515FA535"/>
    <w:rsid w:val="517690AB"/>
    <w:rsid w:val="517DDA49"/>
    <w:rsid w:val="51D8B62E"/>
    <w:rsid w:val="51F48480"/>
    <w:rsid w:val="52110689"/>
    <w:rsid w:val="525757B7"/>
    <w:rsid w:val="5265BCD9"/>
    <w:rsid w:val="52829252"/>
    <w:rsid w:val="531E0122"/>
    <w:rsid w:val="53685E04"/>
    <w:rsid w:val="53F55FDD"/>
    <w:rsid w:val="53F7A21F"/>
    <w:rsid w:val="54014C67"/>
    <w:rsid w:val="5455D803"/>
    <w:rsid w:val="545E069E"/>
    <w:rsid w:val="5461EFD6"/>
    <w:rsid w:val="54761BE7"/>
    <w:rsid w:val="54E7A0D2"/>
    <w:rsid w:val="54ED21D4"/>
    <w:rsid w:val="55011AFB"/>
    <w:rsid w:val="5550E110"/>
    <w:rsid w:val="55BDA856"/>
    <w:rsid w:val="55EDB4C0"/>
    <w:rsid w:val="560F2F0B"/>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35DA36"/>
    <w:rsid w:val="5C9D7957"/>
    <w:rsid w:val="5CF2F80E"/>
    <w:rsid w:val="5D1C8E8F"/>
    <w:rsid w:val="5D2DA16B"/>
    <w:rsid w:val="5D446F6F"/>
    <w:rsid w:val="5E223C88"/>
    <w:rsid w:val="5E51CBC2"/>
    <w:rsid w:val="5E54BD88"/>
    <w:rsid w:val="5E66520D"/>
    <w:rsid w:val="5E6FEB76"/>
    <w:rsid w:val="5E709994"/>
    <w:rsid w:val="5E87A059"/>
    <w:rsid w:val="5F0E2A65"/>
    <w:rsid w:val="5F159560"/>
    <w:rsid w:val="5F35F70C"/>
    <w:rsid w:val="5F498EAB"/>
    <w:rsid w:val="5F5AAE4D"/>
    <w:rsid w:val="5FA3AE06"/>
    <w:rsid w:val="5FC9A127"/>
    <w:rsid w:val="60F6A807"/>
    <w:rsid w:val="614A209C"/>
    <w:rsid w:val="6156345D"/>
    <w:rsid w:val="619C042C"/>
    <w:rsid w:val="61B78F6A"/>
    <w:rsid w:val="61DE8A3E"/>
    <w:rsid w:val="627CC373"/>
    <w:rsid w:val="6314A34F"/>
    <w:rsid w:val="6328FC97"/>
    <w:rsid w:val="6385ECF3"/>
    <w:rsid w:val="6393FFDB"/>
    <w:rsid w:val="6396499E"/>
    <w:rsid w:val="63BD7EF9"/>
    <w:rsid w:val="63E97086"/>
    <w:rsid w:val="64110208"/>
    <w:rsid w:val="641779D6"/>
    <w:rsid w:val="6439D863"/>
    <w:rsid w:val="643F3538"/>
    <w:rsid w:val="64509AFA"/>
    <w:rsid w:val="6458B3F5"/>
    <w:rsid w:val="6490F20E"/>
    <w:rsid w:val="64B3CF1A"/>
    <w:rsid w:val="64F9EDE2"/>
    <w:rsid w:val="6500A760"/>
    <w:rsid w:val="65B98764"/>
    <w:rsid w:val="66292F2B"/>
    <w:rsid w:val="668B008D"/>
    <w:rsid w:val="66C71303"/>
    <w:rsid w:val="66E47884"/>
    <w:rsid w:val="66FDFA64"/>
    <w:rsid w:val="674F9FBF"/>
    <w:rsid w:val="676C79B8"/>
    <w:rsid w:val="6786D220"/>
    <w:rsid w:val="67C01505"/>
    <w:rsid w:val="67FFF2D1"/>
    <w:rsid w:val="680FAB56"/>
    <w:rsid w:val="68430A9B"/>
    <w:rsid w:val="684E89AF"/>
    <w:rsid w:val="6887B7BB"/>
    <w:rsid w:val="689C073F"/>
    <w:rsid w:val="68EF4B37"/>
    <w:rsid w:val="6936730F"/>
    <w:rsid w:val="6942BD92"/>
    <w:rsid w:val="6958C321"/>
    <w:rsid w:val="6963DF83"/>
    <w:rsid w:val="69A9A505"/>
    <w:rsid w:val="69C2A14F"/>
    <w:rsid w:val="69C57BEA"/>
    <w:rsid w:val="69DFED93"/>
    <w:rsid w:val="6A6F9489"/>
    <w:rsid w:val="6AB7404A"/>
    <w:rsid w:val="6B279396"/>
    <w:rsid w:val="6B4A03EB"/>
    <w:rsid w:val="6B7A74A8"/>
    <w:rsid w:val="6BCB9654"/>
    <w:rsid w:val="6BE99B21"/>
    <w:rsid w:val="6C0FCD0A"/>
    <w:rsid w:val="6C7056D4"/>
    <w:rsid w:val="6C820F8E"/>
    <w:rsid w:val="6C873BFA"/>
    <w:rsid w:val="6CF0E881"/>
    <w:rsid w:val="6CFE7297"/>
    <w:rsid w:val="6D22613D"/>
    <w:rsid w:val="6D38D60D"/>
    <w:rsid w:val="6D6AB0F0"/>
    <w:rsid w:val="6D8068F6"/>
    <w:rsid w:val="6D99D761"/>
    <w:rsid w:val="6DC3A1D0"/>
    <w:rsid w:val="6DC3E329"/>
    <w:rsid w:val="6DDBAD34"/>
    <w:rsid w:val="6E19EE0B"/>
    <w:rsid w:val="6E961272"/>
    <w:rsid w:val="6EBD07FB"/>
    <w:rsid w:val="6EF8D886"/>
    <w:rsid w:val="7030C605"/>
    <w:rsid w:val="7046987C"/>
    <w:rsid w:val="70BE4F5A"/>
    <w:rsid w:val="70EDCFAD"/>
    <w:rsid w:val="70F3AF94"/>
    <w:rsid w:val="7100A940"/>
    <w:rsid w:val="7105900E"/>
    <w:rsid w:val="710E828C"/>
    <w:rsid w:val="71AEB4BE"/>
    <w:rsid w:val="7204088E"/>
    <w:rsid w:val="72A2DA5D"/>
    <w:rsid w:val="72F7188F"/>
    <w:rsid w:val="72FD5FC7"/>
    <w:rsid w:val="7301A4C7"/>
    <w:rsid w:val="732F3130"/>
    <w:rsid w:val="733800C2"/>
    <w:rsid w:val="73809694"/>
    <w:rsid w:val="7387640F"/>
    <w:rsid w:val="74382A5A"/>
    <w:rsid w:val="743FC7E0"/>
    <w:rsid w:val="74A11C38"/>
    <w:rsid w:val="75B1CF96"/>
    <w:rsid w:val="75CFFE75"/>
    <w:rsid w:val="765D70E1"/>
    <w:rsid w:val="7674A84F"/>
    <w:rsid w:val="767EAEA9"/>
    <w:rsid w:val="76C63803"/>
    <w:rsid w:val="773AAE3E"/>
    <w:rsid w:val="7740E93D"/>
    <w:rsid w:val="77B71104"/>
    <w:rsid w:val="77C2CF18"/>
    <w:rsid w:val="77C56243"/>
    <w:rsid w:val="78503453"/>
    <w:rsid w:val="78546615"/>
    <w:rsid w:val="7863168B"/>
    <w:rsid w:val="78FD6848"/>
    <w:rsid w:val="79065477"/>
    <w:rsid w:val="790720BA"/>
    <w:rsid w:val="7911472A"/>
    <w:rsid w:val="794A14E3"/>
    <w:rsid w:val="79633C50"/>
    <w:rsid w:val="7990AA99"/>
    <w:rsid w:val="799DDA1D"/>
    <w:rsid w:val="7A0364BB"/>
    <w:rsid w:val="7A187073"/>
    <w:rsid w:val="7A863BE5"/>
    <w:rsid w:val="7B0931E8"/>
    <w:rsid w:val="7B0EEDE6"/>
    <w:rsid w:val="7B521FCC"/>
    <w:rsid w:val="7B99D847"/>
    <w:rsid w:val="7BD93CC2"/>
    <w:rsid w:val="7BDEA28C"/>
    <w:rsid w:val="7C3DF539"/>
    <w:rsid w:val="7C4F20AE"/>
    <w:rsid w:val="7C956811"/>
    <w:rsid w:val="7C95F6F6"/>
    <w:rsid w:val="7CA15C7B"/>
    <w:rsid w:val="7CCCF6C3"/>
    <w:rsid w:val="7D02B4BF"/>
    <w:rsid w:val="7D3D4C69"/>
    <w:rsid w:val="7D83CCEA"/>
    <w:rsid w:val="7D911496"/>
    <w:rsid w:val="7D999EF5"/>
    <w:rsid w:val="7E3FA3CC"/>
    <w:rsid w:val="7E5C141A"/>
    <w:rsid w:val="7E7333D1"/>
    <w:rsid w:val="7E89C08E"/>
    <w:rsid w:val="7E94465B"/>
    <w:rsid w:val="7EB11B23"/>
    <w:rsid w:val="7EBDC9FA"/>
    <w:rsid w:val="7ECFAEF1"/>
    <w:rsid w:val="7F00FA13"/>
    <w:rsid w:val="7F31F213"/>
    <w:rsid w:val="7F3EACC5"/>
    <w:rsid w:val="7F6D4C35"/>
    <w:rsid w:val="7FC2259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Akapit z listą BS"/>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Akapit z listą BS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0">
    <w:name w:val="x_x_msonormal"/>
    <w:basedOn w:val="Normal"/>
    <w:rsid w:val="00801C44"/>
    <w:pPr>
      <w:spacing w:after="0" w:line="240" w:lineRule="auto"/>
    </w:pPr>
    <w:rPr>
      <w:rFonts w:ascii="Calibri" w:hAnsi="Calibri" w:cs="Calibri"/>
      <w:lang w:eastAsia="lv-LV"/>
    </w:rPr>
  </w:style>
  <w:style w:type="character" w:customStyle="1" w:styleId="eop">
    <w:name w:val="eop"/>
    <w:basedOn w:val="DefaultParagraphFont"/>
    <w:rsid w:val="00B717E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8205">
      <w:bodyDiv w:val="1"/>
      <w:marLeft w:val="0"/>
      <w:marRight w:val="0"/>
      <w:marTop w:val="0"/>
      <w:marBottom w:val="0"/>
      <w:divBdr>
        <w:top w:val="none" w:sz="0" w:space="0" w:color="auto"/>
        <w:left w:val="none" w:sz="0" w:space="0" w:color="auto"/>
        <w:bottom w:val="none" w:sz="0" w:space="0" w:color="auto"/>
        <w:right w:val="none" w:sz="0" w:space="0" w:color="auto"/>
      </w:divBdr>
    </w:div>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86608">
      <w:bodyDiv w:val="1"/>
      <w:marLeft w:val="0"/>
      <w:marRight w:val="0"/>
      <w:marTop w:val="0"/>
      <w:marBottom w:val="0"/>
      <w:divBdr>
        <w:top w:val="none" w:sz="0" w:space="0" w:color="auto"/>
        <w:left w:val="none" w:sz="0" w:space="0" w:color="auto"/>
        <w:bottom w:val="none" w:sz="0" w:space="0" w:color="auto"/>
        <w:right w:val="none" w:sz="0" w:space="0" w:color="auto"/>
      </w:divBdr>
      <w:divsChild>
        <w:div w:id="1773816670">
          <w:marLeft w:val="0"/>
          <w:marRight w:val="0"/>
          <w:marTop w:val="480"/>
          <w:marBottom w:val="240"/>
          <w:divBdr>
            <w:top w:val="none" w:sz="0" w:space="0" w:color="auto"/>
            <w:left w:val="none" w:sz="0" w:space="0" w:color="auto"/>
            <w:bottom w:val="none" w:sz="0" w:space="0" w:color="auto"/>
            <w:right w:val="none" w:sz="0" w:space="0" w:color="auto"/>
          </w:divBdr>
        </w:div>
        <w:div w:id="1655600464">
          <w:marLeft w:val="0"/>
          <w:marRight w:val="0"/>
          <w:marTop w:val="0"/>
          <w:marBottom w:val="567"/>
          <w:divBdr>
            <w:top w:val="none" w:sz="0" w:space="0" w:color="auto"/>
            <w:left w:val="none" w:sz="0" w:space="0" w:color="auto"/>
            <w:bottom w:val="none" w:sz="0" w:space="0" w:color="auto"/>
            <w:right w:val="none" w:sz="0" w:space="0" w:color="auto"/>
          </w:divBdr>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26867829">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473504">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6119-noteikumi-par-garantijam-lielajiem-komersantiem-kuru-darbibu-ietekmejusi-covid-19-izpla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ried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D8E6-4A92-4E14-BC3D-8F9E98C9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3807</Words>
  <Characters>2170</Characters>
  <Application>Microsoft Office Word</Application>
  <DocSecurity>0</DocSecurity>
  <Lines>18</Lines>
  <Paragraphs>11</Paragraphs>
  <ScaleCrop>false</ScaleCrop>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2021-06-29T12:03:00Z</dcterms:created>
  <dcterms:modified xsi:type="dcterms:W3CDTF">2021-06-30T16:00:00Z</dcterms:modified>
  <cp:contentStatus/>
</cp:coreProperties>
</file>