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98B2A" w14:textId="77777777" w:rsidR="00BC2A96" w:rsidRPr="00637C66" w:rsidRDefault="00BC2A96" w:rsidP="00BC2A96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637C66">
        <w:rPr>
          <w:rFonts w:ascii="Times New Roman" w:hAnsi="Times New Roman"/>
          <w:i/>
          <w:sz w:val="26"/>
          <w:szCs w:val="26"/>
        </w:rPr>
        <w:t>Projekts</w:t>
      </w:r>
    </w:p>
    <w:p w14:paraId="2F6CC105" w14:textId="77777777" w:rsidR="00BC2A96" w:rsidRPr="00637C66" w:rsidRDefault="00BC2A96" w:rsidP="00BC2A9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637C66">
        <w:rPr>
          <w:rFonts w:ascii="Times New Roman" w:eastAsia="Times New Roman" w:hAnsi="Times New Roman"/>
          <w:b/>
          <w:sz w:val="26"/>
          <w:szCs w:val="26"/>
        </w:rPr>
        <w:t>LATVIJAS REPUBLIKAS MINISTRU KABINETA</w:t>
      </w:r>
    </w:p>
    <w:p w14:paraId="7A35B2D5" w14:textId="77777777" w:rsidR="00BC2A96" w:rsidRPr="00637C66" w:rsidRDefault="00BC2A96" w:rsidP="00BC2A96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637C66">
        <w:rPr>
          <w:rFonts w:ascii="Times New Roman" w:eastAsia="Times New Roman" w:hAnsi="Times New Roman"/>
          <w:b/>
          <w:sz w:val="26"/>
          <w:szCs w:val="26"/>
          <w:lang w:eastAsia="lv-LV"/>
        </w:rPr>
        <w:t>SĒDES PROTOKOLLĒMUMS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87"/>
        <w:gridCol w:w="890"/>
        <w:gridCol w:w="4158"/>
      </w:tblGrid>
      <w:tr w:rsidR="00BC2A96" w:rsidRPr="00637C66" w14:paraId="07EA67CD" w14:textId="77777777" w:rsidTr="003953D4">
        <w:trPr>
          <w:cantSplit/>
          <w:trHeight w:val="447"/>
        </w:trPr>
        <w:tc>
          <w:tcPr>
            <w:tcW w:w="3987" w:type="dxa"/>
          </w:tcPr>
          <w:p w14:paraId="791A834C" w14:textId="77777777" w:rsidR="00BC2A96" w:rsidRPr="00637C66" w:rsidRDefault="00BC2A96" w:rsidP="003953D4">
            <w:pPr>
              <w:rPr>
                <w:rFonts w:ascii="Times New Roman" w:hAnsi="Times New Roman"/>
                <w:sz w:val="26"/>
                <w:szCs w:val="26"/>
              </w:rPr>
            </w:pPr>
            <w:r w:rsidRPr="00637C66">
              <w:rPr>
                <w:rFonts w:ascii="Times New Roman" w:hAnsi="Times New Roman"/>
                <w:sz w:val="26"/>
                <w:szCs w:val="26"/>
              </w:rPr>
              <w:t>Rīgā</w:t>
            </w:r>
          </w:p>
        </w:tc>
        <w:tc>
          <w:tcPr>
            <w:tcW w:w="890" w:type="dxa"/>
          </w:tcPr>
          <w:p w14:paraId="092BE66F" w14:textId="77777777" w:rsidR="00BC2A96" w:rsidRPr="00637C66" w:rsidRDefault="00BC2A96" w:rsidP="003953D4">
            <w:pPr>
              <w:rPr>
                <w:rFonts w:ascii="Times New Roman" w:hAnsi="Times New Roman"/>
                <w:sz w:val="26"/>
                <w:szCs w:val="26"/>
              </w:rPr>
            </w:pPr>
            <w:r w:rsidRPr="00637C66">
              <w:rPr>
                <w:rFonts w:ascii="Times New Roman" w:hAnsi="Times New Roman"/>
                <w:sz w:val="26"/>
                <w:szCs w:val="26"/>
              </w:rPr>
              <w:t>Nr.</w:t>
            </w:r>
          </w:p>
        </w:tc>
        <w:tc>
          <w:tcPr>
            <w:tcW w:w="4158" w:type="dxa"/>
          </w:tcPr>
          <w:p w14:paraId="7433F27C" w14:textId="62DA05DE" w:rsidR="00BC2A96" w:rsidRPr="00637C66" w:rsidRDefault="00BC2A96" w:rsidP="003953D4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37C66">
              <w:rPr>
                <w:rFonts w:ascii="Times New Roman" w:hAnsi="Times New Roman"/>
                <w:sz w:val="26"/>
                <w:szCs w:val="26"/>
              </w:rPr>
              <w:t>202</w:t>
            </w:r>
            <w:r w:rsidR="007876C9" w:rsidRPr="00637C66">
              <w:rPr>
                <w:rFonts w:ascii="Times New Roman" w:hAnsi="Times New Roman"/>
                <w:sz w:val="26"/>
                <w:szCs w:val="26"/>
              </w:rPr>
              <w:t>1</w:t>
            </w:r>
            <w:r w:rsidRPr="00637C66">
              <w:rPr>
                <w:rFonts w:ascii="Times New Roman" w:hAnsi="Times New Roman"/>
                <w:sz w:val="26"/>
                <w:szCs w:val="26"/>
              </w:rPr>
              <w:t>. gada ___. _________</w:t>
            </w:r>
          </w:p>
        </w:tc>
      </w:tr>
    </w:tbl>
    <w:p w14:paraId="469CD48D" w14:textId="77777777" w:rsidR="00BC2A96" w:rsidRPr="00637C66" w:rsidRDefault="00BC2A96" w:rsidP="00BC2A96">
      <w:pPr>
        <w:pStyle w:val="Header"/>
        <w:jc w:val="center"/>
        <w:rPr>
          <w:rFonts w:ascii="Times New Roman" w:hAnsi="Times New Roman"/>
          <w:sz w:val="26"/>
          <w:szCs w:val="26"/>
        </w:rPr>
      </w:pPr>
      <w:r w:rsidRPr="00637C66">
        <w:rPr>
          <w:rFonts w:ascii="Times New Roman" w:hAnsi="Times New Roman"/>
          <w:sz w:val="26"/>
          <w:szCs w:val="26"/>
        </w:rPr>
        <w:t>.§</w:t>
      </w:r>
    </w:p>
    <w:p w14:paraId="375CA6B9" w14:textId="77777777" w:rsidR="00754D07" w:rsidRPr="00637C66" w:rsidRDefault="00754D07" w:rsidP="00BC2A9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BC1D544" w14:textId="39279226" w:rsidR="00C41E71" w:rsidRPr="00934858" w:rsidRDefault="00934858" w:rsidP="00934858">
      <w:pPr>
        <w:shd w:val="clear" w:color="auto" w:fill="FFFFFF"/>
        <w:tabs>
          <w:tab w:val="left" w:pos="142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0" w:name="_Hlk22552018"/>
      <w:r w:rsidRPr="00E907F3">
        <w:rPr>
          <w:rFonts w:ascii="Times New Roman" w:hAnsi="Times New Roman"/>
          <w:b/>
          <w:sz w:val="28"/>
          <w:szCs w:val="28"/>
        </w:rPr>
        <w:t>Ministru kabineta noteikumu projekt</w:t>
      </w:r>
      <w:r>
        <w:rPr>
          <w:rFonts w:ascii="Times New Roman" w:hAnsi="Times New Roman"/>
          <w:b/>
          <w:sz w:val="28"/>
          <w:szCs w:val="28"/>
        </w:rPr>
        <w:t>s</w:t>
      </w:r>
      <w:r w:rsidRPr="00E907F3">
        <w:rPr>
          <w:rFonts w:ascii="Times New Roman" w:hAnsi="Times New Roman"/>
          <w:b/>
          <w:sz w:val="28"/>
          <w:szCs w:val="28"/>
        </w:rPr>
        <w:t xml:space="preserve"> </w:t>
      </w:r>
      <w:r w:rsidR="00C41E71" w:rsidRPr="00637C66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“</w:t>
      </w:r>
      <w:bookmarkStart w:id="1" w:name="_Hlk68684156"/>
      <w:r w:rsidRPr="001C16B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Noteikumi par a</w:t>
      </w:r>
      <w:r w:rsidRPr="001C16B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izdevumiem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ar kapitāla atlaidi </w:t>
      </w:r>
      <w:r w:rsidRPr="00BC698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investīciju projektiem</w:t>
      </w:r>
      <w:r w:rsidRPr="001C16B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komersantiem konkurētspējas veicināšanai</w:t>
      </w:r>
      <w:bookmarkEnd w:id="1"/>
      <w:r w:rsidR="00C41E71" w:rsidRPr="00637C66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”</w:t>
      </w:r>
    </w:p>
    <w:p w14:paraId="325BD122" w14:textId="77777777" w:rsidR="005F2AF8" w:rsidRPr="00637C66" w:rsidRDefault="005F2AF8" w:rsidP="005F2AF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37C66">
        <w:rPr>
          <w:rFonts w:ascii="Times New Roman" w:hAnsi="Times New Roman"/>
          <w:b/>
          <w:sz w:val="26"/>
          <w:szCs w:val="26"/>
          <w:u w:val="single"/>
        </w:rPr>
        <w:tab/>
      </w:r>
      <w:r w:rsidRPr="00637C66">
        <w:rPr>
          <w:rFonts w:ascii="Times New Roman" w:hAnsi="Times New Roman"/>
          <w:b/>
          <w:sz w:val="26"/>
          <w:szCs w:val="26"/>
          <w:u w:val="single"/>
        </w:rPr>
        <w:tab/>
      </w:r>
      <w:r w:rsidRPr="00637C66">
        <w:rPr>
          <w:rFonts w:ascii="Times New Roman" w:hAnsi="Times New Roman"/>
          <w:b/>
          <w:sz w:val="26"/>
          <w:szCs w:val="26"/>
          <w:u w:val="single"/>
        </w:rPr>
        <w:tab/>
      </w:r>
      <w:r w:rsidRPr="00637C66">
        <w:rPr>
          <w:rFonts w:ascii="Times New Roman" w:hAnsi="Times New Roman"/>
          <w:b/>
          <w:sz w:val="26"/>
          <w:szCs w:val="26"/>
          <w:u w:val="single"/>
        </w:rPr>
        <w:tab/>
      </w:r>
      <w:r w:rsidRPr="00637C66">
        <w:rPr>
          <w:rFonts w:ascii="Times New Roman" w:hAnsi="Times New Roman"/>
          <w:b/>
          <w:sz w:val="26"/>
          <w:szCs w:val="26"/>
          <w:u w:val="single"/>
        </w:rPr>
        <w:tab/>
      </w:r>
      <w:r w:rsidRPr="00637C66">
        <w:rPr>
          <w:rFonts w:ascii="Times New Roman" w:hAnsi="Times New Roman"/>
          <w:b/>
          <w:sz w:val="26"/>
          <w:szCs w:val="26"/>
          <w:u w:val="single"/>
        </w:rPr>
        <w:tab/>
      </w:r>
      <w:r w:rsidRPr="00637C66">
        <w:rPr>
          <w:rFonts w:ascii="Times New Roman" w:hAnsi="Times New Roman"/>
          <w:b/>
          <w:sz w:val="26"/>
          <w:szCs w:val="26"/>
          <w:u w:val="single"/>
        </w:rPr>
        <w:tab/>
      </w:r>
      <w:r w:rsidRPr="00637C66">
        <w:rPr>
          <w:rFonts w:ascii="Times New Roman" w:hAnsi="Times New Roman"/>
          <w:b/>
          <w:sz w:val="26"/>
          <w:szCs w:val="26"/>
          <w:u w:val="single"/>
        </w:rPr>
        <w:tab/>
      </w:r>
    </w:p>
    <w:p w14:paraId="0772CA11" w14:textId="77777777" w:rsidR="005F2AF8" w:rsidRPr="00637C66" w:rsidRDefault="005F2AF8" w:rsidP="005F2AF8">
      <w:pPr>
        <w:pStyle w:val="BodyText"/>
        <w:spacing w:after="120"/>
        <w:rPr>
          <w:b w:val="0"/>
          <w:sz w:val="26"/>
          <w:szCs w:val="26"/>
          <w:lang w:val="lv-LV"/>
        </w:rPr>
      </w:pPr>
      <w:r w:rsidRPr="00637C66">
        <w:rPr>
          <w:b w:val="0"/>
          <w:sz w:val="26"/>
          <w:szCs w:val="26"/>
          <w:lang w:val="lv-LV"/>
        </w:rPr>
        <w:t>(...)</w:t>
      </w:r>
    </w:p>
    <w:p w14:paraId="1A89213A" w14:textId="0DD10ADB" w:rsidR="00934858" w:rsidRPr="00934858" w:rsidRDefault="00934858" w:rsidP="00934858">
      <w:pPr>
        <w:numPr>
          <w:ilvl w:val="0"/>
          <w:numId w:val="21"/>
        </w:numPr>
        <w:spacing w:before="120" w:after="0" w:line="240" w:lineRule="auto"/>
        <w:ind w:left="426" w:hanging="35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34858">
        <w:rPr>
          <w:rFonts w:ascii="Times New Roman" w:eastAsia="Times New Roman" w:hAnsi="Times New Roman"/>
          <w:sz w:val="28"/>
          <w:szCs w:val="28"/>
          <w:lang w:eastAsia="lv-LV"/>
        </w:rPr>
        <w:t>Pieņemt iesniegto noteikumu projektu.</w:t>
      </w:r>
    </w:p>
    <w:p w14:paraId="7ECB522D" w14:textId="279A34E6" w:rsidR="005F2AF8" w:rsidRPr="00934858" w:rsidRDefault="005F2AF8" w:rsidP="006A7D80">
      <w:pPr>
        <w:spacing w:before="120" w:after="0" w:line="240" w:lineRule="auto"/>
        <w:ind w:left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34858">
        <w:rPr>
          <w:rFonts w:ascii="Times New Roman" w:eastAsia="Times New Roman" w:hAnsi="Times New Roman"/>
          <w:sz w:val="28"/>
          <w:szCs w:val="28"/>
          <w:lang w:eastAsia="lv-LV"/>
        </w:rPr>
        <w:t>Valsts kancelejai sagatavot</w:t>
      </w:r>
      <w:r w:rsidR="00934858" w:rsidRPr="00934858">
        <w:rPr>
          <w:rFonts w:ascii="Times New Roman" w:eastAsia="Times New Roman" w:hAnsi="Times New Roman"/>
          <w:sz w:val="28"/>
          <w:szCs w:val="28"/>
          <w:lang w:eastAsia="lv-LV"/>
        </w:rPr>
        <w:t xml:space="preserve"> noteikumu projektu </w:t>
      </w:r>
      <w:r w:rsidRPr="00934858">
        <w:rPr>
          <w:rFonts w:ascii="Times New Roman" w:eastAsia="Times New Roman" w:hAnsi="Times New Roman"/>
          <w:sz w:val="28"/>
          <w:szCs w:val="28"/>
          <w:lang w:eastAsia="lv-LV"/>
        </w:rPr>
        <w:t>parakstīšanai</w:t>
      </w:r>
      <w:r w:rsidRPr="00934858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689D7005" w14:textId="2A992F48" w:rsidR="00B275D2" w:rsidRPr="00D151E3" w:rsidRDefault="000C1CC8" w:rsidP="008D532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  <w:lang w:eastAsia="lv-LV"/>
        </w:rPr>
        <w:t>2</w:t>
      </w:r>
      <w:r w:rsidR="00EF1F4C">
        <w:rPr>
          <w:rFonts w:ascii="Times New Roman" w:eastAsia="Times New Roman" w:hAnsi="Times New Roman"/>
          <w:sz w:val="26"/>
          <w:szCs w:val="26"/>
          <w:lang w:eastAsia="lv-LV"/>
        </w:rPr>
        <w:t xml:space="preserve">. </w:t>
      </w:r>
      <w:r w:rsidR="008D532F" w:rsidRPr="00D151E3">
        <w:rPr>
          <w:rFonts w:ascii="Times New Roman" w:hAnsi="Times New Roman"/>
          <w:color w:val="000000" w:themeColor="text1"/>
          <w:sz w:val="28"/>
          <w:szCs w:val="28"/>
        </w:rPr>
        <w:t xml:space="preserve">Pieņemt zināšanai, ka akciju sabiedrības “Attīstības finanšu institūcija Altum” rezerves kapitālā ieskaitītie līdzekļi </w:t>
      </w:r>
      <w:r w:rsidR="00D151E3" w:rsidRPr="000C1CC8">
        <w:rPr>
          <w:rFonts w:ascii="Times New Roman" w:hAnsi="Times New Roman"/>
          <w:color w:val="000000" w:themeColor="text1"/>
          <w:sz w:val="28"/>
          <w:szCs w:val="28"/>
        </w:rPr>
        <w:t>58 565 000</w:t>
      </w:r>
      <w:r w:rsidR="00D151E3" w:rsidRPr="000C1CC8">
        <w:rPr>
          <w:color w:val="000000" w:themeColor="text1"/>
          <w:sz w:val="26"/>
          <w:szCs w:val="26"/>
        </w:rPr>
        <w:t xml:space="preserve"> </w:t>
      </w:r>
      <w:r w:rsidR="008D532F" w:rsidRPr="000C1CC8">
        <w:rPr>
          <w:rFonts w:ascii="Times New Roman" w:hAnsi="Times New Roman"/>
          <w:color w:val="000000" w:themeColor="text1"/>
          <w:sz w:val="28"/>
          <w:szCs w:val="28"/>
        </w:rPr>
        <w:t>EUR</w:t>
      </w:r>
      <w:r w:rsidR="008D532F" w:rsidRPr="00D151E3">
        <w:rPr>
          <w:rFonts w:ascii="Times New Roman" w:hAnsi="Times New Roman"/>
          <w:color w:val="000000" w:themeColor="text1"/>
          <w:sz w:val="28"/>
          <w:szCs w:val="28"/>
        </w:rPr>
        <w:t>, tiks novirzīti šī noteikumu atbalsta programmas finansēšanai no šādām programmām</w:t>
      </w:r>
      <w:r w:rsidR="00492D11" w:rsidRPr="00D151E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07950D2C" w14:textId="0F9DEA31" w:rsidR="00492D11" w:rsidRPr="00D151E3" w:rsidRDefault="000C1CC8" w:rsidP="008D532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275D2" w:rsidRPr="00D151E3">
        <w:rPr>
          <w:rFonts w:ascii="Times New Roman" w:hAnsi="Times New Roman"/>
          <w:color w:val="000000" w:themeColor="text1"/>
          <w:sz w:val="28"/>
          <w:szCs w:val="28"/>
        </w:rPr>
        <w:t xml:space="preserve">.1. </w:t>
      </w:r>
      <w:r w:rsidR="00D151E3" w:rsidRPr="00D151E3">
        <w:rPr>
          <w:rFonts w:ascii="Times New Roman" w:hAnsi="Times New Roman"/>
          <w:color w:val="000000" w:themeColor="text1"/>
          <w:sz w:val="28"/>
          <w:szCs w:val="28"/>
        </w:rPr>
        <w:t>22 565 000</w:t>
      </w:r>
      <w:r w:rsidR="00D151E3" w:rsidRPr="000F177F">
        <w:rPr>
          <w:color w:val="000000" w:themeColor="text1"/>
          <w:sz w:val="26"/>
          <w:szCs w:val="26"/>
        </w:rPr>
        <w:t xml:space="preserve"> </w:t>
      </w:r>
      <w:r w:rsidR="000F177F" w:rsidRPr="00D151E3">
        <w:rPr>
          <w:rFonts w:ascii="Times New Roman" w:hAnsi="Times New Roman"/>
          <w:color w:val="000000" w:themeColor="text1"/>
          <w:sz w:val="28"/>
          <w:szCs w:val="28"/>
        </w:rPr>
        <w:t xml:space="preserve">EUR no programmas, kas tiek realizēta saskaņā ar </w:t>
      </w:r>
      <w:r w:rsidR="00091A32" w:rsidRPr="00D151E3">
        <w:rPr>
          <w:rFonts w:ascii="Times New Roman" w:hAnsi="Times New Roman"/>
          <w:color w:val="000000" w:themeColor="text1"/>
          <w:sz w:val="28"/>
          <w:szCs w:val="28"/>
        </w:rPr>
        <w:t xml:space="preserve">Ministru kabineta </w:t>
      </w:r>
      <w:r w:rsidR="000F177F" w:rsidRPr="00D151E3">
        <w:rPr>
          <w:rFonts w:ascii="Times New Roman" w:hAnsi="Times New Roman"/>
          <w:color w:val="000000" w:themeColor="text1"/>
          <w:sz w:val="28"/>
          <w:szCs w:val="28"/>
        </w:rPr>
        <w:t>2020.gada 10.novembra noteikumiem Nr.677 “Noteikumi par aizdevumiem un to procentu likmju subsīdijām komersantiem konkurētspējas veicināšanai”;</w:t>
      </w:r>
    </w:p>
    <w:p w14:paraId="539D9405" w14:textId="5AF6A07F" w:rsidR="000F177F" w:rsidRPr="00D151E3" w:rsidRDefault="000C1CC8" w:rsidP="008D532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F177F" w:rsidRPr="00D151E3">
        <w:rPr>
          <w:rFonts w:ascii="Times New Roman" w:hAnsi="Times New Roman"/>
          <w:color w:val="000000" w:themeColor="text1"/>
          <w:sz w:val="28"/>
          <w:szCs w:val="28"/>
        </w:rPr>
        <w:t xml:space="preserve">.2. 16 000 000 EUR no programmas, kas tiek realizēta saskaņā ar </w:t>
      </w:r>
      <w:r w:rsidR="003D1AEA" w:rsidRPr="00D151E3">
        <w:rPr>
          <w:rFonts w:ascii="Times New Roman" w:hAnsi="Times New Roman"/>
          <w:color w:val="000000" w:themeColor="text1"/>
          <w:sz w:val="28"/>
          <w:szCs w:val="28"/>
        </w:rPr>
        <w:t xml:space="preserve">Ministru kabineta </w:t>
      </w:r>
      <w:r w:rsidR="000F177F" w:rsidRPr="00D151E3">
        <w:rPr>
          <w:rFonts w:ascii="Times New Roman" w:hAnsi="Times New Roman"/>
          <w:color w:val="000000" w:themeColor="text1"/>
          <w:sz w:val="28"/>
          <w:szCs w:val="28"/>
        </w:rPr>
        <w:t>2017.gada 5.septembra noteikumi Nr.537 “Noteikumi par portfeļgarantijām sīko (mikro), mazo un vidējo saimnieciskās darbības veicēju – juridisko personu – kreditēšanas veicināšanai”;</w:t>
      </w:r>
    </w:p>
    <w:p w14:paraId="442BA7EC" w14:textId="1329CBE4" w:rsidR="000F177F" w:rsidRPr="00D151E3" w:rsidRDefault="000C1CC8" w:rsidP="008D532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F177F" w:rsidRPr="00D151E3">
        <w:rPr>
          <w:rFonts w:ascii="Times New Roman" w:hAnsi="Times New Roman"/>
          <w:color w:val="000000" w:themeColor="text1"/>
          <w:sz w:val="28"/>
          <w:szCs w:val="28"/>
        </w:rPr>
        <w:t xml:space="preserve">.3. 20 000 000 EUR no programmas, kas tiek realizēta saskaņā ar </w:t>
      </w:r>
      <w:r w:rsidR="003D1AEA" w:rsidRPr="00D151E3">
        <w:rPr>
          <w:rFonts w:ascii="Times New Roman" w:hAnsi="Times New Roman"/>
          <w:color w:val="000000" w:themeColor="text1"/>
          <w:sz w:val="28"/>
          <w:szCs w:val="28"/>
        </w:rPr>
        <w:t xml:space="preserve">Ministru kabineta </w:t>
      </w:r>
      <w:r w:rsidR="000F177F" w:rsidRPr="00D151E3">
        <w:rPr>
          <w:rFonts w:ascii="Times New Roman" w:hAnsi="Times New Roman"/>
          <w:color w:val="000000" w:themeColor="text1"/>
          <w:sz w:val="28"/>
          <w:szCs w:val="28"/>
        </w:rPr>
        <w:t>2020.gada 14.jūlija noteikumi Nr.454 “Noteikumi par garantijām lielajiem komersantiem, kuru darbību ietekmējusi Covid-19 izplatība”.</w:t>
      </w:r>
    </w:p>
    <w:p w14:paraId="39AD3146" w14:textId="6B843BB0" w:rsidR="00270EAE" w:rsidRPr="00D151E3" w:rsidRDefault="000C1CC8" w:rsidP="000C1CC8">
      <w:pPr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3.</w:t>
      </w:r>
      <w:r w:rsidR="00FC346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70EAE">
        <w:rPr>
          <w:rFonts w:ascii="Times New Roman" w:eastAsia="Times New Roman" w:hAnsi="Times New Roman"/>
          <w:iCs/>
          <w:sz w:val="28"/>
          <w:szCs w:val="28"/>
          <w:lang w:eastAsia="lv-LV"/>
        </w:rPr>
        <w:t>Finanšu ministrijai, Ekonomikas ministrijai un Zemkopības ministrijai nodrošināt, ka tiek s</w:t>
      </w:r>
      <w:r w:rsidR="00270EAE" w:rsidRPr="00D151E3">
        <w:rPr>
          <w:rFonts w:ascii="Times New Roman" w:eastAsia="Times New Roman" w:hAnsi="Times New Roman"/>
          <w:iCs/>
          <w:sz w:val="28"/>
          <w:szCs w:val="28"/>
          <w:lang w:eastAsia="lv-LV"/>
        </w:rPr>
        <w:t>amazināt</w:t>
      </w:r>
      <w:r w:rsidR="00270EAE">
        <w:rPr>
          <w:rFonts w:ascii="Times New Roman" w:eastAsia="Times New Roman" w:hAnsi="Times New Roman"/>
          <w:iCs/>
          <w:sz w:val="28"/>
          <w:szCs w:val="28"/>
          <w:lang w:eastAsia="lv-LV"/>
        </w:rPr>
        <w:t>s</w:t>
      </w:r>
      <w:r w:rsidR="00270EAE" w:rsidRPr="00D151E3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akciju sabiedrībai "Attīstības finanšu institūcija Altum" rezerves kapitālu par šī protokollēmuma 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2</w:t>
      </w:r>
      <w:r w:rsidR="00270EAE" w:rsidRPr="00D151E3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.punktā minēto finansējumu, ieskaitot šo finansējumu akciju sabiedrības "Attīstības finanšu institūcija Altum” saistībās. </w:t>
      </w:r>
    </w:p>
    <w:p w14:paraId="60886313" w14:textId="3FE75F34" w:rsidR="00FE7342" w:rsidRPr="000C1CC8" w:rsidRDefault="000C1CC8" w:rsidP="000C1CC8">
      <w:pPr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4.</w:t>
      </w:r>
      <w:r w:rsidR="00FE7342" w:rsidRPr="000F1DCF">
        <w:rPr>
          <w:rFonts w:ascii="Times New Roman" w:eastAsia="Times New Roman" w:hAnsi="Times New Roman"/>
          <w:sz w:val="28"/>
          <w:szCs w:val="28"/>
          <w:lang w:eastAsia="lv-LV"/>
        </w:rPr>
        <w:t xml:space="preserve">Pieņemt zināšanai, </w:t>
      </w:r>
      <w:r w:rsidR="00AC615B">
        <w:rPr>
          <w:rFonts w:ascii="Times New Roman" w:eastAsia="Times New Roman" w:hAnsi="Times New Roman"/>
          <w:sz w:val="28"/>
          <w:szCs w:val="28"/>
          <w:lang w:eastAsia="lv-LV"/>
        </w:rPr>
        <w:t xml:space="preserve">ka fiskāla ietekme uz vispārējās valdības budžeta bilanci no programmas realizēšanas </w:t>
      </w:r>
      <w:r w:rsidR="00FE7342" w:rsidRPr="000F1DCF">
        <w:rPr>
          <w:rFonts w:ascii="Times New Roman" w:eastAsia="Times New Roman" w:hAnsi="Times New Roman"/>
          <w:sz w:val="28"/>
          <w:szCs w:val="28"/>
          <w:lang w:eastAsia="lv-LV"/>
        </w:rPr>
        <w:t xml:space="preserve">2025.gadā </w:t>
      </w:r>
      <w:r w:rsidR="002B7ACD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2B7ACD" w:rsidRPr="000F1DCF">
        <w:rPr>
          <w:rFonts w:ascii="Times New Roman" w:eastAsia="Times New Roman" w:hAnsi="Times New Roman"/>
          <w:sz w:val="28"/>
          <w:szCs w:val="28"/>
          <w:lang w:eastAsia="lv-LV"/>
        </w:rPr>
        <w:t>0 </w:t>
      </w:r>
      <w:r w:rsidR="00FE7342" w:rsidRPr="000F1DCF">
        <w:rPr>
          <w:rFonts w:ascii="Times New Roman" w:eastAsia="Times New Roman" w:hAnsi="Times New Roman"/>
          <w:sz w:val="28"/>
          <w:szCs w:val="28"/>
          <w:lang w:eastAsia="lv-LV"/>
        </w:rPr>
        <w:t xml:space="preserve">000 000 EUR, </w:t>
      </w:r>
      <w:r w:rsidR="00FE7342">
        <w:rPr>
          <w:rFonts w:ascii="Times New Roman" w:eastAsia="Times New Roman" w:hAnsi="Times New Roman"/>
          <w:sz w:val="28"/>
          <w:szCs w:val="28"/>
          <w:lang w:eastAsia="lv-LV"/>
        </w:rPr>
        <w:t xml:space="preserve">2026.gadā </w:t>
      </w:r>
      <w:r w:rsidR="002B7ACD">
        <w:rPr>
          <w:rFonts w:ascii="Times New Roman" w:eastAsia="Times New Roman" w:hAnsi="Times New Roman"/>
          <w:sz w:val="28"/>
          <w:szCs w:val="28"/>
          <w:lang w:eastAsia="lv-LV"/>
        </w:rPr>
        <w:t>30 </w:t>
      </w:r>
      <w:r w:rsidR="00FE7342">
        <w:rPr>
          <w:rFonts w:ascii="Times New Roman" w:eastAsia="Times New Roman" w:hAnsi="Times New Roman"/>
          <w:sz w:val="28"/>
          <w:szCs w:val="28"/>
          <w:lang w:eastAsia="lv-LV"/>
        </w:rPr>
        <w:t xml:space="preserve">000 000 EUR, 2027.gadā </w:t>
      </w:r>
      <w:r w:rsidR="00CA1BD0">
        <w:rPr>
          <w:rFonts w:ascii="Times New Roman" w:eastAsia="Times New Roman" w:hAnsi="Times New Roman"/>
          <w:sz w:val="28"/>
          <w:szCs w:val="28"/>
          <w:lang w:eastAsia="lv-LV"/>
        </w:rPr>
        <w:t>8 565 000</w:t>
      </w:r>
      <w:r w:rsidR="00FE7342" w:rsidRPr="00FE734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E7342">
        <w:rPr>
          <w:rFonts w:ascii="Times New Roman" w:eastAsia="Times New Roman" w:hAnsi="Times New Roman"/>
          <w:sz w:val="28"/>
          <w:szCs w:val="28"/>
          <w:lang w:eastAsia="lv-LV"/>
        </w:rPr>
        <w:t>EUR</w:t>
      </w:r>
      <w:r w:rsidR="002B7ACD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396F24D4" w14:textId="77777777" w:rsidR="000C1CC8" w:rsidRDefault="000C1CC8" w:rsidP="000C1CC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5.</w:t>
      </w:r>
      <w:r w:rsidR="00936D9C" w:rsidRPr="000C1CC8">
        <w:rPr>
          <w:rFonts w:ascii="Times New Roman" w:eastAsia="Times New Roman" w:hAnsi="Times New Roman"/>
          <w:sz w:val="28"/>
          <w:szCs w:val="28"/>
          <w:lang w:eastAsia="lv-LV"/>
        </w:rPr>
        <w:t>Atzīt par aktualitāti zaudējušu:</w:t>
      </w:r>
    </w:p>
    <w:p w14:paraId="54A27A4F" w14:textId="506FB656" w:rsidR="00EA29BE" w:rsidRPr="000C1CC8" w:rsidRDefault="000C1CC8" w:rsidP="000C1C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5.1.</w:t>
      </w:r>
      <w:r w:rsidR="00936D9C" w:rsidRPr="000C1CC8">
        <w:rPr>
          <w:rFonts w:ascii="Times New Roman" w:eastAsia="Times New Roman" w:hAnsi="Times New Roman"/>
          <w:sz w:val="28"/>
          <w:szCs w:val="28"/>
          <w:lang w:eastAsia="lv-LV"/>
        </w:rPr>
        <w:t xml:space="preserve">Ministru kabineta </w:t>
      </w:r>
      <w:r w:rsidR="00D6519A" w:rsidRPr="000C1CC8">
        <w:rPr>
          <w:rFonts w:ascii="Times New Roman" w:eastAsia="Times New Roman" w:hAnsi="Times New Roman"/>
          <w:sz w:val="28"/>
          <w:szCs w:val="28"/>
          <w:lang w:eastAsia="lv-LV"/>
        </w:rPr>
        <w:t>2020.gada 17.decembra sēdes protokol</w:t>
      </w:r>
      <w:r w:rsidR="00AD7EC0" w:rsidRPr="000C1CC8">
        <w:rPr>
          <w:rFonts w:ascii="Times New Roman" w:eastAsia="Times New Roman" w:hAnsi="Times New Roman"/>
          <w:sz w:val="28"/>
          <w:szCs w:val="28"/>
          <w:lang w:eastAsia="lv-LV"/>
        </w:rPr>
        <w:t>lēmuma (Prot.</w:t>
      </w:r>
      <w:r w:rsidR="00D6519A" w:rsidRPr="000C1CC8">
        <w:rPr>
          <w:rFonts w:ascii="Times New Roman" w:eastAsia="Times New Roman" w:hAnsi="Times New Roman"/>
          <w:sz w:val="28"/>
          <w:szCs w:val="28"/>
          <w:lang w:eastAsia="lv-LV"/>
        </w:rPr>
        <w:t>Nr.84 87</w:t>
      </w:r>
      <w:r w:rsidR="00AD7EC0" w:rsidRPr="000C1CC8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D6519A" w:rsidRPr="000C1CC8">
        <w:rPr>
          <w:rFonts w:ascii="Times New Roman" w:eastAsia="Times New Roman" w:hAnsi="Times New Roman"/>
          <w:sz w:val="28"/>
          <w:szCs w:val="28"/>
          <w:lang w:eastAsia="lv-LV"/>
        </w:rPr>
        <w:t>§</w:t>
      </w:r>
      <w:r w:rsidR="00AD7EC0" w:rsidRPr="000C1CC8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="00D6519A" w:rsidRPr="000C1CC8">
        <w:rPr>
          <w:rFonts w:ascii="Times New Roman" w:eastAsia="Times New Roman" w:hAnsi="Times New Roman"/>
          <w:sz w:val="28"/>
          <w:szCs w:val="28"/>
          <w:lang w:eastAsia="lv-LV"/>
        </w:rPr>
        <w:t xml:space="preserve"> 3.punktu</w:t>
      </w:r>
      <w:r w:rsidR="00AD7EC0" w:rsidRPr="000C1CC8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333BEE4C" w14:textId="03E17429" w:rsidR="00D27129" w:rsidRPr="000C1CC8" w:rsidRDefault="000C1CC8" w:rsidP="000C1CC8">
      <w:p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5.2.</w:t>
      </w:r>
      <w:r w:rsidR="00AD7EC0" w:rsidRPr="000C1CC8">
        <w:rPr>
          <w:rFonts w:ascii="Times New Roman" w:eastAsia="Times New Roman" w:hAnsi="Times New Roman"/>
          <w:sz w:val="28"/>
          <w:szCs w:val="28"/>
          <w:lang w:eastAsia="lv-LV"/>
        </w:rPr>
        <w:t>Ministru kabineta 2020.gada 10.novembra protokollēmuma (Prot.Nr.70 32 §) 7.</w:t>
      </w:r>
      <w:r w:rsidR="000271EB" w:rsidRPr="000C1CC8">
        <w:rPr>
          <w:rFonts w:ascii="Times New Roman" w:eastAsia="Times New Roman" w:hAnsi="Times New Roman"/>
          <w:sz w:val="28"/>
          <w:szCs w:val="28"/>
          <w:lang w:eastAsia="lv-LV"/>
        </w:rPr>
        <w:t>1.5.apakšpunkta daļu, kas attiecas uz pieprasījumu apropriācijas palielināšanai 2021.gadā ne vairāk kā 22 565 000 EUR un 7.2.6. apakšpunkta daļu, kas attiecas uz pieprasījumu finansējuma piešķiršanai 2021.gadā ne vairāk kā 2 435 000 EUR</w:t>
      </w:r>
      <w:r w:rsidR="00AD7EC0" w:rsidRPr="000C1CC8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bookmarkEnd w:id="0"/>
    <w:p w14:paraId="15C2E75E" w14:textId="77777777" w:rsidR="00637C66" w:rsidRPr="00D151E3" w:rsidRDefault="00637C66" w:rsidP="00FD4120">
      <w:pPr>
        <w:spacing w:after="0" w:line="240" w:lineRule="auto"/>
        <w:ind w:left="9" w:right="2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7E941B8" w14:textId="09AEF397" w:rsidR="00BC2A96" w:rsidRPr="00D151E3" w:rsidRDefault="00BC2A96" w:rsidP="00FD4120">
      <w:pPr>
        <w:spacing w:after="0" w:line="240" w:lineRule="auto"/>
        <w:ind w:left="9" w:right="2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151E3">
        <w:rPr>
          <w:rFonts w:ascii="Times New Roman" w:eastAsia="Times New Roman" w:hAnsi="Times New Roman"/>
          <w:sz w:val="28"/>
          <w:szCs w:val="28"/>
          <w:lang w:eastAsia="lv-LV"/>
        </w:rPr>
        <w:t xml:space="preserve">Ministru prezidents </w:t>
      </w:r>
      <w:r w:rsidRPr="00D151E3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151E3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151E3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151E3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151E3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151E3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151E3">
        <w:rPr>
          <w:rFonts w:ascii="Times New Roman" w:eastAsia="Times New Roman" w:hAnsi="Times New Roman"/>
          <w:sz w:val="28"/>
          <w:szCs w:val="28"/>
          <w:lang w:eastAsia="lv-LV"/>
        </w:rPr>
        <w:tab/>
        <w:t>A. K. Kariņš</w:t>
      </w:r>
    </w:p>
    <w:p w14:paraId="5A8B021D" w14:textId="77777777" w:rsidR="00BC2A96" w:rsidRPr="00D151E3" w:rsidRDefault="00BC2A96" w:rsidP="00BC2A9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1DCFD4F" w14:textId="640AAF4C" w:rsidR="00BC2A96" w:rsidRPr="00D151E3" w:rsidRDefault="00BC2A96" w:rsidP="00BC2A9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D151E3">
        <w:rPr>
          <w:rFonts w:ascii="Times New Roman" w:eastAsia="Times New Roman" w:hAnsi="Times New Roman"/>
          <w:sz w:val="28"/>
          <w:szCs w:val="28"/>
          <w:lang w:eastAsia="lv-LV"/>
        </w:rPr>
        <w:t>Valsts kancelejas direktors                                                         J. Citskovskis</w:t>
      </w:r>
    </w:p>
    <w:p w14:paraId="453307B6" w14:textId="77777777" w:rsidR="00566BE5" w:rsidRPr="00D151E3" w:rsidRDefault="00566BE5" w:rsidP="00BC2A96">
      <w:pPr>
        <w:tabs>
          <w:tab w:val="right" w:pos="9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C967F8B" w14:textId="77777777" w:rsidR="00BC2A96" w:rsidRPr="00D151E3" w:rsidRDefault="00BC2A96" w:rsidP="00BC2A96">
      <w:pPr>
        <w:tabs>
          <w:tab w:val="right" w:pos="9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D151E3">
        <w:rPr>
          <w:rFonts w:ascii="Times New Roman" w:eastAsia="Times New Roman" w:hAnsi="Times New Roman"/>
          <w:sz w:val="28"/>
          <w:szCs w:val="28"/>
          <w:lang w:eastAsia="lv-LV"/>
        </w:rPr>
        <w:t>Iesniedzējs:</w:t>
      </w:r>
    </w:p>
    <w:p w14:paraId="54A7A74D" w14:textId="47F6C11F" w:rsidR="00BC2A96" w:rsidRPr="00D151E3" w:rsidRDefault="00BC2A96" w:rsidP="00BC2A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D151E3">
        <w:rPr>
          <w:rFonts w:ascii="Times New Roman" w:eastAsia="Times New Roman" w:hAnsi="Times New Roman"/>
          <w:sz w:val="28"/>
          <w:szCs w:val="28"/>
          <w:lang w:eastAsia="lv-LV"/>
        </w:rPr>
        <w:t>Ekonomikas ministrs</w:t>
      </w:r>
      <w:r w:rsidRPr="00D151E3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151E3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151E3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151E3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151E3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E800E4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151E3">
        <w:rPr>
          <w:rFonts w:ascii="Times New Roman" w:eastAsia="Times New Roman" w:hAnsi="Times New Roman"/>
          <w:sz w:val="28"/>
          <w:szCs w:val="28"/>
          <w:lang w:eastAsia="lv-LV"/>
        </w:rPr>
        <w:tab/>
        <w:t>J.Vitenbergs</w:t>
      </w:r>
    </w:p>
    <w:p w14:paraId="42B5463E" w14:textId="77777777" w:rsidR="00637C66" w:rsidRPr="00D151E3" w:rsidRDefault="00637C66" w:rsidP="00BC2A96">
      <w:pPr>
        <w:spacing w:after="4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8005ABC" w14:textId="5F6BB96C" w:rsidR="00BC2A96" w:rsidRPr="00D151E3" w:rsidRDefault="005F2AF8" w:rsidP="00BC2A96">
      <w:pPr>
        <w:spacing w:after="4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151E3">
        <w:rPr>
          <w:rFonts w:ascii="Times New Roman" w:eastAsia="Times New Roman" w:hAnsi="Times New Roman"/>
          <w:sz w:val="28"/>
          <w:szCs w:val="28"/>
          <w:lang w:eastAsia="lv-LV"/>
        </w:rPr>
        <w:t>V</w:t>
      </w:r>
      <w:r w:rsidR="00BC2A96" w:rsidRPr="00D151E3">
        <w:rPr>
          <w:rFonts w:ascii="Times New Roman" w:eastAsia="Times New Roman" w:hAnsi="Times New Roman"/>
          <w:sz w:val="28"/>
          <w:szCs w:val="28"/>
          <w:lang w:eastAsia="lv-LV"/>
        </w:rPr>
        <w:t>īza:</w:t>
      </w:r>
    </w:p>
    <w:p w14:paraId="70CF4B41" w14:textId="605B8C70" w:rsidR="00BC2A96" w:rsidRPr="00D151E3" w:rsidRDefault="00923AF4" w:rsidP="00EC3A8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151E3">
        <w:rPr>
          <w:rFonts w:ascii="Times New Roman" w:eastAsia="Times New Roman" w:hAnsi="Times New Roman"/>
          <w:sz w:val="28"/>
          <w:szCs w:val="28"/>
          <w:lang w:eastAsia="lv-LV"/>
        </w:rPr>
        <w:t xml:space="preserve">Valsts </w:t>
      </w:r>
      <w:r w:rsidR="00EC3A89" w:rsidRPr="00D151E3">
        <w:rPr>
          <w:rFonts w:ascii="Times New Roman" w:eastAsia="Times New Roman" w:hAnsi="Times New Roman"/>
          <w:sz w:val="28"/>
          <w:szCs w:val="28"/>
          <w:lang w:eastAsia="lv-LV"/>
        </w:rPr>
        <w:t>sekretārs</w:t>
      </w:r>
      <w:r w:rsidR="00EC3A89" w:rsidRPr="00D151E3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151E3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151E3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151E3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151E3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151E3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151E3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E800E4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EC3A89" w:rsidRPr="00D151E3">
        <w:rPr>
          <w:rFonts w:ascii="Times New Roman" w:eastAsia="Times New Roman" w:hAnsi="Times New Roman"/>
          <w:sz w:val="28"/>
          <w:szCs w:val="28"/>
          <w:lang w:eastAsia="lv-LV"/>
        </w:rPr>
        <w:t>E.Valantis</w:t>
      </w:r>
    </w:p>
    <w:sectPr w:rsidR="00BC2A96" w:rsidRPr="00D151E3" w:rsidSect="00E800E4">
      <w:headerReference w:type="default" r:id="rId8"/>
      <w:footerReference w:type="default" r:id="rId9"/>
      <w:footerReference w:type="first" r:id="rId10"/>
      <w:pgSz w:w="11906" w:h="16838"/>
      <w:pgMar w:top="993" w:right="1134" w:bottom="993" w:left="1701" w:header="709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0260E" w14:textId="77777777" w:rsidR="00C8651E" w:rsidRDefault="00C8651E" w:rsidP="005F0C94">
      <w:pPr>
        <w:spacing w:after="0" w:line="240" w:lineRule="auto"/>
      </w:pPr>
      <w:r>
        <w:separator/>
      </w:r>
    </w:p>
  </w:endnote>
  <w:endnote w:type="continuationSeparator" w:id="0">
    <w:p w14:paraId="570E9A6D" w14:textId="77777777" w:rsidR="00C8651E" w:rsidRDefault="00C8651E" w:rsidP="005F0C94">
      <w:pPr>
        <w:spacing w:after="0" w:line="240" w:lineRule="auto"/>
      </w:pPr>
      <w:r>
        <w:continuationSeparator/>
      </w:r>
    </w:p>
  </w:endnote>
  <w:endnote w:type="continuationNotice" w:id="1">
    <w:p w14:paraId="5105E0EE" w14:textId="77777777" w:rsidR="00C8651E" w:rsidRDefault="00C865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D583B" w14:textId="4A69628E" w:rsidR="00E800E4" w:rsidRPr="00E800E4" w:rsidRDefault="00E800E4">
    <w:pPr>
      <w:pStyle w:val="Footer"/>
      <w:rPr>
        <w:rFonts w:ascii="Times New Roman" w:hAnsi="Times New Roman"/>
      </w:rPr>
    </w:pPr>
    <w:r w:rsidRPr="00E800E4">
      <w:rPr>
        <w:rFonts w:ascii="Times New Roman" w:hAnsi="Times New Roman"/>
      </w:rPr>
      <w:t>EMProt_300621_Investiciju_Aizdevumi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3A0CF" w14:textId="3DD410BA" w:rsidR="00E800E4" w:rsidRPr="00E800E4" w:rsidRDefault="00E800E4">
    <w:pPr>
      <w:pStyle w:val="Footer"/>
      <w:rPr>
        <w:rFonts w:ascii="Times New Roman" w:hAnsi="Times New Roman"/>
      </w:rPr>
    </w:pPr>
    <w:r w:rsidRPr="00E800E4">
      <w:rPr>
        <w:rFonts w:ascii="Times New Roman" w:hAnsi="Times New Roman"/>
      </w:rPr>
      <w:t>EMProt_300621_Investiciju_Aizdevumi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8F530" w14:textId="77777777" w:rsidR="00C8651E" w:rsidRDefault="00C8651E" w:rsidP="005F0C94">
      <w:pPr>
        <w:spacing w:after="0" w:line="240" w:lineRule="auto"/>
      </w:pPr>
      <w:r>
        <w:separator/>
      </w:r>
    </w:p>
  </w:footnote>
  <w:footnote w:type="continuationSeparator" w:id="0">
    <w:p w14:paraId="1DA3773B" w14:textId="77777777" w:rsidR="00C8651E" w:rsidRDefault="00C8651E" w:rsidP="005F0C94">
      <w:pPr>
        <w:spacing w:after="0" w:line="240" w:lineRule="auto"/>
      </w:pPr>
      <w:r>
        <w:continuationSeparator/>
      </w:r>
    </w:p>
  </w:footnote>
  <w:footnote w:type="continuationNotice" w:id="1">
    <w:p w14:paraId="63BD75C7" w14:textId="77777777" w:rsidR="00C8651E" w:rsidRDefault="00C865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884153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14:paraId="5277D7CC" w14:textId="1B2F055C" w:rsidR="0044500F" w:rsidRPr="00630A3D" w:rsidRDefault="0044500F">
        <w:pPr>
          <w:pStyle w:val="Header"/>
          <w:jc w:val="center"/>
          <w:rPr>
            <w:rFonts w:ascii="Times New Roman" w:hAnsi="Times New Roman"/>
            <w:sz w:val="20"/>
            <w:szCs w:val="20"/>
          </w:rPr>
        </w:pPr>
        <w:r w:rsidRPr="00630A3D">
          <w:rPr>
            <w:rFonts w:ascii="Times New Roman" w:hAnsi="Times New Roman"/>
            <w:sz w:val="20"/>
            <w:szCs w:val="20"/>
          </w:rPr>
          <w:fldChar w:fldCharType="begin"/>
        </w:r>
        <w:r w:rsidRPr="00E67809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30A3D">
          <w:rPr>
            <w:rFonts w:ascii="Times New Roman" w:hAnsi="Times New Roman"/>
            <w:sz w:val="20"/>
            <w:szCs w:val="20"/>
          </w:rPr>
          <w:fldChar w:fldCharType="separate"/>
        </w:r>
        <w:r w:rsidR="00335AE9">
          <w:rPr>
            <w:rFonts w:ascii="Times New Roman" w:hAnsi="Times New Roman"/>
            <w:noProof/>
            <w:sz w:val="20"/>
            <w:szCs w:val="20"/>
          </w:rPr>
          <w:t>2</w:t>
        </w:r>
        <w:r w:rsidRPr="00630A3D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14:paraId="7528EA41" w14:textId="77777777" w:rsidR="0044500F" w:rsidRDefault="00445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B1290"/>
    <w:multiLevelType w:val="multilevel"/>
    <w:tmpl w:val="A0F0A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484E58"/>
    <w:multiLevelType w:val="multilevel"/>
    <w:tmpl w:val="2ACC3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6B4AE4"/>
    <w:multiLevelType w:val="multilevel"/>
    <w:tmpl w:val="13029C00"/>
    <w:lvl w:ilvl="0">
      <w:start w:val="2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EBA289D"/>
    <w:multiLevelType w:val="hybridMultilevel"/>
    <w:tmpl w:val="ACB89614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7892A7B"/>
    <w:multiLevelType w:val="hybridMultilevel"/>
    <w:tmpl w:val="735AACC6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47509"/>
    <w:multiLevelType w:val="hybridMultilevel"/>
    <w:tmpl w:val="62A0F1D8"/>
    <w:lvl w:ilvl="0" w:tplc="78B4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AE7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EA5E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145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847D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A23C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203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A60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AE42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A926C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5841B3"/>
    <w:multiLevelType w:val="hybridMultilevel"/>
    <w:tmpl w:val="4572B694"/>
    <w:lvl w:ilvl="0" w:tplc="C5EC7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EC8F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945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C68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E28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B082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223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E2F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2C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C12CCE"/>
    <w:multiLevelType w:val="hybridMultilevel"/>
    <w:tmpl w:val="C396D4D0"/>
    <w:lvl w:ilvl="0" w:tplc="43CAF7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48E56C6"/>
    <w:multiLevelType w:val="hybridMultilevel"/>
    <w:tmpl w:val="F6829C28"/>
    <w:lvl w:ilvl="0" w:tplc="0426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7077B"/>
    <w:multiLevelType w:val="hybridMultilevel"/>
    <w:tmpl w:val="ED268B24"/>
    <w:lvl w:ilvl="0" w:tplc="0240C17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6000F">
      <w:start w:val="1"/>
      <w:numFmt w:val="decimal"/>
      <w:lvlText w:val="%2."/>
      <w:lvlJc w:val="left"/>
      <w:pPr>
        <w:ind w:left="729" w:hanging="360"/>
      </w:pPr>
    </w:lvl>
    <w:lvl w:ilvl="2" w:tplc="0426001B" w:tentative="1">
      <w:start w:val="1"/>
      <w:numFmt w:val="lowerRoman"/>
      <w:lvlText w:val="%3."/>
      <w:lvlJc w:val="right"/>
      <w:pPr>
        <w:ind w:left="1449" w:hanging="180"/>
      </w:pPr>
    </w:lvl>
    <w:lvl w:ilvl="3" w:tplc="0426000F" w:tentative="1">
      <w:start w:val="1"/>
      <w:numFmt w:val="decimal"/>
      <w:lvlText w:val="%4."/>
      <w:lvlJc w:val="left"/>
      <w:pPr>
        <w:ind w:left="2169" w:hanging="360"/>
      </w:pPr>
    </w:lvl>
    <w:lvl w:ilvl="4" w:tplc="04260019" w:tentative="1">
      <w:start w:val="1"/>
      <w:numFmt w:val="lowerLetter"/>
      <w:lvlText w:val="%5."/>
      <w:lvlJc w:val="left"/>
      <w:pPr>
        <w:ind w:left="2889" w:hanging="360"/>
      </w:pPr>
    </w:lvl>
    <w:lvl w:ilvl="5" w:tplc="0426001B" w:tentative="1">
      <w:start w:val="1"/>
      <w:numFmt w:val="lowerRoman"/>
      <w:lvlText w:val="%6."/>
      <w:lvlJc w:val="right"/>
      <w:pPr>
        <w:ind w:left="3609" w:hanging="180"/>
      </w:pPr>
    </w:lvl>
    <w:lvl w:ilvl="6" w:tplc="0426000F" w:tentative="1">
      <w:start w:val="1"/>
      <w:numFmt w:val="decimal"/>
      <w:lvlText w:val="%7."/>
      <w:lvlJc w:val="left"/>
      <w:pPr>
        <w:ind w:left="4329" w:hanging="360"/>
      </w:pPr>
    </w:lvl>
    <w:lvl w:ilvl="7" w:tplc="04260019" w:tentative="1">
      <w:start w:val="1"/>
      <w:numFmt w:val="lowerLetter"/>
      <w:lvlText w:val="%8."/>
      <w:lvlJc w:val="left"/>
      <w:pPr>
        <w:ind w:left="5049" w:hanging="360"/>
      </w:pPr>
    </w:lvl>
    <w:lvl w:ilvl="8" w:tplc="0426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11" w15:restartNumberingAfterBreak="0">
    <w:nsid w:val="4609147D"/>
    <w:multiLevelType w:val="multilevel"/>
    <w:tmpl w:val="6A9EB7B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12" w15:restartNumberingAfterBreak="0">
    <w:nsid w:val="4A387C69"/>
    <w:multiLevelType w:val="multilevel"/>
    <w:tmpl w:val="404C0A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5390125E"/>
    <w:multiLevelType w:val="multilevel"/>
    <w:tmpl w:val="6D246B3E"/>
    <w:lvl w:ilvl="0">
      <w:start w:val="2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53C449D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7E25007"/>
    <w:multiLevelType w:val="hybridMultilevel"/>
    <w:tmpl w:val="CE92514A"/>
    <w:lvl w:ilvl="0" w:tplc="8FD2E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E510F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ACD19EC"/>
    <w:multiLevelType w:val="multilevel"/>
    <w:tmpl w:val="12DE2182"/>
    <w:lvl w:ilvl="0">
      <w:start w:val="2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6EE93C6D"/>
    <w:multiLevelType w:val="hybridMultilevel"/>
    <w:tmpl w:val="6234E498"/>
    <w:lvl w:ilvl="0" w:tplc="0874AA6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0CC124B"/>
    <w:multiLevelType w:val="hybridMultilevel"/>
    <w:tmpl w:val="A88A2C5A"/>
    <w:lvl w:ilvl="0" w:tplc="AE80184E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F24EF0"/>
    <w:multiLevelType w:val="hybridMultilevel"/>
    <w:tmpl w:val="2EBC65C6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3301C"/>
    <w:multiLevelType w:val="multilevel"/>
    <w:tmpl w:val="B8DA0DFA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4EC528F"/>
    <w:multiLevelType w:val="hybridMultilevel"/>
    <w:tmpl w:val="300808E8"/>
    <w:lvl w:ilvl="0" w:tplc="AEB01580">
      <w:start w:val="2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6"/>
  </w:num>
  <w:num w:numId="5">
    <w:abstractNumId w:val="15"/>
  </w:num>
  <w:num w:numId="6">
    <w:abstractNumId w:val="1"/>
  </w:num>
  <w:num w:numId="7">
    <w:abstractNumId w:val="18"/>
  </w:num>
  <w:num w:numId="8">
    <w:abstractNumId w:val="12"/>
  </w:num>
  <w:num w:numId="9">
    <w:abstractNumId w:val="17"/>
  </w:num>
  <w:num w:numId="10">
    <w:abstractNumId w:val="20"/>
  </w:num>
  <w:num w:numId="11">
    <w:abstractNumId w:val="19"/>
  </w:num>
  <w:num w:numId="12">
    <w:abstractNumId w:val="5"/>
  </w:num>
  <w:num w:numId="13">
    <w:abstractNumId w:val="22"/>
  </w:num>
  <w:num w:numId="14">
    <w:abstractNumId w:val="13"/>
  </w:num>
  <w:num w:numId="15">
    <w:abstractNumId w:val="2"/>
  </w:num>
  <w:num w:numId="16">
    <w:abstractNumId w:val="6"/>
  </w:num>
  <w:num w:numId="17">
    <w:abstractNumId w:val="14"/>
  </w:num>
  <w:num w:numId="18">
    <w:abstractNumId w:val="7"/>
  </w:num>
  <w:num w:numId="19">
    <w:abstractNumId w:val="9"/>
  </w:num>
  <w:num w:numId="20">
    <w:abstractNumId w:val="21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C3"/>
    <w:rsid w:val="00000E9C"/>
    <w:rsid w:val="00021DAF"/>
    <w:rsid w:val="000260A7"/>
    <w:rsid w:val="000271EB"/>
    <w:rsid w:val="00027D32"/>
    <w:rsid w:val="00031729"/>
    <w:rsid w:val="000423EF"/>
    <w:rsid w:val="000425F5"/>
    <w:rsid w:val="000472CB"/>
    <w:rsid w:val="00047581"/>
    <w:rsid w:val="000513A8"/>
    <w:rsid w:val="000517B0"/>
    <w:rsid w:val="000573B5"/>
    <w:rsid w:val="0007731D"/>
    <w:rsid w:val="00077F9A"/>
    <w:rsid w:val="00084993"/>
    <w:rsid w:val="00090E7A"/>
    <w:rsid w:val="00091A32"/>
    <w:rsid w:val="000A18AC"/>
    <w:rsid w:val="000B5FCF"/>
    <w:rsid w:val="000C1CC8"/>
    <w:rsid w:val="000D1896"/>
    <w:rsid w:val="000D627D"/>
    <w:rsid w:val="000D6D05"/>
    <w:rsid w:val="000D7BD5"/>
    <w:rsid w:val="000E6E0A"/>
    <w:rsid w:val="000E70FF"/>
    <w:rsid w:val="000F0BB1"/>
    <w:rsid w:val="000F177F"/>
    <w:rsid w:val="000F17BF"/>
    <w:rsid w:val="000F1DCF"/>
    <w:rsid w:val="000F2E03"/>
    <w:rsid w:val="000F50A2"/>
    <w:rsid w:val="00104931"/>
    <w:rsid w:val="001141AB"/>
    <w:rsid w:val="00114A2B"/>
    <w:rsid w:val="001167AE"/>
    <w:rsid w:val="0012344F"/>
    <w:rsid w:val="00135CC0"/>
    <w:rsid w:val="00156307"/>
    <w:rsid w:val="001707E0"/>
    <w:rsid w:val="0017577D"/>
    <w:rsid w:val="00176593"/>
    <w:rsid w:val="001A24FD"/>
    <w:rsid w:val="001A3668"/>
    <w:rsid w:val="001B2AED"/>
    <w:rsid w:val="001D2D51"/>
    <w:rsid w:val="001D799B"/>
    <w:rsid w:val="001F624E"/>
    <w:rsid w:val="002015DF"/>
    <w:rsid w:val="00201BC9"/>
    <w:rsid w:val="002047C4"/>
    <w:rsid w:val="00205610"/>
    <w:rsid w:val="00206724"/>
    <w:rsid w:val="00213A94"/>
    <w:rsid w:val="00222CC0"/>
    <w:rsid w:val="002301C1"/>
    <w:rsid w:val="00236B12"/>
    <w:rsid w:val="0024441E"/>
    <w:rsid w:val="00246864"/>
    <w:rsid w:val="00256628"/>
    <w:rsid w:val="002650C7"/>
    <w:rsid w:val="00270EAE"/>
    <w:rsid w:val="00275BF8"/>
    <w:rsid w:val="00285AB2"/>
    <w:rsid w:val="00286EC6"/>
    <w:rsid w:val="00287EB3"/>
    <w:rsid w:val="00293981"/>
    <w:rsid w:val="002A02B9"/>
    <w:rsid w:val="002A654C"/>
    <w:rsid w:val="002B2C49"/>
    <w:rsid w:val="002B62BF"/>
    <w:rsid w:val="002B7ACD"/>
    <w:rsid w:val="002C1A16"/>
    <w:rsid w:val="002C53A1"/>
    <w:rsid w:val="002D0429"/>
    <w:rsid w:val="002D14F4"/>
    <w:rsid w:val="002E04D4"/>
    <w:rsid w:val="002E0B0E"/>
    <w:rsid w:val="002E3FE1"/>
    <w:rsid w:val="002F410F"/>
    <w:rsid w:val="00301E76"/>
    <w:rsid w:val="0030212D"/>
    <w:rsid w:val="00303E23"/>
    <w:rsid w:val="0031330F"/>
    <w:rsid w:val="00315A1C"/>
    <w:rsid w:val="00315E6A"/>
    <w:rsid w:val="00320B19"/>
    <w:rsid w:val="0032528F"/>
    <w:rsid w:val="00335AE9"/>
    <w:rsid w:val="00353CB0"/>
    <w:rsid w:val="003565CC"/>
    <w:rsid w:val="003639CA"/>
    <w:rsid w:val="00366AB4"/>
    <w:rsid w:val="00370913"/>
    <w:rsid w:val="00380C82"/>
    <w:rsid w:val="003953D4"/>
    <w:rsid w:val="00396A6A"/>
    <w:rsid w:val="00397C5F"/>
    <w:rsid w:val="003B13C6"/>
    <w:rsid w:val="003C5CF4"/>
    <w:rsid w:val="003D1AEA"/>
    <w:rsid w:val="003D5033"/>
    <w:rsid w:val="003D5260"/>
    <w:rsid w:val="003D56E5"/>
    <w:rsid w:val="003E085D"/>
    <w:rsid w:val="003E7706"/>
    <w:rsid w:val="004010A3"/>
    <w:rsid w:val="0041171B"/>
    <w:rsid w:val="00414B73"/>
    <w:rsid w:val="00421333"/>
    <w:rsid w:val="0042144B"/>
    <w:rsid w:val="00436C84"/>
    <w:rsid w:val="0044500F"/>
    <w:rsid w:val="00456A5A"/>
    <w:rsid w:val="00462391"/>
    <w:rsid w:val="0046481F"/>
    <w:rsid w:val="00474664"/>
    <w:rsid w:val="00475B34"/>
    <w:rsid w:val="00485D79"/>
    <w:rsid w:val="00492D11"/>
    <w:rsid w:val="00493CB0"/>
    <w:rsid w:val="004A1844"/>
    <w:rsid w:val="004B130C"/>
    <w:rsid w:val="004F0346"/>
    <w:rsid w:val="0050352A"/>
    <w:rsid w:val="00503B85"/>
    <w:rsid w:val="005069BD"/>
    <w:rsid w:val="00510B7B"/>
    <w:rsid w:val="00517694"/>
    <w:rsid w:val="00521F36"/>
    <w:rsid w:val="00526062"/>
    <w:rsid w:val="00532293"/>
    <w:rsid w:val="0053478E"/>
    <w:rsid w:val="00540FBB"/>
    <w:rsid w:val="0054716E"/>
    <w:rsid w:val="00554552"/>
    <w:rsid w:val="00561EAF"/>
    <w:rsid w:val="0056435D"/>
    <w:rsid w:val="005646D4"/>
    <w:rsid w:val="00566BE5"/>
    <w:rsid w:val="005746C4"/>
    <w:rsid w:val="0058120E"/>
    <w:rsid w:val="0058372C"/>
    <w:rsid w:val="0058492B"/>
    <w:rsid w:val="005B4707"/>
    <w:rsid w:val="005C6EAE"/>
    <w:rsid w:val="005D0150"/>
    <w:rsid w:val="005E438C"/>
    <w:rsid w:val="005E459C"/>
    <w:rsid w:val="005E7590"/>
    <w:rsid w:val="005F0C94"/>
    <w:rsid w:val="005F1DD9"/>
    <w:rsid w:val="005F2AF8"/>
    <w:rsid w:val="00600046"/>
    <w:rsid w:val="00606334"/>
    <w:rsid w:val="00630A3D"/>
    <w:rsid w:val="00637C66"/>
    <w:rsid w:val="00650FDF"/>
    <w:rsid w:val="006732F1"/>
    <w:rsid w:val="00680071"/>
    <w:rsid w:val="00685371"/>
    <w:rsid w:val="0069250E"/>
    <w:rsid w:val="00692BF0"/>
    <w:rsid w:val="006937F3"/>
    <w:rsid w:val="006A45B3"/>
    <w:rsid w:val="006A7D80"/>
    <w:rsid w:val="006D2E46"/>
    <w:rsid w:val="006D31E9"/>
    <w:rsid w:val="006D687F"/>
    <w:rsid w:val="006E4A28"/>
    <w:rsid w:val="006F1E44"/>
    <w:rsid w:val="00702F36"/>
    <w:rsid w:val="00706766"/>
    <w:rsid w:val="0071448F"/>
    <w:rsid w:val="0071793F"/>
    <w:rsid w:val="00725A22"/>
    <w:rsid w:val="00733B0D"/>
    <w:rsid w:val="00734E99"/>
    <w:rsid w:val="00750984"/>
    <w:rsid w:val="00754D07"/>
    <w:rsid w:val="00760D41"/>
    <w:rsid w:val="007615B3"/>
    <w:rsid w:val="007708BF"/>
    <w:rsid w:val="00774950"/>
    <w:rsid w:val="0078275F"/>
    <w:rsid w:val="007876C9"/>
    <w:rsid w:val="00792AEC"/>
    <w:rsid w:val="0079523B"/>
    <w:rsid w:val="007C5D8F"/>
    <w:rsid w:val="007E1200"/>
    <w:rsid w:val="007F2495"/>
    <w:rsid w:val="0080365A"/>
    <w:rsid w:val="00813705"/>
    <w:rsid w:val="00815327"/>
    <w:rsid w:val="00815EC8"/>
    <w:rsid w:val="008178ED"/>
    <w:rsid w:val="008325A5"/>
    <w:rsid w:val="008347B7"/>
    <w:rsid w:val="00835727"/>
    <w:rsid w:val="00850D36"/>
    <w:rsid w:val="0085386A"/>
    <w:rsid w:val="0085485B"/>
    <w:rsid w:val="00856469"/>
    <w:rsid w:val="00870468"/>
    <w:rsid w:val="00874D63"/>
    <w:rsid w:val="0087602D"/>
    <w:rsid w:val="00877EBC"/>
    <w:rsid w:val="00881398"/>
    <w:rsid w:val="00884C6E"/>
    <w:rsid w:val="008957D6"/>
    <w:rsid w:val="008A3B3F"/>
    <w:rsid w:val="008B3BB5"/>
    <w:rsid w:val="008B3EDA"/>
    <w:rsid w:val="008B47ED"/>
    <w:rsid w:val="008D532F"/>
    <w:rsid w:val="008E59BF"/>
    <w:rsid w:val="008F19C8"/>
    <w:rsid w:val="008F212F"/>
    <w:rsid w:val="00900623"/>
    <w:rsid w:val="00902C77"/>
    <w:rsid w:val="00903B98"/>
    <w:rsid w:val="00907B92"/>
    <w:rsid w:val="00914B78"/>
    <w:rsid w:val="00921D14"/>
    <w:rsid w:val="00923AF4"/>
    <w:rsid w:val="00927EA0"/>
    <w:rsid w:val="00930CD8"/>
    <w:rsid w:val="00931585"/>
    <w:rsid w:val="00931C6F"/>
    <w:rsid w:val="00934858"/>
    <w:rsid w:val="00936CBC"/>
    <w:rsid w:val="00936D9C"/>
    <w:rsid w:val="00943CF5"/>
    <w:rsid w:val="009557E0"/>
    <w:rsid w:val="009633B6"/>
    <w:rsid w:val="009745D6"/>
    <w:rsid w:val="00980516"/>
    <w:rsid w:val="00984C19"/>
    <w:rsid w:val="00987B15"/>
    <w:rsid w:val="00990BDF"/>
    <w:rsid w:val="00993E07"/>
    <w:rsid w:val="00995360"/>
    <w:rsid w:val="009A43E4"/>
    <w:rsid w:val="009A4D1B"/>
    <w:rsid w:val="009B42CD"/>
    <w:rsid w:val="009B53B0"/>
    <w:rsid w:val="009C63E7"/>
    <w:rsid w:val="009D35CF"/>
    <w:rsid w:val="009D4B20"/>
    <w:rsid w:val="009D6E06"/>
    <w:rsid w:val="00A1044E"/>
    <w:rsid w:val="00A11B62"/>
    <w:rsid w:val="00A15931"/>
    <w:rsid w:val="00A2049A"/>
    <w:rsid w:val="00A45D4D"/>
    <w:rsid w:val="00A479D0"/>
    <w:rsid w:val="00A52803"/>
    <w:rsid w:val="00A74F2A"/>
    <w:rsid w:val="00A760A1"/>
    <w:rsid w:val="00A85F38"/>
    <w:rsid w:val="00A86D0C"/>
    <w:rsid w:val="00AA0A44"/>
    <w:rsid w:val="00AA2E55"/>
    <w:rsid w:val="00AA440C"/>
    <w:rsid w:val="00AB2400"/>
    <w:rsid w:val="00AB7447"/>
    <w:rsid w:val="00AC615B"/>
    <w:rsid w:val="00AD3E91"/>
    <w:rsid w:val="00AD3F5D"/>
    <w:rsid w:val="00AD41F7"/>
    <w:rsid w:val="00AD7EC0"/>
    <w:rsid w:val="00AE3667"/>
    <w:rsid w:val="00AE4F7A"/>
    <w:rsid w:val="00AF2E18"/>
    <w:rsid w:val="00B0672B"/>
    <w:rsid w:val="00B17A3E"/>
    <w:rsid w:val="00B234BA"/>
    <w:rsid w:val="00B25D1F"/>
    <w:rsid w:val="00B275D2"/>
    <w:rsid w:val="00B3464F"/>
    <w:rsid w:val="00B43DB3"/>
    <w:rsid w:val="00B445C4"/>
    <w:rsid w:val="00B63D16"/>
    <w:rsid w:val="00B66CC6"/>
    <w:rsid w:val="00B74856"/>
    <w:rsid w:val="00B81E7F"/>
    <w:rsid w:val="00B8510D"/>
    <w:rsid w:val="00B9782C"/>
    <w:rsid w:val="00BA725B"/>
    <w:rsid w:val="00BB15E6"/>
    <w:rsid w:val="00BB1AE0"/>
    <w:rsid w:val="00BC0A09"/>
    <w:rsid w:val="00BC2A96"/>
    <w:rsid w:val="00BC3DEE"/>
    <w:rsid w:val="00BC585B"/>
    <w:rsid w:val="00BD271E"/>
    <w:rsid w:val="00BE7E3D"/>
    <w:rsid w:val="00BF7651"/>
    <w:rsid w:val="00C07E42"/>
    <w:rsid w:val="00C1552A"/>
    <w:rsid w:val="00C16C98"/>
    <w:rsid w:val="00C23944"/>
    <w:rsid w:val="00C272A0"/>
    <w:rsid w:val="00C36E6A"/>
    <w:rsid w:val="00C40F4D"/>
    <w:rsid w:val="00C4125B"/>
    <w:rsid w:val="00C41E71"/>
    <w:rsid w:val="00C70280"/>
    <w:rsid w:val="00C8535C"/>
    <w:rsid w:val="00C85A10"/>
    <w:rsid w:val="00C8651E"/>
    <w:rsid w:val="00C944D9"/>
    <w:rsid w:val="00CA07B6"/>
    <w:rsid w:val="00CA1BD0"/>
    <w:rsid w:val="00CB4F48"/>
    <w:rsid w:val="00CB60E7"/>
    <w:rsid w:val="00D07DF3"/>
    <w:rsid w:val="00D151E3"/>
    <w:rsid w:val="00D20FE8"/>
    <w:rsid w:val="00D27129"/>
    <w:rsid w:val="00D36B8C"/>
    <w:rsid w:val="00D37629"/>
    <w:rsid w:val="00D51D6D"/>
    <w:rsid w:val="00D52246"/>
    <w:rsid w:val="00D54854"/>
    <w:rsid w:val="00D576F7"/>
    <w:rsid w:val="00D57A93"/>
    <w:rsid w:val="00D6519A"/>
    <w:rsid w:val="00D80169"/>
    <w:rsid w:val="00DA0D0B"/>
    <w:rsid w:val="00DA1993"/>
    <w:rsid w:val="00DA30F6"/>
    <w:rsid w:val="00DB5BB6"/>
    <w:rsid w:val="00DE5ACA"/>
    <w:rsid w:val="00DE5B3C"/>
    <w:rsid w:val="00DF63DD"/>
    <w:rsid w:val="00DF73CE"/>
    <w:rsid w:val="00E01992"/>
    <w:rsid w:val="00E13C3E"/>
    <w:rsid w:val="00E13DFB"/>
    <w:rsid w:val="00E205C5"/>
    <w:rsid w:val="00E23AC1"/>
    <w:rsid w:val="00E335EF"/>
    <w:rsid w:val="00E53C43"/>
    <w:rsid w:val="00E54CC3"/>
    <w:rsid w:val="00E67809"/>
    <w:rsid w:val="00E70E54"/>
    <w:rsid w:val="00E7634F"/>
    <w:rsid w:val="00E765A0"/>
    <w:rsid w:val="00E800E4"/>
    <w:rsid w:val="00E85A39"/>
    <w:rsid w:val="00E87F9B"/>
    <w:rsid w:val="00EA2138"/>
    <w:rsid w:val="00EA29BE"/>
    <w:rsid w:val="00EB07A2"/>
    <w:rsid w:val="00EB4319"/>
    <w:rsid w:val="00EC3A89"/>
    <w:rsid w:val="00EC6B9E"/>
    <w:rsid w:val="00EE60C6"/>
    <w:rsid w:val="00EE7DC1"/>
    <w:rsid w:val="00EF1F4C"/>
    <w:rsid w:val="00F03D69"/>
    <w:rsid w:val="00F0575E"/>
    <w:rsid w:val="00F30801"/>
    <w:rsid w:val="00F34E4F"/>
    <w:rsid w:val="00F352BF"/>
    <w:rsid w:val="00F35E81"/>
    <w:rsid w:val="00F401D4"/>
    <w:rsid w:val="00F73DDB"/>
    <w:rsid w:val="00F76354"/>
    <w:rsid w:val="00F76ADB"/>
    <w:rsid w:val="00F80645"/>
    <w:rsid w:val="00F9662D"/>
    <w:rsid w:val="00FA55EF"/>
    <w:rsid w:val="00FA5E94"/>
    <w:rsid w:val="00FC1C34"/>
    <w:rsid w:val="00FC346D"/>
    <w:rsid w:val="00FD4120"/>
    <w:rsid w:val="00FE2F1C"/>
    <w:rsid w:val="00FE3BAA"/>
    <w:rsid w:val="00FE7342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3F8E1257"/>
  <w15:chartTrackingRefBased/>
  <w15:docId w15:val="{CD8AF9A1-DB1B-44D3-9E8A-36289959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A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CC3"/>
    <w:rPr>
      <w:color w:val="0000FF"/>
      <w:u w:val="single"/>
    </w:rPr>
  </w:style>
  <w:style w:type="paragraph" w:customStyle="1" w:styleId="tv213">
    <w:name w:val="tv213"/>
    <w:basedOn w:val="Normal"/>
    <w:rsid w:val="00E54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E54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E54CC3"/>
  </w:style>
  <w:style w:type="paragraph" w:styleId="BalloonText">
    <w:name w:val="Balloon Text"/>
    <w:basedOn w:val="Normal"/>
    <w:link w:val="BalloonTextChar"/>
    <w:uiPriority w:val="99"/>
    <w:semiHidden/>
    <w:unhideWhenUsed/>
    <w:rsid w:val="00CB4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F48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2,Strip,H&amp;P List Paragraph,Saraksta rindkopa,Saraksta rindkopa1"/>
    <w:basedOn w:val="Normal"/>
    <w:link w:val="ListParagraphChar"/>
    <w:uiPriority w:val="34"/>
    <w:qFormat/>
    <w:rsid w:val="00CB4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C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C94"/>
  </w:style>
  <w:style w:type="paragraph" w:styleId="Footer">
    <w:name w:val="footer"/>
    <w:basedOn w:val="Normal"/>
    <w:link w:val="FooterChar"/>
    <w:uiPriority w:val="99"/>
    <w:unhideWhenUsed/>
    <w:rsid w:val="005F0C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C94"/>
  </w:style>
  <w:style w:type="character" w:styleId="CommentReference">
    <w:name w:val="annotation reference"/>
    <w:basedOn w:val="DefaultParagraphFont"/>
    <w:uiPriority w:val="99"/>
    <w:semiHidden/>
    <w:unhideWhenUsed/>
    <w:rsid w:val="00774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9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9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950"/>
    <w:rPr>
      <w:b/>
      <w:bCs/>
      <w:sz w:val="20"/>
      <w:szCs w:val="20"/>
    </w:rPr>
  </w:style>
  <w:style w:type="paragraph" w:customStyle="1" w:styleId="naisf">
    <w:name w:val="naisf"/>
    <w:basedOn w:val="Normal"/>
    <w:link w:val="naisfChar"/>
    <w:rsid w:val="00FE3B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FE3BA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293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semiHidden/>
    <w:rsid w:val="00BC2A96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C2A96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2A9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773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Strip Char,H&amp;P List Paragraph Char,Saraksta rindkopa Char,Saraksta rindkopa1 Char"/>
    <w:link w:val="ListParagraph"/>
    <w:uiPriority w:val="34"/>
    <w:locked/>
    <w:rsid w:val="00C41E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8826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845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430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49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42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733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6718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075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98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5042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805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9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7D6B0-B029-4EF7-B8C2-15D85B73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1585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Gatis Sniedziņš</dc:creator>
  <cp:keywords/>
  <dc:description/>
  <cp:lastModifiedBy>Kristīne Priedīte</cp:lastModifiedBy>
  <cp:revision>14</cp:revision>
  <cp:lastPrinted>2020-05-15T21:58:00Z</cp:lastPrinted>
  <dcterms:created xsi:type="dcterms:W3CDTF">2021-06-29T07:06:00Z</dcterms:created>
  <dcterms:modified xsi:type="dcterms:W3CDTF">2021-07-05T12:19:00Z</dcterms:modified>
</cp:coreProperties>
</file>