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27D60" w14:textId="77777777" w:rsidR="00F13E00" w:rsidRPr="00372A0C" w:rsidRDefault="00F13E00" w:rsidP="00F13E00">
      <w:pPr>
        <w:spacing w:after="0" w:line="240" w:lineRule="auto"/>
        <w:jc w:val="center"/>
        <w:rPr>
          <w:rFonts w:ascii="Times New Roman" w:eastAsia="Times New Roman" w:hAnsi="Times New Roman" w:cs="Times New Roman"/>
          <w:b/>
          <w:bCs/>
          <w:sz w:val="28"/>
          <w:szCs w:val="28"/>
          <w:lang w:eastAsia="lv-LV"/>
        </w:rPr>
      </w:pPr>
      <w:bookmarkStart w:id="0" w:name="n-680646"/>
      <w:bookmarkStart w:id="1" w:name="680646"/>
      <w:bookmarkStart w:id="2" w:name="_GoBack"/>
      <w:bookmarkEnd w:id="0"/>
      <w:bookmarkEnd w:id="1"/>
      <w:bookmarkEnd w:id="2"/>
      <w:r w:rsidRPr="00372A0C">
        <w:rPr>
          <w:rFonts w:ascii="Times New Roman" w:eastAsia="Times New Roman" w:hAnsi="Times New Roman" w:cs="Times New Roman"/>
          <w:b/>
          <w:bCs/>
          <w:sz w:val="28"/>
          <w:szCs w:val="28"/>
          <w:lang w:eastAsia="lv-LV"/>
        </w:rPr>
        <w:t>Izziņa par atzinumos sniegtajiem iebildumiem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003"/>
      </w:tblGrid>
      <w:tr w:rsidR="00F13E00" w:rsidRPr="00372A0C" w14:paraId="730A3146" w14:textId="77777777" w:rsidTr="00F13E00">
        <w:trPr>
          <w:trHeight w:val="150"/>
          <w:tblCellSpacing w:w="15" w:type="dxa"/>
        </w:trPr>
        <w:tc>
          <w:tcPr>
            <w:tcW w:w="0" w:type="auto"/>
            <w:tcBorders>
              <w:bottom w:val="single" w:sz="6" w:space="0" w:color="auto"/>
            </w:tcBorders>
            <w:hideMark/>
          </w:tcPr>
          <w:p w14:paraId="45D0B706" w14:textId="77777777" w:rsidR="00F13E00" w:rsidRPr="00372A0C" w:rsidRDefault="00F13E00" w:rsidP="00F13E00">
            <w:pPr>
              <w:spacing w:after="0" w:line="240" w:lineRule="auto"/>
              <w:jc w:val="center"/>
              <w:rPr>
                <w:rFonts w:ascii="Times New Roman" w:eastAsia="Times New Roman" w:hAnsi="Times New Roman" w:cs="Times New Roman"/>
                <w:sz w:val="24"/>
                <w:szCs w:val="24"/>
                <w:lang w:eastAsia="lv-LV"/>
              </w:rPr>
            </w:pPr>
            <w:r w:rsidRPr="00372A0C">
              <w:rPr>
                <w:rFonts w:ascii="Times New Roman" w:eastAsia="Times New Roman" w:hAnsi="Times New Roman" w:cs="Times New Roman"/>
                <w:b/>
                <w:bCs/>
                <w:sz w:val="24"/>
                <w:szCs w:val="24"/>
                <w:lang w:eastAsia="lv-LV"/>
              </w:rPr>
              <w:t>Ministru kabineta noteikumu projekts “Grozījumi Ministru kabineta 2013.gada 26.novembra noteikumos Nr.1354 “Kārtība, kādā veicama valstij piekritīgās mantas uzskaite, novērtēšana, realizācija, nodošana bez maksas, iznīcināšana un realizācijas ieņēmumu ieskaitīšana valsts budžetā”</w:t>
            </w:r>
            <w:r w:rsidR="00E94749" w:rsidRPr="00372A0C">
              <w:rPr>
                <w:rFonts w:ascii="Times New Roman" w:eastAsia="Times New Roman" w:hAnsi="Times New Roman" w:cs="Times New Roman"/>
                <w:b/>
                <w:bCs/>
                <w:sz w:val="24"/>
                <w:szCs w:val="24"/>
                <w:lang w:eastAsia="lv-LV"/>
              </w:rPr>
              <w:t xml:space="preserve"> (VSS-</w:t>
            </w:r>
            <w:r w:rsidR="00CF492D" w:rsidRPr="00372A0C">
              <w:rPr>
                <w:rFonts w:ascii="Times New Roman" w:eastAsia="Times New Roman" w:hAnsi="Times New Roman" w:cs="Times New Roman"/>
                <w:b/>
                <w:bCs/>
                <w:sz w:val="24"/>
                <w:szCs w:val="24"/>
                <w:lang w:eastAsia="lv-LV"/>
              </w:rPr>
              <w:t>954</w:t>
            </w:r>
            <w:r w:rsidR="00E94749" w:rsidRPr="00372A0C">
              <w:rPr>
                <w:rFonts w:ascii="Times New Roman" w:eastAsia="Times New Roman" w:hAnsi="Times New Roman" w:cs="Times New Roman"/>
                <w:b/>
                <w:bCs/>
                <w:sz w:val="24"/>
                <w:szCs w:val="24"/>
                <w:lang w:eastAsia="lv-LV"/>
              </w:rPr>
              <w:t>)</w:t>
            </w:r>
          </w:p>
        </w:tc>
      </w:tr>
      <w:tr w:rsidR="00F13E00" w:rsidRPr="00F13E00" w14:paraId="5868CF03" w14:textId="77777777" w:rsidTr="00F13E00">
        <w:trPr>
          <w:tblCellSpacing w:w="15" w:type="dxa"/>
        </w:trPr>
        <w:tc>
          <w:tcPr>
            <w:tcW w:w="0" w:type="auto"/>
            <w:tcBorders>
              <w:top w:val="single" w:sz="6" w:space="0" w:color="auto"/>
            </w:tcBorders>
            <w:hideMark/>
          </w:tcPr>
          <w:p w14:paraId="6911514C"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(dokumenta veids un nosaukums)</w:t>
            </w:r>
          </w:p>
        </w:tc>
      </w:tr>
    </w:tbl>
    <w:p w14:paraId="47DA9057" w14:textId="77777777" w:rsidR="00F13E00" w:rsidRPr="00F13E00" w:rsidRDefault="00F13E00" w:rsidP="00F13E00">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F13E00">
        <w:rPr>
          <w:rFonts w:ascii="Arial" w:eastAsia="Times New Roman" w:hAnsi="Arial" w:cs="Arial"/>
          <w:b/>
          <w:bCs/>
          <w:color w:val="414142"/>
          <w:sz w:val="20"/>
          <w:szCs w:val="20"/>
          <w:lang w:eastAsia="lv-LV"/>
        </w:rPr>
        <w:t>I. Jautājumi, par kuriem saskaņošanā vienošanās nav panākta</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26"/>
        <w:gridCol w:w="2673"/>
        <w:gridCol w:w="4579"/>
        <w:gridCol w:w="2274"/>
        <w:gridCol w:w="2072"/>
        <w:gridCol w:w="2663"/>
      </w:tblGrid>
      <w:tr w:rsidR="006E338F" w:rsidRPr="00F13E00" w14:paraId="7B0C5C4A" w14:textId="77777777" w:rsidTr="001F682B">
        <w:trPr>
          <w:tblCellSpacing w:w="15" w:type="dxa"/>
        </w:trPr>
        <w:tc>
          <w:tcPr>
            <w:tcW w:w="227" w:type="pct"/>
            <w:tcBorders>
              <w:top w:val="outset" w:sz="6" w:space="0" w:color="auto"/>
              <w:left w:val="outset" w:sz="6" w:space="0" w:color="auto"/>
              <w:bottom w:val="outset" w:sz="6" w:space="0" w:color="auto"/>
              <w:right w:val="outset" w:sz="6" w:space="0" w:color="auto"/>
            </w:tcBorders>
            <w:noWrap/>
            <w:vAlign w:val="center"/>
            <w:hideMark/>
          </w:tcPr>
          <w:p w14:paraId="26E022D0"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Nr.p.k.</w:t>
            </w:r>
          </w:p>
        </w:tc>
        <w:tc>
          <w:tcPr>
            <w:tcW w:w="882" w:type="pct"/>
            <w:tcBorders>
              <w:top w:val="outset" w:sz="6" w:space="0" w:color="auto"/>
              <w:left w:val="outset" w:sz="6" w:space="0" w:color="auto"/>
              <w:bottom w:val="outset" w:sz="6" w:space="0" w:color="auto"/>
              <w:right w:val="outset" w:sz="6" w:space="0" w:color="auto"/>
            </w:tcBorders>
            <w:vAlign w:val="center"/>
            <w:hideMark/>
          </w:tcPr>
          <w:p w14:paraId="7FA44ACB"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Saskaņošanai nosūtītā projekta redakcija (konkrēta punkta (panta) redakcija)</w:t>
            </w:r>
          </w:p>
        </w:tc>
        <w:tc>
          <w:tcPr>
            <w:tcW w:w="1518" w:type="pct"/>
            <w:tcBorders>
              <w:top w:val="outset" w:sz="6" w:space="0" w:color="auto"/>
              <w:left w:val="outset" w:sz="6" w:space="0" w:color="auto"/>
              <w:bottom w:val="outset" w:sz="6" w:space="0" w:color="auto"/>
              <w:right w:val="outset" w:sz="6" w:space="0" w:color="auto"/>
            </w:tcBorders>
            <w:vAlign w:val="center"/>
            <w:hideMark/>
          </w:tcPr>
          <w:p w14:paraId="5CD647A7"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Atzinumā norādītais ministrijas (citas institūcijas) iebildums, kā arī saskaņošanā papildus izteiktais iebildums par projekta konkrēto punktu (pantu)</w:t>
            </w:r>
          </w:p>
        </w:tc>
        <w:tc>
          <w:tcPr>
            <w:tcW w:w="749" w:type="pct"/>
            <w:tcBorders>
              <w:top w:val="outset" w:sz="6" w:space="0" w:color="auto"/>
              <w:left w:val="outset" w:sz="6" w:space="0" w:color="auto"/>
              <w:bottom w:val="outset" w:sz="6" w:space="0" w:color="auto"/>
              <w:right w:val="outset" w:sz="6" w:space="0" w:color="auto"/>
            </w:tcBorders>
            <w:vAlign w:val="center"/>
            <w:hideMark/>
          </w:tcPr>
          <w:p w14:paraId="2387BFE4"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Atbildīgās ministrijas pamatojums iebilduma noraidījumam</w:t>
            </w:r>
          </w:p>
        </w:tc>
        <w:tc>
          <w:tcPr>
            <w:tcW w:w="681" w:type="pct"/>
            <w:tcBorders>
              <w:top w:val="outset" w:sz="6" w:space="0" w:color="auto"/>
              <w:left w:val="outset" w:sz="6" w:space="0" w:color="auto"/>
              <w:bottom w:val="outset" w:sz="6" w:space="0" w:color="auto"/>
              <w:right w:val="outset" w:sz="6" w:space="0" w:color="auto"/>
            </w:tcBorders>
            <w:vAlign w:val="center"/>
            <w:hideMark/>
          </w:tcPr>
          <w:p w14:paraId="29D948B9"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Atzinuma sniedzēja uzturētais iebildums, ja tas atšķiras no atzinumā norādītā iebilduma pamatojuma</w:t>
            </w:r>
          </w:p>
        </w:tc>
        <w:tc>
          <w:tcPr>
            <w:tcW w:w="874" w:type="pct"/>
            <w:tcBorders>
              <w:top w:val="outset" w:sz="6" w:space="0" w:color="auto"/>
              <w:left w:val="outset" w:sz="6" w:space="0" w:color="auto"/>
              <w:bottom w:val="outset" w:sz="6" w:space="0" w:color="auto"/>
              <w:right w:val="outset" w:sz="6" w:space="0" w:color="auto"/>
            </w:tcBorders>
            <w:vAlign w:val="center"/>
            <w:hideMark/>
          </w:tcPr>
          <w:p w14:paraId="0FC7B235"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Projekta attiecīgā punkta (panta) galīgā redakcija</w:t>
            </w:r>
          </w:p>
        </w:tc>
      </w:tr>
      <w:tr w:rsidR="006E338F" w:rsidRPr="00F13E00" w14:paraId="6939DDBC" w14:textId="77777777" w:rsidTr="001F682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243D7633"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1</w:t>
            </w:r>
          </w:p>
        </w:tc>
        <w:tc>
          <w:tcPr>
            <w:tcW w:w="882" w:type="pct"/>
            <w:tcBorders>
              <w:top w:val="outset" w:sz="6" w:space="0" w:color="auto"/>
              <w:left w:val="outset" w:sz="6" w:space="0" w:color="auto"/>
              <w:bottom w:val="outset" w:sz="6" w:space="0" w:color="auto"/>
              <w:right w:val="outset" w:sz="6" w:space="0" w:color="auto"/>
            </w:tcBorders>
            <w:hideMark/>
          </w:tcPr>
          <w:p w14:paraId="64EC4AFB"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2</w:t>
            </w:r>
          </w:p>
        </w:tc>
        <w:tc>
          <w:tcPr>
            <w:tcW w:w="1518" w:type="pct"/>
            <w:tcBorders>
              <w:top w:val="outset" w:sz="6" w:space="0" w:color="auto"/>
              <w:left w:val="outset" w:sz="6" w:space="0" w:color="auto"/>
              <w:bottom w:val="outset" w:sz="6" w:space="0" w:color="auto"/>
              <w:right w:val="outset" w:sz="6" w:space="0" w:color="auto"/>
            </w:tcBorders>
            <w:hideMark/>
          </w:tcPr>
          <w:p w14:paraId="580571D3"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3</w:t>
            </w:r>
          </w:p>
        </w:tc>
        <w:tc>
          <w:tcPr>
            <w:tcW w:w="749" w:type="pct"/>
            <w:tcBorders>
              <w:top w:val="outset" w:sz="6" w:space="0" w:color="auto"/>
              <w:left w:val="outset" w:sz="6" w:space="0" w:color="auto"/>
              <w:bottom w:val="outset" w:sz="6" w:space="0" w:color="auto"/>
              <w:right w:val="outset" w:sz="6" w:space="0" w:color="auto"/>
            </w:tcBorders>
            <w:hideMark/>
          </w:tcPr>
          <w:p w14:paraId="63EC820B"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4</w:t>
            </w:r>
          </w:p>
        </w:tc>
        <w:tc>
          <w:tcPr>
            <w:tcW w:w="681" w:type="pct"/>
            <w:tcBorders>
              <w:top w:val="outset" w:sz="6" w:space="0" w:color="auto"/>
              <w:left w:val="outset" w:sz="6" w:space="0" w:color="auto"/>
              <w:bottom w:val="outset" w:sz="6" w:space="0" w:color="auto"/>
              <w:right w:val="outset" w:sz="6" w:space="0" w:color="auto"/>
            </w:tcBorders>
            <w:hideMark/>
          </w:tcPr>
          <w:p w14:paraId="0345CA66"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5</w:t>
            </w:r>
          </w:p>
        </w:tc>
        <w:tc>
          <w:tcPr>
            <w:tcW w:w="874" w:type="pct"/>
            <w:tcBorders>
              <w:top w:val="outset" w:sz="6" w:space="0" w:color="auto"/>
              <w:left w:val="outset" w:sz="6" w:space="0" w:color="auto"/>
              <w:bottom w:val="outset" w:sz="6" w:space="0" w:color="auto"/>
              <w:right w:val="outset" w:sz="6" w:space="0" w:color="auto"/>
            </w:tcBorders>
            <w:hideMark/>
          </w:tcPr>
          <w:p w14:paraId="27725BD6" w14:textId="77777777" w:rsidR="00F13E00" w:rsidRPr="00F13E00" w:rsidRDefault="00F13E00" w:rsidP="00055946">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6</w:t>
            </w:r>
          </w:p>
        </w:tc>
      </w:tr>
      <w:tr w:rsidR="006E338F" w:rsidRPr="00E811F1" w14:paraId="43350861" w14:textId="77777777" w:rsidTr="00055946">
        <w:trPr>
          <w:trHeight w:val="300"/>
          <w:tblCellSpacing w:w="15" w:type="dxa"/>
        </w:trPr>
        <w:tc>
          <w:tcPr>
            <w:tcW w:w="227" w:type="pct"/>
            <w:tcBorders>
              <w:top w:val="outset" w:sz="6" w:space="0" w:color="auto"/>
              <w:left w:val="outset" w:sz="6" w:space="0" w:color="auto"/>
              <w:bottom w:val="outset" w:sz="6" w:space="0" w:color="auto"/>
              <w:right w:val="outset" w:sz="6" w:space="0" w:color="auto"/>
            </w:tcBorders>
          </w:tcPr>
          <w:p w14:paraId="060BCC39" w14:textId="0BB58E4C" w:rsidR="001228EE" w:rsidRPr="00E811F1" w:rsidRDefault="001228EE" w:rsidP="00055946">
            <w:pPr>
              <w:spacing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w:t>
            </w:r>
          </w:p>
        </w:tc>
        <w:tc>
          <w:tcPr>
            <w:tcW w:w="882" w:type="pct"/>
            <w:tcBorders>
              <w:top w:val="outset" w:sz="6" w:space="0" w:color="auto"/>
              <w:left w:val="outset" w:sz="6" w:space="0" w:color="auto"/>
              <w:bottom w:val="outset" w:sz="6" w:space="0" w:color="auto"/>
              <w:right w:val="outset" w:sz="6" w:space="0" w:color="auto"/>
            </w:tcBorders>
          </w:tcPr>
          <w:p w14:paraId="644B873E" w14:textId="77777777" w:rsidR="001228EE" w:rsidRPr="00E257F6" w:rsidRDefault="001228EE" w:rsidP="00055946">
            <w:pPr>
              <w:tabs>
                <w:tab w:val="left" w:pos="993"/>
              </w:tabs>
              <w:spacing w:after="120" w:line="240" w:lineRule="auto"/>
              <w:ind w:firstLine="720"/>
              <w:jc w:val="both"/>
              <w:rPr>
                <w:rFonts w:ascii="Times New Roman" w:eastAsia="Times New Roman" w:hAnsi="Times New Roman" w:cs="Times New Roman"/>
                <w:lang w:eastAsia="lv-LV"/>
              </w:rPr>
            </w:pPr>
            <w:r w:rsidRPr="00E257F6">
              <w:rPr>
                <w:rFonts w:ascii="Times New Roman" w:eastAsia="Times New Roman" w:hAnsi="Times New Roman" w:cs="Times New Roman"/>
                <w:lang w:eastAsia="lv-LV"/>
              </w:rPr>
              <w:t>1.5. Izteikt 10. un 10.</w:t>
            </w:r>
            <w:r w:rsidRPr="00E257F6">
              <w:rPr>
                <w:rFonts w:ascii="Times New Roman" w:eastAsia="Times New Roman" w:hAnsi="Times New Roman" w:cs="Times New Roman"/>
                <w:vertAlign w:val="superscript"/>
                <w:lang w:eastAsia="lv-LV"/>
              </w:rPr>
              <w:t xml:space="preserve">1 </w:t>
            </w:r>
            <w:r w:rsidRPr="00E257F6">
              <w:rPr>
                <w:rFonts w:ascii="Times New Roman" w:eastAsia="Times New Roman" w:hAnsi="Times New Roman" w:cs="Times New Roman"/>
                <w:lang w:eastAsia="lv-LV"/>
              </w:rPr>
              <w:t xml:space="preserve">punktu šādā redakcijā:  </w:t>
            </w:r>
          </w:p>
          <w:p w14:paraId="40903941" w14:textId="77777777" w:rsidR="001228EE" w:rsidRPr="00E257F6" w:rsidRDefault="001228EE" w:rsidP="00055946">
            <w:pPr>
              <w:tabs>
                <w:tab w:val="left" w:pos="993"/>
              </w:tabs>
              <w:spacing w:after="120" w:line="240" w:lineRule="auto"/>
              <w:ind w:firstLine="720"/>
              <w:jc w:val="both"/>
              <w:rPr>
                <w:rFonts w:ascii="Times New Roman" w:eastAsia="Times New Roman" w:hAnsi="Times New Roman" w:cs="Times New Roman"/>
                <w:lang w:eastAsia="lv-LV"/>
              </w:rPr>
            </w:pPr>
            <w:r w:rsidRPr="00E257F6">
              <w:rPr>
                <w:rFonts w:ascii="Times New Roman" w:eastAsia="Times New Roman" w:hAnsi="Times New Roman" w:cs="Times New Roman"/>
                <w:lang w:eastAsia="lv-LV"/>
              </w:rPr>
              <w:t xml:space="preserve">“10. </w:t>
            </w:r>
            <w:r w:rsidRPr="00E257F6">
              <w:rPr>
                <w:rFonts w:ascii="Times New Roman" w:hAnsi="Times New Roman" w:cs="Times New Roman"/>
                <w:shd w:val="clear" w:color="auto" w:fill="FFFFFF"/>
              </w:rPr>
              <w:t>Valsts ieņēmumu dienests pēc šo noteikumu </w:t>
            </w:r>
            <w:hyperlink r:id="rId8" w:anchor="p2" w:history="1">
              <w:r w:rsidRPr="00E257F6">
                <w:rPr>
                  <w:rStyle w:val="Hyperlink"/>
                  <w:rFonts w:ascii="Times New Roman" w:hAnsi="Times New Roman" w:cs="Times New Roman"/>
                  <w:color w:val="auto"/>
                  <w:u w:val="none"/>
                  <w:shd w:val="clear" w:color="auto" w:fill="FFFFFF"/>
                </w:rPr>
                <w:t>2.</w:t>
              </w:r>
            </w:hyperlink>
            <w:r w:rsidRPr="00E257F6">
              <w:rPr>
                <w:rFonts w:ascii="Times New Roman" w:hAnsi="Times New Roman" w:cs="Times New Roman"/>
                <w:shd w:val="clear" w:color="auto" w:fill="FFFFFF"/>
              </w:rPr>
              <w:t> punktā minēto dokumentu saņemšanas šo noteikumu </w:t>
            </w:r>
            <w:hyperlink r:id="rId9" w:anchor="p10.1%C2%A0" w:history="1">
              <w:r w:rsidRPr="00E257F6">
                <w:rPr>
                  <w:rStyle w:val="Hyperlink"/>
                  <w:rFonts w:ascii="Times New Roman" w:hAnsi="Times New Roman" w:cs="Times New Roman"/>
                  <w:color w:val="auto"/>
                  <w:u w:val="none"/>
                  <w:shd w:val="clear" w:color="auto" w:fill="FFFFFF"/>
                </w:rPr>
                <w:t>10.</w:t>
              </w:r>
              <w:r w:rsidRPr="00E257F6">
                <w:rPr>
                  <w:rStyle w:val="Hyperlink"/>
                  <w:rFonts w:ascii="Times New Roman" w:hAnsi="Times New Roman" w:cs="Times New Roman"/>
                  <w:color w:val="auto"/>
                  <w:u w:val="none"/>
                  <w:shd w:val="clear" w:color="auto" w:fill="FFFFFF"/>
                  <w:vertAlign w:val="superscript"/>
                </w:rPr>
                <w:t>1 </w:t>
              </w:r>
              <w:r w:rsidRPr="00E257F6">
                <w:rPr>
                  <w:rStyle w:val="Hyperlink"/>
                  <w:rFonts w:ascii="Times New Roman" w:hAnsi="Times New Roman" w:cs="Times New Roman"/>
                  <w:color w:val="auto"/>
                  <w:u w:val="none"/>
                  <w:shd w:val="clear" w:color="auto" w:fill="FFFFFF"/>
                </w:rPr>
                <w:t>punktā</w:t>
              </w:r>
            </w:hyperlink>
            <w:r w:rsidRPr="00E257F6">
              <w:rPr>
                <w:rFonts w:ascii="Times New Roman" w:hAnsi="Times New Roman" w:cs="Times New Roman"/>
                <w:shd w:val="clear" w:color="auto" w:fill="FFFFFF"/>
              </w:rPr>
              <w:t xml:space="preserve"> minētajā termiņā pieņem un uzskaita valstij piekritīgo mantu atbilstoši mantas atrašanās vietai, sastādot mantas pieņemšanas un nodošanas aktu divos eksemplāros. Vienu </w:t>
            </w:r>
            <w:r w:rsidRPr="00E257F6">
              <w:rPr>
                <w:rFonts w:ascii="Times New Roman" w:hAnsi="Times New Roman" w:cs="Times New Roman"/>
                <w:shd w:val="clear" w:color="auto" w:fill="FFFFFF"/>
              </w:rPr>
              <w:lastRenderedPageBreak/>
              <w:t>eksemplāru glabā Valsts ieņēmumu dienestā, otru – iestādē, kas nodevusi valstij piekritīgo mantu. Par nekustamo īpašumu sastāda fakta konstatācijas aktu vienā eksemplārā, ko glabā Valsts ieņēmumu dienestā. Mantas pieņemšanas un nodošanas aktu nesastāda</w:t>
            </w:r>
            <w:r w:rsidRPr="00E257F6">
              <w:rPr>
                <w:rFonts w:ascii="Times New Roman" w:eastAsia="Times New Roman" w:hAnsi="Times New Roman" w:cs="Times New Roman"/>
                <w:lang w:eastAsia="lv-LV"/>
              </w:rPr>
              <w:t xml:space="preserve"> par bezskaidras naudas līdzekļiem un par mantu, kas</w:t>
            </w:r>
            <w:r w:rsidRPr="00E257F6">
              <w:rPr>
                <w:rFonts w:ascii="Times New Roman" w:hAnsi="Times New Roman" w:cs="Times New Roman"/>
                <w:shd w:val="clear" w:color="auto" w:fill="FFFFFF"/>
              </w:rPr>
              <w:t xml:space="preserve"> līdz brīdim, kad pieņemts lēmums par mantas piekritību valstij, ir nodota bez maksas, iznīcināta vai realizēta</w:t>
            </w:r>
            <w:r w:rsidRPr="00E257F6">
              <w:rPr>
                <w:rFonts w:ascii="Times New Roman" w:eastAsia="Times New Roman" w:hAnsi="Times New Roman" w:cs="Times New Roman"/>
                <w:lang w:eastAsia="lv-LV"/>
              </w:rPr>
              <w:t xml:space="preserve">. Saņemot informāciju par valstij piekritīgās mantas esamību pēc kapitālsabiedrības izslēgšanas no komercreģistra atbilstoši Komerclikuma 317.panta otrajai daļai, Valsts ieņēmumu dienests </w:t>
            </w:r>
            <w:r w:rsidRPr="00E257F6">
              <w:rPr>
                <w:rFonts w:ascii="Times New Roman" w:hAnsi="Times New Roman" w:cs="Times New Roman"/>
                <w:shd w:val="clear" w:color="auto" w:fill="FFFFFF"/>
              </w:rPr>
              <w:t>šo noteikumu </w:t>
            </w:r>
            <w:hyperlink r:id="rId10" w:anchor="p10.1%C2%A0" w:history="1">
              <w:r w:rsidRPr="00E257F6">
                <w:rPr>
                  <w:rStyle w:val="Hyperlink"/>
                  <w:rFonts w:ascii="Times New Roman" w:hAnsi="Times New Roman" w:cs="Times New Roman"/>
                  <w:color w:val="auto"/>
                  <w:u w:val="none"/>
                  <w:shd w:val="clear" w:color="auto" w:fill="FFFFFF"/>
                </w:rPr>
                <w:t>10.</w:t>
              </w:r>
              <w:r w:rsidRPr="00E257F6">
                <w:rPr>
                  <w:rStyle w:val="Hyperlink"/>
                  <w:rFonts w:ascii="Times New Roman" w:hAnsi="Times New Roman" w:cs="Times New Roman"/>
                  <w:color w:val="auto"/>
                  <w:u w:val="none"/>
                  <w:shd w:val="clear" w:color="auto" w:fill="FFFFFF"/>
                  <w:vertAlign w:val="superscript"/>
                </w:rPr>
                <w:t>1</w:t>
              </w:r>
              <w:r w:rsidRPr="00E257F6">
                <w:rPr>
                  <w:rStyle w:val="Hyperlink"/>
                  <w:rFonts w:ascii="Times New Roman" w:hAnsi="Times New Roman" w:cs="Times New Roman"/>
                  <w:color w:val="auto"/>
                  <w:u w:val="none"/>
                  <w:shd w:val="clear" w:color="auto" w:fill="FFFFFF"/>
                </w:rPr>
                <w:t>punktā</w:t>
              </w:r>
            </w:hyperlink>
            <w:r w:rsidRPr="00E257F6">
              <w:rPr>
                <w:rFonts w:ascii="Times New Roman" w:hAnsi="Times New Roman" w:cs="Times New Roman"/>
                <w:shd w:val="clear" w:color="auto" w:fill="FFFFFF"/>
              </w:rPr>
              <w:t xml:space="preserve"> minētajā termiņā </w:t>
            </w:r>
            <w:r w:rsidRPr="00E257F6">
              <w:rPr>
                <w:rFonts w:ascii="Times New Roman" w:eastAsia="Times New Roman" w:hAnsi="Times New Roman" w:cs="Times New Roman"/>
                <w:lang w:eastAsia="lv-LV"/>
              </w:rPr>
              <w:t xml:space="preserve">pieņem un uzskaita nekustamo īpašumu, kam nav kreditoru pretenzijas (publiskā reģistrā ierakstītas hipotēkas, ķīlas vai aizlieguma atzīmes), </w:t>
            </w:r>
            <w:r w:rsidRPr="00E257F6">
              <w:rPr>
                <w:rFonts w:ascii="Times New Roman" w:eastAsia="Times New Roman" w:hAnsi="Times New Roman" w:cs="Times New Roman"/>
                <w:lang w:eastAsia="lv-LV"/>
              </w:rPr>
              <w:lastRenderedPageBreak/>
              <w:t>bezskaidru naudu, ja zināma tās atrašanās vieta, un kustamo mantu,  kuras īpašumtiesības ir redzamas publiskā reģistrā un kuras fiziskā atrašanās vieta ir zināma.</w:t>
            </w:r>
          </w:p>
          <w:p w14:paraId="0DA650BF" w14:textId="77F14362" w:rsidR="001228EE" w:rsidRPr="00E811F1" w:rsidRDefault="001228EE" w:rsidP="001F682B">
            <w:pPr>
              <w:spacing w:after="0" w:line="240" w:lineRule="auto"/>
              <w:jc w:val="both"/>
              <w:rPr>
                <w:rFonts w:ascii="Times New Roman" w:eastAsia="Times New Roman" w:hAnsi="Times New Roman" w:cs="Times New Roman"/>
                <w:color w:val="414142"/>
                <w:lang w:eastAsia="lv-LV"/>
              </w:rPr>
            </w:pPr>
            <w:r w:rsidRPr="00E257F6">
              <w:rPr>
                <w:rFonts w:ascii="Times New Roman" w:eastAsia="Times New Roman" w:hAnsi="Times New Roman" w:cs="Times New Roman"/>
                <w:lang w:eastAsia="lv-LV"/>
              </w:rPr>
              <w:tab/>
              <w:t>10.</w:t>
            </w:r>
            <w:r w:rsidRPr="00E257F6">
              <w:rPr>
                <w:rFonts w:ascii="Times New Roman" w:eastAsia="Times New Roman" w:hAnsi="Times New Roman" w:cs="Times New Roman"/>
                <w:vertAlign w:val="superscript"/>
                <w:lang w:eastAsia="lv-LV"/>
              </w:rPr>
              <w:t>1</w:t>
            </w:r>
            <w:r w:rsidRPr="00E257F6">
              <w:rPr>
                <w:rFonts w:ascii="Times New Roman" w:eastAsia="Times New Roman" w:hAnsi="Times New Roman" w:cs="Times New Roman"/>
                <w:lang w:eastAsia="lv-LV"/>
              </w:rPr>
              <w:t xml:space="preserve"> Mantu saskaņā ar šo noteikumu 10.punktu pieņem un uzskaita 20 darbdienu laikā.”;</w:t>
            </w:r>
          </w:p>
        </w:tc>
        <w:tc>
          <w:tcPr>
            <w:tcW w:w="1518" w:type="pct"/>
            <w:tcBorders>
              <w:top w:val="outset" w:sz="6" w:space="0" w:color="auto"/>
              <w:left w:val="outset" w:sz="6" w:space="0" w:color="auto"/>
              <w:bottom w:val="outset" w:sz="6" w:space="0" w:color="auto"/>
              <w:right w:val="outset" w:sz="6" w:space="0" w:color="auto"/>
            </w:tcBorders>
          </w:tcPr>
          <w:p w14:paraId="706F57D0" w14:textId="77777777" w:rsidR="001228EE" w:rsidRPr="00E257F6" w:rsidRDefault="001228EE" w:rsidP="00055946">
            <w:pPr>
              <w:spacing w:after="0"/>
              <w:jc w:val="both"/>
              <w:rPr>
                <w:rFonts w:ascii="Times New Roman" w:hAnsi="Times New Roman"/>
                <w:b/>
              </w:rPr>
            </w:pPr>
            <w:r w:rsidRPr="00E257F6">
              <w:rPr>
                <w:rFonts w:ascii="Times New Roman" w:hAnsi="Times New Roman"/>
                <w:b/>
              </w:rPr>
              <w:lastRenderedPageBreak/>
              <w:t xml:space="preserve">Latvijas Pašvaldību savienība (26.04.2021. Nr. 202011/SAN2887/SP448/NOS294) </w:t>
            </w:r>
          </w:p>
          <w:p w14:paraId="7A88B215" w14:textId="77777777" w:rsidR="001228EE" w:rsidRPr="00E257F6" w:rsidRDefault="001228EE" w:rsidP="00055946">
            <w:pPr>
              <w:spacing w:after="0" w:line="240" w:lineRule="auto"/>
              <w:jc w:val="both"/>
              <w:rPr>
                <w:rFonts w:ascii="Times New Roman" w:hAnsi="Times New Roman"/>
              </w:rPr>
            </w:pPr>
            <w:r w:rsidRPr="00E257F6">
              <w:rPr>
                <w:rFonts w:ascii="Times New Roman" w:hAnsi="Times New Roman"/>
              </w:rPr>
              <w:t xml:space="preserve">Noteikumu projekta 2.punktā ietvertā 3.2.2. punkta redakcija paredz, ka valstij piekritīgus dzīvniekus glabā vietā, kur tie atrodas, savukārt </w:t>
            </w:r>
            <w:r w:rsidRPr="00E257F6">
              <w:rPr>
                <w:rFonts w:ascii="Times New Roman" w:hAnsi="Times New Roman" w:cs="Times New Roman"/>
              </w:rPr>
              <w:t>noteikumu projekta 6.punktā ietvert</w:t>
            </w:r>
            <w:r w:rsidRPr="00E257F6">
              <w:rPr>
                <w:rFonts w:ascii="Times New Roman" w:hAnsi="Times New Roman"/>
              </w:rPr>
              <w:t>ā</w:t>
            </w:r>
            <w:r w:rsidRPr="00E257F6">
              <w:rPr>
                <w:rFonts w:ascii="Times New Roman" w:hAnsi="Times New Roman" w:cs="Times New Roman"/>
              </w:rPr>
              <w:t xml:space="preserve"> 10.</w:t>
            </w:r>
            <w:r w:rsidRPr="00E257F6">
              <w:rPr>
                <w:rFonts w:ascii="Times New Roman" w:hAnsi="Times New Roman" w:cs="Times New Roman"/>
                <w:vertAlign w:val="superscript"/>
              </w:rPr>
              <w:t>1</w:t>
            </w:r>
            <w:r w:rsidRPr="00E257F6">
              <w:rPr>
                <w:rFonts w:ascii="Times New Roman" w:hAnsi="Times New Roman" w:cs="Times New Roman"/>
              </w:rPr>
              <w:t> punkta redakcij</w:t>
            </w:r>
            <w:r w:rsidRPr="00E257F6">
              <w:rPr>
                <w:rFonts w:ascii="Times New Roman" w:hAnsi="Times New Roman"/>
              </w:rPr>
              <w:t xml:space="preserve">a paredz, ka </w:t>
            </w:r>
            <w:r w:rsidRPr="00E257F6">
              <w:rPr>
                <w:rFonts w:ascii="Times New Roman" w:hAnsi="Times New Roman" w:cs="Times New Roman"/>
              </w:rPr>
              <w:t xml:space="preserve">Valsts ieņēmumu dienests </w:t>
            </w:r>
            <w:r w:rsidRPr="00E257F6">
              <w:rPr>
                <w:rFonts w:ascii="Times New Roman" w:hAnsi="Times New Roman"/>
              </w:rPr>
              <w:t xml:space="preserve">(VID) </w:t>
            </w:r>
            <w:r w:rsidRPr="00E257F6">
              <w:rPr>
                <w:rFonts w:ascii="Times New Roman" w:hAnsi="Times New Roman" w:cs="Times New Roman"/>
              </w:rPr>
              <w:t>valstij piekritīgo mantu pieņem un uzskaita 20 darbdienu laikā. Minētajā termiņā nav paredzēts segt izdevumus par valstij piekritīgo mant</w:t>
            </w:r>
            <w:r w:rsidRPr="00E257F6">
              <w:rPr>
                <w:rFonts w:ascii="Times New Roman" w:hAnsi="Times New Roman"/>
              </w:rPr>
              <w:t>as</w:t>
            </w:r>
            <w:r w:rsidRPr="00E257F6">
              <w:rPr>
                <w:rFonts w:ascii="Times New Roman" w:hAnsi="Times New Roman" w:cs="Times New Roman"/>
              </w:rPr>
              <w:t xml:space="preserve"> glabāšanu</w:t>
            </w:r>
            <w:r w:rsidRPr="00E257F6">
              <w:rPr>
                <w:rFonts w:ascii="Times New Roman" w:hAnsi="Times New Roman"/>
              </w:rPr>
              <w:t xml:space="preserve">, tai skaitā par dzīvnieku glabāšanu. </w:t>
            </w:r>
          </w:p>
          <w:p w14:paraId="40745F0B" w14:textId="6924C2A4" w:rsidR="001228EE" w:rsidRPr="00212604" w:rsidRDefault="001228EE" w:rsidP="00055946">
            <w:pPr>
              <w:jc w:val="both"/>
              <w:rPr>
                <w:rFonts w:ascii="Times New Roman" w:hAnsi="Times New Roman"/>
                <w:b/>
                <w:sz w:val="26"/>
                <w:szCs w:val="26"/>
              </w:rPr>
            </w:pPr>
            <w:r w:rsidRPr="00E257F6">
              <w:rPr>
                <w:rFonts w:ascii="Times New Roman" w:hAnsi="Times New Roman"/>
              </w:rPr>
              <w:t xml:space="preserve">Nav pieņemams, ka </w:t>
            </w:r>
            <w:r w:rsidRPr="00E257F6">
              <w:rPr>
                <w:rFonts w:ascii="Times New Roman" w:hAnsi="Times New Roman"/>
                <w:lang w:eastAsia="lv-LV"/>
              </w:rPr>
              <w:t xml:space="preserve">dzīvnieku patversmēm, SIA “Rīgas Nacionālais </w:t>
            </w:r>
            <w:r w:rsidRPr="00E257F6">
              <w:rPr>
                <w:rFonts w:ascii="Times New Roman" w:hAnsi="Times New Roman"/>
              </w:rPr>
              <w:t xml:space="preserve">zooloģiskais dārzs” vai citiem zooloģiskajiem dārziem un reģistrētām savvaļas </w:t>
            </w:r>
            <w:r w:rsidRPr="00E257F6">
              <w:rPr>
                <w:rFonts w:ascii="Times New Roman" w:hAnsi="Times New Roman"/>
              </w:rPr>
              <w:lastRenderedPageBreak/>
              <w:t xml:space="preserve">dzīvnieku novietnēm valstij piekritīgie dzīvnieki laikā, kamēr VID dzīvniekus pieņem, uzskaita un tos realizē, būtu jāuztur par saviem līdzekļiem (dzīvnieku kopšana, barība, iespējamā veterinārā medicīniskā palīdzība u.tml.). Noteikumu projektā ir jāparedz mehānisms, kā VID sedz faktiskos izdevumus </w:t>
            </w:r>
            <w:r w:rsidRPr="00E257F6">
              <w:rPr>
                <w:rFonts w:ascii="Times New Roman" w:hAnsi="Times New Roman"/>
                <w:lang w:eastAsia="lv-LV"/>
              </w:rPr>
              <w:t xml:space="preserve">dzīvnieku patversmēm, </w:t>
            </w:r>
            <w:r w:rsidRPr="00E257F6">
              <w:rPr>
                <w:rFonts w:ascii="Times New Roman" w:hAnsi="Times New Roman"/>
              </w:rPr>
              <w:t>zooloģiskajiem dārziem un reģistrētām savvaļas dzīvnieku novietnēm par dzīvnieku glabāšanu līdz to realizācijai vai atdošanai bez maksas.</w:t>
            </w:r>
          </w:p>
        </w:tc>
        <w:tc>
          <w:tcPr>
            <w:tcW w:w="749" w:type="pct"/>
            <w:tcBorders>
              <w:top w:val="outset" w:sz="6" w:space="0" w:color="auto"/>
              <w:left w:val="outset" w:sz="6" w:space="0" w:color="auto"/>
              <w:bottom w:val="outset" w:sz="6" w:space="0" w:color="auto"/>
              <w:right w:val="outset" w:sz="6" w:space="0" w:color="auto"/>
            </w:tcBorders>
          </w:tcPr>
          <w:p w14:paraId="52B6681D" w14:textId="22E5002D" w:rsidR="0014040F" w:rsidRPr="001F682B" w:rsidRDefault="001228EE" w:rsidP="0014040F">
            <w:pPr>
              <w:spacing w:after="120" w:line="240" w:lineRule="auto"/>
              <w:jc w:val="both"/>
              <w:rPr>
                <w:rFonts w:ascii="Times New Roman" w:eastAsia="Times New Roman" w:hAnsi="Times New Roman" w:cs="Times New Roman"/>
                <w:b/>
                <w:lang w:eastAsia="lv-LV"/>
              </w:rPr>
            </w:pPr>
            <w:r w:rsidRPr="00421FF9">
              <w:rPr>
                <w:rFonts w:ascii="Times New Roman" w:hAnsi="Times New Roman" w:cs="Times New Roman"/>
                <w:b/>
              </w:rPr>
              <w:lastRenderedPageBreak/>
              <w:t>Precizēta noteikumu projekta 6.punktā</w:t>
            </w:r>
            <w:r w:rsidRPr="00594A8A">
              <w:rPr>
                <w:rFonts w:ascii="Times New Roman" w:eastAsia="Times New Roman" w:hAnsi="Times New Roman" w:cs="Times New Roman"/>
                <w:b/>
                <w:lang w:eastAsia="lv-LV"/>
              </w:rPr>
              <w:t xml:space="preserve"> noteiktā </w:t>
            </w:r>
            <w:r w:rsidR="00594A8A" w:rsidRPr="00373396">
              <w:rPr>
                <w:rFonts w:ascii="Times New Roman" w:eastAsia="Times New Roman" w:hAnsi="Times New Roman" w:cs="Times New Roman"/>
              </w:rPr>
              <w:t xml:space="preserve"> Ministru kabineta 2013.gada 26.novembra noteikumu Nr.1354 “Kārtība, kādā veicama valstij piekritīgās mantas uzskaite, novērtēšana, realizācija, nodošana bez maksas, iznīcināšana un realizācijas ieņēmumu ieskaitīšana valsts </w:t>
            </w:r>
            <w:r w:rsidR="00594A8A" w:rsidRPr="00373396">
              <w:rPr>
                <w:rFonts w:ascii="Times New Roman" w:eastAsia="Times New Roman" w:hAnsi="Times New Roman" w:cs="Times New Roman"/>
              </w:rPr>
              <w:lastRenderedPageBreak/>
              <w:t>budžetā” (turpmāk -</w:t>
            </w:r>
            <w:r w:rsidR="00594A8A" w:rsidRPr="00421FF9">
              <w:rPr>
                <w:rFonts w:ascii="Times New Roman" w:eastAsia="Times New Roman" w:hAnsi="Times New Roman" w:cs="Times New Roman"/>
              </w:rPr>
              <w:t xml:space="preserve">  </w:t>
            </w:r>
            <w:r w:rsidR="00594A8A" w:rsidRPr="00373396">
              <w:rPr>
                <w:rFonts w:ascii="Times New Roman" w:eastAsia="Times New Roman" w:hAnsi="Times New Roman" w:cs="Times New Roman"/>
                <w:lang w:eastAsia="lv-LV"/>
              </w:rPr>
              <w:t xml:space="preserve">MK noteikumi Nr.1354) </w:t>
            </w:r>
            <w:r w:rsidRPr="00594A8A">
              <w:rPr>
                <w:rFonts w:ascii="Times New Roman" w:eastAsia="Times New Roman" w:hAnsi="Times New Roman" w:cs="Times New Roman"/>
                <w:b/>
                <w:lang w:eastAsia="lv-LV"/>
              </w:rPr>
              <w:t>10.</w:t>
            </w:r>
            <w:r w:rsidRPr="00594A8A">
              <w:rPr>
                <w:rFonts w:ascii="Times New Roman" w:eastAsia="Times New Roman" w:hAnsi="Times New Roman" w:cs="Times New Roman"/>
                <w:b/>
                <w:vertAlign w:val="superscript"/>
                <w:lang w:eastAsia="lv-LV"/>
              </w:rPr>
              <w:t>1</w:t>
            </w:r>
            <w:r w:rsidRPr="00594A8A">
              <w:rPr>
                <w:rFonts w:ascii="Times New Roman" w:eastAsia="Times New Roman" w:hAnsi="Times New Roman" w:cs="Times New Roman"/>
                <w:b/>
                <w:lang w:eastAsia="lv-LV"/>
              </w:rPr>
              <w:t xml:space="preserve">punkta redakcija, attiecībā uz valstij piekritīgajiem dzīvniekiem saglabājot šobrīd spēkā esošo kārtību, </w:t>
            </w:r>
            <w:r w:rsidRPr="00421FF9">
              <w:rPr>
                <w:rFonts w:ascii="Times New Roman" w:eastAsia="Times New Roman" w:hAnsi="Times New Roman" w:cs="Times New Roman"/>
                <w:b/>
                <w:lang w:eastAsia="lv-LV"/>
              </w:rPr>
              <w:t xml:space="preserve">proti, tos </w:t>
            </w:r>
            <w:r w:rsidRPr="00594A8A">
              <w:rPr>
                <w:rFonts w:ascii="Times New Roman" w:eastAsia="Times New Roman" w:hAnsi="Times New Roman" w:cs="Times New Roman"/>
                <w:b/>
                <w:lang w:eastAsia="lv-LV"/>
              </w:rPr>
              <w:t xml:space="preserve">pieņem un uzskaita </w:t>
            </w:r>
            <w:r w:rsidR="002E57C3" w:rsidRPr="00594A8A">
              <w:rPr>
                <w:rFonts w:ascii="Times New Roman" w:eastAsia="Times New Roman" w:hAnsi="Times New Roman" w:cs="Times New Roman"/>
                <w:b/>
                <w:lang w:eastAsia="lv-LV"/>
              </w:rPr>
              <w:t>piecu</w:t>
            </w:r>
            <w:r w:rsidRPr="00594A8A">
              <w:rPr>
                <w:rFonts w:ascii="Times New Roman" w:eastAsia="Times New Roman" w:hAnsi="Times New Roman" w:cs="Times New Roman"/>
                <w:b/>
                <w:lang w:eastAsia="lv-LV"/>
              </w:rPr>
              <w:t xml:space="preserve"> darbdienu laikā.</w:t>
            </w:r>
            <w:r w:rsidR="0014040F" w:rsidRPr="00594A8A">
              <w:rPr>
                <w:rFonts w:ascii="Times New Roman" w:eastAsia="Times New Roman" w:hAnsi="Times New Roman" w:cs="Times New Roman"/>
                <w:b/>
                <w:lang w:eastAsia="lv-LV"/>
              </w:rPr>
              <w:t xml:space="preserve"> </w:t>
            </w:r>
            <w:r w:rsidR="0014040F" w:rsidRPr="00594A8A">
              <w:rPr>
                <w:rFonts w:ascii="Times New Roman" w:eastAsia="Times New Roman" w:hAnsi="Times New Roman" w:cs="Times New Roman"/>
                <w:lang w:eastAsia="lv-LV"/>
              </w:rPr>
              <w:t xml:space="preserve"> </w:t>
            </w:r>
            <w:r w:rsidR="0014040F" w:rsidRPr="001F682B">
              <w:rPr>
                <w:rFonts w:ascii="Times New Roman" w:eastAsia="Times New Roman" w:hAnsi="Times New Roman" w:cs="Times New Roman"/>
                <w:b/>
                <w:lang w:eastAsia="lv-LV"/>
              </w:rPr>
              <w:t xml:space="preserve">Minētajā termiņā nav paredzēts segt izdevumus par VPM glabāšanu. </w:t>
            </w:r>
          </w:p>
          <w:p w14:paraId="3B6CB942" w14:textId="5010C0CD" w:rsidR="001228EE" w:rsidRPr="001F682B" w:rsidRDefault="00227782" w:rsidP="00055946">
            <w:pPr>
              <w:spacing w:after="0" w:line="240" w:lineRule="auto"/>
              <w:jc w:val="both"/>
              <w:rPr>
                <w:rFonts w:ascii="Times New Roman" w:eastAsia="Times New Roman" w:hAnsi="Times New Roman" w:cs="Times New Roman"/>
                <w:b/>
                <w:lang w:eastAsia="lv-LV"/>
              </w:rPr>
            </w:pPr>
            <w:r w:rsidRPr="00421FF9">
              <w:rPr>
                <w:rFonts w:ascii="Times New Roman" w:eastAsia="Times New Roman" w:hAnsi="Times New Roman" w:cs="Times New Roman"/>
                <w:b/>
                <w:lang w:eastAsia="lv-LV"/>
              </w:rPr>
              <w:t xml:space="preserve"> </w:t>
            </w:r>
          </w:p>
          <w:p w14:paraId="4B6EF08D" w14:textId="2BF7E60F" w:rsidR="006E338F" w:rsidRPr="001F682B" w:rsidRDefault="001228EE" w:rsidP="00673D49">
            <w:pPr>
              <w:spacing w:after="120" w:line="240" w:lineRule="auto"/>
              <w:jc w:val="both"/>
              <w:rPr>
                <w:rFonts w:ascii="Times New Roman" w:eastAsia="Times New Roman" w:hAnsi="Times New Roman" w:cs="Times New Roman"/>
                <w:b/>
                <w:lang w:eastAsia="lv-LV"/>
              </w:rPr>
            </w:pPr>
            <w:r w:rsidRPr="00F34675">
              <w:rPr>
                <w:rFonts w:ascii="Times New Roman" w:eastAsia="Times New Roman" w:hAnsi="Times New Roman" w:cs="Times New Roman"/>
                <w:b/>
                <w:lang w:eastAsia="lv-LV"/>
              </w:rPr>
              <w:t>Papildināta anotācija (3.lpp.).</w:t>
            </w:r>
          </w:p>
        </w:tc>
        <w:tc>
          <w:tcPr>
            <w:tcW w:w="682" w:type="pct"/>
            <w:tcBorders>
              <w:top w:val="outset" w:sz="6" w:space="0" w:color="auto"/>
              <w:left w:val="outset" w:sz="6" w:space="0" w:color="auto"/>
              <w:bottom w:val="outset" w:sz="6" w:space="0" w:color="auto"/>
              <w:right w:val="outset" w:sz="6" w:space="0" w:color="auto"/>
            </w:tcBorders>
          </w:tcPr>
          <w:p w14:paraId="7A0F3CF7" w14:textId="77777777" w:rsidR="001228EE" w:rsidRPr="00E811F1" w:rsidRDefault="001228EE" w:rsidP="00055946">
            <w:pPr>
              <w:spacing w:after="0" w:line="240" w:lineRule="auto"/>
              <w:rPr>
                <w:rFonts w:ascii="Times New Roman" w:eastAsia="Times New Roman" w:hAnsi="Times New Roman" w:cs="Times New Roman"/>
                <w:color w:val="414142"/>
                <w:lang w:eastAsia="lv-LV"/>
              </w:rPr>
            </w:pPr>
          </w:p>
        </w:tc>
        <w:tc>
          <w:tcPr>
            <w:tcW w:w="873" w:type="pct"/>
            <w:vMerge w:val="restart"/>
            <w:tcBorders>
              <w:top w:val="outset" w:sz="6" w:space="0" w:color="auto"/>
              <w:left w:val="outset" w:sz="6" w:space="0" w:color="auto"/>
              <w:right w:val="outset" w:sz="6" w:space="0" w:color="auto"/>
            </w:tcBorders>
          </w:tcPr>
          <w:p w14:paraId="060CE9F8" w14:textId="77777777" w:rsidR="001228EE" w:rsidRPr="00E257F6" w:rsidRDefault="001228EE" w:rsidP="00055946">
            <w:pPr>
              <w:tabs>
                <w:tab w:val="left" w:pos="993"/>
              </w:tabs>
              <w:spacing w:after="120" w:line="240" w:lineRule="auto"/>
              <w:ind w:firstLine="720"/>
              <w:jc w:val="both"/>
              <w:rPr>
                <w:rFonts w:ascii="Times New Roman" w:eastAsia="Times New Roman" w:hAnsi="Times New Roman"/>
                <w:lang w:eastAsia="lv-LV"/>
              </w:rPr>
            </w:pPr>
            <w:r w:rsidRPr="00E257F6">
              <w:rPr>
                <w:rFonts w:ascii="Times New Roman" w:eastAsia="Times New Roman" w:hAnsi="Times New Roman"/>
                <w:lang w:eastAsia="lv-LV"/>
              </w:rPr>
              <w:t>6. Izteikt 10. un 10.</w:t>
            </w:r>
            <w:r w:rsidRPr="00E257F6">
              <w:rPr>
                <w:rFonts w:ascii="Times New Roman" w:eastAsia="Times New Roman" w:hAnsi="Times New Roman"/>
                <w:vertAlign w:val="superscript"/>
                <w:lang w:eastAsia="lv-LV"/>
              </w:rPr>
              <w:t xml:space="preserve">1 </w:t>
            </w:r>
            <w:r w:rsidRPr="00E257F6">
              <w:rPr>
                <w:rFonts w:ascii="Times New Roman" w:eastAsia="Times New Roman" w:hAnsi="Times New Roman"/>
                <w:lang w:eastAsia="lv-LV"/>
              </w:rPr>
              <w:t xml:space="preserve">punktu šādā redakcijā:  </w:t>
            </w:r>
          </w:p>
          <w:p w14:paraId="387875D5" w14:textId="20D8BF43" w:rsidR="001228EE" w:rsidRPr="00E257F6" w:rsidRDefault="001228EE" w:rsidP="00055946">
            <w:pPr>
              <w:tabs>
                <w:tab w:val="left" w:pos="993"/>
              </w:tabs>
              <w:spacing w:after="120" w:line="240" w:lineRule="auto"/>
              <w:ind w:firstLine="720"/>
              <w:jc w:val="both"/>
              <w:rPr>
                <w:rFonts w:ascii="Times New Roman" w:eastAsia="Times New Roman" w:hAnsi="Times New Roman"/>
                <w:lang w:eastAsia="lv-LV"/>
              </w:rPr>
            </w:pPr>
            <w:r w:rsidRPr="00E257F6">
              <w:rPr>
                <w:rFonts w:ascii="Times New Roman" w:eastAsia="Times New Roman" w:hAnsi="Times New Roman"/>
                <w:lang w:eastAsia="lv-LV"/>
              </w:rPr>
              <w:t xml:space="preserve">“10. </w:t>
            </w:r>
            <w:r w:rsidRPr="00E257F6">
              <w:rPr>
                <w:rFonts w:ascii="Times New Roman" w:hAnsi="Times New Roman"/>
                <w:shd w:val="clear" w:color="auto" w:fill="FFFFFF"/>
              </w:rPr>
              <w:t>Valsts ieņēmumu dienests pēc šo noteikumu </w:t>
            </w:r>
            <w:hyperlink r:id="rId11" w:anchor="p2" w:history="1">
              <w:r w:rsidRPr="00E257F6">
                <w:rPr>
                  <w:rStyle w:val="Hyperlink"/>
                  <w:rFonts w:ascii="Times New Roman" w:hAnsi="Times New Roman"/>
                  <w:color w:val="auto"/>
                  <w:u w:val="none"/>
                  <w:shd w:val="clear" w:color="auto" w:fill="FFFFFF"/>
                </w:rPr>
                <w:t>2.</w:t>
              </w:r>
            </w:hyperlink>
            <w:r w:rsidRPr="00E257F6">
              <w:rPr>
                <w:rFonts w:ascii="Times New Roman" w:hAnsi="Times New Roman"/>
                <w:shd w:val="clear" w:color="auto" w:fill="FFFFFF"/>
              </w:rPr>
              <w:t> punktā minēto dokumentu saņemšanas šo noteikumu </w:t>
            </w:r>
            <w:hyperlink r:id="rId12" w:anchor="p10.1%C2%A0" w:history="1">
              <w:r w:rsidRPr="00E257F6">
                <w:rPr>
                  <w:rStyle w:val="Hyperlink"/>
                  <w:rFonts w:ascii="Times New Roman" w:hAnsi="Times New Roman"/>
                  <w:color w:val="auto"/>
                  <w:u w:val="none"/>
                  <w:shd w:val="clear" w:color="auto" w:fill="FFFFFF"/>
                </w:rPr>
                <w:t>10.</w:t>
              </w:r>
              <w:r w:rsidRPr="00E257F6">
                <w:rPr>
                  <w:rStyle w:val="Hyperlink"/>
                  <w:rFonts w:ascii="Times New Roman" w:hAnsi="Times New Roman"/>
                  <w:color w:val="auto"/>
                  <w:u w:val="none"/>
                  <w:shd w:val="clear" w:color="auto" w:fill="FFFFFF"/>
                  <w:vertAlign w:val="superscript"/>
                </w:rPr>
                <w:t>1 </w:t>
              </w:r>
              <w:r w:rsidRPr="00E257F6">
                <w:rPr>
                  <w:rStyle w:val="Hyperlink"/>
                  <w:rFonts w:ascii="Times New Roman" w:hAnsi="Times New Roman"/>
                  <w:color w:val="auto"/>
                  <w:u w:val="none"/>
                  <w:shd w:val="clear" w:color="auto" w:fill="FFFFFF"/>
                </w:rPr>
                <w:t>punktā</w:t>
              </w:r>
            </w:hyperlink>
            <w:r w:rsidRPr="00E257F6">
              <w:rPr>
                <w:rFonts w:ascii="Times New Roman" w:hAnsi="Times New Roman"/>
                <w:shd w:val="clear" w:color="auto" w:fill="FFFFFF"/>
              </w:rPr>
              <w:t xml:space="preserve"> minētajā termiņā pieņem un uzskaita valstij piekritīgo mantu atbilstoši mantas atrašanās vietai, sastādot mantas pieņemšanas un nodošanas aktu divos eksemplāros. Vienu </w:t>
            </w:r>
            <w:r w:rsidRPr="00E257F6">
              <w:rPr>
                <w:rFonts w:ascii="Times New Roman" w:hAnsi="Times New Roman"/>
                <w:shd w:val="clear" w:color="auto" w:fill="FFFFFF"/>
              </w:rPr>
              <w:lastRenderedPageBreak/>
              <w:t>eksemplāru glabā Valsts ieņēmumu dienestā, otru – iestādē, kas nodevusi valstij piekritīgo mantu. Par nekustamo īpašumu sastāda fakta konstatācijas aktu vienā eksemplārā, ko glabā Valsts ieņēmumu dienestā. Mantas pieņemšanas un nodošanas aktu nesastāda</w:t>
            </w:r>
            <w:r w:rsidRPr="00E257F6">
              <w:rPr>
                <w:rFonts w:ascii="Times New Roman" w:eastAsia="Times New Roman" w:hAnsi="Times New Roman"/>
                <w:lang w:eastAsia="lv-LV"/>
              </w:rPr>
              <w:t xml:space="preserve"> par bezskaidras naudas līdzekļiem un par mantu, kas</w:t>
            </w:r>
            <w:r w:rsidRPr="00E257F6">
              <w:rPr>
                <w:rFonts w:ascii="Times New Roman" w:hAnsi="Times New Roman"/>
                <w:shd w:val="clear" w:color="auto" w:fill="FFFFFF"/>
              </w:rPr>
              <w:t xml:space="preserve"> līdz brīdim, kad pieņemts lēmums par mantas piekritību valstij, ir nodota bez maksas, iznīcināta vai realizēta</w:t>
            </w:r>
            <w:r w:rsidRPr="00E257F6">
              <w:rPr>
                <w:rFonts w:ascii="Times New Roman" w:eastAsia="Times New Roman" w:hAnsi="Times New Roman"/>
                <w:lang w:eastAsia="lv-LV"/>
              </w:rPr>
              <w:t>. Saņemot informāciju par valstij piekritīgās mantas esamību pēc kapitālsabiedrības izslēgšanas no komercreģistra atbilstoši Komerclikuma 317.</w:t>
            </w:r>
            <w:r w:rsidR="003332E4">
              <w:rPr>
                <w:rFonts w:ascii="Times New Roman" w:eastAsia="Times New Roman" w:hAnsi="Times New Roman"/>
                <w:lang w:eastAsia="lv-LV"/>
              </w:rPr>
              <w:t xml:space="preserve"> </w:t>
            </w:r>
            <w:r w:rsidRPr="00E257F6">
              <w:rPr>
                <w:rFonts w:ascii="Times New Roman" w:eastAsia="Times New Roman" w:hAnsi="Times New Roman"/>
                <w:lang w:eastAsia="lv-LV"/>
              </w:rPr>
              <w:t xml:space="preserve">panta otrajai daļai, Valsts ieņēmumu dienests </w:t>
            </w:r>
            <w:r w:rsidRPr="00E257F6">
              <w:rPr>
                <w:rFonts w:ascii="Times New Roman" w:hAnsi="Times New Roman"/>
                <w:shd w:val="clear" w:color="auto" w:fill="FFFFFF"/>
              </w:rPr>
              <w:t>šo noteikumu </w:t>
            </w:r>
            <w:hyperlink r:id="rId13" w:anchor="p10.1%C2%A0" w:history="1">
              <w:r w:rsidRPr="00E257F6">
                <w:rPr>
                  <w:rStyle w:val="Hyperlink"/>
                  <w:rFonts w:ascii="Times New Roman" w:hAnsi="Times New Roman"/>
                  <w:color w:val="auto"/>
                  <w:u w:val="none"/>
                  <w:shd w:val="clear" w:color="auto" w:fill="FFFFFF"/>
                </w:rPr>
                <w:t>10.</w:t>
              </w:r>
              <w:r w:rsidRPr="00E257F6">
                <w:rPr>
                  <w:rStyle w:val="Hyperlink"/>
                  <w:rFonts w:ascii="Times New Roman" w:hAnsi="Times New Roman"/>
                  <w:color w:val="auto"/>
                  <w:u w:val="none"/>
                  <w:shd w:val="clear" w:color="auto" w:fill="FFFFFF"/>
                  <w:vertAlign w:val="superscript"/>
                </w:rPr>
                <w:t>1</w:t>
              </w:r>
              <w:r w:rsidRPr="00E257F6">
                <w:rPr>
                  <w:rStyle w:val="Hyperlink"/>
                  <w:rFonts w:ascii="Times New Roman" w:hAnsi="Times New Roman"/>
                  <w:color w:val="auto"/>
                  <w:u w:val="none"/>
                  <w:shd w:val="clear" w:color="auto" w:fill="FFFFFF"/>
                </w:rPr>
                <w:t>punktā</w:t>
              </w:r>
            </w:hyperlink>
            <w:r w:rsidRPr="00E257F6">
              <w:rPr>
                <w:rFonts w:ascii="Times New Roman" w:hAnsi="Times New Roman"/>
                <w:shd w:val="clear" w:color="auto" w:fill="FFFFFF"/>
              </w:rPr>
              <w:t xml:space="preserve"> minētajā termiņā </w:t>
            </w:r>
            <w:r w:rsidRPr="00E257F6">
              <w:rPr>
                <w:rFonts w:ascii="Times New Roman" w:eastAsia="Times New Roman" w:hAnsi="Times New Roman"/>
                <w:lang w:eastAsia="lv-LV"/>
              </w:rPr>
              <w:t xml:space="preserve">pieņem un uzskaita nekustamo īpašumu, kam nav kreditoru pretenzijas (publiskā reģistrā ierakstītas hipotēkas, ķīlas vai aizlieguma atzīmes), </w:t>
            </w:r>
            <w:r w:rsidRPr="00E257F6">
              <w:rPr>
                <w:rFonts w:ascii="Times New Roman" w:eastAsia="Times New Roman" w:hAnsi="Times New Roman"/>
                <w:lang w:eastAsia="lv-LV"/>
              </w:rPr>
              <w:lastRenderedPageBreak/>
              <w:t>bezskaidru naudu, ja zināma tās atrašanās vieta, un kustamo mantu, kuras īpašumtiesības ir redzamas publiskā reģistrā un kuras fiziskā atrašanās vieta ir zināma.</w:t>
            </w:r>
          </w:p>
          <w:p w14:paraId="35A2D794" w14:textId="362E363F" w:rsidR="001228EE" w:rsidRPr="00BB6BD8" w:rsidRDefault="001228EE" w:rsidP="006171E2">
            <w:pPr>
              <w:spacing w:after="0" w:line="240" w:lineRule="auto"/>
              <w:jc w:val="both"/>
              <w:rPr>
                <w:rFonts w:ascii="Times New Roman" w:eastAsia="Times New Roman" w:hAnsi="Times New Roman" w:cs="Times New Roman"/>
                <w:color w:val="414142"/>
                <w:lang w:eastAsia="lv-LV"/>
              </w:rPr>
            </w:pPr>
            <w:r w:rsidRPr="00E257F6">
              <w:rPr>
                <w:rFonts w:ascii="Times New Roman" w:eastAsia="Times New Roman" w:hAnsi="Times New Roman"/>
                <w:lang w:eastAsia="lv-LV"/>
              </w:rPr>
              <w:tab/>
              <w:t>10.</w:t>
            </w:r>
            <w:r w:rsidRPr="00E257F6">
              <w:rPr>
                <w:rFonts w:ascii="Times New Roman" w:eastAsia="Times New Roman" w:hAnsi="Times New Roman"/>
                <w:vertAlign w:val="superscript"/>
                <w:lang w:eastAsia="lv-LV"/>
              </w:rPr>
              <w:t>1</w:t>
            </w:r>
            <w:r w:rsidRPr="00E257F6">
              <w:rPr>
                <w:rFonts w:ascii="Times New Roman" w:eastAsia="Times New Roman" w:hAnsi="Times New Roman"/>
                <w:lang w:eastAsia="lv-LV"/>
              </w:rPr>
              <w:t xml:space="preserve"> Valstij piekritīgo mantu saskaņā ar šo noteikumu 10.</w:t>
            </w:r>
            <w:r w:rsidR="003332E4">
              <w:rPr>
                <w:rFonts w:ascii="Times New Roman" w:eastAsia="Times New Roman" w:hAnsi="Times New Roman"/>
                <w:lang w:eastAsia="lv-LV"/>
              </w:rPr>
              <w:t xml:space="preserve"> </w:t>
            </w:r>
            <w:r w:rsidRPr="00E257F6">
              <w:rPr>
                <w:rFonts w:ascii="Times New Roman" w:eastAsia="Times New Roman" w:hAnsi="Times New Roman"/>
                <w:lang w:eastAsia="lv-LV"/>
              </w:rPr>
              <w:t>punktu pieņem un uzskaita 20 darbdienu laikā, izņemot valstij piekritīgus dzīvniekus, ko pieņem un uzskaita piecu darbdienu laikā.”;</w:t>
            </w:r>
          </w:p>
        </w:tc>
      </w:tr>
      <w:tr w:rsidR="006E338F" w:rsidRPr="00E811F1" w14:paraId="07D9F323" w14:textId="77777777" w:rsidTr="00055946">
        <w:trPr>
          <w:trHeight w:val="300"/>
          <w:tblCellSpacing w:w="15" w:type="dxa"/>
        </w:trPr>
        <w:tc>
          <w:tcPr>
            <w:tcW w:w="227" w:type="pct"/>
            <w:tcBorders>
              <w:top w:val="outset" w:sz="6" w:space="0" w:color="auto"/>
              <w:left w:val="outset" w:sz="6" w:space="0" w:color="auto"/>
              <w:bottom w:val="outset" w:sz="6" w:space="0" w:color="auto"/>
              <w:right w:val="outset" w:sz="6" w:space="0" w:color="auto"/>
            </w:tcBorders>
          </w:tcPr>
          <w:p w14:paraId="0709E214" w14:textId="7BA41F4A" w:rsidR="001228EE" w:rsidRPr="00E811F1" w:rsidRDefault="001228EE" w:rsidP="00055946">
            <w:pPr>
              <w:spacing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lastRenderedPageBreak/>
              <w:t>2.</w:t>
            </w:r>
          </w:p>
        </w:tc>
        <w:tc>
          <w:tcPr>
            <w:tcW w:w="882" w:type="pct"/>
            <w:tcBorders>
              <w:top w:val="outset" w:sz="6" w:space="0" w:color="auto"/>
              <w:left w:val="outset" w:sz="6" w:space="0" w:color="auto"/>
              <w:bottom w:val="outset" w:sz="6" w:space="0" w:color="auto"/>
              <w:right w:val="outset" w:sz="6" w:space="0" w:color="auto"/>
            </w:tcBorders>
          </w:tcPr>
          <w:p w14:paraId="5D3F49DF" w14:textId="77777777" w:rsidR="003F03A9" w:rsidRPr="001F682B" w:rsidRDefault="003F03A9" w:rsidP="00055946">
            <w:pPr>
              <w:tabs>
                <w:tab w:val="left" w:pos="993"/>
              </w:tabs>
              <w:spacing w:after="120" w:line="240" w:lineRule="auto"/>
              <w:ind w:firstLine="720"/>
              <w:jc w:val="both"/>
              <w:rPr>
                <w:rFonts w:ascii="Times New Roman" w:eastAsia="Times New Roman" w:hAnsi="Times New Roman"/>
                <w:lang w:eastAsia="lv-LV"/>
              </w:rPr>
            </w:pPr>
            <w:r w:rsidRPr="001F682B">
              <w:rPr>
                <w:rFonts w:ascii="Times New Roman" w:eastAsia="Times New Roman" w:hAnsi="Times New Roman"/>
                <w:lang w:eastAsia="lv-LV"/>
              </w:rPr>
              <w:t>6. Izteikt 10. un 10.</w:t>
            </w:r>
            <w:r w:rsidRPr="001F682B">
              <w:rPr>
                <w:rFonts w:ascii="Times New Roman" w:eastAsia="Times New Roman" w:hAnsi="Times New Roman"/>
                <w:vertAlign w:val="superscript"/>
                <w:lang w:eastAsia="lv-LV"/>
              </w:rPr>
              <w:t xml:space="preserve">1 </w:t>
            </w:r>
            <w:r w:rsidRPr="001F682B">
              <w:rPr>
                <w:rFonts w:ascii="Times New Roman" w:eastAsia="Times New Roman" w:hAnsi="Times New Roman"/>
                <w:lang w:eastAsia="lv-LV"/>
              </w:rPr>
              <w:t xml:space="preserve">punktu šādā redakcijā:  </w:t>
            </w:r>
          </w:p>
          <w:p w14:paraId="6001E0DA" w14:textId="77777777" w:rsidR="003F03A9" w:rsidRPr="001F682B" w:rsidRDefault="003F03A9" w:rsidP="00055946">
            <w:pPr>
              <w:tabs>
                <w:tab w:val="left" w:pos="993"/>
              </w:tabs>
              <w:spacing w:after="120" w:line="240" w:lineRule="auto"/>
              <w:ind w:firstLine="720"/>
              <w:jc w:val="both"/>
              <w:rPr>
                <w:rFonts w:ascii="Times New Roman" w:eastAsia="Times New Roman" w:hAnsi="Times New Roman"/>
                <w:lang w:eastAsia="lv-LV"/>
              </w:rPr>
            </w:pPr>
            <w:r w:rsidRPr="001F682B">
              <w:rPr>
                <w:rFonts w:ascii="Times New Roman" w:eastAsia="Times New Roman" w:hAnsi="Times New Roman"/>
                <w:lang w:eastAsia="lv-LV"/>
              </w:rPr>
              <w:t xml:space="preserve">“10. </w:t>
            </w:r>
            <w:r w:rsidRPr="001F682B">
              <w:rPr>
                <w:rFonts w:ascii="Times New Roman" w:hAnsi="Times New Roman"/>
                <w:shd w:val="clear" w:color="auto" w:fill="FFFFFF"/>
              </w:rPr>
              <w:t>Valsts ieņēmumu dienests pēc šo noteikumu </w:t>
            </w:r>
            <w:hyperlink r:id="rId14" w:anchor="p2" w:history="1">
              <w:r w:rsidRPr="001F682B">
                <w:rPr>
                  <w:rStyle w:val="Hyperlink"/>
                  <w:rFonts w:ascii="Times New Roman" w:hAnsi="Times New Roman"/>
                  <w:color w:val="auto"/>
                  <w:u w:val="none"/>
                  <w:shd w:val="clear" w:color="auto" w:fill="FFFFFF"/>
                </w:rPr>
                <w:t>2.</w:t>
              </w:r>
            </w:hyperlink>
            <w:r w:rsidRPr="001F682B">
              <w:rPr>
                <w:rFonts w:ascii="Times New Roman" w:hAnsi="Times New Roman"/>
                <w:shd w:val="clear" w:color="auto" w:fill="FFFFFF"/>
              </w:rPr>
              <w:t> punktā minēto dokumentu saņemšanas šo noteikumu </w:t>
            </w:r>
            <w:hyperlink r:id="rId15" w:anchor="p10.1%C2%A0" w:history="1">
              <w:r w:rsidRPr="001F682B">
                <w:rPr>
                  <w:rStyle w:val="Hyperlink"/>
                  <w:rFonts w:ascii="Times New Roman" w:hAnsi="Times New Roman"/>
                  <w:color w:val="auto"/>
                  <w:u w:val="none"/>
                  <w:shd w:val="clear" w:color="auto" w:fill="FFFFFF"/>
                </w:rPr>
                <w:t>10.</w:t>
              </w:r>
              <w:r w:rsidRPr="001F682B">
                <w:rPr>
                  <w:rStyle w:val="Hyperlink"/>
                  <w:rFonts w:ascii="Times New Roman" w:hAnsi="Times New Roman"/>
                  <w:color w:val="auto"/>
                  <w:u w:val="none"/>
                  <w:shd w:val="clear" w:color="auto" w:fill="FFFFFF"/>
                  <w:vertAlign w:val="superscript"/>
                </w:rPr>
                <w:t>1 </w:t>
              </w:r>
              <w:r w:rsidRPr="001F682B">
                <w:rPr>
                  <w:rStyle w:val="Hyperlink"/>
                  <w:rFonts w:ascii="Times New Roman" w:hAnsi="Times New Roman"/>
                  <w:color w:val="auto"/>
                  <w:u w:val="none"/>
                  <w:shd w:val="clear" w:color="auto" w:fill="FFFFFF"/>
                </w:rPr>
                <w:t>punktā</w:t>
              </w:r>
            </w:hyperlink>
            <w:r w:rsidRPr="001F682B">
              <w:rPr>
                <w:rFonts w:ascii="Times New Roman" w:hAnsi="Times New Roman"/>
                <w:shd w:val="clear" w:color="auto" w:fill="FFFFFF"/>
              </w:rPr>
              <w:t xml:space="preserve"> minētajā termiņā pieņem un uzskaita valstij piekritīgo mantu atbilstoši mantas atrašanās vietai, sastādot mantas pieņemšanas un nodošanas aktu divos eksemplāros. Vienu eksemplāru glabā Valsts ieņēmumu dienestā, otru – iestādē, kas nodevusi valstij piekritīgo mantu. Par nekustamo īpašumu sastāda </w:t>
            </w:r>
            <w:r w:rsidRPr="001F682B">
              <w:rPr>
                <w:rFonts w:ascii="Times New Roman" w:hAnsi="Times New Roman"/>
                <w:shd w:val="clear" w:color="auto" w:fill="FFFFFF"/>
              </w:rPr>
              <w:lastRenderedPageBreak/>
              <w:t>fakta konstatācijas aktu vienā eksemplārā, ko glabā Valsts ieņēmumu dienestā. Mantas pieņemšanas un nodošanas aktu nesastāda</w:t>
            </w:r>
            <w:r w:rsidRPr="001F682B">
              <w:rPr>
                <w:rFonts w:ascii="Times New Roman" w:eastAsia="Times New Roman" w:hAnsi="Times New Roman"/>
                <w:lang w:eastAsia="lv-LV"/>
              </w:rPr>
              <w:t xml:space="preserve"> par bezskaidras naudas līdzekļiem un par mantu, kas</w:t>
            </w:r>
            <w:r w:rsidRPr="001F682B">
              <w:rPr>
                <w:rFonts w:ascii="Times New Roman" w:hAnsi="Times New Roman"/>
                <w:shd w:val="clear" w:color="auto" w:fill="FFFFFF"/>
              </w:rPr>
              <w:t xml:space="preserve"> līdz brīdim, kad pieņemts lēmums par mantas piekritību valstij, ir nodota bez maksas, iznīcināta vai realizēta</w:t>
            </w:r>
            <w:r w:rsidRPr="001F682B">
              <w:rPr>
                <w:rFonts w:ascii="Times New Roman" w:eastAsia="Times New Roman" w:hAnsi="Times New Roman"/>
                <w:lang w:eastAsia="lv-LV"/>
              </w:rPr>
              <w:t xml:space="preserve">. Saņemot informāciju par valstij piekritīgās mantas esamību pēc kapitālsabiedrības izslēgšanas no komercreģistra atbilstoši Komerclikuma 317.panta otrajai daļai, Valsts ieņēmumu dienests </w:t>
            </w:r>
            <w:r w:rsidRPr="001F682B">
              <w:rPr>
                <w:rFonts w:ascii="Times New Roman" w:hAnsi="Times New Roman"/>
                <w:shd w:val="clear" w:color="auto" w:fill="FFFFFF"/>
              </w:rPr>
              <w:t>šo noteikumu </w:t>
            </w:r>
            <w:hyperlink r:id="rId16" w:anchor="p10.1%C2%A0" w:history="1">
              <w:r w:rsidRPr="001F682B">
                <w:rPr>
                  <w:rStyle w:val="Hyperlink"/>
                  <w:rFonts w:ascii="Times New Roman" w:hAnsi="Times New Roman"/>
                  <w:color w:val="auto"/>
                  <w:u w:val="none"/>
                  <w:shd w:val="clear" w:color="auto" w:fill="FFFFFF"/>
                </w:rPr>
                <w:t>10.</w:t>
              </w:r>
              <w:r w:rsidRPr="001F682B">
                <w:rPr>
                  <w:rStyle w:val="Hyperlink"/>
                  <w:rFonts w:ascii="Times New Roman" w:hAnsi="Times New Roman"/>
                  <w:color w:val="auto"/>
                  <w:u w:val="none"/>
                  <w:shd w:val="clear" w:color="auto" w:fill="FFFFFF"/>
                  <w:vertAlign w:val="superscript"/>
                </w:rPr>
                <w:t>1</w:t>
              </w:r>
              <w:r w:rsidRPr="001F682B">
                <w:rPr>
                  <w:rStyle w:val="Hyperlink"/>
                  <w:rFonts w:ascii="Times New Roman" w:hAnsi="Times New Roman"/>
                  <w:color w:val="auto"/>
                  <w:u w:val="none"/>
                  <w:shd w:val="clear" w:color="auto" w:fill="FFFFFF"/>
                </w:rPr>
                <w:t>punktā</w:t>
              </w:r>
            </w:hyperlink>
            <w:r w:rsidRPr="001F682B">
              <w:rPr>
                <w:rFonts w:ascii="Times New Roman" w:hAnsi="Times New Roman"/>
                <w:shd w:val="clear" w:color="auto" w:fill="FFFFFF"/>
              </w:rPr>
              <w:t xml:space="preserve"> minētajā termiņā </w:t>
            </w:r>
            <w:r w:rsidRPr="001F682B">
              <w:rPr>
                <w:rFonts w:ascii="Times New Roman" w:eastAsia="Times New Roman" w:hAnsi="Times New Roman"/>
                <w:lang w:eastAsia="lv-LV"/>
              </w:rPr>
              <w:t xml:space="preserve">pieņem un uzskaita nekustamo īpašumu, kam nav kreditoru pretenzijas (publiskā reģistrā ierakstītas hipotēkas, ķīlas vai aizlieguma atzīmes), bezskaidru naudu, ja zināma tās atrašanās vieta, un kustamo mantu, kuras īpašumtiesības ir redzamas publiskā reģistrā un kuras </w:t>
            </w:r>
            <w:r w:rsidRPr="001F682B">
              <w:rPr>
                <w:rFonts w:ascii="Times New Roman" w:eastAsia="Times New Roman" w:hAnsi="Times New Roman"/>
                <w:lang w:eastAsia="lv-LV"/>
              </w:rPr>
              <w:lastRenderedPageBreak/>
              <w:t>fiziskā atrašanās vieta ir zināma.</w:t>
            </w:r>
          </w:p>
          <w:p w14:paraId="637EF377" w14:textId="78A04320" w:rsidR="001228EE" w:rsidRPr="001F682B" w:rsidRDefault="003F03A9" w:rsidP="001F682B">
            <w:pPr>
              <w:tabs>
                <w:tab w:val="left" w:pos="709"/>
              </w:tabs>
              <w:spacing w:after="120" w:line="240" w:lineRule="auto"/>
              <w:jc w:val="both"/>
              <w:rPr>
                <w:rFonts w:ascii="Times New Roman" w:eastAsia="Times New Roman" w:hAnsi="Times New Roman"/>
                <w:lang w:eastAsia="lv-LV"/>
              </w:rPr>
            </w:pPr>
            <w:r w:rsidRPr="001F682B">
              <w:rPr>
                <w:rFonts w:ascii="Times New Roman" w:eastAsia="Times New Roman" w:hAnsi="Times New Roman"/>
                <w:lang w:eastAsia="lv-LV"/>
              </w:rPr>
              <w:tab/>
              <w:t>10.</w:t>
            </w:r>
            <w:r w:rsidRPr="001F682B">
              <w:rPr>
                <w:rFonts w:ascii="Times New Roman" w:eastAsia="Times New Roman" w:hAnsi="Times New Roman"/>
                <w:vertAlign w:val="superscript"/>
                <w:lang w:eastAsia="lv-LV"/>
              </w:rPr>
              <w:t>1</w:t>
            </w:r>
            <w:r w:rsidRPr="001F682B">
              <w:rPr>
                <w:rFonts w:ascii="Times New Roman" w:eastAsia="Times New Roman" w:hAnsi="Times New Roman"/>
                <w:lang w:eastAsia="lv-LV"/>
              </w:rPr>
              <w:t xml:space="preserve"> Valstij piekritīgo mantu saskaņā ar šo noteikumu 10.punktu pieņem un uzskaita 20 darbdienu laikā, izņemot valstij piekritīgus dzīvniekus, ko pieņem un uzskaita piecu darbdienu laikā.”;</w:t>
            </w:r>
          </w:p>
        </w:tc>
        <w:tc>
          <w:tcPr>
            <w:tcW w:w="1518" w:type="pct"/>
            <w:tcBorders>
              <w:top w:val="outset" w:sz="6" w:space="0" w:color="auto"/>
              <w:left w:val="outset" w:sz="6" w:space="0" w:color="auto"/>
              <w:bottom w:val="outset" w:sz="6" w:space="0" w:color="auto"/>
              <w:right w:val="outset" w:sz="6" w:space="0" w:color="auto"/>
            </w:tcBorders>
          </w:tcPr>
          <w:p w14:paraId="1B16EC59" w14:textId="4EF13EEF" w:rsidR="001228EE" w:rsidRPr="001F682B" w:rsidRDefault="001228EE" w:rsidP="001F682B">
            <w:pPr>
              <w:jc w:val="both"/>
              <w:rPr>
                <w:rFonts w:ascii="Times New Roman" w:hAnsi="Times New Roman"/>
                <w:b/>
              </w:rPr>
            </w:pPr>
            <w:r w:rsidRPr="001F682B">
              <w:rPr>
                <w:rFonts w:ascii="Times New Roman" w:hAnsi="Times New Roman"/>
                <w:b/>
              </w:rPr>
              <w:lastRenderedPageBreak/>
              <w:t>Latvijas Pašvaldību savienība (12.05.2021. Nr. 202011/SAN2887/SP554/NOS344)</w:t>
            </w:r>
          </w:p>
          <w:p w14:paraId="2860910E" w14:textId="18233E3A" w:rsidR="001228EE" w:rsidRPr="001F682B" w:rsidRDefault="001228EE" w:rsidP="001F682B">
            <w:pPr>
              <w:tabs>
                <w:tab w:val="left" w:pos="360"/>
              </w:tabs>
              <w:spacing w:after="120" w:line="240" w:lineRule="auto"/>
              <w:jc w:val="both"/>
              <w:rPr>
                <w:rFonts w:ascii="Times New Roman" w:hAnsi="Times New Roman"/>
              </w:rPr>
            </w:pPr>
            <w:r w:rsidRPr="001F682B">
              <w:rPr>
                <w:rFonts w:ascii="Times New Roman" w:hAnsi="Times New Roman"/>
              </w:rPr>
              <w:t xml:space="preserve">Precizētais Ministru kabineta noteikumu projekts paredz, ka Valsts ieņēmumu dienests (VID) valstij piekritīgo mantu, pieņem un uzskaita 20 darbdienu laikā, izņemot valstij piekritīgus dzīvniekus, ko pieņem un uzskaita piecu darbdienu laikā. Vienlaikus noteikumu projekta anotācijā norādīts, ka minētajā termiņā dzīvnieku patversmēm, zooloģiskajiem dārziem un reģistrētām savvaļas dzīvnieku novietnēm nav paredzēts segt izdevumus par valstij piekritīgo dzīvnieku glabāšanu, t.i. dzīvnieku uzraudzīšanu, barošanu, medicīnisko palīdzību, ja tāda nepieciešama steidzami u.c. </w:t>
            </w:r>
          </w:p>
          <w:p w14:paraId="2838C1EC" w14:textId="1BA981CE" w:rsidR="001228EE" w:rsidRPr="00E811F1" w:rsidRDefault="001228EE" w:rsidP="00055946">
            <w:pPr>
              <w:spacing w:after="0" w:line="240" w:lineRule="auto"/>
              <w:jc w:val="both"/>
              <w:rPr>
                <w:rFonts w:ascii="Times New Roman" w:eastAsia="Times New Roman" w:hAnsi="Times New Roman" w:cs="Times New Roman"/>
                <w:color w:val="414142"/>
                <w:lang w:eastAsia="lv-LV"/>
              </w:rPr>
            </w:pPr>
            <w:r w:rsidRPr="001F682B">
              <w:rPr>
                <w:rFonts w:ascii="Times New Roman" w:hAnsi="Times New Roman" w:cs="Calibri"/>
                <w:lang w:eastAsia="lv-LV"/>
              </w:rPr>
              <w:t xml:space="preserve">Ņemot vērā, ka dzīvnieku patversmju īpašnieki ir ne tikai pašvaldības, bet arī privātpersonas, biedrības, sabiedrības ar ierobežotu atbildību u.c., nav saprotams, kāpēc patversmēm no saviem līdzekļiem būtu jāsedz valstij piekritīgu dzīvnieku </w:t>
            </w:r>
            <w:r w:rsidRPr="001F682B">
              <w:rPr>
                <w:rFonts w:ascii="Times New Roman" w:hAnsi="Times New Roman" w:cs="Calibri"/>
                <w:lang w:eastAsia="lv-LV"/>
              </w:rPr>
              <w:lastRenderedPageBreak/>
              <w:t>uzturēšanas izdevumi, kaut arī tās ir tikai piecas dienas. Atkārtoti lūdzam noteikumu projektā paredzēt mehānismu, kā VID sedz faktiskos izdevumus dzīvnieku patversmēm, zooloģiskajiem dārziem un reģistrētām savvaļas dzīvnieku novietnēm par valstij piekritīgu dzīvnieku glabāšanu.</w:t>
            </w:r>
          </w:p>
        </w:tc>
        <w:tc>
          <w:tcPr>
            <w:tcW w:w="749" w:type="pct"/>
            <w:tcBorders>
              <w:top w:val="outset" w:sz="6" w:space="0" w:color="auto"/>
              <w:left w:val="outset" w:sz="6" w:space="0" w:color="auto"/>
              <w:bottom w:val="outset" w:sz="6" w:space="0" w:color="auto"/>
              <w:right w:val="outset" w:sz="6" w:space="0" w:color="auto"/>
            </w:tcBorders>
          </w:tcPr>
          <w:p w14:paraId="29C7DD24" w14:textId="77777777" w:rsidR="00055946" w:rsidRDefault="00055946" w:rsidP="00055946">
            <w:pPr>
              <w:spacing w:after="12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Nav ņemts vērā.</w:t>
            </w:r>
          </w:p>
          <w:p w14:paraId="74A1A2C5" w14:textId="7A1F5184" w:rsidR="00F34675" w:rsidRPr="003332E4" w:rsidRDefault="00F34675" w:rsidP="00F34675">
            <w:pPr>
              <w:spacing w:after="0" w:line="240" w:lineRule="auto"/>
              <w:jc w:val="both"/>
              <w:rPr>
                <w:rFonts w:ascii="Times New Roman" w:eastAsia="Times New Roman" w:hAnsi="Times New Roman" w:cs="Times New Roman"/>
                <w:color w:val="000000" w:themeColor="text1"/>
                <w:lang w:eastAsia="lv-LV"/>
              </w:rPr>
            </w:pPr>
            <w:r w:rsidRPr="003332E4">
              <w:rPr>
                <w:rFonts w:ascii="Times New Roman" w:eastAsia="Times New Roman" w:hAnsi="Times New Roman" w:cs="Times New Roman"/>
                <w:color w:val="000000" w:themeColor="text1"/>
                <w:lang w:eastAsia="lv-LV"/>
              </w:rPr>
              <w:t>Saskaņā ar Dzīvnieku aizsardzības likuma</w:t>
            </w:r>
          </w:p>
          <w:p w14:paraId="71E154E3" w14:textId="4BC840B6" w:rsidR="00F34675" w:rsidRPr="003332E4" w:rsidRDefault="00F34675" w:rsidP="00F34675">
            <w:pPr>
              <w:spacing w:after="120" w:line="240" w:lineRule="auto"/>
              <w:jc w:val="both"/>
              <w:rPr>
                <w:rFonts w:ascii="Times New Roman" w:hAnsi="Times New Roman" w:cs="Times New Roman"/>
                <w:color w:val="000000" w:themeColor="text1"/>
                <w:shd w:val="clear" w:color="auto" w:fill="FFFFFF"/>
              </w:rPr>
            </w:pPr>
            <w:r w:rsidRPr="003332E4">
              <w:rPr>
                <w:rFonts w:ascii="Times New Roman" w:hAnsi="Times New Roman" w:cs="Times New Roman"/>
                <w:bCs/>
                <w:color w:val="000000" w:themeColor="text1"/>
                <w:shd w:val="clear" w:color="auto" w:fill="FFFFFF"/>
              </w:rPr>
              <w:t>39.pantu</w:t>
            </w:r>
            <w:r w:rsidRPr="003332E4">
              <w:rPr>
                <w:rFonts w:ascii="Times New Roman" w:hAnsi="Times New Roman" w:cs="Times New Roman"/>
                <w:b/>
                <w:bCs/>
                <w:color w:val="000000" w:themeColor="text1"/>
                <w:shd w:val="clear" w:color="auto" w:fill="FFFFFF"/>
              </w:rPr>
              <w:t xml:space="preserve"> v</w:t>
            </w:r>
            <w:r w:rsidRPr="003332E4">
              <w:rPr>
                <w:rFonts w:ascii="Times New Roman" w:hAnsi="Times New Roman" w:cs="Times New Roman"/>
                <w:color w:val="000000" w:themeColor="text1"/>
                <w:shd w:val="clear" w:color="auto" w:fill="FFFFFF"/>
              </w:rPr>
              <w:t xml:space="preserve">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w:t>
            </w:r>
            <w:r w:rsidRPr="003332E4">
              <w:rPr>
                <w:rFonts w:ascii="Times New Roman" w:hAnsi="Times New Roman" w:cs="Times New Roman"/>
                <w:color w:val="000000" w:themeColor="text1"/>
                <w:shd w:val="clear" w:color="auto" w:fill="FFFFFF"/>
              </w:rPr>
              <w:lastRenderedPageBreak/>
              <w:t xml:space="preserve">uzturēšanu un aprūpi. </w:t>
            </w:r>
            <w:r w:rsidR="00FE7F92" w:rsidRPr="003332E4">
              <w:rPr>
                <w:rFonts w:ascii="Times New Roman" w:eastAsia="Times New Roman" w:hAnsi="Times New Roman" w:cs="Times New Roman"/>
                <w:color w:val="000000" w:themeColor="text1"/>
                <w:lang w:eastAsia="lv-LV"/>
              </w:rPr>
              <w:t xml:space="preserve"> Dzīvnieku aizsardzības likuma</w:t>
            </w:r>
            <w:r w:rsidR="00FE7F92" w:rsidRPr="003332E4">
              <w:rPr>
                <w:rFonts w:ascii="Times New Roman" w:hAnsi="Times New Roman" w:cs="Times New Roman"/>
                <w:color w:val="000000" w:themeColor="text1"/>
                <w:shd w:val="clear" w:color="auto" w:fill="FFFFFF"/>
              </w:rPr>
              <w:t xml:space="preserve"> </w:t>
            </w:r>
            <w:r w:rsidRPr="003332E4">
              <w:rPr>
                <w:rFonts w:ascii="Times New Roman" w:hAnsi="Times New Roman" w:cs="Times New Roman"/>
                <w:color w:val="000000" w:themeColor="text1"/>
                <w:shd w:val="clear" w:color="auto" w:fill="FFFFFF"/>
              </w:rPr>
              <w:t xml:space="preserve">1.panta 4) punktā skaidrots likumā lietotais termins </w:t>
            </w:r>
            <w:r w:rsidRPr="003332E4">
              <w:rPr>
                <w:rFonts w:ascii="Times New Roman" w:hAnsi="Times New Roman" w:cs="Times New Roman"/>
                <w:bCs/>
                <w:color w:val="000000" w:themeColor="text1"/>
                <w:shd w:val="clear" w:color="auto" w:fill="FFFFFF"/>
              </w:rPr>
              <w:t>dzīvnieku patversmes, proti, tās ir</w:t>
            </w:r>
            <w:r w:rsidRPr="003332E4">
              <w:rPr>
                <w:rFonts w:ascii="Times New Roman" w:hAnsi="Times New Roman" w:cs="Times New Roman"/>
                <w:color w:val="000000" w:themeColor="text1"/>
                <w:shd w:val="clear" w:color="auto" w:fill="FFFFFF"/>
              </w:rPr>
              <w:t xml:space="preserve"> speciāli aprīkota</w:t>
            </w:r>
            <w:r w:rsidR="008D3F6E">
              <w:rPr>
                <w:rFonts w:ascii="Times New Roman" w:hAnsi="Times New Roman" w:cs="Times New Roman"/>
                <w:color w:val="000000" w:themeColor="text1"/>
                <w:shd w:val="clear" w:color="auto" w:fill="FFFFFF"/>
              </w:rPr>
              <w:t>s</w:t>
            </w:r>
            <w:r w:rsidRPr="003332E4">
              <w:rPr>
                <w:rFonts w:ascii="Times New Roman" w:hAnsi="Times New Roman" w:cs="Times New Roman"/>
                <w:color w:val="000000" w:themeColor="text1"/>
                <w:shd w:val="clear" w:color="auto" w:fill="FFFFFF"/>
              </w:rPr>
              <w:t xml:space="preserve"> vieta</w:t>
            </w:r>
            <w:r w:rsidR="008D3F6E">
              <w:rPr>
                <w:rFonts w:ascii="Times New Roman" w:hAnsi="Times New Roman" w:cs="Times New Roman"/>
                <w:color w:val="000000" w:themeColor="text1"/>
                <w:shd w:val="clear" w:color="auto" w:fill="FFFFFF"/>
              </w:rPr>
              <w:t>s</w:t>
            </w:r>
            <w:r w:rsidRPr="003332E4">
              <w:rPr>
                <w:rFonts w:ascii="Times New Roman" w:hAnsi="Times New Roman" w:cs="Times New Roman"/>
                <w:color w:val="000000" w:themeColor="text1"/>
                <w:shd w:val="clear" w:color="auto" w:fill="FFFFFF"/>
              </w:rPr>
              <w:t>, kur izmitina izķertos, atsavinātos un bezpalīdzīgā stāvoklī nonākušos dzīvniekus.</w:t>
            </w:r>
          </w:p>
          <w:p w14:paraId="0BC67B18" w14:textId="2467BA02" w:rsidR="00941AA5" w:rsidRPr="001F682B" w:rsidRDefault="00F34675" w:rsidP="00F34675">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Līdz </w:t>
            </w:r>
            <w:r w:rsidRPr="00941AA5">
              <w:rPr>
                <w:rFonts w:ascii="Times New Roman" w:eastAsia="Times New Roman" w:hAnsi="Times New Roman" w:cs="Times New Roman"/>
              </w:rPr>
              <w:t xml:space="preserve">ar to dzīvnieku patversmju uzturēšana, </w:t>
            </w:r>
            <w:r w:rsidR="00594A8A" w:rsidRPr="00941AA5">
              <w:rPr>
                <w:rFonts w:ascii="Times New Roman" w:eastAsia="Times New Roman" w:hAnsi="Times New Roman" w:cs="Times New Roman"/>
              </w:rPr>
              <w:t xml:space="preserve">cita starpā arī atsavināto dzīvnieku izvietošanai, ietilpst pašvaldības kompetencē un valstij nav pienākums </w:t>
            </w:r>
            <w:r w:rsidR="00594A8A" w:rsidRPr="001F682B">
              <w:rPr>
                <w:rFonts w:ascii="Times New Roman" w:eastAsia="Times New Roman" w:hAnsi="Times New Roman" w:cs="Times New Roman"/>
              </w:rPr>
              <w:t>šos pašvaldības izdevumus segt.</w:t>
            </w:r>
          </w:p>
          <w:p w14:paraId="339FA1BE" w14:textId="6794125E" w:rsidR="00594A8A" w:rsidRPr="003332E4" w:rsidRDefault="00941AA5" w:rsidP="00F34675">
            <w:pPr>
              <w:spacing w:after="120" w:line="240" w:lineRule="auto"/>
              <w:jc w:val="both"/>
              <w:rPr>
                <w:rFonts w:ascii="Times New Roman" w:eastAsia="Times New Roman" w:hAnsi="Times New Roman" w:cs="Times New Roman"/>
                <w:color w:val="000000" w:themeColor="text1"/>
              </w:rPr>
            </w:pPr>
            <w:r w:rsidRPr="001F682B">
              <w:rPr>
                <w:rFonts w:ascii="Times New Roman" w:eastAsia="Times New Roman" w:hAnsi="Times New Roman" w:cs="Times New Roman"/>
                <w:lang w:eastAsia="lv-LV"/>
              </w:rPr>
              <w:t>Saskaņā ar Dzīvnieku aizsardzības likuma</w:t>
            </w:r>
            <w:r w:rsidRPr="001F682B">
              <w:rPr>
                <w:rFonts w:ascii="Times New Roman" w:hAnsi="Times New Roman" w:cs="Times New Roman"/>
                <w:color w:val="414142"/>
                <w:shd w:val="clear" w:color="auto" w:fill="FFFFFF"/>
              </w:rPr>
              <w:t xml:space="preserve"> </w:t>
            </w:r>
            <w:r w:rsidRPr="003332E4">
              <w:rPr>
                <w:rFonts w:ascii="Times New Roman" w:hAnsi="Times New Roman" w:cs="Times New Roman"/>
                <w:color w:val="000000" w:themeColor="text1"/>
                <w:shd w:val="clear" w:color="auto" w:fill="FFFFFF"/>
              </w:rPr>
              <w:t xml:space="preserve">1.panta </w:t>
            </w:r>
            <w:r w:rsidR="00FE7F92" w:rsidRPr="003332E4">
              <w:rPr>
                <w:rFonts w:ascii="Times New Roman" w:hAnsi="Times New Roman" w:cs="Times New Roman"/>
                <w:color w:val="000000" w:themeColor="text1"/>
                <w:shd w:val="clear" w:color="auto" w:fill="FFFFFF"/>
              </w:rPr>
              <w:t>18</w:t>
            </w:r>
            <w:r w:rsidRPr="003332E4">
              <w:rPr>
                <w:rFonts w:ascii="Times New Roman" w:hAnsi="Times New Roman" w:cs="Times New Roman"/>
                <w:color w:val="000000" w:themeColor="text1"/>
                <w:shd w:val="clear" w:color="auto" w:fill="FFFFFF"/>
              </w:rPr>
              <w:t>.punktu</w:t>
            </w:r>
            <w:r w:rsidR="00FE7F92" w:rsidRPr="003332E4">
              <w:rPr>
                <w:rFonts w:ascii="Times New Roman" w:hAnsi="Times New Roman" w:cs="Times New Roman"/>
                <w:color w:val="000000" w:themeColor="text1"/>
                <w:shd w:val="clear" w:color="auto" w:fill="FFFFFF"/>
              </w:rPr>
              <w:t> </w:t>
            </w:r>
            <w:r w:rsidR="00FE7F92" w:rsidRPr="003332E4">
              <w:rPr>
                <w:rFonts w:ascii="Times New Roman" w:hAnsi="Times New Roman" w:cs="Times New Roman"/>
                <w:bCs/>
                <w:color w:val="000000" w:themeColor="text1"/>
                <w:shd w:val="clear" w:color="auto" w:fill="FFFFFF"/>
              </w:rPr>
              <w:t>zooloģiskais dārzs</w:t>
            </w:r>
            <w:r w:rsidR="00FE7F92" w:rsidRPr="003332E4">
              <w:rPr>
                <w:rFonts w:ascii="Times New Roman" w:hAnsi="Times New Roman" w:cs="Times New Roman"/>
                <w:color w:val="000000" w:themeColor="text1"/>
                <w:shd w:val="clear" w:color="auto" w:fill="FFFFFF"/>
              </w:rPr>
              <w:t> </w:t>
            </w:r>
            <w:r w:rsidRPr="003332E4">
              <w:rPr>
                <w:rFonts w:ascii="Times New Roman" w:hAnsi="Times New Roman" w:cs="Times New Roman"/>
                <w:color w:val="000000" w:themeColor="text1"/>
                <w:shd w:val="clear" w:color="auto" w:fill="FFFFFF"/>
              </w:rPr>
              <w:t xml:space="preserve">ir </w:t>
            </w:r>
            <w:r w:rsidR="00FE7F92" w:rsidRPr="003332E4">
              <w:rPr>
                <w:rFonts w:ascii="Times New Roman" w:hAnsi="Times New Roman" w:cs="Times New Roman"/>
                <w:color w:val="000000" w:themeColor="text1"/>
                <w:shd w:val="clear" w:color="auto" w:fill="FFFFFF"/>
              </w:rPr>
              <w:t xml:space="preserve">pastāvīga vieta, kur savvaļas sugu dzīvnieki tiek turēti izstādīšanai publikas apskatei septiņas vai vairāk dienas gadā sugas </w:t>
            </w:r>
            <w:r w:rsidR="00FE7F92" w:rsidRPr="003332E4">
              <w:rPr>
                <w:rFonts w:ascii="Times New Roman" w:hAnsi="Times New Roman" w:cs="Times New Roman"/>
                <w:color w:val="000000" w:themeColor="text1"/>
                <w:shd w:val="clear" w:color="auto" w:fill="FFFFFF"/>
              </w:rPr>
              <w:lastRenderedPageBreak/>
              <w:t>saglabāšanas, pavairošanas, reintrodukcijas, pētniecības un sabiedrības izglītošanas nolūkā.</w:t>
            </w:r>
          </w:p>
          <w:p w14:paraId="55417262" w14:textId="3A57A635" w:rsidR="00594A8A" w:rsidRPr="001F682B" w:rsidRDefault="00F34675" w:rsidP="00F34675">
            <w:pPr>
              <w:spacing w:after="120" w:line="240" w:lineRule="auto"/>
              <w:jc w:val="both"/>
              <w:rPr>
                <w:rFonts w:ascii="Times New Roman" w:eastAsia="Times New Roman" w:hAnsi="Times New Roman" w:cs="Times New Roman"/>
                <w:lang w:eastAsia="lv-LV"/>
              </w:rPr>
            </w:pPr>
            <w:r w:rsidRPr="001F682B">
              <w:rPr>
                <w:rFonts w:ascii="Times New Roman" w:eastAsia="Times New Roman" w:hAnsi="Times New Roman" w:cs="Times New Roman"/>
                <w:lang w:eastAsia="lv-LV"/>
              </w:rPr>
              <w:t>MK noteikumi Nr.1354 paredz iespēju valstij piekritīgus dzīvniekus realizēt, tomēr pārsvarā gadījumu, tie pamatojoties uz MK noteikumu Nr.1354 32.11.apakšpunktu tiek nodoti bez maksas personai, kuras glabāšanā tie atrodas</w:t>
            </w:r>
            <w:r w:rsidR="00941AA5" w:rsidRPr="001F682B">
              <w:rPr>
                <w:rFonts w:ascii="Times New Roman" w:eastAsia="Times New Roman" w:hAnsi="Times New Roman" w:cs="Times New Roman"/>
                <w:lang w:eastAsia="lv-LV"/>
              </w:rPr>
              <w:t xml:space="preserve">, tādējādi, </w:t>
            </w:r>
            <w:r w:rsidR="00FF1C3C" w:rsidRPr="001F682B">
              <w:rPr>
                <w:rFonts w:ascii="Times New Roman" w:eastAsia="Times New Roman" w:hAnsi="Times New Roman" w:cs="Times New Roman"/>
                <w:lang w:eastAsia="lv-LV"/>
              </w:rPr>
              <w:t xml:space="preserve">minētie dzīvnieki, piemēram, zooloģiskajiem dārziem var būt noderīgi. </w:t>
            </w:r>
          </w:p>
          <w:p w14:paraId="2474460A" w14:textId="4F902408" w:rsidR="001228EE" w:rsidRPr="00517720" w:rsidRDefault="00055946" w:rsidP="00F34675">
            <w:pPr>
              <w:spacing w:after="120" w:line="240" w:lineRule="auto"/>
              <w:jc w:val="both"/>
              <w:rPr>
                <w:rFonts w:ascii="Times New Roman" w:eastAsia="Times New Roman" w:hAnsi="Times New Roman" w:cs="Times New Roman"/>
              </w:rPr>
            </w:pPr>
            <w:r w:rsidRPr="001F682B">
              <w:rPr>
                <w:rFonts w:ascii="Times New Roman" w:eastAsia="Times New Roman" w:hAnsi="Times New Roman" w:cs="Times New Roman"/>
                <w:b/>
                <w:lang w:eastAsia="lv-LV"/>
              </w:rPr>
              <w:t>Par iespējamiem</w:t>
            </w:r>
            <w:r>
              <w:rPr>
                <w:rFonts w:ascii="Times New Roman" w:eastAsia="Times New Roman" w:hAnsi="Times New Roman" w:cs="Times New Roman"/>
                <w:b/>
                <w:lang w:eastAsia="lv-LV"/>
              </w:rPr>
              <w:t xml:space="preserve"> risinājumiem un izmaiņām šobrīd pastāvošajā kārtībā,  ierosinām diskutēt </w:t>
            </w:r>
            <w:r w:rsidRPr="00F026C7">
              <w:rPr>
                <w:rFonts w:ascii="Times New Roman" w:eastAsia="Times New Roman" w:hAnsi="Times New Roman" w:cs="Times New Roman"/>
                <w:b/>
                <w:lang w:eastAsia="lv-LV"/>
              </w:rPr>
              <w:t>darba grupā, ko izveidos Valsts ieņēmumu dienests, lai izstrādātu</w:t>
            </w:r>
            <w:r w:rsidR="00C42DFB">
              <w:rPr>
                <w:rFonts w:ascii="Times New Roman" w:eastAsia="Times New Roman" w:hAnsi="Times New Roman" w:cs="Times New Roman"/>
                <w:b/>
                <w:lang w:eastAsia="lv-LV"/>
              </w:rPr>
              <w:t xml:space="preserve"> </w:t>
            </w:r>
            <w:r w:rsidRPr="00F026C7">
              <w:rPr>
                <w:rFonts w:ascii="Times New Roman" w:eastAsia="Times New Roman" w:hAnsi="Times New Roman" w:cs="Times New Roman"/>
                <w:b/>
                <w:lang w:eastAsia="lv-LV"/>
              </w:rPr>
              <w:t xml:space="preserve">konceptuālu ziņojumu </w:t>
            </w:r>
            <w:r w:rsidRPr="00F026C7">
              <w:rPr>
                <w:rFonts w:ascii="Times New Roman" w:eastAsia="Times New Roman" w:hAnsi="Times New Roman" w:cs="Times New Roman"/>
                <w:b/>
                <w:lang w:eastAsia="lv-LV"/>
              </w:rPr>
              <w:lastRenderedPageBreak/>
              <w:t>par tiesiskā regulējuma problēmjautājumiem</w:t>
            </w:r>
            <w:r w:rsidR="00C42DFB">
              <w:rPr>
                <w:rFonts w:ascii="Times New Roman" w:eastAsia="Times New Roman" w:hAnsi="Times New Roman" w:cs="Times New Roman"/>
                <w:b/>
                <w:lang w:eastAsia="lv-LV"/>
              </w:rPr>
              <w:t xml:space="preserve"> </w:t>
            </w:r>
            <w:r w:rsidRPr="00F026C7">
              <w:rPr>
                <w:rFonts w:ascii="Times New Roman" w:eastAsia="Times New Roman" w:hAnsi="Times New Roman" w:cs="Times New Roman"/>
                <w:b/>
                <w:lang w:eastAsia="lv-LV"/>
              </w:rPr>
              <w:t>saistībā ar mantas piekritību valstij un valstij piekritīgo mantu. Darba grupā  tiks iesaistīti vismaz Finanšu ministrijas, Tieslietu ministrijas, Ekonomikas ministrijas, Iekšlietu ministrijas, Vides aizsardzības un reģionālās attīstības</w:t>
            </w:r>
            <w:r w:rsidRPr="00455C24">
              <w:rPr>
                <w:rFonts w:ascii="Times New Roman" w:eastAsia="Times New Roman" w:hAnsi="Times New Roman" w:cs="Times New Roman"/>
                <w:b/>
                <w:lang w:eastAsia="lv-LV"/>
              </w:rPr>
              <w:t xml:space="preserve"> ministrij</w:t>
            </w:r>
            <w:r>
              <w:rPr>
                <w:rFonts w:ascii="Times New Roman" w:eastAsia="Times New Roman" w:hAnsi="Times New Roman" w:cs="Times New Roman"/>
                <w:b/>
                <w:lang w:eastAsia="lv-LV"/>
              </w:rPr>
              <w:t>as un Latvijas Pašvaldību savienības pārstāvji, kā arī, atbilstoši ministriju vērtējumam, to padotības iestāžu pārstāvji.</w:t>
            </w:r>
          </w:p>
        </w:tc>
        <w:tc>
          <w:tcPr>
            <w:tcW w:w="682" w:type="pct"/>
            <w:tcBorders>
              <w:top w:val="outset" w:sz="6" w:space="0" w:color="auto"/>
              <w:left w:val="outset" w:sz="6" w:space="0" w:color="auto"/>
              <w:bottom w:val="outset" w:sz="6" w:space="0" w:color="auto"/>
              <w:right w:val="outset" w:sz="6" w:space="0" w:color="auto"/>
            </w:tcBorders>
          </w:tcPr>
          <w:p w14:paraId="1BAFB62A" w14:textId="098BAA36" w:rsidR="001228EE" w:rsidRPr="00E811F1" w:rsidRDefault="001228EE" w:rsidP="00055946">
            <w:pPr>
              <w:spacing w:after="0" w:line="240" w:lineRule="auto"/>
              <w:rPr>
                <w:rFonts w:ascii="Times New Roman" w:eastAsia="Times New Roman" w:hAnsi="Times New Roman" w:cs="Times New Roman"/>
                <w:color w:val="414142"/>
                <w:lang w:eastAsia="lv-LV"/>
              </w:rPr>
            </w:pPr>
          </w:p>
        </w:tc>
        <w:tc>
          <w:tcPr>
            <w:tcW w:w="873" w:type="pct"/>
            <w:vMerge/>
            <w:tcBorders>
              <w:left w:val="outset" w:sz="6" w:space="0" w:color="auto"/>
              <w:bottom w:val="outset" w:sz="6" w:space="0" w:color="auto"/>
              <w:right w:val="outset" w:sz="6" w:space="0" w:color="auto"/>
            </w:tcBorders>
          </w:tcPr>
          <w:p w14:paraId="3EEC3C81" w14:textId="0DE79D56" w:rsidR="001228EE" w:rsidRPr="00BB6BD8" w:rsidRDefault="001228EE" w:rsidP="00055946">
            <w:pPr>
              <w:spacing w:after="0" w:line="240" w:lineRule="auto"/>
              <w:rPr>
                <w:rFonts w:ascii="Times New Roman" w:eastAsia="Times New Roman" w:hAnsi="Times New Roman" w:cs="Times New Roman"/>
                <w:color w:val="414142"/>
                <w:lang w:eastAsia="lv-LV"/>
              </w:rPr>
            </w:pPr>
          </w:p>
        </w:tc>
      </w:tr>
      <w:tr w:rsidR="004C7BBD" w:rsidRPr="00E811F1" w14:paraId="1E630842" w14:textId="77777777" w:rsidTr="000D1C5B">
        <w:trPr>
          <w:trHeight w:val="300"/>
          <w:tblCellSpacing w:w="15" w:type="dxa"/>
        </w:trPr>
        <w:tc>
          <w:tcPr>
            <w:tcW w:w="227" w:type="pct"/>
            <w:tcBorders>
              <w:top w:val="outset" w:sz="6" w:space="0" w:color="auto"/>
              <w:left w:val="outset" w:sz="6" w:space="0" w:color="auto"/>
              <w:bottom w:val="outset" w:sz="6" w:space="0" w:color="auto"/>
              <w:right w:val="outset" w:sz="6" w:space="0" w:color="auto"/>
            </w:tcBorders>
          </w:tcPr>
          <w:p w14:paraId="1AB4A030" w14:textId="716313C4" w:rsidR="004C7BBD" w:rsidRDefault="003857B8" w:rsidP="00055946">
            <w:pPr>
              <w:spacing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lastRenderedPageBreak/>
              <w:t>3.</w:t>
            </w:r>
          </w:p>
        </w:tc>
        <w:tc>
          <w:tcPr>
            <w:tcW w:w="882" w:type="pct"/>
            <w:tcBorders>
              <w:top w:val="nil"/>
              <w:left w:val="outset" w:sz="6" w:space="0" w:color="auto"/>
              <w:bottom w:val="outset" w:sz="6" w:space="0" w:color="auto"/>
              <w:right w:val="outset" w:sz="6" w:space="0" w:color="auto"/>
            </w:tcBorders>
          </w:tcPr>
          <w:p w14:paraId="66261E56" w14:textId="0CC2B491" w:rsidR="005802AE" w:rsidRPr="000D1C5B" w:rsidRDefault="005802AE" w:rsidP="000D1C5B">
            <w:pPr>
              <w:pStyle w:val="Header"/>
              <w:tabs>
                <w:tab w:val="clear" w:pos="4153"/>
                <w:tab w:val="clear" w:pos="8306"/>
                <w:tab w:val="right" w:pos="0"/>
              </w:tabs>
              <w:jc w:val="both"/>
              <w:rPr>
                <w:rFonts w:ascii="Times New Roman" w:hAnsi="Times New Roman" w:cs="Times New Roman"/>
              </w:rPr>
            </w:pPr>
            <w:r>
              <w:rPr>
                <w:rFonts w:ascii="Times New Roman" w:hAnsi="Times New Roman" w:cs="Times New Roman"/>
                <w:lang w:eastAsia="lv-LV"/>
              </w:rPr>
              <w:t xml:space="preserve">“3. </w:t>
            </w:r>
            <w:r w:rsidRPr="000D1C5B">
              <w:rPr>
                <w:rFonts w:ascii="Times New Roman" w:hAnsi="Times New Roman" w:cs="Times New Roman"/>
                <w:lang w:eastAsia="lv-LV"/>
              </w:rPr>
              <w:t xml:space="preserve">Valsts ieņēmumu dienestam viena mēneša laikā no noteikumu spēkā stāšanās dienas izveidot darba grupu konceptuāla ziņojuma izstrādei par tiesiskā regulējuma problēmjautājumiem saistībā ar mantas piekritību valstij </w:t>
            </w:r>
            <w:r w:rsidRPr="000D1C5B">
              <w:rPr>
                <w:rFonts w:ascii="Times New Roman" w:hAnsi="Times New Roman" w:cs="Times New Roman"/>
                <w:lang w:eastAsia="lv-LV"/>
              </w:rPr>
              <w:lastRenderedPageBreak/>
              <w:t xml:space="preserve">un valstij piekritīgo mantu, iesaistot vismaz Finanšu ministrijas, Tieslietu ministrijas, Ekonomikas ministrijas, Iekšlietu ministrijas, Vides aizsardzības un reģionālās attīstības ministrijas un Latvijas Pašvaldību savienības pārstāvjus, kā arī, atbilstoši ministriju vērtējumam, to padotības iestāžu pārstāvjus. </w:t>
            </w:r>
          </w:p>
          <w:p w14:paraId="5F66B403" w14:textId="6FB1D7F6" w:rsidR="005802AE" w:rsidRPr="00C346CF" w:rsidRDefault="005802AE" w:rsidP="000D1C5B">
            <w:pPr>
              <w:pStyle w:val="Header"/>
              <w:tabs>
                <w:tab w:val="clear" w:pos="4153"/>
                <w:tab w:val="clear" w:pos="8306"/>
                <w:tab w:val="right" w:pos="0"/>
              </w:tabs>
              <w:jc w:val="both"/>
              <w:rPr>
                <w:sz w:val="28"/>
                <w:szCs w:val="28"/>
              </w:rPr>
            </w:pPr>
            <w:r>
              <w:rPr>
                <w:rFonts w:ascii="Times New Roman" w:hAnsi="Times New Roman" w:cs="Times New Roman"/>
                <w:shd w:val="clear" w:color="auto" w:fill="FFFFFF"/>
              </w:rPr>
              <w:t xml:space="preserve">4. </w:t>
            </w:r>
            <w:r w:rsidRPr="000D1C5B">
              <w:rPr>
                <w:rFonts w:ascii="Times New Roman" w:hAnsi="Times New Roman" w:cs="Times New Roman"/>
                <w:shd w:val="clear" w:color="auto" w:fill="FFFFFF"/>
              </w:rPr>
              <w:t xml:space="preserve">Vides aizsardzības un reģionālās attīstības ministrijai </w:t>
            </w:r>
            <w:r w:rsidRPr="000D1C5B">
              <w:rPr>
                <w:rFonts w:ascii="Times New Roman" w:hAnsi="Times New Roman" w:cs="Times New Roman"/>
              </w:rPr>
              <w:t>izstrādāt un vides aizsardzības un reģionā</w:t>
            </w:r>
            <w:r w:rsidRPr="000D1C5B">
              <w:rPr>
                <w:rFonts w:ascii="Times New Roman" w:hAnsi="Times New Roman" w:cs="Times New Roman"/>
                <w:shd w:val="clear" w:color="auto" w:fill="FFFFFF"/>
              </w:rPr>
              <w:t>lās attīstības ministram noteiktajā kārtībā līdz 2021.gada 31.decembrim</w:t>
            </w:r>
            <w:r w:rsidRPr="000D1C5B">
              <w:rPr>
                <w:rFonts w:ascii="Times New Roman" w:hAnsi="Times New Roman" w:cs="Times New Roman"/>
              </w:rPr>
              <w:t xml:space="preserve"> iesniegt izskatīšanai Ministru kabinetā tiesību aktu projektus par grozījumiem normatīvajos aktos attiecībā uz atkritumu apsaimniekošanu gadījumos, kad valstij piekritīgajos nekustamajos īpašumos tiek konstatēti atkritumi, kas rada vai var radīt kaitējumu vai apdraudējumu videi vai cilvēka dzīvībai vai </w:t>
            </w:r>
            <w:r w:rsidRPr="000D1C5B">
              <w:rPr>
                <w:rFonts w:ascii="Times New Roman" w:hAnsi="Times New Roman" w:cs="Times New Roman"/>
              </w:rPr>
              <w:lastRenderedPageBreak/>
              <w:t>veselībai,</w:t>
            </w:r>
            <w:r w:rsidRPr="000D1C5B">
              <w:rPr>
                <w:rFonts w:ascii="Times New Roman" w:hAnsi="Times New Roman" w:cs="Times New Roman"/>
                <w:lang w:eastAsia="lv-LV"/>
              </w:rPr>
              <w:t xml:space="preserve"> un ar šo apsaimniekošanu, tai skaitā šādu atkritumu iznīcināšanu, saistīto izdevumu segšanu</w:t>
            </w:r>
            <w:r w:rsidRPr="000D1C5B">
              <w:rPr>
                <w:rFonts w:ascii="Times New Roman" w:hAnsi="Times New Roman" w:cs="Times New Roman"/>
              </w:rPr>
              <w:t>.</w:t>
            </w:r>
            <w:r>
              <w:rPr>
                <w:rFonts w:ascii="Times New Roman" w:hAnsi="Times New Roman" w:cs="Times New Roman"/>
              </w:rPr>
              <w:t>”</w:t>
            </w:r>
            <w:r w:rsidRPr="00C346CF">
              <w:rPr>
                <w:sz w:val="28"/>
                <w:szCs w:val="28"/>
              </w:rPr>
              <w:t xml:space="preserve">        </w:t>
            </w:r>
          </w:p>
          <w:p w14:paraId="1E7202D1" w14:textId="77777777" w:rsidR="004C7BBD" w:rsidRPr="00E811F1" w:rsidRDefault="004C7BBD" w:rsidP="00055946">
            <w:pPr>
              <w:spacing w:after="0" w:line="240" w:lineRule="auto"/>
              <w:rPr>
                <w:rFonts w:ascii="Times New Roman" w:eastAsia="Times New Roman" w:hAnsi="Times New Roman" w:cs="Times New Roman"/>
                <w:color w:val="414142"/>
                <w:lang w:eastAsia="lv-LV"/>
              </w:rPr>
            </w:pPr>
          </w:p>
        </w:tc>
        <w:tc>
          <w:tcPr>
            <w:tcW w:w="1518" w:type="pct"/>
            <w:tcBorders>
              <w:top w:val="outset" w:sz="6" w:space="0" w:color="auto"/>
              <w:left w:val="outset" w:sz="6" w:space="0" w:color="auto"/>
              <w:bottom w:val="outset" w:sz="6" w:space="0" w:color="auto"/>
              <w:right w:val="outset" w:sz="6" w:space="0" w:color="auto"/>
            </w:tcBorders>
          </w:tcPr>
          <w:p w14:paraId="060C13DA" w14:textId="7402EDA2" w:rsidR="003857B8" w:rsidRPr="000D1C5B" w:rsidRDefault="004C7BBD" w:rsidP="000D1C5B">
            <w:pPr>
              <w:jc w:val="both"/>
              <w:rPr>
                <w:rFonts w:ascii="Times New Roman" w:hAnsi="Times New Roman" w:cs="Times New Roman"/>
                <w:b/>
              </w:rPr>
            </w:pPr>
            <w:r w:rsidRPr="000D1C5B">
              <w:rPr>
                <w:rFonts w:ascii="Times New Roman" w:hAnsi="Times New Roman" w:cs="Times New Roman"/>
                <w:b/>
              </w:rPr>
              <w:lastRenderedPageBreak/>
              <w:t xml:space="preserve">VARAM </w:t>
            </w:r>
            <w:r w:rsidR="003857B8" w:rsidRPr="000D1C5B">
              <w:rPr>
                <w:rFonts w:ascii="Times New Roman" w:hAnsi="Times New Roman" w:cs="Times New Roman"/>
                <w:b/>
              </w:rPr>
              <w:t xml:space="preserve"> (14.05.2021. Nr.1-132/4653)</w:t>
            </w:r>
          </w:p>
          <w:p w14:paraId="6E72DB2F" w14:textId="0F918BA1" w:rsidR="004C7BBD" w:rsidRPr="000D1C5B" w:rsidRDefault="004C7BBD" w:rsidP="000D1C5B">
            <w:pPr>
              <w:jc w:val="both"/>
              <w:rPr>
                <w:rFonts w:ascii="Times New Roman" w:hAnsi="Times New Roman" w:cs="Times New Roman"/>
              </w:rPr>
            </w:pPr>
            <w:r w:rsidRPr="000D1C5B">
              <w:rPr>
                <w:rFonts w:ascii="Times New Roman" w:hAnsi="Times New Roman" w:cs="Times New Roman"/>
              </w:rPr>
              <w:t>Izteikt Ministru kabineta protokollēmuma projekta 3.punktu šādā redakcijā:</w:t>
            </w:r>
          </w:p>
          <w:p w14:paraId="54686155" w14:textId="5EDD8E42" w:rsidR="004C7BBD" w:rsidRPr="000D1C5B" w:rsidRDefault="004C7BBD" w:rsidP="000D1C5B">
            <w:pPr>
              <w:jc w:val="both"/>
              <w:rPr>
                <w:rFonts w:ascii="Times New Roman" w:hAnsi="Times New Roman" w:cs="Times New Roman"/>
              </w:rPr>
            </w:pPr>
            <w:r w:rsidRPr="000D1C5B">
              <w:rPr>
                <w:rFonts w:ascii="Times New Roman" w:hAnsi="Times New Roman" w:cs="Times New Roman"/>
              </w:rPr>
              <w:t xml:space="preserve">“3.Valsts ieņēmumu dienestam viena mēneša laikā no noteikumu spēkā stāšanās dienas izveidot darba grupu konceptuāla ziņojuma izstrādei par tiesiskā regulējuma problēmjautājumiem saistībā ar mantas </w:t>
            </w:r>
            <w:r w:rsidRPr="000D1C5B">
              <w:rPr>
                <w:rFonts w:ascii="Times New Roman" w:hAnsi="Times New Roman" w:cs="Times New Roman"/>
              </w:rPr>
              <w:lastRenderedPageBreak/>
              <w:t>piekritību valstij un valstij piekritīgo mantu, tajā skaitā ar valstij piekritīgajos nekustamajos īpašumos konstatētajiem atkritumiem, iesaistot vismaz Finanšu ministrijas, Tieslietu ministrijas, Ekonomikas ministrijas, Iekšlietu ministrijas, Vides aizsardzības un reģionālās attīstības ministrijas un Latvijas Pašvaldību savienības pārstāvjus, kā arī, atbilstoši ministriju vērtējumam, to padotības iestāžu pārstāvjus.”</w:t>
            </w:r>
          </w:p>
          <w:p w14:paraId="16E2DA4E" w14:textId="4175CA45" w:rsidR="004C7BBD" w:rsidRPr="000D1C5B" w:rsidRDefault="004C7BBD" w:rsidP="00055946">
            <w:pPr>
              <w:jc w:val="both"/>
              <w:rPr>
                <w:rFonts w:ascii="Times New Roman" w:hAnsi="Times New Roman" w:cs="Times New Roman"/>
              </w:rPr>
            </w:pPr>
            <w:r w:rsidRPr="000D1C5B">
              <w:rPr>
                <w:rFonts w:ascii="Times New Roman" w:hAnsi="Times New Roman" w:cs="Times New Roman"/>
              </w:rPr>
              <w:t>Svītrot Ministru kabineta protokollēmuma projekta 4.punktu.</w:t>
            </w:r>
          </w:p>
        </w:tc>
        <w:tc>
          <w:tcPr>
            <w:tcW w:w="749" w:type="pct"/>
            <w:tcBorders>
              <w:top w:val="outset" w:sz="6" w:space="0" w:color="auto"/>
              <w:left w:val="outset" w:sz="6" w:space="0" w:color="auto"/>
              <w:bottom w:val="outset" w:sz="6" w:space="0" w:color="auto"/>
              <w:right w:val="outset" w:sz="6" w:space="0" w:color="auto"/>
            </w:tcBorders>
          </w:tcPr>
          <w:p w14:paraId="29FBDC39" w14:textId="77777777" w:rsidR="00594A8A" w:rsidRPr="000D1C5B" w:rsidRDefault="00594A8A">
            <w:pPr>
              <w:spacing w:after="0"/>
              <w:jc w:val="both"/>
              <w:rPr>
                <w:rFonts w:ascii="Times New Roman" w:hAnsi="Times New Roman" w:cs="Times New Roman"/>
                <w:b/>
                <w:bCs/>
              </w:rPr>
            </w:pPr>
            <w:r w:rsidRPr="000D1C5B">
              <w:rPr>
                <w:rFonts w:ascii="Times New Roman" w:hAnsi="Times New Roman" w:cs="Times New Roman"/>
                <w:b/>
                <w:bCs/>
              </w:rPr>
              <w:lastRenderedPageBreak/>
              <w:t>Nav ņemts vērā</w:t>
            </w:r>
          </w:p>
          <w:p w14:paraId="1D06F216" w14:textId="74BD478E" w:rsidR="003F03A9" w:rsidRPr="000D1C5B" w:rsidRDefault="007D5345" w:rsidP="000D1C5B">
            <w:pPr>
              <w:spacing w:after="0"/>
              <w:jc w:val="both"/>
              <w:rPr>
                <w:rFonts w:ascii="Times New Roman" w:hAnsi="Times New Roman" w:cs="Times New Roman"/>
                <w:bCs/>
              </w:rPr>
            </w:pPr>
            <w:r w:rsidRPr="000D1C5B">
              <w:rPr>
                <w:rFonts w:ascii="Times New Roman" w:hAnsi="Times New Roman" w:cs="Times New Roman"/>
                <w:bCs/>
              </w:rPr>
              <w:t xml:space="preserve">Ja bezsaimnieka kustamā manta - ķīmisko vielu atkritumi, kas rada vai var radīt kaitējumu vai apdraudējumu videi vai cilvēka dzīvībai vai </w:t>
            </w:r>
            <w:r w:rsidRPr="000D1C5B">
              <w:rPr>
                <w:rFonts w:ascii="Times New Roman" w:hAnsi="Times New Roman" w:cs="Times New Roman"/>
                <w:bCs/>
              </w:rPr>
              <w:lastRenderedPageBreak/>
              <w:t xml:space="preserve">veselībai nav norādīta </w:t>
            </w:r>
            <w:r w:rsidR="003F03A9" w:rsidRPr="000D1C5B">
              <w:rPr>
                <w:rFonts w:ascii="Times New Roman" w:hAnsi="Times New Roman" w:cs="Times New Roman"/>
                <w:bCs/>
              </w:rPr>
              <w:t>Valsts ieņēmumu dienesta saņemtajos Ministru kabineta noteikumu Nr.1354 2.punktā noteiktajos dokumentos,</w:t>
            </w:r>
            <w:r w:rsidR="008864C0">
              <w:rPr>
                <w:rFonts w:ascii="Times New Roman" w:hAnsi="Times New Roman" w:cs="Times New Roman"/>
                <w:bCs/>
              </w:rPr>
              <w:t xml:space="preserve"> </w:t>
            </w:r>
            <w:r w:rsidR="003F03A9" w:rsidRPr="000D1C5B">
              <w:rPr>
                <w:rFonts w:ascii="Times New Roman" w:hAnsi="Times New Roman" w:cs="Times New Roman"/>
                <w:bCs/>
              </w:rPr>
              <w:t xml:space="preserve">Valsts ieņēmumu dienestam nav informācija par šādas kustamas mantas atrašanos valstij piekritīgajā nekustamajā īpašumā un nav arī tiesisks pamats šo kustamo mantu pieņemt un uzskaitīt. </w:t>
            </w:r>
            <w:r w:rsidRPr="000D1C5B">
              <w:rPr>
                <w:rFonts w:ascii="Times New Roman" w:hAnsi="Times New Roman" w:cs="Times New Roman"/>
                <w:bCs/>
              </w:rPr>
              <w:t>Secīgi, arī</w:t>
            </w:r>
            <w:r w:rsidR="003F03A9" w:rsidRPr="000D1C5B">
              <w:rPr>
                <w:rFonts w:ascii="Times New Roman" w:hAnsi="Times New Roman" w:cs="Times New Roman"/>
                <w:bCs/>
              </w:rPr>
              <w:t xml:space="preserve"> institūcija, kura bez maksas pārņem attiecīgo nekustamo īpašumu, nav radījusi tajā esošos</w:t>
            </w:r>
            <w:r w:rsidR="003F03A9" w:rsidRPr="000D1C5B">
              <w:rPr>
                <w:rFonts w:ascii="Times New Roman" w:hAnsi="Times New Roman" w:cs="Times New Roman"/>
              </w:rPr>
              <w:t xml:space="preserve"> </w:t>
            </w:r>
            <w:r w:rsidR="003F03A9" w:rsidRPr="000D1C5B">
              <w:rPr>
                <w:rFonts w:ascii="Times New Roman" w:hAnsi="Times New Roman" w:cs="Times New Roman"/>
                <w:bCs/>
              </w:rPr>
              <w:t xml:space="preserve">atkritumus, kas rada vai var radīt kaitējumu vai apdraudējumu videi vai cilvēka dzīvībai vai veselībai, un tai nav pienākums segt izdevumus, kas saistīti ar šādu atkritumu </w:t>
            </w:r>
            <w:r w:rsidR="003F03A9" w:rsidRPr="000D1C5B">
              <w:rPr>
                <w:rFonts w:ascii="Times New Roman" w:hAnsi="Times New Roman" w:cs="Times New Roman"/>
                <w:bCs/>
              </w:rPr>
              <w:lastRenderedPageBreak/>
              <w:t>apsaimniekošanu un iznīcināšanu.</w:t>
            </w:r>
          </w:p>
          <w:p w14:paraId="37048E62" w14:textId="014FA1A7" w:rsidR="00673D49" w:rsidRDefault="003F03A9" w:rsidP="00055946">
            <w:pPr>
              <w:spacing w:after="120" w:line="240" w:lineRule="auto"/>
              <w:jc w:val="both"/>
              <w:rPr>
                <w:rFonts w:ascii="Times New Roman" w:hAnsi="Times New Roman" w:cs="Times New Roman"/>
              </w:rPr>
            </w:pPr>
            <w:r w:rsidRPr="000D1C5B">
              <w:rPr>
                <w:rFonts w:ascii="Times New Roman" w:hAnsi="Times New Roman" w:cs="Times New Roman"/>
                <w:bCs/>
              </w:rPr>
              <w:t xml:space="preserve">Saskaņā ar Ministru kabineta 2004.gada 23.novembra noteikumu Nr.962 “Valsts vides dienesta nolikums” </w:t>
            </w:r>
            <w:r w:rsidRPr="000D1C5B">
              <w:rPr>
                <w:rFonts w:ascii="Times New Roman" w:hAnsi="Times New Roman" w:cs="Times New Roman"/>
              </w:rPr>
              <w:t xml:space="preserve">3.1.apakšpunktu Valsts vides dienestam ir funkcija vides aizsardzību regulējošajos normatīvajos aktos noteiktajā kārtībā veikt vides aizsardzības un dabas resursu izmantošanas valsts kontroli Latvijas teritorijā, kontinentālajā šelfā un Baltijas jūras Latvijas Republikas ekonomiskajā zonā. </w:t>
            </w:r>
            <w:r w:rsidR="00E43A29" w:rsidRPr="000D1C5B">
              <w:rPr>
                <w:rFonts w:ascii="Times New Roman" w:hAnsi="Times New Roman" w:cs="Times New Roman"/>
              </w:rPr>
              <w:t>Vides aizsardzības un reģionālās attīstības ministrija</w:t>
            </w:r>
            <w:r w:rsidRPr="00673D49">
              <w:rPr>
                <w:rFonts w:ascii="Times New Roman" w:hAnsi="Times New Roman" w:cs="Times New Roman"/>
              </w:rPr>
              <w:t xml:space="preserve"> ir </w:t>
            </w:r>
            <w:r w:rsidR="00E43A29" w:rsidRPr="000D1C5B">
              <w:rPr>
                <w:rFonts w:ascii="Times New Roman" w:hAnsi="Times New Roman" w:cs="Times New Roman"/>
              </w:rPr>
              <w:t>vadoš</w:t>
            </w:r>
            <w:r w:rsidRPr="00673D49">
              <w:rPr>
                <w:rFonts w:ascii="Times New Roman" w:hAnsi="Times New Roman" w:cs="Times New Roman"/>
              </w:rPr>
              <w:t>ā</w:t>
            </w:r>
            <w:r w:rsidR="00E43A29" w:rsidRPr="000D1C5B">
              <w:rPr>
                <w:rFonts w:ascii="Times New Roman" w:hAnsi="Times New Roman" w:cs="Times New Roman"/>
              </w:rPr>
              <w:t xml:space="preserve"> valsts pārvaldes iestāde vides aizsardzības jomā</w:t>
            </w:r>
            <w:r w:rsidRPr="00673D49">
              <w:rPr>
                <w:rFonts w:ascii="Times New Roman" w:hAnsi="Times New Roman" w:cs="Times New Roman"/>
              </w:rPr>
              <w:t>,</w:t>
            </w:r>
            <w:r w:rsidR="007D5345" w:rsidRPr="00673D49">
              <w:rPr>
                <w:rFonts w:ascii="Times New Roman" w:hAnsi="Times New Roman" w:cs="Times New Roman"/>
              </w:rPr>
              <w:t xml:space="preserve"> līdz ar to,</w:t>
            </w:r>
            <w:r w:rsidR="00673D49" w:rsidRPr="004931B1">
              <w:rPr>
                <w:rFonts w:ascii="Times New Roman" w:hAnsi="Times New Roman" w:cs="Times New Roman"/>
              </w:rPr>
              <w:t xml:space="preserve"> risināt jautājumu par atkritumu apsaimniekošanu </w:t>
            </w:r>
            <w:r w:rsidR="00673D49" w:rsidRPr="00673D49">
              <w:rPr>
                <w:rFonts w:ascii="Times New Roman" w:hAnsi="Times New Roman" w:cs="Times New Roman"/>
              </w:rPr>
              <w:t xml:space="preserve">arī </w:t>
            </w:r>
            <w:r w:rsidR="00673D49" w:rsidRPr="004931B1">
              <w:rPr>
                <w:rFonts w:ascii="Times New Roman" w:hAnsi="Times New Roman" w:cs="Times New Roman"/>
              </w:rPr>
              <w:t xml:space="preserve">gadījumos, kad valstij piekritīgajos </w:t>
            </w:r>
            <w:r w:rsidR="00673D49" w:rsidRPr="004931B1">
              <w:rPr>
                <w:rFonts w:ascii="Times New Roman" w:hAnsi="Times New Roman" w:cs="Times New Roman"/>
              </w:rPr>
              <w:lastRenderedPageBreak/>
              <w:t>nekustamajos īpašumos tiek konstatēti atkritumi, kas rada vai var radīt kaitējumu vai apdraudējumu videi vai cilvēka dzīvībai vai veselībai, un ar šo apsaimniekošanu (t.sk. šādu atkritumu iznīcināšanu) saistīto izdevumu segšanu</w:t>
            </w:r>
            <w:r w:rsidR="00673D49">
              <w:rPr>
                <w:rFonts w:ascii="Times New Roman" w:hAnsi="Times New Roman" w:cs="Times New Roman"/>
              </w:rPr>
              <w:t>, i</w:t>
            </w:r>
            <w:r w:rsidR="008864C0">
              <w:rPr>
                <w:rFonts w:ascii="Times New Roman" w:hAnsi="Times New Roman" w:cs="Times New Roman"/>
              </w:rPr>
              <w:t xml:space="preserve">r </w:t>
            </w:r>
            <w:r w:rsidR="00673D49" w:rsidRPr="00673D49">
              <w:rPr>
                <w:rFonts w:ascii="Times New Roman" w:hAnsi="Times New Roman" w:cs="Times New Roman"/>
              </w:rPr>
              <w:t xml:space="preserve">Vides aizsardzības un reģionālās attīstības ministrijas kompetence, </w:t>
            </w:r>
            <w:r w:rsidR="00594A8A">
              <w:rPr>
                <w:rFonts w:ascii="Times New Roman" w:hAnsi="Times New Roman" w:cs="Times New Roman"/>
              </w:rPr>
              <w:t>un minētais jautājums nav risināms</w:t>
            </w:r>
            <w:r w:rsidR="00673D49" w:rsidRPr="00673D49">
              <w:rPr>
                <w:rFonts w:ascii="Times New Roman" w:hAnsi="Times New Roman" w:cs="Times New Roman"/>
              </w:rPr>
              <w:t xml:space="preserve"> Valsts ieņēmumu dienesta izveido</w:t>
            </w:r>
            <w:r w:rsidR="00673D49" w:rsidRPr="00271DAA">
              <w:rPr>
                <w:rFonts w:ascii="Times New Roman" w:hAnsi="Times New Roman" w:cs="Times New Roman"/>
              </w:rPr>
              <w:t xml:space="preserve">tas darba grupas </w:t>
            </w:r>
            <w:r w:rsidR="00594A8A">
              <w:rPr>
                <w:rFonts w:ascii="Times New Roman" w:hAnsi="Times New Roman" w:cs="Times New Roman"/>
              </w:rPr>
              <w:t>ietvaros</w:t>
            </w:r>
            <w:r w:rsidR="00BA16B5">
              <w:rPr>
                <w:rFonts w:ascii="Times New Roman" w:hAnsi="Times New Roman" w:cs="Times New Roman"/>
              </w:rPr>
              <w:t>, iesaistot citas ministrijas un/vai to padotības iestādes</w:t>
            </w:r>
            <w:r w:rsidR="00594A8A">
              <w:rPr>
                <w:rFonts w:ascii="Times New Roman" w:hAnsi="Times New Roman" w:cs="Times New Roman"/>
              </w:rPr>
              <w:t>.</w:t>
            </w:r>
          </w:p>
          <w:p w14:paraId="17DD95AA" w14:textId="0B4B6A52" w:rsidR="004C7BBD" w:rsidRPr="00FE2B70" w:rsidRDefault="00673D49" w:rsidP="00055946">
            <w:pPr>
              <w:spacing w:after="120" w:line="240" w:lineRule="auto"/>
              <w:jc w:val="both"/>
              <w:rPr>
                <w:rFonts w:ascii="Times New Roman" w:eastAsia="Times New Roman" w:hAnsi="Times New Roman" w:cs="Times New Roman"/>
              </w:rPr>
            </w:pPr>
            <w:r w:rsidRPr="004931B1">
              <w:rPr>
                <w:rFonts w:ascii="Times New Roman" w:hAnsi="Times New Roman" w:cs="Times New Roman"/>
              </w:rPr>
              <w:t xml:space="preserve">Ņemot vērā minēto  Ministru kabineta sēdes protokollēmuma projekta 4.punkts nav izslēdzams un attiecīgi 3.punkta precizēšana nav nepieciešama.  </w:t>
            </w:r>
          </w:p>
        </w:tc>
        <w:tc>
          <w:tcPr>
            <w:tcW w:w="682" w:type="pct"/>
            <w:tcBorders>
              <w:top w:val="outset" w:sz="6" w:space="0" w:color="auto"/>
              <w:left w:val="outset" w:sz="6" w:space="0" w:color="auto"/>
              <w:bottom w:val="outset" w:sz="6" w:space="0" w:color="auto"/>
              <w:right w:val="outset" w:sz="6" w:space="0" w:color="auto"/>
            </w:tcBorders>
          </w:tcPr>
          <w:p w14:paraId="2AC35E7F" w14:textId="77777777" w:rsidR="004C7BBD" w:rsidRPr="00E811F1" w:rsidRDefault="004C7BBD" w:rsidP="00055946">
            <w:pPr>
              <w:spacing w:after="0" w:line="240" w:lineRule="auto"/>
              <w:rPr>
                <w:rFonts w:ascii="Times New Roman" w:eastAsia="Times New Roman" w:hAnsi="Times New Roman" w:cs="Times New Roman"/>
                <w:color w:val="414142"/>
                <w:lang w:eastAsia="lv-LV"/>
              </w:rPr>
            </w:pPr>
          </w:p>
        </w:tc>
        <w:tc>
          <w:tcPr>
            <w:tcW w:w="873" w:type="pct"/>
            <w:tcBorders>
              <w:left w:val="outset" w:sz="6" w:space="0" w:color="auto"/>
              <w:right w:val="outset" w:sz="6" w:space="0" w:color="auto"/>
            </w:tcBorders>
          </w:tcPr>
          <w:p w14:paraId="5AF86B86" w14:textId="77777777" w:rsidR="007D5345" w:rsidRPr="0097464E" w:rsidRDefault="007D5345" w:rsidP="00364D39">
            <w:pPr>
              <w:pStyle w:val="Header"/>
              <w:tabs>
                <w:tab w:val="clear" w:pos="4153"/>
                <w:tab w:val="clear" w:pos="8306"/>
                <w:tab w:val="right" w:pos="0"/>
              </w:tabs>
              <w:jc w:val="both"/>
              <w:rPr>
                <w:rFonts w:ascii="Times New Roman" w:hAnsi="Times New Roman" w:cs="Times New Roman"/>
              </w:rPr>
            </w:pPr>
            <w:r>
              <w:rPr>
                <w:rFonts w:ascii="Times New Roman" w:hAnsi="Times New Roman" w:cs="Times New Roman"/>
                <w:lang w:eastAsia="lv-LV"/>
              </w:rPr>
              <w:t xml:space="preserve">“3. </w:t>
            </w:r>
            <w:r w:rsidRPr="0097464E">
              <w:rPr>
                <w:rFonts w:ascii="Times New Roman" w:hAnsi="Times New Roman" w:cs="Times New Roman"/>
                <w:lang w:eastAsia="lv-LV"/>
              </w:rPr>
              <w:t xml:space="preserve">Valsts ieņēmumu dienestam viena mēneša laikā no noteikumu spēkā stāšanās dienas izveidot darba grupu konceptuāla ziņojuma izstrādei par tiesiskā regulējuma problēmjautājumiem saistībā ar mantas piekritību </w:t>
            </w:r>
            <w:r w:rsidRPr="0097464E">
              <w:rPr>
                <w:rFonts w:ascii="Times New Roman" w:hAnsi="Times New Roman" w:cs="Times New Roman"/>
                <w:lang w:eastAsia="lv-LV"/>
              </w:rPr>
              <w:lastRenderedPageBreak/>
              <w:t xml:space="preserve">valstij un valstij piekritīgo mantu, iesaistot vismaz Finanšu ministrijas, Tieslietu ministrijas, Ekonomikas ministrijas, Iekšlietu ministrijas, Vides aizsardzības un reģionālās attīstības ministrijas un Latvijas Pašvaldību savienības pārstāvjus, kā arī, atbilstoši ministriju vērtējumam, to padotības iestāžu pārstāvjus. </w:t>
            </w:r>
          </w:p>
          <w:p w14:paraId="240CE968" w14:textId="206773E2" w:rsidR="004C7BBD" w:rsidRPr="00BB6BD8" w:rsidRDefault="007D5345" w:rsidP="00364D39">
            <w:pPr>
              <w:spacing w:after="0" w:line="240" w:lineRule="auto"/>
              <w:jc w:val="both"/>
              <w:rPr>
                <w:rFonts w:ascii="Times New Roman" w:eastAsia="Times New Roman" w:hAnsi="Times New Roman" w:cs="Times New Roman"/>
                <w:color w:val="414142"/>
                <w:lang w:eastAsia="lv-LV"/>
              </w:rPr>
            </w:pPr>
            <w:r>
              <w:rPr>
                <w:rFonts w:ascii="Times New Roman" w:hAnsi="Times New Roman" w:cs="Times New Roman"/>
                <w:shd w:val="clear" w:color="auto" w:fill="FFFFFF"/>
              </w:rPr>
              <w:t xml:space="preserve">4. </w:t>
            </w:r>
            <w:r w:rsidRPr="0097464E">
              <w:rPr>
                <w:rFonts w:ascii="Times New Roman" w:hAnsi="Times New Roman" w:cs="Times New Roman"/>
                <w:shd w:val="clear" w:color="auto" w:fill="FFFFFF"/>
              </w:rPr>
              <w:t xml:space="preserve">Vides aizsardzības un reģionālās attīstības ministrijai </w:t>
            </w:r>
            <w:r w:rsidRPr="0097464E">
              <w:rPr>
                <w:rFonts w:ascii="Times New Roman" w:hAnsi="Times New Roman" w:cs="Times New Roman"/>
              </w:rPr>
              <w:t>izstrādāt un vides aizsardzības un reģionā</w:t>
            </w:r>
            <w:r w:rsidRPr="0097464E">
              <w:rPr>
                <w:rFonts w:ascii="Times New Roman" w:hAnsi="Times New Roman" w:cs="Times New Roman"/>
                <w:shd w:val="clear" w:color="auto" w:fill="FFFFFF"/>
              </w:rPr>
              <w:t>lās attīstības ministram noteiktajā kārtībā līdz 2021.gada 31.decembrim</w:t>
            </w:r>
            <w:r w:rsidRPr="0097464E">
              <w:rPr>
                <w:rFonts w:ascii="Times New Roman" w:hAnsi="Times New Roman" w:cs="Times New Roman"/>
              </w:rPr>
              <w:t xml:space="preserve"> iesniegt izskatīšanai Ministru kabinetā tiesību aktu projektus par grozījumiem normatīvajos aktos attiecībā uz atkritumu apsaimniekošanu gadījumos, kad valstij piekritīgajos nekustamajos īpašumos tiek konstatēti atkritumi, kas rada vai var radīt kaitējumu vai apdraudējumu videi vai </w:t>
            </w:r>
            <w:r w:rsidRPr="0097464E">
              <w:rPr>
                <w:rFonts w:ascii="Times New Roman" w:hAnsi="Times New Roman" w:cs="Times New Roman"/>
              </w:rPr>
              <w:lastRenderedPageBreak/>
              <w:t>cilvēka dzīvībai vai veselībai,</w:t>
            </w:r>
            <w:r w:rsidRPr="0097464E">
              <w:rPr>
                <w:rFonts w:ascii="Times New Roman" w:hAnsi="Times New Roman" w:cs="Times New Roman"/>
                <w:lang w:eastAsia="lv-LV"/>
              </w:rPr>
              <w:t xml:space="preserve"> un ar šo apsaimniekošanu, tai skaitā šādu atkritumu iznīcināšanu, saistīto izdevumu segšanu</w:t>
            </w:r>
            <w:r>
              <w:rPr>
                <w:rFonts w:ascii="Times New Roman" w:hAnsi="Times New Roman" w:cs="Times New Roman"/>
                <w:lang w:eastAsia="lv-LV"/>
              </w:rPr>
              <w:t>.”</w:t>
            </w:r>
          </w:p>
        </w:tc>
      </w:tr>
    </w:tbl>
    <w:p w14:paraId="463AEBBD" w14:textId="52D4416B" w:rsidR="00F13E00" w:rsidRPr="003332E4" w:rsidRDefault="005D629A" w:rsidP="00F13E00">
      <w:pPr>
        <w:spacing w:before="100" w:beforeAutospacing="1" w:after="100" w:afterAutospacing="1" w:line="360" w:lineRule="auto"/>
        <w:ind w:firstLine="300"/>
        <w:rPr>
          <w:rFonts w:ascii="Times New Roman" w:eastAsia="Times New Roman" w:hAnsi="Times New Roman" w:cs="Times New Roman"/>
          <w:b/>
          <w:bCs/>
          <w:color w:val="000000" w:themeColor="text1"/>
          <w:sz w:val="20"/>
          <w:szCs w:val="20"/>
          <w:lang w:eastAsia="lv-LV"/>
        </w:rPr>
      </w:pPr>
      <w:r w:rsidRPr="003332E4">
        <w:rPr>
          <w:rFonts w:ascii="Times New Roman" w:eastAsia="Times New Roman" w:hAnsi="Times New Roman" w:cs="Times New Roman"/>
          <w:b/>
          <w:bCs/>
          <w:color w:val="000000" w:themeColor="text1"/>
          <w:lang w:eastAsia="lv-LV"/>
        </w:rPr>
        <w:lastRenderedPageBreak/>
        <w:br w:type="textWrapping" w:clear="all"/>
      </w:r>
      <w:r w:rsidR="00F13E00" w:rsidRPr="003332E4">
        <w:rPr>
          <w:rFonts w:ascii="Times New Roman" w:eastAsia="Times New Roman" w:hAnsi="Times New Roman" w:cs="Times New Roman"/>
          <w:b/>
          <w:bCs/>
          <w:color w:val="000000" w:themeColor="text1"/>
          <w:sz w:val="20"/>
          <w:szCs w:val="20"/>
          <w:lang w:eastAsia="lv-LV"/>
        </w:rPr>
        <w:t>Informācija par starpministriju (starpinstitūciju) sanāksmi vai elektronisko saskaņošanu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56"/>
        <w:gridCol w:w="3337"/>
        <w:gridCol w:w="6210"/>
      </w:tblGrid>
      <w:tr w:rsidR="00F13E00" w:rsidRPr="006C4676" w14:paraId="03A7A700" w14:textId="77777777" w:rsidTr="00F13E00">
        <w:trPr>
          <w:tblCellSpacing w:w="15" w:type="dxa"/>
        </w:trPr>
        <w:tc>
          <w:tcPr>
            <w:tcW w:w="1800" w:type="pct"/>
            <w:noWrap/>
            <w:vAlign w:val="bottom"/>
            <w:hideMark/>
          </w:tcPr>
          <w:p w14:paraId="5D7289B3"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lastRenderedPageBreak/>
              <w:t>Datums</w:t>
            </w:r>
          </w:p>
        </w:tc>
        <w:tc>
          <w:tcPr>
            <w:tcW w:w="3150" w:type="pct"/>
            <w:gridSpan w:val="2"/>
            <w:tcBorders>
              <w:bottom w:val="single" w:sz="6" w:space="0" w:color="auto"/>
            </w:tcBorders>
            <w:hideMark/>
          </w:tcPr>
          <w:p w14:paraId="2F3BFEF1" w14:textId="0EB3D4A9" w:rsidR="00B72D53" w:rsidRPr="003332E4" w:rsidRDefault="009F54B2" w:rsidP="00F13E00">
            <w:pPr>
              <w:spacing w:after="0" w:line="240" w:lineRule="auto"/>
              <w:rPr>
                <w:rFonts w:ascii="Times New Roman" w:eastAsia="Times New Roman" w:hAnsi="Times New Roman" w:cs="Times New Roman"/>
                <w:color w:val="000000" w:themeColor="text1"/>
                <w:lang w:eastAsia="lv-LV"/>
              </w:rPr>
            </w:pPr>
            <w:r w:rsidRPr="003332E4">
              <w:rPr>
                <w:rFonts w:ascii="Times New Roman" w:eastAsia="Times New Roman" w:hAnsi="Times New Roman" w:cs="Times New Roman"/>
                <w:color w:val="000000" w:themeColor="text1"/>
                <w:lang w:eastAsia="lv-LV"/>
              </w:rPr>
              <w:t xml:space="preserve">Starpministriju (starpinstitūciju) sanāksme </w:t>
            </w:r>
            <w:r w:rsidR="004E7DF2" w:rsidRPr="003332E4">
              <w:rPr>
                <w:rFonts w:ascii="Times New Roman" w:eastAsia="Times New Roman" w:hAnsi="Times New Roman" w:cs="Times New Roman"/>
                <w:color w:val="000000" w:themeColor="text1"/>
                <w:lang w:eastAsia="lv-LV"/>
              </w:rPr>
              <w:t>18</w:t>
            </w:r>
            <w:r w:rsidR="00455E50" w:rsidRPr="003332E4">
              <w:rPr>
                <w:rFonts w:ascii="Times New Roman" w:eastAsia="Times New Roman" w:hAnsi="Times New Roman" w:cs="Times New Roman"/>
                <w:color w:val="000000" w:themeColor="text1"/>
                <w:lang w:eastAsia="lv-LV"/>
              </w:rPr>
              <w:t>.</w:t>
            </w:r>
            <w:r w:rsidR="00710EC5" w:rsidRPr="003332E4">
              <w:rPr>
                <w:rFonts w:ascii="Times New Roman" w:eastAsia="Times New Roman" w:hAnsi="Times New Roman" w:cs="Times New Roman"/>
                <w:color w:val="000000" w:themeColor="text1"/>
                <w:lang w:eastAsia="lv-LV"/>
              </w:rPr>
              <w:t>02</w:t>
            </w:r>
            <w:r w:rsidR="00455E50" w:rsidRPr="003332E4">
              <w:rPr>
                <w:rFonts w:ascii="Times New Roman" w:eastAsia="Times New Roman" w:hAnsi="Times New Roman" w:cs="Times New Roman"/>
                <w:color w:val="000000" w:themeColor="text1"/>
                <w:lang w:eastAsia="lv-LV"/>
              </w:rPr>
              <w:t>.202</w:t>
            </w:r>
            <w:r w:rsidR="00710EC5" w:rsidRPr="003332E4">
              <w:rPr>
                <w:rFonts w:ascii="Times New Roman" w:eastAsia="Times New Roman" w:hAnsi="Times New Roman" w:cs="Times New Roman"/>
                <w:color w:val="000000" w:themeColor="text1"/>
                <w:lang w:eastAsia="lv-LV"/>
              </w:rPr>
              <w:t>1</w:t>
            </w:r>
            <w:r w:rsidR="00455E50" w:rsidRPr="003332E4">
              <w:rPr>
                <w:rFonts w:ascii="Times New Roman" w:eastAsia="Times New Roman" w:hAnsi="Times New Roman" w:cs="Times New Roman"/>
                <w:color w:val="000000" w:themeColor="text1"/>
                <w:lang w:eastAsia="lv-LV"/>
              </w:rPr>
              <w:t>.</w:t>
            </w:r>
            <w:r w:rsidR="00B72D53" w:rsidRPr="003332E4">
              <w:rPr>
                <w:rFonts w:ascii="Times New Roman" w:eastAsia="Times New Roman" w:hAnsi="Times New Roman" w:cs="Times New Roman"/>
                <w:color w:val="000000" w:themeColor="text1"/>
                <w:lang w:eastAsia="lv-LV"/>
              </w:rPr>
              <w:t xml:space="preserve"> </w:t>
            </w:r>
          </w:p>
          <w:p w14:paraId="3874CEF7" w14:textId="67C32C82" w:rsidR="00F13E00" w:rsidRPr="003332E4" w:rsidRDefault="00B72D53" w:rsidP="00F13E00">
            <w:pPr>
              <w:spacing w:after="0" w:line="240" w:lineRule="auto"/>
              <w:rPr>
                <w:rFonts w:ascii="Times New Roman" w:eastAsia="Times New Roman" w:hAnsi="Times New Roman" w:cs="Times New Roman"/>
                <w:color w:val="000000" w:themeColor="text1"/>
                <w:lang w:eastAsia="lv-LV"/>
              </w:rPr>
            </w:pPr>
            <w:r w:rsidRPr="003332E4">
              <w:rPr>
                <w:rFonts w:ascii="Times New Roman" w:eastAsia="Times New Roman" w:hAnsi="Times New Roman" w:cs="Times New Roman"/>
                <w:color w:val="000000" w:themeColor="text1"/>
                <w:lang w:eastAsia="lv-LV"/>
              </w:rPr>
              <w:t xml:space="preserve">Nosūtīts </w:t>
            </w:r>
            <w:r w:rsidR="00645B72" w:rsidRPr="003332E4">
              <w:rPr>
                <w:rFonts w:ascii="Times New Roman" w:eastAsia="Times New Roman" w:hAnsi="Times New Roman" w:cs="Times New Roman"/>
                <w:color w:val="000000" w:themeColor="text1"/>
                <w:lang w:eastAsia="lv-LV"/>
              </w:rPr>
              <w:t>piecu</w:t>
            </w:r>
            <w:r w:rsidRPr="003332E4">
              <w:rPr>
                <w:rFonts w:ascii="Times New Roman" w:eastAsia="Times New Roman" w:hAnsi="Times New Roman" w:cs="Times New Roman"/>
                <w:color w:val="000000" w:themeColor="text1"/>
                <w:lang w:eastAsia="lv-LV"/>
              </w:rPr>
              <w:t xml:space="preserve"> darbdienu elektroniskai saskaņošanai 14.04.2021.</w:t>
            </w:r>
          </w:p>
          <w:p w14:paraId="0E198247" w14:textId="3B278805" w:rsidR="00645B72" w:rsidRPr="003332E4" w:rsidRDefault="00645B72"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lang w:eastAsia="lv-LV"/>
              </w:rPr>
              <w:t>Nosūtīts atkārtotai piecu darbdienu saskaņošanai 06.05.2021.</w:t>
            </w:r>
          </w:p>
        </w:tc>
      </w:tr>
      <w:tr w:rsidR="00F13E00" w:rsidRPr="006C4676" w14:paraId="0642D4C1" w14:textId="77777777" w:rsidTr="00F13E00">
        <w:trPr>
          <w:trHeight w:val="300"/>
          <w:tblCellSpacing w:w="15" w:type="dxa"/>
        </w:trPr>
        <w:tc>
          <w:tcPr>
            <w:tcW w:w="1800" w:type="pct"/>
            <w:noWrap/>
            <w:vAlign w:val="bottom"/>
            <w:hideMark/>
          </w:tcPr>
          <w:p w14:paraId="51BE703C"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c>
          <w:tcPr>
            <w:tcW w:w="3150" w:type="pct"/>
            <w:gridSpan w:val="2"/>
            <w:tcBorders>
              <w:top w:val="single" w:sz="6" w:space="0" w:color="auto"/>
            </w:tcBorders>
            <w:hideMark/>
          </w:tcPr>
          <w:p w14:paraId="11E48158"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r>
      <w:tr w:rsidR="00F13E00" w:rsidRPr="006C4676" w14:paraId="0F92F4C8" w14:textId="77777777" w:rsidTr="00F13E00">
        <w:trPr>
          <w:tblCellSpacing w:w="15" w:type="dxa"/>
        </w:trPr>
        <w:tc>
          <w:tcPr>
            <w:tcW w:w="1800" w:type="pct"/>
            <w:noWrap/>
            <w:vAlign w:val="bottom"/>
            <w:hideMark/>
          </w:tcPr>
          <w:p w14:paraId="4CE8A40A"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Saskaņošanas dalībnieki</w:t>
            </w:r>
          </w:p>
        </w:tc>
        <w:tc>
          <w:tcPr>
            <w:tcW w:w="3150" w:type="pct"/>
            <w:gridSpan w:val="2"/>
            <w:tcBorders>
              <w:bottom w:val="single" w:sz="6" w:space="0" w:color="auto"/>
            </w:tcBorders>
            <w:hideMark/>
          </w:tcPr>
          <w:p w14:paraId="13E9E8C1" w14:textId="15C633A3" w:rsidR="00F13E00" w:rsidRPr="003332E4" w:rsidRDefault="009A261C" w:rsidP="00F13E00">
            <w:pPr>
              <w:spacing w:after="0" w:line="240" w:lineRule="auto"/>
              <w:rPr>
                <w:rFonts w:ascii="Times New Roman" w:eastAsia="Times New Roman" w:hAnsi="Times New Roman" w:cs="Times New Roman"/>
                <w:color w:val="000000" w:themeColor="text1"/>
                <w:lang w:eastAsia="lv-LV"/>
              </w:rPr>
            </w:pPr>
            <w:r w:rsidRPr="003332E4">
              <w:rPr>
                <w:rFonts w:ascii="Times New Roman" w:hAnsi="Times New Roman" w:cs="Times New Roman"/>
                <w:color w:val="000000" w:themeColor="text1"/>
                <w:shd w:val="clear" w:color="auto" w:fill="FFFFFF"/>
              </w:rPr>
              <w:t>Tieslietu ministrija, Ekonomikas ministrija, Iekšlietu ministrija, Vides aizsardzības un reģionālās attīstības ministrija</w:t>
            </w:r>
            <w:r w:rsidR="00B72D53" w:rsidRPr="003332E4">
              <w:rPr>
                <w:rFonts w:ascii="Times New Roman" w:hAnsi="Times New Roman" w:cs="Times New Roman"/>
                <w:color w:val="000000" w:themeColor="text1"/>
                <w:shd w:val="clear" w:color="auto" w:fill="FFFFFF"/>
              </w:rPr>
              <w:t xml:space="preserve">, Valsts kanceleja un </w:t>
            </w:r>
            <w:r w:rsidRPr="003332E4">
              <w:rPr>
                <w:rFonts w:ascii="Times New Roman" w:hAnsi="Times New Roman" w:cs="Times New Roman"/>
                <w:color w:val="000000" w:themeColor="text1"/>
                <w:shd w:val="clear" w:color="auto" w:fill="FFFFFF"/>
              </w:rPr>
              <w:t>Latvijas Pašvaldību savienība.</w:t>
            </w:r>
          </w:p>
        </w:tc>
      </w:tr>
      <w:tr w:rsidR="00F13E00" w:rsidRPr="006C4676" w14:paraId="22E5DD3D" w14:textId="77777777" w:rsidTr="00F13E00">
        <w:trPr>
          <w:trHeight w:val="300"/>
          <w:tblCellSpacing w:w="15" w:type="dxa"/>
        </w:trPr>
        <w:tc>
          <w:tcPr>
            <w:tcW w:w="1800" w:type="pct"/>
            <w:hideMark/>
          </w:tcPr>
          <w:p w14:paraId="13C546C5"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c>
          <w:tcPr>
            <w:tcW w:w="3150" w:type="pct"/>
            <w:gridSpan w:val="2"/>
            <w:tcBorders>
              <w:top w:val="single" w:sz="6" w:space="0" w:color="auto"/>
              <w:bottom w:val="single" w:sz="6" w:space="0" w:color="auto"/>
            </w:tcBorders>
            <w:hideMark/>
          </w:tcPr>
          <w:p w14:paraId="1238AA31" w14:textId="107698DE"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r w:rsidR="003F58E3" w:rsidRPr="003332E4">
              <w:rPr>
                <w:rFonts w:ascii="Times New Roman" w:hAnsi="Times New Roman" w:cs="Times New Roman"/>
                <w:color w:val="000000" w:themeColor="text1"/>
                <w:sz w:val="19"/>
                <w:szCs w:val="19"/>
                <w:shd w:val="clear" w:color="auto" w:fill="FFFFFF"/>
              </w:rPr>
              <w:t xml:space="preserve"> </w:t>
            </w:r>
          </w:p>
        </w:tc>
      </w:tr>
      <w:tr w:rsidR="00F13E00" w:rsidRPr="006C4676" w14:paraId="0BBBA843" w14:textId="77777777" w:rsidTr="00F13E00">
        <w:trPr>
          <w:trHeight w:val="225"/>
          <w:tblCellSpacing w:w="15" w:type="dxa"/>
        </w:trPr>
        <w:tc>
          <w:tcPr>
            <w:tcW w:w="1800" w:type="pct"/>
            <w:hideMark/>
          </w:tcPr>
          <w:p w14:paraId="676532EB"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c>
          <w:tcPr>
            <w:tcW w:w="1100" w:type="pct"/>
            <w:tcBorders>
              <w:top w:val="single" w:sz="6" w:space="0" w:color="auto"/>
            </w:tcBorders>
            <w:hideMark/>
          </w:tcPr>
          <w:p w14:paraId="305F3F55"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c>
          <w:tcPr>
            <w:tcW w:w="2000" w:type="pct"/>
            <w:tcBorders>
              <w:top w:val="single" w:sz="6" w:space="0" w:color="auto"/>
            </w:tcBorders>
            <w:hideMark/>
          </w:tcPr>
          <w:p w14:paraId="510D712D"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r>
    </w:tbl>
    <w:p w14:paraId="3932CECF" w14:textId="77777777" w:rsidR="00F13E00" w:rsidRPr="003332E4" w:rsidRDefault="00F13E00" w:rsidP="00F13E00">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524"/>
        <w:gridCol w:w="9479"/>
      </w:tblGrid>
      <w:tr w:rsidR="00F13E00" w:rsidRPr="006C4676" w14:paraId="01BEF918" w14:textId="77777777" w:rsidTr="00F13E00">
        <w:trPr>
          <w:trHeight w:val="300"/>
          <w:tblCellSpacing w:w="15" w:type="dxa"/>
        </w:trPr>
        <w:tc>
          <w:tcPr>
            <w:tcW w:w="1800" w:type="pct"/>
            <w:vAlign w:val="bottom"/>
            <w:hideMark/>
          </w:tcPr>
          <w:p w14:paraId="6D34A513"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Saskaņošanas dalībnieki izskatīja šādu ministriju (citu institūciju) iebildumus</w:t>
            </w:r>
          </w:p>
        </w:tc>
        <w:tc>
          <w:tcPr>
            <w:tcW w:w="3100" w:type="pct"/>
            <w:tcBorders>
              <w:bottom w:val="single" w:sz="6" w:space="0" w:color="auto"/>
            </w:tcBorders>
            <w:hideMark/>
          </w:tcPr>
          <w:p w14:paraId="17ADCDDB" w14:textId="17992880" w:rsidR="00F13E00" w:rsidRPr="003332E4" w:rsidRDefault="000051D3" w:rsidP="00F13E00">
            <w:pPr>
              <w:spacing w:after="0" w:line="240" w:lineRule="auto"/>
              <w:rPr>
                <w:rFonts w:ascii="Times New Roman" w:eastAsia="Times New Roman" w:hAnsi="Times New Roman" w:cs="Times New Roman"/>
                <w:color w:val="000000" w:themeColor="text1"/>
                <w:lang w:eastAsia="lv-LV"/>
              </w:rPr>
            </w:pPr>
            <w:r w:rsidRPr="003332E4">
              <w:rPr>
                <w:rFonts w:ascii="Times New Roman" w:eastAsia="Times New Roman" w:hAnsi="Times New Roman" w:cs="Times New Roman"/>
                <w:color w:val="000000" w:themeColor="text1"/>
                <w:lang w:eastAsia="lv-LV"/>
              </w:rPr>
              <w:t>Tieslietu ministrija</w:t>
            </w:r>
            <w:r w:rsidR="00BF712B" w:rsidRPr="003332E4">
              <w:rPr>
                <w:rFonts w:ascii="Times New Roman" w:eastAsia="Times New Roman" w:hAnsi="Times New Roman" w:cs="Times New Roman"/>
                <w:color w:val="000000" w:themeColor="text1"/>
                <w:lang w:eastAsia="lv-LV"/>
              </w:rPr>
              <w:t>, Ekonomikas ministrija, Vides aizsardzības un reģionālās attīstības ministrija, Iekšlietu ministrija</w:t>
            </w:r>
            <w:r w:rsidR="009B357A" w:rsidRPr="003332E4">
              <w:rPr>
                <w:rFonts w:ascii="Times New Roman" w:eastAsia="Times New Roman" w:hAnsi="Times New Roman" w:cs="Times New Roman"/>
                <w:color w:val="000000" w:themeColor="text1"/>
                <w:lang w:eastAsia="lv-LV"/>
              </w:rPr>
              <w:t>, Latvijas Pašvaldību savienība</w:t>
            </w:r>
          </w:p>
        </w:tc>
      </w:tr>
      <w:tr w:rsidR="00F13E00" w:rsidRPr="006C4676" w14:paraId="091DA366" w14:textId="77777777" w:rsidTr="00F13E00">
        <w:trPr>
          <w:trHeight w:val="300"/>
          <w:tblCellSpacing w:w="15" w:type="dxa"/>
        </w:trPr>
        <w:tc>
          <w:tcPr>
            <w:tcW w:w="1800" w:type="pct"/>
            <w:vAlign w:val="bottom"/>
            <w:hideMark/>
          </w:tcPr>
          <w:p w14:paraId="1666B97B"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c>
          <w:tcPr>
            <w:tcW w:w="3100" w:type="pct"/>
            <w:tcBorders>
              <w:top w:val="single" w:sz="6" w:space="0" w:color="auto"/>
              <w:bottom w:val="single" w:sz="6" w:space="0" w:color="auto"/>
            </w:tcBorders>
            <w:hideMark/>
          </w:tcPr>
          <w:p w14:paraId="7DE65A28"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r>
      <w:tr w:rsidR="00F13E00" w:rsidRPr="006C4676" w14:paraId="44F05BD1" w14:textId="77777777" w:rsidTr="00F13E00">
        <w:trPr>
          <w:trHeight w:val="300"/>
          <w:tblCellSpacing w:w="15" w:type="dxa"/>
        </w:trPr>
        <w:tc>
          <w:tcPr>
            <w:tcW w:w="0" w:type="auto"/>
            <w:gridSpan w:val="2"/>
            <w:vAlign w:val="bottom"/>
            <w:hideMark/>
          </w:tcPr>
          <w:p w14:paraId="51124510"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r>
      <w:tr w:rsidR="00F13E00" w:rsidRPr="006C4676" w14:paraId="26F0F513" w14:textId="77777777" w:rsidTr="00F13E00">
        <w:trPr>
          <w:trHeight w:val="300"/>
          <w:tblCellSpacing w:w="15" w:type="dxa"/>
        </w:trPr>
        <w:tc>
          <w:tcPr>
            <w:tcW w:w="1800" w:type="pct"/>
            <w:vAlign w:val="bottom"/>
            <w:hideMark/>
          </w:tcPr>
          <w:p w14:paraId="53FF3512"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Ministrijas (citas institūcijas), kuras nav ieradušās uz sanāksmi vai kuras nav atbildējušas uz uzaicinājumu piedalīties elektroniskajā saskaņošanā</w:t>
            </w:r>
          </w:p>
        </w:tc>
        <w:tc>
          <w:tcPr>
            <w:tcW w:w="3100" w:type="pct"/>
            <w:tcBorders>
              <w:bottom w:val="single" w:sz="6" w:space="0" w:color="auto"/>
            </w:tcBorders>
            <w:hideMark/>
          </w:tcPr>
          <w:p w14:paraId="00A3CCB5" w14:textId="5CE69E21" w:rsidR="00F13E00" w:rsidRPr="003332E4" w:rsidRDefault="00B72D53" w:rsidP="00F13E00">
            <w:pPr>
              <w:spacing w:after="0" w:line="240" w:lineRule="auto"/>
              <w:rPr>
                <w:rFonts w:ascii="Times New Roman" w:eastAsia="Times New Roman" w:hAnsi="Times New Roman" w:cs="Times New Roman"/>
                <w:color w:val="000000" w:themeColor="text1"/>
                <w:lang w:eastAsia="lv-LV"/>
              </w:rPr>
            </w:pPr>
            <w:r w:rsidRPr="003332E4">
              <w:rPr>
                <w:rFonts w:ascii="Times New Roman" w:eastAsia="Times New Roman" w:hAnsi="Times New Roman" w:cs="Times New Roman"/>
                <w:color w:val="000000" w:themeColor="text1"/>
                <w:lang w:eastAsia="lv-LV"/>
              </w:rPr>
              <w:t>Institūcijas, kuras nav ieradušās uz starpministriju (st</w:t>
            </w:r>
            <w:r w:rsidR="00E51934" w:rsidRPr="003332E4">
              <w:rPr>
                <w:rFonts w:ascii="Times New Roman" w:eastAsia="Times New Roman" w:hAnsi="Times New Roman" w:cs="Times New Roman"/>
                <w:color w:val="000000" w:themeColor="text1"/>
                <w:lang w:eastAsia="lv-LV"/>
              </w:rPr>
              <w:t>a</w:t>
            </w:r>
            <w:r w:rsidRPr="003332E4">
              <w:rPr>
                <w:rFonts w:ascii="Times New Roman" w:eastAsia="Times New Roman" w:hAnsi="Times New Roman" w:cs="Times New Roman"/>
                <w:color w:val="000000" w:themeColor="text1"/>
                <w:lang w:eastAsia="lv-LV"/>
              </w:rPr>
              <w:t xml:space="preserve">rpinstitūciju) sanāksmi </w:t>
            </w:r>
            <w:r w:rsidR="00E51934" w:rsidRPr="003332E4">
              <w:rPr>
                <w:rFonts w:ascii="Times New Roman" w:eastAsia="Times New Roman" w:hAnsi="Times New Roman" w:cs="Times New Roman"/>
                <w:color w:val="000000" w:themeColor="text1"/>
                <w:lang w:eastAsia="lv-LV"/>
              </w:rPr>
              <w:t xml:space="preserve">- </w:t>
            </w:r>
            <w:r w:rsidR="00E929A2" w:rsidRPr="003332E4">
              <w:rPr>
                <w:rFonts w:ascii="Times New Roman" w:eastAsia="Times New Roman" w:hAnsi="Times New Roman" w:cs="Times New Roman"/>
                <w:color w:val="000000" w:themeColor="text1"/>
                <w:lang w:eastAsia="lv-LV"/>
              </w:rPr>
              <w:t>Valsts kanceleja</w:t>
            </w:r>
            <w:r w:rsidRPr="003332E4">
              <w:rPr>
                <w:rFonts w:ascii="Times New Roman" w:eastAsia="Times New Roman" w:hAnsi="Times New Roman" w:cs="Times New Roman"/>
                <w:color w:val="000000" w:themeColor="text1"/>
                <w:lang w:eastAsia="lv-LV"/>
              </w:rPr>
              <w:t xml:space="preserve"> un</w:t>
            </w:r>
            <w:r w:rsidR="00086C9F" w:rsidRPr="003332E4">
              <w:rPr>
                <w:rFonts w:ascii="Times New Roman" w:eastAsia="Times New Roman" w:hAnsi="Times New Roman" w:cs="Times New Roman"/>
                <w:color w:val="000000" w:themeColor="text1"/>
                <w:lang w:eastAsia="lv-LV"/>
              </w:rPr>
              <w:t xml:space="preserve"> Dabas aizsardzības pārvalde</w:t>
            </w:r>
          </w:p>
        </w:tc>
      </w:tr>
      <w:tr w:rsidR="00F13E00" w:rsidRPr="006C4676" w14:paraId="4862ABB7" w14:textId="77777777" w:rsidTr="00F13E00">
        <w:trPr>
          <w:trHeight w:val="300"/>
          <w:tblCellSpacing w:w="15" w:type="dxa"/>
        </w:trPr>
        <w:tc>
          <w:tcPr>
            <w:tcW w:w="1800" w:type="pct"/>
            <w:vAlign w:val="bottom"/>
            <w:hideMark/>
          </w:tcPr>
          <w:p w14:paraId="04F6B206"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c>
          <w:tcPr>
            <w:tcW w:w="3100" w:type="pct"/>
            <w:tcBorders>
              <w:top w:val="single" w:sz="6" w:space="0" w:color="auto"/>
              <w:bottom w:val="single" w:sz="6" w:space="0" w:color="auto"/>
            </w:tcBorders>
            <w:hideMark/>
          </w:tcPr>
          <w:p w14:paraId="0718402D"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r>
      <w:tr w:rsidR="00F13E00" w:rsidRPr="006C4676" w14:paraId="03267423" w14:textId="77777777" w:rsidTr="00F13E00">
        <w:trPr>
          <w:trHeight w:val="300"/>
          <w:tblCellSpacing w:w="15" w:type="dxa"/>
        </w:trPr>
        <w:tc>
          <w:tcPr>
            <w:tcW w:w="1800" w:type="pct"/>
            <w:hideMark/>
          </w:tcPr>
          <w:p w14:paraId="0C6277DE"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c>
          <w:tcPr>
            <w:tcW w:w="3100" w:type="pct"/>
            <w:tcBorders>
              <w:top w:val="single" w:sz="6" w:space="0" w:color="auto"/>
              <w:bottom w:val="single" w:sz="6" w:space="0" w:color="auto"/>
            </w:tcBorders>
            <w:hideMark/>
          </w:tcPr>
          <w:p w14:paraId="389D3C7E" w14:textId="77777777" w:rsidR="00F13E00" w:rsidRPr="003332E4" w:rsidRDefault="00F13E00" w:rsidP="00F13E00">
            <w:pPr>
              <w:spacing w:after="0" w:line="240" w:lineRule="auto"/>
              <w:rPr>
                <w:rFonts w:ascii="Times New Roman" w:eastAsia="Times New Roman" w:hAnsi="Times New Roman" w:cs="Times New Roman"/>
                <w:color w:val="000000" w:themeColor="text1"/>
                <w:sz w:val="20"/>
                <w:szCs w:val="20"/>
                <w:lang w:eastAsia="lv-LV"/>
              </w:rPr>
            </w:pPr>
            <w:r w:rsidRPr="003332E4">
              <w:rPr>
                <w:rFonts w:ascii="Times New Roman" w:eastAsia="Times New Roman" w:hAnsi="Times New Roman" w:cs="Times New Roman"/>
                <w:color w:val="000000" w:themeColor="text1"/>
                <w:sz w:val="20"/>
                <w:szCs w:val="20"/>
                <w:lang w:eastAsia="lv-LV"/>
              </w:rPr>
              <w:t> </w:t>
            </w:r>
          </w:p>
        </w:tc>
      </w:tr>
    </w:tbl>
    <w:p w14:paraId="75420554" w14:textId="77777777" w:rsidR="00F13E00" w:rsidRPr="00F13E00" w:rsidRDefault="00F13E00" w:rsidP="00F13E00">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F13E00">
        <w:rPr>
          <w:rFonts w:ascii="Arial" w:eastAsia="Times New Roman" w:hAnsi="Arial" w:cs="Arial"/>
          <w:b/>
          <w:bCs/>
          <w:color w:val="414142"/>
          <w:sz w:val="20"/>
          <w:szCs w:val="20"/>
          <w:lang w:eastAsia="lv-LV"/>
        </w:rPr>
        <w:t>II. Jautājumi, par kuriem saskaņošanā vienošanās ir panākta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2"/>
        <w:gridCol w:w="3045"/>
        <w:gridCol w:w="4250"/>
        <w:gridCol w:w="3827"/>
        <w:gridCol w:w="2923"/>
      </w:tblGrid>
      <w:tr w:rsidR="001F0C44" w:rsidRPr="00F13E00" w14:paraId="12846F93" w14:textId="77777777" w:rsidTr="00947B4E">
        <w:trPr>
          <w:tblCellSpacing w:w="15" w:type="dxa"/>
        </w:trPr>
        <w:tc>
          <w:tcPr>
            <w:tcW w:w="299" w:type="pct"/>
            <w:tcBorders>
              <w:top w:val="outset" w:sz="6" w:space="0" w:color="auto"/>
              <w:left w:val="outset" w:sz="6" w:space="0" w:color="auto"/>
              <w:bottom w:val="outset" w:sz="6" w:space="0" w:color="auto"/>
              <w:right w:val="outset" w:sz="6" w:space="0" w:color="auto"/>
            </w:tcBorders>
            <w:noWrap/>
            <w:vAlign w:val="center"/>
            <w:hideMark/>
          </w:tcPr>
          <w:p w14:paraId="00D36494"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Nr.p.k.</w:t>
            </w:r>
          </w:p>
        </w:tc>
        <w:tc>
          <w:tcPr>
            <w:tcW w:w="1006" w:type="pct"/>
            <w:tcBorders>
              <w:top w:val="outset" w:sz="6" w:space="0" w:color="auto"/>
              <w:left w:val="outset" w:sz="6" w:space="0" w:color="auto"/>
              <w:bottom w:val="outset" w:sz="6" w:space="0" w:color="auto"/>
              <w:right w:val="outset" w:sz="6" w:space="0" w:color="auto"/>
            </w:tcBorders>
            <w:vAlign w:val="center"/>
            <w:hideMark/>
          </w:tcPr>
          <w:p w14:paraId="48C62BF3"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Saskaņošanai nosūtītā projekta redakcija (konkrēta punkta (panta) redakcija)</w:t>
            </w:r>
          </w:p>
        </w:tc>
        <w:tc>
          <w:tcPr>
            <w:tcW w:w="1408" w:type="pct"/>
            <w:tcBorders>
              <w:top w:val="outset" w:sz="6" w:space="0" w:color="auto"/>
              <w:left w:val="outset" w:sz="6" w:space="0" w:color="auto"/>
              <w:bottom w:val="outset" w:sz="6" w:space="0" w:color="auto"/>
              <w:right w:val="outset" w:sz="6" w:space="0" w:color="auto"/>
            </w:tcBorders>
            <w:vAlign w:val="center"/>
            <w:hideMark/>
          </w:tcPr>
          <w:p w14:paraId="7590ED3B"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Atzinumā norādītais ministrijas (citas institūcijas) iebildums, kā arī saskaņošanā papildus izteiktais iebildums par projekta konkrēto punktu (pantu)</w:t>
            </w:r>
          </w:p>
        </w:tc>
        <w:tc>
          <w:tcPr>
            <w:tcW w:w="1267" w:type="pct"/>
            <w:tcBorders>
              <w:top w:val="outset" w:sz="6" w:space="0" w:color="auto"/>
              <w:left w:val="outset" w:sz="6" w:space="0" w:color="auto"/>
              <w:bottom w:val="outset" w:sz="6" w:space="0" w:color="auto"/>
              <w:right w:val="outset" w:sz="6" w:space="0" w:color="auto"/>
            </w:tcBorders>
            <w:vAlign w:val="center"/>
            <w:hideMark/>
          </w:tcPr>
          <w:p w14:paraId="53E9E193"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Atbildīgās ministrijas norāde par to, ka iebildums ir ņemts vērā, vai informācija par saskaņošanā panākto alternatīvo risinājumu</w:t>
            </w:r>
          </w:p>
        </w:tc>
        <w:tc>
          <w:tcPr>
            <w:tcW w:w="960" w:type="pct"/>
            <w:tcBorders>
              <w:top w:val="outset" w:sz="6" w:space="0" w:color="auto"/>
              <w:left w:val="outset" w:sz="6" w:space="0" w:color="auto"/>
              <w:bottom w:val="outset" w:sz="6" w:space="0" w:color="auto"/>
              <w:right w:val="outset" w:sz="6" w:space="0" w:color="auto"/>
            </w:tcBorders>
            <w:vAlign w:val="center"/>
            <w:hideMark/>
          </w:tcPr>
          <w:p w14:paraId="4E7FA908"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Projekta attiecīgā punkta (panta) galīgā redakcija</w:t>
            </w:r>
          </w:p>
        </w:tc>
      </w:tr>
      <w:tr w:rsidR="001F0C44" w:rsidRPr="00F13E00" w14:paraId="720E9DCD" w14:textId="77777777" w:rsidTr="00947B4E">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7DB921CE"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lastRenderedPageBreak/>
              <w:t>1</w:t>
            </w:r>
          </w:p>
        </w:tc>
        <w:tc>
          <w:tcPr>
            <w:tcW w:w="1006" w:type="pct"/>
            <w:tcBorders>
              <w:top w:val="outset" w:sz="6" w:space="0" w:color="auto"/>
              <w:left w:val="outset" w:sz="6" w:space="0" w:color="auto"/>
              <w:bottom w:val="outset" w:sz="6" w:space="0" w:color="auto"/>
              <w:right w:val="outset" w:sz="6" w:space="0" w:color="auto"/>
            </w:tcBorders>
            <w:hideMark/>
          </w:tcPr>
          <w:p w14:paraId="4252E002"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2</w:t>
            </w:r>
          </w:p>
        </w:tc>
        <w:tc>
          <w:tcPr>
            <w:tcW w:w="1408" w:type="pct"/>
            <w:tcBorders>
              <w:top w:val="outset" w:sz="6" w:space="0" w:color="auto"/>
              <w:left w:val="outset" w:sz="6" w:space="0" w:color="auto"/>
              <w:bottom w:val="outset" w:sz="6" w:space="0" w:color="auto"/>
              <w:right w:val="outset" w:sz="6" w:space="0" w:color="auto"/>
            </w:tcBorders>
            <w:hideMark/>
          </w:tcPr>
          <w:p w14:paraId="00689674"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3</w:t>
            </w:r>
          </w:p>
        </w:tc>
        <w:tc>
          <w:tcPr>
            <w:tcW w:w="1267" w:type="pct"/>
            <w:tcBorders>
              <w:top w:val="outset" w:sz="6" w:space="0" w:color="auto"/>
              <w:left w:val="outset" w:sz="6" w:space="0" w:color="auto"/>
              <w:bottom w:val="outset" w:sz="6" w:space="0" w:color="auto"/>
              <w:right w:val="outset" w:sz="6" w:space="0" w:color="auto"/>
            </w:tcBorders>
            <w:hideMark/>
          </w:tcPr>
          <w:p w14:paraId="47609EEE"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4</w:t>
            </w:r>
          </w:p>
        </w:tc>
        <w:tc>
          <w:tcPr>
            <w:tcW w:w="960" w:type="pct"/>
            <w:tcBorders>
              <w:top w:val="outset" w:sz="6" w:space="0" w:color="auto"/>
              <w:left w:val="outset" w:sz="6" w:space="0" w:color="auto"/>
              <w:bottom w:val="outset" w:sz="6" w:space="0" w:color="auto"/>
              <w:right w:val="outset" w:sz="6" w:space="0" w:color="auto"/>
            </w:tcBorders>
            <w:hideMark/>
          </w:tcPr>
          <w:p w14:paraId="60BDF28B"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5</w:t>
            </w:r>
          </w:p>
        </w:tc>
      </w:tr>
      <w:tr w:rsidR="00E70F80" w:rsidRPr="00F13E00" w14:paraId="234F9B1C"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1AABC0B4" w14:textId="7EEF1E22" w:rsidR="00E70F80" w:rsidRDefault="00E70F80" w:rsidP="00194559">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p>
        </w:tc>
        <w:tc>
          <w:tcPr>
            <w:tcW w:w="1006" w:type="pct"/>
            <w:vMerge w:val="restart"/>
            <w:tcBorders>
              <w:top w:val="outset" w:sz="6" w:space="0" w:color="auto"/>
              <w:left w:val="outset" w:sz="6" w:space="0" w:color="auto"/>
              <w:right w:val="outset" w:sz="6" w:space="0" w:color="auto"/>
            </w:tcBorders>
          </w:tcPr>
          <w:p w14:paraId="4FC09205" w14:textId="77777777" w:rsidR="00E70F80" w:rsidRPr="00E811F1" w:rsidRDefault="00E70F80" w:rsidP="00B77914">
            <w:pPr>
              <w:tabs>
                <w:tab w:val="left" w:pos="993"/>
              </w:tabs>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color w:val="414142"/>
                <w:lang w:eastAsia="lv-LV"/>
              </w:rPr>
              <w:t>1.1.  </w:t>
            </w:r>
            <w:r w:rsidRPr="00E811F1">
              <w:rPr>
                <w:rFonts w:ascii="Times New Roman" w:eastAsia="Times New Roman" w:hAnsi="Times New Roman" w:cs="Times New Roman"/>
                <w:lang w:eastAsia="lv-LV"/>
              </w:rPr>
              <w:t>Izteikt 3.punktu šādā redakcijā:</w:t>
            </w:r>
          </w:p>
          <w:p w14:paraId="29AEAC93" w14:textId="77777777" w:rsidR="00E70F80" w:rsidRPr="00E811F1" w:rsidRDefault="00E70F80" w:rsidP="00B77914">
            <w:pPr>
              <w:tabs>
                <w:tab w:val="left" w:pos="993"/>
              </w:tabs>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“3. Valsts ieņēmumu dienests, pēc šo noteikumu 2.punktā minēto dokumentu saņemšanas:</w:t>
            </w:r>
          </w:p>
          <w:p w14:paraId="2D1F4651" w14:textId="77777777" w:rsidR="00E70F80" w:rsidRPr="00E811F1" w:rsidRDefault="00E70F80" w:rsidP="00B77914">
            <w:pPr>
              <w:tabs>
                <w:tab w:val="left" w:pos="993"/>
              </w:tabs>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3.1. šo noteikumu 10. un 10.</w:t>
            </w:r>
            <w:r w:rsidRPr="00E811F1">
              <w:rPr>
                <w:rFonts w:ascii="Times New Roman" w:eastAsia="Times New Roman" w:hAnsi="Times New Roman" w:cs="Times New Roman"/>
                <w:vertAlign w:val="superscript"/>
                <w:lang w:eastAsia="lv-LV"/>
              </w:rPr>
              <w:t>1</w:t>
            </w:r>
            <w:r w:rsidRPr="00E811F1">
              <w:rPr>
                <w:rFonts w:ascii="Times New Roman" w:eastAsia="Times New Roman" w:hAnsi="Times New Roman" w:cs="Times New Roman"/>
                <w:lang w:eastAsia="lv-LV"/>
              </w:rPr>
              <w:t>apakšpunktā noteiktajā kārtībā pieņem un uzskaita valstij piekritīgo mantu;</w:t>
            </w:r>
          </w:p>
          <w:p w14:paraId="23D94CC5" w14:textId="77777777" w:rsidR="00E70F80" w:rsidRPr="00E811F1" w:rsidRDefault="00E70F80" w:rsidP="00B77914">
            <w:pPr>
              <w:tabs>
                <w:tab w:val="left" w:pos="993"/>
              </w:tabs>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3.2. valstij piekritīgo mantu, kas atrodas glabāšanā Nodrošinājuma valsts aģentūrā, nodod glabāšanā Nodrošinājuma valsts aģentūrai;</w:t>
            </w:r>
          </w:p>
          <w:p w14:paraId="6262F602" w14:textId="77777777" w:rsidR="00E70F80" w:rsidRPr="00E811F1" w:rsidRDefault="00E70F80" w:rsidP="00B77914">
            <w:pPr>
              <w:tabs>
                <w:tab w:val="left" w:pos="993"/>
              </w:tabs>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3.3.</w:t>
            </w:r>
            <w:r w:rsidRPr="00E811F1">
              <w:rPr>
                <w:rFonts w:ascii="Times New Roman" w:hAnsi="Times New Roman" w:cs="Times New Roman"/>
              </w:rPr>
              <w:t xml:space="preserve"> </w:t>
            </w:r>
            <w:r w:rsidRPr="00E811F1">
              <w:rPr>
                <w:rFonts w:ascii="Times New Roman" w:eastAsia="Times New Roman" w:hAnsi="Times New Roman" w:cs="Times New Roman"/>
                <w:lang w:eastAsia="lv-LV"/>
              </w:rPr>
              <w:t>valstij piekritīgus dzīvniekus un bezskaidras naudas līdzekļus nodod juridiskai personai, kuras glabāšanā, tie atrodas;</w:t>
            </w:r>
          </w:p>
          <w:p w14:paraId="09849FC5" w14:textId="77777777" w:rsidR="00E70F80" w:rsidRPr="00E811F1" w:rsidRDefault="00E70F80" w:rsidP="00B77914">
            <w:pPr>
              <w:tabs>
                <w:tab w:val="left" w:pos="993"/>
              </w:tabs>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 xml:space="preserve">3.4. valstij piekritīgo mantu, izņemot šo noteikumu 3.2. un 3.3.apakšpunktā noteikto, glabā Valsts ieņēmumu dienestā vai atbilstoši konkrēto jomu regulējošiem normatīvajiem aktiem izvēlas valstij piekritīgās mantas glabāšanas vietu un slēdz līgumu ar juridisko personu par mantas glabāšanu.”; </w:t>
            </w:r>
          </w:p>
          <w:p w14:paraId="3FF1F167" w14:textId="77777777" w:rsidR="00E70F80" w:rsidRPr="00E811F1" w:rsidRDefault="00E70F80" w:rsidP="00B77914">
            <w:pPr>
              <w:tabs>
                <w:tab w:val="left" w:pos="993"/>
              </w:tabs>
              <w:spacing w:after="120" w:line="240" w:lineRule="auto"/>
              <w:jc w:val="both"/>
              <w:rPr>
                <w:rFonts w:ascii="Times New Roman" w:eastAsia="Times New Roman" w:hAnsi="Times New Roman" w:cs="Times New Roman"/>
                <w:lang w:eastAsia="lv-LV"/>
              </w:rPr>
            </w:pPr>
          </w:p>
          <w:p w14:paraId="4A0C7BED" w14:textId="4A0DD409" w:rsidR="00E70F80" w:rsidRPr="00E811F1" w:rsidRDefault="00E70F80" w:rsidP="00B77914">
            <w:pPr>
              <w:tabs>
                <w:tab w:val="left" w:pos="993"/>
              </w:tabs>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Anotācija</w:t>
            </w:r>
          </w:p>
        </w:tc>
        <w:tc>
          <w:tcPr>
            <w:tcW w:w="1408" w:type="pct"/>
            <w:tcBorders>
              <w:top w:val="outset" w:sz="6" w:space="0" w:color="auto"/>
              <w:left w:val="outset" w:sz="6" w:space="0" w:color="auto"/>
              <w:bottom w:val="outset" w:sz="6" w:space="0" w:color="auto"/>
              <w:right w:val="outset" w:sz="6" w:space="0" w:color="auto"/>
            </w:tcBorders>
          </w:tcPr>
          <w:p w14:paraId="3FFE4EB9" w14:textId="1900217C" w:rsidR="00E70F80" w:rsidRPr="00E811F1" w:rsidRDefault="00E70F80" w:rsidP="00B77914">
            <w:pPr>
              <w:spacing w:after="0" w:line="240" w:lineRule="auto"/>
              <w:jc w:val="both"/>
              <w:rPr>
                <w:rFonts w:ascii="Times New Roman" w:eastAsia="Times New Roman" w:hAnsi="Times New Roman" w:cs="Times New Roman"/>
                <w:b/>
                <w:bCs/>
              </w:rPr>
            </w:pPr>
            <w:r w:rsidRPr="00E811F1">
              <w:rPr>
                <w:rFonts w:ascii="Times New Roman" w:eastAsia="Times New Roman" w:hAnsi="Times New Roman" w:cs="Times New Roman"/>
                <w:b/>
                <w:bCs/>
              </w:rPr>
              <w:lastRenderedPageBreak/>
              <w:t>VARAM</w:t>
            </w:r>
            <w:r w:rsidR="00847B8C">
              <w:rPr>
                <w:rFonts w:ascii="Times New Roman" w:eastAsia="Times New Roman" w:hAnsi="Times New Roman" w:cs="Times New Roman"/>
                <w:b/>
                <w:bCs/>
              </w:rPr>
              <w:t xml:space="preserve"> (</w:t>
            </w:r>
            <w:r w:rsidR="004006B0">
              <w:rPr>
                <w:rFonts w:ascii="Times New Roman" w:eastAsia="Times New Roman" w:hAnsi="Times New Roman" w:cs="Times New Roman"/>
                <w:b/>
                <w:bCs/>
              </w:rPr>
              <w:t>27.11.2020. Nr.1-22/10608</w:t>
            </w:r>
            <w:r w:rsidR="00847B8C">
              <w:rPr>
                <w:rFonts w:ascii="Times New Roman" w:eastAsia="Times New Roman" w:hAnsi="Times New Roman" w:cs="Times New Roman"/>
                <w:b/>
                <w:bCs/>
              </w:rPr>
              <w:t>)</w:t>
            </w:r>
          </w:p>
          <w:p w14:paraId="1A1EE8F9" w14:textId="77777777" w:rsidR="00E70F80" w:rsidRPr="00E811F1" w:rsidRDefault="00E70F80" w:rsidP="00B77914">
            <w:pPr>
              <w:spacing w:after="0" w:line="240" w:lineRule="auto"/>
              <w:jc w:val="both"/>
              <w:rPr>
                <w:rFonts w:ascii="Times New Roman" w:eastAsia="Times New Roman" w:hAnsi="Times New Roman" w:cs="Times New Roman"/>
                <w:bCs/>
              </w:rPr>
            </w:pPr>
            <w:r w:rsidRPr="00E811F1">
              <w:rPr>
                <w:rFonts w:ascii="Times New Roman" w:eastAsia="Times New Roman" w:hAnsi="Times New Roman" w:cs="Times New Roman"/>
                <w:bCs/>
              </w:rPr>
              <w:t xml:space="preserve">Noteikumu </w:t>
            </w:r>
            <w:r w:rsidRPr="00E811F1">
              <w:rPr>
                <w:rFonts w:ascii="Times New Roman" w:eastAsia="Times New Roman" w:hAnsi="Times New Roman" w:cs="Times New Roman"/>
              </w:rPr>
              <w:t>3.3.apakšpunkts</w:t>
            </w:r>
            <w:r w:rsidRPr="00E811F1">
              <w:rPr>
                <w:rFonts w:ascii="Times New Roman" w:eastAsia="Times New Roman" w:hAnsi="Times New Roman" w:cs="Times New Roman"/>
                <w:bCs/>
              </w:rPr>
              <w:t xml:space="preserve"> paredz, ka Valsts ieņēmumu dienests pēc šo noteikumu 2.punktā minēto dokumentu saņemšanas valstij piekritīgus dzīvniekus un bezskaidras naudas līdzekļus nodod juridiskai personai, kuras glabāšanā, tie atrodas. </w:t>
            </w:r>
          </w:p>
          <w:p w14:paraId="2EDC6329" w14:textId="77777777" w:rsidR="00E70F80" w:rsidRPr="00E811F1" w:rsidRDefault="00E70F80" w:rsidP="00B77914">
            <w:pPr>
              <w:spacing w:after="0" w:line="240" w:lineRule="auto"/>
              <w:jc w:val="both"/>
              <w:rPr>
                <w:rFonts w:ascii="Times New Roman" w:eastAsia="Times New Roman" w:hAnsi="Times New Roman" w:cs="Times New Roman"/>
                <w:bCs/>
              </w:rPr>
            </w:pPr>
            <w:r w:rsidRPr="00E811F1">
              <w:rPr>
                <w:rFonts w:ascii="Times New Roman" w:eastAsia="Times New Roman" w:hAnsi="Times New Roman" w:cs="Times New Roman"/>
                <w:bCs/>
              </w:rPr>
              <w:t xml:space="preserve">VARAM vērš uzmanību, ka jāparedz iespēja valstij piekritīgus savvaļas sugas dzīvniekus nodot arī zooloģiskajiem dārziem un reģistrētām savvaļas dzīvnieku novietnēm, kuru turētāji ir gan reģistrēti komersanti, gan fiziskas personas. </w:t>
            </w:r>
          </w:p>
          <w:p w14:paraId="57D4F967" w14:textId="77777777" w:rsidR="00E70F80" w:rsidRPr="00E811F1" w:rsidRDefault="00E70F80" w:rsidP="00B77914">
            <w:pPr>
              <w:spacing w:after="0" w:line="240" w:lineRule="auto"/>
              <w:jc w:val="both"/>
              <w:rPr>
                <w:rFonts w:ascii="Times New Roman" w:eastAsia="Times New Roman" w:hAnsi="Times New Roman" w:cs="Times New Roman"/>
                <w:bCs/>
              </w:rPr>
            </w:pPr>
            <w:r w:rsidRPr="00E811F1">
              <w:rPr>
                <w:rFonts w:ascii="Times New Roman" w:eastAsia="Times New Roman" w:hAnsi="Times New Roman" w:cs="Times New Roman"/>
                <w:bCs/>
              </w:rPr>
              <w:t xml:space="preserve">VARAM vērš uzmanību, ka atkarībā no tā, kādam Dzīvnieku aizsardzības likuma 3.pantā noteiktajam dzīvnieku veidam dzīvnieks ir pieskaitāms, ir noteikts attiecīgs normatīvais regulējums un prasības dzīvnieku turēšanai. Tādejādi ne katrai juridiskai personai ir tiesības izmitināt attiecīgos dzīvniekus. </w:t>
            </w:r>
          </w:p>
          <w:p w14:paraId="2070D8A2" w14:textId="77777777" w:rsidR="00E70F80" w:rsidRPr="00E811F1" w:rsidRDefault="00E70F80" w:rsidP="00B77914">
            <w:pPr>
              <w:spacing w:after="0" w:line="240" w:lineRule="auto"/>
              <w:jc w:val="both"/>
              <w:rPr>
                <w:rFonts w:ascii="Times New Roman" w:eastAsia="Times New Roman" w:hAnsi="Times New Roman" w:cs="Times New Roman"/>
                <w:bCs/>
              </w:rPr>
            </w:pPr>
            <w:r w:rsidRPr="00E811F1">
              <w:rPr>
                <w:rFonts w:ascii="Times New Roman" w:eastAsia="Times New Roman" w:hAnsi="Times New Roman" w:cs="Times New Roman"/>
                <w:bCs/>
              </w:rPr>
              <w:t>Tiesību normas skaidrībai lūdzam precizēt, līdz kuram periodam Valsts ieņēmumu dienests nodot valstij piekritīgus dzīvniekus glabāšanā kopsakarā ar noteikumu IV un V nodaļas piemērošanu.</w:t>
            </w:r>
          </w:p>
          <w:p w14:paraId="5BFB1853" w14:textId="3BDE773F" w:rsidR="00E70F80" w:rsidRPr="0008028D" w:rsidRDefault="00E70F80" w:rsidP="00B77914">
            <w:pPr>
              <w:pStyle w:val="NormalWeb"/>
              <w:spacing w:before="0" w:beforeAutospacing="0" w:after="0"/>
              <w:jc w:val="both"/>
              <w:rPr>
                <w:b/>
                <w:color w:val="000000"/>
                <w:sz w:val="22"/>
                <w:szCs w:val="22"/>
              </w:rPr>
            </w:pPr>
            <w:r w:rsidRPr="0008028D">
              <w:rPr>
                <w:bCs/>
                <w:sz w:val="22"/>
                <w:szCs w:val="22"/>
              </w:rPr>
              <w:t>Ņemot vērā minēto, lūdzam precizēt noteikumu 3.3.apakšpunktu</w:t>
            </w:r>
            <w:r>
              <w:rPr>
                <w:bCs/>
                <w:sz w:val="22"/>
                <w:szCs w:val="22"/>
              </w:rPr>
              <w:t>.</w:t>
            </w:r>
          </w:p>
        </w:tc>
        <w:tc>
          <w:tcPr>
            <w:tcW w:w="1267" w:type="pct"/>
            <w:tcBorders>
              <w:top w:val="outset" w:sz="6" w:space="0" w:color="auto"/>
              <w:left w:val="outset" w:sz="6" w:space="0" w:color="auto"/>
              <w:bottom w:val="outset" w:sz="6" w:space="0" w:color="auto"/>
              <w:right w:val="outset" w:sz="6" w:space="0" w:color="auto"/>
            </w:tcBorders>
          </w:tcPr>
          <w:p w14:paraId="772EBF29" w14:textId="77777777" w:rsidR="00E70F80" w:rsidRPr="00A960FB" w:rsidRDefault="00E70F80" w:rsidP="001548D4">
            <w:pPr>
              <w:spacing w:after="0" w:line="240" w:lineRule="auto"/>
              <w:jc w:val="both"/>
              <w:rPr>
                <w:rFonts w:ascii="Times New Roman" w:eastAsia="Times New Roman" w:hAnsi="Times New Roman" w:cs="Times New Roman"/>
                <w:b/>
                <w:lang w:eastAsia="lv-LV"/>
              </w:rPr>
            </w:pPr>
            <w:r w:rsidRPr="00A960FB">
              <w:rPr>
                <w:rFonts w:ascii="Times New Roman" w:eastAsia="Times New Roman" w:hAnsi="Times New Roman" w:cs="Times New Roman"/>
                <w:b/>
                <w:lang w:eastAsia="lv-LV"/>
              </w:rPr>
              <w:t>Ņemts vērā.</w:t>
            </w:r>
          </w:p>
          <w:p w14:paraId="51DAFBEB" w14:textId="1329DB01" w:rsidR="00E70F80" w:rsidRDefault="00E70F80" w:rsidP="001548D4">
            <w:pPr>
              <w:spacing w:after="0" w:line="240" w:lineRule="auto"/>
              <w:jc w:val="both"/>
              <w:rPr>
                <w:rFonts w:ascii="Times New Roman" w:eastAsia="Times New Roman" w:hAnsi="Times New Roman" w:cs="Times New Roman"/>
                <w:b/>
                <w:lang w:eastAsia="lv-LV"/>
              </w:rPr>
            </w:pPr>
            <w:r w:rsidRPr="00A960FB">
              <w:rPr>
                <w:rFonts w:ascii="Times New Roman" w:eastAsia="Times New Roman" w:hAnsi="Times New Roman" w:cs="Times New Roman"/>
                <w:b/>
                <w:lang w:eastAsia="lv-LV"/>
              </w:rPr>
              <w:t xml:space="preserve">Precizēta noteikumu projekta  </w:t>
            </w:r>
            <w:r w:rsidR="007B2F04">
              <w:rPr>
                <w:rFonts w:ascii="Times New Roman" w:eastAsia="Times New Roman" w:hAnsi="Times New Roman" w:cs="Times New Roman"/>
                <w:b/>
                <w:lang w:eastAsia="lv-LV"/>
              </w:rPr>
              <w:t>2</w:t>
            </w:r>
            <w:r w:rsidRPr="00A960FB">
              <w:rPr>
                <w:rFonts w:ascii="Times New Roman" w:eastAsia="Times New Roman" w:hAnsi="Times New Roman" w:cs="Times New Roman"/>
                <w:b/>
                <w:lang w:eastAsia="lv-LV"/>
              </w:rPr>
              <w:t>.punktā noteiktā MK noteikum</w:t>
            </w:r>
            <w:r w:rsidR="006E338F">
              <w:rPr>
                <w:rFonts w:ascii="Times New Roman" w:eastAsia="Times New Roman" w:hAnsi="Times New Roman" w:cs="Times New Roman"/>
                <w:b/>
                <w:lang w:eastAsia="lv-LV"/>
              </w:rPr>
              <w:t>u</w:t>
            </w:r>
            <w:r w:rsidRPr="00A960FB">
              <w:rPr>
                <w:rFonts w:ascii="Times New Roman" w:eastAsia="Times New Roman" w:hAnsi="Times New Roman" w:cs="Times New Roman"/>
                <w:b/>
                <w:lang w:eastAsia="lv-LV"/>
              </w:rPr>
              <w:t xml:space="preserve"> Nr.1354 3.punkta redakcija.</w:t>
            </w:r>
          </w:p>
          <w:p w14:paraId="4882EA81" w14:textId="77777777" w:rsidR="00E70F80" w:rsidRDefault="00E70F80" w:rsidP="001548D4">
            <w:pPr>
              <w:spacing w:after="0" w:line="240" w:lineRule="auto"/>
              <w:jc w:val="both"/>
              <w:rPr>
                <w:rFonts w:ascii="Times New Roman" w:eastAsia="Times New Roman" w:hAnsi="Times New Roman" w:cs="Times New Roman"/>
                <w:b/>
                <w:lang w:eastAsia="lv-LV"/>
              </w:rPr>
            </w:pPr>
          </w:p>
          <w:p w14:paraId="4AE11134" w14:textId="16BA4117" w:rsidR="00E70F80" w:rsidRPr="00E919E6" w:rsidRDefault="00E70F80" w:rsidP="001548D4">
            <w:pPr>
              <w:spacing w:after="0" w:line="240" w:lineRule="auto"/>
              <w:jc w:val="both"/>
              <w:rPr>
                <w:rFonts w:ascii="Times New Roman" w:eastAsia="Times New Roman" w:hAnsi="Times New Roman" w:cs="Times New Roman"/>
                <w:b/>
                <w:lang w:eastAsia="lv-LV"/>
              </w:rPr>
            </w:pPr>
            <w:r w:rsidRPr="00E919E6">
              <w:rPr>
                <w:rFonts w:ascii="Times New Roman" w:eastAsia="Times New Roman" w:hAnsi="Times New Roman" w:cs="Times New Roman"/>
                <w:b/>
                <w:lang w:eastAsia="lv-LV"/>
              </w:rPr>
              <w:t xml:space="preserve">Papildināta </w:t>
            </w:r>
            <w:r>
              <w:rPr>
                <w:rFonts w:ascii="Times New Roman" w:eastAsia="Times New Roman" w:hAnsi="Times New Roman" w:cs="Times New Roman"/>
                <w:b/>
                <w:lang w:eastAsia="lv-LV"/>
              </w:rPr>
              <w:t xml:space="preserve">arī </w:t>
            </w:r>
            <w:r w:rsidRPr="00E919E6">
              <w:rPr>
                <w:rFonts w:ascii="Times New Roman" w:eastAsia="Times New Roman" w:hAnsi="Times New Roman" w:cs="Times New Roman"/>
                <w:b/>
                <w:lang w:eastAsia="lv-LV"/>
              </w:rPr>
              <w:t>anotācija (2.lpp.)</w:t>
            </w:r>
          </w:p>
        </w:tc>
        <w:tc>
          <w:tcPr>
            <w:tcW w:w="960" w:type="pct"/>
            <w:vMerge w:val="restart"/>
            <w:tcBorders>
              <w:top w:val="outset" w:sz="6" w:space="0" w:color="auto"/>
              <w:left w:val="outset" w:sz="6" w:space="0" w:color="auto"/>
              <w:right w:val="outset" w:sz="6" w:space="0" w:color="auto"/>
            </w:tcBorders>
          </w:tcPr>
          <w:p w14:paraId="44B7BDB7" w14:textId="4426A291" w:rsidR="00E70F80" w:rsidRPr="00E70F80" w:rsidRDefault="00E70F80" w:rsidP="00E70F80">
            <w:pPr>
              <w:tabs>
                <w:tab w:val="left" w:pos="993"/>
              </w:tabs>
              <w:spacing w:after="120" w:line="240" w:lineRule="auto"/>
              <w:ind w:left="720"/>
              <w:jc w:val="both"/>
              <w:rPr>
                <w:rFonts w:ascii="Times New Roman" w:eastAsia="Times New Roman" w:hAnsi="Times New Roman" w:cs="Times New Roman"/>
                <w:lang w:eastAsia="lv-LV"/>
              </w:rPr>
            </w:pPr>
            <w:r w:rsidRPr="00E70F80">
              <w:rPr>
                <w:rFonts w:ascii="Times New Roman" w:eastAsia="Times New Roman" w:hAnsi="Times New Roman" w:cs="Times New Roman"/>
                <w:lang w:eastAsia="lv-LV"/>
              </w:rPr>
              <w:t>2. Izteikt 3.</w:t>
            </w:r>
            <w:r w:rsidR="006171E2">
              <w:rPr>
                <w:rFonts w:ascii="Times New Roman" w:eastAsia="Times New Roman" w:hAnsi="Times New Roman" w:cs="Times New Roman"/>
                <w:lang w:eastAsia="lv-LV"/>
              </w:rPr>
              <w:t xml:space="preserve"> </w:t>
            </w:r>
            <w:r w:rsidRPr="00E70F80">
              <w:rPr>
                <w:rFonts w:ascii="Times New Roman" w:eastAsia="Times New Roman" w:hAnsi="Times New Roman" w:cs="Times New Roman"/>
                <w:lang w:eastAsia="lv-LV"/>
              </w:rPr>
              <w:t>punktu šādā redakcijā:</w:t>
            </w:r>
          </w:p>
          <w:p w14:paraId="57F600ED" w14:textId="19375EEF" w:rsidR="00E70F80" w:rsidRPr="00E70F80" w:rsidRDefault="00E70F80" w:rsidP="00E70F80">
            <w:pPr>
              <w:tabs>
                <w:tab w:val="left" w:pos="993"/>
              </w:tabs>
              <w:spacing w:after="120" w:line="240" w:lineRule="auto"/>
              <w:jc w:val="both"/>
              <w:rPr>
                <w:rFonts w:ascii="Times New Roman" w:eastAsia="Times New Roman" w:hAnsi="Times New Roman" w:cs="Times New Roman"/>
                <w:lang w:eastAsia="lv-LV"/>
              </w:rPr>
            </w:pPr>
            <w:r w:rsidRPr="00E70F80">
              <w:rPr>
                <w:rFonts w:ascii="Times New Roman" w:eastAsia="Times New Roman" w:hAnsi="Times New Roman" w:cs="Times New Roman"/>
                <w:lang w:eastAsia="lv-LV"/>
              </w:rPr>
              <w:t>“3. Valsts ieņēmumu dienests, pēc šo noteikumu 2.</w:t>
            </w:r>
            <w:r w:rsidR="006171E2">
              <w:rPr>
                <w:rFonts w:ascii="Times New Roman" w:eastAsia="Times New Roman" w:hAnsi="Times New Roman" w:cs="Times New Roman"/>
                <w:lang w:eastAsia="lv-LV"/>
              </w:rPr>
              <w:t xml:space="preserve"> </w:t>
            </w:r>
            <w:r w:rsidRPr="00E70F80">
              <w:rPr>
                <w:rFonts w:ascii="Times New Roman" w:eastAsia="Times New Roman" w:hAnsi="Times New Roman" w:cs="Times New Roman"/>
                <w:lang w:eastAsia="lv-LV"/>
              </w:rPr>
              <w:t>punktā minēto dokumentu saņemšanas:</w:t>
            </w:r>
          </w:p>
          <w:p w14:paraId="138E7013" w14:textId="7C41AA85" w:rsidR="00E70F80" w:rsidRPr="00E70F80" w:rsidRDefault="00E70F80" w:rsidP="00E70F80">
            <w:pPr>
              <w:tabs>
                <w:tab w:val="left" w:pos="993"/>
              </w:tabs>
              <w:spacing w:after="120" w:line="240" w:lineRule="auto"/>
              <w:jc w:val="both"/>
              <w:rPr>
                <w:rFonts w:ascii="Times New Roman" w:eastAsia="Times New Roman" w:hAnsi="Times New Roman" w:cs="Times New Roman"/>
                <w:lang w:eastAsia="lv-LV"/>
              </w:rPr>
            </w:pPr>
            <w:r w:rsidRPr="00E70F80">
              <w:rPr>
                <w:rFonts w:ascii="Times New Roman" w:eastAsia="Times New Roman" w:hAnsi="Times New Roman" w:cs="Times New Roman"/>
                <w:lang w:eastAsia="lv-LV"/>
              </w:rPr>
              <w:t>3.1. šo noteikumu 10. un 10.</w:t>
            </w:r>
            <w:r w:rsidRPr="00E70F80">
              <w:rPr>
                <w:rFonts w:ascii="Times New Roman" w:eastAsia="Times New Roman" w:hAnsi="Times New Roman" w:cs="Times New Roman"/>
                <w:vertAlign w:val="superscript"/>
                <w:lang w:eastAsia="lv-LV"/>
              </w:rPr>
              <w:t>1</w:t>
            </w:r>
            <w:r w:rsidR="006171E2">
              <w:rPr>
                <w:rFonts w:ascii="Times New Roman" w:eastAsia="Times New Roman" w:hAnsi="Times New Roman" w:cs="Times New Roman"/>
                <w:vertAlign w:val="superscript"/>
                <w:lang w:eastAsia="lv-LV"/>
              </w:rPr>
              <w:t xml:space="preserve"> </w:t>
            </w:r>
            <w:r w:rsidRPr="00E70F80">
              <w:rPr>
                <w:rFonts w:ascii="Times New Roman" w:eastAsia="Times New Roman" w:hAnsi="Times New Roman" w:cs="Times New Roman"/>
                <w:lang w:eastAsia="lv-LV"/>
              </w:rPr>
              <w:t>apakšpunktā noteiktajā kārtībā pieņem un uzskaita valstij piekritīgo mantu;</w:t>
            </w:r>
          </w:p>
          <w:p w14:paraId="5A6E3290" w14:textId="77777777" w:rsidR="00E70F80" w:rsidRPr="00E70F80" w:rsidRDefault="00E70F80" w:rsidP="00E70F80">
            <w:pPr>
              <w:tabs>
                <w:tab w:val="left" w:pos="993"/>
              </w:tabs>
              <w:spacing w:after="120" w:line="240" w:lineRule="auto"/>
              <w:jc w:val="both"/>
              <w:rPr>
                <w:rFonts w:ascii="Times New Roman" w:eastAsia="Times New Roman" w:hAnsi="Times New Roman" w:cs="Times New Roman"/>
                <w:lang w:eastAsia="lv-LV"/>
              </w:rPr>
            </w:pPr>
            <w:r w:rsidRPr="00E70F80">
              <w:rPr>
                <w:rFonts w:ascii="Times New Roman" w:eastAsia="Times New Roman" w:hAnsi="Times New Roman" w:cs="Times New Roman"/>
                <w:lang w:eastAsia="lv-LV"/>
              </w:rPr>
              <w:t>3.2. līdz valstij piekritīgās mantas realizācijai, nodošanai bez maksas vai iznīcināšanai:</w:t>
            </w:r>
          </w:p>
          <w:p w14:paraId="509697DA" w14:textId="77777777" w:rsidR="00E70F80" w:rsidRPr="00E70F80" w:rsidRDefault="00E70F80" w:rsidP="00E70F80">
            <w:pPr>
              <w:tabs>
                <w:tab w:val="left" w:pos="993"/>
              </w:tabs>
              <w:spacing w:after="120" w:line="240" w:lineRule="auto"/>
              <w:jc w:val="both"/>
              <w:rPr>
                <w:rFonts w:ascii="Times New Roman" w:eastAsia="Times New Roman" w:hAnsi="Times New Roman" w:cs="Times New Roman"/>
                <w:lang w:eastAsia="lv-LV"/>
              </w:rPr>
            </w:pPr>
            <w:r w:rsidRPr="00E70F80">
              <w:rPr>
                <w:rFonts w:ascii="Times New Roman" w:eastAsia="Times New Roman" w:hAnsi="Times New Roman" w:cs="Times New Roman"/>
                <w:lang w:eastAsia="lv-LV"/>
              </w:rPr>
              <w:t>3.2.1. valstij piekritīgo mantu, kas atrodas glabāšanā Nodrošinājuma valsts aģentūrā, nodod glabāšanā Nodrošinājuma valsts aģentūrai;</w:t>
            </w:r>
          </w:p>
          <w:p w14:paraId="3C4C625C" w14:textId="25D96DE4" w:rsidR="00E70F80" w:rsidRPr="00E70F80" w:rsidRDefault="00E70F80" w:rsidP="00E70F80">
            <w:pPr>
              <w:tabs>
                <w:tab w:val="left" w:pos="993"/>
              </w:tabs>
              <w:spacing w:after="120" w:line="240" w:lineRule="auto"/>
              <w:jc w:val="both"/>
              <w:rPr>
                <w:rFonts w:ascii="Times New Roman" w:eastAsia="Times New Roman" w:hAnsi="Times New Roman" w:cs="Times New Roman"/>
                <w:lang w:eastAsia="lv-LV"/>
              </w:rPr>
            </w:pPr>
            <w:r w:rsidRPr="00E70F80">
              <w:rPr>
                <w:rFonts w:ascii="Times New Roman" w:eastAsia="Times New Roman" w:hAnsi="Times New Roman" w:cs="Times New Roman"/>
                <w:lang w:eastAsia="lv-LV"/>
              </w:rPr>
              <w:t xml:space="preserve">3.2.2. valstij piekritīgus dzīvniekus glabā vietā, kur tie atrodas; </w:t>
            </w:r>
          </w:p>
          <w:p w14:paraId="375DC4B1" w14:textId="0BC87A2A" w:rsidR="00E70F80" w:rsidRPr="00E70F80" w:rsidRDefault="00E70F80" w:rsidP="00E70F80">
            <w:pPr>
              <w:tabs>
                <w:tab w:val="left" w:pos="993"/>
              </w:tabs>
              <w:spacing w:after="120" w:line="240" w:lineRule="auto"/>
              <w:jc w:val="both"/>
              <w:rPr>
                <w:rFonts w:ascii="Times New Roman" w:eastAsia="Times New Roman" w:hAnsi="Times New Roman" w:cs="Times New Roman"/>
                <w:lang w:eastAsia="lv-LV"/>
              </w:rPr>
            </w:pPr>
            <w:r w:rsidRPr="00E70F80">
              <w:rPr>
                <w:rFonts w:ascii="Times New Roman" w:eastAsia="Times New Roman" w:hAnsi="Times New Roman" w:cs="Times New Roman"/>
                <w:lang w:eastAsia="lv-LV"/>
              </w:rPr>
              <w:t>3.2.3. valstij piekritīgo mantu, izņemot šo noteikumu 3.2.1 un 3.2.2.</w:t>
            </w:r>
            <w:r w:rsidR="006171E2">
              <w:rPr>
                <w:rFonts w:ascii="Times New Roman" w:eastAsia="Times New Roman" w:hAnsi="Times New Roman" w:cs="Times New Roman"/>
                <w:lang w:eastAsia="lv-LV"/>
              </w:rPr>
              <w:t xml:space="preserve"> </w:t>
            </w:r>
            <w:r w:rsidRPr="00E70F80">
              <w:rPr>
                <w:rFonts w:ascii="Times New Roman" w:eastAsia="Times New Roman" w:hAnsi="Times New Roman" w:cs="Times New Roman"/>
                <w:lang w:eastAsia="lv-LV"/>
              </w:rPr>
              <w:t xml:space="preserve">apakšpunktā noteikto, glabā Valsts ieņēmumu dienestā vai atbilstoši konkrēto jomu regulējošiem normatīvajiem aktiem izvēlas </w:t>
            </w:r>
            <w:r w:rsidRPr="00E70F80">
              <w:rPr>
                <w:rFonts w:ascii="Times New Roman" w:eastAsia="Times New Roman" w:hAnsi="Times New Roman" w:cs="Times New Roman"/>
                <w:lang w:eastAsia="lv-LV"/>
              </w:rPr>
              <w:lastRenderedPageBreak/>
              <w:t xml:space="preserve">valstij piekritīgās mantas glabāšanas vietu un slēdz līgumu ar juridisko </w:t>
            </w:r>
            <w:r w:rsidR="006171E2">
              <w:rPr>
                <w:rFonts w:ascii="Times New Roman" w:eastAsia="Times New Roman" w:hAnsi="Times New Roman" w:cs="Times New Roman"/>
                <w:lang w:eastAsia="lv-LV"/>
              </w:rPr>
              <w:t xml:space="preserve">vai fizisko </w:t>
            </w:r>
            <w:r w:rsidRPr="00E70F80">
              <w:rPr>
                <w:rFonts w:ascii="Times New Roman" w:eastAsia="Times New Roman" w:hAnsi="Times New Roman" w:cs="Times New Roman"/>
                <w:lang w:eastAsia="lv-LV"/>
              </w:rPr>
              <w:t xml:space="preserve">personu par mantas glabāšanu.”; </w:t>
            </w:r>
          </w:p>
        </w:tc>
      </w:tr>
      <w:tr w:rsidR="00E70F80" w:rsidRPr="00F13E00" w14:paraId="3EEFA3FA"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1BBA25AB" w14:textId="330FD771" w:rsidR="00E70F80" w:rsidRDefault="00E70F80" w:rsidP="00194559">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p>
        </w:tc>
        <w:tc>
          <w:tcPr>
            <w:tcW w:w="1006" w:type="pct"/>
            <w:vMerge/>
            <w:tcBorders>
              <w:left w:val="outset" w:sz="6" w:space="0" w:color="auto"/>
              <w:right w:val="outset" w:sz="6" w:space="0" w:color="auto"/>
            </w:tcBorders>
          </w:tcPr>
          <w:p w14:paraId="4F43C8B8" w14:textId="77777777" w:rsidR="00E70F80" w:rsidRPr="00E811F1" w:rsidRDefault="00E70F80" w:rsidP="00B77914">
            <w:pPr>
              <w:tabs>
                <w:tab w:val="left" w:pos="993"/>
              </w:tabs>
              <w:spacing w:after="120" w:line="240" w:lineRule="auto"/>
              <w:jc w:val="both"/>
              <w:rPr>
                <w:rFonts w:ascii="Times New Roman" w:eastAsia="Times New Roman" w:hAnsi="Times New Roman" w:cs="Times New Roman"/>
                <w:color w:val="414142"/>
                <w:lang w:eastAsia="lv-LV"/>
              </w:rPr>
            </w:pPr>
          </w:p>
        </w:tc>
        <w:tc>
          <w:tcPr>
            <w:tcW w:w="1408" w:type="pct"/>
            <w:tcBorders>
              <w:top w:val="outset" w:sz="6" w:space="0" w:color="auto"/>
              <w:left w:val="outset" w:sz="6" w:space="0" w:color="auto"/>
              <w:bottom w:val="outset" w:sz="6" w:space="0" w:color="auto"/>
              <w:right w:val="outset" w:sz="6" w:space="0" w:color="auto"/>
            </w:tcBorders>
          </w:tcPr>
          <w:p w14:paraId="6D95B94E" w14:textId="62A8BB4E" w:rsidR="00E70F80" w:rsidRPr="003267E6" w:rsidRDefault="00E70F80" w:rsidP="003267E6">
            <w:pPr>
              <w:jc w:val="both"/>
              <w:rPr>
                <w:rFonts w:ascii="Times New Roman" w:hAnsi="Times New Roman" w:cs="Times New Roman"/>
                <w:b/>
                <w:szCs w:val="24"/>
              </w:rPr>
            </w:pPr>
            <w:r w:rsidRPr="003267E6">
              <w:rPr>
                <w:rFonts w:ascii="Times New Roman" w:hAnsi="Times New Roman" w:cs="Times New Roman"/>
                <w:b/>
                <w:szCs w:val="24"/>
              </w:rPr>
              <w:t>Tieslietu ministrija</w:t>
            </w:r>
            <w:r w:rsidR="004006B0">
              <w:rPr>
                <w:rFonts w:ascii="Times New Roman" w:hAnsi="Times New Roman" w:cs="Times New Roman"/>
                <w:b/>
                <w:szCs w:val="24"/>
              </w:rPr>
              <w:t xml:space="preserve"> (10.12.2020. Nr.1-9.1/1350)</w:t>
            </w:r>
          </w:p>
          <w:p w14:paraId="76780C23" w14:textId="1578541D" w:rsidR="00E70F80" w:rsidRPr="003267E6" w:rsidRDefault="00E70F80" w:rsidP="003267E6">
            <w:pPr>
              <w:jc w:val="both"/>
              <w:rPr>
                <w:rFonts w:ascii="Times New Roman" w:hAnsi="Times New Roman" w:cs="Times New Roman"/>
              </w:rPr>
            </w:pPr>
            <w:r w:rsidRPr="003267E6">
              <w:rPr>
                <w:rFonts w:ascii="Times New Roman" w:hAnsi="Times New Roman" w:cs="Times New Roman"/>
                <w:szCs w:val="24"/>
              </w:rPr>
              <w:lastRenderedPageBreak/>
              <w:t xml:space="preserve">No anotācijas izriet, ka dzīvnieki un bezskaidras naudas līdzekļi pēc to pieņemšanas un uzskaites paliks glabāšanā tajā vietā, kur tie atradās līdz uzskaitīšanas un pieņemšanas brīdim. Līdz ar to secināms, ka, piemēram, bezskaidras naudas līdzekļi turpināsies glabāties kredītiestādē – pie konkrētas juridiskās personas. No Projekta 1.1. apakšpunkta izriet, ka </w:t>
            </w:r>
            <w:r w:rsidRPr="003267E6">
              <w:rPr>
                <w:rFonts w:ascii="Times New Roman" w:hAnsi="Times New Roman" w:cs="Times New Roman"/>
              </w:rPr>
              <w:t>Ministru kabineta 2013. gada 26. novembra noteikumi Nr. 1354 "Kārtība, veicama valstij piekritīgās mantas uzskaite, novērtēšana, realizācija, nodošana bez maksas, iznīcināšana un realizācijas ieņēmumu ieskaitīšana valsts budžetā" (turpmāk – MK noteikumi Nr. 1354) tiks papildināti ar 3.3. apakšpunktu, no kura izriet, ka Valsts ieņēmumu dienests (turpmāk – VID) pēc dokumentu saņemšana valstij piekritīgus dzīvniekus un bezskaidras naudas līdzekļus nodod juridiskai personai, kuras glabāšanā, tie atrodas. Lasot normu gramatiski, izriet, ka gan dzīvnieki, gan bezskaidras naudas līdzekļi tiks atsavināti tai juridiskai personai, kuras glabāšanā tie jau atrodas. Lūdzam atkārtoti izvērtēt grozījumu būtību un attiecīgi precizēt tiesību normu vai anotāciju</w:t>
            </w:r>
            <w:r>
              <w:rPr>
                <w:rFonts w:ascii="Times New Roman" w:hAnsi="Times New Roman" w:cs="Times New Roman"/>
              </w:rPr>
              <w:t>.</w:t>
            </w:r>
          </w:p>
        </w:tc>
        <w:tc>
          <w:tcPr>
            <w:tcW w:w="1267" w:type="pct"/>
            <w:tcBorders>
              <w:top w:val="outset" w:sz="6" w:space="0" w:color="auto"/>
              <w:left w:val="outset" w:sz="6" w:space="0" w:color="auto"/>
              <w:bottom w:val="outset" w:sz="6" w:space="0" w:color="auto"/>
              <w:right w:val="outset" w:sz="6" w:space="0" w:color="auto"/>
            </w:tcBorders>
          </w:tcPr>
          <w:p w14:paraId="326A28F6" w14:textId="3FB00652" w:rsidR="00E70F80" w:rsidRPr="003267E6" w:rsidRDefault="00E70F80" w:rsidP="001548D4">
            <w:pPr>
              <w:spacing w:after="0" w:line="240" w:lineRule="auto"/>
              <w:jc w:val="both"/>
              <w:rPr>
                <w:rFonts w:ascii="Times New Roman" w:hAnsi="Times New Roman" w:cs="Times New Roman"/>
                <w:b/>
              </w:rPr>
            </w:pPr>
            <w:r w:rsidRPr="003267E6">
              <w:rPr>
                <w:rFonts w:ascii="Times New Roman" w:hAnsi="Times New Roman" w:cs="Times New Roman"/>
                <w:b/>
              </w:rPr>
              <w:lastRenderedPageBreak/>
              <w:t>Ņemts vērā</w:t>
            </w:r>
            <w:r>
              <w:rPr>
                <w:rFonts w:ascii="Times New Roman" w:hAnsi="Times New Roman" w:cs="Times New Roman"/>
                <w:b/>
              </w:rPr>
              <w:t>.</w:t>
            </w:r>
          </w:p>
          <w:p w14:paraId="2B467962" w14:textId="77777777" w:rsidR="00E70F80" w:rsidRDefault="00E70F80" w:rsidP="001548D4">
            <w:pPr>
              <w:spacing w:after="0" w:line="240" w:lineRule="auto"/>
              <w:jc w:val="both"/>
              <w:rPr>
                <w:rFonts w:ascii="Times New Roman" w:hAnsi="Times New Roman" w:cs="Times New Roman"/>
              </w:rPr>
            </w:pPr>
          </w:p>
          <w:p w14:paraId="3D7DCD38" w14:textId="74A53C6A" w:rsidR="00E70F80" w:rsidRDefault="00E70F80" w:rsidP="001548D4">
            <w:pPr>
              <w:spacing w:after="0" w:line="240" w:lineRule="auto"/>
              <w:jc w:val="both"/>
              <w:rPr>
                <w:rFonts w:ascii="Times New Roman" w:eastAsia="Times New Roman" w:hAnsi="Times New Roman" w:cs="Times New Roman"/>
                <w:b/>
                <w:lang w:eastAsia="lv-LV"/>
              </w:rPr>
            </w:pPr>
            <w:r w:rsidRPr="003267E6">
              <w:rPr>
                <w:rFonts w:ascii="Times New Roman" w:hAnsi="Times New Roman" w:cs="Times New Roman"/>
                <w:b/>
              </w:rPr>
              <w:lastRenderedPageBreak/>
              <w:t>Precizēt</w:t>
            </w:r>
            <w:r>
              <w:rPr>
                <w:rFonts w:ascii="Times New Roman" w:hAnsi="Times New Roman" w:cs="Times New Roman"/>
                <w:b/>
              </w:rPr>
              <w:t>a</w:t>
            </w:r>
            <w:r w:rsidRPr="003267E6">
              <w:rPr>
                <w:rFonts w:ascii="Times New Roman" w:hAnsi="Times New Roman" w:cs="Times New Roman"/>
                <w:b/>
              </w:rPr>
              <w:t xml:space="preserve"> noteikumu projekta </w:t>
            </w:r>
            <w:r w:rsidR="00891658">
              <w:rPr>
                <w:rFonts w:ascii="Times New Roman" w:hAnsi="Times New Roman" w:cs="Times New Roman"/>
                <w:b/>
              </w:rPr>
              <w:t>2.</w:t>
            </w:r>
            <w:r w:rsidRPr="003267E6">
              <w:rPr>
                <w:rFonts w:ascii="Times New Roman" w:hAnsi="Times New Roman" w:cs="Times New Roman"/>
                <w:b/>
              </w:rPr>
              <w:t>punkt</w:t>
            </w:r>
            <w:r>
              <w:rPr>
                <w:rFonts w:ascii="Times New Roman" w:hAnsi="Times New Roman" w:cs="Times New Roman"/>
                <w:b/>
              </w:rPr>
              <w:t>ā</w:t>
            </w:r>
            <w:r w:rsidRPr="00A960FB">
              <w:rPr>
                <w:rFonts w:ascii="Times New Roman" w:eastAsia="Times New Roman" w:hAnsi="Times New Roman" w:cs="Times New Roman"/>
                <w:b/>
                <w:lang w:eastAsia="lv-LV"/>
              </w:rPr>
              <w:t xml:space="preserve"> noteiktā MK noteikumu Nr.1354 3.punkta redakcija</w:t>
            </w:r>
            <w:r>
              <w:rPr>
                <w:rFonts w:ascii="Times New Roman" w:eastAsia="Times New Roman" w:hAnsi="Times New Roman" w:cs="Times New Roman"/>
                <w:b/>
                <w:lang w:eastAsia="lv-LV"/>
              </w:rPr>
              <w:t>:</w:t>
            </w:r>
          </w:p>
          <w:p w14:paraId="0D1CF33E" w14:textId="6CAAC6D5" w:rsidR="00E70F80" w:rsidRDefault="00E70F80" w:rsidP="001548D4">
            <w:pPr>
              <w:spacing w:after="0" w:line="240" w:lineRule="auto"/>
              <w:jc w:val="both"/>
              <w:rPr>
                <w:rFonts w:ascii="Times New Roman" w:eastAsia="Times New Roman" w:hAnsi="Times New Roman"/>
                <w:lang w:eastAsia="lv-LV"/>
              </w:rPr>
            </w:pPr>
            <w:r>
              <w:rPr>
                <w:rFonts w:ascii="Times New Roman" w:hAnsi="Times New Roman" w:cs="Times New Roman"/>
              </w:rPr>
              <w:t xml:space="preserve">1) lai būtu saprotams, ka šajā punktā nav runa par valstij piekritīgu </w:t>
            </w:r>
            <w:r w:rsidRPr="003267E6">
              <w:rPr>
                <w:rFonts w:ascii="Times New Roman" w:hAnsi="Times New Roman" w:cs="Times New Roman"/>
              </w:rPr>
              <w:t xml:space="preserve">dzīvnieku </w:t>
            </w:r>
            <w:r>
              <w:rPr>
                <w:rFonts w:ascii="Times New Roman" w:hAnsi="Times New Roman" w:cs="Times New Roman"/>
              </w:rPr>
              <w:t xml:space="preserve">atsavināšanu, bet ir runa par to </w:t>
            </w:r>
            <w:r w:rsidRPr="003267E6">
              <w:rPr>
                <w:rFonts w:ascii="Times New Roman" w:hAnsi="Times New Roman" w:cs="Times New Roman"/>
              </w:rPr>
              <w:t xml:space="preserve">nodošanu glabāšanā, līdz  to </w:t>
            </w:r>
            <w:r w:rsidRPr="003267E6">
              <w:rPr>
                <w:rFonts w:ascii="Times New Roman" w:eastAsia="Times New Roman" w:hAnsi="Times New Roman"/>
                <w:lang w:eastAsia="lv-LV"/>
              </w:rPr>
              <w:t>realizācijai, nodošanai bez maksas vai iznīcināšanai</w:t>
            </w:r>
            <w:r>
              <w:rPr>
                <w:rFonts w:ascii="Times New Roman" w:eastAsia="Times New Roman" w:hAnsi="Times New Roman"/>
                <w:lang w:eastAsia="lv-LV"/>
              </w:rPr>
              <w:t>;</w:t>
            </w:r>
          </w:p>
          <w:p w14:paraId="22CA979A" w14:textId="1223863B" w:rsidR="00E70F80" w:rsidRDefault="00E70F80" w:rsidP="001548D4">
            <w:pPr>
              <w:spacing w:after="0" w:line="240" w:lineRule="auto"/>
              <w:jc w:val="both"/>
              <w:rPr>
                <w:rFonts w:ascii="Times New Roman" w:eastAsia="Times New Roman" w:hAnsi="Times New Roman" w:cs="Times New Roman"/>
                <w:lang w:eastAsia="lv-LV"/>
              </w:rPr>
            </w:pPr>
            <w:r w:rsidRPr="00436D65">
              <w:rPr>
                <w:rFonts w:ascii="Times New Roman" w:eastAsia="Times New Roman" w:hAnsi="Times New Roman" w:cs="Times New Roman"/>
                <w:lang w:eastAsia="lv-LV"/>
              </w:rPr>
              <w:t>2) ņemot vērā to, ka valstij piekritīgi bezskaidras naudas līdzekļi pēc to pieņemšanas un uzskaites netiek glabāti kredītiestādē</w:t>
            </w:r>
            <w:r>
              <w:rPr>
                <w:rFonts w:ascii="Times New Roman" w:eastAsia="Times New Roman" w:hAnsi="Times New Roman" w:cs="Times New Roman"/>
                <w:lang w:eastAsia="lv-LV"/>
              </w:rPr>
              <w:t xml:space="preserve">, bet </w:t>
            </w:r>
            <w:r w:rsidRPr="00436D65">
              <w:rPr>
                <w:rFonts w:ascii="Times New Roman" w:eastAsia="Times New Roman" w:hAnsi="Times New Roman" w:cs="Times New Roman"/>
                <w:lang w:eastAsia="lv-LV"/>
              </w:rPr>
              <w:t>vienlaicīgi ar to pieņemšanu un uzskaiti tie, atbilstoši MK noteikumu Nr.1354 30.puntam, tiek ieskaitīti valsts budžeta kontā.</w:t>
            </w:r>
          </w:p>
          <w:p w14:paraId="0CFBD63E" w14:textId="77777777" w:rsidR="00E70F80" w:rsidRDefault="00E70F80" w:rsidP="001548D4">
            <w:pPr>
              <w:spacing w:after="0" w:line="240" w:lineRule="auto"/>
              <w:jc w:val="both"/>
              <w:rPr>
                <w:rFonts w:ascii="Times New Roman" w:eastAsia="Times New Roman" w:hAnsi="Times New Roman" w:cs="Times New Roman"/>
                <w:b/>
                <w:lang w:eastAsia="lv-LV"/>
              </w:rPr>
            </w:pPr>
          </w:p>
          <w:p w14:paraId="76769DFC" w14:textId="7FA36B8F" w:rsidR="00E70F80" w:rsidRPr="00436D65" w:rsidRDefault="00E70F80" w:rsidP="00E70F80">
            <w:pPr>
              <w:spacing w:after="0" w:line="240" w:lineRule="auto"/>
              <w:jc w:val="both"/>
              <w:rPr>
                <w:rFonts w:ascii="Times New Roman" w:eastAsia="Times New Roman" w:hAnsi="Times New Roman" w:cs="Times New Roman"/>
                <w:b/>
                <w:lang w:eastAsia="lv-LV"/>
              </w:rPr>
            </w:pPr>
          </w:p>
        </w:tc>
        <w:tc>
          <w:tcPr>
            <w:tcW w:w="960" w:type="pct"/>
            <w:vMerge/>
            <w:tcBorders>
              <w:left w:val="outset" w:sz="6" w:space="0" w:color="auto"/>
              <w:right w:val="outset" w:sz="6" w:space="0" w:color="auto"/>
            </w:tcBorders>
          </w:tcPr>
          <w:p w14:paraId="3F97D5BE" w14:textId="77777777" w:rsidR="00E70F80" w:rsidRPr="002B248F" w:rsidRDefault="00E70F80" w:rsidP="00194559">
            <w:pPr>
              <w:tabs>
                <w:tab w:val="left" w:pos="993"/>
              </w:tabs>
              <w:spacing w:after="120" w:line="240" w:lineRule="auto"/>
              <w:ind w:firstLine="720"/>
              <w:jc w:val="both"/>
              <w:rPr>
                <w:rFonts w:ascii="Times New Roman" w:eastAsia="Times New Roman" w:hAnsi="Times New Roman"/>
                <w:sz w:val="24"/>
                <w:szCs w:val="24"/>
                <w:lang w:eastAsia="lv-LV"/>
              </w:rPr>
            </w:pPr>
          </w:p>
        </w:tc>
      </w:tr>
      <w:tr w:rsidR="00891658" w:rsidRPr="00F13E00" w14:paraId="2EA8BA4F"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15FE2CCA" w14:textId="134B8E76" w:rsidR="00891658" w:rsidRDefault="00891658" w:rsidP="00194559">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3.</w:t>
            </w:r>
          </w:p>
        </w:tc>
        <w:tc>
          <w:tcPr>
            <w:tcW w:w="1006" w:type="pct"/>
            <w:tcBorders>
              <w:top w:val="nil"/>
              <w:left w:val="outset" w:sz="6" w:space="0" w:color="auto"/>
              <w:right w:val="outset" w:sz="6" w:space="0" w:color="auto"/>
            </w:tcBorders>
          </w:tcPr>
          <w:p w14:paraId="5308F4DC" w14:textId="77777777" w:rsidR="00891658" w:rsidRPr="00E811F1" w:rsidRDefault="00891658" w:rsidP="00B77914">
            <w:pPr>
              <w:tabs>
                <w:tab w:val="left" w:pos="993"/>
              </w:tabs>
              <w:spacing w:after="120" w:line="240" w:lineRule="auto"/>
              <w:jc w:val="both"/>
              <w:rPr>
                <w:rFonts w:ascii="Times New Roman" w:eastAsia="Times New Roman" w:hAnsi="Times New Roman" w:cs="Times New Roman"/>
                <w:color w:val="414142"/>
                <w:lang w:eastAsia="lv-LV"/>
              </w:rPr>
            </w:pPr>
          </w:p>
        </w:tc>
        <w:tc>
          <w:tcPr>
            <w:tcW w:w="1408" w:type="pct"/>
            <w:tcBorders>
              <w:top w:val="outset" w:sz="6" w:space="0" w:color="auto"/>
              <w:left w:val="outset" w:sz="6" w:space="0" w:color="auto"/>
              <w:bottom w:val="outset" w:sz="6" w:space="0" w:color="auto"/>
              <w:right w:val="outset" w:sz="6" w:space="0" w:color="auto"/>
            </w:tcBorders>
          </w:tcPr>
          <w:p w14:paraId="173C2775" w14:textId="7443E9F4" w:rsidR="00891658" w:rsidRDefault="00891658" w:rsidP="00337133">
            <w:pPr>
              <w:spacing w:after="0"/>
              <w:jc w:val="both"/>
              <w:rPr>
                <w:rFonts w:ascii="Times New Roman" w:hAnsi="Times New Roman" w:cs="Times New Roman"/>
                <w:b/>
                <w:szCs w:val="24"/>
              </w:rPr>
            </w:pPr>
            <w:r w:rsidRPr="003267E6">
              <w:rPr>
                <w:rFonts w:ascii="Times New Roman" w:hAnsi="Times New Roman" w:cs="Times New Roman"/>
                <w:b/>
                <w:szCs w:val="24"/>
              </w:rPr>
              <w:t>Tieslietu ministrija</w:t>
            </w:r>
            <w:r w:rsidR="004006B0">
              <w:rPr>
                <w:rFonts w:ascii="Times New Roman" w:hAnsi="Times New Roman" w:cs="Times New Roman"/>
                <w:b/>
                <w:szCs w:val="24"/>
              </w:rPr>
              <w:t xml:space="preserve"> (10.12.2020. Nr.1-9.1/1350)</w:t>
            </w:r>
          </w:p>
          <w:p w14:paraId="19A66D99" w14:textId="3B4A7FA9" w:rsidR="00891658" w:rsidRPr="00436D65" w:rsidRDefault="00891658" w:rsidP="00337133">
            <w:pPr>
              <w:spacing w:after="0"/>
              <w:ind w:firstLine="720"/>
              <w:jc w:val="both"/>
              <w:rPr>
                <w:rFonts w:ascii="Times New Roman" w:hAnsi="Times New Roman" w:cs="Times New Roman"/>
              </w:rPr>
            </w:pPr>
            <w:r w:rsidRPr="00436D65">
              <w:rPr>
                <w:rFonts w:ascii="Times New Roman" w:hAnsi="Times New Roman" w:cs="Times New Roman"/>
              </w:rPr>
              <w:lastRenderedPageBreak/>
              <w:t>Vērtējos pašreizējo regulējumu, Projektā paredzēto regulējumu un anotācijās skaidroto, lūdzam skaidrot, kas notiks ar bezskaidras naudas līdzekļiem kredītiestādē pēc to uzskaitīšanas un pieņemšanas. No vienas puses saprotams, ka VID tos ņems uzskaitē, tāpat secināms, ka tie turpināsies glabāties kredītiestādē, savukārt no MK noteikumu Nr. 1354 30. punkta izriet, ka valstij piekritīgos naudas līdzekļus ieskaita valsts budžeta kontā, par to attiecīgi sastādot mantas aprakstes un novērtējuma aktu divos eksemplāros. Lūdzam skaidrot, vai noteikumu 30. punkts attieksies uz bezskaidras naudas līdzekļiem kredītiestādē; vai plānots tomēr, ka valstij piekritīgie bezskaidras naudas līdzekļi glabāsies kredītiestādē. Lūdzam izvērtēt, vai attiecībā uz rīcību ar bezskaidras naudas līdzekļiem VID nav nepieciešams skaidrāks regulējums. Tāpat izvērtēt, vai nav iespējams VID lūgt kredītiestādi bezskaidras naudas līdzekļus ieskaitīt valsts budžeta kontā vienlaikus ar to uzskaiti, jo kredītiestādes var pieprasīt maksu par glabāšanu.</w:t>
            </w:r>
          </w:p>
        </w:tc>
        <w:tc>
          <w:tcPr>
            <w:tcW w:w="1267" w:type="pct"/>
            <w:tcBorders>
              <w:top w:val="outset" w:sz="6" w:space="0" w:color="auto"/>
              <w:left w:val="outset" w:sz="6" w:space="0" w:color="auto"/>
              <w:bottom w:val="outset" w:sz="6" w:space="0" w:color="auto"/>
              <w:right w:val="outset" w:sz="6" w:space="0" w:color="auto"/>
            </w:tcBorders>
          </w:tcPr>
          <w:p w14:paraId="719A18A3" w14:textId="20714443" w:rsidR="00891658" w:rsidRDefault="00891658" w:rsidP="001548D4">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p w14:paraId="34548A8B" w14:textId="77777777" w:rsidR="00891658" w:rsidRDefault="00891658" w:rsidP="001548D4">
            <w:pPr>
              <w:spacing w:after="0" w:line="240" w:lineRule="auto"/>
              <w:jc w:val="both"/>
              <w:rPr>
                <w:rFonts w:ascii="Times New Roman" w:eastAsia="Times New Roman" w:hAnsi="Times New Roman" w:cs="Times New Roman"/>
                <w:b/>
                <w:lang w:eastAsia="lv-LV"/>
              </w:rPr>
            </w:pPr>
          </w:p>
          <w:p w14:paraId="057DC7CE" w14:textId="59645FE9" w:rsidR="00891658" w:rsidRPr="00891658" w:rsidRDefault="00891658" w:rsidP="00891658">
            <w:pPr>
              <w:spacing w:after="0" w:line="240" w:lineRule="auto"/>
              <w:jc w:val="both"/>
              <w:rPr>
                <w:rFonts w:ascii="Times New Roman" w:eastAsia="Times New Roman" w:hAnsi="Times New Roman" w:cs="Times New Roman"/>
                <w:b/>
                <w:lang w:eastAsia="lv-LV"/>
              </w:rPr>
            </w:pPr>
            <w:r w:rsidRPr="003267E6">
              <w:rPr>
                <w:rFonts w:ascii="Times New Roman" w:hAnsi="Times New Roman" w:cs="Times New Roman"/>
                <w:b/>
              </w:rPr>
              <w:lastRenderedPageBreak/>
              <w:t>Precizēt</w:t>
            </w:r>
            <w:r>
              <w:rPr>
                <w:rFonts w:ascii="Times New Roman" w:hAnsi="Times New Roman" w:cs="Times New Roman"/>
                <w:b/>
              </w:rPr>
              <w:t>a</w:t>
            </w:r>
            <w:r w:rsidRPr="003267E6">
              <w:rPr>
                <w:rFonts w:ascii="Times New Roman" w:hAnsi="Times New Roman" w:cs="Times New Roman"/>
                <w:b/>
              </w:rPr>
              <w:t xml:space="preserve"> noteikumu projekta </w:t>
            </w:r>
            <w:r>
              <w:rPr>
                <w:rFonts w:ascii="Times New Roman" w:hAnsi="Times New Roman" w:cs="Times New Roman"/>
                <w:b/>
              </w:rPr>
              <w:t>2</w:t>
            </w:r>
            <w:r w:rsidRPr="003267E6">
              <w:rPr>
                <w:rFonts w:ascii="Times New Roman" w:hAnsi="Times New Roman" w:cs="Times New Roman"/>
                <w:b/>
              </w:rPr>
              <w:t>.punkt</w:t>
            </w:r>
            <w:r>
              <w:rPr>
                <w:rFonts w:ascii="Times New Roman" w:hAnsi="Times New Roman" w:cs="Times New Roman"/>
                <w:b/>
              </w:rPr>
              <w:t>ā</w:t>
            </w:r>
            <w:r w:rsidRPr="00A960FB">
              <w:rPr>
                <w:rFonts w:ascii="Times New Roman" w:eastAsia="Times New Roman" w:hAnsi="Times New Roman" w:cs="Times New Roman"/>
                <w:b/>
                <w:lang w:eastAsia="lv-LV"/>
              </w:rPr>
              <w:t xml:space="preserve"> noteiktā MK noteikumu Nr.1354 3.punkta redakcija</w:t>
            </w:r>
            <w:r>
              <w:rPr>
                <w:rFonts w:ascii="Times New Roman" w:eastAsia="Times New Roman" w:hAnsi="Times New Roman" w:cs="Times New Roman"/>
                <w:b/>
                <w:lang w:eastAsia="lv-LV"/>
              </w:rPr>
              <w:t xml:space="preserve">, </w:t>
            </w:r>
            <w:r w:rsidRPr="00436D65">
              <w:rPr>
                <w:rFonts w:ascii="Times New Roman" w:eastAsia="Times New Roman" w:hAnsi="Times New Roman" w:cs="Times New Roman"/>
                <w:lang w:eastAsia="lv-LV"/>
              </w:rPr>
              <w:t>ņemot vērā to, ka valstij piekritīgi bezskaidras naudas līdzekļi pēc to pieņemšanas un uzskaites netiek glabāti kredītiestādē</w:t>
            </w:r>
            <w:r>
              <w:rPr>
                <w:rFonts w:ascii="Times New Roman" w:eastAsia="Times New Roman" w:hAnsi="Times New Roman" w:cs="Times New Roman"/>
                <w:lang w:eastAsia="lv-LV"/>
              </w:rPr>
              <w:t xml:space="preserve">, bet </w:t>
            </w:r>
            <w:r w:rsidRPr="00436D65">
              <w:rPr>
                <w:rFonts w:ascii="Times New Roman" w:eastAsia="Times New Roman" w:hAnsi="Times New Roman" w:cs="Times New Roman"/>
                <w:lang w:eastAsia="lv-LV"/>
              </w:rPr>
              <w:t>vienlaicīgi ar to pieņemšanu un uzskaiti tie, atbilstoši MK noteikumu Nr.1354 30.puntam, tiek ieskaitīti valsts budžeta kontā.</w:t>
            </w:r>
          </w:p>
          <w:p w14:paraId="6CC57F8F" w14:textId="77777777" w:rsidR="00891658" w:rsidRDefault="00891658" w:rsidP="00891658">
            <w:pPr>
              <w:spacing w:after="0" w:line="240" w:lineRule="auto"/>
              <w:jc w:val="both"/>
              <w:rPr>
                <w:rFonts w:ascii="Times New Roman" w:eastAsia="Times New Roman" w:hAnsi="Times New Roman" w:cs="Times New Roman"/>
                <w:b/>
                <w:lang w:eastAsia="lv-LV"/>
              </w:rPr>
            </w:pPr>
          </w:p>
          <w:p w14:paraId="30611F99" w14:textId="1177C038" w:rsidR="00891658" w:rsidRDefault="00891658" w:rsidP="00183763">
            <w:pPr>
              <w:spacing w:after="0" w:line="240" w:lineRule="auto"/>
              <w:jc w:val="both"/>
              <w:rPr>
                <w:rFonts w:ascii="Times New Roman" w:eastAsia="Times New Roman" w:hAnsi="Times New Roman" w:cs="Times New Roman"/>
                <w:lang w:eastAsia="lv-LV"/>
              </w:rPr>
            </w:pPr>
            <w:r w:rsidRPr="00436D65">
              <w:rPr>
                <w:rFonts w:ascii="Times New Roman" w:eastAsia="Times New Roman" w:hAnsi="Times New Roman" w:cs="Times New Roman"/>
                <w:b/>
                <w:lang w:eastAsia="lv-LV"/>
              </w:rPr>
              <w:t xml:space="preserve">Papildināta </w:t>
            </w:r>
            <w:r>
              <w:rPr>
                <w:rFonts w:ascii="Times New Roman" w:eastAsia="Times New Roman" w:hAnsi="Times New Roman" w:cs="Times New Roman"/>
                <w:b/>
                <w:lang w:eastAsia="lv-LV"/>
              </w:rPr>
              <w:t xml:space="preserve">arī </w:t>
            </w:r>
            <w:r w:rsidRPr="00436D65">
              <w:rPr>
                <w:rFonts w:ascii="Times New Roman" w:eastAsia="Times New Roman" w:hAnsi="Times New Roman" w:cs="Times New Roman"/>
                <w:b/>
                <w:lang w:eastAsia="lv-LV"/>
              </w:rPr>
              <w:t>anotācija</w:t>
            </w:r>
            <w:r>
              <w:rPr>
                <w:rFonts w:ascii="Times New Roman" w:eastAsia="Times New Roman" w:hAnsi="Times New Roman" w:cs="Times New Roman"/>
                <w:b/>
                <w:lang w:eastAsia="lv-LV"/>
              </w:rPr>
              <w:t xml:space="preserve"> </w:t>
            </w:r>
            <w:r>
              <w:rPr>
                <w:rFonts w:ascii="Times New Roman" w:hAnsi="Times New Roman" w:cs="Times New Roman"/>
                <w:b/>
              </w:rPr>
              <w:t>(5.lpp.)</w:t>
            </w:r>
            <w:r w:rsidRPr="00A8148E">
              <w:rPr>
                <w:rFonts w:ascii="Times New Roman" w:eastAsia="Times New Roman" w:hAnsi="Times New Roman" w:cs="Times New Roman"/>
                <w:lang w:eastAsia="lv-LV"/>
              </w:rPr>
              <w:t>,</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ar informāciju,</w:t>
            </w:r>
            <w:r w:rsidRPr="00183763">
              <w:rPr>
                <w:rFonts w:ascii="Times New Roman" w:eastAsia="Times New Roman" w:hAnsi="Times New Roman" w:cs="Times New Roman"/>
                <w:lang w:eastAsia="lv-LV"/>
              </w:rPr>
              <w:t xml:space="preserve"> ka valstij piekritīg</w:t>
            </w:r>
            <w:r>
              <w:rPr>
                <w:rFonts w:ascii="Times New Roman" w:eastAsia="Times New Roman" w:hAnsi="Times New Roman" w:cs="Times New Roman"/>
                <w:lang w:eastAsia="lv-LV"/>
              </w:rPr>
              <w:t>us</w:t>
            </w:r>
            <w:r w:rsidRPr="00183763">
              <w:rPr>
                <w:rFonts w:ascii="Times New Roman" w:eastAsia="Times New Roman" w:hAnsi="Times New Roman" w:cs="Times New Roman"/>
                <w:lang w:eastAsia="lv-LV"/>
              </w:rPr>
              <w:t xml:space="preserve"> bezskaidras naudas līdzekļ</w:t>
            </w:r>
            <w:r>
              <w:rPr>
                <w:rFonts w:ascii="Times New Roman" w:eastAsia="Times New Roman" w:hAnsi="Times New Roman" w:cs="Times New Roman"/>
                <w:lang w:eastAsia="lv-LV"/>
              </w:rPr>
              <w:t xml:space="preserve">us </w:t>
            </w:r>
            <w:r w:rsidRPr="00436D65">
              <w:rPr>
                <w:rFonts w:ascii="Times New Roman" w:eastAsia="Times New Roman" w:hAnsi="Times New Roman" w:cs="Times New Roman"/>
                <w:lang w:eastAsia="lv-LV"/>
              </w:rPr>
              <w:t>vienlaicīgi ar to pieņemšanu un uzskaiti, atbilstoši MK noteikumu Nr.1354 30.puntam, ieskait</w:t>
            </w:r>
            <w:r>
              <w:rPr>
                <w:rFonts w:ascii="Times New Roman" w:eastAsia="Times New Roman" w:hAnsi="Times New Roman" w:cs="Times New Roman"/>
                <w:lang w:eastAsia="lv-LV"/>
              </w:rPr>
              <w:t>a</w:t>
            </w:r>
            <w:r w:rsidRPr="00436D65">
              <w:rPr>
                <w:rFonts w:ascii="Times New Roman" w:eastAsia="Times New Roman" w:hAnsi="Times New Roman" w:cs="Times New Roman"/>
                <w:lang w:eastAsia="lv-LV"/>
              </w:rPr>
              <w:t xml:space="preserve"> valsts budžeta kontā.</w:t>
            </w:r>
          </w:p>
          <w:p w14:paraId="20C7399C" w14:textId="0AC37783" w:rsidR="00891658" w:rsidRPr="003267E6" w:rsidRDefault="00891658" w:rsidP="001548D4">
            <w:pPr>
              <w:spacing w:after="0" w:line="240" w:lineRule="auto"/>
              <w:jc w:val="both"/>
              <w:rPr>
                <w:rFonts w:ascii="Times New Roman" w:hAnsi="Times New Roman" w:cs="Times New Roman"/>
                <w:b/>
              </w:rPr>
            </w:pPr>
          </w:p>
        </w:tc>
        <w:tc>
          <w:tcPr>
            <w:tcW w:w="960" w:type="pct"/>
            <w:vMerge w:val="restart"/>
            <w:tcBorders>
              <w:top w:val="nil"/>
              <w:left w:val="outset" w:sz="6" w:space="0" w:color="auto"/>
              <w:right w:val="outset" w:sz="6" w:space="0" w:color="auto"/>
            </w:tcBorders>
          </w:tcPr>
          <w:p w14:paraId="15F9E3E6" w14:textId="77777777" w:rsidR="00891658" w:rsidRPr="002B248F" w:rsidRDefault="00891658" w:rsidP="00194559">
            <w:pPr>
              <w:tabs>
                <w:tab w:val="left" w:pos="993"/>
              </w:tabs>
              <w:spacing w:after="120" w:line="240" w:lineRule="auto"/>
              <w:ind w:firstLine="720"/>
              <w:jc w:val="both"/>
              <w:rPr>
                <w:rFonts w:ascii="Times New Roman" w:eastAsia="Times New Roman" w:hAnsi="Times New Roman"/>
                <w:sz w:val="24"/>
                <w:szCs w:val="24"/>
                <w:lang w:eastAsia="lv-LV"/>
              </w:rPr>
            </w:pPr>
          </w:p>
        </w:tc>
      </w:tr>
      <w:tr w:rsidR="00891658" w:rsidRPr="00F13E00" w14:paraId="24716303"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63E08086" w14:textId="544FC23A" w:rsidR="00891658" w:rsidRDefault="00891658" w:rsidP="00AC15C5">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4.</w:t>
            </w:r>
          </w:p>
        </w:tc>
        <w:tc>
          <w:tcPr>
            <w:tcW w:w="1006" w:type="pct"/>
            <w:tcBorders>
              <w:left w:val="outset" w:sz="6" w:space="0" w:color="auto"/>
              <w:right w:val="outset" w:sz="6" w:space="0" w:color="auto"/>
            </w:tcBorders>
          </w:tcPr>
          <w:p w14:paraId="36AF8945" w14:textId="77777777" w:rsidR="00891658" w:rsidRPr="00E811F1" w:rsidRDefault="00891658" w:rsidP="00AC15C5">
            <w:pPr>
              <w:tabs>
                <w:tab w:val="left" w:pos="993"/>
              </w:tabs>
              <w:spacing w:after="120" w:line="240" w:lineRule="auto"/>
              <w:jc w:val="both"/>
              <w:rPr>
                <w:rFonts w:ascii="Times New Roman" w:eastAsia="Times New Roman" w:hAnsi="Times New Roman" w:cs="Times New Roman"/>
                <w:color w:val="414142"/>
                <w:lang w:eastAsia="lv-LV"/>
              </w:rPr>
            </w:pPr>
          </w:p>
        </w:tc>
        <w:tc>
          <w:tcPr>
            <w:tcW w:w="1408" w:type="pct"/>
            <w:tcBorders>
              <w:top w:val="outset" w:sz="6" w:space="0" w:color="auto"/>
              <w:left w:val="outset" w:sz="6" w:space="0" w:color="auto"/>
              <w:bottom w:val="outset" w:sz="6" w:space="0" w:color="auto"/>
              <w:right w:val="outset" w:sz="6" w:space="0" w:color="auto"/>
            </w:tcBorders>
          </w:tcPr>
          <w:p w14:paraId="4D616957" w14:textId="22864F22" w:rsidR="00891658" w:rsidRPr="0015297E" w:rsidRDefault="00891658" w:rsidP="00AC15C5">
            <w:pPr>
              <w:tabs>
                <w:tab w:val="left" w:pos="1134"/>
              </w:tabs>
              <w:spacing w:after="0" w:line="240" w:lineRule="auto"/>
              <w:jc w:val="both"/>
              <w:rPr>
                <w:rFonts w:ascii="Times New Roman" w:hAnsi="Times New Roman" w:cs="Times New Roman"/>
                <w:b/>
              </w:rPr>
            </w:pPr>
            <w:r w:rsidRPr="0015297E">
              <w:rPr>
                <w:rFonts w:ascii="Times New Roman" w:hAnsi="Times New Roman" w:cs="Times New Roman"/>
                <w:b/>
              </w:rPr>
              <w:t>Iekšlietu ministrija</w:t>
            </w:r>
            <w:r w:rsidR="004006B0">
              <w:rPr>
                <w:rFonts w:ascii="Times New Roman" w:hAnsi="Times New Roman" w:cs="Times New Roman"/>
                <w:b/>
              </w:rPr>
              <w:t xml:space="preserve"> (30.11.2020. Nr.1-57/2964)</w:t>
            </w:r>
          </w:p>
          <w:p w14:paraId="2D12FD95" w14:textId="77777777" w:rsidR="00891658" w:rsidRPr="0015297E" w:rsidRDefault="00891658" w:rsidP="00AC15C5">
            <w:pPr>
              <w:tabs>
                <w:tab w:val="left" w:pos="1134"/>
              </w:tabs>
              <w:spacing w:after="0" w:line="240" w:lineRule="auto"/>
              <w:jc w:val="both"/>
              <w:rPr>
                <w:rFonts w:ascii="Times New Roman" w:hAnsi="Times New Roman" w:cs="Times New Roman"/>
              </w:rPr>
            </w:pPr>
            <w:r w:rsidRPr="0015297E">
              <w:rPr>
                <w:rFonts w:ascii="Times New Roman" w:hAnsi="Times New Roman" w:cs="Times New Roman"/>
              </w:rPr>
              <w:t xml:space="preserve">Saskaņā ar noteikumu projekta 1.1. apakšpunktā iekļauto Ministru kabineta 2013. gada 26. novembra noteikumu Nr.1354 </w:t>
            </w:r>
            <w:r w:rsidRPr="0015297E">
              <w:rPr>
                <w:rFonts w:ascii="Times New Roman" w:hAnsi="Times New Roman" w:cs="Times New Roman"/>
              </w:rPr>
              <w:lastRenderedPageBreak/>
              <w:t>“Kārtība, kādā veicama valstij piekritīgās mantas uzskaite, novērtēšana, realizācija nodošana bez maksas, iznīcināšana un realizācijas ieņēmumu ieskaitīšana valsts budžetā” (turpmāk – noteikumi Nr. 1354) 3.2.apakšpunkta redakciju Valsts ieņēmumu dienests nodod Aģentūras glabāšanā esošo mantu Aģentūrai. Mantas glabāšanas vieta nemainās, un mantas glabāšana Aģentūrā netiek pārtraukta. Lūdzam izvērtēt noteikumu projekta 1.1. apakšpunktā iekļautā noteikumu Nr. 1354 3.2. apakšpunkta lietderību, proti, vai manta, kurai mainās statuss un kura tiks uzskaitīta pēc statusa maiņas, tiks atkārtoti nodota glabāšanā Aģentūrai.</w:t>
            </w:r>
          </w:p>
          <w:p w14:paraId="0731E7D3" w14:textId="77777777" w:rsidR="00891658" w:rsidRPr="0015297E" w:rsidRDefault="00891658" w:rsidP="00AC15C5">
            <w:pPr>
              <w:jc w:val="both"/>
              <w:rPr>
                <w:rFonts w:ascii="Times New Roman" w:hAnsi="Times New Roman" w:cs="Times New Roman"/>
                <w:b/>
                <w:szCs w:val="24"/>
              </w:rPr>
            </w:pPr>
          </w:p>
        </w:tc>
        <w:tc>
          <w:tcPr>
            <w:tcW w:w="1267" w:type="pct"/>
            <w:tcBorders>
              <w:top w:val="outset" w:sz="6" w:space="0" w:color="auto"/>
              <w:left w:val="outset" w:sz="6" w:space="0" w:color="auto"/>
              <w:bottom w:val="outset" w:sz="6" w:space="0" w:color="auto"/>
              <w:right w:val="outset" w:sz="6" w:space="0" w:color="auto"/>
            </w:tcBorders>
          </w:tcPr>
          <w:p w14:paraId="6AAAC606" w14:textId="77777777" w:rsidR="00CF5F96" w:rsidRDefault="00891658" w:rsidP="00AC15C5">
            <w:pPr>
              <w:spacing w:after="120" w:line="240" w:lineRule="auto"/>
              <w:jc w:val="both"/>
              <w:rPr>
                <w:rFonts w:ascii="Times New Roman" w:eastAsia="Times New Roman" w:hAnsi="Times New Roman" w:cs="Times New Roman"/>
                <w:b/>
                <w:lang w:eastAsia="lv-LV"/>
              </w:rPr>
            </w:pPr>
            <w:r w:rsidRPr="00AC15C5">
              <w:rPr>
                <w:rFonts w:ascii="Times New Roman" w:eastAsia="Times New Roman" w:hAnsi="Times New Roman" w:cs="Times New Roman"/>
                <w:b/>
                <w:lang w:eastAsia="lv-LV"/>
              </w:rPr>
              <w:lastRenderedPageBreak/>
              <w:t>Ņemts vērā – izvērtēts.</w:t>
            </w:r>
            <w:r w:rsidR="00CF5F96">
              <w:rPr>
                <w:rFonts w:ascii="Times New Roman" w:eastAsia="Times New Roman" w:hAnsi="Times New Roman" w:cs="Times New Roman"/>
                <w:b/>
                <w:lang w:eastAsia="lv-LV"/>
              </w:rPr>
              <w:t xml:space="preserve"> </w:t>
            </w:r>
          </w:p>
          <w:p w14:paraId="7A13CAB5" w14:textId="69F8037D" w:rsidR="00891658" w:rsidRPr="00AC15C5" w:rsidRDefault="00CF5F96" w:rsidP="00AC15C5">
            <w:pPr>
              <w:spacing w:after="12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Papildināta anotācija (1., 2.lpp.).</w:t>
            </w:r>
          </w:p>
          <w:p w14:paraId="4C9701D6" w14:textId="72F80936" w:rsidR="00891658" w:rsidRPr="003A5213" w:rsidRDefault="00891658" w:rsidP="00AC15C5">
            <w:pPr>
              <w:spacing w:after="120" w:line="240" w:lineRule="auto"/>
              <w:jc w:val="both"/>
              <w:rPr>
                <w:rFonts w:ascii="Times New Roman" w:hAnsi="Times New Roman" w:cs="Times New Roman"/>
              </w:rPr>
            </w:pPr>
            <w:r w:rsidRPr="00F635E0">
              <w:rPr>
                <w:rFonts w:ascii="Times New Roman" w:eastAsia="Times New Roman" w:hAnsi="Times New Roman" w:cs="Times New Roman"/>
                <w:lang w:eastAsia="lv-LV"/>
              </w:rPr>
              <w:t xml:space="preserve">Lai Valsts ieņēmumu dienests varētu veikt </w:t>
            </w:r>
            <w:r w:rsidRPr="00F635E0">
              <w:rPr>
                <w:rFonts w:ascii="Times New Roman" w:hAnsi="Times New Roman" w:cs="Times New Roman"/>
              </w:rPr>
              <w:t xml:space="preserve"> </w:t>
            </w:r>
            <w:r w:rsidR="006171E2">
              <w:rPr>
                <w:rFonts w:ascii="Times New Roman" w:hAnsi="Times New Roman" w:cs="Times New Roman"/>
              </w:rPr>
              <w:t>MK</w:t>
            </w:r>
            <w:r w:rsidRPr="00F635E0">
              <w:rPr>
                <w:rFonts w:ascii="Times New Roman" w:hAnsi="Times New Roman" w:cs="Times New Roman"/>
              </w:rPr>
              <w:t xml:space="preserve"> noteikumos Nr.1354 noteiktās </w:t>
            </w:r>
            <w:r w:rsidRPr="00F635E0">
              <w:rPr>
                <w:rFonts w:ascii="Times New Roman" w:hAnsi="Times New Roman" w:cs="Times New Roman"/>
              </w:rPr>
              <w:lastRenderedPageBreak/>
              <w:t xml:space="preserve">darbības ar valstij piekritīgo mantu  – to realizēt, nodot bez maksas vai iznīcināt, </w:t>
            </w:r>
            <w:r>
              <w:rPr>
                <w:rFonts w:ascii="Times New Roman" w:hAnsi="Times New Roman" w:cs="Times New Roman"/>
              </w:rPr>
              <w:t>valstij piekritīgo  mantu</w:t>
            </w:r>
            <w:r w:rsidRPr="00F635E0">
              <w:rPr>
                <w:rFonts w:ascii="Times New Roman" w:hAnsi="Times New Roman" w:cs="Times New Roman"/>
              </w:rPr>
              <w:t xml:space="preserve"> vispirms nepieciešams pieņemt un uzskaitīt. </w:t>
            </w:r>
            <w:r w:rsidRPr="003A5213">
              <w:rPr>
                <w:rFonts w:ascii="Times New Roman" w:hAnsi="Times New Roman" w:cs="Times New Roman"/>
              </w:rPr>
              <w:t>Līdz brīdim, kad  Valsts ieņēmumu dienests valstij piekritīgo mantu  realizē, nodod bez maksas vai iznīcina, ir jānodrošina tās glabāšana.</w:t>
            </w:r>
          </w:p>
          <w:p w14:paraId="20972F45" w14:textId="47C372CE" w:rsidR="00891658" w:rsidRDefault="00891658" w:rsidP="00AC15C5">
            <w:pPr>
              <w:spacing w:after="0" w:line="240" w:lineRule="auto"/>
              <w:jc w:val="both"/>
              <w:rPr>
                <w:rFonts w:ascii="Times New Roman" w:eastAsia="Times New Roman" w:hAnsi="Times New Roman" w:cs="Times New Roman"/>
                <w:b/>
                <w:lang w:eastAsia="lv-LV"/>
              </w:rPr>
            </w:pPr>
            <w:r w:rsidRPr="003A5213">
              <w:rPr>
                <w:rFonts w:ascii="Times New Roman" w:eastAsia="Times New Roman" w:hAnsi="Times New Roman" w:cs="Times New Roman"/>
                <w:lang w:eastAsia="lv-LV"/>
              </w:rPr>
              <w:t xml:space="preserve">Saskaņā ar Ministru kabineta 2012.gada 11.decembra noteikumu Nr.839 “Nodrošinājuma valsts aģentūras nolikums” </w:t>
            </w:r>
            <w:r w:rsidRPr="003A5213">
              <w:rPr>
                <w:rFonts w:ascii="Times New Roman" w:hAnsi="Times New Roman" w:cs="Times New Roman"/>
              </w:rPr>
              <w:t xml:space="preserve">3.5. un 3.6.apakšpunktu Nodrošinājuma valsts aģentūras funkcija </w:t>
            </w:r>
            <w:r>
              <w:rPr>
                <w:rFonts w:ascii="Times New Roman" w:hAnsi="Times New Roman" w:cs="Times New Roman"/>
              </w:rPr>
              <w:t>cita starpā ir</w:t>
            </w:r>
            <w:r w:rsidRPr="00F635E0">
              <w:rPr>
                <w:rFonts w:ascii="Times New Roman" w:hAnsi="Times New Roman" w:cs="Times New Roman"/>
              </w:rPr>
              <w:t xml:space="preserve"> nodrošināt lietisko pierādījumu un arestētās mantas</w:t>
            </w:r>
            <w:r>
              <w:rPr>
                <w:rFonts w:ascii="Times New Roman" w:hAnsi="Times New Roman" w:cs="Times New Roman"/>
              </w:rPr>
              <w:t>,</w:t>
            </w:r>
            <w:r w:rsidRPr="00F635E0">
              <w:rPr>
                <w:rFonts w:ascii="Times New Roman" w:hAnsi="Times New Roman" w:cs="Times New Roman"/>
              </w:rPr>
              <w:t xml:space="preserve"> </w:t>
            </w:r>
            <w:r w:rsidRPr="00F635E0">
              <w:rPr>
                <w:rFonts w:ascii="Times New Roman" w:eastAsia="Times New Roman" w:hAnsi="Times New Roman" w:cs="Times New Roman"/>
                <w:lang w:eastAsia="lv-LV"/>
              </w:rPr>
              <w:t xml:space="preserve"> administratīvo pārkāpumu lietās izņemtās mantas, tostarp transportlīdzekļu, un dokumentu </w:t>
            </w:r>
            <w:r w:rsidRPr="00F635E0">
              <w:rPr>
                <w:rFonts w:ascii="Times New Roman" w:hAnsi="Times New Roman" w:cs="Times New Roman"/>
              </w:rPr>
              <w:t>glabāšanu, realizāciju un iznīcināšanu</w:t>
            </w:r>
            <w:r>
              <w:rPr>
                <w:rFonts w:ascii="Times New Roman" w:hAnsi="Times New Roman" w:cs="Times New Roman"/>
              </w:rPr>
              <w:t>.</w:t>
            </w:r>
            <w:r>
              <w:rPr>
                <w:rFonts w:ascii="Times New Roman" w:eastAsia="Times New Roman" w:hAnsi="Times New Roman" w:cs="Times New Roman"/>
              </w:rPr>
              <w:t xml:space="preserve"> Pēc būtības Nodrošinājuma valsts aģentūra veic identiskas darbības tām, kādas Valsts ieņēmumu dienests veic ar šo pašu mantu pēc tam, kad tā tiek</w:t>
            </w:r>
            <w:r w:rsidRPr="00F635E0">
              <w:rPr>
                <w:rFonts w:ascii="Times New Roman" w:eastAsia="Times New Roman" w:hAnsi="Times New Roman" w:cs="Times New Roman"/>
              </w:rPr>
              <w:t xml:space="preserve"> </w:t>
            </w:r>
            <w:r w:rsidRPr="003A5213">
              <w:rPr>
                <w:rFonts w:ascii="Times New Roman" w:eastAsia="Times New Roman" w:hAnsi="Times New Roman" w:cs="Times New Roman"/>
              </w:rPr>
              <w:t>konfiscēta un kļūst par valstij piekritīgo mantu</w:t>
            </w:r>
            <w:r w:rsidR="00E929A2">
              <w:rPr>
                <w:rFonts w:ascii="Times New Roman" w:eastAsia="Times New Roman" w:hAnsi="Times New Roman" w:cs="Times New Roman"/>
              </w:rPr>
              <w:t>, un Valsts ieņēmumu dienests to pieņem un uzskaita</w:t>
            </w:r>
            <w:r w:rsidRPr="003A5213">
              <w:rPr>
                <w:rFonts w:ascii="Times New Roman" w:eastAsia="Times New Roman" w:hAnsi="Times New Roman" w:cs="Times New Roman"/>
              </w:rPr>
              <w:t>.</w:t>
            </w:r>
            <w:r w:rsidRPr="003A5213">
              <w:rPr>
                <w:rFonts w:ascii="Times New Roman" w:eastAsia="Times New Roman" w:hAnsi="Times New Roman" w:cs="Times New Roman"/>
                <w:lang w:eastAsia="lv-LV"/>
              </w:rPr>
              <w:t xml:space="preserve"> Līdz ar to, Nodrošinājuma valsts aģentūrai jau ir attiecīga infrastruktūra šo funkciju veikšanai. Turklāt, Nodrošinājuma valsts aģentūra saskaņā ar </w:t>
            </w:r>
            <w:r w:rsidR="00FE6E86">
              <w:rPr>
                <w:rFonts w:ascii="Times New Roman" w:eastAsia="Times New Roman" w:hAnsi="Times New Roman" w:cs="Times New Roman"/>
                <w:lang w:eastAsia="lv-LV"/>
              </w:rPr>
              <w:t>MK</w:t>
            </w:r>
            <w:r w:rsidRPr="003A5213">
              <w:rPr>
                <w:rFonts w:ascii="Times New Roman" w:eastAsia="Times New Roman" w:hAnsi="Times New Roman" w:cs="Times New Roman"/>
                <w:lang w:eastAsia="lv-LV"/>
              </w:rPr>
              <w:t xml:space="preserve"> noteikumu Nr. 1354 10.</w:t>
            </w:r>
            <w:r w:rsidRPr="003A5213">
              <w:rPr>
                <w:rFonts w:ascii="Times New Roman" w:eastAsia="Times New Roman" w:hAnsi="Times New Roman" w:cs="Times New Roman"/>
                <w:vertAlign w:val="superscript"/>
                <w:lang w:eastAsia="lv-LV"/>
              </w:rPr>
              <w:t>1</w:t>
            </w:r>
            <w:r w:rsidRPr="003A5213">
              <w:rPr>
                <w:rFonts w:ascii="Times New Roman" w:eastAsia="Times New Roman" w:hAnsi="Times New Roman" w:cs="Times New Roman"/>
                <w:lang w:eastAsia="lv-LV"/>
              </w:rPr>
              <w:t xml:space="preserve">1.apakšpunktu jau šobrīd glabā arī valstij piekritīgo mantu līdz brīdim, </w:t>
            </w:r>
            <w:r w:rsidRPr="003A5213">
              <w:rPr>
                <w:rFonts w:ascii="Times New Roman" w:eastAsia="Times New Roman" w:hAnsi="Times New Roman" w:cs="Times New Roman"/>
                <w:lang w:eastAsia="lv-LV"/>
              </w:rPr>
              <w:lastRenderedPageBreak/>
              <w:t>kad Valsts ieņēmumu dienests to pieņem un uzskaita</w:t>
            </w:r>
            <w:r>
              <w:rPr>
                <w:rFonts w:ascii="Times New Roman" w:eastAsia="Times New Roman" w:hAnsi="Times New Roman" w:cs="Times New Roman"/>
                <w:lang w:eastAsia="lv-LV"/>
              </w:rPr>
              <w:t xml:space="preserve">, t.i. līdz </w:t>
            </w:r>
            <w:r w:rsidRPr="003A5213">
              <w:rPr>
                <w:rFonts w:ascii="Times New Roman" w:eastAsia="Times New Roman" w:hAnsi="Times New Roman" w:cs="Times New Roman"/>
                <w:lang w:eastAsia="lv-LV"/>
              </w:rPr>
              <w:t>piec</w:t>
            </w:r>
            <w:r>
              <w:rPr>
                <w:rFonts w:ascii="Times New Roman" w:eastAsia="Times New Roman" w:hAnsi="Times New Roman" w:cs="Times New Roman"/>
                <w:lang w:eastAsia="lv-LV"/>
              </w:rPr>
              <w:t>ām</w:t>
            </w:r>
            <w:r w:rsidRPr="003A5213">
              <w:rPr>
                <w:rFonts w:ascii="Times New Roman" w:eastAsia="Times New Roman" w:hAnsi="Times New Roman" w:cs="Times New Roman"/>
                <w:lang w:eastAsia="lv-LV"/>
              </w:rPr>
              <w:t xml:space="preserve"> darbdien</w:t>
            </w:r>
            <w:r>
              <w:rPr>
                <w:rFonts w:ascii="Times New Roman" w:eastAsia="Times New Roman" w:hAnsi="Times New Roman" w:cs="Times New Roman"/>
                <w:lang w:eastAsia="lv-LV"/>
              </w:rPr>
              <w:t>ām</w:t>
            </w:r>
            <w:r w:rsidRPr="003A5213">
              <w:rPr>
                <w:rFonts w:ascii="Times New Roman" w:eastAsia="Times New Roman" w:hAnsi="Times New Roman" w:cs="Times New Roman"/>
              </w:rPr>
              <w:t>. Nav objektīva pamatojuma, lai šīs vienas</w:t>
            </w:r>
            <w:r w:rsidRPr="003A5213">
              <w:rPr>
                <w:rFonts w:ascii="Times New Roman" w:eastAsia="Times New Roman" w:hAnsi="Times New Roman" w:cs="Times New Roman"/>
                <w:lang w:eastAsia="lv-LV"/>
              </w:rPr>
              <w:t xml:space="preserve"> funkcijas veikšanu – valstij piekritīgās mantas glabāšana - sadalītu  vairākām valsts pārvaldes iestādēm, vienā statusā esošu mantu dažādos laika posmos glabājot dažādās vietās</w:t>
            </w:r>
            <w:r>
              <w:rPr>
                <w:rFonts w:ascii="Times New Roman" w:hAnsi="Times New Roman" w:cs="Times New Roman"/>
              </w:rPr>
              <w:t>.</w:t>
            </w:r>
            <w:r w:rsidRPr="00F635E0">
              <w:rPr>
                <w:rFonts w:ascii="Times New Roman" w:eastAsia="Times New Roman" w:hAnsi="Times New Roman" w:cs="Times New Roman"/>
                <w:color w:val="414142"/>
                <w:lang w:eastAsia="lv-LV"/>
              </w:rPr>
              <w:t xml:space="preserve"> </w:t>
            </w:r>
          </w:p>
        </w:tc>
        <w:tc>
          <w:tcPr>
            <w:tcW w:w="960" w:type="pct"/>
            <w:vMerge/>
            <w:tcBorders>
              <w:top w:val="nil"/>
              <w:left w:val="outset" w:sz="6" w:space="0" w:color="auto"/>
              <w:right w:val="outset" w:sz="6" w:space="0" w:color="auto"/>
            </w:tcBorders>
          </w:tcPr>
          <w:p w14:paraId="62FD2495" w14:textId="77777777" w:rsidR="00891658" w:rsidRPr="002B248F" w:rsidRDefault="00891658" w:rsidP="00AC15C5">
            <w:pPr>
              <w:tabs>
                <w:tab w:val="left" w:pos="993"/>
              </w:tabs>
              <w:spacing w:after="120" w:line="240" w:lineRule="auto"/>
              <w:ind w:firstLine="720"/>
              <w:jc w:val="both"/>
              <w:rPr>
                <w:rFonts w:ascii="Times New Roman" w:eastAsia="Times New Roman" w:hAnsi="Times New Roman"/>
                <w:sz w:val="24"/>
                <w:szCs w:val="24"/>
                <w:lang w:eastAsia="lv-LV"/>
              </w:rPr>
            </w:pPr>
          </w:p>
        </w:tc>
      </w:tr>
      <w:tr w:rsidR="00CD7BF0" w:rsidRPr="00F13E00" w14:paraId="57594385"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4030770D" w14:textId="7C679F0E" w:rsidR="00CD7BF0" w:rsidRDefault="00CD7BF0" w:rsidP="00EC265B">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5.</w:t>
            </w:r>
          </w:p>
        </w:tc>
        <w:tc>
          <w:tcPr>
            <w:tcW w:w="1006" w:type="pct"/>
            <w:tcBorders>
              <w:left w:val="outset" w:sz="6" w:space="0" w:color="auto"/>
              <w:right w:val="outset" w:sz="6" w:space="0" w:color="auto"/>
            </w:tcBorders>
          </w:tcPr>
          <w:p w14:paraId="1E5415CD" w14:textId="77777777" w:rsidR="00CD7BF0" w:rsidRPr="00E811F1" w:rsidRDefault="00CD7BF0" w:rsidP="00EC265B">
            <w:pPr>
              <w:tabs>
                <w:tab w:val="left" w:pos="993"/>
              </w:tabs>
              <w:spacing w:after="120" w:line="240" w:lineRule="auto"/>
              <w:jc w:val="both"/>
              <w:rPr>
                <w:rFonts w:ascii="Times New Roman" w:eastAsia="Times New Roman" w:hAnsi="Times New Roman" w:cs="Times New Roman"/>
                <w:color w:val="414142"/>
                <w:lang w:eastAsia="lv-LV"/>
              </w:rPr>
            </w:pPr>
          </w:p>
        </w:tc>
        <w:tc>
          <w:tcPr>
            <w:tcW w:w="1408" w:type="pct"/>
            <w:tcBorders>
              <w:top w:val="outset" w:sz="6" w:space="0" w:color="auto"/>
              <w:left w:val="outset" w:sz="6" w:space="0" w:color="auto"/>
              <w:bottom w:val="outset" w:sz="6" w:space="0" w:color="auto"/>
              <w:right w:val="outset" w:sz="6" w:space="0" w:color="auto"/>
            </w:tcBorders>
          </w:tcPr>
          <w:p w14:paraId="45CFEA7B" w14:textId="164D326E" w:rsidR="006F0D3F" w:rsidRPr="0015297E" w:rsidRDefault="00CD7BF0" w:rsidP="00EC265B">
            <w:pPr>
              <w:tabs>
                <w:tab w:val="left" w:pos="1134"/>
              </w:tabs>
              <w:spacing w:after="0" w:line="240" w:lineRule="auto"/>
              <w:jc w:val="both"/>
              <w:rPr>
                <w:rFonts w:ascii="Times New Roman" w:hAnsi="Times New Roman" w:cs="Times New Roman"/>
                <w:b/>
              </w:rPr>
            </w:pPr>
            <w:r w:rsidRPr="0015297E">
              <w:rPr>
                <w:rFonts w:ascii="Times New Roman" w:hAnsi="Times New Roman" w:cs="Times New Roman"/>
                <w:b/>
              </w:rPr>
              <w:t>Iekšlietu ministrija</w:t>
            </w:r>
            <w:r w:rsidR="004006B0">
              <w:rPr>
                <w:rFonts w:ascii="Times New Roman" w:hAnsi="Times New Roman" w:cs="Times New Roman"/>
                <w:b/>
              </w:rPr>
              <w:t xml:space="preserve"> (30.11.2020. Nr.1-57/2964)</w:t>
            </w:r>
          </w:p>
          <w:p w14:paraId="1AD5186A" w14:textId="7EEFEAA7" w:rsidR="00CD7BF0" w:rsidRPr="0015297E" w:rsidRDefault="00CD7BF0" w:rsidP="00EC265B">
            <w:pPr>
              <w:tabs>
                <w:tab w:val="left" w:pos="1134"/>
              </w:tabs>
              <w:spacing w:after="0" w:line="240" w:lineRule="auto"/>
              <w:jc w:val="both"/>
              <w:rPr>
                <w:rFonts w:ascii="Times New Roman" w:hAnsi="Times New Roman" w:cs="Times New Roman"/>
                <w:b/>
              </w:rPr>
            </w:pPr>
            <w:r w:rsidRPr="0015297E">
              <w:rPr>
                <w:rFonts w:ascii="Times New Roman" w:hAnsi="Times New Roman" w:cs="Times New Roman"/>
              </w:rPr>
              <w:t>Noteikumu projekta 1.1. apakšpunktā iekļautais noteikumu Nr. 1354 3.3. apakšpunkts paredz, ka valstij piekritīgus dzīvniekus nodod juridiskai personai, kuras glabāšanā, tie atrodas. No noteikumu projekta nav saprotams, kurš dzīvnieku patversmēm segs izdevumus, kamēr dzīvnieki valstij piekritīgās mantas statusā atrodas glabāšanā, bet Valsts ieņēmumu dienests tos nav pārņēmis.</w:t>
            </w:r>
          </w:p>
        </w:tc>
        <w:tc>
          <w:tcPr>
            <w:tcW w:w="1267" w:type="pct"/>
            <w:tcBorders>
              <w:top w:val="outset" w:sz="6" w:space="0" w:color="auto"/>
              <w:left w:val="outset" w:sz="6" w:space="0" w:color="auto"/>
              <w:bottom w:val="outset" w:sz="6" w:space="0" w:color="auto"/>
              <w:right w:val="outset" w:sz="6" w:space="0" w:color="auto"/>
            </w:tcBorders>
          </w:tcPr>
          <w:p w14:paraId="550A0B91" w14:textId="75FB4B4C" w:rsidR="00CD7BF0" w:rsidRPr="000B36B1" w:rsidRDefault="00CD7BF0" w:rsidP="00EC265B">
            <w:pPr>
              <w:spacing w:after="120" w:line="240" w:lineRule="auto"/>
              <w:jc w:val="both"/>
              <w:rPr>
                <w:rFonts w:ascii="Times New Roman" w:eastAsia="Times New Roman" w:hAnsi="Times New Roman" w:cs="Times New Roman"/>
                <w:lang w:eastAsia="lv-LV"/>
              </w:rPr>
            </w:pPr>
            <w:r w:rsidRPr="000B36B1">
              <w:rPr>
                <w:rFonts w:ascii="Times New Roman" w:eastAsia="Times New Roman" w:hAnsi="Times New Roman" w:cs="Times New Roman"/>
                <w:lang w:eastAsia="lv-LV"/>
              </w:rPr>
              <w:t xml:space="preserve">Saskaņā ar noteikumu </w:t>
            </w:r>
            <w:r w:rsidRPr="00891658">
              <w:rPr>
                <w:rFonts w:ascii="Times New Roman" w:eastAsia="Times New Roman" w:hAnsi="Times New Roman" w:cs="Times New Roman"/>
                <w:lang w:eastAsia="lv-LV"/>
              </w:rPr>
              <w:t>projekta 6.punktā</w:t>
            </w:r>
            <w:r w:rsidRPr="000B36B1">
              <w:rPr>
                <w:rFonts w:ascii="Times New Roman" w:eastAsia="Times New Roman" w:hAnsi="Times New Roman" w:cs="Times New Roman"/>
                <w:lang w:eastAsia="lv-LV"/>
              </w:rPr>
              <w:t xml:space="preserve"> ietverto 10.</w:t>
            </w:r>
            <w:r w:rsidRPr="000B36B1">
              <w:rPr>
                <w:rFonts w:ascii="Times New Roman" w:eastAsia="Times New Roman" w:hAnsi="Times New Roman" w:cs="Times New Roman"/>
                <w:vertAlign w:val="superscript"/>
                <w:lang w:eastAsia="lv-LV"/>
              </w:rPr>
              <w:t>1</w:t>
            </w:r>
            <w:r w:rsidRPr="000B36B1">
              <w:rPr>
                <w:rFonts w:ascii="Times New Roman" w:eastAsia="Times New Roman" w:hAnsi="Times New Roman" w:cs="Times New Roman"/>
                <w:lang w:eastAsia="lv-LV"/>
              </w:rPr>
              <w:t>punkta redakciju, ir paredzēts, ka Valsts ieņēmumu dienests valstij piekritīg</w:t>
            </w:r>
            <w:r w:rsidR="00212604">
              <w:rPr>
                <w:rFonts w:ascii="Times New Roman" w:eastAsia="Times New Roman" w:hAnsi="Times New Roman" w:cs="Times New Roman"/>
                <w:lang w:eastAsia="lv-LV"/>
              </w:rPr>
              <w:t xml:space="preserve">us </w:t>
            </w:r>
            <w:r w:rsidR="00212604" w:rsidRPr="00E257F6">
              <w:rPr>
                <w:rFonts w:ascii="Times New Roman" w:eastAsia="Times New Roman" w:hAnsi="Times New Roman"/>
                <w:lang w:eastAsia="lv-LV"/>
              </w:rPr>
              <w:t>dzīvniekus</w:t>
            </w:r>
            <w:r w:rsidR="00212604">
              <w:rPr>
                <w:rFonts w:ascii="Times New Roman" w:eastAsia="Times New Roman" w:hAnsi="Times New Roman"/>
                <w:lang w:eastAsia="lv-LV"/>
              </w:rPr>
              <w:t xml:space="preserve"> </w:t>
            </w:r>
            <w:r w:rsidR="00212604" w:rsidRPr="00E257F6">
              <w:rPr>
                <w:rFonts w:ascii="Times New Roman" w:eastAsia="Times New Roman" w:hAnsi="Times New Roman"/>
                <w:lang w:eastAsia="lv-LV"/>
              </w:rPr>
              <w:t xml:space="preserve">pieņem un uzskaita piecu </w:t>
            </w:r>
            <w:r w:rsidRPr="00212604">
              <w:rPr>
                <w:rFonts w:ascii="Times New Roman" w:eastAsia="Times New Roman" w:hAnsi="Times New Roman" w:cs="Times New Roman"/>
                <w:lang w:eastAsia="lv-LV"/>
              </w:rPr>
              <w:t>darbdienu laikā.</w:t>
            </w:r>
            <w:r w:rsidRPr="000B36B1">
              <w:rPr>
                <w:rFonts w:ascii="Times New Roman" w:eastAsia="Times New Roman" w:hAnsi="Times New Roman" w:cs="Times New Roman"/>
                <w:lang w:eastAsia="lv-LV"/>
              </w:rPr>
              <w:t xml:space="preserve"> Minētajā termiņā nav paredzēts segt izdevumus par VPM glabāšanu. </w:t>
            </w:r>
            <w:r w:rsidR="001228EE">
              <w:rPr>
                <w:rFonts w:ascii="Times New Roman" w:eastAsia="Times New Roman" w:hAnsi="Times New Roman" w:cs="Times New Roman"/>
                <w:lang w:eastAsia="lv-LV"/>
              </w:rPr>
              <w:t xml:space="preserve">Tādējādi tiek </w:t>
            </w:r>
            <w:r w:rsidR="001228EE" w:rsidRPr="00CA1A60">
              <w:rPr>
                <w:rFonts w:ascii="Times New Roman" w:eastAsia="Times New Roman" w:hAnsi="Times New Roman" w:cs="Times New Roman"/>
                <w:lang w:eastAsia="lv-LV"/>
              </w:rPr>
              <w:t>saglabāt</w:t>
            </w:r>
            <w:r w:rsidR="001228EE">
              <w:rPr>
                <w:rFonts w:ascii="Times New Roman" w:eastAsia="Times New Roman" w:hAnsi="Times New Roman" w:cs="Times New Roman"/>
                <w:lang w:eastAsia="lv-LV"/>
              </w:rPr>
              <w:t>a</w:t>
            </w:r>
            <w:r w:rsidR="001228EE" w:rsidRPr="00CA1A60">
              <w:rPr>
                <w:rFonts w:ascii="Times New Roman" w:eastAsia="Times New Roman" w:hAnsi="Times New Roman" w:cs="Times New Roman"/>
                <w:lang w:eastAsia="lv-LV"/>
              </w:rPr>
              <w:t xml:space="preserve"> šobrīd spēkā esoš</w:t>
            </w:r>
            <w:r w:rsidR="001228EE">
              <w:rPr>
                <w:rFonts w:ascii="Times New Roman" w:eastAsia="Times New Roman" w:hAnsi="Times New Roman" w:cs="Times New Roman"/>
                <w:lang w:eastAsia="lv-LV"/>
              </w:rPr>
              <w:t>ā</w:t>
            </w:r>
            <w:r w:rsidR="001228EE" w:rsidRPr="00CA1A60">
              <w:rPr>
                <w:rFonts w:ascii="Times New Roman" w:eastAsia="Times New Roman" w:hAnsi="Times New Roman" w:cs="Times New Roman"/>
                <w:lang w:eastAsia="lv-LV"/>
              </w:rPr>
              <w:t xml:space="preserve"> kārtīb</w:t>
            </w:r>
            <w:r w:rsidR="001228EE">
              <w:rPr>
                <w:rFonts w:ascii="Times New Roman" w:eastAsia="Times New Roman" w:hAnsi="Times New Roman" w:cs="Times New Roman"/>
                <w:lang w:eastAsia="lv-LV"/>
              </w:rPr>
              <w:t>a.</w:t>
            </w:r>
          </w:p>
          <w:p w14:paraId="7D6AA019" w14:textId="77777777" w:rsidR="00CD7BF0" w:rsidRPr="000B36B1" w:rsidRDefault="00CD7BF0" w:rsidP="00EC265B">
            <w:pPr>
              <w:spacing w:after="0" w:line="240" w:lineRule="auto"/>
              <w:jc w:val="both"/>
              <w:rPr>
                <w:rFonts w:ascii="Times New Roman" w:eastAsia="Times New Roman" w:hAnsi="Times New Roman" w:cs="Times New Roman"/>
                <w:b/>
                <w:lang w:eastAsia="lv-LV"/>
              </w:rPr>
            </w:pPr>
            <w:r w:rsidRPr="000B36B1">
              <w:rPr>
                <w:rFonts w:ascii="Times New Roman" w:eastAsia="Times New Roman" w:hAnsi="Times New Roman" w:cs="Times New Roman"/>
                <w:b/>
                <w:lang w:eastAsia="lv-LV"/>
              </w:rPr>
              <w:t>Ņemts vērā.</w:t>
            </w:r>
          </w:p>
          <w:p w14:paraId="7C166429" w14:textId="3332B7BC" w:rsidR="00CD7BF0" w:rsidRPr="00AC15C5" w:rsidRDefault="00CD7BF0" w:rsidP="00EC265B">
            <w:pPr>
              <w:spacing w:after="120" w:line="240" w:lineRule="auto"/>
              <w:jc w:val="both"/>
              <w:rPr>
                <w:rFonts w:ascii="Times New Roman" w:eastAsia="Times New Roman" w:hAnsi="Times New Roman" w:cs="Times New Roman"/>
                <w:b/>
                <w:lang w:eastAsia="lv-LV"/>
              </w:rPr>
            </w:pPr>
            <w:r w:rsidRPr="000B36B1">
              <w:rPr>
                <w:rFonts w:ascii="Times New Roman" w:eastAsia="Times New Roman" w:hAnsi="Times New Roman" w:cs="Times New Roman"/>
                <w:b/>
                <w:lang w:eastAsia="lv-LV"/>
              </w:rPr>
              <w:t>Papildināta anotācija (</w:t>
            </w:r>
            <w:r>
              <w:rPr>
                <w:rFonts w:ascii="Times New Roman" w:eastAsia="Times New Roman" w:hAnsi="Times New Roman" w:cs="Times New Roman"/>
                <w:b/>
                <w:lang w:eastAsia="lv-LV"/>
              </w:rPr>
              <w:t>3</w:t>
            </w:r>
            <w:r w:rsidRPr="000B36B1">
              <w:rPr>
                <w:rFonts w:ascii="Times New Roman" w:eastAsia="Times New Roman" w:hAnsi="Times New Roman" w:cs="Times New Roman"/>
                <w:b/>
                <w:lang w:eastAsia="lv-LV"/>
              </w:rPr>
              <w:t>.lpp.)</w:t>
            </w:r>
          </w:p>
        </w:tc>
        <w:tc>
          <w:tcPr>
            <w:tcW w:w="960" w:type="pct"/>
            <w:vMerge w:val="restart"/>
            <w:tcBorders>
              <w:top w:val="nil"/>
              <w:left w:val="outset" w:sz="6" w:space="0" w:color="auto"/>
              <w:right w:val="outset" w:sz="6" w:space="0" w:color="auto"/>
            </w:tcBorders>
          </w:tcPr>
          <w:p w14:paraId="020D67F1" w14:textId="77777777" w:rsidR="00CD7BF0" w:rsidRPr="002B248F" w:rsidRDefault="00CD7BF0" w:rsidP="00EC265B">
            <w:pPr>
              <w:tabs>
                <w:tab w:val="left" w:pos="993"/>
              </w:tabs>
              <w:spacing w:after="120" w:line="240" w:lineRule="auto"/>
              <w:ind w:firstLine="720"/>
              <w:jc w:val="both"/>
              <w:rPr>
                <w:rFonts w:ascii="Times New Roman" w:eastAsia="Times New Roman" w:hAnsi="Times New Roman"/>
                <w:sz w:val="24"/>
                <w:szCs w:val="24"/>
                <w:lang w:eastAsia="lv-LV"/>
              </w:rPr>
            </w:pPr>
          </w:p>
        </w:tc>
      </w:tr>
      <w:tr w:rsidR="00CD7BF0" w:rsidRPr="00F13E00" w14:paraId="56C761D6" w14:textId="77777777" w:rsidTr="00947B4E">
        <w:trPr>
          <w:trHeight w:val="35"/>
          <w:tblCellSpacing w:w="15" w:type="dxa"/>
        </w:trPr>
        <w:tc>
          <w:tcPr>
            <w:tcW w:w="299" w:type="pct"/>
            <w:tcBorders>
              <w:top w:val="outset" w:sz="6" w:space="0" w:color="auto"/>
              <w:left w:val="outset" w:sz="6" w:space="0" w:color="auto"/>
              <w:bottom w:val="outset" w:sz="6" w:space="0" w:color="auto"/>
              <w:right w:val="outset" w:sz="6" w:space="0" w:color="auto"/>
            </w:tcBorders>
          </w:tcPr>
          <w:p w14:paraId="504B2207" w14:textId="034E00D8" w:rsidR="00CD7BF0" w:rsidRDefault="00CD7BF0" w:rsidP="00CD7BF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w:t>
            </w:r>
          </w:p>
        </w:tc>
        <w:tc>
          <w:tcPr>
            <w:tcW w:w="1006" w:type="pct"/>
            <w:tcBorders>
              <w:top w:val="nil"/>
              <w:left w:val="outset" w:sz="6" w:space="0" w:color="auto"/>
              <w:right w:val="outset" w:sz="6" w:space="0" w:color="auto"/>
            </w:tcBorders>
          </w:tcPr>
          <w:p w14:paraId="6D654B65" w14:textId="77777777" w:rsidR="00CD7BF0" w:rsidRPr="00E811F1" w:rsidRDefault="00CD7BF0" w:rsidP="00CD7BF0">
            <w:pPr>
              <w:tabs>
                <w:tab w:val="left" w:pos="993"/>
              </w:tabs>
              <w:spacing w:after="120" w:line="240" w:lineRule="auto"/>
              <w:ind w:firstLine="720"/>
              <w:jc w:val="both"/>
              <w:rPr>
                <w:rFonts w:ascii="Times New Roman" w:eastAsia="Times New Roman" w:hAnsi="Times New Roman" w:cs="Times New Roman"/>
                <w:lang w:eastAsia="lv-LV"/>
              </w:rPr>
            </w:pPr>
          </w:p>
        </w:tc>
        <w:tc>
          <w:tcPr>
            <w:tcW w:w="1408" w:type="pct"/>
            <w:tcBorders>
              <w:top w:val="outset" w:sz="6" w:space="0" w:color="auto"/>
              <w:left w:val="outset" w:sz="6" w:space="0" w:color="auto"/>
              <w:bottom w:val="outset" w:sz="6" w:space="0" w:color="auto"/>
              <w:right w:val="outset" w:sz="6" w:space="0" w:color="auto"/>
            </w:tcBorders>
          </w:tcPr>
          <w:p w14:paraId="6F9D10D6" w14:textId="6A270627" w:rsidR="00CD7BF0" w:rsidRPr="0042270C" w:rsidRDefault="00CD7BF0">
            <w:pPr>
              <w:spacing w:after="0" w:line="240" w:lineRule="auto"/>
              <w:rPr>
                <w:rFonts w:ascii="Times New Roman" w:eastAsia="Times New Roman" w:hAnsi="Times New Roman" w:cs="Times New Roman"/>
                <w:b/>
                <w:lang w:eastAsia="lv-LV"/>
              </w:rPr>
            </w:pPr>
            <w:r w:rsidRPr="0042270C">
              <w:rPr>
                <w:rFonts w:ascii="Times New Roman" w:eastAsia="Times New Roman" w:hAnsi="Times New Roman" w:cs="Times New Roman"/>
                <w:b/>
                <w:lang w:eastAsia="lv-LV"/>
              </w:rPr>
              <w:t>Ekonomikas ministrija</w:t>
            </w:r>
            <w:r w:rsidR="006F0D3F" w:rsidRPr="0042270C">
              <w:rPr>
                <w:rFonts w:ascii="Times New Roman" w:eastAsia="Times New Roman" w:hAnsi="Times New Roman" w:cs="Times New Roman"/>
                <w:b/>
                <w:lang w:eastAsia="lv-LV"/>
              </w:rPr>
              <w:t xml:space="preserve"> (25.11.2020. Nr.3.1-20/2020/337)</w:t>
            </w:r>
          </w:p>
          <w:p w14:paraId="779BCCA9" w14:textId="77777777" w:rsidR="00CD7BF0" w:rsidRPr="0042270C" w:rsidRDefault="00CD7BF0" w:rsidP="003332E4">
            <w:pPr>
              <w:spacing w:after="0" w:line="240" w:lineRule="auto"/>
              <w:ind w:firstLine="567"/>
              <w:jc w:val="both"/>
              <w:rPr>
                <w:rFonts w:ascii="Times New Roman" w:eastAsia="Times New Roman" w:hAnsi="Times New Roman" w:cs="Times New Roman"/>
              </w:rPr>
            </w:pPr>
            <w:r w:rsidRPr="0042270C">
              <w:rPr>
                <w:rFonts w:ascii="Times New Roman" w:eastAsia="Times New Roman" w:hAnsi="Times New Roman" w:cs="Times New Roman"/>
              </w:rPr>
              <w:t xml:space="preserve">Saistībā ar bezmantinieku mantas uzskaiti un pārņemšanu Ekonomikas ministrijas pārvaldītā valsts kapitālsabiedrība Possessor, pildot tai uzliktos valsts pārvaldes uzdevumus, ir identificējusi problēmu, proti, Valsts ieņēmumu dienests (turpmāk – VID) šā gada laikā ir atteicies pildīt Ministru kabineta 2013.gada 26.novembra noteikumos Nr.1354 “Kārtība, kādā veicama valstij piekritīgās </w:t>
            </w:r>
            <w:r w:rsidRPr="0042270C">
              <w:rPr>
                <w:rFonts w:ascii="Times New Roman" w:eastAsia="Times New Roman" w:hAnsi="Times New Roman" w:cs="Times New Roman"/>
              </w:rPr>
              <w:lastRenderedPageBreak/>
              <w:t>mantas uzskaite, novērtēšana, realizācija, nodošana bez maksas, iznīcināšana un realizācijas ieņēmumu ieskaitīšana valsts budžetā” noteiktos pienākumus un ņemt uzskaitē, kā arī attiecīgi nodot tālāk mantojuma masā ar notāra lēmumu iekļautos nekustamos īpašumus, kas piekrīt valstij kā bezmantinieku manta, ja mantojuma atstājēja īpašuma tiesības nav bijušas ierakstītas zemesgrāmatā (nekustamais īpašums vispār nav ierakstīts zemesgrāmatā).</w:t>
            </w:r>
          </w:p>
          <w:p w14:paraId="2F077764" w14:textId="4DB13401" w:rsidR="00CD7BF0" w:rsidRPr="0042270C" w:rsidRDefault="00CD7BF0" w:rsidP="003332E4">
            <w:pPr>
              <w:spacing w:after="0" w:line="240" w:lineRule="auto"/>
              <w:ind w:firstLine="567"/>
              <w:jc w:val="both"/>
              <w:rPr>
                <w:rFonts w:ascii="Times New Roman" w:eastAsia="Times New Roman" w:hAnsi="Times New Roman" w:cs="Times New Roman"/>
              </w:rPr>
            </w:pPr>
            <w:r w:rsidRPr="0042270C">
              <w:rPr>
                <w:rFonts w:ascii="Times New Roman" w:eastAsia="Times New Roman" w:hAnsi="Times New Roman" w:cs="Times New Roman"/>
              </w:rPr>
              <w:t>Šāda VID faktiskā rīcība ignorē to, ka atbilstoši Civillikuma 841.pantam</w:t>
            </w:r>
            <w:r w:rsidRPr="0042270C">
              <w:rPr>
                <w:rStyle w:val="FootnoteReference"/>
                <w:rFonts w:ascii="Times New Roman" w:eastAsia="Times New Roman" w:hAnsi="Times New Roman" w:cs="Times New Roman"/>
              </w:rPr>
              <w:footnoteReference w:id="1"/>
            </w:r>
            <w:r w:rsidRPr="0042270C">
              <w:rPr>
                <w:rFonts w:ascii="Times New Roman" w:eastAsia="Times New Roman" w:hAnsi="Times New Roman" w:cs="Times New Roman"/>
              </w:rPr>
              <w:t xml:space="preserve"> un 846.panta pirmajai daļai</w:t>
            </w:r>
            <w:r w:rsidRPr="0042270C">
              <w:rPr>
                <w:rStyle w:val="FootnoteReference"/>
                <w:rFonts w:ascii="Times New Roman" w:eastAsia="Times New Roman" w:hAnsi="Times New Roman" w:cs="Times New Roman"/>
              </w:rPr>
              <w:footnoteReference w:id="2"/>
            </w:r>
            <w:r w:rsidRPr="0042270C">
              <w:rPr>
                <w:rFonts w:ascii="Times New Roman" w:eastAsia="Times New Roman" w:hAnsi="Times New Roman" w:cs="Times New Roman"/>
              </w:rPr>
              <w:t xml:space="preserve"> īpašums (manta) var būt ne tikai ķermeniskas, bet arī bezķermeniskas lietas (tiesības) un lietu tiesības uz nekustamu mantu ir nekustama manta (nekustamais īpašums). Tāpat tiek ignorēta Civillikuma 927.pantā noteiktā īpašumu definīcija, ka </w:t>
            </w:r>
            <w:r w:rsidRPr="0042270C">
              <w:rPr>
                <w:rFonts w:ascii="Times New Roman" w:eastAsia="Times New Roman" w:hAnsi="Times New Roman" w:cs="Times New Roman"/>
                <w:b/>
                <w:bCs/>
              </w:rPr>
              <w:t>īpašums ir</w:t>
            </w:r>
            <w:r w:rsidRPr="0042270C">
              <w:rPr>
                <w:rFonts w:ascii="Times New Roman" w:eastAsia="Times New Roman" w:hAnsi="Times New Roman" w:cs="Times New Roman"/>
              </w:rPr>
              <w:t xml:space="preserve"> pilnīgas varas </w:t>
            </w:r>
            <w:r w:rsidRPr="0042270C">
              <w:rPr>
                <w:rFonts w:ascii="Times New Roman" w:eastAsia="Times New Roman" w:hAnsi="Times New Roman" w:cs="Times New Roman"/>
                <w:b/>
                <w:bCs/>
              </w:rPr>
              <w:t>tiesība</w:t>
            </w:r>
            <w:r w:rsidRPr="0042270C">
              <w:rPr>
                <w:rFonts w:ascii="Times New Roman" w:eastAsia="Times New Roman" w:hAnsi="Times New Roman" w:cs="Times New Roman"/>
              </w:rPr>
              <w:t xml:space="preserve"> par lietu, t. i. tiesība valdīt un lietot to, iegūt no tās visus iespējamos labumus, ar to rīkoties un noteiktā kārtā atprasīt to atpakaļ no katras trešās personas ar īpašuma prasību. Turklāt, lai mēģinātu attaisnot šādu kļūdainu rīcību VID savos skaidrojumos, Possessor uz Civillikuma 1044.pantā lietu tiesību sadaļā definēto īpašuma prasību </w:t>
            </w:r>
            <w:r w:rsidRPr="0042270C">
              <w:rPr>
                <w:rFonts w:ascii="Times New Roman" w:eastAsia="Times New Roman" w:hAnsi="Times New Roman" w:cs="Times New Roman"/>
              </w:rPr>
              <w:lastRenderedPageBreak/>
              <w:t>atsaucas kā uz  “saistību tiesību”</w:t>
            </w:r>
            <w:r w:rsidRPr="0042270C">
              <w:rPr>
                <w:rStyle w:val="FootnoteReference"/>
                <w:rFonts w:ascii="Times New Roman" w:eastAsia="Times New Roman" w:hAnsi="Times New Roman" w:cs="Times New Roman"/>
              </w:rPr>
              <w:footnoteReference w:id="3"/>
            </w:r>
            <w:r w:rsidRPr="0042270C">
              <w:rPr>
                <w:rFonts w:ascii="Times New Roman" w:eastAsia="Times New Roman" w:hAnsi="Times New Roman" w:cs="Times New Roman"/>
              </w:rPr>
              <w:t xml:space="preserve">. Tiesības uz īpašumu jeb īpašuma tiesības un to aizsardzības līdzekļi, t.sk. tiesība atprasīt lietu atpakaļ no katras trešās personas ar īpašuma prasību ir lietu tiesība, nevis saistību tiesība. Lietu tiesības var pastāvēt kā uz likuma, tā darījuma pamata, bet </w:t>
            </w:r>
            <w:r w:rsidRPr="0042270C">
              <w:rPr>
                <w:rFonts w:ascii="Times New Roman" w:eastAsia="Times New Roman" w:hAnsi="Times New Roman" w:cs="Times New Roman"/>
                <w:u w:val="single"/>
              </w:rPr>
              <w:t>lietu tiesību rašanās uz darījuma pamata nepadara lietu tiesību par saistību tiesību</w:t>
            </w:r>
            <w:r w:rsidRPr="0042270C">
              <w:rPr>
                <w:rFonts w:ascii="Times New Roman" w:eastAsia="Times New Roman" w:hAnsi="Times New Roman" w:cs="Times New Roman"/>
              </w:rPr>
              <w:t>. Vienlaicīgi VID atļaujas ignorēt skaidri izteiktu speciālo tiesību normu - likuma “Par valsts un pašvaldību dzīvojamo māju privatizāciju” 73.</w:t>
            </w:r>
            <w:r w:rsidRPr="0042270C">
              <w:rPr>
                <w:rFonts w:ascii="Times New Roman" w:eastAsia="Times New Roman" w:hAnsi="Times New Roman" w:cs="Times New Roman"/>
                <w:vertAlign w:val="superscript"/>
              </w:rPr>
              <w:t>8</w:t>
            </w:r>
            <w:r w:rsidRPr="0042270C">
              <w:rPr>
                <w:rFonts w:ascii="Times New Roman" w:eastAsia="Times New Roman" w:hAnsi="Times New Roman" w:cs="Times New Roman"/>
              </w:rPr>
              <w:t xml:space="preserve"> panta pirmo daļu, kas nosaka, ka reģistrācija Kadastra reģistrā pēc juridiskām sekām pielīdzināma reģistrācijai zemesgrāmatā</w:t>
            </w:r>
            <w:r w:rsidRPr="0042270C">
              <w:rPr>
                <w:rStyle w:val="FootnoteReference"/>
                <w:rFonts w:ascii="Times New Roman" w:eastAsia="Times New Roman" w:hAnsi="Times New Roman" w:cs="Times New Roman"/>
              </w:rPr>
              <w:footnoteReference w:id="4"/>
            </w:r>
            <w:r w:rsidRPr="0042270C">
              <w:rPr>
                <w:rFonts w:ascii="Times New Roman" w:eastAsia="Times New Roman" w:hAnsi="Times New Roman" w:cs="Times New Roman"/>
              </w:rPr>
              <w:t>.</w:t>
            </w:r>
          </w:p>
          <w:p w14:paraId="4C7C04E1" w14:textId="77777777" w:rsidR="00CD7BF0" w:rsidRPr="0042270C" w:rsidRDefault="00CD7BF0" w:rsidP="003332E4">
            <w:pPr>
              <w:spacing w:after="0" w:line="240" w:lineRule="auto"/>
              <w:ind w:firstLine="567"/>
              <w:jc w:val="both"/>
              <w:rPr>
                <w:rFonts w:ascii="Times New Roman" w:eastAsia="Times New Roman" w:hAnsi="Times New Roman" w:cs="Times New Roman"/>
              </w:rPr>
            </w:pPr>
            <w:r w:rsidRPr="0042270C">
              <w:rPr>
                <w:rFonts w:ascii="Times New Roman" w:eastAsia="Times New Roman" w:hAnsi="Times New Roman" w:cs="Times New Roman"/>
              </w:rPr>
              <w:t>Šāda rīcība seko apstākļos, kad bezmantinieku mantas, it sevišķi dzīvojamo māju un dzīvokļu pārņemšanas process ir pietiekami laikietilpīgs un tā kavēšana nodara zaudējumus kā valstij</w:t>
            </w:r>
            <w:r w:rsidRPr="0042270C">
              <w:rPr>
                <w:rStyle w:val="FootnoteReference"/>
                <w:rFonts w:ascii="Times New Roman" w:eastAsia="Times New Roman" w:hAnsi="Times New Roman" w:cs="Times New Roman"/>
              </w:rPr>
              <w:footnoteReference w:id="5"/>
            </w:r>
            <w:r w:rsidRPr="0042270C">
              <w:rPr>
                <w:rFonts w:ascii="Times New Roman" w:eastAsia="Times New Roman" w:hAnsi="Times New Roman" w:cs="Times New Roman"/>
              </w:rPr>
              <w:t>, tā arī sabiedrībai</w:t>
            </w:r>
            <w:r w:rsidRPr="0042270C">
              <w:rPr>
                <w:rStyle w:val="FootnoteReference"/>
                <w:rFonts w:ascii="Times New Roman" w:eastAsia="Times New Roman" w:hAnsi="Times New Roman" w:cs="Times New Roman"/>
              </w:rPr>
              <w:footnoteReference w:id="6"/>
            </w:r>
            <w:r w:rsidRPr="0042270C">
              <w:rPr>
                <w:rFonts w:ascii="Times New Roman" w:eastAsia="Times New Roman" w:hAnsi="Times New Roman" w:cs="Times New Roman"/>
              </w:rPr>
              <w:t xml:space="preserve">, un nav bijuši un nav nekādi tiesiski šķēršļi nekorroborētu nekustamo īpašumu ierakstīšanai un valsts īpašuma tiesības nostiprināšanai zemesgrāmatā, ja tiek iesniegti </w:t>
            </w:r>
            <w:r w:rsidRPr="0042270C">
              <w:rPr>
                <w:rFonts w:ascii="Times New Roman" w:eastAsia="Times New Roman" w:hAnsi="Times New Roman" w:cs="Times New Roman"/>
              </w:rPr>
              <w:lastRenderedPageBreak/>
              <w:t xml:space="preserve">mantojuma atstājēja īpašuma tiesības iegūšanas apliecinošie dokumenti.  </w:t>
            </w:r>
          </w:p>
          <w:p w14:paraId="4CD40580" w14:textId="77777777" w:rsidR="00CD7BF0" w:rsidRPr="0042270C" w:rsidRDefault="00CD7BF0" w:rsidP="003332E4">
            <w:pPr>
              <w:spacing w:after="0" w:line="240" w:lineRule="auto"/>
              <w:ind w:firstLine="567"/>
              <w:jc w:val="both"/>
              <w:rPr>
                <w:rFonts w:ascii="Times New Roman" w:eastAsia="Times New Roman" w:hAnsi="Times New Roman" w:cs="Times New Roman"/>
              </w:rPr>
            </w:pPr>
            <w:r w:rsidRPr="0042270C">
              <w:rPr>
                <w:rFonts w:ascii="Times New Roman" w:eastAsia="Times New Roman" w:hAnsi="Times New Roman" w:cs="Times New Roman"/>
              </w:rPr>
              <w:t>Finanšu ministrijas kompetencē ir atrisināt problēmsituāciju. Vienlaikus norādāms, ka šāds kļūmīgs precedents Ekonomikas ministrijas ieskatā uzliek valsts pārvaldes iestādēm pienākumu konstatēto problēmu centies novērst visiem pieejamajiem līdzekļiem, tostarp veicot grozījumus normatīvajos aktos, pilnveidojot regulējumu, lai panāktu problēmsituācijas risinājumu.</w:t>
            </w:r>
          </w:p>
          <w:p w14:paraId="620A4E43" w14:textId="120B9AAD" w:rsidR="004D2CCC" w:rsidRPr="003332E4" w:rsidRDefault="00CD7BF0" w:rsidP="003332E4">
            <w:pPr>
              <w:pStyle w:val="NormalWeb"/>
              <w:spacing w:before="0" w:beforeAutospacing="0" w:after="0" w:line="240" w:lineRule="auto"/>
              <w:jc w:val="both"/>
              <w:rPr>
                <w:sz w:val="22"/>
                <w:szCs w:val="22"/>
              </w:rPr>
            </w:pPr>
            <w:r w:rsidRPr="003332E4">
              <w:rPr>
                <w:sz w:val="22"/>
                <w:szCs w:val="22"/>
              </w:rPr>
              <w:t>Ņemot vērā iepriekš minēto, kā arī, lai izslēgtu iespējas nepamatoti plaši tulkot tiesību normas un kavēt valsts interešu īstenošanu bezmantinieku mantas pārņemšanas procesā, lūdzam precizēt projekta 1.1.apakšpunktu un izteikt noteikumu 3.1.apakšpunktu šādā redakcijā: “3.1. Šo noteikumu 10. un 10.</w:t>
            </w:r>
            <w:r w:rsidRPr="003332E4">
              <w:rPr>
                <w:sz w:val="22"/>
                <w:szCs w:val="22"/>
                <w:vertAlign w:val="superscript"/>
              </w:rPr>
              <w:t>1</w:t>
            </w:r>
            <w:r w:rsidRPr="003332E4">
              <w:rPr>
                <w:sz w:val="22"/>
                <w:szCs w:val="22"/>
              </w:rPr>
              <w:t>apakšpunktā noteiktajā kārtībā pieņem un uzskaita valstij piekritīgo mantu, tajā skaitā, par bezmantinieka mantu atzīto nekustamo īpašumu, īpašuma tiesības uz kuru zemesgrāmatā nav ierakstītas.”, kā arī attiecīgi papildināt projekta anotāciju.</w:t>
            </w:r>
          </w:p>
        </w:tc>
        <w:tc>
          <w:tcPr>
            <w:tcW w:w="1267" w:type="pct"/>
            <w:tcBorders>
              <w:top w:val="outset" w:sz="6" w:space="0" w:color="auto"/>
              <w:left w:val="outset" w:sz="6" w:space="0" w:color="auto"/>
              <w:bottom w:val="outset" w:sz="6" w:space="0" w:color="auto"/>
              <w:right w:val="outset" w:sz="6" w:space="0" w:color="auto"/>
            </w:tcBorders>
          </w:tcPr>
          <w:p w14:paraId="68F403D4" w14:textId="7F6C0C2C" w:rsidR="00CD7BF0" w:rsidRDefault="00CD7BF0" w:rsidP="00CD7BF0">
            <w:pPr>
              <w:spacing w:after="0" w:line="240" w:lineRule="auto"/>
              <w:jc w:val="both"/>
              <w:rPr>
                <w:rFonts w:ascii="Times New Roman" w:hAnsi="Times New Roman" w:cs="Times New Roman"/>
                <w:sz w:val="24"/>
                <w:szCs w:val="24"/>
              </w:rPr>
            </w:pPr>
            <w:r>
              <w:rPr>
                <w:rFonts w:ascii="Times New Roman" w:eastAsia="Times New Roman" w:hAnsi="Times New Roman" w:cs="Times New Roman"/>
              </w:rPr>
              <w:lastRenderedPageBreak/>
              <w:t xml:space="preserve">Skatīt </w:t>
            </w:r>
            <w:r w:rsidRPr="00517720">
              <w:rPr>
                <w:rFonts w:ascii="Times New Roman" w:eastAsia="Times New Roman" w:hAnsi="Times New Roman" w:cs="Times New Roman"/>
              </w:rPr>
              <w:t xml:space="preserve">sasaistē ar Tieslietu ministrijas atzinumā izteikto iebildumu (izziņas </w:t>
            </w:r>
            <w:r>
              <w:rPr>
                <w:rFonts w:ascii="Times New Roman" w:eastAsia="Times New Roman" w:hAnsi="Times New Roman" w:cs="Times New Roman"/>
              </w:rPr>
              <w:t xml:space="preserve">II.sadaļas </w:t>
            </w:r>
            <w:r w:rsidR="001A20E2">
              <w:rPr>
                <w:rFonts w:ascii="Times New Roman" w:eastAsia="Times New Roman" w:hAnsi="Times New Roman" w:cs="Times New Roman"/>
              </w:rPr>
              <w:t>2</w:t>
            </w:r>
            <w:r w:rsidR="00C558AA">
              <w:rPr>
                <w:rFonts w:ascii="Times New Roman" w:eastAsia="Times New Roman" w:hAnsi="Times New Roman" w:cs="Times New Roman"/>
              </w:rPr>
              <w:t>0</w:t>
            </w:r>
            <w:r w:rsidRPr="00517720">
              <w:rPr>
                <w:rFonts w:ascii="Times New Roman" w:eastAsia="Times New Roman" w:hAnsi="Times New Roman" w:cs="Times New Roman"/>
              </w:rPr>
              <w:t>.punkts).</w:t>
            </w:r>
          </w:p>
          <w:p w14:paraId="7443D446" w14:textId="77777777" w:rsidR="00CD7BF0" w:rsidRDefault="00CD7BF0" w:rsidP="00CD7BF0">
            <w:pPr>
              <w:spacing w:after="0" w:line="240" w:lineRule="auto"/>
              <w:jc w:val="both"/>
              <w:rPr>
                <w:rFonts w:ascii="Times New Roman" w:hAnsi="Times New Roman" w:cs="Times New Roman"/>
                <w:sz w:val="24"/>
                <w:szCs w:val="24"/>
              </w:rPr>
            </w:pPr>
          </w:p>
          <w:p w14:paraId="4B9BD254" w14:textId="26B19AC1" w:rsidR="00CD7BF0" w:rsidRPr="00F026C7" w:rsidRDefault="00CD7BF0" w:rsidP="00CD7BF0">
            <w:pPr>
              <w:spacing w:after="0" w:line="240" w:lineRule="auto"/>
              <w:jc w:val="both"/>
              <w:rPr>
                <w:rFonts w:ascii="Times New Roman" w:hAnsi="Times New Roman" w:cs="Times New Roman"/>
              </w:rPr>
            </w:pPr>
            <w:r w:rsidRPr="0015297E">
              <w:rPr>
                <w:rFonts w:ascii="Times New Roman" w:hAnsi="Times New Roman" w:cs="Times New Roman"/>
                <w:b/>
              </w:rPr>
              <w:t>Panākta vienošanās virzīt noteikumu projektu turpmākai izskatīšanai, neietverot noteikumu projektā attiecīgo iebildumu</w:t>
            </w:r>
            <w:r w:rsidRPr="000E65F3">
              <w:rPr>
                <w:rFonts w:ascii="Times New Roman" w:hAnsi="Times New Roman" w:cs="Times New Roman"/>
              </w:rPr>
              <w:t>, jo tas ietver apjomīgu prob</w:t>
            </w:r>
            <w:r w:rsidR="00E85C0A">
              <w:rPr>
                <w:rFonts w:ascii="Times New Roman" w:hAnsi="Times New Roman" w:cs="Times New Roman"/>
              </w:rPr>
              <w:t>l</w:t>
            </w:r>
            <w:r w:rsidRPr="000E65F3">
              <w:rPr>
                <w:rFonts w:ascii="Times New Roman" w:hAnsi="Times New Roman" w:cs="Times New Roman"/>
              </w:rPr>
              <w:t xml:space="preserve">ēmjautājumu, kas iziet ārpus </w:t>
            </w:r>
            <w:r w:rsidRPr="00332EA5">
              <w:rPr>
                <w:rFonts w:ascii="Times New Roman" w:eastAsia="Times New Roman" w:hAnsi="Times New Roman" w:cs="Times New Roman"/>
              </w:rPr>
              <w:t xml:space="preserve"> MK noteikumu Nr</w:t>
            </w:r>
            <w:r w:rsidRPr="00F026C7">
              <w:rPr>
                <w:rFonts w:ascii="Times New Roman" w:eastAsia="Times New Roman" w:hAnsi="Times New Roman" w:cs="Times New Roman"/>
              </w:rPr>
              <w:t xml:space="preserve">.1354 </w:t>
            </w:r>
            <w:r w:rsidRPr="00F026C7">
              <w:rPr>
                <w:rFonts w:ascii="Times New Roman" w:hAnsi="Times New Roman" w:cs="Times New Roman"/>
              </w:rPr>
              <w:t>tvēruma.</w:t>
            </w:r>
          </w:p>
          <w:p w14:paraId="48C101E9" w14:textId="77777777" w:rsidR="00CD7BF0" w:rsidRPr="00F026C7" w:rsidRDefault="00CD7BF0" w:rsidP="00CD7BF0">
            <w:pPr>
              <w:spacing w:after="0" w:line="240" w:lineRule="auto"/>
              <w:jc w:val="both"/>
              <w:rPr>
                <w:rFonts w:ascii="Times New Roman" w:eastAsia="Times New Roman" w:hAnsi="Times New Roman" w:cs="Times New Roman"/>
                <w:lang w:eastAsia="lv-LV"/>
              </w:rPr>
            </w:pPr>
          </w:p>
          <w:p w14:paraId="406941D2" w14:textId="6D119213" w:rsidR="00CD7BF0" w:rsidRPr="005D1195" w:rsidRDefault="005F452F" w:rsidP="00CD7BF0">
            <w:pPr>
              <w:spacing w:after="0" w:line="240" w:lineRule="auto"/>
              <w:jc w:val="both"/>
              <w:rPr>
                <w:rFonts w:ascii="Times New Roman" w:eastAsia="Times New Roman" w:hAnsi="Times New Roman" w:cs="Times New Roman"/>
                <w:lang w:eastAsia="lv-LV"/>
              </w:rPr>
            </w:pPr>
            <w:r w:rsidRPr="00F026C7">
              <w:rPr>
                <w:rFonts w:ascii="Times New Roman" w:eastAsia="Times New Roman" w:hAnsi="Times New Roman" w:cs="Times New Roman"/>
                <w:b/>
                <w:lang w:eastAsia="lv-LV"/>
              </w:rPr>
              <w:lastRenderedPageBreak/>
              <w:t>Problēmjautājum</w:t>
            </w:r>
            <w:r w:rsidR="00B908DF" w:rsidRPr="00F026C7">
              <w:rPr>
                <w:rFonts w:ascii="Times New Roman" w:eastAsia="Times New Roman" w:hAnsi="Times New Roman" w:cs="Times New Roman"/>
                <w:b/>
                <w:lang w:eastAsia="lv-LV"/>
              </w:rPr>
              <w:t>s tiks</w:t>
            </w:r>
            <w:r w:rsidRPr="00F026C7">
              <w:rPr>
                <w:rFonts w:ascii="Times New Roman" w:eastAsia="Times New Roman" w:hAnsi="Times New Roman" w:cs="Times New Roman"/>
                <w:b/>
                <w:lang w:eastAsia="lv-LV"/>
              </w:rPr>
              <w:t xml:space="preserve"> risināt</w:t>
            </w:r>
            <w:r w:rsidR="00B908DF" w:rsidRPr="00F026C7">
              <w:rPr>
                <w:rFonts w:ascii="Times New Roman" w:eastAsia="Times New Roman" w:hAnsi="Times New Roman" w:cs="Times New Roman"/>
                <w:b/>
                <w:lang w:eastAsia="lv-LV"/>
              </w:rPr>
              <w:t>s</w:t>
            </w:r>
            <w:r w:rsidRPr="00F026C7">
              <w:rPr>
                <w:rFonts w:ascii="Times New Roman" w:eastAsia="Times New Roman" w:hAnsi="Times New Roman" w:cs="Times New Roman"/>
                <w:b/>
                <w:lang w:eastAsia="lv-LV"/>
              </w:rPr>
              <w:t xml:space="preserve"> darba grupā</w:t>
            </w:r>
            <w:r w:rsidR="00B908DF" w:rsidRPr="00F026C7">
              <w:rPr>
                <w:rFonts w:ascii="Times New Roman" w:eastAsia="Times New Roman" w:hAnsi="Times New Roman" w:cs="Times New Roman"/>
                <w:b/>
                <w:lang w:eastAsia="lv-LV"/>
              </w:rPr>
              <w:t xml:space="preserve">, </w:t>
            </w:r>
            <w:r w:rsidR="00204484" w:rsidRPr="00F026C7">
              <w:rPr>
                <w:rFonts w:ascii="Times New Roman" w:eastAsia="Times New Roman" w:hAnsi="Times New Roman" w:cs="Times New Roman"/>
                <w:b/>
                <w:lang w:eastAsia="lv-LV"/>
              </w:rPr>
              <w:t>ko izveidos Valsts ieņēmumu dienests</w:t>
            </w:r>
            <w:r w:rsidR="00B908DF" w:rsidRPr="00F026C7">
              <w:rPr>
                <w:rFonts w:ascii="Times New Roman" w:eastAsia="Times New Roman" w:hAnsi="Times New Roman" w:cs="Times New Roman"/>
                <w:b/>
                <w:lang w:eastAsia="lv-LV"/>
              </w:rPr>
              <w:t>, lai izstrādātu k</w:t>
            </w:r>
            <w:r w:rsidRPr="00F026C7">
              <w:rPr>
                <w:rFonts w:ascii="Times New Roman" w:eastAsia="Times New Roman" w:hAnsi="Times New Roman" w:cs="Times New Roman"/>
                <w:b/>
                <w:lang w:eastAsia="lv-LV"/>
              </w:rPr>
              <w:t>onceptuāl</w:t>
            </w:r>
            <w:r w:rsidR="00B908DF" w:rsidRPr="00F026C7">
              <w:rPr>
                <w:rFonts w:ascii="Times New Roman" w:eastAsia="Times New Roman" w:hAnsi="Times New Roman" w:cs="Times New Roman"/>
                <w:b/>
                <w:lang w:eastAsia="lv-LV"/>
              </w:rPr>
              <w:t>u</w:t>
            </w:r>
            <w:r w:rsidRPr="00F026C7">
              <w:rPr>
                <w:rFonts w:ascii="Times New Roman" w:eastAsia="Times New Roman" w:hAnsi="Times New Roman" w:cs="Times New Roman"/>
                <w:b/>
                <w:lang w:eastAsia="lv-LV"/>
              </w:rPr>
              <w:t xml:space="preserve"> ziņojum</w:t>
            </w:r>
            <w:r w:rsidR="00B908DF" w:rsidRPr="00F026C7">
              <w:rPr>
                <w:rFonts w:ascii="Times New Roman" w:eastAsia="Times New Roman" w:hAnsi="Times New Roman" w:cs="Times New Roman"/>
                <w:b/>
                <w:lang w:eastAsia="lv-LV"/>
              </w:rPr>
              <w:t>u</w:t>
            </w:r>
            <w:r w:rsidRPr="00F026C7">
              <w:rPr>
                <w:rFonts w:ascii="Times New Roman" w:eastAsia="Times New Roman" w:hAnsi="Times New Roman" w:cs="Times New Roman"/>
                <w:b/>
                <w:lang w:eastAsia="lv-LV"/>
              </w:rPr>
              <w:t xml:space="preserve"> par tiesiskā regulējuma problēmjautājumiem saistībā ar mantas piekritību valstij un valstij piekritīgo mantu</w:t>
            </w:r>
            <w:r w:rsidR="00B908DF" w:rsidRPr="00F026C7">
              <w:rPr>
                <w:rFonts w:ascii="Times New Roman" w:eastAsia="Times New Roman" w:hAnsi="Times New Roman" w:cs="Times New Roman"/>
                <w:b/>
                <w:lang w:eastAsia="lv-LV"/>
              </w:rPr>
              <w:t xml:space="preserve">. Darba grupā </w:t>
            </w:r>
            <w:r w:rsidRPr="00F026C7">
              <w:rPr>
                <w:rFonts w:ascii="Times New Roman" w:eastAsia="Times New Roman" w:hAnsi="Times New Roman" w:cs="Times New Roman"/>
                <w:b/>
                <w:lang w:eastAsia="lv-LV"/>
              </w:rPr>
              <w:t>tiks</w:t>
            </w:r>
            <w:r w:rsidR="00B908DF" w:rsidRPr="00F026C7">
              <w:rPr>
                <w:rFonts w:ascii="Times New Roman" w:eastAsia="Times New Roman" w:hAnsi="Times New Roman" w:cs="Times New Roman"/>
                <w:b/>
                <w:lang w:eastAsia="lv-LV"/>
              </w:rPr>
              <w:t xml:space="preserve"> iesaistīti </w:t>
            </w:r>
            <w:r w:rsidRPr="00F026C7">
              <w:rPr>
                <w:rFonts w:ascii="Times New Roman" w:eastAsia="Times New Roman" w:hAnsi="Times New Roman" w:cs="Times New Roman"/>
                <w:b/>
                <w:lang w:eastAsia="lv-LV"/>
              </w:rPr>
              <w:t xml:space="preserve">vismaz </w:t>
            </w:r>
            <w:r w:rsidR="00C76B17" w:rsidRPr="00F026C7">
              <w:rPr>
                <w:rFonts w:ascii="Times New Roman" w:eastAsia="Times New Roman" w:hAnsi="Times New Roman" w:cs="Times New Roman"/>
                <w:b/>
                <w:lang w:eastAsia="lv-LV"/>
              </w:rPr>
              <w:t xml:space="preserve">Finanšu ministrijas, </w:t>
            </w:r>
            <w:r w:rsidRPr="00F026C7">
              <w:rPr>
                <w:rFonts w:ascii="Times New Roman" w:eastAsia="Times New Roman" w:hAnsi="Times New Roman" w:cs="Times New Roman"/>
                <w:b/>
                <w:lang w:eastAsia="lv-LV"/>
              </w:rPr>
              <w:t>Tieslietu ministrijas, Ekonomikas ministrijas, Iekšlietu ministrijas</w:t>
            </w:r>
            <w:r w:rsidR="00237BCE" w:rsidRPr="00F026C7">
              <w:rPr>
                <w:rFonts w:ascii="Times New Roman" w:eastAsia="Times New Roman" w:hAnsi="Times New Roman" w:cs="Times New Roman"/>
                <w:b/>
                <w:lang w:eastAsia="lv-LV"/>
              </w:rPr>
              <w:t xml:space="preserve">, </w:t>
            </w:r>
            <w:r w:rsidRPr="00F026C7">
              <w:rPr>
                <w:rFonts w:ascii="Times New Roman" w:eastAsia="Times New Roman" w:hAnsi="Times New Roman" w:cs="Times New Roman"/>
                <w:b/>
                <w:lang w:eastAsia="lv-LV"/>
              </w:rPr>
              <w:t>Vides aizsardzības un reģionālās attīstības</w:t>
            </w:r>
            <w:r w:rsidRPr="00455C24">
              <w:rPr>
                <w:rFonts w:ascii="Times New Roman" w:eastAsia="Times New Roman" w:hAnsi="Times New Roman" w:cs="Times New Roman"/>
                <w:b/>
                <w:lang w:eastAsia="lv-LV"/>
              </w:rPr>
              <w:t xml:space="preserve"> ministrij</w:t>
            </w:r>
            <w:r>
              <w:rPr>
                <w:rFonts w:ascii="Times New Roman" w:eastAsia="Times New Roman" w:hAnsi="Times New Roman" w:cs="Times New Roman"/>
                <w:b/>
                <w:lang w:eastAsia="lv-LV"/>
              </w:rPr>
              <w:t xml:space="preserve">as </w:t>
            </w:r>
            <w:r w:rsidR="00237BCE">
              <w:rPr>
                <w:rFonts w:ascii="Times New Roman" w:eastAsia="Times New Roman" w:hAnsi="Times New Roman" w:cs="Times New Roman"/>
                <w:b/>
                <w:lang w:eastAsia="lv-LV"/>
              </w:rPr>
              <w:t xml:space="preserve">un Latvijas Pašvaldību savienības </w:t>
            </w:r>
            <w:r>
              <w:rPr>
                <w:rFonts w:ascii="Times New Roman" w:eastAsia="Times New Roman" w:hAnsi="Times New Roman" w:cs="Times New Roman"/>
                <w:b/>
                <w:lang w:eastAsia="lv-LV"/>
              </w:rPr>
              <w:t>pārstāvj</w:t>
            </w:r>
            <w:r w:rsidR="00934E5E">
              <w:rPr>
                <w:rFonts w:ascii="Times New Roman" w:eastAsia="Times New Roman" w:hAnsi="Times New Roman" w:cs="Times New Roman"/>
                <w:b/>
                <w:lang w:eastAsia="lv-LV"/>
              </w:rPr>
              <w:t>i</w:t>
            </w:r>
            <w:r>
              <w:rPr>
                <w:rFonts w:ascii="Times New Roman" w:eastAsia="Times New Roman" w:hAnsi="Times New Roman" w:cs="Times New Roman"/>
                <w:b/>
                <w:lang w:eastAsia="lv-LV"/>
              </w:rPr>
              <w:t>, kā arī, atbilstoši ministriju vērtējumam, to padotības iestāžu pārstāvj</w:t>
            </w:r>
            <w:r w:rsidR="00934E5E">
              <w:rPr>
                <w:rFonts w:ascii="Times New Roman" w:eastAsia="Times New Roman" w:hAnsi="Times New Roman" w:cs="Times New Roman"/>
                <w:b/>
                <w:lang w:eastAsia="lv-LV"/>
              </w:rPr>
              <w:t>i</w:t>
            </w:r>
            <w:r>
              <w:rPr>
                <w:rFonts w:ascii="Times New Roman" w:eastAsia="Times New Roman" w:hAnsi="Times New Roman" w:cs="Times New Roman"/>
                <w:b/>
                <w:lang w:eastAsia="lv-LV"/>
              </w:rPr>
              <w:t>.</w:t>
            </w:r>
          </w:p>
        </w:tc>
        <w:tc>
          <w:tcPr>
            <w:tcW w:w="960" w:type="pct"/>
            <w:vMerge/>
            <w:tcBorders>
              <w:left w:val="outset" w:sz="6" w:space="0" w:color="auto"/>
              <w:right w:val="outset" w:sz="6" w:space="0" w:color="auto"/>
            </w:tcBorders>
          </w:tcPr>
          <w:p w14:paraId="210EFB32" w14:textId="77777777" w:rsidR="00CD7BF0" w:rsidRPr="00710EC5" w:rsidRDefault="00CD7BF0" w:rsidP="00CD7BF0">
            <w:pPr>
              <w:tabs>
                <w:tab w:val="left" w:pos="993"/>
              </w:tabs>
              <w:spacing w:after="120" w:line="240" w:lineRule="auto"/>
              <w:ind w:firstLine="720"/>
              <w:jc w:val="both"/>
              <w:rPr>
                <w:rFonts w:ascii="Times New Roman" w:eastAsia="Times New Roman" w:hAnsi="Times New Roman"/>
                <w:lang w:eastAsia="lv-LV"/>
              </w:rPr>
            </w:pPr>
          </w:p>
        </w:tc>
      </w:tr>
      <w:tr w:rsidR="002B2540" w:rsidRPr="00F13E00" w14:paraId="53F4AD21" w14:textId="77777777" w:rsidTr="00E257F6">
        <w:trPr>
          <w:trHeight w:val="35"/>
          <w:tblCellSpacing w:w="15" w:type="dxa"/>
        </w:trPr>
        <w:tc>
          <w:tcPr>
            <w:tcW w:w="299" w:type="pct"/>
            <w:tcBorders>
              <w:top w:val="outset" w:sz="6" w:space="0" w:color="auto"/>
              <w:left w:val="outset" w:sz="6" w:space="0" w:color="auto"/>
              <w:bottom w:val="outset" w:sz="6" w:space="0" w:color="auto"/>
              <w:right w:val="outset" w:sz="6" w:space="0" w:color="auto"/>
            </w:tcBorders>
          </w:tcPr>
          <w:p w14:paraId="1ACB7D43" w14:textId="18B1942E" w:rsidR="002B2540" w:rsidRDefault="000F081D" w:rsidP="00CD7BF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7.</w:t>
            </w:r>
          </w:p>
        </w:tc>
        <w:tc>
          <w:tcPr>
            <w:tcW w:w="1006" w:type="pct"/>
            <w:tcBorders>
              <w:top w:val="nil"/>
              <w:left w:val="outset" w:sz="6" w:space="0" w:color="auto"/>
              <w:right w:val="outset" w:sz="6" w:space="0" w:color="auto"/>
            </w:tcBorders>
          </w:tcPr>
          <w:p w14:paraId="0B912F83" w14:textId="77777777" w:rsidR="002B2540" w:rsidRPr="00E257F6" w:rsidRDefault="002B2540" w:rsidP="00CD7BF0">
            <w:pPr>
              <w:tabs>
                <w:tab w:val="left" w:pos="993"/>
              </w:tabs>
              <w:spacing w:after="120" w:line="240" w:lineRule="auto"/>
              <w:ind w:firstLine="720"/>
              <w:jc w:val="both"/>
              <w:rPr>
                <w:rFonts w:ascii="Times New Roman" w:eastAsia="Times New Roman" w:hAnsi="Times New Roman" w:cs="Times New Roman"/>
                <w:lang w:eastAsia="lv-LV"/>
              </w:rPr>
            </w:pPr>
          </w:p>
        </w:tc>
        <w:tc>
          <w:tcPr>
            <w:tcW w:w="1408" w:type="pct"/>
            <w:tcBorders>
              <w:top w:val="outset" w:sz="6" w:space="0" w:color="auto"/>
              <w:left w:val="outset" w:sz="6" w:space="0" w:color="auto"/>
              <w:bottom w:val="outset" w:sz="6" w:space="0" w:color="auto"/>
              <w:right w:val="outset" w:sz="6" w:space="0" w:color="auto"/>
            </w:tcBorders>
          </w:tcPr>
          <w:p w14:paraId="4670DBCE" w14:textId="51B4FD63" w:rsidR="002B2540" w:rsidRPr="00E257F6" w:rsidRDefault="002B2540" w:rsidP="00337133">
            <w:pPr>
              <w:spacing w:after="120" w:line="240" w:lineRule="auto"/>
              <w:jc w:val="both"/>
              <w:rPr>
                <w:rFonts w:ascii="Times New Roman" w:hAnsi="Times New Roman"/>
                <w:b/>
              </w:rPr>
            </w:pPr>
            <w:r w:rsidRPr="00E257F6">
              <w:rPr>
                <w:rFonts w:ascii="Times New Roman" w:hAnsi="Times New Roman"/>
                <w:b/>
              </w:rPr>
              <w:t>Ekonomikas ministrija (23.04.2021. Nr.</w:t>
            </w:r>
            <w:r w:rsidRPr="00E257F6">
              <w:rPr>
                <w:rFonts w:ascii="Times New Roman" w:hAnsi="Times New Roman"/>
                <w:b/>
                <w:noProof/>
              </w:rPr>
              <w:t>3.1-20/2021/113</w:t>
            </w:r>
            <w:r w:rsidRPr="00E257F6">
              <w:rPr>
                <w:rFonts w:ascii="Times New Roman" w:hAnsi="Times New Roman"/>
                <w:b/>
              </w:rPr>
              <w:t xml:space="preserve">) </w:t>
            </w:r>
          </w:p>
          <w:p w14:paraId="6CA2B1A3" w14:textId="561DC894" w:rsidR="002B2540" w:rsidRPr="00E257F6" w:rsidRDefault="002B2540" w:rsidP="00337133">
            <w:pPr>
              <w:spacing w:after="120" w:line="240" w:lineRule="auto"/>
              <w:jc w:val="both"/>
              <w:rPr>
                <w:rFonts w:ascii="Times New Roman" w:hAnsi="Times New Roman"/>
              </w:rPr>
            </w:pPr>
            <w:r w:rsidRPr="00E257F6">
              <w:rPr>
                <w:rFonts w:ascii="Times New Roman" w:hAnsi="Times New Roman"/>
              </w:rPr>
              <w:t xml:space="preserve">Projekta izziņas II sadaļas 6. un 19.punktā norādīts, ka problēmjautājums par nekustamo īpašumu uzskaiti un pārņemšanu, ja mantojuma atstājēja īpašuma tiesības nav bijušas ierakstītas zemesgrāmatā, tiks risināts darba </w:t>
            </w:r>
            <w:r w:rsidRPr="00E257F6">
              <w:rPr>
                <w:rFonts w:ascii="Times New Roman" w:hAnsi="Times New Roman"/>
              </w:rPr>
              <w:lastRenderedPageBreak/>
              <w:t>grupā, ko izveidos Valsts ieņēmumu dienests, lai izstrādātu konceptuālu ziņojumu par tiesiskā regulējuma problēmjautājumiem saistībā ar mantas piekritību valstij un valstij piekritīgo mantu. Darba grupā tiks iesaistīti vismaz Finanšu ministrijas, Tieslietu ministrijas, Ekonomikas ministrijas, Iekšlietu ministrijas, Vides aizsardzības un reģionālās attīstības ministrijas un Latvijas Pašvaldību savienības pārstāvji, kā arī, atbilstoši ministriju vērtējumam, to padotības iestāžu pārstāvji.</w:t>
            </w:r>
          </w:p>
          <w:p w14:paraId="5BD86298" w14:textId="7C6D36B4" w:rsidR="002B2540" w:rsidRPr="00E257F6" w:rsidRDefault="002B2540" w:rsidP="00337133">
            <w:pPr>
              <w:spacing w:after="0" w:line="240" w:lineRule="auto"/>
              <w:ind w:firstLine="851"/>
              <w:jc w:val="both"/>
              <w:rPr>
                <w:rFonts w:ascii="Times New Roman" w:hAnsi="Times New Roman"/>
              </w:rPr>
            </w:pPr>
            <w:r w:rsidRPr="00E257F6">
              <w:rPr>
                <w:rFonts w:ascii="Times New Roman" w:hAnsi="Times New Roman"/>
              </w:rPr>
              <w:t>Ņemot vērā izziņā minēto informāciju, lūdzam Ministru kabineta sēdes protokollēmuma projektu papildināt ar 4.punktu, kas saturētu uzdevumu Finanšu ministrijai, t.sk. norādot uzdevuma izpildes termiņu, atbilstoši protokola izziņas II sadaļas 6. un 19.punktā minētajam.</w:t>
            </w:r>
          </w:p>
        </w:tc>
        <w:tc>
          <w:tcPr>
            <w:tcW w:w="1267" w:type="pct"/>
            <w:tcBorders>
              <w:top w:val="outset" w:sz="6" w:space="0" w:color="auto"/>
              <w:left w:val="outset" w:sz="6" w:space="0" w:color="auto"/>
              <w:bottom w:val="outset" w:sz="6" w:space="0" w:color="auto"/>
              <w:right w:val="outset" w:sz="6" w:space="0" w:color="auto"/>
            </w:tcBorders>
          </w:tcPr>
          <w:p w14:paraId="3C4F51A9" w14:textId="77777777" w:rsidR="00571961" w:rsidRDefault="002B2540" w:rsidP="00571961">
            <w:pPr>
              <w:tabs>
                <w:tab w:val="left" w:pos="993"/>
              </w:tabs>
              <w:spacing w:after="120" w:line="240" w:lineRule="auto"/>
              <w:jc w:val="both"/>
              <w:rPr>
                <w:rFonts w:ascii="Times New Roman" w:eastAsia="Times New Roman" w:hAnsi="Times New Roman"/>
                <w:b/>
                <w:lang w:eastAsia="lv-LV"/>
              </w:rPr>
            </w:pPr>
            <w:r w:rsidRPr="00E257F6">
              <w:rPr>
                <w:rFonts w:ascii="Times New Roman" w:eastAsia="Times New Roman" w:hAnsi="Times New Roman" w:cs="Times New Roman"/>
                <w:b/>
              </w:rPr>
              <w:lastRenderedPageBreak/>
              <w:t>Ņemts vērā.</w:t>
            </w:r>
            <w:r w:rsidR="00571961" w:rsidRPr="00E257F6">
              <w:rPr>
                <w:rFonts w:ascii="Times New Roman" w:eastAsia="Times New Roman" w:hAnsi="Times New Roman"/>
                <w:b/>
                <w:lang w:eastAsia="lv-LV"/>
              </w:rPr>
              <w:t xml:space="preserve"> </w:t>
            </w:r>
          </w:p>
          <w:p w14:paraId="03820026" w14:textId="67BC427B" w:rsidR="00571961" w:rsidRDefault="00571961" w:rsidP="00571961">
            <w:pPr>
              <w:tabs>
                <w:tab w:val="left" w:pos="993"/>
              </w:tabs>
              <w:spacing w:after="120" w:line="240" w:lineRule="auto"/>
              <w:jc w:val="both"/>
              <w:rPr>
                <w:rFonts w:ascii="Times New Roman" w:eastAsia="Times New Roman" w:hAnsi="Times New Roman"/>
                <w:b/>
                <w:lang w:eastAsia="lv-LV"/>
              </w:rPr>
            </w:pPr>
            <w:r w:rsidRPr="00E257F6">
              <w:rPr>
                <w:rFonts w:ascii="Times New Roman" w:eastAsia="Times New Roman" w:hAnsi="Times New Roman"/>
                <w:b/>
                <w:lang w:eastAsia="lv-LV"/>
              </w:rPr>
              <w:t>Protokollēmuma projekts precizēts.</w:t>
            </w:r>
          </w:p>
          <w:p w14:paraId="174B4F4B" w14:textId="728D2EB8" w:rsidR="002B2540" w:rsidRPr="00E257F6" w:rsidRDefault="002B2540" w:rsidP="00CD7BF0">
            <w:pPr>
              <w:spacing w:after="0" w:line="240" w:lineRule="auto"/>
              <w:jc w:val="both"/>
              <w:rPr>
                <w:rFonts w:ascii="Times New Roman" w:eastAsia="Times New Roman" w:hAnsi="Times New Roman" w:cs="Times New Roman"/>
                <w:b/>
              </w:rPr>
            </w:pPr>
          </w:p>
        </w:tc>
        <w:tc>
          <w:tcPr>
            <w:tcW w:w="960" w:type="pct"/>
            <w:tcBorders>
              <w:top w:val="single" w:sz="4" w:space="0" w:color="auto"/>
              <w:left w:val="outset" w:sz="6" w:space="0" w:color="auto"/>
              <w:right w:val="outset" w:sz="6" w:space="0" w:color="auto"/>
            </w:tcBorders>
          </w:tcPr>
          <w:p w14:paraId="17CAA6A2" w14:textId="2DF23AF0" w:rsidR="00571961" w:rsidRPr="000D1C5B" w:rsidRDefault="00E516F1" w:rsidP="000D1C5B">
            <w:pPr>
              <w:pStyle w:val="Header"/>
              <w:tabs>
                <w:tab w:val="clear" w:pos="4153"/>
                <w:tab w:val="clear" w:pos="8306"/>
                <w:tab w:val="right" w:pos="0"/>
              </w:tabs>
              <w:jc w:val="both"/>
              <w:rPr>
                <w:rFonts w:ascii="Times New Roman" w:hAnsi="Times New Roman" w:cs="Times New Roman"/>
              </w:rPr>
            </w:pPr>
            <w:r>
              <w:rPr>
                <w:rFonts w:ascii="Times New Roman" w:hAnsi="Times New Roman" w:cs="Times New Roman"/>
                <w:lang w:eastAsia="lv-LV"/>
              </w:rPr>
              <w:t>“</w:t>
            </w:r>
            <w:r w:rsidRPr="000D1C5B">
              <w:rPr>
                <w:rFonts w:ascii="Times New Roman" w:hAnsi="Times New Roman" w:cs="Times New Roman"/>
                <w:lang w:eastAsia="lv-LV"/>
              </w:rPr>
              <w:t xml:space="preserve">3. </w:t>
            </w:r>
            <w:r w:rsidR="00571961" w:rsidRPr="000D1C5B">
              <w:rPr>
                <w:rFonts w:ascii="Times New Roman" w:hAnsi="Times New Roman" w:cs="Times New Roman"/>
                <w:lang w:eastAsia="lv-LV"/>
              </w:rPr>
              <w:t xml:space="preserve">Valsts ieņēmumu dienestam viena mēneša laikā no noteikumu spēkā stāšanās dienas izveidot darba grupu konceptuāla ziņojuma izstrādei par tiesiskā regulējuma problēmjautājumiem saistībā ar </w:t>
            </w:r>
            <w:r w:rsidR="00571961" w:rsidRPr="000D1C5B">
              <w:rPr>
                <w:rFonts w:ascii="Times New Roman" w:hAnsi="Times New Roman" w:cs="Times New Roman"/>
                <w:lang w:eastAsia="lv-LV"/>
              </w:rPr>
              <w:lastRenderedPageBreak/>
              <w:t>mantas piekritību valstij un valstij piekritīgo mantu, iesaistot vismaz Finanšu ministrijas, Tieslietu ministrijas, Ekonomikas ministrijas, Iekšlietu ministrijas, Vides aizsardzības un reģionālās attīstības ministrijas un Latvijas Pašvaldību savienības pārstāvjus, kā arī, atbilstoši ministriju vērtējumam, to padotības iestāžu pārstāvjus.</w:t>
            </w:r>
            <w:r>
              <w:rPr>
                <w:rFonts w:ascii="Times New Roman" w:hAnsi="Times New Roman" w:cs="Times New Roman"/>
                <w:lang w:eastAsia="lv-LV"/>
              </w:rPr>
              <w:t>”</w:t>
            </w:r>
            <w:r w:rsidR="00571961" w:rsidRPr="000D1C5B">
              <w:rPr>
                <w:rFonts w:ascii="Times New Roman" w:hAnsi="Times New Roman" w:cs="Times New Roman"/>
                <w:lang w:eastAsia="lv-LV"/>
              </w:rPr>
              <w:t xml:space="preserve"> </w:t>
            </w:r>
          </w:p>
          <w:p w14:paraId="3F2D9D34" w14:textId="4FA4C256" w:rsidR="00571961" w:rsidRPr="00FE2B70" w:rsidRDefault="00571961" w:rsidP="00FE2B70">
            <w:pPr>
              <w:tabs>
                <w:tab w:val="left" w:pos="993"/>
              </w:tabs>
              <w:spacing w:after="120" w:line="240" w:lineRule="auto"/>
              <w:jc w:val="both"/>
              <w:rPr>
                <w:rFonts w:ascii="Times New Roman" w:eastAsia="Times New Roman" w:hAnsi="Times New Roman" w:cs="Times New Roman"/>
                <w:b/>
                <w:lang w:eastAsia="lv-LV"/>
              </w:rPr>
            </w:pPr>
          </w:p>
        </w:tc>
      </w:tr>
      <w:tr w:rsidR="00947B4E" w:rsidRPr="00F13E00" w14:paraId="6258A5B0" w14:textId="77777777" w:rsidTr="00947B4E">
        <w:trPr>
          <w:trHeight w:val="35"/>
          <w:tblCellSpacing w:w="15" w:type="dxa"/>
        </w:trPr>
        <w:tc>
          <w:tcPr>
            <w:tcW w:w="299" w:type="pct"/>
            <w:tcBorders>
              <w:top w:val="outset" w:sz="6" w:space="0" w:color="auto"/>
              <w:left w:val="outset" w:sz="6" w:space="0" w:color="auto"/>
              <w:bottom w:val="outset" w:sz="6" w:space="0" w:color="auto"/>
              <w:right w:val="outset" w:sz="6" w:space="0" w:color="auto"/>
            </w:tcBorders>
          </w:tcPr>
          <w:p w14:paraId="3522BA76" w14:textId="19997F74" w:rsidR="00947B4E" w:rsidRPr="00F13E00" w:rsidRDefault="000F081D" w:rsidP="00CD7BF0">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8</w:t>
            </w:r>
            <w:r w:rsidR="00947B4E">
              <w:rPr>
                <w:rFonts w:ascii="Arial" w:eastAsia="Times New Roman" w:hAnsi="Arial" w:cs="Arial"/>
                <w:color w:val="414142"/>
                <w:sz w:val="20"/>
                <w:szCs w:val="20"/>
                <w:lang w:eastAsia="lv-LV"/>
              </w:rPr>
              <w:t>.</w:t>
            </w:r>
          </w:p>
        </w:tc>
        <w:tc>
          <w:tcPr>
            <w:tcW w:w="1006" w:type="pct"/>
            <w:tcBorders>
              <w:top w:val="outset" w:sz="6" w:space="0" w:color="auto"/>
              <w:left w:val="outset" w:sz="6" w:space="0" w:color="auto"/>
              <w:right w:val="outset" w:sz="6" w:space="0" w:color="auto"/>
            </w:tcBorders>
          </w:tcPr>
          <w:p w14:paraId="5A87CD69" w14:textId="77777777" w:rsidR="00947B4E" w:rsidRPr="00E257F6" w:rsidRDefault="00947B4E" w:rsidP="00CD7BF0">
            <w:pPr>
              <w:tabs>
                <w:tab w:val="left" w:pos="993"/>
              </w:tabs>
              <w:spacing w:after="120" w:line="240" w:lineRule="auto"/>
              <w:ind w:firstLine="720"/>
              <w:jc w:val="both"/>
              <w:rPr>
                <w:rFonts w:ascii="Times New Roman" w:eastAsia="Times New Roman" w:hAnsi="Times New Roman" w:cs="Times New Roman"/>
                <w:lang w:eastAsia="lv-LV"/>
              </w:rPr>
            </w:pPr>
            <w:r w:rsidRPr="00E257F6">
              <w:rPr>
                <w:rFonts w:ascii="Times New Roman" w:eastAsia="Times New Roman" w:hAnsi="Times New Roman" w:cs="Times New Roman"/>
                <w:lang w:eastAsia="lv-LV"/>
              </w:rPr>
              <w:t>1.5. Izteikt 10. un 10.</w:t>
            </w:r>
            <w:r w:rsidRPr="00E257F6">
              <w:rPr>
                <w:rFonts w:ascii="Times New Roman" w:eastAsia="Times New Roman" w:hAnsi="Times New Roman" w:cs="Times New Roman"/>
                <w:vertAlign w:val="superscript"/>
                <w:lang w:eastAsia="lv-LV"/>
              </w:rPr>
              <w:t xml:space="preserve">1 </w:t>
            </w:r>
            <w:r w:rsidRPr="00E257F6">
              <w:rPr>
                <w:rFonts w:ascii="Times New Roman" w:eastAsia="Times New Roman" w:hAnsi="Times New Roman" w:cs="Times New Roman"/>
                <w:lang w:eastAsia="lv-LV"/>
              </w:rPr>
              <w:t xml:space="preserve">punktu šādā redakcijā:  </w:t>
            </w:r>
          </w:p>
          <w:p w14:paraId="26E01521" w14:textId="77777777" w:rsidR="00947B4E" w:rsidRPr="00E257F6" w:rsidRDefault="00947B4E" w:rsidP="00CD7BF0">
            <w:pPr>
              <w:tabs>
                <w:tab w:val="left" w:pos="993"/>
              </w:tabs>
              <w:spacing w:after="120" w:line="240" w:lineRule="auto"/>
              <w:ind w:firstLine="720"/>
              <w:jc w:val="both"/>
              <w:rPr>
                <w:rFonts w:ascii="Times New Roman" w:eastAsia="Times New Roman" w:hAnsi="Times New Roman" w:cs="Times New Roman"/>
                <w:lang w:eastAsia="lv-LV"/>
              </w:rPr>
            </w:pPr>
            <w:r w:rsidRPr="00E257F6">
              <w:rPr>
                <w:rFonts w:ascii="Times New Roman" w:eastAsia="Times New Roman" w:hAnsi="Times New Roman" w:cs="Times New Roman"/>
                <w:lang w:eastAsia="lv-LV"/>
              </w:rPr>
              <w:t xml:space="preserve">“10. </w:t>
            </w:r>
            <w:r w:rsidRPr="00E257F6">
              <w:rPr>
                <w:rFonts w:ascii="Times New Roman" w:hAnsi="Times New Roman" w:cs="Times New Roman"/>
                <w:shd w:val="clear" w:color="auto" w:fill="FFFFFF"/>
              </w:rPr>
              <w:t>Valsts ieņēmumu dienests pēc šo noteikumu </w:t>
            </w:r>
            <w:hyperlink r:id="rId17" w:anchor="p2" w:history="1">
              <w:r w:rsidRPr="00E257F6">
                <w:rPr>
                  <w:rStyle w:val="Hyperlink"/>
                  <w:rFonts w:ascii="Times New Roman" w:hAnsi="Times New Roman" w:cs="Times New Roman"/>
                  <w:color w:val="auto"/>
                  <w:u w:val="none"/>
                  <w:shd w:val="clear" w:color="auto" w:fill="FFFFFF"/>
                </w:rPr>
                <w:t>2.</w:t>
              </w:r>
            </w:hyperlink>
            <w:r w:rsidRPr="00E257F6">
              <w:rPr>
                <w:rFonts w:ascii="Times New Roman" w:hAnsi="Times New Roman" w:cs="Times New Roman"/>
                <w:shd w:val="clear" w:color="auto" w:fill="FFFFFF"/>
              </w:rPr>
              <w:t> punktā minēto dokumentu saņemšanas šo noteikumu </w:t>
            </w:r>
            <w:hyperlink r:id="rId18" w:anchor="p10.1%C2%A0" w:history="1">
              <w:r w:rsidRPr="00E257F6">
                <w:rPr>
                  <w:rStyle w:val="Hyperlink"/>
                  <w:rFonts w:ascii="Times New Roman" w:hAnsi="Times New Roman" w:cs="Times New Roman"/>
                  <w:color w:val="auto"/>
                  <w:u w:val="none"/>
                  <w:shd w:val="clear" w:color="auto" w:fill="FFFFFF"/>
                </w:rPr>
                <w:t>10.</w:t>
              </w:r>
              <w:r w:rsidRPr="00E257F6">
                <w:rPr>
                  <w:rStyle w:val="Hyperlink"/>
                  <w:rFonts w:ascii="Times New Roman" w:hAnsi="Times New Roman" w:cs="Times New Roman"/>
                  <w:color w:val="auto"/>
                  <w:u w:val="none"/>
                  <w:shd w:val="clear" w:color="auto" w:fill="FFFFFF"/>
                  <w:vertAlign w:val="superscript"/>
                </w:rPr>
                <w:t>1 </w:t>
              </w:r>
              <w:r w:rsidRPr="00E257F6">
                <w:rPr>
                  <w:rStyle w:val="Hyperlink"/>
                  <w:rFonts w:ascii="Times New Roman" w:hAnsi="Times New Roman" w:cs="Times New Roman"/>
                  <w:color w:val="auto"/>
                  <w:u w:val="none"/>
                  <w:shd w:val="clear" w:color="auto" w:fill="FFFFFF"/>
                </w:rPr>
                <w:t>punktā</w:t>
              </w:r>
            </w:hyperlink>
            <w:r w:rsidRPr="00E257F6">
              <w:rPr>
                <w:rFonts w:ascii="Times New Roman" w:hAnsi="Times New Roman" w:cs="Times New Roman"/>
                <w:shd w:val="clear" w:color="auto" w:fill="FFFFFF"/>
              </w:rPr>
              <w:t xml:space="preserve"> minētajā termiņā pieņem un uzskaita valstij piekritīgo mantu atbilstoši mantas atrašanās vietai, sastādot mantas pieņemšanas un nodošanas aktu divos </w:t>
            </w:r>
            <w:r w:rsidRPr="00E257F6">
              <w:rPr>
                <w:rFonts w:ascii="Times New Roman" w:hAnsi="Times New Roman" w:cs="Times New Roman"/>
                <w:shd w:val="clear" w:color="auto" w:fill="FFFFFF"/>
              </w:rPr>
              <w:lastRenderedPageBreak/>
              <w:t>eksemplāros. Vienu eksemplāru glabā Valsts ieņēmumu dienestā, otru – iestādē, kas nodevusi valstij piekritīgo mantu. Par nekustamo īpašumu sastāda fakta konstatācijas aktu vienā eksemplārā, ko glabā Valsts ieņēmumu dienestā. Mantas pieņemšanas un nodošanas aktu nesastāda</w:t>
            </w:r>
            <w:r w:rsidRPr="00E257F6">
              <w:rPr>
                <w:rFonts w:ascii="Times New Roman" w:eastAsia="Times New Roman" w:hAnsi="Times New Roman" w:cs="Times New Roman"/>
                <w:lang w:eastAsia="lv-LV"/>
              </w:rPr>
              <w:t xml:space="preserve"> par bezskaidras naudas līdzekļiem un par mantu, kas</w:t>
            </w:r>
            <w:r w:rsidRPr="00E257F6">
              <w:rPr>
                <w:rFonts w:ascii="Times New Roman" w:hAnsi="Times New Roman" w:cs="Times New Roman"/>
                <w:shd w:val="clear" w:color="auto" w:fill="FFFFFF"/>
              </w:rPr>
              <w:t xml:space="preserve"> līdz brīdim, kad pieņemts lēmums par mantas piekritību valstij, ir nodota bez maksas, iznīcināta vai realizēta</w:t>
            </w:r>
            <w:r w:rsidRPr="00E257F6">
              <w:rPr>
                <w:rFonts w:ascii="Times New Roman" w:eastAsia="Times New Roman" w:hAnsi="Times New Roman" w:cs="Times New Roman"/>
                <w:lang w:eastAsia="lv-LV"/>
              </w:rPr>
              <w:t xml:space="preserve">. Saņemot informāciju par valstij piekritīgās mantas esamību pēc kapitālsabiedrības izslēgšanas no komercreģistra atbilstoši Komerclikuma 317.panta otrajai daļai, Valsts ieņēmumu dienests </w:t>
            </w:r>
            <w:r w:rsidRPr="00E257F6">
              <w:rPr>
                <w:rFonts w:ascii="Times New Roman" w:hAnsi="Times New Roman" w:cs="Times New Roman"/>
                <w:shd w:val="clear" w:color="auto" w:fill="FFFFFF"/>
              </w:rPr>
              <w:t>šo noteikumu </w:t>
            </w:r>
            <w:hyperlink r:id="rId19" w:anchor="p10.1%C2%A0" w:history="1">
              <w:r w:rsidRPr="00E257F6">
                <w:rPr>
                  <w:rStyle w:val="Hyperlink"/>
                  <w:rFonts w:ascii="Times New Roman" w:hAnsi="Times New Roman" w:cs="Times New Roman"/>
                  <w:color w:val="auto"/>
                  <w:u w:val="none"/>
                  <w:shd w:val="clear" w:color="auto" w:fill="FFFFFF"/>
                </w:rPr>
                <w:t>10.</w:t>
              </w:r>
              <w:r w:rsidRPr="00E257F6">
                <w:rPr>
                  <w:rStyle w:val="Hyperlink"/>
                  <w:rFonts w:ascii="Times New Roman" w:hAnsi="Times New Roman" w:cs="Times New Roman"/>
                  <w:color w:val="auto"/>
                  <w:u w:val="none"/>
                  <w:shd w:val="clear" w:color="auto" w:fill="FFFFFF"/>
                  <w:vertAlign w:val="superscript"/>
                </w:rPr>
                <w:t>1</w:t>
              </w:r>
              <w:r w:rsidRPr="00E257F6">
                <w:rPr>
                  <w:rStyle w:val="Hyperlink"/>
                  <w:rFonts w:ascii="Times New Roman" w:hAnsi="Times New Roman" w:cs="Times New Roman"/>
                  <w:color w:val="auto"/>
                  <w:u w:val="none"/>
                  <w:shd w:val="clear" w:color="auto" w:fill="FFFFFF"/>
                </w:rPr>
                <w:t>punktā</w:t>
              </w:r>
            </w:hyperlink>
            <w:r w:rsidRPr="00E257F6">
              <w:rPr>
                <w:rFonts w:ascii="Times New Roman" w:hAnsi="Times New Roman" w:cs="Times New Roman"/>
                <w:shd w:val="clear" w:color="auto" w:fill="FFFFFF"/>
              </w:rPr>
              <w:t xml:space="preserve"> minētajā termiņā </w:t>
            </w:r>
            <w:r w:rsidRPr="00E257F6">
              <w:rPr>
                <w:rFonts w:ascii="Times New Roman" w:eastAsia="Times New Roman" w:hAnsi="Times New Roman" w:cs="Times New Roman"/>
                <w:lang w:eastAsia="lv-LV"/>
              </w:rPr>
              <w:t xml:space="preserve">pieņem un uzskaita nekustamo īpašumu, kam nav kreditoru pretenzijas (publiskā reģistrā ierakstītas hipotēkas, ķīlas vai aizlieguma atzīmes), bezskaidru naudu, ja zināma tās atrašanās vieta, un kustamo mantu,  kuras īpašumtiesības ir redzamas publiskā reģistrā un </w:t>
            </w:r>
            <w:r w:rsidRPr="00E257F6">
              <w:rPr>
                <w:rFonts w:ascii="Times New Roman" w:eastAsia="Times New Roman" w:hAnsi="Times New Roman" w:cs="Times New Roman"/>
                <w:lang w:eastAsia="lv-LV"/>
              </w:rPr>
              <w:lastRenderedPageBreak/>
              <w:t>kuras fiziskā atrašanās vieta ir zināma.</w:t>
            </w:r>
          </w:p>
          <w:p w14:paraId="10580E92" w14:textId="7D97609C" w:rsidR="00947B4E" w:rsidRPr="00E257F6" w:rsidRDefault="00947B4E" w:rsidP="00CD7BF0">
            <w:pPr>
              <w:tabs>
                <w:tab w:val="left" w:pos="993"/>
              </w:tabs>
              <w:spacing w:after="120" w:line="240" w:lineRule="auto"/>
              <w:ind w:firstLine="720"/>
              <w:jc w:val="both"/>
              <w:rPr>
                <w:rFonts w:ascii="Arial" w:eastAsia="Times New Roman" w:hAnsi="Arial" w:cs="Arial"/>
                <w:color w:val="414142"/>
                <w:sz w:val="24"/>
                <w:szCs w:val="24"/>
                <w:lang w:eastAsia="lv-LV"/>
              </w:rPr>
            </w:pPr>
            <w:r w:rsidRPr="00E257F6">
              <w:rPr>
                <w:rFonts w:ascii="Times New Roman" w:eastAsia="Times New Roman" w:hAnsi="Times New Roman" w:cs="Times New Roman"/>
                <w:lang w:eastAsia="lv-LV"/>
              </w:rPr>
              <w:tab/>
              <w:t>10.</w:t>
            </w:r>
            <w:r w:rsidRPr="00E257F6">
              <w:rPr>
                <w:rFonts w:ascii="Times New Roman" w:eastAsia="Times New Roman" w:hAnsi="Times New Roman" w:cs="Times New Roman"/>
                <w:vertAlign w:val="superscript"/>
                <w:lang w:eastAsia="lv-LV"/>
              </w:rPr>
              <w:t>1</w:t>
            </w:r>
            <w:r w:rsidRPr="00E257F6">
              <w:rPr>
                <w:rFonts w:ascii="Times New Roman" w:eastAsia="Times New Roman" w:hAnsi="Times New Roman" w:cs="Times New Roman"/>
                <w:lang w:eastAsia="lv-LV"/>
              </w:rPr>
              <w:t xml:space="preserve"> Mantu saskaņā ar šo noteikumu 10.punktu pieņem un uzskaita 20 darbdienu laikā.”;</w:t>
            </w:r>
          </w:p>
        </w:tc>
        <w:tc>
          <w:tcPr>
            <w:tcW w:w="1408" w:type="pct"/>
            <w:tcBorders>
              <w:top w:val="outset" w:sz="6" w:space="0" w:color="auto"/>
              <w:left w:val="outset" w:sz="6" w:space="0" w:color="auto"/>
              <w:bottom w:val="outset" w:sz="6" w:space="0" w:color="auto"/>
              <w:right w:val="outset" w:sz="6" w:space="0" w:color="auto"/>
            </w:tcBorders>
          </w:tcPr>
          <w:p w14:paraId="4878D5FE" w14:textId="77777777" w:rsidR="00947B4E" w:rsidRPr="00E257F6" w:rsidRDefault="00947B4E" w:rsidP="004006B0">
            <w:pPr>
              <w:tabs>
                <w:tab w:val="left" w:pos="1134"/>
              </w:tabs>
              <w:spacing w:after="0" w:line="240" w:lineRule="auto"/>
              <w:jc w:val="both"/>
              <w:rPr>
                <w:rFonts w:ascii="Times New Roman" w:hAnsi="Times New Roman" w:cs="Times New Roman"/>
                <w:b/>
              </w:rPr>
            </w:pPr>
            <w:r w:rsidRPr="00E257F6">
              <w:rPr>
                <w:rFonts w:ascii="Times New Roman" w:hAnsi="Times New Roman" w:cs="Times New Roman"/>
                <w:b/>
                <w:color w:val="000000"/>
              </w:rPr>
              <w:lastRenderedPageBreak/>
              <w:t xml:space="preserve">Iekšlietu ministrija </w:t>
            </w:r>
            <w:r w:rsidRPr="00E257F6">
              <w:rPr>
                <w:rFonts w:ascii="Times New Roman" w:hAnsi="Times New Roman" w:cs="Times New Roman"/>
                <w:b/>
              </w:rPr>
              <w:t>(30.11.2020. Nr.1-57/2964)</w:t>
            </w:r>
          </w:p>
          <w:p w14:paraId="1D33B861" w14:textId="204FCA90" w:rsidR="00947B4E" w:rsidRPr="00E257F6" w:rsidRDefault="00947B4E" w:rsidP="00CD7BF0">
            <w:pPr>
              <w:spacing w:after="120" w:line="240" w:lineRule="auto"/>
              <w:jc w:val="both"/>
              <w:rPr>
                <w:rFonts w:ascii="Times New Roman" w:eastAsia="Times New Roman" w:hAnsi="Times New Roman" w:cs="Times New Roman"/>
                <w:b/>
                <w:color w:val="414142"/>
                <w:sz w:val="24"/>
                <w:szCs w:val="24"/>
                <w:lang w:eastAsia="lv-LV"/>
              </w:rPr>
            </w:pPr>
            <w:r w:rsidRPr="00E257F6">
              <w:rPr>
                <w:rFonts w:ascii="Times New Roman" w:hAnsi="Times New Roman" w:cs="Times New Roman"/>
              </w:rPr>
              <w:t xml:space="preserve">Noteikumu projekta 1.5. apakšpunktā plānotais noteikumu Nr. 1354 10. punkts precīzāk atrunā, kā Valsts ieņēmumu dienests pieņem un uzskaita nekustamo īpašumu, bezskaidras naudas līdzekļus un kustamo mantu, kuras īpašumtiesības ir redzamas publiskā reģistrā. Lūdzam papildināt noteikumu projekta 1.5. apakšpunktā minēto noteikumu Nr. 1354 10. punkta regulējumu ar kārtību, kādā Valsts ieņēmumu dienests pieņem un uzskaita valstij piekritīgo mantu, kas atrodas atbildīgā </w:t>
            </w:r>
            <w:r w:rsidRPr="00E257F6">
              <w:rPr>
                <w:rFonts w:ascii="Times New Roman" w:hAnsi="Times New Roman" w:cs="Times New Roman"/>
              </w:rPr>
              <w:lastRenderedPageBreak/>
              <w:t>glabāšanā Aģentūrā, precizējot arī termiņu un dokumentu, kāds tiks sagatavots, apliecinot šīs darbības.</w:t>
            </w:r>
          </w:p>
        </w:tc>
        <w:tc>
          <w:tcPr>
            <w:tcW w:w="1267" w:type="pct"/>
            <w:tcBorders>
              <w:top w:val="outset" w:sz="6" w:space="0" w:color="auto"/>
              <w:left w:val="outset" w:sz="6" w:space="0" w:color="auto"/>
              <w:bottom w:val="outset" w:sz="6" w:space="0" w:color="auto"/>
              <w:right w:val="outset" w:sz="6" w:space="0" w:color="auto"/>
            </w:tcBorders>
          </w:tcPr>
          <w:p w14:paraId="20D15E28" w14:textId="184E483D" w:rsidR="00947B4E" w:rsidRPr="00E257F6" w:rsidRDefault="00947B4E" w:rsidP="00CD7BF0">
            <w:pPr>
              <w:spacing w:after="0" w:line="240" w:lineRule="auto"/>
              <w:jc w:val="both"/>
              <w:rPr>
                <w:rFonts w:ascii="Times New Roman" w:eastAsia="Times New Roman" w:hAnsi="Times New Roman" w:cs="Times New Roman"/>
                <w:lang w:eastAsia="lv-LV"/>
              </w:rPr>
            </w:pPr>
            <w:r w:rsidRPr="00E257F6">
              <w:rPr>
                <w:rFonts w:ascii="Times New Roman" w:eastAsia="Times New Roman" w:hAnsi="Times New Roman" w:cs="Times New Roman"/>
                <w:lang w:eastAsia="lv-LV"/>
              </w:rPr>
              <w:lastRenderedPageBreak/>
              <w:t xml:space="preserve">Kārtība, kādā Valsts ieņēmumu dienests pieņem un uzskaita valstij piekritīgo mantu, kas atrodas atbildīgā glabāšanā Nodrošinājuma valsts aģentūrā, neatšķiras no vispārējās kārtības, kas noteikta noteikumu projekta 6.punktā ietvertajā plānotajā MK </w:t>
            </w:r>
            <w:r w:rsidRPr="00E257F6">
              <w:rPr>
                <w:rFonts w:ascii="Times New Roman" w:hAnsi="Times New Roman" w:cs="Times New Roman"/>
              </w:rPr>
              <w:t xml:space="preserve">noteikumu Nr. 1354 </w:t>
            </w:r>
            <w:r w:rsidRPr="00E257F6">
              <w:rPr>
                <w:rFonts w:ascii="Times New Roman" w:eastAsia="Times New Roman" w:hAnsi="Times New Roman" w:cs="Times New Roman"/>
                <w:lang w:eastAsia="lv-LV"/>
              </w:rPr>
              <w:t xml:space="preserve">10.punkta redakcijā. MK </w:t>
            </w:r>
            <w:r w:rsidRPr="00E257F6">
              <w:rPr>
                <w:rFonts w:ascii="Times New Roman" w:hAnsi="Times New Roman" w:cs="Times New Roman"/>
              </w:rPr>
              <w:t xml:space="preserve">noteikumu Nr. 1354 </w:t>
            </w:r>
            <w:r w:rsidRPr="00E257F6">
              <w:rPr>
                <w:rFonts w:ascii="Times New Roman" w:eastAsia="Times New Roman" w:hAnsi="Times New Roman" w:cs="Times New Roman"/>
                <w:lang w:eastAsia="lv-LV"/>
              </w:rPr>
              <w:t xml:space="preserve">10.punkts nosaka kārtību, kādā Valsts ieņēmumu dienests pieņem un uzskaita valstij piekritīgo mantu, nevis kārtību, kādā Valsts ieņēmumu dienests valstij piekritīgo mantu pēc tās </w:t>
            </w:r>
            <w:r w:rsidRPr="00E257F6">
              <w:rPr>
                <w:rFonts w:ascii="Times New Roman" w:eastAsia="Times New Roman" w:hAnsi="Times New Roman" w:cs="Times New Roman"/>
                <w:lang w:eastAsia="lv-LV"/>
              </w:rPr>
              <w:lastRenderedPageBreak/>
              <w:t>pieņemšanas un uzskaites nodod glabāšanā.</w:t>
            </w:r>
          </w:p>
          <w:p w14:paraId="4FF289FA" w14:textId="77777777" w:rsidR="00947B4E" w:rsidRPr="00E257F6" w:rsidRDefault="00947B4E" w:rsidP="00CD7BF0">
            <w:pPr>
              <w:spacing w:after="0" w:line="240" w:lineRule="auto"/>
              <w:jc w:val="both"/>
              <w:rPr>
                <w:rFonts w:ascii="Times New Roman" w:eastAsia="Times New Roman" w:hAnsi="Times New Roman" w:cs="Times New Roman"/>
                <w:b/>
                <w:lang w:eastAsia="lv-LV"/>
              </w:rPr>
            </w:pPr>
            <w:r w:rsidRPr="00E257F6">
              <w:rPr>
                <w:rFonts w:ascii="Times New Roman" w:eastAsia="Times New Roman" w:hAnsi="Times New Roman" w:cs="Times New Roman"/>
                <w:b/>
                <w:lang w:eastAsia="lv-LV"/>
              </w:rPr>
              <w:t>Ņemts vērā.</w:t>
            </w:r>
          </w:p>
          <w:p w14:paraId="46D6A2DD" w14:textId="3851E0DC" w:rsidR="00947B4E" w:rsidRPr="00E257F6" w:rsidRDefault="00947B4E" w:rsidP="00CD7BF0">
            <w:pPr>
              <w:widowControl w:val="0"/>
              <w:tabs>
                <w:tab w:val="left" w:pos="284"/>
              </w:tabs>
              <w:spacing w:after="0" w:line="240" w:lineRule="auto"/>
              <w:jc w:val="both"/>
              <w:rPr>
                <w:rFonts w:ascii="Times New Roman" w:hAnsi="Times New Roman" w:cs="Times New Roman"/>
                <w:sz w:val="24"/>
                <w:szCs w:val="24"/>
              </w:rPr>
            </w:pPr>
            <w:r w:rsidRPr="00E257F6">
              <w:rPr>
                <w:rFonts w:ascii="Times New Roman" w:eastAsia="Times New Roman" w:hAnsi="Times New Roman" w:cs="Times New Roman"/>
                <w:b/>
                <w:lang w:eastAsia="lv-LV"/>
              </w:rPr>
              <w:t xml:space="preserve">Papildināta anotācija (3.lpp.) </w:t>
            </w:r>
            <w:r w:rsidRPr="00E257F6">
              <w:rPr>
                <w:rFonts w:ascii="Times New Roman" w:eastAsia="Times New Roman" w:hAnsi="Times New Roman" w:cs="Times New Roman"/>
                <w:lang w:eastAsia="lv-LV"/>
              </w:rPr>
              <w:t>norādot, ka p</w:t>
            </w:r>
            <w:r w:rsidRPr="00E257F6">
              <w:rPr>
                <w:rFonts w:ascii="Times New Roman" w:hAnsi="Times New Roman" w:cs="Times New Roman"/>
                <w:sz w:val="24"/>
                <w:szCs w:val="24"/>
              </w:rPr>
              <w:t xml:space="preserve">ar valstij piekritīgās mantas nodošanu glabāšanai un pieņemšanu pēc glabāšanas, puses sastāda vispārējiem grāmatvedības noteikumiem atbilstošu dokumentu. </w:t>
            </w:r>
          </w:p>
          <w:p w14:paraId="643523B3" w14:textId="670BA1AB" w:rsidR="00947B4E" w:rsidRPr="00E257F6" w:rsidRDefault="00947B4E" w:rsidP="00CD7BF0">
            <w:pPr>
              <w:spacing w:after="0" w:line="240" w:lineRule="auto"/>
              <w:jc w:val="both"/>
              <w:rPr>
                <w:rFonts w:ascii="Arial" w:eastAsia="Times New Roman" w:hAnsi="Arial" w:cs="Arial"/>
                <w:b/>
                <w:color w:val="414142"/>
                <w:sz w:val="20"/>
                <w:szCs w:val="20"/>
                <w:lang w:eastAsia="lv-LV"/>
              </w:rPr>
            </w:pPr>
          </w:p>
          <w:p w14:paraId="579C7725" w14:textId="41BDE43C" w:rsidR="00947B4E" w:rsidRPr="00E257F6" w:rsidRDefault="00947B4E" w:rsidP="0015297E">
            <w:pPr>
              <w:tabs>
                <w:tab w:val="left" w:pos="1065"/>
              </w:tabs>
              <w:rPr>
                <w:rFonts w:ascii="Arial" w:eastAsia="Times New Roman" w:hAnsi="Arial" w:cs="Arial"/>
                <w:sz w:val="20"/>
                <w:szCs w:val="20"/>
                <w:lang w:eastAsia="lv-LV"/>
              </w:rPr>
            </w:pPr>
          </w:p>
        </w:tc>
        <w:tc>
          <w:tcPr>
            <w:tcW w:w="960" w:type="pct"/>
            <w:tcBorders>
              <w:top w:val="outset" w:sz="6" w:space="0" w:color="auto"/>
              <w:left w:val="outset" w:sz="6" w:space="0" w:color="auto"/>
              <w:right w:val="outset" w:sz="6" w:space="0" w:color="auto"/>
            </w:tcBorders>
          </w:tcPr>
          <w:p w14:paraId="2BCC7574" w14:textId="77777777" w:rsidR="00947B4E" w:rsidRPr="00E257F6" w:rsidRDefault="00947B4E" w:rsidP="00CD7BF0">
            <w:pPr>
              <w:tabs>
                <w:tab w:val="left" w:pos="993"/>
              </w:tabs>
              <w:spacing w:after="120" w:line="240" w:lineRule="auto"/>
              <w:ind w:firstLine="720"/>
              <w:jc w:val="both"/>
              <w:rPr>
                <w:rFonts w:ascii="Times New Roman" w:eastAsia="Times New Roman" w:hAnsi="Times New Roman"/>
                <w:lang w:eastAsia="lv-LV"/>
              </w:rPr>
            </w:pPr>
            <w:r w:rsidRPr="00E257F6">
              <w:rPr>
                <w:rFonts w:ascii="Times New Roman" w:eastAsia="Times New Roman" w:hAnsi="Times New Roman"/>
                <w:lang w:eastAsia="lv-LV"/>
              </w:rPr>
              <w:lastRenderedPageBreak/>
              <w:t>6. Izteikt 10. un 10.</w:t>
            </w:r>
            <w:r w:rsidRPr="00E257F6">
              <w:rPr>
                <w:rFonts w:ascii="Times New Roman" w:eastAsia="Times New Roman" w:hAnsi="Times New Roman"/>
                <w:vertAlign w:val="superscript"/>
                <w:lang w:eastAsia="lv-LV"/>
              </w:rPr>
              <w:t xml:space="preserve">1 </w:t>
            </w:r>
            <w:r w:rsidRPr="00E257F6">
              <w:rPr>
                <w:rFonts w:ascii="Times New Roman" w:eastAsia="Times New Roman" w:hAnsi="Times New Roman"/>
                <w:lang w:eastAsia="lv-LV"/>
              </w:rPr>
              <w:t xml:space="preserve">punktu šādā redakcijā:  </w:t>
            </w:r>
          </w:p>
          <w:p w14:paraId="5DC2A753" w14:textId="02B2A396" w:rsidR="00947B4E" w:rsidRPr="00E257F6" w:rsidRDefault="00947B4E" w:rsidP="00CD7BF0">
            <w:pPr>
              <w:tabs>
                <w:tab w:val="left" w:pos="993"/>
              </w:tabs>
              <w:spacing w:after="120" w:line="240" w:lineRule="auto"/>
              <w:ind w:firstLine="720"/>
              <w:jc w:val="both"/>
              <w:rPr>
                <w:rFonts w:ascii="Times New Roman" w:eastAsia="Times New Roman" w:hAnsi="Times New Roman"/>
                <w:lang w:eastAsia="lv-LV"/>
              </w:rPr>
            </w:pPr>
            <w:r w:rsidRPr="00E257F6">
              <w:rPr>
                <w:rFonts w:ascii="Times New Roman" w:eastAsia="Times New Roman" w:hAnsi="Times New Roman"/>
                <w:lang w:eastAsia="lv-LV"/>
              </w:rPr>
              <w:t xml:space="preserve">“10. </w:t>
            </w:r>
            <w:r w:rsidRPr="00E257F6">
              <w:rPr>
                <w:rFonts w:ascii="Times New Roman" w:hAnsi="Times New Roman"/>
                <w:shd w:val="clear" w:color="auto" w:fill="FFFFFF"/>
              </w:rPr>
              <w:t>Valsts ieņēmumu dienests pēc šo noteikumu </w:t>
            </w:r>
            <w:hyperlink r:id="rId20" w:anchor="p2" w:history="1">
              <w:r w:rsidRPr="00E257F6">
                <w:rPr>
                  <w:rStyle w:val="Hyperlink"/>
                  <w:rFonts w:ascii="Times New Roman" w:hAnsi="Times New Roman"/>
                  <w:color w:val="auto"/>
                  <w:u w:val="none"/>
                  <w:shd w:val="clear" w:color="auto" w:fill="FFFFFF"/>
                </w:rPr>
                <w:t>2.</w:t>
              </w:r>
            </w:hyperlink>
            <w:r w:rsidRPr="00E257F6">
              <w:rPr>
                <w:rFonts w:ascii="Times New Roman" w:hAnsi="Times New Roman"/>
                <w:shd w:val="clear" w:color="auto" w:fill="FFFFFF"/>
              </w:rPr>
              <w:t> punktā minēto dokumentu saņemšanas šo noteikumu </w:t>
            </w:r>
            <w:hyperlink r:id="rId21" w:anchor="p10.1%C2%A0" w:history="1">
              <w:r w:rsidRPr="00E257F6">
                <w:rPr>
                  <w:rStyle w:val="Hyperlink"/>
                  <w:rFonts w:ascii="Times New Roman" w:hAnsi="Times New Roman"/>
                  <w:color w:val="auto"/>
                  <w:u w:val="none"/>
                  <w:shd w:val="clear" w:color="auto" w:fill="FFFFFF"/>
                </w:rPr>
                <w:t>10.</w:t>
              </w:r>
              <w:r w:rsidRPr="00E257F6">
                <w:rPr>
                  <w:rStyle w:val="Hyperlink"/>
                  <w:rFonts w:ascii="Times New Roman" w:hAnsi="Times New Roman"/>
                  <w:color w:val="auto"/>
                  <w:u w:val="none"/>
                  <w:shd w:val="clear" w:color="auto" w:fill="FFFFFF"/>
                  <w:vertAlign w:val="superscript"/>
                </w:rPr>
                <w:t>1 </w:t>
              </w:r>
              <w:r w:rsidRPr="00E257F6">
                <w:rPr>
                  <w:rStyle w:val="Hyperlink"/>
                  <w:rFonts w:ascii="Times New Roman" w:hAnsi="Times New Roman"/>
                  <w:color w:val="auto"/>
                  <w:u w:val="none"/>
                  <w:shd w:val="clear" w:color="auto" w:fill="FFFFFF"/>
                </w:rPr>
                <w:t>punktā</w:t>
              </w:r>
            </w:hyperlink>
            <w:r w:rsidRPr="00E257F6">
              <w:rPr>
                <w:rFonts w:ascii="Times New Roman" w:hAnsi="Times New Roman"/>
                <w:shd w:val="clear" w:color="auto" w:fill="FFFFFF"/>
              </w:rPr>
              <w:t xml:space="preserve"> minētajā termiņā pieņem un uzskaita valstij piekritīgo mantu atbilstoši mantas atrašanās vietai, sastādot mantas pieņemšanas un nodošanas aktu </w:t>
            </w:r>
            <w:r w:rsidRPr="00E257F6">
              <w:rPr>
                <w:rFonts w:ascii="Times New Roman" w:hAnsi="Times New Roman"/>
                <w:shd w:val="clear" w:color="auto" w:fill="FFFFFF"/>
              </w:rPr>
              <w:lastRenderedPageBreak/>
              <w:t>divos eksemplāros. Vienu eksemplāru glabā Valsts ieņēmumu dienestā, otru – iestādē, kas nodevusi valstij piekritīgo mantu. Par nekustamo īpašumu sastāda fakta konstatācijas aktu vienā eksemplārā, ko glabā Valsts ieņēmumu dienestā. Mantas pieņemšanas un nodošanas aktu nesastāda</w:t>
            </w:r>
            <w:r w:rsidRPr="00E257F6">
              <w:rPr>
                <w:rFonts w:ascii="Times New Roman" w:eastAsia="Times New Roman" w:hAnsi="Times New Roman"/>
                <w:lang w:eastAsia="lv-LV"/>
              </w:rPr>
              <w:t xml:space="preserve"> par bezskaidras naudas līdzekļiem un par mantu, kas</w:t>
            </w:r>
            <w:r w:rsidRPr="00E257F6">
              <w:rPr>
                <w:rFonts w:ascii="Times New Roman" w:hAnsi="Times New Roman"/>
                <w:shd w:val="clear" w:color="auto" w:fill="FFFFFF"/>
              </w:rPr>
              <w:t xml:space="preserve"> līdz brīdim, kad pieņemts lēmums par mantas piekritību valstij, ir nodota bez maksas, iznīcināta vai realizēta</w:t>
            </w:r>
            <w:r w:rsidRPr="00E257F6">
              <w:rPr>
                <w:rFonts w:ascii="Times New Roman" w:eastAsia="Times New Roman" w:hAnsi="Times New Roman"/>
                <w:lang w:eastAsia="lv-LV"/>
              </w:rPr>
              <w:t>. Saņemot informāciju par valstij piekritīgās mantas esamību pēc kapitālsabiedrības izslēgšanas no komercreģistra atbilstoši Komerclikuma 317.</w:t>
            </w:r>
            <w:r w:rsidR="00EE18F3">
              <w:rPr>
                <w:rFonts w:ascii="Times New Roman" w:eastAsia="Times New Roman" w:hAnsi="Times New Roman"/>
                <w:lang w:eastAsia="lv-LV"/>
              </w:rPr>
              <w:t xml:space="preserve"> </w:t>
            </w:r>
            <w:r w:rsidRPr="00E257F6">
              <w:rPr>
                <w:rFonts w:ascii="Times New Roman" w:eastAsia="Times New Roman" w:hAnsi="Times New Roman"/>
                <w:lang w:eastAsia="lv-LV"/>
              </w:rPr>
              <w:t xml:space="preserve">panta otrajai daļai, Valsts ieņēmumu dienests </w:t>
            </w:r>
            <w:r w:rsidRPr="00E257F6">
              <w:rPr>
                <w:rFonts w:ascii="Times New Roman" w:hAnsi="Times New Roman"/>
                <w:shd w:val="clear" w:color="auto" w:fill="FFFFFF"/>
              </w:rPr>
              <w:t>šo noteikumu </w:t>
            </w:r>
            <w:hyperlink r:id="rId22" w:anchor="p10.1%C2%A0" w:history="1">
              <w:r w:rsidRPr="00E257F6">
                <w:rPr>
                  <w:rStyle w:val="Hyperlink"/>
                  <w:rFonts w:ascii="Times New Roman" w:hAnsi="Times New Roman"/>
                  <w:color w:val="auto"/>
                  <w:u w:val="none"/>
                  <w:shd w:val="clear" w:color="auto" w:fill="FFFFFF"/>
                </w:rPr>
                <w:t>10.</w:t>
              </w:r>
              <w:r w:rsidRPr="00E257F6">
                <w:rPr>
                  <w:rStyle w:val="Hyperlink"/>
                  <w:rFonts w:ascii="Times New Roman" w:hAnsi="Times New Roman"/>
                  <w:color w:val="auto"/>
                  <w:u w:val="none"/>
                  <w:shd w:val="clear" w:color="auto" w:fill="FFFFFF"/>
                  <w:vertAlign w:val="superscript"/>
                </w:rPr>
                <w:t>1</w:t>
              </w:r>
              <w:r w:rsidR="00EE18F3">
                <w:rPr>
                  <w:rStyle w:val="Hyperlink"/>
                  <w:rFonts w:ascii="Times New Roman" w:hAnsi="Times New Roman"/>
                  <w:color w:val="auto"/>
                  <w:u w:val="none"/>
                  <w:shd w:val="clear" w:color="auto" w:fill="FFFFFF"/>
                  <w:vertAlign w:val="superscript"/>
                </w:rPr>
                <w:t xml:space="preserve"> </w:t>
              </w:r>
              <w:r w:rsidRPr="00E257F6">
                <w:rPr>
                  <w:rStyle w:val="Hyperlink"/>
                  <w:rFonts w:ascii="Times New Roman" w:hAnsi="Times New Roman"/>
                  <w:color w:val="auto"/>
                  <w:u w:val="none"/>
                  <w:shd w:val="clear" w:color="auto" w:fill="FFFFFF"/>
                </w:rPr>
                <w:t>punktā</w:t>
              </w:r>
            </w:hyperlink>
            <w:r w:rsidRPr="00E257F6">
              <w:rPr>
                <w:rFonts w:ascii="Times New Roman" w:hAnsi="Times New Roman"/>
                <w:shd w:val="clear" w:color="auto" w:fill="FFFFFF"/>
              </w:rPr>
              <w:t xml:space="preserve"> minētajā termiņā </w:t>
            </w:r>
            <w:r w:rsidRPr="00E257F6">
              <w:rPr>
                <w:rFonts w:ascii="Times New Roman" w:eastAsia="Times New Roman" w:hAnsi="Times New Roman"/>
                <w:lang w:eastAsia="lv-LV"/>
              </w:rPr>
              <w:t xml:space="preserve">pieņem un uzskaita nekustamo īpašumu, kam nav kreditoru pretenzijas (publiskā reģistrā ierakstītas hipotēkas, ķīlas vai aizlieguma atzīmes), bezskaidru naudu, ja zināma tās atrašanās vieta, un kustamo mantu, kuras īpašumtiesības ir </w:t>
            </w:r>
            <w:r w:rsidRPr="00E257F6">
              <w:rPr>
                <w:rFonts w:ascii="Times New Roman" w:eastAsia="Times New Roman" w:hAnsi="Times New Roman"/>
                <w:lang w:eastAsia="lv-LV"/>
              </w:rPr>
              <w:lastRenderedPageBreak/>
              <w:t>redzamas publiskā reģistrā un kuras fiziskā atrašanās vieta ir zināma.</w:t>
            </w:r>
          </w:p>
          <w:p w14:paraId="65A76849" w14:textId="1A3A63B2" w:rsidR="00947B4E" w:rsidRPr="00E257F6" w:rsidRDefault="00947B4E" w:rsidP="00CD7BF0">
            <w:pPr>
              <w:tabs>
                <w:tab w:val="left" w:pos="709"/>
              </w:tabs>
              <w:spacing w:after="120" w:line="240" w:lineRule="auto"/>
              <w:jc w:val="both"/>
              <w:rPr>
                <w:rFonts w:ascii="Times New Roman" w:eastAsia="Times New Roman" w:hAnsi="Times New Roman"/>
                <w:lang w:eastAsia="lv-LV"/>
              </w:rPr>
            </w:pPr>
            <w:r w:rsidRPr="00E257F6">
              <w:rPr>
                <w:rFonts w:ascii="Times New Roman" w:eastAsia="Times New Roman" w:hAnsi="Times New Roman"/>
                <w:lang w:eastAsia="lv-LV"/>
              </w:rPr>
              <w:tab/>
              <w:t>10.</w:t>
            </w:r>
            <w:r w:rsidRPr="00E257F6">
              <w:rPr>
                <w:rFonts w:ascii="Times New Roman" w:eastAsia="Times New Roman" w:hAnsi="Times New Roman"/>
                <w:vertAlign w:val="superscript"/>
                <w:lang w:eastAsia="lv-LV"/>
              </w:rPr>
              <w:t>1</w:t>
            </w:r>
            <w:r w:rsidRPr="00E257F6">
              <w:rPr>
                <w:rFonts w:ascii="Times New Roman" w:eastAsia="Times New Roman" w:hAnsi="Times New Roman"/>
                <w:lang w:eastAsia="lv-LV"/>
              </w:rPr>
              <w:t xml:space="preserve"> Valstij piekritīgo mantu saskaņā ar šo noteikumu 10.</w:t>
            </w:r>
            <w:r w:rsidR="00EE18F3">
              <w:rPr>
                <w:rFonts w:ascii="Times New Roman" w:eastAsia="Times New Roman" w:hAnsi="Times New Roman"/>
                <w:lang w:eastAsia="lv-LV"/>
              </w:rPr>
              <w:t xml:space="preserve"> </w:t>
            </w:r>
            <w:r w:rsidRPr="00E257F6">
              <w:rPr>
                <w:rFonts w:ascii="Times New Roman" w:eastAsia="Times New Roman" w:hAnsi="Times New Roman"/>
                <w:lang w:eastAsia="lv-LV"/>
              </w:rPr>
              <w:t xml:space="preserve">punktu pieņem un uzskaita 20 darbdienu laikā, izņemot valstij piekritīgus dzīvniekus, ko pieņem un uzskaita </w:t>
            </w:r>
            <w:r w:rsidR="00691986" w:rsidRPr="00E257F6">
              <w:rPr>
                <w:rFonts w:ascii="Times New Roman" w:eastAsia="Times New Roman" w:hAnsi="Times New Roman"/>
                <w:lang w:eastAsia="lv-LV"/>
              </w:rPr>
              <w:t>piecu</w:t>
            </w:r>
            <w:r w:rsidRPr="00E257F6">
              <w:rPr>
                <w:rFonts w:ascii="Times New Roman" w:eastAsia="Times New Roman" w:hAnsi="Times New Roman"/>
                <w:lang w:eastAsia="lv-LV"/>
              </w:rPr>
              <w:t xml:space="preserve"> darbdienu laikā.”;</w:t>
            </w:r>
          </w:p>
        </w:tc>
      </w:tr>
      <w:tr w:rsidR="00292F17" w:rsidRPr="00F13E00" w14:paraId="771A3B2E"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7E6CFD9E" w14:textId="7EC03EA5" w:rsidR="00292F17" w:rsidRDefault="00212604" w:rsidP="00292F17">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9</w:t>
            </w:r>
            <w:r w:rsidR="00292F17">
              <w:rPr>
                <w:rFonts w:ascii="Arial" w:eastAsia="Times New Roman" w:hAnsi="Arial" w:cs="Arial"/>
                <w:color w:val="414142"/>
                <w:sz w:val="20"/>
                <w:szCs w:val="20"/>
                <w:lang w:eastAsia="lv-LV"/>
              </w:rPr>
              <w:t>.</w:t>
            </w:r>
          </w:p>
        </w:tc>
        <w:tc>
          <w:tcPr>
            <w:tcW w:w="1006" w:type="pct"/>
            <w:tcBorders>
              <w:top w:val="outset" w:sz="6" w:space="0" w:color="auto"/>
              <w:left w:val="outset" w:sz="6" w:space="0" w:color="auto"/>
              <w:right w:val="outset" w:sz="6" w:space="0" w:color="auto"/>
            </w:tcBorders>
          </w:tcPr>
          <w:p w14:paraId="5C26908B" w14:textId="77777777" w:rsidR="00292F17" w:rsidRPr="00E811F1" w:rsidRDefault="00292F17" w:rsidP="00292F17">
            <w:pPr>
              <w:tabs>
                <w:tab w:val="left" w:pos="993"/>
              </w:tabs>
              <w:spacing w:after="120" w:line="240" w:lineRule="auto"/>
              <w:ind w:firstLine="720"/>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1.7. Izteikt 12.punktu šādā redakcijā:</w:t>
            </w:r>
          </w:p>
          <w:p w14:paraId="4E83FA23" w14:textId="77777777" w:rsidR="00292F17" w:rsidRPr="00E811F1" w:rsidRDefault="00292F17" w:rsidP="00292F17">
            <w:pPr>
              <w:tabs>
                <w:tab w:val="left" w:pos="0"/>
              </w:tabs>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ab/>
              <w:t xml:space="preserve">“12. </w:t>
            </w:r>
            <w:r w:rsidRPr="00E811F1">
              <w:rPr>
                <w:rFonts w:ascii="Times New Roman" w:hAnsi="Times New Roman" w:cs="Times New Roman"/>
                <w:shd w:val="clear" w:color="auto" w:fill="FFFFFF"/>
              </w:rPr>
              <w:t>Par valstij piekritīgās mantas realizāciju un nodošanu bez maksas sastāda valstij piekritīgās mantas aprakstes un novērtējuma aktu (turpmāk – mantas aprakstes un novērtējuma akts) divos eksemplāros:</w:t>
            </w:r>
          </w:p>
          <w:p w14:paraId="38200228" w14:textId="77777777" w:rsidR="00292F17" w:rsidRPr="00E811F1" w:rsidRDefault="00292F17" w:rsidP="00292F17">
            <w:pPr>
              <w:tabs>
                <w:tab w:val="left" w:pos="993"/>
              </w:tabs>
              <w:spacing w:after="120" w:line="240" w:lineRule="auto"/>
              <w:ind w:firstLine="720"/>
              <w:jc w:val="both"/>
              <w:rPr>
                <w:rFonts w:ascii="Times New Roman" w:eastAsia="Times New Roman" w:hAnsi="Times New Roman" w:cs="Times New Roman"/>
                <w:lang w:eastAsia="lv-LV"/>
              </w:rPr>
            </w:pPr>
            <w:r w:rsidRPr="00E811F1">
              <w:rPr>
                <w:rFonts w:ascii="Times New Roman" w:hAnsi="Times New Roman" w:cs="Times New Roman"/>
              </w:rPr>
              <w:t>12.1. ja valstij piekritīgo mantu realizē, vienu mantas aprakstes un novērtējuma akta eksemplāru glabā Valsts ieņēmumu dienestā, otru nodod personai, kurai manta realizēta.</w:t>
            </w:r>
          </w:p>
          <w:p w14:paraId="364A909B" w14:textId="3EFF9285" w:rsidR="00292F17" w:rsidRPr="00E811F1" w:rsidRDefault="00292F17" w:rsidP="00292F17">
            <w:pPr>
              <w:tabs>
                <w:tab w:val="left" w:pos="993"/>
              </w:tabs>
              <w:spacing w:after="120" w:line="240" w:lineRule="auto"/>
              <w:ind w:firstLine="720"/>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 xml:space="preserve">12.2. </w:t>
            </w:r>
            <w:r w:rsidRPr="00E811F1">
              <w:rPr>
                <w:rFonts w:ascii="Times New Roman" w:hAnsi="Times New Roman" w:cs="Times New Roman"/>
                <w:shd w:val="clear" w:color="auto" w:fill="FFFFFF"/>
              </w:rPr>
              <w:t xml:space="preserve">ja valstij piekritīgo mantu nodod bez maksas, vienu mantas aprakstes un novērtējuma </w:t>
            </w:r>
            <w:r w:rsidRPr="00E811F1">
              <w:rPr>
                <w:rFonts w:ascii="Times New Roman" w:hAnsi="Times New Roman" w:cs="Times New Roman"/>
                <w:shd w:val="clear" w:color="auto" w:fill="FFFFFF"/>
              </w:rPr>
              <w:lastRenderedPageBreak/>
              <w:t>akta eksemplāru glabā Valsts ieņēmumu dienestā, otru nodod iestādei, institūcijai vai juridiskajai personai, kurai manta nodota.</w:t>
            </w:r>
            <w:r w:rsidRPr="00E811F1">
              <w:rPr>
                <w:rFonts w:ascii="Times New Roman" w:eastAsia="Times New Roman" w:hAnsi="Times New Roman" w:cs="Times New Roman"/>
                <w:lang w:eastAsia="lv-LV"/>
              </w:rPr>
              <w:t>”;</w:t>
            </w:r>
          </w:p>
        </w:tc>
        <w:tc>
          <w:tcPr>
            <w:tcW w:w="1408" w:type="pct"/>
            <w:tcBorders>
              <w:top w:val="outset" w:sz="6" w:space="0" w:color="auto"/>
              <w:left w:val="outset" w:sz="6" w:space="0" w:color="auto"/>
              <w:bottom w:val="outset" w:sz="6" w:space="0" w:color="auto"/>
              <w:right w:val="outset" w:sz="6" w:space="0" w:color="auto"/>
            </w:tcBorders>
          </w:tcPr>
          <w:p w14:paraId="6203588D" w14:textId="77777777" w:rsidR="00292F17" w:rsidRPr="004006B0" w:rsidRDefault="00292F17" w:rsidP="00292F17">
            <w:pPr>
              <w:tabs>
                <w:tab w:val="left" w:pos="1134"/>
              </w:tabs>
              <w:spacing w:after="0" w:line="240" w:lineRule="auto"/>
              <w:jc w:val="both"/>
              <w:rPr>
                <w:rFonts w:ascii="Times New Roman" w:hAnsi="Times New Roman" w:cs="Times New Roman"/>
                <w:b/>
              </w:rPr>
            </w:pPr>
            <w:r w:rsidRPr="00337133">
              <w:rPr>
                <w:rFonts w:ascii="Times New Roman" w:hAnsi="Times New Roman" w:cs="Times New Roman"/>
                <w:b/>
                <w:color w:val="000000"/>
              </w:rPr>
              <w:lastRenderedPageBreak/>
              <w:t xml:space="preserve">Iekšlietu ministrija </w:t>
            </w:r>
            <w:r w:rsidRPr="004006B0">
              <w:rPr>
                <w:rFonts w:ascii="Times New Roman" w:hAnsi="Times New Roman" w:cs="Times New Roman"/>
                <w:b/>
              </w:rPr>
              <w:t>(30.11.2020. Nr.1-57/2964)</w:t>
            </w:r>
          </w:p>
          <w:p w14:paraId="5A6AEFEF" w14:textId="77777777" w:rsidR="00292F17" w:rsidRPr="00E811F1" w:rsidRDefault="00292F17" w:rsidP="00292F17">
            <w:pPr>
              <w:tabs>
                <w:tab w:val="left" w:pos="0"/>
              </w:tabs>
              <w:spacing w:after="0" w:line="240" w:lineRule="auto"/>
              <w:jc w:val="both"/>
              <w:rPr>
                <w:rFonts w:ascii="Times New Roman" w:hAnsi="Times New Roman" w:cs="Times New Roman"/>
              </w:rPr>
            </w:pPr>
            <w:r w:rsidRPr="00E811F1">
              <w:rPr>
                <w:rFonts w:ascii="Times New Roman" w:hAnsi="Times New Roman" w:cs="Times New Roman"/>
                <w:bCs/>
              </w:rPr>
              <w:t>Noteikumu projekta 1.7. apakšpunktā iekļautais noteikumu Nr. 1354 12. punkts paredz p</w:t>
            </w:r>
            <w:r w:rsidRPr="00E811F1">
              <w:rPr>
                <w:rFonts w:ascii="Times New Roman" w:hAnsi="Times New Roman" w:cs="Times New Roman"/>
                <w:shd w:val="clear" w:color="auto" w:fill="FFFFFF"/>
              </w:rPr>
              <w:t xml:space="preserve">ar valstij piekritīgās mantas realizāciju un nodošanu bez maksas sastādīt valstij piekritīgās mantas aprakstes un novērtējuma aktu divos eksemplāros, no kuriem vienu </w:t>
            </w:r>
            <w:r w:rsidRPr="00E811F1">
              <w:rPr>
                <w:rFonts w:ascii="Times New Roman" w:hAnsi="Times New Roman" w:cs="Times New Roman"/>
              </w:rPr>
              <w:t xml:space="preserve">glabāt Valsts ieņēmumu dienestā, otru nodot personai, kurai manta realizēta, vai </w:t>
            </w:r>
            <w:r w:rsidRPr="00E811F1">
              <w:rPr>
                <w:rFonts w:ascii="Times New Roman" w:hAnsi="Times New Roman" w:cs="Times New Roman"/>
                <w:shd w:val="clear" w:color="auto" w:fill="FFFFFF"/>
              </w:rPr>
              <w:t xml:space="preserve">iestādei, institūcijai vai juridiskajai personai, kurai manta nodota bez maksas. </w:t>
            </w:r>
            <w:r w:rsidRPr="00E811F1">
              <w:rPr>
                <w:rFonts w:ascii="Times New Roman" w:hAnsi="Times New Roman" w:cs="Times New Roman"/>
              </w:rPr>
              <w:t>Lūdzam papildināt noteikumu projekta 1.7. apakšpunktā plānoto noteikumu Nr. 1354 12. punktu ar regulējumu, kāds dokuments tiks nodots Aģentūrai, ja tiks realizēta vai nodota bez maksas valstij piekritīgā manta, kas turpināja glabāties Aģentūrā un kas jāizsniedz no Aģentūras glabāšanas vietas.</w:t>
            </w:r>
          </w:p>
          <w:p w14:paraId="659A6E09" w14:textId="77777777" w:rsidR="00292F17" w:rsidRPr="00E811F1" w:rsidRDefault="00292F17" w:rsidP="00292F17">
            <w:pPr>
              <w:pStyle w:val="NormalWeb"/>
              <w:spacing w:before="0" w:beforeAutospacing="0" w:after="0"/>
              <w:jc w:val="both"/>
              <w:rPr>
                <w:b/>
                <w:color w:val="000000"/>
                <w:sz w:val="22"/>
                <w:szCs w:val="22"/>
              </w:rPr>
            </w:pPr>
          </w:p>
        </w:tc>
        <w:tc>
          <w:tcPr>
            <w:tcW w:w="1267" w:type="pct"/>
            <w:tcBorders>
              <w:top w:val="outset" w:sz="6" w:space="0" w:color="auto"/>
              <w:left w:val="outset" w:sz="6" w:space="0" w:color="auto"/>
              <w:bottom w:val="outset" w:sz="6" w:space="0" w:color="auto"/>
              <w:right w:val="outset" w:sz="6" w:space="0" w:color="auto"/>
            </w:tcBorders>
          </w:tcPr>
          <w:p w14:paraId="31638A7D" w14:textId="0C78F34C" w:rsidR="00292F17" w:rsidRPr="005D1195" w:rsidRDefault="00292F17" w:rsidP="00292F17">
            <w:pPr>
              <w:spacing w:after="0" w:line="240" w:lineRule="auto"/>
              <w:jc w:val="both"/>
              <w:rPr>
                <w:rFonts w:ascii="Times New Roman" w:eastAsia="Times New Roman" w:hAnsi="Times New Roman" w:cs="Times New Roman"/>
                <w:lang w:eastAsia="lv-LV"/>
              </w:rPr>
            </w:pPr>
            <w:r w:rsidRPr="005D1195">
              <w:rPr>
                <w:rFonts w:ascii="Times New Roman" w:eastAsia="Times New Roman" w:hAnsi="Times New Roman" w:cs="Times New Roman"/>
                <w:lang w:eastAsia="lv-LV"/>
              </w:rPr>
              <w:t xml:space="preserve">Dokumenti, kādus noformē, kad Valsts ieņēmumu dienests realizē un nodod bez maksas valstij piekritīgo mantu, kas atrodas atbildīgā glabāšanā Nodrošinājuma valsts aģentūrā, neatšķiras no vispārējās kārtības, kas noteikta noteikumu projekta </w:t>
            </w:r>
            <w:r>
              <w:rPr>
                <w:rFonts w:ascii="Times New Roman" w:eastAsia="Times New Roman" w:hAnsi="Times New Roman" w:cs="Times New Roman"/>
                <w:lang w:eastAsia="lv-LV"/>
              </w:rPr>
              <w:t>8.</w:t>
            </w:r>
            <w:r w:rsidRPr="005D1195">
              <w:rPr>
                <w:rFonts w:ascii="Times New Roman" w:eastAsia="Times New Roman" w:hAnsi="Times New Roman" w:cs="Times New Roman"/>
                <w:lang w:eastAsia="lv-LV"/>
              </w:rPr>
              <w:t xml:space="preserve">punktā ietvertajā plānotajā </w:t>
            </w:r>
            <w:r>
              <w:rPr>
                <w:rFonts w:ascii="Times New Roman" w:eastAsia="Times New Roman" w:hAnsi="Times New Roman" w:cs="Times New Roman"/>
                <w:lang w:eastAsia="lv-LV"/>
              </w:rPr>
              <w:t>MK</w:t>
            </w:r>
            <w:r w:rsidRPr="005D1195">
              <w:rPr>
                <w:rFonts w:ascii="Times New Roman" w:eastAsia="Times New Roman" w:hAnsi="Times New Roman" w:cs="Times New Roman"/>
                <w:lang w:eastAsia="lv-LV"/>
              </w:rPr>
              <w:t xml:space="preserve"> </w:t>
            </w:r>
            <w:r w:rsidRPr="005D1195">
              <w:rPr>
                <w:rFonts w:ascii="Times New Roman" w:hAnsi="Times New Roman" w:cs="Times New Roman"/>
              </w:rPr>
              <w:t>noteikumu Nr. 1354 12</w:t>
            </w:r>
            <w:r w:rsidRPr="005D1195">
              <w:rPr>
                <w:rFonts w:ascii="Times New Roman" w:eastAsia="Times New Roman" w:hAnsi="Times New Roman" w:cs="Times New Roman"/>
                <w:lang w:eastAsia="lv-LV"/>
              </w:rPr>
              <w:t xml:space="preserve">.punkta redakcijā. </w:t>
            </w:r>
            <w:r>
              <w:rPr>
                <w:rFonts w:ascii="Times New Roman" w:eastAsia="Times New Roman" w:hAnsi="Times New Roman" w:cs="Times New Roman"/>
                <w:lang w:eastAsia="lv-LV"/>
              </w:rPr>
              <w:t>MK</w:t>
            </w:r>
            <w:r w:rsidRPr="005D1195">
              <w:rPr>
                <w:rFonts w:ascii="Times New Roman" w:eastAsia="Times New Roman" w:hAnsi="Times New Roman" w:cs="Times New Roman"/>
                <w:lang w:eastAsia="lv-LV"/>
              </w:rPr>
              <w:t xml:space="preserve"> </w:t>
            </w:r>
            <w:r w:rsidRPr="005D1195">
              <w:rPr>
                <w:rFonts w:ascii="Times New Roman" w:hAnsi="Times New Roman" w:cs="Times New Roman"/>
              </w:rPr>
              <w:t xml:space="preserve">noteikumu Nr. 1354 </w:t>
            </w:r>
            <w:r w:rsidRPr="005D1195">
              <w:rPr>
                <w:rFonts w:ascii="Times New Roman" w:eastAsia="Times New Roman" w:hAnsi="Times New Roman" w:cs="Times New Roman"/>
                <w:lang w:eastAsia="lv-LV"/>
              </w:rPr>
              <w:t>12.punkts nosaka, kādus dokumentus noformē, kad Valsts ieņēmumu dienests realizē un nodod bez maksas valstij piekritīgo mantu, nevis dokumentus, kādus noformē, kad Valsts ieņēmumu dienests, pirms valstij piekritīgās mantas realizācijas vai nodošanas bez maksas, to pieņem no valstij piekritīgās mantas glabātāja.</w:t>
            </w:r>
          </w:p>
          <w:p w14:paraId="52C4A4F7" w14:textId="77777777" w:rsidR="00292F17" w:rsidRPr="005D1195" w:rsidRDefault="00292F17" w:rsidP="00292F17">
            <w:pPr>
              <w:spacing w:after="0" w:line="240" w:lineRule="auto"/>
              <w:jc w:val="both"/>
              <w:rPr>
                <w:rFonts w:ascii="Times New Roman" w:eastAsia="Times New Roman" w:hAnsi="Times New Roman" w:cs="Times New Roman"/>
                <w:b/>
                <w:lang w:eastAsia="lv-LV"/>
              </w:rPr>
            </w:pPr>
            <w:r w:rsidRPr="005D1195">
              <w:rPr>
                <w:rFonts w:ascii="Times New Roman" w:eastAsia="Times New Roman" w:hAnsi="Times New Roman" w:cs="Times New Roman"/>
                <w:b/>
                <w:lang w:eastAsia="lv-LV"/>
              </w:rPr>
              <w:t>Ņemts vērā.</w:t>
            </w:r>
          </w:p>
          <w:p w14:paraId="707C4667" w14:textId="11026896" w:rsidR="00292F17" w:rsidRPr="00710EC5" w:rsidRDefault="00292F17" w:rsidP="00292F17">
            <w:pPr>
              <w:widowControl w:val="0"/>
              <w:tabs>
                <w:tab w:val="left" w:pos="284"/>
              </w:tabs>
              <w:spacing w:after="0" w:line="240" w:lineRule="auto"/>
              <w:jc w:val="both"/>
              <w:rPr>
                <w:rFonts w:ascii="Times New Roman" w:hAnsi="Times New Roman" w:cs="Times New Roman"/>
              </w:rPr>
            </w:pPr>
            <w:r w:rsidRPr="00960FEF">
              <w:rPr>
                <w:rFonts w:ascii="Times New Roman" w:eastAsia="Times New Roman" w:hAnsi="Times New Roman" w:cs="Times New Roman"/>
                <w:b/>
                <w:lang w:eastAsia="lv-LV"/>
              </w:rPr>
              <w:t xml:space="preserve">Papildināta anotācija (3.lpp.) </w:t>
            </w:r>
            <w:r w:rsidRPr="00960FEF">
              <w:rPr>
                <w:rFonts w:ascii="Times New Roman" w:eastAsia="Times New Roman" w:hAnsi="Times New Roman" w:cs="Times New Roman"/>
                <w:lang w:eastAsia="lv-LV"/>
              </w:rPr>
              <w:t xml:space="preserve">norādot, </w:t>
            </w:r>
            <w:r w:rsidRPr="00960FEF">
              <w:rPr>
                <w:rFonts w:ascii="Times New Roman" w:eastAsia="Times New Roman" w:hAnsi="Times New Roman" w:cs="Times New Roman"/>
                <w:lang w:eastAsia="lv-LV"/>
              </w:rPr>
              <w:lastRenderedPageBreak/>
              <w:t>ka p</w:t>
            </w:r>
            <w:r w:rsidRPr="00710EC5">
              <w:rPr>
                <w:rFonts w:ascii="Times New Roman" w:hAnsi="Times New Roman" w:cs="Times New Roman"/>
              </w:rPr>
              <w:t xml:space="preserve">ar valstij piekritīgās mantas nodošanu glabāšanai un pieņemšanu pēc glabāšanas, puses sastāda vispārējiem grāmatvedības noteikumiem atbilstošu dokumentu. </w:t>
            </w:r>
          </w:p>
        </w:tc>
        <w:tc>
          <w:tcPr>
            <w:tcW w:w="960" w:type="pct"/>
            <w:tcBorders>
              <w:top w:val="outset" w:sz="6" w:space="0" w:color="auto"/>
              <w:left w:val="outset" w:sz="6" w:space="0" w:color="auto"/>
              <w:right w:val="outset" w:sz="6" w:space="0" w:color="auto"/>
            </w:tcBorders>
          </w:tcPr>
          <w:p w14:paraId="6EDB545F" w14:textId="4D0F71F7" w:rsidR="00292F17" w:rsidRPr="0015297E" w:rsidRDefault="00292F17" w:rsidP="00292F17">
            <w:pPr>
              <w:tabs>
                <w:tab w:val="left" w:pos="993"/>
              </w:tabs>
              <w:spacing w:after="120" w:line="240" w:lineRule="auto"/>
              <w:ind w:firstLine="720"/>
              <w:jc w:val="both"/>
              <w:rPr>
                <w:rFonts w:ascii="Times New Roman" w:eastAsia="Times New Roman" w:hAnsi="Times New Roman"/>
                <w:lang w:eastAsia="lv-LV"/>
              </w:rPr>
            </w:pPr>
            <w:r w:rsidRPr="0015297E">
              <w:rPr>
                <w:rFonts w:ascii="Times New Roman" w:eastAsia="Times New Roman" w:hAnsi="Times New Roman"/>
                <w:lang w:eastAsia="lv-LV"/>
              </w:rPr>
              <w:lastRenderedPageBreak/>
              <w:t>8. Izteikt 12.</w:t>
            </w:r>
            <w:r w:rsidR="00EE18F3">
              <w:rPr>
                <w:rFonts w:ascii="Times New Roman" w:eastAsia="Times New Roman" w:hAnsi="Times New Roman"/>
                <w:lang w:eastAsia="lv-LV"/>
              </w:rPr>
              <w:t xml:space="preserve"> </w:t>
            </w:r>
            <w:r w:rsidRPr="0015297E">
              <w:rPr>
                <w:rFonts w:ascii="Times New Roman" w:eastAsia="Times New Roman" w:hAnsi="Times New Roman"/>
                <w:lang w:eastAsia="lv-LV"/>
              </w:rPr>
              <w:t>punktu šādā redakcijā:</w:t>
            </w:r>
          </w:p>
          <w:p w14:paraId="6F40BE17" w14:textId="77777777" w:rsidR="00292F17" w:rsidRPr="0015297E" w:rsidRDefault="00292F17" w:rsidP="00292F17">
            <w:pPr>
              <w:tabs>
                <w:tab w:val="left" w:pos="0"/>
              </w:tabs>
              <w:spacing w:after="120" w:line="240" w:lineRule="auto"/>
              <w:jc w:val="both"/>
              <w:rPr>
                <w:rFonts w:ascii="Times New Roman" w:eastAsia="Times New Roman" w:hAnsi="Times New Roman"/>
                <w:lang w:eastAsia="lv-LV"/>
              </w:rPr>
            </w:pPr>
            <w:r w:rsidRPr="0015297E">
              <w:rPr>
                <w:rFonts w:ascii="Times New Roman" w:eastAsia="Times New Roman" w:hAnsi="Times New Roman"/>
                <w:lang w:eastAsia="lv-LV"/>
              </w:rPr>
              <w:tab/>
              <w:t xml:space="preserve">“12. </w:t>
            </w:r>
            <w:r w:rsidRPr="0015297E">
              <w:rPr>
                <w:rFonts w:ascii="Times New Roman" w:hAnsi="Times New Roman"/>
                <w:shd w:val="clear" w:color="auto" w:fill="FFFFFF"/>
              </w:rPr>
              <w:t>Par valstij piekritīgās mantas realizāciju un nodošanu bez maksas sastāda valstij piekritīgās mantas aprakstes un novērtējuma aktu (turpmāk – mantas aprakstes un novērtējuma akts) divos eksemplāros:</w:t>
            </w:r>
          </w:p>
          <w:p w14:paraId="21C962AE" w14:textId="77777777" w:rsidR="00292F17" w:rsidRPr="0015297E" w:rsidRDefault="00292F17" w:rsidP="00292F17">
            <w:pPr>
              <w:tabs>
                <w:tab w:val="left" w:pos="993"/>
              </w:tabs>
              <w:spacing w:after="120" w:line="240" w:lineRule="auto"/>
              <w:ind w:firstLine="720"/>
              <w:jc w:val="both"/>
              <w:rPr>
                <w:rFonts w:ascii="Times New Roman" w:eastAsia="Times New Roman" w:hAnsi="Times New Roman"/>
                <w:lang w:eastAsia="lv-LV"/>
              </w:rPr>
            </w:pPr>
            <w:r w:rsidRPr="0015297E">
              <w:rPr>
                <w:rFonts w:ascii="Times New Roman" w:hAnsi="Times New Roman"/>
              </w:rPr>
              <w:t>12.1. ja valstij piekritīgo mantu realizē, vienu mantas aprakstes un novērtējuma akta eksemplāru glabā Valsts ieņēmumu dienestā, otru nodod personai, kurai manta realizēta.</w:t>
            </w:r>
          </w:p>
          <w:p w14:paraId="6AA5D646" w14:textId="171A50FA" w:rsidR="00292F17" w:rsidRPr="0015297E" w:rsidRDefault="00292F17" w:rsidP="00292F17">
            <w:pPr>
              <w:tabs>
                <w:tab w:val="left" w:pos="993"/>
              </w:tabs>
              <w:spacing w:after="120" w:line="240" w:lineRule="auto"/>
              <w:ind w:firstLine="720"/>
              <w:jc w:val="both"/>
              <w:rPr>
                <w:rFonts w:ascii="Times New Roman" w:eastAsia="Times New Roman" w:hAnsi="Times New Roman"/>
                <w:lang w:eastAsia="lv-LV"/>
              </w:rPr>
            </w:pPr>
            <w:r w:rsidRPr="0015297E">
              <w:rPr>
                <w:rFonts w:ascii="Times New Roman" w:eastAsia="Times New Roman" w:hAnsi="Times New Roman"/>
                <w:lang w:eastAsia="lv-LV"/>
              </w:rPr>
              <w:lastRenderedPageBreak/>
              <w:t xml:space="preserve">12.2. </w:t>
            </w:r>
            <w:r w:rsidRPr="0015297E">
              <w:rPr>
                <w:rFonts w:ascii="Times New Roman" w:hAnsi="Times New Roman"/>
                <w:shd w:val="clear" w:color="auto" w:fill="FFFFFF"/>
              </w:rPr>
              <w:t>ja valstij piekritīgo mantu nodod bez maksas, vienu mantas aprakstes un novērtējuma akta eksemplāru glabā Valsts ieņēmumu dienestā, otru nodod iestādei, institūcijai, juridiskajai vai fiziskajai personai, kurai manta nodota.</w:t>
            </w:r>
            <w:r w:rsidRPr="0015297E">
              <w:rPr>
                <w:rFonts w:ascii="Times New Roman" w:eastAsia="Times New Roman" w:hAnsi="Times New Roman"/>
                <w:lang w:eastAsia="lv-LV"/>
              </w:rPr>
              <w:t>”;</w:t>
            </w:r>
          </w:p>
        </w:tc>
      </w:tr>
      <w:tr w:rsidR="00292F17" w:rsidRPr="00F13E00" w14:paraId="1BEFE064"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49145616" w14:textId="3030453D" w:rsidR="00292F17" w:rsidRDefault="000F081D" w:rsidP="00292F17">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1</w:t>
            </w:r>
            <w:r w:rsidR="00563CEE">
              <w:rPr>
                <w:rFonts w:ascii="Arial" w:eastAsia="Times New Roman" w:hAnsi="Arial" w:cs="Arial"/>
                <w:color w:val="414142"/>
                <w:sz w:val="20"/>
                <w:szCs w:val="20"/>
                <w:lang w:eastAsia="lv-LV"/>
              </w:rPr>
              <w:t>0</w:t>
            </w:r>
            <w:r w:rsidR="00292F17">
              <w:rPr>
                <w:rFonts w:ascii="Arial" w:eastAsia="Times New Roman" w:hAnsi="Arial" w:cs="Arial"/>
                <w:color w:val="414142"/>
                <w:sz w:val="20"/>
                <w:szCs w:val="20"/>
                <w:lang w:eastAsia="lv-LV"/>
              </w:rPr>
              <w:t>.</w:t>
            </w:r>
          </w:p>
        </w:tc>
        <w:tc>
          <w:tcPr>
            <w:tcW w:w="1006" w:type="pct"/>
            <w:tcBorders>
              <w:top w:val="outset" w:sz="6" w:space="0" w:color="auto"/>
              <w:left w:val="outset" w:sz="6" w:space="0" w:color="auto"/>
              <w:right w:val="outset" w:sz="6" w:space="0" w:color="auto"/>
            </w:tcBorders>
          </w:tcPr>
          <w:p w14:paraId="6A445270" w14:textId="77777777" w:rsidR="00292F17" w:rsidRPr="00E811F1" w:rsidRDefault="00292F17" w:rsidP="00292F17">
            <w:pPr>
              <w:tabs>
                <w:tab w:val="left" w:pos="709"/>
                <w:tab w:val="left" w:pos="993"/>
              </w:tabs>
              <w:spacing w:after="120" w:line="240" w:lineRule="auto"/>
              <w:jc w:val="both"/>
              <w:rPr>
                <w:rFonts w:ascii="Times New Roman" w:hAnsi="Times New Roman" w:cs="Times New Roman"/>
                <w:lang w:eastAsia="lv-LV"/>
              </w:rPr>
            </w:pPr>
            <w:r w:rsidRPr="00E811F1">
              <w:rPr>
                <w:rFonts w:ascii="Times New Roman" w:hAnsi="Times New Roman" w:cs="Times New Roman"/>
                <w:lang w:eastAsia="lv-LV"/>
              </w:rPr>
              <w:t>1.10. Izteikt 19. un 20.punktu šādā redakcijā:</w:t>
            </w:r>
          </w:p>
          <w:p w14:paraId="5A1B77C4" w14:textId="77777777" w:rsidR="00292F17" w:rsidRPr="00E811F1" w:rsidRDefault="00292F17" w:rsidP="00292F17">
            <w:pPr>
              <w:tabs>
                <w:tab w:val="left" w:pos="709"/>
                <w:tab w:val="left" w:pos="993"/>
              </w:tabs>
              <w:spacing w:after="120" w:line="240" w:lineRule="auto"/>
              <w:jc w:val="both"/>
              <w:rPr>
                <w:rFonts w:ascii="Times New Roman" w:hAnsi="Times New Roman" w:cs="Times New Roman"/>
                <w:lang w:eastAsia="lv-LV"/>
              </w:rPr>
            </w:pPr>
            <w:r w:rsidRPr="00E811F1">
              <w:rPr>
                <w:rFonts w:ascii="Times New Roman" w:hAnsi="Times New Roman" w:cs="Times New Roman"/>
                <w:lang w:eastAsia="lv-LV"/>
              </w:rPr>
              <w:tab/>
              <w:t>“19. Pirms valstij piekritīgās mantas nodošanas bez maksas vai iznīcināšanas Valsts ieņēmumu dienests izveido komisiju. Komisija, valstij piekritīgo mantu nododot bez maksas un iznīcinot, izņemot, ja valstij piekritīgo mantu iznīcina Valsts ieņēmumu dienests, pieaicina iesaistītās puses pārstāvi.</w:t>
            </w:r>
          </w:p>
          <w:p w14:paraId="6ACE7550" w14:textId="77777777" w:rsidR="00292F17" w:rsidRPr="00E811F1" w:rsidRDefault="00292F17" w:rsidP="00292F17">
            <w:pPr>
              <w:tabs>
                <w:tab w:val="left" w:pos="709"/>
                <w:tab w:val="left" w:pos="993"/>
              </w:tabs>
              <w:spacing w:after="120" w:line="240" w:lineRule="auto"/>
              <w:jc w:val="both"/>
              <w:rPr>
                <w:rFonts w:ascii="Times New Roman" w:hAnsi="Times New Roman" w:cs="Times New Roman"/>
                <w:lang w:eastAsia="lv-LV"/>
              </w:rPr>
            </w:pPr>
            <w:r w:rsidRPr="00E811F1">
              <w:rPr>
                <w:rFonts w:ascii="Times New Roman" w:hAnsi="Times New Roman" w:cs="Times New Roman"/>
                <w:lang w:eastAsia="lv-LV"/>
              </w:rPr>
              <w:t xml:space="preserve">20. </w:t>
            </w:r>
            <w:r w:rsidRPr="00E811F1">
              <w:rPr>
                <w:rFonts w:ascii="Times New Roman" w:hAnsi="Times New Roman" w:cs="Times New Roman"/>
              </w:rPr>
              <w:t xml:space="preserve">Valstij piekritīgo kustamo mantu realizē par tā pretendenta piedāvāto cenu, kas izvēlēts saskaņā ar šo noteikumu </w:t>
            </w:r>
            <w:hyperlink r:id="rId23" w:anchor="p26" w:history="1">
              <w:r w:rsidRPr="00E811F1">
                <w:rPr>
                  <w:rFonts w:ascii="Times New Roman" w:hAnsi="Times New Roman" w:cs="Times New Roman"/>
                </w:rPr>
                <w:t>26.</w:t>
              </w:r>
            </w:hyperlink>
            <w:r w:rsidRPr="00E811F1">
              <w:rPr>
                <w:rFonts w:ascii="Times New Roman" w:hAnsi="Times New Roman" w:cs="Times New Roman"/>
              </w:rPr>
              <w:t xml:space="preserve">punktu. Ja nepieciešams, šo noteikumu 27.punktā noteiktā komisija, izvēloties pretendentu, </w:t>
            </w:r>
            <w:r w:rsidRPr="00E811F1">
              <w:rPr>
                <w:rFonts w:ascii="Times New Roman" w:hAnsi="Times New Roman" w:cs="Times New Roman"/>
              </w:rPr>
              <w:lastRenderedPageBreak/>
              <w:t>ņem vērā sertificēta vērtētāja (eksperta) atzinumu.”;</w:t>
            </w:r>
            <w:r w:rsidRPr="00E811F1">
              <w:rPr>
                <w:rFonts w:ascii="Times New Roman" w:hAnsi="Times New Roman" w:cs="Times New Roman"/>
                <w:lang w:eastAsia="lv-LV"/>
              </w:rPr>
              <w:t xml:space="preserve"> </w:t>
            </w:r>
          </w:p>
          <w:p w14:paraId="2C3768DA" w14:textId="0D777979" w:rsidR="00292F17" w:rsidRPr="00E811F1" w:rsidRDefault="00292F17" w:rsidP="00292F17">
            <w:pPr>
              <w:tabs>
                <w:tab w:val="left" w:pos="993"/>
              </w:tabs>
              <w:spacing w:after="120" w:line="240" w:lineRule="auto"/>
              <w:jc w:val="both"/>
              <w:rPr>
                <w:rFonts w:ascii="Times New Roman" w:eastAsia="Times New Roman" w:hAnsi="Times New Roman" w:cs="Times New Roman"/>
                <w:lang w:eastAsia="lv-LV"/>
              </w:rPr>
            </w:pPr>
            <w:r w:rsidRPr="00E811F1">
              <w:rPr>
                <w:rFonts w:ascii="Times New Roman" w:hAnsi="Times New Roman" w:cs="Times New Roman"/>
                <w:lang w:eastAsia="lv-LV"/>
              </w:rPr>
              <w:t>Anotācija.</w:t>
            </w:r>
          </w:p>
        </w:tc>
        <w:tc>
          <w:tcPr>
            <w:tcW w:w="1408" w:type="pct"/>
            <w:tcBorders>
              <w:top w:val="outset" w:sz="6" w:space="0" w:color="auto"/>
              <w:left w:val="outset" w:sz="6" w:space="0" w:color="auto"/>
              <w:bottom w:val="outset" w:sz="6" w:space="0" w:color="auto"/>
              <w:right w:val="outset" w:sz="6" w:space="0" w:color="auto"/>
            </w:tcBorders>
          </w:tcPr>
          <w:p w14:paraId="39B78F2D" w14:textId="77777777" w:rsidR="00292F17" w:rsidRPr="00107589" w:rsidRDefault="00292F17" w:rsidP="00292F17">
            <w:pPr>
              <w:tabs>
                <w:tab w:val="left" w:pos="1134"/>
              </w:tabs>
              <w:spacing w:after="0" w:line="240" w:lineRule="auto"/>
              <w:jc w:val="both"/>
              <w:rPr>
                <w:rFonts w:ascii="Times New Roman" w:hAnsi="Times New Roman" w:cs="Times New Roman"/>
                <w:b/>
              </w:rPr>
            </w:pPr>
            <w:r w:rsidRPr="00E811F1">
              <w:rPr>
                <w:rFonts w:ascii="Times New Roman" w:hAnsi="Times New Roman" w:cs="Times New Roman"/>
                <w:b/>
                <w:bCs/>
              </w:rPr>
              <w:lastRenderedPageBreak/>
              <w:t>Iekšlietu ministrija</w:t>
            </w:r>
            <w:r>
              <w:rPr>
                <w:rFonts w:ascii="Times New Roman" w:hAnsi="Times New Roman" w:cs="Times New Roman"/>
                <w:b/>
                <w:bCs/>
              </w:rPr>
              <w:t xml:space="preserve"> </w:t>
            </w:r>
            <w:r w:rsidRPr="004006B0">
              <w:rPr>
                <w:rFonts w:ascii="Times New Roman" w:hAnsi="Times New Roman" w:cs="Times New Roman"/>
                <w:b/>
              </w:rPr>
              <w:t>(30.11.2020. Nr.</w:t>
            </w:r>
            <w:r w:rsidRPr="00107589">
              <w:rPr>
                <w:rFonts w:ascii="Times New Roman" w:hAnsi="Times New Roman" w:cs="Times New Roman"/>
                <w:b/>
              </w:rPr>
              <w:t>1-57/2964)</w:t>
            </w:r>
          </w:p>
          <w:p w14:paraId="51662FD7" w14:textId="77777777" w:rsidR="00292F17" w:rsidRPr="00E811F1" w:rsidRDefault="00292F17" w:rsidP="00292F17">
            <w:pPr>
              <w:tabs>
                <w:tab w:val="left" w:pos="1134"/>
              </w:tabs>
              <w:spacing w:after="0" w:line="240" w:lineRule="auto"/>
              <w:jc w:val="both"/>
              <w:rPr>
                <w:rFonts w:ascii="Times New Roman" w:hAnsi="Times New Roman" w:cs="Times New Roman"/>
              </w:rPr>
            </w:pPr>
            <w:r w:rsidRPr="00E811F1">
              <w:rPr>
                <w:rFonts w:ascii="Times New Roman" w:hAnsi="Times New Roman" w:cs="Times New Roman"/>
                <w:bCs/>
              </w:rPr>
              <w:t xml:space="preserve">No noteikumu </w:t>
            </w:r>
            <w:r w:rsidRPr="00E811F1">
              <w:rPr>
                <w:rFonts w:ascii="Times New Roman" w:hAnsi="Times New Roman" w:cs="Times New Roman"/>
              </w:rPr>
              <w:t>projekta 1.10. apakšpunktā iekļautās noteikumu Nr. 1354 19. punkta redakcijas nav skaidri izsecināms, vai Aģentūras nodarbinātais tiks pieaicināts valstij piekritīgās mantas nodošanas bez maksas un iznīcināšanas procesā kā iesaistītās puses pārstāvis, gadījumos, kad mantas atrodas glabāšanā Aģentūrā. Lūdzam attiecībā uz noteikumu projekta 1.10. apakšpunktā iekļauto noteikumu Nr. 1354 19. punktu skaidrot projekta anotācijā, kas ir “iesaistītās puses pārstāvis”, kuru pieaicina Valsts ieņēmumu dienesta izveidotā komisija un kāda ir šī pārstāvja loma un atbildība valstij piekritīgās mantas nodošanas bez maksas vai iznīcināšanas procesā.</w:t>
            </w:r>
          </w:p>
          <w:p w14:paraId="64BE4B62" w14:textId="77777777" w:rsidR="00292F17" w:rsidRPr="00E811F1" w:rsidRDefault="00292F17" w:rsidP="00292F17">
            <w:pPr>
              <w:pStyle w:val="NormalWeb"/>
              <w:spacing w:before="0" w:beforeAutospacing="0" w:after="0"/>
              <w:jc w:val="both"/>
              <w:rPr>
                <w:b/>
                <w:color w:val="000000"/>
                <w:sz w:val="22"/>
                <w:szCs w:val="22"/>
              </w:rPr>
            </w:pPr>
          </w:p>
        </w:tc>
        <w:tc>
          <w:tcPr>
            <w:tcW w:w="1267" w:type="pct"/>
            <w:tcBorders>
              <w:top w:val="outset" w:sz="6" w:space="0" w:color="auto"/>
              <w:left w:val="outset" w:sz="6" w:space="0" w:color="auto"/>
              <w:bottom w:val="outset" w:sz="6" w:space="0" w:color="auto"/>
              <w:right w:val="outset" w:sz="6" w:space="0" w:color="auto"/>
            </w:tcBorders>
          </w:tcPr>
          <w:p w14:paraId="5C7A18AE" w14:textId="77777777" w:rsidR="00292F17" w:rsidRPr="005D1195" w:rsidRDefault="00292F17" w:rsidP="00292F17">
            <w:pPr>
              <w:spacing w:after="0" w:line="240" w:lineRule="auto"/>
              <w:jc w:val="both"/>
              <w:rPr>
                <w:rFonts w:ascii="Times New Roman" w:eastAsia="Times New Roman" w:hAnsi="Times New Roman" w:cs="Times New Roman"/>
                <w:b/>
                <w:lang w:eastAsia="lv-LV"/>
              </w:rPr>
            </w:pPr>
            <w:r w:rsidRPr="005D1195">
              <w:rPr>
                <w:rFonts w:ascii="Times New Roman" w:eastAsia="Times New Roman" w:hAnsi="Times New Roman" w:cs="Times New Roman"/>
                <w:b/>
                <w:lang w:eastAsia="lv-LV"/>
              </w:rPr>
              <w:t>Ņemts vērā.</w:t>
            </w:r>
          </w:p>
          <w:p w14:paraId="735EE6C9" w14:textId="0DDC317D" w:rsidR="00292F17" w:rsidRPr="00891658" w:rsidRDefault="00292F17" w:rsidP="00292F17">
            <w:pPr>
              <w:spacing w:after="0" w:line="240" w:lineRule="auto"/>
              <w:jc w:val="both"/>
              <w:rPr>
                <w:rFonts w:ascii="Times New Roman" w:eastAsia="Times New Roman" w:hAnsi="Times New Roman" w:cs="Times New Roman"/>
                <w:lang w:eastAsia="lv-LV"/>
              </w:rPr>
            </w:pPr>
            <w:r w:rsidRPr="00891658">
              <w:rPr>
                <w:rFonts w:ascii="Times New Roman" w:eastAsia="Times New Roman" w:hAnsi="Times New Roman" w:cs="Times New Roman"/>
                <w:b/>
                <w:lang w:eastAsia="lv-LV"/>
              </w:rPr>
              <w:t>Papildināta anotācija (</w:t>
            </w:r>
            <w:r>
              <w:rPr>
                <w:rFonts w:ascii="Times New Roman" w:eastAsia="Times New Roman" w:hAnsi="Times New Roman" w:cs="Times New Roman"/>
                <w:b/>
                <w:lang w:eastAsia="lv-LV"/>
              </w:rPr>
              <w:t>7</w:t>
            </w:r>
            <w:r w:rsidRPr="00891658">
              <w:rPr>
                <w:rFonts w:ascii="Times New Roman" w:eastAsia="Times New Roman" w:hAnsi="Times New Roman" w:cs="Times New Roman"/>
                <w:b/>
                <w:lang w:eastAsia="lv-LV"/>
              </w:rPr>
              <w:t>.lpp.)</w:t>
            </w:r>
            <w:r>
              <w:rPr>
                <w:rFonts w:ascii="Times New Roman" w:eastAsia="Times New Roman" w:hAnsi="Times New Roman" w:cs="Times New Roman"/>
                <w:b/>
                <w:lang w:eastAsia="lv-LV"/>
              </w:rPr>
              <w:t xml:space="preserve">, </w:t>
            </w:r>
            <w:r w:rsidRPr="00B54EBA">
              <w:rPr>
                <w:rFonts w:ascii="Times New Roman" w:eastAsia="Times New Roman" w:hAnsi="Times New Roman" w:cs="Times New Roman"/>
                <w:lang w:eastAsia="lv-LV"/>
              </w:rPr>
              <w:t xml:space="preserve">paskaidrojot, ko </w:t>
            </w:r>
            <w:r>
              <w:rPr>
                <w:rFonts w:ascii="Times New Roman" w:eastAsia="Times New Roman" w:hAnsi="Times New Roman" w:cs="Times New Roman"/>
                <w:lang w:eastAsia="lv-LV"/>
              </w:rPr>
              <w:t xml:space="preserve">šajā punktā </w:t>
            </w:r>
            <w:r w:rsidRPr="00B54EBA">
              <w:rPr>
                <w:rFonts w:ascii="Times New Roman" w:eastAsia="Times New Roman" w:hAnsi="Times New Roman" w:cs="Times New Roman"/>
                <w:lang w:eastAsia="lv-LV"/>
              </w:rPr>
              <w:t>saprot ar iesaistītās puses pārstāvi.</w:t>
            </w:r>
          </w:p>
        </w:tc>
        <w:tc>
          <w:tcPr>
            <w:tcW w:w="960" w:type="pct"/>
            <w:tcBorders>
              <w:top w:val="outset" w:sz="6" w:space="0" w:color="auto"/>
              <w:left w:val="outset" w:sz="6" w:space="0" w:color="auto"/>
              <w:right w:val="outset" w:sz="6" w:space="0" w:color="auto"/>
            </w:tcBorders>
          </w:tcPr>
          <w:p w14:paraId="32C33078" w14:textId="6493FA74" w:rsidR="00292F17" w:rsidRPr="0015297E" w:rsidRDefault="00292F17" w:rsidP="00292F17">
            <w:pPr>
              <w:tabs>
                <w:tab w:val="left" w:pos="709"/>
                <w:tab w:val="left" w:pos="993"/>
              </w:tabs>
              <w:spacing w:after="120" w:line="240" w:lineRule="auto"/>
              <w:jc w:val="both"/>
              <w:rPr>
                <w:rFonts w:ascii="Times New Roman" w:hAnsi="Times New Roman"/>
                <w:lang w:eastAsia="lv-LV"/>
              </w:rPr>
            </w:pPr>
            <w:r>
              <w:rPr>
                <w:rFonts w:ascii="Times New Roman" w:hAnsi="Times New Roman"/>
                <w:lang w:eastAsia="lv-LV"/>
              </w:rPr>
              <w:t xml:space="preserve">             </w:t>
            </w:r>
            <w:r w:rsidRPr="0015297E">
              <w:rPr>
                <w:rFonts w:ascii="Times New Roman" w:hAnsi="Times New Roman"/>
                <w:lang w:eastAsia="lv-LV"/>
              </w:rPr>
              <w:t>11. Izteikt 19.</w:t>
            </w:r>
            <w:r w:rsidR="00EE18F3">
              <w:rPr>
                <w:rFonts w:ascii="Times New Roman" w:hAnsi="Times New Roman"/>
                <w:lang w:eastAsia="lv-LV"/>
              </w:rPr>
              <w:t xml:space="preserve"> </w:t>
            </w:r>
            <w:r w:rsidRPr="0015297E">
              <w:rPr>
                <w:rFonts w:ascii="Times New Roman" w:hAnsi="Times New Roman"/>
                <w:lang w:eastAsia="lv-LV"/>
              </w:rPr>
              <w:t>punktu šādā redakcijā:</w:t>
            </w:r>
          </w:p>
          <w:p w14:paraId="052747FC" w14:textId="77777777" w:rsidR="00292F17" w:rsidRPr="0015297E" w:rsidRDefault="00292F17" w:rsidP="00292F17">
            <w:pPr>
              <w:tabs>
                <w:tab w:val="left" w:pos="709"/>
                <w:tab w:val="left" w:pos="993"/>
              </w:tabs>
              <w:spacing w:after="120" w:line="240" w:lineRule="auto"/>
              <w:jc w:val="both"/>
              <w:rPr>
                <w:rFonts w:ascii="Times New Roman" w:hAnsi="Times New Roman"/>
                <w:lang w:eastAsia="lv-LV"/>
              </w:rPr>
            </w:pPr>
            <w:r w:rsidRPr="0015297E">
              <w:rPr>
                <w:rFonts w:ascii="Times New Roman" w:hAnsi="Times New Roman"/>
                <w:lang w:eastAsia="lv-LV"/>
              </w:rPr>
              <w:tab/>
              <w:t>“19. Pirms valstij piekritīgās mantas nodošanas bez maksas vai iznīcināšanas Valsts ieņēmumu dienests izveido komisiju. Komisija, valstij piekritīgo mantu nododot bez maksas un iznīcinot, izņemot, ja valstij piekritīgo mantu iznīcina Valsts ieņēmumu dienests, pieaicina iesaistītās puses pārstāvi.”;</w:t>
            </w:r>
          </w:p>
          <w:p w14:paraId="4F014099" w14:textId="1BFC194C" w:rsidR="00292F17" w:rsidRPr="0015297E" w:rsidRDefault="00292F17" w:rsidP="00292F17">
            <w:pPr>
              <w:tabs>
                <w:tab w:val="left" w:pos="709"/>
                <w:tab w:val="left" w:pos="993"/>
              </w:tabs>
              <w:spacing w:after="120" w:line="240" w:lineRule="auto"/>
              <w:ind w:firstLine="709"/>
              <w:jc w:val="both"/>
              <w:rPr>
                <w:rFonts w:ascii="Times New Roman" w:hAnsi="Times New Roman"/>
                <w:lang w:eastAsia="lv-LV"/>
              </w:rPr>
            </w:pPr>
            <w:r w:rsidRPr="0015297E">
              <w:rPr>
                <w:rFonts w:ascii="Times New Roman" w:hAnsi="Times New Roman"/>
                <w:lang w:eastAsia="lv-LV"/>
              </w:rPr>
              <w:t>12. Izteikt 20.</w:t>
            </w:r>
            <w:r w:rsidR="00EE18F3">
              <w:rPr>
                <w:rFonts w:ascii="Times New Roman" w:hAnsi="Times New Roman"/>
                <w:lang w:eastAsia="lv-LV"/>
              </w:rPr>
              <w:t xml:space="preserve"> </w:t>
            </w:r>
            <w:r w:rsidRPr="0015297E">
              <w:rPr>
                <w:rFonts w:ascii="Times New Roman" w:hAnsi="Times New Roman"/>
                <w:lang w:eastAsia="lv-LV"/>
              </w:rPr>
              <w:t>punktu šādā redakcijā:</w:t>
            </w:r>
          </w:p>
          <w:p w14:paraId="1AC89459" w14:textId="45DB4B70" w:rsidR="00292F17" w:rsidRPr="0015297E" w:rsidRDefault="00292F17" w:rsidP="00292F17">
            <w:pPr>
              <w:tabs>
                <w:tab w:val="left" w:pos="709"/>
                <w:tab w:val="left" w:pos="993"/>
              </w:tabs>
              <w:spacing w:after="120" w:line="240" w:lineRule="auto"/>
              <w:ind w:firstLine="709"/>
              <w:jc w:val="both"/>
              <w:rPr>
                <w:rFonts w:ascii="Times New Roman" w:hAnsi="Times New Roman"/>
              </w:rPr>
            </w:pPr>
            <w:r w:rsidRPr="0015297E">
              <w:rPr>
                <w:rFonts w:ascii="Times New Roman" w:hAnsi="Times New Roman"/>
                <w:lang w:eastAsia="lv-LV"/>
              </w:rPr>
              <w:t xml:space="preserve">“20. </w:t>
            </w:r>
            <w:r w:rsidRPr="0015297E">
              <w:rPr>
                <w:rFonts w:ascii="Times New Roman" w:hAnsi="Times New Roman"/>
              </w:rPr>
              <w:t xml:space="preserve">Valstij piekritīgo kustamo mantu realizē par tā pretendenta piedāvāto cenu, kas izvēlēts saskaņā ar šo noteikumu </w:t>
            </w:r>
            <w:hyperlink r:id="rId24" w:anchor="p26" w:history="1">
              <w:r w:rsidRPr="0015297E">
                <w:rPr>
                  <w:rFonts w:ascii="Times New Roman" w:hAnsi="Times New Roman"/>
                </w:rPr>
                <w:t>26.</w:t>
              </w:r>
            </w:hyperlink>
            <w:r w:rsidR="00EE18F3">
              <w:rPr>
                <w:rFonts w:ascii="Times New Roman" w:hAnsi="Times New Roman"/>
              </w:rPr>
              <w:t xml:space="preserve"> </w:t>
            </w:r>
            <w:r w:rsidRPr="0015297E">
              <w:rPr>
                <w:rFonts w:ascii="Times New Roman" w:hAnsi="Times New Roman"/>
              </w:rPr>
              <w:t xml:space="preserve">punktu. Ja </w:t>
            </w:r>
            <w:r w:rsidRPr="0015297E">
              <w:rPr>
                <w:rFonts w:ascii="Times New Roman" w:hAnsi="Times New Roman"/>
              </w:rPr>
              <w:lastRenderedPageBreak/>
              <w:t>nepieciešams, šo noteikumu 27.</w:t>
            </w:r>
            <w:r w:rsidR="00EE18F3">
              <w:rPr>
                <w:rFonts w:ascii="Times New Roman" w:hAnsi="Times New Roman"/>
              </w:rPr>
              <w:t xml:space="preserve"> </w:t>
            </w:r>
            <w:r w:rsidRPr="0015297E">
              <w:rPr>
                <w:rFonts w:ascii="Times New Roman" w:hAnsi="Times New Roman"/>
              </w:rPr>
              <w:t>punktā noteiktā komisija, izvēloties pretendentu, ņem vērā sertificēta vērtētāja (eksperta) atzinumu.”;</w:t>
            </w:r>
          </w:p>
        </w:tc>
      </w:tr>
      <w:tr w:rsidR="00292F17" w:rsidRPr="00F13E00" w14:paraId="4FD47D91"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2FEA4090" w14:textId="46DD1465" w:rsidR="00292F17" w:rsidRDefault="00292F17" w:rsidP="00292F17">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1</w:t>
            </w:r>
            <w:r w:rsidR="00563CEE">
              <w:rPr>
                <w:rFonts w:ascii="Arial" w:eastAsia="Times New Roman" w:hAnsi="Arial" w:cs="Arial"/>
                <w:color w:val="414142"/>
                <w:sz w:val="20"/>
                <w:szCs w:val="20"/>
                <w:lang w:eastAsia="lv-LV"/>
              </w:rPr>
              <w:t>1</w:t>
            </w:r>
            <w:r>
              <w:rPr>
                <w:rFonts w:ascii="Arial" w:eastAsia="Times New Roman" w:hAnsi="Arial" w:cs="Arial"/>
                <w:color w:val="414142"/>
                <w:sz w:val="20"/>
                <w:szCs w:val="20"/>
                <w:lang w:eastAsia="lv-LV"/>
              </w:rPr>
              <w:t>.</w:t>
            </w:r>
          </w:p>
        </w:tc>
        <w:tc>
          <w:tcPr>
            <w:tcW w:w="1006" w:type="pct"/>
            <w:tcBorders>
              <w:top w:val="outset" w:sz="6" w:space="0" w:color="auto"/>
              <w:left w:val="outset" w:sz="6" w:space="0" w:color="auto"/>
              <w:right w:val="outset" w:sz="6" w:space="0" w:color="auto"/>
            </w:tcBorders>
          </w:tcPr>
          <w:p w14:paraId="0124DDC4" w14:textId="77777777" w:rsidR="00292F17" w:rsidRPr="000B5897" w:rsidRDefault="00292F17" w:rsidP="00292F17">
            <w:pPr>
              <w:tabs>
                <w:tab w:val="left" w:pos="709"/>
                <w:tab w:val="left" w:pos="993"/>
              </w:tabs>
              <w:spacing w:after="120" w:line="240" w:lineRule="auto"/>
              <w:ind w:firstLine="709"/>
              <w:jc w:val="both"/>
              <w:rPr>
                <w:rFonts w:ascii="Times New Roman" w:eastAsia="Times New Roman" w:hAnsi="Times New Roman"/>
                <w:lang w:eastAsia="lv-LV"/>
              </w:rPr>
            </w:pPr>
            <w:r w:rsidRPr="000B5897">
              <w:rPr>
                <w:rFonts w:ascii="Times New Roman" w:hAnsi="Times New Roman"/>
                <w:lang w:eastAsia="lv-LV"/>
              </w:rPr>
              <w:t xml:space="preserve">1.12. </w:t>
            </w:r>
            <w:bookmarkStart w:id="3" w:name="n2"/>
            <w:bookmarkStart w:id="4" w:name="p-169420"/>
            <w:bookmarkStart w:id="5" w:name="p23"/>
            <w:bookmarkEnd w:id="3"/>
            <w:bookmarkEnd w:id="4"/>
            <w:bookmarkEnd w:id="5"/>
            <w:r w:rsidRPr="000B5897">
              <w:rPr>
                <w:rFonts w:ascii="Times New Roman" w:eastAsia="Times New Roman" w:hAnsi="Times New Roman"/>
                <w:lang w:eastAsia="lv-LV"/>
              </w:rPr>
              <w:t>Izteikt 26. un 27.punktu šādā redakcijā:</w:t>
            </w:r>
          </w:p>
          <w:p w14:paraId="7E5C62A5" w14:textId="77777777" w:rsidR="00292F17" w:rsidRPr="000B5897" w:rsidRDefault="00292F17" w:rsidP="00292F17">
            <w:pPr>
              <w:tabs>
                <w:tab w:val="left" w:pos="993"/>
              </w:tabs>
              <w:spacing w:after="120" w:line="240" w:lineRule="auto"/>
              <w:ind w:firstLine="720"/>
              <w:jc w:val="both"/>
              <w:rPr>
                <w:rFonts w:ascii="Times New Roman" w:eastAsia="Times New Roman" w:hAnsi="Times New Roman"/>
                <w:lang w:eastAsia="lv-LV"/>
              </w:rPr>
            </w:pPr>
            <w:r w:rsidRPr="000B5897">
              <w:rPr>
                <w:rFonts w:ascii="Times New Roman" w:eastAsia="Times New Roman" w:hAnsi="Times New Roman"/>
                <w:lang w:eastAsia="lv-LV"/>
              </w:rPr>
              <w:t>“</w:t>
            </w:r>
            <w:r w:rsidRPr="000B5897">
              <w:rPr>
                <w:rFonts w:ascii="Times New Roman" w:hAnsi="Times New Roman"/>
              </w:rPr>
              <w:t xml:space="preserve">26. Valsts ieņēmumu dienests realizē valstij piekritīgo kustamo mantu juridiskajām un fiziskajām personām, veicot cenu aptauju. Sludinājumu par cenu aptauju ievieto Valsts ieņēmumu dienesta tīmekļa vietnē, norādot saprātīgu pieteikšanās termiņu, bet ne mazāk kā trīs darba dienas. </w:t>
            </w:r>
          </w:p>
          <w:p w14:paraId="0B79684B" w14:textId="77777777" w:rsidR="00292F17" w:rsidRDefault="00292F17" w:rsidP="00292F17">
            <w:pPr>
              <w:tabs>
                <w:tab w:val="left" w:pos="993"/>
              </w:tabs>
              <w:spacing w:after="120" w:line="240" w:lineRule="auto"/>
              <w:ind w:firstLine="720"/>
              <w:jc w:val="both"/>
              <w:rPr>
                <w:rFonts w:ascii="Times New Roman" w:eastAsia="Times New Roman" w:hAnsi="Times New Roman"/>
                <w:lang w:eastAsia="lv-LV"/>
              </w:rPr>
            </w:pPr>
            <w:r w:rsidRPr="000B5897">
              <w:rPr>
                <w:rFonts w:ascii="Times New Roman" w:eastAsia="Times New Roman" w:hAnsi="Times New Roman"/>
                <w:lang w:eastAsia="lv-LV"/>
              </w:rPr>
              <w:t>27. Valsts ieņēmumu dienests cenu aptaujas veikšanai izveido komisiju ne mazāk kā 3 (trīs) cilvēku sastāvā. Cenu a</w:t>
            </w:r>
            <w:r w:rsidRPr="000B5897">
              <w:rPr>
                <w:rFonts w:ascii="Times New Roman" w:hAnsi="Times New Roman"/>
              </w:rPr>
              <w:t>ptaujā komisija izvēlas finansiāli izdevīgāko piedāvājumu. Valstij piekritīgo kustamo mantu nerealizē personai, kurai uz piedāvājuma iesniegšanas dienu ir Valsts ieņēmumu dienesta administrēto nodokļu (nodevu) parāds, kas pārsniedz 150 </w:t>
            </w:r>
            <w:r w:rsidRPr="000B5897">
              <w:rPr>
                <w:rFonts w:ascii="Times New Roman" w:hAnsi="Times New Roman"/>
                <w:i/>
                <w:iCs/>
              </w:rPr>
              <w:t>euro</w:t>
            </w:r>
            <w:r w:rsidRPr="000B5897">
              <w:rPr>
                <w:rFonts w:ascii="Times New Roman" w:hAnsi="Times New Roman"/>
              </w:rPr>
              <w:t xml:space="preserve">, vai ar tiesas </w:t>
            </w:r>
            <w:r w:rsidRPr="000B5897">
              <w:rPr>
                <w:rFonts w:ascii="Times New Roman" w:hAnsi="Times New Roman"/>
              </w:rPr>
              <w:lastRenderedPageBreak/>
              <w:t>nolēmumu ir pasludināts maksātnespējas process.</w:t>
            </w:r>
            <w:r w:rsidRPr="000B5897">
              <w:rPr>
                <w:rFonts w:ascii="Times New Roman" w:eastAsia="Times New Roman" w:hAnsi="Times New Roman"/>
                <w:lang w:eastAsia="lv-LV"/>
              </w:rPr>
              <w:t>”;</w:t>
            </w:r>
          </w:p>
          <w:p w14:paraId="48BB9666" w14:textId="7BAF615C" w:rsidR="00292F17" w:rsidRPr="000B5897" w:rsidRDefault="00292F17" w:rsidP="00292F17">
            <w:pPr>
              <w:tabs>
                <w:tab w:val="left" w:pos="993"/>
              </w:tabs>
              <w:spacing w:after="120" w:line="240" w:lineRule="auto"/>
              <w:jc w:val="both"/>
              <w:rPr>
                <w:rFonts w:ascii="Times New Roman" w:eastAsia="Times New Roman" w:hAnsi="Times New Roman"/>
                <w:lang w:eastAsia="lv-LV"/>
              </w:rPr>
            </w:pPr>
            <w:r>
              <w:rPr>
                <w:rFonts w:ascii="Times New Roman" w:eastAsia="Times New Roman" w:hAnsi="Times New Roman"/>
                <w:lang w:eastAsia="lv-LV"/>
              </w:rPr>
              <w:t>Anotācija</w:t>
            </w:r>
          </w:p>
        </w:tc>
        <w:tc>
          <w:tcPr>
            <w:tcW w:w="1408" w:type="pct"/>
            <w:tcBorders>
              <w:top w:val="outset" w:sz="6" w:space="0" w:color="auto"/>
              <w:left w:val="outset" w:sz="6" w:space="0" w:color="auto"/>
              <w:bottom w:val="outset" w:sz="6" w:space="0" w:color="auto"/>
              <w:right w:val="outset" w:sz="6" w:space="0" w:color="auto"/>
            </w:tcBorders>
          </w:tcPr>
          <w:p w14:paraId="1C2A5EFC" w14:textId="5B5956E5" w:rsidR="00292F17" w:rsidRPr="000B5897" w:rsidRDefault="00292F17" w:rsidP="00292F17">
            <w:pPr>
              <w:jc w:val="both"/>
              <w:rPr>
                <w:rFonts w:ascii="Times New Roman" w:hAnsi="Times New Roman" w:cs="Times New Roman"/>
                <w:b/>
                <w:szCs w:val="24"/>
              </w:rPr>
            </w:pPr>
            <w:r w:rsidRPr="000B5897">
              <w:rPr>
                <w:rFonts w:ascii="Times New Roman" w:hAnsi="Times New Roman" w:cs="Times New Roman"/>
                <w:b/>
                <w:szCs w:val="24"/>
              </w:rPr>
              <w:lastRenderedPageBreak/>
              <w:t>Tieslietu ministrija</w:t>
            </w:r>
            <w:r>
              <w:rPr>
                <w:rFonts w:ascii="Times New Roman" w:hAnsi="Times New Roman" w:cs="Times New Roman"/>
                <w:b/>
                <w:szCs w:val="24"/>
              </w:rPr>
              <w:t xml:space="preserve"> (10.12.2020. Nr.1-9.1/1350)</w:t>
            </w:r>
          </w:p>
          <w:p w14:paraId="5F85A8D6" w14:textId="4E0F7626" w:rsidR="00292F17" w:rsidRPr="000B5897" w:rsidRDefault="00292F17" w:rsidP="00292F17">
            <w:pPr>
              <w:jc w:val="both"/>
              <w:rPr>
                <w:rFonts w:ascii="Times New Roman" w:hAnsi="Times New Roman" w:cs="Times New Roman"/>
              </w:rPr>
            </w:pPr>
            <w:r w:rsidRPr="000B5897">
              <w:rPr>
                <w:rFonts w:ascii="Times New Roman" w:hAnsi="Times New Roman" w:cs="Times New Roman"/>
                <w:szCs w:val="24"/>
              </w:rPr>
              <w:t>Saskaņā ar Projekta 1.12. apakšpunktu tiek plānots MK noteikumus Nr. 1354 27. punktu izteikt jaunā redakcijā. Šobrīd 27.</w:t>
            </w:r>
            <w:r w:rsidRPr="000B5897">
              <w:rPr>
                <w:rFonts w:ascii="Times New Roman" w:hAnsi="Times New Roman" w:cs="Times New Roman"/>
              </w:rPr>
              <w:t> punkts regulē dzīvnieku realizāciju. Savukārt jaunā redakcija regulēs cenu aptaujas veikšanu. No anotācijas noprotams, ka pašreizējo noteikuma 27. punkta būtību nav plānots mainīt. Lūdzam pārbaudīt, vai nav ieviesusies kļūda numerācijā vai skaidrot, vai tiek plānots, ka VID vairs nerealizēs dzīvniekus un tos vienkārši nodos juridiskajām personām.</w:t>
            </w:r>
          </w:p>
        </w:tc>
        <w:tc>
          <w:tcPr>
            <w:tcW w:w="1267" w:type="pct"/>
            <w:tcBorders>
              <w:top w:val="outset" w:sz="6" w:space="0" w:color="auto"/>
              <w:left w:val="outset" w:sz="6" w:space="0" w:color="auto"/>
              <w:bottom w:val="outset" w:sz="6" w:space="0" w:color="auto"/>
              <w:right w:val="outset" w:sz="6" w:space="0" w:color="auto"/>
            </w:tcBorders>
          </w:tcPr>
          <w:p w14:paraId="3EA94507" w14:textId="77777777" w:rsidR="00292F17" w:rsidRDefault="00292F17" w:rsidP="00292F17">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Ņemts vērā.</w:t>
            </w:r>
          </w:p>
          <w:p w14:paraId="25AAF528" w14:textId="3F656FC1" w:rsidR="00292F17" w:rsidRPr="005D1195" w:rsidRDefault="00292F17" w:rsidP="00292F17">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Papildināta anotācija (9.lpp.) </w:t>
            </w:r>
            <w:r w:rsidRPr="009D0C94">
              <w:rPr>
                <w:rFonts w:ascii="Times New Roman" w:eastAsia="Times New Roman" w:hAnsi="Times New Roman" w:cs="Times New Roman"/>
                <w:lang w:eastAsia="lv-LV"/>
              </w:rPr>
              <w:t>paskaidrojot, ka</w:t>
            </w:r>
            <w:r>
              <w:rPr>
                <w:rFonts w:ascii="Times New Roman" w:eastAsia="Times New Roman" w:hAnsi="Times New Roman" w:cs="Times New Roman"/>
                <w:lang w:eastAsia="lv-LV"/>
              </w:rPr>
              <w:t>,</w:t>
            </w:r>
            <w:r w:rsidRPr="009D0C94">
              <w:rPr>
                <w:rFonts w:ascii="Times New Roman" w:eastAsia="Times New Roman" w:hAnsi="Times New Roman" w:cs="Times New Roman"/>
                <w:b/>
                <w:lang w:eastAsia="lv-LV"/>
              </w:rPr>
              <w:t xml:space="preserve"> </w:t>
            </w:r>
            <w:r w:rsidRPr="009D0C94">
              <w:rPr>
                <w:rFonts w:ascii="Times New Roman" w:hAnsi="Times New Roman" w:cs="Times New Roman"/>
                <w:bCs/>
              </w:rPr>
              <w:t xml:space="preserve">paredzot </w:t>
            </w:r>
            <w:r w:rsidRPr="009D0C94">
              <w:rPr>
                <w:rFonts w:ascii="Times New Roman" w:hAnsi="Times New Roman" w:cs="Times New Roman"/>
              </w:rPr>
              <w:t xml:space="preserve"> piekritīgo mantu realizēt plašākam pretendentu lokam</w:t>
            </w:r>
            <w:r>
              <w:rPr>
                <w:rFonts w:ascii="Times New Roman" w:hAnsi="Times New Roman" w:cs="Times New Roman"/>
              </w:rPr>
              <w:t>,</w:t>
            </w:r>
            <w:r w:rsidRPr="009D0C94">
              <w:rPr>
                <w:rFonts w:ascii="Times New Roman" w:hAnsi="Times New Roman" w:cs="Times New Roman"/>
              </w:rPr>
              <w:t xml:space="preserve"> zūd nepieciešamība </w:t>
            </w:r>
            <w:r w:rsidRPr="009D0C94">
              <w:rPr>
                <w:rFonts w:ascii="Times New Roman" w:hAnsi="Times New Roman" w:cs="Times New Roman"/>
                <w:bCs/>
              </w:rPr>
              <w:t xml:space="preserve">izdalīt atsevišķā noteikumu punktā kārtību, kādā realizē valstij piekritīgus dzīvniekus, jo šī kārtība </w:t>
            </w:r>
            <w:r>
              <w:rPr>
                <w:rFonts w:ascii="Times New Roman" w:hAnsi="Times New Roman" w:cs="Times New Roman"/>
                <w:bCs/>
              </w:rPr>
              <w:t>kļūst</w:t>
            </w:r>
            <w:r w:rsidRPr="009D0C94">
              <w:rPr>
                <w:rFonts w:ascii="Times New Roman" w:hAnsi="Times New Roman" w:cs="Times New Roman"/>
                <w:bCs/>
              </w:rPr>
              <w:t xml:space="preserve"> identiska.</w:t>
            </w:r>
          </w:p>
        </w:tc>
        <w:tc>
          <w:tcPr>
            <w:tcW w:w="960" w:type="pct"/>
            <w:tcBorders>
              <w:top w:val="outset" w:sz="6" w:space="0" w:color="auto"/>
              <w:left w:val="outset" w:sz="6" w:space="0" w:color="auto"/>
              <w:right w:val="outset" w:sz="6" w:space="0" w:color="auto"/>
            </w:tcBorders>
          </w:tcPr>
          <w:p w14:paraId="022642EA" w14:textId="08E9E820" w:rsidR="00292F17" w:rsidRPr="0015297E" w:rsidRDefault="00292F17" w:rsidP="00292F17">
            <w:pPr>
              <w:tabs>
                <w:tab w:val="left" w:pos="709"/>
                <w:tab w:val="left" w:pos="993"/>
              </w:tabs>
              <w:spacing w:after="120" w:line="240" w:lineRule="auto"/>
              <w:ind w:firstLine="709"/>
              <w:jc w:val="both"/>
              <w:rPr>
                <w:rFonts w:ascii="Times New Roman" w:eastAsia="Times New Roman" w:hAnsi="Times New Roman"/>
                <w:lang w:eastAsia="lv-LV"/>
              </w:rPr>
            </w:pPr>
            <w:r w:rsidRPr="0015297E">
              <w:rPr>
                <w:rFonts w:ascii="Times New Roman" w:hAnsi="Times New Roman"/>
                <w:lang w:eastAsia="lv-LV"/>
              </w:rPr>
              <w:t xml:space="preserve">14. </w:t>
            </w:r>
            <w:r w:rsidRPr="0015297E">
              <w:rPr>
                <w:rFonts w:ascii="Times New Roman" w:eastAsia="Times New Roman" w:hAnsi="Times New Roman"/>
                <w:lang w:eastAsia="lv-LV"/>
              </w:rPr>
              <w:t>Izteikt 26. un 27.</w:t>
            </w:r>
            <w:r w:rsidR="00EE18F3">
              <w:rPr>
                <w:rFonts w:ascii="Times New Roman" w:eastAsia="Times New Roman" w:hAnsi="Times New Roman"/>
                <w:lang w:eastAsia="lv-LV"/>
              </w:rPr>
              <w:t xml:space="preserve"> </w:t>
            </w:r>
            <w:r w:rsidRPr="0015297E">
              <w:rPr>
                <w:rFonts w:ascii="Times New Roman" w:eastAsia="Times New Roman" w:hAnsi="Times New Roman"/>
                <w:lang w:eastAsia="lv-LV"/>
              </w:rPr>
              <w:t>punktu šādā redakcijā:</w:t>
            </w:r>
          </w:p>
          <w:p w14:paraId="10E1CB4D" w14:textId="701FC1C2" w:rsidR="00292F17" w:rsidRPr="0015297E" w:rsidRDefault="00292F17" w:rsidP="00292F17">
            <w:pPr>
              <w:tabs>
                <w:tab w:val="left" w:pos="993"/>
              </w:tabs>
              <w:spacing w:after="120" w:line="240" w:lineRule="auto"/>
              <w:ind w:firstLine="720"/>
              <w:jc w:val="both"/>
              <w:rPr>
                <w:rFonts w:ascii="Times New Roman" w:eastAsia="Times New Roman" w:hAnsi="Times New Roman"/>
                <w:lang w:eastAsia="lv-LV"/>
              </w:rPr>
            </w:pPr>
            <w:r w:rsidRPr="0015297E">
              <w:rPr>
                <w:rFonts w:ascii="Times New Roman" w:eastAsia="Times New Roman" w:hAnsi="Times New Roman"/>
                <w:lang w:eastAsia="lv-LV"/>
              </w:rPr>
              <w:t>“</w:t>
            </w:r>
            <w:r w:rsidRPr="0015297E">
              <w:rPr>
                <w:rFonts w:ascii="Times New Roman" w:hAnsi="Times New Roman"/>
              </w:rPr>
              <w:t>26. Valsts ieņēmumu dienests realizē valstij piekritīgo kustamo mantu juridiskām un fizisk</w:t>
            </w:r>
            <w:r>
              <w:rPr>
                <w:rFonts w:ascii="Times New Roman" w:hAnsi="Times New Roman"/>
              </w:rPr>
              <w:t>aj</w:t>
            </w:r>
            <w:r w:rsidRPr="0015297E">
              <w:rPr>
                <w:rFonts w:ascii="Times New Roman" w:hAnsi="Times New Roman"/>
              </w:rPr>
              <w:t xml:space="preserve">ām personām, veicot cenu aptauju. Sludinājumu par cenu aptauju ievieto Valsts ieņēmumu dienesta tīmekļa vietnē, norādot saprātīgu pieteikšanās termiņu, bet ne mazāk kā trīs darba dienas. </w:t>
            </w:r>
          </w:p>
          <w:p w14:paraId="2A8BCA16" w14:textId="74417A89" w:rsidR="00292F17" w:rsidRPr="0015297E" w:rsidRDefault="00292F17" w:rsidP="00292F17">
            <w:pPr>
              <w:tabs>
                <w:tab w:val="left" w:pos="993"/>
              </w:tabs>
              <w:spacing w:after="120" w:line="240" w:lineRule="auto"/>
              <w:ind w:firstLine="720"/>
              <w:jc w:val="both"/>
              <w:rPr>
                <w:rFonts w:ascii="Times New Roman" w:eastAsia="Times New Roman" w:hAnsi="Times New Roman"/>
                <w:lang w:eastAsia="lv-LV"/>
              </w:rPr>
            </w:pPr>
            <w:r w:rsidRPr="0015297E">
              <w:rPr>
                <w:rFonts w:ascii="Times New Roman" w:eastAsia="Times New Roman" w:hAnsi="Times New Roman"/>
                <w:lang w:eastAsia="lv-LV"/>
              </w:rPr>
              <w:t>27. Valsts ieņēmumu dienests cenu aptaujas veikšanai izveido komisiju ne mazāk kā 3 (trīs) cilvēku sastāvā. Cenu a</w:t>
            </w:r>
            <w:r w:rsidRPr="0015297E">
              <w:rPr>
                <w:rFonts w:ascii="Times New Roman" w:hAnsi="Times New Roman"/>
              </w:rPr>
              <w:t xml:space="preserve">ptaujā komisija izvēlas finansiāli izdevīgāko piedāvājumu. Valstij piekritīgo kustamo mantu nerealizē personai, kurai uz piedāvājuma iesniegšanas dienu ir Valsts ieņēmumu dienesta administrēto nodokļu (nodevu) </w:t>
            </w:r>
            <w:r w:rsidRPr="0015297E">
              <w:rPr>
                <w:rFonts w:ascii="Times New Roman" w:hAnsi="Times New Roman"/>
              </w:rPr>
              <w:lastRenderedPageBreak/>
              <w:t>parāds, kas pārsniedz 150 </w:t>
            </w:r>
            <w:r w:rsidRPr="0015297E">
              <w:rPr>
                <w:rFonts w:ascii="Times New Roman" w:hAnsi="Times New Roman"/>
                <w:i/>
                <w:iCs/>
              </w:rPr>
              <w:t>euro</w:t>
            </w:r>
            <w:r w:rsidRPr="0015297E">
              <w:rPr>
                <w:rFonts w:ascii="Times New Roman" w:hAnsi="Times New Roman"/>
              </w:rPr>
              <w:t>, vai ar tiesas nolēmumu ir pasludināts maksātnespējas process.</w:t>
            </w:r>
            <w:r w:rsidRPr="0015297E">
              <w:rPr>
                <w:rFonts w:ascii="Times New Roman" w:eastAsia="Times New Roman" w:hAnsi="Times New Roman"/>
                <w:lang w:eastAsia="lv-LV"/>
              </w:rPr>
              <w:t>”;</w:t>
            </w:r>
          </w:p>
        </w:tc>
      </w:tr>
      <w:tr w:rsidR="00292F17" w:rsidRPr="00F13E00" w14:paraId="763EDC2B" w14:textId="77777777" w:rsidTr="00947B4E">
        <w:trPr>
          <w:trHeight w:val="85"/>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35C8C379" w14:textId="2A643B5D" w:rsidR="00292F17" w:rsidRPr="00F13E00" w:rsidRDefault="00292F17" w:rsidP="00292F17">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lastRenderedPageBreak/>
              <w:t> </w:t>
            </w:r>
            <w:r>
              <w:rPr>
                <w:rFonts w:ascii="Arial" w:eastAsia="Times New Roman" w:hAnsi="Arial" w:cs="Arial"/>
                <w:color w:val="414142"/>
                <w:sz w:val="20"/>
                <w:szCs w:val="20"/>
                <w:lang w:eastAsia="lv-LV"/>
              </w:rPr>
              <w:t>1</w:t>
            </w:r>
            <w:r w:rsidR="00563CEE">
              <w:rPr>
                <w:rFonts w:ascii="Arial" w:eastAsia="Times New Roman" w:hAnsi="Arial" w:cs="Arial"/>
                <w:color w:val="414142"/>
                <w:sz w:val="20"/>
                <w:szCs w:val="20"/>
                <w:lang w:eastAsia="lv-LV"/>
              </w:rPr>
              <w:t>2</w:t>
            </w:r>
            <w:r>
              <w:rPr>
                <w:rFonts w:ascii="Arial" w:eastAsia="Times New Roman" w:hAnsi="Arial" w:cs="Arial"/>
                <w:color w:val="414142"/>
                <w:sz w:val="20"/>
                <w:szCs w:val="20"/>
                <w:lang w:eastAsia="lv-LV"/>
              </w:rPr>
              <w:t>.</w:t>
            </w:r>
          </w:p>
        </w:tc>
        <w:tc>
          <w:tcPr>
            <w:tcW w:w="1006" w:type="pct"/>
            <w:vMerge w:val="restart"/>
            <w:tcBorders>
              <w:top w:val="outset" w:sz="6" w:space="0" w:color="auto"/>
              <w:left w:val="outset" w:sz="6" w:space="0" w:color="auto"/>
              <w:right w:val="outset" w:sz="6" w:space="0" w:color="auto"/>
            </w:tcBorders>
            <w:hideMark/>
          </w:tcPr>
          <w:p w14:paraId="71FFD87D" w14:textId="77777777" w:rsidR="00292F17" w:rsidRPr="00D50126" w:rsidRDefault="00292F17" w:rsidP="00292F17">
            <w:pPr>
              <w:tabs>
                <w:tab w:val="left" w:pos="993"/>
              </w:tabs>
              <w:spacing w:after="120" w:line="240" w:lineRule="auto"/>
              <w:ind w:firstLine="720"/>
              <w:jc w:val="both"/>
              <w:rPr>
                <w:rFonts w:ascii="Times New Roman" w:eastAsia="Times New Roman" w:hAnsi="Times New Roman" w:cs="Times New Roman"/>
                <w:lang w:eastAsia="lv-LV"/>
              </w:rPr>
            </w:pPr>
            <w:r w:rsidRPr="00D50126">
              <w:rPr>
                <w:rFonts w:ascii="Times New Roman" w:eastAsia="Times New Roman" w:hAnsi="Times New Roman" w:cs="Times New Roman"/>
                <w:color w:val="414142"/>
                <w:lang w:eastAsia="lv-LV"/>
              </w:rPr>
              <w:t> </w:t>
            </w:r>
            <w:r w:rsidRPr="00D50126">
              <w:rPr>
                <w:rFonts w:ascii="Times New Roman" w:eastAsia="Times New Roman" w:hAnsi="Times New Roman" w:cs="Times New Roman"/>
                <w:lang w:eastAsia="lv-LV"/>
              </w:rPr>
              <w:t>1.13. Izteikt 32.4.apakšpunktu šādā redakcijā:</w:t>
            </w:r>
          </w:p>
          <w:p w14:paraId="7F2123F3" w14:textId="77777777" w:rsidR="00292F17" w:rsidRPr="00D50126" w:rsidRDefault="00292F17" w:rsidP="00292F17">
            <w:pPr>
              <w:tabs>
                <w:tab w:val="left" w:pos="993"/>
              </w:tabs>
              <w:spacing w:after="120" w:line="240" w:lineRule="auto"/>
              <w:ind w:firstLine="720"/>
              <w:jc w:val="both"/>
              <w:rPr>
                <w:rFonts w:ascii="Times New Roman" w:hAnsi="Times New Roman" w:cs="Times New Roman"/>
                <w:shd w:val="clear" w:color="auto" w:fill="FFFFFF"/>
              </w:rPr>
            </w:pPr>
            <w:r w:rsidRPr="00D50126">
              <w:rPr>
                <w:rFonts w:ascii="Times New Roman" w:eastAsia="Times New Roman" w:hAnsi="Times New Roman" w:cs="Times New Roman"/>
                <w:lang w:eastAsia="lv-LV"/>
              </w:rPr>
              <w:t xml:space="preserve">“32.4. </w:t>
            </w:r>
            <w:r w:rsidRPr="00D50126">
              <w:rPr>
                <w:rFonts w:ascii="Times New Roman" w:hAnsi="Times New Roman" w:cs="Times New Roman"/>
                <w:shd w:val="clear" w:color="auto" w:fill="FFFFFF"/>
              </w:rPr>
              <w:t>saskaņā ar likumu “</w:t>
            </w:r>
            <w:hyperlink r:id="rId25" w:tgtFrame="_blank" w:history="1">
              <w:r w:rsidRPr="00D50126">
                <w:rPr>
                  <w:rStyle w:val="Hyperlink"/>
                  <w:rFonts w:ascii="Times New Roman" w:hAnsi="Times New Roman" w:cs="Times New Roman"/>
                  <w:color w:val="auto"/>
                  <w:u w:val="none"/>
                  <w:shd w:val="clear" w:color="auto" w:fill="FFFFFF"/>
                </w:rPr>
                <w:t>Par valsts un pašvaldību dzīvojamo māju privatizāciju</w:t>
              </w:r>
            </w:hyperlink>
            <w:r w:rsidRPr="00D50126">
              <w:rPr>
                <w:rFonts w:ascii="Times New Roman" w:hAnsi="Times New Roman" w:cs="Times New Roman"/>
                <w:shd w:val="clear" w:color="auto" w:fill="FFFFFF"/>
              </w:rPr>
              <w:t>” vai </w:t>
            </w:r>
            <w:hyperlink r:id="rId26" w:tgtFrame="_blank" w:history="1">
              <w:r w:rsidRPr="00D50126">
                <w:rPr>
                  <w:rStyle w:val="Hyperlink"/>
                  <w:rFonts w:ascii="Times New Roman" w:hAnsi="Times New Roman" w:cs="Times New Roman"/>
                  <w:color w:val="auto"/>
                  <w:u w:val="none"/>
                  <w:shd w:val="clear" w:color="auto" w:fill="FFFFFF"/>
                </w:rPr>
                <w:t>Publiskas personas mantas atsavināšanas likumu</w:t>
              </w:r>
            </w:hyperlink>
            <w:r w:rsidRPr="00D50126">
              <w:rPr>
                <w:rFonts w:ascii="Times New Roman" w:hAnsi="Times New Roman" w:cs="Times New Roman"/>
                <w:shd w:val="clear" w:color="auto" w:fill="FFFFFF"/>
              </w:rPr>
              <w:t> privatizācijai vai atsavināšanai nododamās:</w:t>
            </w:r>
          </w:p>
          <w:p w14:paraId="356D1AE3" w14:textId="77777777" w:rsidR="00292F17" w:rsidRPr="00D50126" w:rsidRDefault="00292F17" w:rsidP="00292F17">
            <w:pPr>
              <w:tabs>
                <w:tab w:val="left" w:pos="993"/>
              </w:tabs>
              <w:spacing w:after="120" w:line="240" w:lineRule="auto"/>
              <w:ind w:firstLine="720"/>
              <w:jc w:val="both"/>
              <w:rPr>
                <w:rFonts w:ascii="Times New Roman" w:eastAsia="Times New Roman" w:hAnsi="Times New Roman" w:cs="Times New Roman"/>
                <w:lang w:eastAsia="lv-LV"/>
              </w:rPr>
            </w:pPr>
            <w:r w:rsidRPr="00D50126">
              <w:rPr>
                <w:rFonts w:ascii="Times New Roman" w:hAnsi="Times New Roman" w:cs="Times New Roman"/>
                <w:shd w:val="clear" w:color="auto" w:fill="FFFFFF"/>
              </w:rPr>
              <w:t>32.4.1. valstij piekritīgās dzīvojamās mājas un dzīvokļu īpašumus – attiecīgajai pašvaldībai īpašumā, pamatojoties uz Ministru kabineta rīkojumu, bet, ja mēneša laikā pēc Valsts ieņēmumu dienesta informācijas saņemšanas attiecīgā pašvaldības dome nav pieņēmusi lēmumu vai atsakās pārņemt – akciju sabiedrībai “Publisko aktīvu pārvaldītājs Possessor” valdījumā;</w:t>
            </w:r>
            <w:r w:rsidRPr="00D50126">
              <w:rPr>
                <w:rFonts w:ascii="Times New Roman" w:eastAsia="Times New Roman" w:hAnsi="Times New Roman" w:cs="Times New Roman"/>
                <w:lang w:eastAsia="lv-LV"/>
              </w:rPr>
              <w:t xml:space="preserve"> </w:t>
            </w:r>
          </w:p>
          <w:p w14:paraId="35AD48D0" w14:textId="77777777" w:rsidR="00292F17" w:rsidRPr="00D50126" w:rsidRDefault="00292F17" w:rsidP="00292F17">
            <w:pPr>
              <w:tabs>
                <w:tab w:val="left" w:pos="993"/>
              </w:tabs>
              <w:spacing w:after="120" w:line="240" w:lineRule="auto"/>
              <w:ind w:firstLine="720"/>
              <w:jc w:val="both"/>
              <w:rPr>
                <w:rFonts w:ascii="Times New Roman" w:eastAsia="Times New Roman" w:hAnsi="Times New Roman" w:cs="Times New Roman"/>
                <w:lang w:eastAsia="lv-LV"/>
              </w:rPr>
            </w:pPr>
            <w:r w:rsidRPr="00D50126">
              <w:rPr>
                <w:rFonts w:ascii="Times New Roman" w:hAnsi="Times New Roman" w:cs="Times New Roman"/>
                <w:shd w:val="clear" w:color="auto" w:fill="FFFFFF"/>
              </w:rPr>
              <w:t xml:space="preserve">32.4.2. valstij piederošās kopīpašuma daļas valsts un kādas </w:t>
            </w:r>
            <w:r w:rsidRPr="00D50126">
              <w:rPr>
                <w:rFonts w:ascii="Times New Roman" w:hAnsi="Times New Roman" w:cs="Times New Roman"/>
                <w:shd w:val="clear" w:color="auto" w:fill="FFFFFF"/>
              </w:rPr>
              <w:lastRenderedPageBreak/>
              <w:t>citas personas kopīpašumā esošajās viendzīvokļa dzīvojamās mājās, dzīvokļu īpašumos – akciju sabiedrībai “Publisko aktīvu pārvaldītājs Possessor” valdījumā.</w:t>
            </w:r>
            <w:r w:rsidRPr="00D50126">
              <w:rPr>
                <w:rFonts w:ascii="Times New Roman" w:eastAsia="Times New Roman" w:hAnsi="Times New Roman" w:cs="Times New Roman"/>
                <w:lang w:eastAsia="lv-LV"/>
              </w:rPr>
              <w:t>”</w:t>
            </w:r>
          </w:p>
          <w:p w14:paraId="53CF1EF1" w14:textId="77777777" w:rsidR="00292F17" w:rsidRPr="00D50126" w:rsidRDefault="00292F17" w:rsidP="00292F17">
            <w:pPr>
              <w:spacing w:after="0" w:line="240" w:lineRule="auto"/>
              <w:rPr>
                <w:rFonts w:ascii="Times New Roman" w:eastAsia="Times New Roman" w:hAnsi="Times New Roman" w:cs="Times New Roman"/>
                <w:color w:val="414142"/>
                <w:lang w:eastAsia="lv-LV"/>
              </w:rPr>
            </w:pPr>
          </w:p>
        </w:tc>
        <w:tc>
          <w:tcPr>
            <w:tcW w:w="1408" w:type="pct"/>
            <w:vMerge w:val="restart"/>
            <w:tcBorders>
              <w:top w:val="outset" w:sz="6" w:space="0" w:color="auto"/>
              <w:left w:val="outset" w:sz="6" w:space="0" w:color="auto"/>
              <w:right w:val="outset" w:sz="6" w:space="0" w:color="auto"/>
            </w:tcBorders>
            <w:hideMark/>
          </w:tcPr>
          <w:p w14:paraId="59D191CF" w14:textId="6E3C58ED" w:rsidR="00292F17" w:rsidRPr="00E811F1" w:rsidRDefault="00292F17" w:rsidP="00292F17">
            <w:pPr>
              <w:spacing w:after="0" w:line="240" w:lineRule="auto"/>
              <w:jc w:val="both"/>
              <w:rPr>
                <w:rFonts w:ascii="Times New Roman" w:eastAsia="Times New Roman" w:hAnsi="Times New Roman" w:cs="Times New Roman"/>
                <w:b/>
                <w:bCs/>
              </w:rPr>
            </w:pPr>
            <w:r w:rsidRPr="0015297E">
              <w:rPr>
                <w:rFonts w:ascii="Times New Roman" w:hAnsi="Times New Roman" w:cs="Times New Roman"/>
                <w:b/>
              </w:rPr>
              <w:lastRenderedPageBreak/>
              <w:t xml:space="preserve">VARAM </w:t>
            </w:r>
            <w:r>
              <w:rPr>
                <w:rFonts w:ascii="Times New Roman" w:eastAsia="Times New Roman" w:hAnsi="Times New Roman" w:cs="Times New Roman"/>
                <w:b/>
                <w:bCs/>
              </w:rPr>
              <w:t>(27.11.2020. Nr.1-22/10608)</w:t>
            </w:r>
          </w:p>
          <w:p w14:paraId="180E1F7B" w14:textId="36B55A51" w:rsidR="00292F17" w:rsidRPr="00D50126" w:rsidRDefault="00292F17" w:rsidP="00292F17">
            <w:pPr>
              <w:pStyle w:val="NormalWeb"/>
              <w:jc w:val="both"/>
            </w:pPr>
            <w:r w:rsidRPr="00D50126">
              <w:rPr>
                <w:color w:val="000000"/>
                <w:sz w:val="22"/>
                <w:szCs w:val="22"/>
              </w:rPr>
              <w:t>Lūdzam precizēt noteikumu projekta 1.13. punktu, un noteikumu 32.4.2. apakšpunktā vārdu “piederošā”, aizvietojot ar “piekrītošā”, kā arī papildināt noteikumu projektu ar atrunu, ka šis punkts nav piemērojams, ja kopīpašumā esošās viendzīvokļa dzīvojamās mājas vai dzīvokļa īpašuma kopīpašnieks ir pašvaldība. Praksē ir bijuši gadījumi, kad par bezmantinieka mantu ir kļuvusi un valstij piekrīt domājamā daļa no dzīvokļa īpašuma, kur otrs kopīpašnieks ir pašvaldība un valsts nodod pašvaldībai šo domājamo daļu uz laiku, līdz tā ir nepieciešama pašvaldībai noteikto funkciju īstenošanai.</w:t>
            </w:r>
          </w:p>
        </w:tc>
        <w:tc>
          <w:tcPr>
            <w:tcW w:w="1267" w:type="pct"/>
            <w:vMerge w:val="restart"/>
            <w:tcBorders>
              <w:top w:val="outset" w:sz="6" w:space="0" w:color="auto"/>
              <w:left w:val="outset" w:sz="6" w:space="0" w:color="auto"/>
              <w:right w:val="outset" w:sz="6" w:space="0" w:color="auto"/>
            </w:tcBorders>
            <w:hideMark/>
          </w:tcPr>
          <w:p w14:paraId="64A4AE4C" w14:textId="77777777" w:rsidR="00292F17" w:rsidRDefault="00292F17" w:rsidP="00292F17">
            <w:pPr>
              <w:spacing w:after="0" w:line="240" w:lineRule="auto"/>
              <w:rPr>
                <w:rFonts w:ascii="Times New Roman" w:eastAsia="Times New Roman" w:hAnsi="Times New Roman" w:cs="Times New Roman"/>
                <w:b/>
                <w:lang w:eastAsia="lv-LV"/>
              </w:rPr>
            </w:pPr>
            <w:r w:rsidRPr="00E2649F">
              <w:rPr>
                <w:rFonts w:ascii="Times New Roman" w:eastAsia="Times New Roman" w:hAnsi="Times New Roman" w:cs="Times New Roman"/>
                <w:b/>
                <w:lang w:eastAsia="lv-LV"/>
              </w:rPr>
              <w:t>Ņemts vērā</w:t>
            </w:r>
            <w:r>
              <w:rPr>
                <w:rFonts w:ascii="Times New Roman" w:eastAsia="Times New Roman" w:hAnsi="Times New Roman" w:cs="Times New Roman"/>
                <w:b/>
                <w:lang w:eastAsia="lv-LV"/>
              </w:rPr>
              <w:t>.</w:t>
            </w:r>
          </w:p>
          <w:p w14:paraId="1CBF77DF" w14:textId="77777777" w:rsidR="00292F17" w:rsidRPr="00142720" w:rsidRDefault="00292F17" w:rsidP="00292F17">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Precizēts noteikumu projekta 15.punkts.</w:t>
            </w:r>
          </w:p>
          <w:p w14:paraId="78666CD1" w14:textId="77777777" w:rsidR="00292F17" w:rsidRDefault="00292F17" w:rsidP="00292F17">
            <w:pPr>
              <w:spacing w:after="0" w:line="240" w:lineRule="auto"/>
              <w:rPr>
                <w:rFonts w:ascii="Times New Roman" w:eastAsia="Times New Roman" w:hAnsi="Times New Roman" w:cs="Times New Roman"/>
                <w:b/>
                <w:lang w:eastAsia="lv-LV"/>
              </w:rPr>
            </w:pPr>
          </w:p>
          <w:p w14:paraId="2E3D7D6A" w14:textId="77777777" w:rsidR="00292F17" w:rsidRPr="00D50126" w:rsidRDefault="00292F17" w:rsidP="00292F17">
            <w:pPr>
              <w:spacing w:after="0" w:line="240" w:lineRule="auto"/>
              <w:rPr>
                <w:rFonts w:ascii="Times New Roman" w:eastAsia="Times New Roman" w:hAnsi="Times New Roman" w:cs="Times New Roman"/>
                <w:lang w:eastAsia="lv-LV"/>
              </w:rPr>
            </w:pPr>
          </w:p>
        </w:tc>
        <w:tc>
          <w:tcPr>
            <w:tcW w:w="960" w:type="pct"/>
            <w:vMerge w:val="restart"/>
            <w:tcBorders>
              <w:top w:val="outset" w:sz="6" w:space="0" w:color="auto"/>
              <w:left w:val="outset" w:sz="6" w:space="0" w:color="auto"/>
              <w:right w:val="outset" w:sz="6" w:space="0" w:color="auto"/>
            </w:tcBorders>
            <w:hideMark/>
          </w:tcPr>
          <w:p w14:paraId="325C72BC" w14:textId="6435239E" w:rsidR="00292F17" w:rsidRPr="00B54EBA" w:rsidRDefault="00292F17" w:rsidP="00292F17">
            <w:pPr>
              <w:tabs>
                <w:tab w:val="left" w:pos="993"/>
              </w:tabs>
              <w:spacing w:after="120" w:line="240" w:lineRule="auto"/>
              <w:ind w:firstLine="720"/>
              <w:jc w:val="both"/>
              <w:rPr>
                <w:rFonts w:ascii="Times New Roman" w:eastAsia="Times New Roman" w:hAnsi="Times New Roman"/>
                <w:lang w:eastAsia="lv-LV"/>
              </w:rPr>
            </w:pPr>
            <w:r w:rsidRPr="00B54EBA">
              <w:rPr>
                <w:rFonts w:ascii="Times New Roman" w:eastAsia="Times New Roman" w:hAnsi="Times New Roman"/>
                <w:lang w:eastAsia="lv-LV"/>
              </w:rPr>
              <w:t>1</w:t>
            </w:r>
            <w:r>
              <w:rPr>
                <w:rFonts w:ascii="Times New Roman" w:eastAsia="Times New Roman" w:hAnsi="Times New Roman"/>
                <w:lang w:eastAsia="lv-LV"/>
              </w:rPr>
              <w:t>5</w:t>
            </w:r>
            <w:r w:rsidRPr="00B54EBA">
              <w:rPr>
                <w:rFonts w:ascii="Times New Roman" w:eastAsia="Times New Roman" w:hAnsi="Times New Roman"/>
                <w:lang w:eastAsia="lv-LV"/>
              </w:rPr>
              <w:t>. Izteikt 32.4.</w:t>
            </w:r>
            <w:r w:rsidR="0090090D">
              <w:rPr>
                <w:rFonts w:ascii="Times New Roman" w:eastAsia="Times New Roman" w:hAnsi="Times New Roman"/>
                <w:lang w:eastAsia="lv-LV"/>
              </w:rPr>
              <w:t xml:space="preserve"> </w:t>
            </w:r>
            <w:r w:rsidRPr="00B54EBA">
              <w:rPr>
                <w:rFonts w:ascii="Times New Roman" w:eastAsia="Times New Roman" w:hAnsi="Times New Roman"/>
                <w:lang w:eastAsia="lv-LV"/>
              </w:rPr>
              <w:t>apakšpunktu šādā redakcijā:</w:t>
            </w:r>
          </w:p>
          <w:p w14:paraId="1FAA5504" w14:textId="6E7D9C12" w:rsidR="00292F17" w:rsidRPr="00B54EBA" w:rsidRDefault="00292F17" w:rsidP="00292F17">
            <w:pPr>
              <w:tabs>
                <w:tab w:val="left" w:pos="993"/>
              </w:tabs>
              <w:spacing w:after="120" w:line="240" w:lineRule="auto"/>
              <w:ind w:firstLine="720"/>
              <w:jc w:val="both"/>
              <w:rPr>
                <w:rFonts w:ascii="Times New Roman" w:hAnsi="Times New Roman"/>
                <w:shd w:val="clear" w:color="auto" w:fill="FFFFFF"/>
              </w:rPr>
            </w:pPr>
            <w:r w:rsidRPr="00B54EBA">
              <w:rPr>
                <w:rFonts w:ascii="Times New Roman" w:eastAsia="Times New Roman" w:hAnsi="Times New Roman"/>
                <w:lang w:eastAsia="lv-LV"/>
              </w:rPr>
              <w:t xml:space="preserve">“32.4. </w:t>
            </w:r>
            <w:r w:rsidRPr="00B54EBA">
              <w:rPr>
                <w:rFonts w:ascii="Times New Roman" w:hAnsi="Times New Roman"/>
                <w:shd w:val="clear" w:color="auto" w:fill="FFFFFF"/>
              </w:rPr>
              <w:t>saskaņā ar likumu “</w:t>
            </w:r>
            <w:hyperlink r:id="rId27" w:tgtFrame="_blank" w:history="1">
              <w:r w:rsidRPr="00B54EBA">
                <w:rPr>
                  <w:rStyle w:val="Hyperlink"/>
                  <w:rFonts w:ascii="Times New Roman" w:hAnsi="Times New Roman"/>
                  <w:color w:val="auto"/>
                  <w:u w:val="none"/>
                  <w:shd w:val="clear" w:color="auto" w:fill="FFFFFF"/>
                </w:rPr>
                <w:t>Par valsts un pašvaldību dzīvojamo māju privatizāciju</w:t>
              </w:r>
            </w:hyperlink>
            <w:r w:rsidRPr="00B54EBA">
              <w:rPr>
                <w:rFonts w:ascii="Times New Roman" w:hAnsi="Times New Roman"/>
                <w:shd w:val="clear" w:color="auto" w:fill="FFFFFF"/>
              </w:rPr>
              <w:t>”</w:t>
            </w:r>
            <w:r w:rsidR="0090090D">
              <w:rPr>
                <w:rFonts w:ascii="Times New Roman" w:hAnsi="Times New Roman"/>
                <w:shd w:val="clear" w:color="auto" w:fill="FFFFFF"/>
              </w:rPr>
              <w:t xml:space="preserve"> </w:t>
            </w:r>
            <w:r w:rsidRPr="00B54EBA">
              <w:rPr>
                <w:rFonts w:ascii="Times New Roman" w:hAnsi="Times New Roman"/>
                <w:shd w:val="clear" w:color="auto" w:fill="FFFFFF"/>
              </w:rPr>
              <w:t>vai </w:t>
            </w:r>
            <w:hyperlink r:id="rId28" w:tgtFrame="_blank" w:history="1">
              <w:r w:rsidRPr="00B54EBA">
                <w:rPr>
                  <w:rStyle w:val="Hyperlink"/>
                  <w:rFonts w:ascii="Times New Roman" w:hAnsi="Times New Roman"/>
                  <w:color w:val="auto"/>
                  <w:u w:val="none"/>
                  <w:shd w:val="clear" w:color="auto" w:fill="FFFFFF"/>
                </w:rPr>
                <w:t>Publiskas personas mantas atsavināšanas likumu</w:t>
              </w:r>
            </w:hyperlink>
            <w:r w:rsidRPr="00B54EBA">
              <w:rPr>
                <w:rFonts w:ascii="Times New Roman" w:hAnsi="Times New Roman"/>
                <w:shd w:val="clear" w:color="auto" w:fill="FFFFFF"/>
              </w:rPr>
              <w:t> privatizācijai vai atsavināšanai nododamās:</w:t>
            </w:r>
          </w:p>
          <w:p w14:paraId="648C2F33" w14:textId="25D8BC5D" w:rsidR="00292F17" w:rsidRPr="00B54EBA" w:rsidRDefault="00292F17" w:rsidP="00292F17">
            <w:pPr>
              <w:tabs>
                <w:tab w:val="left" w:pos="993"/>
              </w:tabs>
              <w:spacing w:after="120" w:line="240" w:lineRule="auto"/>
              <w:ind w:firstLine="720"/>
              <w:jc w:val="both"/>
              <w:rPr>
                <w:rFonts w:ascii="Times New Roman" w:eastAsia="Times New Roman" w:hAnsi="Times New Roman"/>
                <w:lang w:eastAsia="lv-LV"/>
              </w:rPr>
            </w:pPr>
            <w:r w:rsidRPr="00B54EBA">
              <w:rPr>
                <w:rFonts w:ascii="Times New Roman" w:hAnsi="Times New Roman"/>
                <w:shd w:val="clear" w:color="auto" w:fill="FFFFFF"/>
              </w:rPr>
              <w:t>32.4.1. valstij piekritīgās dzīvojamās mājas, dzīvokļu īpašumus, kopīpašuma daļas valsts un pašvaldības kopīpašumā esošajās viendzīvokļa dzīvojamās mājās, dzīvokļu īpašumos –</w:t>
            </w:r>
            <w:r w:rsidRPr="00E81ADF">
              <w:rPr>
                <w:rFonts w:ascii="Times New Roman" w:hAnsi="Times New Roman"/>
                <w:sz w:val="28"/>
                <w:szCs w:val="28"/>
                <w:shd w:val="clear" w:color="auto" w:fill="FFFFFF"/>
              </w:rPr>
              <w:t xml:space="preserve"> </w:t>
            </w:r>
            <w:r w:rsidRPr="00B54EBA">
              <w:rPr>
                <w:rFonts w:ascii="Times New Roman" w:hAnsi="Times New Roman"/>
                <w:shd w:val="clear" w:color="auto" w:fill="FFFFFF"/>
              </w:rPr>
              <w:t>attiecīgajai pašvaldībai īpašumā, pamatojoties uz Ministru kabineta rīkojumu, bet, ja mēneša laikā pēc Valsts ieņēmumu dienesta informācijas</w:t>
            </w:r>
            <w:r w:rsidRPr="00E81ADF">
              <w:rPr>
                <w:rFonts w:ascii="Times New Roman" w:hAnsi="Times New Roman"/>
                <w:sz w:val="28"/>
                <w:szCs w:val="28"/>
                <w:shd w:val="clear" w:color="auto" w:fill="FFFFFF"/>
              </w:rPr>
              <w:t xml:space="preserve"> </w:t>
            </w:r>
            <w:r w:rsidRPr="00B54EBA">
              <w:rPr>
                <w:rFonts w:ascii="Times New Roman" w:hAnsi="Times New Roman"/>
                <w:shd w:val="clear" w:color="auto" w:fill="FFFFFF"/>
              </w:rPr>
              <w:t xml:space="preserve">saņemšanas attiecīgā pašvaldības dome nav pieņēmusi lēmumu vai atsakās pārņemt – sabiedrības ar </w:t>
            </w:r>
            <w:r w:rsidRPr="00B54EBA">
              <w:rPr>
                <w:rFonts w:ascii="Times New Roman" w:hAnsi="Times New Roman"/>
                <w:shd w:val="clear" w:color="auto" w:fill="FFFFFF"/>
              </w:rPr>
              <w:lastRenderedPageBreak/>
              <w:t>ierobežotu atbildību “Publisko aktīvu pārvaldītājs Possessor” valdījumā;</w:t>
            </w:r>
            <w:r w:rsidRPr="00B54EBA">
              <w:rPr>
                <w:rFonts w:ascii="Times New Roman" w:eastAsia="Times New Roman" w:hAnsi="Times New Roman"/>
                <w:lang w:eastAsia="lv-LV"/>
              </w:rPr>
              <w:t xml:space="preserve"> </w:t>
            </w:r>
          </w:p>
          <w:p w14:paraId="2C3B33CC" w14:textId="14D9D4DF" w:rsidR="00292F17" w:rsidRPr="000D1C5B" w:rsidRDefault="00292F17" w:rsidP="00FE2B70">
            <w:pPr>
              <w:tabs>
                <w:tab w:val="left" w:pos="993"/>
              </w:tabs>
              <w:spacing w:after="120" w:line="240" w:lineRule="auto"/>
              <w:ind w:firstLine="720"/>
              <w:jc w:val="both"/>
              <w:rPr>
                <w:rFonts w:ascii="Times New Roman" w:hAnsi="Times New Roman"/>
                <w:shd w:val="clear" w:color="auto" w:fill="FFFFFF"/>
              </w:rPr>
            </w:pPr>
            <w:r w:rsidRPr="00B54EBA">
              <w:rPr>
                <w:rFonts w:ascii="Times New Roman" w:hAnsi="Times New Roman"/>
                <w:shd w:val="clear" w:color="auto" w:fill="FFFFFF"/>
              </w:rPr>
              <w:t>32.4.2. valstij piekritīgās kopīpašuma daļas valsts</w:t>
            </w:r>
            <w:r>
              <w:rPr>
                <w:rFonts w:ascii="Times New Roman" w:hAnsi="Times New Roman"/>
                <w:shd w:val="clear" w:color="auto" w:fill="FFFFFF"/>
              </w:rPr>
              <w:t xml:space="preserve">, pašvaldības un </w:t>
            </w:r>
            <w:r w:rsidR="00FE2B70">
              <w:rPr>
                <w:rFonts w:ascii="Times New Roman" w:hAnsi="Times New Roman"/>
                <w:shd w:val="clear" w:color="auto" w:fill="FFFFFF"/>
              </w:rPr>
              <w:t xml:space="preserve">privātpersonas, kā arī valsts un privātpersonas </w:t>
            </w:r>
            <w:r w:rsidRPr="00960FEF">
              <w:rPr>
                <w:rFonts w:ascii="Times New Roman" w:hAnsi="Times New Roman"/>
                <w:shd w:val="clear" w:color="auto" w:fill="FFFFFF"/>
              </w:rPr>
              <w:t>kopīpašumā</w:t>
            </w:r>
            <w:r w:rsidRPr="00B54EBA">
              <w:rPr>
                <w:rFonts w:ascii="Times New Roman" w:hAnsi="Times New Roman"/>
                <w:shd w:val="clear" w:color="auto" w:fill="FFFFFF"/>
              </w:rPr>
              <w:t xml:space="preserve"> esošajās viendzīvokļa dzīvojamās mājās, dzīvokļu īpašumos - sabiedrības ar ierobežotu atbildību “Publisko aktīvu pārvaldītājs Possessor” valdījumā.</w:t>
            </w:r>
            <w:r w:rsidRPr="00B54EBA">
              <w:rPr>
                <w:rFonts w:ascii="Times New Roman" w:eastAsia="Times New Roman" w:hAnsi="Times New Roman"/>
                <w:lang w:eastAsia="lv-LV"/>
              </w:rPr>
              <w:t xml:space="preserve">”; </w:t>
            </w:r>
            <w:r w:rsidRPr="002567D3">
              <w:rPr>
                <w:rFonts w:ascii="Times New Roman" w:hAnsi="Times New Roman" w:cs="Times New Roman"/>
                <w:shd w:val="clear" w:color="auto" w:fill="FFFFFF"/>
              </w:rPr>
              <w:t xml:space="preserve"> </w:t>
            </w:r>
          </w:p>
        </w:tc>
      </w:tr>
      <w:tr w:rsidR="00292F17" w:rsidRPr="00F13E00" w14:paraId="53F514E3" w14:textId="77777777" w:rsidTr="00947B4E">
        <w:trPr>
          <w:trHeight w:val="300"/>
          <w:tblCellSpacing w:w="15" w:type="dxa"/>
        </w:trPr>
        <w:tc>
          <w:tcPr>
            <w:tcW w:w="299" w:type="pct"/>
            <w:tcBorders>
              <w:top w:val="nil"/>
              <w:left w:val="outset" w:sz="6" w:space="0" w:color="auto"/>
              <w:bottom w:val="outset" w:sz="6" w:space="0" w:color="auto"/>
              <w:right w:val="outset" w:sz="6" w:space="0" w:color="auto"/>
            </w:tcBorders>
          </w:tcPr>
          <w:p w14:paraId="64914D43" w14:textId="2963E47E" w:rsidR="00292F17" w:rsidRPr="00F13E00" w:rsidRDefault="00292F17" w:rsidP="00292F17">
            <w:pPr>
              <w:spacing w:after="0" w:line="240" w:lineRule="auto"/>
              <w:rPr>
                <w:rFonts w:ascii="Arial" w:eastAsia="Times New Roman" w:hAnsi="Arial" w:cs="Arial"/>
                <w:color w:val="414142"/>
                <w:sz w:val="20"/>
                <w:szCs w:val="20"/>
                <w:lang w:eastAsia="lv-LV"/>
              </w:rPr>
            </w:pPr>
          </w:p>
        </w:tc>
        <w:tc>
          <w:tcPr>
            <w:tcW w:w="1006" w:type="pct"/>
            <w:vMerge/>
            <w:tcBorders>
              <w:left w:val="outset" w:sz="6" w:space="0" w:color="auto"/>
              <w:bottom w:val="outset" w:sz="6" w:space="0" w:color="auto"/>
              <w:right w:val="outset" w:sz="6" w:space="0" w:color="auto"/>
            </w:tcBorders>
          </w:tcPr>
          <w:p w14:paraId="354DF60E" w14:textId="77777777" w:rsidR="00292F17" w:rsidRPr="00D50126" w:rsidRDefault="00292F17" w:rsidP="00292F17">
            <w:pPr>
              <w:tabs>
                <w:tab w:val="left" w:pos="993"/>
              </w:tabs>
              <w:spacing w:after="120" w:line="240" w:lineRule="auto"/>
              <w:ind w:firstLine="720"/>
              <w:jc w:val="both"/>
              <w:rPr>
                <w:rFonts w:ascii="Times New Roman" w:eastAsia="Times New Roman" w:hAnsi="Times New Roman" w:cs="Times New Roman"/>
                <w:color w:val="414142"/>
                <w:lang w:eastAsia="lv-LV"/>
              </w:rPr>
            </w:pPr>
          </w:p>
        </w:tc>
        <w:tc>
          <w:tcPr>
            <w:tcW w:w="1408" w:type="pct"/>
            <w:vMerge/>
            <w:tcBorders>
              <w:left w:val="outset" w:sz="6" w:space="0" w:color="auto"/>
              <w:bottom w:val="outset" w:sz="6" w:space="0" w:color="auto"/>
              <w:right w:val="outset" w:sz="6" w:space="0" w:color="auto"/>
            </w:tcBorders>
          </w:tcPr>
          <w:p w14:paraId="716080D0" w14:textId="37D77C57" w:rsidR="00292F17" w:rsidRPr="00D50126" w:rsidRDefault="00292F17" w:rsidP="00292F17">
            <w:pPr>
              <w:pStyle w:val="NormalWeb"/>
              <w:jc w:val="both"/>
            </w:pPr>
          </w:p>
        </w:tc>
        <w:tc>
          <w:tcPr>
            <w:tcW w:w="1267" w:type="pct"/>
            <w:vMerge/>
            <w:tcBorders>
              <w:left w:val="outset" w:sz="6" w:space="0" w:color="auto"/>
              <w:bottom w:val="outset" w:sz="6" w:space="0" w:color="auto"/>
              <w:right w:val="outset" w:sz="6" w:space="0" w:color="auto"/>
            </w:tcBorders>
          </w:tcPr>
          <w:p w14:paraId="1E3AB1C3" w14:textId="3A5786C6" w:rsidR="00292F17" w:rsidRPr="00D50126" w:rsidRDefault="00292F17" w:rsidP="00292F17">
            <w:pPr>
              <w:spacing w:after="0" w:line="240" w:lineRule="auto"/>
              <w:rPr>
                <w:rFonts w:ascii="Times New Roman" w:eastAsia="Times New Roman" w:hAnsi="Times New Roman" w:cs="Times New Roman"/>
                <w:b/>
                <w:color w:val="414142"/>
                <w:lang w:eastAsia="lv-LV"/>
              </w:rPr>
            </w:pPr>
          </w:p>
        </w:tc>
        <w:tc>
          <w:tcPr>
            <w:tcW w:w="960" w:type="pct"/>
            <w:vMerge/>
            <w:tcBorders>
              <w:left w:val="outset" w:sz="6" w:space="0" w:color="auto"/>
              <w:bottom w:val="outset" w:sz="6" w:space="0" w:color="auto"/>
              <w:right w:val="outset" w:sz="6" w:space="0" w:color="auto"/>
            </w:tcBorders>
          </w:tcPr>
          <w:p w14:paraId="4CC2459A" w14:textId="77777777" w:rsidR="00292F17" w:rsidRPr="00D55296" w:rsidRDefault="00292F17" w:rsidP="00292F17">
            <w:pPr>
              <w:tabs>
                <w:tab w:val="left" w:pos="993"/>
              </w:tabs>
              <w:spacing w:after="120" w:line="240" w:lineRule="auto"/>
              <w:jc w:val="both"/>
              <w:rPr>
                <w:rFonts w:ascii="Times New Roman" w:eastAsia="Times New Roman" w:hAnsi="Times New Roman"/>
                <w:sz w:val="24"/>
                <w:szCs w:val="24"/>
                <w:lang w:eastAsia="lv-LV"/>
              </w:rPr>
            </w:pPr>
          </w:p>
        </w:tc>
      </w:tr>
      <w:tr w:rsidR="00292F17" w:rsidRPr="00F13E00" w14:paraId="58C09D43"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7C2F3089" w14:textId="03C829FC" w:rsidR="00292F17" w:rsidRPr="00F13E00" w:rsidRDefault="00292F17" w:rsidP="00292F17">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r w:rsidR="00563CEE">
              <w:rPr>
                <w:rFonts w:ascii="Arial" w:eastAsia="Times New Roman" w:hAnsi="Arial" w:cs="Arial"/>
                <w:color w:val="414142"/>
                <w:sz w:val="20"/>
                <w:szCs w:val="20"/>
                <w:lang w:eastAsia="lv-LV"/>
              </w:rPr>
              <w:t>3</w:t>
            </w:r>
            <w:r>
              <w:rPr>
                <w:rFonts w:ascii="Arial" w:eastAsia="Times New Roman" w:hAnsi="Arial" w:cs="Arial"/>
                <w:color w:val="414142"/>
                <w:sz w:val="20"/>
                <w:szCs w:val="20"/>
                <w:lang w:eastAsia="lv-LV"/>
              </w:rPr>
              <w:t xml:space="preserve">. </w:t>
            </w:r>
          </w:p>
        </w:tc>
        <w:tc>
          <w:tcPr>
            <w:tcW w:w="1006" w:type="pct"/>
            <w:tcBorders>
              <w:top w:val="outset" w:sz="6" w:space="0" w:color="auto"/>
              <w:left w:val="outset" w:sz="6" w:space="0" w:color="auto"/>
              <w:bottom w:val="outset" w:sz="6" w:space="0" w:color="auto"/>
              <w:right w:val="outset" w:sz="6" w:space="0" w:color="auto"/>
            </w:tcBorders>
            <w:hideMark/>
          </w:tcPr>
          <w:p w14:paraId="39660370" w14:textId="3F19B1C4" w:rsidR="00292F17" w:rsidRPr="00D50126" w:rsidRDefault="00292F17" w:rsidP="00292F17">
            <w:pPr>
              <w:spacing w:after="0" w:line="240" w:lineRule="auto"/>
              <w:rPr>
                <w:rFonts w:ascii="Times New Roman" w:eastAsia="Times New Roman" w:hAnsi="Times New Roman" w:cs="Times New Roman"/>
                <w:color w:val="414142"/>
                <w:lang w:eastAsia="lv-LV"/>
              </w:rPr>
            </w:pPr>
            <w:r w:rsidRPr="00142720">
              <w:rPr>
                <w:rFonts w:ascii="Times New Roman" w:eastAsia="Times New Roman" w:hAnsi="Times New Roman" w:cs="Times New Roman"/>
                <w:lang w:eastAsia="lv-LV"/>
              </w:rPr>
              <w:t>Noteikumu projektā nebija iekļauts</w:t>
            </w:r>
          </w:p>
        </w:tc>
        <w:tc>
          <w:tcPr>
            <w:tcW w:w="1408" w:type="pct"/>
            <w:tcBorders>
              <w:top w:val="outset" w:sz="6" w:space="0" w:color="auto"/>
              <w:left w:val="outset" w:sz="6" w:space="0" w:color="auto"/>
              <w:bottom w:val="outset" w:sz="6" w:space="0" w:color="auto"/>
              <w:right w:val="outset" w:sz="6" w:space="0" w:color="auto"/>
            </w:tcBorders>
            <w:hideMark/>
          </w:tcPr>
          <w:p w14:paraId="199EA958" w14:textId="44C7086F" w:rsidR="00292F17" w:rsidRPr="0015297E" w:rsidRDefault="00292F17" w:rsidP="00337133">
            <w:pPr>
              <w:spacing w:after="0" w:line="240" w:lineRule="auto"/>
              <w:rPr>
                <w:rFonts w:ascii="Times New Roman" w:eastAsia="Times New Roman" w:hAnsi="Times New Roman" w:cs="Times New Roman"/>
                <w:b/>
                <w:lang w:eastAsia="lv-LV"/>
              </w:rPr>
            </w:pPr>
            <w:r w:rsidRPr="0015297E">
              <w:rPr>
                <w:rFonts w:ascii="Times New Roman" w:eastAsia="Times New Roman" w:hAnsi="Times New Roman" w:cs="Times New Roman"/>
                <w:b/>
                <w:lang w:eastAsia="lv-LV"/>
              </w:rPr>
              <w:t>Ekonomikas ministrija</w:t>
            </w:r>
            <w:r>
              <w:rPr>
                <w:rFonts w:ascii="Times New Roman" w:eastAsia="Times New Roman" w:hAnsi="Times New Roman" w:cs="Times New Roman"/>
                <w:b/>
                <w:lang w:eastAsia="lv-LV"/>
              </w:rPr>
              <w:t xml:space="preserve"> (25.11.2020. Nr.3.1-20/2020/337)</w:t>
            </w:r>
          </w:p>
          <w:p w14:paraId="76D35DA5" w14:textId="77777777" w:rsidR="00292F17" w:rsidRPr="0015297E" w:rsidRDefault="00292F17" w:rsidP="00292F17">
            <w:pPr>
              <w:spacing w:after="120" w:line="240" w:lineRule="auto"/>
              <w:ind w:firstLine="567"/>
              <w:jc w:val="both"/>
              <w:rPr>
                <w:rFonts w:ascii="Times New Roman" w:eastAsia="Times New Roman" w:hAnsi="Times New Roman" w:cs="Times New Roman"/>
              </w:rPr>
            </w:pPr>
            <w:r w:rsidRPr="0015297E">
              <w:rPr>
                <w:rFonts w:ascii="Times New Roman" w:eastAsia="Times New Roman" w:hAnsi="Times New Roman" w:cs="Times New Roman"/>
              </w:rPr>
              <w:t>Saskaņā ar Uzņēmuma reģistra 2020.gada 9.oktobra lēmumu Nr. 6-12/100129 nolemts ierakstīt komercreģistrā reorganizāciju – pārveidošanu, pārveidojot komercsabiedrību AS "Publisko aktīvu pārvaldītājs Possessor", vienotais reģistrācijas Nr. 40003192154, par SIA "Publisko aktīvu pārvaldītājs Possessor", vienotais reģistrācijas Nr. 40003192154 (turpmāk arī – Possessor). Tādēļ Ekonomikas ministrija aicina:</w:t>
            </w:r>
          </w:p>
          <w:p w14:paraId="25BC8A7D" w14:textId="77777777" w:rsidR="00292F17" w:rsidRPr="0015297E" w:rsidRDefault="00292F17" w:rsidP="00292F17">
            <w:pPr>
              <w:spacing w:after="120" w:line="240" w:lineRule="auto"/>
              <w:ind w:firstLine="567"/>
              <w:jc w:val="both"/>
              <w:rPr>
                <w:rFonts w:ascii="Times New Roman" w:eastAsia="Times New Roman" w:hAnsi="Times New Roman" w:cs="Times New Roman"/>
              </w:rPr>
            </w:pPr>
            <w:r w:rsidRPr="0015297E">
              <w:rPr>
                <w:rFonts w:ascii="Times New Roman" w:eastAsia="Times New Roman" w:hAnsi="Times New Roman" w:cs="Times New Roman"/>
              </w:rPr>
              <w:t xml:space="preserve"> [1.2] Papildināt projektu ar punktu šādā redakcijā: “</w:t>
            </w:r>
            <w:bookmarkStart w:id="6" w:name="_Hlk57204932"/>
            <w:r w:rsidRPr="0015297E">
              <w:rPr>
                <w:rFonts w:ascii="Times New Roman" w:eastAsia="Times New Roman" w:hAnsi="Times New Roman" w:cs="Times New Roman"/>
              </w:rPr>
              <w:t xml:space="preserve">Aizstāt visā noteikumu tekstā vārdus “akciju sabiedrība “Publisko aktīvu pārvaldītājs Possessor”” (attiecīgajā locījumā) </w:t>
            </w:r>
            <w:r w:rsidRPr="0015297E">
              <w:rPr>
                <w:rFonts w:ascii="Times New Roman" w:eastAsia="Times New Roman" w:hAnsi="Times New Roman" w:cs="Times New Roman"/>
              </w:rPr>
              <w:lastRenderedPageBreak/>
              <w:t>ar vārdiem “sabiedrība ar ierobežotu atbildību “Publisko aktīvu pārvaldītājs Possessor”” (attiecīgajā locījumā).</w:t>
            </w:r>
            <w:bookmarkEnd w:id="6"/>
            <w:r w:rsidRPr="0015297E">
              <w:rPr>
                <w:rFonts w:ascii="Times New Roman" w:eastAsia="Times New Roman" w:hAnsi="Times New Roman" w:cs="Times New Roman"/>
              </w:rPr>
              <w:t>”</w:t>
            </w:r>
          </w:p>
          <w:p w14:paraId="4D19A784" w14:textId="77777777" w:rsidR="00292F17" w:rsidRPr="0015297E" w:rsidRDefault="00292F17" w:rsidP="00292F17">
            <w:pPr>
              <w:spacing w:after="0" w:line="240" w:lineRule="auto"/>
              <w:rPr>
                <w:rFonts w:ascii="Times New Roman" w:eastAsia="Times New Roman" w:hAnsi="Times New Roman" w:cs="Times New Roman"/>
                <w:color w:val="414142"/>
                <w:lang w:eastAsia="lv-LV"/>
              </w:rPr>
            </w:pPr>
          </w:p>
        </w:tc>
        <w:tc>
          <w:tcPr>
            <w:tcW w:w="1267" w:type="pct"/>
            <w:tcBorders>
              <w:top w:val="outset" w:sz="6" w:space="0" w:color="auto"/>
              <w:left w:val="outset" w:sz="6" w:space="0" w:color="auto"/>
              <w:bottom w:val="outset" w:sz="6" w:space="0" w:color="auto"/>
              <w:right w:val="outset" w:sz="6" w:space="0" w:color="auto"/>
            </w:tcBorders>
            <w:hideMark/>
          </w:tcPr>
          <w:p w14:paraId="6C3C3F14" w14:textId="5DF367DF" w:rsidR="00292F17" w:rsidRPr="0015297E" w:rsidRDefault="00292F17" w:rsidP="00292F17">
            <w:pPr>
              <w:spacing w:after="0" w:line="240" w:lineRule="auto"/>
              <w:rPr>
                <w:rFonts w:ascii="Times New Roman" w:eastAsia="Times New Roman" w:hAnsi="Times New Roman" w:cs="Times New Roman"/>
                <w:b/>
                <w:lang w:eastAsia="lv-LV"/>
              </w:rPr>
            </w:pPr>
            <w:r w:rsidRPr="0015297E">
              <w:rPr>
                <w:rFonts w:ascii="Times New Roman" w:eastAsia="Times New Roman" w:hAnsi="Times New Roman" w:cs="Times New Roman"/>
                <w:b/>
                <w:lang w:eastAsia="lv-LV"/>
              </w:rPr>
              <w:lastRenderedPageBreak/>
              <w:t>Ņemts vērā.</w:t>
            </w:r>
          </w:p>
          <w:p w14:paraId="25B6C838" w14:textId="5DE4CDF8" w:rsidR="00292F17" w:rsidRPr="0015297E" w:rsidRDefault="00292F17" w:rsidP="00292F17">
            <w:pPr>
              <w:spacing w:after="0" w:line="240" w:lineRule="auto"/>
              <w:rPr>
                <w:rFonts w:ascii="Times New Roman" w:eastAsia="Times New Roman" w:hAnsi="Times New Roman" w:cs="Times New Roman"/>
                <w:b/>
                <w:lang w:eastAsia="lv-LV"/>
              </w:rPr>
            </w:pPr>
            <w:r w:rsidRPr="0015297E">
              <w:rPr>
                <w:rFonts w:ascii="Times New Roman" w:eastAsia="Times New Roman" w:hAnsi="Times New Roman" w:cs="Times New Roman"/>
                <w:b/>
                <w:lang w:eastAsia="lv-LV"/>
              </w:rPr>
              <w:t>Noteikumu projekts papildināts ar jaunu punktu.</w:t>
            </w:r>
          </w:p>
          <w:p w14:paraId="2D02C2AE" w14:textId="77777777" w:rsidR="00292F17" w:rsidRPr="0015297E" w:rsidRDefault="00292F17" w:rsidP="00292F17">
            <w:pPr>
              <w:spacing w:after="0" w:line="240" w:lineRule="auto"/>
              <w:rPr>
                <w:rFonts w:ascii="Times New Roman" w:eastAsia="Times New Roman" w:hAnsi="Times New Roman" w:cs="Times New Roman"/>
                <w:b/>
                <w:lang w:eastAsia="lv-LV"/>
              </w:rPr>
            </w:pPr>
          </w:p>
          <w:p w14:paraId="1EA8816C" w14:textId="0AAE58C2" w:rsidR="00292F17" w:rsidRPr="0015297E" w:rsidRDefault="00292F17" w:rsidP="00292F17">
            <w:pPr>
              <w:spacing w:after="0" w:line="240" w:lineRule="auto"/>
              <w:rPr>
                <w:rFonts w:ascii="Times New Roman" w:eastAsia="Times New Roman" w:hAnsi="Times New Roman" w:cs="Times New Roman"/>
                <w:b/>
                <w:lang w:eastAsia="lv-LV"/>
              </w:rPr>
            </w:pPr>
            <w:r w:rsidRPr="0015297E">
              <w:rPr>
                <w:rFonts w:ascii="Times New Roman" w:eastAsia="Times New Roman" w:hAnsi="Times New Roman" w:cs="Times New Roman"/>
                <w:b/>
                <w:lang w:eastAsia="lv-LV"/>
              </w:rPr>
              <w:t>Papildināta arī anotācija (11. lpp.).</w:t>
            </w:r>
          </w:p>
          <w:p w14:paraId="5E4CD115" w14:textId="77777777" w:rsidR="00292F17" w:rsidRPr="0015297E" w:rsidRDefault="00292F17" w:rsidP="00292F17">
            <w:pPr>
              <w:spacing w:after="0" w:line="240" w:lineRule="auto"/>
              <w:rPr>
                <w:rFonts w:ascii="Times New Roman" w:eastAsia="Times New Roman" w:hAnsi="Times New Roman" w:cs="Times New Roman"/>
                <w:color w:val="414142"/>
                <w:lang w:eastAsia="lv-LV"/>
              </w:rPr>
            </w:pPr>
          </w:p>
        </w:tc>
        <w:tc>
          <w:tcPr>
            <w:tcW w:w="960" w:type="pct"/>
            <w:tcBorders>
              <w:top w:val="outset" w:sz="6" w:space="0" w:color="auto"/>
              <w:left w:val="outset" w:sz="6" w:space="0" w:color="auto"/>
              <w:bottom w:val="outset" w:sz="6" w:space="0" w:color="auto"/>
              <w:right w:val="outset" w:sz="6" w:space="0" w:color="auto"/>
            </w:tcBorders>
            <w:hideMark/>
          </w:tcPr>
          <w:p w14:paraId="4BF7EA37" w14:textId="77777777" w:rsidR="00292F17" w:rsidRPr="0015297E" w:rsidRDefault="00292F17" w:rsidP="00292F17">
            <w:pPr>
              <w:tabs>
                <w:tab w:val="left" w:pos="993"/>
              </w:tabs>
              <w:spacing w:after="120" w:line="240" w:lineRule="auto"/>
              <w:ind w:firstLine="709"/>
              <w:jc w:val="both"/>
              <w:rPr>
                <w:rFonts w:ascii="Times New Roman" w:eastAsia="Times New Roman" w:hAnsi="Times New Roman"/>
                <w:lang w:eastAsia="lv-LV"/>
              </w:rPr>
            </w:pPr>
            <w:r w:rsidRPr="0015297E">
              <w:rPr>
                <w:rFonts w:ascii="Arial" w:eastAsia="Times New Roman" w:hAnsi="Arial" w:cs="Arial"/>
                <w:color w:val="414142"/>
                <w:lang w:eastAsia="lv-LV"/>
              </w:rPr>
              <w:t> </w:t>
            </w:r>
            <w:r w:rsidRPr="0015297E">
              <w:rPr>
                <w:rFonts w:ascii="Times New Roman" w:eastAsia="Times New Roman" w:hAnsi="Times New Roman"/>
                <w:lang w:eastAsia="lv-LV"/>
              </w:rPr>
              <w:t>1. Aizstāt noteikumu tekstā vārdus “akciju</w:t>
            </w:r>
            <w:r w:rsidRPr="0015297E">
              <w:rPr>
                <w:rFonts w:ascii="Times New Roman" w:eastAsia="Times New Roman" w:hAnsi="Times New Roman"/>
                <w:sz w:val="28"/>
                <w:szCs w:val="28"/>
                <w:lang w:eastAsia="lv-LV"/>
              </w:rPr>
              <w:t xml:space="preserve"> </w:t>
            </w:r>
            <w:r w:rsidRPr="0015297E">
              <w:rPr>
                <w:rFonts w:ascii="Times New Roman" w:eastAsia="Times New Roman" w:hAnsi="Times New Roman"/>
                <w:lang w:eastAsia="lv-LV"/>
              </w:rPr>
              <w:t>sabiedrība “</w:t>
            </w:r>
            <w:r w:rsidRPr="0015297E">
              <w:rPr>
                <w:rFonts w:ascii="Times New Roman" w:hAnsi="Times New Roman" w:cs="Times New Roman"/>
              </w:rPr>
              <w:t>Publisko aktīvu pārvaldītājs Possessor</w:t>
            </w:r>
            <w:r w:rsidRPr="0015297E">
              <w:rPr>
                <w:rFonts w:ascii="Times New Roman" w:eastAsia="Times New Roman" w:hAnsi="Times New Roman"/>
                <w:lang w:eastAsia="lv-LV"/>
              </w:rPr>
              <w:t>”” (attiecīgā locījumā) ar vārdiem “sabiedrība ar ierobežotu atbildību “</w:t>
            </w:r>
            <w:r w:rsidRPr="0015297E">
              <w:rPr>
                <w:rFonts w:ascii="Times New Roman" w:hAnsi="Times New Roman"/>
              </w:rPr>
              <w:t>Publisko aktīvu pārvaldītājs Possessor</w:t>
            </w:r>
            <w:r w:rsidRPr="0015297E">
              <w:rPr>
                <w:rFonts w:ascii="Times New Roman" w:eastAsia="Times New Roman" w:hAnsi="Times New Roman"/>
                <w:lang w:eastAsia="lv-LV"/>
              </w:rPr>
              <w:t>”” (attiecīgā locījumā).</w:t>
            </w:r>
          </w:p>
          <w:p w14:paraId="78A122CA" w14:textId="046ED917" w:rsidR="00292F17" w:rsidRPr="0015297E" w:rsidRDefault="00292F17" w:rsidP="00292F17">
            <w:pPr>
              <w:tabs>
                <w:tab w:val="left" w:pos="993"/>
              </w:tabs>
              <w:spacing w:after="120" w:line="240" w:lineRule="auto"/>
              <w:jc w:val="both"/>
              <w:rPr>
                <w:rFonts w:ascii="Arial" w:eastAsia="Times New Roman" w:hAnsi="Arial" w:cs="Arial"/>
                <w:color w:val="414142"/>
                <w:sz w:val="20"/>
                <w:szCs w:val="20"/>
                <w:lang w:eastAsia="lv-LV"/>
              </w:rPr>
            </w:pPr>
          </w:p>
        </w:tc>
      </w:tr>
      <w:tr w:rsidR="00292F17" w:rsidRPr="00F13E00" w14:paraId="1EC6E915"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5DF08E0F" w14:textId="30FF5A27" w:rsidR="00292F17" w:rsidRDefault="00292F17" w:rsidP="00292F17">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1</w:t>
            </w:r>
            <w:r w:rsidR="00563CEE">
              <w:rPr>
                <w:rFonts w:ascii="Arial" w:eastAsia="Times New Roman" w:hAnsi="Arial" w:cs="Arial"/>
                <w:color w:val="414142"/>
                <w:sz w:val="20"/>
                <w:szCs w:val="20"/>
                <w:lang w:eastAsia="lv-LV"/>
              </w:rPr>
              <w:t>4</w:t>
            </w:r>
            <w:r>
              <w:rPr>
                <w:rFonts w:ascii="Arial" w:eastAsia="Times New Roman" w:hAnsi="Arial" w:cs="Arial"/>
                <w:color w:val="414142"/>
                <w:sz w:val="20"/>
                <w:szCs w:val="20"/>
                <w:lang w:eastAsia="lv-LV"/>
              </w:rPr>
              <w:t>.</w:t>
            </w:r>
          </w:p>
        </w:tc>
        <w:tc>
          <w:tcPr>
            <w:tcW w:w="1006" w:type="pct"/>
            <w:vMerge w:val="restart"/>
            <w:tcBorders>
              <w:top w:val="outset" w:sz="6" w:space="0" w:color="auto"/>
              <w:left w:val="outset" w:sz="6" w:space="0" w:color="auto"/>
              <w:right w:val="outset" w:sz="6" w:space="0" w:color="auto"/>
            </w:tcBorders>
          </w:tcPr>
          <w:p w14:paraId="73B7DE08" w14:textId="77777777" w:rsidR="00292F17" w:rsidRPr="0015297E" w:rsidRDefault="00292F17" w:rsidP="00292F17">
            <w:pPr>
              <w:spacing w:after="0" w:line="240" w:lineRule="auto"/>
              <w:rPr>
                <w:rFonts w:ascii="Times New Roman" w:eastAsia="Times New Roman" w:hAnsi="Times New Roman" w:cs="Times New Roman"/>
                <w:lang w:eastAsia="lv-LV"/>
              </w:rPr>
            </w:pPr>
            <w:r w:rsidRPr="0015297E">
              <w:rPr>
                <w:rFonts w:ascii="Times New Roman" w:eastAsia="Times New Roman" w:hAnsi="Times New Roman" w:cs="Times New Roman"/>
                <w:lang w:eastAsia="lv-LV"/>
              </w:rPr>
              <w:t>Spēkā esošā redakcija – noteikumu projektā nebija iekļauta</w:t>
            </w:r>
          </w:p>
          <w:p w14:paraId="7086D067" w14:textId="2CED0899" w:rsidR="00292F17" w:rsidRPr="005321D5" w:rsidRDefault="00292F17" w:rsidP="00292F17">
            <w:pPr>
              <w:spacing w:after="0" w:line="240" w:lineRule="auto"/>
              <w:rPr>
                <w:rFonts w:ascii="Times New Roman" w:eastAsia="Times New Roman" w:hAnsi="Times New Roman" w:cs="Times New Roman"/>
                <w:highlight w:val="green"/>
                <w:lang w:eastAsia="lv-LV"/>
              </w:rPr>
            </w:pPr>
          </w:p>
        </w:tc>
        <w:tc>
          <w:tcPr>
            <w:tcW w:w="1408" w:type="pct"/>
            <w:tcBorders>
              <w:top w:val="outset" w:sz="6" w:space="0" w:color="auto"/>
              <w:left w:val="outset" w:sz="6" w:space="0" w:color="auto"/>
              <w:bottom w:val="outset" w:sz="6" w:space="0" w:color="auto"/>
              <w:right w:val="outset" w:sz="6" w:space="0" w:color="auto"/>
            </w:tcBorders>
          </w:tcPr>
          <w:p w14:paraId="4FEBC7D3" w14:textId="3014F90E" w:rsidR="00292F17" w:rsidRDefault="00292F17" w:rsidP="00292F17">
            <w:pPr>
              <w:spacing w:after="0" w:line="240" w:lineRule="auto"/>
              <w:jc w:val="both"/>
              <w:rPr>
                <w:rFonts w:ascii="Times New Roman" w:eastAsia="Times New Roman" w:hAnsi="Times New Roman" w:cs="Times New Roman"/>
                <w:b/>
                <w:bCs/>
              </w:rPr>
            </w:pPr>
            <w:r w:rsidRPr="00337133">
              <w:rPr>
                <w:rFonts w:ascii="Times New Roman" w:hAnsi="Times New Roman" w:cs="Times New Roman"/>
                <w:b/>
                <w:color w:val="000000"/>
              </w:rPr>
              <w:t xml:space="preserve">VARAM </w:t>
            </w:r>
            <w:r w:rsidRPr="004006B0">
              <w:rPr>
                <w:rFonts w:ascii="Times New Roman" w:eastAsia="Times New Roman" w:hAnsi="Times New Roman" w:cs="Times New Roman"/>
                <w:b/>
                <w:bCs/>
              </w:rPr>
              <w:t>(27.11.2020. Nr.1-22/10608)</w:t>
            </w:r>
          </w:p>
          <w:p w14:paraId="2FA35126" w14:textId="77777777" w:rsidR="00292F17" w:rsidRPr="00337133" w:rsidRDefault="00292F17" w:rsidP="00337133">
            <w:pPr>
              <w:spacing w:after="0" w:line="240" w:lineRule="auto"/>
              <w:jc w:val="both"/>
              <w:rPr>
                <w:b/>
                <w:bCs/>
              </w:rPr>
            </w:pPr>
          </w:p>
          <w:p w14:paraId="7EF60264" w14:textId="235DD314" w:rsidR="00292F17" w:rsidRPr="0015297E" w:rsidRDefault="00292F17" w:rsidP="00292F17">
            <w:pPr>
              <w:spacing w:after="0" w:line="240" w:lineRule="auto"/>
              <w:jc w:val="both"/>
              <w:rPr>
                <w:rFonts w:ascii="Times New Roman" w:eastAsia="Times New Roman" w:hAnsi="Times New Roman" w:cs="Times New Roman"/>
                <w:b/>
                <w:bCs/>
              </w:rPr>
            </w:pPr>
            <w:r w:rsidRPr="0015297E">
              <w:rPr>
                <w:rFonts w:ascii="Times New Roman" w:hAnsi="Times New Roman" w:cs="Times New Roman"/>
                <w:color w:val="000000"/>
              </w:rPr>
              <w:t>Lūdzam noteikumu projektu papildināt ar punktu, kas precizētu noteikumu 32.7.apakšpunktu, nosakot, ka zemnieku saimniecību neapbūvētu zemi lauku apvidos nodod attiecīgajai pašvaldībai īpašumā, pamatojoties uz Ministru kabineta rīkojumu, ja pašvaldība ir pieņēmusi par to lēmumu.</w:t>
            </w:r>
          </w:p>
        </w:tc>
        <w:tc>
          <w:tcPr>
            <w:tcW w:w="1267" w:type="pct"/>
            <w:tcBorders>
              <w:top w:val="outset" w:sz="6" w:space="0" w:color="auto"/>
              <w:left w:val="outset" w:sz="6" w:space="0" w:color="auto"/>
              <w:bottom w:val="outset" w:sz="6" w:space="0" w:color="auto"/>
              <w:right w:val="outset" w:sz="6" w:space="0" w:color="auto"/>
            </w:tcBorders>
          </w:tcPr>
          <w:p w14:paraId="6894D16C" w14:textId="0892E3FC" w:rsidR="00292F17" w:rsidRPr="0015297E" w:rsidRDefault="00292F17" w:rsidP="00292F17">
            <w:pPr>
              <w:spacing w:after="0" w:line="240" w:lineRule="auto"/>
              <w:jc w:val="both"/>
              <w:rPr>
                <w:rFonts w:ascii="Times New Roman" w:hAnsi="Times New Roman" w:cs="Times New Roman"/>
              </w:rPr>
            </w:pPr>
            <w:r w:rsidRPr="0015297E">
              <w:rPr>
                <w:rFonts w:ascii="Times New Roman" w:eastAsia="Times New Roman" w:hAnsi="Times New Roman" w:cs="Times New Roman"/>
                <w:lang w:eastAsia="lv-LV"/>
              </w:rPr>
              <w:t xml:space="preserve">Ja tiktu iekļauts šāds precizējums, pašvaldībai tiktu piešķirta izvēles iespēja, vai konkrēto neapbūvēto zemi pieņemt vai nepieņemt. Tomēr </w:t>
            </w:r>
            <w:r w:rsidRPr="0015297E">
              <w:rPr>
                <w:rFonts w:ascii="Times New Roman" w:hAnsi="Times New Roman" w:cs="Times New Roman"/>
              </w:rPr>
              <w:t xml:space="preserve"> pašvaldība vislabāk var izvērtēt, kā tālāk rīkoties ar savā teritorijā esošu neapbūvētu zemi lauku apvidos.  Turklāt, saskaņā ar likuma “Par pašvaldībām” 15.panta 13.punktu viena no pašvaldību autonomajām funkcijām ir saskaņā ar attiecīgās pašvaldības teritorijas plānojumu noteikt zemes izmantošanas un apbūves kārtību. Pašvaldība   ar  neapbūvētu zemi lauku apvidos var rīkoties arī atbilstoši Publiskas personas mantas atsavināšanas likumam. </w:t>
            </w:r>
          </w:p>
          <w:p w14:paraId="0640E975" w14:textId="77777777" w:rsidR="00292F17" w:rsidRPr="0015297E" w:rsidRDefault="00292F17" w:rsidP="00292F17">
            <w:pPr>
              <w:spacing w:after="0" w:line="240" w:lineRule="auto"/>
              <w:jc w:val="both"/>
              <w:rPr>
                <w:rFonts w:ascii="Times New Roman" w:hAnsi="Times New Roman" w:cs="Times New Roman"/>
              </w:rPr>
            </w:pPr>
          </w:p>
          <w:p w14:paraId="6B1407C4" w14:textId="1EB6F357" w:rsidR="00292F17" w:rsidRPr="0015297E" w:rsidRDefault="00292F17" w:rsidP="00292F17">
            <w:pPr>
              <w:spacing w:after="0" w:line="240" w:lineRule="auto"/>
              <w:jc w:val="both"/>
              <w:rPr>
                <w:rFonts w:ascii="Times New Roman" w:hAnsi="Times New Roman" w:cs="Times New Roman"/>
              </w:rPr>
            </w:pPr>
            <w:r w:rsidRPr="0015297E">
              <w:rPr>
                <w:rFonts w:ascii="Times New Roman" w:hAnsi="Times New Roman" w:cs="Times New Roman"/>
                <w:b/>
              </w:rPr>
              <w:t xml:space="preserve">Panākta vienošanās virzīt noteikumu projektu turpmākai izskatīšanai, neietverot noteikumu projektā attiecīgo iebildumu. </w:t>
            </w:r>
            <w:r w:rsidRPr="0015297E">
              <w:rPr>
                <w:rFonts w:ascii="Times New Roman" w:hAnsi="Times New Roman" w:cs="Times New Roman"/>
              </w:rPr>
              <w:t xml:space="preserve">Nepieciešams identificēt MK noteikumu Nr.1354 32.7.apakšpunktā ietvertā regulējuma ieviešanas mērķi un izdiskutēt šādas normas turpmāku nepieciešamību un iespējamos piemērošanas risinājumus. </w:t>
            </w:r>
          </w:p>
          <w:p w14:paraId="585A16AC" w14:textId="77777777" w:rsidR="00292F17" w:rsidRPr="0015297E" w:rsidRDefault="00292F17" w:rsidP="00292F17">
            <w:pPr>
              <w:spacing w:after="0" w:line="240" w:lineRule="auto"/>
              <w:jc w:val="both"/>
              <w:rPr>
                <w:rFonts w:ascii="Times New Roman" w:eastAsia="Times New Roman" w:hAnsi="Times New Roman" w:cs="Times New Roman"/>
                <w:b/>
                <w:lang w:eastAsia="lv-LV"/>
              </w:rPr>
            </w:pPr>
          </w:p>
          <w:p w14:paraId="3EC6A3A6" w14:textId="4596FC04" w:rsidR="00292F17" w:rsidRPr="0015297E" w:rsidRDefault="00292F17" w:rsidP="00292F17">
            <w:pPr>
              <w:spacing w:after="0" w:line="240" w:lineRule="auto"/>
              <w:jc w:val="both"/>
              <w:rPr>
                <w:rFonts w:ascii="Times New Roman" w:eastAsia="Times New Roman" w:hAnsi="Times New Roman" w:cs="Times New Roman"/>
                <w:b/>
                <w:lang w:eastAsia="lv-LV"/>
              </w:rPr>
            </w:pPr>
            <w:r w:rsidRPr="00F026C7">
              <w:rPr>
                <w:rFonts w:ascii="Times New Roman" w:eastAsia="Times New Roman" w:hAnsi="Times New Roman" w:cs="Times New Roman"/>
                <w:b/>
                <w:lang w:eastAsia="lv-LV"/>
              </w:rPr>
              <w:lastRenderedPageBreak/>
              <w:t>Problēmjautājums tiks risināts darba grupā, ko izveidos Valsts ieņēmumu dienests, lai izstrādātu   konceptuālu ziņojumu par tiesiskā regulējuma problēmjautājumiem saistībā ar mantas piekritību valstij un valstij piekritīgo mantu. Darba grupā  tiks iesaistīti vismaz Finanšu ministrijas, Tieslietu ministrijas, Ekonomikas ministrijas, Iekšlietu ministrijas, Vides aizsardzības un reģionālās attīstības</w:t>
            </w:r>
            <w:r w:rsidRPr="0015297E">
              <w:rPr>
                <w:rFonts w:ascii="Times New Roman" w:eastAsia="Times New Roman" w:hAnsi="Times New Roman" w:cs="Times New Roman"/>
                <w:b/>
                <w:lang w:eastAsia="lv-LV"/>
              </w:rPr>
              <w:t xml:space="preserve"> ministrijas</w:t>
            </w:r>
            <w:r>
              <w:rPr>
                <w:rFonts w:ascii="Times New Roman" w:eastAsia="Times New Roman" w:hAnsi="Times New Roman" w:cs="Times New Roman"/>
                <w:b/>
                <w:lang w:eastAsia="lv-LV"/>
              </w:rPr>
              <w:t xml:space="preserve"> un Latvijas Pašvaldību savienības</w:t>
            </w:r>
            <w:r w:rsidRPr="0015297E">
              <w:rPr>
                <w:rFonts w:ascii="Times New Roman" w:eastAsia="Times New Roman" w:hAnsi="Times New Roman" w:cs="Times New Roman"/>
                <w:b/>
                <w:lang w:eastAsia="lv-LV"/>
              </w:rPr>
              <w:t xml:space="preserve"> pārstāvji, kā arī, atbilstoši ministriju vērtējumam, to padotības iestāžu pārstāvji.</w:t>
            </w:r>
          </w:p>
        </w:tc>
        <w:tc>
          <w:tcPr>
            <w:tcW w:w="960" w:type="pct"/>
            <w:vMerge w:val="restart"/>
            <w:tcBorders>
              <w:top w:val="outset" w:sz="6" w:space="0" w:color="auto"/>
              <w:left w:val="outset" w:sz="6" w:space="0" w:color="auto"/>
              <w:right w:val="outset" w:sz="6" w:space="0" w:color="auto"/>
            </w:tcBorders>
          </w:tcPr>
          <w:p w14:paraId="3CFD1492" w14:textId="107ABE56" w:rsidR="00292F17" w:rsidRPr="0015297E" w:rsidRDefault="00292F17" w:rsidP="00292F17">
            <w:pPr>
              <w:tabs>
                <w:tab w:val="left" w:pos="993"/>
              </w:tabs>
              <w:spacing w:after="120" w:line="240" w:lineRule="auto"/>
              <w:jc w:val="both"/>
              <w:rPr>
                <w:rFonts w:ascii="Times New Roman" w:eastAsia="Times New Roman" w:hAnsi="Times New Roman"/>
                <w:lang w:eastAsia="lv-LV"/>
              </w:rPr>
            </w:pPr>
            <w:r w:rsidRPr="0015297E">
              <w:rPr>
                <w:rFonts w:ascii="Times New Roman" w:eastAsia="Times New Roman" w:hAnsi="Times New Roman"/>
                <w:lang w:eastAsia="lv-LV"/>
              </w:rPr>
              <w:lastRenderedPageBreak/>
              <w:t>Spēkā esošā MK noteikumu Nr.1354 32.7.</w:t>
            </w:r>
            <w:r w:rsidR="00EE18F3">
              <w:rPr>
                <w:rFonts w:ascii="Times New Roman" w:eastAsia="Times New Roman" w:hAnsi="Times New Roman"/>
                <w:lang w:eastAsia="lv-LV"/>
              </w:rPr>
              <w:t xml:space="preserve"> </w:t>
            </w:r>
            <w:r w:rsidRPr="0015297E">
              <w:rPr>
                <w:rFonts w:ascii="Times New Roman" w:eastAsia="Times New Roman" w:hAnsi="Times New Roman"/>
                <w:lang w:eastAsia="lv-LV"/>
              </w:rPr>
              <w:t>apakšpunkta redakcija netiek grozīta.</w:t>
            </w:r>
          </w:p>
          <w:p w14:paraId="6580F1BE" w14:textId="5EFE37B7" w:rsidR="00292F17" w:rsidRPr="0015297E" w:rsidRDefault="00292F17" w:rsidP="00292F17">
            <w:pPr>
              <w:tabs>
                <w:tab w:val="left" w:pos="993"/>
              </w:tabs>
              <w:spacing w:after="120" w:line="240" w:lineRule="auto"/>
              <w:jc w:val="both"/>
              <w:rPr>
                <w:rFonts w:ascii="Times New Roman" w:eastAsia="Times New Roman" w:hAnsi="Times New Roman"/>
                <w:lang w:eastAsia="lv-LV"/>
              </w:rPr>
            </w:pPr>
          </w:p>
        </w:tc>
      </w:tr>
      <w:tr w:rsidR="00292F17" w:rsidRPr="00F13E00" w14:paraId="30460213"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68328982" w14:textId="4F324716" w:rsidR="00292F17" w:rsidRDefault="00292F17" w:rsidP="00292F17">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r w:rsidR="00563CEE">
              <w:rPr>
                <w:rFonts w:ascii="Arial" w:eastAsia="Times New Roman" w:hAnsi="Arial" w:cs="Arial"/>
                <w:color w:val="414142"/>
                <w:sz w:val="20"/>
                <w:szCs w:val="20"/>
                <w:lang w:eastAsia="lv-LV"/>
              </w:rPr>
              <w:t>5</w:t>
            </w:r>
            <w:r>
              <w:rPr>
                <w:rFonts w:ascii="Arial" w:eastAsia="Times New Roman" w:hAnsi="Arial" w:cs="Arial"/>
                <w:color w:val="414142"/>
                <w:sz w:val="20"/>
                <w:szCs w:val="20"/>
                <w:lang w:eastAsia="lv-LV"/>
              </w:rPr>
              <w:t>.</w:t>
            </w:r>
          </w:p>
        </w:tc>
        <w:tc>
          <w:tcPr>
            <w:tcW w:w="1006" w:type="pct"/>
            <w:vMerge/>
            <w:tcBorders>
              <w:left w:val="outset" w:sz="6" w:space="0" w:color="auto"/>
              <w:bottom w:val="outset" w:sz="6" w:space="0" w:color="auto"/>
              <w:right w:val="outset" w:sz="6" w:space="0" w:color="auto"/>
            </w:tcBorders>
          </w:tcPr>
          <w:p w14:paraId="75D23FC0" w14:textId="1979E0F5" w:rsidR="00292F17" w:rsidRPr="00D50126" w:rsidRDefault="00292F17" w:rsidP="00292F17">
            <w:pPr>
              <w:spacing w:after="0" w:line="240" w:lineRule="auto"/>
              <w:rPr>
                <w:rFonts w:ascii="Times New Roman" w:eastAsia="Times New Roman" w:hAnsi="Times New Roman" w:cs="Times New Roman"/>
                <w:color w:val="414142"/>
                <w:lang w:eastAsia="lv-LV"/>
              </w:rPr>
            </w:pPr>
          </w:p>
        </w:tc>
        <w:tc>
          <w:tcPr>
            <w:tcW w:w="1408" w:type="pct"/>
            <w:tcBorders>
              <w:top w:val="outset" w:sz="6" w:space="0" w:color="auto"/>
              <w:left w:val="outset" w:sz="6" w:space="0" w:color="auto"/>
              <w:bottom w:val="outset" w:sz="6" w:space="0" w:color="auto"/>
              <w:right w:val="outset" w:sz="6" w:space="0" w:color="auto"/>
            </w:tcBorders>
          </w:tcPr>
          <w:p w14:paraId="51E91DEF" w14:textId="18106032" w:rsidR="00292F17" w:rsidRPr="00B54EBA" w:rsidRDefault="00292F17" w:rsidP="00292F17">
            <w:pPr>
              <w:spacing w:after="0" w:line="240" w:lineRule="auto"/>
              <w:jc w:val="both"/>
              <w:rPr>
                <w:rFonts w:ascii="Times New Roman" w:eastAsia="Times New Roman" w:hAnsi="Times New Roman" w:cs="Times New Roman"/>
                <w:b/>
                <w:bCs/>
              </w:rPr>
            </w:pPr>
            <w:r w:rsidRPr="00B54EBA">
              <w:rPr>
                <w:rFonts w:ascii="Times New Roman" w:eastAsia="Times New Roman" w:hAnsi="Times New Roman" w:cs="Times New Roman"/>
                <w:b/>
                <w:bCs/>
              </w:rPr>
              <w:t xml:space="preserve">VARAM </w:t>
            </w:r>
            <w:r w:rsidRPr="004006B0">
              <w:rPr>
                <w:rFonts w:ascii="Times New Roman" w:eastAsia="Times New Roman" w:hAnsi="Times New Roman" w:cs="Times New Roman"/>
                <w:b/>
                <w:bCs/>
              </w:rPr>
              <w:t>(27.11.2020. Nr.1-22/10608)</w:t>
            </w:r>
          </w:p>
          <w:p w14:paraId="1DE4AECD" w14:textId="2DBD4ABE" w:rsidR="00292F17" w:rsidRPr="00B54EBA" w:rsidRDefault="00292F17" w:rsidP="00292F17">
            <w:pPr>
              <w:spacing w:after="0" w:line="240" w:lineRule="auto"/>
              <w:jc w:val="both"/>
              <w:rPr>
                <w:rFonts w:ascii="Times New Roman" w:eastAsia="Times New Roman" w:hAnsi="Times New Roman" w:cs="Times New Roman"/>
                <w:color w:val="000000"/>
              </w:rPr>
            </w:pPr>
            <w:r w:rsidRPr="00B54EBA">
              <w:rPr>
                <w:rFonts w:ascii="Times New Roman" w:eastAsia="Times New Roman" w:hAnsi="Times New Roman" w:cs="Times New Roman"/>
                <w:bCs/>
              </w:rPr>
              <w:t>Tāpat lūdzam izvērtēt, vai šajā punktā ir nepieciešams norādīt kādai juridiska personai šī zeme ir piederējusi, tādējādi sašaurinot, kādas zemes var tikt nodotas pašvaldībām.</w:t>
            </w:r>
          </w:p>
        </w:tc>
        <w:tc>
          <w:tcPr>
            <w:tcW w:w="1267" w:type="pct"/>
            <w:tcBorders>
              <w:top w:val="outset" w:sz="6" w:space="0" w:color="auto"/>
              <w:left w:val="outset" w:sz="6" w:space="0" w:color="auto"/>
              <w:bottom w:val="outset" w:sz="6" w:space="0" w:color="auto"/>
              <w:right w:val="outset" w:sz="6" w:space="0" w:color="auto"/>
            </w:tcBorders>
          </w:tcPr>
          <w:p w14:paraId="2407F9F9" w14:textId="51D45D14" w:rsidR="00292F17" w:rsidRPr="00A83127" w:rsidRDefault="00292F17" w:rsidP="00292F17">
            <w:pPr>
              <w:spacing w:after="0" w:line="240" w:lineRule="auto"/>
              <w:jc w:val="both"/>
              <w:rPr>
                <w:rFonts w:ascii="Times New Roman" w:hAnsi="Times New Roman" w:cs="Times New Roman"/>
              </w:rPr>
            </w:pPr>
            <w:r w:rsidRPr="00FB063B">
              <w:rPr>
                <w:rFonts w:ascii="Times New Roman" w:hAnsi="Times New Roman" w:cs="Times New Roman"/>
                <w:b/>
              </w:rPr>
              <w:t>Panākta vienošanās virzīt noteikumu projektu turpmākai izskatīšanai, neietverot noteikumu projektā attiecīgo iebildumu</w:t>
            </w:r>
            <w:r>
              <w:rPr>
                <w:rFonts w:ascii="Times New Roman" w:hAnsi="Times New Roman" w:cs="Times New Roman"/>
                <w:b/>
              </w:rPr>
              <w:t xml:space="preserve">. </w:t>
            </w:r>
            <w:r w:rsidRPr="00FB063B">
              <w:rPr>
                <w:rFonts w:ascii="Times New Roman" w:hAnsi="Times New Roman" w:cs="Times New Roman"/>
              </w:rPr>
              <w:t xml:space="preserve">Nepieciešams identificēt MK noteikumu Nr.1354 32.7.apakšpunktā ietvertā regulējuma </w:t>
            </w:r>
            <w:r>
              <w:rPr>
                <w:rFonts w:ascii="Times New Roman" w:hAnsi="Times New Roman" w:cs="Times New Roman"/>
              </w:rPr>
              <w:t>ieviešanas</w:t>
            </w:r>
            <w:r w:rsidRPr="00FB063B">
              <w:rPr>
                <w:rFonts w:ascii="Times New Roman" w:hAnsi="Times New Roman" w:cs="Times New Roman"/>
              </w:rPr>
              <w:t xml:space="preserve"> mērķi un izdiskutēt šādas normas turpmāku nepieciešamību</w:t>
            </w:r>
            <w:r>
              <w:rPr>
                <w:rFonts w:ascii="Times New Roman" w:hAnsi="Times New Roman" w:cs="Times New Roman"/>
              </w:rPr>
              <w:t xml:space="preserve"> un iespējamos piemērošanas risinājumus. </w:t>
            </w:r>
          </w:p>
          <w:p w14:paraId="234C8540" w14:textId="49A0AD2F" w:rsidR="00292F17" w:rsidRDefault="00292F17" w:rsidP="00292F17">
            <w:pPr>
              <w:spacing w:after="0" w:line="240" w:lineRule="auto"/>
              <w:jc w:val="both"/>
              <w:rPr>
                <w:rFonts w:ascii="Times New Roman" w:eastAsia="Times New Roman" w:hAnsi="Times New Roman" w:cs="Times New Roman"/>
                <w:b/>
                <w:lang w:eastAsia="lv-LV"/>
              </w:rPr>
            </w:pPr>
          </w:p>
          <w:p w14:paraId="6912A04C" w14:textId="5900AE09" w:rsidR="00292F17" w:rsidRPr="005A3212" w:rsidRDefault="00292F17" w:rsidP="00292F17">
            <w:pPr>
              <w:spacing w:after="0" w:line="240" w:lineRule="auto"/>
              <w:jc w:val="both"/>
              <w:rPr>
                <w:rFonts w:ascii="Times New Roman" w:eastAsia="Times New Roman" w:hAnsi="Times New Roman" w:cs="Times New Roman"/>
                <w:b/>
                <w:color w:val="414142"/>
                <w:lang w:eastAsia="lv-LV"/>
              </w:rPr>
            </w:pPr>
            <w:r w:rsidRPr="00F026C7">
              <w:rPr>
                <w:rFonts w:ascii="Times New Roman" w:eastAsia="Times New Roman" w:hAnsi="Times New Roman" w:cs="Times New Roman"/>
                <w:b/>
                <w:lang w:eastAsia="lv-LV"/>
              </w:rPr>
              <w:t xml:space="preserve">Problēmjautājums tiks risināts darba grupā, ko izveidos Valsts ieņēmumu dienests, lai izstrādātu   konceptuālu ziņojumu par tiesiskā regulējuma problēmjautājumiem saistībā ar mantas piekritību valstij un valstij </w:t>
            </w:r>
            <w:r w:rsidRPr="00F026C7">
              <w:rPr>
                <w:rFonts w:ascii="Times New Roman" w:eastAsia="Times New Roman" w:hAnsi="Times New Roman" w:cs="Times New Roman"/>
                <w:b/>
                <w:lang w:eastAsia="lv-LV"/>
              </w:rPr>
              <w:lastRenderedPageBreak/>
              <w:t xml:space="preserve">piekritīgo mantu. Darba grupā  tiks iesaistīti vismaz Finanšu </w:t>
            </w:r>
            <w:r w:rsidRPr="004E43B1">
              <w:rPr>
                <w:rFonts w:ascii="Times New Roman" w:eastAsia="Times New Roman" w:hAnsi="Times New Roman" w:cs="Times New Roman"/>
                <w:b/>
                <w:lang w:eastAsia="lv-LV"/>
              </w:rPr>
              <w:t>ministrijas</w:t>
            </w:r>
            <w:r w:rsidRPr="00337133">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sidRPr="00455C24">
              <w:rPr>
                <w:rFonts w:ascii="Times New Roman" w:eastAsia="Times New Roman" w:hAnsi="Times New Roman" w:cs="Times New Roman"/>
                <w:b/>
                <w:lang w:eastAsia="lv-LV"/>
              </w:rPr>
              <w:t>Tieslietu ministrij</w:t>
            </w:r>
            <w:r>
              <w:rPr>
                <w:rFonts w:ascii="Times New Roman" w:eastAsia="Times New Roman" w:hAnsi="Times New Roman" w:cs="Times New Roman"/>
                <w:b/>
                <w:lang w:eastAsia="lv-LV"/>
              </w:rPr>
              <w:t>as</w:t>
            </w:r>
            <w:r w:rsidRPr="00455C24">
              <w:rPr>
                <w:rFonts w:ascii="Times New Roman" w:eastAsia="Times New Roman" w:hAnsi="Times New Roman" w:cs="Times New Roman"/>
                <w:b/>
                <w:lang w:eastAsia="lv-LV"/>
              </w:rPr>
              <w:t>, Ekonomikas ministrij</w:t>
            </w:r>
            <w:r>
              <w:rPr>
                <w:rFonts w:ascii="Times New Roman" w:eastAsia="Times New Roman" w:hAnsi="Times New Roman" w:cs="Times New Roman"/>
                <w:b/>
                <w:lang w:eastAsia="lv-LV"/>
              </w:rPr>
              <w:t>as</w:t>
            </w:r>
            <w:r w:rsidRPr="00455C24">
              <w:rPr>
                <w:rFonts w:ascii="Times New Roman" w:eastAsia="Times New Roman" w:hAnsi="Times New Roman" w:cs="Times New Roman"/>
                <w:b/>
                <w:lang w:eastAsia="lv-LV"/>
              </w:rPr>
              <w:t>, Iekšlietu ministrij</w:t>
            </w:r>
            <w:r>
              <w:rPr>
                <w:rFonts w:ascii="Times New Roman" w:eastAsia="Times New Roman" w:hAnsi="Times New Roman" w:cs="Times New Roman"/>
                <w:b/>
                <w:lang w:eastAsia="lv-LV"/>
              </w:rPr>
              <w:t xml:space="preserve">as, </w:t>
            </w:r>
            <w:r w:rsidRPr="00455C24">
              <w:rPr>
                <w:rFonts w:ascii="Times New Roman" w:eastAsia="Times New Roman" w:hAnsi="Times New Roman" w:cs="Times New Roman"/>
                <w:b/>
                <w:lang w:eastAsia="lv-LV"/>
              </w:rPr>
              <w:t>Vides aizsardzības un reģionālā</w:t>
            </w:r>
            <w:r w:rsidRPr="00E85C0A">
              <w:rPr>
                <w:rFonts w:ascii="Times New Roman" w:eastAsia="Times New Roman" w:hAnsi="Times New Roman" w:cs="Times New Roman"/>
                <w:b/>
                <w:lang w:eastAsia="lv-LV"/>
              </w:rPr>
              <w:t>s</w:t>
            </w:r>
            <w:r w:rsidRPr="00455C24">
              <w:rPr>
                <w:rFonts w:ascii="Times New Roman" w:eastAsia="Times New Roman" w:hAnsi="Times New Roman" w:cs="Times New Roman"/>
                <w:b/>
                <w:lang w:eastAsia="lv-LV"/>
              </w:rPr>
              <w:t xml:space="preserve"> attīstības ministrij</w:t>
            </w:r>
            <w:r>
              <w:rPr>
                <w:rFonts w:ascii="Times New Roman" w:eastAsia="Times New Roman" w:hAnsi="Times New Roman" w:cs="Times New Roman"/>
                <w:b/>
                <w:lang w:eastAsia="lv-LV"/>
              </w:rPr>
              <w:t>as un Latvijas Pašvaldību savienības pārstāvji, kā arī, atbilstoši ministriju vērtējumam, to padotības iestāžu pārstāvji.</w:t>
            </w:r>
          </w:p>
        </w:tc>
        <w:tc>
          <w:tcPr>
            <w:tcW w:w="960" w:type="pct"/>
            <w:vMerge/>
            <w:tcBorders>
              <w:left w:val="outset" w:sz="6" w:space="0" w:color="auto"/>
              <w:bottom w:val="outset" w:sz="6" w:space="0" w:color="auto"/>
              <w:right w:val="outset" w:sz="6" w:space="0" w:color="auto"/>
            </w:tcBorders>
          </w:tcPr>
          <w:p w14:paraId="0A9C7BCC" w14:textId="77777777" w:rsidR="00292F17" w:rsidRPr="00A6471F" w:rsidRDefault="00292F17" w:rsidP="00292F17">
            <w:pPr>
              <w:tabs>
                <w:tab w:val="left" w:pos="993"/>
              </w:tabs>
              <w:spacing w:after="120" w:line="240" w:lineRule="auto"/>
              <w:jc w:val="both"/>
              <w:rPr>
                <w:rFonts w:ascii="Times New Roman" w:eastAsia="Times New Roman" w:hAnsi="Times New Roman"/>
                <w:bCs/>
                <w:sz w:val="24"/>
                <w:szCs w:val="24"/>
                <w:highlight w:val="yellow"/>
              </w:rPr>
            </w:pPr>
          </w:p>
        </w:tc>
      </w:tr>
      <w:tr w:rsidR="004E43B1" w:rsidRPr="00F13E00" w14:paraId="6DAAEF74" w14:textId="77777777" w:rsidTr="0090090D">
        <w:trPr>
          <w:trHeight w:val="3484"/>
          <w:tblCellSpacing w:w="15" w:type="dxa"/>
        </w:trPr>
        <w:tc>
          <w:tcPr>
            <w:tcW w:w="299" w:type="pct"/>
            <w:tcBorders>
              <w:top w:val="outset" w:sz="6" w:space="0" w:color="auto"/>
              <w:left w:val="outset" w:sz="6" w:space="0" w:color="auto"/>
              <w:bottom w:val="outset" w:sz="6" w:space="0" w:color="auto"/>
              <w:right w:val="outset" w:sz="6" w:space="0" w:color="auto"/>
            </w:tcBorders>
          </w:tcPr>
          <w:p w14:paraId="665666AF" w14:textId="56DDE451" w:rsidR="004E43B1" w:rsidRDefault="004E43B1" w:rsidP="004E43B1">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r w:rsidR="00563CEE">
              <w:rPr>
                <w:rFonts w:ascii="Arial" w:eastAsia="Times New Roman" w:hAnsi="Arial" w:cs="Arial"/>
                <w:color w:val="414142"/>
                <w:sz w:val="20"/>
                <w:szCs w:val="20"/>
                <w:lang w:eastAsia="lv-LV"/>
              </w:rPr>
              <w:t>6</w:t>
            </w:r>
            <w:r>
              <w:rPr>
                <w:rFonts w:ascii="Arial" w:eastAsia="Times New Roman" w:hAnsi="Arial" w:cs="Arial"/>
                <w:color w:val="414142"/>
                <w:sz w:val="20"/>
                <w:szCs w:val="20"/>
                <w:lang w:eastAsia="lv-LV"/>
              </w:rPr>
              <w:t>.</w:t>
            </w:r>
          </w:p>
        </w:tc>
        <w:tc>
          <w:tcPr>
            <w:tcW w:w="1006" w:type="pct"/>
            <w:tcBorders>
              <w:top w:val="nil"/>
              <w:left w:val="outset" w:sz="6" w:space="0" w:color="auto"/>
              <w:bottom w:val="outset" w:sz="6" w:space="0" w:color="auto"/>
              <w:right w:val="outset" w:sz="6" w:space="0" w:color="auto"/>
            </w:tcBorders>
          </w:tcPr>
          <w:p w14:paraId="1BAE2995" w14:textId="77777777" w:rsidR="004E43B1" w:rsidRPr="00E257F6" w:rsidRDefault="004E43B1" w:rsidP="004E43B1">
            <w:pPr>
              <w:spacing w:after="0" w:line="240" w:lineRule="auto"/>
              <w:rPr>
                <w:rFonts w:ascii="Times New Roman" w:eastAsia="Times New Roman" w:hAnsi="Times New Roman" w:cs="Times New Roman"/>
                <w:color w:val="414142"/>
                <w:lang w:eastAsia="lv-LV"/>
              </w:rPr>
            </w:pPr>
          </w:p>
        </w:tc>
        <w:tc>
          <w:tcPr>
            <w:tcW w:w="1408" w:type="pct"/>
            <w:tcBorders>
              <w:top w:val="outset" w:sz="6" w:space="0" w:color="auto"/>
              <w:left w:val="outset" w:sz="6" w:space="0" w:color="auto"/>
              <w:bottom w:val="outset" w:sz="6" w:space="0" w:color="auto"/>
              <w:right w:val="outset" w:sz="6" w:space="0" w:color="auto"/>
            </w:tcBorders>
          </w:tcPr>
          <w:p w14:paraId="4DE90950" w14:textId="556E7491" w:rsidR="004E43B1" w:rsidRPr="00E257F6" w:rsidRDefault="004E43B1" w:rsidP="00337133">
            <w:pPr>
              <w:jc w:val="both"/>
              <w:rPr>
                <w:rFonts w:ascii="Times New Roman" w:hAnsi="Times New Roman" w:cs="Times New Roman"/>
                <w:b/>
              </w:rPr>
            </w:pPr>
            <w:r w:rsidRPr="00E257F6">
              <w:rPr>
                <w:rFonts w:ascii="Times New Roman" w:hAnsi="Times New Roman" w:cs="Times New Roman"/>
                <w:b/>
              </w:rPr>
              <w:t>VARAM  (21.04.2021. Nr.1-132/3908)</w:t>
            </w:r>
          </w:p>
          <w:p w14:paraId="2F185B30" w14:textId="248D0D88" w:rsidR="004E43B1" w:rsidRPr="00E257F6" w:rsidRDefault="004E43B1" w:rsidP="00337133">
            <w:pPr>
              <w:jc w:val="both"/>
              <w:rPr>
                <w:rFonts w:ascii="Times New Roman" w:hAnsi="Times New Roman" w:cs="Times New Roman"/>
              </w:rPr>
            </w:pPr>
            <w:r w:rsidRPr="00E257F6">
              <w:rPr>
                <w:rFonts w:ascii="Times New Roman" w:hAnsi="Times New Roman" w:cs="Times New Roman"/>
              </w:rPr>
              <w:t xml:space="preserve">Lūdzam noteikumu projektā iekļaut grozījumus noteikumu 32.7.apakšpunktā un izvērtēt, vai šajā punktā ir nepieciešams norādīt kādai juridiska personai šī zeme ir piederējusi, tādējādi sašaurinot, kādas zemes var tikt nodotas pašvaldībām. </w:t>
            </w:r>
          </w:p>
          <w:p w14:paraId="546EFA35" w14:textId="77777777" w:rsidR="004E43B1" w:rsidRPr="00E257F6" w:rsidRDefault="004E43B1" w:rsidP="00337133">
            <w:pPr>
              <w:jc w:val="both"/>
              <w:rPr>
                <w:rFonts w:ascii="Times New Roman" w:hAnsi="Times New Roman" w:cs="Times New Roman"/>
              </w:rPr>
            </w:pPr>
            <w:r w:rsidRPr="00E257F6">
              <w:rPr>
                <w:rFonts w:ascii="Times New Roman" w:hAnsi="Times New Roman" w:cs="Times New Roman"/>
              </w:rPr>
              <w:t xml:space="preserve">Pamatojums: VARAM ir sagatavojusi tiesību akta projektu "Par valstij piekrītošā nekustamā īpašuma "Vilnīši" ½ domājamās daļas, Liepnas pagastā, Alūksnes novadā, nodošanu Alūksnes novada pašvaldības īpašumā" (VSS-211). Par šo projektu VARAM saņēma Tieslietu ministrijas iebildumu, kas balstās uz noteikumu 32.7.apakšpunktā noteikto un Tieslietu ministrijas ieskatā 32.7. apakšpunkta ir noteikti kritēriji, kam jāizpildās, lai valstij piekritīgo bezmantinieka mantu nodotu pašvaldībai – tai ir jābūt zemnieku saimniecību neapbūvētai </w:t>
            </w:r>
            <w:r w:rsidRPr="00E257F6">
              <w:rPr>
                <w:rFonts w:ascii="Times New Roman" w:hAnsi="Times New Roman" w:cs="Times New Roman"/>
              </w:rPr>
              <w:lastRenderedPageBreak/>
              <w:t>zemei. “Un tā kā Ministru kabineta noteikumu</w:t>
            </w:r>
            <w:r w:rsidRPr="00E257F6">
              <w:t xml:space="preserve"> </w:t>
            </w:r>
            <w:r w:rsidRPr="00E257F6">
              <w:rPr>
                <w:rFonts w:ascii="Times New Roman" w:hAnsi="Times New Roman" w:cs="Times New Roman"/>
              </w:rPr>
              <w:t>Nr.1354 32.7.apakšpunkā minētie kritēriji šobrīd neizpildās , tie nav piemērojami, tiesību akta projekta virzība būtu jāaptur līdz tiek precizēts minētais apakšpunkts un tajā tiek svītroti vārdi "zemnieku saimniecību neapbūvētā zeme"”.</w:t>
            </w:r>
          </w:p>
          <w:p w14:paraId="037E0316" w14:textId="47B6906A" w:rsidR="004E43B1" w:rsidRPr="00E257F6" w:rsidRDefault="004E43B1" w:rsidP="00337133">
            <w:pPr>
              <w:jc w:val="both"/>
              <w:rPr>
                <w:rFonts w:ascii="Times New Roman" w:hAnsi="Times New Roman" w:cs="Times New Roman"/>
              </w:rPr>
            </w:pPr>
            <w:r w:rsidRPr="00E257F6">
              <w:rPr>
                <w:rFonts w:ascii="Times New Roman" w:hAnsi="Times New Roman" w:cs="Times New Roman"/>
              </w:rPr>
              <w:t>Līdz ar to, ja noteikumu projektā netiks iekļauti grozījumi 32.7.apakšpunktā, tas nozīmē, ka tiesību akta projekta par nekustamā īpašuma nodošanu Alūksnes novada pašvaldībai, tiks atlikts uz nenoteiktu laiku un šajā Valsts ieņēmuma dienestam būs jānodrošina mantas neskartību un saglabāšanu.</w:t>
            </w:r>
          </w:p>
        </w:tc>
        <w:tc>
          <w:tcPr>
            <w:tcW w:w="1267" w:type="pct"/>
            <w:tcBorders>
              <w:top w:val="outset" w:sz="6" w:space="0" w:color="auto"/>
              <w:left w:val="outset" w:sz="6" w:space="0" w:color="auto"/>
              <w:bottom w:val="outset" w:sz="6" w:space="0" w:color="auto"/>
              <w:right w:val="outset" w:sz="6" w:space="0" w:color="auto"/>
            </w:tcBorders>
          </w:tcPr>
          <w:p w14:paraId="777ECAF4" w14:textId="77777777" w:rsidR="004E43B1" w:rsidRPr="00E257F6" w:rsidRDefault="004E43B1" w:rsidP="004E43B1">
            <w:pPr>
              <w:spacing w:after="0" w:line="240" w:lineRule="auto"/>
              <w:jc w:val="both"/>
              <w:rPr>
                <w:rFonts w:ascii="Times New Roman" w:hAnsi="Times New Roman" w:cs="Times New Roman"/>
              </w:rPr>
            </w:pPr>
            <w:r w:rsidRPr="00E257F6">
              <w:rPr>
                <w:rFonts w:ascii="Times New Roman" w:hAnsi="Times New Roman" w:cs="Times New Roman"/>
                <w:b/>
              </w:rPr>
              <w:lastRenderedPageBreak/>
              <w:t xml:space="preserve">Panākta vienošanās virzīt noteikumu projektu turpmākai izskatīšanai, neietverot noteikumu projektā attiecīgo iebildumu. </w:t>
            </w:r>
            <w:r w:rsidRPr="00E257F6">
              <w:rPr>
                <w:rFonts w:ascii="Times New Roman" w:hAnsi="Times New Roman" w:cs="Times New Roman"/>
              </w:rPr>
              <w:t xml:space="preserve">Nepieciešams identificēt MK noteikumu Nr.1354 32.7.apakšpunktā ietvertā regulējuma ieviešanas mērķi un izdiskutēt šādas normas turpmāku nepieciešamību un iespējamos piemērošanas risinājumus. </w:t>
            </w:r>
          </w:p>
          <w:p w14:paraId="563CE0C9" w14:textId="77777777" w:rsidR="004E43B1" w:rsidRPr="00E257F6" w:rsidRDefault="004E43B1" w:rsidP="004E43B1">
            <w:pPr>
              <w:spacing w:after="0" w:line="240" w:lineRule="auto"/>
              <w:jc w:val="both"/>
              <w:rPr>
                <w:rFonts w:ascii="Times New Roman" w:eastAsia="Times New Roman" w:hAnsi="Times New Roman" w:cs="Times New Roman"/>
                <w:b/>
                <w:lang w:eastAsia="lv-LV"/>
              </w:rPr>
            </w:pPr>
          </w:p>
          <w:p w14:paraId="14492130" w14:textId="78885974" w:rsidR="004E43B1" w:rsidRPr="00E257F6" w:rsidRDefault="004E43B1" w:rsidP="004E43B1">
            <w:pPr>
              <w:spacing w:after="0" w:line="240" w:lineRule="auto"/>
              <w:jc w:val="both"/>
              <w:rPr>
                <w:rFonts w:ascii="Times New Roman" w:hAnsi="Times New Roman" w:cs="Times New Roman"/>
                <w:b/>
              </w:rPr>
            </w:pPr>
            <w:r w:rsidRPr="00E257F6">
              <w:rPr>
                <w:rFonts w:ascii="Times New Roman" w:eastAsia="Times New Roman" w:hAnsi="Times New Roman" w:cs="Times New Roman"/>
                <w:b/>
                <w:lang w:eastAsia="lv-LV"/>
              </w:rPr>
              <w:t xml:space="preserve">Problēmjautājums tiks risināts darba grupā, ko izveidos Valsts ieņēmumu dienests, lai izstrādātu   konceptuālu ziņojumu par tiesiskā regulējuma problēmjautājumiem saistībā ar mantas piekritību valstij un valstij piekritīgo mantu. Darba grupā  tiks iesaistīti vismaz Finanšu ministrijas, Tieslietu ministrijas, Ekonomikas ministrijas, Iekšlietu ministrijas, Vides aizsardzības un reģionālās attīstības ministrijas un Latvijas Pašvaldību </w:t>
            </w:r>
            <w:r w:rsidRPr="00E257F6">
              <w:rPr>
                <w:rFonts w:ascii="Times New Roman" w:eastAsia="Times New Roman" w:hAnsi="Times New Roman" w:cs="Times New Roman"/>
                <w:b/>
                <w:lang w:eastAsia="lv-LV"/>
              </w:rPr>
              <w:lastRenderedPageBreak/>
              <w:t>savienības pārstāvji, kā arī, atbilstoši ministriju vērtējumam, to padotības iestāžu pārstāvji.</w:t>
            </w:r>
          </w:p>
        </w:tc>
        <w:tc>
          <w:tcPr>
            <w:tcW w:w="960" w:type="pct"/>
            <w:tcBorders>
              <w:top w:val="nil"/>
              <w:left w:val="outset" w:sz="6" w:space="0" w:color="auto"/>
              <w:bottom w:val="outset" w:sz="6" w:space="0" w:color="auto"/>
              <w:right w:val="outset" w:sz="6" w:space="0" w:color="auto"/>
            </w:tcBorders>
          </w:tcPr>
          <w:p w14:paraId="548AD8C5" w14:textId="77777777" w:rsidR="004E43B1" w:rsidRPr="00A6471F" w:rsidRDefault="004E43B1" w:rsidP="004E43B1">
            <w:pPr>
              <w:tabs>
                <w:tab w:val="left" w:pos="993"/>
              </w:tabs>
              <w:spacing w:after="120" w:line="240" w:lineRule="auto"/>
              <w:jc w:val="both"/>
              <w:rPr>
                <w:rFonts w:ascii="Times New Roman" w:eastAsia="Times New Roman" w:hAnsi="Times New Roman"/>
                <w:bCs/>
                <w:sz w:val="24"/>
                <w:szCs w:val="24"/>
                <w:highlight w:val="yellow"/>
              </w:rPr>
            </w:pPr>
          </w:p>
        </w:tc>
      </w:tr>
      <w:tr w:rsidR="004E43B1" w:rsidRPr="00F13E00" w14:paraId="64409DE1"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12F8F95D" w14:textId="198CE2A7" w:rsidR="004E43B1" w:rsidRDefault="004E43B1" w:rsidP="004E43B1">
            <w:pPr>
              <w:spacing w:after="0" w:line="240" w:lineRule="auto"/>
              <w:rPr>
                <w:rFonts w:ascii="Arial" w:eastAsia="Times New Roman" w:hAnsi="Arial" w:cs="Arial"/>
                <w:color w:val="414142"/>
                <w:sz w:val="20"/>
                <w:szCs w:val="20"/>
                <w:lang w:eastAsia="lv-LV"/>
              </w:rPr>
            </w:pPr>
            <w:r>
              <w:rPr>
                <w:rFonts w:ascii="Times New Roman" w:eastAsia="Times New Roman" w:hAnsi="Times New Roman" w:cs="Times New Roman"/>
                <w:color w:val="414142"/>
                <w:lang w:eastAsia="lv-LV"/>
              </w:rPr>
              <w:t>1</w:t>
            </w:r>
            <w:r w:rsidR="00563CEE">
              <w:rPr>
                <w:rFonts w:ascii="Times New Roman" w:eastAsia="Times New Roman" w:hAnsi="Times New Roman" w:cs="Times New Roman"/>
                <w:color w:val="414142"/>
                <w:lang w:eastAsia="lv-LV"/>
              </w:rPr>
              <w:t>7</w:t>
            </w:r>
            <w:r w:rsidRPr="00E811F1">
              <w:rPr>
                <w:rFonts w:ascii="Times New Roman" w:eastAsia="Times New Roman" w:hAnsi="Times New Roman" w:cs="Times New Roman"/>
                <w:color w:val="414142"/>
                <w:lang w:eastAsia="lv-LV"/>
              </w:rPr>
              <w:t>.</w:t>
            </w:r>
          </w:p>
        </w:tc>
        <w:tc>
          <w:tcPr>
            <w:tcW w:w="1006" w:type="pct"/>
            <w:tcBorders>
              <w:top w:val="outset" w:sz="6" w:space="0" w:color="auto"/>
              <w:left w:val="outset" w:sz="6" w:space="0" w:color="auto"/>
              <w:right w:val="outset" w:sz="6" w:space="0" w:color="auto"/>
            </w:tcBorders>
          </w:tcPr>
          <w:p w14:paraId="5DF16909" w14:textId="77777777" w:rsidR="004E43B1" w:rsidRPr="00E811F1" w:rsidRDefault="004E43B1" w:rsidP="004E43B1">
            <w:pPr>
              <w:tabs>
                <w:tab w:val="left" w:pos="993"/>
              </w:tabs>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 xml:space="preserve">1.14. Izteikt 32.11.apakšpunktu šādā redakcijā: </w:t>
            </w:r>
          </w:p>
          <w:p w14:paraId="115763F3" w14:textId="77777777" w:rsidR="004E43B1" w:rsidRPr="00E811F1" w:rsidRDefault="004E43B1" w:rsidP="004E43B1">
            <w:pPr>
              <w:spacing w:after="12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 xml:space="preserve">“32.11. </w:t>
            </w:r>
            <w:r w:rsidRPr="00E811F1">
              <w:rPr>
                <w:rFonts w:ascii="Times New Roman" w:hAnsi="Times New Roman" w:cs="Times New Roman"/>
                <w:shd w:val="clear" w:color="auto" w:fill="FFFFFF"/>
              </w:rPr>
              <w:t>valstij piekritīgus dzīvniekus, kurus nevar realizēt šo noteikumu </w:t>
            </w:r>
            <w:hyperlink r:id="rId29" w:anchor="p27" w:history="1">
              <w:r w:rsidRPr="00E811F1">
                <w:rPr>
                  <w:rStyle w:val="Hyperlink"/>
                  <w:rFonts w:ascii="Times New Roman" w:hAnsi="Times New Roman" w:cs="Times New Roman"/>
                  <w:color w:val="auto"/>
                  <w:u w:val="none"/>
                  <w:shd w:val="clear" w:color="auto" w:fill="FFFFFF"/>
                </w:rPr>
                <w:t>26.</w:t>
              </w:r>
            </w:hyperlink>
            <w:r w:rsidRPr="00E811F1">
              <w:rPr>
                <w:rFonts w:ascii="Times New Roman" w:hAnsi="Times New Roman" w:cs="Times New Roman"/>
                <w:shd w:val="clear" w:color="auto" w:fill="FFFFFF"/>
              </w:rPr>
              <w:t>punktā minētajā kārtībā – bez maksas nodod juridiskajai personai,  kuras glabāšanā tie atrodas.</w:t>
            </w:r>
            <w:r w:rsidRPr="00E811F1">
              <w:rPr>
                <w:rFonts w:ascii="Times New Roman" w:eastAsia="Times New Roman" w:hAnsi="Times New Roman" w:cs="Times New Roman"/>
                <w:lang w:eastAsia="lv-LV"/>
              </w:rPr>
              <w:t>”;</w:t>
            </w:r>
          </w:p>
          <w:p w14:paraId="74832871" w14:textId="77777777" w:rsidR="004E43B1" w:rsidRPr="00D50126" w:rsidRDefault="004E43B1" w:rsidP="004E43B1">
            <w:pPr>
              <w:spacing w:after="0" w:line="240" w:lineRule="auto"/>
              <w:rPr>
                <w:rFonts w:ascii="Times New Roman" w:eastAsia="Times New Roman" w:hAnsi="Times New Roman" w:cs="Times New Roman"/>
                <w:color w:val="414142"/>
                <w:lang w:eastAsia="lv-LV"/>
              </w:rPr>
            </w:pPr>
          </w:p>
        </w:tc>
        <w:tc>
          <w:tcPr>
            <w:tcW w:w="1408" w:type="pct"/>
            <w:tcBorders>
              <w:top w:val="outset" w:sz="6" w:space="0" w:color="auto"/>
              <w:left w:val="outset" w:sz="6" w:space="0" w:color="auto"/>
              <w:bottom w:val="outset" w:sz="6" w:space="0" w:color="auto"/>
              <w:right w:val="outset" w:sz="6" w:space="0" w:color="auto"/>
            </w:tcBorders>
          </w:tcPr>
          <w:p w14:paraId="47CEC195" w14:textId="10ACC204" w:rsidR="004E43B1" w:rsidRPr="00E04E75" w:rsidRDefault="004E43B1" w:rsidP="004E43B1">
            <w:pPr>
              <w:spacing w:after="0" w:line="240" w:lineRule="auto"/>
              <w:jc w:val="both"/>
              <w:rPr>
                <w:rFonts w:ascii="Times New Roman" w:eastAsia="Times New Roman" w:hAnsi="Times New Roman" w:cs="Times New Roman"/>
                <w:b/>
                <w:bCs/>
              </w:rPr>
            </w:pPr>
            <w:r w:rsidRPr="00E04E75">
              <w:rPr>
                <w:rFonts w:ascii="Times New Roman" w:eastAsia="Times New Roman" w:hAnsi="Times New Roman" w:cs="Times New Roman"/>
                <w:b/>
                <w:bCs/>
              </w:rPr>
              <w:t>VARAM</w:t>
            </w:r>
            <w:r>
              <w:rPr>
                <w:rFonts w:ascii="Times New Roman" w:eastAsia="Times New Roman" w:hAnsi="Times New Roman" w:cs="Times New Roman"/>
                <w:b/>
                <w:bCs/>
              </w:rPr>
              <w:t xml:space="preserve"> </w:t>
            </w:r>
            <w:r w:rsidRPr="004006B0">
              <w:rPr>
                <w:rFonts w:ascii="Times New Roman" w:eastAsia="Times New Roman" w:hAnsi="Times New Roman" w:cs="Times New Roman"/>
                <w:b/>
                <w:bCs/>
              </w:rPr>
              <w:t>(27.11.2020. Nr.1-22/10608)</w:t>
            </w:r>
          </w:p>
          <w:p w14:paraId="61E5542F" w14:textId="77777777" w:rsidR="004E43B1" w:rsidRPr="00E04E75" w:rsidRDefault="004E43B1" w:rsidP="004E43B1">
            <w:pPr>
              <w:spacing w:after="0" w:line="240" w:lineRule="auto"/>
              <w:jc w:val="both"/>
              <w:rPr>
                <w:rFonts w:ascii="Times New Roman" w:eastAsia="Times New Roman" w:hAnsi="Times New Roman" w:cs="Times New Roman"/>
                <w:bCs/>
              </w:rPr>
            </w:pPr>
            <w:r w:rsidRPr="00E04E75">
              <w:rPr>
                <w:rFonts w:ascii="Times New Roman" w:eastAsia="Times New Roman" w:hAnsi="Times New Roman" w:cs="Times New Roman"/>
                <w:bCs/>
              </w:rPr>
              <w:t xml:space="preserve">VARAM iebilst noteikumu </w:t>
            </w:r>
            <w:r w:rsidRPr="00E04E75">
              <w:rPr>
                <w:rFonts w:ascii="Times New Roman" w:eastAsia="Times New Roman" w:hAnsi="Times New Roman" w:cs="Times New Roman"/>
              </w:rPr>
              <w:t>32.11.apakšpunkta</w:t>
            </w:r>
            <w:r w:rsidRPr="00E04E75">
              <w:rPr>
                <w:rFonts w:ascii="Times New Roman" w:eastAsia="Times New Roman" w:hAnsi="Times New Roman" w:cs="Times New Roman"/>
                <w:bCs/>
              </w:rPr>
              <w:t xml:space="preserve"> redakcijai, kā rezultātā tiek izslēgta iespēja nodot dzīvus savvaļas sugu dzīvniekus tādām valsts vai pašvaldību iestāžu reģistrētām savvaļas dzīvnieku novietnēm kā Dabas aizsardzības pārvaldes (turpmāk – Pārvaldes) Līgatnes dabas takas un Daugavpils pilsētas pašvaldības “Latgales zoodārzs”. </w:t>
            </w:r>
          </w:p>
          <w:p w14:paraId="66B37813" w14:textId="2F23D4C2" w:rsidR="004E43B1" w:rsidRPr="0015297E" w:rsidRDefault="004E43B1" w:rsidP="004E43B1">
            <w:pPr>
              <w:pStyle w:val="xmsonormal"/>
              <w:jc w:val="both"/>
              <w:rPr>
                <w:rFonts w:ascii="Times New Roman" w:hAnsi="Times New Roman" w:cs="Times New Roman"/>
              </w:rPr>
            </w:pPr>
            <w:r w:rsidRPr="0015297E">
              <w:rPr>
                <w:rFonts w:ascii="Times New Roman" w:hAnsi="Times New Roman" w:cs="Times New Roman"/>
                <w:bCs/>
                <w:lang w:eastAsia="en-US"/>
              </w:rPr>
              <w:t>Ņemot vērā minēto, lūdzam saglabāt iespēju nodot dzīvus savvaļas sugu dzīvniekus valsts vai pašvaldību iestādēm, kā arī ietvert izņēmumu uz noteikumu 32.13.apakšpunktā noteiktajiem gadījumiem, kad lēmumu pieņem Pārvalde.</w:t>
            </w:r>
          </w:p>
        </w:tc>
        <w:tc>
          <w:tcPr>
            <w:tcW w:w="1267" w:type="pct"/>
            <w:tcBorders>
              <w:top w:val="outset" w:sz="6" w:space="0" w:color="auto"/>
              <w:left w:val="outset" w:sz="6" w:space="0" w:color="auto"/>
              <w:bottom w:val="outset" w:sz="6" w:space="0" w:color="auto"/>
              <w:right w:val="outset" w:sz="6" w:space="0" w:color="auto"/>
            </w:tcBorders>
          </w:tcPr>
          <w:p w14:paraId="1762A218" w14:textId="1607B738" w:rsidR="004E43B1" w:rsidRPr="001F0C44" w:rsidRDefault="004E43B1" w:rsidP="004E43B1">
            <w:pPr>
              <w:spacing w:after="120" w:line="240" w:lineRule="auto"/>
              <w:jc w:val="both"/>
              <w:rPr>
                <w:rFonts w:ascii="Times New Roman" w:eastAsia="Times New Roman" w:hAnsi="Times New Roman" w:cs="Times New Roman"/>
                <w:b/>
                <w:lang w:eastAsia="lv-LV"/>
              </w:rPr>
            </w:pPr>
            <w:r w:rsidRPr="001F0C44">
              <w:rPr>
                <w:rFonts w:ascii="Times New Roman" w:eastAsia="Times New Roman" w:hAnsi="Times New Roman" w:cs="Times New Roman"/>
                <w:b/>
                <w:lang w:eastAsia="lv-LV"/>
              </w:rPr>
              <w:t>Ņemts vērā.</w:t>
            </w:r>
          </w:p>
          <w:p w14:paraId="0E126904" w14:textId="55D99FF2" w:rsidR="004E43B1" w:rsidRPr="00D50126" w:rsidRDefault="004E43B1" w:rsidP="004E43B1">
            <w:pPr>
              <w:spacing w:after="0" w:line="240" w:lineRule="auto"/>
              <w:jc w:val="both"/>
              <w:rPr>
                <w:rFonts w:ascii="Times New Roman" w:eastAsia="Times New Roman" w:hAnsi="Times New Roman" w:cs="Times New Roman"/>
                <w:b/>
                <w:color w:val="414142"/>
                <w:lang w:eastAsia="lv-LV"/>
              </w:rPr>
            </w:pPr>
            <w:r w:rsidRPr="00B54EBA">
              <w:rPr>
                <w:rFonts w:ascii="Times New Roman" w:eastAsia="Times New Roman" w:hAnsi="Times New Roman" w:cs="Times New Roman"/>
                <w:b/>
                <w:lang w:eastAsia="lv-LV"/>
              </w:rPr>
              <w:t xml:space="preserve">Precizēts noteikumu projekta </w:t>
            </w:r>
            <w:r>
              <w:rPr>
                <w:rFonts w:ascii="Times New Roman" w:eastAsia="Times New Roman" w:hAnsi="Times New Roman" w:cs="Times New Roman"/>
                <w:b/>
                <w:lang w:eastAsia="lv-LV"/>
              </w:rPr>
              <w:t>17</w:t>
            </w:r>
            <w:r w:rsidRPr="00B54EBA">
              <w:rPr>
                <w:rFonts w:ascii="Times New Roman" w:eastAsia="Times New Roman" w:hAnsi="Times New Roman" w:cs="Times New Roman"/>
                <w:b/>
                <w:lang w:eastAsia="lv-LV"/>
              </w:rPr>
              <w:t>.punkts,</w:t>
            </w:r>
            <w:r w:rsidRPr="001F0C4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MK</w:t>
            </w:r>
            <w:r w:rsidRPr="001F0C44">
              <w:rPr>
                <w:rFonts w:ascii="Times New Roman" w:eastAsia="Times New Roman" w:hAnsi="Times New Roman" w:cs="Times New Roman"/>
                <w:lang w:eastAsia="lv-LV"/>
              </w:rPr>
              <w:t xml:space="preserve"> noteikumu Nr.1354 32.11.apakšpunktā ietverta atruna uz  izņēmumu, kas noteikts </w:t>
            </w:r>
            <w:r>
              <w:rPr>
                <w:rFonts w:ascii="Times New Roman" w:eastAsia="Times New Roman" w:hAnsi="Times New Roman" w:cs="Times New Roman"/>
                <w:lang w:eastAsia="lv-LV"/>
              </w:rPr>
              <w:t>MK</w:t>
            </w:r>
            <w:r w:rsidRPr="001F0C44">
              <w:rPr>
                <w:rFonts w:ascii="Times New Roman" w:eastAsia="Times New Roman" w:hAnsi="Times New Roman" w:cs="Times New Roman"/>
                <w:lang w:eastAsia="lv-LV"/>
              </w:rPr>
              <w:t xml:space="preserve"> noteikumu Nr.1354 32.13.apakšpunktā.</w:t>
            </w:r>
          </w:p>
        </w:tc>
        <w:tc>
          <w:tcPr>
            <w:tcW w:w="960" w:type="pct"/>
            <w:tcBorders>
              <w:top w:val="outset" w:sz="6" w:space="0" w:color="auto"/>
              <w:left w:val="outset" w:sz="6" w:space="0" w:color="auto"/>
              <w:right w:val="outset" w:sz="6" w:space="0" w:color="auto"/>
            </w:tcBorders>
          </w:tcPr>
          <w:p w14:paraId="51E201A5" w14:textId="5DE4BF29" w:rsidR="004E43B1" w:rsidRPr="00B54EBA" w:rsidRDefault="004E43B1" w:rsidP="004E43B1">
            <w:pPr>
              <w:tabs>
                <w:tab w:val="left" w:pos="993"/>
              </w:tabs>
              <w:spacing w:after="120" w:line="240" w:lineRule="auto"/>
              <w:ind w:firstLine="720"/>
              <w:jc w:val="both"/>
              <w:rPr>
                <w:rFonts w:ascii="Times New Roman" w:eastAsia="Times New Roman" w:hAnsi="Times New Roman"/>
                <w:lang w:eastAsia="lv-LV"/>
              </w:rPr>
            </w:pPr>
            <w:r w:rsidRPr="00B54EBA">
              <w:rPr>
                <w:rFonts w:ascii="Times New Roman" w:eastAsia="Times New Roman" w:hAnsi="Times New Roman"/>
                <w:lang w:eastAsia="lv-LV"/>
              </w:rPr>
              <w:t>1</w:t>
            </w:r>
            <w:r>
              <w:rPr>
                <w:rFonts w:ascii="Times New Roman" w:eastAsia="Times New Roman" w:hAnsi="Times New Roman"/>
                <w:lang w:eastAsia="lv-LV"/>
              </w:rPr>
              <w:t>6</w:t>
            </w:r>
            <w:r w:rsidRPr="00B54EBA">
              <w:rPr>
                <w:rFonts w:ascii="Times New Roman" w:eastAsia="Times New Roman" w:hAnsi="Times New Roman"/>
                <w:lang w:eastAsia="lv-LV"/>
              </w:rPr>
              <w:t>. Izteikt 32.11.</w:t>
            </w:r>
            <w:r w:rsidR="0090090D">
              <w:rPr>
                <w:rFonts w:ascii="Times New Roman" w:eastAsia="Times New Roman" w:hAnsi="Times New Roman"/>
                <w:lang w:eastAsia="lv-LV"/>
              </w:rPr>
              <w:t xml:space="preserve"> </w:t>
            </w:r>
            <w:r w:rsidRPr="00B54EBA">
              <w:rPr>
                <w:rFonts w:ascii="Times New Roman" w:eastAsia="Times New Roman" w:hAnsi="Times New Roman"/>
                <w:lang w:eastAsia="lv-LV"/>
              </w:rPr>
              <w:t xml:space="preserve">apakšpunktu šādā redakcijā: </w:t>
            </w:r>
          </w:p>
          <w:p w14:paraId="6665EBE8" w14:textId="5E9F4C9D" w:rsidR="004E43B1" w:rsidRPr="00B54EBA" w:rsidRDefault="004E43B1" w:rsidP="004E43B1">
            <w:pPr>
              <w:spacing w:after="120" w:line="240" w:lineRule="auto"/>
              <w:ind w:firstLine="720"/>
              <w:jc w:val="both"/>
              <w:rPr>
                <w:rFonts w:ascii="Times New Roman" w:eastAsia="Times New Roman" w:hAnsi="Times New Roman"/>
                <w:lang w:eastAsia="lv-LV"/>
              </w:rPr>
            </w:pPr>
            <w:r w:rsidRPr="00B54EBA">
              <w:rPr>
                <w:rFonts w:ascii="Times New Roman" w:eastAsia="Times New Roman" w:hAnsi="Times New Roman"/>
                <w:lang w:eastAsia="lv-LV"/>
              </w:rPr>
              <w:t xml:space="preserve">“32.11. </w:t>
            </w:r>
            <w:r w:rsidRPr="00B54EBA">
              <w:rPr>
                <w:rFonts w:ascii="Times New Roman" w:hAnsi="Times New Roman"/>
                <w:shd w:val="clear" w:color="auto" w:fill="FFFFFF"/>
              </w:rPr>
              <w:t xml:space="preserve">valstij piekritīgus dzīvniekus, </w:t>
            </w:r>
            <w:r w:rsidRPr="00B54EBA">
              <w:rPr>
                <w:rFonts w:ascii="Times New Roman" w:hAnsi="Times New Roman"/>
              </w:rPr>
              <w:t>izņemot šo noteikumu 32.13.</w:t>
            </w:r>
            <w:r w:rsidR="00EE18F3">
              <w:rPr>
                <w:rFonts w:ascii="Times New Roman" w:hAnsi="Times New Roman"/>
              </w:rPr>
              <w:t xml:space="preserve"> </w:t>
            </w:r>
            <w:r w:rsidRPr="00B54EBA">
              <w:rPr>
                <w:rFonts w:ascii="Times New Roman" w:hAnsi="Times New Roman"/>
              </w:rPr>
              <w:t>apakšpunktā noteiktos dzīvniekus,</w:t>
            </w:r>
            <w:r w:rsidRPr="00B54EBA">
              <w:t xml:space="preserve"> </w:t>
            </w:r>
            <w:r w:rsidRPr="00B54EBA">
              <w:rPr>
                <w:rFonts w:ascii="Times New Roman" w:hAnsi="Times New Roman"/>
                <w:shd w:val="clear" w:color="auto" w:fill="FFFFFF"/>
              </w:rPr>
              <w:t>kurus nevar realizēt šo noteikumu </w:t>
            </w:r>
            <w:hyperlink r:id="rId30" w:anchor="p27" w:history="1">
              <w:r w:rsidRPr="00B54EBA">
                <w:rPr>
                  <w:rStyle w:val="Hyperlink"/>
                  <w:rFonts w:ascii="Times New Roman" w:hAnsi="Times New Roman"/>
                  <w:color w:val="auto"/>
                  <w:u w:val="none"/>
                  <w:shd w:val="clear" w:color="auto" w:fill="FFFFFF"/>
                </w:rPr>
                <w:t>26.</w:t>
              </w:r>
            </w:hyperlink>
            <w:r w:rsidR="0090090D">
              <w:rPr>
                <w:rStyle w:val="Hyperlink"/>
                <w:rFonts w:ascii="Times New Roman" w:hAnsi="Times New Roman"/>
                <w:color w:val="auto"/>
                <w:u w:val="none"/>
                <w:shd w:val="clear" w:color="auto" w:fill="FFFFFF"/>
              </w:rPr>
              <w:t xml:space="preserve"> </w:t>
            </w:r>
            <w:r w:rsidRPr="00B54EBA">
              <w:rPr>
                <w:rFonts w:ascii="Times New Roman" w:hAnsi="Times New Roman"/>
                <w:shd w:val="clear" w:color="auto" w:fill="FFFFFF"/>
              </w:rPr>
              <w:t xml:space="preserve">punktā minētajā kārtībā – bez maksas nodod juridiskajai </w:t>
            </w:r>
            <w:r>
              <w:rPr>
                <w:rFonts w:ascii="Times New Roman" w:hAnsi="Times New Roman"/>
                <w:shd w:val="clear" w:color="auto" w:fill="FFFFFF"/>
              </w:rPr>
              <w:t xml:space="preserve">vai fiziskajai </w:t>
            </w:r>
            <w:r w:rsidRPr="00B54EBA">
              <w:rPr>
                <w:rFonts w:ascii="Times New Roman" w:hAnsi="Times New Roman"/>
                <w:shd w:val="clear" w:color="auto" w:fill="FFFFFF"/>
              </w:rPr>
              <w:t xml:space="preserve">personai, </w:t>
            </w:r>
            <w:r>
              <w:rPr>
                <w:rFonts w:ascii="Times New Roman" w:hAnsi="Times New Roman"/>
                <w:shd w:val="clear" w:color="auto" w:fill="FFFFFF"/>
              </w:rPr>
              <w:t xml:space="preserve">valsts vai pašvaldības iestādei, </w:t>
            </w:r>
            <w:r w:rsidRPr="00B54EBA">
              <w:rPr>
                <w:rFonts w:ascii="Times New Roman" w:hAnsi="Times New Roman"/>
                <w:shd w:val="clear" w:color="auto" w:fill="FFFFFF"/>
              </w:rPr>
              <w:t>kuras glabāšanā tie atrodas.</w:t>
            </w:r>
            <w:r w:rsidRPr="00B54EBA">
              <w:rPr>
                <w:rFonts w:ascii="Times New Roman" w:eastAsia="Times New Roman" w:hAnsi="Times New Roman"/>
                <w:lang w:eastAsia="lv-LV"/>
              </w:rPr>
              <w:t>”;</w:t>
            </w:r>
          </w:p>
          <w:p w14:paraId="73537872" w14:textId="77777777" w:rsidR="004E43B1" w:rsidRPr="00B54EBA" w:rsidRDefault="004E43B1" w:rsidP="004E43B1">
            <w:pPr>
              <w:tabs>
                <w:tab w:val="left" w:pos="993"/>
              </w:tabs>
              <w:spacing w:after="120" w:line="240" w:lineRule="auto"/>
              <w:ind w:firstLine="720"/>
              <w:jc w:val="both"/>
              <w:rPr>
                <w:rFonts w:ascii="Times New Roman" w:eastAsia="Times New Roman" w:hAnsi="Times New Roman"/>
                <w:highlight w:val="yellow"/>
                <w:lang w:eastAsia="lv-LV"/>
              </w:rPr>
            </w:pPr>
          </w:p>
        </w:tc>
      </w:tr>
      <w:tr w:rsidR="004E43B1" w:rsidRPr="00F13E00" w14:paraId="76BBE049"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47B5C277" w14:textId="7644D43F" w:rsidR="004E43B1" w:rsidRPr="00F13E00" w:rsidRDefault="00563CEE" w:rsidP="004E43B1">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1</w:t>
            </w:r>
            <w:r w:rsidR="001A67E3">
              <w:rPr>
                <w:rFonts w:ascii="Arial" w:eastAsia="Times New Roman" w:hAnsi="Arial" w:cs="Arial"/>
                <w:color w:val="414142"/>
                <w:sz w:val="20"/>
                <w:szCs w:val="20"/>
                <w:lang w:eastAsia="lv-LV"/>
              </w:rPr>
              <w:t>8</w:t>
            </w:r>
            <w:r w:rsidR="004E43B1">
              <w:rPr>
                <w:rFonts w:ascii="Arial" w:eastAsia="Times New Roman" w:hAnsi="Arial" w:cs="Arial"/>
                <w:color w:val="414142"/>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22F21D75" w14:textId="575E3DA8" w:rsidR="004E43B1" w:rsidRPr="00D50126" w:rsidRDefault="004E43B1" w:rsidP="004E43B1">
            <w:pPr>
              <w:spacing w:after="0" w:line="240" w:lineRule="auto"/>
              <w:rPr>
                <w:rFonts w:ascii="Times New Roman" w:eastAsia="Times New Roman" w:hAnsi="Times New Roman" w:cs="Times New Roman"/>
                <w:color w:val="414142"/>
                <w:lang w:eastAsia="lv-LV"/>
              </w:rPr>
            </w:pPr>
            <w:r w:rsidRPr="001F0C44">
              <w:rPr>
                <w:rFonts w:ascii="Times New Roman" w:eastAsia="Times New Roman" w:hAnsi="Times New Roman" w:cs="Times New Roman"/>
                <w:lang w:eastAsia="lv-LV"/>
              </w:rPr>
              <w:t>Spēkā esošā redakcija – noteikumu projektā nebija iekļaut</w:t>
            </w:r>
            <w:r>
              <w:rPr>
                <w:rFonts w:ascii="Times New Roman" w:eastAsia="Times New Roman" w:hAnsi="Times New Roman" w:cs="Times New Roman"/>
                <w:lang w:eastAsia="lv-LV"/>
              </w:rPr>
              <w:t>a</w:t>
            </w:r>
          </w:p>
        </w:tc>
        <w:tc>
          <w:tcPr>
            <w:tcW w:w="1408" w:type="pct"/>
            <w:tcBorders>
              <w:top w:val="outset" w:sz="6" w:space="0" w:color="auto"/>
              <w:left w:val="outset" w:sz="6" w:space="0" w:color="auto"/>
              <w:bottom w:val="outset" w:sz="6" w:space="0" w:color="auto"/>
              <w:right w:val="outset" w:sz="6" w:space="0" w:color="auto"/>
            </w:tcBorders>
          </w:tcPr>
          <w:p w14:paraId="3D60DD42" w14:textId="48B58F6F" w:rsidR="004E43B1" w:rsidRPr="00D50126" w:rsidRDefault="004E43B1" w:rsidP="004E43B1">
            <w:pPr>
              <w:spacing w:after="0" w:line="240" w:lineRule="auto"/>
              <w:jc w:val="both"/>
              <w:rPr>
                <w:rFonts w:ascii="Times New Roman" w:eastAsia="Times New Roman" w:hAnsi="Times New Roman" w:cs="Times New Roman"/>
                <w:b/>
                <w:bCs/>
              </w:rPr>
            </w:pPr>
            <w:r w:rsidRPr="00D50126">
              <w:rPr>
                <w:rFonts w:ascii="Times New Roman" w:eastAsia="Times New Roman" w:hAnsi="Times New Roman" w:cs="Times New Roman"/>
                <w:b/>
                <w:bCs/>
              </w:rPr>
              <w:t>VARAM</w:t>
            </w:r>
            <w:r>
              <w:rPr>
                <w:rFonts w:ascii="Times New Roman" w:eastAsia="Times New Roman" w:hAnsi="Times New Roman" w:cs="Times New Roman"/>
                <w:b/>
                <w:bCs/>
              </w:rPr>
              <w:t xml:space="preserve"> </w:t>
            </w:r>
            <w:r w:rsidRPr="004006B0">
              <w:rPr>
                <w:rFonts w:ascii="Times New Roman" w:eastAsia="Times New Roman" w:hAnsi="Times New Roman" w:cs="Times New Roman"/>
                <w:b/>
                <w:bCs/>
              </w:rPr>
              <w:t>(27.11.2020. Nr.1-22/10608)</w:t>
            </w:r>
          </w:p>
          <w:p w14:paraId="4814F8F4" w14:textId="77777777" w:rsidR="004E43B1" w:rsidRPr="00D50126" w:rsidRDefault="004E43B1" w:rsidP="004E43B1">
            <w:pPr>
              <w:spacing w:after="0" w:line="240" w:lineRule="auto"/>
              <w:jc w:val="both"/>
              <w:rPr>
                <w:rFonts w:ascii="Times New Roman" w:eastAsia="Times New Roman" w:hAnsi="Times New Roman" w:cs="Times New Roman"/>
                <w:bCs/>
              </w:rPr>
            </w:pPr>
            <w:r w:rsidRPr="00D50126">
              <w:rPr>
                <w:rFonts w:ascii="Times New Roman" w:eastAsia="Times New Roman" w:hAnsi="Times New Roman" w:cs="Times New Roman"/>
                <w:bCs/>
              </w:rPr>
              <w:t xml:space="preserve">Lūdzam papildināt noteikumu projektu ar jaunu grozījumu punktu un izteikt noteikumu </w:t>
            </w:r>
            <w:r w:rsidRPr="00D50126">
              <w:rPr>
                <w:rFonts w:ascii="Times New Roman" w:eastAsia="Times New Roman" w:hAnsi="Times New Roman" w:cs="Times New Roman"/>
              </w:rPr>
              <w:t>32.13.apakšpunktu</w:t>
            </w:r>
            <w:r w:rsidRPr="00D50126">
              <w:rPr>
                <w:rFonts w:ascii="Times New Roman" w:eastAsia="Times New Roman" w:hAnsi="Times New Roman" w:cs="Times New Roman"/>
                <w:bCs/>
              </w:rPr>
              <w:t xml:space="preserve"> šādā redakcijā:</w:t>
            </w:r>
          </w:p>
          <w:p w14:paraId="679F8985" w14:textId="77777777" w:rsidR="004E43B1" w:rsidRPr="00D50126" w:rsidRDefault="004E43B1" w:rsidP="004E43B1">
            <w:pPr>
              <w:pStyle w:val="ListParagraph"/>
              <w:widowControl/>
              <w:spacing w:after="0" w:line="240" w:lineRule="auto"/>
              <w:ind w:left="360"/>
              <w:jc w:val="both"/>
              <w:rPr>
                <w:rFonts w:ascii="Times New Roman" w:eastAsia="Times New Roman" w:hAnsi="Times New Roman"/>
                <w:bCs/>
                <w:lang w:val="lv-LV"/>
              </w:rPr>
            </w:pPr>
            <w:r w:rsidRPr="00D50126">
              <w:rPr>
                <w:rFonts w:ascii="Times New Roman" w:eastAsia="Times New Roman" w:hAnsi="Times New Roman"/>
                <w:bCs/>
                <w:lang w:val="lv-LV"/>
              </w:rPr>
              <w:t xml:space="preserve">“32.13. </w:t>
            </w:r>
            <w:r w:rsidRPr="00D50126">
              <w:rPr>
                <w:rFonts w:ascii="Times New Roman" w:eastAsia="Times New Roman" w:hAnsi="Times New Roman"/>
                <w:color w:val="000000"/>
                <w:lang w:val="lv-LV"/>
              </w:rPr>
              <w:t>mantu, kuras sastāvā ietilpst Padomes 1996.gada 9.decembra regulas (EK) Nr.338/97 par savvaļas dzīvnieku un augu sugu aizsardzību, reglamentējot to tirdzniecību, pielikumos un īpaši aizsargājamo sugu sarakstā uzskaitītās sugas (tai skaitā dzīvu dzīvnieku vai augu eksemplāri), – Dabas aizsardzības pārvaldei lēmuma pieņemšanai par tālāko mantas izmantošanu”</w:t>
            </w:r>
            <w:r w:rsidRPr="00D50126">
              <w:rPr>
                <w:rFonts w:ascii="Times New Roman" w:eastAsia="Times New Roman" w:hAnsi="Times New Roman"/>
                <w:bCs/>
                <w:lang w:val="lv-LV"/>
              </w:rPr>
              <w:t>.</w:t>
            </w:r>
          </w:p>
          <w:p w14:paraId="6E6BAE32" w14:textId="77777777" w:rsidR="004E43B1" w:rsidRPr="00D50126" w:rsidRDefault="004E43B1" w:rsidP="004E43B1">
            <w:pPr>
              <w:spacing w:after="0" w:line="240" w:lineRule="auto"/>
              <w:jc w:val="both"/>
              <w:rPr>
                <w:rFonts w:ascii="Times New Roman" w:eastAsia="Times New Roman" w:hAnsi="Times New Roman" w:cs="Times New Roman"/>
                <w:bCs/>
              </w:rPr>
            </w:pPr>
            <w:r w:rsidRPr="00D50126">
              <w:rPr>
                <w:rFonts w:ascii="Times New Roman" w:eastAsia="Times New Roman" w:hAnsi="Times New Roman" w:cs="Times New Roman"/>
                <w:bCs/>
                <w:i/>
                <w:iCs/>
              </w:rPr>
              <w:t>Pamatojums</w:t>
            </w:r>
            <w:r w:rsidRPr="00D50126">
              <w:rPr>
                <w:rFonts w:ascii="Times New Roman" w:eastAsia="Times New Roman" w:hAnsi="Times New Roman" w:cs="Times New Roman"/>
                <w:bCs/>
              </w:rPr>
              <w:t xml:space="preserve"> – 1973.gada Vašingtonas konvencija par tirdzniecību ar apdraudētajām dzīvnieku un augu sugām tiek ieviesta ar tieši piemērojamo Padomes 1996.gada 9.decembra regulu (EK) Nr.338/97 par savvaļas dzīvnieku un augu sugu aizsardzību, reglamentējot to tirdzniecību (turpmāk – Padomes regula Nr.338/97), kā pielikumos ir iekļautas arī sugas, kas nav iekļautas 1973.gada Vašingtonas konvencijas pielikumos. Līdz ar to ir iespējamas, ka administratīvā pārkāpuma vai krimināllietas ietvaros tiek konfiscētas vai atsavinātas Padomes regulas Nr.338/97 pielikumos iekļauto sugu īpatņi, kas nav iekļauti 1973.gada Vašingtonas konvencijā. </w:t>
            </w:r>
          </w:p>
          <w:p w14:paraId="7FA15322" w14:textId="33A965A1" w:rsidR="004E43B1" w:rsidRPr="00D50126" w:rsidRDefault="004E43B1" w:rsidP="004E43B1">
            <w:pPr>
              <w:spacing w:after="0" w:line="240" w:lineRule="auto"/>
              <w:ind w:firstLine="357"/>
              <w:jc w:val="both"/>
              <w:rPr>
                <w:rFonts w:ascii="Times New Roman" w:eastAsia="Times New Roman" w:hAnsi="Times New Roman" w:cs="Times New Roman"/>
                <w:bCs/>
              </w:rPr>
            </w:pPr>
            <w:r w:rsidRPr="00D50126">
              <w:rPr>
                <w:rFonts w:ascii="Times New Roman" w:eastAsia="Times New Roman" w:hAnsi="Times New Roman" w:cs="Times New Roman"/>
                <w:bCs/>
              </w:rPr>
              <w:lastRenderedPageBreak/>
              <w:t>Tāpat Pārvalde veic Sugu un biotopu aizsardzības likumā noteikto īpaši aizsargājamo sugu ieguves, izmantošanas un tirdzniecības nosacījumu uzraudzību, kā ietvaros var tikt konfiscēti vai atsavināti īpaši aizsargājamo sugu īpatņi. Ņemot vērā, ka šādi īpatņi atkarībā no sugas un īpatņa veida var būt nozīmīgi sabiedrības izglītošanas, pavairošanas vai zinātniskos nolūkos, noteikumos jāparedz, ka arī attiecībā uz īpaši aizsargājamo sugu sarakstā ietvertajām sugā lēmumu par konfiscētā īpatņa izmantošanu pieņem Pārvalde.</w:t>
            </w:r>
          </w:p>
        </w:tc>
        <w:tc>
          <w:tcPr>
            <w:tcW w:w="1267" w:type="pct"/>
            <w:tcBorders>
              <w:top w:val="outset" w:sz="6" w:space="0" w:color="auto"/>
              <w:left w:val="outset" w:sz="6" w:space="0" w:color="auto"/>
              <w:bottom w:val="outset" w:sz="6" w:space="0" w:color="auto"/>
              <w:right w:val="outset" w:sz="6" w:space="0" w:color="auto"/>
            </w:tcBorders>
          </w:tcPr>
          <w:p w14:paraId="7B71350A" w14:textId="55702CA6" w:rsidR="004E43B1" w:rsidRPr="001F0C44" w:rsidRDefault="004E43B1" w:rsidP="004E43B1">
            <w:pPr>
              <w:spacing w:after="0" w:line="240" w:lineRule="auto"/>
              <w:rPr>
                <w:rFonts w:ascii="Times New Roman" w:eastAsia="Times New Roman" w:hAnsi="Times New Roman" w:cs="Times New Roman"/>
                <w:b/>
                <w:lang w:eastAsia="lv-LV"/>
              </w:rPr>
            </w:pPr>
            <w:r w:rsidRPr="001F0C44">
              <w:rPr>
                <w:rFonts w:ascii="Times New Roman" w:eastAsia="Times New Roman" w:hAnsi="Times New Roman" w:cs="Times New Roman"/>
                <w:b/>
                <w:lang w:eastAsia="lv-LV"/>
              </w:rPr>
              <w:lastRenderedPageBreak/>
              <w:t>Ņemts vērā</w:t>
            </w:r>
            <w:r>
              <w:rPr>
                <w:rFonts w:ascii="Times New Roman" w:eastAsia="Times New Roman" w:hAnsi="Times New Roman" w:cs="Times New Roman"/>
                <w:b/>
                <w:lang w:eastAsia="lv-LV"/>
              </w:rPr>
              <w:t>.</w:t>
            </w:r>
          </w:p>
          <w:p w14:paraId="2D490909" w14:textId="4B6DB53F" w:rsidR="004E43B1" w:rsidRPr="001F0C44" w:rsidRDefault="004E43B1" w:rsidP="004E43B1">
            <w:pPr>
              <w:spacing w:after="0" w:line="240" w:lineRule="auto"/>
              <w:rPr>
                <w:rFonts w:ascii="Times New Roman" w:eastAsia="Times New Roman" w:hAnsi="Times New Roman" w:cs="Times New Roman"/>
                <w:b/>
                <w:lang w:eastAsia="lv-LV"/>
              </w:rPr>
            </w:pPr>
            <w:r w:rsidRPr="001F0C44">
              <w:rPr>
                <w:rFonts w:ascii="Times New Roman" w:eastAsia="Times New Roman" w:hAnsi="Times New Roman" w:cs="Times New Roman"/>
                <w:b/>
                <w:lang w:eastAsia="lv-LV"/>
              </w:rPr>
              <w:t>Noteikumu projekts papildināts ar jaunu punktu</w:t>
            </w:r>
            <w:r>
              <w:rPr>
                <w:rFonts w:ascii="Times New Roman" w:eastAsia="Times New Roman" w:hAnsi="Times New Roman" w:cs="Times New Roman"/>
                <w:b/>
                <w:lang w:eastAsia="lv-LV"/>
              </w:rPr>
              <w:t>.</w:t>
            </w:r>
          </w:p>
          <w:p w14:paraId="6AFF46AB" w14:textId="7D7F9BCD" w:rsidR="004E43B1" w:rsidRPr="00D50126" w:rsidRDefault="004E43B1" w:rsidP="004E43B1">
            <w:pPr>
              <w:spacing w:after="0" w:line="240" w:lineRule="auto"/>
              <w:rPr>
                <w:rFonts w:ascii="Times New Roman" w:eastAsia="Times New Roman" w:hAnsi="Times New Roman" w:cs="Times New Roman"/>
                <w:b/>
                <w:color w:val="414142"/>
                <w:lang w:eastAsia="lv-LV"/>
              </w:rPr>
            </w:pPr>
            <w:r w:rsidRPr="001F0C44">
              <w:rPr>
                <w:rFonts w:ascii="Times New Roman" w:eastAsia="Times New Roman" w:hAnsi="Times New Roman" w:cs="Times New Roman"/>
                <w:b/>
                <w:lang w:eastAsia="lv-LV"/>
              </w:rPr>
              <w:t xml:space="preserve">Papildināta </w:t>
            </w:r>
            <w:r>
              <w:rPr>
                <w:rFonts w:ascii="Times New Roman" w:eastAsia="Times New Roman" w:hAnsi="Times New Roman" w:cs="Times New Roman"/>
                <w:b/>
                <w:lang w:eastAsia="lv-LV"/>
              </w:rPr>
              <w:t xml:space="preserve">arī </w:t>
            </w:r>
            <w:r w:rsidRPr="001F0C44">
              <w:rPr>
                <w:rFonts w:ascii="Times New Roman" w:eastAsia="Times New Roman" w:hAnsi="Times New Roman" w:cs="Times New Roman"/>
                <w:b/>
                <w:lang w:eastAsia="lv-LV"/>
              </w:rPr>
              <w:t>anotācija (</w:t>
            </w:r>
            <w:r>
              <w:rPr>
                <w:rFonts w:ascii="Times New Roman" w:eastAsia="Times New Roman" w:hAnsi="Times New Roman" w:cs="Times New Roman"/>
                <w:b/>
                <w:lang w:eastAsia="lv-LV"/>
              </w:rPr>
              <w:t>13.</w:t>
            </w:r>
            <w:r w:rsidRPr="006844E4">
              <w:rPr>
                <w:rFonts w:ascii="Times New Roman" w:eastAsia="Times New Roman" w:hAnsi="Times New Roman" w:cs="Times New Roman"/>
                <w:b/>
                <w:lang w:eastAsia="lv-LV"/>
              </w:rPr>
              <w:t>lpp.)</w:t>
            </w:r>
          </w:p>
        </w:tc>
        <w:tc>
          <w:tcPr>
            <w:tcW w:w="960" w:type="pct"/>
            <w:tcBorders>
              <w:top w:val="outset" w:sz="6" w:space="0" w:color="auto"/>
              <w:left w:val="outset" w:sz="6" w:space="0" w:color="auto"/>
              <w:bottom w:val="outset" w:sz="6" w:space="0" w:color="auto"/>
              <w:right w:val="outset" w:sz="6" w:space="0" w:color="auto"/>
            </w:tcBorders>
          </w:tcPr>
          <w:p w14:paraId="52B2354F" w14:textId="094D3A6E" w:rsidR="004E43B1" w:rsidRPr="00672734" w:rsidRDefault="004E43B1" w:rsidP="004E43B1">
            <w:pPr>
              <w:tabs>
                <w:tab w:val="left" w:pos="0"/>
              </w:tabs>
              <w:spacing w:after="120" w:line="240" w:lineRule="auto"/>
              <w:jc w:val="both"/>
              <w:rPr>
                <w:rFonts w:ascii="Times New Roman" w:eastAsia="Times New Roman" w:hAnsi="Times New Roman"/>
                <w:bCs/>
              </w:rPr>
            </w:pPr>
            <w:r>
              <w:rPr>
                <w:rFonts w:ascii="Times New Roman" w:eastAsia="Times New Roman" w:hAnsi="Times New Roman"/>
                <w:bCs/>
              </w:rPr>
              <w:t xml:space="preserve">             </w:t>
            </w:r>
            <w:r w:rsidRPr="00672734">
              <w:rPr>
                <w:rFonts w:ascii="Times New Roman" w:eastAsia="Times New Roman" w:hAnsi="Times New Roman"/>
                <w:bCs/>
              </w:rPr>
              <w:t>1</w:t>
            </w:r>
            <w:r>
              <w:rPr>
                <w:rFonts w:ascii="Times New Roman" w:eastAsia="Times New Roman" w:hAnsi="Times New Roman"/>
                <w:bCs/>
              </w:rPr>
              <w:t>7</w:t>
            </w:r>
            <w:r w:rsidRPr="00672734">
              <w:rPr>
                <w:rFonts w:ascii="Times New Roman" w:eastAsia="Times New Roman" w:hAnsi="Times New Roman"/>
                <w:bCs/>
              </w:rPr>
              <w:t>. Izteikt 32.13.apakšpunktu šādā redakcijā:</w:t>
            </w:r>
          </w:p>
          <w:p w14:paraId="19B3F9DC" w14:textId="77777777" w:rsidR="004E43B1" w:rsidRPr="00672734" w:rsidRDefault="004E43B1" w:rsidP="004E43B1">
            <w:pPr>
              <w:spacing w:after="120" w:line="240" w:lineRule="auto"/>
              <w:ind w:firstLine="720"/>
              <w:jc w:val="both"/>
              <w:rPr>
                <w:rFonts w:ascii="Times New Roman" w:eastAsia="Times New Roman" w:hAnsi="Times New Roman"/>
                <w:lang w:eastAsia="lv-LV"/>
              </w:rPr>
            </w:pPr>
            <w:r w:rsidRPr="00672734">
              <w:rPr>
                <w:rFonts w:ascii="Times New Roman" w:eastAsia="Times New Roman" w:hAnsi="Times New Roman"/>
                <w:bCs/>
              </w:rPr>
              <w:t xml:space="preserve">“32.13. </w:t>
            </w:r>
            <w:r w:rsidRPr="00672734">
              <w:rPr>
                <w:rFonts w:ascii="Times New Roman" w:eastAsia="Times New Roman" w:hAnsi="Times New Roman"/>
                <w:color w:val="000000"/>
              </w:rPr>
              <w:t>mantu, kuras sastāvā ietilpst Padomes 1996.gada 9.decembra regulas (EK) Nr.338/97 par savvaļas dzīvnieku un augu sugu aizsardzību, reglamentējot to tirdzniecību, pielikumos un noteikumos par īpaši aizsargājamo un ierobežoti izmantojamo īpaši aizsargājamo sugu</w:t>
            </w:r>
            <w:r>
              <w:rPr>
                <w:rFonts w:ascii="Times New Roman" w:eastAsia="Times New Roman" w:hAnsi="Times New Roman"/>
                <w:color w:val="000000"/>
                <w:sz w:val="28"/>
                <w:szCs w:val="28"/>
              </w:rPr>
              <w:t xml:space="preserve"> </w:t>
            </w:r>
            <w:r w:rsidRPr="00672734">
              <w:rPr>
                <w:rFonts w:ascii="Times New Roman" w:eastAsia="Times New Roman" w:hAnsi="Times New Roman"/>
                <w:color w:val="000000"/>
              </w:rPr>
              <w:t>sarakstu uzskaitītās sugas (tai skaitā dzīvu dzīvnieku vai augu eksemplāri), – Dabas aizsardzības pārvaldei lēmuma pieņemšanai par tālāko mantas izmantošanu”</w:t>
            </w:r>
            <w:r w:rsidRPr="00672734">
              <w:rPr>
                <w:rFonts w:ascii="Times New Roman" w:eastAsia="Times New Roman" w:hAnsi="Times New Roman"/>
                <w:bCs/>
              </w:rPr>
              <w:t>.</w:t>
            </w:r>
          </w:p>
          <w:p w14:paraId="674254CB" w14:textId="05BA2F38" w:rsidR="004E43B1" w:rsidRPr="00F13E00" w:rsidRDefault="004E43B1" w:rsidP="004E43B1">
            <w:pPr>
              <w:tabs>
                <w:tab w:val="left" w:pos="993"/>
              </w:tabs>
              <w:spacing w:after="120" w:line="240" w:lineRule="auto"/>
              <w:jc w:val="both"/>
              <w:rPr>
                <w:rFonts w:ascii="Arial" w:eastAsia="Times New Roman" w:hAnsi="Arial" w:cs="Arial"/>
                <w:color w:val="414142"/>
                <w:sz w:val="20"/>
                <w:szCs w:val="20"/>
                <w:lang w:eastAsia="lv-LV"/>
              </w:rPr>
            </w:pPr>
          </w:p>
        </w:tc>
      </w:tr>
      <w:tr w:rsidR="004E43B1" w:rsidRPr="00F13E00" w14:paraId="7B4BE7AE"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54CED372" w14:textId="3396DA28" w:rsidR="004E43B1" w:rsidRPr="0015297E" w:rsidRDefault="001A67E3" w:rsidP="004E43B1">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19</w:t>
            </w:r>
            <w:r w:rsidR="004E43B1" w:rsidRPr="0015297E">
              <w:rPr>
                <w:rFonts w:ascii="Arial" w:eastAsia="Times New Roman" w:hAnsi="Arial" w:cs="Arial"/>
                <w:color w:val="414142"/>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6CAD7752" w14:textId="77777777" w:rsidR="004E43B1" w:rsidRPr="0015297E" w:rsidRDefault="004E43B1" w:rsidP="004E43B1">
            <w:pPr>
              <w:spacing w:after="120" w:line="240" w:lineRule="auto"/>
              <w:ind w:firstLine="720"/>
              <w:jc w:val="both"/>
              <w:rPr>
                <w:rFonts w:ascii="Times New Roman" w:eastAsia="Times New Roman" w:hAnsi="Times New Roman"/>
                <w:lang w:eastAsia="lv-LV"/>
              </w:rPr>
            </w:pPr>
            <w:r w:rsidRPr="0015297E">
              <w:rPr>
                <w:rFonts w:ascii="Times New Roman" w:eastAsia="Times New Roman" w:hAnsi="Times New Roman"/>
                <w:lang w:eastAsia="lv-LV"/>
              </w:rPr>
              <w:t>1.17. Papildināt noteikumus ar 32.</w:t>
            </w:r>
            <w:r w:rsidRPr="0015297E">
              <w:rPr>
                <w:rFonts w:ascii="Times New Roman" w:eastAsia="Times New Roman" w:hAnsi="Times New Roman"/>
                <w:vertAlign w:val="superscript"/>
                <w:lang w:eastAsia="lv-LV"/>
              </w:rPr>
              <w:t>8</w:t>
            </w:r>
            <w:r w:rsidRPr="0015297E">
              <w:rPr>
                <w:rFonts w:ascii="Times New Roman" w:eastAsia="Times New Roman" w:hAnsi="Times New Roman"/>
                <w:lang w:eastAsia="lv-LV"/>
              </w:rPr>
              <w:t>punktu šādā redakcijā:</w:t>
            </w:r>
          </w:p>
          <w:p w14:paraId="55C76C90" w14:textId="77777777" w:rsidR="004E43B1" w:rsidRPr="0015297E" w:rsidRDefault="004E43B1" w:rsidP="004E43B1">
            <w:pPr>
              <w:spacing w:after="120" w:line="240" w:lineRule="auto"/>
              <w:ind w:firstLine="720"/>
              <w:jc w:val="both"/>
              <w:rPr>
                <w:rFonts w:ascii="Times New Roman" w:eastAsia="Times New Roman" w:hAnsi="Times New Roman"/>
                <w:lang w:eastAsia="lv-LV"/>
              </w:rPr>
            </w:pPr>
            <w:r w:rsidRPr="0015297E">
              <w:rPr>
                <w:rFonts w:ascii="Times New Roman" w:eastAsia="Times New Roman" w:hAnsi="Times New Roman"/>
                <w:lang w:eastAsia="lv-LV"/>
              </w:rPr>
              <w:t>“32.</w:t>
            </w:r>
            <w:r w:rsidRPr="0015297E">
              <w:rPr>
                <w:rFonts w:ascii="Times New Roman" w:eastAsia="Times New Roman" w:hAnsi="Times New Roman"/>
                <w:vertAlign w:val="superscript"/>
                <w:lang w:eastAsia="lv-LV"/>
              </w:rPr>
              <w:t>8</w:t>
            </w:r>
            <w:r w:rsidRPr="0015297E">
              <w:rPr>
                <w:rFonts w:ascii="Times New Roman" w:eastAsia="Times New Roman" w:hAnsi="Times New Roman"/>
                <w:lang w:eastAsia="lv-LV"/>
              </w:rPr>
              <w:t xml:space="preserve"> Ja institūcija, kura bez maksas pārņēmusi šo noteikumu 32.3., 32.4., 32.5., 32.6., 32.7., 32.8. vai 32.9.apakšpunktā minēto nekustamo īpašumu, tajā konstatē bīstamos atkritumus, tā par konstatēto faktu informē Valsts policiju un Valsts vides dienestu.”;</w:t>
            </w:r>
          </w:p>
          <w:p w14:paraId="1D929296" w14:textId="77777777" w:rsidR="004E43B1" w:rsidRPr="0015297E" w:rsidRDefault="004E43B1" w:rsidP="004E43B1">
            <w:pPr>
              <w:spacing w:after="0" w:line="240" w:lineRule="auto"/>
              <w:rPr>
                <w:rFonts w:ascii="Times New Roman" w:eastAsia="Times New Roman" w:hAnsi="Times New Roman" w:cs="Times New Roman"/>
                <w:lang w:eastAsia="lv-LV"/>
              </w:rPr>
            </w:pPr>
          </w:p>
        </w:tc>
        <w:tc>
          <w:tcPr>
            <w:tcW w:w="1408" w:type="pct"/>
            <w:tcBorders>
              <w:top w:val="outset" w:sz="6" w:space="0" w:color="auto"/>
              <w:left w:val="outset" w:sz="6" w:space="0" w:color="auto"/>
              <w:bottom w:val="outset" w:sz="6" w:space="0" w:color="auto"/>
              <w:right w:val="outset" w:sz="6" w:space="0" w:color="auto"/>
            </w:tcBorders>
          </w:tcPr>
          <w:p w14:paraId="5E9CC02E" w14:textId="4ED62597" w:rsidR="004E43B1" w:rsidRPr="0015297E" w:rsidRDefault="004E43B1" w:rsidP="004E43B1">
            <w:pPr>
              <w:spacing w:after="0" w:line="240" w:lineRule="auto"/>
              <w:jc w:val="both"/>
              <w:rPr>
                <w:rFonts w:ascii="Times New Roman" w:hAnsi="Times New Roman"/>
                <w:b/>
              </w:rPr>
            </w:pPr>
            <w:r w:rsidRPr="0015297E">
              <w:rPr>
                <w:rFonts w:ascii="Times New Roman" w:hAnsi="Times New Roman"/>
                <w:b/>
              </w:rPr>
              <w:t>Latvijas Pašvaldību savienība</w:t>
            </w:r>
            <w:r>
              <w:rPr>
                <w:rFonts w:ascii="Times New Roman" w:hAnsi="Times New Roman"/>
                <w:b/>
              </w:rPr>
              <w:t xml:space="preserve"> (27.11.2020. Nr.202011/SAN2887/NOS820)</w:t>
            </w:r>
          </w:p>
          <w:p w14:paraId="3E8585D2" w14:textId="6F6CE521" w:rsidR="004E43B1" w:rsidRPr="0015297E" w:rsidRDefault="004E43B1" w:rsidP="004E43B1">
            <w:pPr>
              <w:spacing w:after="0" w:line="240" w:lineRule="auto"/>
              <w:jc w:val="both"/>
              <w:rPr>
                <w:rFonts w:ascii="Times New Roman" w:hAnsi="Times New Roman"/>
                <w:color w:val="000000"/>
              </w:rPr>
            </w:pPr>
            <w:r w:rsidRPr="0015297E">
              <w:rPr>
                <w:rFonts w:ascii="Times New Roman" w:hAnsi="Times New Roman"/>
              </w:rPr>
              <w:t xml:space="preserve">             2. Papildināt noteikumu projektu ar jaunu punktu, kas paredzētu papildināt noteikumus ar </w:t>
            </w:r>
            <w:r w:rsidRPr="0015297E">
              <w:rPr>
                <w:rFonts w:ascii="Times New Roman" w:hAnsi="Times New Roman"/>
                <w:color w:val="000000"/>
              </w:rPr>
              <w:t>12.</w:t>
            </w:r>
            <w:r w:rsidRPr="0015297E">
              <w:rPr>
                <w:rFonts w:ascii="Times New Roman" w:hAnsi="Times New Roman"/>
                <w:color w:val="000000"/>
                <w:vertAlign w:val="superscript"/>
              </w:rPr>
              <w:t>1</w:t>
            </w:r>
            <w:r w:rsidRPr="0015297E">
              <w:rPr>
                <w:rFonts w:ascii="Times New Roman" w:hAnsi="Times New Roman"/>
                <w:color w:val="000000"/>
              </w:rPr>
              <w:t xml:space="preserve"> punktu vai 12.3. apakšpunktu šādā redakcijā: “Ja sastādot mantas apskates un novērtējuma aktu par 32.3., 32.4., 32.5., 32.6., 32.7., 32.8. vai 32.9.apakšpunktā minēto nekustamo īpašumu, tajā konstatē bīstamos atkritumus, Valsts ieņēmumu dienests par konstatēto faktu informē Valsts policiju un Valsts vides dienestu.”</w:t>
            </w:r>
          </w:p>
          <w:p w14:paraId="236B8C5A" w14:textId="77777777" w:rsidR="004E43B1" w:rsidRPr="0015297E" w:rsidRDefault="004E43B1" w:rsidP="004E43B1">
            <w:pPr>
              <w:pStyle w:val="ListParagraph"/>
              <w:ind w:left="0" w:firstLine="720"/>
              <w:jc w:val="both"/>
              <w:rPr>
                <w:rFonts w:ascii="Times New Roman" w:hAnsi="Times New Roman"/>
                <w:color w:val="000000"/>
                <w:lang w:val="lv-LV"/>
              </w:rPr>
            </w:pPr>
            <w:r w:rsidRPr="0015297E">
              <w:rPr>
                <w:rFonts w:ascii="Times New Roman" w:hAnsi="Times New Roman"/>
                <w:color w:val="000000"/>
                <w:lang w:val="lv-LV"/>
              </w:rPr>
              <w:t>Pamatojums: Noteikumus paredzēts papildināt ar 32.</w:t>
            </w:r>
            <w:r w:rsidRPr="0015297E">
              <w:rPr>
                <w:rFonts w:ascii="Times New Roman" w:hAnsi="Times New Roman"/>
                <w:color w:val="000000"/>
                <w:vertAlign w:val="superscript"/>
                <w:lang w:val="lv-LV"/>
              </w:rPr>
              <w:t>8</w:t>
            </w:r>
            <w:r w:rsidRPr="0015297E">
              <w:rPr>
                <w:rFonts w:ascii="Times New Roman" w:hAnsi="Times New Roman"/>
                <w:color w:val="000000"/>
                <w:lang w:val="lv-LV"/>
              </w:rPr>
              <w:t xml:space="preserve"> apakšpunktu, šādā redakcijā “32.</w:t>
            </w:r>
            <w:r w:rsidRPr="0015297E">
              <w:rPr>
                <w:rFonts w:ascii="Times New Roman" w:hAnsi="Times New Roman"/>
                <w:color w:val="000000"/>
                <w:vertAlign w:val="superscript"/>
                <w:lang w:val="lv-LV"/>
              </w:rPr>
              <w:t>8</w:t>
            </w:r>
            <w:r w:rsidRPr="0015297E">
              <w:rPr>
                <w:rFonts w:ascii="Times New Roman" w:hAnsi="Times New Roman"/>
                <w:color w:val="000000"/>
                <w:lang w:val="lv-LV"/>
              </w:rPr>
              <w:t xml:space="preserve"> Ja institūcija, kura bez maksas pārņēmusi šo noteikumu 32.3., 32.4., 32.5., 32.6., 32.7., 32.8. vai 32.9.apakšpunktā minēto nekustamo </w:t>
            </w:r>
            <w:r w:rsidRPr="0015297E">
              <w:rPr>
                <w:rFonts w:ascii="Times New Roman" w:hAnsi="Times New Roman"/>
                <w:color w:val="000000"/>
                <w:lang w:val="lv-LV"/>
              </w:rPr>
              <w:lastRenderedPageBreak/>
              <w:t xml:space="preserve">īpašumu, tajā </w:t>
            </w:r>
            <w:r w:rsidRPr="0015297E">
              <w:rPr>
                <w:rFonts w:ascii="Times New Roman" w:hAnsi="Times New Roman"/>
                <w:color w:val="000000"/>
                <w:u w:val="single"/>
                <w:lang w:val="lv-LV"/>
              </w:rPr>
              <w:t>konstatē bīstamos atkritumus</w:t>
            </w:r>
            <w:r w:rsidRPr="0015297E">
              <w:rPr>
                <w:rFonts w:ascii="Times New Roman" w:hAnsi="Times New Roman"/>
                <w:color w:val="000000"/>
                <w:lang w:val="lv-LV"/>
              </w:rPr>
              <w:t>, tā par konstatēto faktu informē Valsts policiju un Valsts vides dienestu.”, taču bīstamo atkritumu konstatēšanas faktam būtu jānotiek jau, sastādot mantas apskates un novērtējuma aktu, kurā paredzētas aprakstīt “Mantas nosaukums, katra priekšmeta sīks raksturojums” (noteikumu 3.pielikums). Līdz ar to Valsts policija un Valsts vides dienests būtu jāinformē jau pēc akta sastādīšanas nevis tikai pēc valstij piekritīgās mantas pārņemšanas Institūcijas īpašumā.</w:t>
            </w:r>
          </w:p>
          <w:p w14:paraId="1B0E33A0" w14:textId="6FF421F9" w:rsidR="004E43B1" w:rsidRPr="0015297E" w:rsidRDefault="004E43B1" w:rsidP="004E43B1">
            <w:pPr>
              <w:spacing w:after="0" w:line="240" w:lineRule="auto"/>
              <w:jc w:val="both"/>
              <w:rPr>
                <w:rFonts w:ascii="Times New Roman" w:eastAsia="Times New Roman" w:hAnsi="Times New Roman" w:cs="Times New Roman"/>
                <w:b/>
                <w:bCs/>
              </w:rPr>
            </w:pPr>
            <w:r w:rsidRPr="0015297E">
              <w:rPr>
                <w:rFonts w:ascii="Times New Roman" w:eastAsia="Calibri" w:hAnsi="Times New Roman"/>
                <w:color w:val="000000"/>
              </w:rPr>
              <w:t>Ja šajā punktā minētais tiek ņemts vērā, lūdzam izvērtēt noteikumu projekta 1.17.punkta nepieciešamību, kā patstāvīgu normu noteikumos vai kā iespējamu noslēguma jautājumu.</w:t>
            </w:r>
          </w:p>
        </w:tc>
        <w:tc>
          <w:tcPr>
            <w:tcW w:w="1267" w:type="pct"/>
            <w:tcBorders>
              <w:top w:val="outset" w:sz="6" w:space="0" w:color="auto"/>
              <w:left w:val="outset" w:sz="6" w:space="0" w:color="auto"/>
              <w:bottom w:val="outset" w:sz="6" w:space="0" w:color="auto"/>
              <w:right w:val="outset" w:sz="6" w:space="0" w:color="auto"/>
            </w:tcBorders>
          </w:tcPr>
          <w:p w14:paraId="6A132CE3" w14:textId="77777777" w:rsidR="004E43B1" w:rsidRPr="00C254AA" w:rsidRDefault="004E43B1" w:rsidP="004E43B1">
            <w:pPr>
              <w:spacing w:after="0" w:line="240" w:lineRule="auto"/>
              <w:jc w:val="both"/>
              <w:rPr>
                <w:rFonts w:ascii="Times New Roman" w:eastAsia="Times New Roman" w:hAnsi="Times New Roman" w:cs="Times New Roman"/>
                <w:lang w:eastAsia="lv-LV"/>
              </w:rPr>
            </w:pPr>
            <w:r w:rsidRPr="00C254AA">
              <w:rPr>
                <w:rFonts w:ascii="Times New Roman" w:eastAsia="Times New Roman" w:hAnsi="Times New Roman" w:cs="Times New Roman"/>
                <w:lang w:eastAsia="lv-LV"/>
              </w:rPr>
              <w:lastRenderedPageBreak/>
              <w:t>Starpministriju sanāksmes laikā atzinumā izteiktais priekšlikums pārkvalificēts kā iebildums.</w:t>
            </w:r>
          </w:p>
          <w:p w14:paraId="7CADE7B6" w14:textId="77777777" w:rsidR="004E43B1" w:rsidRPr="00C254AA" w:rsidRDefault="004E43B1" w:rsidP="004E43B1">
            <w:pPr>
              <w:spacing w:after="0" w:line="240" w:lineRule="auto"/>
              <w:jc w:val="both"/>
              <w:rPr>
                <w:rFonts w:ascii="Times New Roman" w:hAnsi="Times New Roman" w:cs="Times New Roman"/>
                <w:sz w:val="24"/>
                <w:szCs w:val="24"/>
              </w:rPr>
            </w:pPr>
          </w:p>
          <w:p w14:paraId="477126C4" w14:textId="1FC338DF" w:rsidR="004E43B1" w:rsidRPr="00C254AA" w:rsidRDefault="004E43B1" w:rsidP="004E43B1">
            <w:pPr>
              <w:spacing w:after="0" w:line="240" w:lineRule="auto"/>
              <w:jc w:val="both"/>
              <w:rPr>
                <w:rFonts w:ascii="Times New Roman" w:hAnsi="Times New Roman" w:cs="Times New Roman"/>
                <w:bCs/>
              </w:rPr>
            </w:pPr>
            <w:r w:rsidRPr="00C254AA">
              <w:rPr>
                <w:rFonts w:ascii="Times New Roman" w:hAnsi="Times New Roman" w:cs="Times New Roman"/>
              </w:rPr>
              <w:t xml:space="preserve">Valsts ieņēmumu dienests, saņemot  </w:t>
            </w:r>
            <w:r w:rsidRPr="00C254AA">
              <w:rPr>
                <w:rFonts w:ascii="Times New Roman" w:hAnsi="Times New Roman" w:cs="Times New Roman"/>
                <w:bCs/>
              </w:rPr>
              <w:t xml:space="preserve">Ministru kabineta noteikumu Nr.1354 2.punktā noteiktos dokumentus, </w:t>
            </w:r>
            <w:r w:rsidRPr="00C254AA">
              <w:rPr>
                <w:rFonts w:ascii="Times New Roman" w:hAnsi="Times New Roman" w:cs="Times New Roman"/>
              </w:rPr>
              <w:t xml:space="preserve">pieņem un uzskaita valstij piekritīgo nekustamo īpašumu, pārbaudot informāciju publiskos reģistros, un nodod to pēc piekritības </w:t>
            </w:r>
            <w:r w:rsidRPr="00C254AA">
              <w:rPr>
                <w:rFonts w:ascii="Times New Roman" w:hAnsi="Times New Roman" w:cs="Times New Roman"/>
                <w:bCs/>
              </w:rPr>
              <w:t>Ministru kabineta noteikumu Nr.1354 32.punktā noteiktajai institūcijai turpmāko darbību veikšanai</w:t>
            </w:r>
            <w:r w:rsidRPr="00C254AA">
              <w:rPr>
                <w:rFonts w:ascii="Times New Roman" w:hAnsi="Times New Roman" w:cs="Times New Roman"/>
              </w:rPr>
              <w:t xml:space="preserve">. Līdz ar to, ja informācija par nekustamā īpašumā atrodošos kustamo mantu </w:t>
            </w:r>
            <w:r w:rsidRPr="00C254AA">
              <w:rPr>
                <w:rFonts w:ascii="Times New Roman" w:hAnsi="Times New Roman" w:cs="Times New Roman"/>
                <w:bCs/>
              </w:rPr>
              <w:t xml:space="preserve">nav bijusi norādīta Valsts ieņēmumu dienesta saņemtajos Ministru kabineta noteikumu Nr.1354 2.punktā noteiktajos </w:t>
            </w:r>
            <w:r w:rsidRPr="00C254AA">
              <w:rPr>
                <w:rFonts w:ascii="Times New Roman" w:hAnsi="Times New Roman" w:cs="Times New Roman"/>
                <w:bCs/>
              </w:rPr>
              <w:lastRenderedPageBreak/>
              <w:t>dokumentos, Valsts ieņēmumu dienestam nav informācijas par šādas kustamas mantas atrašanos valstij piekritīgajā nekustamajā īpašumā un nav arī tiesisks pamats šo kustamo mantu pieņemt un uzskaitīt.</w:t>
            </w:r>
          </w:p>
          <w:p w14:paraId="38BD22CC" w14:textId="77777777" w:rsidR="004E43B1" w:rsidRPr="00C254AA" w:rsidRDefault="004E43B1" w:rsidP="004E43B1">
            <w:pPr>
              <w:spacing w:after="0" w:line="240" w:lineRule="auto"/>
              <w:jc w:val="both"/>
              <w:rPr>
                <w:rFonts w:ascii="Times New Roman" w:hAnsi="Times New Roman" w:cs="Times New Roman"/>
                <w:bCs/>
              </w:rPr>
            </w:pPr>
          </w:p>
          <w:p w14:paraId="02A7A450" w14:textId="25D57A15" w:rsidR="004E43B1" w:rsidRPr="00C254AA" w:rsidRDefault="004E43B1" w:rsidP="004E43B1">
            <w:pPr>
              <w:pStyle w:val="PlainText"/>
              <w:jc w:val="both"/>
              <w:rPr>
                <w:rFonts w:ascii="Times New Roman" w:hAnsi="Times New Roman" w:cs="Times New Roman"/>
              </w:rPr>
            </w:pPr>
            <w:r w:rsidRPr="00C254AA">
              <w:rPr>
                <w:rFonts w:ascii="Times New Roman" w:hAnsi="Times New Roman" w:cs="Times New Roman"/>
                <w:b/>
              </w:rPr>
              <w:t>Latvijas Pašvaldību savienība neuztur savu iebildumu</w:t>
            </w:r>
            <w:r w:rsidRPr="00C254AA">
              <w:rPr>
                <w:rFonts w:ascii="Times New Roman" w:hAnsi="Times New Roman" w:cs="Times New Roman"/>
              </w:rPr>
              <w:t>.</w:t>
            </w:r>
          </w:p>
          <w:p w14:paraId="3DFF6438" w14:textId="3D9DAF3B" w:rsidR="004E43B1" w:rsidRPr="00C254AA" w:rsidRDefault="004E43B1" w:rsidP="004E43B1">
            <w:pPr>
              <w:spacing w:after="0" w:line="240" w:lineRule="auto"/>
              <w:jc w:val="both"/>
              <w:rPr>
                <w:rFonts w:ascii="Times New Roman" w:hAnsi="Times New Roman" w:cs="Times New Roman"/>
                <w:bCs/>
              </w:rPr>
            </w:pPr>
            <w:r w:rsidRPr="00C254AA">
              <w:rPr>
                <w:rFonts w:ascii="Times New Roman" w:hAnsi="Times New Roman" w:cs="Times New Roman"/>
                <w:bCs/>
              </w:rPr>
              <w:t xml:space="preserve"> </w:t>
            </w:r>
          </w:p>
          <w:p w14:paraId="0ADF3E45" w14:textId="341E9934" w:rsidR="004E43B1" w:rsidRPr="00C254AA" w:rsidRDefault="004E43B1" w:rsidP="004E43B1">
            <w:pPr>
              <w:spacing w:after="0" w:line="240" w:lineRule="auto"/>
              <w:jc w:val="both"/>
              <w:rPr>
                <w:rFonts w:ascii="Times New Roman" w:eastAsia="Times New Roman" w:hAnsi="Times New Roman" w:cs="Times New Roman"/>
                <w:b/>
                <w:lang w:eastAsia="lv-LV"/>
              </w:rPr>
            </w:pPr>
            <w:r w:rsidRPr="00C254AA">
              <w:rPr>
                <w:rFonts w:ascii="Times New Roman" w:hAnsi="Times New Roman" w:cs="Times New Roman"/>
                <w:b/>
              </w:rPr>
              <w:t xml:space="preserve">Lai risinātu jautājumu </w:t>
            </w:r>
            <w:r w:rsidRPr="00C254AA">
              <w:rPr>
                <w:rFonts w:ascii="Times New Roman" w:hAnsi="Times New Roman" w:cs="Times New Roman"/>
              </w:rPr>
              <w:t xml:space="preserve">par atkritumu apsaimniekošanu gadījumos,  kad valstij piekritīgajos nekustamajos īpašumos tiek konstatēti atkritumi, kas rada vai var radīt kaitējumu vai apdraudējumu videi vai cilvēka dzīvībai vai veselībai, un ar šo apsaimniekošanu (t.sk. šādu atkritumu iznīcināšanu) </w:t>
            </w:r>
            <w:r w:rsidRPr="0079709C">
              <w:rPr>
                <w:rFonts w:ascii="Times New Roman" w:hAnsi="Times New Roman" w:cs="Times New Roman"/>
              </w:rPr>
              <w:t xml:space="preserve">saistīto izdevumu segšanu, </w:t>
            </w:r>
            <w:r w:rsidRPr="00337133">
              <w:rPr>
                <w:rFonts w:ascii="Times New Roman" w:hAnsi="Times New Roman" w:cs="Times New Roman"/>
              </w:rPr>
              <w:t>ir sagatavots saistītais Ministru kabineta sēdes protokollēmuma projekts</w:t>
            </w:r>
            <w:r w:rsidRPr="0079709C">
              <w:rPr>
                <w:rFonts w:ascii="Times New Roman" w:hAnsi="Times New Roman" w:cs="Times New Roman"/>
                <w:b/>
              </w:rPr>
              <w:t xml:space="preserve">, </w:t>
            </w:r>
            <w:r w:rsidRPr="00C254AA">
              <w:rPr>
                <w:rFonts w:ascii="Times New Roman" w:hAnsi="Times New Roman" w:cs="Times New Roman"/>
                <w:b/>
              </w:rPr>
              <w:t xml:space="preserve">kas nosaka pienākumu Vides aizsardzības un reģionālās attīstības ministrijai izstrādāt </w:t>
            </w:r>
            <w:r w:rsidRPr="00C254AA">
              <w:rPr>
                <w:rFonts w:ascii="Times New Roman" w:hAnsi="Times New Roman" w:cs="Times New Roman"/>
              </w:rPr>
              <w:t>un vides aizsardzības un reģionā</w:t>
            </w:r>
            <w:r w:rsidRPr="00C254AA">
              <w:rPr>
                <w:rFonts w:ascii="Times New Roman" w:hAnsi="Times New Roman" w:cs="Times New Roman"/>
                <w:shd w:val="clear" w:color="auto" w:fill="FFFFFF"/>
              </w:rPr>
              <w:t>lās attīstības ministram noteiktajā kārtībā līdz 2021.gada 31.decembrim</w:t>
            </w:r>
            <w:r w:rsidRPr="00C254AA">
              <w:rPr>
                <w:rFonts w:ascii="Times New Roman" w:hAnsi="Times New Roman" w:cs="Times New Roman"/>
              </w:rPr>
              <w:t xml:space="preserve"> iesniegt izskatīšanai Ministru kabinetā tiesību aktu projektus par grozījumiem normatīvajos aktos.         </w:t>
            </w:r>
          </w:p>
        </w:tc>
        <w:tc>
          <w:tcPr>
            <w:tcW w:w="960" w:type="pct"/>
            <w:tcBorders>
              <w:top w:val="outset" w:sz="6" w:space="0" w:color="auto"/>
              <w:left w:val="outset" w:sz="6" w:space="0" w:color="auto"/>
              <w:bottom w:val="outset" w:sz="6" w:space="0" w:color="auto"/>
              <w:right w:val="outset" w:sz="6" w:space="0" w:color="auto"/>
            </w:tcBorders>
          </w:tcPr>
          <w:p w14:paraId="523E10E7" w14:textId="64ACC762" w:rsidR="004E43B1" w:rsidRPr="00C254AA" w:rsidRDefault="004E43B1" w:rsidP="004E43B1">
            <w:pPr>
              <w:spacing w:after="120" w:line="240" w:lineRule="auto"/>
              <w:ind w:firstLine="720"/>
              <w:jc w:val="both"/>
              <w:rPr>
                <w:rFonts w:ascii="Times New Roman" w:eastAsia="Times New Roman" w:hAnsi="Times New Roman"/>
                <w:lang w:eastAsia="lv-LV"/>
              </w:rPr>
            </w:pPr>
            <w:r w:rsidRPr="00C254AA">
              <w:rPr>
                <w:rFonts w:ascii="Times New Roman" w:eastAsia="Times New Roman" w:hAnsi="Times New Roman"/>
                <w:lang w:eastAsia="lv-LV"/>
              </w:rPr>
              <w:lastRenderedPageBreak/>
              <w:t>20. Papildināt noteikumus ar 32.</w:t>
            </w:r>
            <w:r w:rsidRPr="00C254AA">
              <w:rPr>
                <w:rFonts w:ascii="Times New Roman" w:eastAsia="Times New Roman" w:hAnsi="Times New Roman"/>
                <w:vertAlign w:val="superscript"/>
                <w:lang w:eastAsia="lv-LV"/>
              </w:rPr>
              <w:t>8</w:t>
            </w:r>
            <w:r w:rsidR="00EE18F3">
              <w:rPr>
                <w:rFonts w:ascii="Times New Roman" w:eastAsia="Times New Roman" w:hAnsi="Times New Roman"/>
                <w:vertAlign w:val="superscript"/>
                <w:lang w:eastAsia="lv-LV"/>
              </w:rPr>
              <w:t xml:space="preserve"> </w:t>
            </w:r>
            <w:r w:rsidRPr="00C254AA">
              <w:rPr>
                <w:rFonts w:ascii="Times New Roman" w:eastAsia="Times New Roman" w:hAnsi="Times New Roman"/>
                <w:lang w:eastAsia="lv-LV"/>
              </w:rPr>
              <w:t>punktu šādā redakcijā:</w:t>
            </w:r>
          </w:p>
          <w:p w14:paraId="321B42F6" w14:textId="5369E2C0" w:rsidR="004E43B1" w:rsidRPr="00C254AA" w:rsidRDefault="004E43B1" w:rsidP="004E43B1">
            <w:pPr>
              <w:spacing w:after="120" w:line="240" w:lineRule="auto"/>
              <w:ind w:firstLine="720"/>
              <w:jc w:val="both"/>
              <w:rPr>
                <w:rFonts w:ascii="Times New Roman" w:eastAsia="Times New Roman" w:hAnsi="Times New Roman"/>
                <w:lang w:eastAsia="lv-LV"/>
              </w:rPr>
            </w:pPr>
            <w:r w:rsidRPr="00C254AA">
              <w:rPr>
                <w:rFonts w:ascii="Times New Roman" w:eastAsia="Times New Roman" w:hAnsi="Times New Roman"/>
                <w:lang w:eastAsia="lv-LV"/>
              </w:rPr>
              <w:t>“32.</w:t>
            </w:r>
            <w:r w:rsidRPr="00C254AA">
              <w:rPr>
                <w:rFonts w:ascii="Times New Roman" w:eastAsia="Times New Roman" w:hAnsi="Times New Roman"/>
                <w:vertAlign w:val="superscript"/>
                <w:lang w:eastAsia="lv-LV"/>
              </w:rPr>
              <w:t>8</w:t>
            </w:r>
            <w:r w:rsidRPr="00C254AA">
              <w:rPr>
                <w:rFonts w:ascii="Times New Roman" w:eastAsia="Times New Roman" w:hAnsi="Times New Roman"/>
                <w:lang w:eastAsia="lv-LV"/>
              </w:rPr>
              <w:t xml:space="preserve"> Ja institūcija, kura bez maksas pārņēmusi šo noteikumu 32.3., 32.4., 32.5., 32.6., 32.7., 32.8. vai 32.9.</w:t>
            </w:r>
            <w:r w:rsidR="00EE18F3">
              <w:rPr>
                <w:rFonts w:ascii="Times New Roman" w:eastAsia="Times New Roman" w:hAnsi="Times New Roman"/>
                <w:lang w:eastAsia="lv-LV"/>
              </w:rPr>
              <w:t xml:space="preserve"> </w:t>
            </w:r>
            <w:r w:rsidRPr="00C254AA">
              <w:rPr>
                <w:rFonts w:ascii="Times New Roman" w:eastAsia="Times New Roman" w:hAnsi="Times New Roman"/>
                <w:lang w:eastAsia="lv-LV"/>
              </w:rPr>
              <w:t xml:space="preserve">apakšpunktā minēto nekustamo īpašumu, tajā konstatē atkritumus, </w:t>
            </w:r>
            <w:r w:rsidRPr="00C254AA">
              <w:rPr>
                <w:rFonts w:ascii="Times New Roman" w:hAnsi="Times New Roman" w:cs="Times New Roman"/>
              </w:rPr>
              <w:t xml:space="preserve">kas rada vai var radīt kaitējumu vai apdraudējumu videi vai cilvēka dzīvībai </w:t>
            </w:r>
            <w:r w:rsidRPr="00C254AA">
              <w:rPr>
                <w:rFonts w:ascii="Times New Roman" w:hAnsi="Times New Roman"/>
              </w:rPr>
              <w:t>vai</w:t>
            </w:r>
            <w:r w:rsidRPr="00C254AA">
              <w:rPr>
                <w:rFonts w:ascii="Times New Roman" w:hAnsi="Times New Roman" w:cs="Times New Roman"/>
              </w:rPr>
              <w:t xml:space="preserve"> veselībai,</w:t>
            </w:r>
            <w:r w:rsidRPr="00C254AA">
              <w:t xml:space="preserve"> </w:t>
            </w:r>
            <w:r w:rsidRPr="00C254AA">
              <w:rPr>
                <w:rFonts w:ascii="Times New Roman" w:eastAsia="Times New Roman" w:hAnsi="Times New Roman"/>
                <w:lang w:eastAsia="lv-LV"/>
              </w:rPr>
              <w:t>tā par konstatēto faktu informē Valsts policiju un Valsts vides dienestu tālākai rīcībai.”</w:t>
            </w:r>
          </w:p>
          <w:p w14:paraId="316498EF" w14:textId="286695DD" w:rsidR="004E43B1" w:rsidRPr="00C254AA" w:rsidRDefault="004E43B1" w:rsidP="004E43B1">
            <w:pPr>
              <w:tabs>
                <w:tab w:val="left" w:pos="0"/>
              </w:tabs>
              <w:spacing w:after="120" w:line="240" w:lineRule="auto"/>
              <w:jc w:val="both"/>
              <w:rPr>
                <w:rFonts w:ascii="Times New Roman" w:eastAsia="Times New Roman" w:hAnsi="Times New Roman"/>
                <w:bCs/>
              </w:rPr>
            </w:pPr>
          </w:p>
        </w:tc>
      </w:tr>
      <w:tr w:rsidR="004E43B1" w:rsidRPr="00F13E00" w14:paraId="20433236"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6B99329C" w14:textId="4186A5C8" w:rsidR="004E43B1" w:rsidRDefault="000F081D" w:rsidP="004E43B1">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r w:rsidR="001A67E3">
              <w:rPr>
                <w:rFonts w:ascii="Arial" w:eastAsia="Times New Roman" w:hAnsi="Arial" w:cs="Arial"/>
                <w:color w:val="414142"/>
                <w:sz w:val="20"/>
                <w:szCs w:val="20"/>
                <w:lang w:eastAsia="lv-LV"/>
              </w:rPr>
              <w:t>0</w:t>
            </w:r>
            <w:r w:rsidR="004E43B1">
              <w:rPr>
                <w:rFonts w:ascii="Arial" w:eastAsia="Times New Roman" w:hAnsi="Arial" w:cs="Arial"/>
                <w:color w:val="414142"/>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6F377EEC" w14:textId="6EEC6AE1" w:rsidR="004E43B1" w:rsidRDefault="004E43B1" w:rsidP="004E43B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Vispārīgi </w:t>
            </w:r>
          </w:p>
        </w:tc>
        <w:tc>
          <w:tcPr>
            <w:tcW w:w="1408" w:type="pct"/>
            <w:tcBorders>
              <w:top w:val="outset" w:sz="6" w:space="0" w:color="auto"/>
              <w:left w:val="outset" w:sz="6" w:space="0" w:color="auto"/>
              <w:bottom w:val="outset" w:sz="6" w:space="0" w:color="auto"/>
              <w:right w:val="outset" w:sz="6" w:space="0" w:color="auto"/>
            </w:tcBorders>
          </w:tcPr>
          <w:p w14:paraId="09E7FF45" w14:textId="3EE04107" w:rsidR="004E43B1" w:rsidRPr="004006B0" w:rsidRDefault="004E43B1" w:rsidP="004E43B1">
            <w:pPr>
              <w:jc w:val="both"/>
              <w:rPr>
                <w:rFonts w:ascii="Times New Roman" w:hAnsi="Times New Roman" w:cs="Times New Roman"/>
                <w:b/>
                <w:szCs w:val="24"/>
              </w:rPr>
            </w:pPr>
            <w:r w:rsidRPr="0015297E">
              <w:rPr>
                <w:rFonts w:ascii="Times New Roman" w:hAnsi="Times New Roman" w:cs="Times New Roman"/>
                <w:b/>
              </w:rPr>
              <w:t>Tieslietu ministrija</w:t>
            </w:r>
            <w:r>
              <w:rPr>
                <w:rFonts w:ascii="Times New Roman" w:hAnsi="Times New Roman" w:cs="Times New Roman"/>
                <w:b/>
              </w:rPr>
              <w:t xml:space="preserve"> </w:t>
            </w:r>
            <w:r>
              <w:rPr>
                <w:rFonts w:ascii="Times New Roman" w:hAnsi="Times New Roman" w:cs="Times New Roman"/>
                <w:b/>
                <w:szCs w:val="24"/>
              </w:rPr>
              <w:t>(10.12.2020. Nr.1-9.1/1350)</w:t>
            </w:r>
          </w:p>
          <w:p w14:paraId="24389F75" w14:textId="77777777" w:rsidR="004E43B1" w:rsidRPr="0015297E" w:rsidRDefault="004E43B1" w:rsidP="004E43B1">
            <w:pPr>
              <w:jc w:val="both"/>
              <w:rPr>
                <w:rFonts w:ascii="Times New Roman" w:hAnsi="Times New Roman" w:cs="Times New Roman"/>
                <w:b/>
              </w:rPr>
            </w:pPr>
            <w:r w:rsidRPr="0015297E">
              <w:rPr>
                <w:rFonts w:ascii="Times New Roman" w:hAnsi="Times New Roman" w:cs="Times New Roman"/>
              </w:rPr>
              <w:lastRenderedPageBreak/>
              <w:t xml:space="preserve">Attiecībā un problemātiku, kad </w:t>
            </w:r>
            <w:r w:rsidRPr="0015297E">
              <w:rPr>
                <w:rFonts w:ascii="Times New Roman" w:hAnsi="Times New Roman" w:cs="Times New Roman"/>
                <w:color w:val="000000"/>
                <w:bdr w:val="none" w:sz="0" w:space="0" w:color="auto" w:frame="1"/>
              </w:rPr>
              <w:t xml:space="preserve">konkrēts nekustamais īpašums nav ierakstīts </w:t>
            </w:r>
            <w:r w:rsidRPr="0015297E">
              <w:rPr>
                <w:rStyle w:val="markeqc23urkd"/>
                <w:rFonts w:ascii="Times New Roman" w:hAnsi="Times New Roman" w:cs="Times New Roman"/>
                <w:color w:val="000000"/>
                <w:bdr w:val="none" w:sz="0" w:space="0" w:color="auto" w:frame="1"/>
              </w:rPr>
              <w:t>zeme</w:t>
            </w:r>
            <w:r w:rsidRPr="0015297E">
              <w:rPr>
                <w:rStyle w:val="mark2v2027z8x"/>
                <w:rFonts w:ascii="Times New Roman" w:hAnsi="Times New Roman" w:cs="Times New Roman"/>
                <w:color w:val="000000"/>
                <w:bdr w:val="none" w:sz="0" w:space="0" w:color="auto" w:frame="1"/>
              </w:rPr>
              <w:t>s</w:t>
            </w:r>
            <w:r w:rsidRPr="0015297E">
              <w:rPr>
                <w:rFonts w:ascii="Times New Roman" w:hAnsi="Times New Roman" w:cs="Times New Roman"/>
                <w:color w:val="000000"/>
                <w:bdr w:val="none" w:sz="0" w:space="0" w:color="auto" w:frame="1"/>
              </w:rPr>
              <w:t>grāmatā uz mantojuma atstājēja vārda, aicinām šī Projekta ietveros VID izvērtēt turpmāk minēto:</w:t>
            </w:r>
          </w:p>
          <w:p w14:paraId="2B4A177C" w14:textId="77777777" w:rsidR="004E43B1" w:rsidRPr="0015297E" w:rsidRDefault="004E43B1" w:rsidP="004E43B1">
            <w:pPr>
              <w:jc w:val="both"/>
              <w:rPr>
                <w:rFonts w:ascii="Times New Roman" w:hAnsi="Times New Roman" w:cs="Times New Roman"/>
              </w:rPr>
            </w:pPr>
            <w:r w:rsidRPr="0015297E">
              <w:rPr>
                <w:rFonts w:ascii="Times New Roman" w:hAnsi="Times New Roman" w:cs="Times New Roman"/>
              </w:rPr>
              <w:t>Civillikuma 994. panta pirmā daļa noteic, ka par nekustama īpašuma īpašnieku atzīstams tikai tas, kas par tādu ierakstīts zemes grāmatās. Vienlaikus Nekustamā īpašuma valsts kadastra likuma 7. pantā ir noteikts, kādas personas tiek uzskatītas par valsts kadastra reģistrā reģistrēto nekustamo īpašumu īpašniekiem, tiesiskajiem valdītājiem un lietotājiem. Tādējādi paralēli zemesgrāmatas ierakstiem, kam piešķirts publiskās ticamības spēks, pastāv vēl cits publiski pieejams reģistrs, kas ataino datus par nekustamā īpašuma faktisko situāciju, bet neapliecina nekustamā īpašuma piederību.</w:t>
            </w:r>
          </w:p>
          <w:p w14:paraId="5473AA91" w14:textId="77777777" w:rsidR="004E43B1" w:rsidRPr="0015297E" w:rsidRDefault="004E43B1" w:rsidP="004E43B1">
            <w:pPr>
              <w:jc w:val="both"/>
              <w:rPr>
                <w:rFonts w:ascii="Times New Roman" w:hAnsi="Times New Roman" w:cs="Times New Roman"/>
              </w:rPr>
            </w:pPr>
            <w:r w:rsidRPr="0015297E">
              <w:rPr>
                <w:rFonts w:ascii="Times New Roman" w:hAnsi="Times New Roman" w:cs="Times New Roman"/>
              </w:rPr>
              <w:t xml:space="preserve">Atbilstoši Civillikuma 994. panta otrajai daļai līdz ierakstīšanai zemes grāmatās nekustama īpašuma ieguvējam pret trešām personām nav nekādu tiesību: viņš nevar izlietot nevienu no priekšrocībām, kas saistītas ar īpašumu, un viņam jāatzīst par spēkā esošu visa uz šo nekustamo īpašumu attiecošās tās personas darbība, kura pēc zemes grāmatām apzīmēta par šā īpašuma īpašnieku. Tomēr viņam ir tiesība nevien prasīt atlīdzību par visu uz </w:t>
            </w:r>
            <w:r w:rsidRPr="0015297E">
              <w:rPr>
                <w:rFonts w:ascii="Times New Roman" w:hAnsi="Times New Roman" w:cs="Times New Roman"/>
              </w:rPr>
              <w:lastRenderedPageBreak/>
              <w:t xml:space="preserve">nekustamo īpašumu attiecošos agrākā īpašnieka ļaunticīgo darbību, bet arī prasīt, lai pēdējais sper visus nepieciešamos soļus nekustamā īpašuma pārejas ierakstīšanai zemes grāmatās (993. p. 1. d.). Tādējādi atsavināšanas darījumam līdz tā korroborēšanai zemesgrāmatā ir vienīgi saistību tiesību raksturs. </w:t>
            </w:r>
          </w:p>
          <w:p w14:paraId="74635131" w14:textId="77777777" w:rsidR="004E43B1" w:rsidRPr="0015297E" w:rsidRDefault="004E43B1" w:rsidP="004E43B1">
            <w:pPr>
              <w:jc w:val="both"/>
              <w:rPr>
                <w:rFonts w:ascii="Times New Roman" w:hAnsi="Times New Roman" w:cs="Times New Roman"/>
              </w:rPr>
            </w:pPr>
            <w:r w:rsidRPr="0015297E">
              <w:rPr>
                <w:rFonts w:ascii="Times New Roman" w:hAnsi="Times New Roman" w:cs="Times New Roman"/>
              </w:rPr>
              <w:t>Ievērojot minēto, mantojuma atstājējam, nekoroborējot darījumu, ar kuru iegūtas īpašuma tiesības, zemesgrāmatā, tas ieguvis tikai saistību tiesību, kas pamatota ar tiesisku darījumu, pat ja mirusī persona ir minēta Nekustamā īpašuma valsts kadastra informācijas sistēmā kā īpašnieks vai tiesiskais valdītājs. Ņemot vērā, ka valsts atbilstoši Civillikumam nav mantojuma atstājēja mantinieks – saistību un tiesību pārņēmējs, tāda saistība nav atzīstama par bezmantinieku mantu.</w:t>
            </w:r>
          </w:p>
          <w:p w14:paraId="212EC0CF" w14:textId="77777777" w:rsidR="004E43B1" w:rsidRPr="0015297E" w:rsidRDefault="004E43B1" w:rsidP="004E43B1">
            <w:pPr>
              <w:jc w:val="both"/>
              <w:rPr>
                <w:rFonts w:ascii="Times New Roman" w:hAnsi="Times New Roman" w:cs="Times New Roman"/>
              </w:rPr>
            </w:pPr>
            <w:r w:rsidRPr="0015297E">
              <w:rPr>
                <w:rFonts w:ascii="Times New Roman" w:hAnsi="Times New Roman" w:cs="Times New Roman"/>
              </w:rPr>
              <w:t>Tomēr vienlaikus Civillikuma 846. panta otrā daļa saistību tiesības pieskaita kustamai mantai, līdz ar to arī mantojuma sastāvā tiesības ietilpst kā kustamā manta</w:t>
            </w:r>
            <w:r w:rsidRPr="0015297E">
              <w:rPr>
                <w:rStyle w:val="FootnoteReference"/>
                <w:rFonts w:ascii="Times New Roman" w:hAnsi="Times New Roman" w:cs="Times New Roman"/>
              </w:rPr>
              <w:footnoteReference w:id="7"/>
            </w:r>
            <w:r w:rsidRPr="0015297E">
              <w:rPr>
                <w:rFonts w:ascii="Times New Roman" w:hAnsi="Times New Roman" w:cs="Times New Roman"/>
              </w:rPr>
              <w:t xml:space="preserve">. Ņemot vērā minēto, Civillikuma 416. panta jēdziens </w:t>
            </w:r>
            <w:r w:rsidRPr="0015297E">
              <w:rPr>
                <w:rFonts w:ascii="Times New Roman" w:hAnsi="Times New Roman" w:cs="Times New Roman"/>
                <w:i/>
              </w:rPr>
              <w:t>manta</w:t>
            </w:r>
            <w:r w:rsidRPr="0015297E">
              <w:rPr>
                <w:rFonts w:ascii="Times New Roman" w:hAnsi="Times New Roman" w:cs="Times New Roman"/>
              </w:rPr>
              <w:t xml:space="preserve"> atsevišķos gadījumos aptver ne tikai </w:t>
            </w:r>
            <w:r w:rsidRPr="0015297E">
              <w:rPr>
                <w:rFonts w:ascii="Times New Roman" w:hAnsi="Times New Roman" w:cs="Times New Roman"/>
              </w:rPr>
              <w:lastRenderedPageBreak/>
              <w:t xml:space="preserve">mantojuma atstājēja ķermeniskās kustamās un nekustamās lietas, bet arī daļu no bezķermeniskajām lietām (pamatkapitāla daļas, akcijas un finanšu instrumentus). Gadījumos, kad nav šaubu par to, ka tiesības uz nekustamo īpašumu, kas mantojuma atstājējam reģistrētas atbilstoši Nekustamā īpašuma valsts kadastra likumam, bez šķēršļiem vai papildu darbību veikšanas varētu tikt ierakstītas zemesgrāmatā kā īpašuma tiesības (pārvērstas par lietu tiesību) uz konkrēto īpašumu, ir iespējams runāt par to, ka arī šādas tiesības piekrīt valstij kā bezmantinieka manta. Skaidrojam, ka šāds ierosinājums nenonāk pretrunā ar nostādni, ka valsts nav mantojuma atstājēja mantinieks, kā arī nepaplašina Civillikuma 416. panta otrajā daļā noteikto atbildību par mantojuma atstājēja parādiem. Bet šāds ierosinājums, paplašinot par bezmantinieku mantu atzīstamās mantas loku, ļauj valstij atgriezt mirušās personas nekustamo īpašumu civiltiesiskajā apgrozībā un nodrošināt īpašuma tiesību nepārtrauktību, tādējādi nodrošinot arī to, ka nekustamais īpašums tiek pienācīgi apsaimniekots. </w:t>
            </w:r>
          </w:p>
          <w:p w14:paraId="19A7905B" w14:textId="77777777" w:rsidR="004E43B1" w:rsidRPr="0015297E" w:rsidRDefault="004E43B1" w:rsidP="004E43B1">
            <w:pPr>
              <w:jc w:val="both"/>
              <w:rPr>
                <w:rFonts w:ascii="Times New Roman" w:hAnsi="Times New Roman" w:cs="Times New Roman"/>
                <w:color w:val="000000"/>
                <w:bdr w:val="none" w:sz="0" w:space="0" w:color="auto" w:frame="1"/>
              </w:rPr>
            </w:pPr>
            <w:r w:rsidRPr="0015297E">
              <w:rPr>
                <w:rFonts w:ascii="Times New Roman" w:hAnsi="Times New Roman" w:cs="Times New Roman"/>
              </w:rPr>
              <w:t xml:space="preserve">Ievērojot minēto, </w:t>
            </w:r>
            <w:r w:rsidRPr="0015297E">
              <w:rPr>
                <w:rFonts w:ascii="Times New Roman" w:hAnsi="Times New Roman" w:cs="Times New Roman"/>
                <w:color w:val="000000"/>
                <w:bdr w:val="none" w:sz="0" w:space="0" w:color="auto" w:frame="1"/>
              </w:rPr>
              <w:t xml:space="preserve">eksperti diskusijās ir atzinuši par iespējamu un nepieciešamu nošķirt tos gadījumus, kur nav šaubu par to, ka konkrēts nekustamais īpašums, kas nav ierakstīts </w:t>
            </w:r>
            <w:r w:rsidRPr="0015297E">
              <w:rPr>
                <w:rStyle w:val="markeqc23urkd"/>
                <w:rFonts w:ascii="Times New Roman" w:hAnsi="Times New Roman" w:cs="Times New Roman"/>
                <w:color w:val="000000"/>
                <w:bdr w:val="none" w:sz="0" w:space="0" w:color="auto" w:frame="1"/>
              </w:rPr>
              <w:lastRenderedPageBreak/>
              <w:t>zeme</w:t>
            </w:r>
            <w:r w:rsidRPr="0015297E">
              <w:rPr>
                <w:rStyle w:val="mark2v2027z8x"/>
                <w:rFonts w:ascii="Times New Roman" w:hAnsi="Times New Roman" w:cs="Times New Roman"/>
                <w:color w:val="000000"/>
                <w:bdr w:val="none" w:sz="0" w:space="0" w:color="auto" w:frame="1"/>
              </w:rPr>
              <w:t>s</w:t>
            </w:r>
            <w:r w:rsidRPr="0015297E">
              <w:rPr>
                <w:rFonts w:ascii="Times New Roman" w:hAnsi="Times New Roman" w:cs="Times New Roman"/>
                <w:color w:val="000000"/>
                <w:bdr w:val="none" w:sz="0" w:space="0" w:color="auto" w:frame="1"/>
              </w:rPr>
              <w:t>grāmatā uz mantojuma atstājēja vārda, bet Nekustamā īpašuma valsts kadastra informācijas sistēmā (NĪVKIS) mantojuma atstājējam uz nekustamo īpašumu ir reģistrēts īpašnieka vai tiesiskā valdītāja statuss, ir piederējis mantojuma atstājējam. Tie, iespējams, varētu būt šādi gadījumi, kad amatpersona, iepazīstoties ar informāciju par konkrēto nekustamo īpašumu un dokumentiem, secina, ka konkrētais piekritīgais nekustamais īpašums ir: 1) </w:t>
            </w:r>
            <w:r w:rsidRPr="0015297E">
              <w:rPr>
                <w:rFonts w:ascii="Times New Roman" w:hAnsi="Times New Roman" w:cs="Times New Roman"/>
                <w:iCs/>
              </w:rPr>
              <w:t>paātrināti privatizēti dzīvokļi, mākslinieku darbnīcas un neapdzīvojamās telpas</w:t>
            </w:r>
            <w:r w:rsidRPr="0015297E">
              <w:rPr>
                <w:rFonts w:ascii="Times New Roman" w:hAnsi="Times New Roman" w:cs="Times New Roman"/>
                <w:color w:val="000000"/>
                <w:bdr w:val="none" w:sz="0" w:space="0" w:color="auto" w:frame="1"/>
              </w:rPr>
              <w:t>; 2) </w:t>
            </w:r>
            <w:r w:rsidRPr="0015297E">
              <w:rPr>
                <w:rFonts w:ascii="Times New Roman" w:hAnsi="Times New Roman" w:cs="Times New Roman"/>
                <w:iCs/>
                <w:color w:val="000000"/>
              </w:rPr>
              <w:t>tehniskajās inventarizācijas lietās reģistrētas īpašuma tiesības uz dzīvojamām mājām līdz zemesgrāmatu likuma spēkā stāšanās brīdim</w:t>
            </w:r>
            <w:r w:rsidRPr="0015297E">
              <w:rPr>
                <w:rFonts w:ascii="Times New Roman" w:hAnsi="Times New Roman" w:cs="Times New Roman"/>
                <w:i/>
                <w:iCs/>
                <w:color w:val="000000"/>
              </w:rPr>
              <w:t xml:space="preserve"> </w:t>
            </w:r>
            <w:r w:rsidRPr="0015297E">
              <w:rPr>
                <w:rFonts w:ascii="Times New Roman" w:hAnsi="Times New Roman" w:cs="Times New Roman"/>
                <w:color w:val="000000"/>
              </w:rPr>
              <w:t>(1993. gada 5. aprīlis),</w:t>
            </w:r>
            <w:r w:rsidRPr="0015297E">
              <w:rPr>
                <w:rFonts w:ascii="Times New Roman" w:hAnsi="Times New Roman" w:cs="Times New Roman"/>
                <w:i/>
                <w:iCs/>
                <w:color w:val="000000"/>
              </w:rPr>
              <w:t xml:space="preserve"> </w:t>
            </w:r>
            <w:r w:rsidRPr="0015297E">
              <w:rPr>
                <w:rFonts w:ascii="Times New Roman" w:hAnsi="Times New Roman" w:cs="Times New Roman"/>
                <w:color w:val="000000"/>
              </w:rPr>
              <w:t>kas pielīdzināmas tā laika zemesgrāmatu</w:t>
            </w:r>
            <w:r w:rsidRPr="0015297E">
              <w:rPr>
                <w:rFonts w:ascii="Times New Roman" w:hAnsi="Times New Roman" w:cs="Times New Roman"/>
                <w:color w:val="000000"/>
                <w:bdr w:val="none" w:sz="0" w:space="0" w:color="auto" w:frame="1"/>
              </w:rPr>
              <w:t xml:space="preserve">; 3) pieņemts institūcijas (pašvaldības) lēmums par īpašuma tiesību atjaunošanu – denacionalizācijas dokumenti; 4) ir </w:t>
            </w:r>
            <w:r w:rsidRPr="0015297E">
              <w:rPr>
                <w:rStyle w:val="markeqc23urkd"/>
                <w:rFonts w:ascii="Times New Roman" w:hAnsi="Times New Roman" w:cs="Times New Roman"/>
                <w:color w:val="000000"/>
                <w:bdr w:val="none" w:sz="0" w:space="0" w:color="auto" w:frame="1"/>
              </w:rPr>
              <w:t>zeme</w:t>
            </w:r>
            <w:r w:rsidRPr="0015297E">
              <w:rPr>
                <w:rStyle w:val="mark2v2027z8x"/>
                <w:rFonts w:ascii="Times New Roman" w:hAnsi="Times New Roman" w:cs="Times New Roman"/>
                <w:color w:val="000000"/>
                <w:bdr w:val="none" w:sz="0" w:space="0" w:color="auto" w:frame="1"/>
              </w:rPr>
              <w:t>s</w:t>
            </w:r>
            <w:r w:rsidRPr="0015297E">
              <w:rPr>
                <w:rFonts w:ascii="Times New Roman" w:hAnsi="Times New Roman" w:cs="Times New Roman"/>
                <w:color w:val="000000"/>
                <w:bdr w:val="none" w:sz="0" w:space="0" w:color="auto" w:frame="1"/>
              </w:rPr>
              <w:t xml:space="preserve"> komisiju galīgie lēmumi par īpašuma tiesību atjaunošanu (šajos gadījumos nekustamie īpašumi ir uzmērīti); vai 5) ir tiesas spriedumi par īpašuma tiesību atjaunošanu vai atzīšanu.</w:t>
            </w:r>
          </w:p>
          <w:p w14:paraId="3F0D09B6" w14:textId="4C59ADA7" w:rsidR="004E43B1" w:rsidRPr="0015297E" w:rsidRDefault="004E43B1" w:rsidP="004E43B1">
            <w:pPr>
              <w:jc w:val="both"/>
              <w:rPr>
                <w:rFonts w:ascii="Times New Roman" w:hAnsi="Times New Roman" w:cs="Times New Roman"/>
                <w:b/>
              </w:rPr>
            </w:pPr>
            <w:r w:rsidRPr="0015297E">
              <w:rPr>
                <w:rFonts w:ascii="Times New Roman" w:hAnsi="Times New Roman" w:cs="Times New Roman"/>
                <w:color w:val="000000"/>
                <w:bdr w:val="none" w:sz="0" w:space="0" w:color="auto" w:frame="1"/>
              </w:rPr>
              <w:t xml:space="preserve">Ņemot vērā minēto un to, ka pašreiz Tieslietu ministrija izstrādā grozījumus </w:t>
            </w:r>
            <w:r w:rsidRPr="0015297E">
              <w:rPr>
                <w:rFonts w:ascii="Times New Roman" w:hAnsi="Times New Roman" w:cs="Times New Roman"/>
              </w:rPr>
              <w:t xml:space="preserve">Ministru kabineta 2013. gada 2. jūlija noteikumos Nr. 364 "Noteikumi par zvērināta tiesu </w:t>
            </w:r>
            <w:r w:rsidRPr="0015297E">
              <w:rPr>
                <w:rFonts w:ascii="Times New Roman" w:hAnsi="Times New Roman" w:cs="Times New Roman"/>
              </w:rPr>
              <w:lastRenderedPageBreak/>
              <w:t>izpildītāja rīcību ar bezmantinieka mantu", lai minētajos gadījumos atļautu zvērinātam tiesu izpildītājam veikt noteikumos Nr. 364 noteiktās amata darbības attiecībā uz zemesgrāmatā neierakstītu nekustamo īpašumu, lūdzam projekta ietvaros izvērtēt arī VID iespējamo rīcību minētajos gadījumos, kad nav kreditoru pretenziju. Līdz ar to, attiecīgi lūdzam izvērtēt MK noteikumos Nr. 1354 lietotā termina "piekritīgā manta" būtību un tvērumu, vai minētie gadījumi netiek aptverti, kā arī izvērtēt vai un kāds tiesiskais regulējums nepieciešams, attiecīgi papildinot projektu, lai VID varētu minētajos gadījumos rīkoties, piemēram, pārbaudot konkrētās mantojuma atstājēja tiesības un konstatējot, ka tās ir tādas tiesības, kas piekrīt valstij kā bezmantinieka manta. Vai arī VID nosūta informāciju par tiesībām attiecīgajai iestādei atbilstoši MK noteikumu Nr. 1354 32. punktā nostiprinātajam dalījumam. Tādā gadījumā tad katra iestāde pārbauda un izvērtē, vai var konstatēt, ka konkrētās tiesības ir tādas tiesības, kas piekrīt valstij kā bezmantinieka manta un attiecīgi ieraksta konkrēto nekustamo īpašumu uz valsts vārda, vai noskaidro konkrētā nekustamā īpašuma piederību. Proti, ja iestādes</w:t>
            </w:r>
            <w:r w:rsidRPr="0015297E">
              <w:rPr>
                <w:rFonts w:ascii="Times New Roman" w:eastAsia="BatangChe" w:hAnsi="Times New Roman" w:cs="Times New Roman"/>
              </w:rPr>
              <w:t xml:space="preserve"> rīcībā nav pietiekami daudz pierādījumu un informācijas, kas apliecina, ka nekustamā </w:t>
            </w:r>
            <w:r w:rsidRPr="0015297E">
              <w:rPr>
                <w:rFonts w:ascii="Times New Roman" w:eastAsia="BatangChe" w:hAnsi="Times New Roman" w:cs="Times New Roman"/>
              </w:rPr>
              <w:lastRenderedPageBreak/>
              <w:t>īpašuma īpašnieks nav zināms un nekustamais īpašums ir piekritīgs valstij, iestāde tad vēršas tiesā, kur tiesvedības ietvaros iespējams pārliecināties par to, vai nekustamajam īpašumam īpašnieks nav zināms.</w:t>
            </w:r>
            <w:r w:rsidRPr="0015297E">
              <w:rPr>
                <w:rFonts w:ascii="Times New Roman" w:hAnsi="Times New Roman" w:cs="Times New Roman"/>
                <w:color w:val="414142"/>
              </w:rPr>
              <w:t> </w:t>
            </w:r>
          </w:p>
        </w:tc>
        <w:tc>
          <w:tcPr>
            <w:tcW w:w="1267" w:type="pct"/>
            <w:tcBorders>
              <w:top w:val="outset" w:sz="6" w:space="0" w:color="auto"/>
              <w:left w:val="outset" w:sz="6" w:space="0" w:color="auto"/>
              <w:bottom w:val="outset" w:sz="6" w:space="0" w:color="auto"/>
              <w:right w:val="outset" w:sz="6" w:space="0" w:color="auto"/>
            </w:tcBorders>
          </w:tcPr>
          <w:p w14:paraId="70D0E1FD" w14:textId="55FD79BC" w:rsidR="004E43B1" w:rsidRPr="0015297E" w:rsidRDefault="004E43B1" w:rsidP="004E43B1">
            <w:pPr>
              <w:tabs>
                <w:tab w:val="left" w:pos="993"/>
              </w:tabs>
              <w:spacing w:after="120" w:line="240" w:lineRule="auto"/>
              <w:jc w:val="both"/>
              <w:rPr>
                <w:rFonts w:ascii="Times New Roman" w:eastAsia="Times New Roman" w:hAnsi="Times New Roman" w:cs="Times New Roman"/>
              </w:rPr>
            </w:pPr>
            <w:r w:rsidRPr="0015297E">
              <w:rPr>
                <w:rFonts w:ascii="Times New Roman" w:eastAsia="Times New Roman" w:hAnsi="Times New Roman" w:cs="Times New Roman"/>
                <w:lang w:eastAsia="lv-LV"/>
              </w:rPr>
              <w:lastRenderedPageBreak/>
              <w:t>Gadījumiem, kuros</w:t>
            </w:r>
            <w:r w:rsidRPr="0015297E">
              <w:rPr>
                <w:rFonts w:ascii="Times New Roman" w:eastAsia="Times New Roman" w:hAnsi="Times New Roman" w:cs="Times New Roman"/>
                <w:b/>
                <w:lang w:eastAsia="lv-LV"/>
              </w:rPr>
              <w:t xml:space="preserve"> </w:t>
            </w:r>
            <w:r w:rsidRPr="0015297E">
              <w:rPr>
                <w:rFonts w:ascii="Times New Roman" w:hAnsi="Times New Roman" w:cs="Times New Roman"/>
              </w:rPr>
              <w:t xml:space="preserve"> Valsts ieņēmumu dienests varētu pieņemt un uzskaitīt </w:t>
            </w:r>
            <w:r w:rsidRPr="0015297E">
              <w:rPr>
                <w:rFonts w:ascii="Times New Roman" w:hAnsi="Times New Roman" w:cs="Times New Roman"/>
                <w:shd w:val="clear" w:color="auto" w:fill="FFFFFF"/>
              </w:rPr>
              <w:t xml:space="preserve"> zemesgrāmatā neierakstītu bezmantinieka </w:t>
            </w:r>
            <w:r w:rsidRPr="0015297E">
              <w:rPr>
                <w:rFonts w:ascii="Times New Roman" w:hAnsi="Times New Roman" w:cs="Times New Roman"/>
                <w:shd w:val="clear" w:color="auto" w:fill="FFFFFF"/>
              </w:rPr>
              <w:lastRenderedPageBreak/>
              <w:t xml:space="preserve">nekustamo īpašumu, </w:t>
            </w:r>
            <w:r w:rsidRPr="0015297E">
              <w:rPr>
                <w:rFonts w:ascii="Times New Roman" w:hAnsi="Times New Roman" w:cs="Times New Roman"/>
                <w:bdr w:val="none" w:sz="0" w:space="0" w:color="auto" w:frame="1"/>
              </w:rPr>
              <w:t>uz ko Nekustamā īpašuma valsts kadastra informācijas sistēmā mantojuma atstājējam ir reģistrēts īpašnieka vai tiesiskā valdītāja status un kam a</w:t>
            </w:r>
            <w:r w:rsidRPr="0015297E">
              <w:rPr>
                <w:rFonts w:ascii="Times New Roman" w:eastAsia="Times New Roman" w:hAnsi="Times New Roman" w:cs="Times New Roman"/>
                <w:lang w:eastAsia="lv-LV"/>
              </w:rPr>
              <w:t xml:space="preserve">ktā par mantojuma lietas izbeigšanu nav norādītas kreditoru pretenzijas, ir jābūt identiskiem ar tiem gadījumiem, kas tiks ietverti </w:t>
            </w:r>
            <w:r w:rsidRPr="0015297E">
              <w:rPr>
                <w:rFonts w:ascii="Times New Roman" w:hAnsi="Times New Roman" w:cs="Times New Roman"/>
                <w:color w:val="000000"/>
                <w:bdr w:val="none" w:sz="0" w:space="0" w:color="auto" w:frame="1"/>
              </w:rPr>
              <w:t xml:space="preserve">Tieslietu ministrija izstrādātajos grozījumos </w:t>
            </w:r>
            <w:r w:rsidRPr="0015297E">
              <w:rPr>
                <w:rFonts w:ascii="Times New Roman" w:hAnsi="Times New Roman" w:cs="Times New Roman"/>
              </w:rPr>
              <w:t xml:space="preserve">Ministru kabineta 2013. gada 2. jūlija noteikumos Nr. 364 </w:t>
            </w:r>
            <w:r w:rsidR="00DA2405">
              <w:rPr>
                <w:rFonts w:ascii="Times New Roman" w:hAnsi="Times New Roman" w:cs="Times New Roman"/>
              </w:rPr>
              <w:t>“</w:t>
            </w:r>
            <w:r w:rsidRPr="0015297E">
              <w:rPr>
                <w:rFonts w:ascii="Times New Roman" w:hAnsi="Times New Roman" w:cs="Times New Roman"/>
              </w:rPr>
              <w:t>Noteikumi par zvērināta tiesu izpildītāja rīcību ar bezmantinieka mantu</w:t>
            </w:r>
            <w:r w:rsidR="00DA2405">
              <w:rPr>
                <w:rFonts w:ascii="Times New Roman" w:hAnsi="Times New Roman" w:cs="Times New Roman"/>
              </w:rPr>
              <w:t>”</w:t>
            </w:r>
            <w:r w:rsidRPr="0015297E">
              <w:rPr>
                <w:rFonts w:ascii="Times New Roman" w:hAnsi="Times New Roman" w:cs="Times New Roman"/>
              </w:rPr>
              <w:t xml:space="preserve">, kuros būs atļauts zvērinātiem tiesu izpildītājiem veikt noteikumos Nr. 364 noteiktās amata darbības attiecībā uz zemesgrāmatā neierakstītu nekustamo īpašumu, kam ir kreditoru prasības. Ņemot vērā to, ka grozījumi Ministru kabineta 2013. gada 2. jūlija noteikumos Nr. 364 </w:t>
            </w:r>
            <w:r w:rsidR="00DA2405">
              <w:rPr>
                <w:rFonts w:ascii="Times New Roman" w:hAnsi="Times New Roman" w:cs="Times New Roman"/>
              </w:rPr>
              <w:t>“</w:t>
            </w:r>
            <w:r w:rsidRPr="0015297E">
              <w:rPr>
                <w:rFonts w:ascii="Times New Roman" w:hAnsi="Times New Roman" w:cs="Times New Roman"/>
              </w:rPr>
              <w:t>Noteikumi par zvērināta tiesu izpildītāja rīcību ar bezmantinieka mantu</w:t>
            </w:r>
            <w:r w:rsidR="00DA2405">
              <w:rPr>
                <w:rFonts w:ascii="Times New Roman" w:hAnsi="Times New Roman" w:cs="Times New Roman"/>
              </w:rPr>
              <w:t>”</w:t>
            </w:r>
            <w:r w:rsidRPr="0015297E">
              <w:rPr>
                <w:rFonts w:ascii="Times New Roman" w:hAnsi="Times New Roman" w:cs="Times New Roman"/>
              </w:rPr>
              <w:t xml:space="preserve"> </w:t>
            </w:r>
            <w:r w:rsidR="00DA2405">
              <w:rPr>
                <w:rFonts w:ascii="Times New Roman" w:hAnsi="Times New Roman" w:cs="Times New Roman"/>
              </w:rPr>
              <w:t xml:space="preserve">pēc to izsludināšanas 2021.gada 15.aprīļa Valsts sekretāru sanāksmē (VSS-345) </w:t>
            </w:r>
            <w:r w:rsidRPr="0015297E">
              <w:rPr>
                <w:rFonts w:ascii="Times New Roman" w:hAnsi="Times New Roman" w:cs="Times New Roman"/>
              </w:rPr>
              <w:t xml:space="preserve">vēl ir </w:t>
            </w:r>
            <w:r w:rsidR="00DA2405">
              <w:rPr>
                <w:rFonts w:ascii="Times New Roman" w:hAnsi="Times New Roman" w:cs="Times New Roman"/>
              </w:rPr>
              <w:t xml:space="preserve">saskaņošanas </w:t>
            </w:r>
            <w:r w:rsidRPr="0015297E">
              <w:rPr>
                <w:rFonts w:ascii="Times New Roman" w:hAnsi="Times New Roman" w:cs="Times New Roman"/>
              </w:rPr>
              <w:t>procesā, tātad to galīgais formulējums vēl var mainīties, Finanšu ministrija nevar atzinumā ietvertos gadījumus iekļaut noteikumu projektā.</w:t>
            </w:r>
          </w:p>
          <w:p w14:paraId="187AAB89" w14:textId="77777777" w:rsidR="004E43B1" w:rsidRPr="0015297E" w:rsidRDefault="004E43B1" w:rsidP="004E43B1">
            <w:pPr>
              <w:spacing w:after="0" w:line="240" w:lineRule="auto"/>
              <w:jc w:val="both"/>
              <w:rPr>
                <w:rFonts w:ascii="Times New Roman" w:eastAsia="Times New Roman" w:hAnsi="Times New Roman" w:cs="Times New Roman"/>
              </w:rPr>
            </w:pPr>
            <w:r w:rsidRPr="0015297E">
              <w:rPr>
                <w:rFonts w:ascii="Times New Roman" w:hAnsi="Times New Roman" w:cs="Times New Roman"/>
              </w:rPr>
              <w:t xml:space="preserve">Pirms attiecīgu </w:t>
            </w:r>
            <w:r w:rsidRPr="0015297E">
              <w:rPr>
                <w:rFonts w:ascii="Times New Roman" w:eastAsia="Times New Roman" w:hAnsi="Times New Roman" w:cs="Times New Roman"/>
              </w:rPr>
              <w:t xml:space="preserve">grozījumu veikšanas MK noteikumos Nr.1354, ir jāsaprot to piemērošanas kārtība - minēto gadījumu atpazīšanas mehānisms, proti, jāidentificē, </w:t>
            </w:r>
            <w:r w:rsidRPr="0015297E">
              <w:rPr>
                <w:rFonts w:ascii="Times New Roman" w:eastAsia="Times New Roman" w:hAnsi="Times New Roman" w:cs="Times New Roman"/>
              </w:rPr>
              <w:lastRenderedPageBreak/>
              <w:t>kāda katrā Tieslietu ministrijas piedāvātajā  gadījumā būs pārbaudāmā informācija (dokumenti) un kādas būs šīs informācijas (dokumentu) iegūšanas iespējas. Tikai pēc tam, kad būs saprotama piemērošanas kārtība, apzināts veicamo darbību kopums un apjoms, var lemt par attiecīgu grozījumu veikšanu MK noteikumos Nr.1354.</w:t>
            </w:r>
          </w:p>
          <w:p w14:paraId="35136DBA" w14:textId="77777777" w:rsidR="004E43B1" w:rsidRPr="0015297E" w:rsidRDefault="004E43B1" w:rsidP="004E43B1">
            <w:pPr>
              <w:spacing w:after="0" w:line="240" w:lineRule="auto"/>
              <w:jc w:val="both"/>
              <w:rPr>
                <w:rFonts w:ascii="Times New Roman" w:eastAsia="Times New Roman" w:hAnsi="Times New Roman" w:cs="Times New Roman"/>
                <w:lang w:eastAsia="lv-LV"/>
              </w:rPr>
            </w:pPr>
          </w:p>
          <w:p w14:paraId="03A0E6C9" w14:textId="5FEFC553" w:rsidR="004E43B1" w:rsidRPr="0015297E" w:rsidRDefault="004E43B1" w:rsidP="004E43B1">
            <w:pPr>
              <w:spacing w:after="0" w:line="240" w:lineRule="auto"/>
              <w:jc w:val="both"/>
              <w:rPr>
                <w:rFonts w:ascii="Times New Roman" w:hAnsi="Times New Roman" w:cs="Times New Roman"/>
              </w:rPr>
            </w:pPr>
            <w:r w:rsidRPr="0015297E">
              <w:rPr>
                <w:rFonts w:ascii="Times New Roman" w:hAnsi="Times New Roman" w:cs="Times New Roman"/>
                <w:b/>
              </w:rPr>
              <w:t>Panākta vienošanās virzīt noteikumu projektu turpmākai izskatīšanai, neietverot noteikumu projektā attiecīgo iebildumu,</w:t>
            </w:r>
            <w:r w:rsidRPr="0015297E">
              <w:rPr>
                <w:rFonts w:ascii="Times New Roman" w:hAnsi="Times New Roman" w:cs="Times New Roman"/>
              </w:rPr>
              <w:t xml:space="preserve"> jo tas ietver apjomīgu problēmjautājumu, kas iziet ārpus </w:t>
            </w:r>
            <w:r w:rsidRPr="0015297E">
              <w:rPr>
                <w:rFonts w:ascii="Times New Roman" w:eastAsia="Times New Roman" w:hAnsi="Times New Roman" w:cs="Times New Roman"/>
              </w:rPr>
              <w:t xml:space="preserve"> MK noteikumu Nr.1354 </w:t>
            </w:r>
            <w:r w:rsidRPr="0015297E">
              <w:rPr>
                <w:rFonts w:ascii="Times New Roman" w:hAnsi="Times New Roman" w:cs="Times New Roman"/>
              </w:rPr>
              <w:t>tvēruma.</w:t>
            </w:r>
          </w:p>
          <w:p w14:paraId="14585EA7" w14:textId="77777777" w:rsidR="004E43B1" w:rsidRPr="0015297E" w:rsidRDefault="004E43B1" w:rsidP="004E43B1">
            <w:pPr>
              <w:spacing w:after="0" w:line="240" w:lineRule="auto"/>
              <w:jc w:val="both"/>
              <w:rPr>
                <w:rFonts w:ascii="Times New Roman" w:eastAsia="Times New Roman" w:hAnsi="Times New Roman" w:cs="Times New Roman"/>
                <w:b/>
                <w:lang w:eastAsia="lv-LV"/>
              </w:rPr>
            </w:pPr>
          </w:p>
          <w:p w14:paraId="723A6D32" w14:textId="436B72F9" w:rsidR="004E43B1" w:rsidRPr="0015297E" w:rsidRDefault="004E43B1" w:rsidP="004E43B1">
            <w:pPr>
              <w:spacing w:after="0" w:line="240" w:lineRule="auto"/>
              <w:jc w:val="both"/>
              <w:rPr>
                <w:rFonts w:ascii="Times New Roman" w:eastAsia="Times New Roman" w:hAnsi="Times New Roman" w:cs="Times New Roman"/>
                <w:b/>
                <w:lang w:eastAsia="lv-LV"/>
              </w:rPr>
            </w:pPr>
            <w:r w:rsidRPr="00C254AA">
              <w:rPr>
                <w:rFonts w:ascii="Times New Roman" w:eastAsia="Times New Roman" w:hAnsi="Times New Roman" w:cs="Times New Roman"/>
                <w:b/>
                <w:lang w:eastAsia="lv-LV"/>
              </w:rPr>
              <w:t xml:space="preserve">Problēmjautājums tiks risināts darba grupā, ko izveidos Valsts ieņēmumu dienests, lai izstrādātu   konceptuālu ziņojumu par tiesiskā regulējuma problēmjautājumiem saistībā ar mantas piekritību valstij un valstij piekritīgo mantu. Darba grupā  tiks iesaistīti vismaz Finanšu ministrijas, Tieslietu ministrijas, Ekonomikas ministrijas, Iekšlietu ministrijas, Vides aizsardzības un reģionālās attīstības ministrijas un Latvijas Pašvaldību </w:t>
            </w:r>
            <w:r w:rsidRPr="00C254AA">
              <w:rPr>
                <w:rFonts w:ascii="Times New Roman" w:eastAsia="Times New Roman" w:hAnsi="Times New Roman" w:cs="Times New Roman"/>
                <w:b/>
                <w:lang w:eastAsia="lv-LV"/>
              </w:rPr>
              <w:lastRenderedPageBreak/>
              <w:t>savienības pārstāvji, kā arī, atbilstoši ministriju vērtējumam, to padotības iestāžu pārstāvji.</w:t>
            </w:r>
          </w:p>
        </w:tc>
        <w:tc>
          <w:tcPr>
            <w:tcW w:w="960" w:type="pct"/>
            <w:tcBorders>
              <w:top w:val="outset" w:sz="6" w:space="0" w:color="auto"/>
              <w:left w:val="outset" w:sz="6" w:space="0" w:color="auto"/>
              <w:bottom w:val="outset" w:sz="6" w:space="0" w:color="auto"/>
              <w:right w:val="outset" w:sz="6" w:space="0" w:color="auto"/>
            </w:tcBorders>
          </w:tcPr>
          <w:p w14:paraId="467C0E73" w14:textId="50EDC19D" w:rsidR="004E43B1" w:rsidRDefault="004E43B1" w:rsidP="004E43B1">
            <w:pPr>
              <w:tabs>
                <w:tab w:val="left" w:pos="0"/>
              </w:tabs>
              <w:spacing w:after="120" w:line="240" w:lineRule="auto"/>
              <w:jc w:val="both"/>
              <w:rPr>
                <w:rFonts w:ascii="Times New Roman" w:eastAsia="Times New Roman" w:hAnsi="Times New Roman"/>
                <w:bCs/>
              </w:rPr>
            </w:pPr>
            <w:r>
              <w:rPr>
                <w:rFonts w:ascii="Times New Roman" w:eastAsia="Times New Roman" w:hAnsi="Times New Roman"/>
                <w:bCs/>
              </w:rPr>
              <w:lastRenderedPageBreak/>
              <w:t>Noteikumu projekts netiek papildināts.</w:t>
            </w:r>
          </w:p>
        </w:tc>
      </w:tr>
      <w:tr w:rsidR="004E43B1" w:rsidRPr="00F13E00" w14:paraId="4F14BE02"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209849FB" w14:textId="49F85598" w:rsidR="004E43B1" w:rsidRPr="00F13E00" w:rsidRDefault="004E43B1" w:rsidP="004E43B1">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2</w:t>
            </w:r>
            <w:r w:rsidR="001A67E3">
              <w:rPr>
                <w:rFonts w:ascii="Arial" w:eastAsia="Times New Roman" w:hAnsi="Arial" w:cs="Arial"/>
                <w:color w:val="414142"/>
                <w:sz w:val="20"/>
                <w:szCs w:val="20"/>
                <w:lang w:eastAsia="lv-LV"/>
              </w:rPr>
              <w:t>1</w:t>
            </w:r>
            <w:r>
              <w:rPr>
                <w:rFonts w:ascii="Arial" w:eastAsia="Times New Roman" w:hAnsi="Arial" w:cs="Arial"/>
                <w:color w:val="414142"/>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0D5AE699" w14:textId="146E7E2E" w:rsidR="004E43B1" w:rsidRPr="00D50126" w:rsidRDefault="004E43B1" w:rsidP="004E43B1">
            <w:pPr>
              <w:spacing w:after="120" w:line="240" w:lineRule="auto"/>
              <w:jc w:val="both"/>
              <w:rPr>
                <w:rFonts w:ascii="Times New Roman" w:eastAsia="Times New Roman" w:hAnsi="Times New Roman" w:cs="Times New Roman"/>
                <w:color w:val="414142"/>
                <w:lang w:eastAsia="lv-LV"/>
              </w:rPr>
            </w:pPr>
            <w:r w:rsidRPr="00D50126">
              <w:rPr>
                <w:rFonts w:ascii="Times New Roman" w:hAnsi="Times New Roman" w:cs="Times New Roman"/>
                <w:lang w:eastAsia="lv-LV"/>
              </w:rPr>
              <w:t>Anotācija</w:t>
            </w:r>
          </w:p>
        </w:tc>
        <w:tc>
          <w:tcPr>
            <w:tcW w:w="1408" w:type="pct"/>
            <w:tcBorders>
              <w:top w:val="outset" w:sz="6" w:space="0" w:color="auto"/>
              <w:left w:val="outset" w:sz="6" w:space="0" w:color="auto"/>
              <w:bottom w:val="outset" w:sz="6" w:space="0" w:color="auto"/>
              <w:right w:val="outset" w:sz="6" w:space="0" w:color="auto"/>
            </w:tcBorders>
          </w:tcPr>
          <w:p w14:paraId="60970C97" w14:textId="299335F0" w:rsidR="004E43B1" w:rsidRPr="0015297E" w:rsidRDefault="004E43B1" w:rsidP="004E43B1">
            <w:pPr>
              <w:spacing w:after="0" w:line="240" w:lineRule="auto"/>
              <w:jc w:val="both"/>
              <w:rPr>
                <w:rFonts w:ascii="Times New Roman" w:eastAsia="Times New Roman" w:hAnsi="Times New Roman" w:cs="Times New Roman"/>
                <w:b/>
                <w:lang w:eastAsia="lv-LV"/>
              </w:rPr>
            </w:pPr>
            <w:r w:rsidRPr="0015297E">
              <w:rPr>
                <w:rFonts w:ascii="Times New Roman" w:eastAsia="Times New Roman" w:hAnsi="Times New Roman" w:cs="Times New Roman"/>
                <w:b/>
                <w:lang w:eastAsia="lv-LV"/>
              </w:rPr>
              <w:t>VARAM</w:t>
            </w:r>
            <w:r>
              <w:rPr>
                <w:rFonts w:ascii="Times New Roman" w:eastAsia="Times New Roman" w:hAnsi="Times New Roman" w:cs="Times New Roman"/>
                <w:b/>
                <w:lang w:eastAsia="lv-LV"/>
              </w:rPr>
              <w:t xml:space="preserve"> </w:t>
            </w:r>
            <w:r w:rsidRPr="004006B0">
              <w:rPr>
                <w:rFonts w:ascii="Times New Roman" w:eastAsia="Times New Roman" w:hAnsi="Times New Roman" w:cs="Times New Roman"/>
                <w:b/>
                <w:bCs/>
              </w:rPr>
              <w:t>(27.11.2020. Nr.1-22/10608)</w:t>
            </w:r>
          </w:p>
          <w:p w14:paraId="734D28D6" w14:textId="1DCAF7AA" w:rsidR="004E43B1" w:rsidRPr="0015297E" w:rsidRDefault="004E43B1" w:rsidP="004E43B1">
            <w:pPr>
              <w:spacing w:after="120" w:line="240" w:lineRule="auto"/>
              <w:jc w:val="both"/>
              <w:rPr>
                <w:rFonts w:ascii="Times New Roman" w:eastAsia="Times New Roman" w:hAnsi="Times New Roman" w:cs="Times New Roman"/>
                <w:b/>
                <w:color w:val="414142"/>
                <w:lang w:eastAsia="lv-LV"/>
              </w:rPr>
            </w:pPr>
            <w:r w:rsidRPr="0015297E">
              <w:rPr>
                <w:rFonts w:ascii="Times New Roman" w:eastAsia="Times New Roman" w:hAnsi="Times New Roman" w:cs="Times New Roman"/>
                <w:lang w:eastAsia="lv-LV"/>
              </w:rPr>
              <w:t>Anotācijā (2.lpp.) norādīts, ka “valstij piekritīgās mantas glabāšanai nevajadzētu radīt nepamatotus un pārāk lielus izdevumus. Līdz ar to ekonomiskāk ir to glabāt tur, kur tā jau atrodas, nevis radīt izdevumus, to pārvietojot uz citu glabāšanas vietu.”. Vēršam uzmanību, ka atbilstoši Dzīvnieku aizsardzības likumam dzīvi savvaļas dzīvnieki izmitināmi piemērotās, reģistrētās novietnēs, kur iespējams nodrošināt attiecīgai dzīvnieku sugai specifiskus labturības apstākļus. Dzīvnieku patversmēs pārsvarā gadījumu nav piemērotu apstākļu savvaļas dzīvnieku izmitināšanai, tāpēc praksē tos nodod glabāšanā SIA “Rīgas Nacionālais zooloģiskais dārzs” vai Pārvaldes Līgatnes dabas takām.</w:t>
            </w:r>
            <w:r w:rsidRPr="0015297E">
              <w:rPr>
                <w:rFonts w:ascii="Times New Roman" w:hAnsi="Times New Roman" w:cs="Times New Roman"/>
              </w:rPr>
              <w:t xml:space="preserve"> </w:t>
            </w:r>
            <w:r w:rsidRPr="0015297E">
              <w:rPr>
                <w:rFonts w:ascii="Times New Roman" w:eastAsia="Times New Roman" w:hAnsi="Times New Roman" w:cs="Times New Roman"/>
                <w:lang w:eastAsia="lv-LV"/>
              </w:rPr>
              <w:t>Ņemot vērā minēto, lūdzam precizēt anotāciju.</w:t>
            </w:r>
          </w:p>
        </w:tc>
        <w:tc>
          <w:tcPr>
            <w:tcW w:w="1267" w:type="pct"/>
            <w:tcBorders>
              <w:top w:val="outset" w:sz="6" w:space="0" w:color="auto"/>
              <w:left w:val="outset" w:sz="6" w:space="0" w:color="auto"/>
              <w:bottom w:val="outset" w:sz="6" w:space="0" w:color="auto"/>
              <w:right w:val="outset" w:sz="6" w:space="0" w:color="auto"/>
            </w:tcBorders>
          </w:tcPr>
          <w:p w14:paraId="527681CF" w14:textId="77777777" w:rsidR="004E43B1" w:rsidRPr="0015297E" w:rsidRDefault="004E43B1" w:rsidP="004E43B1">
            <w:pPr>
              <w:spacing w:after="0" w:line="240" w:lineRule="auto"/>
              <w:rPr>
                <w:rFonts w:ascii="Times New Roman" w:eastAsia="Times New Roman" w:hAnsi="Times New Roman" w:cs="Times New Roman"/>
                <w:b/>
                <w:lang w:eastAsia="lv-LV"/>
              </w:rPr>
            </w:pPr>
            <w:r w:rsidRPr="0015297E">
              <w:rPr>
                <w:rFonts w:ascii="Times New Roman" w:eastAsia="Times New Roman" w:hAnsi="Times New Roman" w:cs="Times New Roman"/>
                <w:b/>
                <w:lang w:eastAsia="lv-LV"/>
              </w:rPr>
              <w:t>Ņemts vērā.</w:t>
            </w:r>
          </w:p>
          <w:p w14:paraId="72248EDA" w14:textId="7E4B7014" w:rsidR="004E43B1" w:rsidRPr="0015297E" w:rsidRDefault="004E43B1" w:rsidP="004E43B1">
            <w:pPr>
              <w:spacing w:after="0" w:line="240" w:lineRule="auto"/>
              <w:rPr>
                <w:rFonts w:ascii="Times New Roman" w:eastAsia="Times New Roman" w:hAnsi="Times New Roman" w:cs="Times New Roman"/>
                <w:b/>
                <w:color w:val="414142"/>
                <w:lang w:eastAsia="lv-LV"/>
              </w:rPr>
            </w:pPr>
            <w:r w:rsidRPr="0015297E">
              <w:rPr>
                <w:rFonts w:ascii="Times New Roman" w:eastAsia="Times New Roman" w:hAnsi="Times New Roman" w:cs="Times New Roman"/>
                <w:b/>
                <w:lang w:eastAsia="lv-LV"/>
              </w:rPr>
              <w:t>Papildināta anotācija (2.lpp.)</w:t>
            </w:r>
          </w:p>
        </w:tc>
        <w:tc>
          <w:tcPr>
            <w:tcW w:w="960" w:type="pct"/>
            <w:tcBorders>
              <w:top w:val="outset" w:sz="6" w:space="0" w:color="auto"/>
              <w:left w:val="outset" w:sz="6" w:space="0" w:color="auto"/>
              <w:bottom w:val="outset" w:sz="6" w:space="0" w:color="auto"/>
              <w:right w:val="outset" w:sz="6" w:space="0" w:color="auto"/>
            </w:tcBorders>
          </w:tcPr>
          <w:p w14:paraId="7F893DCC" w14:textId="68C17D9A" w:rsidR="004E43B1" w:rsidRPr="00F13E00" w:rsidRDefault="004E43B1" w:rsidP="004E43B1">
            <w:pPr>
              <w:tabs>
                <w:tab w:val="left" w:pos="993"/>
              </w:tabs>
              <w:spacing w:after="120" w:line="240" w:lineRule="auto"/>
              <w:ind w:firstLine="720"/>
              <w:jc w:val="both"/>
              <w:rPr>
                <w:rFonts w:ascii="Arial" w:eastAsia="Times New Roman" w:hAnsi="Arial" w:cs="Arial"/>
                <w:color w:val="414142"/>
                <w:sz w:val="20"/>
                <w:szCs w:val="20"/>
                <w:lang w:eastAsia="lv-LV"/>
              </w:rPr>
            </w:pPr>
          </w:p>
        </w:tc>
      </w:tr>
      <w:tr w:rsidR="004E43B1" w:rsidRPr="00F13E00" w14:paraId="17925D19"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06D84714" w14:textId="166BAD95" w:rsidR="004E43B1" w:rsidRDefault="004E43B1" w:rsidP="004E43B1">
            <w:pPr>
              <w:spacing w:after="0" w:line="240" w:lineRule="auto"/>
              <w:rPr>
                <w:rFonts w:ascii="Arial" w:eastAsia="Times New Roman" w:hAnsi="Arial" w:cs="Arial"/>
                <w:color w:val="414142"/>
                <w:sz w:val="20"/>
                <w:szCs w:val="20"/>
                <w:lang w:eastAsia="lv-LV"/>
              </w:rPr>
            </w:pPr>
            <w:r>
              <w:rPr>
                <w:rFonts w:ascii="Times New Roman" w:eastAsia="Times New Roman" w:hAnsi="Times New Roman" w:cs="Times New Roman"/>
                <w:color w:val="414142"/>
                <w:lang w:eastAsia="lv-LV"/>
              </w:rPr>
              <w:t>2</w:t>
            </w:r>
            <w:r w:rsidR="001A67E3">
              <w:rPr>
                <w:rFonts w:ascii="Times New Roman" w:eastAsia="Times New Roman" w:hAnsi="Times New Roman" w:cs="Times New Roman"/>
                <w:color w:val="414142"/>
                <w:lang w:eastAsia="lv-LV"/>
              </w:rPr>
              <w:t>2</w:t>
            </w:r>
            <w:r w:rsidRPr="00E811F1">
              <w:rPr>
                <w:rFonts w:ascii="Times New Roman" w:eastAsia="Times New Roman" w:hAnsi="Times New Roman" w:cs="Times New Roman"/>
                <w:color w:val="414142"/>
                <w:lang w:eastAsia="lv-LV"/>
              </w:rPr>
              <w:t>.</w:t>
            </w:r>
          </w:p>
        </w:tc>
        <w:tc>
          <w:tcPr>
            <w:tcW w:w="1006" w:type="pct"/>
            <w:tcBorders>
              <w:top w:val="outset" w:sz="6" w:space="0" w:color="auto"/>
              <w:left w:val="outset" w:sz="6" w:space="0" w:color="auto"/>
              <w:bottom w:val="outset" w:sz="6" w:space="0" w:color="auto"/>
              <w:right w:val="outset" w:sz="6" w:space="0" w:color="auto"/>
            </w:tcBorders>
          </w:tcPr>
          <w:p w14:paraId="322B86BC" w14:textId="13B6F082" w:rsidR="004E43B1" w:rsidRPr="00D50126" w:rsidRDefault="004E43B1" w:rsidP="004E43B1">
            <w:pPr>
              <w:spacing w:after="120" w:line="240" w:lineRule="auto"/>
              <w:jc w:val="both"/>
              <w:rPr>
                <w:rFonts w:ascii="Times New Roman" w:hAnsi="Times New Roman" w:cs="Times New Roman"/>
                <w:lang w:eastAsia="lv-LV"/>
              </w:rPr>
            </w:pPr>
            <w:r w:rsidRPr="00E2649F">
              <w:rPr>
                <w:rFonts w:ascii="Times New Roman" w:eastAsia="Times New Roman" w:hAnsi="Times New Roman" w:cs="Times New Roman"/>
                <w:lang w:eastAsia="lv-LV"/>
              </w:rPr>
              <w:t>Anotācija</w:t>
            </w:r>
          </w:p>
        </w:tc>
        <w:tc>
          <w:tcPr>
            <w:tcW w:w="1408" w:type="pct"/>
            <w:tcBorders>
              <w:top w:val="outset" w:sz="6" w:space="0" w:color="auto"/>
              <w:left w:val="outset" w:sz="6" w:space="0" w:color="auto"/>
              <w:bottom w:val="outset" w:sz="6" w:space="0" w:color="auto"/>
              <w:right w:val="outset" w:sz="6" w:space="0" w:color="auto"/>
            </w:tcBorders>
          </w:tcPr>
          <w:p w14:paraId="55795CD5" w14:textId="1510100D" w:rsidR="004E43B1" w:rsidRPr="00E811F1" w:rsidRDefault="004E43B1" w:rsidP="004E43B1">
            <w:pPr>
              <w:spacing w:after="0" w:line="240" w:lineRule="auto"/>
              <w:jc w:val="both"/>
              <w:rPr>
                <w:rFonts w:ascii="Times New Roman" w:eastAsia="Times New Roman" w:hAnsi="Times New Roman" w:cs="Times New Roman"/>
                <w:b/>
                <w:lang w:eastAsia="lv-LV"/>
              </w:rPr>
            </w:pPr>
            <w:r w:rsidRPr="00E811F1">
              <w:rPr>
                <w:rFonts w:ascii="Times New Roman" w:eastAsia="Times New Roman" w:hAnsi="Times New Roman" w:cs="Times New Roman"/>
                <w:b/>
                <w:lang w:eastAsia="lv-LV"/>
              </w:rPr>
              <w:t>VARAM</w:t>
            </w:r>
            <w:r>
              <w:rPr>
                <w:rFonts w:ascii="Times New Roman" w:eastAsia="Times New Roman" w:hAnsi="Times New Roman" w:cs="Times New Roman"/>
                <w:b/>
                <w:lang w:eastAsia="lv-LV"/>
              </w:rPr>
              <w:t xml:space="preserve"> </w:t>
            </w:r>
            <w:r w:rsidRPr="004006B0">
              <w:rPr>
                <w:rFonts w:ascii="Times New Roman" w:eastAsia="Times New Roman" w:hAnsi="Times New Roman" w:cs="Times New Roman"/>
                <w:b/>
                <w:bCs/>
              </w:rPr>
              <w:t>(27.11.2020. Nr.1-22/10608)</w:t>
            </w:r>
          </w:p>
          <w:p w14:paraId="2BEB283A" w14:textId="77777777" w:rsidR="004E43B1" w:rsidRPr="00E811F1" w:rsidRDefault="004E43B1" w:rsidP="004E43B1">
            <w:pPr>
              <w:spacing w:after="0" w:line="240" w:lineRule="auto"/>
              <w:jc w:val="both"/>
              <w:rPr>
                <w:rFonts w:ascii="Times New Roman" w:eastAsia="Times New Roman" w:hAnsi="Times New Roman" w:cs="Times New Roman"/>
                <w:lang w:eastAsia="lv-LV"/>
              </w:rPr>
            </w:pPr>
            <w:r w:rsidRPr="00E811F1">
              <w:rPr>
                <w:rFonts w:ascii="Times New Roman" w:eastAsia="Times New Roman" w:hAnsi="Times New Roman" w:cs="Times New Roman"/>
                <w:lang w:eastAsia="lv-LV"/>
              </w:rPr>
              <w:t xml:space="preserve">Anotācijā (8.lpp.) norādīts, ka “Šobrīd nav identificējama neviena valsts vai pašvaldības iestāde, kuras funkciju nodrošināšanā varētu būt piemēroti dzīvnieki, kas ir valstij piekritīgā manta. Nav racionāla pamata valstij piekritīgus </w:t>
            </w:r>
            <w:r w:rsidRPr="00E811F1">
              <w:rPr>
                <w:rFonts w:ascii="Times New Roman" w:eastAsia="Times New Roman" w:hAnsi="Times New Roman" w:cs="Times New Roman"/>
                <w:lang w:eastAsia="lv-LV"/>
              </w:rPr>
              <w:lastRenderedPageBreak/>
              <w:t>dzīvniekus, kurus nevar realizēt, bez maksas piedāvāt valsts vai pašvaldības iestādei.”</w:t>
            </w:r>
            <w:r w:rsidRPr="00E811F1">
              <w:rPr>
                <w:rFonts w:ascii="Times New Roman" w:hAnsi="Times New Roman" w:cs="Times New Roman"/>
              </w:rPr>
              <w:t>.</w:t>
            </w:r>
          </w:p>
          <w:p w14:paraId="4ADCA42D" w14:textId="77731288" w:rsidR="004E43B1" w:rsidRPr="00D50126" w:rsidRDefault="004E43B1" w:rsidP="004E43B1">
            <w:pPr>
              <w:spacing w:after="0" w:line="240" w:lineRule="auto"/>
              <w:jc w:val="both"/>
              <w:rPr>
                <w:rFonts w:ascii="Times New Roman" w:eastAsia="Times New Roman" w:hAnsi="Times New Roman" w:cs="Times New Roman"/>
                <w:b/>
                <w:lang w:eastAsia="lv-LV"/>
              </w:rPr>
            </w:pPr>
            <w:r w:rsidRPr="00E811F1">
              <w:rPr>
                <w:rFonts w:ascii="Times New Roman" w:hAnsi="Times New Roman" w:cs="Times New Roman"/>
              </w:rPr>
              <w:t xml:space="preserve">Jau iepriekš norādījām, ka </w:t>
            </w:r>
            <w:r w:rsidRPr="00E811F1">
              <w:rPr>
                <w:rFonts w:ascii="Times New Roman" w:eastAsia="Times New Roman" w:hAnsi="Times New Roman" w:cs="Times New Roman"/>
                <w:lang w:eastAsia="lv-LV"/>
              </w:rPr>
              <w:t>reģistrēta savvaļas sugu dzīvnieku novietne ir Pārvaldes Līgatnes dabas takas un Daugavpils pilsētas pašvaldības “Latgales zoodārzs”. Ņemot vērā minēto, lūdzam precizēt anotāciju.</w:t>
            </w:r>
          </w:p>
        </w:tc>
        <w:tc>
          <w:tcPr>
            <w:tcW w:w="1267" w:type="pct"/>
            <w:tcBorders>
              <w:top w:val="outset" w:sz="6" w:space="0" w:color="auto"/>
              <w:left w:val="outset" w:sz="6" w:space="0" w:color="auto"/>
              <w:bottom w:val="outset" w:sz="6" w:space="0" w:color="auto"/>
              <w:right w:val="outset" w:sz="6" w:space="0" w:color="auto"/>
            </w:tcBorders>
          </w:tcPr>
          <w:p w14:paraId="7E45B165" w14:textId="77777777" w:rsidR="004E43B1" w:rsidRPr="001F0C44" w:rsidRDefault="004E43B1" w:rsidP="004E43B1">
            <w:pPr>
              <w:spacing w:after="0" w:line="240" w:lineRule="auto"/>
              <w:rPr>
                <w:rFonts w:ascii="Times New Roman" w:eastAsia="Times New Roman" w:hAnsi="Times New Roman" w:cs="Times New Roman"/>
                <w:b/>
                <w:lang w:eastAsia="lv-LV"/>
              </w:rPr>
            </w:pPr>
            <w:r w:rsidRPr="001F0C44">
              <w:rPr>
                <w:rFonts w:ascii="Times New Roman" w:eastAsia="Times New Roman" w:hAnsi="Times New Roman" w:cs="Times New Roman"/>
                <w:b/>
                <w:lang w:eastAsia="lv-LV"/>
              </w:rPr>
              <w:lastRenderedPageBreak/>
              <w:t>Ņemts vērā.</w:t>
            </w:r>
          </w:p>
          <w:p w14:paraId="0D932FF0" w14:textId="6A76A5E3" w:rsidR="004E43B1" w:rsidRPr="00D50126" w:rsidRDefault="004E43B1" w:rsidP="004E43B1">
            <w:pPr>
              <w:spacing w:after="0" w:line="240" w:lineRule="auto"/>
              <w:rPr>
                <w:rFonts w:ascii="Times New Roman" w:eastAsia="Times New Roman" w:hAnsi="Times New Roman" w:cs="Times New Roman"/>
                <w:b/>
                <w:color w:val="414142"/>
                <w:lang w:eastAsia="lv-LV"/>
              </w:rPr>
            </w:pPr>
            <w:r w:rsidRPr="001F0C44">
              <w:rPr>
                <w:rFonts w:ascii="Times New Roman" w:eastAsia="Times New Roman" w:hAnsi="Times New Roman" w:cs="Times New Roman"/>
                <w:b/>
                <w:lang w:eastAsia="lv-LV"/>
              </w:rPr>
              <w:t xml:space="preserve">Precizēta anotācija (2., </w:t>
            </w:r>
            <w:r>
              <w:rPr>
                <w:rFonts w:ascii="Times New Roman" w:eastAsia="Times New Roman" w:hAnsi="Times New Roman" w:cs="Times New Roman"/>
                <w:b/>
                <w:lang w:eastAsia="lv-LV"/>
              </w:rPr>
              <w:t>12.</w:t>
            </w:r>
            <w:r w:rsidRPr="001F0C44">
              <w:rPr>
                <w:rFonts w:ascii="Times New Roman" w:eastAsia="Times New Roman" w:hAnsi="Times New Roman" w:cs="Times New Roman"/>
                <w:b/>
                <w:lang w:eastAsia="lv-LV"/>
              </w:rPr>
              <w:t>lpp.)</w:t>
            </w:r>
          </w:p>
        </w:tc>
        <w:tc>
          <w:tcPr>
            <w:tcW w:w="960" w:type="pct"/>
            <w:tcBorders>
              <w:top w:val="outset" w:sz="6" w:space="0" w:color="auto"/>
              <w:left w:val="outset" w:sz="6" w:space="0" w:color="auto"/>
              <w:bottom w:val="outset" w:sz="6" w:space="0" w:color="auto"/>
              <w:right w:val="outset" w:sz="6" w:space="0" w:color="auto"/>
            </w:tcBorders>
          </w:tcPr>
          <w:p w14:paraId="62A2B8A4" w14:textId="77777777" w:rsidR="004E43B1" w:rsidRPr="00F13E00" w:rsidRDefault="004E43B1" w:rsidP="004E43B1">
            <w:pPr>
              <w:tabs>
                <w:tab w:val="left" w:pos="993"/>
              </w:tabs>
              <w:spacing w:after="120" w:line="240" w:lineRule="auto"/>
              <w:ind w:firstLine="720"/>
              <w:jc w:val="both"/>
              <w:rPr>
                <w:rFonts w:ascii="Arial" w:eastAsia="Times New Roman" w:hAnsi="Arial" w:cs="Arial"/>
                <w:color w:val="414142"/>
                <w:sz w:val="20"/>
                <w:szCs w:val="20"/>
                <w:lang w:eastAsia="lv-LV"/>
              </w:rPr>
            </w:pPr>
          </w:p>
        </w:tc>
      </w:tr>
      <w:tr w:rsidR="004E43B1" w:rsidRPr="00F13E00" w14:paraId="6DC37E35"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4FE91B4F" w14:textId="56568A0A" w:rsidR="004E43B1" w:rsidRDefault="004E43B1" w:rsidP="004E43B1">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r w:rsidR="001A67E3">
              <w:rPr>
                <w:rFonts w:ascii="Arial" w:eastAsia="Times New Roman" w:hAnsi="Arial" w:cs="Arial"/>
                <w:color w:val="414142"/>
                <w:sz w:val="20"/>
                <w:szCs w:val="20"/>
                <w:lang w:eastAsia="lv-LV"/>
              </w:rPr>
              <w:t>3</w:t>
            </w:r>
            <w:r>
              <w:rPr>
                <w:rFonts w:ascii="Arial" w:eastAsia="Times New Roman" w:hAnsi="Arial" w:cs="Arial"/>
                <w:color w:val="414142"/>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3CC9799F" w14:textId="194F34CA" w:rsidR="004E43B1" w:rsidRPr="00D50126" w:rsidRDefault="004E43B1" w:rsidP="004E43B1">
            <w:pPr>
              <w:spacing w:after="120" w:line="240" w:lineRule="auto"/>
              <w:jc w:val="both"/>
              <w:rPr>
                <w:rFonts w:ascii="Times New Roman" w:hAnsi="Times New Roman" w:cs="Times New Roman"/>
                <w:lang w:eastAsia="lv-LV"/>
              </w:rPr>
            </w:pPr>
            <w:r w:rsidRPr="00D50126">
              <w:rPr>
                <w:rFonts w:ascii="Times New Roman" w:hAnsi="Times New Roman" w:cs="Times New Roman"/>
                <w:lang w:eastAsia="lv-LV"/>
              </w:rPr>
              <w:t xml:space="preserve">Anotācija </w:t>
            </w:r>
          </w:p>
        </w:tc>
        <w:tc>
          <w:tcPr>
            <w:tcW w:w="1408" w:type="pct"/>
            <w:tcBorders>
              <w:top w:val="outset" w:sz="6" w:space="0" w:color="auto"/>
              <w:left w:val="outset" w:sz="6" w:space="0" w:color="auto"/>
              <w:bottom w:val="outset" w:sz="6" w:space="0" w:color="auto"/>
              <w:right w:val="outset" w:sz="6" w:space="0" w:color="auto"/>
            </w:tcBorders>
          </w:tcPr>
          <w:p w14:paraId="5EB13669" w14:textId="77777777" w:rsidR="004E43B1" w:rsidRPr="00107589" w:rsidRDefault="004E43B1" w:rsidP="004E43B1">
            <w:pPr>
              <w:tabs>
                <w:tab w:val="left" w:pos="1134"/>
              </w:tabs>
              <w:spacing w:after="0" w:line="240" w:lineRule="auto"/>
              <w:jc w:val="both"/>
              <w:rPr>
                <w:rFonts w:ascii="Times New Roman" w:hAnsi="Times New Roman" w:cs="Times New Roman"/>
                <w:b/>
              </w:rPr>
            </w:pPr>
            <w:r w:rsidRPr="00D50126">
              <w:rPr>
                <w:rFonts w:ascii="Times New Roman" w:hAnsi="Times New Roman" w:cs="Times New Roman"/>
                <w:b/>
              </w:rPr>
              <w:t>Iekšlietu ministrija</w:t>
            </w:r>
            <w:r>
              <w:rPr>
                <w:rFonts w:ascii="Times New Roman" w:hAnsi="Times New Roman" w:cs="Times New Roman"/>
                <w:b/>
              </w:rPr>
              <w:t xml:space="preserve"> </w:t>
            </w:r>
            <w:r w:rsidRPr="004006B0">
              <w:rPr>
                <w:rFonts w:ascii="Times New Roman" w:hAnsi="Times New Roman" w:cs="Times New Roman"/>
                <w:b/>
              </w:rPr>
              <w:t>(30.11.2020. Nr.</w:t>
            </w:r>
            <w:r w:rsidRPr="00107589">
              <w:rPr>
                <w:rFonts w:ascii="Times New Roman" w:hAnsi="Times New Roman" w:cs="Times New Roman"/>
                <w:b/>
              </w:rPr>
              <w:t>1-57/2964)</w:t>
            </w:r>
          </w:p>
          <w:p w14:paraId="184B8D06" w14:textId="61B1E160" w:rsidR="004E43B1" w:rsidRPr="00E53712" w:rsidRDefault="004E43B1" w:rsidP="004E43B1">
            <w:pPr>
              <w:tabs>
                <w:tab w:val="left" w:pos="1134"/>
              </w:tabs>
              <w:spacing w:after="0" w:line="240" w:lineRule="auto"/>
              <w:jc w:val="both"/>
              <w:rPr>
                <w:rFonts w:ascii="Times New Roman" w:hAnsi="Times New Roman" w:cs="Times New Roman"/>
              </w:rPr>
            </w:pPr>
            <w:r w:rsidRPr="00D50126">
              <w:rPr>
                <w:rFonts w:ascii="Times New Roman" w:hAnsi="Times New Roman" w:cs="Times New Roman"/>
              </w:rPr>
              <w:t xml:space="preserve">Papildināt noteikumu projekta anotācijas I sadaļas 2. punktu, norādot, kādas darbības Valsts ieņēmumu dienests veiks, lai projektā paredzētais regulējums – </w:t>
            </w:r>
            <w:r w:rsidRPr="00D50126">
              <w:rPr>
                <w:rFonts w:ascii="Times New Roman" w:hAnsi="Times New Roman" w:cs="Times New Roman"/>
                <w:i/>
              </w:rPr>
              <w:t>valstij piekritīgo mantu turpina glabāt Aģentūra līdz tās realizācijai, nodošanai bez maksas vai iznīcināšanai –</w:t>
            </w:r>
            <w:r w:rsidRPr="00D50126">
              <w:rPr>
                <w:rFonts w:ascii="Times New Roman" w:hAnsi="Times New Roman" w:cs="Times New Roman"/>
              </w:rPr>
              <w:t xml:space="preserve"> radītu ekonomisko efektu, proti, valsts izdevumi par valstij piekritīgās mantas glabāšanu neatkarīgi no tā, vai to glabā Aģentūra, vai Valsts ieņēmumu dienests, samazinātos.</w:t>
            </w:r>
          </w:p>
        </w:tc>
        <w:tc>
          <w:tcPr>
            <w:tcW w:w="1267" w:type="pct"/>
            <w:tcBorders>
              <w:top w:val="outset" w:sz="6" w:space="0" w:color="auto"/>
              <w:left w:val="outset" w:sz="6" w:space="0" w:color="auto"/>
              <w:bottom w:val="outset" w:sz="6" w:space="0" w:color="auto"/>
              <w:right w:val="outset" w:sz="6" w:space="0" w:color="auto"/>
            </w:tcBorders>
          </w:tcPr>
          <w:p w14:paraId="226344AB" w14:textId="77777777" w:rsidR="004E43B1" w:rsidRPr="001F0C44" w:rsidRDefault="004E43B1" w:rsidP="004E43B1">
            <w:pPr>
              <w:spacing w:after="0" w:line="240" w:lineRule="auto"/>
              <w:rPr>
                <w:rFonts w:ascii="Times New Roman" w:eastAsia="Times New Roman" w:hAnsi="Times New Roman" w:cs="Times New Roman"/>
                <w:b/>
                <w:lang w:eastAsia="lv-LV"/>
              </w:rPr>
            </w:pPr>
            <w:r w:rsidRPr="001F0C44">
              <w:rPr>
                <w:rFonts w:ascii="Times New Roman" w:eastAsia="Times New Roman" w:hAnsi="Times New Roman" w:cs="Times New Roman"/>
                <w:b/>
                <w:lang w:eastAsia="lv-LV"/>
              </w:rPr>
              <w:t>Ņemts vērā.</w:t>
            </w:r>
          </w:p>
          <w:p w14:paraId="256DE4DD" w14:textId="403945BA" w:rsidR="004E43B1" w:rsidRPr="001F0C44" w:rsidRDefault="004E43B1" w:rsidP="004E43B1">
            <w:pPr>
              <w:spacing w:after="0" w:line="240" w:lineRule="auto"/>
              <w:rPr>
                <w:rFonts w:ascii="Times New Roman" w:eastAsia="Times New Roman" w:hAnsi="Times New Roman" w:cs="Times New Roman"/>
                <w:b/>
                <w:lang w:eastAsia="lv-LV"/>
              </w:rPr>
            </w:pPr>
            <w:r w:rsidRPr="001F0C44">
              <w:rPr>
                <w:rFonts w:ascii="Times New Roman" w:eastAsia="Times New Roman" w:hAnsi="Times New Roman" w:cs="Times New Roman"/>
                <w:b/>
                <w:lang w:eastAsia="lv-LV"/>
              </w:rPr>
              <w:t>Precizēta anotācija (2.</w:t>
            </w:r>
            <w:r>
              <w:rPr>
                <w:rFonts w:ascii="Times New Roman" w:eastAsia="Times New Roman" w:hAnsi="Times New Roman" w:cs="Times New Roman"/>
                <w:b/>
                <w:lang w:eastAsia="lv-LV"/>
              </w:rPr>
              <w:t>, 3.</w:t>
            </w:r>
            <w:r w:rsidRPr="001F0C44">
              <w:rPr>
                <w:rFonts w:ascii="Times New Roman" w:eastAsia="Times New Roman" w:hAnsi="Times New Roman" w:cs="Times New Roman"/>
                <w:b/>
                <w:lang w:eastAsia="lv-LV"/>
              </w:rPr>
              <w:t>lpp.)</w:t>
            </w:r>
            <w:r>
              <w:rPr>
                <w:rFonts w:ascii="Times New Roman" w:eastAsia="Times New Roman" w:hAnsi="Times New Roman" w:cs="Times New Roman"/>
                <w:b/>
                <w:lang w:eastAsia="lv-LV"/>
              </w:rPr>
              <w:t>.</w:t>
            </w:r>
          </w:p>
        </w:tc>
        <w:tc>
          <w:tcPr>
            <w:tcW w:w="960" w:type="pct"/>
            <w:tcBorders>
              <w:top w:val="outset" w:sz="6" w:space="0" w:color="auto"/>
              <w:left w:val="outset" w:sz="6" w:space="0" w:color="auto"/>
              <w:bottom w:val="outset" w:sz="6" w:space="0" w:color="auto"/>
              <w:right w:val="outset" w:sz="6" w:space="0" w:color="auto"/>
            </w:tcBorders>
          </w:tcPr>
          <w:p w14:paraId="03F1C948" w14:textId="77777777" w:rsidR="004E43B1" w:rsidRPr="00F13E00" w:rsidRDefault="004E43B1" w:rsidP="004E43B1">
            <w:pPr>
              <w:tabs>
                <w:tab w:val="left" w:pos="993"/>
              </w:tabs>
              <w:spacing w:after="120" w:line="240" w:lineRule="auto"/>
              <w:ind w:firstLine="720"/>
              <w:jc w:val="both"/>
              <w:rPr>
                <w:rFonts w:ascii="Arial" w:eastAsia="Times New Roman" w:hAnsi="Arial" w:cs="Arial"/>
                <w:color w:val="414142"/>
                <w:sz w:val="20"/>
                <w:szCs w:val="20"/>
                <w:lang w:eastAsia="lv-LV"/>
              </w:rPr>
            </w:pPr>
          </w:p>
        </w:tc>
      </w:tr>
      <w:tr w:rsidR="004E43B1" w:rsidRPr="00967A8A" w14:paraId="68117D1F"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160A307C" w14:textId="024670D8" w:rsidR="004E43B1" w:rsidRPr="00967A8A" w:rsidRDefault="004E43B1" w:rsidP="004E43B1">
            <w:pPr>
              <w:spacing w:after="0" w:line="240" w:lineRule="auto"/>
              <w:rPr>
                <w:rFonts w:ascii="Arial" w:eastAsia="Times New Roman" w:hAnsi="Arial" w:cs="Arial"/>
                <w:color w:val="414142"/>
                <w:sz w:val="20"/>
                <w:szCs w:val="20"/>
                <w:lang w:eastAsia="lv-LV"/>
              </w:rPr>
            </w:pPr>
            <w:r>
              <w:rPr>
                <w:rFonts w:ascii="Arial" w:eastAsia="Times New Roman" w:hAnsi="Arial" w:cs="Arial"/>
                <w:sz w:val="20"/>
                <w:szCs w:val="20"/>
                <w:lang w:eastAsia="lv-LV"/>
              </w:rPr>
              <w:t>2</w:t>
            </w:r>
            <w:r w:rsidR="001A67E3">
              <w:rPr>
                <w:rFonts w:ascii="Arial" w:eastAsia="Times New Roman" w:hAnsi="Arial" w:cs="Arial"/>
                <w:sz w:val="20"/>
                <w:szCs w:val="20"/>
                <w:lang w:eastAsia="lv-LV"/>
              </w:rPr>
              <w:t>4</w:t>
            </w:r>
            <w:r w:rsidRPr="00967A8A">
              <w:rPr>
                <w:rFonts w:ascii="Arial" w:eastAsia="Times New Roman" w:hAnsi="Arial" w:cs="Arial"/>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1FF2C317" w14:textId="50F61582" w:rsidR="004E43B1" w:rsidRPr="00967A8A" w:rsidRDefault="004E43B1" w:rsidP="004E43B1">
            <w:pPr>
              <w:spacing w:after="120" w:line="240" w:lineRule="auto"/>
              <w:jc w:val="both"/>
              <w:rPr>
                <w:rFonts w:ascii="Times New Roman" w:hAnsi="Times New Roman" w:cs="Times New Roman"/>
                <w:lang w:eastAsia="lv-LV"/>
              </w:rPr>
            </w:pPr>
            <w:r w:rsidRPr="00967A8A">
              <w:rPr>
                <w:rFonts w:ascii="Times New Roman" w:hAnsi="Times New Roman" w:cs="Times New Roman"/>
                <w:lang w:eastAsia="lv-LV"/>
              </w:rPr>
              <w:t>Anotācija</w:t>
            </w:r>
          </w:p>
        </w:tc>
        <w:tc>
          <w:tcPr>
            <w:tcW w:w="1408" w:type="pct"/>
            <w:tcBorders>
              <w:top w:val="outset" w:sz="6" w:space="0" w:color="auto"/>
              <w:left w:val="outset" w:sz="6" w:space="0" w:color="auto"/>
              <w:bottom w:val="outset" w:sz="6" w:space="0" w:color="auto"/>
              <w:right w:val="outset" w:sz="6" w:space="0" w:color="auto"/>
            </w:tcBorders>
          </w:tcPr>
          <w:p w14:paraId="2F9C43B4" w14:textId="77777777" w:rsidR="004E43B1" w:rsidRPr="00107589" w:rsidRDefault="004E43B1" w:rsidP="004E43B1">
            <w:pPr>
              <w:tabs>
                <w:tab w:val="left" w:pos="1134"/>
              </w:tabs>
              <w:spacing w:after="0" w:line="240" w:lineRule="auto"/>
              <w:jc w:val="both"/>
              <w:rPr>
                <w:rFonts w:ascii="Times New Roman" w:hAnsi="Times New Roman" w:cs="Times New Roman"/>
                <w:b/>
              </w:rPr>
            </w:pPr>
            <w:r w:rsidRPr="00967A8A">
              <w:rPr>
                <w:rFonts w:ascii="Times New Roman" w:hAnsi="Times New Roman" w:cs="Times New Roman"/>
                <w:b/>
              </w:rPr>
              <w:t>Iekšlietu ministrija</w:t>
            </w:r>
            <w:r>
              <w:rPr>
                <w:rFonts w:ascii="Times New Roman" w:hAnsi="Times New Roman" w:cs="Times New Roman"/>
                <w:b/>
              </w:rPr>
              <w:t xml:space="preserve"> </w:t>
            </w:r>
            <w:r w:rsidRPr="004006B0">
              <w:rPr>
                <w:rFonts w:ascii="Times New Roman" w:hAnsi="Times New Roman" w:cs="Times New Roman"/>
                <w:b/>
              </w:rPr>
              <w:t>(30.11.2020. Nr.</w:t>
            </w:r>
            <w:r w:rsidRPr="00107589">
              <w:rPr>
                <w:rFonts w:ascii="Times New Roman" w:hAnsi="Times New Roman" w:cs="Times New Roman"/>
                <w:b/>
              </w:rPr>
              <w:t>1-57/2964)</w:t>
            </w:r>
          </w:p>
          <w:p w14:paraId="3F330C1E" w14:textId="2FB8B298" w:rsidR="004E43B1" w:rsidRPr="00967A8A" w:rsidRDefault="004E43B1" w:rsidP="004E43B1">
            <w:pPr>
              <w:tabs>
                <w:tab w:val="left" w:pos="1134"/>
              </w:tabs>
              <w:spacing w:after="0" w:line="240" w:lineRule="auto"/>
              <w:jc w:val="both"/>
              <w:rPr>
                <w:rFonts w:ascii="Times New Roman" w:hAnsi="Times New Roman" w:cs="Times New Roman"/>
                <w:b/>
              </w:rPr>
            </w:pPr>
            <w:r w:rsidRPr="00967A8A">
              <w:rPr>
                <w:rFonts w:ascii="Times New Roman" w:hAnsi="Times New Roman" w:cs="Times New Roman"/>
              </w:rPr>
              <w:t>Noteikumu projekta anotācijas I sadaļas 2. punktā ir norādīts, ka “valstij piekritīgās mantas glabāšanai nevajadzētu radīt nepamatotus un pārāk lielus izdevumus”. Lūdzam precizēt šo apgalvojumu, norādot valstij piekritīgās mantas apjomus, glabāšanas termiņus, izdevumu apmērus un izdevumu segšanas avotu.</w:t>
            </w:r>
          </w:p>
        </w:tc>
        <w:tc>
          <w:tcPr>
            <w:tcW w:w="1267" w:type="pct"/>
            <w:tcBorders>
              <w:top w:val="outset" w:sz="6" w:space="0" w:color="auto"/>
              <w:left w:val="outset" w:sz="6" w:space="0" w:color="auto"/>
              <w:bottom w:val="outset" w:sz="6" w:space="0" w:color="auto"/>
              <w:right w:val="outset" w:sz="6" w:space="0" w:color="auto"/>
            </w:tcBorders>
          </w:tcPr>
          <w:p w14:paraId="16598F94" w14:textId="77777777" w:rsidR="004E43B1" w:rsidRPr="00967A8A" w:rsidRDefault="004E43B1" w:rsidP="004E43B1">
            <w:pPr>
              <w:spacing w:after="0" w:line="240" w:lineRule="auto"/>
              <w:rPr>
                <w:rFonts w:ascii="Times New Roman" w:eastAsia="Times New Roman" w:hAnsi="Times New Roman" w:cs="Times New Roman"/>
                <w:b/>
                <w:lang w:eastAsia="lv-LV"/>
              </w:rPr>
            </w:pPr>
            <w:r w:rsidRPr="00967A8A">
              <w:rPr>
                <w:rFonts w:ascii="Times New Roman" w:eastAsia="Times New Roman" w:hAnsi="Times New Roman" w:cs="Times New Roman"/>
                <w:b/>
                <w:lang w:eastAsia="lv-LV"/>
              </w:rPr>
              <w:t>Ņemts vērā.</w:t>
            </w:r>
          </w:p>
          <w:p w14:paraId="2464AEAC" w14:textId="00A725D9" w:rsidR="004E43B1" w:rsidRPr="00967A8A" w:rsidRDefault="004E43B1" w:rsidP="004E43B1">
            <w:pPr>
              <w:spacing w:after="0" w:line="240" w:lineRule="auto"/>
              <w:rPr>
                <w:rFonts w:ascii="Times New Roman" w:eastAsia="Times New Roman" w:hAnsi="Times New Roman" w:cs="Times New Roman"/>
                <w:b/>
                <w:color w:val="414142"/>
                <w:lang w:eastAsia="lv-LV"/>
              </w:rPr>
            </w:pPr>
            <w:r w:rsidRPr="00967A8A">
              <w:rPr>
                <w:rFonts w:ascii="Times New Roman" w:eastAsia="Times New Roman" w:hAnsi="Times New Roman" w:cs="Times New Roman"/>
                <w:b/>
                <w:lang w:eastAsia="lv-LV"/>
              </w:rPr>
              <w:t>Precizēta anotācija (2.</w:t>
            </w:r>
            <w:r>
              <w:rPr>
                <w:rFonts w:ascii="Times New Roman" w:eastAsia="Times New Roman" w:hAnsi="Times New Roman" w:cs="Times New Roman"/>
                <w:b/>
                <w:lang w:eastAsia="lv-LV"/>
              </w:rPr>
              <w:t>, 3.</w:t>
            </w:r>
            <w:r w:rsidRPr="00967A8A">
              <w:rPr>
                <w:rFonts w:ascii="Times New Roman" w:eastAsia="Times New Roman" w:hAnsi="Times New Roman" w:cs="Times New Roman"/>
                <w:b/>
                <w:lang w:eastAsia="lv-LV"/>
              </w:rPr>
              <w:t>lpp.).</w:t>
            </w:r>
          </w:p>
        </w:tc>
        <w:tc>
          <w:tcPr>
            <w:tcW w:w="960" w:type="pct"/>
            <w:tcBorders>
              <w:top w:val="outset" w:sz="6" w:space="0" w:color="auto"/>
              <w:left w:val="outset" w:sz="6" w:space="0" w:color="auto"/>
              <w:bottom w:val="outset" w:sz="6" w:space="0" w:color="auto"/>
              <w:right w:val="outset" w:sz="6" w:space="0" w:color="auto"/>
            </w:tcBorders>
          </w:tcPr>
          <w:p w14:paraId="458DB2CF" w14:textId="77777777" w:rsidR="004E43B1" w:rsidRPr="00967A8A" w:rsidRDefault="004E43B1" w:rsidP="004E43B1">
            <w:pPr>
              <w:tabs>
                <w:tab w:val="left" w:pos="993"/>
              </w:tabs>
              <w:spacing w:after="120" w:line="240" w:lineRule="auto"/>
              <w:ind w:firstLine="720"/>
              <w:jc w:val="both"/>
              <w:rPr>
                <w:rFonts w:ascii="Arial" w:eastAsia="Times New Roman" w:hAnsi="Arial" w:cs="Arial"/>
                <w:color w:val="414142"/>
                <w:sz w:val="20"/>
                <w:szCs w:val="20"/>
                <w:lang w:eastAsia="lv-LV"/>
              </w:rPr>
            </w:pPr>
          </w:p>
        </w:tc>
      </w:tr>
      <w:tr w:rsidR="004E43B1" w:rsidRPr="00967A8A" w14:paraId="293ED090"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36DB8079" w14:textId="023453B3" w:rsidR="004E43B1" w:rsidRPr="00967A8A" w:rsidRDefault="004E43B1" w:rsidP="004E43B1">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lastRenderedPageBreak/>
              <w:t>2</w:t>
            </w:r>
            <w:r w:rsidR="001A67E3">
              <w:rPr>
                <w:rFonts w:ascii="Arial" w:eastAsia="Times New Roman" w:hAnsi="Arial" w:cs="Arial"/>
                <w:sz w:val="20"/>
                <w:szCs w:val="20"/>
                <w:lang w:eastAsia="lv-LV"/>
              </w:rPr>
              <w:t>5</w:t>
            </w:r>
            <w:r w:rsidRPr="00967A8A">
              <w:rPr>
                <w:rFonts w:ascii="Arial" w:eastAsia="Times New Roman" w:hAnsi="Arial" w:cs="Arial"/>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1DDC647F" w14:textId="40103A8F" w:rsidR="004E43B1" w:rsidRPr="00967A8A" w:rsidRDefault="004E43B1" w:rsidP="004E43B1">
            <w:pPr>
              <w:spacing w:after="120" w:line="240" w:lineRule="auto"/>
              <w:jc w:val="both"/>
              <w:rPr>
                <w:rFonts w:ascii="Times New Roman" w:hAnsi="Times New Roman" w:cs="Times New Roman"/>
                <w:lang w:eastAsia="lv-LV"/>
              </w:rPr>
            </w:pPr>
            <w:r w:rsidRPr="00967A8A">
              <w:rPr>
                <w:rFonts w:ascii="Times New Roman" w:eastAsia="Times New Roman" w:hAnsi="Times New Roman" w:cs="Times New Roman"/>
                <w:lang w:eastAsia="lv-LV"/>
              </w:rPr>
              <w:t> Anotācija</w:t>
            </w:r>
          </w:p>
        </w:tc>
        <w:tc>
          <w:tcPr>
            <w:tcW w:w="1408" w:type="pct"/>
            <w:tcBorders>
              <w:top w:val="outset" w:sz="6" w:space="0" w:color="auto"/>
              <w:left w:val="outset" w:sz="6" w:space="0" w:color="auto"/>
              <w:bottom w:val="outset" w:sz="6" w:space="0" w:color="auto"/>
              <w:right w:val="outset" w:sz="6" w:space="0" w:color="auto"/>
            </w:tcBorders>
          </w:tcPr>
          <w:p w14:paraId="1AACEC93" w14:textId="7080B34E" w:rsidR="004E43B1" w:rsidRPr="0015297E" w:rsidRDefault="004E43B1" w:rsidP="004E43B1">
            <w:pPr>
              <w:spacing w:after="0" w:line="240" w:lineRule="auto"/>
              <w:rPr>
                <w:rFonts w:ascii="Times New Roman" w:eastAsia="Times New Roman" w:hAnsi="Times New Roman" w:cs="Times New Roman"/>
                <w:b/>
                <w:color w:val="414142"/>
                <w:lang w:eastAsia="lv-LV"/>
              </w:rPr>
            </w:pPr>
            <w:r w:rsidRPr="0015297E">
              <w:rPr>
                <w:rFonts w:ascii="Times New Roman" w:eastAsia="Times New Roman" w:hAnsi="Times New Roman" w:cs="Times New Roman"/>
                <w:color w:val="414142"/>
                <w:lang w:eastAsia="lv-LV"/>
              </w:rPr>
              <w:t> </w:t>
            </w:r>
            <w:r w:rsidRPr="0015297E">
              <w:rPr>
                <w:rFonts w:ascii="Times New Roman" w:eastAsia="Times New Roman" w:hAnsi="Times New Roman" w:cs="Times New Roman"/>
                <w:b/>
                <w:lang w:eastAsia="lv-LV"/>
              </w:rPr>
              <w:t>Valsts kanceleja</w:t>
            </w:r>
            <w:r>
              <w:rPr>
                <w:rFonts w:ascii="Times New Roman" w:eastAsia="Times New Roman" w:hAnsi="Times New Roman" w:cs="Times New Roman"/>
                <w:b/>
                <w:lang w:eastAsia="lv-LV"/>
              </w:rPr>
              <w:t xml:space="preserve"> (24.11.2020. Nr.3.1.2/55)</w:t>
            </w:r>
          </w:p>
          <w:p w14:paraId="76FC86E9" w14:textId="77777777" w:rsidR="004E43B1" w:rsidRPr="0015297E" w:rsidRDefault="004E43B1" w:rsidP="004E43B1">
            <w:pPr>
              <w:pStyle w:val="NormalWeb"/>
              <w:spacing w:before="0" w:beforeAutospacing="0" w:after="0" w:line="240" w:lineRule="auto"/>
              <w:ind w:left="23" w:firstLine="697"/>
              <w:jc w:val="both"/>
              <w:rPr>
                <w:sz w:val="22"/>
                <w:szCs w:val="22"/>
              </w:rPr>
            </w:pPr>
            <w:r w:rsidRPr="0015297E">
              <w:rPr>
                <w:sz w:val="22"/>
                <w:szCs w:val="22"/>
              </w:rPr>
              <w:t>Atbilstoši anotācijas III. sadaļā minētajam valstij piekritīgās mantas administrēšanas procesa nodrošināšanai VID ir nepieciešams papildu finansējums 2021. gadā un turpmāk ik gadu - 126 922 EUR atlīdzībai darbiniekiem, kuri nodrošina valstij piekritīgās mantas uzskaites un realizācijas procesu.</w:t>
            </w:r>
          </w:p>
          <w:p w14:paraId="2B081B01" w14:textId="50D08BBC" w:rsidR="004E43B1" w:rsidRPr="0015297E" w:rsidRDefault="004E43B1" w:rsidP="004E43B1">
            <w:pPr>
              <w:tabs>
                <w:tab w:val="left" w:pos="1134"/>
              </w:tabs>
              <w:spacing w:after="0" w:line="240" w:lineRule="auto"/>
              <w:jc w:val="both"/>
              <w:rPr>
                <w:rFonts w:ascii="Times New Roman" w:hAnsi="Times New Roman" w:cs="Times New Roman"/>
                <w:b/>
              </w:rPr>
            </w:pPr>
            <w:r w:rsidRPr="0015297E">
              <w:rPr>
                <w:rFonts w:ascii="Times New Roman" w:hAnsi="Times New Roman" w:cs="Times New Roman"/>
              </w:rPr>
              <w:t xml:space="preserve">Ņemot vērā, ka Valsts ieņēmumu dienests jau šobrīd nodrošina valstij piekritīgās mantas uzskaites un realizācijas procesu, kā to nosaka likuma </w:t>
            </w:r>
            <w:r w:rsidRPr="0015297E">
              <w:rPr>
                <w:rFonts w:ascii="Times New Roman" w:hAnsi="Times New Roman" w:cs="Times New Roman"/>
                <w:color w:val="000000"/>
              </w:rPr>
              <w:t>"</w:t>
            </w:r>
            <w:r w:rsidRPr="0015297E">
              <w:rPr>
                <w:rFonts w:ascii="Times New Roman" w:hAnsi="Times New Roman" w:cs="Times New Roman"/>
              </w:rPr>
              <w:t>Par Valsts ieņēmumu dienestu</w:t>
            </w:r>
            <w:r w:rsidRPr="0015297E">
              <w:rPr>
                <w:rFonts w:ascii="Times New Roman" w:hAnsi="Times New Roman" w:cs="Times New Roman"/>
                <w:color w:val="000000"/>
              </w:rPr>
              <w:t>"</w:t>
            </w:r>
            <w:r w:rsidRPr="0015297E">
              <w:rPr>
                <w:rFonts w:ascii="Times New Roman" w:hAnsi="Times New Roman" w:cs="Times New Roman"/>
              </w:rPr>
              <w:t xml:space="preserve"> 8.panta 3.punkts, un to, ka saskaņā ar noteikumu projekta anotācija minēto tiks vienkāršotas un efektivizētas darbības ar valstij piekritīgo mantu, lūdzam papildināt anotāciju ar informāciju, kas pamatotu papildu finansējuma nepieciešamību 2021. gadā un turpmāk ik gadu - 126 922 EUR apmērā darbinieku, kuri nodrošina valstij piekritīgās mantas uzskaites un realizācijas procesu, atlīdzībai, kā arī pievienot detalizētu papildu finansējuma aprēķinu atbilstoši </w:t>
            </w:r>
            <w:r w:rsidRPr="0015297E">
              <w:rPr>
                <w:rFonts w:ascii="Times New Roman" w:hAnsi="Times New Roman" w:cs="Times New Roman"/>
                <w:color w:val="000000"/>
              </w:rPr>
              <w:t>Ministru kabineta 2009. gada 15. decembra instrukcijas Nr. 19 "Tiesību akta projekta sākotnējās ietekmes izvērtēšanas kārtība" 52. punktā noteiktajai kārtībai.</w:t>
            </w:r>
          </w:p>
        </w:tc>
        <w:tc>
          <w:tcPr>
            <w:tcW w:w="1267" w:type="pct"/>
            <w:tcBorders>
              <w:top w:val="outset" w:sz="6" w:space="0" w:color="auto"/>
              <w:left w:val="outset" w:sz="6" w:space="0" w:color="auto"/>
              <w:bottom w:val="outset" w:sz="6" w:space="0" w:color="auto"/>
              <w:right w:val="outset" w:sz="6" w:space="0" w:color="auto"/>
            </w:tcBorders>
          </w:tcPr>
          <w:p w14:paraId="15C8DC33" w14:textId="77777777" w:rsidR="004E43B1" w:rsidRPr="0015297E" w:rsidRDefault="004E43B1" w:rsidP="002C6B43">
            <w:pPr>
              <w:spacing w:after="0" w:line="240" w:lineRule="auto"/>
              <w:jc w:val="both"/>
              <w:rPr>
                <w:rFonts w:ascii="Times New Roman" w:eastAsia="Times New Roman" w:hAnsi="Times New Roman" w:cs="Times New Roman"/>
                <w:b/>
                <w:lang w:eastAsia="lv-LV"/>
              </w:rPr>
            </w:pPr>
            <w:r w:rsidRPr="0015297E">
              <w:rPr>
                <w:rFonts w:ascii="Times New Roman" w:eastAsia="Times New Roman" w:hAnsi="Times New Roman" w:cs="Times New Roman"/>
                <w:b/>
                <w:lang w:eastAsia="lv-LV"/>
              </w:rPr>
              <w:t>Ņemts vērā.</w:t>
            </w:r>
          </w:p>
          <w:p w14:paraId="16D93608" w14:textId="77777777" w:rsidR="004E43B1" w:rsidRPr="0015297E" w:rsidRDefault="004E43B1" w:rsidP="002C6B43">
            <w:pPr>
              <w:spacing w:after="0" w:line="240" w:lineRule="auto"/>
              <w:jc w:val="both"/>
              <w:rPr>
                <w:rFonts w:ascii="Times New Roman" w:eastAsia="Times New Roman" w:hAnsi="Times New Roman" w:cs="Times New Roman"/>
                <w:b/>
                <w:lang w:eastAsia="lv-LV"/>
              </w:rPr>
            </w:pPr>
            <w:r w:rsidRPr="0015297E">
              <w:rPr>
                <w:rFonts w:ascii="Times New Roman" w:hAnsi="Times New Roman" w:cs="Times New Roman"/>
                <w:b/>
              </w:rPr>
              <w:t xml:space="preserve">Atbilstoši likumam “Par valsts budžetu 2021.gadam” </w:t>
            </w:r>
            <w:r w:rsidRPr="0015297E">
              <w:rPr>
                <w:rFonts w:ascii="Times New Roman" w:eastAsia="Times New Roman" w:hAnsi="Times New Roman" w:cs="Times New Roman"/>
                <w:b/>
                <w:lang w:eastAsia="lv-LV"/>
              </w:rPr>
              <w:t>aktualizēta anotācijas III. sadaļa</w:t>
            </w:r>
          </w:p>
          <w:p w14:paraId="658B8C41" w14:textId="77777777" w:rsidR="004E43B1" w:rsidRPr="0015297E" w:rsidRDefault="004E43B1" w:rsidP="004E43B1">
            <w:pPr>
              <w:spacing w:after="0" w:line="240" w:lineRule="auto"/>
              <w:rPr>
                <w:rFonts w:ascii="Times New Roman" w:eastAsia="Times New Roman" w:hAnsi="Times New Roman" w:cs="Times New Roman"/>
                <w:lang w:eastAsia="lv-LV"/>
              </w:rPr>
            </w:pPr>
          </w:p>
          <w:p w14:paraId="7100B80C" w14:textId="7FAD260C" w:rsidR="004E43B1" w:rsidRPr="0015297E" w:rsidRDefault="004E43B1" w:rsidP="004E43B1">
            <w:pPr>
              <w:spacing w:after="0" w:line="240" w:lineRule="auto"/>
              <w:rPr>
                <w:rFonts w:ascii="Times New Roman" w:eastAsia="Times New Roman" w:hAnsi="Times New Roman" w:cs="Times New Roman"/>
                <w:b/>
                <w:color w:val="414142"/>
                <w:lang w:eastAsia="lv-LV"/>
              </w:rPr>
            </w:pPr>
            <w:r w:rsidRPr="0015297E">
              <w:rPr>
                <w:rFonts w:ascii="Times New Roman" w:eastAsia="Times New Roman" w:hAnsi="Times New Roman" w:cs="Times New Roman"/>
                <w:lang w:eastAsia="lv-LV"/>
              </w:rPr>
              <w:t xml:space="preserve"> </w:t>
            </w:r>
          </w:p>
        </w:tc>
        <w:tc>
          <w:tcPr>
            <w:tcW w:w="960" w:type="pct"/>
            <w:tcBorders>
              <w:top w:val="outset" w:sz="6" w:space="0" w:color="auto"/>
              <w:left w:val="outset" w:sz="6" w:space="0" w:color="auto"/>
              <w:bottom w:val="outset" w:sz="6" w:space="0" w:color="auto"/>
              <w:right w:val="outset" w:sz="6" w:space="0" w:color="auto"/>
            </w:tcBorders>
          </w:tcPr>
          <w:p w14:paraId="43A19786" w14:textId="77777777" w:rsidR="004E43B1" w:rsidRPr="00967A8A" w:rsidRDefault="004E43B1" w:rsidP="004E43B1">
            <w:pPr>
              <w:tabs>
                <w:tab w:val="left" w:pos="993"/>
              </w:tabs>
              <w:spacing w:after="120" w:line="240" w:lineRule="auto"/>
              <w:ind w:firstLine="720"/>
              <w:jc w:val="both"/>
              <w:rPr>
                <w:rFonts w:ascii="Arial" w:eastAsia="Times New Roman" w:hAnsi="Arial" w:cs="Arial"/>
                <w:color w:val="414142"/>
                <w:sz w:val="20"/>
                <w:szCs w:val="20"/>
                <w:lang w:eastAsia="lv-LV"/>
              </w:rPr>
            </w:pPr>
          </w:p>
        </w:tc>
      </w:tr>
      <w:tr w:rsidR="004E43B1" w:rsidRPr="00967A8A" w14:paraId="39C3E104"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3C24D42F" w14:textId="203D59B8" w:rsidR="004E43B1" w:rsidRPr="0015297E" w:rsidRDefault="004E43B1" w:rsidP="004E43B1">
            <w:pPr>
              <w:spacing w:after="0" w:line="240" w:lineRule="auto"/>
              <w:rPr>
                <w:rFonts w:ascii="Arial" w:eastAsia="Times New Roman" w:hAnsi="Arial" w:cs="Arial"/>
                <w:sz w:val="20"/>
                <w:szCs w:val="20"/>
                <w:lang w:eastAsia="lv-LV"/>
              </w:rPr>
            </w:pPr>
            <w:r w:rsidRPr="0015297E">
              <w:rPr>
                <w:rFonts w:ascii="Arial" w:eastAsia="Times New Roman" w:hAnsi="Arial" w:cs="Arial"/>
                <w:sz w:val="20"/>
                <w:szCs w:val="20"/>
                <w:lang w:eastAsia="lv-LV"/>
              </w:rPr>
              <w:t>2</w:t>
            </w:r>
            <w:r w:rsidR="001A67E3">
              <w:rPr>
                <w:rFonts w:ascii="Arial" w:eastAsia="Times New Roman" w:hAnsi="Arial" w:cs="Arial"/>
                <w:sz w:val="20"/>
                <w:szCs w:val="20"/>
                <w:lang w:eastAsia="lv-LV"/>
              </w:rPr>
              <w:t>6</w:t>
            </w:r>
            <w:r w:rsidRPr="0015297E">
              <w:rPr>
                <w:rFonts w:ascii="Arial" w:eastAsia="Times New Roman" w:hAnsi="Arial" w:cs="Arial"/>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6BECE0E5" w14:textId="5087FE83" w:rsidR="004E43B1" w:rsidRPr="0015297E" w:rsidRDefault="004E43B1" w:rsidP="004E43B1">
            <w:pPr>
              <w:spacing w:after="120" w:line="240" w:lineRule="auto"/>
              <w:jc w:val="both"/>
              <w:rPr>
                <w:rFonts w:ascii="Times New Roman" w:eastAsia="Times New Roman" w:hAnsi="Times New Roman" w:cs="Times New Roman"/>
                <w:lang w:eastAsia="lv-LV"/>
              </w:rPr>
            </w:pPr>
            <w:r w:rsidRPr="0015297E">
              <w:rPr>
                <w:rFonts w:ascii="Times New Roman" w:eastAsia="Times New Roman" w:hAnsi="Times New Roman" w:cs="Times New Roman"/>
                <w:lang w:eastAsia="lv-LV"/>
              </w:rPr>
              <w:t>Anotācija</w:t>
            </w:r>
          </w:p>
        </w:tc>
        <w:tc>
          <w:tcPr>
            <w:tcW w:w="1408" w:type="pct"/>
            <w:tcBorders>
              <w:top w:val="outset" w:sz="6" w:space="0" w:color="auto"/>
              <w:left w:val="outset" w:sz="6" w:space="0" w:color="auto"/>
              <w:bottom w:val="outset" w:sz="6" w:space="0" w:color="auto"/>
              <w:right w:val="outset" w:sz="6" w:space="0" w:color="auto"/>
            </w:tcBorders>
          </w:tcPr>
          <w:p w14:paraId="1E490822" w14:textId="77777777" w:rsidR="004E43B1" w:rsidRPr="00107589" w:rsidRDefault="004E43B1" w:rsidP="004E43B1">
            <w:pPr>
              <w:tabs>
                <w:tab w:val="left" w:pos="1134"/>
              </w:tabs>
              <w:spacing w:after="0" w:line="240" w:lineRule="auto"/>
              <w:jc w:val="both"/>
              <w:rPr>
                <w:rFonts w:ascii="Times New Roman" w:hAnsi="Times New Roman" w:cs="Times New Roman"/>
                <w:b/>
              </w:rPr>
            </w:pPr>
            <w:r w:rsidRPr="0015297E">
              <w:rPr>
                <w:rFonts w:ascii="Times New Roman" w:hAnsi="Times New Roman" w:cs="Times New Roman"/>
                <w:b/>
              </w:rPr>
              <w:t>Iekšlietu ministrija</w:t>
            </w:r>
            <w:r>
              <w:rPr>
                <w:rFonts w:ascii="Times New Roman" w:hAnsi="Times New Roman" w:cs="Times New Roman"/>
                <w:b/>
              </w:rPr>
              <w:t xml:space="preserve"> </w:t>
            </w:r>
            <w:r w:rsidRPr="004006B0">
              <w:rPr>
                <w:rFonts w:ascii="Times New Roman" w:hAnsi="Times New Roman" w:cs="Times New Roman"/>
                <w:b/>
              </w:rPr>
              <w:t>(30.11.2020. Nr.</w:t>
            </w:r>
            <w:r w:rsidRPr="00107589">
              <w:rPr>
                <w:rFonts w:ascii="Times New Roman" w:hAnsi="Times New Roman" w:cs="Times New Roman"/>
                <w:b/>
              </w:rPr>
              <w:t>1-57/2964)</w:t>
            </w:r>
          </w:p>
          <w:p w14:paraId="6E04ED46" w14:textId="77777777" w:rsidR="004E43B1" w:rsidRPr="0015297E" w:rsidRDefault="004E43B1" w:rsidP="004E43B1">
            <w:pPr>
              <w:tabs>
                <w:tab w:val="left" w:pos="1134"/>
              </w:tabs>
              <w:spacing w:after="0" w:line="240" w:lineRule="auto"/>
              <w:jc w:val="both"/>
              <w:rPr>
                <w:rFonts w:ascii="Times New Roman" w:hAnsi="Times New Roman" w:cs="Times New Roman"/>
              </w:rPr>
            </w:pPr>
            <w:r w:rsidRPr="0015297E">
              <w:rPr>
                <w:rFonts w:ascii="Times New Roman" w:hAnsi="Times New Roman" w:cs="Times New Roman"/>
              </w:rPr>
              <w:t xml:space="preserve">Noteikumu projekts paredz turpmāk noteikt, ka valstij piekritīgo mantu, kas atrodas atbildīgā </w:t>
            </w:r>
            <w:r w:rsidRPr="0015297E">
              <w:rPr>
                <w:rFonts w:ascii="Times New Roman" w:hAnsi="Times New Roman" w:cs="Times New Roman"/>
              </w:rPr>
              <w:lastRenderedPageBreak/>
              <w:t xml:space="preserve">glabāšanā Nodrošinājuma valsts aģentūrā (turpmāk – Aģentūra), Valsts ieņēmumu dienests pieņems un uzskaitīs, bet nepārvietos uz citu glabāšanas vietu. Noteikumu projekta anotācijā nav norādīta finansiālā ietekme uz Aģentūrai radītiem papildu izdevumiem valstij piekritīgās mantas glabāšanai, kā arī to segšanas kārtība. Izņemtajai mantai, kas attiecīgā administratīvā pārkāpuma procesa vai kriminālprocesa laikā atradās glabāšanā Aģentūrā, kļūstot par valstij piekritīgo mantu, mainās tās statuss. Aģentūras kompetencē atbilstoši Ministru kabineta 2012. gada 11. decembra noteikumiem Nr. 839 “Nodrošinājuma valsts aģentūras nolikums” neietilpst valstij piekritīgās mantas glabāšana līdz tās realizācijai, nodošanai bez maksas vai iznīcināšanai. </w:t>
            </w:r>
            <w:r w:rsidRPr="0015297E">
              <w:rPr>
                <w:rFonts w:ascii="Times New Roman" w:eastAsia="Times New Roman" w:hAnsi="Times New Roman" w:cs="Times New Roman"/>
              </w:rPr>
              <w:t xml:space="preserve">Aģentūrai piešķirtā dotācija paredz segt izdevumus tikai par darbībām ar izņemto mantu un lietiskajiem pierādījumiem, nevis valstij piekritīgo mantu. </w:t>
            </w:r>
            <w:r w:rsidRPr="0015297E">
              <w:rPr>
                <w:rFonts w:ascii="Times New Roman" w:hAnsi="Times New Roman" w:cs="Times New Roman"/>
              </w:rPr>
              <w:t>Jau šobrīd ir gadījumi, ka, Valsts ieņēmumu dienestam savlaicīgi nepārņemot valstij piekritīgo mantu, mantas turpmākā glabāšana rada nepamatotus zaudējumus valstij, kas Aģentūrai nav atgūstami normatīvajos aktos noteiktajā kārtībā.</w:t>
            </w:r>
          </w:p>
          <w:p w14:paraId="4E0F876C" w14:textId="77777777" w:rsidR="004E43B1" w:rsidRPr="0015297E" w:rsidRDefault="004E43B1" w:rsidP="004E43B1">
            <w:pPr>
              <w:tabs>
                <w:tab w:val="left" w:pos="1134"/>
              </w:tabs>
              <w:spacing w:after="0" w:line="240" w:lineRule="auto"/>
              <w:ind w:firstLine="709"/>
              <w:jc w:val="both"/>
              <w:rPr>
                <w:rFonts w:ascii="Times New Roman" w:hAnsi="Times New Roman" w:cs="Times New Roman"/>
                <w:bCs/>
              </w:rPr>
            </w:pPr>
            <w:r w:rsidRPr="0015297E">
              <w:rPr>
                <w:rFonts w:ascii="Times New Roman" w:hAnsi="Times New Roman" w:cs="Times New Roman"/>
                <w:bCs/>
              </w:rPr>
              <w:t xml:space="preserve">Saskaņā ar Ministru kabineta 2020. gada 22. septembra sēdē nolemto (prot. Nr.55 38.§ 12.punkts) ir palielināti nenodokļu ieņēmumi no valstij piekritīgās mantas realizācijas un attiecīgi Valsts </w:t>
            </w:r>
            <w:r w:rsidRPr="0015297E">
              <w:rPr>
                <w:rFonts w:ascii="Times New Roman" w:hAnsi="Times New Roman" w:cs="Times New Roman"/>
                <w:bCs/>
              </w:rPr>
              <w:lastRenderedPageBreak/>
              <w:t>ieņēmumu dienestam palielināta dotācija no vispārējiem ieņēmumiem un izdevumi, lai nodrošinātu valstij piekritīgās mantas uzskaites, novērtēšanas, realizācijas, nodošanas bez maksas un iznīcināšanas izdevumu segšanu. Vienlaikus Ministru kabinets uzdevis (prot. Nr.55 38.§ 13.punkts) Finanšu ministrijai izstrādāt noteikumu projektu, paredzot ieņēmumus no valstij piekritīgās mantas realizācijas ieskaitīt valsts budžeta ieņēmumos pilnā apmērā, kā arī paredzot iespēju valstij piekritīgo mantu realizēt plašākam pretendentu lokam. Savukārt, Ministru kabinets nav vērtējis un lēmis noteikumu projekta izstrādes ietvaros palielināt dotāciju Aģentūrai, lai nodrošinātu valstij piekritīgās mantas glabāšanas izdevumu segšanu.</w:t>
            </w:r>
          </w:p>
          <w:p w14:paraId="44CB10C7" w14:textId="77777777" w:rsidR="004E43B1" w:rsidRPr="0015297E" w:rsidRDefault="004E43B1" w:rsidP="004E43B1">
            <w:pPr>
              <w:tabs>
                <w:tab w:val="left" w:pos="1134"/>
              </w:tabs>
              <w:spacing w:after="0" w:line="240" w:lineRule="auto"/>
              <w:ind w:firstLine="709"/>
              <w:jc w:val="both"/>
              <w:rPr>
                <w:rFonts w:ascii="Times New Roman" w:hAnsi="Times New Roman" w:cs="Times New Roman"/>
                <w:bCs/>
              </w:rPr>
            </w:pPr>
            <w:r w:rsidRPr="0015297E">
              <w:rPr>
                <w:rFonts w:ascii="Times New Roman" w:hAnsi="Times New Roman" w:cs="Times New Roman"/>
                <w:bCs/>
              </w:rPr>
              <w:t>Ievērojot minēto, lūdzam papildināt noteikumu projekta anotācijas III sadaļu ar šādu informāciju:</w:t>
            </w:r>
          </w:p>
          <w:p w14:paraId="3D4F7444" w14:textId="77777777" w:rsidR="004E43B1" w:rsidRPr="0015297E" w:rsidRDefault="004E43B1" w:rsidP="004E43B1">
            <w:pPr>
              <w:widowControl w:val="0"/>
              <w:numPr>
                <w:ilvl w:val="0"/>
                <w:numId w:val="2"/>
              </w:numPr>
              <w:tabs>
                <w:tab w:val="left" w:pos="709"/>
              </w:tabs>
              <w:spacing w:after="0" w:line="240" w:lineRule="auto"/>
              <w:ind w:left="0" w:firstLine="709"/>
              <w:jc w:val="both"/>
              <w:rPr>
                <w:rFonts w:ascii="Times New Roman" w:hAnsi="Times New Roman" w:cs="Times New Roman"/>
                <w:bCs/>
              </w:rPr>
            </w:pPr>
            <w:r w:rsidRPr="0015297E">
              <w:rPr>
                <w:rFonts w:ascii="Times New Roman" w:hAnsi="Times New Roman" w:cs="Times New Roman"/>
                <w:bCs/>
              </w:rPr>
              <w:t xml:space="preserve">kam tiek plānots finansējums 17 097 </w:t>
            </w:r>
            <w:r w:rsidRPr="0015297E">
              <w:rPr>
                <w:rFonts w:ascii="Times New Roman" w:hAnsi="Times New Roman" w:cs="Times New Roman"/>
                <w:bCs/>
                <w:i/>
              </w:rPr>
              <w:t>euro</w:t>
            </w:r>
            <w:r w:rsidRPr="0015297E">
              <w:rPr>
                <w:rFonts w:ascii="Times New Roman" w:hAnsi="Times New Roman" w:cs="Times New Roman"/>
                <w:bCs/>
              </w:rPr>
              <w:t xml:space="preserve"> apmērā (komersantiem vai Aģentūrai); kā un vai no Valsts ieņēmumu dienesta finansējuma tiks segta izdevumu apmaksa Aģentūrai par valstij piekritīgās mantas glabāšanu;</w:t>
            </w:r>
          </w:p>
          <w:p w14:paraId="2C2C239B" w14:textId="77777777" w:rsidR="004E43B1" w:rsidRPr="0015297E" w:rsidRDefault="004E43B1" w:rsidP="004E43B1">
            <w:pPr>
              <w:widowControl w:val="0"/>
              <w:numPr>
                <w:ilvl w:val="0"/>
                <w:numId w:val="2"/>
              </w:numPr>
              <w:tabs>
                <w:tab w:val="left" w:pos="709"/>
              </w:tabs>
              <w:spacing w:after="0" w:line="240" w:lineRule="auto"/>
              <w:ind w:left="0" w:firstLine="709"/>
              <w:jc w:val="both"/>
              <w:rPr>
                <w:rFonts w:ascii="Times New Roman" w:hAnsi="Times New Roman" w:cs="Times New Roman"/>
                <w:bCs/>
              </w:rPr>
            </w:pPr>
            <w:r w:rsidRPr="0015297E">
              <w:rPr>
                <w:rFonts w:ascii="Times New Roman" w:hAnsi="Times New Roman" w:cs="Times New Roman"/>
                <w:bCs/>
              </w:rPr>
              <w:t xml:space="preserve">aprēķinu par finanšu līdzekļu ekonomiju, kas Valsts ieņēmumu dienestam rodas, ja turpmāk mantu, kas atrodas atbildīgā glabāšanā Aģentūrā, Valsts ieņēmumu dienests nepārvietos uz citu glabāšanas vietu, kā arī </w:t>
            </w:r>
            <w:r w:rsidRPr="0015297E">
              <w:rPr>
                <w:rFonts w:ascii="Times New Roman" w:hAnsi="Times New Roman" w:cs="Times New Roman"/>
                <w:bCs/>
              </w:rPr>
              <w:lastRenderedPageBreak/>
              <w:t>Valsts ieņēmuma dienesta ieekonomētos līdzekļus par mantas glabāšanu. Vienlaikus, lūdzam norādīt, kādiem mērķiem ieekonomētais finansējums tiks izlietots;</w:t>
            </w:r>
          </w:p>
          <w:p w14:paraId="797C9884" w14:textId="345EAF0D" w:rsidR="004E43B1" w:rsidRPr="0015297E" w:rsidRDefault="004E43B1" w:rsidP="004E43B1">
            <w:pPr>
              <w:spacing w:after="0" w:line="240" w:lineRule="auto"/>
              <w:jc w:val="both"/>
              <w:rPr>
                <w:rFonts w:ascii="Times New Roman" w:eastAsia="Times New Roman" w:hAnsi="Times New Roman" w:cs="Times New Roman"/>
                <w:color w:val="414142"/>
                <w:lang w:eastAsia="lv-LV"/>
              </w:rPr>
            </w:pPr>
            <w:r w:rsidRPr="0015297E">
              <w:rPr>
                <w:rFonts w:ascii="Times New Roman" w:hAnsi="Times New Roman" w:cs="Times New Roman"/>
                <w:bCs/>
              </w:rPr>
              <w:t>par Aģentūrai nepieciešamo papildus finansējuma apmēru un tā finansēšanas avotu. Ja nepieciešams, lūdzam papildināt ar noteikumu projektu saistīto Ministru kabineta sēdes protokollēmuma projektu, lai Aģentūrai tiktu nodrošināts finansējums no 2021. gada, ņemot vērā, ka noteikumu projekta spēkā stāšanās termiņš ir noteikts 2021. gada 1. janvāris.</w:t>
            </w:r>
          </w:p>
        </w:tc>
        <w:tc>
          <w:tcPr>
            <w:tcW w:w="1267" w:type="pct"/>
            <w:tcBorders>
              <w:top w:val="outset" w:sz="6" w:space="0" w:color="auto"/>
              <w:left w:val="outset" w:sz="6" w:space="0" w:color="auto"/>
              <w:bottom w:val="outset" w:sz="6" w:space="0" w:color="auto"/>
              <w:right w:val="outset" w:sz="6" w:space="0" w:color="auto"/>
            </w:tcBorders>
          </w:tcPr>
          <w:p w14:paraId="5893A51D" w14:textId="4D109FAD" w:rsidR="004E43B1" w:rsidRPr="0015297E" w:rsidRDefault="004E43B1" w:rsidP="004E43B1">
            <w:pPr>
              <w:spacing w:after="0" w:line="240" w:lineRule="auto"/>
              <w:jc w:val="both"/>
              <w:rPr>
                <w:rFonts w:ascii="Times New Roman" w:eastAsia="Times New Roman" w:hAnsi="Times New Roman" w:cs="Times New Roman"/>
                <w:lang w:eastAsia="lv-LV"/>
              </w:rPr>
            </w:pPr>
            <w:r w:rsidRPr="0015297E">
              <w:rPr>
                <w:rFonts w:ascii="Times New Roman" w:eastAsia="Times New Roman" w:hAnsi="Times New Roman" w:cs="Times New Roman"/>
                <w:lang w:eastAsia="lv-LV"/>
              </w:rPr>
              <w:lastRenderedPageBreak/>
              <w:t xml:space="preserve">Manta iegūst valstij piekritīgās mantas statusu pamatojoties uz dokumentu, kas noteikts MK noteikumu Nr. 1354 2.punktā, nevis ar brīdi, kad Valsts </w:t>
            </w:r>
            <w:r w:rsidRPr="0015297E">
              <w:rPr>
                <w:rFonts w:ascii="Times New Roman" w:eastAsia="Times New Roman" w:hAnsi="Times New Roman" w:cs="Times New Roman"/>
                <w:lang w:eastAsia="lv-LV"/>
              </w:rPr>
              <w:lastRenderedPageBreak/>
              <w:t>ieņēmumu dienests attiecīgo mantu pieņem un uzskaita. Tādējādi, saskaņā ar   MK noteikumu Nr. 1354 10.</w:t>
            </w:r>
            <w:r w:rsidRPr="0015297E">
              <w:rPr>
                <w:rFonts w:ascii="Times New Roman" w:eastAsia="Times New Roman" w:hAnsi="Times New Roman" w:cs="Times New Roman"/>
                <w:vertAlign w:val="superscript"/>
                <w:lang w:eastAsia="lv-LV"/>
              </w:rPr>
              <w:t>1</w:t>
            </w:r>
            <w:r w:rsidRPr="0015297E">
              <w:rPr>
                <w:rFonts w:ascii="Times New Roman" w:eastAsia="Times New Roman" w:hAnsi="Times New Roman" w:cs="Times New Roman"/>
                <w:lang w:eastAsia="lv-LV"/>
              </w:rPr>
              <w:t>1.apakšpunktu Nodrošinājuma valsts aģentūra jau šobrīd glabā valstij piekritīgo mantu līdz brīdim, kad Valsts ieņēmumu dienests to pieņem un uzskaita, t.i. līdz  piecām darbdienām, līdz ar to Valsts ieņēmumu dienesta finanšu līdzekļu ekonomija neveidojas. Šobrīd ievērojamu  daļu no Valsts ieņēmumu dienesta izdevumiem  veido valstij piekritīgās mantas iznīcināšana atbilstoši normatīvo aktu prasībām. Lai segtu Nodrošinājuma valsts aģentūras izdevumus par valstij piekritīgās mantas glabāšanu,  kas radušies glabājot valstij piekritīgo mantu vairāk kā 20 darba dienas, Valsts ieņēmumu dienests piedāvā veikt transferta pārskaitījumus atbilstoši Nodrošinājuma valsts aģentūras sniegtajai informācijai par glabāšanas izdevumiem (piem. reizi ceturksnī).</w:t>
            </w:r>
          </w:p>
          <w:p w14:paraId="0E6792BB" w14:textId="77777777" w:rsidR="004E43B1" w:rsidRPr="0015297E" w:rsidRDefault="004E43B1" w:rsidP="004E43B1">
            <w:pPr>
              <w:spacing w:after="0" w:line="240" w:lineRule="auto"/>
              <w:jc w:val="both"/>
              <w:rPr>
                <w:rFonts w:ascii="Times New Roman" w:eastAsia="Times New Roman" w:hAnsi="Times New Roman" w:cs="Times New Roman"/>
                <w:b/>
                <w:lang w:eastAsia="lv-LV"/>
              </w:rPr>
            </w:pPr>
          </w:p>
          <w:p w14:paraId="56046306" w14:textId="34C9B427" w:rsidR="004E43B1" w:rsidRPr="0015297E" w:rsidRDefault="004E43B1" w:rsidP="004E43B1">
            <w:pPr>
              <w:pStyle w:val="PlainText"/>
              <w:jc w:val="both"/>
              <w:rPr>
                <w:rFonts w:ascii="Times New Roman" w:hAnsi="Times New Roman" w:cs="Times New Roman"/>
              </w:rPr>
            </w:pPr>
            <w:r w:rsidRPr="0015297E">
              <w:rPr>
                <w:rFonts w:ascii="Times New Roman" w:hAnsi="Times New Roman" w:cs="Times New Roman"/>
                <w:b/>
              </w:rPr>
              <w:t>Panākta vienošanās par turpmāko sadarbību,</w:t>
            </w:r>
            <w:r w:rsidRPr="0015297E">
              <w:rPr>
                <w:rFonts w:ascii="Times New Roman" w:hAnsi="Times New Roman" w:cs="Times New Roman"/>
              </w:rPr>
              <w:t xml:space="preserve"> noslēdzot starpresoru vienošanos, kurā paredzēts atrunāt kārtību, kādā gadījumos, kad valstij piekritīgā manta glabājas Nodrošinājuma valsts aģentūrā, Valsts ieņēmumu dienests informē  Nodrošinājuma valsts aģentūru par saņemto nolēmumu, kā arī kārtību, kā </w:t>
            </w:r>
            <w:r w:rsidRPr="0015297E">
              <w:rPr>
                <w:rFonts w:ascii="Times New Roman" w:hAnsi="Times New Roman" w:cs="Times New Roman"/>
              </w:rPr>
              <w:lastRenderedPageBreak/>
              <w:t xml:space="preserve">notiks Nodrošinājuma valsts aģentūras faktisko izdevumu segšana (sākotnēji paredzot </w:t>
            </w:r>
            <w:r w:rsidRPr="007A4661">
              <w:rPr>
                <w:rFonts w:ascii="Times New Roman" w:hAnsi="Times New Roman" w:cs="Times New Roman"/>
              </w:rPr>
              <w:t>starpministriju transf</w:t>
            </w:r>
            <w:r w:rsidRPr="0015297E">
              <w:rPr>
                <w:rFonts w:ascii="Times New Roman" w:hAnsi="Times New Roman" w:cs="Times New Roman"/>
              </w:rPr>
              <w:t xml:space="preserve">ertu, bet turpmākajos gados jau budžeta projekta sagatavošanas procesā paredzot finanšu līdzekļu pārstrukturizāciju starp iestādēm), un citus ar sadarbību saistītos jautājumus. </w:t>
            </w:r>
          </w:p>
          <w:p w14:paraId="00630844" w14:textId="77777777" w:rsidR="004E43B1" w:rsidRPr="0015297E" w:rsidRDefault="004E43B1" w:rsidP="004E43B1">
            <w:pPr>
              <w:pStyle w:val="PlainText"/>
              <w:jc w:val="both"/>
              <w:rPr>
                <w:rFonts w:ascii="Times New Roman" w:hAnsi="Times New Roman" w:cs="Times New Roman"/>
                <w:b/>
              </w:rPr>
            </w:pPr>
          </w:p>
          <w:p w14:paraId="5D65E868" w14:textId="5DDCF2FF" w:rsidR="004E43B1" w:rsidRPr="0015297E" w:rsidRDefault="004E43B1" w:rsidP="004E43B1">
            <w:pPr>
              <w:pStyle w:val="PlainText"/>
              <w:jc w:val="both"/>
              <w:rPr>
                <w:rFonts w:ascii="Times New Roman" w:hAnsi="Times New Roman" w:cs="Times New Roman"/>
              </w:rPr>
            </w:pPr>
            <w:r w:rsidRPr="0015297E">
              <w:rPr>
                <w:rFonts w:ascii="Times New Roman" w:hAnsi="Times New Roman" w:cs="Times New Roman"/>
                <w:b/>
              </w:rPr>
              <w:t>Iekšlietu ministrija neuztur savu iebildumu</w:t>
            </w:r>
            <w:r w:rsidRPr="0015297E">
              <w:rPr>
                <w:rFonts w:ascii="Times New Roman" w:hAnsi="Times New Roman" w:cs="Times New Roman"/>
              </w:rPr>
              <w:t>.</w:t>
            </w:r>
          </w:p>
          <w:p w14:paraId="3BF3EC60" w14:textId="1A857F0B" w:rsidR="004E43B1" w:rsidRPr="0015297E" w:rsidRDefault="004E43B1" w:rsidP="004E43B1">
            <w:pPr>
              <w:spacing w:after="0" w:line="240" w:lineRule="auto"/>
              <w:jc w:val="both"/>
              <w:rPr>
                <w:rFonts w:ascii="Times New Roman" w:eastAsia="Times New Roman" w:hAnsi="Times New Roman" w:cs="Times New Roman"/>
                <w:b/>
                <w:lang w:eastAsia="lv-LV"/>
              </w:rPr>
            </w:pPr>
          </w:p>
        </w:tc>
        <w:tc>
          <w:tcPr>
            <w:tcW w:w="960" w:type="pct"/>
            <w:tcBorders>
              <w:top w:val="outset" w:sz="6" w:space="0" w:color="auto"/>
              <w:left w:val="outset" w:sz="6" w:space="0" w:color="auto"/>
              <w:bottom w:val="outset" w:sz="6" w:space="0" w:color="auto"/>
              <w:right w:val="outset" w:sz="6" w:space="0" w:color="auto"/>
            </w:tcBorders>
          </w:tcPr>
          <w:p w14:paraId="17BFF26C" w14:textId="4FEDCCAE" w:rsidR="004E43B1" w:rsidRPr="0015297E" w:rsidRDefault="004E43B1" w:rsidP="004E43B1">
            <w:pPr>
              <w:tabs>
                <w:tab w:val="left" w:pos="993"/>
              </w:tabs>
              <w:spacing w:after="120" w:line="240" w:lineRule="auto"/>
              <w:jc w:val="both"/>
              <w:rPr>
                <w:rFonts w:ascii="Times New Roman" w:eastAsia="Times New Roman" w:hAnsi="Times New Roman" w:cs="Times New Roman"/>
                <w:b/>
                <w:color w:val="414142"/>
                <w:lang w:eastAsia="lv-LV"/>
              </w:rPr>
            </w:pPr>
          </w:p>
        </w:tc>
      </w:tr>
      <w:tr w:rsidR="004E43B1" w:rsidRPr="00967A8A" w14:paraId="29D6145D"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13CB4FE1" w14:textId="7953F88A" w:rsidR="004E43B1" w:rsidRPr="007A4661" w:rsidRDefault="004E43B1" w:rsidP="004E43B1">
            <w:pPr>
              <w:spacing w:after="0" w:line="240" w:lineRule="auto"/>
              <w:rPr>
                <w:rFonts w:ascii="Arial" w:eastAsia="Times New Roman" w:hAnsi="Arial" w:cs="Arial"/>
                <w:sz w:val="20"/>
                <w:szCs w:val="20"/>
                <w:lang w:eastAsia="lv-LV"/>
              </w:rPr>
            </w:pPr>
            <w:r w:rsidRPr="007A4661">
              <w:rPr>
                <w:rFonts w:ascii="Arial" w:eastAsia="Times New Roman" w:hAnsi="Arial" w:cs="Arial"/>
                <w:sz w:val="20"/>
                <w:szCs w:val="20"/>
                <w:lang w:eastAsia="lv-LV"/>
              </w:rPr>
              <w:lastRenderedPageBreak/>
              <w:t>2</w:t>
            </w:r>
            <w:r w:rsidR="001A67E3">
              <w:rPr>
                <w:rFonts w:ascii="Arial" w:eastAsia="Times New Roman" w:hAnsi="Arial" w:cs="Arial"/>
                <w:sz w:val="20"/>
                <w:szCs w:val="20"/>
                <w:lang w:eastAsia="lv-LV"/>
              </w:rPr>
              <w:t>7</w:t>
            </w:r>
            <w:r w:rsidRPr="007A4661">
              <w:rPr>
                <w:rFonts w:ascii="Arial" w:eastAsia="Times New Roman" w:hAnsi="Arial" w:cs="Arial"/>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79C4307E" w14:textId="3671FEB6" w:rsidR="004E43B1" w:rsidRPr="007A4661" w:rsidRDefault="004E43B1" w:rsidP="004E43B1">
            <w:pPr>
              <w:spacing w:after="120" w:line="240" w:lineRule="auto"/>
              <w:jc w:val="both"/>
              <w:rPr>
                <w:rFonts w:ascii="Times New Roman" w:eastAsia="Times New Roman" w:hAnsi="Times New Roman" w:cs="Times New Roman"/>
                <w:lang w:eastAsia="lv-LV"/>
              </w:rPr>
            </w:pPr>
            <w:r w:rsidRPr="007A4661">
              <w:rPr>
                <w:rFonts w:ascii="Times New Roman" w:eastAsia="Times New Roman" w:hAnsi="Times New Roman" w:cs="Times New Roman"/>
                <w:lang w:eastAsia="lv-LV"/>
              </w:rPr>
              <w:t>Anotācija</w:t>
            </w:r>
          </w:p>
        </w:tc>
        <w:tc>
          <w:tcPr>
            <w:tcW w:w="1408" w:type="pct"/>
            <w:tcBorders>
              <w:top w:val="outset" w:sz="6" w:space="0" w:color="auto"/>
              <w:left w:val="outset" w:sz="6" w:space="0" w:color="auto"/>
              <w:bottom w:val="outset" w:sz="6" w:space="0" w:color="auto"/>
              <w:right w:val="outset" w:sz="6" w:space="0" w:color="auto"/>
            </w:tcBorders>
          </w:tcPr>
          <w:p w14:paraId="4E45674E" w14:textId="5605DF6D" w:rsidR="004E43B1" w:rsidRPr="0015297E" w:rsidRDefault="004E43B1" w:rsidP="004E43B1">
            <w:pPr>
              <w:tabs>
                <w:tab w:val="left" w:pos="1134"/>
              </w:tabs>
              <w:spacing w:after="0" w:line="240" w:lineRule="auto"/>
              <w:jc w:val="both"/>
              <w:rPr>
                <w:rFonts w:ascii="Times New Roman" w:hAnsi="Times New Roman" w:cs="Times New Roman"/>
                <w:b/>
              </w:rPr>
            </w:pPr>
            <w:r w:rsidRPr="0015297E">
              <w:rPr>
                <w:rFonts w:ascii="Times New Roman" w:hAnsi="Times New Roman" w:cs="Times New Roman"/>
                <w:b/>
              </w:rPr>
              <w:t>Iekšlietu ministrija</w:t>
            </w:r>
            <w:r>
              <w:rPr>
                <w:rFonts w:ascii="Times New Roman" w:hAnsi="Times New Roman" w:cs="Times New Roman"/>
                <w:b/>
              </w:rPr>
              <w:t xml:space="preserve"> </w:t>
            </w:r>
            <w:r w:rsidRPr="004006B0">
              <w:rPr>
                <w:rFonts w:ascii="Times New Roman" w:hAnsi="Times New Roman" w:cs="Times New Roman"/>
                <w:b/>
              </w:rPr>
              <w:t>(30.11.2020. Nr.</w:t>
            </w:r>
            <w:r w:rsidRPr="00107589">
              <w:rPr>
                <w:rFonts w:ascii="Times New Roman" w:hAnsi="Times New Roman" w:cs="Times New Roman"/>
                <w:b/>
              </w:rPr>
              <w:t>1-57/2964)</w:t>
            </w:r>
          </w:p>
          <w:p w14:paraId="76855618" w14:textId="5798F759" w:rsidR="004E43B1" w:rsidRPr="0015297E" w:rsidRDefault="004E43B1" w:rsidP="004E43B1">
            <w:pPr>
              <w:spacing w:after="0" w:line="240" w:lineRule="auto"/>
              <w:jc w:val="both"/>
              <w:rPr>
                <w:rFonts w:ascii="Times New Roman" w:eastAsia="Times New Roman" w:hAnsi="Times New Roman" w:cs="Times New Roman"/>
                <w:color w:val="414142"/>
                <w:lang w:eastAsia="lv-LV"/>
              </w:rPr>
            </w:pPr>
            <w:r w:rsidRPr="0015297E">
              <w:rPr>
                <w:rFonts w:ascii="Times New Roman" w:hAnsi="Times New Roman" w:cs="Times New Roman"/>
              </w:rPr>
              <w:t xml:space="preserve">Noteikumu projekta anotācijas VII sadaļas 1. punktā norādīts, ka noteikumu projekta izpildē iesaistīts tikai Valsts ieņēmumu dienests. Saskaņā ar noteikumu projekta anotācijas VII sadaļas 2. punktu projekta izpilde neietekmēs pārvaldes funkcijas vai institucionālo struktūru, papildus cilvēkresursi nav nepieciešami. Noteikumu projekta izpildes nodrošināšanai ir ietekme uz Aģentūras funkcijām, kas palielināsies, glabājot valstij piekritīgo mantu, un Valsts ieņēmumu dienesta funkcijām, kas samazināsies. Ievērojot minēto, lūdzam precizēt noteikumu projekta anotācijas VII sadaļu, uzskaitot visas institūcijas, kuras iesaistītas projekta izpildē, un atspoguļojot </w:t>
            </w:r>
            <w:r w:rsidRPr="0015297E">
              <w:rPr>
                <w:rFonts w:ascii="Times New Roman" w:hAnsi="Times New Roman" w:cs="Times New Roman"/>
              </w:rPr>
              <w:lastRenderedPageBreak/>
              <w:t>projekta izpildes ietekmi uz pārvaldes funkcijām.</w:t>
            </w:r>
          </w:p>
        </w:tc>
        <w:tc>
          <w:tcPr>
            <w:tcW w:w="1267" w:type="pct"/>
            <w:tcBorders>
              <w:top w:val="outset" w:sz="6" w:space="0" w:color="auto"/>
              <w:left w:val="outset" w:sz="6" w:space="0" w:color="auto"/>
              <w:bottom w:val="outset" w:sz="6" w:space="0" w:color="auto"/>
              <w:right w:val="outset" w:sz="6" w:space="0" w:color="auto"/>
            </w:tcBorders>
          </w:tcPr>
          <w:p w14:paraId="2255ED45" w14:textId="77777777" w:rsidR="004E43B1" w:rsidRPr="0015297E" w:rsidRDefault="004E43B1" w:rsidP="004E43B1">
            <w:pPr>
              <w:spacing w:after="120" w:line="240" w:lineRule="auto"/>
              <w:jc w:val="both"/>
              <w:rPr>
                <w:rFonts w:ascii="Times New Roman" w:eastAsia="Times New Roman" w:hAnsi="Times New Roman" w:cs="Times New Roman"/>
                <w:lang w:eastAsia="lv-LV"/>
              </w:rPr>
            </w:pPr>
            <w:r w:rsidRPr="0015297E">
              <w:rPr>
                <w:rFonts w:ascii="Times New Roman" w:eastAsia="Times New Roman" w:hAnsi="Times New Roman" w:cs="Times New Roman"/>
                <w:lang w:eastAsia="lv-LV"/>
              </w:rPr>
              <w:lastRenderedPageBreak/>
              <w:t xml:space="preserve">Saskaņā ar Ministru kabineta 2009.gada 15.decembra instrukcijas Nr.19 “Tiesību akta projekta sākotnējās ietekmes izvērtēšanas kārtība” 66.1.apakšpunktu, anotācijas VII sadaļas 2.punktā (“Projekta izpildes ietekme uz pārvaldes funkcijām un institucionālo struktūru. Jaunu institūciju izveide, esošu institūciju likvidācija vai reorganizācija, to ietekme uz institūcijas cilvēkresursiem) norāda kā projekta izpilde ietekmē projekta izstrādē iesaistītās institūcijas funkcijas un uzdevumus. Ja funkcijas un uzdevumi tiek paplašināti vai sašaurināti, sniedz skaidrojumu, kādā veidā šī paplašināšana vai sašaurināšana izriet no projektā iekļautajām normām. </w:t>
            </w:r>
          </w:p>
          <w:p w14:paraId="15209BA9" w14:textId="68A18FFA" w:rsidR="004E43B1" w:rsidRPr="0015297E" w:rsidRDefault="004E43B1" w:rsidP="004E43B1">
            <w:pPr>
              <w:spacing w:after="0" w:line="240" w:lineRule="auto"/>
              <w:jc w:val="both"/>
              <w:rPr>
                <w:rFonts w:ascii="Times New Roman" w:eastAsia="Times New Roman" w:hAnsi="Times New Roman" w:cs="Times New Roman"/>
                <w:lang w:eastAsia="lv-LV"/>
              </w:rPr>
            </w:pPr>
            <w:r w:rsidRPr="0015297E">
              <w:rPr>
                <w:rFonts w:ascii="Times New Roman" w:eastAsia="Times New Roman" w:hAnsi="Times New Roman" w:cs="Times New Roman"/>
                <w:lang w:eastAsia="lv-LV"/>
              </w:rPr>
              <w:lastRenderedPageBreak/>
              <w:t>Manta iegūst valstij piekritīgās mantas statusu pamatojoties uz dokumentu, kas noteikts MK noteikumu Nr. 1354 2.punktā, nevis ar brīdi, kad Valsts ieņēmumu dienests attiecīgo mantu pieņem un uzskaita. Tādējādi, saskaņā ar   MK noteikumu Nr. 1354 10.</w:t>
            </w:r>
            <w:r w:rsidRPr="0015297E">
              <w:rPr>
                <w:rFonts w:ascii="Times New Roman" w:eastAsia="Times New Roman" w:hAnsi="Times New Roman" w:cs="Times New Roman"/>
                <w:vertAlign w:val="superscript"/>
                <w:lang w:eastAsia="lv-LV"/>
              </w:rPr>
              <w:t>1</w:t>
            </w:r>
            <w:r w:rsidRPr="0015297E">
              <w:rPr>
                <w:rFonts w:ascii="Times New Roman" w:eastAsia="Times New Roman" w:hAnsi="Times New Roman" w:cs="Times New Roman"/>
                <w:lang w:eastAsia="lv-LV"/>
              </w:rPr>
              <w:t xml:space="preserve">1.apakšpunktu </w:t>
            </w:r>
            <w:r w:rsidR="001F2C28">
              <w:rPr>
                <w:rFonts w:ascii="Times New Roman" w:eastAsia="Times New Roman" w:hAnsi="Times New Roman" w:cs="Times New Roman"/>
                <w:lang w:eastAsia="lv-LV"/>
              </w:rPr>
              <w:t>Nodrošinājuma valsts aģentūra</w:t>
            </w:r>
            <w:r w:rsidRPr="0015297E">
              <w:rPr>
                <w:rFonts w:ascii="Times New Roman" w:eastAsia="Times New Roman" w:hAnsi="Times New Roman" w:cs="Times New Roman"/>
                <w:lang w:eastAsia="lv-LV"/>
              </w:rPr>
              <w:t xml:space="preserve"> jau šobrīd glabā valstij piekritīgo mantu  līdz brīdim, kad Valsts ieņēmumu dienests to pieņem un uzskaita, t.i. līdz piecām darbdienām. Līdz ar to, Nodrošinājuma valsts aģentūras funkciju apjoms ar noteikumu projektu netiek palielināts un anotācijas VII sadaļa nav jāpapildina.</w:t>
            </w:r>
          </w:p>
          <w:p w14:paraId="32FB2F46" w14:textId="77777777" w:rsidR="004E43B1" w:rsidRPr="0015297E" w:rsidRDefault="004E43B1" w:rsidP="004E43B1">
            <w:pPr>
              <w:pStyle w:val="PlainText"/>
              <w:jc w:val="both"/>
              <w:rPr>
                <w:rFonts w:ascii="Times New Roman" w:hAnsi="Times New Roman" w:cs="Times New Roman"/>
                <w:b/>
              </w:rPr>
            </w:pPr>
          </w:p>
          <w:p w14:paraId="7444CE87" w14:textId="4514D05A" w:rsidR="004E43B1" w:rsidRPr="0015297E" w:rsidRDefault="004E43B1" w:rsidP="004E43B1">
            <w:pPr>
              <w:pStyle w:val="PlainText"/>
              <w:jc w:val="both"/>
              <w:rPr>
                <w:rFonts w:ascii="Times New Roman" w:hAnsi="Times New Roman" w:cs="Times New Roman"/>
              </w:rPr>
            </w:pPr>
            <w:r w:rsidRPr="0015297E">
              <w:rPr>
                <w:rFonts w:ascii="Times New Roman" w:hAnsi="Times New Roman" w:cs="Times New Roman"/>
                <w:b/>
              </w:rPr>
              <w:t>Iekšlietu ministrija neuztur savu iebildumu</w:t>
            </w:r>
            <w:r w:rsidRPr="0015297E">
              <w:rPr>
                <w:rFonts w:ascii="Times New Roman" w:hAnsi="Times New Roman" w:cs="Times New Roman"/>
              </w:rPr>
              <w:t>.</w:t>
            </w:r>
          </w:p>
        </w:tc>
        <w:tc>
          <w:tcPr>
            <w:tcW w:w="960" w:type="pct"/>
            <w:tcBorders>
              <w:top w:val="outset" w:sz="6" w:space="0" w:color="auto"/>
              <w:left w:val="outset" w:sz="6" w:space="0" w:color="auto"/>
              <w:bottom w:val="outset" w:sz="6" w:space="0" w:color="auto"/>
              <w:right w:val="outset" w:sz="6" w:space="0" w:color="auto"/>
            </w:tcBorders>
          </w:tcPr>
          <w:p w14:paraId="0EB3FBF8" w14:textId="0237E409" w:rsidR="004E43B1" w:rsidRPr="0015297E" w:rsidRDefault="004E43B1" w:rsidP="004E43B1">
            <w:pPr>
              <w:tabs>
                <w:tab w:val="left" w:pos="993"/>
              </w:tabs>
              <w:spacing w:after="120" w:line="240" w:lineRule="auto"/>
              <w:jc w:val="both"/>
              <w:rPr>
                <w:rFonts w:ascii="Times New Roman" w:eastAsia="Times New Roman" w:hAnsi="Times New Roman" w:cs="Times New Roman"/>
                <w:b/>
                <w:color w:val="414142"/>
                <w:lang w:eastAsia="lv-LV"/>
              </w:rPr>
            </w:pPr>
          </w:p>
        </w:tc>
      </w:tr>
      <w:tr w:rsidR="00372AB1" w:rsidRPr="00F13E00" w14:paraId="6129D3A4" w14:textId="77777777" w:rsidTr="002E57C3">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5042FF49" w14:textId="3C72428C" w:rsidR="00372AB1" w:rsidRPr="00967A8A" w:rsidRDefault="00563CEE" w:rsidP="004E43B1">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w:t>
            </w:r>
            <w:r w:rsidR="001A67E3">
              <w:rPr>
                <w:rFonts w:ascii="Arial" w:eastAsia="Times New Roman" w:hAnsi="Arial" w:cs="Arial"/>
                <w:color w:val="414142"/>
                <w:sz w:val="20"/>
                <w:szCs w:val="20"/>
                <w:lang w:eastAsia="lv-LV"/>
              </w:rPr>
              <w:t>8</w:t>
            </w:r>
            <w:r w:rsidR="00372AB1" w:rsidRPr="00967A8A">
              <w:rPr>
                <w:rFonts w:ascii="Arial" w:eastAsia="Times New Roman" w:hAnsi="Arial" w:cs="Arial"/>
                <w:color w:val="414142"/>
                <w:sz w:val="20"/>
                <w:szCs w:val="20"/>
                <w:lang w:eastAsia="lv-LV"/>
              </w:rPr>
              <w:t>.</w:t>
            </w:r>
          </w:p>
        </w:tc>
        <w:tc>
          <w:tcPr>
            <w:tcW w:w="1006" w:type="pct"/>
            <w:tcBorders>
              <w:top w:val="outset" w:sz="6" w:space="0" w:color="auto"/>
              <w:left w:val="outset" w:sz="6" w:space="0" w:color="auto"/>
              <w:bottom w:val="outset" w:sz="6" w:space="0" w:color="auto"/>
              <w:right w:val="outset" w:sz="6" w:space="0" w:color="auto"/>
            </w:tcBorders>
          </w:tcPr>
          <w:p w14:paraId="54D347C3" w14:textId="31A06B7A" w:rsidR="00372AB1" w:rsidRPr="000D1C5B" w:rsidRDefault="00372AB1" w:rsidP="000D1C5B">
            <w:pPr>
              <w:pStyle w:val="Header"/>
              <w:tabs>
                <w:tab w:val="clear" w:pos="4153"/>
                <w:tab w:val="clear" w:pos="8306"/>
                <w:tab w:val="right" w:pos="0"/>
              </w:tabs>
              <w:jc w:val="both"/>
              <w:rPr>
                <w:rFonts w:ascii="Times New Roman" w:hAnsi="Times New Roman" w:cs="Times New Roman"/>
              </w:rPr>
            </w:pPr>
            <w:r>
              <w:rPr>
                <w:rFonts w:ascii="Times New Roman" w:hAnsi="Times New Roman" w:cs="Times New Roman"/>
                <w:shd w:val="clear" w:color="auto" w:fill="FFFFFF"/>
              </w:rPr>
              <w:t xml:space="preserve">“3. </w:t>
            </w:r>
            <w:r w:rsidRPr="000D1C5B">
              <w:rPr>
                <w:rFonts w:ascii="Times New Roman" w:hAnsi="Times New Roman" w:cs="Times New Roman"/>
                <w:shd w:val="clear" w:color="auto" w:fill="FFFFFF"/>
              </w:rPr>
              <w:t xml:space="preserve">Tieslietu ministrijai sadarbībā ar Finanšu ministriju, Ekonomikas ministriju, Iekšlietu ministriju un Vides aizsardzības un reģionālā attīstības ministriju līdz 2021.gada 1.oktobrim izstrādāt konceptuālu ziņojumu par tiesiskā regulējuma problēmjautājumiem saistībā ar </w:t>
            </w:r>
            <w:r w:rsidRPr="000D1C5B">
              <w:rPr>
                <w:rFonts w:ascii="Times New Roman" w:hAnsi="Times New Roman" w:cs="Times New Roman"/>
              </w:rPr>
              <w:t>valstij piekritīgo mantu un iesniegt izskatīšanai Ministru kabineta sēdē.</w:t>
            </w:r>
            <w:r>
              <w:rPr>
                <w:rFonts w:ascii="Times New Roman" w:hAnsi="Times New Roman" w:cs="Times New Roman"/>
              </w:rPr>
              <w:t>”</w:t>
            </w:r>
            <w:r w:rsidRPr="000D1C5B">
              <w:rPr>
                <w:rFonts w:ascii="Times New Roman" w:hAnsi="Times New Roman" w:cs="Times New Roman"/>
              </w:rPr>
              <w:t xml:space="preserve">        </w:t>
            </w:r>
          </w:p>
          <w:p w14:paraId="35486C4F" w14:textId="27150362" w:rsidR="00372AB1" w:rsidRPr="00967A8A" w:rsidRDefault="00372AB1" w:rsidP="004E43B1">
            <w:pPr>
              <w:spacing w:after="120" w:line="240" w:lineRule="auto"/>
              <w:jc w:val="both"/>
              <w:rPr>
                <w:rFonts w:ascii="Times New Roman" w:hAnsi="Times New Roman" w:cs="Times New Roman"/>
                <w:lang w:eastAsia="lv-LV"/>
              </w:rPr>
            </w:pPr>
          </w:p>
        </w:tc>
        <w:tc>
          <w:tcPr>
            <w:tcW w:w="1408" w:type="pct"/>
            <w:tcBorders>
              <w:top w:val="outset" w:sz="6" w:space="0" w:color="auto"/>
              <w:left w:val="outset" w:sz="6" w:space="0" w:color="auto"/>
              <w:bottom w:val="outset" w:sz="6" w:space="0" w:color="auto"/>
              <w:right w:val="outset" w:sz="6" w:space="0" w:color="auto"/>
            </w:tcBorders>
          </w:tcPr>
          <w:p w14:paraId="5515F889" w14:textId="53B34210" w:rsidR="00372AB1" w:rsidRPr="00967A8A" w:rsidRDefault="00372AB1" w:rsidP="004E43B1">
            <w:pPr>
              <w:jc w:val="both"/>
              <w:rPr>
                <w:rFonts w:ascii="Times New Roman" w:hAnsi="Times New Roman" w:cs="Times New Roman"/>
                <w:b/>
                <w:szCs w:val="24"/>
              </w:rPr>
            </w:pPr>
            <w:r w:rsidRPr="00967A8A">
              <w:rPr>
                <w:rFonts w:ascii="Times New Roman" w:hAnsi="Times New Roman" w:cs="Times New Roman"/>
                <w:b/>
                <w:szCs w:val="24"/>
              </w:rPr>
              <w:lastRenderedPageBreak/>
              <w:t>Tieslietu ministrija</w:t>
            </w:r>
            <w:r>
              <w:rPr>
                <w:rFonts w:ascii="Times New Roman" w:hAnsi="Times New Roman" w:cs="Times New Roman"/>
                <w:b/>
                <w:szCs w:val="24"/>
              </w:rPr>
              <w:t xml:space="preserve"> (10.12.2020. Nr.1-9.1/1350)</w:t>
            </w:r>
          </w:p>
          <w:p w14:paraId="30195138" w14:textId="60FFEC38" w:rsidR="00372AB1" w:rsidRPr="0015297E" w:rsidRDefault="00372AB1" w:rsidP="004E43B1">
            <w:pPr>
              <w:jc w:val="both"/>
              <w:rPr>
                <w:rFonts w:ascii="Times New Roman" w:hAnsi="Times New Roman" w:cs="Times New Roman"/>
                <w:szCs w:val="24"/>
              </w:rPr>
            </w:pPr>
            <w:r w:rsidRPr="000564BF">
              <w:rPr>
                <w:rFonts w:ascii="Times New Roman" w:hAnsi="Times New Roman" w:cs="Times New Roman"/>
                <w:szCs w:val="24"/>
                <w:u w:val="single"/>
              </w:rPr>
              <w:t>Tieslietu ministrija kategoriski iebilst pret protokollēmuma projekta 3. punktā minēto uzdevumu Tieslietu ministrijai</w:t>
            </w:r>
            <w:r w:rsidRPr="00CE5D4D">
              <w:rPr>
                <w:rFonts w:ascii="Times New Roman" w:hAnsi="Times New Roman" w:cs="Times New Roman"/>
                <w:szCs w:val="24"/>
              </w:rPr>
              <w:t>, jo tas nav tās kompetencē. Līdz ar to lūdzam svītrot protokollēmuma projekta 3. punktu, ar kuru Tieslietu ministrijai sadarbībā ar citām ministrijām ir uzlikts pienākums līdz 2021. gada 1. oktobrim izstrā</w:t>
            </w:r>
            <w:r w:rsidRPr="0015297E">
              <w:rPr>
                <w:rFonts w:ascii="Times New Roman" w:hAnsi="Times New Roman" w:cs="Times New Roman"/>
                <w:szCs w:val="24"/>
              </w:rPr>
              <w:t xml:space="preserve">dāt konceptuālu ziņojumu par tiesiskā regulējuma </w:t>
            </w:r>
            <w:r w:rsidRPr="0015297E">
              <w:rPr>
                <w:rFonts w:ascii="Times New Roman" w:hAnsi="Times New Roman" w:cs="Times New Roman"/>
                <w:szCs w:val="24"/>
              </w:rPr>
              <w:lastRenderedPageBreak/>
              <w:t xml:space="preserve">problēmjautājumiem saistībā ar valstij piekritīgo mantu un iesniegt to izskatīšanai Ministru kabineta sēdē. </w:t>
            </w:r>
          </w:p>
          <w:p w14:paraId="366FF5E8" w14:textId="2B63C830" w:rsidR="00372AB1" w:rsidRPr="00AD17EC" w:rsidRDefault="00372AB1" w:rsidP="004E43B1">
            <w:pPr>
              <w:ind w:firstLine="720"/>
              <w:contextualSpacing/>
              <w:jc w:val="both"/>
              <w:rPr>
                <w:rFonts w:ascii="Times New Roman" w:hAnsi="Times New Roman" w:cs="Times New Roman"/>
                <w:szCs w:val="24"/>
              </w:rPr>
            </w:pPr>
            <w:r w:rsidRPr="0015297E">
              <w:rPr>
                <w:rFonts w:ascii="Times New Roman" w:eastAsia="BatangChe" w:hAnsi="Times New Roman" w:cs="Times New Roman"/>
                <w:szCs w:val="24"/>
                <w:lang w:eastAsia="lv-LV"/>
              </w:rPr>
              <w:t xml:space="preserve">Norādām, ka atbilstoši Ministru kabineta 2003. gada 29. aprīļa noteikumu Nr. 239 "Finanšu ministrijas nolikums" </w:t>
            </w:r>
            <w:r w:rsidRPr="00967A8A">
              <w:rPr>
                <w:rFonts w:ascii="Times New Roman" w:eastAsia="BatangChe" w:hAnsi="Times New Roman" w:cs="Times New Roman"/>
                <w:szCs w:val="24"/>
                <w:lang w:eastAsia="lv-LV"/>
              </w:rPr>
              <w:t xml:space="preserve">5.1. apakšpunktam Finanšu ministrija izstrādā un īsteno valsts nekustamo īpašumu pārvaldīšanas politiku. Savukārt Tieslietu ministrijas kompetencē ir normatīvie akti, kas nosaka materiāl-tiesisko ietvaru mantas piekritībai valstij, nevis valsts rīcībai ar mantu, kad tā kļuvusi piekritīga valstij (izņemot zvērinātu tiesu izpildītāju rīcībai ar bezmantinieka mantu, ja mantojuma lietā pieteiktas kreditora pretenzijas). Proti, Tieslietu ministrija izstrādā tiesību politiku, kas saistīta ar Civillikumā iekļauto regulējumu, nosakot kādos gadījumos manta piekrīt valstij. Tie ir gadījumi, kad mantas īpašniekam nav saistību un tiesību pārņēmēji – mantinieki (bezmantinieka manta, Civillikuma 416. pants) vai, kad nekustamai mantai nav zināmi īpašnieki (bezīpašnieka lieta, Civillikuma 930. panta piezīme). No brīža, kad manta piekrīt valstij, rīcība ar šo mantu vai tās pārvaldība neietilpst Civillikuma tvērumā, kā arī to regulē normatīvie akti, kas nav Tieslietu ministrijas kompetencē, līdz ar to Tieslietu </w:t>
            </w:r>
            <w:r w:rsidRPr="00967A8A">
              <w:rPr>
                <w:rFonts w:ascii="Times New Roman" w:eastAsia="BatangChe" w:hAnsi="Times New Roman" w:cs="Times New Roman"/>
                <w:szCs w:val="24"/>
                <w:lang w:eastAsia="lv-LV"/>
              </w:rPr>
              <w:lastRenderedPageBreak/>
              <w:t>ministrija nav kompetenta izstrādāt konceptuālo ziņojumu par tiesiskā regulējuma problēmjautājumiem saistībā ar valstij piekritīgo mantu, jo Tieslietu ministrijas ieskatā gan Civillikuma 416. pants, gan 930. pants ir pietiekami skaidrs un atrunā precīzi tos gadījumus, kad manta piekrīt valstij, kas atbilst Civillikumā nostiprinātajiem principiem, piemēram, nekustamā īpašuma īpašnieku nepārtrauktībai.</w:t>
            </w:r>
          </w:p>
        </w:tc>
        <w:tc>
          <w:tcPr>
            <w:tcW w:w="1267" w:type="pct"/>
            <w:tcBorders>
              <w:top w:val="outset" w:sz="6" w:space="0" w:color="auto"/>
              <w:left w:val="outset" w:sz="6" w:space="0" w:color="auto"/>
              <w:bottom w:val="outset" w:sz="6" w:space="0" w:color="auto"/>
              <w:right w:val="outset" w:sz="6" w:space="0" w:color="auto"/>
            </w:tcBorders>
          </w:tcPr>
          <w:p w14:paraId="76A3080B" w14:textId="77777777" w:rsidR="00372AB1" w:rsidRDefault="00372AB1" w:rsidP="004E43B1">
            <w:pPr>
              <w:spacing w:after="0" w:line="240" w:lineRule="auto"/>
              <w:jc w:val="both"/>
              <w:rPr>
                <w:rFonts w:ascii="Times New Roman" w:eastAsia="Times New Roman" w:hAnsi="Times New Roman" w:cs="Times New Roman"/>
                <w:b/>
                <w:lang w:eastAsia="lv-LV"/>
              </w:rPr>
            </w:pPr>
            <w:bookmarkStart w:id="7" w:name="_Hlk70504607"/>
            <w:r w:rsidRPr="00C254AA">
              <w:rPr>
                <w:rFonts w:ascii="Times New Roman" w:eastAsia="Times New Roman" w:hAnsi="Times New Roman" w:cs="Times New Roman"/>
                <w:b/>
                <w:lang w:eastAsia="lv-LV"/>
              </w:rPr>
              <w:lastRenderedPageBreak/>
              <w:t xml:space="preserve">Protokollēmuma projekts precizēts, neparedzot uzdevumu Tieslietu ministrijai. </w:t>
            </w:r>
          </w:p>
          <w:p w14:paraId="162DB547" w14:textId="77777777" w:rsidR="00372AB1" w:rsidRDefault="00372AB1" w:rsidP="004E43B1">
            <w:pPr>
              <w:spacing w:after="0" w:line="240" w:lineRule="auto"/>
              <w:jc w:val="both"/>
              <w:rPr>
                <w:rFonts w:ascii="Times New Roman" w:eastAsia="Times New Roman" w:hAnsi="Times New Roman" w:cs="Times New Roman"/>
                <w:b/>
                <w:lang w:eastAsia="lv-LV"/>
              </w:rPr>
            </w:pPr>
          </w:p>
          <w:p w14:paraId="00398BA5" w14:textId="67788907" w:rsidR="00372AB1" w:rsidRPr="00C254AA" w:rsidRDefault="00372AB1" w:rsidP="004E43B1">
            <w:pPr>
              <w:spacing w:after="0" w:line="240" w:lineRule="auto"/>
              <w:jc w:val="both"/>
              <w:rPr>
                <w:rFonts w:ascii="Times New Roman" w:eastAsia="Times New Roman" w:hAnsi="Times New Roman" w:cs="Times New Roman"/>
                <w:b/>
                <w:color w:val="414142"/>
                <w:lang w:eastAsia="lv-LV"/>
              </w:rPr>
            </w:pPr>
            <w:r w:rsidRPr="00C254AA">
              <w:rPr>
                <w:rFonts w:ascii="Times New Roman" w:eastAsia="Times New Roman" w:hAnsi="Times New Roman" w:cs="Times New Roman"/>
                <w:b/>
                <w:lang w:eastAsia="lv-LV"/>
              </w:rPr>
              <w:t xml:space="preserve">Konceptuāla ziņojuma izstrāde par tiesiskā regulējuma problēmjautājumiem saistībā ar mantas piekritību valstij un valstij piekritīgo mantu tiks veikta, Valsts ieņēmumu dienestam izveidojot šim mērķim darba grupu, iesaistot vismaz Finanšu ministrijas, Tieslietu </w:t>
            </w:r>
            <w:r w:rsidRPr="00C254AA">
              <w:rPr>
                <w:rFonts w:ascii="Times New Roman" w:eastAsia="Times New Roman" w:hAnsi="Times New Roman" w:cs="Times New Roman"/>
                <w:b/>
                <w:lang w:eastAsia="lv-LV"/>
              </w:rPr>
              <w:lastRenderedPageBreak/>
              <w:t>ministrijas, Ekonomikas ministrijas, Iekšlietu ministrijas, Vides aizsardzības un reģionālās attīstības ministrijas un Latvijas Pašvaldību savienības pārstāvjus, kā arī, atbilstoši ministriju vērtējumam, to padotības iestāžu pārstāvjus.</w:t>
            </w:r>
            <w:bookmarkEnd w:id="7"/>
          </w:p>
        </w:tc>
        <w:tc>
          <w:tcPr>
            <w:tcW w:w="960" w:type="pct"/>
            <w:vMerge w:val="restart"/>
            <w:tcBorders>
              <w:top w:val="outset" w:sz="6" w:space="0" w:color="auto"/>
              <w:left w:val="outset" w:sz="6" w:space="0" w:color="auto"/>
              <w:right w:val="outset" w:sz="6" w:space="0" w:color="auto"/>
            </w:tcBorders>
          </w:tcPr>
          <w:p w14:paraId="371B0BAC" w14:textId="5AC65B15" w:rsidR="00372AB1" w:rsidRPr="000D1C5B" w:rsidRDefault="00372AB1" w:rsidP="000D1C5B">
            <w:pPr>
              <w:pStyle w:val="Header"/>
              <w:tabs>
                <w:tab w:val="clear" w:pos="4153"/>
                <w:tab w:val="clear" w:pos="8306"/>
                <w:tab w:val="right" w:pos="0"/>
              </w:tabs>
              <w:jc w:val="both"/>
              <w:rPr>
                <w:rFonts w:ascii="Times New Roman" w:hAnsi="Times New Roman" w:cs="Times New Roman"/>
              </w:rPr>
            </w:pPr>
            <w:r>
              <w:rPr>
                <w:rFonts w:ascii="Times New Roman" w:hAnsi="Times New Roman" w:cs="Times New Roman"/>
                <w:lang w:eastAsia="lv-LV"/>
              </w:rPr>
              <w:lastRenderedPageBreak/>
              <w:t xml:space="preserve">“3. </w:t>
            </w:r>
            <w:r w:rsidRPr="000D1C5B">
              <w:rPr>
                <w:rFonts w:ascii="Times New Roman" w:hAnsi="Times New Roman" w:cs="Times New Roman"/>
                <w:lang w:eastAsia="lv-LV"/>
              </w:rPr>
              <w:t xml:space="preserve">Valsts ieņēmumu dienestam viena mēneša laikā no noteikumu spēkā stāšanās dienas izveidot darba grupu konceptuāla ziņojuma izstrādei par tiesiskā regulējuma problēmjautājumiem saistībā ar mantas piekritību valstij un valstij piekritīgo mantu, iesaistot vismaz Finanšu ministrijas, Tieslietu ministrijas, Ekonomikas </w:t>
            </w:r>
            <w:r w:rsidRPr="000D1C5B">
              <w:rPr>
                <w:rFonts w:ascii="Times New Roman" w:hAnsi="Times New Roman" w:cs="Times New Roman"/>
                <w:lang w:eastAsia="lv-LV"/>
              </w:rPr>
              <w:lastRenderedPageBreak/>
              <w:t>ministrijas, Iekšlietu ministrijas, Vides aizsardzības un reģionālās attīstības ministrijas un Latvijas Pašvaldību savienības pārstāvjus, kā arī, atbilstoši ministriju vērtējumam, to padotības iestāžu pārstāvjus.</w:t>
            </w:r>
            <w:r>
              <w:rPr>
                <w:rFonts w:ascii="Times New Roman" w:hAnsi="Times New Roman" w:cs="Times New Roman"/>
                <w:lang w:eastAsia="lv-LV"/>
              </w:rPr>
              <w:t>”</w:t>
            </w:r>
          </w:p>
          <w:p w14:paraId="65E39C00" w14:textId="06985F7C" w:rsidR="00372AB1" w:rsidRPr="00FE2B70" w:rsidRDefault="00372AB1" w:rsidP="004E43B1">
            <w:pPr>
              <w:spacing w:after="0" w:line="240" w:lineRule="auto"/>
              <w:jc w:val="both"/>
              <w:rPr>
                <w:rFonts w:ascii="Times New Roman" w:eastAsia="Times New Roman" w:hAnsi="Times New Roman" w:cs="Times New Roman"/>
                <w:color w:val="414142"/>
                <w:lang w:eastAsia="lv-LV"/>
              </w:rPr>
            </w:pPr>
          </w:p>
          <w:p w14:paraId="3AAEDB8F" w14:textId="1E93B9EB" w:rsidR="00372AB1" w:rsidRPr="000D1C5B" w:rsidRDefault="00372AB1" w:rsidP="004E43B1">
            <w:pPr>
              <w:spacing w:after="0" w:line="240" w:lineRule="auto"/>
              <w:jc w:val="both"/>
              <w:rPr>
                <w:rFonts w:ascii="Times New Roman" w:eastAsia="Times New Roman" w:hAnsi="Times New Roman" w:cs="Times New Roman"/>
                <w:color w:val="414142"/>
                <w:lang w:eastAsia="lv-LV"/>
              </w:rPr>
            </w:pPr>
          </w:p>
        </w:tc>
      </w:tr>
      <w:tr w:rsidR="00372AB1" w:rsidRPr="00F13E00" w14:paraId="376AF46C" w14:textId="77777777" w:rsidTr="00372AB1">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0CCC83A0" w14:textId="7BE1CCD1" w:rsidR="00372AB1" w:rsidRPr="00967A8A" w:rsidRDefault="001A67E3" w:rsidP="004E43B1">
            <w:pPr>
              <w:spacing w:after="0" w:line="240" w:lineRule="auto"/>
              <w:rPr>
                <w:rFonts w:ascii="Arial" w:eastAsia="Times New Roman" w:hAnsi="Arial" w:cs="Arial"/>
                <w:color w:val="414142"/>
                <w:sz w:val="20"/>
                <w:szCs w:val="20"/>
                <w:lang w:eastAsia="lv-LV"/>
              </w:rPr>
            </w:pPr>
            <w:r>
              <w:rPr>
                <w:rFonts w:ascii="Times New Roman" w:eastAsia="Times New Roman" w:hAnsi="Times New Roman" w:cs="Times New Roman"/>
                <w:color w:val="414142"/>
                <w:lang w:eastAsia="lv-LV"/>
              </w:rPr>
              <w:lastRenderedPageBreak/>
              <w:t>29</w:t>
            </w:r>
            <w:r w:rsidR="00372AB1" w:rsidRPr="00E811F1">
              <w:rPr>
                <w:rFonts w:ascii="Times New Roman" w:eastAsia="Times New Roman" w:hAnsi="Times New Roman" w:cs="Times New Roman"/>
                <w:color w:val="414142"/>
                <w:lang w:eastAsia="lv-LV"/>
              </w:rPr>
              <w:t>.</w:t>
            </w:r>
          </w:p>
        </w:tc>
        <w:tc>
          <w:tcPr>
            <w:tcW w:w="1006" w:type="pct"/>
            <w:tcBorders>
              <w:top w:val="nil"/>
              <w:left w:val="outset" w:sz="6" w:space="0" w:color="auto"/>
              <w:bottom w:val="outset" w:sz="6" w:space="0" w:color="auto"/>
              <w:right w:val="outset" w:sz="6" w:space="0" w:color="auto"/>
            </w:tcBorders>
          </w:tcPr>
          <w:p w14:paraId="1CE23697" w14:textId="317812C8" w:rsidR="00372AB1" w:rsidRPr="00967A8A" w:rsidRDefault="00372AB1" w:rsidP="004E43B1">
            <w:pPr>
              <w:spacing w:after="120" w:line="240" w:lineRule="auto"/>
              <w:jc w:val="both"/>
              <w:rPr>
                <w:rFonts w:ascii="Times New Roman" w:hAnsi="Times New Roman" w:cs="Times New Roman"/>
                <w:lang w:eastAsia="lv-LV"/>
              </w:rPr>
            </w:pPr>
          </w:p>
        </w:tc>
        <w:tc>
          <w:tcPr>
            <w:tcW w:w="1408" w:type="pct"/>
            <w:tcBorders>
              <w:top w:val="outset" w:sz="6" w:space="0" w:color="auto"/>
              <w:left w:val="outset" w:sz="6" w:space="0" w:color="auto"/>
              <w:bottom w:val="outset" w:sz="6" w:space="0" w:color="auto"/>
              <w:right w:val="outset" w:sz="6" w:space="0" w:color="auto"/>
            </w:tcBorders>
          </w:tcPr>
          <w:p w14:paraId="4011B4A8" w14:textId="71E48F48" w:rsidR="00372AB1" w:rsidRPr="00E811F1" w:rsidRDefault="00372AB1" w:rsidP="004E43B1">
            <w:pPr>
              <w:spacing w:after="0" w:line="240" w:lineRule="auto"/>
              <w:jc w:val="both"/>
              <w:rPr>
                <w:rFonts w:ascii="Times New Roman" w:eastAsia="Times New Roman" w:hAnsi="Times New Roman" w:cs="Times New Roman"/>
                <w:b/>
                <w:lang w:eastAsia="lv-LV"/>
              </w:rPr>
            </w:pPr>
            <w:r w:rsidRPr="00E811F1">
              <w:rPr>
                <w:rFonts w:ascii="Times New Roman" w:eastAsia="Times New Roman" w:hAnsi="Times New Roman" w:cs="Times New Roman"/>
                <w:b/>
                <w:lang w:eastAsia="lv-LV"/>
              </w:rPr>
              <w:t>VARAM</w:t>
            </w:r>
            <w:r>
              <w:rPr>
                <w:rFonts w:ascii="Times New Roman" w:eastAsia="Times New Roman" w:hAnsi="Times New Roman" w:cs="Times New Roman"/>
                <w:b/>
                <w:lang w:eastAsia="lv-LV"/>
              </w:rPr>
              <w:t xml:space="preserve"> </w:t>
            </w:r>
            <w:r w:rsidRPr="004006B0">
              <w:rPr>
                <w:rFonts w:ascii="Times New Roman" w:eastAsia="Times New Roman" w:hAnsi="Times New Roman" w:cs="Times New Roman"/>
                <w:b/>
                <w:bCs/>
              </w:rPr>
              <w:t>(27.11.2020. Nr.1-22/10608)</w:t>
            </w:r>
          </w:p>
          <w:p w14:paraId="2D5511CD" w14:textId="3C6EA08D" w:rsidR="00372AB1" w:rsidRPr="00967A8A" w:rsidRDefault="00372AB1" w:rsidP="004E43B1">
            <w:pPr>
              <w:spacing w:after="0" w:line="240" w:lineRule="auto"/>
              <w:jc w:val="both"/>
              <w:rPr>
                <w:rFonts w:ascii="Times New Roman" w:hAnsi="Times New Roman" w:cs="Times New Roman"/>
                <w:b/>
                <w:szCs w:val="24"/>
              </w:rPr>
            </w:pPr>
            <w:r w:rsidRPr="00E811F1">
              <w:rPr>
                <w:rFonts w:ascii="Times New Roman" w:eastAsia="Times New Roman" w:hAnsi="Times New Roman" w:cs="Times New Roman"/>
                <w:lang w:eastAsia="lv-LV"/>
              </w:rPr>
              <w:t xml:space="preserve">Ministru kabineta protokollēmuma 3.punkts paredz līdz 2021.gada 1.oktobrim izstrādāt konceptuālu ziņojumu par tiesiskā regulējuma problēmjautājumiem saistībā ar valstij piekritīgo mantu. Ņemot vērā minēto, lūdzam </w:t>
            </w:r>
            <w:r w:rsidRPr="00E811F1">
              <w:rPr>
                <w:rFonts w:ascii="Times New Roman" w:eastAsia="Times New Roman" w:hAnsi="Times New Roman" w:cs="Times New Roman"/>
                <w:bCs/>
                <w:lang w:eastAsia="lv-LV"/>
              </w:rPr>
              <w:t>šo konceptuālo ziņojumu saskaņot arī ar Pārvaldi</w:t>
            </w:r>
            <w:r w:rsidRPr="00E811F1">
              <w:rPr>
                <w:rFonts w:ascii="Times New Roman" w:eastAsia="Times New Roman" w:hAnsi="Times New Roman" w:cs="Times New Roman"/>
                <w:lang w:eastAsia="lv-LV"/>
              </w:rPr>
              <w:t>, ņemot vērā, ka Pārvalde ir iesaistīta rīcībā ar valstij piekritīgajiem savvaļas sugu dzīvniekiem un augiem.</w:t>
            </w:r>
          </w:p>
        </w:tc>
        <w:tc>
          <w:tcPr>
            <w:tcW w:w="1267" w:type="pct"/>
            <w:tcBorders>
              <w:top w:val="outset" w:sz="6" w:space="0" w:color="auto"/>
              <w:left w:val="outset" w:sz="6" w:space="0" w:color="auto"/>
              <w:bottom w:val="outset" w:sz="6" w:space="0" w:color="auto"/>
              <w:right w:val="outset" w:sz="6" w:space="0" w:color="auto"/>
            </w:tcBorders>
          </w:tcPr>
          <w:p w14:paraId="32766C70" w14:textId="77777777" w:rsidR="00372AB1" w:rsidRDefault="00372AB1" w:rsidP="004E43B1">
            <w:pPr>
              <w:spacing w:after="0" w:line="240" w:lineRule="auto"/>
              <w:jc w:val="both"/>
              <w:rPr>
                <w:rFonts w:ascii="Times New Roman" w:eastAsia="Times New Roman" w:hAnsi="Times New Roman" w:cs="Times New Roman"/>
                <w:b/>
                <w:lang w:eastAsia="lv-LV"/>
              </w:rPr>
            </w:pPr>
            <w:r w:rsidRPr="00C254AA">
              <w:rPr>
                <w:rFonts w:ascii="Times New Roman" w:eastAsia="Times New Roman" w:hAnsi="Times New Roman" w:cs="Times New Roman"/>
                <w:b/>
                <w:lang w:eastAsia="lv-LV"/>
              </w:rPr>
              <w:t xml:space="preserve">Protokollēmuma projekts precizēts. </w:t>
            </w:r>
          </w:p>
          <w:p w14:paraId="7BA1F2F8" w14:textId="77777777" w:rsidR="00372AB1" w:rsidRDefault="00372AB1" w:rsidP="004E43B1">
            <w:pPr>
              <w:spacing w:after="0" w:line="240" w:lineRule="auto"/>
              <w:jc w:val="both"/>
              <w:rPr>
                <w:rFonts w:ascii="Times New Roman" w:eastAsia="Times New Roman" w:hAnsi="Times New Roman" w:cs="Times New Roman"/>
                <w:b/>
                <w:lang w:eastAsia="lv-LV"/>
              </w:rPr>
            </w:pPr>
          </w:p>
          <w:p w14:paraId="3398C23C" w14:textId="042ADE61" w:rsidR="00372AB1" w:rsidRPr="00C254AA" w:rsidDel="00E94234" w:rsidRDefault="00372AB1" w:rsidP="004E43B1">
            <w:pPr>
              <w:spacing w:after="0" w:line="240" w:lineRule="auto"/>
              <w:jc w:val="both"/>
              <w:rPr>
                <w:rFonts w:ascii="Times New Roman" w:eastAsia="Times New Roman" w:hAnsi="Times New Roman" w:cs="Times New Roman"/>
                <w:b/>
                <w:lang w:eastAsia="lv-LV"/>
              </w:rPr>
            </w:pPr>
            <w:r w:rsidRPr="00C254AA">
              <w:rPr>
                <w:rFonts w:ascii="Times New Roman" w:eastAsia="Times New Roman" w:hAnsi="Times New Roman" w:cs="Times New Roman"/>
                <w:b/>
                <w:lang w:eastAsia="lv-LV"/>
              </w:rPr>
              <w:t>Konceptuāla ziņojuma izstrāde par tiesiskā regulējuma problēmjautājumiem saistībā ar mantas piekritību valstij un valstij piekritīgo mantu tiks veikta Valsts ieņēmumu dienestam izveidojot šim mērķim darba grupu, iesaistot vismaz Finanšu ministrijas, Tieslietu ministrijas, Ekonomikas ministrijas, Iekšlietu ministrijas, Vides aizsardzības un reģionālās attīstības ministrijas un Latvijas Pašvaldību savienības pārstāvjus, kā arī, atbilstoši ministriju vērtējumam, to padotības iestāžu pārstāvjus.</w:t>
            </w:r>
          </w:p>
        </w:tc>
        <w:tc>
          <w:tcPr>
            <w:tcW w:w="960" w:type="pct"/>
            <w:vMerge/>
            <w:tcBorders>
              <w:left w:val="outset" w:sz="6" w:space="0" w:color="auto"/>
              <w:bottom w:val="outset" w:sz="6" w:space="0" w:color="auto"/>
              <w:right w:val="outset" w:sz="6" w:space="0" w:color="auto"/>
            </w:tcBorders>
          </w:tcPr>
          <w:p w14:paraId="06604CB2" w14:textId="74A48086" w:rsidR="00372AB1" w:rsidRPr="00C254AA" w:rsidRDefault="00372AB1" w:rsidP="004E43B1">
            <w:pPr>
              <w:spacing w:after="0" w:line="240" w:lineRule="auto"/>
              <w:jc w:val="both"/>
              <w:rPr>
                <w:rFonts w:ascii="Arial" w:eastAsia="Times New Roman" w:hAnsi="Arial" w:cs="Arial"/>
                <w:color w:val="414142"/>
                <w:sz w:val="20"/>
                <w:szCs w:val="20"/>
                <w:lang w:eastAsia="lv-LV"/>
              </w:rPr>
            </w:pPr>
          </w:p>
        </w:tc>
      </w:tr>
      <w:tr w:rsidR="004E43B1" w:rsidRPr="00F13E00" w14:paraId="0EC838E1"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2B7D97DB" w14:textId="38B2EB87" w:rsidR="004E43B1" w:rsidRPr="00967A8A" w:rsidRDefault="000F081D" w:rsidP="004E43B1">
            <w:pPr>
              <w:spacing w:after="0" w:line="240" w:lineRule="auto"/>
              <w:rPr>
                <w:rFonts w:ascii="Arial" w:eastAsia="Times New Roman" w:hAnsi="Arial" w:cs="Arial"/>
                <w:color w:val="414142"/>
                <w:sz w:val="20"/>
                <w:szCs w:val="20"/>
                <w:lang w:eastAsia="lv-LV"/>
              </w:rPr>
            </w:pPr>
            <w:r>
              <w:rPr>
                <w:rFonts w:ascii="Times New Roman" w:eastAsia="Times New Roman" w:hAnsi="Times New Roman" w:cs="Times New Roman"/>
                <w:color w:val="414142"/>
                <w:lang w:eastAsia="lv-LV"/>
              </w:rPr>
              <w:t>3</w:t>
            </w:r>
            <w:r w:rsidR="001A67E3">
              <w:rPr>
                <w:rFonts w:ascii="Times New Roman" w:eastAsia="Times New Roman" w:hAnsi="Times New Roman" w:cs="Times New Roman"/>
                <w:color w:val="414142"/>
                <w:lang w:eastAsia="lv-LV"/>
              </w:rPr>
              <w:t>0</w:t>
            </w:r>
            <w:r w:rsidR="004E43B1" w:rsidRPr="00E811F1">
              <w:rPr>
                <w:rFonts w:ascii="Times New Roman" w:eastAsia="Times New Roman" w:hAnsi="Times New Roman" w:cs="Times New Roman"/>
                <w:color w:val="414142"/>
                <w:lang w:eastAsia="lv-LV"/>
              </w:rPr>
              <w:t>.</w:t>
            </w:r>
          </w:p>
        </w:tc>
        <w:tc>
          <w:tcPr>
            <w:tcW w:w="1006" w:type="pct"/>
            <w:tcBorders>
              <w:top w:val="outset" w:sz="6" w:space="0" w:color="auto"/>
              <w:left w:val="outset" w:sz="6" w:space="0" w:color="auto"/>
              <w:bottom w:val="outset" w:sz="6" w:space="0" w:color="auto"/>
              <w:right w:val="outset" w:sz="6" w:space="0" w:color="auto"/>
            </w:tcBorders>
          </w:tcPr>
          <w:p w14:paraId="0C376548" w14:textId="58E89C21" w:rsidR="004E43B1" w:rsidRPr="00967A8A" w:rsidRDefault="004E43B1" w:rsidP="004E43B1">
            <w:pPr>
              <w:spacing w:after="120" w:line="240" w:lineRule="auto"/>
              <w:jc w:val="both"/>
              <w:rPr>
                <w:rFonts w:ascii="Times New Roman" w:hAnsi="Times New Roman" w:cs="Times New Roman"/>
                <w:lang w:eastAsia="lv-LV"/>
              </w:rPr>
            </w:pPr>
            <w:r>
              <w:rPr>
                <w:rFonts w:ascii="Times New Roman" w:eastAsia="Times New Roman" w:hAnsi="Times New Roman" w:cs="Times New Roman"/>
                <w:color w:val="414142"/>
                <w:lang w:eastAsia="lv-LV"/>
              </w:rPr>
              <w:t>P</w:t>
            </w:r>
            <w:r w:rsidRPr="00E811F1">
              <w:rPr>
                <w:rFonts w:ascii="Times New Roman" w:eastAsia="Times New Roman" w:hAnsi="Times New Roman" w:cs="Times New Roman"/>
                <w:color w:val="414142"/>
                <w:lang w:eastAsia="lv-LV"/>
              </w:rPr>
              <w:t>rotokollēmuma projekts - vispārīgi</w:t>
            </w:r>
          </w:p>
        </w:tc>
        <w:tc>
          <w:tcPr>
            <w:tcW w:w="1408" w:type="pct"/>
            <w:tcBorders>
              <w:top w:val="outset" w:sz="6" w:space="0" w:color="auto"/>
              <w:left w:val="outset" w:sz="6" w:space="0" w:color="auto"/>
              <w:bottom w:val="outset" w:sz="6" w:space="0" w:color="auto"/>
              <w:right w:val="outset" w:sz="6" w:space="0" w:color="auto"/>
            </w:tcBorders>
          </w:tcPr>
          <w:p w14:paraId="6EBA7B7F" w14:textId="55384A60" w:rsidR="004E43B1" w:rsidRPr="00E811F1" w:rsidRDefault="004E43B1" w:rsidP="004E43B1">
            <w:pPr>
              <w:pStyle w:val="NormalWeb"/>
              <w:spacing w:before="0" w:beforeAutospacing="0" w:after="0"/>
              <w:jc w:val="both"/>
              <w:rPr>
                <w:color w:val="000000"/>
                <w:sz w:val="22"/>
                <w:szCs w:val="22"/>
              </w:rPr>
            </w:pPr>
            <w:r w:rsidRPr="00E811F1">
              <w:rPr>
                <w:b/>
                <w:color w:val="000000"/>
                <w:sz w:val="22"/>
                <w:szCs w:val="22"/>
              </w:rPr>
              <w:t>VARAM</w:t>
            </w:r>
            <w:r>
              <w:rPr>
                <w:b/>
                <w:color w:val="000000"/>
                <w:sz w:val="22"/>
                <w:szCs w:val="22"/>
              </w:rPr>
              <w:t xml:space="preserve"> </w:t>
            </w:r>
            <w:r w:rsidRPr="004006B0">
              <w:rPr>
                <w:b/>
                <w:bCs/>
              </w:rPr>
              <w:t>(27.11.2020. Nr.1-22/10608)</w:t>
            </w:r>
          </w:p>
          <w:p w14:paraId="0320AB5B" w14:textId="77777777" w:rsidR="004E43B1" w:rsidRPr="00E811F1" w:rsidRDefault="004E43B1" w:rsidP="004E43B1">
            <w:pPr>
              <w:pStyle w:val="NormalWeb"/>
              <w:spacing w:before="0" w:beforeAutospacing="0" w:after="0"/>
              <w:jc w:val="both"/>
              <w:rPr>
                <w:color w:val="000000"/>
                <w:sz w:val="22"/>
                <w:szCs w:val="22"/>
              </w:rPr>
            </w:pPr>
            <w:r w:rsidRPr="00E811F1">
              <w:rPr>
                <w:color w:val="000000"/>
                <w:sz w:val="22"/>
                <w:szCs w:val="22"/>
              </w:rPr>
              <w:lastRenderedPageBreak/>
              <w:t xml:space="preserve">Valstij piekritīgo bezīpašnieka īpašumu kā valstij piekritīgās mantas jautājumu risināšanai Ministru kabinets jau noteicis veicamos uzdevumus. Piemēram MK 2020.gada 3.novembra sēdes protokollēmuma (Nr.66 17.§) “Rīkojuma projekts “Par valstij piekrītošā nekustamā īpašuma Celmu ielā 3-60, Liepājā, nodošanu Liepājas pilsētas pašvaldības īpašumā”” 2.punktā tiek uzdots VARAM sagatavot un noteiktā kārtībā iesniegt izskatīšanai Ministru kabinetā grozījumus normatīvajā regulējumā, paredzot vienkāršot kārtību valstij piekrītošo bezmantinieka nekustamo īpašumu (dzīvokļa īpašumu) nodošanai pašvaldību īpašumā. Savukārt Ekonomikas ministrijas gatavotā un virzītā MK rīkojuma projektam “Par rīcības plānu pasākumiem dzīvojamā fonda tehniskā stāvokļa pilnveidošanai ekspluatācijas laikā” (TA-2014, VSS- 696) pievienotā MK sēdes protokollēmuma projekta 3.punkts paredz uzdot “līdz 2021. gada 31. oktobrim Tieslietu ministrijai sadarbībā ar Finanšu ministriju un VARAM sagatavot un tieslietu ministram iesniegt MK grozījumus Civillikumā, lai bezmantinieka un bezīpašnieka lietu gadījumos </w:t>
            </w:r>
            <w:r w:rsidRPr="00E811F1">
              <w:rPr>
                <w:color w:val="000000"/>
                <w:sz w:val="22"/>
                <w:szCs w:val="22"/>
              </w:rPr>
              <w:lastRenderedPageBreak/>
              <w:t>būtu iespējams noteikt atsevišķu nekustamo īpašumu kategoriju piekritību pašvaldībām. Savukārt pēc grozījumu Civillikumā atbalstīšanas 2. lasījumā Saeimā Finanšu ministrijai sadarbībā ar Tieslietu ministriju sagatavot un iesniegt MK minētajiem grozījumiem Civillikumā pakārtoto MK noteikumu projektu.”</w:t>
            </w:r>
          </w:p>
          <w:p w14:paraId="443541E3" w14:textId="175A6B0C" w:rsidR="004E43B1" w:rsidRPr="00967A8A" w:rsidRDefault="004E43B1" w:rsidP="004E43B1">
            <w:pPr>
              <w:jc w:val="both"/>
              <w:rPr>
                <w:rFonts w:ascii="Times New Roman" w:hAnsi="Times New Roman" w:cs="Times New Roman"/>
                <w:b/>
                <w:szCs w:val="24"/>
              </w:rPr>
            </w:pPr>
            <w:r w:rsidRPr="00E811F1">
              <w:rPr>
                <w:rFonts w:ascii="Times New Roman" w:hAnsi="Times New Roman" w:cs="Times New Roman"/>
                <w:color w:val="000000"/>
              </w:rPr>
              <w:t>Izvērtējot noteikumu projektam pievienotā MK sēdes protokollēmuma projekta 3.punktā noteikto uzdevumu, VARAM piekrīt, ka, lai sakārtotu normatīvo regulējumu par valstij piekritīgo mantu, tai skaitā par valstij piekritīgo nekustamo īpašumu, un rīcību ar to un tā atsavināšanas kārtību, ir nepieciešams pārskatīt esošo regulējumu un konceptuāli vienoties par nepieciešamajiem pasākumiem, lai novērstu visus problēmjautājumus. Secīgi šī vienošanās reglamentējama attiecīgos normatīvajos aktos. Vienlaikus, saistībā ar uzdevumu izstrādāt konceptuālo ziņojumu VARAM ieskatā tiesiskās skaidrības un uzdevumu saskaņotības nodrošināšanai noteikumu projektam pievienotais MK sēdes protokollēmums būtu arī papildināms ar punktiem, kas atceltu iepriekš minētos MK uzdevumus.</w:t>
            </w:r>
          </w:p>
        </w:tc>
        <w:tc>
          <w:tcPr>
            <w:tcW w:w="1267" w:type="pct"/>
            <w:tcBorders>
              <w:top w:val="outset" w:sz="6" w:space="0" w:color="auto"/>
              <w:left w:val="outset" w:sz="6" w:space="0" w:color="auto"/>
              <w:bottom w:val="outset" w:sz="6" w:space="0" w:color="auto"/>
              <w:right w:val="outset" w:sz="6" w:space="0" w:color="auto"/>
            </w:tcBorders>
          </w:tcPr>
          <w:p w14:paraId="4A2D8D49" w14:textId="2DD3E15B" w:rsidR="004E43B1" w:rsidRPr="00C254AA" w:rsidDel="00E94234" w:rsidRDefault="004E43B1" w:rsidP="004E43B1">
            <w:pPr>
              <w:spacing w:after="0" w:line="240" w:lineRule="auto"/>
              <w:jc w:val="both"/>
              <w:rPr>
                <w:rFonts w:ascii="Times New Roman" w:eastAsia="Times New Roman" w:hAnsi="Times New Roman" w:cs="Times New Roman"/>
                <w:b/>
                <w:lang w:eastAsia="lv-LV"/>
              </w:rPr>
            </w:pPr>
            <w:r w:rsidRPr="00C254AA">
              <w:rPr>
                <w:rFonts w:ascii="Times New Roman" w:eastAsia="Times New Roman" w:hAnsi="Times New Roman" w:cs="Times New Roman"/>
                <w:b/>
                <w:lang w:eastAsia="lv-LV"/>
              </w:rPr>
              <w:lastRenderedPageBreak/>
              <w:t xml:space="preserve">Konceptuāla ziņojuma izstrāde par tiesiskā regulējuma problēmjautājumiem saistībā ar </w:t>
            </w:r>
            <w:r w:rsidRPr="00C254AA">
              <w:rPr>
                <w:rFonts w:ascii="Times New Roman" w:eastAsia="Times New Roman" w:hAnsi="Times New Roman" w:cs="Times New Roman"/>
                <w:b/>
                <w:lang w:eastAsia="lv-LV"/>
              </w:rPr>
              <w:lastRenderedPageBreak/>
              <w:t>mantas piekritību valstij un valstij piekritīgo mantu tiks veikta, Valsts ieņēmumu dienestam izveidojot šim mērķim darba grupu, iesaistot vismaz Finanšu ministrijas, Tieslietu ministrijas, Ekonomikas ministrijas, Iekšlietu ministrijas, Vides aizsardzības un reģionālās attīstības ministrijas un Latvijas Pašvaldību savienības pārstāvjus, kā arī, atbilstoši ministriju vērtējumam, to padotības iestāžu pārstāvjus.</w:t>
            </w:r>
          </w:p>
        </w:tc>
        <w:tc>
          <w:tcPr>
            <w:tcW w:w="960" w:type="pct"/>
            <w:tcBorders>
              <w:top w:val="outset" w:sz="6" w:space="0" w:color="auto"/>
              <w:left w:val="outset" w:sz="6" w:space="0" w:color="auto"/>
              <w:bottom w:val="outset" w:sz="6" w:space="0" w:color="auto"/>
              <w:right w:val="outset" w:sz="6" w:space="0" w:color="auto"/>
            </w:tcBorders>
          </w:tcPr>
          <w:p w14:paraId="509211F8" w14:textId="0ADDFC28" w:rsidR="004E43B1" w:rsidRPr="00C254AA" w:rsidRDefault="004E43B1" w:rsidP="004E43B1">
            <w:pPr>
              <w:spacing w:after="0" w:line="240" w:lineRule="auto"/>
              <w:jc w:val="both"/>
              <w:rPr>
                <w:rFonts w:ascii="Arial" w:eastAsia="Times New Roman" w:hAnsi="Arial" w:cs="Arial"/>
                <w:color w:val="414142"/>
                <w:sz w:val="20"/>
                <w:szCs w:val="20"/>
                <w:lang w:eastAsia="lv-LV"/>
              </w:rPr>
            </w:pPr>
            <w:r w:rsidRPr="00C254AA">
              <w:rPr>
                <w:rFonts w:ascii="Times New Roman" w:eastAsia="Times New Roman" w:hAnsi="Times New Roman" w:cs="Times New Roman"/>
                <w:b/>
                <w:lang w:eastAsia="lv-LV"/>
              </w:rPr>
              <w:lastRenderedPageBreak/>
              <w:t xml:space="preserve">Protokollēmuma projekts  precizēts. </w:t>
            </w:r>
          </w:p>
        </w:tc>
      </w:tr>
      <w:tr w:rsidR="004E43B1" w:rsidRPr="00F13E00" w14:paraId="536E5257" w14:textId="77777777" w:rsidTr="00947B4E">
        <w:trPr>
          <w:trHeight w:val="300"/>
          <w:tblCellSpacing w:w="15" w:type="dxa"/>
        </w:trPr>
        <w:tc>
          <w:tcPr>
            <w:tcW w:w="299" w:type="pct"/>
            <w:tcBorders>
              <w:top w:val="outset" w:sz="6" w:space="0" w:color="auto"/>
              <w:left w:val="outset" w:sz="6" w:space="0" w:color="auto"/>
              <w:bottom w:val="outset" w:sz="6" w:space="0" w:color="auto"/>
              <w:right w:val="outset" w:sz="6" w:space="0" w:color="auto"/>
            </w:tcBorders>
          </w:tcPr>
          <w:p w14:paraId="05F6EE63" w14:textId="5089123F" w:rsidR="004E43B1" w:rsidRDefault="004E43B1" w:rsidP="004E43B1">
            <w:pPr>
              <w:spacing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lastRenderedPageBreak/>
              <w:t>3</w:t>
            </w:r>
            <w:r w:rsidR="001A67E3">
              <w:rPr>
                <w:rFonts w:ascii="Times New Roman" w:eastAsia="Times New Roman" w:hAnsi="Times New Roman" w:cs="Times New Roman"/>
                <w:color w:val="414142"/>
                <w:lang w:eastAsia="lv-LV"/>
              </w:rPr>
              <w:t>1</w:t>
            </w:r>
            <w:r>
              <w:rPr>
                <w:rFonts w:ascii="Times New Roman" w:eastAsia="Times New Roman" w:hAnsi="Times New Roman" w:cs="Times New Roman"/>
                <w:color w:val="414142"/>
                <w:lang w:eastAsia="lv-LV"/>
              </w:rPr>
              <w:t>.</w:t>
            </w:r>
          </w:p>
        </w:tc>
        <w:tc>
          <w:tcPr>
            <w:tcW w:w="1006" w:type="pct"/>
            <w:tcBorders>
              <w:top w:val="outset" w:sz="6" w:space="0" w:color="auto"/>
              <w:left w:val="outset" w:sz="6" w:space="0" w:color="auto"/>
              <w:bottom w:val="outset" w:sz="6" w:space="0" w:color="auto"/>
              <w:right w:val="outset" w:sz="6" w:space="0" w:color="auto"/>
            </w:tcBorders>
          </w:tcPr>
          <w:p w14:paraId="6D2410D2" w14:textId="7F250771" w:rsidR="004E43B1" w:rsidRDefault="004E43B1" w:rsidP="004E43B1">
            <w:pPr>
              <w:spacing w:after="120" w:line="240" w:lineRule="auto"/>
              <w:jc w:val="both"/>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P</w:t>
            </w:r>
            <w:r w:rsidRPr="00E811F1">
              <w:rPr>
                <w:rFonts w:ascii="Times New Roman" w:eastAsia="Times New Roman" w:hAnsi="Times New Roman" w:cs="Times New Roman"/>
                <w:color w:val="414142"/>
                <w:lang w:eastAsia="lv-LV"/>
              </w:rPr>
              <w:t xml:space="preserve">rotokollēmuma projekts - </w:t>
            </w:r>
            <w:r>
              <w:rPr>
                <w:rFonts w:ascii="Times New Roman" w:eastAsia="Times New Roman" w:hAnsi="Times New Roman" w:cs="Times New Roman"/>
                <w:color w:val="414142"/>
                <w:lang w:eastAsia="lv-LV"/>
              </w:rPr>
              <w:t>v</w:t>
            </w:r>
            <w:r>
              <w:rPr>
                <w:rFonts w:ascii="Times New Roman" w:eastAsia="Times New Roman" w:hAnsi="Times New Roman" w:cs="Times New Roman"/>
                <w:lang w:eastAsia="lv-LV"/>
              </w:rPr>
              <w:t>ispārīgi</w:t>
            </w:r>
          </w:p>
        </w:tc>
        <w:tc>
          <w:tcPr>
            <w:tcW w:w="1408" w:type="pct"/>
            <w:tcBorders>
              <w:top w:val="outset" w:sz="6" w:space="0" w:color="auto"/>
              <w:left w:val="outset" w:sz="6" w:space="0" w:color="auto"/>
              <w:bottom w:val="outset" w:sz="6" w:space="0" w:color="auto"/>
              <w:right w:val="outset" w:sz="6" w:space="0" w:color="auto"/>
            </w:tcBorders>
          </w:tcPr>
          <w:p w14:paraId="40482BF4" w14:textId="777E4891" w:rsidR="004E43B1" w:rsidRPr="000E65F3" w:rsidRDefault="004E43B1" w:rsidP="00337133">
            <w:pPr>
              <w:spacing w:after="0" w:line="240" w:lineRule="auto"/>
              <w:jc w:val="both"/>
              <w:rPr>
                <w:rFonts w:ascii="Times New Roman" w:hAnsi="Times New Roman"/>
                <w:b/>
              </w:rPr>
            </w:pPr>
            <w:r w:rsidRPr="000E65F3">
              <w:rPr>
                <w:rFonts w:ascii="Times New Roman" w:hAnsi="Times New Roman"/>
                <w:b/>
              </w:rPr>
              <w:t xml:space="preserve">Latvijas </w:t>
            </w:r>
            <w:r>
              <w:rPr>
                <w:rFonts w:ascii="Times New Roman" w:hAnsi="Times New Roman"/>
                <w:b/>
              </w:rPr>
              <w:t>P</w:t>
            </w:r>
            <w:r w:rsidRPr="000E65F3">
              <w:rPr>
                <w:rFonts w:ascii="Times New Roman" w:hAnsi="Times New Roman"/>
                <w:b/>
              </w:rPr>
              <w:t>ašvaldību savienība</w:t>
            </w:r>
            <w:r>
              <w:rPr>
                <w:rFonts w:ascii="Times New Roman" w:hAnsi="Times New Roman"/>
                <w:b/>
              </w:rPr>
              <w:t xml:space="preserve"> (27.11.2020. Nr.202011/SAN2887/NOS820)</w:t>
            </w:r>
          </w:p>
          <w:p w14:paraId="1BA645B9" w14:textId="2BCB0C07" w:rsidR="004E43B1" w:rsidRPr="00E811F1" w:rsidRDefault="004E43B1" w:rsidP="004E43B1">
            <w:pPr>
              <w:pStyle w:val="NormalWeb"/>
              <w:spacing w:before="0" w:beforeAutospacing="0" w:after="0"/>
              <w:jc w:val="both"/>
              <w:rPr>
                <w:b/>
                <w:color w:val="000000"/>
                <w:sz w:val="22"/>
                <w:szCs w:val="22"/>
              </w:rPr>
            </w:pPr>
            <w:r w:rsidRPr="000E65F3">
              <w:rPr>
                <w:sz w:val="22"/>
                <w:szCs w:val="22"/>
              </w:rPr>
              <w:t>Tāpat no pašvaldībām tiek saņemtas ziņas, ka valstij piekritīgā manta, dēļ ilgā nodošanas procesa un tā iemesla dēļ, ka šajā laikā (no brīža kad manta atzīta par piekritīgu valstij) nav atbildīgo par šo īpašumu, var tikt bojāta (piemēram, dzīvokļi gada aukstajā laikā) vai radīti zaudējumi (piemēram, nelikumīgi izcirsti meži), lūdzam rast risinājumu, lai nodrošinātu, ka laikā līdz nekustamā īpašuma nodošanai jaunajam īpašniekam (nodošana bez maksas, atsavināšana) tiek nodrošināta šo īpašumu aizsardzība un apsaimniekošana.</w:t>
            </w:r>
          </w:p>
        </w:tc>
        <w:tc>
          <w:tcPr>
            <w:tcW w:w="1267" w:type="pct"/>
            <w:tcBorders>
              <w:top w:val="outset" w:sz="6" w:space="0" w:color="auto"/>
              <w:left w:val="outset" w:sz="6" w:space="0" w:color="auto"/>
              <w:bottom w:val="outset" w:sz="6" w:space="0" w:color="auto"/>
              <w:right w:val="outset" w:sz="6" w:space="0" w:color="auto"/>
            </w:tcBorders>
          </w:tcPr>
          <w:p w14:paraId="28EDC51D" w14:textId="77777777" w:rsidR="004E43B1" w:rsidRPr="00C254AA" w:rsidRDefault="004E43B1" w:rsidP="004E43B1">
            <w:pPr>
              <w:spacing w:after="0" w:line="240" w:lineRule="auto"/>
              <w:jc w:val="both"/>
              <w:rPr>
                <w:rFonts w:ascii="Times New Roman" w:eastAsia="Times New Roman" w:hAnsi="Times New Roman" w:cs="Times New Roman"/>
                <w:lang w:eastAsia="lv-LV"/>
              </w:rPr>
            </w:pPr>
            <w:r w:rsidRPr="00C254AA">
              <w:rPr>
                <w:rFonts w:ascii="Times New Roman" w:eastAsia="Times New Roman" w:hAnsi="Times New Roman" w:cs="Times New Roman"/>
                <w:lang w:eastAsia="lv-LV"/>
              </w:rPr>
              <w:t>Starpministriju sanāksmes laikā atzinumā izteiktais priekšlikums pārkvalificēts kā iebildums.</w:t>
            </w:r>
          </w:p>
          <w:p w14:paraId="0FFAAD34" w14:textId="77777777" w:rsidR="004E43B1" w:rsidRPr="00C254AA" w:rsidRDefault="004E43B1" w:rsidP="004E43B1">
            <w:pPr>
              <w:spacing w:after="0" w:line="240" w:lineRule="auto"/>
              <w:jc w:val="both"/>
              <w:rPr>
                <w:rFonts w:ascii="Times New Roman" w:eastAsia="Times New Roman" w:hAnsi="Times New Roman" w:cs="Times New Roman"/>
                <w:b/>
                <w:lang w:eastAsia="lv-LV"/>
              </w:rPr>
            </w:pPr>
          </w:p>
          <w:p w14:paraId="54CD8061" w14:textId="1C287F60" w:rsidR="004E43B1" w:rsidRPr="00C254AA" w:rsidDel="00FE6E86" w:rsidRDefault="004E43B1" w:rsidP="004E43B1">
            <w:pPr>
              <w:spacing w:after="0" w:line="240" w:lineRule="auto"/>
              <w:jc w:val="both"/>
              <w:rPr>
                <w:rFonts w:ascii="Times New Roman" w:eastAsia="Times New Roman" w:hAnsi="Times New Roman" w:cs="Times New Roman"/>
                <w:b/>
                <w:lang w:eastAsia="lv-LV"/>
              </w:rPr>
            </w:pPr>
            <w:r w:rsidRPr="00C254AA">
              <w:rPr>
                <w:rFonts w:ascii="Times New Roman" w:eastAsia="Times New Roman" w:hAnsi="Times New Roman" w:cs="Times New Roman"/>
                <w:b/>
                <w:lang w:eastAsia="lv-LV"/>
              </w:rPr>
              <w:t>Konceptuāla ziņojuma izstrāde par tiesiskā regulējuma problēmjautājumiem saistībā ar mantas piekritību valstij un valstij piekritīgo mantu tiks veikta, Valsts ieņēmumu dienestam izveidojot šim mērķim darba grupu, iesaistot vismaz Finanšu ministrijas, Tieslietu ministrijas, Ekonomikas ministrijas, Iekšlietu ministrijas, Vides aizsardzības un reģionālās attīstības ministrijas un Latvijas Pašvaldību savienības pārstāvjus, kā arī, atbilstoši ministriju vērtējumam, to padotības iestāžu pārstāvjus.</w:t>
            </w:r>
          </w:p>
        </w:tc>
        <w:tc>
          <w:tcPr>
            <w:tcW w:w="960" w:type="pct"/>
            <w:tcBorders>
              <w:top w:val="outset" w:sz="6" w:space="0" w:color="auto"/>
              <w:left w:val="outset" w:sz="6" w:space="0" w:color="auto"/>
              <w:bottom w:val="outset" w:sz="6" w:space="0" w:color="auto"/>
              <w:right w:val="outset" w:sz="6" w:space="0" w:color="auto"/>
            </w:tcBorders>
          </w:tcPr>
          <w:p w14:paraId="6AC2EF97" w14:textId="64DBEBD8" w:rsidR="004E43B1" w:rsidRPr="00C254AA" w:rsidRDefault="004E43B1" w:rsidP="004E43B1">
            <w:pPr>
              <w:spacing w:after="0" w:line="240" w:lineRule="auto"/>
              <w:jc w:val="both"/>
              <w:rPr>
                <w:rFonts w:ascii="Times New Roman" w:eastAsia="Times New Roman" w:hAnsi="Times New Roman" w:cs="Times New Roman"/>
                <w:b/>
                <w:lang w:eastAsia="lv-LV"/>
              </w:rPr>
            </w:pPr>
            <w:r w:rsidRPr="00C254AA">
              <w:rPr>
                <w:rFonts w:ascii="Times New Roman" w:eastAsia="Times New Roman" w:hAnsi="Times New Roman" w:cs="Times New Roman"/>
                <w:b/>
                <w:lang w:eastAsia="lv-LV"/>
              </w:rPr>
              <w:t xml:space="preserve">Protokollēmuma projekts precizēts. </w:t>
            </w:r>
          </w:p>
        </w:tc>
      </w:tr>
    </w:tbl>
    <w:p w14:paraId="472F5092" w14:textId="77777777" w:rsidR="00F13E00" w:rsidRPr="00F13E00" w:rsidRDefault="00F13E00" w:rsidP="00F13E00">
      <w:pPr>
        <w:spacing w:after="0" w:line="240" w:lineRule="auto"/>
        <w:rPr>
          <w:rFonts w:ascii="Arial" w:eastAsia="Times New Roman" w:hAnsi="Arial" w:cs="Arial"/>
          <w:vanish/>
          <w:color w:val="414142"/>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66"/>
        <w:gridCol w:w="10037"/>
      </w:tblGrid>
      <w:tr w:rsidR="00F13E00" w:rsidRPr="00F13E00" w14:paraId="72EB6B31" w14:textId="77777777" w:rsidTr="00F13E00">
        <w:trPr>
          <w:trHeight w:val="450"/>
          <w:tblCellSpacing w:w="15" w:type="dxa"/>
        </w:trPr>
        <w:tc>
          <w:tcPr>
            <w:tcW w:w="1650" w:type="pct"/>
            <w:noWrap/>
            <w:vAlign w:val="bottom"/>
            <w:hideMark/>
          </w:tcPr>
          <w:p w14:paraId="7D32D404" w14:textId="77777777"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Atbildīgā amatpersona</w:t>
            </w:r>
          </w:p>
        </w:tc>
        <w:tc>
          <w:tcPr>
            <w:tcW w:w="3350" w:type="pct"/>
            <w:tcBorders>
              <w:bottom w:val="single" w:sz="6" w:space="0" w:color="auto"/>
            </w:tcBorders>
            <w:hideMark/>
          </w:tcPr>
          <w:p w14:paraId="21FC9BA2" w14:textId="4C8F40DD"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r w:rsidR="00D460F1">
              <w:rPr>
                <w:rFonts w:ascii="Arial" w:eastAsia="Times New Roman" w:hAnsi="Arial" w:cs="Arial"/>
                <w:color w:val="414142"/>
                <w:sz w:val="20"/>
                <w:szCs w:val="20"/>
                <w:lang w:eastAsia="lv-LV"/>
              </w:rPr>
              <w:t>Valsts ieņēmumu dienesta Finanšu pārvaldes Līgumu daļas vadītāja vietniece I.Slobodeņuka</w:t>
            </w:r>
          </w:p>
        </w:tc>
      </w:tr>
      <w:tr w:rsidR="00F13E00" w:rsidRPr="00F13E00" w14:paraId="190EA5A3" w14:textId="77777777" w:rsidTr="00F13E00">
        <w:trPr>
          <w:tblCellSpacing w:w="15" w:type="dxa"/>
        </w:trPr>
        <w:tc>
          <w:tcPr>
            <w:tcW w:w="1650" w:type="pct"/>
            <w:hideMark/>
          </w:tcPr>
          <w:p w14:paraId="4C7C32BB" w14:textId="77777777"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p>
        </w:tc>
        <w:tc>
          <w:tcPr>
            <w:tcW w:w="3350" w:type="pct"/>
            <w:tcBorders>
              <w:top w:val="single" w:sz="6" w:space="0" w:color="auto"/>
            </w:tcBorders>
            <w:hideMark/>
          </w:tcPr>
          <w:p w14:paraId="53B31A8E"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(paraksts)*</w:t>
            </w:r>
          </w:p>
        </w:tc>
      </w:tr>
    </w:tbl>
    <w:p w14:paraId="61F50ED7" w14:textId="77777777" w:rsidR="00F13E00" w:rsidRPr="00F13E00" w:rsidRDefault="00F13E00" w:rsidP="00F13E00">
      <w:pPr>
        <w:spacing w:before="100" w:beforeAutospacing="1" w:after="100" w:afterAutospacing="1" w:line="360" w:lineRule="auto"/>
        <w:ind w:firstLine="300"/>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Piezīme. * Dokumenta rekvizītu "paraksts" neaizpilda, ja elektroniskais dokuments ir sagatavots atbilstoši normatīvajiem aktiem par elektronisko dokumentu noformēšanu.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050"/>
        <w:gridCol w:w="1953"/>
      </w:tblGrid>
      <w:tr w:rsidR="00F13E00" w:rsidRPr="00F13E00" w14:paraId="1957F45B" w14:textId="77777777" w:rsidTr="00F13E00">
        <w:trPr>
          <w:trHeight w:val="300"/>
          <w:tblCellSpacing w:w="15" w:type="dxa"/>
        </w:trPr>
        <w:tc>
          <w:tcPr>
            <w:tcW w:w="13005" w:type="dxa"/>
            <w:tcBorders>
              <w:top w:val="nil"/>
              <w:left w:val="nil"/>
              <w:bottom w:val="single" w:sz="6" w:space="0" w:color="000000"/>
              <w:right w:val="nil"/>
            </w:tcBorders>
            <w:hideMark/>
          </w:tcPr>
          <w:p w14:paraId="114749E4" w14:textId="2FD8192D" w:rsidR="00F13E00" w:rsidRPr="00F13E00" w:rsidRDefault="009E7E05" w:rsidP="000D1C5B">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Ilze Slobodeņuka</w:t>
            </w:r>
          </w:p>
        </w:tc>
        <w:tc>
          <w:tcPr>
            <w:tcW w:w="0" w:type="auto"/>
            <w:tcBorders>
              <w:top w:val="nil"/>
              <w:left w:val="nil"/>
              <w:bottom w:val="nil"/>
              <w:right w:val="nil"/>
            </w:tcBorders>
            <w:hideMark/>
          </w:tcPr>
          <w:p w14:paraId="76EA6600" w14:textId="77777777"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p>
        </w:tc>
      </w:tr>
      <w:tr w:rsidR="00F13E00" w:rsidRPr="00F13E00" w14:paraId="2F8EE072" w14:textId="77777777" w:rsidTr="00F13E00">
        <w:trPr>
          <w:trHeight w:val="300"/>
          <w:tblCellSpacing w:w="15" w:type="dxa"/>
        </w:trPr>
        <w:tc>
          <w:tcPr>
            <w:tcW w:w="13005" w:type="dxa"/>
            <w:tcBorders>
              <w:top w:val="single" w:sz="6" w:space="0" w:color="000000"/>
              <w:left w:val="nil"/>
              <w:bottom w:val="nil"/>
              <w:right w:val="nil"/>
            </w:tcBorders>
            <w:hideMark/>
          </w:tcPr>
          <w:p w14:paraId="5E45FF54"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(par projektu atbildīgās amatpersonas vārds un uzvārds)</w:t>
            </w:r>
          </w:p>
        </w:tc>
        <w:tc>
          <w:tcPr>
            <w:tcW w:w="0" w:type="auto"/>
            <w:tcBorders>
              <w:top w:val="nil"/>
              <w:left w:val="nil"/>
              <w:bottom w:val="nil"/>
              <w:right w:val="nil"/>
            </w:tcBorders>
            <w:hideMark/>
          </w:tcPr>
          <w:p w14:paraId="3E61232A" w14:textId="77777777"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p>
        </w:tc>
      </w:tr>
      <w:tr w:rsidR="00F13E00" w:rsidRPr="00F13E00" w14:paraId="33D03BDA" w14:textId="77777777" w:rsidTr="00F13E00">
        <w:trPr>
          <w:trHeight w:val="300"/>
          <w:tblCellSpacing w:w="15" w:type="dxa"/>
        </w:trPr>
        <w:tc>
          <w:tcPr>
            <w:tcW w:w="13005" w:type="dxa"/>
            <w:tcBorders>
              <w:top w:val="nil"/>
              <w:left w:val="nil"/>
              <w:bottom w:val="single" w:sz="6" w:space="0" w:color="000000"/>
              <w:right w:val="nil"/>
            </w:tcBorders>
            <w:hideMark/>
          </w:tcPr>
          <w:p w14:paraId="17453541" w14:textId="576D8406" w:rsidR="00F13E00" w:rsidRPr="00F13E00" w:rsidRDefault="009E7E05" w:rsidP="00F13E00">
            <w:pPr>
              <w:spacing w:after="0" w:line="240" w:lineRule="auto"/>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lastRenderedPageBreak/>
              <w:t>Valsts ieņēmumu dienesta Finanšu pārvaldes Līgumu daļas vadītāja vietniece</w:t>
            </w:r>
            <w:r w:rsidR="00F13E00" w:rsidRPr="00F13E00">
              <w:rPr>
                <w:rFonts w:ascii="Arial" w:eastAsia="Times New Roman" w:hAnsi="Arial" w:cs="Arial"/>
                <w:color w:val="414142"/>
                <w:sz w:val="20"/>
                <w:szCs w:val="20"/>
                <w:lang w:eastAsia="lv-LV"/>
              </w:rPr>
              <w:t> </w:t>
            </w:r>
          </w:p>
        </w:tc>
        <w:tc>
          <w:tcPr>
            <w:tcW w:w="0" w:type="auto"/>
            <w:tcBorders>
              <w:top w:val="nil"/>
              <w:left w:val="nil"/>
              <w:bottom w:val="nil"/>
              <w:right w:val="nil"/>
            </w:tcBorders>
            <w:hideMark/>
          </w:tcPr>
          <w:p w14:paraId="5518CF29" w14:textId="77777777"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p>
        </w:tc>
      </w:tr>
      <w:tr w:rsidR="00F13E00" w:rsidRPr="00F13E00" w14:paraId="0B4B5FA6" w14:textId="77777777" w:rsidTr="00F13E00">
        <w:trPr>
          <w:trHeight w:val="300"/>
          <w:tblCellSpacing w:w="15" w:type="dxa"/>
        </w:trPr>
        <w:tc>
          <w:tcPr>
            <w:tcW w:w="13005" w:type="dxa"/>
            <w:tcBorders>
              <w:top w:val="single" w:sz="6" w:space="0" w:color="000000"/>
              <w:left w:val="nil"/>
              <w:bottom w:val="nil"/>
              <w:right w:val="nil"/>
            </w:tcBorders>
            <w:hideMark/>
          </w:tcPr>
          <w:p w14:paraId="5694D982"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(amats)</w:t>
            </w:r>
          </w:p>
        </w:tc>
        <w:tc>
          <w:tcPr>
            <w:tcW w:w="0" w:type="auto"/>
            <w:tcBorders>
              <w:top w:val="nil"/>
              <w:left w:val="nil"/>
              <w:bottom w:val="nil"/>
              <w:right w:val="nil"/>
            </w:tcBorders>
            <w:hideMark/>
          </w:tcPr>
          <w:p w14:paraId="27693CB9" w14:textId="77777777"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p>
        </w:tc>
      </w:tr>
      <w:tr w:rsidR="00F13E00" w:rsidRPr="00F13E00" w14:paraId="722DF874" w14:textId="77777777" w:rsidTr="00F13E00">
        <w:trPr>
          <w:trHeight w:val="300"/>
          <w:tblCellSpacing w:w="15" w:type="dxa"/>
        </w:trPr>
        <w:tc>
          <w:tcPr>
            <w:tcW w:w="13005" w:type="dxa"/>
            <w:tcBorders>
              <w:top w:val="nil"/>
              <w:left w:val="nil"/>
              <w:bottom w:val="single" w:sz="6" w:space="0" w:color="000000"/>
              <w:right w:val="nil"/>
            </w:tcBorders>
            <w:hideMark/>
          </w:tcPr>
          <w:p w14:paraId="65A11FFF" w14:textId="282F2965"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r w:rsidR="009E7E05">
              <w:rPr>
                <w:rFonts w:ascii="Arial" w:eastAsia="Times New Roman" w:hAnsi="Arial" w:cs="Arial"/>
                <w:color w:val="414142"/>
                <w:sz w:val="20"/>
                <w:szCs w:val="20"/>
                <w:lang w:eastAsia="lv-LV"/>
              </w:rPr>
              <w:t>67120194</w:t>
            </w:r>
          </w:p>
        </w:tc>
        <w:tc>
          <w:tcPr>
            <w:tcW w:w="0" w:type="auto"/>
            <w:tcBorders>
              <w:top w:val="nil"/>
              <w:left w:val="nil"/>
              <w:bottom w:val="nil"/>
              <w:right w:val="nil"/>
            </w:tcBorders>
            <w:hideMark/>
          </w:tcPr>
          <w:p w14:paraId="7155586B" w14:textId="77777777"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p>
        </w:tc>
      </w:tr>
      <w:tr w:rsidR="00F13E00" w:rsidRPr="00F13E00" w14:paraId="4D4DF186" w14:textId="77777777" w:rsidTr="00F13E00">
        <w:trPr>
          <w:trHeight w:val="300"/>
          <w:tblCellSpacing w:w="15" w:type="dxa"/>
        </w:trPr>
        <w:tc>
          <w:tcPr>
            <w:tcW w:w="13005" w:type="dxa"/>
            <w:tcBorders>
              <w:top w:val="single" w:sz="6" w:space="0" w:color="000000"/>
              <w:left w:val="nil"/>
              <w:bottom w:val="nil"/>
              <w:right w:val="nil"/>
            </w:tcBorders>
            <w:hideMark/>
          </w:tcPr>
          <w:p w14:paraId="68A17672"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(tālruņa un faksa numurs)</w:t>
            </w:r>
          </w:p>
        </w:tc>
        <w:tc>
          <w:tcPr>
            <w:tcW w:w="0" w:type="auto"/>
            <w:tcBorders>
              <w:top w:val="nil"/>
              <w:left w:val="nil"/>
              <w:bottom w:val="nil"/>
              <w:right w:val="nil"/>
            </w:tcBorders>
            <w:hideMark/>
          </w:tcPr>
          <w:p w14:paraId="1549DA72" w14:textId="77777777"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p>
        </w:tc>
      </w:tr>
      <w:tr w:rsidR="00F13E00" w:rsidRPr="00F13E00" w14:paraId="225E18B6" w14:textId="77777777" w:rsidTr="00F13E00">
        <w:trPr>
          <w:trHeight w:val="300"/>
          <w:tblCellSpacing w:w="15" w:type="dxa"/>
        </w:trPr>
        <w:tc>
          <w:tcPr>
            <w:tcW w:w="13005" w:type="dxa"/>
            <w:tcBorders>
              <w:top w:val="nil"/>
              <w:left w:val="nil"/>
              <w:bottom w:val="single" w:sz="6" w:space="0" w:color="000000"/>
              <w:right w:val="nil"/>
            </w:tcBorders>
            <w:hideMark/>
          </w:tcPr>
          <w:p w14:paraId="42377EAA" w14:textId="556A3130"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r w:rsidR="009E7E05">
              <w:rPr>
                <w:rFonts w:ascii="Arial" w:eastAsia="Times New Roman" w:hAnsi="Arial" w:cs="Arial"/>
                <w:color w:val="414142"/>
                <w:sz w:val="20"/>
                <w:szCs w:val="20"/>
                <w:lang w:eastAsia="lv-LV"/>
              </w:rPr>
              <w:t>Ilze.Slobodenuka@vid.gov.lv</w:t>
            </w:r>
          </w:p>
        </w:tc>
        <w:tc>
          <w:tcPr>
            <w:tcW w:w="0" w:type="auto"/>
            <w:tcBorders>
              <w:top w:val="nil"/>
              <w:left w:val="nil"/>
              <w:bottom w:val="nil"/>
              <w:right w:val="nil"/>
            </w:tcBorders>
            <w:hideMark/>
          </w:tcPr>
          <w:p w14:paraId="6603298E" w14:textId="77777777" w:rsidR="00F13E00" w:rsidRPr="00F13E00" w:rsidRDefault="00F13E00" w:rsidP="00F13E00">
            <w:pPr>
              <w:spacing w:after="0" w:line="240" w:lineRule="auto"/>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 </w:t>
            </w:r>
          </w:p>
        </w:tc>
      </w:tr>
      <w:tr w:rsidR="00F13E00" w:rsidRPr="00F13E00" w14:paraId="039BF535" w14:textId="77777777" w:rsidTr="00F13E00">
        <w:trPr>
          <w:trHeight w:val="300"/>
          <w:tblCellSpacing w:w="15" w:type="dxa"/>
        </w:trPr>
        <w:tc>
          <w:tcPr>
            <w:tcW w:w="13005" w:type="dxa"/>
            <w:tcBorders>
              <w:top w:val="single" w:sz="6" w:space="0" w:color="000000"/>
              <w:left w:val="nil"/>
              <w:bottom w:val="nil"/>
              <w:right w:val="nil"/>
            </w:tcBorders>
            <w:hideMark/>
          </w:tcPr>
          <w:p w14:paraId="0EE6B5B8"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r w:rsidRPr="00F13E00">
              <w:rPr>
                <w:rFonts w:ascii="Arial" w:eastAsia="Times New Roman" w:hAnsi="Arial" w:cs="Arial"/>
                <w:color w:val="414142"/>
                <w:sz w:val="20"/>
                <w:szCs w:val="20"/>
                <w:lang w:eastAsia="lv-LV"/>
              </w:rPr>
              <w:t>(e-pasta adrese)</w:t>
            </w:r>
          </w:p>
        </w:tc>
        <w:tc>
          <w:tcPr>
            <w:tcW w:w="0" w:type="auto"/>
            <w:tcBorders>
              <w:top w:val="nil"/>
              <w:left w:val="nil"/>
              <w:bottom w:val="nil"/>
              <w:right w:val="nil"/>
            </w:tcBorders>
            <w:hideMark/>
          </w:tcPr>
          <w:p w14:paraId="43D5FEC7" w14:textId="77777777" w:rsidR="00F13E00" w:rsidRPr="00F13E00" w:rsidRDefault="00F13E00" w:rsidP="00F13E00">
            <w:pPr>
              <w:spacing w:after="0" w:line="240" w:lineRule="auto"/>
              <w:jc w:val="center"/>
              <w:rPr>
                <w:rFonts w:ascii="Arial" w:eastAsia="Times New Roman" w:hAnsi="Arial" w:cs="Arial"/>
                <w:color w:val="414142"/>
                <w:sz w:val="20"/>
                <w:szCs w:val="20"/>
                <w:lang w:eastAsia="lv-LV"/>
              </w:rPr>
            </w:pPr>
          </w:p>
        </w:tc>
      </w:tr>
    </w:tbl>
    <w:p w14:paraId="111AAEB9" w14:textId="77777777" w:rsidR="004A09A8" w:rsidRDefault="004A09A8"/>
    <w:sectPr w:rsidR="004A09A8" w:rsidSect="00941F9B">
      <w:footerReference w:type="default" r:id="rId31"/>
      <w:pgSz w:w="16838" w:h="11906" w:orient="landscape"/>
      <w:pgMar w:top="1800" w:right="395"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27182" w14:textId="77777777" w:rsidR="005161EA" w:rsidRDefault="005161EA" w:rsidP="00E94749">
      <w:pPr>
        <w:spacing w:after="0" w:line="240" w:lineRule="auto"/>
      </w:pPr>
      <w:r>
        <w:separator/>
      </w:r>
    </w:p>
  </w:endnote>
  <w:endnote w:type="continuationSeparator" w:id="0">
    <w:p w14:paraId="13B10D94" w14:textId="77777777" w:rsidR="005161EA" w:rsidRDefault="005161EA" w:rsidP="00E9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04678"/>
      <w:docPartObj>
        <w:docPartGallery w:val="Page Numbers (Bottom of Page)"/>
        <w:docPartUnique/>
      </w:docPartObj>
    </w:sdtPr>
    <w:sdtEndPr>
      <w:rPr>
        <w:noProof/>
      </w:rPr>
    </w:sdtEndPr>
    <w:sdtContent>
      <w:p w14:paraId="46CEEC5D" w14:textId="39F7D323" w:rsidR="003332E4" w:rsidRDefault="003332E4">
        <w:pPr>
          <w:pStyle w:val="Footer"/>
          <w:jc w:val="center"/>
        </w:pPr>
        <w:r>
          <w:fldChar w:fldCharType="begin"/>
        </w:r>
        <w:r>
          <w:instrText xml:space="preserve"> PAGE   \* MERGEFORMAT </w:instrText>
        </w:r>
        <w:r>
          <w:fldChar w:fldCharType="separate"/>
        </w:r>
        <w:r w:rsidR="00C96205">
          <w:rPr>
            <w:noProof/>
          </w:rPr>
          <w:t>21</w:t>
        </w:r>
        <w:r>
          <w:rPr>
            <w:noProof/>
          </w:rPr>
          <w:fldChar w:fldCharType="end"/>
        </w:r>
      </w:p>
    </w:sdtContent>
  </w:sdt>
  <w:p w14:paraId="0B2E75BD" w14:textId="27B428A6" w:rsidR="003332E4" w:rsidRPr="003332E4" w:rsidRDefault="003332E4">
    <w:pPr>
      <w:pStyle w:val="Footer"/>
      <w:rPr>
        <w:rFonts w:ascii="Times New Roman" w:hAnsi="Times New Roman" w:cs="Times New Roman"/>
      </w:rPr>
    </w:pPr>
    <w:r w:rsidRPr="003332E4">
      <w:rPr>
        <w:rFonts w:ascii="Times New Roman" w:hAnsi="Times New Roman" w:cs="Times New Roman"/>
      </w:rPr>
      <w:t>FMIzz_</w:t>
    </w:r>
    <w:r>
      <w:rPr>
        <w:rFonts w:ascii="Times New Roman" w:hAnsi="Times New Roman" w:cs="Times New Roman"/>
      </w:rPr>
      <w:t>27</w:t>
    </w:r>
    <w:r w:rsidRPr="003332E4">
      <w:rPr>
        <w:rFonts w:ascii="Times New Roman" w:hAnsi="Times New Roman" w:cs="Times New Roman"/>
      </w:rPr>
      <w:t>052</w:t>
    </w:r>
    <w:r>
      <w:rPr>
        <w:rFonts w:ascii="Times New Roman" w:hAnsi="Times New Roman" w:cs="Times New Roman"/>
      </w:rPr>
      <w:t>02</w:t>
    </w:r>
    <w:r w:rsidRPr="003332E4">
      <w:rPr>
        <w:rFonts w:ascii="Times New Roman" w:hAnsi="Times New Roman" w:cs="Times New Roman"/>
      </w:rPr>
      <w:t>1_</w:t>
    </w:r>
    <w:r>
      <w:rPr>
        <w:rFonts w:ascii="Times New Roman" w:hAnsi="Times New Roman" w:cs="Times New Roman"/>
      </w:rPr>
      <w:t>VSS_954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DC4D2" w14:textId="77777777" w:rsidR="005161EA" w:rsidRDefault="005161EA" w:rsidP="00E94749">
      <w:pPr>
        <w:spacing w:after="0" w:line="240" w:lineRule="auto"/>
      </w:pPr>
      <w:r>
        <w:separator/>
      </w:r>
    </w:p>
  </w:footnote>
  <w:footnote w:type="continuationSeparator" w:id="0">
    <w:p w14:paraId="13AC3991" w14:textId="77777777" w:rsidR="005161EA" w:rsidRDefault="005161EA" w:rsidP="00E94749">
      <w:pPr>
        <w:spacing w:after="0" w:line="240" w:lineRule="auto"/>
      </w:pPr>
      <w:r>
        <w:continuationSeparator/>
      </w:r>
    </w:p>
  </w:footnote>
  <w:footnote w:id="1">
    <w:p w14:paraId="4F90C830" w14:textId="77777777" w:rsidR="003332E4" w:rsidRPr="00CD1538" w:rsidRDefault="003332E4" w:rsidP="005F5E79">
      <w:pPr>
        <w:pStyle w:val="FootnoteText"/>
        <w:spacing w:after="0" w:line="240" w:lineRule="auto"/>
        <w:jc w:val="both"/>
        <w:rPr>
          <w:rFonts w:ascii="Times New Roman" w:hAnsi="Times New Roman"/>
          <w:lang w:val="lv-LV"/>
        </w:rPr>
      </w:pPr>
      <w:r>
        <w:rPr>
          <w:rStyle w:val="FootnoteReference"/>
        </w:rPr>
        <w:footnoteRef/>
      </w:r>
      <w:r>
        <w:t xml:space="preserve"> </w:t>
      </w:r>
      <w:r w:rsidRPr="00CD1538">
        <w:rPr>
          <w:rFonts w:ascii="Times New Roman" w:hAnsi="Times New Roman"/>
        </w:rPr>
        <w:t>Civillikuma 841.pants “Lietas ir ķermeniskas vai bezķermeniskas. Bezķermeniskas lietas ir dažādas personiskas, lietu un saistību tiesības, ciktāl tās ir mantas sastāvdaļas.”</w:t>
      </w:r>
    </w:p>
  </w:footnote>
  <w:footnote w:id="2">
    <w:p w14:paraId="005CA74B" w14:textId="77777777" w:rsidR="003332E4" w:rsidRPr="00CD1538" w:rsidRDefault="003332E4" w:rsidP="005F5E79">
      <w:pPr>
        <w:pStyle w:val="FootnoteText"/>
        <w:spacing w:after="0" w:line="240" w:lineRule="auto"/>
        <w:jc w:val="both"/>
        <w:rPr>
          <w:rFonts w:ascii="Times New Roman" w:hAnsi="Times New Roman"/>
          <w:lang w:val="lv-LV"/>
        </w:rPr>
      </w:pPr>
      <w:r w:rsidRPr="00CD1538">
        <w:rPr>
          <w:rStyle w:val="FootnoteReference"/>
          <w:rFonts w:ascii="Times New Roman" w:hAnsi="Times New Roman"/>
        </w:rPr>
        <w:footnoteRef/>
      </w:r>
      <w:r w:rsidRPr="00CD1538">
        <w:rPr>
          <w:rFonts w:ascii="Times New Roman" w:hAnsi="Times New Roman"/>
          <w:lang w:val="lv-LV"/>
        </w:rPr>
        <w:t xml:space="preserve"> Civillikuma 846.panta pirmā daļa: “Lietu tiesības pieskaitāmas kustamai vai nekustamai mantai, raugoties pēc to lietu šķiras, uz kurām tās attiecas.”</w:t>
      </w:r>
    </w:p>
  </w:footnote>
  <w:footnote w:id="3">
    <w:p w14:paraId="7D8A9127" w14:textId="77777777" w:rsidR="003332E4" w:rsidRPr="00CD1538" w:rsidRDefault="003332E4" w:rsidP="005F5E79">
      <w:pPr>
        <w:pStyle w:val="FootnoteText"/>
        <w:spacing w:after="0" w:line="240" w:lineRule="auto"/>
        <w:jc w:val="both"/>
        <w:rPr>
          <w:rFonts w:ascii="Times New Roman" w:hAnsi="Times New Roman"/>
          <w:lang w:val="lv-LV"/>
        </w:rPr>
      </w:pPr>
      <w:r w:rsidRPr="00CD1538">
        <w:rPr>
          <w:rStyle w:val="FootnoteReference"/>
          <w:rFonts w:ascii="Times New Roman" w:hAnsi="Times New Roman"/>
        </w:rPr>
        <w:footnoteRef/>
      </w:r>
      <w:r w:rsidRPr="00CD1538">
        <w:rPr>
          <w:rFonts w:ascii="Times New Roman" w:hAnsi="Times New Roman"/>
          <w:lang w:val="lv-LV"/>
        </w:rPr>
        <w:t xml:space="preserve"> Saistību tiesību sadaļa Civillikumā sākas ar 1400.pantu. Saistību tiesība, piemēram, ir prasījums par pirkuma līguma izpildi, bet ne īpašuma prasība, ko var celt pret jebkuru personu, t.sk. pret personu, ar ko prasības cēlējam nav bijuši nekādi darījumi vai citi apsolījumi ar saistību tiesību raksturu.</w:t>
      </w:r>
    </w:p>
  </w:footnote>
  <w:footnote w:id="4">
    <w:p w14:paraId="47EF8C1D" w14:textId="77777777" w:rsidR="003332E4" w:rsidRPr="00CD1538" w:rsidRDefault="003332E4" w:rsidP="005F5E79">
      <w:pPr>
        <w:pStyle w:val="FootnoteText"/>
        <w:spacing w:after="0" w:line="240" w:lineRule="auto"/>
        <w:jc w:val="both"/>
        <w:rPr>
          <w:rFonts w:ascii="Times New Roman" w:hAnsi="Times New Roman"/>
          <w:lang w:val="lv-LV"/>
        </w:rPr>
      </w:pPr>
      <w:r w:rsidRPr="00CD1538">
        <w:rPr>
          <w:rStyle w:val="FootnoteReference"/>
          <w:rFonts w:ascii="Times New Roman" w:hAnsi="Times New Roman"/>
        </w:rPr>
        <w:footnoteRef/>
      </w:r>
      <w:r w:rsidRPr="00CD1538">
        <w:rPr>
          <w:rFonts w:ascii="Times New Roman" w:hAnsi="Times New Roman"/>
          <w:lang w:val="lv-LV"/>
        </w:rPr>
        <w:t xml:space="preserve"> Šīs norma attiecas uz d</w:t>
      </w:r>
      <w:r w:rsidRPr="00CD1538">
        <w:rPr>
          <w:rFonts w:ascii="Times New Roman" w:hAnsi="Times New Roman"/>
          <w:shd w:val="clear" w:color="auto" w:fill="FFFFFF"/>
          <w:lang w:val="lv-LV"/>
        </w:rPr>
        <w:t>zīvokļu, mākslinieka darbnīcu, neapdzīvojamāo telpu īpašnieki, kas īpašuma tiesības ieguvuši līdz dzīvojamās mājas privatizācijai.</w:t>
      </w:r>
    </w:p>
  </w:footnote>
  <w:footnote w:id="5">
    <w:p w14:paraId="4BDF2201" w14:textId="77777777" w:rsidR="003332E4" w:rsidRPr="00CD1538" w:rsidRDefault="003332E4" w:rsidP="005F5E79">
      <w:pPr>
        <w:pStyle w:val="FootnoteText"/>
        <w:spacing w:after="0" w:line="240" w:lineRule="auto"/>
        <w:jc w:val="both"/>
        <w:rPr>
          <w:rFonts w:ascii="Times New Roman" w:hAnsi="Times New Roman"/>
          <w:lang w:val="lv-LV"/>
        </w:rPr>
      </w:pPr>
      <w:r w:rsidRPr="00CD1538">
        <w:rPr>
          <w:rStyle w:val="FootnoteReference"/>
          <w:rFonts w:ascii="Times New Roman" w:hAnsi="Times New Roman"/>
        </w:rPr>
        <w:footnoteRef/>
      </w:r>
      <w:r w:rsidRPr="00CD1538">
        <w:rPr>
          <w:rFonts w:ascii="Times New Roman" w:hAnsi="Times New Roman"/>
          <w:lang w:val="lv-LV"/>
        </w:rPr>
        <w:t xml:space="preserve"> Nekustamā īpašuma stāvokļa pasliktināšanās un vērtības zudums; pēc novēlotas pārņemšanas jāsedz uzkrātie īpašuma pārvaldīšanas parādi, kas var pat pārsniegt īpašuma vērtību</w:t>
      </w:r>
    </w:p>
  </w:footnote>
  <w:footnote w:id="6">
    <w:p w14:paraId="4A2868AA" w14:textId="77777777" w:rsidR="003332E4" w:rsidRPr="00CD1538" w:rsidRDefault="003332E4" w:rsidP="005F5E79">
      <w:pPr>
        <w:pStyle w:val="FootnoteText"/>
        <w:jc w:val="both"/>
        <w:rPr>
          <w:rFonts w:ascii="Times New Roman" w:hAnsi="Times New Roman"/>
          <w:lang w:val="lv-LV"/>
        </w:rPr>
      </w:pPr>
      <w:r w:rsidRPr="00CD1538">
        <w:rPr>
          <w:rStyle w:val="FootnoteReference"/>
          <w:rFonts w:ascii="Times New Roman" w:hAnsi="Times New Roman"/>
        </w:rPr>
        <w:footnoteRef/>
      </w:r>
      <w:r w:rsidRPr="00CD1538">
        <w:rPr>
          <w:rFonts w:ascii="Times New Roman" w:hAnsi="Times New Roman"/>
          <w:lang w:val="lv-LV"/>
        </w:rPr>
        <w:t xml:space="preserve"> Piemēram, </w:t>
      </w:r>
      <w:r w:rsidRPr="00CD1538">
        <w:rPr>
          <w:rFonts w:ascii="Times New Roman" w:eastAsia="Times New Roman" w:hAnsi="Times New Roman"/>
          <w:lang w:val="lv-LV"/>
        </w:rPr>
        <w:t>tekošie komunālie maksājumi daudzdzīvokļu mājā jāsedz pārējo dzīvokļu īpašniekiem.</w:t>
      </w:r>
    </w:p>
  </w:footnote>
  <w:footnote w:id="7">
    <w:p w14:paraId="2767BB28" w14:textId="77777777" w:rsidR="003332E4" w:rsidRPr="00AF163D" w:rsidRDefault="003332E4" w:rsidP="003415FF">
      <w:pPr>
        <w:pStyle w:val="FootnoteText"/>
        <w:jc w:val="both"/>
        <w:rPr>
          <w:rFonts w:ascii="Garamond" w:hAnsi="Garamond"/>
        </w:rPr>
      </w:pPr>
      <w:r w:rsidRPr="00AF163D">
        <w:rPr>
          <w:rStyle w:val="FootnoteReference"/>
          <w:rFonts w:ascii="Garamond" w:hAnsi="Garamond"/>
        </w:rPr>
        <w:footnoteRef/>
      </w:r>
      <w:r w:rsidRPr="00AF163D">
        <w:rPr>
          <w:rFonts w:ascii="Garamond" w:hAnsi="Garamond"/>
        </w:rPr>
        <w:t xml:space="preserve"> Sk. Piem., Senāta 2009.</w:t>
      </w:r>
      <w:r>
        <w:rPr>
          <w:rFonts w:ascii="Garamond" w:hAnsi="Garamond"/>
        </w:rPr>
        <w:t> </w:t>
      </w:r>
      <w:r w:rsidRPr="00AF163D">
        <w:rPr>
          <w:rFonts w:ascii="Garamond" w:hAnsi="Garamond"/>
        </w:rPr>
        <w:t>gada 3.</w:t>
      </w:r>
      <w:r>
        <w:rPr>
          <w:rFonts w:ascii="Garamond" w:hAnsi="Garamond"/>
        </w:rPr>
        <w:t> jūnija spriedumu lietā Nr. SKC-189/</w:t>
      </w:r>
      <w:r w:rsidRPr="00AF163D">
        <w:rPr>
          <w:rFonts w:ascii="Garamond" w:hAnsi="Garamond"/>
        </w:rPr>
        <w:t>2009; Rīgas pilsētas Pārdaugavas tiesas 2017.</w:t>
      </w:r>
      <w:r>
        <w:rPr>
          <w:rFonts w:ascii="Garamond" w:hAnsi="Garamond"/>
        </w:rPr>
        <w:t> </w:t>
      </w:r>
      <w:r w:rsidRPr="00AF163D">
        <w:rPr>
          <w:rFonts w:ascii="Garamond" w:hAnsi="Garamond"/>
        </w:rPr>
        <w:t>gada 23.</w:t>
      </w:r>
      <w:r>
        <w:rPr>
          <w:rFonts w:ascii="Garamond" w:hAnsi="Garamond"/>
        </w:rPr>
        <w:t> marta spriedumu lietā Nr. </w:t>
      </w:r>
      <w:r w:rsidRPr="00AF163D">
        <w:rPr>
          <w:rFonts w:ascii="Garamond" w:hAnsi="Garamond"/>
        </w:rPr>
        <w:t>C28361316.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65A"/>
    <w:multiLevelType w:val="hybridMultilevel"/>
    <w:tmpl w:val="36B4E122"/>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21846B9"/>
    <w:multiLevelType w:val="multilevel"/>
    <w:tmpl w:val="EB8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A7726"/>
    <w:multiLevelType w:val="hybridMultilevel"/>
    <w:tmpl w:val="B8EE2A1A"/>
    <w:lvl w:ilvl="0" w:tplc="E17E33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3722A93"/>
    <w:multiLevelType w:val="hybridMultilevel"/>
    <w:tmpl w:val="9DC2A968"/>
    <w:lvl w:ilvl="0" w:tplc="0D06E06E">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3AAA4CD3"/>
    <w:multiLevelType w:val="hybridMultilevel"/>
    <w:tmpl w:val="04A0D1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4F80234"/>
    <w:multiLevelType w:val="hybridMultilevel"/>
    <w:tmpl w:val="5920AD9E"/>
    <w:lvl w:ilvl="0" w:tplc="FF18C1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01F1F90"/>
    <w:multiLevelType w:val="hybridMultilevel"/>
    <w:tmpl w:val="8688831A"/>
    <w:lvl w:ilvl="0" w:tplc="F8242A1A">
      <w:start w:val="1"/>
      <w:numFmt w:val="decimal"/>
      <w:lvlText w:val="%1."/>
      <w:lvlJc w:val="left"/>
      <w:pPr>
        <w:ind w:left="1080" w:hanging="360"/>
      </w:pPr>
      <w:rPr>
        <w:rFonts w:hint="default"/>
        <w:i w:val="0"/>
        <w:i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64E6D5C"/>
    <w:multiLevelType w:val="hybridMultilevel"/>
    <w:tmpl w:val="7F3C8D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00"/>
    <w:rsid w:val="000051D3"/>
    <w:rsid w:val="00010862"/>
    <w:rsid w:val="000144B5"/>
    <w:rsid w:val="000229F9"/>
    <w:rsid w:val="00024975"/>
    <w:rsid w:val="000374D7"/>
    <w:rsid w:val="00037588"/>
    <w:rsid w:val="0004194D"/>
    <w:rsid w:val="000475CA"/>
    <w:rsid w:val="00055946"/>
    <w:rsid w:val="000564BF"/>
    <w:rsid w:val="000618B6"/>
    <w:rsid w:val="00061E69"/>
    <w:rsid w:val="00067A8F"/>
    <w:rsid w:val="000713C4"/>
    <w:rsid w:val="000765D7"/>
    <w:rsid w:val="0007778E"/>
    <w:rsid w:val="00077F5C"/>
    <w:rsid w:val="0008028D"/>
    <w:rsid w:val="00085194"/>
    <w:rsid w:val="00086C9F"/>
    <w:rsid w:val="00090C51"/>
    <w:rsid w:val="00094A8E"/>
    <w:rsid w:val="00097E3C"/>
    <w:rsid w:val="000A1F92"/>
    <w:rsid w:val="000A6DFC"/>
    <w:rsid w:val="000B2524"/>
    <w:rsid w:val="000B36B1"/>
    <w:rsid w:val="000B3D29"/>
    <w:rsid w:val="000B5897"/>
    <w:rsid w:val="000C11D9"/>
    <w:rsid w:val="000C2652"/>
    <w:rsid w:val="000C54F0"/>
    <w:rsid w:val="000C5E59"/>
    <w:rsid w:val="000D1869"/>
    <w:rsid w:val="000D1B87"/>
    <w:rsid w:val="000D1C5B"/>
    <w:rsid w:val="000D2998"/>
    <w:rsid w:val="000F081D"/>
    <w:rsid w:val="000F6FB0"/>
    <w:rsid w:val="00107F4C"/>
    <w:rsid w:val="001130EE"/>
    <w:rsid w:val="00114791"/>
    <w:rsid w:val="001151E7"/>
    <w:rsid w:val="001228EE"/>
    <w:rsid w:val="0013278B"/>
    <w:rsid w:val="0014040F"/>
    <w:rsid w:val="00142720"/>
    <w:rsid w:val="00143384"/>
    <w:rsid w:val="0015297E"/>
    <w:rsid w:val="001534DC"/>
    <w:rsid w:val="001548D4"/>
    <w:rsid w:val="00155AF4"/>
    <w:rsid w:val="001609E7"/>
    <w:rsid w:val="00162E3E"/>
    <w:rsid w:val="00164A61"/>
    <w:rsid w:val="00164A68"/>
    <w:rsid w:val="00183763"/>
    <w:rsid w:val="00193769"/>
    <w:rsid w:val="00194559"/>
    <w:rsid w:val="0019739A"/>
    <w:rsid w:val="001A20E2"/>
    <w:rsid w:val="001A67E3"/>
    <w:rsid w:val="001B7160"/>
    <w:rsid w:val="001B741C"/>
    <w:rsid w:val="001C2956"/>
    <w:rsid w:val="001D6CF0"/>
    <w:rsid w:val="001D79E4"/>
    <w:rsid w:val="001E7B91"/>
    <w:rsid w:val="001F0C44"/>
    <w:rsid w:val="001F2C28"/>
    <w:rsid w:val="001F2EEA"/>
    <w:rsid w:val="001F4FAB"/>
    <w:rsid w:val="001F5441"/>
    <w:rsid w:val="001F682B"/>
    <w:rsid w:val="002009C1"/>
    <w:rsid w:val="00202629"/>
    <w:rsid w:val="00204484"/>
    <w:rsid w:val="002059ED"/>
    <w:rsid w:val="00212604"/>
    <w:rsid w:val="00215AC2"/>
    <w:rsid w:val="00227782"/>
    <w:rsid w:val="00233B34"/>
    <w:rsid w:val="00237BCE"/>
    <w:rsid w:val="00253036"/>
    <w:rsid w:val="00255E61"/>
    <w:rsid w:val="0025635E"/>
    <w:rsid w:val="002567D3"/>
    <w:rsid w:val="00260FA3"/>
    <w:rsid w:val="002639D0"/>
    <w:rsid w:val="00266444"/>
    <w:rsid w:val="002727B6"/>
    <w:rsid w:val="00276165"/>
    <w:rsid w:val="0027749D"/>
    <w:rsid w:val="002905F3"/>
    <w:rsid w:val="00292F17"/>
    <w:rsid w:val="002B248F"/>
    <w:rsid w:val="002B2540"/>
    <w:rsid w:val="002B5BA4"/>
    <w:rsid w:val="002C410D"/>
    <w:rsid w:val="002C6B43"/>
    <w:rsid w:val="002C7914"/>
    <w:rsid w:val="002D2D63"/>
    <w:rsid w:val="002D422A"/>
    <w:rsid w:val="002E57C3"/>
    <w:rsid w:val="002F0D5A"/>
    <w:rsid w:val="002F4F61"/>
    <w:rsid w:val="0030098E"/>
    <w:rsid w:val="00322EB5"/>
    <w:rsid w:val="00323B67"/>
    <w:rsid w:val="003267E6"/>
    <w:rsid w:val="00332EA5"/>
    <w:rsid w:val="003332E4"/>
    <w:rsid w:val="00336135"/>
    <w:rsid w:val="00337133"/>
    <w:rsid w:val="003415FF"/>
    <w:rsid w:val="00342FBC"/>
    <w:rsid w:val="00343348"/>
    <w:rsid w:val="00351095"/>
    <w:rsid w:val="00360016"/>
    <w:rsid w:val="00362903"/>
    <w:rsid w:val="00364D39"/>
    <w:rsid w:val="00372A0C"/>
    <w:rsid w:val="00372AB1"/>
    <w:rsid w:val="0037626E"/>
    <w:rsid w:val="003857B8"/>
    <w:rsid w:val="00386362"/>
    <w:rsid w:val="003A2297"/>
    <w:rsid w:val="003A5213"/>
    <w:rsid w:val="003D2C57"/>
    <w:rsid w:val="003E2B3F"/>
    <w:rsid w:val="003E349F"/>
    <w:rsid w:val="003F03A9"/>
    <w:rsid w:val="003F58E3"/>
    <w:rsid w:val="004006B0"/>
    <w:rsid w:val="00410128"/>
    <w:rsid w:val="00421FF9"/>
    <w:rsid w:val="0042270C"/>
    <w:rsid w:val="00436D65"/>
    <w:rsid w:val="00455E50"/>
    <w:rsid w:val="00456D9D"/>
    <w:rsid w:val="00456E42"/>
    <w:rsid w:val="00462DE7"/>
    <w:rsid w:val="00464AB4"/>
    <w:rsid w:val="00466711"/>
    <w:rsid w:val="0048033E"/>
    <w:rsid w:val="004820D4"/>
    <w:rsid w:val="00487C85"/>
    <w:rsid w:val="00490A88"/>
    <w:rsid w:val="004A09A8"/>
    <w:rsid w:val="004A4934"/>
    <w:rsid w:val="004A5B1A"/>
    <w:rsid w:val="004B171C"/>
    <w:rsid w:val="004B2296"/>
    <w:rsid w:val="004B721B"/>
    <w:rsid w:val="004C1FB5"/>
    <w:rsid w:val="004C7BBD"/>
    <w:rsid w:val="004D2A20"/>
    <w:rsid w:val="004D2CCC"/>
    <w:rsid w:val="004D50AE"/>
    <w:rsid w:val="004E43B1"/>
    <w:rsid w:val="004E7DF2"/>
    <w:rsid w:val="004F02D0"/>
    <w:rsid w:val="004F3F3F"/>
    <w:rsid w:val="004F7601"/>
    <w:rsid w:val="00505C0A"/>
    <w:rsid w:val="00505CCA"/>
    <w:rsid w:val="0050706D"/>
    <w:rsid w:val="00507C70"/>
    <w:rsid w:val="00513946"/>
    <w:rsid w:val="00513CC9"/>
    <w:rsid w:val="00514914"/>
    <w:rsid w:val="005161EA"/>
    <w:rsid w:val="00517720"/>
    <w:rsid w:val="00521F45"/>
    <w:rsid w:val="00521FC7"/>
    <w:rsid w:val="00524BAE"/>
    <w:rsid w:val="00526585"/>
    <w:rsid w:val="005321D5"/>
    <w:rsid w:val="00534538"/>
    <w:rsid w:val="005345EE"/>
    <w:rsid w:val="00550CEA"/>
    <w:rsid w:val="0055684C"/>
    <w:rsid w:val="00563CEE"/>
    <w:rsid w:val="00570EB3"/>
    <w:rsid w:val="0057188E"/>
    <w:rsid w:val="00571961"/>
    <w:rsid w:val="005802AE"/>
    <w:rsid w:val="005929DA"/>
    <w:rsid w:val="00594A8A"/>
    <w:rsid w:val="00595290"/>
    <w:rsid w:val="005958DD"/>
    <w:rsid w:val="005A3212"/>
    <w:rsid w:val="005A4035"/>
    <w:rsid w:val="005A6270"/>
    <w:rsid w:val="005B36F7"/>
    <w:rsid w:val="005C0974"/>
    <w:rsid w:val="005C3691"/>
    <w:rsid w:val="005D1195"/>
    <w:rsid w:val="005D19F2"/>
    <w:rsid w:val="005D629A"/>
    <w:rsid w:val="005F213B"/>
    <w:rsid w:val="005F452F"/>
    <w:rsid w:val="005F5E79"/>
    <w:rsid w:val="005F7141"/>
    <w:rsid w:val="00601BC4"/>
    <w:rsid w:val="00603201"/>
    <w:rsid w:val="0060419B"/>
    <w:rsid w:val="006123CA"/>
    <w:rsid w:val="006171E2"/>
    <w:rsid w:val="00626690"/>
    <w:rsid w:val="00626E03"/>
    <w:rsid w:val="006325FC"/>
    <w:rsid w:val="00645B72"/>
    <w:rsid w:val="00653391"/>
    <w:rsid w:val="006609A9"/>
    <w:rsid w:val="00672734"/>
    <w:rsid w:val="00673D49"/>
    <w:rsid w:val="00674EC3"/>
    <w:rsid w:val="00675229"/>
    <w:rsid w:val="00677E9B"/>
    <w:rsid w:val="006844E4"/>
    <w:rsid w:val="00687485"/>
    <w:rsid w:val="0068757C"/>
    <w:rsid w:val="00691986"/>
    <w:rsid w:val="006A4F53"/>
    <w:rsid w:val="006B1107"/>
    <w:rsid w:val="006C08DA"/>
    <w:rsid w:val="006C4676"/>
    <w:rsid w:val="006D16FC"/>
    <w:rsid w:val="006E338F"/>
    <w:rsid w:val="006E6598"/>
    <w:rsid w:val="006F0D3F"/>
    <w:rsid w:val="006F2A8D"/>
    <w:rsid w:val="006F7B9B"/>
    <w:rsid w:val="00700F67"/>
    <w:rsid w:val="00710EC5"/>
    <w:rsid w:val="00726C67"/>
    <w:rsid w:val="00735D63"/>
    <w:rsid w:val="007410BE"/>
    <w:rsid w:val="00746619"/>
    <w:rsid w:val="00751592"/>
    <w:rsid w:val="007530C0"/>
    <w:rsid w:val="00760DE4"/>
    <w:rsid w:val="00780DCD"/>
    <w:rsid w:val="0078142C"/>
    <w:rsid w:val="0078603D"/>
    <w:rsid w:val="00792CE5"/>
    <w:rsid w:val="0079386F"/>
    <w:rsid w:val="0079709C"/>
    <w:rsid w:val="007A0F6F"/>
    <w:rsid w:val="007A2803"/>
    <w:rsid w:val="007A4661"/>
    <w:rsid w:val="007A5259"/>
    <w:rsid w:val="007B2F04"/>
    <w:rsid w:val="007C560F"/>
    <w:rsid w:val="007D370C"/>
    <w:rsid w:val="007D4B38"/>
    <w:rsid w:val="007D5345"/>
    <w:rsid w:val="007D5487"/>
    <w:rsid w:val="007E221F"/>
    <w:rsid w:val="007E2AD3"/>
    <w:rsid w:val="00804A3B"/>
    <w:rsid w:val="00805181"/>
    <w:rsid w:val="008051C4"/>
    <w:rsid w:val="00805F51"/>
    <w:rsid w:val="0081085F"/>
    <w:rsid w:val="00810883"/>
    <w:rsid w:val="00817507"/>
    <w:rsid w:val="0082400D"/>
    <w:rsid w:val="00834F87"/>
    <w:rsid w:val="008415D2"/>
    <w:rsid w:val="00847B8C"/>
    <w:rsid w:val="008632D9"/>
    <w:rsid w:val="00880389"/>
    <w:rsid w:val="00884D6A"/>
    <w:rsid w:val="008864C0"/>
    <w:rsid w:val="00887492"/>
    <w:rsid w:val="00891658"/>
    <w:rsid w:val="008918FA"/>
    <w:rsid w:val="008C028E"/>
    <w:rsid w:val="008C7C2D"/>
    <w:rsid w:val="008D3F6E"/>
    <w:rsid w:val="008D4345"/>
    <w:rsid w:val="008D6C2B"/>
    <w:rsid w:val="008E2BB1"/>
    <w:rsid w:val="008E3F3E"/>
    <w:rsid w:val="008E6A99"/>
    <w:rsid w:val="0090090D"/>
    <w:rsid w:val="009018C6"/>
    <w:rsid w:val="00911261"/>
    <w:rsid w:val="00912968"/>
    <w:rsid w:val="0091561A"/>
    <w:rsid w:val="00933710"/>
    <w:rsid w:val="00934690"/>
    <w:rsid w:val="00934E5E"/>
    <w:rsid w:val="009410F0"/>
    <w:rsid w:val="00941AA5"/>
    <w:rsid w:val="00941F9B"/>
    <w:rsid w:val="00947B4E"/>
    <w:rsid w:val="00951B22"/>
    <w:rsid w:val="00960FEF"/>
    <w:rsid w:val="00961242"/>
    <w:rsid w:val="00961F36"/>
    <w:rsid w:val="00967A8A"/>
    <w:rsid w:val="009706FB"/>
    <w:rsid w:val="00970C42"/>
    <w:rsid w:val="009737E8"/>
    <w:rsid w:val="009738A7"/>
    <w:rsid w:val="00980B11"/>
    <w:rsid w:val="00982978"/>
    <w:rsid w:val="009831D9"/>
    <w:rsid w:val="00992E05"/>
    <w:rsid w:val="009A05BB"/>
    <w:rsid w:val="009A261C"/>
    <w:rsid w:val="009B357A"/>
    <w:rsid w:val="009B414D"/>
    <w:rsid w:val="009B4E4C"/>
    <w:rsid w:val="009B5CFA"/>
    <w:rsid w:val="009C52A1"/>
    <w:rsid w:val="009D0C94"/>
    <w:rsid w:val="009D2044"/>
    <w:rsid w:val="009E7E05"/>
    <w:rsid w:val="009F22A0"/>
    <w:rsid w:val="009F54B2"/>
    <w:rsid w:val="00A020AC"/>
    <w:rsid w:val="00A050DE"/>
    <w:rsid w:val="00A058B9"/>
    <w:rsid w:val="00A066AF"/>
    <w:rsid w:val="00A26041"/>
    <w:rsid w:val="00A26522"/>
    <w:rsid w:val="00A41C22"/>
    <w:rsid w:val="00A5044F"/>
    <w:rsid w:val="00A50E32"/>
    <w:rsid w:val="00A56C8F"/>
    <w:rsid w:val="00A61332"/>
    <w:rsid w:val="00A6471F"/>
    <w:rsid w:val="00A658B3"/>
    <w:rsid w:val="00A66618"/>
    <w:rsid w:val="00A718F7"/>
    <w:rsid w:val="00A8148E"/>
    <w:rsid w:val="00A83127"/>
    <w:rsid w:val="00A904B0"/>
    <w:rsid w:val="00A949DA"/>
    <w:rsid w:val="00A960FB"/>
    <w:rsid w:val="00A96C19"/>
    <w:rsid w:val="00AA4B27"/>
    <w:rsid w:val="00AC15C5"/>
    <w:rsid w:val="00AC729F"/>
    <w:rsid w:val="00AC7BD2"/>
    <w:rsid w:val="00AD17EC"/>
    <w:rsid w:val="00AD272E"/>
    <w:rsid w:val="00AD45A7"/>
    <w:rsid w:val="00AE4AF4"/>
    <w:rsid w:val="00AE6418"/>
    <w:rsid w:val="00AF6BB4"/>
    <w:rsid w:val="00B20C7C"/>
    <w:rsid w:val="00B337AA"/>
    <w:rsid w:val="00B3690B"/>
    <w:rsid w:val="00B50CA6"/>
    <w:rsid w:val="00B5201D"/>
    <w:rsid w:val="00B54EBA"/>
    <w:rsid w:val="00B56B69"/>
    <w:rsid w:val="00B60EEA"/>
    <w:rsid w:val="00B65F05"/>
    <w:rsid w:val="00B72D53"/>
    <w:rsid w:val="00B77914"/>
    <w:rsid w:val="00B908DF"/>
    <w:rsid w:val="00BA16B5"/>
    <w:rsid w:val="00BB6BD8"/>
    <w:rsid w:val="00BC056E"/>
    <w:rsid w:val="00BD1ED5"/>
    <w:rsid w:val="00BE2654"/>
    <w:rsid w:val="00BE33F1"/>
    <w:rsid w:val="00BF43E7"/>
    <w:rsid w:val="00BF712B"/>
    <w:rsid w:val="00C00C88"/>
    <w:rsid w:val="00C12FFD"/>
    <w:rsid w:val="00C17FF8"/>
    <w:rsid w:val="00C21875"/>
    <w:rsid w:val="00C226EF"/>
    <w:rsid w:val="00C254AA"/>
    <w:rsid w:val="00C3030E"/>
    <w:rsid w:val="00C33A8B"/>
    <w:rsid w:val="00C356BD"/>
    <w:rsid w:val="00C4057E"/>
    <w:rsid w:val="00C42DFB"/>
    <w:rsid w:val="00C557B4"/>
    <w:rsid w:val="00C558AA"/>
    <w:rsid w:val="00C57255"/>
    <w:rsid w:val="00C62393"/>
    <w:rsid w:val="00C675D2"/>
    <w:rsid w:val="00C71761"/>
    <w:rsid w:val="00C71C55"/>
    <w:rsid w:val="00C73B9D"/>
    <w:rsid w:val="00C76B17"/>
    <w:rsid w:val="00C81DF4"/>
    <w:rsid w:val="00C95AEC"/>
    <w:rsid w:val="00C96205"/>
    <w:rsid w:val="00C97B47"/>
    <w:rsid w:val="00C97F8C"/>
    <w:rsid w:val="00CA0405"/>
    <w:rsid w:val="00CB095D"/>
    <w:rsid w:val="00CB1352"/>
    <w:rsid w:val="00CB4820"/>
    <w:rsid w:val="00CB5DF4"/>
    <w:rsid w:val="00CC3685"/>
    <w:rsid w:val="00CC70A0"/>
    <w:rsid w:val="00CD29FB"/>
    <w:rsid w:val="00CD7BF0"/>
    <w:rsid w:val="00CE01A0"/>
    <w:rsid w:val="00CE3728"/>
    <w:rsid w:val="00CE5D4D"/>
    <w:rsid w:val="00CE78DF"/>
    <w:rsid w:val="00CF3051"/>
    <w:rsid w:val="00CF492D"/>
    <w:rsid w:val="00CF5C29"/>
    <w:rsid w:val="00CF5F96"/>
    <w:rsid w:val="00D460F1"/>
    <w:rsid w:val="00D50126"/>
    <w:rsid w:val="00D55296"/>
    <w:rsid w:val="00D61ADA"/>
    <w:rsid w:val="00D705D2"/>
    <w:rsid w:val="00D80D0D"/>
    <w:rsid w:val="00D81CC2"/>
    <w:rsid w:val="00D9209D"/>
    <w:rsid w:val="00D93528"/>
    <w:rsid w:val="00DA2405"/>
    <w:rsid w:val="00DA5229"/>
    <w:rsid w:val="00DC64E8"/>
    <w:rsid w:val="00DD18FB"/>
    <w:rsid w:val="00DE1119"/>
    <w:rsid w:val="00DE27DF"/>
    <w:rsid w:val="00DE55CD"/>
    <w:rsid w:val="00DF1E59"/>
    <w:rsid w:val="00DF47FF"/>
    <w:rsid w:val="00DF74D3"/>
    <w:rsid w:val="00E01858"/>
    <w:rsid w:val="00E04E75"/>
    <w:rsid w:val="00E07851"/>
    <w:rsid w:val="00E223EB"/>
    <w:rsid w:val="00E241C9"/>
    <w:rsid w:val="00E257F6"/>
    <w:rsid w:val="00E25B1E"/>
    <w:rsid w:val="00E25FD9"/>
    <w:rsid w:val="00E2649F"/>
    <w:rsid w:val="00E3693C"/>
    <w:rsid w:val="00E37453"/>
    <w:rsid w:val="00E43A29"/>
    <w:rsid w:val="00E46691"/>
    <w:rsid w:val="00E46F38"/>
    <w:rsid w:val="00E47C92"/>
    <w:rsid w:val="00E516F1"/>
    <w:rsid w:val="00E51934"/>
    <w:rsid w:val="00E53712"/>
    <w:rsid w:val="00E57163"/>
    <w:rsid w:val="00E579E5"/>
    <w:rsid w:val="00E67A09"/>
    <w:rsid w:val="00E70F6C"/>
    <w:rsid w:val="00E70F80"/>
    <w:rsid w:val="00E76B75"/>
    <w:rsid w:val="00E77AB0"/>
    <w:rsid w:val="00E811F1"/>
    <w:rsid w:val="00E84A73"/>
    <w:rsid w:val="00E85C0A"/>
    <w:rsid w:val="00E919E6"/>
    <w:rsid w:val="00E929A2"/>
    <w:rsid w:val="00E94234"/>
    <w:rsid w:val="00E94749"/>
    <w:rsid w:val="00EA42AE"/>
    <w:rsid w:val="00EC2572"/>
    <w:rsid w:val="00EC265B"/>
    <w:rsid w:val="00ED11BD"/>
    <w:rsid w:val="00ED2F11"/>
    <w:rsid w:val="00ED375D"/>
    <w:rsid w:val="00EE18F3"/>
    <w:rsid w:val="00EF02A8"/>
    <w:rsid w:val="00EF6509"/>
    <w:rsid w:val="00F026C7"/>
    <w:rsid w:val="00F13E00"/>
    <w:rsid w:val="00F17A0F"/>
    <w:rsid w:val="00F219A0"/>
    <w:rsid w:val="00F32F5E"/>
    <w:rsid w:val="00F34675"/>
    <w:rsid w:val="00F34FE7"/>
    <w:rsid w:val="00F3687B"/>
    <w:rsid w:val="00F45BDA"/>
    <w:rsid w:val="00F5003C"/>
    <w:rsid w:val="00F62712"/>
    <w:rsid w:val="00F635E0"/>
    <w:rsid w:val="00F64F99"/>
    <w:rsid w:val="00F67BEF"/>
    <w:rsid w:val="00F728BE"/>
    <w:rsid w:val="00FA68B2"/>
    <w:rsid w:val="00FE0DE0"/>
    <w:rsid w:val="00FE2B70"/>
    <w:rsid w:val="00FE6E86"/>
    <w:rsid w:val="00FE7F92"/>
    <w:rsid w:val="00FF0995"/>
    <w:rsid w:val="00FF1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C6272"/>
  <w15:chartTrackingRefBased/>
  <w15:docId w15:val="{26C9DD3C-A5E9-4EF7-8273-314D4E9B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2">
    <w:name w:val="print2"/>
    <w:basedOn w:val="Normal"/>
    <w:rsid w:val="00F13E00"/>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F13E00"/>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styleId="Hyperlink">
    <w:name w:val="Hyperlink"/>
    <w:uiPriority w:val="99"/>
    <w:unhideWhenUsed/>
    <w:rsid w:val="00F13E00"/>
    <w:rPr>
      <w:color w:val="0000FF"/>
      <w:u w:val="single"/>
    </w:rPr>
  </w:style>
  <w:style w:type="paragraph" w:styleId="NormalWeb">
    <w:name w:val="Normal (Web)"/>
    <w:basedOn w:val="Normal"/>
    <w:uiPriority w:val="99"/>
    <w:unhideWhenUsed/>
    <w:rsid w:val="00534538"/>
    <w:pPr>
      <w:spacing w:before="100" w:beforeAutospacing="1" w:after="142" w:line="288" w:lineRule="auto"/>
    </w:pPr>
    <w:rPr>
      <w:rFonts w:ascii="Times New Roman" w:eastAsia="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Normal"/>
    <w:link w:val="FootnoteTextChar"/>
    <w:unhideWhenUsed/>
    <w:rsid w:val="00E94749"/>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
    <w:basedOn w:val="DefaultParagraphFont"/>
    <w:link w:val="FootnoteText"/>
    <w:rsid w:val="00E94749"/>
    <w:rPr>
      <w:rFonts w:ascii="Calibri" w:eastAsia="Calibri" w:hAnsi="Calibri" w:cs="Times New Roman"/>
      <w:sz w:val="20"/>
      <w:szCs w:val="20"/>
      <w:lang w:val="en-US"/>
    </w:rPr>
  </w:style>
  <w:style w:type="character" w:styleId="FootnoteReference">
    <w:name w:val="footnote reference"/>
    <w:basedOn w:val="DefaultParagraphFont"/>
    <w:unhideWhenUsed/>
    <w:rsid w:val="00E94749"/>
    <w:rPr>
      <w:vertAlign w:val="superscript"/>
    </w:rPr>
  </w:style>
  <w:style w:type="character" w:styleId="CommentReference">
    <w:name w:val="annotation reference"/>
    <w:semiHidden/>
    <w:unhideWhenUsed/>
    <w:rsid w:val="00C95AEC"/>
    <w:rPr>
      <w:sz w:val="16"/>
      <w:szCs w:val="16"/>
    </w:rPr>
  </w:style>
  <w:style w:type="paragraph" w:styleId="CommentText">
    <w:name w:val="annotation text"/>
    <w:basedOn w:val="Normal"/>
    <w:link w:val="CommentTextChar"/>
    <w:unhideWhenUsed/>
    <w:rsid w:val="00C95AE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95A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95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142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142C"/>
    <w:rPr>
      <w:rFonts w:ascii="Calibri" w:eastAsia="Calibri" w:hAnsi="Calibri" w:cs="Times New Roman"/>
      <w:b/>
      <w:bCs/>
      <w:sz w:val="20"/>
      <w:szCs w:val="20"/>
    </w:rPr>
  </w:style>
  <w:style w:type="paragraph" w:styleId="ListParagraph">
    <w:name w:val="List Paragraph"/>
    <w:basedOn w:val="Normal"/>
    <w:uiPriority w:val="34"/>
    <w:qFormat/>
    <w:rsid w:val="000A1F92"/>
    <w:pPr>
      <w:widowControl w:val="0"/>
      <w:spacing w:after="200" w:line="276" w:lineRule="auto"/>
      <w:ind w:left="720"/>
      <w:contextualSpacing/>
    </w:pPr>
    <w:rPr>
      <w:rFonts w:ascii="Calibri" w:eastAsia="Calibri" w:hAnsi="Calibri" w:cs="Times New Roman"/>
      <w:lang w:val="en-US"/>
    </w:rPr>
  </w:style>
  <w:style w:type="character" w:customStyle="1" w:styleId="mark2v2027z8x">
    <w:name w:val="mark2v2027z8x"/>
    <w:basedOn w:val="DefaultParagraphFont"/>
    <w:rsid w:val="00A50E32"/>
  </w:style>
  <w:style w:type="character" w:customStyle="1" w:styleId="markeqc23urkd">
    <w:name w:val="markeqc23urkd"/>
    <w:basedOn w:val="DefaultParagraphFont"/>
    <w:rsid w:val="00A50E32"/>
  </w:style>
  <w:style w:type="paragraph" w:customStyle="1" w:styleId="tv2132">
    <w:name w:val="tv2132"/>
    <w:basedOn w:val="Normal"/>
    <w:rsid w:val="00EC2572"/>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nhideWhenUsed/>
    <w:rsid w:val="002059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59ED"/>
  </w:style>
  <w:style w:type="paragraph" w:styleId="Footer">
    <w:name w:val="footer"/>
    <w:basedOn w:val="Normal"/>
    <w:link w:val="FooterChar"/>
    <w:uiPriority w:val="99"/>
    <w:unhideWhenUsed/>
    <w:rsid w:val="002059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59ED"/>
  </w:style>
  <w:style w:type="paragraph" w:customStyle="1" w:styleId="xmsonormal">
    <w:name w:val="x_msonormal"/>
    <w:basedOn w:val="Normal"/>
    <w:rsid w:val="00E04E75"/>
    <w:pPr>
      <w:spacing w:after="0" w:line="240" w:lineRule="auto"/>
    </w:pPr>
    <w:rPr>
      <w:rFonts w:ascii="Calibri" w:hAnsi="Calibri" w:cs="Calibri"/>
      <w:lang w:eastAsia="lv-LV"/>
    </w:rPr>
  </w:style>
  <w:style w:type="paragraph" w:styleId="Revision">
    <w:name w:val="Revision"/>
    <w:hidden/>
    <w:uiPriority w:val="99"/>
    <w:semiHidden/>
    <w:rsid w:val="00342FBC"/>
    <w:pPr>
      <w:spacing w:after="0" w:line="240" w:lineRule="auto"/>
    </w:pPr>
  </w:style>
  <w:style w:type="paragraph" w:styleId="PlainText">
    <w:name w:val="Plain Text"/>
    <w:basedOn w:val="Normal"/>
    <w:link w:val="PlainTextChar"/>
    <w:uiPriority w:val="99"/>
    <w:unhideWhenUsed/>
    <w:rsid w:val="000D1869"/>
    <w:pPr>
      <w:spacing w:after="0" w:line="240" w:lineRule="auto"/>
    </w:pPr>
    <w:rPr>
      <w:rFonts w:ascii="Calibri" w:eastAsia="Times New Roman" w:hAnsi="Calibri" w:cs="Calibri"/>
      <w:szCs w:val="21"/>
      <w:lang w:eastAsia="lv-LV"/>
    </w:rPr>
  </w:style>
  <w:style w:type="character" w:customStyle="1" w:styleId="PlainTextChar">
    <w:name w:val="Plain Text Char"/>
    <w:basedOn w:val="DefaultParagraphFont"/>
    <w:link w:val="PlainText"/>
    <w:uiPriority w:val="99"/>
    <w:rsid w:val="000D1869"/>
    <w:rPr>
      <w:rFonts w:ascii="Calibri" w:eastAsia="Times New Roman" w:hAnsi="Calibri" w:cs="Calibri"/>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50">
      <w:bodyDiv w:val="1"/>
      <w:marLeft w:val="0"/>
      <w:marRight w:val="0"/>
      <w:marTop w:val="0"/>
      <w:marBottom w:val="0"/>
      <w:divBdr>
        <w:top w:val="none" w:sz="0" w:space="0" w:color="auto"/>
        <w:left w:val="none" w:sz="0" w:space="0" w:color="auto"/>
        <w:bottom w:val="none" w:sz="0" w:space="0" w:color="auto"/>
        <w:right w:val="none" w:sz="0" w:space="0" w:color="auto"/>
      </w:divBdr>
    </w:div>
    <w:div w:id="38863914">
      <w:bodyDiv w:val="1"/>
      <w:marLeft w:val="0"/>
      <w:marRight w:val="0"/>
      <w:marTop w:val="0"/>
      <w:marBottom w:val="0"/>
      <w:divBdr>
        <w:top w:val="none" w:sz="0" w:space="0" w:color="auto"/>
        <w:left w:val="none" w:sz="0" w:space="0" w:color="auto"/>
        <w:bottom w:val="none" w:sz="0" w:space="0" w:color="auto"/>
        <w:right w:val="none" w:sz="0" w:space="0" w:color="auto"/>
      </w:divBdr>
    </w:div>
    <w:div w:id="54739425">
      <w:bodyDiv w:val="1"/>
      <w:marLeft w:val="0"/>
      <w:marRight w:val="0"/>
      <w:marTop w:val="0"/>
      <w:marBottom w:val="0"/>
      <w:divBdr>
        <w:top w:val="none" w:sz="0" w:space="0" w:color="auto"/>
        <w:left w:val="none" w:sz="0" w:space="0" w:color="auto"/>
        <w:bottom w:val="none" w:sz="0" w:space="0" w:color="auto"/>
        <w:right w:val="none" w:sz="0" w:space="0" w:color="auto"/>
      </w:divBdr>
      <w:divsChild>
        <w:div w:id="335546265">
          <w:marLeft w:val="0"/>
          <w:marRight w:val="0"/>
          <w:marTop w:val="0"/>
          <w:marBottom w:val="0"/>
          <w:divBdr>
            <w:top w:val="none" w:sz="0" w:space="0" w:color="auto"/>
            <w:left w:val="none" w:sz="0" w:space="0" w:color="auto"/>
            <w:bottom w:val="none" w:sz="0" w:space="0" w:color="auto"/>
            <w:right w:val="none" w:sz="0" w:space="0" w:color="auto"/>
          </w:divBdr>
          <w:divsChild>
            <w:div w:id="2017339041">
              <w:marLeft w:val="0"/>
              <w:marRight w:val="0"/>
              <w:marTop w:val="0"/>
              <w:marBottom w:val="0"/>
              <w:divBdr>
                <w:top w:val="none" w:sz="0" w:space="0" w:color="auto"/>
                <w:left w:val="none" w:sz="0" w:space="0" w:color="auto"/>
                <w:bottom w:val="none" w:sz="0" w:space="0" w:color="auto"/>
                <w:right w:val="none" w:sz="0" w:space="0" w:color="auto"/>
              </w:divBdr>
              <w:divsChild>
                <w:div w:id="443043201">
                  <w:marLeft w:val="0"/>
                  <w:marRight w:val="0"/>
                  <w:marTop w:val="0"/>
                  <w:marBottom w:val="0"/>
                  <w:divBdr>
                    <w:top w:val="none" w:sz="0" w:space="0" w:color="auto"/>
                    <w:left w:val="none" w:sz="0" w:space="0" w:color="auto"/>
                    <w:bottom w:val="none" w:sz="0" w:space="0" w:color="auto"/>
                    <w:right w:val="none" w:sz="0" w:space="0" w:color="auto"/>
                  </w:divBdr>
                  <w:divsChild>
                    <w:div w:id="451477765">
                      <w:marLeft w:val="0"/>
                      <w:marRight w:val="0"/>
                      <w:marTop w:val="0"/>
                      <w:marBottom w:val="0"/>
                      <w:divBdr>
                        <w:top w:val="none" w:sz="0" w:space="0" w:color="auto"/>
                        <w:left w:val="none" w:sz="0" w:space="0" w:color="auto"/>
                        <w:bottom w:val="none" w:sz="0" w:space="0" w:color="auto"/>
                        <w:right w:val="none" w:sz="0" w:space="0" w:color="auto"/>
                      </w:divBdr>
                      <w:divsChild>
                        <w:div w:id="720636873">
                          <w:marLeft w:val="0"/>
                          <w:marRight w:val="0"/>
                          <w:marTop w:val="0"/>
                          <w:marBottom w:val="0"/>
                          <w:divBdr>
                            <w:top w:val="none" w:sz="0" w:space="0" w:color="auto"/>
                            <w:left w:val="none" w:sz="0" w:space="0" w:color="auto"/>
                            <w:bottom w:val="none" w:sz="0" w:space="0" w:color="auto"/>
                            <w:right w:val="none" w:sz="0" w:space="0" w:color="auto"/>
                          </w:divBdr>
                          <w:divsChild>
                            <w:div w:id="9217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2513">
      <w:bodyDiv w:val="1"/>
      <w:marLeft w:val="0"/>
      <w:marRight w:val="0"/>
      <w:marTop w:val="0"/>
      <w:marBottom w:val="0"/>
      <w:divBdr>
        <w:top w:val="none" w:sz="0" w:space="0" w:color="auto"/>
        <w:left w:val="none" w:sz="0" w:space="0" w:color="auto"/>
        <w:bottom w:val="none" w:sz="0" w:space="0" w:color="auto"/>
        <w:right w:val="none" w:sz="0" w:space="0" w:color="auto"/>
      </w:divBdr>
      <w:divsChild>
        <w:div w:id="903763500">
          <w:marLeft w:val="0"/>
          <w:marRight w:val="0"/>
          <w:marTop w:val="0"/>
          <w:marBottom w:val="0"/>
          <w:divBdr>
            <w:top w:val="none" w:sz="0" w:space="0" w:color="auto"/>
            <w:left w:val="none" w:sz="0" w:space="0" w:color="auto"/>
            <w:bottom w:val="none" w:sz="0" w:space="0" w:color="auto"/>
            <w:right w:val="none" w:sz="0" w:space="0" w:color="auto"/>
          </w:divBdr>
          <w:divsChild>
            <w:div w:id="871768178">
              <w:marLeft w:val="0"/>
              <w:marRight w:val="0"/>
              <w:marTop w:val="0"/>
              <w:marBottom w:val="0"/>
              <w:divBdr>
                <w:top w:val="none" w:sz="0" w:space="0" w:color="auto"/>
                <w:left w:val="none" w:sz="0" w:space="0" w:color="auto"/>
                <w:bottom w:val="none" w:sz="0" w:space="0" w:color="auto"/>
                <w:right w:val="none" w:sz="0" w:space="0" w:color="auto"/>
              </w:divBdr>
              <w:divsChild>
                <w:div w:id="321542181">
                  <w:marLeft w:val="0"/>
                  <w:marRight w:val="0"/>
                  <w:marTop w:val="0"/>
                  <w:marBottom w:val="0"/>
                  <w:divBdr>
                    <w:top w:val="none" w:sz="0" w:space="0" w:color="auto"/>
                    <w:left w:val="none" w:sz="0" w:space="0" w:color="auto"/>
                    <w:bottom w:val="none" w:sz="0" w:space="0" w:color="auto"/>
                    <w:right w:val="none" w:sz="0" w:space="0" w:color="auto"/>
                  </w:divBdr>
                  <w:divsChild>
                    <w:div w:id="2035571058">
                      <w:marLeft w:val="0"/>
                      <w:marRight w:val="0"/>
                      <w:marTop w:val="0"/>
                      <w:marBottom w:val="0"/>
                      <w:divBdr>
                        <w:top w:val="none" w:sz="0" w:space="0" w:color="auto"/>
                        <w:left w:val="none" w:sz="0" w:space="0" w:color="auto"/>
                        <w:bottom w:val="none" w:sz="0" w:space="0" w:color="auto"/>
                        <w:right w:val="none" w:sz="0" w:space="0" w:color="auto"/>
                      </w:divBdr>
                      <w:divsChild>
                        <w:div w:id="739597556">
                          <w:marLeft w:val="0"/>
                          <w:marRight w:val="0"/>
                          <w:marTop w:val="0"/>
                          <w:marBottom w:val="0"/>
                          <w:divBdr>
                            <w:top w:val="none" w:sz="0" w:space="0" w:color="auto"/>
                            <w:left w:val="none" w:sz="0" w:space="0" w:color="auto"/>
                            <w:bottom w:val="none" w:sz="0" w:space="0" w:color="auto"/>
                            <w:right w:val="none" w:sz="0" w:space="0" w:color="auto"/>
                          </w:divBdr>
                          <w:divsChild>
                            <w:div w:id="129595264">
                              <w:marLeft w:val="150"/>
                              <w:marRight w:val="150"/>
                              <w:marTop w:val="480"/>
                              <w:marBottom w:val="0"/>
                              <w:divBdr>
                                <w:top w:val="none" w:sz="0" w:space="0" w:color="auto"/>
                                <w:left w:val="none" w:sz="0" w:space="0" w:color="auto"/>
                                <w:bottom w:val="none" w:sz="0" w:space="0" w:color="auto"/>
                                <w:right w:val="none" w:sz="0" w:space="0" w:color="auto"/>
                              </w:divBdr>
                              <w:divsChild>
                                <w:div w:id="2061783066">
                                  <w:marLeft w:val="0"/>
                                  <w:marRight w:val="0"/>
                                  <w:marTop w:val="0"/>
                                  <w:marBottom w:val="0"/>
                                  <w:divBdr>
                                    <w:top w:val="none" w:sz="0" w:space="0" w:color="auto"/>
                                    <w:left w:val="none" w:sz="0" w:space="0" w:color="auto"/>
                                    <w:bottom w:val="none" w:sz="0" w:space="0" w:color="auto"/>
                                    <w:right w:val="none" w:sz="0" w:space="0" w:color="auto"/>
                                  </w:divBdr>
                                  <w:divsChild>
                                    <w:div w:id="1539929971">
                                      <w:marLeft w:val="0"/>
                                      <w:marRight w:val="0"/>
                                      <w:marTop w:val="0"/>
                                      <w:marBottom w:val="0"/>
                                      <w:divBdr>
                                        <w:top w:val="none" w:sz="0" w:space="0" w:color="auto"/>
                                        <w:left w:val="none" w:sz="0" w:space="0" w:color="auto"/>
                                        <w:bottom w:val="none" w:sz="0" w:space="0" w:color="auto"/>
                                        <w:right w:val="none" w:sz="0" w:space="0" w:color="auto"/>
                                      </w:divBdr>
                                      <w:divsChild>
                                        <w:div w:id="1485464726">
                                          <w:marLeft w:val="0"/>
                                          <w:marRight w:val="0"/>
                                          <w:marTop w:val="0"/>
                                          <w:marBottom w:val="0"/>
                                          <w:divBdr>
                                            <w:top w:val="none" w:sz="0" w:space="0" w:color="auto"/>
                                            <w:left w:val="none" w:sz="0" w:space="0" w:color="auto"/>
                                            <w:bottom w:val="none" w:sz="0" w:space="0" w:color="auto"/>
                                            <w:right w:val="none" w:sz="0" w:space="0" w:color="auto"/>
                                          </w:divBdr>
                                        </w:div>
                                        <w:div w:id="18546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0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7698">
      <w:bodyDiv w:val="1"/>
      <w:marLeft w:val="0"/>
      <w:marRight w:val="0"/>
      <w:marTop w:val="0"/>
      <w:marBottom w:val="0"/>
      <w:divBdr>
        <w:top w:val="none" w:sz="0" w:space="0" w:color="auto"/>
        <w:left w:val="none" w:sz="0" w:space="0" w:color="auto"/>
        <w:bottom w:val="none" w:sz="0" w:space="0" w:color="auto"/>
        <w:right w:val="none" w:sz="0" w:space="0" w:color="auto"/>
      </w:divBdr>
    </w:div>
    <w:div w:id="248002877">
      <w:bodyDiv w:val="1"/>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sChild>
                <w:div w:id="769006924">
                  <w:marLeft w:val="0"/>
                  <w:marRight w:val="0"/>
                  <w:marTop w:val="0"/>
                  <w:marBottom w:val="0"/>
                  <w:divBdr>
                    <w:top w:val="none" w:sz="0" w:space="0" w:color="auto"/>
                    <w:left w:val="none" w:sz="0" w:space="0" w:color="auto"/>
                    <w:bottom w:val="none" w:sz="0" w:space="0" w:color="auto"/>
                    <w:right w:val="none" w:sz="0" w:space="0" w:color="auto"/>
                  </w:divBdr>
                  <w:divsChild>
                    <w:div w:id="2054384171">
                      <w:marLeft w:val="0"/>
                      <w:marRight w:val="0"/>
                      <w:marTop w:val="0"/>
                      <w:marBottom w:val="0"/>
                      <w:divBdr>
                        <w:top w:val="none" w:sz="0" w:space="0" w:color="auto"/>
                        <w:left w:val="none" w:sz="0" w:space="0" w:color="auto"/>
                        <w:bottom w:val="none" w:sz="0" w:space="0" w:color="auto"/>
                        <w:right w:val="none" w:sz="0" w:space="0" w:color="auto"/>
                      </w:divBdr>
                      <w:divsChild>
                        <w:div w:id="360865893">
                          <w:marLeft w:val="0"/>
                          <w:marRight w:val="0"/>
                          <w:marTop w:val="0"/>
                          <w:marBottom w:val="0"/>
                          <w:divBdr>
                            <w:top w:val="none" w:sz="0" w:space="0" w:color="auto"/>
                            <w:left w:val="none" w:sz="0" w:space="0" w:color="auto"/>
                            <w:bottom w:val="none" w:sz="0" w:space="0" w:color="auto"/>
                            <w:right w:val="none" w:sz="0" w:space="0" w:color="auto"/>
                          </w:divBdr>
                          <w:divsChild>
                            <w:div w:id="1404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263161">
      <w:bodyDiv w:val="1"/>
      <w:marLeft w:val="0"/>
      <w:marRight w:val="0"/>
      <w:marTop w:val="0"/>
      <w:marBottom w:val="0"/>
      <w:divBdr>
        <w:top w:val="none" w:sz="0" w:space="0" w:color="auto"/>
        <w:left w:val="none" w:sz="0" w:space="0" w:color="auto"/>
        <w:bottom w:val="none" w:sz="0" w:space="0" w:color="auto"/>
        <w:right w:val="none" w:sz="0" w:space="0" w:color="auto"/>
      </w:divBdr>
    </w:div>
    <w:div w:id="1069040891">
      <w:bodyDiv w:val="1"/>
      <w:marLeft w:val="0"/>
      <w:marRight w:val="0"/>
      <w:marTop w:val="0"/>
      <w:marBottom w:val="0"/>
      <w:divBdr>
        <w:top w:val="none" w:sz="0" w:space="0" w:color="auto"/>
        <w:left w:val="none" w:sz="0" w:space="0" w:color="auto"/>
        <w:bottom w:val="none" w:sz="0" w:space="0" w:color="auto"/>
        <w:right w:val="none" w:sz="0" w:space="0" w:color="auto"/>
      </w:divBdr>
    </w:div>
    <w:div w:id="1416053260">
      <w:bodyDiv w:val="1"/>
      <w:marLeft w:val="0"/>
      <w:marRight w:val="0"/>
      <w:marTop w:val="0"/>
      <w:marBottom w:val="0"/>
      <w:divBdr>
        <w:top w:val="none" w:sz="0" w:space="0" w:color="auto"/>
        <w:left w:val="none" w:sz="0" w:space="0" w:color="auto"/>
        <w:bottom w:val="none" w:sz="0" w:space="0" w:color="auto"/>
        <w:right w:val="none" w:sz="0" w:space="0" w:color="auto"/>
      </w:divBdr>
    </w:div>
    <w:div w:id="1744839789">
      <w:bodyDiv w:val="1"/>
      <w:marLeft w:val="0"/>
      <w:marRight w:val="0"/>
      <w:marTop w:val="0"/>
      <w:marBottom w:val="0"/>
      <w:divBdr>
        <w:top w:val="none" w:sz="0" w:space="0" w:color="auto"/>
        <w:left w:val="none" w:sz="0" w:space="0" w:color="auto"/>
        <w:bottom w:val="none" w:sz="0" w:space="0" w:color="auto"/>
        <w:right w:val="none" w:sz="0" w:space="0" w:color="auto"/>
      </w:divBdr>
      <w:divsChild>
        <w:div w:id="500433089">
          <w:marLeft w:val="0"/>
          <w:marRight w:val="0"/>
          <w:marTop w:val="0"/>
          <w:marBottom w:val="0"/>
          <w:divBdr>
            <w:top w:val="none" w:sz="0" w:space="0" w:color="auto"/>
            <w:left w:val="none" w:sz="0" w:space="0" w:color="auto"/>
            <w:bottom w:val="none" w:sz="0" w:space="0" w:color="auto"/>
            <w:right w:val="none" w:sz="0" w:space="0" w:color="auto"/>
          </w:divBdr>
          <w:divsChild>
            <w:div w:id="1893729147">
              <w:marLeft w:val="0"/>
              <w:marRight w:val="0"/>
              <w:marTop w:val="0"/>
              <w:marBottom w:val="0"/>
              <w:divBdr>
                <w:top w:val="none" w:sz="0" w:space="0" w:color="auto"/>
                <w:left w:val="none" w:sz="0" w:space="0" w:color="auto"/>
                <w:bottom w:val="none" w:sz="0" w:space="0" w:color="auto"/>
                <w:right w:val="none" w:sz="0" w:space="0" w:color="auto"/>
              </w:divBdr>
              <w:divsChild>
                <w:div w:id="1392843467">
                  <w:marLeft w:val="0"/>
                  <w:marRight w:val="0"/>
                  <w:marTop w:val="0"/>
                  <w:marBottom w:val="0"/>
                  <w:divBdr>
                    <w:top w:val="none" w:sz="0" w:space="0" w:color="auto"/>
                    <w:left w:val="none" w:sz="0" w:space="0" w:color="auto"/>
                    <w:bottom w:val="none" w:sz="0" w:space="0" w:color="auto"/>
                    <w:right w:val="none" w:sz="0" w:space="0" w:color="auto"/>
                  </w:divBdr>
                  <w:divsChild>
                    <w:div w:id="2045055073">
                      <w:marLeft w:val="0"/>
                      <w:marRight w:val="0"/>
                      <w:marTop w:val="0"/>
                      <w:marBottom w:val="0"/>
                      <w:divBdr>
                        <w:top w:val="none" w:sz="0" w:space="0" w:color="auto"/>
                        <w:left w:val="none" w:sz="0" w:space="0" w:color="auto"/>
                        <w:bottom w:val="none" w:sz="0" w:space="0" w:color="auto"/>
                        <w:right w:val="none" w:sz="0" w:space="0" w:color="auto"/>
                      </w:divBdr>
                      <w:divsChild>
                        <w:div w:id="635985767">
                          <w:marLeft w:val="0"/>
                          <w:marRight w:val="0"/>
                          <w:marTop w:val="0"/>
                          <w:marBottom w:val="0"/>
                          <w:divBdr>
                            <w:top w:val="none" w:sz="0" w:space="0" w:color="auto"/>
                            <w:left w:val="none" w:sz="0" w:space="0" w:color="auto"/>
                            <w:bottom w:val="none" w:sz="0" w:space="0" w:color="auto"/>
                            <w:right w:val="none" w:sz="0" w:space="0" w:color="auto"/>
                          </w:divBdr>
                          <w:divsChild>
                            <w:div w:id="14657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159">
      <w:bodyDiv w:val="1"/>
      <w:marLeft w:val="0"/>
      <w:marRight w:val="0"/>
      <w:marTop w:val="0"/>
      <w:marBottom w:val="0"/>
      <w:divBdr>
        <w:top w:val="none" w:sz="0" w:space="0" w:color="auto"/>
        <w:left w:val="none" w:sz="0" w:space="0" w:color="auto"/>
        <w:bottom w:val="none" w:sz="0" w:space="0" w:color="auto"/>
        <w:right w:val="none" w:sz="0" w:space="0" w:color="auto"/>
      </w:divBdr>
    </w:div>
    <w:div w:id="195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62347" TargetMode="External"/><Relationship Id="rId18" Type="http://schemas.openxmlformats.org/officeDocument/2006/relationships/hyperlink" Target="https://likumi.lv/ta/id/262347" TargetMode="External"/><Relationship Id="rId26" Type="http://schemas.openxmlformats.org/officeDocument/2006/relationships/hyperlink" Target="https://likumi.lv/ta/id/68490-publiskas-personas-mantas-atsavinasanas-likums" TargetMode="External"/><Relationship Id="rId3" Type="http://schemas.openxmlformats.org/officeDocument/2006/relationships/styles" Target="styles.xml"/><Relationship Id="rId21" Type="http://schemas.openxmlformats.org/officeDocument/2006/relationships/hyperlink" Target="https://likumi.lv/ta/id/262347" TargetMode="External"/><Relationship Id="rId7" Type="http://schemas.openxmlformats.org/officeDocument/2006/relationships/endnotes" Target="endnotes.xml"/><Relationship Id="rId12" Type="http://schemas.openxmlformats.org/officeDocument/2006/relationships/hyperlink" Target="https://likumi.lv/ta/id/262347" TargetMode="External"/><Relationship Id="rId17" Type="http://schemas.openxmlformats.org/officeDocument/2006/relationships/hyperlink" Target="https://likumi.lv/ta/id/262347" TargetMode="External"/><Relationship Id="rId25" Type="http://schemas.openxmlformats.org/officeDocument/2006/relationships/hyperlink" Target="https://likumi.lv/ta/id/35770-par-valsts-un-pasvaldibu-dzivojamo-maju-privatizacij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62347" TargetMode="External"/><Relationship Id="rId20" Type="http://schemas.openxmlformats.org/officeDocument/2006/relationships/hyperlink" Target="https://likumi.lv/ta/id/262347" TargetMode="External"/><Relationship Id="rId29" Type="http://schemas.openxmlformats.org/officeDocument/2006/relationships/hyperlink" Target="https://likumi.lv/ta/id/262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2347" TargetMode="External"/><Relationship Id="rId24" Type="http://schemas.openxmlformats.org/officeDocument/2006/relationships/hyperlink" Target="https://likumi.lv/ta/id/26234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62347" TargetMode="External"/><Relationship Id="rId23" Type="http://schemas.openxmlformats.org/officeDocument/2006/relationships/hyperlink" Target="https://likumi.lv/ta/id/262347" TargetMode="External"/><Relationship Id="rId28" Type="http://schemas.openxmlformats.org/officeDocument/2006/relationships/hyperlink" Target="https://likumi.lv/ta/id/68490-publiskas-personas-mantas-atsavinasanas-likums" TargetMode="External"/><Relationship Id="rId10" Type="http://schemas.openxmlformats.org/officeDocument/2006/relationships/hyperlink" Target="https://likumi.lv/ta/id/262347" TargetMode="External"/><Relationship Id="rId19" Type="http://schemas.openxmlformats.org/officeDocument/2006/relationships/hyperlink" Target="https://likumi.lv/ta/id/26234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62347" TargetMode="External"/><Relationship Id="rId14" Type="http://schemas.openxmlformats.org/officeDocument/2006/relationships/hyperlink" Target="https://likumi.lv/ta/id/262347" TargetMode="External"/><Relationship Id="rId22" Type="http://schemas.openxmlformats.org/officeDocument/2006/relationships/hyperlink" Target="https://likumi.lv/ta/id/262347" TargetMode="External"/><Relationship Id="rId27" Type="http://schemas.openxmlformats.org/officeDocument/2006/relationships/hyperlink" Target="https://likumi.lv/ta/id/35770-par-valsts-un-pasvaldibu-dzivojamo-maju-privatizaciju" TargetMode="External"/><Relationship Id="rId30" Type="http://schemas.openxmlformats.org/officeDocument/2006/relationships/hyperlink" Target="https://likumi.lv/ta/id/262347" TargetMode="External"/><Relationship Id="rId8" Type="http://schemas.openxmlformats.org/officeDocument/2006/relationships/hyperlink" Target="https://likumi.lv/ta/id/262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6478-90A8-47ED-80EE-C422E587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50</Pages>
  <Words>57012</Words>
  <Characters>32497</Characters>
  <Application>Microsoft Office Word</Application>
  <DocSecurity>0</DocSecurity>
  <Lines>270</Lines>
  <Paragraphs>178</Paragraphs>
  <ScaleCrop>false</ScaleCrop>
  <HeadingPairs>
    <vt:vector size="2" baseType="variant">
      <vt:variant>
        <vt:lpstr>Title</vt:lpstr>
      </vt:variant>
      <vt:variant>
        <vt:i4>1</vt:i4>
      </vt:variant>
    </vt:vector>
  </HeadingPairs>
  <TitlesOfParts>
    <vt:vector size="1" baseType="lpstr">
      <vt:lpstr>MK grozījumi noteikumos Nr.1354 'Kārtība, kādā veicama Valstij piek piekritīgās mantas uzskaite, novērtēšana, realizācija, nodošana bez maksas, iznīcināšana un rezlizācijas ieņēmumu ieskaitīšana valsts budžetā"</vt:lpstr>
    </vt:vector>
  </TitlesOfParts>
  <Company>Finanšu ministrija (Valsts ieņēmumu dienests)</Company>
  <LinksUpToDate>false</LinksUpToDate>
  <CharactersWithSpaces>89331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grozījumi noteikumos Nr.1354 'Kārtība, kādā veicama Valstij piek piekritīgās mantas uzskaite, novērtēšana, realizācija, nodošana bez maksas, iznīcināšana un rezlizācijas ieņēmumu ieskaitīšana valsts budžetā"</dc:title>
  <dc:subject>Izziņa</dc:subject>
  <dc:creator>Ilze Slobodeņuka</dc:creator>
  <cp:keywords/>
  <dc:description>Tel.67120194_x000d_
Ilze.Slobodenuka@vid.gov.lv</dc:description>
  <cp:lastModifiedBy>Kristīne Kanaša</cp:lastModifiedBy>
  <cp:revision>13</cp:revision>
  <dcterms:created xsi:type="dcterms:W3CDTF">2021-05-27T08:52:00Z</dcterms:created>
  <dcterms:modified xsi:type="dcterms:W3CDTF">2021-05-31T05:21:00Z</dcterms:modified>
</cp:coreProperties>
</file>