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03174" w14:textId="77777777" w:rsidR="00C57CD7" w:rsidRPr="008925E4" w:rsidRDefault="00C57CD7" w:rsidP="008925E4">
      <w:pPr>
        <w:rPr>
          <w:sz w:val="28"/>
          <w:lang w:val="lv-LV"/>
        </w:rPr>
      </w:pPr>
    </w:p>
    <w:p w14:paraId="51903175" w14:textId="77777777" w:rsidR="00C57CD7" w:rsidRPr="008925E4" w:rsidRDefault="00C57CD7">
      <w:pPr>
        <w:rPr>
          <w:sz w:val="28"/>
          <w:lang w:val="lv-LV"/>
        </w:rPr>
      </w:pPr>
    </w:p>
    <w:p w14:paraId="457B1CFC" w14:textId="77777777" w:rsidR="00B12EC8" w:rsidRPr="005232CE" w:rsidRDefault="00B12EC8" w:rsidP="00EC1B09">
      <w:pPr>
        <w:tabs>
          <w:tab w:val="left" w:pos="6663"/>
        </w:tabs>
        <w:rPr>
          <w:sz w:val="28"/>
          <w:szCs w:val="28"/>
          <w:lang w:val="lv-LV"/>
        </w:rPr>
      </w:pPr>
      <w:r w:rsidRPr="005232CE">
        <w:rPr>
          <w:sz w:val="28"/>
          <w:szCs w:val="28"/>
          <w:lang w:val="lv-LV"/>
        </w:rPr>
        <w:t xml:space="preserve">2021. gada            </w:t>
      </w:r>
      <w:r w:rsidRPr="005232CE">
        <w:rPr>
          <w:sz w:val="28"/>
          <w:szCs w:val="28"/>
          <w:lang w:val="lv-LV"/>
        </w:rPr>
        <w:tab/>
        <w:t>Rīkojums Nr.</w:t>
      </w:r>
    </w:p>
    <w:p w14:paraId="1F13C318" w14:textId="77777777" w:rsidR="00B12EC8" w:rsidRPr="005232CE" w:rsidRDefault="00B12EC8" w:rsidP="00EC1B09">
      <w:pPr>
        <w:tabs>
          <w:tab w:val="left" w:pos="6663"/>
        </w:tabs>
        <w:rPr>
          <w:sz w:val="28"/>
          <w:szCs w:val="28"/>
          <w:lang w:val="lv-LV"/>
        </w:rPr>
      </w:pPr>
      <w:r w:rsidRPr="005232CE">
        <w:rPr>
          <w:sz w:val="28"/>
          <w:szCs w:val="28"/>
          <w:lang w:val="lv-LV"/>
        </w:rPr>
        <w:t>Rīgā</w:t>
      </w:r>
      <w:r w:rsidRPr="005232CE">
        <w:rPr>
          <w:sz w:val="28"/>
          <w:szCs w:val="28"/>
          <w:lang w:val="lv-LV"/>
        </w:rPr>
        <w:tab/>
        <w:t>(prot. Nr.            . §)</w:t>
      </w:r>
    </w:p>
    <w:p w14:paraId="51903179" w14:textId="77777777" w:rsidR="00C57CD7" w:rsidRPr="008925E4" w:rsidRDefault="00C57CD7">
      <w:pPr>
        <w:rPr>
          <w:sz w:val="28"/>
          <w:lang w:val="lv-LV"/>
        </w:rPr>
      </w:pPr>
    </w:p>
    <w:p w14:paraId="5190317A" w14:textId="1C4FDF27" w:rsidR="00C57CD7" w:rsidRPr="00AF55CF" w:rsidRDefault="00925382">
      <w:pPr>
        <w:jc w:val="center"/>
        <w:rPr>
          <w:bCs/>
          <w:sz w:val="28"/>
          <w:lang w:val="lv-LV"/>
        </w:rPr>
      </w:pPr>
      <w:r w:rsidRPr="00925382">
        <w:rPr>
          <w:b/>
          <w:sz w:val="28"/>
          <w:lang w:val="lv-LV"/>
        </w:rPr>
        <w:t>Par telpu</w:t>
      </w:r>
      <w:r w:rsidR="000420AA">
        <w:rPr>
          <w:b/>
          <w:sz w:val="28"/>
          <w:lang w:val="lv-LV"/>
        </w:rPr>
        <w:t xml:space="preserve"> </w:t>
      </w:r>
      <w:r w:rsidR="000420AA" w:rsidRPr="00851E44">
        <w:rPr>
          <w:b/>
          <w:sz w:val="28"/>
          <w:lang w:val="lv-LV"/>
        </w:rPr>
        <w:t xml:space="preserve">un </w:t>
      </w:r>
      <w:r w:rsidR="00A910CC" w:rsidRPr="00851E44">
        <w:rPr>
          <w:b/>
          <w:sz w:val="28"/>
          <w:lang w:val="lv-LV"/>
        </w:rPr>
        <w:t xml:space="preserve">telpām </w:t>
      </w:r>
      <w:r w:rsidR="000420AA" w:rsidRPr="00851E44">
        <w:rPr>
          <w:b/>
          <w:sz w:val="28"/>
          <w:lang w:val="lv-LV"/>
        </w:rPr>
        <w:t xml:space="preserve">atbilstošās zemes </w:t>
      </w:r>
      <w:r w:rsidR="00851E44" w:rsidRPr="00851E44">
        <w:rPr>
          <w:b/>
          <w:sz w:val="28"/>
          <w:lang w:val="lv-LV"/>
        </w:rPr>
        <w:t xml:space="preserve">vienības </w:t>
      </w:r>
      <w:r w:rsidR="000420AA" w:rsidRPr="00851E44">
        <w:rPr>
          <w:b/>
          <w:sz w:val="28"/>
          <w:lang w:val="lv-LV"/>
        </w:rPr>
        <w:t>daļas</w:t>
      </w:r>
      <w:r w:rsidRPr="00925382">
        <w:rPr>
          <w:b/>
          <w:sz w:val="28"/>
          <w:lang w:val="lv-LV"/>
        </w:rPr>
        <w:t xml:space="preserve"> Eksporta ielā 6, Rīgā, nodošanu bezatlīdzības lietošanā sociālajam uzņēmumam – sabiedrībai ar ierobežotu atbildību </w:t>
      </w:r>
      <w:r w:rsidR="00B12EC8">
        <w:rPr>
          <w:b/>
          <w:sz w:val="28"/>
          <w:lang w:val="lv-LV"/>
        </w:rPr>
        <w:t>"</w:t>
      </w:r>
      <w:r w:rsidRPr="00925382">
        <w:rPr>
          <w:b/>
          <w:sz w:val="28"/>
          <w:lang w:val="lv-LV"/>
        </w:rPr>
        <w:t>Telpa bērnam</w:t>
      </w:r>
      <w:r w:rsidR="00B12EC8">
        <w:rPr>
          <w:b/>
          <w:sz w:val="28"/>
          <w:lang w:val="lv-LV"/>
        </w:rPr>
        <w:t>"</w:t>
      </w:r>
    </w:p>
    <w:p w14:paraId="1640C4C6" w14:textId="77777777" w:rsidR="00E21827" w:rsidRPr="008925E4" w:rsidRDefault="00E21827" w:rsidP="00B12EC8">
      <w:pPr>
        <w:rPr>
          <w:sz w:val="28"/>
          <w:lang w:val="lv-LV"/>
        </w:rPr>
      </w:pPr>
    </w:p>
    <w:p w14:paraId="22A93C6D" w14:textId="55DACCBB" w:rsidR="00892D08" w:rsidRDefault="00892D08" w:rsidP="00892D08">
      <w:pPr>
        <w:pStyle w:val="BodyTextIndent"/>
        <w:ind w:left="0" w:firstLine="709"/>
        <w:rPr>
          <w:szCs w:val="28"/>
        </w:rPr>
      </w:pPr>
      <w:r>
        <w:t>1. Saskaņā ar Publiskas personas finanšu līdzekļu un mantas izšķērdēšanas novēršanas likuma 5. panta otrās daļas 2.</w:t>
      </w:r>
      <w:r>
        <w:rPr>
          <w:vertAlign w:val="superscript"/>
        </w:rPr>
        <w:t>1</w:t>
      </w:r>
      <w:r>
        <w:t xml:space="preserve"> punktu un piekto daļu un Sociālā uzņēmuma likuma 8. panta ceturto daļu Finanšu ministrijai nodot sociālajam uzņēmumam – sabiedrībai ar ierobežotu atbildību "Telpa bērnam" (reģistrācijas Nr. 40103739884, juridiskā adrese – Ausekļa iela 11–112, Rīga, sociālā uzņēmuma statuss piešķirts ar Labklājības ministrijas 2020. gada 18. augusta lēmumu Nr. LM-32-4-19/57) – bezatlīdzības lietošanā valstij piederošās telpas Nr. 1–10 (telpu grupa 003) 1. stāvā 246,50 m</w:t>
      </w:r>
      <w:r>
        <w:rPr>
          <w:vertAlign w:val="superscript"/>
        </w:rPr>
        <w:t>2</w:t>
      </w:r>
      <w:r>
        <w:t xml:space="preserve"> kopplatībā nekustamā īpašuma (nekustamā īpašuma kadastra Nr. 0100 011 0166) sastāvā ietilpstošajā ēkā (būves kadastra apzīmējums 0100 011 0166 001) Eksporta ielā 6, Rīgā</w:t>
      </w:r>
      <w:r w:rsidRPr="00892D08">
        <w:t>,</w:t>
      </w:r>
      <w:r>
        <w:t xml:space="preserve"> un telpām atbilstošo nekustamā īpašuma (nekustamā īpašuma kadastra Nr. 0100 011 0166) sastāvā ietilpstošās zemes vienības (zemes vienības kadastra apzīmējums 0100 011 0166) daļu 69,28 m</w:t>
      </w:r>
      <w:r>
        <w:rPr>
          <w:vertAlign w:val="superscript"/>
        </w:rPr>
        <w:t>2</w:t>
      </w:r>
      <w:r>
        <w:t xml:space="preserve"> </w:t>
      </w:r>
      <w:r w:rsidRPr="008C02FD">
        <w:t>platībā (turpmāk – nekustamais īpašums).</w:t>
      </w:r>
    </w:p>
    <w:p w14:paraId="517FD7B2" w14:textId="77777777" w:rsidR="00892D08" w:rsidRDefault="00892D08" w:rsidP="00892D08">
      <w:pPr>
        <w:pStyle w:val="BodyTextIndent"/>
        <w:ind w:left="0" w:firstLine="709"/>
      </w:pPr>
    </w:p>
    <w:p w14:paraId="3082A70D" w14:textId="77777777" w:rsidR="00892D08" w:rsidRDefault="00892D08" w:rsidP="00892D08">
      <w:pPr>
        <w:pStyle w:val="BodyTextIndent"/>
        <w:ind w:left="0" w:firstLine="709"/>
        <w:rPr>
          <w:u w:val="single"/>
        </w:rPr>
      </w:pPr>
      <w:r>
        <w:t xml:space="preserve">2. Finanšu ministrijas bilancē norādītās ēkas (būves kadastra apzīmējums 0100 011 0166 001) Eksporta ielā 6, Rīgā, 44194/53679 domājamo daļu bilances vērtība 2021. gada 31. martā ir 1782,97 </w:t>
      </w:r>
      <w:r>
        <w:rPr>
          <w:i/>
          <w:iCs/>
        </w:rPr>
        <w:t>euro</w:t>
      </w:r>
      <w:r>
        <w:t xml:space="preserve">. Bezatlīdzības lietošanā nododamo </w:t>
      </w:r>
      <w:r w:rsidRPr="008C02FD">
        <w:t>telpu Nr. 1–10 (telpu grupa 003) 246,50 m</w:t>
      </w:r>
      <w:r w:rsidRPr="008C02FD">
        <w:rPr>
          <w:vertAlign w:val="superscript"/>
        </w:rPr>
        <w:t>2</w:t>
      </w:r>
      <w:r w:rsidRPr="008C02FD">
        <w:t xml:space="preserve"> kopplatībā bilances</w:t>
      </w:r>
      <w:r>
        <w:t xml:space="preserve"> vērtība 2021. gada 31. martā ir 90,93 </w:t>
      </w:r>
      <w:r>
        <w:rPr>
          <w:i/>
          <w:iCs/>
        </w:rPr>
        <w:t>euro</w:t>
      </w:r>
      <w:r>
        <w:t xml:space="preserve">, un telpām atbilstošās nekustamā īpašuma (nekustamā īpašuma kadastra Nr. 0100 011 0166) sastāvā ietilpstošās </w:t>
      </w:r>
      <w:r w:rsidRPr="008C02FD">
        <w:t>zemes vienības (zemes vienības kadastra apzīmējums 0100 011 0166) daļas 69,28 m</w:t>
      </w:r>
      <w:r w:rsidRPr="008C02FD">
        <w:rPr>
          <w:vertAlign w:val="superscript"/>
        </w:rPr>
        <w:t>2</w:t>
      </w:r>
      <w:r w:rsidRPr="008C02FD">
        <w:t xml:space="preserve"> platībā</w:t>
      </w:r>
      <w:r>
        <w:t xml:space="preserve"> bilances vērtība ir 14 264,90 </w:t>
      </w:r>
      <w:r>
        <w:rPr>
          <w:i/>
          <w:iCs/>
        </w:rPr>
        <w:t>euro</w:t>
      </w:r>
      <w:r>
        <w:t>.</w:t>
      </w:r>
    </w:p>
    <w:p w14:paraId="1F4F59F8" w14:textId="77777777" w:rsidR="00892D08" w:rsidRDefault="00892D08" w:rsidP="00892D08">
      <w:pPr>
        <w:pStyle w:val="BodyTextIndent"/>
        <w:ind w:left="0" w:firstLine="709"/>
      </w:pPr>
    </w:p>
    <w:p w14:paraId="423B3411" w14:textId="77777777" w:rsidR="00892D08" w:rsidRDefault="00892D08" w:rsidP="00892D08">
      <w:pPr>
        <w:pStyle w:val="BodyTextIndent"/>
        <w:ind w:left="0" w:firstLine="709"/>
      </w:pPr>
      <w:r>
        <w:t xml:space="preserve">3. </w:t>
      </w:r>
      <w:r w:rsidRPr="008C02FD">
        <w:t>Nekustamais īpašums</w:t>
      </w:r>
      <w:r>
        <w:t xml:space="preserve"> tiek nodots sabiedrībai ar ierobežotu atbildību "Telpa bērnam" bezatlīdzības lietošanā sociālā uzņēmuma pamatdarbības īstenošanai – pirmsskolas vecuma bērnu pilna laika uzraudzības un izglītošanas pakalpojuma nodrošināšanai, integrējot arī bērnus ar īpašām vajadzībām un bērnus ar </w:t>
      </w:r>
      <w:proofErr w:type="spellStart"/>
      <w:r>
        <w:t>autiskā</w:t>
      </w:r>
      <w:proofErr w:type="spellEnd"/>
      <w:r>
        <w:t xml:space="preserve"> spektra traucējumiem.</w:t>
      </w:r>
    </w:p>
    <w:p w14:paraId="74495A1F" w14:textId="77777777" w:rsidR="00892D08" w:rsidRDefault="00892D08" w:rsidP="00892D08">
      <w:pPr>
        <w:pStyle w:val="BodyTextIndent"/>
        <w:ind w:left="0" w:firstLine="709"/>
      </w:pPr>
    </w:p>
    <w:p w14:paraId="3D135152" w14:textId="149AFB59" w:rsidR="00892D08" w:rsidRDefault="00892D08" w:rsidP="00892D08">
      <w:pPr>
        <w:pStyle w:val="BodyTextIndent"/>
        <w:ind w:left="0" w:firstLine="709"/>
      </w:pPr>
      <w:r>
        <w:lastRenderedPageBreak/>
        <w:t xml:space="preserve">4. Finanšu ministrijai (valsts akciju sabiedrībai "Valsts nekustamie īpašumi") noslēgt līgumu par </w:t>
      </w:r>
      <w:r w:rsidRPr="008C02FD">
        <w:t>nekustamā īpašuma</w:t>
      </w:r>
      <w:r>
        <w:t xml:space="preserve"> nodošanu sabiedrībai ar ierobežotu atbildību "Telpa bērnam" bezatlīdzības lietošanā (turpmāk – līgums).</w:t>
      </w:r>
    </w:p>
    <w:p w14:paraId="29238C95" w14:textId="77777777" w:rsidR="00892D08" w:rsidRDefault="00892D08" w:rsidP="00892D08">
      <w:pPr>
        <w:pStyle w:val="BodyTextIndent"/>
        <w:ind w:left="0" w:firstLine="709"/>
      </w:pPr>
    </w:p>
    <w:p w14:paraId="53D50925" w14:textId="77777777" w:rsidR="00892D08" w:rsidRDefault="00892D08" w:rsidP="00892D08">
      <w:pPr>
        <w:pStyle w:val="BodyTextIndent"/>
        <w:ind w:left="0" w:firstLine="709"/>
      </w:pPr>
      <w:r>
        <w:t>5. Finanšu ministrijai (valsts akciju sabiedrībai "Valsts nekustamie īpašumi") līgumā iekļaut šādus noteikumus:</w:t>
      </w:r>
    </w:p>
    <w:p w14:paraId="2ECCA231" w14:textId="77777777" w:rsidR="00892D08" w:rsidRDefault="00892D08" w:rsidP="00892D08">
      <w:pPr>
        <w:pStyle w:val="BodyTextIndent"/>
        <w:ind w:left="0" w:firstLine="709"/>
      </w:pPr>
      <w:r>
        <w:t xml:space="preserve">5.1. </w:t>
      </w:r>
      <w:r w:rsidRPr="008C02FD">
        <w:t>nekustamais īpašums</w:t>
      </w:r>
      <w:r>
        <w:t xml:space="preserve"> tiek nodots bezatlīdzības lietošanā ar līguma parakstīšanas dienu līdz dienai, kamēr sabiedrībai ar ierobežotu atbildību "Telpa bērnam" ir spēkā sociālā uzņēmuma statuss, bet ne ilgāk par trim gadiem un ne ilgāk kā līdz nekustamā īpašuma Eksporta ielā 6, Rīgā, atsavināšanai;</w:t>
      </w:r>
    </w:p>
    <w:p w14:paraId="7B76EBCB" w14:textId="77777777" w:rsidR="00892D08" w:rsidRDefault="00892D08" w:rsidP="00892D08">
      <w:pPr>
        <w:pStyle w:val="BodyTextIndent"/>
        <w:ind w:left="0" w:firstLine="709"/>
      </w:pPr>
      <w:r>
        <w:t xml:space="preserve">5.2. sabiedrībai ar ierobežotu atbildību "Telpa bērnam" ir pienākums </w:t>
      </w:r>
      <w:r w:rsidRPr="008C02FD">
        <w:t>nekustamo īpašumu</w:t>
      </w:r>
      <w:r>
        <w:t xml:space="preserve"> izmantot atbilstoši šā rīkojuma 3. punktā noteiktajam mērķim;</w:t>
      </w:r>
    </w:p>
    <w:p w14:paraId="1C40BB37" w14:textId="7CFD0CF8" w:rsidR="00892D08" w:rsidRDefault="00892D08" w:rsidP="00892D08">
      <w:pPr>
        <w:pStyle w:val="BodyTextIndent"/>
        <w:ind w:left="0" w:firstLine="709"/>
      </w:pPr>
      <w:r>
        <w:t xml:space="preserve">5.3. sabiedrībai ar ierobežotu atbildību "Telpa bērnam" </w:t>
      </w:r>
      <w:r w:rsidRPr="008C02FD">
        <w:t>jāveic šā rīkojuma 1. punktā minēto telpu Nr.1–10 (telpu grupa 003) lietošanas</w:t>
      </w:r>
      <w:r>
        <w:t xml:space="preserve"> mērķa maiņa no biroja telpu grupas (lietošanas veida kods 1220) uz telpu grupu bērnudārza, pirmsskolas izglītības programmas īstenošanai bērnu uzraudzības pakalpojuma sniegšanas vajadzībām (lietošanas veida kods 1263). Beidzoties telpu bezatlīdzības lietošanas termiņam, lietošanas mērķi nomainīt atbilstoši pašreizējam lietošanas mērķim – biroja telpu grupa (lietošanas veida kods 1220);</w:t>
      </w:r>
    </w:p>
    <w:p w14:paraId="7A5AF92E" w14:textId="6B50152D" w:rsidR="00892D08" w:rsidRDefault="00892D08" w:rsidP="00892D08">
      <w:pPr>
        <w:pStyle w:val="BodyTextIndent"/>
      </w:pPr>
      <w:r>
        <w:t xml:space="preserve">5.4. sabiedrība ar ierobežotu atbildību "Telpa bērnam" no saviem līdzekļiem maksā valsts akciju sabiedrībai "Valsts nekustamie īpašumi" par </w:t>
      </w:r>
      <w:r w:rsidRPr="008C02FD">
        <w:t>nekustamā īpašuma</w:t>
      </w:r>
      <w:r>
        <w:t xml:space="preserve"> </w:t>
      </w:r>
      <w:r w:rsidRPr="00892D08">
        <w:t>apsaimniekošanu,</w:t>
      </w:r>
      <w:r>
        <w:t xml:space="preserve"> </w:t>
      </w:r>
      <w:r w:rsidRPr="00892D08">
        <w:t>kā arī proporcionāli telpu platībai sedz komunālos maksājumus, nekustamā īpašuma nodokļa</w:t>
      </w:r>
      <w:r>
        <w:t xml:space="preserve"> un apdrošināšanas izdevumus un koplietošanas telpu uzturēšanas izdevumus saskaņā ar valsts akciju sabiedrības "Valsts nekustamie īpašumi" izsniegtajiem rēķiniem. Ja sabiedrībai ar ierobežotu atbildību "Telpa bērnam" tiek piemērota nekustamā īpašuma nodokļa atlaide, tad reizi gadā pēc Rīgas domes Pašvaldības ieņēmumu pārvaldes paziņojuma saņemšanas par nekustamā īpašuma nodokli valsts akciju sabiedrība "Valsts nekustamie īpašumi" veic nomnieka nodokļa pārrēķinu, ņemot vērā tam piemēroto nodokļa atlaidi. </w:t>
      </w:r>
      <w:r w:rsidRPr="008C02FD">
        <w:t>Bezatlīdzības lietošanā nodotajām telpām Nr.1–10 (telpu grupa 003) nepieciešamo kosmētisko remontu un šā rīkojuma 5.3. apakšpunktā noteikto telpu lietošanas mērķu maiņu sabiedrība ar ierobežotu atbildību "Telpa bērnam" veic par saviem līdzekļiem;</w:t>
      </w:r>
    </w:p>
    <w:p w14:paraId="0F164F80" w14:textId="7A4953C8" w:rsidR="00892D08" w:rsidRDefault="00892D08" w:rsidP="00892D08">
      <w:pPr>
        <w:pStyle w:val="BodyTextIndent"/>
        <w:ind w:left="0" w:firstLine="709"/>
      </w:pPr>
      <w:r>
        <w:t xml:space="preserve"> </w:t>
      </w:r>
    </w:p>
    <w:p w14:paraId="65F4A9A7" w14:textId="77777777" w:rsidR="00892D08" w:rsidRDefault="00892D08" w:rsidP="00892D08">
      <w:pPr>
        <w:pStyle w:val="BodyTextIndent"/>
        <w:ind w:left="0" w:firstLine="709"/>
      </w:pPr>
      <w:r>
        <w:t xml:space="preserve">5.5. sabiedrība ar ierobežotu atbildību "Telpa bērnam" </w:t>
      </w:r>
      <w:r w:rsidRPr="008C02FD">
        <w:t>nekustamo īpašumu</w:t>
      </w:r>
      <w:r>
        <w:t xml:space="preserve"> nodod valstij un līgums tiek izbeigts pirms noteiktā termiņa, ja sabiedrībai ar ierobežotu atbildību "Telpa bērnam" tiek atņemts sociālā uzņēmuma statuss;</w:t>
      </w:r>
    </w:p>
    <w:p w14:paraId="761D68CC" w14:textId="77777777" w:rsidR="00892D08" w:rsidRDefault="00892D08" w:rsidP="00892D08">
      <w:pPr>
        <w:pStyle w:val="BodyTextIndent"/>
        <w:ind w:left="0" w:firstLine="709"/>
      </w:pPr>
      <w:r>
        <w:t>5.6. Finanšu ministrijai (valsts akciju sabiedrībai "Valsts nekustamie īpašumi") ir tiesības vienpusēji atkāpties no līguma, par to rakstiski informējot sabiedrību ar ierobežotu atbildību "Telpa bērnam" vismaz 30 dienas iepriekš, ja:</w:t>
      </w:r>
    </w:p>
    <w:p w14:paraId="614A40FC" w14:textId="50080153" w:rsidR="00892D08" w:rsidRDefault="00892D08" w:rsidP="00892D08">
      <w:pPr>
        <w:pStyle w:val="BodyTextIndent"/>
        <w:ind w:left="0" w:firstLine="709"/>
      </w:pPr>
      <w:r>
        <w:t xml:space="preserve">5.6.1. bezatlīdzības lietošanā nodotais </w:t>
      </w:r>
      <w:r w:rsidRPr="008C02FD">
        <w:t>nekustamais īpašums</w:t>
      </w:r>
      <w:r>
        <w:t xml:space="preserve"> netiek izmantots atbilstoši tā nodošanas mērķim;</w:t>
      </w:r>
    </w:p>
    <w:p w14:paraId="78ABEC85" w14:textId="77777777" w:rsidR="00892D08" w:rsidRDefault="00892D08" w:rsidP="00892D08">
      <w:pPr>
        <w:pStyle w:val="BodyTextIndent"/>
        <w:ind w:left="0" w:firstLine="709"/>
      </w:pPr>
      <w:r>
        <w:lastRenderedPageBreak/>
        <w:t>5.6.2. vairāk nekā mēnesi netiek pildīti šā rīkojuma 5.4. apakšpunktā minētie pienākumi;</w:t>
      </w:r>
    </w:p>
    <w:p w14:paraId="769D9683" w14:textId="5E27ACE9" w:rsidR="00892D08" w:rsidRPr="008C02FD" w:rsidRDefault="00892D08" w:rsidP="00892D08">
      <w:pPr>
        <w:pStyle w:val="BodyTextIndent"/>
        <w:ind w:left="0" w:firstLine="709"/>
      </w:pPr>
      <w:r>
        <w:t>5.6.3</w:t>
      </w:r>
      <w:r w:rsidRPr="008C02FD">
        <w:t>. nekustamā īpašuma lietotāja darbības dēļ tiek bojāts bezatlīdzības lietošanā nodotais īpašums;</w:t>
      </w:r>
    </w:p>
    <w:p w14:paraId="16A40485" w14:textId="77777777" w:rsidR="00892D08" w:rsidRPr="008C02FD" w:rsidRDefault="00892D08" w:rsidP="00892D08">
      <w:pPr>
        <w:pStyle w:val="BodyTextIndent"/>
        <w:ind w:left="0" w:firstLine="709"/>
      </w:pPr>
      <w:r w:rsidRPr="008C02FD">
        <w:t>5.6.4. nekustamais īpašums tiek nodots apakšnomā;</w:t>
      </w:r>
    </w:p>
    <w:p w14:paraId="2D4E2F92" w14:textId="77777777" w:rsidR="00892D08" w:rsidRDefault="00892D08" w:rsidP="00892D08">
      <w:pPr>
        <w:pStyle w:val="BodyTextIndent"/>
        <w:ind w:left="0" w:firstLine="709"/>
      </w:pPr>
      <w:r w:rsidRPr="008C02FD">
        <w:t>5.6.5. nekustamais īpašums</w:t>
      </w:r>
      <w:r>
        <w:t xml:space="preserve"> nepieciešams valsts pārvaldes funkciju veikšanai vai nekustamais īpašums tiek atsavināts;</w:t>
      </w:r>
    </w:p>
    <w:p w14:paraId="2B83B1EE" w14:textId="77777777" w:rsidR="00892D08" w:rsidRDefault="00892D08" w:rsidP="00892D08">
      <w:pPr>
        <w:pStyle w:val="BodyTextIndent"/>
        <w:ind w:left="0" w:firstLine="709"/>
      </w:pPr>
      <w:r>
        <w:t xml:space="preserve">5.7. Finanšu ministrijai (valsts akciju sabiedrībai "Valsts nekustamie īpašumi") ir tiesības jebkādu iemeslu dēļ vienpusēji atkāpties no līguma, neatlīdzinot sabiedrībai ar ierobežotu atbildību "Telpa bērnam" zaudējumus, kas saistīti ar līguma pirmstermiņa izbeigšanu, par to rakstiski paziņojot sabiedrībai ar ierobežotu atbildību "Telpa bērnam" trīs mēnešus iepriekš; </w:t>
      </w:r>
    </w:p>
    <w:p w14:paraId="22970652" w14:textId="6FA1F99A" w:rsidR="00892D08" w:rsidRPr="00892D08" w:rsidRDefault="00892D08" w:rsidP="00892D08">
      <w:pPr>
        <w:pStyle w:val="BodyTextIndent"/>
        <w:ind w:left="0" w:firstLine="709"/>
      </w:pPr>
      <w:r>
        <w:t>5.8. sabiedrībai ar ierobežotu atbildību "Telpa bērnam" ir tiesības vienpusēji atkāpties no līguma, par to trīs mēnešus iepriekš rakstiski paziņojot Finanšu ministrijai (valsts akciju sabiedrībai "Valsts nekustamie īpašumi"). Šādā gadījumā Finanšu ministrijai (valsts akciju sabiedrībai "Valsts nekustamie īpašumi") nav pienākuma atlīdzināt sabiedrībai ar ierobežotu atbildību "Telpa bērnam" līguma darbības laikā telpās veiktos nepieciešamos un derīgos izdevumus.</w:t>
      </w:r>
    </w:p>
    <w:p w14:paraId="183A74C7" w14:textId="69FD7C2F" w:rsidR="00454B65" w:rsidRDefault="00454B65" w:rsidP="00B12EC8">
      <w:pPr>
        <w:pStyle w:val="BodyTextIndent"/>
        <w:ind w:left="0" w:firstLine="709"/>
        <w:rPr>
          <w:szCs w:val="28"/>
        </w:rPr>
      </w:pPr>
    </w:p>
    <w:p w14:paraId="3C91F5EF" w14:textId="4694AA04" w:rsidR="00B12EC8" w:rsidRDefault="00B12EC8" w:rsidP="00B12EC8">
      <w:pPr>
        <w:pStyle w:val="BodyTextIndent"/>
        <w:ind w:left="0" w:firstLine="709"/>
        <w:rPr>
          <w:szCs w:val="28"/>
        </w:rPr>
      </w:pPr>
    </w:p>
    <w:p w14:paraId="504B2D46" w14:textId="77777777" w:rsidR="00B12EC8" w:rsidRDefault="00B12EC8" w:rsidP="00B12EC8">
      <w:pPr>
        <w:pStyle w:val="BodyTextIndent"/>
        <w:ind w:left="0" w:firstLine="709"/>
        <w:rPr>
          <w:szCs w:val="28"/>
        </w:rPr>
      </w:pPr>
    </w:p>
    <w:p w14:paraId="4BE83C3B" w14:textId="77777777" w:rsidR="00B12EC8" w:rsidRPr="00DE283C" w:rsidRDefault="00B12EC8"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275B7C74" w14:textId="77777777" w:rsidR="00B12EC8" w:rsidRDefault="00B12EC8" w:rsidP="00037EE9">
      <w:pPr>
        <w:pStyle w:val="Body"/>
        <w:spacing w:after="0" w:line="240" w:lineRule="auto"/>
        <w:ind w:firstLine="709"/>
        <w:jc w:val="both"/>
        <w:rPr>
          <w:rFonts w:ascii="Times New Roman" w:hAnsi="Times New Roman"/>
          <w:color w:val="auto"/>
          <w:sz w:val="28"/>
          <w:lang w:val="de-DE"/>
        </w:rPr>
      </w:pPr>
    </w:p>
    <w:p w14:paraId="7BC23086" w14:textId="77777777" w:rsidR="00B12EC8" w:rsidRDefault="00B12EC8" w:rsidP="00037EE9">
      <w:pPr>
        <w:pStyle w:val="Body"/>
        <w:spacing w:after="0" w:line="240" w:lineRule="auto"/>
        <w:ind w:firstLine="709"/>
        <w:jc w:val="both"/>
        <w:rPr>
          <w:rFonts w:ascii="Times New Roman" w:hAnsi="Times New Roman"/>
          <w:color w:val="auto"/>
          <w:sz w:val="28"/>
          <w:lang w:val="de-DE"/>
        </w:rPr>
      </w:pPr>
    </w:p>
    <w:p w14:paraId="63CC8255" w14:textId="77777777" w:rsidR="00B12EC8" w:rsidRDefault="00B12EC8" w:rsidP="00037EE9">
      <w:pPr>
        <w:pStyle w:val="Body"/>
        <w:spacing w:after="0" w:line="240" w:lineRule="auto"/>
        <w:ind w:firstLine="709"/>
        <w:jc w:val="both"/>
        <w:rPr>
          <w:rFonts w:ascii="Times New Roman" w:hAnsi="Times New Roman"/>
          <w:color w:val="auto"/>
          <w:sz w:val="28"/>
          <w:lang w:val="de-DE"/>
        </w:rPr>
      </w:pPr>
    </w:p>
    <w:p w14:paraId="37B0E83F" w14:textId="77777777" w:rsidR="00B12EC8" w:rsidRPr="00DE283C" w:rsidRDefault="00B12EC8"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5190318A" w14:textId="01D7B931" w:rsidR="00C57CD7" w:rsidRPr="00B12EC8" w:rsidRDefault="00C57CD7" w:rsidP="00B12EC8">
      <w:pPr>
        <w:pStyle w:val="BodyTextIndent"/>
        <w:tabs>
          <w:tab w:val="left" w:pos="6521"/>
        </w:tabs>
        <w:ind w:left="0" w:firstLine="709"/>
        <w:rPr>
          <w:szCs w:val="28"/>
          <w:lang w:val="de-DE"/>
        </w:rPr>
      </w:pPr>
    </w:p>
    <w:p w14:paraId="231C4298" w14:textId="0E338555" w:rsidR="00280514" w:rsidRDefault="00280514" w:rsidP="00B12EC8">
      <w:pPr>
        <w:pStyle w:val="BodyTextIndent"/>
        <w:tabs>
          <w:tab w:val="left" w:pos="6521"/>
        </w:tabs>
        <w:ind w:left="0" w:firstLine="709"/>
        <w:rPr>
          <w:szCs w:val="28"/>
          <w:lang w:val="en-US"/>
        </w:rPr>
      </w:pPr>
    </w:p>
    <w:sectPr w:rsidR="00280514" w:rsidSect="00B12EC8">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E9715" w14:textId="77777777" w:rsidR="00A561BD" w:rsidRDefault="00A561BD">
      <w:r>
        <w:separator/>
      </w:r>
    </w:p>
  </w:endnote>
  <w:endnote w:type="continuationSeparator" w:id="0">
    <w:p w14:paraId="3B418D3C" w14:textId="77777777" w:rsidR="00A561BD" w:rsidRDefault="00A561BD">
      <w:r>
        <w:continuationSeparator/>
      </w:r>
    </w:p>
  </w:endnote>
  <w:endnote w:type="continuationNotice" w:id="1">
    <w:p w14:paraId="4C336A0B" w14:textId="77777777" w:rsidR="00A561BD" w:rsidRDefault="00A56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EF855" w14:textId="78C838B6" w:rsidR="00B12EC8" w:rsidRPr="00B12EC8" w:rsidRDefault="00B12EC8">
    <w:pPr>
      <w:pStyle w:val="Footer"/>
      <w:rPr>
        <w:sz w:val="16"/>
        <w:szCs w:val="16"/>
        <w:lang w:val="lv-LV"/>
      </w:rPr>
    </w:pPr>
    <w:r w:rsidRPr="00B12EC8">
      <w:rPr>
        <w:sz w:val="16"/>
        <w:szCs w:val="16"/>
        <w:lang w:val="lv-LV"/>
      </w:rPr>
      <w:t>R1488_1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4FE0F" w14:textId="755238EE" w:rsidR="00B12EC8" w:rsidRPr="00B12EC8" w:rsidRDefault="00B12EC8">
    <w:pPr>
      <w:pStyle w:val="Footer"/>
      <w:rPr>
        <w:sz w:val="16"/>
        <w:szCs w:val="16"/>
        <w:lang w:val="lv-LV"/>
      </w:rPr>
    </w:pPr>
    <w:r w:rsidRPr="00B12EC8">
      <w:rPr>
        <w:sz w:val="16"/>
        <w:szCs w:val="16"/>
        <w:lang w:val="lv-LV"/>
      </w:rPr>
      <w:t>R1488_1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E1C3D" w14:textId="124374B7" w:rsidR="00B12EC8" w:rsidRPr="00B12EC8" w:rsidRDefault="00B12EC8">
    <w:pPr>
      <w:pStyle w:val="Footer"/>
      <w:rPr>
        <w:sz w:val="16"/>
        <w:szCs w:val="16"/>
        <w:lang w:val="lv-LV"/>
      </w:rPr>
    </w:pPr>
    <w:r w:rsidRPr="00B12EC8">
      <w:rPr>
        <w:sz w:val="16"/>
        <w:szCs w:val="16"/>
        <w:lang w:val="lv-LV"/>
      </w:rPr>
      <w:t>R1488_1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C50FC" w14:textId="77777777" w:rsidR="00A561BD" w:rsidRDefault="00A561BD">
      <w:r>
        <w:separator/>
      </w:r>
    </w:p>
  </w:footnote>
  <w:footnote w:type="continuationSeparator" w:id="0">
    <w:p w14:paraId="727169DF" w14:textId="77777777" w:rsidR="00A561BD" w:rsidRDefault="00A561BD">
      <w:r>
        <w:continuationSeparator/>
      </w:r>
    </w:p>
  </w:footnote>
  <w:footnote w:type="continuationNotice" w:id="1">
    <w:p w14:paraId="4BDD1A4C" w14:textId="77777777" w:rsidR="00A561BD" w:rsidRDefault="00A561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6803391"/>
      <w:docPartObj>
        <w:docPartGallery w:val="Page Numbers (Top of Page)"/>
        <w:docPartUnique/>
      </w:docPartObj>
    </w:sdtPr>
    <w:sdtEndPr>
      <w:rPr>
        <w:noProof/>
      </w:rPr>
    </w:sdtEndPr>
    <w:sdtContent>
      <w:p w14:paraId="33433C2A" w14:textId="543F2D63" w:rsidR="00B12EC8" w:rsidRDefault="00B12EC8">
        <w:pPr>
          <w:pStyle w:val="Header"/>
          <w:jc w:val="center"/>
        </w:pPr>
        <w:r>
          <w:fldChar w:fldCharType="begin"/>
        </w:r>
        <w:r>
          <w:instrText xml:space="preserve"> PAGE   \* MERGEFORMAT </w:instrText>
        </w:r>
        <w:r>
          <w:fldChar w:fldCharType="separate"/>
        </w:r>
        <w:r w:rsidR="00B071B6">
          <w:rPr>
            <w:noProof/>
          </w:rPr>
          <w:t>2</w:t>
        </w:r>
        <w:r>
          <w:rPr>
            <w:noProof/>
          </w:rPr>
          <w:fldChar w:fldCharType="end"/>
        </w:r>
      </w:p>
    </w:sdtContent>
  </w:sdt>
  <w:p w14:paraId="5E4324A9" w14:textId="77777777" w:rsidR="00B12EC8" w:rsidRDefault="00B12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0493957"/>
      <w:docPartObj>
        <w:docPartGallery w:val="Page Numbers (Top of Page)"/>
        <w:docPartUnique/>
      </w:docPartObj>
    </w:sdtPr>
    <w:sdtEndPr>
      <w:rPr>
        <w:noProof/>
      </w:rPr>
    </w:sdtEndPr>
    <w:sdtContent>
      <w:p w14:paraId="049A2B02" w14:textId="0AD705E0" w:rsidR="00B12EC8" w:rsidRPr="00B12EC8" w:rsidRDefault="00B12EC8">
        <w:pPr>
          <w:pStyle w:val="Header"/>
          <w:jc w:val="center"/>
        </w:pPr>
        <w:r w:rsidRPr="00B12EC8">
          <w:fldChar w:fldCharType="begin"/>
        </w:r>
        <w:r w:rsidRPr="00B12EC8">
          <w:instrText xml:space="preserve"> PAGE   \* MERGEFORMAT </w:instrText>
        </w:r>
        <w:r w:rsidRPr="00B12EC8">
          <w:fldChar w:fldCharType="separate"/>
        </w:r>
        <w:r w:rsidR="00B071B6">
          <w:rPr>
            <w:noProof/>
          </w:rPr>
          <w:t>3</w:t>
        </w:r>
        <w:r w:rsidRPr="00B12EC8">
          <w:rPr>
            <w:noProof/>
          </w:rPr>
          <w:fldChar w:fldCharType="end"/>
        </w:r>
      </w:p>
    </w:sdtContent>
  </w:sdt>
  <w:p w14:paraId="6FE0AC62" w14:textId="77777777" w:rsidR="00B12EC8" w:rsidRPr="00B12EC8" w:rsidRDefault="00B12E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1F0CF" w14:textId="77777777" w:rsidR="00B12EC8" w:rsidRPr="003629D6" w:rsidRDefault="00B12EC8">
    <w:pPr>
      <w:pStyle w:val="Header"/>
    </w:pPr>
  </w:p>
  <w:p w14:paraId="07D0767E" w14:textId="370B3C2A" w:rsidR="00B12EC8" w:rsidRPr="00B12EC8" w:rsidRDefault="00B12EC8">
    <w:pPr>
      <w:pStyle w:val="Header"/>
    </w:pPr>
    <w:r>
      <w:rPr>
        <w:noProof/>
      </w:rPr>
      <w:drawing>
        <wp:inline distT="0" distB="0" distL="0" distR="0" wp14:anchorId="0267EDDD" wp14:editId="681CE1B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9"/>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trictFirstAndLastChars/>
  <w:hdrShapeDefaults>
    <o:shapedefaults v:ext="edit" spidmax="2662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B3"/>
    <w:rsid w:val="000000BC"/>
    <w:rsid w:val="000002E2"/>
    <w:rsid w:val="000071A6"/>
    <w:rsid w:val="00013CA9"/>
    <w:rsid w:val="00016AA5"/>
    <w:rsid w:val="00017AEC"/>
    <w:rsid w:val="00017DAE"/>
    <w:rsid w:val="00020BD1"/>
    <w:rsid w:val="00023A20"/>
    <w:rsid w:val="00026FA6"/>
    <w:rsid w:val="00027F70"/>
    <w:rsid w:val="00037B92"/>
    <w:rsid w:val="00040849"/>
    <w:rsid w:val="000420AA"/>
    <w:rsid w:val="00043D7F"/>
    <w:rsid w:val="000535AB"/>
    <w:rsid w:val="00054CC2"/>
    <w:rsid w:val="000573B1"/>
    <w:rsid w:val="00066B0E"/>
    <w:rsid w:val="00070E72"/>
    <w:rsid w:val="00071872"/>
    <w:rsid w:val="00075BD7"/>
    <w:rsid w:val="00075C75"/>
    <w:rsid w:val="00077171"/>
    <w:rsid w:val="00077A0B"/>
    <w:rsid w:val="000853A7"/>
    <w:rsid w:val="0009490B"/>
    <w:rsid w:val="000A3FF2"/>
    <w:rsid w:val="000B44CF"/>
    <w:rsid w:val="000B7E53"/>
    <w:rsid w:val="000C737D"/>
    <w:rsid w:val="000E4545"/>
    <w:rsid w:val="000E733B"/>
    <w:rsid w:val="000F0009"/>
    <w:rsid w:val="000F25E2"/>
    <w:rsid w:val="000F5969"/>
    <w:rsid w:val="001012D0"/>
    <w:rsid w:val="00101958"/>
    <w:rsid w:val="00106032"/>
    <w:rsid w:val="0011015E"/>
    <w:rsid w:val="00111842"/>
    <w:rsid w:val="001161BA"/>
    <w:rsid w:val="001244E4"/>
    <w:rsid w:val="0013523F"/>
    <w:rsid w:val="00135342"/>
    <w:rsid w:val="00135A5B"/>
    <w:rsid w:val="00135DAF"/>
    <w:rsid w:val="001360B3"/>
    <w:rsid w:val="00137350"/>
    <w:rsid w:val="001400C7"/>
    <w:rsid w:val="00141697"/>
    <w:rsid w:val="00143944"/>
    <w:rsid w:val="00156E33"/>
    <w:rsid w:val="001608BA"/>
    <w:rsid w:val="0016253F"/>
    <w:rsid w:val="00164BE6"/>
    <w:rsid w:val="00176C1E"/>
    <w:rsid w:val="00176D71"/>
    <w:rsid w:val="00191A91"/>
    <w:rsid w:val="001922F2"/>
    <w:rsid w:val="00194B0B"/>
    <w:rsid w:val="001B0DEE"/>
    <w:rsid w:val="001B3C69"/>
    <w:rsid w:val="001C3473"/>
    <w:rsid w:val="001C522C"/>
    <w:rsid w:val="001C6740"/>
    <w:rsid w:val="001D5A05"/>
    <w:rsid w:val="001F1FE0"/>
    <w:rsid w:val="001F2B60"/>
    <w:rsid w:val="001F7954"/>
    <w:rsid w:val="0020694C"/>
    <w:rsid w:val="002074B4"/>
    <w:rsid w:val="002113F8"/>
    <w:rsid w:val="00215B27"/>
    <w:rsid w:val="00221BE9"/>
    <w:rsid w:val="00221E52"/>
    <w:rsid w:val="00227492"/>
    <w:rsid w:val="002348DF"/>
    <w:rsid w:val="002355CF"/>
    <w:rsid w:val="002360CE"/>
    <w:rsid w:val="00236224"/>
    <w:rsid w:val="00236AF0"/>
    <w:rsid w:val="00240399"/>
    <w:rsid w:val="00241044"/>
    <w:rsid w:val="00242AFB"/>
    <w:rsid w:val="00242F22"/>
    <w:rsid w:val="002531EB"/>
    <w:rsid w:val="0025520B"/>
    <w:rsid w:val="002672D8"/>
    <w:rsid w:val="00280233"/>
    <w:rsid w:val="00280514"/>
    <w:rsid w:val="002807FD"/>
    <w:rsid w:val="00294E2C"/>
    <w:rsid w:val="002A396B"/>
    <w:rsid w:val="002A57AE"/>
    <w:rsid w:val="002B3BE8"/>
    <w:rsid w:val="002B6CE1"/>
    <w:rsid w:val="002C1A59"/>
    <w:rsid w:val="002C25BE"/>
    <w:rsid w:val="002C36D1"/>
    <w:rsid w:val="002D55AF"/>
    <w:rsid w:val="002E293B"/>
    <w:rsid w:val="002E2C09"/>
    <w:rsid w:val="002E36A2"/>
    <w:rsid w:val="002E6C37"/>
    <w:rsid w:val="00300F5F"/>
    <w:rsid w:val="003135F0"/>
    <w:rsid w:val="00315CAD"/>
    <w:rsid w:val="00317716"/>
    <w:rsid w:val="00327F08"/>
    <w:rsid w:val="0033189E"/>
    <w:rsid w:val="003404A5"/>
    <w:rsid w:val="003414D0"/>
    <w:rsid w:val="00346C5B"/>
    <w:rsid w:val="00356DA3"/>
    <w:rsid w:val="003606DF"/>
    <w:rsid w:val="00366C80"/>
    <w:rsid w:val="00376754"/>
    <w:rsid w:val="003821EB"/>
    <w:rsid w:val="003846F3"/>
    <w:rsid w:val="003933CC"/>
    <w:rsid w:val="003A28F8"/>
    <w:rsid w:val="003A7AF5"/>
    <w:rsid w:val="003B0575"/>
    <w:rsid w:val="003B2391"/>
    <w:rsid w:val="003B75CD"/>
    <w:rsid w:val="003C1FFB"/>
    <w:rsid w:val="003C24F8"/>
    <w:rsid w:val="003C4147"/>
    <w:rsid w:val="003C433C"/>
    <w:rsid w:val="003C5F72"/>
    <w:rsid w:val="003D2772"/>
    <w:rsid w:val="003D29C0"/>
    <w:rsid w:val="003E05AB"/>
    <w:rsid w:val="003E0C87"/>
    <w:rsid w:val="003E50E8"/>
    <w:rsid w:val="003E6AB9"/>
    <w:rsid w:val="003F225C"/>
    <w:rsid w:val="00403AC1"/>
    <w:rsid w:val="00405FB9"/>
    <w:rsid w:val="00417050"/>
    <w:rsid w:val="00417D74"/>
    <w:rsid w:val="00424102"/>
    <w:rsid w:val="00431375"/>
    <w:rsid w:val="00432F4B"/>
    <w:rsid w:val="00441326"/>
    <w:rsid w:val="004457EB"/>
    <w:rsid w:val="00447C30"/>
    <w:rsid w:val="00452A77"/>
    <w:rsid w:val="00454B65"/>
    <w:rsid w:val="00470101"/>
    <w:rsid w:val="00475089"/>
    <w:rsid w:val="00475CBF"/>
    <w:rsid w:val="0048186B"/>
    <w:rsid w:val="00491B59"/>
    <w:rsid w:val="004A7292"/>
    <w:rsid w:val="004B056D"/>
    <w:rsid w:val="004B4AAC"/>
    <w:rsid w:val="004B5193"/>
    <w:rsid w:val="004D175C"/>
    <w:rsid w:val="004D181D"/>
    <w:rsid w:val="004D785D"/>
    <w:rsid w:val="004E10AF"/>
    <w:rsid w:val="004E72AA"/>
    <w:rsid w:val="004E7A20"/>
    <w:rsid w:val="004E7AE3"/>
    <w:rsid w:val="004F50E8"/>
    <w:rsid w:val="004F5C40"/>
    <w:rsid w:val="00500BDE"/>
    <w:rsid w:val="00505573"/>
    <w:rsid w:val="00510DEF"/>
    <w:rsid w:val="00511BB9"/>
    <w:rsid w:val="00511DAB"/>
    <w:rsid w:val="00512328"/>
    <w:rsid w:val="00520F36"/>
    <w:rsid w:val="00522D74"/>
    <w:rsid w:val="005232CE"/>
    <w:rsid w:val="00525D04"/>
    <w:rsid w:val="00525D47"/>
    <w:rsid w:val="005430FB"/>
    <w:rsid w:val="00544D36"/>
    <w:rsid w:val="00547194"/>
    <w:rsid w:val="00547BD3"/>
    <w:rsid w:val="005526CB"/>
    <w:rsid w:val="00552E3F"/>
    <w:rsid w:val="00555386"/>
    <w:rsid w:val="00573E10"/>
    <w:rsid w:val="00577B15"/>
    <w:rsid w:val="00585767"/>
    <w:rsid w:val="005876C5"/>
    <w:rsid w:val="00594213"/>
    <w:rsid w:val="00595C0B"/>
    <w:rsid w:val="005A083E"/>
    <w:rsid w:val="005B3E04"/>
    <w:rsid w:val="005B68AE"/>
    <w:rsid w:val="005C0042"/>
    <w:rsid w:val="005C47C2"/>
    <w:rsid w:val="005D5F79"/>
    <w:rsid w:val="005F07BE"/>
    <w:rsid w:val="00603267"/>
    <w:rsid w:val="00614D10"/>
    <w:rsid w:val="00627B62"/>
    <w:rsid w:val="00634E98"/>
    <w:rsid w:val="006357B5"/>
    <w:rsid w:val="00640789"/>
    <w:rsid w:val="0064206C"/>
    <w:rsid w:val="00642EA0"/>
    <w:rsid w:val="00645C45"/>
    <w:rsid w:val="006462F7"/>
    <w:rsid w:val="00651233"/>
    <w:rsid w:val="006519E4"/>
    <w:rsid w:val="00651B75"/>
    <w:rsid w:val="00652DBD"/>
    <w:rsid w:val="006679DD"/>
    <w:rsid w:val="00671AA4"/>
    <w:rsid w:val="006727D6"/>
    <w:rsid w:val="006827C5"/>
    <w:rsid w:val="0068593F"/>
    <w:rsid w:val="00687BD1"/>
    <w:rsid w:val="00691381"/>
    <w:rsid w:val="00697B97"/>
    <w:rsid w:val="006A2EAE"/>
    <w:rsid w:val="006B4969"/>
    <w:rsid w:val="006C0013"/>
    <w:rsid w:val="006C1875"/>
    <w:rsid w:val="006C1C5E"/>
    <w:rsid w:val="006D038B"/>
    <w:rsid w:val="006D0B20"/>
    <w:rsid w:val="006D4A5A"/>
    <w:rsid w:val="006D7991"/>
    <w:rsid w:val="006E071A"/>
    <w:rsid w:val="006F2753"/>
    <w:rsid w:val="006F3B48"/>
    <w:rsid w:val="00703405"/>
    <w:rsid w:val="00705E5E"/>
    <w:rsid w:val="00707746"/>
    <w:rsid w:val="0071373C"/>
    <w:rsid w:val="00714DDD"/>
    <w:rsid w:val="007237E8"/>
    <w:rsid w:val="00723C95"/>
    <w:rsid w:val="00724A00"/>
    <w:rsid w:val="00725815"/>
    <w:rsid w:val="007271E4"/>
    <w:rsid w:val="00734AF7"/>
    <w:rsid w:val="00736044"/>
    <w:rsid w:val="00743171"/>
    <w:rsid w:val="00744263"/>
    <w:rsid w:val="00746668"/>
    <w:rsid w:val="00747A14"/>
    <w:rsid w:val="00765862"/>
    <w:rsid w:val="00771A99"/>
    <w:rsid w:val="00772C4C"/>
    <w:rsid w:val="007732C7"/>
    <w:rsid w:val="007912DD"/>
    <w:rsid w:val="00792B57"/>
    <w:rsid w:val="007945BE"/>
    <w:rsid w:val="0079516C"/>
    <w:rsid w:val="007A415C"/>
    <w:rsid w:val="007B11E7"/>
    <w:rsid w:val="007B1229"/>
    <w:rsid w:val="007B1CC9"/>
    <w:rsid w:val="007B7D79"/>
    <w:rsid w:val="007C754B"/>
    <w:rsid w:val="007D31C3"/>
    <w:rsid w:val="007D5E2A"/>
    <w:rsid w:val="007D7AE3"/>
    <w:rsid w:val="007E5D25"/>
    <w:rsid w:val="007E5F4C"/>
    <w:rsid w:val="00802264"/>
    <w:rsid w:val="00803974"/>
    <w:rsid w:val="00804FF3"/>
    <w:rsid w:val="008079F2"/>
    <w:rsid w:val="00821735"/>
    <w:rsid w:val="00823F36"/>
    <w:rsid w:val="00830585"/>
    <w:rsid w:val="00831B1F"/>
    <w:rsid w:val="00833B8E"/>
    <w:rsid w:val="0083400F"/>
    <w:rsid w:val="008355CB"/>
    <w:rsid w:val="00842917"/>
    <w:rsid w:val="00851E44"/>
    <w:rsid w:val="00857AC2"/>
    <w:rsid w:val="00861533"/>
    <w:rsid w:val="0086326F"/>
    <w:rsid w:val="0086362A"/>
    <w:rsid w:val="00864C53"/>
    <w:rsid w:val="00872537"/>
    <w:rsid w:val="00872C0A"/>
    <w:rsid w:val="0088574B"/>
    <w:rsid w:val="0088594B"/>
    <w:rsid w:val="00890DCB"/>
    <w:rsid w:val="008925E4"/>
    <w:rsid w:val="00892D08"/>
    <w:rsid w:val="00894E0E"/>
    <w:rsid w:val="00896AF1"/>
    <w:rsid w:val="008A748C"/>
    <w:rsid w:val="008B0DD8"/>
    <w:rsid w:val="008B50AF"/>
    <w:rsid w:val="008B5D49"/>
    <w:rsid w:val="008B6253"/>
    <w:rsid w:val="008B6A4F"/>
    <w:rsid w:val="008C02FD"/>
    <w:rsid w:val="008C2CA8"/>
    <w:rsid w:val="008C3455"/>
    <w:rsid w:val="008D386A"/>
    <w:rsid w:val="008D7112"/>
    <w:rsid w:val="008E11DD"/>
    <w:rsid w:val="008E2195"/>
    <w:rsid w:val="008E25DF"/>
    <w:rsid w:val="008F7450"/>
    <w:rsid w:val="008F7483"/>
    <w:rsid w:val="00901100"/>
    <w:rsid w:val="00903684"/>
    <w:rsid w:val="00904878"/>
    <w:rsid w:val="00911B36"/>
    <w:rsid w:val="00925382"/>
    <w:rsid w:val="009328D0"/>
    <w:rsid w:val="00937872"/>
    <w:rsid w:val="0094082F"/>
    <w:rsid w:val="00943C2A"/>
    <w:rsid w:val="009441C1"/>
    <w:rsid w:val="009455D9"/>
    <w:rsid w:val="00950810"/>
    <w:rsid w:val="009552F5"/>
    <w:rsid w:val="00970003"/>
    <w:rsid w:val="00970423"/>
    <w:rsid w:val="0098447D"/>
    <w:rsid w:val="00985A9B"/>
    <w:rsid w:val="00991042"/>
    <w:rsid w:val="009964C9"/>
    <w:rsid w:val="009A382B"/>
    <w:rsid w:val="009A73A1"/>
    <w:rsid w:val="009B1772"/>
    <w:rsid w:val="009B3C71"/>
    <w:rsid w:val="009C24ED"/>
    <w:rsid w:val="009C2735"/>
    <w:rsid w:val="009D1D81"/>
    <w:rsid w:val="009D2993"/>
    <w:rsid w:val="009D53E4"/>
    <w:rsid w:val="009E2B6E"/>
    <w:rsid w:val="009E32A2"/>
    <w:rsid w:val="009E41C1"/>
    <w:rsid w:val="009E5225"/>
    <w:rsid w:val="009E73D3"/>
    <w:rsid w:val="009F0AA7"/>
    <w:rsid w:val="009F1E8E"/>
    <w:rsid w:val="009F7075"/>
    <w:rsid w:val="00A03DA9"/>
    <w:rsid w:val="00A07E1D"/>
    <w:rsid w:val="00A10348"/>
    <w:rsid w:val="00A114C4"/>
    <w:rsid w:val="00A13F92"/>
    <w:rsid w:val="00A17071"/>
    <w:rsid w:val="00A24600"/>
    <w:rsid w:val="00A2574D"/>
    <w:rsid w:val="00A25C12"/>
    <w:rsid w:val="00A26D8A"/>
    <w:rsid w:val="00A3153D"/>
    <w:rsid w:val="00A337FD"/>
    <w:rsid w:val="00A35814"/>
    <w:rsid w:val="00A36E12"/>
    <w:rsid w:val="00A37D31"/>
    <w:rsid w:val="00A40629"/>
    <w:rsid w:val="00A408D3"/>
    <w:rsid w:val="00A441E8"/>
    <w:rsid w:val="00A561BD"/>
    <w:rsid w:val="00A56E7C"/>
    <w:rsid w:val="00A627AD"/>
    <w:rsid w:val="00A749A4"/>
    <w:rsid w:val="00A76E11"/>
    <w:rsid w:val="00A86F48"/>
    <w:rsid w:val="00A87EAD"/>
    <w:rsid w:val="00A901A7"/>
    <w:rsid w:val="00A910CC"/>
    <w:rsid w:val="00AA1D49"/>
    <w:rsid w:val="00AC040D"/>
    <w:rsid w:val="00AC0B7B"/>
    <w:rsid w:val="00AD19D9"/>
    <w:rsid w:val="00AE4D03"/>
    <w:rsid w:val="00AE60A0"/>
    <w:rsid w:val="00AF109A"/>
    <w:rsid w:val="00AF2E8A"/>
    <w:rsid w:val="00AF55CF"/>
    <w:rsid w:val="00B06C21"/>
    <w:rsid w:val="00B071B6"/>
    <w:rsid w:val="00B101AA"/>
    <w:rsid w:val="00B1089B"/>
    <w:rsid w:val="00B12EC8"/>
    <w:rsid w:val="00B13F28"/>
    <w:rsid w:val="00B1571D"/>
    <w:rsid w:val="00B15FB3"/>
    <w:rsid w:val="00B24EC4"/>
    <w:rsid w:val="00B30C1E"/>
    <w:rsid w:val="00B34357"/>
    <w:rsid w:val="00B47C8B"/>
    <w:rsid w:val="00B55F43"/>
    <w:rsid w:val="00B57F46"/>
    <w:rsid w:val="00B61F2B"/>
    <w:rsid w:val="00B6755A"/>
    <w:rsid w:val="00B905C5"/>
    <w:rsid w:val="00B919A5"/>
    <w:rsid w:val="00B91BD6"/>
    <w:rsid w:val="00B94394"/>
    <w:rsid w:val="00BA1515"/>
    <w:rsid w:val="00BA3548"/>
    <w:rsid w:val="00BA39EA"/>
    <w:rsid w:val="00BB01E3"/>
    <w:rsid w:val="00BC178A"/>
    <w:rsid w:val="00BC1ADC"/>
    <w:rsid w:val="00BC3416"/>
    <w:rsid w:val="00BC5876"/>
    <w:rsid w:val="00BC7F3C"/>
    <w:rsid w:val="00BE1030"/>
    <w:rsid w:val="00BE2759"/>
    <w:rsid w:val="00BE57E0"/>
    <w:rsid w:val="00BF378D"/>
    <w:rsid w:val="00BF73BC"/>
    <w:rsid w:val="00BF7C52"/>
    <w:rsid w:val="00C049A4"/>
    <w:rsid w:val="00C0697A"/>
    <w:rsid w:val="00C072FE"/>
    <w:rsid w:val="00C22A37"/>
    <w:rsid w:val="00C4087D"/>
    <w:rsid w:val="00C43370"/>
    <w:rsid w:val="00C445E5"/>
    <w:rsid w:val="00C45552"/>
    <w:rsid w:val="00C45A17"/>
    <w:rsid w:val="00C45E1B"/>
    <w:rsid w:val="00C46C51"/>
    <w:rsid w:val="00C51608"/>
    <w:rsid w:val="00C51954"/>
    <w:rsid w:val="00C52F47"/>
    <w:rsid w:val="00C544E2"/>
    <w:rsid w:val="00C57CD7"/>
    <w:rsid w:val="00C61326"/>
    <w:rsid w:val="00C61D11"/>
    <w:rsid w:val="00C6223A"/>
    <w:rsid w:val="00C637B2"/>
    <w:rsid w:val="00C652C6"/>
    <w:rsid w:val="00C653ED"/>
    <w:rsid w:val="00C70B6D"/>
    <w:rsid w:val="00C71D4D"/>
    <w:rsid w:val="00C75784"/>
    <w:rsid w:val="00C8126B"/>
    <w:rsid w:val="00C86158"/>
    <w:rsid w:val="00C91E97"/>
    <w:rsid w:val="00CA2889"/>
    <w:rsid w:val="00CA6028"/>
    <w:rsid w:val="00CB213E"/>
    <w:rsid w:val="00CB2309"/>
    <w:rsid w:val="00CB4AEE"/>
    <w:rsid w:val="00CB5265"/>
    <w:rsid w:val="00CC2361"/>
    <w:rsid w:val="00CC4D79"/>
    <w:rsid w:val="00CD0465"/>
    <w:rsid w:val="00CD26CD"/>
    <w:rsid w:val="00CD3E6B"/>
    <w:rsid w:val="00CD53BC"/>
    <w:rsid w:val="00CD5FE8"/>
    <w:rsid w:val="00CE5D93"/>
    <w:rsid w:val="00CE7E87"/>
    <w:rsid w:val="00CF00EA"/>
    <w:rsid w:val="00CF4AF7"/>
    <w:rsid w:val="00D00F44"/>
    <w:rsid w:val="00D14498"/>
    <w:rsid w:val="00D2343C"/>
    <w:rsid w:val="00D24A29"/>
    <w:rsid w:val="00D35F06"/>
    <w:rsid w:val="00D3639E"/>
    <w:rsid w:val="00D53143"/>
    <w:rsid w:val="00D533B0"/>
    <w:rsid w:val="00D5480E"/>
    <w:rsid w:val="00D61595"/>
    <w:rsid w:val="00D65D8D"/>
    <w:rsid w:val="00D66DC0"/>
    <w:rsid w:val="00D704CA"/>
    <w:rsid w:val="00D73AE7"/>
    <w:rsid w:val="00D73DCD"/>
    <w:rsid w:val="00D87D17"/>
    <w:rsid w:val="00D94D11"/>
    <w:rsid w:val="00D95F62"/>
    <w:rsid w:val="00D96818"/>
    <w:rsid w:val="00D96A8D"/>
    <w:rsid w:val="00D97066"/>
    <w:rsid w:val="00DA27B4"/>
    <w:rsid w:val="00DC4311"/>
    <w:rsid w:val="00DC52CA"/>
    <w:rsid w:val="00DD0F6C"/>
    <w:rsid w:val="00DD116A"/>
    <w:rsid w:val="00DD1240"/>
    <w:rsid w:val="00DD2F37"/>
    <w:rsid w:val="00DD36AE"/>
    <w:rsid w:val="00DE2776"/>
    <w:rsid w:val="00DE4574"/>
    <w:rsid w:val="00DE5F81"/>
    <w:rsid w:val="00DE61E6"/>
    <w:rsid w:val="00DF18D7"/>
    <w:rsid w:val="00DF6549"/>
    <w:rsid w:val="00E003CE"/>
    <w:rsid w:val="00E040C8"/>
    <w:rsid w:val="00E04910"/>
    <w:rsid w:val="00E06A4D"/>
    <w:rsid w:val="00E06FFF"/>
    <w:rsid w:val="00E1080E"/>
    <w:rsid w:val="00E117B1"/>
    <w:rsid w:val="00E20DE3"/>
    <w:rsid w:val="00E21827"/>
    <w:rsid w:val="00E24CA0"/>
    <w:rsid w:val="00E431FA"/>
    <w:rsid w:val="00E4550A"/>
    <w:rsid w:val="00E5272C"/>
    <w:rsid w:val="00E52FE5"/>
    <w:rsid w:val="00E53156"/>
    <w:rsid w:val="00E546C7"/>
    <w:rsid w:val="00E65397"/>
    <w:rsid w:val="00E66A06"/>
    <w:rsid w:val="00E80437"/>
    <w:rsid w:val="00E8439A"/>
    <w:rsid w:val="00E900E6"/>
    <w:rsid w:val="00E936E2"/>
    <w:rsid w:val="00EA3F46"/>
    <w:rsid w:val="00EB67D2"/>
    <w:rsid w:val="00EC2C55"/>
    <w:rsid w:val="00EC6B93"/>
    <w:rsid w:val="00ED08DA"/>
    <w:rsid w:val="00ED18F7"/>
    <w:rsid w:val="00EE2080"/>
    <w:rsid w:val="00EE46FC"/>
    <w:rsid w:val="00EE5F97"/>
    <w:rsid w:val="00F133BC"/>
    <w:rsid w:val="00F17684"/>
    <w:rsid w:val="00F24665"/>
    <w:rsid w:val="00F31E97"/>
    <w:rsid w:val="00F37032"/>
    <w:rsid w:val="00F4011F"/>
    <w:rsid w:val="00F425B3"/>
    <w:rsid w:val="00F50C46"/>
    <w:rsid w:val="00F54208"/>
    <w:rsid w:val="00F5544B"/>
    <w:rsid w:val="00F558A6"/>
    <w:rsid w:val="00F62EE6"/>
    <w:rsid w:val="00F64AB2"/>
    <w:rsid w:val="00F66DF6"/>
    <w:rsid w:val="00F81E80"/>
    <w:rsid w:val="00FA0BE9"/>
    <w:rsid w:val="00FA30AC"/>
    <w:rsid w:val="00FA31FC"/>
    <w:rsid w:val="00FB5208"/>
    <w:rsid w:val="00FC008C"/>
    <w:rsid w:val="00FC01BF"/>
    <w:rsid w:val="00FC168C"/>
    <w:rsid w:val="00FD6F50"/>
    <w:rsid w:val="00FE2E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1903173"/>
  <w15:docId w15:val="{575F96BF-621F-4EFB-B3A0-B79782A3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kern w:val="1"/>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link w:val="BodyText"/>
    <w:uiPriority w:val="99"/>
    <w:semiHidden/>
    <w:rsid w:val="00F425B3"/>
    <w:rPr>
      <w:kern w:val="1"/>
      <w:sz w:val="24"/>
      <w:szCs w:val="24"/>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link w:val="FooterChar"/>
    <w:uiPriority w:val="99"/>
    <w:unhideWhenUsed/>
    <w:rsid w:val="004B4AAC"/>
    <w:pPr>
      <w:tabs>
        <w:tab w:val="center" w:pos="4153"/>
        <w:tab w:val="right" w:pos="8306"/>
      </w:tabs>
    </w:pPr>
  </w:style>
  <w:style w:type="character" w:customStyle="1" w:styleId="FooterChar">
    <w:name w:val="Footer Char"/>
    <w:basedOn w:val="DefaultParagraphFont"/>
    <w:link w:val="Footer"/>
    <w:uiPriority w:val="99"/>
    <w:rsid w:val="004B4AAC"/>
    <w:rPr>
      <w:kern w:val="1"/>
      <w:sz w:val="24"/>
      <w:szCs w:val="24"/>
      <w:lang w:val="en-US" w:eastAsia="en-US"/>
    </w:rPr>
  </w:style>
  <w:style w:type="paragraph" w:styleId="Header">
    <w:name w:val="header"/>
    <w:basedOn w:val="Normal"/>
    <w:link w:val="HeaderChar"/>
    <w:uiPriority w:val="99"/>
    <w:unhideWhenUsed/>
    <w:rsid w:val="004B4AAC"/>
    <w:pPr>
      <w:tabs>
        <w:tab w:val="center" w:pos="4153"/>
        <w:tab w:val="right" w:pos="8306"/>
      </w:tabs>
    </w:pPr>
  </w:style>
  <w:style w:type="character" w:customStyle="1" w:styleId="HeaderChar">
    <w:name w:val="Header Char"/>
    <w:basedOn w:val="DefaultParagraphFont"/>
    <w:link w:val="Header"/>
    <w:uiPriority w:val="99"/>
    <w:rsid w:val="004B4AAC"/>
    <w:rPr>
      <w:kern w:val="1"/>
      <w:sz w:val="24"/>
      <w:szCs w:val="24"/>
      <w:lang w:val="en-US" w:eastAsia="en-US"/>
    </w:rPr>
  </w:style>
  <w:style w:type="paragraph" w:styleId="BodyTextIndent">
    <w:name w:val="Body Text Indent"/>
    <w:basedOn w:val="Normal"/>
    <w:link w:val="BodyTextIndentChar"/>
    <w:rsid w:val="004B4AAC"/>
    <w:pPr>
      <w:widowControl/>
      <w:suppressAutoHyphens w:val="0"/>
      <w:ind w:left="142" w:firstLine="578"/>
      <w:jc w:val="both"/>
    </w:pPr>
    <w:rPr>
      <w:kern w:val="0"/>
      <w:sz w:val="28"/>
      <w:szCs w:val="20"/>
      <w:lang w:val="lv-LV"/>
    </w:rPr>
  </w:style>
  <w:style w:type="character" w:customStyle="1" w:styleId="BodyTextIndentChar">
    <w:name w:val="Body Text Indent Char"/>
    <w:basedOn w:val="DefaultParagraphFont"/>
    <w:link w:val="BodyTextIndent"/>
    <w:rsid w:val="004B4AAC"/>
    <w:rPr>
      <w:sz w:val="28"/>
      <w:lang w:eastAsia="en-US"/>
    </w:rPr>
  </w:style>
  <w:style w:type="paragraph" w:styleId="BalloonText">
    <w:name w:val="Balloon Text"/>
    <w:basedOn w:val="Normal"/>
    <w:link w:val="BalloonTextChar"/>
    <w:uiPriority w:val="99"/>
    <w:semiHidden/>
    <w:unhideWhenUsed/>
    <w:rsid w:val="004B4A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AC"/>
    <w:rPr>
      <w:rFonts w:ascii="Segoe UI" w:hAnsi="Segoe UI" w:cs="Segoe UI"/>
      <w:kern w:val="1"/>
      <w:sz w:val="18"/>
      <w:szCs w:val="18"/>
      <w:lang w:val="en-US" w:eastAsia="en-US"/>
    </w:rPr>
  </w:style>
  <w:style w:type="character" w:styleId="CommentReference">
    <w:name w:val="annotation reference"/>
    <w:basedOn w:val="DefaultParagraphFont"/>
    <w:uiPriority w:val="99"/>
    <w:semiHidden/>
    <w:unhideWhenUsed/>
    <w:rsid w:val="00802264"/>
    <w:rPr>
      <w:sz w:val="16"/>
      <w:szCs w:val="16"/>
    </w:rPr>
  </w:style>
  <w:style w:type="paragraph" w:styleId="CommentText">
    <w:name w:val="annotation text"/>
    <w:basedOn w:val="Normal"/>
    <w:link w:val="CommentTextChar"/>
    <w:uiPriority w:val="99"/>
    <w:semiHidden/>
    <w:unhideWhenUsed/>
    <w:rsid w:val="00802264"/>
    <w:rPr>
      <w:sz w:val="20"/>
      <w:szCs w:val="20"/>
    </w:rPr>
  </w:style>
  <w:style w:type="character" w:customStyle="1" w:styleId="CommentTextChar">
    <w:name w:val="Comment Text Char"/>
    <w:basedOn w:val="DefaultParagraphFont"/>
    <w:link w:val="CommentText"/>
    <w:uiPriority w:val="99"/>
    <w:semiHidden/>
    <w:rsid w:val="00802264"/>
    <w:rPr>
      <w:kern w:val="1"/>
      <w:lang w:val="en-US" w:eastAsia="en-US"/>
    </w:rPr>
  </w:style>
  <w:style w:type="paragraph" w:styleId="CommentSubject">
    <w:name w:val="annotation subject"/>
    <w:basedOn w:val="CommentText"/>
    <w:next w:val="CommentText"/>
    <w:link w:val="CommentSubjectChar"/>
    <w:uiPriority w:val="99"/>
    <w:semiHidden/>
    <w:unhideWhenUsed/>
    <w:rsid w:val="00802264"/>
    <w:rPr>
      <w:b/>
      <w:bCs/>
    </w:rPr>
  </w:style>
  <w:style w:type="character" w:customStyle="1" w:styleId="CommentSubjectChar">
    <w:name w:val="Comment Subject Char"/>
    <w:basedOn w:val="CommentTextChar"/>
    <w:link w:val="CommentSubject"/>
    <w:uiPriority w:val="99"/>
    <w:semiHidden/>
    <w:rsid w:val="00802264"/>
    <w:rPr>
      <w:b/>
      <w:bCs/>
      <w:kern w:val="1"/>
      <w:lang w:val="en-US" w:eastAsia="en-US"/>
    </w:rPr>
  </w:style>
  <w:style w:type="paragraph" w:customStyle="1" w:styleId="Body">
    <w:name w:val="Body"/>
    <w:rsid w:val="00B12EC8"/>
    <w:pPr>
      <w:spacing w:after="200" w:line="276" w:lineRule="auto"/>
    </w:pPr>
    <w:rPr>
      <w:rFonts w:ascii="Calibri" w:eastAsia="Arial Unicode MS"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19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93302B7-FE5B-48DC-B35A-265A59A60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322986-CED7-47B0-8B59-B4AE9F7457E8}">
  <ds:schemaRefs>
    <ds:schemaRef ds:uri="http://schemas.microsoft.com/sharepoint/v3/contenttype/forms"/>
  </ds:schemaRefs>
</ds:datastoreItem>
</file>

<file path=customXml/itemProps3.xml><?xml version="1.0" encoding="utf-8"?>
<ds:datastoreItem xmlns:ds="http://schemas.openxmlformats.org/officeDocument/2006/customXml" ds:itemID="{4F97B1F2-EF32-412E-80D9-7BFD741497FC}">
  <ds:schemaRefs>
    <ds:schemaRef ds:uri="http://schemas.openxmlformats.org/officeDocument/2006/bibliography"/>
  </ds:schemaRefs>
</ds:datastoreItem>
</file>

<file path=customXml/itemProps4.xml><?xml version="1.0" encoding="utf-8"?>
<ds:datastoreItem xmlns:ds="http://schemas.openxmlformats.org/officeDocument/2006/customXml" ds:itemID="{37548BB2-09D8-46D1-94E4-AF0462AEB3E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805</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Par telpu un telpām atbilstošās zemes vienības daļas Eksporta ielā 6, Rīgā, nodošanu bezatlīdzības lietošanā sociālajam uzņēmumam – sabiedrībai ar ierobežotu atbildību “Telpa bērnam”</vt:lpstr>
    </vt:vector>
  </TitlesOfParts>
  <Company>FM (VAS "Valsts nekustamie īpašumi")</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telpu un telpām atbilstošās zemes vienības daļas Eksporta ielā 6, Rīgā, nodošanu bezatlīdzības lietošanā sociālajam uzņēmumam – sabiedrībai ar ierobežotu atbildību “Telpa bērnam”</dc:title>
  <dc:subject>Ministru kabineta rīkojuma projekts</dc:subject>
  <dc:creator>Liga.Rozenberga@vni.lv</dc:creator>
  <cp:keywords/>
  <dc:description>Liga.Rozenberga@vni.lv
22046774</dc:description>
  <cp:lastModifiedBy>Aija Talmane</cp:lastModifiedBy>
  <cp:revision>27</cp:revision>
  <cp:lastPrinted>2021-06-29T06:58:00Z</cp:lastPrinted>
  <dcterms:created xsi:type="dcterms:W3CDTF">2021-05-19T15:31:00Z</dcterms:created>
  <dcterms:modified xsi:type="dcterms:W3CDTF">2021-06-29T07:00:00Z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