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77D5" w14:textId="77777777" w:rsidR="00D40C89" w:rsidRPr="00D40C89" w:rsidRDefault="00D40C89" w:rsidP="00D40C89">
      <w:pPr>
        <w:spacing w:after="0" w:line="240" w:lineRule="auto"/>
        <w:jc w:val="right"/>
        <w:rPr>
          <w:rFonts w:ascii="Times New Roman" w:eastAsia="Times New Roman" w:hAnsi="Times New Roman" w:cs="Times New Roman"/>
          <w:i/>
          <w:iCs/>
          <w:sz w:val="26"/>
          <w:szCs w:val="26"/>
          <w:lang w:eastAsia="lv-LV"/>
        </w:rPr>
      </w:pPr>
      <w:r w:rsidRPr="00D40C89">
        <w:rPr>
          <w:rFonts w:ascii="Times New Roman" w:eastAsia="Times New Roman" w:hAnsi="Times New Roman" w:cs="Times New Roman"/>
          <w:i/>
          <w:iCs/>
          <w:sz w:val="26"/>
          <w:szCs w:val="26"/>
          <w:lang w:eastAsia="lv-LV"/>
        </w:rPr>
        <w:t>Projekts</w:t>
      </w:r>
    </w:p>
    <w:p w14:paraId="79842C33" w14:textId="77777777" w:rsidR="00D40C89" w:rsidRPr="00D40C89" w:rsidRDefault="00D40C89" w:rsidP="00D40C89">
      <w:pPr>
        <w:spacing w:after="0" w:line="240" w:lineRule="auto"/>
        <w:jc w:val="right"/>
        <w:rPr>
          <w:rFonts w:ascii="Times New Roman" w:eastAsia="Times New Roman" w:hAnsi="Times New Roman" w:cs="Times New Roman"/>
          <w:sz w:val="26"/>
          <w:szCs w:val="26"/>
          <w:lang w:eastAsia="lv-LV"/>
        </w:rPr>
      </w:pPr>
    </w:p>
    <w:p w14:paraId="5EA08A40" w14:textId="77777777" w:rsidR="00D40C89" w:rsidRPr="00D40C89" w:rsidRDefault="00D40C89" w:rsidP="00D40C89">
      <w:pPr>
        <w:spacing w:after="0" w:line="240" w:lineRule="auto"/>
        <w:jc w:val="center"/>
        <w:rPr>
          <w:rFonts w:ascii="Times New Roman" w:eastAsia="Times New Roman" w:hAnsi="Times New Roman" w:cs="Times New Roman"/>
          <w:sz w:val="26"/>
          <w:szCs w:val="26"/>
          <w:lang w:eastAsia="lv-LV"/>
        </w:rPr>
      </w:pPr>
      <w:r w:rsidRPr="00D40C89">
        <w:rPr>
          <w:rFonts w:ascii="Times New Roman" w:eastAsia="Times New Roman" w:hAnsi="Times New Roman" w:cs="Times New Roman"/>
          <w:sz w:val="26"/>
          <w:szCs w:val="26"/>
          <w:lang w:eastAsia="lv-LV"/>
        </w:rPr>
        <w:t>LATVIJAS REPUBLIKAS MINISTRU KABINETS</w:t>
      </w:r>
    </w:p>
    <w:p w14:paraId="4FE49E7A" w14:textId="77777777" w:rsidR="00D40C89" w:rsidRPr="00D40C89" w:rsidRDefault="00D40C89" w:rsidP="00D40C89">
      <w:pPr>
        <w:spacing w:after="0" w:line="240" w:lineRule="auto"/>
        <w:rPr>
          <w:rFonts w:ascii="Times New Roman" w:eastAsia="Times New Roman" w:hAnsi="Times New Roman" w:cs="Times New Roman"/>
          <w:sz w:val="26"/>
          <w:szCs w:val="26"/>
          <w:lang w:eastAsia="lv-LV"/>
        </w:rPr>
      </w:pPr>
    </w:p>
    <w:p w14:paraId="10A0975F" w14:textId="77777777" w:rsidR="00D40C89" w:rsidRPr="00D40C89" w:rsidRDefault="00D40C89" w:rsidP="00D40C89">
      <w:pPr>
        <w:tabs>
          <w:tab w:val="right" w:pos="9000"/>
        </w:tabs>
        <w:spacing w:after="0" w:line="240" w:lineRule="auto"/>
        <w:rPr>
          <w:rFonts w:ascii="Times New Roman" w:eastAsia="Times New Roman" w:hAnsi="Times New Roman" w:cs="Times New Roman"/>
          <w:sz w:val="26"/>
          <w:szCs w:val="26"/>
          <w:lang w:eastAsia="lv-LV"/>
        </w:rPr>
      </w:pPr>
      <w:r w:rsidRPr="00D40C89">
        <w:rPr>
          <w:rFonts w:ascii="Times New Roman" w:eastAsia="Times New Roman" w:hAnsi="Times New Roman" w:cs="Times New Roman"/>
          <w:sz w:val="26"/>
          <w:szCs w:val="26"/>
          <w:lang w:eastAsia="lv-LV"/>
        </w:rPr>
        <w:t>2021. gada ___. _________</w:t>
      </w:r>
      <w:r w:rsidRPr="00D40C89">
        <w:rPr>
          <w:rFonts w:ascii="Times New Roman" w:eastAsia="Times New Roman" w:hAnsi="Times New Roman" w:cs="Times New Roman"/>
          <w:sz w:val="26"/>
          <w:szCs w:val="26"/>
          <w:lang w:eastAsia="lv-LV"/>
        </w:rPr>
        <w:tab/>
        <w:t>Noteikumi Nr. ____</w:t>
      </w:r>
    </w:p>
    <w:p w14:paraId="7BDBE44F" w14:textId="77777777" w:rsidR="00D40C89" w:rsidRPr="00D40C89" w:rsidRDefault="00D40C89" w:rsidP="00D40C89">
      <w:pPr>
        <w:tabs>
          <w:tab w:val="right" w:pos="9000"/>
        </w:tabs>
        <w:spacing w:after="0" w:line="240" w:lineRule="auto"/>
        <w:rPr>
          <w:rFonts w:ascii="Times New Roman" w:eastAsia="Times New Roman" w:hAnsi="Times New Roman" w:cs="Times New Roman"/>
          <w:sz w:val="26"/>
          <w:szCs w:val="26"/>
          <w:lang w:eastAsia="lv-LV"/>
        </w:rPr>
      </w:pPr>
      <w:r w:rsidRPr="00D40C89">
        <w:rPr>
          <w:rFonts w:ascii="Times New Roman" w:eastAsia="Times New Roman" w:hAnsi="Times New Roman" w:cs="Times New Roman"/>
          <w:sz w:val="26"/>
          <w:szCs w:val="26"/>
          <w:lang w:eastAsia="lv-LV"/>
        </w:rPr>
        <w:t>Rīgā</w:t>
      </w:r>
      <w:r w:rsidRPr="00D40C89">
        <w:rPr>
          <w:rFonts w:ascii="Times New Roman" w:eastAsia="Times New Roman" w:hAnsi="Times New Roman" w:cs="Times New Roman"/>
          <w:sz w:val="26"/>
          <w:szCs w:val="26"/>
          <w:lang w:eastAsia="lv-LV"/>
        </w:rPr>
        <w:tab/>
        <w:t>(prot. Nr. __ __. §)</w:t>
      </w:r>
    </w:p>
    <w:p w14:paraId="3DD2B1DF" w14:textId="77777777" w:rsidR="00D40C89" w:rsidRPr="00D40C89" w:rsidRDefault="00D40C89" w:rsidP="00D40C89">
      <w:pPr>
        <w:tabs>
          <w:tab w:val="right" w:pos="9000"/>
        </w:tabs>
        <w:spacing w:after="0" w:line="240" w:lineRule="auto"/>
        <w:rPr>
          <w:rFonts w:ascii="Times New Roman" w:eastAsia="Times New Roman" w:hAnsi="Times New Roman" w:cs="Times New Roman"/>
          <w:sz w:val="26"/>
          <w:szCs w:val="26"/>
          <w:lang w:eastAsia="lv-LV"/>
        </w:rPr>
      </w:pPr>
    </w:p>
    <w:p w14:paraId="56FE8590" w14:textId="77777777" w:rsidR="00D40C89" w:rsidRPr="00D40C89" w:rsidRDefault="00D40C89" w:rsidP="00D40C89">
      <w:pPr>
        <w:tabs>
          <w:tab w:val="right" w:pos="9071"/>
        </w:tabs>
        <w:spacing w:after="0" w:line="240" w:lineRule="auto"/>
        <w:ind w:left="-284"/>
        <w:jc w:val="center"/>
        <w:rPr>
          <w:rFonts w:ascii="Times New Roman" w:eastAsia="Times New Roman" w:hAnsi="Times New Roman" w:cs="Times New Roman"/>
          <w:b/>
          <w:sz w:val="26"/>
          <w:szCs w:val="26"/>
          <w:lang w:eastAsia="lv-LV"/>
        </w:rPr>
      </w:pPr>
      <w:r w:rsidRPr="00D40C89">
        <w:rPr>
          <w:rFonts w:ascii="Times New Roman" w:eastAsia="Times New Roman" w:hAnsi="Times New Roman" w:cs="Times New Roman"/>
          <w:b/>
          <w:sz w:val="26"/>
          <w:szCs w:val="26"/>
          <w:lang w:eastAsia="lv-LV"/>
        </w:rPr>
        <w:t>Grozījumi Ministru kabineta 2020. gada 9. jūnija noteikumos Nr. 360 "Epidemioloģiskās drošības pasākumi Covid-19 infekcijas izplatības ierobežošanai"</w:t>
      </w:r>
    </w:p>
    <w:p w14:paraId="7D56BF13" w14:textId="77777777" w:rsidR="00D40C89" w:rsidRPr="00D40C89" w:rsidRDefault="00D40C89" w:rsidP="00D40C89">
      <w:pPr>
        <w:suppressAutoHyphens/>
        <w:autoSpaceDN w:val="0"/>
        <w:spacing w:after="0" w:line="240" w:lineRule="auto"/>
        <w:ind w:left="927"/>
        <w:jc w:val="right"/>
        <w:rPr>
          <w:rFonts w:ascii="Times New Roman" w:eastAsia="Calibri" w:hAnsi="Times New Roman" w:cs="Times New Roman"/>
          <w:sz w:val="26"/>
          <w:szCs w:val="26"/>
        </w:rPr>
      </w:pPr>
    </w:p>
    <w:p w14:paraId="03ED2CF9" w14:textId="77777777" w:rsidR="00D40C89" w:rsidRPr="00D40C89" w:rsidRDefault="00D40C89" w:rsidP="00D40C89">
      <w:pPr>
        <w:suppressAutoHyphens/>
        <w:autoSpaceDN w:val="0"/>
        <w:spacing w:after="0" w:line="240" w:lineRule="auto"/>
        <w:ind w:left="927"/>
        <w:jc w:val="right"/>
        <w:rPr>
          <w:rFonts w:ascii="Times New Roman" w:eastAsia="Calibri" w:hAnsi="Times New Roman" w:cs="Times New Roman"/>
          <w:sz w:val="26"/>
          <w:szCs w:val="26"/>
        </w:rPr>
      </w:pPr>
      <w:r w:rsidRPr="00D40C89">
        <w:rPr>
          <w:rFonts w:ascii="Times New Roman" w:eastAsia="Calibri" w:hAnsi="Times New Roman" w:cs="Times New Roman"/>
          <w:sz w:val="26"/>
          <w:szCs w:val="26"/>
        </w:rPr>
        <w:t>Izdoti saskaņā ar</w:t>
      </w:r>
    </w:p>
    <w:p w14:paraId="3CE303AE" w14:textId="77777777" w:rsidR="00D40C89" w:rsidRPr="00D40C89" w:rsidRDefault="00D40C89" w:rsidP="00D40C89">
      <w:pPr>
        <w:suppressAutoHyphens/>
        <w:autoSpaceDN w:val="0"/>
        <w:spacing w:after="0" w:line="240" w:lineRule="auto"/>
        <w:ind w:left="927"/>
        <w:jc w:val="right"/>
        <w:rPr>
          <w:rFonts w:ascii="Times New Roman" w:eastAsia="Calibri" w:hAnsi="Times New Roman" w:cs="Times New Roman"/>
          <w:sz w:val="26"/>
          <w:szCs w:val="26"/>
        </w:rPr>
      </w:pPr>
      <w:r w:rsidRPr="00D40C89">
        <w:rPr>
          <w:rFonts w:ascii="Times New Roman" w:eastAsia="Calibri" w:hAnsi="Times New Roman" w:cs="Times New Roman"/>
          <w:sz w:val="26"/>
          <w:szCs w:val="26"/>
        </w:rPr>
        <w:t>Epidemioloģiskās drošības likuma</w:t>
      </w:r>
    </w:p>
    <w:p w14:paraId="6C10FF07" w14:textId="77777777" w:rsidR="00D40C89" w:rsidRPr="00D40C89" w:rsidRDefault="00D40C89" w:rsidP="00D40C89">
      <w:pPr>
        <w:suppressAutoHyphens/>
        <w:autoSpaceDN w:val="0"/>
        <w:spacing w:after="0" w:line="240" w:lineRule="auto"/>
        <w:ind w:left="927"/>
        <w:jc w:val="right"/>
        <w:rPr>
          <w:rFonts w:ascii="Times New Roman" w:eastAsia="Calibri" w:hAnsi="Times New Roman" w:cs="Times New Roman"/>
          <w:sz w:val="26"/>
          <w:szCs w:val="26"/>
        </w:rPr>
      </w:pPr>
      <w:r w:rsidRPr="00D40C89">
        <w:rPr>
          <w:rFonts w:ascii="Times New Roman" w:eastAsia="Calibri" w:hAnsi="Times New Roman" w:cs="Times New Roman"/>
          <w:sz w:val="26"/>
          <w:szCs w:val="26"/>
        </w:rPr>
        <w:t>3. panta otro daļu, 14. panta pirmās daļas 5. punktu,</w:t>
      </w:r>
    </w:p>
    <w:p w14:paraId="6314A10F" w14:textId="77777777" w:rsidR="00D40C89" w:rsidRPr="00D40C89" w:rsidRDefault="00D40C89" w:rsidP="00D40C89">
      <w:pPr>
        <w:suppressAutoHyphens/>
        <w:autoSpaceDN w:val="0"/>
        <w:spacing w:after="0" w:line="240" w:lineRule="auto"/>
        <w:ind w:left="927"/>
        <w:jc w:val="right"/>
        <w:rPr>
          <w:rFonts w:ascii="Times New Roman" w:eastAsia="Calibri" w:hAnsi="Times New Roman" w:cs="Times New Roman"/>
          <w:sz w:val="26"/>
          <w:szCs w:val="26"/>
        </w:rPr>
      </w:pPr>
      <w:r w:rsidRPr="00D40C89">
        <w:rPr>
          <w:rFonts w:ascii="Times New Roman" w:eastAsia="Calibri" w:hAnsi="Times New Roman" w:cs="Times New Roman"/>
          <w:sz w:val="26"/>
          <w:szCs w:val="26"/>
        </w:rPr>
        <w:t>19. panta pirmo un 2.</w:t>
      </w:r>
      <w:r w:rsidRPr="00D40C89">
        <w:rPr>
          <w:rFonts w:ascii="Times New Roman" w:eastAsia="Calibri" w:hAnsi="Times New Roman" w:cs="Times New Roman"/>
          <w:sz w:val="26"/>
          <w:szCs w:val="26"/>
          <w:vertAlign w:val="superscript"/>
        </w:rPr>
        <w:t>1 </w:t>
      </w:r>
      <w:r w:rsidRPr="00D40C89">
        <w:rPr>
          <w:rFonts w:ascii="Times New Roman" w:eastAsia="Calibri" w:hAnsi="Times New Roman" w:cs="Times New Roman"/>
          <w:sz w:val="26"/>
          <w:szCs w:val="26"/>
        </w:rPr>
        <w:t>daļu, 19.</w:t>
      </w:r>
      <w:r w:rsidRPr="00D40C89">
        <w:rPr>
          <w:rFonts w:ascii="Times New Roman" w:eastAsia="Calibri" w:hAnsi="Times New Roman" w:cs="Times New Roman"/>
          <w:sz w:val="26"/>
          <w:szCs w:val="26"/>
          <w:vertAlign w:val="superscript"/>
        </w:rPr>
        <w:t>1 </w:t>
      </w:r>
      <w:r w:rsidRPr="00D40C89">
        <w:rPr>
          <w:rFonts w:ascii="Times New Roman" w:eastAsia="Calibri" w:hAnsi="Times New Roman" w:cs="Times New Roman"/>
          <w:sz w:val="26"/>
          <w:szCs w:val="26"/>
        </w:rPr>
        <w:t>pantu,</w:t>
      </w:r>
    </w:p>
    <w:p w14:paraId="29739D7C" w14:textId="77777777" w:rsidR="00D40C89" w:rsidRPr="00D40C89" w:rsidRDefault="00D40C89" w:rsidP="00D40C89">
      <w:pPr>
        <w:suppressAutoHyphens/>
        <w:autoSpaceDN w:val="0"/>
        <w:spacing w:after="0" w:line="240" w:lineRule="auto"/>
        <w:ind w:left="927"/>
        <w:jc w:val="right"/>
        <w:rPr>
          <w:rFonts w:ascii="Times New Roman" w:eastAsia="Calibri" w:hAnsi="Times New Roman" w:cs="Times New Roman"/>
          <w:sz w:val="26"/>
          <w:szCs w:val="26"/>
        </w:rPr>
      </w:pPr>
      <w:r w:rsidRPr="00D40C89">
        <w:rPr>
          <w:rFonts w:ascii="Times New Roman" w:eastAsia="Calibri" w:hAnsi="Times New Roman" w:cs="Times New Roman"/>
          <w:sz w:val="26"/>
          <w:szCs w:val="26"/>
        </w:rPr>
        <w:t>30. panta trešo daļu, 31. panta piekto daļu,</w:t>
      </w:r>
    </w:p>
    <w:p w14:paraId="536D5A23" w14:textId="77777777" w:rsidR="00D40C89" w:rsidRPr="00D40C89" w:rsidRDefault="00D40C89" w:rsidP="00D40C89">
      <w:pPr>
        <w:suppressAutoHyphens/>
        <w:autoSpaceDN w:val="0"/>
        <w:spacing w:after="0" w:line="240" w:lineRule="auto"/>
        <w:ind w:left="927"/>
        <w:jc w:val="right"/>
        <w:rPr>
          <w:rFonts w:ascii="Times New Roman" w:eastAsia="Calibri" w:hAnsi="Times New Roman" w:cs="Times New Roman"/>
          <w:sz w:val="26"/>
          <w:szCs w:val="26"/>
        </w:rPr>
      </w:pPr>
      <w:r w:rsidRPr="00D40C89">
        <w:rPr>
          <w:rFonts w:ascii="Times New Roman" w:eastAsia="Calibri" w:hAnsi="Times New Roman" w:cs="Times New Roman"/>
          <w:sz w:val="26"/>
          <w:szCs w:val="26"/>
        </w:rPr>
        <w:t>39. panta pirmo un otro daļu,</w:t>
      </w:r>
    </w:p>
    <w:p w14:paraId="2527E47B" w14:textId="77777777" w:rsidR="00D40C89" w:rsidRPr="00D40C89" w:rsidRDefault="00D40C89" w:rsidP="00D40C89">
      <w:pPr>
        <w:suppressAutoHyphens/>
        <w:autoSpaceDN w:val="0"/>
        <w:spacing w:after="0" w:line="240" w:lineRule="auto"/>
        <w:ind w:left="927"/>
        <w:jc w:val="right"/>
        <w:rPr>
          <w:rFonts w:ascii="Times New Roman" w:eastAsia="Calibri" w:hAnsi="Times New Roman" w:cs="Times New Roman"/>
          <w:sz w:val="26"/>
          <w:szCs w:val="26"/>
        </w:rPr>
      </w:pPr>
      <w:r w:rsidRPr="00D40C89">
        <w:rPr>
          <w:rFonts w:ascii="Times New Roman" w:eastAsia="Calibri" w:hAnsi="Times New Roman" w:cs="Times New Roman"/>
          <w:sz w:val="26"/>
          <w:szCs w:val="26"/>
        </w:rPr>
        <w:t>Covid-19 infekcijas izplatības pārvaldības likuma</w:t>
      </w:r>
    </w:p>
    <w:p w14:paraId="06750E84" w14:textId="77777777" w:rsidR="00D40C89" w:rsidRPr="00D40C89" w:rsidRDefault="00D40C89" w:rsidP="00D40C89">
      <w:pPr>
        <w:suppressAutoHyphens/>
        <w:autoSpaceDN w:val="0"/>
        <w:spacing w:after="0" w:line="240" w:lineRule="auto"/>
        <w:ind w:left="927"/>
        <w:jc w:val="right"/>
        <w:rPr>
          <w:rFonts w:ascii="Times New Roman" w:eastAsia="Calibri" w:hAnsi="Times New Roman" w:cs="Times New Roman"/>
          <w:sz w:val="26"/>
          <w:szCs w:val="26"/>
        </w:rPr>
      </w:pPr>
      <w:r w:rsidRPr="00D40C89">
        <w:rPr>
          <w:rFonts w:ascii="Times New Roman" w:eastAsia="Calibri" w:hAnsi="Times New Roman" w:cs="Times New Roman"/>
          <w:sz w:val="26"/>
          <w:szCs w:val="26"/>
        </w:rPr>
        <w:t>4. panta 1., 2., 3., 4., 5., 6., 7., 8., 9., 10.,</w:t>
      </w:r>
    </w:p>
    <w:p w14:paraId="53BA8A89" w14:textId="77777777" w:rsidR="00D40C89" w:rsidRPr="00D40C89" w:rsidRDefault="00D40C89" w:rsidP="00D40C89">
      <w:pPr>
        <w:suppressAutoHyphens/>
        <w:autoSpaceDN w:val="0"/>
        <w:spacing w:after="0" w:line="240" w:lineRule="auto"/>
        <w:ind w:left="927"/>
        <w:jc w:val="right"/>
        <w:rPr>
          <w:rFonts w:ascii="Times New Roman" w:eastAsia="Calibri" w:hAnsi="Times New Roman" w:cs="Times New Roman"/>
          <w:sz w:val="26"/>
          <w:szCs w:val="26"/>
        </w:rPr>
      </w:pPr>
      <w:r w:rsidRPr="00D40C89">
        <w:rPr>
          <w:rFonts w:ascii="Times New Roman" w:eastAsia="Calibri" w:hAnsi="Times New Roman" w:cs="Times New Roman"/>
          <w:sz w:val="26"/>
          <w:szCs w:val="26"/>
        </w:rPr>
        <w:t>11., 12., 13., 14., 15., 16., 17., 18. un 21. punktu,</w:t>
      </w:r>
    </w:p>
    <w:p w14:paraId="36618688" w14:textId="77777777" w:rsidR="00D40C89" w:rsidRPr="00D40C89" w:rsidRDefault="00D40C89" w:rsidP="00D40C89">
      <w:pPr>
        <w:suppressAutoHyphens/>
        <w:autoSpaceDN w:val="0"/>
        <w:spacing w:after="0" w:line="240" w:lineRule="auto"/>
        <w:ind w:left="927"/>
        <w:jc w:val="right"/>
        <w:rPr>
          <w:rFonts w:ascii="Times New Roman" w:eastAsia="Calibri" w:hAnsi="Times New Roman" w:cs="Times New Roman"/>
          <w:sz w:val="26"/>
          <w:szCs w:val="26"/>
        </w:rPr>
      </w:pPr>
      <w:r w:rsidRPr="00D40C89">
        <w:rPr>
          <w:rFonts w:ascii="Times New Roman" w:eastAsia="Calibri" w:hAnsi="Times New Roman" w:cs="Times New Roman"/>
          <w:sz w:val="26"/>
          <w:szCs w:val="26"/>
        </w:rPr>
        <w:t>6.</w:t>
      </w:r>
      <w:r w:rsidRPr="00D40C89">
        <w:rPr>
          <w:rFonts w:ascii="Times New Roman" w:eastAsia="Calibri" w:hAnsi="Times New Roman" w:cs="Times New Roman"/>
          <w:sz w:val="26"/>
          <w:szCs w:val="26"/>
          <w:vertAlign w:val="superscript"/>
        </w:rPr>
        <w:t>1 </w:t>
      </w:r>
      <w:r w:rsidRPr="00D40C89">
        <w:rPr>
          <w:rFonts w:ascii="Times New Roman" w:eastAsia="Calibri" w:hAnsi="Times New Roman" w:cs="Times New Roman"/>
          <w:sz w:val="26"/>
          <w:szCs w:val="26"/>
        </w:rPr>
        <w:t>panta otro daļu, 6.</w:t>
      </w:r>
      <w:r w:rsidRPr="00D40C89">
        <w:rPr>
          <w:rFonts w:ascii="Times New Roman" w:eastAsia="Calibri" w:hAnsi="Times New Roman" w:cs="Times New Roman"/>
          <w:sz w:val="26"/>
          <w:szCs w:val="26"/>
          <w:vertAlign w:val="superscript"/>
        </w:rPr>
        <w:t>3 </w:t>
      </w:r>
      <w:r w:rsidRPr="00D40C89">
        <w:rPr>
          <w:rFonts w:ascii="Times New Roman" w:eastAsia="Calibri" w:hAnsi="Times New Roman" w:cs="Times New Roman"/>
          <w:sz w:val="26"/>
          <w:szCs w:val="26"/>
        </w:rPr>
        <w:t>panta otro daļu, 6.</w:t>
      </w:r>
      <w:r w:rsidRPr="00D40C89">
        <w:rPr>
          <w:rFonts w:ascii="Times New Roman" w:eastAsia="Calibri" w:hAnsi="Times New Roman" w:cs="Times New Roman"/>
          <w:sz w:val="26"/>
          <w:szCs w:val="26"/>
          <w:vertAlign w:val="superscript"/>
        </w:rPr>
        <w:t xml:space="preserve">4 </w:t>
      </w:r>
      <w:r w:rsidRPr="00D40C89">
        <w:rPr>
          <w:rFonts w:ascii="Times New Roman" w:eastAsia="Calibri" w:hAnsi="Times New Roman" w:cs="Times New Roman"/>
          <w:sz w:val="26"/>
          <w:szCs w:val="26"/>
        </w:rPr>
        <w:t>panta otro daļu, 6.</w:t>
      </w:r>
      <w:r w:rsidRPr="00D40C89">
        <w:rPr>
          <w:rFonts w:ascii="Times New Roman" w:eastAsia="Calibri" w:hAnsi="Times New Roman" w:cs="Times New Roman"/>
          <w:sz w:val="26"/>
          <w:szCs w:val="26"/>
          <w:vertAlign w:val="superscript"/>
        </w:rPr>
        <w:t>7</w:t>
      </w:r>
      <w:r w:rsidRPr="00D40C89">
        <w:rPr>
          <w:rFonts w:ascii="Times New Roman" w:eastAsia="Calibri" w:hAnsi="Times New Roman" w:cs="Times New Roman"/>
          <w:sz w:val="26"/>
          <w:szCs w:val="26"/>
        </w:rPr>
        <w:t xml:space="preserve"> panta pirmo, otro un trešo daļu, 6.</w:t>
      </w:r>
      <w:r w:rsidRPr="00D40C89">
        <w:rPr>
          <w:rFonts w:ascii="Times New Roman" w:eastAsia="Calibri" w:hAnsi="Times New Roman" w:cs="Times New Roman"/>
          <w:sz w:val="26"/>
          <w:szCs w:val="26"/>
          <w:vertAlign w:val="superscript"/>
        </w:rPr>
        <w:t>9</w:t>
      </w:r>
      <w:r w:rsidRPr="00D40C89">
        <w:rPr>
          <w:rFonts w:ascii="Times New Roman" w:eastAsia="Calibri" w:hAnsi="Times New Roman" w:cs="Times New Roman"/>
          <w:sz w:val="26"/>
          <w:szCs w:val="26"/>
        </w:rPr>
        <w:t xml:space="preserve"> panta otro daļu un 10.</w:t>
      </w:r>
      <w:r w:rsidRPr="00D40C89">
        <w:rPr>
          <w:rFonts w:ascii="Times New Roman" w:eastAsia="Calibri" w:hAnsi="Times New Roman" w:cs="Times New Roman"/>
          <w:sz w:val="26"/>
          <w:szCs w:val="26"/>
          <w:vertAlign w:val="superscript"/>
        </w:rPr>
        <w:t>4</w:t>
      </w:r>
      <w:r w:rsidRPr="00D40C89">
        <w:rPr>
          <w:rFonts w:ascii="Times New Roman" w:eastAsia="Calibri" w:hAnsi="Times New Roman" w:cs="Times New Roman"/>
          <w:sz w:val="26"/>
          <w:szCs w:val="26"/>
        </w:rPr>
        <w:t xml:space="preserve"> panta trešo daļu un</w:t>
      </w:r>
    </w:p>
    <w:p w14:paraId="5672E44D" w14:textId="77777777" w:rsidR="00D40C89" w:rsidRPr="00D40C89" w:rsidRDefault="00D40C89" w:rsidP="00D40C89">
      <w:pPr>
        <w:suppressAutoHyphens/>
        <w:autoSpaceDN w:val="0"/>
        <w:spacing w:after="0" w:line="240" w:lineRule="auto"/>
        <w:ind w:left="927"/>
        <w:jc w:val="right"/>
        <w:rPr>
          <w:rFonts w:ascii="Times New Roman" w:eastAsia="Calibri" w:hAnsi="Times New Roman" w:cs="Times New Roman"/>
          <w:sz w:val="26"/>
          <w:szCs w:val="26"/>
        </w:rPr>
      </w:pPr>
      <w:r w:rsidRPr="00D40C89">
        <w:rPr>
          <w:rFonts w:ascii="Times New Roman" w:eastAsia="Calibri" w:hAnsi="Times New Roman" w:cs="Times New Roman"/>
          <w:sz w:val="26"/>
          <w:szCs w:val="26"/>
        </w:rPr>
        <w:t>Farmācijas likuma 5. panta 3. un 12. punktu</w:t>
      </w:r>
    </w:p>
    <w:p w14:paraId="10AD3019" w14:textId="77777777" w:rsidR="00D40C89" w:rsidRPr="00D40C89" w:rsidRDefault="00D40C89" w:rsidP="00D40C89">
      <w:pPr>
        <w:spacing w:after="0" w:line="240" w:lineRule="auto"/>
        <w:ind w:left="927"/>
        <w:jc w:val="right"/>
        <w:rPr>
          <w:rFonts w:ascii="Times New Roman" w:eastAsia="Times New Roman" w:hAnsi="Times New Roman" w:cs="Times New Roman"/>
          <w:sz w:val="26"/>
          <w:szCs w:val="26"/>
          <w:lang w:eastAsia="lv-LV"/>
        </w:rPr>
      </w:pPr>
    </w:p>
    <w:p w14:paraId="093FD9B8" w14:textId="5159A903" w:rsidR="00D40C89" w:rsidRDefault="00D40C89" w:rsidP="00D40C89">
      <w:pPr>
        <w:pStyle w:val="xmsonormal"/>
        <w:shd w:val="clear" w:color="auto" w:fill="FFFFFF"/>
        <w:spacing w:before="0" w:beforeAutospacing="0" w:after="0" w:afterAutospacing="0"/>
        <w:rPr>
          <w:rFonts w:ascii="Georgia" w:hAnsi="Georgia"/>
          <w:color w:val="212121"/>
          <w:sz w:val="23"/>
          <w:szCs w:val="23"/>
        </w:rPr>
      </w:pPr>
      <w:bookmarkStart w:id="0" w:name="n1"/>
      <w:bookmarkStart w:id="1" w:name="n-698171"/>
      <w:bookmarkEnd w:id="0"/>
      <w:bookmarkEnd w:id="1"/>
      <w:r w:rsidRPr="00D40C89">
        <w:rPr>
          <w:sz w:val="26"/>
          <w:szCs w:val="26"/>
        </w:rPr>
        <w:t xml:space="preserve">Izdarīt Ministru kabineta 2020. gada 9. jūnija noteikumos Nr. 360 </w:t>
      </w:r>
      <w:bookmarkStart w:id="2" w:name="OLE_LINK1"/>
      <w:r w:rsidRPr="00D40C89">
        <w:rPr>
          <w:sz w:val="26"/>
          <w:szCs w:val="26"/>
        </w:rPr>
        <w:t>"</w:t>
      </w:r>
      <w:bookmarkEnd w:id="2"/>
      <w:r w:rsidRPr="00D40C89">
        <w:rPr>
          <w:sz w:val="26"/>
          <w:szCs w:val="26"/>
        </w:rPr>
        <w:t>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 49A., 50A., 50C., 54A., 60A., 64B., 68B., 71A., 76A., 82A., 83A., 85A., 92B., 95A., 102C., 104.A., 112.A., 114.A., 120.B.</w:t>
      </w:r>
      <w:r w:rsidR="0028191B">
        <w:rPr>
          <w:sz w:val="26"/>
          <w:szCs w:val="26"/>
        </w:rPr>
        <w:t>123.3.</w:t>
      </w:r>
      <w:r w:rsidRPr="00D40C89">
        <w:rPr>
          <w:sz w:val="26"/>
          <w:szCs w:val="26"/>
        </w:rPr>
        <w:t xml:space="preserve"> nr.) šādus grozījumus</w:t>
      </w:r>
      <w:r>
        <w:rPr>
          <w:sz w:val="26"/>
          <w:szCs w:val="26"/>
        </w:rPr>
        <w:t xml:space="preserve">: </w:t>
      </w:r>
    </w:p>
    <w:p w14:paraId="441CF95D" w14:textId="5D68B90D" w:rsidR="00D40C89" w:rsidRPr="00360171" w:rsidRDefault="00D40C89" w:rsidP="00360171">
      <w:pPr>
        <w:pStyle w:val="xmsonormal"/>
        <w:shd w:val="clear" w:color="auto" w:fill="FFFFFF"/>
        <w:spacing w:before="0" w:beforeAutospacing="0" w:after="0" w:afterAutospacing="0"/>
        <w:jc w:val="both"/>
        <w:rPr>
          <w:rFonts w:ascii="Georgia" w:hAnsi="Georgia"/>
          <w:sz w:val="23"/>
          <w:szCs w:val="23"/>
        </w:rPr>
      </w:pPr>
      <w:r>
        <w:rPr>
          <w:rFonts w:ascii="Georgia" w:hAnsi="Georgia"/>
          <w:color w:val="212121"/>
          <w:sz w:val="23"/>
          <w:szCs w:val="23"/>
        </w:rPr>
        <w:t> </w:t>
      </w:r>
    </w:p>
    <w:p w14:paraId="1590181E" w14:textId="53F9FC0E" w:rsidR="00271253" w:rsidRPr="00360171" w:rsidRDefault="00271253" w:rsidP="00360171">
      <w:pPr>
        <w:pStyle w:val="xmsonormal"/>
        <w:shd w:val="clear" w:color="auto" w:fill="FFFFFF"/>
        <w:spacing w:before="0" w:beforeAutospacing="0" w:after="0" w:afterAutospacing="0"/>
        <w:jc w:val="both"/>
        <w:rPr>
          <w:sz w:val="28"/>
          <w:szCs w:val="28"/>
        </w:rPr>
      </w:pPr>
    </w:p>
    <w:p w14:paraId="7C8C678D" w14:textId="78B055AE" w:rsidR="00271253" w:rsidRPr="00360171" w:rsidRDefault="00961672" w:rsidP="00603376">
      <w:pPr>
        <w:pStyle w:val="xmsonormal"/>
        <w:shd w:val="clear" w:color="auto" w:fill="FFFFFF"/>
        <w:spacing w:before="0" w:beforeAutospacing="0" w:after="0" w:afterAutospacing="0"/>
        <w:ind w:firstLine="720"/>
        <w:jc w:val="both"/>
        <w:rPr>
          <w:sz w:val="28"/>
          <w:szCs w:val="28"/>
          <w:shd w:val="clear" w:color="auto" w:fill="FFFFFF"/>
        </w:rPr>
      </w:pPr>
      <w:r w:rsidRPr="00360171">
        <w:rPr>
          <w:sz w:val="28"/>
          <w:szCs w:val="28"/>
          <w:shd w:val="clear" w:color="auto" w:fill="FFFFFF"/>
        </w:rPr>
        <w:t>1. Izteikt 14</w:t>
      </w:r>
      <w:r w:rsidRPr="00595AD8">
        <w:rPr>
          <w:sz w:val="28"/>
          <w:szCs w:val="28"/>
          <w:shd w:val="clear" w:color="auto" w:fill="FFFFFF"/>
          <w:vertAlign w:val="superscript"/>
        </w:rPr>
        <w:t>.6</w:t>
      </w:r>
      <w:r w:rsidRPr="00360171">
        <w:rPr>
          <w:sz w:val="28"/>
          <w:szCs w:val="28"/>
          <w:shd w:val="clear" w:color="auto" w:fill="FFFFFF"/>
        </w:rPr>
        <w:t xml:space="preserve">. 5. </w:t>
      </w:r>
      <w:r w:rsidR="00B35B4A">
        <w:rPr>
          <w:sz w:val="28"/>
          <w:szCs w:val="28"/>
          <w:shd w:val="clear" w:color="auto" w:fill="FFFFFF"/>
        </w:rPr>
        <w:t>apakš</w:t>
      </w:r>
      <w:r w:rsidRPr="00360171">
        <w:rPr>
          <w:sz w:val="28"/>
          <w:szCs w:val="28"/>
          <w:shd w:val="clear" w:color="auto" w:fill="FFFFFF"/>
        </w:rPr>
        <w:t>punktu šādā redakcijā:</w:t>
      </w:r>
    </w:p>
    <w:p w14:paraId="7F6D8154" w14:textId="267CE36D" w:rsidR="002B70A5" w:rsidRPr="002B70A5" w:rsidRDefault="00961672" w:rsidP="00FF5A63">
      <w:pPr>
        <w:pStyle w:val="xmsonormal"/>
        <w:shd w:val="clear" w:color="auto" w:fill="FFFFFF"/>
        <w:spacing w:after="0"/>
        <w:ind w:firstLine="360"/>
        <w:jc w:val="both"/>
        <w:rPr>
          <w:sz w:val="28"/>
          <w:szCs w:val="28"/>
          <w:shd w:val="clear" w:color="auto" w:fill="FFFFFF"/>
        </w:rPr>
      </w:pPr>
      <w:r w:rsidRPr="00360171">
        <w:rPr>
          <w:sz w:val="28"/>
          <w:szCs w:val="28"/>
          <w:shd w:val="clear" w:color="auto" w:fill="FFFFFF"/>
        </w:rPr>
        <w:t>“</w:t>
      </w:r>
      <w:r w:rsidR="00271253" w:rsidRPr="00360171">
        <w:rPr>
          <w:sz w:val="28"/>
          <w:szCs w:val="28"/>
          <w:shd w:val="clear" w:color="auto" w:fill="FFFFFF"/>
        </w:rPr>
        <w:t>14.</w:t>
      </w:r>
      <w:r w:rsidR="00271253" w:rsidRPr="00360171">
        <w:rPr>
          <w:sz w:val="28"/>
          <w:szCs w:val="28"/>
          <w:shd w:val="clear" w:color="auto" w:fill="FFFFFF"/>
          <w:vertAlign w:val="superscript"/>
        </w:rPr>
        <w:t>6 </w:t>
      </w:r>
      <w:r w:rsidR="00271253" w:rsidRPr="00360171">
        <w:rPr>
          <w:sz w:val="28"/>
          <w:szCs w:val="28"/>
          <w:shd w:val="clear" w:color="auto" w:fill="FFFFFF"/>
        </w:rPr>
        <w:t>5.</w:t>
      </w:r>
      <w:r w:rsidR="00FF0A56" w:rsidRPr="00FF0A56">
        <w:rPr>
          <w:color w:val="212121"/>
          <w:sz w:val="28"/>
          <w:szCs w:val="28"/>
          <w:shd w:val="clear" w:color="auto" w:fill="FFFFFF"/>
        </w:rPr>
        <w:t xml:space="preserve"> </w:t>
      </w:r>
      <w:r w:rsidR="00FF0A56">
        <w:rPr>
          <w:color w:val="212121"/>
          <w:sz w:val="28"/>
          <w:szCs w:val="28"/>
          <w:shd w:val="clear" w:color="auto" w:fill="FFFFFF"/>
        </w:rPr>
        <w:t xml:space="preserve">augstākās izglītības, profesionālās izglītības, tai skaitā profesionālās ievirzes izglītības, interešu izglītības un pieaugušo izglītības pakalpojumus, </w:t>
      </w:r>
      <w:proofErr w:type="spellStart"/>
      <w:r w:rsidR="00FF0A56">
        <w:rPr>
          <w:color w:val="212121"/>
          <w:sz w:val="28"/>
          <w:szCs w:val="28"/>
          <w:shd w:val="clear" w:color="auto" w:fill="FFFFFF"/>
        </w:rPr>
        <w:t>amatiermākslas</w:t>
      </w:r>
      <w:proofErr w:type="spellEnd"/>
      <w:r w:rsidR="00FF0A56">
        <w:rPr>
          <w:color w:val="212121"/>
          <w:sz w:val="28"/>
          <w:szCs w:val="28"/>
          <w:shd w:val="clear" w:color="auto" w:fill="FFFFFF"/>
        </w:rPr>
        <w:t xml:space="preserve"> kolektīvu </w:t>
      </w:r>
      <w:r w:rsidR="00FF0A56" w:rsidRPr="002B70A5">
        <w:rPr>
          <w:sz w:val="28"/>
          <w:szCs w:val="28"/>
          <w:shd w:val="clear" w:color="auto" w:fill="FFFFFF"/>
        </w:rPr>
        <w:t>nodarbības un darbu ar jaunatni var organizēt iekštelpās, ja vienā telpā vienlaikus neatrodas vairāk kā 30 personas un vienai personai tiek nodrošināti ne mazāk kā 3 m</w:t>
      </w:r>
      <w:r w:rsidR="00FF0A56" w:rsidRPr="002B70A5">
        <w:rPr>
          <w:sz w:val="28"/>
          <w:szCs w:val="28"/>
          <w:shd w:val="clear" w:color="auto" w:fill="FFFFFF"/>
          <w:vertAlign w:val="superscript"/>
        </w:rPr>
        <w:t>2</w:t>
      </w:r>
      <w:r w:rsidR="00FF0A56" w:rsidRPr="002B70A5">
        <w:rPr>
          <w:sz w:val="28"/>
          <w:szCs w:val="28"/>
          <w:shd w:val="clear" w:color="auto" w:fill="FFFFFF"/>
        </w:rPr>
        <w:t xml:space="preserve"> no pieejamās platības, kā arī </w:t>
      </w:r>
      <w:proofErr w:type="spellStart"/>
      <w:r w:rsidR="00FF0A56" w:rsidRPr="002B70A5">
        <w:rPr>
          <w:sz w:val="28"/>
          <w:szCs w:val="28"/>
          <w:shd w:val="clear" w:color="auto" w:fill="FFFFFF"/>
        </w:rPr>
        <w:t>ārtelpās</w:t>
      </w:r>
      <w:proofErr w:type="spellEnd"/>
      <w:r w:rsidR="00FF0A56" w:rsidRPr="002B70A5">
        <w:rPr>
          <w:sz w:val="28"/>
          <w:szCs w:val="28"/>
          <w:shd w:val="clear" w:color="auto" w:fill="FFFFFF"/>
        </w:rPr>
        <w:t xml:space="preserve"> grupās līdz 50 cilvēkiem, nodrošinot, ka šo grupu dalībnieki nesatiekas. Mācību procesu klātienē iekštelpās īsteno, veicot to norisē iesaistīto un apmācāmo personu iknedēļas testēšanu. </w:t>
      </w:r>
      <w:r w:rsidR="00FF5A63" w:rsidRPr="002B70A5">
        <w:rPr>
          <w:sz w:val="28"/>
          <w:szCs w:val="28"/>
          <w:shd w:val="clear" w:color="auto" w:fill="FFFFFF"/>
        </w:rPr>
        <w:t>Apmācāmo testēšanu neveic, ja apmācāmo skaits grupā ir ne vairāk kā pieci. Covid-19 testu var neveikt šo noteikumu 38.</w:t>
      </w:r>
      <w:r w:rsidR="00FF5A63" w:rsidRPr="002B70A5">
        <w:rPr>
          <w:sz w:val="28"/>
          <w:szCs w:val="28"/>
          <w:shd w:val="clear" w:color="auto" w:fill="FFFFFF"/>
          <w:vertAlign w:val="superscript"/>
        </w:rPr>
        <w:t>27</w:t>
      </w:r>
      <w:r w:rsidR="00FF5A63" w:rsidRPr="002B70A5">
        <w:rPr>
          <w:sz w:val="28"/>
          <w:szCs w:val="28"/>
          <w:shd w:val="clear" w:color="auto" w:fill="FFFFFF"/>
        </w:rPr>
        <w:t xml:space="preserve"> punktā minētās personas.</w:t>
      </w:r>
      <w:r w:rsidR="002B70A5" w:rsidRPr="002B70A5">
        <w:rPr>
          <w:sz w:val="28"/>
          <w:szCs w:val="28"/>
          <w:shd w:val="clear" w:color="auto" w:fill="FFFFFF"/>
        </w:rPr>
        <w:t>”</w:t>
      </w:r>
    </w:p>
    <w:p w14:paraId="6624CE3F" w14:textId="3AC70091" w:rsidR="003C3D36" w:rsidRDefault="0079491C" w:rsidP="00FF5A63">
      <w:pPr>
        <w:pStyle w:val="xmsonormal"/>
        <w:shd w:val="clear" w:color="auto" w:fill="FFFFFF"/>
        <w:spacing w:after="0"/>
        <w:ind w:firstLine="360"/>
        <w:jc w:val="both"/>
        <w:rPr>
          <w:sz w:val="28"/>
          <w:szCs w:val="28"/>
          <w:shd w:val="clear" w:color="auto" w:fill="FFFFFF"/>
        </w:rPr>
      </w:pPr>
      <w:r w:rsidRPr="00F93087">
        <w:rPr>
          <w:sz w:val="28"/>
          <w:szCs w:val="28"/>
        </w:rPr>
        <w:t xml:space="preserve">Papildināt noteikumus ar  </w:t>
      </w:r>
      <w:r w:rsidRPr="00F93087">
        <w:rPr>
          <w:sz w:val="28"/>
          <w:szCs w:val="28"/>
          <w:shd w:val="clear" w:color="auto" w:fill="FFFFFF"/>
        </w:rPr>
        <w:t>32.</w:t>
      </w:r>
      <w:r w:rsidRPr="00F93087">
        <w:rPr>
          <w:sz w:val="28"/>
          <w:szCs w:val="28"/>
          <w:shd w:val="clear" w:color="auto" w:fill="FFFFFF"/>
          <w:vertAlign w:val="superscript"/>
        </w:rPr>
        <w:t>7</w:t>
      </w:r>
      <w:r w:rsidRPr="00F93087">
        <w:rPr>
          <w:sz w:val="28"/>
          <w:szCs w:val="28"/>
          <w:shd w:val="clear" w:color="auto" w:fill="FFFFFF"/>
        </w:rPr>
        <w:t> 11.14. punktu šādā redakcijā:</w:t>
      </w:r>
    </w:p>
    <w:p w14:paraId="4875E21D" w14:textId="125D0930" w:rsidR="0028191B" w:rsidRPr="00F93087" w:rsidRDefault="0079491C" w:rsidP="00F93087">
      <w:pPr>
        <w:pStyle w:val="xmsonormal"/>
        <w:shd w:val="clear" w:color="auto" w:fill="FFFFFF"/>
        <w:spacing w:before="0" w:beforeAutospacing="0" w:after="0" w:afterAutospacing="0"/>
        <w:ind w:left="420"/>
        <w:jc w:val="both"/>
        <w:rPr>
          <w:sz w:val="28"/>
          <w:szCs w:val="28"/>
          <w:shd w:val="clear" w:color="auto" w:fill="FFFFFF"/>
        </w:rPr>
      </w:pPr>
      <w:r w:rsidRPr="00F93087">
        <w:rPr>
          <w:sz w:val="28"/>
          <w:szCs w:val="28"/>
          <w:shd w:val="clear" w:color="auto" w:fill="FFFFFF"/>
        </w:rPr>
        <w:lastRenderedPageBreak/>
        <w:t>“</w:t>
      </w:r>
      <w:bookmarkStart w:id="3" w:name="_Hlk75934643"/>
      <w:bookmarkStart w:id="4" w:name="_Hlk75934435"/>
      <w:r w:rsidRPr="00F93087">
        <w:rPr>
          <w:sz w:val="28"/>
          <w:szCs w:val="28"/>
          <w:shd w:val="clear" w:color="auto" w:fill="FFFFFF"/>
        </w:rPr>
        <w:t>32.</w:t>
      </w:r>
      <w:r w:rsidRPr="00F93087">
        <w:rPr>
          <w:sz w:val="28"/>
          <w:szCs w:val="28"/>
          <w:shd w:val="clear" w:color="auto" w:fill="FFFFFF"/>
          <w:vertAlign w:val="superscript"/>
        </w:rPr>
        <w:t>7</w:t>
      </w:r>
      <w:r w:rsidRPr="00F93087">
        <w:rPr>
          <w:sz w:val="28"/>
          <w:szCs w:val="28"/>
          <w:shd w:val="clear" w:color="auto" w:fill="FFFFFF"/>
        </w:rPr>
        <w:t> </w:t>
      </w:r>
      <w:bookmarkEnd w:id="3"/>
      <w:r w:rsidRPr="00F93087">
        <w:rPr>
          <w:sz w:val="28"/>
          <w:szCs w:val="28"/>
          <w:shd w:val="clear" w:color="auto" w:fill="FFFFFF"/>
        </w:rPr>
        <w:t>11.14</w:t>
      </w:r>
      <w:bookmarkEnd w:id="4"/>
      <w:r w:rsidRPr="00F93087">
        <w:rPr>
          <w:sz w:val="28"/>
          <w:szCs w:val="28"/>
          <w:shd w:val="clear" w:color="auto" w:fill="FFFFFF"/>
        </w:rPr>
        <w:t xml:space="preserve">. </w:t>
      </w:r>
      <w:r w:rsidR="00F93087" w:rsidRPr="00F93087">
        <w:rPr>
          <w:sz w:val="28"/>
          <w:szCs w:val="28"/>
          <w:shd w:val="clear" w:color="auto" w:fill="FFFFFF"/>
        </w:rPr>
        <w:t xml:space="preserve">citas </w:t>
      </w:r>
      <w:r w:rsidR="00B676F4">
        <w:rPr>
          <w:sz w:val="28"/>
          <w:szCs w:val="28"/>
          <w:shd w:val="clear" w:color="auto" w:fill="FFFFFF"/>
        </w:rPr>
        <w:t xml:space="preserve">šo noteikumu </w:t>
      </w:r>
      <w:r w:rsidR="00B676F4" w:rsidRPr="00F93087">
        <w:rPr>
          <w:sz w:val="28"/>
          <w:szCs w:val="28"/>
          <w:shd w:val="clear" w:color="auto" w:fill="FFFFFF"/>
        </w:rPr>
        <w:t>32.</w:t>
      </w:r>
      <w:r w:rsidR="00B676F4" w:rsidRPr="00F93087">
        <w:rPr>
          <w:sz w:val="28"/>
          <w:szCs w:val="28"/>
          <w:shd w:val="clear" w:color="auto" w:fill="FFFFFF"/>
          <w:vertAlign w:val="superscript"/>
        </w:rPr>
        <w:t>7</w:t>
      </w:r>
      <w:r w:rsidR="00B676F4" w:rsidRPr="00F93087">
        <w:rPr>
          <w:sz w:val="28"/>
          <w:szCs w:val="28"/>
          <w:shd w:val="clear" w:color="auto" w:fill="FFFFFF"/>
        </w:rPr>
        <w:t> 11.</w:t>
      </w:r>
      <w:r w:rsidR="00B676F4">
        <w:rPr>
          <w:sz w:val="28"/>
          <w:szCs w:val="28"/>
          <w:shd w:val="clear" w:color="auto" w:fill="FFFFFF"/>
        </w:rPr>
        <w:t xml:space="preserve"> punkta apakšpunktos neminētās </w:t>
      </w:r>
      <w:r w:rsidR="00F93087" w:rsidRPr="00F93087">
        <w:rPr>
          <w:sz w:val="28"/>
          <w:szCs w:val="28"/>
          <w:shd w:val="clear" w:color="auto" w:fill="FFFFFF"/>
        </w:rPr>
        <w:t xml:space="preserve">neformālās izglītības programmas </w:t>
      </w:r>
      <w:r w:rsidR="00B676F4">
        <w:rPr>
          <w:sz w:val="28"/>
          <w:szCs w:val="28"/>
          <w:shd w:val="clear" w:color="auto" w:fill="FFFFFF"/>
        </w:rPr>
        <w:t xml:space="preserve">klātienē </w:t>
      </w:r>
      <w:r w:rsidR="00595E1D" w:rsidRPr="00F93087">
        <w:rPr>
          <w:sz w:val="28"/>
          <w:szCs w:val="28"/>
          <w:shd w:val="clear" w:color="auto" w:fill="FFFFFF"/>
        </w:rPr>
        <w:t>ārtelp</w:t>
      </w:r>
      <w:r w:rsidR="0073365C">
        <w:rPr>
          <w:sz w:val="28"/>
          <w:szCs w:val="28"/>
          <w:shd w:val="clear" w:color="auto" w:fill="FFFFFF"/>
        </w:rPr>
        <w:t>ā</w:t>
      </w:r>
      <w:r w:rsidR="00595E1D" w:rsidRPr="00F93087">
        <w:rPr>
          <w:sz w:val="28"/>
          <w:szCs w:val="28"/>
          <w:shd w:val="clear" w:color="auto" w:fill="FFFFFF"/>
        </w:rPr>
        <w:t xml:space="preserve">s – grupās līdz 20 </w:t>
      </w:r>
      <w:r w:rsidR="007E545B">
        <w:rPr>
          <w:sz w:val="28"/>
          <w:szCs w:val="28"/>
          <w:shd w:val="clear" w:color="auto" w:fill="FFFFFF"/>
        </w:rPr>
        <w:t>personām</w:t>
      </w:r>
      <w:r w:rsidR="0028191B" w:rsidRPr="00F93087">
        <w:rPr>
          <w:sz w:val="28"/>
          <w:szCs w:val="28"/>
          <w:shd w:val="clear" w:color="auto" w:fill="FFFFFF"/>
        </w:rPr>
        <w:t>, nodrošinot šādu prasību ievērošanu:</w:t>
      </w:r>
    </w:p>
    <w:p w14:paraId="698278A0" w14:textId="3141FFC4" w:rsidR="00F93087" w:rsidRPr="00F93087" w:rsidRDefault="00F93087" w:rsidP="00F93087">
      <w:pPr>
        <w:pStyle w:val="xmsonormal"/>
        <w:shd w:val="clear" w:color="auto" w:fill="FFFFFF"/>
        <w:spacing w:after="0"/>
        <w:ind w:left="420"/>
        <w:jc w:val="both"/>
        <w:rPr>
          <w:sz w:val="28"/>
          <w:szCs w:val="28"/>
          <w:shd w:val="clear" w:color="auto" w:fill="FFFFFF"/>
        </w:rPr>
      </w:pPr>
      <w:r w:rsidRPr="00F93087">
        <w:rPr>
          <w:sz w:val="28"/>
          <w:szCs w:val="28"/>
          <w:shd w:val="clear" w:color="auto" w:fill="FFFFFF"/>
        </w:rPr>
        <w:t>32.</w:t>
      </w:r>
      <w:r w:rsidRPr="00F93087">
        <w:rPr>
          <w:sz w:val="28"/>
          <w:szCs w:val="28"/>
          <w:shd w:val="clear" w:color="auto" w:fill="FFFFFF"/>
          <w:vertAlign w:val="superscript"/>
        </w:rPr>
        <w:t>7</w:t>
      </w:r>
      <w:r w:rsidRPr="00F93087">
        <w:rPr>
          <w:sz w:val="28"/>
          <w:szCs w:val="28"/>
          <w:shd w:val="clear" w:color="auto" w:fill="FFFFFF"/>
        </w:rPr>
        <w:t> 11.14.</w:t>
      </w:r>
      <w:r w:rsidR="00075D6C">
        <w:rPr>
          <w:sz w:val="28"/>
          <w:szCs w:val="28"/>
          <w:shd w:val="clear" w:color="auto" w:fill="FFFFFF"/>
        </w:rPr>
        <w:t>1</w:t>
      </w:r>
      <w:r w:rsidRPr="00F93087">
        <w:rPr>
          <w:sz w:val="28"/>
          <w:szCs w:val="28"/>
          <w:shd w:val="clear" w:color="auto" w:fill="FFFFFF"/>
        </w:rPr>
        <w:t xml:space="preserve">.mācību organizētājs nodrošina </w:t>
      </w:r>
      <w:r w:rsidR="007E545B">
        <w:rPr>
          <w:sz w:val="28"/>
          <w:szCs w:val="28"/>
          <w:shd w:val="clear" w:color="auto" w:fill="FFFFFF"/>
        </w:rPr>
        <w:t xml:space="preserve">apmācāmo personu </w:t>
      </w:r>
      <w:r w:rsidRPr="00F93087">
        <w:rPr>
          <w:sz w:val="28"/>
          <w:szCs w:val="28"/>
          <w:shd w:val="clear" w:color="auto" w:fill="FFFFFF"/>
        </w:rPr>
        <w:t xml:space="preserve"> reģistrāciju un pēc Slimību profilakses un kontroles centra pieprasījuma nodod to personu datus (vārds, uzvārds, kontaktinformācija, mācību norises datums un vieta/telpa), kas bijušas ciešā kontaktā, epidemioloģiskās izmeklēšanas nolūkiem;</w:t>
      </w:r>
    </w:p>
    <w:p w14:paraId="0CB2A51D" w14:textId="604C3914" w:rsidR="0028191B" w:rsidRPr="00F93087" w:rsidRDefault="00F93087" w:rsidP="00F93087">
      <w:pPr>
        <w:pStyle w:val="xmsonormal"/>
        <w:shd w:val="clear" w:color="auto" w:fill="FFFFFF"/>
        <w:spacing w:after="0"/>
        <w:ind w:left="420"/>
        <w:jc w:val="both"/>
        <w:rPr>
          <w:sz w:val="28"/>
          <w:szCs w:val="28"/>
          <w:shd w:val="clear" w:color="auto" w:fill="FFFFFF"/>
        </w:rPr>
      </w:pPr>
      <w:r w:rsidRPr="00F93087">
        <w:rPr>
          <w:sz w:val="28"/>
          <w:szCs w:val="28"/>
          <w:shd w:val="clear" w:color="auto" w:fill="FFFFFF"/>
        </w:rPr>
        <w:t>32.</w:t>
      </w:r>
      <w:r w:rsidRPr="00F93087">
        <w:rPr>
          <w:sz w:val="28"/>
          <w:szCs w:val="28"/>
          <w:shd w:val="clear" w:color="auto" w:fill="FFFFFF"/>
          <w:vertAlign w:val="superscript"/>
        </w:rPr>
        <w:t>7</w:t>
      </w:r>
      <w:r w:rsidRPr="00F93087">
        <w:rPr>
          <w:sz w:val="28"/>
          <w:szCs w:val="28"/>
          <w:shd w:val="clear" w:color="auto" w:fill="FFFFFF"/>
        </w:rPr>
        <w:t> 11.14.</w:t>
      </w:r>
      <w:r w:rsidR="00075D6C">
        <w:rPr>
          <w:sz w:val="28"/>
          <w:szCs w:val="28"/>
          <w:shd w:val="clear" w:color="auto" w:fill="FFFFFF"/>
        </w:rPr>
        <w:t>2</w:t>
      </w:r>
      <w:r w:rsidRPr="00F93087">
        <w:rPr>
          <w:sz w:val="28"/>
          <w:szCs w:val="28"/>
          <w:shd w:val="clear" w:color="auto" w:fill="FFFFFF"/>
        </w:rPr>
        <w:t>.</w:t>
      </w:r>
      <w:r w:rsidR="0028191B" w:rsidRPr="00F93087">
        <w:rPr>
          <w:sz w:val="28"/>
          <w:szCs w:val="28"/>
          <w:shd w:val="clear" w:color="auto" w:fill="FFFFFF"/>
        </w:rPr>
        <w:t>mācības organizē tā, lai nebūtu iespējams apmācāmo personu savstarpējs kontakts, kā arī maksājumus par mācībām veic tikai ar bezskaidras naudas norēķinu;</w:t>
      </w:r>
    </w:p>
    <w:p w14:paraId="1AA8829B" w14:textId="480E56C4" w:rsidR="0028191B" w:rsidRPr="00F93087" w:rsidRDefault="00F93087" w:rsidP="00F93087">
      <w:pPr>
        <w:pStyle w:val="xmsonormal"/>
        <w:shd w:val="clear" w:color="auto" w:fill="FFFFFF"/>
        <w:spacing w:after="0"/>
        <w:ind w:left="420"/>
        <w:jc w:val="both"/>
        <w:rPr>
          <w:sz w:val="28"/>
          <w:szCs w:val="28"/>
          <w:shd w:val="clear" w:color="auto" w:fill="FFFFFF"/>
        </w:rPr>
      </w:pPr>
      <w:r w:rsidRPr="00F93087">
        <w:rPr>
          <w:sz w:val="28"/>
          <w:szCs w:val="28"/>
          <w:shd w:val="clear" w:color="auto" w:fill="FFFFFF"/>
        </w:rPr>
        <w:t>32.</w:t>
      </w:r>
      <w:r w:rsidRPr="00F93087">
        <w:rPr>
          <w:sz w:val="28"/>
          <w:szCs w:val="28"/>
          <w:shd w:val="clear" w:color="auto" w:fill="FFFFFF"/>
          <w:vertAlign w:val="superscript"/>
        </w:rPr>
        <w:t>7</w:t>
      </w:r>
      <w:r w:rsidRPr="00F93087">
        <w:rPr>
          <w:sz w:val="28"/>
          <w:szCs w:val="28"/>
          <w:shd w:val="clear" w:color="auto" w:fill="FFFFFF"/>
        </w:rPr>
        <w:t> 11.14.</w:t>
      </w:r>
      <w:r w:rsidR="00075D6C">
        <w:rPr>
          <w:sz w:val="28"/>
          <w:szCs w:val="28"/>
          <w:shd w:val="clear" w:color="auto" w:fill="FFFFFF"/>
        </w:rPr>
        <w:t>3</w:t>
      </w:r>
      <w:r w:rsidRPr="00F93087">
        <w:rPr>
          <w:sz w:val="28"/>
          <w:szCs w:val="28"/>
          <w:shd w:val="clear" w:color="auto" w:fill="FFFFFF"/>
        </w:rPr>
        <w:t>.</w:t>
      </w:r>
      <w:r w:rsidR="0028191B" w:rsidRPr="00F93087">
        <w:rPr>
          <w:sz w:val="28"/>
          <w:szCs w:val="28"/>
          <w:shd w:val="clear" w:color="auto" w:fill="FFFFFF"/>
        </w:rPr>
        <w:t xml:space="preserve"> pirms nodarbības apmācām</w:t>
      </w:r>
      <w:r w:rsidR="007E545B">
        <w:rPr>
          <w:sz w:val="28"/>
          <w:szCs w:val="28"/>
          <w:shd w:val="clear" w:color="auto" w:fill="FFFFFF"/>
        </w:rPr>
        <w:t>ā persona</w:t>
      </w:r>
      <w:r w:rsidR="0028191B" w:rsidRPr="00F93087">
        <w:rPr>
          <w:sz w:val="28"/>
          <w:szCs w:val="28"/>
          <w:shd w:val="clear" w:color="auto" w:fill="FFFFFF"/>
        </w:rPr>
        <w:t xml:space="preserve"> ar parakstu apliecina, ka viņa</w:t>
      </w:r>
      <w:r w:rsidR="00253344">
        <w:rPr>
          <w:sz w:val="28"/>
          <w:szCs w:val="28"/>
          <w:shd w:val="clear" w:color="auto" w:fill="FFFFFF"/>
        </w:rPr>
        <w:t>i</w:t>
      </w:r>
      <w:r w:rsidR="0028191B" w:rsidRPr="00F93087">
        <w:rPr>
          <w:sz w:val="28"/>
          <w:szCs w:val="28"/>
          <w:shd w:val="clear" w:color="auto" w:fill="FFFFFF"/>
        </w:rPr>
        <w:t xml:space="preserve"> nav elpceļu saslimšanas pazīmju un viņa</w:t>
      </w:r>
      <w:r w:rsidR="00253344">
        <w:rPr>
          <w:sz w:val="28"/>
          <w:szCs w:val="28"/>
          <w:shd w:val="clear" w:color="auto" w:fill="FFFFFF"/>
        </w:rPr>
        <w:t>i</w:t>
      </w:r>
      <w:r w:rsidR="0028191B" w:rsidRPr="00F93087">
        <w:rPr>
          <w:sz w:val="28"/>
          <w:szCs w:val="28"/>
          <w:shd w:val="clear" w:color="auto" w:fill="FFFFFF"/>
        </w:rPr>
        <w:t xml:space="preserve"> nav jāatrodas izolācijā, mājas karantīnā vai </w:t>
      </w:r>
      <w:proofErr w:type="spellStart"/>
      <w:r w:rsidR="0028191B" w:rsidRPr="00F93087">
        <w:rPr>
          <w:sz w:val="28"/>
          <w:szCs w:val="28"/>
          <w:shd w:val="clear" w:color="auto" w:fill="FFFFFF"/>
        </w:rPr>
        <w:t>pašizolācijā</w:t>
      </w:r>
      <w:proofErr w:type="spellEnd"/>
      <w:r>
        <w:rPr>
          <w:sz w:val="28"/>
          <w:szCs w:val="28"/>
          <w:shd w:val="clear" w:color="auto" w:fill="FFFFFF"/>
        </w:rPr>
        <w:t>.”</w:t>
      </w:r>
    </w:p>
    <w:p w14:paraId="7E5266E8" w14:textId="77777777" w:rsidR="00AF4972" w:rsidRDefault="00AF4972" w:rsidP="00AF4972">
      <w:pPr>
        <w:pStyle w:val="xmsonormal"/>
        <w:shd w:val="clear" w:color="auto" w:fill="FFFFFF"/>
        <w:spacing w:before="0" w:beforeAutospacing="0" w:after="0" w:afterAutospacing="0"/>
        <w:rPr>
          <w:rFonts w:ascii="Arial" w:hAnsi="Arial" w:cs="Arial"/>
          <w:color w:val="7030A0"/>
          <w:sz w:val="20"/>
          <w:szCs w:val="20"/>
          <w:shd w:val="clear" w:color="auto" w:fill="FFFFFF"/>
        </w:rPr>
      </w:pPr>
    </w:p>
    <w:p w14:paraId="006A19A0" w14:textId="0C2C78A5" w:rsidR="00AD322A" w:rsidRDefault="00AD322A" w:rsidP="00595E1D">
      <w:pPr>
        <w:pStyle w:val="xmsonormal"/>
        <w:shd w:val="clear" w:color="auto" w:fill="FFFFFF"/>
        <w:spacing w:before="0" w:beforeAutospacing="0" w:after="0" w:afterAutospacing="0"/>
        <w:ind w:left="420"/>
        <w:rPr>
          <w:rFonts w:eastAsia="Arial"/>
          <w:sz w:val="28"/>
          <w:szCs w:val="28"/>
        </w:rPr>
      </w:pPr>
      <w:r>
        <w:rPr>
          <w:rFonts w:eastAsia="Arial"/>
          <w:sz w:val="28"/>
          <w:szCs w:val="28"/>
        </w:rPr>
        <w:t xml:space="preserve">3. </w:t>
      </w:r>
      <w:r w:rsidR="00935B26" w:rsidRPr="00AD322A">
        <w:rPr>
          <w:rFonts w:eastAsia="Arial"/>
          <w:sz w:val="28"/>
          <w:szCs w:val="28"/>
        </w:rPr>
        <w:t>Papildināt notei</w:t>
      </w:r>
      <w:r w:rsidRPr="00AD322A">
        <w:rPr>
          <w:rFonts w:eastAsia="Arial"/>
          <w:sz w:val="28"/>
          <w:szCs w:val="28"/>
        </w:rPr>
        <w:t>kumus ar 32.</w:t>
      </w:r>
      <w:r w:rsidRPr="00AD322A">
        <w:rPr>
          <w:rFonts w:eastAsia="Arial"/>
          <w:sz w:val="28"/>
          <w:szCs w:val="28"/>
          <w:vertAlign w:val="superscript"/>
        </w:rPr>
        <w:t xml:space="preserve">7 </w:t>
      </w:r>
      <w:r w:rsidR="00603376">
        <w:rPr>
          <w:rFonts w:eastAsia="Arial"/>
          <w:sz w:val="28"/>
          <w:szCs w:val="28"/>
        </w:rPr>
        <w:t>11.15. punktu šādā redakcijā:</w:t>
      </w:r>
    </w:p>
    <w:p w14:paraId="211D1754" w14:textId="77777777" w:rsidR="00603376" w:rsidRPr="00AD322A" w:rsidRDefault="00603376" w:rsidP="00595E1D">
      <w:pPr>
        <w:pStyle w:val="xmsonormal"/>
        <w:shd w:val="clear" w:color="auto" w:fill="FFFFFF"/>
        <w:spacing w:before="0" w:beforeAutospacing="0" w:after="0" w:afterAutospacing="0"/>
        <w:ind w:left="420"/>
        <w:rPr>
          <w:rFonts w:eastAsia="Arial"/>
          <w:sz w:val="28"/>
          <w:szCs w:val="28"/>
        </w:rPr>
      </w:pPr>
    </w:p>
    <w:p w14:paraId="6B4CC8C7" w14:textId="1366D32D" w:rsidR="00AD322A" w:rsidRPr="00AD322A" w:rsidRDefault="00AD322A" w:rsidP="00603376">
      <w:pPr>
        <w:pStyle w:val="xmsonormal"/>
        <w:shd w:val="clear" w:color="auto" w:fill="FFFFFF"/>
        <w:spacing w:before="0" w:beforeAutospacing="0" w:after="0" w:afterAutospacing="0"/>
        <w:ind w:firstLine="360"/>
        <w:jc w:val="both"/>
        <w:rPr>
          <w:rFonts w:eastAsia="Arial"/>
          <w:sz w:val="28"/>
          <w:szCs w:val="28"/>
        </w:rPr>
      </w:pPr>
      <w:r w:rsidRPr="00AD322A">
        <w:rPr>
          <w:rFonts w:eastAsia="Arial"/>
          <w:sz w:val="28"/>
          <w:szCs w:val="28"/>
        </w:rPr>
        <w:t>“32.</w:t>
      </w:r>
      <w:r w:rsidRPr="00AD322A">
        <w:rPr>
          <w:rFonts w:eastAsia="Arial"/>
          <w:sz w:val="28"/>
          <w:szCs w:val="28"/>
          <w:vertAlign w:val="superscript"/>
        </w:rPr>
        <w:t xml:space="preserve">7 </w:t>
      </w:r>
      <w:r w:rsidRPr="00AD322A">
        <w:rPr>
          <w:rFonts w:eastAsia="Arial"/>
          <w:sz w:val="28"/>
          <w:szCs w:val="28"/>
        </w:rPr>
        <w:t xml:space="preserve">11.15. šo noteikumu </w:t>
      </w:r>
      <w:r w:rsidR="007E545B">
        <w:rPr>
          <w:rFonts w:eastAsia="Arial"/>
          <w:sz w:val="28"/>
          <w:szCs w:val="28"/>
        </w:rPr>
        <w:t>32.</w:t>
      </w:r>
      <w:r w:rsidR="007E545B">
        <w:rPr>
          <w:rFonts w:eastAsia="Arial"/>
          <w:sz w:val="28"/>
          <w:szCs w:val="28"/>
          <w:vertAlign w:val="superscript"/>
        </w:rPr>
        <w:t>7</w:t>
      </w:r>
      <w:r w:rsidR="007E545B">
        <w:rPr>
          <w:rFonts w:eastAsia="Arial"/>
          <w:sz w:val="28"/>
          <w:szCs w:val="28"/>
        </w:rPr>
        <w:t xml:space="preserve"> 2.2., 32.</w:t>
      </w:r>
      <w:r w:rsidR="007E545B">
        <w:rPr>
          <w:rFonts w:eastAsia="Arial"/>
          <w:sz w:val="28"/>
          <w:szCs w:val="28"/>
          <w:vertAlign w:val="superscript"/>
        </w:rPr>
        <w:t>7</w:t>
      </w:r>
      <w:r w:rsidR="007E545B">
        <w:rPr>
          <w:rFonts w:eastAsia="Arial"/>
          <w:sz w:val="28"/>
          <w:szCs w:val="28"/>
        </w:rPr>
        <w:t xml:space="preserve"> 2.8., </w:t>
      </w:r>
      <w:r w:rsidRPr="00AD322A">
        <w:rPr>
          <w:rFonts w:eastAsia="Arial"/>
          <w:sz w:val="28"/>
          <w:szCs w:val="28"/>
        </w:rPr>
        <w:t xml:space="preserve"> 32.</w:t>
      </w:r>
      <w:r w:rsidRPr="00A446A0">
        <w:rPr>
          <w:rFonts w:eastAsia="Arial"/>
          <w:sz w:val="28"/>
          <w:szCs w:val="28"/>
          <w:vertAlign w:val="superscript"/>
        </w:rPr>
        <w:t>7</w:t>
      </w:r>
      <w:r w:rsidRPr="00AD322A">
        <w:rPr>
          <w:rFonts w:eastAsia="Arial"/>
          <w:sz w:val="28"/>
          <w:szCs w:val="28"/>
        </w:rPr>
        <w:t xml:space="preserve"> 11.9.,</w:t>
      </w:r>
      <w:r w:rsidRPr="00AD322A">
        <w:rPr>
          <w:sz w:val="28"/>
          <w:szCs w:val="28"/>
          <w:shd w:val="clear" w:color="auto" w:fill="FFFFFF"/>
        </w:rPr>
        <w:t xml:space="preserve"> 32.</w:t>
      </w:r>
      <w:r w:rsidRPr="00AD322A">
        <w:rPr>
          <w:sz w:val="28"/>
          <w:szCs w:val="28"/>
          <w:shd w:val="clear" w:color="auto" w:fill="FFFFFF"/>
          <w:vertAlign w:val="superscript"/>
        </w:rPr>
        <w:t>7 </w:t>
      </w:r>
      <w:r w:rsidRPr="00AD322A">
        <w:rPr>
          <w:sz w:val="28"/>
          <w:szCs w:val="28"/>
          <w:shd w:val="clear" w:color="auto" w:fill="FFFFFF"/>
        </w:rPr>
        <w:t>11.12., 32.</w:t>
      </w:r>
      <w:r w:rsidRPr="00AD322A">
        <w:rPr>
          <w:sz w:val="28"/>
          <w:szCs w:val="28"/>
          <w:shd w:val="clear" w:color="auto" w:fill="FFFFFF"/>
          <w:vertAlign w:val="superscript"/>
        </w:rPr>
        <w:t>7 </w:t>
      </w:r>
      <w:r w:rsidRPr="00AD322A">
        <w:rPr>
          <w:sz w:val="28"/>
          <w:szCs w:val="28"/>
          <w:shd w:val="clear" w:color="auto" w:fill="FFFFFF"/>
        </w:rPr>
        <w:t>11.13.</w:t>
      </w:r>
      <w:r w:rsidRPr="00AD322A">
        <w:rPr>
          <w:rFonts w:eastAsia="Arial"/>
          <w:sz w:val="28"/>
          <w:szCs w:val="28"/>
        </w:rPr>
        <w:t xml:space="preserve"> apakšpunktos minēto mācību teorētisko daļu</w:t>
      </w:r>
      <w:r w:rsidR="00B676F4">
        <w:rPr>
          <w:rFonts w:eastAsia="Arial"/>
          <w:sz w:val="28"/>
          <w:szCs w:val="28"/>
        </w:rPr>
        <w:t xml:space="preserve"> </w:t>
      </w:r>
      <w:r w:rsidR="009845BE">
        <w:rPr>
          <w:rFonts w:eastAsia="Arial"/>
          <w:sz w:val="28"/>
          <w:szCs w:val="28"/>
        </w:rPr>
        <w:t xml:space="preserve">apguvi </w:t>
      </w:r>
      <w:r w:rsidR="00B676F4">
        <w:rPr>
          <w:rFonts w:eastAsia="Arial"/>
          <w:sz w:val="28"/>
          <w:szCs w:val="28"/>
        </w:rPr>
        <w:t>klātienē š</w:t>
      </w:r>
      <w:r w:rsidR="00B676F4" w:rsidRPr="00B676F4">
        <w:rPr>
          <w:rFonts w:eastAsia="Arial"/>
          <w:sz w:val="28"/>
          <w:szCs w:val="28"/>
        </w:rPr>
        <w:t>o noteikumu 14</w:t>
      </w:r>
      <w:r w:rsidR="00B676F4" w:rsidRPr="00B676F4">
        <w:rPr>
          <w:rFonts w:eastAsia="Arial"/>
          <w:sz w:val="28"/>
          <w:szCs w:val="28"/>
          <w:vertAlign w:val="superscript"/>
        </w:rPr>
        <w:t>.6</w:t>
      </w:r>
      <w:r w:rsidR="00B676F4" w:rsidRPr="00B676F4">
        <w:rPr>
          <w:rFonts w:eastAsia="Arial"/>
          <w:sz w:val="28"/>
          <w:szCs w:val="28"/>
        </w:rPr>
        <w:t xml:space="preserve"> punktā minēt</w:t>
      </w:r>
      <w:r w:rsidR="00B676F4">
        <w:rPr>
          <w:rFonts w:eastAsia="Arial"/>
          <w:sz w:val="28"/>
          <w:szCs w:val="28"/>
        </w:rPr>
        <w:t xml:space="preserve">ajā </w:t>
      </w:r>
      <w:r w:rsidR="009845BE">
        <w:rPr>
          <w:rFonts w:eastAsia="Arial"/>
          <w:sz w:val="28"/>
          <w:szCs w:val="28"/>
        </w:rPr>
        <w:t>e</w:t>
      </w:r>
      <w:r w:rsidR="00B676F4" w:rsidRPr="00B676F4">
        <w:rPr>
          <w:rFonts w:eastAsia="Arial"/>
          <w:sz w:val="28"/>
          <w:szCs w:val="28"/>
        </w:rPr>
        <w:t>pidemioloģisk</w:t>
      </w:r>
      <w:r w:rsidR="009845BE">
        <w:rPr>
          <w:rFonts w:eastAsia="Arial"/>
          <w:sz w:val="28"/>
          <w:szCs w:val="28"/>
        </w:rPr>
        <w:t>ajā</w:t>
      </w:r>
      <w:r w:rsidR="00B676F4" w:rsidRPr="00B676F4">
        <w:rPr>
          <w:rFonts w:eastAsia="Arial"/>
          <w:sz w:val="28"/>
          <w:szCs w:val="28"/>
        </w:rPr>
        <w:t xml:space="preserve"> situācijā, ievērojot šo noteikumu 14.</w:t>
      </w:r>
      <w:r w:rsidR="00B676F4" w:rsidRPr="00B676F4">
        <w:rPr>
          <w:rFonts w:eastAsia="Arial"/>
          <w:sz w:val="28"/>
          <w:szCs w:val="28"/>
          <w:vertAlign w:val="superscript"/>
        </w:rPr>
        <w:t>6.</w:t>
      </w:r>
      <w:r w:rsidR="00B676F4" w:rsidRPr="00B676F4">
        <w:rPr>
          <w:rFonts w:eastAsia="Arial"/>
          <w:sz w:val="28"/>
          <w:szCs w:val="28"/>
        </w:rPr>
        <w:t>5. apakšpunktā noteikto platību un pieļaujamo personu skaitu</w:t>
      </w:r>
      <w:r w:rsidR="00B676F4">
        <w:rPr>
          <w:rFonts w:eastAsia="Arial"/>
          <w:sz w:val="28"/>
          <w:szCs w:val="28"/>
        </w:rPr>
        <w:t>.</w:t>
      </w:r>
      <w:r w:rsidR="009845BE">
        <w:rPr>
          <w:rFonts w:eastAsia="Arial"/>
          <w:sz w:val="28"/>
          <w:szCs w:val="28"/>
        </w:rPr>
        <w:t>”</w:t>
      </w:r>
    </w:p>
    <w:p w14:paraId="6915DB4B" w14:textId="2476C349" w:rsidR="00A446A0" w:rsidRDefault="00A446A0" w:rsidP="00595E1D">
      <w:pPr>
        <w:pStyle w:val="xmsonormal"/>
        <w:shd w:val="clear" w:color="auto" w:fill="FFFFFF"/>
        <w:spacing w:before="0" w:beforeAutospacing="0" w:after="0" w:afterAutospacing="0"/>
        <w:ind w:left="420"/>
        <w:rPr>
          <w:rFonts w:eastAsia="Arial"/>
          <w:sz w:val="28"/>
          <w:szCs w:val="28"/>
        </w:rPr>
      </w:pPr>
    </w:p>
    <w:p w14:paraId="635DF490" w14:textId="7D1D6F64" w:rsidR="0046408D" w:rsidRPr="0046408D" w:rsidRDefault="0046408D" w:rsidP="0046408D">
      <w:pPr>
        <w:pStyle w:val="xmsonormal"/>
        <w:numPr>
          <w:ilvl w:val="0"/>
          <w:numId w:val="8"/>
        </w:numPr>
        <w:shd w:val="clear" w:color="auto" w:fill="FFFFFF"/>
        <w:spacing w:before="0" w:beforeAutospacing="0" w:after="0" w:afterAutospacing="0"/>
        <w:rPr>
          <w:rFonts w:eastAsia="Arial"/>
          <w:sz w:val="28"/>
          <w:szCs w:val="28"/>
        </w:rPr>
      </w:pPr>
      <w:r w:rsidRPr="0046408D">
        <w:rPr>
          <w:rFonts w:eastAsiaTheme="minorHAnsi"/>
          <w:sz w:val="28"/>
          <w:szCs w:val="28"/>
          <w:shd w:val="clear" w:color="auto" w:fill="FFFFFF"/>
          <w:lang w:eastAsia="en-US"/>
        </w:rPr>
        <w:t>Izteikt 38.</w:t>
      </w:r>
      <w:r w:rsidRPr="0046408D">
        <w:rPr>
          <w:rFonts w:eastAsiaTheme="minorHAnsi"/>
          <w:sz w:val="28"/>
          <w:szCs w:val="28"/>
          <w:shd w:val="clear" w:color="auto" w:fill="FFFFFF"/>
          <w:vertAlign w:val="superscript"/>
          <w:lang w:eastAsia="en-US"/>
        </w:rPr>
        <w:t>27</w:t>
      </w:r>
      <w:r w:rsidRPr="0046408D">
        <w:rPr>
          <w:rFonts w:eastAsiaTheme="minorHAnsi"/>
          <w:sz w:val="28"/>
          <w:szCs w:val="28"/>
          <w:shd w:val="clear" w:color="auto" w:fill="FFFFFF"/>
          <w:lang w:eastAsia="en-US"/>
        </w:rPr>
        <w:t> 7.  apakšpunkt</w:t>
      </w:r>
      <w:r w:rsidR="00E9247B">
        <w:rPr>
          <w:rFonts w:eastAsiaTheme="minorHAnsi"/>
          <w:sz w:val="28"/>
          <w:szCs w:val="28"/>
          <w:shd w:val="clear" w:color="auto" w:fill="FFFFFF"/>
          <w:lang w:eastAsia="en-US"/>
        </w:rPr>
        <w:t>u</w:t>
      </w:r>
      <w:r w:rsidRPr="0046408D">
        <w:rPr>
          <w:rFonts w:eastAsiaTheme="minorHAnsi"/>
          <w:sz w:val="28"/>
          <w:szCs w:val="28"/>
          <w:shd w:val="clear" w:color="auto" w:fill="FFFFFF"/>
          <w:lang w:eastAsia="en-US"/>
        </w:rPr>
        <w:t xml:space="preserve"> šādā redakcijā:</w:t>
      </w:r>
    </w:p>
    <w:p w14:paraId="01B169C2" w14:textId="77777777" w:rsidR="0046408D" w:rsidRPr="0046408D" w:rsidRDefault="0046408D" w:rsidP="0046408D">
      <w:pPr>
        <w:pStyle w:val="xmsonormal"/>
        <w:shd w:val="clear" w:color="auto" w:fill="FFFFFF"/>
        <w:spacing w:before="0" w:beforeAutospacing="0" w:after="0" w:afterAutospacing="0"/>
        <w:ind w:left="720"/>
        <w:rPr>
          <w:rFonts w:eastAsiaTheme="minorHAnsi"/>
          <w:sz w:val="28"/>
          <w:szCs w:val="28"/>
          <w:shd w:val="clear" w:color="auto" w:fill="FFFFFF"/>
          <w:lang w:eastAsia="en-US"/>
        </w:rPr>
      </w:pPr>
    </w:p>
    <w:p w14:paraId="7B2E7DB0" w14:textId="7DB77928" w:rsidR="0046408D" w:rsidRPr="0046408D" w:rsidRDefault="0046408D" w:rsidP="003C3D36">
      <w:pPr>
        <w:pStyle w:val="xmsonormal"/>
        <w:shd w:val="clear" w:color="auto" w:fill="FFFFFF"/>
        <w:spacing w:before="0" w:beforeAutospacing="0" w:after="0" w:afterAutospacing="0"/>
        <w:ind w:firstLine="360"/>
        <w:jc w:val="both"/>
        <w:rPr>
          <w:rFonts w:eastAsia="Arial"/>
          <w:sz w:val="28"/>
          <w:szCs w:val="28"/>
        </w:rPr>
      </w:pPr>
      <w:r w:rsidRPr="0046408D">
        <w:rPr>
          <w:rFonts w:eastAsiaTheme="minorHAnsi"/>
          <w:sz w:val="28"/>
          <w:szCs w:val="28"/>
          <w:shd w:val="clear" w:color="auto" w:fill="FFFFFF"/>
          <w:lang w:eastAsia="en-US"/>
        </w:rPr>
        <w:t>“38.</w:t>
      </w:r>
      <w:r w:rsidRPr="0046408D">
        <w:rPr>
          <w:rFonts w:eastAsiaTheme="minorHAnsi"/>
          <w:sz w:val="28"/>
          <w:szCs w:val="28"/>
          <w:shd w:val="clear" w:color="auto" w:fill="FFFFFF"/>
          <w:vertAlign w:val="superscript"/>
          <w:lang w:eastAsia="en-US"/>
        </w:rPr>
        <w:t>27</w:t>
      </w:r>
      <w:r w:rsidRPr="0046408D">
        <w:rPr>
          <w:rFonts w:eastAsiaTheme="minorHAnsi"/>
          <w:sz w:val="28"/>
          <w:szCs w:val="28"/>
          <w:shd w:val="clear" w:color="auto" w:fill="FFFFFF"/>
          <w:lang w:eastAsia="en-US"/>
        </w:rPr>
        <w:t xml:space="preserve">.7. </w:t>
      </w:r>
      <w:r w:rsidR="00E9247B" w:rsidRPr="00E9247B">
        <w:rPr>
          <w:rFonts w:eastAsiaTheme="minorHAnsi"/>
          <w:sz w:val="28"/>
          <w:szCs w:val="28"/>
          <w:shd w:val="clear" w:color="auto" w:fill="FFFFFF"/>
          <w:lang w:eastAsia="en-US"/>
        </w:rPr>
        <w:t>piedalīties izglītības programmu apguvē klātienē, neievērojot šo noteikumu 32.</w:t>
      </w:r>
      <w:r w:rsidR="00E9247B" w:rsidRPr="00E9247B">
        <w:rPr>
          <w:rFonts w:eastAsiaTheme="minorHAnsi"/>
          <w:sz w:val="28"/>
          <w:szCs w:val="28"/>
          <w:shd w:val="clear" w:color="auto" w:fill="FFFFFF"/>
          <w:vertAlign w:val="superscript"/>
          <w:lang w:eastAsia="en-US"/>
        </w:rPr>
        <w:t>7</w:t>
      </w:r>
      <w:r w:rsidR="00253344">
        <w:rPr>
          <w:rFonts w:eastAsiaTheme="minorHAnsi"/>
          <w:sz w:val="28"/>
          <w:szCs w:val="28"/>
          <w:shd w:val="clear" w:color="auto" w:fill="FFFFFF"/>
          <w:vertAlign w:val="superscript"/>
          <w:lang w:eastAsia="en-US"/>
        </w:rPr>
        <w:t xml:space="preserve"> </w:t>
      </w:r>
      <w:r w:rsidR="00E9247B">
        <w:rPr>
          <w:rFonts w:eastAsiaTheme="minorHAnsi"/>
          <w:sz w:val="28"/>
          <w:szCs w:val="28"/>
          <w:shd w:val="clear" w:color="auto" w:fill="FFFFFF"/>
          <w:lang w:eastAsia="en-US"/>
        </w:rPr>
        <w:t>punkt</w:t>
      </w:r>
      <w:r w:rsidR="00253344">
        <w:rPr>
          <w:rFonts w:eastAsiaTheme="minorHAnsi"/>
          <w:sz w:val="28"/>
          <w:szCs w:val="28"/>
          <w:shd w:val="clear" w:color="auto" w:fill="FFFFFF"/>
          <w:lang w:eastAsia="en-US"/>
        </w:rPr>
        <w:t>a</w:t>
      </w:r>
      <w:r w:rsidR="00E9247B" w:rsidRPr="00E9247B">
        <w:rPr>
          <w:rFonts w:eastAsiaTheme="minorHAnsi"/>
          <w:sz w:val="28"/>
          <w:szCs w:val="28"/>
          <w:shd w:val="clear" w:color="auto" w:fill="FFFFFF"/>
          <w:lang w:eastAsia="en-US"/>
        </w:rPr>
        <w:t xml:space="preserve"> atbilstīgajos apakšpunktos minēt</w:t>
      </w:r>
      <w:r w:rsidR="00E9247B">
        <w:rPr>
          <w:rFonts w:eastAsiaTheme="minorHAnsi"/>
          <w:sz w:val="28"/>
          <w:szCs w:val="28"/>
          <w:shd w:val="clear" w:color="auto" w:fill="FFFFFF"/>
          <w:lang w:eastAsia="en-US"/>
        </w:rPr>
        <w:t xml:space="preserve">os nosacījumus un </w:t>
      </w:r>
      <w:r w:rsidR="00E9247B" w:rsidRPr="00E9247B">
        <w:rPr>
          <w:rFonts w:eastAsiaTheme="minorHAnsi"/>
          <w:sz w:val="28"/>
          <w:szCs w:val="28"/>
          <w:shd w:val="clear" w:color="auto" w:fill="FFFFFF"/>
          <w:lang w:eastAsia="en-US"/>
        </w:rPr>
        <w:t xml:space="preserve"> prasības (izņemot telpu vēdināšanu) un neievērojot darba laika ierobežojumus. Telpā nedrīkst atrasties personas, par kurām nav informācijas, ka tās atbilst šo noteikumu 38.</w:t>
      </w:r>
      <w:r w:rsidR="00E9247B" w:rsidRPr="00E9247B">
        <w:rPr>
          <w:rFonts w:eastAsiaTheme="minorHAnsi"/>
          <w:sz w:val="28"/>
          <w:szCs w:val="28"/>
          <w:shd w:val="clear" w:color="auto" w:fill="FFFFFF"/>
          <w:vertAlign w:val="superscript"/>
          <w:lang w:eastAsia="en-US"/>
        </w:rPr>
        <w:t>27</w:t>
      </w:r>
      <w:r w:rsidR="00E9247B" w:rsidRPr="00E9247B">
        <w:rPr>
          <w:rFonts w:eastAsiaTheme="minorHAnsi"/>
          <w:sz w:val="28"/>
          <w:szCs w:val="28"/>
          <w:shd w:val="clear" w:color="auto" w:fill="FFFFFF"/>
          <w:lang w:eastAsia="en-US"/>
        </w:rPr>
        <w:t xml:space="preserve"> punkta ievaddaļā minētajām</w:t>
      </w:r>
      <w:r w:rsidR="00E9247B">
        <w:rPr>
          <w:rFonts w:eastAsiaTheme="minorHAnsi"/>
          <w:sz w:val="28"/>
          <w:szCs w:val="28"/>
          <w:shd w:val="clear" w:color="auto" w:fill="FFFFFF"/>
          <w:lang w:eastAsia="en-US"/>
        </w:rPr>
        <w:t xml:space="preserve"> prasībām</w:t>
      </w:r>
      <w:r w:rsidRPr="0046408D">
        <w:rPr>
          <w:rFonts w:eastAsiaTheme="minorHAnsi"/>
          <w:sz w:val="28"/>
          <w:szCs w:val="28"/>
          <w:shd w:val="clear" w:color="auto" w:fill="FFFFFF"/>
          <w:lang w:eastAsia="en-US"/>
        </w:rPr>
        <w:t>.“</w:t>
      </w:r>
    </w:p>
    <w:p w14:paraId="4E68BF0C" w14:textId="2A35F468" w:rsidR="00D40C89" w:rsidRDefault="00D40C89" w:rsidP="00D40C89">
      <w:pPr>
        <w:pStyle w:val="xmsonormal"/>
        <w:shd w:val="clear" w:color="auto" w:fill="FFFFFF"/>
        <w:spacing w:before="0" w:beforeAutospacing="0" w:after="0" w:afterAutospacing="0"/>
        <w:rPr>
          <w:color w:val="212121"/>
        </w:rPr>
      </w:pPr>
    </w:p>
    <w:p w14:paraId="4CB6001A" w14:textId="7D2EBCF5" w:rsidR="00B35B4A" w:rsidRDefault="00B35B4A" w:rsidP="00D40C89">
      <w:pPr>
        <w:pStyle w:val="xmsonormal"/>
        <w:shd w:val="clear" w:color="auto" w:fill="FFFFFF"/>
        <w:spacing w:before="0" w:beforeAutospacing="0" w:after="0" w:afterAutospacing="0"/>
        <w:rPr>
          <w:rFonts w:ascii="Arial" w:hAnsi="Arial" w:cs="Arial"/>
          <w:color w:val="414142"/>
          <w:sz w:val="20"/>
          <w:szCs w:val="20"/>
          <w:shd w:val="clear" w:color="auto" w:fill="FFFFFF"/>
        </w:rPr>
      </w:pPr>
    </w:p>
    <w:p w14:paraId="2121B3CC" w14:textId="77777777" w:rsidR="00B35B4A" w:rsidRPr="00601EB8" w:rsidRDefault="00B35B4A" w:rsidP="00B35B4A">
      <w:pPr>
        <w:spacing w:after="0" w:line="240" w:lineRule="auto"/>
        <w:jc w:val="both"/>
        <w:rPr>
          <w:rFonts w:ascii="Times New Roman" w:eastAsia="Times New Roman" w:hAnsi="Times New Roman" w:cs="Times New Roman"/>
          <w:sz w:val="28"/>
          <w:szCs w:val="28"/>
          <w:lang w:eastAsia="lv-LV"/>
        </w:rPr>
      </w:pPr>
      <w:r w:rsidRPr="00601EB8">
        <w:rPr>
          <w:rFonts w:ascii="Times New Roman" w:eastAsia="Times New Roman" w:hAnsi="Times New Roman" w:cs="Times New Roman"/>
          <w:sz w:val="28"/>
          <w:szCs w:val="28"/>
          <w:lang w:eastAsia="lv-LV"/>
        </w:rPr>
        <w:t>Ministru prezidents</w:t>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t>Arturs</w:t>
      </w:r>
      <w:r>
        <w:rPr>
          <w:rFonts w:ascii="Times New Roman" w:eastAsia="Times New Roman" w:hAnsi="Times New Roman" w:cs="Times New Roman"/>
          <w:sz w:val="28"/>
          <w:szCs w:val="28"/>
          <w:lang w:eastAsia="lv-LV"/>
        </w:rPr>
        <w:t xml:space="preserve"> </w:t>
      </w:r>
      <w:r w:rsidRPr="00601EB8">
        <w:rPr>
          <w:rFonts w:ascii="Times New Roman" w:eastAsia="Times New Roman" w:hAnsi="Times New Roman" w:cs="Times New Roman"/>
          <w:sz w:val="28"/>
          <w:szCs w:val="28"/>
          <w:lang w:eastAsia="lv-LV"/>
        </w:rPr>
        <w:t>Krišjānis Kariņš</w:t>
      </w:r>
    </w:p>
    <w:p w14:paraId="24FB5BA6" w14:textId="77777777" w:rsidR="00B35B4A" w:rsidRPr="00601EB8" w:rsidRDefault="00B35B4A" w:rsidP="00B35B4A">
      <w:pPr>
        <w:spacing w:after="0" w:line="240" w:lineRule="auto"/>
        <w:ind w:firstLine="720"/>
        <w:jc w:val="both"/>
        <w:rPr>
          <w:rFonts w:ascii="Times New Roman" w:eastAsia="Times New Roman" w:hAnsi="Times New Roman" w:cs="Times New Roman"/>
          <w:sz w:val="28"/>
          <w:szCs w:val="28"/>
          <w:lang w:eastAsia="lv-LV"/>
        </w:rPr>
      </w:pPr>
    </w:p>
    <w:p w14:paraId="0DE190AD" w14:textId="1DD58D14" w:rsidR="00B35B4A" w:rsidRPr="00601EB8" w:rsidRDefault="00B35B4A" w:rsidP="00B35B4A">
      <w:pPr>
        <w:spacing w:after="0" w:line="240" w:lineRule="auto"/>
        <w:jc w:val="both"/>
        <w:rPr>
          <w:rFonts w:ascii="Times New Roman" w:eastAsia="Times New Roman" w:hAnsi="Times New Roman" w:cs="Times New Roman"/>
          <w:sz w:val="28"/>
          <w:szCs w:val="28"/>
          <w:lang w:eastAsia="lv-LV"/>
        </w:rPr>
      </w:pPr>
      <w:r w:rsidRPr="00601EB8">
        <w:rPr>
          <w:rFonts w:ascii="Times New Roman" w:eastAsia="Times New Roman" w:hAnsi="Times New Roman" w:cs="Times New Roman"/>
          <w:sz w:val="28"/>
          <w:szCs w:val="28"/>
          <w:lang w:eastAsia="lv-LV"/>
        </w:rPr>
        <w:t>Izglītības un zinātnes ministre</w:t>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Anita Muižniece</w:t>
      </w:r>
    </w:p>
    <w:p w14:paraId="0F574855" w14:textId="77777777" w:rsidR="00B35B4A" w:rsidRPr="00601EB8" w:rsidRDefault="00B35B4A" w:rsidP="00B35B4A">
      <w:pPr>
        <w:spacing w:after="0" w:line="240" w:lineRule="auto"/>
        <w:ind w:firstLine="720"/>
        <w:jc w:val="both"/>
        <w:rPr>
          <w:rFonts w:ascii="Times New Roman" w:eastAsia="Times New Roman" w:hAnsi="Times New Roman" w:cs="Times New Roman"/>
          <w:sz w:val="28"/>
          <w:szCs w:val="28"/>
          <w:lang w:eastAsia="lv-LV"/>
        </w:rPr>
      </w:pPr>
    </w:p>
    <w:p w14:paraId="227E8C12" w14:textId="77777777" w:rsidR="00B35B4A" w:rsidRPr="00601EB8" w:rsidRDefault="00B35B4A" w:rsidP="00B35B4A">
      <w:pPr>
        <w:spacing w:after="0" w:line="240" w:lineRule="auto"/>
        <w:jc w:val="both"/>
        <w:rPr>
          <w:rFonts w:ascii="Times New Roman" w:eastAsia="Times New Roman" w:hAnsi="Times New Roman" w:cs="Times New Roman"/>
          <w:sz w:val="28"/>
          <w:szCs w:val="28"/>
          <w:lang w:eastAsia="lv-LV"/>
        </w:rPr>
      </w:pPr>
      <w:r w:rsidRPr="00601EB8">
        <w:rPr>
          <w:rFonts w:ascii="Times New Roman" w:eastAsia="Times New Roman" w:hAnsi="Times New Roman" w:cs="Times New Roman"/>
          <w:sz w:val="28"/>
          <w:szCs w:val="28"/>
          <w:lang w:eastAsia="lv-LV"/>
        </w:rPr>
        <w:t>Iesniedzējs:</w:t>
      </w:r>
    </w:p>
    <w:p w14:paraId="6BD041F0" w14:textId="4AE79CB6" w:rsidR="00B35B4A" w:rsidRPr="00601EB8" w:rsidRDefault="00B35B4A" w:rsidP="00B35B4A">
      <w:pPr>
        <w:spacing w:after="0" w:line="240" w:lineRule="auto"/>
        <w:jc w:val="both"/>
        <w:rPr>
          <w:rFonts w:ascii="Times New Roman" w:eastAsia="Times New Roman" w:hAnsi="Times New Roman" w:cs="Times New Roman"/>
          <w:sz w:val="28"/>
          <w:szCs w:val="28"/>
          <w:lang w:eastAsia="lv-LV"/>
        </w:rPr>
      </w:pPr>
      <w:r w:rsidRPr="00601EB8">
        <w:rPr>
          <w:rFonts w:ascii="Times New Roman" w:eastAsia="Times New Roman" w:hAnsi="Times New Roman" w:cs="Times New Roman"/>
          <w:sz w:val="28"/>
          <w:szCs w:val="28"/>
          <w:lang w:eastAsia="lv-LV"/>
        </w:rPr>
        <w:t>Izglītības un zinātnes ministre</w:t>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Anita Muižniece</w:t>
      </w:r>
    </w:p>
    <w:p w14:paraId="23CAEC33" w14:textId="77777777" w:rsidR="00B35B4A" w:rsidRPr="00601EB8" w:rsidRDefault="00B35B4A" w:rsidP="00B35B4A">
      <w:pPr>
        <w:tabs>
          <w:tab w:val="left" w:pos="3120"/>
        </w:tabs>
        <w:spacing w:after="0" w:line="240" w:lineRule="auto"/>
        <w:ind w:firstLine="720"/>
        <w:jc w:val="both"/>
        <w:rPr>
          <w:rFonts w:ascii="Times New Roman" w:eastAsia="Times New Roman" w:hAnsi="Times New Roman" w:cs="Times New Roman"/>
          <w:sz w:val="28"/>
          <w:szCs w:val="28"/>
          <w:lang w:eastAsia="lv-LV"/>
        </w:rPr>
      </w:pPr>
    </w:p>
    <w:p w14:paraId="3AD43559" w14:textId="77777777" w:rsidR="00B35B4A" w:rsidRPr="00601EB8" w:rsidRDefault="00B35B4A" w:rsidP="00B35B4A">
      <w:pPr>
        <w:spacing w:after="0" w:line="240" w:lineRule="auto"/>
        <w:jc w:val="both"/>
        <w:rPr>
          <w:rFonts w:ascii="Times New Roman" w:eastAsia="Times New Roman" w:hAnsi="Times New Roman" w:cs="Times New Roman"/>
          <w:noProof/>
          <w:sz w:val="28"/>
          <w:szCs w:val="28"/>
          <w:lang w:eastAsia="lv-LV"/>
        </w:rPr>
      </w:pPr>
      <w:r w:rsidRPr="00601EB8">
        <w:rPr>
          <w:rFonts w:ascii="Times New Roman" w:eastAsia="Times New Roman" w:hAnsi="Times New Roman" w:cs="Times New Roman"/>
          <w:sz w:val="28"/>
          <w:szCs w:val="28"/>
          <w:lang w:eastAsia="lv-LV"/>
        </w:rPr>
        <w:t>Vizē:</w:t>
      </w:r>
      <w:r w:rsidRPr="00601EB8">
        <w:rPr>
          <w:rFonts w:ascii="Times New Roman" w:eastAsia="Times New Roman" w:hAnsi="Times New Roman" w:cs="Times New Roman"/>
          <w:noProof/>
          <w:sz w:val="28"/>
          <w:szCs w:val="28"/>
          <w:lang w:eastAsia="lv-LV"/>
        </w:rPr>
        <w:tab/>
      </w:r>
    </w:p>
    <w:p w14:paraId="7A0F627B" w14:textId="77777777" w:rsidR="00B35B4A" w:rsidRPr="00601EB8" w:rsidRDefault="00B35B4A" w:rsidP="00B35B4A">
      <w:pPr>
        <w:spacing w:after="0" w:line="240" w:lineRule="auto"/>
        <w:rPr>
          <w:rFonts w:ascii="Times New Roman" w:eastAsia="Times New Roman" w:hAnsi="Times New Roman" w:cs="Times New Roman"/>
          <w:noProof/>
          <w:sz w:val="28"/>
          <w:szCs w:val="28"/>
          <w:lang w:eastAsia="lv-LV"/>
        </w:rPr>
      </w:pPr>
      <w:r w:rsidRPr="00601EB8">
        <w:rPr>
          <w:rFonts w:ascii="Times New Roman" w:eastAsia="Times New Roman" w:hAnsi="Times New Roman" w:cs="Times New Roman"/>
          <w:noProof/>
          <w:sz w:val="28"/>
          <w:szCs w:val="28"/>
          <w:lang w:eastAsia="lv-LV"/>
        </w:rPr>
        <w:t>Valsts sekretārs</w:t>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noProof/>
          <w:sz w:val="28"/>
          <w:szCs w:val="28"/>
          <w:lang w:eastAsia="lv-LV"/>
        </w:rPr>
        <w:t>Jānis Volberts</w:t>
      </w:r>
    </w:p>
    <w:sectPr w:rsidR="00B35B4A" w:rsidRPr="00601EB8" w:rsidSect="003C3D36">
      <w:headerReference w:type="default" r:id="rId7"/>
      <w:footerReference w:type="default" r:id="rId8"/>
      <w:pgSz w:w="11906" w:h="16838"/>
      <w:pgMar w:top="993"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8AEA" w14:textId="77777777" w:rsidR="000710C8" w:rsidRDefault="000710C8" w:rsidP="00B35B4A">
      <w:pPr>
        <w:spacing w:after="0" w:line="240" w:lineRule="auto"/>
      </w:pPr>
      <w:r>
        <w:separator/>
      </w:r>
    </w:p>
  </w:endnote>
  <w:endnote w:type="continuationSeparator" w:id="0">
    <w:p w14:paraId="113364DB" w14:textId="77777777" w:rsidR="000710C8" w:rsidRDefault="000710C8" w:rsidP="00B3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228B" w14:textId="4D4F3058" w:rsidR="00B35B4A" w:rsidRPr="00514CE0" w:rsidRDefault="00514CE0" w:rsidP="00514CE0">
    <w:pPr>
      <w:pStyle w:val="Kjene"/>
    </w:pPr>
    <w:r>
      <w:rPr>
        <w:rFonts w:ascii="Times New Roman" w:hAnsi="Times New Roman" w:cs="Times New Roman"/>
        <w:sz w:val="20"/>
        <w:szCs w:val="20"/>
      </w:rPr>
      <w:t>IZMNot_</w:t>
    </w:r>
    <w:r w:rsidRPr="00514CE0">
      <w:rPr>
        <w:rFonts w:ascii="Times New Roman" w:hAnsi="Times New Roman" w:cs="Times New Roman"/>
        <w:sz w:val="20"/>
        <w:szCs w:val="20"/>
      </w:rPr>
      <w:t>010721_MK360_pieaug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69D8" w14:textId="77777777" w:rsidR="000710C8" w:rsidRDefault="000710C8" w:rsidP="00B35B4A">
      <w:pPr>
        <w:spacing w:after="0" w:line="240" w:lineRule="auto"/>
      </w:pPr>
      <w:r>
        <w:separator/>
      </w:r>
    </w:p>
  </w:footnote>
  <w:footnote w:type="continuationSeparator" w:id="0">
    <w:p w14:paraId="589A015A" w14:textId="77777777" w:rsidR="000710C8" w:rsidRDefault="000710C8" w:rsidP="00B35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42144453"/>
      <w:docPartObj>
        <w:docPartGallery w:val="Page Numbers (Top of Page)"/>
        <w:docPartUnique/>
      </w:docPartObj>
    </w:sdtPr>
    <w:sdtEndPr>
      <w:rPr>
        <w:noProof/>
      </w:rPr>
    </w:sdtEndPr>
    <w:sdtContent>
      <w:p w14:paraId="073C11A8" w14:textId="4C29ADC9" w:rsidR="003C3D36" w:rsidRPr="003C3D36" w:rsidRDefault="003C3D36">
        <w:pPr>
          <w:pStyle w:val="Galvene"/>
          <w:jc w:val="center"/>
          <w:rPr>
            <w:rFonts w:ascii="Times New Roman" w:hAnsi="Times New Roman" w:cs="Times New Roman"/>
          </w:rPr>
        </w:pPr>
        <w:r w:rsidRPr="003C3D36">
          <w:rPr>
            <w:rFonts w:ascii="Times New Roman" w:hAnsi="Times New Roman" w:cs="Times New Roman"/>
          </w:rPr>
          <w:fldChar w:fldCharType="begin"/>
        </w:r>
        <w:r w:rsidRPr="003C3D36">
          <w:rPr>
            <w:rFonts w:ascii="Times New Roman" w:hAnsi="Times New Roman" w:cs="Times New Roman"/>
          </w:rPr>
          <w:instrText xml:space="preserve"> PAGE   \* MERGEFORMAT </w:instrText>
        </w:r>
        <w:r w:rsidRPr="003C3D36">
          <w:rPr>
            <w:rFonts w:ascii="Times New Roman" w:hAnsi="Times New Roman" w:cs="Times New Roman"/>
          </w:rPr>
          <w:fldChar w:fldCharType="separate"/>
        </w:r>
        <w:r w:rsidR="00603376">
          <w:rPr>
            <w:rFonts w:ascii="Times New Roman" w:hAnsi="Times New Roman" w:cs="Times New Roman"/>
            <w:noProof/>
          </w:rPr>
          <w:t>2</w:t>
        </w:r>
        <w:r w:rsidRPr="003C3D36">
          <w:rPr>
            <w:rFonts w:ascii="Times New Roman" w:hAnsi="Times New Roman" w:cs="Times New Roman"/>
            <w:noProof/>
          </w:rPr>
          <w:fldChar w:fldCharType="end"/>
        </w:r>
      </w:p>
    </w:sdtContent>
  </w:sdt>
  <w:p w14:paraId="38EA05DF" w14:textId="77777777" w:rsidR="003C3D36" w:rsidRPr="003C3D36" w:rsidRDefault="003C3D36">
    <w:pPr>
      <w:pStyle w:val="Galven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BF"/>
    <w:multiLevelType w:val="hybridMultilevel"/>
    <w:tmpl w:val="552CFE62"/>
    <w:lvl w:ilvl="0" w:tplc="AC523F28">
      <w:start w:val="2"/>
      <w:numFmt w:val="decimal"/>
      <w:lvlText w:val="%1."/>
      <w:lvlJc w:val="left"/>
      <w:pPr>
        <w:ind w:left="15026" w:hanging="360"/>
      </w:pPr>
      <w:rPr>
        <w:rFonts w:ascii="Georgia" w:hAnsi="Georgia" w:hint="default"/>
        <w:sz w:val="23"/>
      </w:rPr>
    </w:lvl>
    <w:lvl w:ilvl="1" w:tplc="04260019" w:tentative="1">
      <w:start w:val="1"/>
      <w:numFmt w:val="lowerLetter"/>
      <w:lvlText w:val="%2."/>
      <w:lvlJc w:val="left"/>
      <w:pPr>
        <w:ind w:left="15746" w:hanging="360"/>
      </w:pPr>
    </w:lvl>
    <w:lvl w:ilvl="2" w:tplc="0426001B" w:tentative="1">
      <w:start w:val="1"/>
      <w:numFmt w:val="lowerRoman"/>
      <w:lvlText w:val="%3."/>
      <w:lvlJc w:val="right"/>
      <w:pPr>
        <w:ind w:left="16466" w:hanging="180"/>
      </w:pPr>
    </w:lvl>
    <w:lvl w:ilvl="3" w:tplc="0426000F" w:tentative="1">
      <w:start w:val="1"/>
      <w:numFmt w:val="decimal"/>
      <w:lvlText w:val="%4."/>
      <w:lvlJc w:val="left"/>
      <w:pPr>
        <w:ind w:left="17186" w:hanging="360"/>
      </w:pPr>
    </w:lvl>
    <w:lvl w:ilvl="4" w:tplc="04260019" w:tentative="1">
      <w:start w:val="1"/>
      <w:numFmt w:val="lowerLetter"/>
      <w:lvlText w:val="%5."/>
      <w:lvlJc w:val="left"/>
      <w:pPr>
        <w:ind w:left="17906" w:hanging="360"/>
      </w:pPr>
    </w:lvl>
    <w:lvl w:ilvl="5" w:tplc="0426001B" w:tentative="1">
      <w:start w:val="1"/>
      <w:numFmt w:val="lowerRoman"/>
      <w:lvlText w:val="%6."/>
      <w:lvlJc w:val="right"/>
      <w:pPr>
        <w:ind w:left="18626" w:hanging="180"/>
      </w:pPr>
    </w:lvl>
    <w:lvl w:ilvl="6" w:tplc="0426000F" w:tentative="1">
      <w:start w:val="1"/>
      <w:numFmt w:val="decimal"/>
      <w:lvlText w:val="%7."/>
      <w:lvlJc w:val="left"/>
      <w:pPr>
        <w:ind w:left="19346" w:hanging="360"/>
      </w:pPr>
    </w:lvl>
    <w:lvl w:ilvl="7" w:tplc="04260019" w:tentative="1">
      <w:start w:val="1"/>
      <w:numFmt w:val="lowerLetter"/>
      <w:lvlText w:val="%8."/>
      <w:lvlJc w:val="left"/>
      <w:pPr>
        <w:ind w:left="20066" w:hanging="360"/>
      </w:pPr>
    </w:lvl>
    <w:lvl w:ilvl="8" w:tplc="0426001B" w:tentative="1">
      <w:start w:val="1"/>
      <w:numFmt w:val="lowerRoman"/>
      <w:lvlText w:val="%9."/>
      <w:lvlJc w:val="right"/>
      <w:pPr>
        <w:ind w:left="20786" w:hanging="180"/>
      </w:pPr>
    </w:lvl>
  </w:abstractNum>
  <w:abstractNum w:abstractNumId="1" w15:restartNumberingAfterBreak="0">
    <w:nsid w:val="1390391B"/>
    <w:multiLevelType w:val="hybridMultilevel"/>
    <w:tmpl w:val="EEC2330A"/>
    <w:lvl w:ilvl="0" w:tplc="4F6C3778">
      <w:start w:val="1"/>
      <w:numFmt w:val="decimal"/>
      <w:lvlText w:val="%1."/>
      <w:lvlJc w:val="left"/>
      <w:pPr>
        <w:ind w:left="420" w:hanging="360"/>
      </w:pPr>
      <w:rPr>
        <w:rFonts w:ascii="Arial" w:eastAsia="Times New Roman" w:hAnsi="Arial" w:cs="Arial"/>
        <w:sz w:val="23"/>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1864614F"/>
    <w:multiLevelType w:val="multilevel"/>
    <w:tmpl w:val="CF42B56E"/>
    <w:lvl w:ilvl="0">
      <w:start w:val="32"/>
      <w:numFmt w:val="decimal"/>
      <w:lvlText w:val="%1"/>
      <w:lvlJc w:val="left"/>
      <w:pPr>
        <w:ind w:left="360" w:hanging="360"/>
      </w:pPr>
      <w:rPr>
        <w:rFonts w:hint="default"/>
      </w:rPr>
    </w:lvl>
    <w:lvl w:ilvl="1">
      <w:start w:val="7"/>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1F7A4B1A"/>
    <w:multiLevelType w:val="hybridMultilevel"/>
    <w:tmpl w:val="96B07FA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5A5569"/>
    <w:multiLevelType w:val="hybridMultilevel"/>
    <w:tmpl w:val="13C49E62"/>
    <w:lvl w:ilvl="0" w:tplc="E86E88EA">
      <w:start w:val="4"/>
      <w:numFmt w:val="decimal"/>
      <w:lvlText w:val="%1."/>
      <w:lvlJc w:val="left"/>
      <w:pPr>
        <w:ind w:left="720" w:hanging="360"/>
      </w:pPr>
      <w:rPr>
        <w:rFonts w:ascii="Arial" w:eastAsiaTheme="minorHAnsi"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84730B"/>
    <w:multiLevelType w:val="hybridMultilevel"/>
    <w:tmpl w:val="EEC2330A"/>
    <w:lvl w:ilvl="0" w:tplc="4F6C3778">
      <w:start w:val="1"/>
      <w:numFmt w:val="decimal"/>
      <w:lvlText w:val="%1."/>
      <w:lvlJc w:val="left"/>
      <w:pPr>
        <w:ind w:left="420" w:hanging="360"/>
      </w:pPr>
      <w:rPr>
        <w:rFonts w:ascii="Arial" w:eastAsia="Times New Roman" w:hAnsi="Arial" w:cs="Arial"/>
        <w:sz w:val="23"/>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0">
    <w:nsid w:val="6CAA7423"/>
    <w:multiLevelType w:val="hybridMultilevel"/>
    <w:tmpl w:val="F9E421DA"/>
    <w:lvl w:ilvl="0" w:tplc="3CE45E4C">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7" w15:restartNumberingAfterBreak="0">
    <w:nsid w:val="79905B58"/>
    <w:multiLevelType w:val="hybridMultilevel"/>
    <w:tmpl w:val="D8B8BA30"/>
    <w:lvl w:ilvl="0" w:tplc="F8FEE96E">
      <w:start w:val="4"/>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89"/>
    <w:rsid w:val="00027A90"/>
    <w:rsid w:val="000710C8"/>
    <w:rsid w:val="00071BF0"/>
    <w:rsid w:val="00075D6C"/>
    <w:rsid w:val="00087F09"/>
    <w:rsid w:val="001618B2"/>
    <w:rsid w:val="001D4ED6"/>
    <w:rsid w:val="001E171E"/>
    <w:rsid w:val="00226650"/>
    <w:rsid w:val="00227EE3"/>
    <w:rsid w:val="00253344"/>
    <w:rsid w:val="00271253"/>
    <w:rsid w:val="0028191B"/>
    <w:rsid w:val="00297408"/>
    <w:rsid w:val="002A6D09"/>
    <w:rsid w:val="002B70A5"/>
    <w:rsid w:val="00302E35"/>
    <w:rsid w:val="00360171"/>
    <w:rsid w:val="003C3D36"/>
    <w:rsid w:val="00407BF5"/>
    <w:rsid w:val="0046408D"/>
    <w:rsid w:val="00514CE0"/>
    <w:rsid w:val="00595AD8"/>
    <w:rsid w:val="00595E1D"/>
    <w:rsid w:val="005E0869"/>
    <w:rsid w:val="005E5E68"/>
    <w:rsid w:val="00603376"/>
    <w:rsid w:val="00652998"/>
    <w:rsid w:val="006B1E07"/>
    <w:rsid w:val="006E55EB"/>
    <w:rsid w:val="0073365C"/>
    <w:rsid w:val="007747E7"/>
    <w:rsid w:val="0079491C"/>
    <w:rsid w:val="007E545B"/>
    <w:rsid w:val="0080546C"/>
    <w:rsid w:val="00860DDA"/>
    <w:rsid w:val="008E349D"/>
    <w:rsid w:val="00935B26"/>
    <w:rsid w:val="00961672"/>
    <w:rsid w:val="009845BE"/>
    <w:rsid w:val="009C2106"/>
    <w:rsid w:val="00A446A0"/>
    <w:rsid w:val="00AD322A"/>
    <w:rsid w:val="00AF4972"/>
    <w:rsid w:val="00B35B4A"/>
    <w:rsid w:val="00B53894"/>
    <w:rsid w:val="00B676F4"/>
    <w:rsid w:val="00C54FE9"/>
    <w:rsid w:val="00C80DDA"/>
    <w:rsid w:val="00D3254B"/>
    <w:rsid w:val="00D40C89"/>
    <w:rsid w:val="00DA51CA"/>
    <w:rsid w:val="00E246C2"/>
    <w:rsid w:val="00E5299A"/>
    <w:rsid w:val="00E9247B"/>
    <w:rsid w:val="00EB2694"/>
    <w:rsid w:val="00EB4BDC"/>
    <w:rsid w:val="00EF6254"/>
    <w:rsid w:val="00F93087"/>
    <w:rsid w:val="00F95378"/>
    <w:rsid w:val="00FF0A56"/>
    <w:rsid w:val="00FF5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FC0B"/>
  <w15:chartTrackingRefBased/>
  <w15:docId w15:val="{2A28B8F3-E406-4189-843A-6BB50EEB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xmsonormal">
    <w:name w:val="x_msonormal"/>
    <w:basedOn w:val="Parasts"/>
    <w:rsid w:val="00D40C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40C89"/>
    <w:pPr>
      <w:spacing w:after="0" w:line="240" w:lineRule="auto"/>
    </w:pPr>
    <w:rPr>
      <w:lang w:val="lv-LV"/>
    </w:rPr>
  </w:style>
  <w:style w:type="paragraph" w:styleId="Sarakstarindkopa">
    <w:name w:val="List Paragraph"/>
    <w:basedOn w:val="Parasts"/>
    <w:uiPriority w:val="34"/>
    <w:qFormat/>
    <w:rsid w:val="00F93087"/>
    <w:pPr>
      <w:ind w:left="720"/>
      <w:contextualSpacing/>
    </w:pPr>
  </w:style>
  <w:style w:type="paragraph" w:styleId="Galvene">
    <w:name w:val="header"/>
    <w:basedOn w:val="Parasts"/>
    <w:link w:val="GalveneRakstz"/>
    <w:uiPriority w:val="99"/>
    <w:unhideWhenUsed/>
    <w:rsid w:val="00B35B4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35B4A"/>
    <w:rPr>
      <w:lang w:val="lv-LV"/>
    </w:rPr>
  </w:style>
  <w:style w:type="paragraph" w:styleId="Kjene">
    <w:name w:val="footer"/>
    <w:basedOn w:val="Parasts"/>
    <w:link w:val="KjeneRakstz"/>
    <w:uiPriority w:val="99"/>
    <w:unhideWhenUsed/>
    <w:rsid w:val="00B35B4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35B4A"/>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4881">
      <w:bodyDiv w:val="1"/>
      <w:marLeft w:val="0"/>
      <w:marRight w:val="0"/>
      <w:marTop w:val="0"/>
      <w:marBottom w:val="0"/>
      <w:divBdr>
        <w:top w:val="none" w:sz="0" w:space="0" w:color="auto"/>
        <w:left w:val="none" w:sz="0" w:space="0" w:color="auto"/>
        <w:bottom w:val="none" w:sz="0" w:space="0" w:color="auto"/>
        <w:right w:val="none" w:sz="0" w:space="0" w:color="auto"/>
      </w:divBdr>
    </w:div>
    <w:div w:id="4758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2592</Words>
  <Characters>1478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4</cp:revision>
  <dcterms:created xsi:type="dcterms:W3CDTF">2021-07-01T10:48:00Z</dcterms:created>
  <dcterms:modified xsi:type="dcterms:W3CDTF">2021-07-01T16:00:00Z</dcterms:modified>
</cp:coreProperties>
</file>