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AF34" w14:textId="0D39E0E2" w:rsidR="007116C7" w:rsidRPr="00B70185" w:rsidRDefault="007116C7" w:rsidP="00DB7395">
      <w:pPr>
        <w:pStyle w:val="naisnod"/>
        <w:spacing w:before="0" w:after="0"/>
        <w:ind w:firstLine="720"/>
      </w:pPr>
      <w:r w:rsidRPr="00B70185">
        <w:t>Izziņa par atzinumos sniegtajiem iebildumiem</w:t>
      </w:r>
    </w:p>
    <w:p w14:paraId="193E42AC" w14:textId="77777777" w:rsidR="007116C7" w:rsidRPr="00B70185"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B70185" w14:paraId="049527DC" w14:textId="77777777">
        <w:trPr>
          <w:jc w:val="center"/>
        </w:trPr>
        <w:tc>
          <w:tcPr>
            <w:tcW w:w="10188" w:type="dxa"/>
            <w:tcBorders>
              <w:bottom w:val="single" w:sz="6" w:space="0" w:color="000000"/>
            </w:tcBorders>
          </w:tcPr>
          <w:p w14:paraId="3680C1BC" w14:textId="51A3027A" w:rsidR="007116C7" w:rsidRPr="00B70185" w:rsidRDefault="00E97849" w:rsidP="0005271C">
            <w:pPr>
              <w:ind w:firstLine="720"/>
              <w:jc w:val="center"/>
            </w:pPr>
            <w:r w:rsidRPr="00B70185">
              <w:t>Ministru kabineta noteikumu</w:t>
            </w:r>
            <w:r w:rsidR="00700542" w:rsidRPr="00B70185">
              <w:t xml:space="preserve"> </w:t>
            </w:r>
            <w:r w:rsidR="00D357EE" w:rsidRPr="00B70185">
              <w:t>„</w:t>
            </w:r>
            <w:r w:rsidR="00763BB7" w:rsidRPr="00763BB7">
              <w:t>Grozījumi Ministru kabineta 2021. gada 13. aprīļa noteikumos Nr. 242 „Augstas gatavības pašvaldību investīciju projektu pieteikšanas, izskatīšanas un finansēšanas kārtība”</w:t>
            </w:r>
            <w:r w:rsidR="00E14C7A" w:rsidRPr="00B70185">
              <w:t xml:space="preserve">” </w:t>
            </w:r>
            <w:r w:rsidRPr="00B70185">
              <w:t>projekts</w:t>
            </w:r>
            <w:r w:rsidR="0005271C" w:rsidRPr="00B70185">
              <w:t xml:space="preserve"> (turpmāk – noteikumu projekts)</w:t>
            </w:r>
          </w:p>
        </w:tc>
      </w:tr>
    </w:tbl>
    <w:p w14:paraId="6926DF3D" w14:textId="77777777" w:rsidR="007116C7" w:rsidRPr="00B70185" w:rsidRDefault="007116C7" w:rsidP="009623BC">
      <w:pPr>
        <w:pStyle w:val="naisc"/>
        <w:spacing w:before="0" w:after="0"/>
        <w:ind w:firstLine="1080"/>
      </w:pPr>
      <w:r w:rsidRPr="00B70185">
        <w:t>(dokumenta veids un nosaukums)</w:t>
      </w:r>
    </w:p>
    <w:p w14:paraId="134F0978" w14:textId="77777777" w:rsidR="007B4C0F" w:rsidRPr="00B70185" w:rsidRDefault="007B4C0F" w:rsidP="00DB7395">
      <w:pPr>
        <w:pStyle w:val="naisf"/>
        <w:spacing w:before="0" w:after="0"/>
        <w:ind w:firstLine="720"/>
      </w:pPr>
    </w:p>
    <w:p w14:paraId="305C6328" w14:textId="77777777" w:rsidR="007A34EB" w:rsidRPr="00B70185" w:rsidRDefault="007A34EB" w:rsidP="007A34EB">
      <w:pPr>
        <w:pStyle w:val="naisf"/>
        <w:spacing w:before="0" w:after="0"/>
        <w:ind w:firstLine="720"/>
      </w:pPr>
    </w:p>
    <w:p w14:paraId="6354CA20" w14:textId="77777777" w:rsidR="007A34EB" w:rsidRPr="00B70185" w:rsidRDefault="007A34EB" w:rsidP="007A34EB">
      <w:pPr>
        <w:pStyle w:val="naisf"/>
        <w:spacing w:before="0" w:after="0"/>
        <w:ind w:firstLine="0"/>
        <w:jc w:val="center"/>
        <w:rPr>
          <w:b/>
        </w:rPr>
      </w:pPr>
      <w:r w:rsidRPr="00B70185">
        <w:rPr>
          <w:b/>
        </w:rPr>
        <w:t>I. Jautājumi, par kuriem saskaņošanā vienošanās nav panākta</w:t>
      </w:r>
    </w:p>
    <w:p w14:paraId="46DB0A3C" w14:textId="77777777" w:rsidR="007A34EB" w:rsidRPr="00B70185" w:rsidRDefault="007A34EB" w:rsidP="007A34EB">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7A34EB" w:rsidRPr="00B70185" w14:paraId="04336F7A" w14:textId="77777777" w:rsidTr="00D0513D">
        <w:tc>
          <w:tcPr>
            <w:tcW w:w="708" w:type="dxa"/>
            <w:tcBorders>
              <w:top w:val="single" w:sz="6" w:space="0" w:color="000000"/>
              <w:left w:val="single" w:sz="6" w:space="0" w:color="000000"/>
              <w:bottom w:val="single" w:sz="6" w:space="0" w:color="000000"/>
              <w:right w:val="single" w:sz="6" w:space="0" w:color="000000"/>
            </w:tcBorders>
            <w:vAlign w:val="center"/>
          </w:tcPr>
          <w:p w14:paraId="5C248D1E" w14:textId="77777777" w:rsidR="007A34EB" w:rsidRPr="00B70185" w:rsidRDefault="007A34EB" w:rsidP="00D0513D">
            <w:pPr>
              <w:pStyle w:val="naisc"/>
              <w:spacing w:before="0" w:after="0"/>
            </w:pPr>
            <w:r w:rsidRPr="00B70185">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01469244" w14:textId="77777777" w:rsidR="007A34EB" w:rsidRPr="00B70185" w:rsidRDefault="007A34EB" w:rsidP="00D0513D">
            <w:pPr>
              <w:pStyle w:val="naisc"/>
              <w:spacing w:before="0" w:after="0"/>
              <w:ind w:firstLine="12"/>
            </w:pPr>
            <w:r w:rsidRPr="00B7018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B65F06E" w14:textId="77777777" w:rsidR="007A34EB" w:rsidRPr="00B70185" w:rsidRDefault="007A34EB" w:rsidP="00D0513D">
            <w:pPr>
              <w:pStyle w:val="naisc"/>
              <w:spacing w:before="0" w:after="0"/>
              <w:ind w:right="3"/>
            </w:pPr>
            <w:r w:rsidRPr="00B70185">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0C56881" w14:textId="77777777" w:rsidR="007A34EB" w:rsidRPr="00B70185" w:rsidRDefault="007A34EB" w:rsidP="00D0513D">
            <w:pPr>
              <w:pStyle w:val="naisc"/>
              <w:spacing w:before="0" w:after="0"/>
              <w:ind w:firstLine="21"/>
            </w:pPr>
            <w:r w:rsidRPr="00B70185">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046F937" w14:textId="77777777" w:rsidR="007A34EB" w:rsidRPr="00B70185" w:rsidRDefault="007A34EB" w:rsidP="00D0513D">
            <w:pPr>
              <w:jc w:val="center"/>
            </w:pPr>
            <w:r w:rsidRPr="00B7018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DD374C5" w14:textId="77777777" w:rsidR="007A34EB" w:rsidRPr="00B70185" w:rsidRDefault="007A34EB" w:rsidP="00D0513D">
            <w:pPr>
              <w:jc w:val="center"/>
            </w:pPr>
            <w:r w:rsidRPr="00B70185">
              <w:t>Projekta attiecīgā punkta (panta) galīgā redakcija</w:t>
            </w:r>
          </w:p>
        </w:tc>
      </w:tr>
      <w:tr w:rsidR="007A34EB" w:rsidRPr="00B70185" w14:paraId="63B3C948" w14:textId="77777777" w:rsidTr="00D0513D">
        <w:tc>
          <w:tcPr>
            <w:tcW w:w="708" w:type="dxa"/>
            <w:tcBorders>
              <w:top w:val="single" w:sz="6" w:space="0" w:color="000000"/>
              <w:left w:val="single" w:sz="6" w:space="0" w:color="000000"/>
              <w:bottom w:val="single" w:sz="6" w:space="0" w:color="000000"/>
              <w:right w:val="single" w:sz="6" w:space="0" w:color="000000"/>
            </w:tcBorders>
          </w:tcPr>
          <w:p w14:paraId="444860DB" w14:textId="77777777" w:rsidR="007A34EB" w:rsidRPr="00B70185" w:rsidRDefault="007A34EB" w:rsidP="00D0513D">
            <w:pPr>
              <w:pStyle w:val="naisc"/>
              <w:spacing w:before="0" w:after="0"/>
              <w:rPr>
                <w:sz w:val="20"/>
                <w:szCs w:val="20"/>
              </w:rPr>
            </w:pPr>
            <w:r w:rsidRPr="00B70185">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7B87A9E" w14:textId="77777777" w:rsidR="007A34EB" w:rsidRPr="00B70185" w:rsidRDefault="007A34EB" w:rsidP="00D0513D">
            <w:pPr>
              <w:pStyle w:val="naisc"/>
              <w:spacing w:before="0" w:after="0"/>
              <w:ind w:firstLine="720"/>
              <w:rPr>
                <w:sz w:val="20"/>
                <w:szCs w:val="20"/>
              </w:rPr>
            </w:pPr>
            <w:r w:rsidRPr="00B70185">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B44B6B1" w14:textId="77777777" w:rsidR="007A34EB" w:rsidRPr="00B70185" w:rsidRDefault="007A34EB" w:rsidP="00D0513D">
            <w:pPr>
              <w:pStyle w:val="naisc"/>
              <w:spacing w:before="0" w:after="0"/>
              <w:ind w:firstLine="720"/>
              <w:rPr>
                <w:sz w:val="20"/>
                <w:szCs w:val="20"/>
              </w:rPr>
            </w:pPr>
            <w:r w:rsidRPr="00B7018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621A674" w14:textId="77777777" w:rsidR="007A34EB" w:rsidRPr="00B70185" w:rsidRDefault="007A34EB" w:rsidP="00D0513D">
            <w:pPr>
              <w:pStyle w:val="naisc"/>
              <w:spacing w:before="0" w:after="0"/>
              <w:ind w:firstLine="720"/>
              <w:rPr>
                <w:sz w:val="20"/>
                <w:szCs w:val="20"/>
              </w:rPr>
            </w:pPr>
            <w:r w:rsidRPr="00B70185">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13FB7740" w14:textId="77777777" w:rsidR="007A34EB" w:rsidRPr="00B70185" w:rsidRDefault="007A34EB" w:rsidP="00D0513D">
            <w:pPr>
              <w:jc w:val="center"/>
              <w:rPr>
                <w:sz w:val="20"/>
                <w:szCs w:val="20"/>
              </w:rPr>
            </w:pPr>
            <w:r w:rsidRPr="00B70185">
              <w:rPr>
                <w:sz w:val="20"/>
                <w:szCs w:val="20"/>
              </w:rPr>
              <w:t>5</w:t>
            </w:r>
          </w:p>
        </w:tc>
        <w:tc>
          <w:tcPr>
            <w:tcW w:w="1920" w:type="dxa"/>
            <w:tcBorders>
              <w:top w:val="single" w:sz="4" w:space="0" w:color="auto"/>
              <w:left w:val="single" w:sz="4" w:space="0" w:color="auto"/>
              <w:bottom w:val="single" w:sz="4" w:space="0" w:color="auto"/>
            </w:tcBorders>
          </w:tcPr>
          <w:p w14:paraId="311A9430" w14:textId="77777777" w:rsidR="007A34EB" w:rsidRPr="00B70185" w:rsidRDefault="007A34EB" w:rsidP="00D0513D">
            <w:pPr>
              <w:jc w:val="center"/>
              <w:rPr>
                <w:sz w:val="20"/>
                <w:szCs w:val="20"/>
              </w:rPr>
            </w:pPr>
            <w:r w:rsidRPr="00B70185">
              <w:rPr>
                <w:sz w:val="20"/>
                <w:szCs w:val="20"/>
              </w:rPr>
              <w:t>6</w:t>
            </w:r>
          </w:p>
        </w:tc>
      </w:tr>
      <w:tr w:rsidR="007A34EB" w:rsidRPr="00B70185" w14:paraId="0A119756" w14:textId="77777777" w:rsidTr="00D0513D">
        <w:tc>
          <w:tcPr>
            <w:tcW w:w="708" w:type="dxa"/>
            <w:tcBorders>
              <w:left w:val="single" w:sz="6" w:space="0" w:color="000000"/>
              <w:bottom w:val="single" w:sz="4" w:space="0" w:color="auto"/>
              <w:right w:val="single" w:sz="6" w:space="0" w:color="000000"/>
            </w:tcBorders>
          </w:tcPr>
          <w:p w14:paraId="033DB2D1" w14:textId="77777777" w:rsidR="007A34EB" w:rsidRPr="00B70185" w:rsidRDefault="007A34EB" w:rsidP="00D0513D">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019F5D" w14:textId="77777777" w:rsidR="007A34EB" w:rsidRPr="00B70185" w:rsidRDefault="007A34EB" w:rsidP="00D0513D">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64BAFC4" w14:textId="77777777" w:rsidR="007A34EB" w:rsidRPr="00B70185" w:rsidRDefault="007A34EB" w:rsidP="00D0513D">
            <w:pPr>
              <w:pStyle w:val="naisc"/>
              <w:spacing w:before="0" w:after="0"/>
              <w:ind w:firstLine="720"/>
            </w:pPr>
            <w:r w:rsidRPr="00B70185">
              <w:t>NAV</w:t>
            </w:r>
          </w:p>
        </w:tc>
        <w:tc>
          <w:tcPr>
            <w:tcW w:w="2977" w:type="dxa"/>
            <w:tcBorders>
              <w:left w:val="single" w:sz="6" w:space="0" w:color="000000"/>
              <w:bottom w:val="single" w:sz="4" w:space="0" w:color="auto"/>
              <w:right w:val="single" w:sz="6" w:space="0" w:color="000000"/>
            </w:tcBorders>
          </w:tcPr>
          <w:p w14:paraId="00A2E23A" w14:textId="77777777" w:rsidR="007A34EB" w:rsidRPr="00B70185" w:rsidRDefault="007A34EB" w:rsidP="00D0513D">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3CD6D64" w14:textId="77777777" w:rsidR="007A34EB" w:rsidRPr="00B70185" w:rsidRDefault="007A34EB" w:rsidP="00D0513D"/>
        </w:tc>
        <w:tc>
          <w:tcPr>
            <w:tcW w:w="1920" w:type="dxa"/>
            <w:tcBorders>
              <w:top w:val="single" w:sz="4" w:space="0" w:color="auto"/>
              <w:left w:val="single" w:sz="4" w:space="0" w:color="auto"/>
              <w:bottom w:val="single" w:sz="4" w:space="0" w:color="auto"/>
            </w:tcBorders>
          </w:tcPr>
          <w:p w14:paraId="7AEA5025" w14:textId="77777777" w:rsidR="007A34EB" w:rsidRPr="00B70185" w:rsidRDefault="007A34EB" w:rsidP="00D0513D"/>
        </w:tc>
      </w:tr>
    </w:tbl>
    <w:p w14:paraId="70DC8D10" w14:textId="77777777" w:rsidR="007A34EB" w:rsidRDefault="007A34EB" w:rsidP="00184479">
      <w:pPr>
        <w:pStyle w:val="naisf"/>
        <w:spacing w:before="0" w:after="0"/>
        <w:ind w:firstLine="0"/>
        <w:jc w:val="center"/>
        <w:rPr>
          <w:b/>
        </w:rPr>
      </w:pPr>
    </w:p>
    <w:p w14:paraId="581CA04A" w14:textId="77777777" w:rsidR="007A34EB" w:rsidRDefault="007A34EB" w:rsidP="00184479">
      <w:pPr>
        <w:pStyle w:val="naisf"/>
        <w:spacing w:before="0" w:after="0"/>
        <w:ind w:firstLine="0"/>
        <w:jc w:val="center"/>
        <w:rPr>
          <w:b/>
        </w:rPr>
      </w:pPr>
    </w:p>
    <w:p w14:paraId="3EAE1385" w14:textId="77777777" w:rsidR="007B4C0F" w:rsidRPr="00B70185" w:rsidRDefault="007B4C0F" w:rsidP="00DB7395">
      <w:pPr>
        <w:pStyle w:val="naisf"/>
        <w:spacing w:before="0" w:after="0"/>
        <w:ind w:firstLine="720"/>
      </w:pPr>
    </w:p>
    <w:p w14:paraId="5AF46DA5" w14:textId="0AC726D4" w:rsidR="007B4C0F" w:rsidRPr="00B70185" w:rsidRDefault="007B4C0F" w:rsidP="007B4C0F">
      <w:pPr>
        <w:pStyle w:val="naisf"/>
        <w:spacing w:before="0" w:after="0"/>
        <w:ind w:firstLine="0"/>
      </w:pPr>
    </w:p>
    <w:p w14:paraId="6E1F3B2A" w14:textId="1611BF14" w:rsidR="005D67F7" w:rsidRPr="00B70185" w:rsidRDefault="005D67F7" w:rsidP="005D67F7">
      <w:pPr>
        <w:pStyle w:val="naisf"/>
        <w:spacing w:before="0" w:after="0"/>
        <w:ind w:firstLine="0"/>
        <w:rPr>
          <w:b/>
        </w:rPr>
      </w:pPr>
      <w:r w:rsidRPr="00B70185">
        <w:rPr>
          <w:b/>
        </w:rPr>
        <w:t>Informācija par starpministriju elektronisko saskaņošanu</w:t>
      </w:r>
    </w:p>
    <w:p w14:paraId="3F2DAD7F" w14:textId="77777777" w:rsidR="005D67F7" w:rsidRPr="00B70185" w:rsidRDefault="005D67F7" w:rsidP="005D67F7">
      <w:pPr>
        <w:pStyle w:val="naisf"/>
        <w:spacing w:before="0" w:after="0"/>
        <w:ind w:firstLine="0"/>
        <w:rPr>
          <w:b/>
        </w:rPr>
      </w:pPr>
    </w:p>
    <w:tbl>
      <w:tblPr>
        <w:tblW w:w="12907" w:type="dxa"/>
        <w:tblLook w:val="00A0" w:firstRow="1" w:lastRow="0" w:firstColumn="1" w:lastColumn="0" w:noHBand="0" w:noVBand="0"/>
      </w:tblPr>
      <w:tblGrid>
        <w:gridCol w:w="6362"/>
        <w:gridCol w:w="147"/>
        <w:gridCol w:w="1233"/>
        <w:gridCol w:w="4840"/>
        <w:gridCol w:w="325"/>
      </w:tblGrid>
      <w:tr w:rsidR="007B4C0F" w:rsidRPr="00B70185" w14:paraId="24FAB09C" w14:textId="77777777" w:rsidTr="007967F6">
        <w:trPr>
          <w:trHeight w:val="158"/>
        </w:trPr>
        <w:tc>
          <w:tcPr>
            <w:tcW w:w="6509" w:type="dxa"/>
            <w:gridSpan w:val="2"/>
          </w:tcPr>
          <w:p w14:paraId="5665C910" w14:textId="77777777" w:rsidR="007B4C0F" w:rsidRPr="00B70185" w:rsidRDefault="005D67F7" w:rsidP="005D67F7">
            <w:pPr>
              <w:pStyle w:val="naisf"/>
              <w:spacing w:before="0" w:after="0"/>
              <w:ind w:firstLine="0"/>
            </w:pPr>
            <w:r w:rsidRPr="00B70185">
              <w:t>D</w:t>
            </w:r>
            <w:r w:rsidR="007B4C0F" w:rsidRPr="00B70185">
              <w:t>atums</w:t>
            </w:r>
          </w:p>
        </w:tc>
        <w:tc>
          <w:tcPr>
            <w:tcW w:w="6398" w:type="dxa"/>
            <w:gridSpan w:val="3"/>
            <w:tcBorders>
              <w:bottom w:val="single" w:sz="4" w:space="0" w:color="auto"/>
            </w:tcBorders>
          </w:tcPr>
          <w:p w14:paraId="19DF422E" w14:textId="04F14797" w:rsidR="007B4C0F" w:rsidRPr="00B70185" w:rsidRDefault="00640933" w:rsidP="00640933">
            <w:pPr>
              <w:pStyle w:val="NormalWeb"/>
              <w:spacing w:before="0" w:beforeAutospacing="0" w:after="0" w:afterAutospacing="0"/>
              <w:ind w:firstLine="720"/>
            </w:pPr>
            <w:r>
              <w:t>2</w:t>
            </w:r>
            <w:r w:rsidR="00D1145F" w:rsidRPr="00B70185">
              <w:t>9</w:t>
            </w:r>
            <w:r w:rsidR="005408BF" w:rsidRPr="00B70185">
              <w:t>.</w:t>
            </w:r>
            <w:r w:rsidR="004D6121" w:rsidRPr="00B70185">
              <w:t>0</w:t>
            </w:r>
            <w:r>
              <w:t>6</w:t>
            </w:r>
            <w:r w:rsidR="00D1145F" w:rsidRPr="00B70185">
              <w:t>.2021</w:t>
            </w:r>
          </w:p>
        </w:tc>
      </w:tr>
      <w:tr w:rsidR="003C27A2" w:rsidRPr="00B70185" w14:paraId="49DEC8DC" w14:textId="77777777" w:rsidTr="007967F6">
        <w:trPr>
          <w:trHeight w:val="158"/>
        </w:trPr>
        <w:tc>
          <w:tcPr>
            <w:tcW w:w="6509" w:type="dxa"/>
            <w:gridSpan w:val="2"/>
          </w:tcPr>
          <w:p w14:paraId="4056189A" w14:textId="592EC0EC" w:rsidR="003C27A2" w:rsidRPr="00B70185" w:rsidRDefault="003C27A2" w:rsidP="007B4C0F">
            <w:pPr>
              <w:pStyle w:val="naisf"/>
              <w:spacing w:before="0" w:after="0"/>
              <w:ind w:firstLine="0"/>
            </w:pPr>
          </w:p>
        </w:tc>
        <w:tc>
          <w:tcPr>
            <w:tcW w:w="6398" w:type="dxa"/>
            <w:gridSpan w:val="3"/>
            <w:tcBorders>
              <w:top w:val="single" w:sz="4" w:space="0" w:color="auto"/>
            </w:tcBorders>
          </w:tcPr>
          <w:p w14:paraId="41FAB42C" w14:textId="77777777" w:rsidR="003C27A2" w:rsidRPr="00B70185" w:rsidRDefault="003C27A2" w:rsidP="0036160E">
            <w:pPr>
              <w:pStyle w:val="NormalWeb"/>
              <w:spacing w:before="0" w:beforeAutospacing="0" w:after="0" w:afterAutospacing="0"/>
              <w:ind w:firstLine="720"/>
            </w:pPr>
          </w:p>
        </w:tc>
      </w:tr>
      <w:tr w:rsidR="007B4C0F" w:rsidRPr="00B70185" w14:paraId="44EB0DA5" w14:textId="77777777" w:rsidTr="007967F6">
        <w:trPr>
          <w:trHeight w:val="1504"/>
        </w:trPr>
        <w:tc>
          <w:tcPr>
            <w:tcW w:w="6509" w:type="dxa"/>
            <w:gridSpan w:val="2"/>
          </w:tcPr>
          <w:p w14:paraId="02CC87B4" w14:textId="77777777" w:rsidR="007B4C0F" w:rsidRPr="00B70185" w:rsidRDefault="00365CC0" w:rsidP="003C27A2">
            <w:pPr>
              <w:pStyle w:val="naiskr"/>
              <w:spacing w:before="0" w:after="0"/>
            </w:pPr>
            <w:r w:rsidRPr="00B70185">
              <w:t>Saskaņošanas dalībnieki</w:t>
            </w:r>
          </w:p>
        </w:tc>
        <w:tc>
          <w:tcPr>
            <w:tcW w:w="6398" w:type="dxa"/>
            <w:gridSpan w:val="3"/>
          </w:tcPr>
          <w:p w14:paraId="7B7EA774" w14:textId="5C02C64A" w:rsidR="007B4C0F" w:rsidRPr="00B70185" w:rsidRDefault="00D1145F" w:rsidP="00D1145F">
            <w:pPr>
              <w:pStyle w:val="naiskr"/>
              <w:ind w:firstLine="12"/>
            </w:pPr>
            <w:r w:rsidRPr="00B70185">
              <w:t>Finanšu ministrija, Tieslietu ministrija</w:t>
            </w:r>
            <w:r w:rsidR="00AA0EE4">
              <w:t xml:space="preserve">, </w:t>
            </w:r>
            <w:r w:rsidR="00640933" w:rsidRPr="00640933">
              <w:t>Vides aizsardzības un reģionālās attīstības ministrija</w:t>
            </w:r>
          </w:p>
        </w:tc>
      </w:tr>
      <w:tr w:rsidR="007B4C0F" w:rsidRPr="00B70185" w14:paraId="3C5B7B90" w14:textId="77777777" w:rsidTr="007967F6">
        <w:trPr>
          <w:trHeight w:val="164"/>
        </w:trPr>
        <w:tc>
          <w:tcPr>
            <w:tcW w:w="6509" w:type="dxa"/>
            <w:gridSpan w:val="2"/>
          </w:tcPr>
          <w:p w14:paraId="08775121" w14:textId="7A24E653" w:rsidR="007B4C0F" w:rsidRPr="00B70185" w:rsidRDefault="00CA76AC" w:rsidP="0036160E">
            <w:pPr>
              <w:pStyle w:val="naiskr"/>
              <w:spacing w:before="0" w:after="0"/>
              <w:ind w:firstLine="720"/>
            </w:pPr>
            <w:r w:rsidRPr="00B70185">
              <w:t xml:space="preserve"> </w:t>
            </w:r>
          </w:p>
        </w:tc>
        <w:tc>
          <w:tcPr>
            <w:tcW w:w="6398" w:type="dxa"/>
            <w:gridSpan w:val="3"/>
            <w:tcBorders>
              <w:top w:val="single" w:sz="6" w:space="0" w:color="000000"/>
              <w:bottom w:val="single" w:sz="6" w:space="0" w:color="000000"/>
            </w:tcBorders>
          </w:tcPr>
          <w:p w14:paraId="64701ED3" w14:textId="77777777" w:rsidR="007B4C0F" w:rsidRPr="00B70185" w:rsidRDefault="007B4C0F" w:rsidP="0036160E">
            <w:pPr>
              <w:pStyle w:val="naiskr"/>
              <w:spacing w:before="0" w:after="0"/>
              <w:ind w:firstLine="720"/>
            </w:pPr>
          </w:p>
        </w:tc>
      </w:tr>
      <w:tr w:rsidR="000D0AED" w:rsidRPr="00B70185" w14:paraId="147790BD" w14:textId="77777777" w:rsidTr="007967F6">
        <w:trPr>
          <w:trHeight w:val="162"/>
        </w:trPr>
        <w:tc>
          <w:tcPr>
            <w:tcW w:w="6509" w:type="dxa"/>
            <w:gridSpan w:val="2"/>
          </w:tcPr>
          <w:p w14:paraId="1CA02745" w14:textId="77777777" w:rsidR="000D0AED" w:rsidRPr="00B70185" w:rsidRDefault="000D0AED" w:rsidP="000D0AED">
            <w:pPr>
              <w:pStyle w:val="naiskr"/>
              <w:spacing w:before="0" w:after="0"/>
            </w:pPr>
          </w:p>
        </w:tc>
        <w:tc>
          <w:tcPr>
            <w:tcW w:w="1233" w:type="dxa"/>
          </w:tcPr>
          <w:p w14:paraId="470F4161" w14:textId="77777777" w:rsidR="000D0AED" w:rsidRPr="00B70185" w:rsidRDefault="000D0AED" w:rsidP="0036160E">
            <w:pPr>
              <w:pStyle w:val="naiskr"/>
              <w:spacing w:before="0" w:after="0"/>
              <w:ind w:firstLine="720"/>
            </w:pPr>
          </w:p>
        </w:tc>
        <w:tc>
          <w:tcPr>
            <w:tcW w:w="5165" w:type="dxa"/>
            <w:gridSpan w:val="2"/>
          </w:tcPr>
          <w:p w14:paraId="2F4C12BC" w14:textId="77777777" w:rsidR="000D0AED" w:rsidRPr="00B70185" w:rsidRDefault="000D0AED" w:rsidP="0036160E">
            <w:pPr>
              <w:pStyle w:val="naiskr"/>
              <w:spacing w:before="0" w:after="0"/>
              <w:ind w:firstLine="12"/>
            </w:pPr>
          </w:p>
        </w:tc>
      </w:tr>
      <w:tr w:rsidR="002020B7" w:rsidRPr="00B70185" w14:paraId="03D5CB3A" w14:textId="77777777" w:rsidTr="007967F6">
        <w:trPr>
          <w:gridAfter w:val="1"/>
          <w:wAfter w:w="325" w:type="dxa"/>
          <w:trHeight w:val="285"/>
        </w:trPr>
        <w:tc>
          <w:tcPr>
            <w:tcW w:w="6362" w:type="dxa"/>
          </w:tcPr>
          <w:p w14:paraId="586EDE7A" w14:textId="66A5FF75" w:rsidR="002020B7" w:rsidRPr="00B70185" w:rsidRDefault="008A36C9" w:rsidP="000D0AED">
            <w:pPr>
              <w:pStyle w:val="naiskr"/>
              <w:spacing w:before="0" w:after="0"/>
            </w:pPr>
            <w:r w:rsidRPr="00B70185">
              <w:lastRenderedPageBreak/>
              <w:br w:type="page"/>
            </w:r>
            <w:r w:rsidR="002020B7" w:rsidRPr="00B70185">
              <w:t>Saskaņošanas dalībnieki izskatīja šādu ministriju (citu institūciju) iebildumus</w:t>
            </w:r>
          </w:p>
        </w:tc>
        <w:tc>
          <w:tcPr>
            <w:tcW w:w="6220" w:type="dxa"/>
            <w:gridSpan w:val="3"/>
          </w:tcPr>
          <w:p w14:paraId="3059E5E8" w14:textId="0554AB31" w:rsidR="002020B7" w:rsidRPr="00B70185" w:rsidRDefault="00640933" w:rsidP="0018475C">
            <w:pPr>
              <w:pStyle w:val="naiskr"/>
              <w:spacing w:before="0" w:after="0"/>
            </w:pPr>
            <w:r w:rsidRPr="008F502B">
              <w:t>Vides aizsardzības un reģionālās attīstības ministrija</w:t>
            </w:r>
          </w:p>
        </w:tc>
      </w:tr>
      <w:tr w:rsidR="003C27A2" w:rsidRPr="00B70185" w14:paraId="723734A9" w14:textId="77777777" w:rsidTr="007967F6">
        <w:trPr>
          <w:gridAfter w:val="1"/>
          <w:wAfter w:w="325" w:type="dxa"/>
          <w:trHeight w:val="465"/>
        </w:trPr>
        <w:tc>
          <w:tcPr>
            <w:tcW w:w="6362" w:type="dxa"/>
          </w:tcPr>
          <w:p w14:paraId="3BE230A9" w14:textId="5C9F7105" w:rsidR="003C27A2" w:rsidRPr="00B70185" w:rsidRDefault="003C27A2" w:rsidP="00832FA3">
            <w:pPr>
              <w:pStyle w:val="naiskr"/>
              <w:spacing w:before="0" w:after="0"/>
            </w:pPr>
          </w:p>
        </w:tc>
        <w:tc>
          <w:tcPr>
            <w:tcW w:w="6220" w:type="dxa"/>
            <w:gridSpan w:val="3"/>
            <w:tcBorders>
              <w:top w:val="single" w:sz="6" w:space="0" w:color="000000"/>
              <w:bottom w:val="single" w:sz="6" w:space="0" w:color="000000"/>
            </w:tcBorders>
          </w:tcPr>
          <w:p w14:paraId="6F718CE6" w14:textId="77777777" w:rsidR="003C27A2" w:rsidRPr="00B70185" w:rsidRDefault="003C27A2" w:rsidP="0036160E">
            <w:pPr>
              <w:pStyle w:val="NormalWeb"/>
              <w:spacing w:before="0" w:beforeAutospacing="0" w:after="0" w:afterAutospacing="0"/>
              <w:ind w:firstLine="720"/>
            </w:pPr>
          </w:p>
        </w:tc>
      </w:tr>
      <w:tr w:rsidR="007B4C0F" w:rsidRPr="00B70185" w14:paraId="5FB3E1A4" w14:textId="77777777" w:rsidTr="007967F6">
        <w:trPr>
          <w:gridAfter w:val="1"/>
          <w:wAfter w:w="325" w:type="dxa"/>
          <w:trHeight w:val="465"/>
        </w:trPr>
        <w:tc>
          <w:tcPr>
            <w:tcW w:w="12582" w:type="dxa"/>
            <w:gridSpan w:val="4"/>
          </w:tcPr>
          <w:p w14:paraId="4AEC20D1" w14:textId="77777777" w:rsidR="007B4C0F" w:rsidRPr="00B70185" w:rsidRDefault="007B4C0F" w:rsidP="00832FA3">
            <w:pPr>
              <w:pStyle w:val="naisc"/>
              <w:spacing w:before="0" w:after="0"/>
              <w:jc w:val="left"/>
            </w:pPr>
          </w:p>
        </w:tc>
      </w:tr>
      <w:tr w:rsidR="007B4C0F" w:rsidRPr="00B70185" w14:paraId="1178D1A4" w14:textId="77777777" w:rsidTr="007967F6">
        <w:trPr>
          <w:gridAfter w:val="1"/>
          <w:wAfter w:w="325" w:type="dxa"/>
        </w:trPr>
        <w:tc>
          <w:tcPr>
            <w:tcW w:w="6362" w:type="dxa"/>
          </w:tcPr>
          <w:p w14:paraId="12E44A1D" w14:textId="77777777" w:rsidR="007B4C0F" w:rsidRPr="00B70185" w:rsidRDefault="007B4C0F" w:rsidP="0036160E">
            <w:pPr>
              <w:pStyle w:val="naiskr"/>
              <w:spacing w:before="0" w:after="0"/>
            </w:pPr>
            <w:r w:rsidRPr="00B70185">
              <w:t>Ministrijas (citas institūcijas), kuras nav ieradušās uz sanāksmi vai kuras nav atbildējušas uz uzaicinājumu piedalīties elektroniskajā saskaņošanā</w:t>
            </w:r>
          </w:p>
        </w:tc>
        <w:tc>
          <w:tcPr>
            <w:tcW w:w="6220" w:type="dxa"/>
            <w:gridSpan w:val="3"/>
          </w:tcPr>
          <w:p w14:paraId="5AFC05D6" w14:textId="4AA330C7" w:rsidR="009145B2" w:rsidRPr="00B70185" w:rsidRDefault="009145B2" w:rsidP="002273B1">
            <w:pPr>
              <w:pStyle w:val="naiskr"/>
              <w:spacing w:before="0" w:after="0"/>
            </w:pPr>
          </w:p>
          <w:p w14:paraId="71930F77" w14:textId="31C54BE1" w:rsidR="009145B2" w:rsidRPr="00B70185" w:rsidRDefault="009145B2" w:rsidP="009145B2"/>
          <w:p w14:paraId="78FCD61E" w14:textId="16AF45DF" w:rsidR="007B4C0F" w:rsidRPr="00B70185" w:rsidRDefault="009145B2" w:rsidP="0073419A">
            <w:pPr>
              <w:tabs>
                <w:tab w:val="left" w:pos="4200"/>
              </w:tabs>
            </w:pPr>
            <w:r w:rsidRPr="00B70185">
              <w:tab/>
            </w:r>
          </w:p>
        </w:tc>
      </w:tr>
      <w:tr w:rsidR="007B4C0F" w:rsidRPr="00B70185" w14:paraId="0A705B7E" w14:textId="77777777" w:rsidTr="007967F6">
        <w:trPr>
          <w:gridAfter w:val="1"/>
          <w:wAfter w:w="325" w:type="dxa"/>
        </w:trPr>
        <w:tc>
          <w:tcPr>
            <w:tcW w:w="6362" w:type="dxa"/>
          </w:tcPr>
          <w:p w14:paraId="630F2D75" w14:textId="7A8D85E8" w:rsidR="007B4C0F" w:rsidRPr="00B70185" w:rsidRDefault="00CA76AC" w:rsidP="0036160E">
            <w:pPr>
              <w:pStyle w:val="naiskr"/>
              <w:spacing w:before="0" w:after="0"/>
              <w:ind w:firstLine="720"/>
            </w:pPr>
            <w:r w:rsidRPr="00B70185">
              <w:t xml:space="preserve"> </w:t>
            </w:r>
          </w:p>
        </w:tc>
        <w:tc>
          <w:tcPr>
            <w:tcW w:w="6220" w:type="dxa"/>
            <w:gridSpan w:val="3"/>
            <w:tcBorders>
              <w:top w:val="single" w:sz="6" w:space="0" w:color="000000"/>
              <w:bottom w:val="single" w:sz="6" w:space="0" w:color="000000"/>
            </w:tcBorders>
          </w:tcPr>
          <w:p w14:paraId="584FDA23" w14:textId="77777777" w:rsidR="007B4C0F" w:rsidRPr="00B70185" w:rsidRDefault="007B4C0F" w:rsidP="0036160E">
            <w:pPr>
              <w:pStyle w:val="naiskr"/>
              <w:spacing w:before="0" w:after="0"/>
              <w:ind w:firstLine="720"/>
            </w:pPr>
          </w:p>
        </w:tc>
      </w:tr>
      <w:tr w:rsidR="007B4C0F" w:rsidRPr="00B70185" w14:paraId="49066E33" w14:textId="77777777" w:rsidTr="007967F6">
        <w:trPr>
          <w:gridAfter w:val="1"/>
          <w:wAfter w:w="325" w:type="dxa"/>
        </w:trPr>
        <w:tc>
          <w:tcPr>
            <w:tcW w:w="6362" w:type="dxa"/>
          </w:tcPr>
          <w:p w14:paraId="13729E08" w14:textId="225709CC" w:rsidR="007B4C0F" w:rsidRPr="00B70185" w:rsidRDefault="00CA76AC" w:rsidP="0036160E">
            <w:pPr>
              <w:pStyle w:val="naiskr"/>
              <w:spacing w:before="0" w:after="0"/>
              <w:ind w:firstLine="720"/>
            </w:pPr>
            <w:r w:rsidRPr="00B70185">
              <w:t xml:space="preserve"> </w:t>
            </w:r>
          </w:p>
        </w:tc>
        <w:tc>
          <w:tcPr>
            <w:tcW w:w="6220" w:type="dxa"/>
            <w:gridSpan w:val="3"/>
            <w:tcBorders>
              <w:bottom w:val="single" w:sz="6" w:space="0" w:color="000000"/>
            </w:tcBorders>
          </w:tcPr>
          <w:p w14:paraId="2F2567A8" w14:textId="77777777" w:rsidR="007B4C0F" w:rsidRPr="00B70185" w:rsidRDefault="007B4C0F" w:rsidP="0036160E">
            <w:pPr>
              <w:pStyle w:val="naiskr"/>
              <w:spacing w:before="0" w:after="0"/>
              <w:ind w:firstLine="720"/>
            </w:pPr>
          </w:p>
        </w:tc>
      </w:tr>
    </w:tbl>
    <w:p w14:paraId="25E78A16" w14:textId="77777777" w:rsidR="00847254" w:rsidRDefault="00847254" w:rsidP="00184479">
      <w:pPr>
        <w:pStyle w:val="naisf"/>
        <w:spacing w:before="0" w:after="0"/>
        <w:ind w:firstLine="0"/>
        <w:jc w:val="center"/>
        <w:rPr>
          <w:b/>
        </w:rPr>
      </w:pPr>
    </w:p>
    <w:p w14:paraId="1D82DA7D" w14:textId="77777777" w:rsidR="007967F6" w:rsidRPr="00B70185" w:rsidRDefault="007967F6" w:rsidP="007967F6">
      <w:pPr>
        <w:pStyle w:val="naisf"/>
        <w:spacing w:before="0" w:after="0"/>
        <w:ind w:firstLine="0"/>
        <w:jc w:val="center"/>
        <w:rPr>
          <w:b/>
        </w:rPr>
      </w:pPr>
      <w:r w:rsidRPr="00B70185">
        <w:rPr>
          <w:b/>
        </w:rPr>
        <w:t>II. Jautājumi, par kuriem vienošanās ir panākta</w:t>
      </w:r>
    </w:p>
    <w:p w14:paraId="4004ABD3" w14:textId="77777777" w:rsidR="007967F6" w:rsidRPr="00B70185" w:rsidRDefault="007967F6" w:rsidP="007967F6">
      <w:pPr>
        <w:pStyle w:val="naisf"/>
        <w:spacing w:before="0" w:after="0"/>
        <w:ind w:firstLine="720"/>
      </w:pPr>
    </w:p>
    <w:tbl>
      <w:tblPr>
        <w:tblW w:w="14309" w:type="dxa"/>
        <w:tblInd w:w="-1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76"/>
        <w:gridCol w:w="4905"/>
        <w:gridCol w:w="4536"/>
        <w:gridCol w:w="1984"/>
      </w:tblGrid>
      <w:tr w:rsidR="007967F6" w:rsidRPr="00B70185" w14:paraId="5AC3C4F7" w14:textId="77777777" w:rsidTr="00D0513D">
        <w:trPr>
          <w:trHeight w:val="1005"/>
        </w:trPr>
        <w:tc>
          <w:tcPr>
            <w:tcW w:w="708" w:type="dxa"/>
            <w:tcBorders>
              <w:top w:val="single" w:sz="6" w:space="0" w:color="000000"/>
              <w:left w:val="single" w:sz="6" w:space="0" w:color="000000"/>
              <w:bottom w:val="single" w:sz="6" w:space="0" w:color="000000"/>
              <w:right w:val="single" w:sz="6" w:space="0" w:color="000000"/>
            </w:tcBorders>
            <w:vAlign w:val="center"/>
          </w:tcPr>
          <w:p w14:paraId="0E40A342" w14:textId="77777777" w:rsidR="007967F6" w:rsidRPr="00B70185" w:rsidRDefault="007967F6" w:rsidP="00D0513D">
            <w:pPr>
              <w:pStyle w:val="naisc"/>
              <w:spacing w:before="0" w:after="0"/>
            </w:pPr>
            <w:r w:rsidRPr="00B70185">
              <w:t>Nr. p. k.</w:t>
            </w:r>
          </w:p>
        </w:tc>
        <w:tc>
          <w:tcPr>
            <w:tcW w:w="2176" w:type="dxa"/>
            <w:tcBorders>
              <w:top w:val="single" w:sz="6" w:space="0" w:color="000000"/>
              <w:left w:val="single" w:sz="6" w:space="0" w:color="000000"/>
              <w:bottom w:val="single" w:sz="6" w:space="0" w:color="000000"/>
              <w:right w:val="single" w:sz="6" w:space="0" w:color="000000"/>
            </w:tcBorders>
            <w:vAlign w:val="center"/>
          </w:tcPr>
          <w:p w14:paraId="60C3DA24" w14:textId="77777777" w:rsidR="007967F6" w:rsidRPr="00B70185" w:rsidRDefault="007967F6" w:rsidP="00D0513D">
            <w:pPr>
              <w:pStyle w:val="naisc"/>
              <w:spacing w:before="0" w:after="0"/>
              <w:ind w:firstLine="12"/>
            </w:pPr>
            <w:r w:rsidRPr="00B70185">
              <w:t>Saskaņošanai nosūtītā projekta redakcija (konkrēta punkta (panta) redakcija)</w:t>
            </w:r>
          </w:p>
        </w:tc>
        <w:tc>
          <w:tcPr>
            <w:tcW w:w="4905" w:type="dxa"/>
            <w:tcBorders>
              <w:top w:val="single" w:sz="6" w:space="0" w:color="000000"/>
              <w:left w:val="single" w:sz="6" w:space="0" w:color="000000"/>
              <w:bottom w:val="single" w:sz="6" w:space="0" w:color="000000"/>
              <w:right w:val="single" w:sz="6" w:space="0" w:color="000000"/>
            </w:tcBorders>
            <w:vAlign w:val="center"/>
          </w:tcPr>
          <w:p w14:paraId="549475A3" w14:textId="77777777" w:rsidR="007967F6" w:rsidRPr="00B70185" w:rsidRDefault="007967F6" w:rsidP="00D0513D">
            <w:pPr>
              <w:pStyle w:val="naisc"/>
              <w:spacing w:before="0" w:after="0"/>
              <w:ind w:right="3"/>
            </w:pPr>
            <w:r w:rsidRPr="00B70185">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14:paraId="5E71D0E5" w14:textId="77777777" w:rsidR="007967F6" w:rsidRPr="00B70185" w:rsidRDefault="007967F6" w:rsidP="00D0513D">
            <w:pPr>
              <w:pStyle w:val="naisc"/>
              <w:spacing w:before="0" w:after="0"/>
              <w:ind w:firstLine="21"/>
            </w:pPr>
            <w:r w:rsidRPr="00B70185">
              <w:t>Atbildīgās ministrijas norāde par to, ka iebildums ir ņemts vērā, vai informācija par saskaņošanā panākto alternatīvo risinājumu</w:t>
            </w:r>
          </w:p>
        </w:tc>
        <w:tc>
          <w:tcPr>
            <w:tcW w:w="1984" w:type="dxa"/>
            <w:tcBorders>
              <w:top w:val="single" w:sz="4" w:space="0" w:color="auto"/>
              <w:left w:val="single" w:sz="4" w:space="0" w:color="auto"/>
              <w:bottom w:val="single" w:sz="4" w:space="0" w:color="auto"/>
            </w:tcBorders>
            <w:vAlign w:val="center"/>
          </w:tcPr>
          <w:p w14:paraId="4F67C37F" w14:textId="77777777" w:rsidR="007967F6" w:rsidRPr="00B70185" w:rsidRDefault="007967F6" w:rsidP="00D0513D">
            <w:pPr>
              <w:jc w:val="center"/>
            </w:pPr>
            <w:r w:rsidRPr="00B70185">
              <w:t>Projekta attiecīgā punkta (panta) galīgā redakcija</w:t>
            </w:r>
          </w:p>
        </w:tc>
      </w:tr>
      <w:tr w:rsidR="007967F6" w:rsidRPr="00B70185" w14:paraId="4E15515F" w14:textId="77777777" w:rsidTr="00D0513D">
        <w:trPr>
          <w:trHeight w:val="174"/>
        </w:trPr>
        <w:tc>
          <w:tcPr>
            <w:tcW w:w="708" w:type="dxa"/>
            <w:tcBorders>
              <w:top w:val="single" w:sz="6" w:space="0" w:color="000000"/>
              <w:left w:val="single" w:sz="6" w:space="0" w:color="000000"/>
              <w:bottom w:val="single" w:sz="6" w:space="0" w:color="000000"/>
              <w:right w:val="single" w:sz="6" w:space="0" w:color="000000"/>
            </w:tcBorders>
          </w:tcPr>
          <w:p w14:paraId="23680BCD" w14:textId="77777777" w:rsidR="007967F6" w:rsidRPr="00B70185" w:rsidRDefault="007967F6" w:rsidP="00D0513D">
            <w:pPr>
              <w:pStyle w:val="naisc"/>
              <w:spacing w:before="0" w:after="0"/>
              <w:rPr>
                <w:sz w:val="20"/>
                <w:szCs w:val="20"/>
              </w:rPr>
            </w:pPr>
            <w:r w:rsidRPr="00B70185">
              <w:rPr>
                <w:sz w:val="20"/>
                <w:szCs w:val="20"/>
              </w:rPr>
              <w:t>1</w:t>
            </w:r>
          </w:p>
        </w:tc>
        <w:tc>
          <w:tcPr>
            <w:tcW w:w="2176" w:type="dxa"/>
            <w:tcBorders>
              <w:top w:val="single" w:sz="6" w:space="0" w:color="000000"/>
              <w:left w:val="single" w:sz="6" w:space="0" w:color="000000"/>
              <w:bottom w:val="single" w:sz="6" w:space="0" w:color="000000"/>
              <w:right w:val="single" w:sz="6" w:space="0" w:color="000000"/>
            </w:tcBorders>
          </w:tcPr>
          <w:p w14:paraId="699989AB" w14:textId="77777777" w:rsidR="007967F6" w:rsidRPr="00B70185" w:rsidRDefault="007967F6" w:rsidP="00D0513D">
            <w:pPr>
              <w:pStyle w:val="naisc"/>
              <w:spacing w:before="0" w:after="0"/>
              <w:ind w:firstLine="720"/>
              <w:rPr>
                <w:sz w:val="20"/>
                <w:szCs w:val="20"/>
              </w:rPr>
            </w:pPr>
            <w:r w:rsidRPr="00B70185">
              <w:rPr>
                <w:sz w:val="20"/>
                <w:szCs w:val="20"/>
              </w:rPr>
              <w:t>2</w:t>
            </w:r>
          </w:p>
        </w:tc>
        <w:tc>
          <w:tcPr>
            <w:tcW w:w="4905" w:type="dxa"/>
            <w:tcBorders>
              <w:top w:val="single" w:sz="6" w:space="0" w:color="000000"/>
              <w:left w:val="single" w:sz="6" w:space="0" w:color="000000"/>
              <w:bottom w:val="single" w:sz="6" w:space="0" w:color="000000"/>
              <w:right w:val="single" w:sz="6" w:space="0" w:color="000000"/>
            </w:tcBorders>
          </w:tcPr>
          <w:p w14:paraId="424348ED" w14:textId="77777777" w:rsidR="007967F6" w:rsidRPr="00B70185" w:rsidRDefault="007967F6" w:rsidP="00D0513D">
            <w:pPr>
              <w:pStyle w:val="naisc"/>
              <w:spacing w:before="0" w:after="0"/>
              <w:ind w:firstLine="720"/>
              <w:rPr>
                <w:sz w:val="20"/>
                <w:szCs w:val="20"/>
              </w:rPr>
            </w:pPr>
            <w:r w:rsidRPr="00B70185">
              <w:rPr>
                <w:sz w:val="20"/>
                <w:szCs w:val="20"/>
              </w:rPr>
              <w:t>3</w:t>
            </w:r>
          </w:p>
        </w:tc>
        <w:tc>
          <w:tcPr>
            <w:tcW w:w="4536" w:type="dxa"/>
            <w:tcBorders>
              <w:top w:val="single" w:sz="6" w:space="0" w:color="000000"/>
              <w:left w:val="single" w:sz="6" w:space="0" w:color="000000"/>
              <w:bottom w:val="single" w:sz="6" w:space="0" w:color="000000"/>
              <w:right w:val="single" w:sz="6" w:space="0" w:color="000000"/>
            </w:tcBorders>
          </w:tcPr>
          <w:p w14:paraId="2A5183D7" w14:textId="77777777" w:rsidR="007967F6" w:rsidRPr="00B70185" w:rsidRDefault="007967F6" w:rsidP="00D0513D">
            <w:pPr>
              <w:pStyle w:val="naisc"/>
              <w:spacing w:before="0" w:after="0"/>
              <w:ind w:firstLine="720"/>
              <w:rPr>
                <w:sz w:val="20"/>
                <w:szCs w:val="20"/>
              </w:rPr>
            </w:pPr>
            <w:r w:rsidRPr="00B70185">
              <w:rPr>
                <w:sz w:val="20"/>
                <w:szCs w:val="20"/>
              </w:rPr>
              <w:t>4</w:t>
            </w:r>
          </w:p>
        </w:tc>
        <w:tc>
          <w:tcPr>
            <w:tcW w:w="1984" w:type="dxa"/>
            <w:tcBorders>
              <w:top w:val="single" w:sz="4" w:space="0" w:color="auto"/>
              <w:left w:val="single" w:sz="4" w:space="0" w:color="auto"/>
              <w:bottom w:val="single" w:sz="4" w:space="0" w:color="auto"/>
            </w:tcBorders>
          </w:tcPr>
          <w:p w14:paraId="143B9D7C" w14:textId="77777777" w:rsidR="007967F6" w:rsidRPr="00B70185" w:rsidRDefault="007967F6" w:rsidP="00D0513D">
            <w:pPr>
              <w:jc w:val="center"/>
              <w:rPr>
                <w:sz w:val="20"/>
                <w:szCs w:val="20"/>
              </w:rPr>
            </w:pPr>
            <w:r w:rsidRPr="00B70185">
              <w:rPr>
                <w:sz w:val="20"/>
                <w:szCs w:val="20"/>
              </w:rPr>
              <w:t>5</w:t>
            </w:r>
          </w:p>
        </w:tc>
      </w:tr>
      <w:tr w:rsidR="007967F6" w:rsidRPr="00B70185" w14:paraId="762EA94D" w14:textId="77777777" w:rsidTr="00D0513D">
        <w:trPr>
          <w:trHeight w:val="201"/>
        </w:trPr>
        <w:tc>
          <w:tcPr>
            <w:tcW w:w="14309" w:type="dxa"/>
            <w:gridSpan w:val="5"/>
            <w:tcBorders>
              <w:left w:val="single" w:sz="6" w:space="0" w:color="000000"/>
              <w:bottom w:val="single" w:sz="4" w:space="0" w:color="auto"/>
            </w:tcBorders>
            <w:shd w:val="clear" w:color="auto" w:fill="auto"/>
          </w:tcPr>
          <w:p w14:paraId="22DF939D" w14:textId="77777777" w:rsidR="007967F6" w:rsidRPr="00B70185" w:rsidRDefault="007967F6" w:rsidP="00D0513D">
            <w:pPr>
              <w:jc w:val="center"/>
            </w:pPr>
            <w:r w:rsidRPr="00B70185">
              <w:t>Iebildumi</w:t>
            </w:r>
          </w:p>
        </w:tc>
      </w:tr>
      <w:tr w:rsidR="007967F6" w:rsidRPr="00B70185" w14:paraId="41E67756" w14:textId="77777777" w:rsidTr="00D0513D">
        <w:trPr>
          <w:trHeight w:val="804"/>
        </w:trPr>
        <w:tc>
          <w:tcPr>
            <w:tcW w:w="708" w:type="dxa"/>
            <w:tcBorders>
              <w:left w:val="single" w:sz="6" w:space="0" w:color="000000"/>
              <w:bottom w:val="single" w:sz="4" w:space="0" w:color="auto"/>
              <w:right w:val="single" w:sz="6" w:space="0" w:color="000000"/>
            </w:tcBorders>
          </w:tcPr>
          <w:p w14:paraId="7721E2CF" w14:textId="77777777" w:rsidR="007967F6" w:rsidRPr="00B70185" w:rsidRDefault="007967F6" w:rsidP="007967F6">
            <w:pPr>
              <w:pStyle w:val="naisc"/>
              <w:spacing w:before="0" w:after="0"/>
            </w:pPr>
            <w:r w:rsidRPr="00B70185">
              <w:t>1.</w:t>
            </w:r>
          </w:p>
        </w:tc>
        <w:tc>
          <w:tcPr>
            <w:tcW w:w="2176" w:type="dxa"/>
            <w:tcBorders>
              <w:left w:val="single" w:sz="6" w:space="0" w:color="000000"/>
              <w:bottom w:val="single" w:sz="4" w:space="0" w:color="auto"/>
              <w:right w:val="single" w:sz="6" w:space="0" w:color="000000"/>
            </w:tcBorders>
          </w:tcPr>
          <w:p w14:paraId="6A071882" w14:textId="744A55E1" w:rsidR="007967F6" w:rsidRPr="00B70185" w:rsidRDefault="007967F6" w:rsidP="007967F6">
            <w:pPr>
              <w:pStyle w:val="naisc"/>
              <w:spacing w:before="0" w:after="0"/>
              <w:jc w:val="left"/>
            </w:pPr>
            <w:r>
              <w:t>Vispārīgs iebildums.</w:t>
            </w:r>
          </w:p>
        </w:tc>
        <w:tc>
          <w:tcPr>
            <w:tcW w:w="4905" w:type="dxa"/>
            <w:tcBorders>
              <w:left w:val="single" w:sz="6" w:space="0" w:color="000000"/>
              <w:bottom w:val="single" w:sz="4" w:space="0" w:color="auto"/>
              <w:right w:val="single" w:sz="6" w:space="0" w:color="000000"/>
            </w:tcBorders>
          </w:tcPr>
          <w:p w14:paraId="037FC918" w14:textId="77777777" w:rsidR="007967F6" w:rsidRDefault="007967F6" w:rsidP="007967F6">
            <w:pPr>
              <w:pStyle w:val="naisc"/>
              <w:spacing w:before="0" w:after="0"/>
              <w:jc w:val="both"/>
            </w:pPr>
            <w:r w:rsidRPr="00763BB7">
              <w:rPr>
                <w:b/>
              </w:rPr>
              <w:t>Vides aizsardzības un reģionālās attīstības ministrija</w:t>
            </w:r>
            <w:r>
              <w:t>.</w:t>
            </w:r>
          </w:p>
          <w:p w14:paraId="272911AD" w14:textId="58524894" w:rsidR="007967F6" w:rsidRPr="00B70185" w:rsidRDefault="007967F6" w:rsidP="007967F6">
            <w:pPr>
              <w:jc w:val="both"/>
            </w:pPr>
            <w:r w:rsidRPr="00AA0EE4">
              <w:t xml:space="preserve">Norādām, ka saskaņā ar Ministru kabineta 2021.gada 18.marta sēdes protokollēmumu Nr.28 42.§ “Informatīvais ziņojums “Par augstas gatavības projektiem, kas saistīti ar Covid-19 krīzes pārvarēšanu un ekonomikas atlabšanu”” 4.punktu ir atbalstāmi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w:t>
            </w:r>
            <w:r w:rsidRPr="00AA0EE4">
              <w:lastRenderedPageBreak/>
              <w:t>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 Izglītības un zinātnes ministrijas plānotā CO2 mērierīču iegāde pašvaldību dibinātām vispārējās izglītības iestādēm mācību telpu gaisa kvalitātes monitoringam šim nosacījumam neatbilst.</w:t>
            </w:r>
          </w:p>
        </w:tc>
        <w:tc>
          <w:tcPr>
            <w:tcW w:w="4536" w:type="dxa"/>
            <w:tcBorders>
              <w:left w:val="single" w:sz="6" w:space="0" w:color="000000"/>
              <w:bottom w:val="single" w:sz="4" w:space="0" w:color="auto"/>
              <w:right w:val="single" w:sz="6" w:space="0" w:color="000000"/>
            </w:tcBorders>
          </w:tcPr>
          <w:p w14:paraId="7914A5B4" w14:textId="77777777" w:rsidR="007967F6" w:rsidRDefault="007967F6" w:rsidP="007967F6">
            <w:pPr>
              <w:pStyle w:val="naisc"/>
              <w:spacing w:before="0" w:after="0"/>
              <w:jc w:val="left"/>
              <w:rPr>
                <w:b/>
              </w:rPr>
            </w:pPr>
            <w:r>
              <w:rPr>
                <w:b/>
              </w:rPr>
              <w:lastRenderedPageBreak/>
              <w:t>Ņ</w:t>
            </w:r>
            <w:r w:rsidRPr="00AA0EE4">
              <w:rPr>
                <w:b/>
              </w:rPr>
              <w:t>emts vēr</w:t>
            </w:r>
            <w:r>
              <w:rPr>
                <w:b/>
              </w:rPr>
              <w:t>ā pēc būtības.</w:t>
            </w:r>
          </w:p>
          <w:p w14:paraId="2825DA43" w14:textId="6EB6B9AE" w:rsidR="007967F6" w:rsidRDefault="007967F6" w:rsidP="007967F6">
            <w:pPr>
              <w:pStyle w:val="naisc"/>
              <w:jc w:val="both"/>
            </w:pPr>
            <w:r w:rsidRPr="00AA0EE4">
              <w:t xml:space="preserve">Skaidrojam, ka </w:t>
            </w:r>
            <w:r>
              <w:t>noteikumu projekta mērķis ir</w:t>
            </w:r>
            <w:r w:rsidR="00273910">
              <w:t>: 1)</w:t>
            </w:r>
            <w:r>
              <w:t xml:space="preserve"> noteikt valsts budžeta finansējuma apmēru augstas gatavības izglītības iestāžu ventilācijas būvniecības projektu pieteikumu atlasei pieejamo finansējumu atbilstoši minētās projektu pieteikumu atlases rezultātiem (apstiprināto projektu pieteikumu valsts budžeta finansējuma kopsumma – </w:t>
            </w:r>
            <w:r w:rsidRPr="003C6478">
              <w:t>5</w:t>
            </w:r>
            <w:r>
              <w:t> </w:t>
            </w:r>
            <w:r w:rsidRPr="003C6478">
              <w:t>333</w:t>
            </w:r>
            <w:r>
              <w:t> </w:t>
            </w:r>
            <w:r w:rsidRPr="003C6478">
              <w:t>985</w:t>
            </w:r>
            <w:r>
              <w:t xml:space="preserve"> </w:t>
            </w:r>
            <w:r w:rsidRPr="00AC029F">
              <w:rPr>
                <w:i/>
              </w:rPr>
              <w:t>euro</w:t>
            </w:r>
            <w:r w:rsidR="00273910">
              <w:t>);</w:t>
            </w:r>
            <w:r>
              <w:t xml:space="preserve"> </w:t>
            </w:r>
            <w:r w:rsidR="00273910">
              <w:t xml:space="preserve">2) </w:t>
            </w:r>
            <w:r>
              <w:t>minētas projektu pieteikumu atlases ietvaros radušos valsts budžeta finansējuma atlikumu (</w:t>
            </w:r>
            <w:r w:rsidRPr="003207D1">
              <w:t>1</w:t>
            </w:r>
            <w:r>
              <w:t> </w:t>
            </w:r>
            <w:r w:rsidRPr="003207D1">
              <w:t>957</w:t>
            </w:r>
            <w:r>
              <w:t> </w:t>
            </w:r>
            <w:r w:rsidRPr="003207D1">
              <w:t>175</w:t>
            </w:r>
            <w:r>
              <w:t xml:space="preserve"> </w:t>
            </w:r>
            <w:r w:rsidRPr="00AC029F">
              <w:rPr>
                <w:i/>
              </w:rPr>
              <w:t>euro</w:t>
            </w:r>
            <w:r>
              <w:t>) novirzīt pasākumam par CO</w:t>
            </w:r>
            <w:r w:rsidRPr="003C6478">
              <w:rPr>
                <w:vertAlign w:val="subscript"/>
              </w:rPr>
              <w:t>2</w:t>
            </w:r>
            <w:r>
              <w:t xml:space="preserve"> gaisa kvalitātes mērītāju iegādi </w:t>
            </w:r>
            <w:r w:rsidRPr="0049435E">
              <w:t xml:space="preserve">vispārējās </w:t>
            </w:r>
            <w:r>
              <w:lastRenderedPageBreak/>
              <w:t xml:space="preserve">izglītības </w:t>
            </w:r>
            <w:r w:rsidRPr="0049435E">
              <w:t>iestādēm mācību telpu gaisa kvalitātes monitoringam</w:t>
            </w:r>
            <w:r>
              <w:t xml:space="preserve">. </w:t>
            </w:r>
          </w:p>
          <w:p w14:paraId="4F32F728" w14:textId="190E3CC5" w:rsidR="007967F6" w:rsidRDefault="007967F6" w:rsidP="007967F6">
            <w:pPr>
              <w:pStyle w:val="naisc"/>
              <w:jc w:val="both"/>
            </w:pPr>
            <w:r>
              <w:t>Vienlaikus ar noteikumu projektu izskatīšanai Ministru kabineta 2021.gada 6.jūlija sēdē tiek virzīts informatīvā ziņojuma „Par CO</w:t>
            </w:r>
            <w:r w:rsidRPr="00AC029F">
              <w:rPr>
                <w:vertAlign w:val="subscript"/>
              </w:rPr>
              <w:t>2</w:t>
            </w:r>
            <w:r>
              <w:t xml:space="preserve"> gaisa kvalitātes mērītāju iegādi izglītības iestādēm” projekts. No tā protokollēmuma projekta 3.punkta izriet</w:t>
            </w:r>
            <w:r w:rsidR="0099243E">
              <w:rPr>
                <w:rStyle w:val="FootnoteReference"/>
              </w:rPr>
              <w:footnoteReference w:id="1"/>
            </w:r>
            <w:r>
              <w:t xml:space="preserve">, ka </w:t>
            </w:r>
            <w:r w:rsidRPr="007967F6">
              <w:rPr>
                <w:b/>
              </w:rPr>
              <w:t>CO</w:t>
            </w:r>
            <w:r w:rsidRPr="007967F6">
              <w:rPr>
                <w:b/>
                <w:vertAlign w:val="subscript"/>
              </w:rPr>
              <w:t>2</w:t>
            </w:r>
            <w:r w:rsidRPr="007967F6">
              <w:rPr>
                <w:b/>
              </w:rPr>
              <w:t xml:space="preserve"> gaisa kvalitātes mērītāju iegādes izglītības iestādēm pasākumam netiek piemēroti augstas gatavības projektiem noteiktie nosacījumu, kas noteikti  ar Ministru kabineta 2021.gada 18.marta sēdē izskatīto informatīvo ziņojumu „Par augstas gatavības projektiem, kas saistīti ar Covid-19 krīzes pārvarēšanu un ekono</w:t>
            </w:r>
            <w:r w:rsidR="00D201FF">
              <w:rPr>
                <w:b/>
              </w:rPr>
              <w:t>mikas atlabšanu” (protokols Nr.2</w:t>
            </w:r>
            <w:r w:rsidR="0099243E">
              <w:rPr>
                <w:b/>
              </w:rPr>
              <w:t>8, 42.§)</w:t>
            </w:r>
            <w:r>
              <w:t>.</w:t>
            </w:r>
          </w:p>
          <w:p w14:paraId="7140A9EC" w14:textId="179EBDAC" w:rsidR="007967F6" w:rsidRDefault="007967F6" w:rsidP="007967F6">
            <w:pPr>
              <w:pStyle w:val="naisc"/>
              <w:jc w:val="both"/>
            </w:pPr>
            <w:r>
              <w:t xml:space="preserve">Vēršam uzmanību, ka par noteikumu projektu un </w:t>
            </w:r>
            <w:r w:rsidRPr="00AC029F">
              <w:t>informatīvā ziņojuma „Par CO</w:t>
            </w:r>
            <w:r w:rsidRPr="00AC029F">
              <w:rPr>
                <w:vertAlign w:val="superscript"/>
              </w:rPr>
              <w:t>2</w:t>
            </w:r>
            <w:r w:rsidRPr="00AC029F">
              <w:t xml:space="preserve"> gaisa kvalitātes mērītāju iegā</w:t>
            </w:r>
            <w:r>
              <w:t xml:space="preserve">di izglītības iestādēm” projektu ir saņemti </w:t>
            </w:r>
            <w:r w:rsidR="00273910">
              <w:t>informatīvā ziņojuma</w:t>
            </w:r>
            <w:r w:rsidR="00273910" w:rsidRPr="00273910">
              <w:t xml:space="preserve"> „Par augstas gatavības projektiem, kas saistīti ar Covid-19 krīzes pārvarēšanu un ekonomikas atlabšanu” </w:t>
            </w:r>
            <w:r w:rsidR="00273910">
              <w:t xml:space="preserve">sagatavotāja - </w:t>
            </w:r>
            <w:r>
              <w:t>Finanšu ministrijas atzinumi, kas saskaņo un neiebilst par abu dokumentu turpmāko virzību.</w:t>
            </w:r>
          </w:p>
          <w:p w14:paraId="6D97E7D8" w14:textId="58C3AE41" w:rsidR="007967F6" w:rsidRPr="00B70185" w:rsidRDefault="007967F6" w:rsidP="007967F6">
            <w:pPr>
              <w:pStyle w:val="naisc"/>
              <w:spacing w:before="0" w:after="0"/>
              <w:jc w:val="both"/>
            </w:pPr>
            <w:r>
              <w:t xml:space="preserve">Par valsts budžeta finansējuma novirzīšanu pasākumam par </w:t>
            </w:r>
            <w:r w:rsidRPr="0049435E">
              <w:t>CO</w:t>
            </w:r>
            <w:r w:rsidRPr="0049435E">
              <w:rPr>
                <w:vertAlign w:val="subscript"/>
              </w:rPr>
              <w:t>2</w:t>
            </w:r>
            <w:r w:rsidRPr="0049435E">
              <w:t xml:space="preserve"> gaisa kvalitātes mērītāju </w:t>
            </w:r>
            <w:r w:rsidRPr="0049435E">
              <w:lastRenderedPageBreak/>
              <w:t>iegādi izglītības iestādēm</w:t>
            </w:r>
            <w:r>
              <w:t xml:space="preserve"> ir lemts </w:t>
            </w:r>
            <w:r w:rsidRPr="0049435E">
              <w:t>Sadarbības padomes 2021.gada 21.jūnija sanāksmē</w:t>
            </w:r>
            <w:r>
              <w:t>.</w:t>
            </w:r>
          </w:p>
        </w:tc>
        <w:tc>
          <w:tcPr>
            <w:tcW w:w="1984" w:type="dxa"/>
            <w:tcBorders>
              <w:top w:val="single" w:sz="4" w:space="0" w:color="auto"/>
              <w:left w:val="single" w:sz="4" w:space="0" w:color="auto"/>
              <w:bottom w:val="single" w:sz="4" w:space="0" w:color="auto"/>
            </w:tcBorders>
          </w:tcPr>
          <w:p w14:paraId="77A64D0A" w14:textId="77777777" w:rsidR="007967F6" w:rsidRPr="00B70185" w:rsidRDefault="007967F6" w:rsidP="007967F6"/>
        </w:tc>
      </w:tr>
    </w:tbl>
    <w:p w14:paraId="417CFE13" w14:textId="77777777" w:rsidR="007967F6" w:rsidRPr="00B70185" w:rsidRDefault="007967F6" w:rsidP="007967F6">
      <w:pPr>
        <w:pStyle w:val="naisf"/>
        <w:spacing w:before="0" w:after="0"/>
        <w:ind w:firstLine="720"/>
        <w:rPr>
          <w:sz w:val="20"/>
          <w:szCs w:val="20"/>
        </w:rPr>
      </w:pPr>
    </w:p>
    <w:p w14:paraId="09462A5C" w14:textId="77777777" w:rsidR="007967F6" w:rsidRDefault="007967F6" w:rsidP="00184479">
      <w:pPr>
        <w:pStyle w:val="naisf"/>
        <w:spacing w:before="0" w:after="0"/>
        <w:ind w:firstLine="0"/>
        <w:jc w:val="center"/>
        <w:rPr>
          <w:b/>
        </w:rPr>
      </w:pPr>
    </w:p>
    <w:p w14:paraId="63D3D2C0" w14:textId="77777777" w:rsidR="007967F6" w:rsidRDefault="007967F6" w:rsidP="00184479">
      <w:pPr>
        <w:pStyle w:val="naisf"/>
        <w:spacing w:before="0" w:after="0"/>
        <w:ind w:firstLine="0"/>
        <w:jc w:val="center"/>
        <w:rPr>
          <w:b/>
        </w:rPr>
      </w:pPr>
    </w:p>
    <w:p w14:paraId="50490CF4" w14:textId="77777777" w:rsidR="007967F6" w:rsidRPr="00B70185" w:rsidRDefault="007967F6" w:rsidP="00184479">
      <w:pPr>
        <w:pStyle w:val="naisf"/>
        <w:spacing w:before="0" w:after="0"/>
        <w:ind w:firstLine="0"/>
        <w:jc w:val="center"/>
        <w:rPr>
          <w:b/>
        </w:rPr>
      </w:pPr>
    </w:p>
    <w:p w14:paraId="3EB3B5A3" w14:textId="55ED17EB" w:rsidR="004373E1" w:rsidRPr="00B70185" w:rsidRDefault="000711F0" w:rsidP="00523BD2">
      <w:pPr>
        <w:pStyle w:val="naisf"/>
        <w:spacing w:before="0" w:after="0"/>
        <w:ind w:firstLine="0"/>
        <w:rPr>
          <w:sz w:val="20"/>
          <w:szCs w:val="20"/>
        </w:rPr>
      </w:pPr>
      <w:r w:rsidRPr="00B70185">
        <w:rPr>
          <w:sz w:val="20"/>
          <w:szCs w:val="20"/>
        </w:rPr>
        <w:t>Edgars Lore</w:t>
      </w:r>
    </w:p>
    <w:tbl>
      <w:tblPr>
        <w:tblW w:w="0" w:type="auto"/>
        <w:tblLook w:val="00A0" w:firstRow="1" w:lastRow="0" w:firstColumn="1" w:lastColumn="0" w:noHBand="0" w:noVBand="0"/>
      </w:tblPr>
      <w:tblGrid>
        <w:gridCol w:w="6668"/>
      </w:tblGrid>
      <w:tr w:rsidR="008655A2" w:rsidRPr="00B70185" w14:paraId="73A149F6" w14:textId="77777777" w:rsidTr="00832FA3">
        <w:trPr>
          <w:trHeight w:val="870"/>
        </w:trPr>
        <w:tc>
          <w:tcPr>
            <w:tcW w:w="6668" w:type="dxa"/>
            <w:tcBorders>
              <w:top w:val="single" w:sz="4" w:space="0" w:color="000000"/>
            </w:tcBorders>
          </w:tcPr>
          <w:p w14:paraId="64210B45" w14:textId="77777777" w:rsidR="008655A2" w:rsidRPr="00B70185" w:rsidRDefault="00184479" w:rsidP="00184479">
            <w:pPr>
              <w:jc w:val="center"/>
            </w:pPr>
            <w:r w:rsidRPr="00B70185">
              <w:t>(</w:t>
            </w:r>
            <w:r w:rsidR="008655A2" w:rsidRPr="00B70185">
              <w:t xml:space="preserve">par projektu atbildīgās amatpersonas </w:t>
            </w:r>
            <w:r w:rsidRPr="00B70185">
              <w:t xml:space="preserve">vārds un </w:t>
            </w:r>
            <w:r w:rsidR="008655A2" w:rsidRPr="00B70185">
              <w:t>uzvārds</w:t>
            </w:r>
            <w:r w:rsidRPr="00B70185">
              <w:t>)</w:t>
            </w:r>
          </w:p>
          <w:p w14:paraId="0F4C0D27" w14:textId="77777777" w:rsidR="00F40DC3" w:rsidRPr="00B70185" w:rsidRDefault="00F40DC3" w:rsidP="00184479">
            <w:pPr>
              <w:jc w:val="center"/>
            </w:pPr>
          </w:p>
        </w:tc>
      </w:tr>
      <w:tr w:rsidR="008655A2" w:rsidRPr="00B70185" w14:paraId="34C3A1BD" w14:textId="77777777" w:rsidTr="00832FA3">
        <w:trPr>
          <w:trHeight w:val="358"/>
        </w:trPr>
        <w:tc>
          <w:tcPr>
            <w:tcW w:w="6668" w:type="dxa"/>
            <w:tcBorders>
              <w:bottom w:val="single" w:sz="4" w:space="0" w:color="000000"/>
            </w:tcBorders>
          </w:tcPr>
          <w:p w14:paraId="0D9F566F" w14:textId="13083B60" w:rsidR="008655A2" w:rsidRPr="00B70185" w:rsidRDefault="000711F0" w:rsidP="000711F0">
            <w:pPr>
              <w:rPr>
                <w:lang w:val="en-US"/>
              </w:rPr>
            </w:pPr>
            <w:r w:rsidRPr="00B70185">
              <w:rPr>
                <w:sz w:val="20"/>
                <w:szCs w:val="20"/>
              </w:rPr>
              <w:t>Struktūrfondu</w:t>
            </w:r>
            <w:r w:rsidR="00F40DC3" w:rsidRPr="00B70185">
              <w:rPr>
                <w:sz w:val="20"/>
                <w:szCs w:val="20"/>
              </w:rPr>
              <w:t xml:space="preserve"> departamenta </w:t>
            </w:r>
            <w:r w:rsidRPr="00B70185">
              <w:rPr>
                <w:sz w:val="20"/>
                <w:szCs w:val="20"/>
              </w:rPr>
              <w:t xml:space="preserve">vecākais </w:t>
            </w:r>
            <w:r w:rsidR="00BD3F2B" w:rsidRPr="00B70185">
              <w:rPr>
                <w:sz w:val="20"/>
                <w:szCs w:val="20"/>
              </w:rPr>
              <w:t>eksperts</w:t>
            </w:r>
          </w:p>
        </w:tc>
      </w:tr>
      <w:tr w:rsidR="008655A2" w:rsidRPr="00B70185" w14:paraId="0D9DE17F" w14:textId="77777777" w:rsidTr="00832FA3">
        <w:trPr>
          <w:trHeight w:val="434"/>
        </w:trPr>
        <w:tc>
          <w:tcPr>
            <w:tcW w:w="6668" w:type="dxa"/>
            <w:tcBorders>
              <w:top w:val="single" w:sz="4" w:space="0" w:color="000000"/>
            </w:tcBorders>
          </w:tcPr>
          <w:p w14:paraId="50209917" w14:textId="77777777" w:rsidR="008655A2" w:rsidRPr="00B70185" w:rsidRDefault="00184479" w:rsidP="00184479">
            <w:pPr>
              <w:jc w:val="center"/>
            </w:pPr>
            <w:r w:rsidRPr="00B70185">
              <w:t>(</w:t>
            </w:r>
            <w:r w:rsidR="008655A2" w:rsidRPr="00B70185">
              <w:t>amats</w:t>
            </w:r>
            <w:r w:rsidRPr="00B70185">
              <w:t>)</w:t>
            </w:r>
          </w:p>
        </w:tc>
      </w:tr>
      <w:tr w:rsidR="008655A2" w:rsidRPr="00B70185" w14:paraId="4D73EEB2" w14:textId="77777777" w:rsidTr="00832FA3">
        <w:trPr>
          <w:trHeight w:val="718"/>
        </w:trPr>
        <w:tc>
          <w:tcPr>
            <w:tcW w:w="6668" w:type="dxa"/>
            <w:tcBorders>
              <w:bottom w:val="single" w:sz="4" w:space="0" w:color="000000"/>
            </w:tcBorders>
          </w:tcPr>
          <w:p w14:paraId="208F721F" w14:textId="77777777" w:rsidR="00F40DC3" w:rsidRPr="00B70185" w:rsidRDefault="00F40DC3" w:rsidP="0036160E">
            <w:pPr>
              <w:rPr>
                <w:sz w:val="20"/>
                <w:szCs w:val="20"/>
              </w:rPr>
            </w:pPr>
          </w:p>
          <w:p w14:paraId="7CE08C51" w14:textId="1B9F09FE" w:rsidR="008655A2" w:rsidRPr="00B70185" w:rsidRDefault="00C56685" w:rsidP="00BD3F2B">
            <w:pPr>
              <w:rPr>
                <w:sz w:val="20"/>
                <w:szCs w:val="20"/>
              </w:rPr>
            </w:pPr>
            <w:r w:rsidRPr="00B70185">
              <w:rPr>
                <w:sz w:val="20"/>
                <w:szCs w:val="20"/>
              </w:rPr>
              <w:t>67047</w:t>
            </w:r>
            <w:r w:rsidR="00BD3F2B" w:rsidRPr="00B70185">
              <w:rPr>
                <w:sz w:val="20"/>
                <w:szCs w:val="20"/>
              </w:rPr>
              <w:t>715</w:t>
            </w:r>
          </w:p>
        </w:tc>
      </w:tr>
      <w:tr w:rsidR="008655A2" w:rsidRPr="00B70185" w14:paraId="4D9A83DD" w14:textId="77777777" w:rsidTr="00832FA3">
        <w:trPr>
          <w:trHeight w:val="434"/>
        </w:trPr>
        <w:tc>
          <w:tcPr>
            <w:tcW w:w="6668" w:type="dxa"/>
            <w:tcBorders>
              <w:top w:val="single" w:sz="4" w:space="0" w:color="000000"/>
            </w:tcBorders>
          </w:tcPr>
          <w:p w14:paraId="7398F276" w14:textId="77181CC2" w:rsidR="008655A2" w:rsidRPr="00B70185" w:rsidRDefault="00184479" w:rsidP="00F40DC3">
            <w:pPr>
              <w:jc w:val="center"/>
            </w:pPr>
            <w:r w:rsidRPr="00B70185">
              <w:t>(</w:t>
            </w:r>
            <w:r w:rsidR="008655A2" w:rsidRPr="00B70185">
              <w:t>tālruņa un faksa numurs</w:t>
            </w:r>
            <w:r w:rsidRPr="00B70185">
              <w:t>)</w:t>
            </w:r>
          </w:p>
        </w:tc>
      </w:tr>
      <w:tr w:rsidR="008655A2" w:rsidRPr="00B70185" w14:paraId="0DCFF6F4" w14:textId="77777777" w:rsidTr="00832FA3">
        <w:trPr>
          <w:trHeight w:val="737"/>
        </w:trPr>
        <w:tc>
          <w:tcPr>
            <w:tcW w:w="6668" w:type="dxa"/>
            <w:tcBorders>
              <w:bottom w:val="single" w:sz="4" w:space="0" w:color="000000"/>
            </w:tcBorders>
          </w:tcPr>
          <w:p w14:paraId="77DCA7F5" w14:textId="77777777" w:rsidR="00F40DC3" w:rsidRPr="00B70185" w:rsidRDefault="00F40DC3" w:rsidP="00F40DC3">
            <w:pPr>
              <w:rPr>
                <w:sz w:val="20"/>
                <w:szCs w:val="20"/>
              </w:rPr>
            </w:pPr>
          </w:p>
          <w:p w14:paraId="67244FD9" w14:textId="01402242" w:rsidR="00F40DC3" w:rsidRPr="00B70185" w:rsidRDefault="00346F53" w:rsidP="00F40DC3">
            <w:pPr>
              <w:rPr>
                <w:sz w:val="20"/>
                <w:szCs w:val="20"/>
              </w:rPr>
            </w:pPr>
            <w:hyperlink r:id="rId8" w:history="1">
              <w:r w:rsidR="00BD3F2B" w:rsidRPr="00B70185">
                <w:rPr>
                  <w:rStyle w:val="Hyperlink"/>
                  <w:sz w:val="20"/>
                  <w:szCs w:val="20"/>
                </w:rPr>
                <w:t>Edgars.Lore@izm.gov.lv</w:t>
              </w:r>
            </w:hyperlink>
          </w:p>
          <w:p w14:paraId="3BC19DD0" w14:textId="77777777" w:rsidR="008655A2" w:rsidRPr="00B70185" w:rsidRDefault="008655A2" w:rsidP="0036160E"/>
        </w:tc>
      </w:tr>
      <w:tr w:rsidR="008655A2" w:rsidRPr="00712B66" w14:paraId="36936EF8" w14:textId="77777777" w:rsidTr="00832FA3">
        <w:trPr>
          <w:trHeight w:val="434"/>
        </w:trPr>
        <w:tc>
          <w:tcPr>
            <w:tcW w:w="6668" w:type="dxa"/>
            <w:tcBorders>
              <w:top w:val="single" w:sz="4" w:space="0" w:color="000000"/>
            </w:tcBorders>
          </w:tcPr>
          <w:p w14:paraId="7E419F91" w14:textId="77777777" w:rsidR="008655A2" w:rsidRPr="00712B66" w:rsidRDefault="00184479" w:rsidP="00184479">
            <w:pPr>
              <w:jc w:val="center"/>
            </w:pPr>
            <w:r w:rsidRPr="00B70185">
              <w:t>(</w:t>
            </w:r>
            <w:r w:rsidR="008655A2" w:rsidRPr="00B70185">
              <w:t>e-pasta adrese</w:t>
            </w:r>
            <w:r w:rsidRPr="00B70185">
              <w:t>)</w:t>
            </w:r>
          </w:p>
        </w:tc>
      </w:tr>
    </w:tbl>
    <w:p w14:paraId="69E30132" w14:textId="04548FA4" w:rsidR="000D2C8C" w:rsidRDefault="000D2C8C">
      <w:pPr>
        <w:pStyle w:val="naisf"/>
        <w:spacing w:before="0" w:after="0"/>
        <w:ind w:firstLine="0"/>
        <w:jc w:val="left"/>
        <w:rPr>
          <w:sz w:val="28"/>
          <w:szCs w:val="28"/>
        </w:rPr>
      </w:pPr>
    </w:p>
    <w:sectPr w:rsidR="000D2C8C" w:rsidSect="00A57BE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A8B9" w14:textId="77777777" w:rsidR="00346F53" w:rsidRDefault="00346F53">
      <w:r>
        <w:separator/>
      </w:r>
    </w:p>
  </w:endnote>
  <w:endnote w:type="continuationSeparator" w:id="0">
    <w:p w14:paraId="0810DE62" w14:textId="77777777" w:rsidR="00346F53" w:rsidRDefault="0034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7654" w14:textId="77777777" w:rsidR="001005DF" w:rsidRDefault="00100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3ED9" w14:textId="090CFC2F" w:rsidR="00426511" w:rsidRPr="00FD5966" w:rsidRDefault="007F2604" w:rsidP="00FD5966">
    <w:pPr>
      <w:pStyle w:val="Footer"/>
    </w:pPr>
    <w:r>
      <w:rPr>
        <w:rFonts w:cstheme="minorHAnsi"/>
        <w:sz w:val="20"/>
        <w:szCs w:val="20"/>
      </w:rPr>
      <w:t>IZMizz_AGPgroz242_ventilacija_0</w:t>
    </w:r>
    <w:r w:rsidR="001005DF">
      <w:rPr>
        <w:rFonts w:cstheme="minorHAnsi"/>
        <w:sz w:val="20"/>
        <w:szCs w:val="20"/>
      </w:rPr>
      <w:t>2</w:t>
    </w:r>
    <w:bookmarkStart w:id="0" w:name="_GoBack"/>
    <w:bookmarkEnd w:id="0"/>
    <w:r w:rsidR="00FD5966" w:rsidRPr="00FD5966">
      <w:rPr>
        <w:rFonts w:cstheme="minorHAnsi"/>
        <w:sz w:val="20"/>
        <w:szCs w:val="20"/>
      </w:rPr>
      <w:t>072021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206" w14:textId="075F47A1" w:rsidR="00426511" w:rsidRPr="00FD5966" w:rsidRDefault="00FD5966" w:rsidP="00FD5966">
    <w:pPr>
      <w:pStyle w:val="Footer"/>
    </w:pPr>
    <w:r w:rsidRPr="00FD5966">
      <w:rPr>
        <w:rFonts w:cstheme="minorHAnsi"/>
        <w:sz w:val="20"/>
        <w:szCs w:val="20"/>
      </w:rPr>
      <w:t>IZMizz_AGPgroz242_ventil</w:t>
    </w:r>
    <w:r w:rsidR="001005DF">
      <w:rPr>
        <w:rFonts w:cstheme="minorHAnsi"/>
        <w:sz w:val="20"/>
        <w:szCs w:val="20"/>
      </w:rPr>
      <w:t>acija_02</w:t>
    </w:r>
    <w:r w:rsidRPr="00FD5966">
      <w:rPr>
        <w:rFonts w:cstheme="minorHAnsi"/>
        <w:sz w:val="20"/>
        <w:szCs w:val="20"/>
      </w:rPr>
      <w:t>072021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BC2FB" w14:textId="77777777" w:rsidR="00346F53" w:rsidRDefault="00346F53">
      <w:r>
        <w:separator/>
      </w:r>
    </w:p>
  </w:footnote>
  <w:footnote w:type="continuationSeparator" w:id="0">
    <w:p w14:paraId="0102BCFC" w14:textId="77777777" w:rsidR="00346F53" w:rsidRDefault="00346F53">
      <w:r>
        <w:continuationSeparator/>
      </w:r>
    </w:p>
  </w:footnote>
  <w:footnote w:id="1">
    <w:p w14:paraId="523E0A5C" w14:textId="6196A5EC" w:rsidR="0099243E" w:rsidRDefault="0099243E" w:rsidP="0099243E">
      <w:pPr>
        <w:pStyle w:val="FootnoteText"/>
        <w:jc w:val="both"/>
      </w:pPr>
      <w:r>
        <w:rPr>
          <w:rStyle w:val="FootnoteReference"/>
        </w:rPr>
        <w:footnoteRef/>
      </w:r>
      <w:r>
        <w:t xml:space="preserve"> </w:t>
      </w:r>
      <w:r w:rsidRPr="0099243E">
        <w:t>Ņemot vērā šī protokollēmuma 2.punktā noteikto, attiecīgi samazināt ar Ministru kabineta 2021.gada 18.marta sēdes protokollēmuma (prot. Nr.28 42.§) „Informatīvais ziņojums „Par augstas gatavības projektiem, kas saistīti ar Covid-19 krīzes pārvarēšanu un ekonomikas atlabšanu”” 7.punktu Izglītības un zinātnes ministrijai atbalstīto papildu finansējumu izglītības nozares projektiem 1 957 175 euro apmērā (2021.gadā 240 484 euro apmērā un 2022.gadā 1 716 691 euro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74DE" w14:textId="77777777" w:rsidR="00426511" w:rsidRDefault="0042651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426511" w:rsidRDefault="00426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B07C" w14:textId="77777777" w:rsidR="00426511" w:rsidRDefault="0042651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5DF">
      <w:rPr>
        <w:rStyle w:val="PageNumber"/>
        <w:noProof/>
      </w:rPr>
      <w:t>2</w:t>
    </w:r>
    <w:r>
      <w:rPr>
        <w:rStyle w:val="PageNumber"/>
      </w:rPr>
      <w:fldChar w:fldCharType="end"/>
    </w:r>
  </w:p>
  <w:p w14:paraId="63BD669A" w14:textId="77777777" w:rsidR="00426511" w:rsidRDefault="00426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4B3F" w14:textId="77777777" w:rsidR="001005DF" w:rsidRDefault="00100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168C"/>
    <w:multiLevelType w:val="hybridMultilevel"/>
    <w:tmpl w:val="7FD4714A"/>
    <w:lvl w:ilvl="0" w:tplc="24229888">
      <w:start w:val="1"/>
      <w:numFmt w:val="lowerLetter"/>
      <w:lvlText w:val="%1)"/>
      <w:lvlJc w:val="left"/>
      <w:pPr>
        <w:ind w:left="363" w:hanging="360"/>
      </w:pPr>
    </w:lvl>
    <w:lvl w:ilvl="1" w:tplc="3D80AE1E" w:tentative="1">
      <w:start w:val="1"/>
      <w:numFmt w:val="lowerLetter"/>
      <w:lvlText w:val="%2."/>
      <w:lvlJc w:val="left"/>
      <w:pPr>
        <w:ind w:left="1083" w:hanging="360"/>
      </w:pPr>
    </w:lvl>
    <w:lvl w:ilvl="2" w:tplc="520C1F1A" w:tentative="1">
      <w:start w:val="1"/>
      <w:numFmt w:val="lowerRoman"/>
      <w:lvlText w:val="%3."/>
      <w:lvlJc w:val="right"/>
      <w:pPr>
        <w:ind w:left="1803" w:hanging="180"/>
      </w:pPr>
    </w:lvl>
    <w:lvl w:ilvl="3" w:tplc="7B5CD5BC" w:tentative="1">
      <w:start w:val="1"/>
      <w:numFmt w:val="decimal"/>
      <w:lvlText w:val="%4."/>
      <w:lvlJc w:val="left"/>
      <w:pPr>
        <w:ind w:left="2523" w:hanging="360"/>
      </w:pPr>
    </w:lvl>
    <w:lvl w:ilvl="4" w:tplc="373C842A" w:tentative="1">
      <w:start w:val="1"/>
      <w:numFmt w:val="lowerLetter"/>
      <w:lvlText w:val="%5."/>
      <w:lvlJc w:val="left"/>
      <w:pPr>
        <w:ind w:left="3243" w:hanging="360"/>
      </w:pPr>
    </w:lvl>
    <w:lvl w:ilvl="5" w:tplc="DDE07046" w:tentative="1">
      <w:start w:val="1"/>
      <w:numFmt w:val="lowerRoman"/>
      <w:lvlText w:val="%6."/>
      <w:lvlJc w:val="right"/>
      <w:pPr>
        <w:ind w:left="3963" w:hanging="180"/>
      </w:pPr>
    </w:lvl>
    <w:lvl w:ilvl="6" w:tplc="C0ECCF2A" w:tentative="1">
      <w:start w:val="1"/>
      <w:numFmt w:val="decimal"/>
      <w:lvlText w:val="%7."/>
      <w:lvlJc w:val="left"/>
      <w:pPr>
        <w:ind w:left="4683" w:hanging="360"/>
      </w:pPr>
    </w:lvl>
    <w:lvl w:ilvl="7" w:tplc="042EBF26" w:tentative="1">
      <w:start w:val="1"/>
      <w:numFmt w:val="lowerLetter"/>
      <w:lvlText w:val="%8."/>
      <w:lvlJc w:val="left"/>
      <w:pPr>
        <w:ind w:left="5403" w:hanging="360"/>
      </w:pPr>
    </w:lvl>
    <w:lvl w:ilvl="8" w:tplc="C060C17A" w:tentative="1">
      <w:start w:val="1"/>
      <w:numFmt w:val="lowerRoman"/>
      <w:lvlText w:val="%9."/>
      <w:lvlJc w:val="right"/>
      <w:pPr>
        <w:ind w:left="6123" w:hanging="180"/>
      </w:pPr>
    </w:lvl>
  </w:abstractNum>
  <w:abstractNum w:abstractNumId="1">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5335EF"/>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4">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72DB9"/>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6">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6"/>
  </w:num>
  <w:num w:numId="6">
    <w:abstractNumId w:val="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rgUAt4uCsCwAAAA="/>
  </w:docVars>
  <w:rsids>
    <w:rsidRoot w:val="00F86CE4"/>
    <w:rsid w:val="0000197C"/>
    <w:rsid w:val="00001F89"/>
    <w:rsid w:val="00003C53"/>
    <w:rsid w:val="0000456E"/>
    <w:rsid w:val="000055EA"/>
    <w:rsid w:val="00006BF1"/>
    <w:rsid w:val="00007ADE"/>
    <w:rsid w:val="00007B61"/>
    <w:rsid w:val="00010B37"/>
    <w:rsid w:val="0001118D"/>
    <w:rsid w:val="0001131F"/>
    <w:rsid w:val="00011663"/>
    <w:rsid w:val="0001249F"/>
    <w:rsid w:val="000125C0"/>
    <w:rsid w:val="0001270C"/>
    <w:rsid w:val="00012E0A"/>
    <w:rsid w:val="000136AA"/>
    <w:rsid w:val="00013B4C"/>
    <w:rsid w:val="00013BF6"/>
    <w:rsid w:val="0001554C"/>
    <w:rsid w:val="00015B94"/>
    <w:rsid w:val="00015C84"/>
    <w:rsid w:val="00015DE5"/>
    <w:rsid w:val="00015E34"/>
    <w:rsid w:val="000168E7"/>
    <w:rsid w:val="000172E2"/>
    <w:rsid w:val="00017449"/>
    <w:rsid w:val="00020249"/>
    <w:rsid w:val="00022338"/>
    <w:rsid w:val="0002296A"/>
    <w:rsid w:val="00022B0F"/>
    <w:rsid w:val="00022B9A"/>
    <w:rsid w:val="000235E5"/>
    <w:rsid w:val="00023FD6"/>
    <w:rsid w:val="0002416A"/>
    <w:rsid w:val="00024CCD"/>
    <w:rsid w:val="00024D20"/>
    <w:rsid w:val="000253DB"/>
    <w:rsid w:val="0002547F"/>
    <w:rsid w:val="000278E7"/>
    <w:rsid w:val="00027A63"/>
    <w:rsid w:val="00027F9D"/>
    <w:rsid w:val="000307B5"/>
    <w:rsid w:val="00032457"/>
    <w:rsid w:val="0003413A"/>
    <w:rsid w:val="000349CA"/>
    <w:rsid w:val="0003557A"/>
    <w:rsid w:val="00035C06"/>
    <w:rsid w:val="000366DF"/>
    <w:rsid w:val="000376CD"/>
    <w:rsid w:val="00040A5C"/>
    <w:rsid w:val="00042615"/>
    <w:rsid w:val="00043005"/>
    <w:rsid w:val="0004345F"/>
    <w:rsid w:val="00044026"/>
    <w:rsid w:val="00046075"/>
    <w:rsid w:val="00046CAD"/>
    <w:rsid w:val="00046F5C"/>
    <w:rsid w:val="00047385"/>
    <w:rsid w:val="00050554"/>
    <w:rsid w:val="0005271C"/>
    <w:rsid w:val="00053706"/>
    <w:rsid w:val="00053E04"/>
    <w:rsid w:val="000546D5"/>
    <w:rsid w:val="000579E6"/>
    <w:rsid w:val="00060E03"/>
    <w:rsid w:val="000641CE"/>
    <w:rsid w:val="00065271"/>
    <w:rsid w:val="00066176"/>
    <w:rsid w:val="0006618D"/>
    <w:rsid w:val="00066885"/>
    <w:rsid w:val="0006694E"/>
    <w:rsid w:val="00066A37"/>
    <w:rsid w:val="00066F05"/>
    <w:rsid w:val="000711F0"/>
    <w:rsid w:val="00072628"/>
    <w:rsid w:val="000728ED"/>
    <w:rsid w:val="000733F5"/>
    <w:rsid w:val="000733FF"/>
    <w:rsid w:val="0007577A"/>
    <w:rsid w:val="000775D0"/>
    <w:rsid w:val="00081767"/>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BD9"/>
    <w:rsid w:val="00092E08"/>
    <w:rsid w:val="0009302B"/>
    <w:rsid w:val="00093EC2"/>
    <w:rsid w:val="00094B9E"/>
    <w:rsid w:val="000958A2"/>
    <w:rsid w:val="00096304"/>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871"/>
    <w:rsid w:val="000B2382"/>
    <w:rsid w:val="000B3171"/>
    <w:rsid w:val="000B34A5"/>
    <w:rsid w:val="000B4746"/>
    <w:rsid w:val="000B7447"/>
    <w:rsid w:val="000B7966"/>
    <w:rsid w:val="000B7CB1"/>
    <w:rsid w:val="000C00C8"/>
    <w:rsid w:val="000C0AE6"/>
    <w:rsid w:val="000C0D0D"/>
    <w:rsid w:val="000C2555"/>
    <w:rsid w:val="000C3545"/>
    <w:rsid w:val="000C498A"/>
    <w:rsid w:val="000C4C16"/>
    <w:rsid w:val="000C56FC"/>
    <w:rsid w:val="000C7907"/>
    <w:rsid w:val="000C7A11"/>
    <w:rsid w:val="000C7F5E"/>
    <w:rsid w:val="000D00AC"/>
    <w:rsid w:val="000D0AED"/>
    <w:rsid w:val="000D2955"/>
    <w:rsid w:val="000D2C8C"/>
    <w:rsid w:val="000D3602"/>
    <w:rsid w:val="000D4D89"/>
    <w:rsid w:val="000D6BBD"/>
    <w:rsid w:val="000D73AA"/>
    <w:rsid w:val="000D7751"/>
    <w:rsid w:val="000D7C23"/>
    <w:rsid w:val="000E0A16"/>
    <w:rsid w:val="000E1BFA"/>
    <w:rsid w:val="000E1E2D"/>
    <w:rsid w:val="000E2142"/>
    <w:rsid w:val="000E21D0"/>
    <w:rsid w:val="000E2A38"/>
    <w:rsid w:val="000E2ACC"/>
    <w:rsid w:val="000E4287"/>
    <w:rsid w:val="000E5509"/>
    <w:rsid w:val="000E585F"/>
    <w:rsid w:val="000E66F8"/>
    <w:rsid w:val="000F054F"/>
    <w:rsid w:val="000F079D"/>
    <w:rsid w:val="000F0D9D"/>
    <w:rsid w:val="000F1D56"/>
    <w:rsid w:val="000F2534"/>
    <w:rsid w:val="000F28D9"/>
    <w:rsid w:val="000F2CF0"/>
    <w:rsid w:val="000F2D43"/>
    <w:rsid w:val="000F2F9A"/>
    <w:rsid w:val="000F300A"/>
    <w:rsid w:val="000F3AA0"/>
    <w:rsid w:val="000F4AEB"/>
    <w:rsid w:val="000F4B40"/>
    <w:rsid w:val="000F4C3B"/>
    <w:rsid w:val="000F4E7B"/>
    <w:rsid w:val="000F57C3"/>
    <w:rsid w:val="000F5C37"/>
    <w:rsid w:val="000F5D29"/>
    <w:rsid w:val="000F5DF0"/>
    <w:rsid w:val="000F6A0B"/>
    <w:rsid w:val="000F7695"/>
    <w:rsid w:val="001005A9"/>
    <w:rsid w:val="001005DF"/>
    <w:rsid w:val="001012E3"/>
    <w:rsid w:val="00101EEB"/>
    <w:rsid w:val="0010375A"/>
    <w:rsid w:val="001038ED"/>
    <w:rsid w:val="001042B0"/>
    <w:rsid w:val="001057CE"/>
    <w:rsid w:val="00106695"/>
    <w:rsid w:val="00106F4F"/>
    <w:rsid w:val="001071D3"/>
    <w:rsid w:val="001075A8"/>
    <w:rsid w:val="00107D15"/>
    <w:rsid w:val="00110259"/>
    <w:rsid w:val="00110AA9"/>
    <w:rsid w:val="0011254D"/>
    <w:rsid w:val="001133D3"/>
    <w:rsid w:val="001139C2"/>
    <w:rsid w:val="001144BF"/>
    <w:rsid w:val="00114559"/>
    <w:rsid w:val="00114B6A"/>
    <w:rsid w:val="00114EA9"/>
    <w:rsid w:val="00115ED0"/>
    <w:rsid w:val="0011683C"/>
    <w:rsid w:val="001179E8"/>
    <w:rsid w:val="0012021B"/>
    <w:rsid w:val="0012222D"/>
    <w:rsid w:val="001255E6"/>
    <w:rsid w:val="0013053A"/>
    <w:rsid w:val="0013066A"/>
    <w:rsid w:val="00131138"/>
    <w:rsid w:val="001315EF"/>
    <w:rsid w:val="00131F39"/>
    <w:rsid w:val="00132375"/>
    <w:rsid w:val="00132E73"/>
    <w:rsid w:val="00133505"/>
    <w:rsid w:val="00134188"/>
    <w:rsid w:val="00136EB1"/>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328"/>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0B"/>
    <w:rsid w:val="00177D61"/>
    <w:rsid w:val="00180125"/>
    <w:rsid w:val="001808CA"/>
    <w:rsid w:val="00180923"/>
    <w:rsid w:val="00180C36"/>
    <w:rsid w:val="00180CE5"/>
    <w:rsid w:val="00181BAA"/>
    <w:rsid w:val="00181D2D"/>
    <w:rsid w:val="0018210A"/>
    <w:rsid w:val="00182DE0"/>
    <w:rsid w:val="0018386C"/>
    <w:rsid w:val="00184479"/>
    <w:rsid w:val="0018472C"/>
    <w:rsid w:val="0018475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07E"/>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639"/>
    <w:rsid w:val="001C6C7D"/>
    <w:rsid w:val="001D1CB1"/>
    <w:rsid w:val="001D2AC0"/>
    <w:rsid w:val="001D2DBA"/>
    <w:rsid w:val="001D2FD0"/>
    <w:rsid w:val="001D3830"/>
    <w:rsid w:val="001D3BA6"/>
    <w:rsid w:val="001D473E"/>
    <w:rsid w:val="001D5564"/>
    <w:rsid w:val="001D6FAA"/>
    <w:rsid w:val="001D70FA"/>
    <w:rsid w:val="001D7294"/>
    <w:rsid w:val="001D7BA9"/>
    <w:rsid w:val="001E014E"/>
    <w:rsid w:val="001E039D"/>
    <w:rsid w:val="001E22E7"/>
    <w:rsid w:val="001E2714"/>
    <w:rsid w:val="001E398C"/>
    <w:rsid w:val="001E4456"/>
    <w:rsid w:val="001E4DDC"/>
    <w:rsid w:val="001E774F"/>
    <w:rsid w:val="001E7C1D"/>
    <w:rsid w:val="001F073F"/>
    <w:rsid w:val="001F2EF8"/>
    <w:rsid w:val="001F3009"/>
    <w:rsid w:val="001F3358"/>
    <w:rsid w:val="001F35CB"/>
    <w:rsid w:val="001F390F"/>
    <w:rsid w:val="001F5CD1"/>
    <w:rsid w:val="001F7257"/>
    <w:rsid w:val="001F7739"/>
    <w:rsid w:val="0020011B"/>
    <w:rsid w:val="0020187E"/>
    <w:rsid w:val="00201DC6"/>
    <w:rsid w:val="002020B7"/>
    <w:rsid w:val="00202375"/>
    <w:rsid w:val="002025EA"/>
    <w:rsid w:val="00202778"/>
    <w:rsid w:val="00202884"/>
    <w:rsid w:val="00202E44"/>
    <w:rsid w:val="00203556"/>
    <w:rsid w:val="00204D0F"/>
    <w:rsid w:val="00204DB6"/>
    <w:rsid w:val="002056ED"/>
    <w:rsid w:val="00205C3A"/>
    <w:rsid w:val="00211793"/>
    <w:rsid w:val="00211C11"/>
    <w:rsid w:val="002121ED"/>
    <w:rsid w:val="00212345"/>
    <w:rsid w:val="00212EA8"/>
    <w:rsid w:val="00213F8D"/>
    <w:rsid w:val="00214809"/>
    <w:rsid w:val="002149A1"/>
    <w:rsid w:val="00214E7A"/>
    <w:rsid w:val="00215BFE"/>
    <w:rsid w:val="00215C44"/>
    <w:rsid w:val="00216E73"/>
    <w:rsid w:val="0021774C"/>
    <w:rsid w:val="00217FF6"/>
    <w:rsid w:val="002201F7"/>
    <w:rsid w:val="00222386"/>
    <w:rsid w:val="00222F51"/>
    <w:rsid w:val="002230E1"/>
    <w:rsid w:val="00223361"/>
    <w:rsid w:val="002244BA"/>
    <w:rsid w:val="002247AA"/>
    <w:rsid w:val="00224DA7"/>
    <w:rsid w:val="002261CB"/>
    <w:rsid w:val="00226511"/>
    <w:rsid w:val="002268BF"/>
    <w:rsid w:val="002273B1"/>
    <w:rsid w:val="00227BDE"/>
    <w:rsid w:val="00230045"/>
    <w:rsid w:val="0023014E"/>
    <w:rsid w:val="002308FA"/>
    <w:rsid w:val="0023132F"/>
    <w:rsid w:val="00231AA5"/>
    <w:rsid w:val="00232F90"/>
    <w:rsid w:val="0023339B"/>
    <w:rsid w:val="0023469C"/>
    <w:rsid w:val="00234C71"/>
    <w:rsid w:val="00235511"/>
    <w:rsid w:val="002366E0"/>
    <w:rsid w:val="00236A36"/>
    <w:rsid w:val="00236DE1"/>
    <w:rsid w:val="002372EE"/>
    <w:rsid w:val="002372FD"/>
    <w:rsid w:val="002375D4"/>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103"/>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144D"/>
    <w:rsid w:val="002721FA"/>
    <w:rsid w:val="0027230C"/>
    <w:rsid w:val="00272B99"/>
    <w:rsid w:val="0027380D"/>
    <w:rsid w:val="00273910"/>
    <w:rsid w:val="0027468E"/>
    <w:rsid w:val="00274826"/>
    <w:rsid w:val="00275005"/>
    <w:rsid w:val="002752AB"/>
    <w:rsid w:val="002756D6"/>
    <w:rsid w:val="0027573C"/>
    <w:rsid w:val="002815D0"/>
    <w:rsid w:val="002820A7"/>
    <w:rsid w:val="002836A4"/>
    <w:rsid w:val="00283B82"/>
    <w:rsid w:val="00283E13"/>
    <w:rsid w:val="00286478"/>
    <w:rsid w:val="00287EDD"/>
    <w:rsid w:val="0029141B"/>
    <w:rsid w:val="00292311"/>
    <w:rsid w:val="002927D3"/>
    <w:rsid w:val="0029283A"/>
    <w:rsid w:val="00294BDE"/>
    <w:rsid w:val="00295DB6"/>
    <w:rsid w:val="0029788B"/>
    <w:rsid w:val="00297D1B"/>
    <w:rsid w:val="00297F4D"/>
    <w:rsid w:val="002A0226"/>
    <w:rsid w:val="002A0661"/>
    <w:rsid w:val="002A1CF2"/>
    <w:rsid w:val="002A2ED0"/>
    <w:rsid w:val="002A3A84"/>
    <w:rsid w:val="002A427C"/>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586"/>
    <w:rsid w:val="002D2C09"/>
    <w:rsid w:val="002D2C45"/>
    <w:rsid w:val="002D399F"/>
    <w:rsid w:val="002D4969"/>
    <w:rsid w:val="002D4D33"/>
    <w:rsid w:val="002D4EE1"/>
    <w:rsid w:val="002D4F49"/>
    <w:rsid w:val="002D778E"/>
    <w:rsid w:val="002D7833"/>
    <w:rsid w:val="002E0431"/>
    <w:rsid w:val="002E04D7"/>
    <w:rsid w:val="002E06DD"/>
    <w:rsid w:val="002E171A"/>
    <w:rsid w:val="002E2A24"/>
    <w:rsid w:val="002E3D66"/>
    <w:rsid w:val="002E3F11"/>
    <w:rsid w:val="002E4B11"/>
    <w:rsid w:val="002E4F70"/>
    <w:rsid w:val="002E5886"/>
    <w:rsid w:val="002E5AD3"/>
    <w:rsid w:val="002E635D"/>
    <w:rsid w:val="002E637F"/>
    <w:rsid w:val="002E6A2D"/>
    <w:rsid w:val="002E7562"/>
    <w:rsid w:val="002F071F"/>
    <w:rsid w:val="002F0A76"/>
    <w:rsid w:val="002F16C2"/>
    <w:rsid w:val="002F16D5"/>
    <w:rsid w:val="002F1A90"/>
    <w:rsid w:val="002F1C2F"/>
    <w:rsid w:val="002F2067"/>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7D1"/>
    <w:rsid w:val="00320F38"/>
    <w:rsid w:val="00321183"/>
    <w:rsid w:val="00321694"/>
    <w:rsid w:val="00321F0A"/>
    <w:rsid w:val="003223CE"/>
    <w:rsid w:val="00322A2D"/>
    <w:rsid w:val="00322E80"/>
    <w:rsid w:val="00323EC2"/>
    <w:rsid w:val="00324D5B"/>
    <w:rsid w:val="00325045"/>
    <w:rsid w:val="00325AAE"/>
    <w:rsid w:val="00325D91"/>
    <w:rsid w:val="00325FDD"/>
    <w:rsid w:val="003267B4"/>
    <w:rsid w:val="00331193"/>
    <w:rsid w:val="003333D4"/>
    <w:rsid w:val="00334951"/>
    <w:rsid w:val="00335275"/>
    <w:rsid w:val="00336411"/>
    <w:rsid w:val="0033678D"/>
    <w:rsid w:val="0033720D"/>
    <w:rsid w:val="003373E8"/>
    <w:rsid w:val="003443DD"/>
    <w:rsid w:val="00344D5A"/>
    <w:rsid w:val="00346EB6"/>
    <w:rsid w:val="00346F53"/>
    <w:rsid w:val="00347EDB"/>
    <w:rsid w:val="00350797"/>
    <w:rsid w:val="0035169D"/>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79A"/>
    <w:rsid w:val="00372221"/>
    <w:rsid w:val="00372CF2"/>
    <w:rsid w:val="00374C7E"/>
    <w:rsid w:val="00377353"/>
    <w:rsid w:val="0037736B"/>
    <w:rsid w:val="00381F57"/>
    <w:rsid w:val="0038216E"/>
    <w:rsid w:val="003822E5"/>
    <w:rsid w:val="003830B8"/>
    <w:rsid w:val="00383262"/>
    <w:rsid w:val="00386CE8"/>
    <w:rsid w:val="003A0B00"/>
    <w:rsid w:val="003A157A"/>
    <w:rsid w:val="003A283F"/>
    <w:rsid w:val="003A2A16"/>
    <w:rsid w:val="003A2FDD"/>
    <w:rsid w:val="003A3C43"/>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A07"/>
    <w:rsid w:val="003C1E74"/>
    <w:rsid w:val="003C20A2"/>
    <w:rsid w:val="003C2385"/>
    <w:rsid w:val="003C2673"/>
    <w:rsid w:val="003C27A2"/>
    <w:rsid w:val="003C3283"/>
    <w:rsid w:val="003C42EC"/>
    <w:rsid w:val="003C567C"/>
    <w:rsid w:val="003C59B8"/>
    <w:rsid w:val="003C6478"/>
    <w:rsid w:val="003C6809"/>
    <w:rsid w:val="003C7897"/>
    <w:rsid w:val="003D0937"/>
    <w:rsid w:val="003D108A"/>
    <w:rsid w:val="003D17E6"/>
    <w:rsid w:val="003D1A20"/>
    <w:rsid w:val="003D1AC9"/>
    <w:rsid w:val="003D2AB3"/>
    <w:rsid w:val="003D2AC9"/>
    <w:rsid w:val="003D2CD8"/>
    <w:rsid w:val="003D3724"/>
    <w:rsid w:val="003D46A7"/>
    <w:rsid w:val="003D6376"/>
    <w:rsid w:val="003E1235"/>
    <w:rsid w:val="003E2A35"/>
    <w:rsid w:val="003E2B56"/>
    <w:rsid w:val="003E2CE1"/>
    <w:rsid w:val="003E2DCB"/>
    <w:rsid w:val="003E4A4D"/>
    <w:rsid w:val="003E4B39"/>
    <w:rsid w:val="003E4C3F"/>
    <w:rsid w:val="003E4D7C"/>
    <w:rsid w:val="003E5FA8"/>
    <w:rsid w:val="003E6252"/>
    <w:rsid w:val="003E692F"/>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B82"/>
    <w:rsid w:val="00410C48"/>
    <w:rsid w:val="00416277"/>
    <w:rsid w:val="00416E24"/>
    <w:rsid w:val="0042063D"/>
    <w:rsid w:val="00422B23"/>
    <w:rsid w:val="00422EFB"/>
    <w:rsid w:val="00423A60"/>
    <w:rsid w:val="00423AC7"/>
    <w:rsid w:val="00423C95"/>
    <w:rsid w:val="00424778"/>
    <w:rsid w:val="00426511"/>
    <w:rsid w:val="0042651C"/>
    <w:rsid w:val="00426E9B"/>
    <w:rsid w:val="00427D55"/>
    <w:rsid w:val="0043233C"/>
    <w:rsid w:val="004345A6"/>
    <w:rsid w:val="00435B2F"/>
    <w:rsid w:val="00435E03"/>
    <w:rsid w:val="004371BD"/>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84C"/>
    <w:rsid w:val="00446804"/>
    <w:rsid w:val="004478D4"/>
    <w:rsid w:val="00450380"/>
    <w:rsid w:val="004505C6"/>
    <w:rsid w:val="00450FC3"/>
    <w:rsid w:val="00451F11"/>
    <w:rsid w:val="004520CD"/>
    <w:rsid w:val="00452DF3"/>
    <w:rsid w:val="004534F5"/>
    <w:rsid w:val="00453765"/>
    <w:rsid w:val="00454EC3"/>
    <w:rsid w:val="0045530A"/>
    <w:rsid w:val="004554AE"/>
    <w:rsid w:val="004554C3"/>
    <w:rsid w:val="00455FB6"/>
    <w:rsid w:val="00456FCD"/>
    <w:rsid w:val="00457197"/>
    <w:rsid w:val="00457555"/>
    <w:rsid w:val="00457971"/>
    <w:rsid w:val="00457DD8"/>
    <w:rsid w:val="004603D0"/>
    <w:rsid w:val="004624AE"/>
    <w:rsid w:val="0046250E"/>
    <w:rsid w:val="00462E9C"/>
    <w:rsid w:val="00462FC6"/>
    <w:rsid w:val="004641E8"/>
    <w:rsid w:val="00464B48"/>
    <w:rsid w:val="00464D7F"/>
    <w:rsid w:val="00465231"/>
    <w:rsid w:val="004662AD"/>
    <w:rsid w:val="00466516"/>
    <w:rsid w:val="00467B65"/>
    <w:rsid w:val="00471EA5"/>
    <w:rsid w:val="004720C9"/>
    <w:rsid w:val="00472257"/>
    <w:rsid w:val="00472659"/>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35E"/>
    <w:rsid w:val="00494CC8"/>
    <w:rsid w:val="004955E7"/>
    <w:rsid w:val="0049589C"/>
    <w:rsid w:val="00495EF1"/>
    <w:rsid w:val="00496ED4"/>
    <w:rsid w:val="00497D4A"/>
    <w:rsid w:val="004A0441"/>
    <w:rsid w:val="004A084C"/>
    <w:rsid w:val="004A15B3"/>
    <w:rsid w:val="004A1D01"/>
    <w:rsid w:val="004A25C5"/>
    <w:rsid w:val="004A2A54"/>
    <w:rsid w:val="004A2E47"/>
    <w:rsid w:val="004A2EF3"/>
    <w:rsid w:val="004A3B0D"/>
    <w:rsid w:val="004A52F5"/>
    <w:rsid w:val="004A5D3A"/>
    <w:rsid w:val="004A6897"/>
    <w:rsid w:val="004A692B"/>
    <w:rsid w:val="004A6EB6"/>
    <w:rsid w:val="004A794C"/>
    <w:rsid w:val="004B3EC7"/>
    <w:rsid w:val="004B47FB"/>
    <w:rsid w:val="004B5664"/>
    <w:rsid w:val="004C2107"/>
    <w:rsid w:val="004C3999"/>
    <w:rsid w:val="004C4D2A"/>
    <w:rsid w:val="004C5FC6"/>
    <w:rsid w:val="004C6435"/>
    <w:rsid w:val="004C649B"/>
    <w:rsid w:val="004C7B9C"/>
    <w:rsid w:val="004C7D55"/>
    <w:rsid w:val="004D089A"/>
    <w:rsid w:val="004D3184"/>
    <w:rsid w:val="004D5030"/>
    <w:rsid w:val="004D6045"/>
    <w:rsid w:val="004D6121"/>
    <w:rsid w:val="004D7546"/>
    <w:rsid w:val="004D7EC5"/>
    <w:rsid w:val="004E02B0"/>
    <w:rsid w:val="004E0B29"/>
    <w:rsid w:val="004E0E11"/>
    <w:rsid w:val="004E0F08"/>
    <w:rsid w:val="004E1546"/>
    <w:rsid w:val="004E19DC"/>
    <w:rsid w:val="004E35E8"/>
    <w:rsid w:val="004E50F0"/>
    <w:rsid w:val="004E6A03"/>
    <w:rsid w:val="004E7396"/>
    <w:rsid w:val="004F0070"/>
    <w:rsid w:val="004F0468"/>
    <w:rsid w:val="004F0C51"/>
    <w:rsid w:val="004F263C"/>
    <w:rsid w:val="004F2BB1"/>
    <w:rsid w:val="004F2EC7"/>
    <w:rsid w:val="004F3CE8"/>
    <w:rsid w:val="004F6BFB"/>
    <w:rsid w:val="004F7E4A"/>
    <w:rsid w:val="005013FA"/>
    <w:rsid w:val="0050147C"/>
    <w:rsid w:val="0050182B"/>
    <w:rsid w:val="00502579"/>
    <w:rsid w:val="005029F7"/>
    <w:rsid w:val="00503D4C"/>
    <w:rsid w:val="00504C0C"/>
    <w:rsid w:val="00504E48"/>
    <w:rsid w:val="0050556C"/>
    <w:rsid w:val="005070FF"/>
    <w:rsid w:val="00512BBC"/>
    <w:rsid w:val="005134FB"/>
    <w:rsid w:val="005135FD"/>
    <w:rsid w:val="0051366C"/>
    <w:rsid w:val="00514547"/>
    <w:rsid w:val="0051684F"/>
    <w:rsid w:val="00516A92"/>
    <w:rsid w:val="00516B9F"/>
    <w:rsid w:val="00517693"/>
    <w:rsid w:val="005205AB"/>
    <w:rsid w:val="00523378"/>
    <w:rsid w:val="00523BD2"/>
    <w:rsid w:val="0052550F"/>
    <w:rsid w:val="00526C0F"/>
    <w:rsid w:val="0052702A"/>
    <w:rsid w:val="00530397"/>
    <w:rsid w:val="005305E3"/>
    <w:rsid w:val="00530F73"/>
    <w:rsid w:val="005326E1"/>
    <w:rsid w:val="00533B8E"/>
    <w:rsid w:val="00535417"/>
    <w:rsid w:val="00535833"/>
    <w:rsid w:val="00536D28"/>
    <w:rsid w:val="005372C5"/>
    <w:rsid w:val="00537A26"/>
    <w:rsid w:val="005408BF"/>
    <w:rsid w:val="00540E47"/>
    <w:rsid w:val="00543283"/>
    <w:rsid w:val="0054364C"/>
    <w:rsid w:val="00546747"/>
    <w:rsid w:val="00547510"/>
    <w:rsid w:val="00547B87"/>
    <w:rsid w:val="00547ECC"/>
    <w:rsid w:val="00550B2C"/>
    <w:rsid w:val="00551D5A"/>
    <w:rsid w:val="00551EC3"/>
    <w:rsid w:val="005540B6"/>
    <w:rsid w:val="00554A44"/>
    <w:rsid w:val="00554C53"/>
    <w:rsid w:val="00554F18"/>
    <w:rsid w:val="005551BD"/>
    <w:rsid w:val="00555220"/>
    <w:rsid w:val="005555F0"/>
    <w:rsid w:val="00555739"/>
    <w:rsid w:val="00556E75"/>
    <w:rsid w:val="00556F2D"/>
    <w:rsid w:val="0056069A"/>
    <w:rsid w:val="00560C3B"/>
    <w:rsid w:val="00561D3C"/>
    <w:rsid w:val="00561EA1"/>
    <w:rsid w:val="00561FF1"/>
    <w:rsid w:val="00562799"/>
    <w:rsid w:val="00563D8C"/>
    <w:rsid w:val="00564804"/>
    <w:rsid w:val="00565598"/>
    <w:rsid w:val="00565B5A"/>
    <w:rsid w:val="0056673D"/>
    <w:rsid w:val="00567E8F"/>
    <w:rsid w:val="005702D6"/>
    <w:rsid w:val="00571979"/>
    <w:rsid w:val="0057198E"/>
    <w:rsid w:val="00572588"/>
    <w:rsid w:val="00573A50"/>
    <w:rsid w:val="005746D2"/>
    <w:rsid w:val="00574E8A"/>
    <w:rsid w:val="00575804"/>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0D72"/>
    <w:rsid w:val="005A1494"/>
    <w:rsid w:val="005A3590"/>
    <w:rsid w:val="005A4A1C"/>
    <w:rsid w:val="005A5BD8"/>
    <w:rsid w:val="005A692A"/>
    <w:rsid w:val="005A6AB8"/>
    <w:rsid w:val="005B11C2"/>
    <w:rsid w:val="005B180A"/>
    <w:rsid w:val="005B2FC4"/>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18EC"/>
    <w:rsid w:val="005D237C"/>
    <w:rsid w:val="005D25E2"/>
    <w:rsid w:val="005D25FF"/>
    <w:rsid w:val="005D2632"/>
    <w:rsid w:val="005D38E0"/>
    <w:rsid w:val="005D3F32"/>
    <w:rsid w:val="005D4E3E"/>
    <w:rsid w:val="005D67F7"/>
    <w:rsid w:val="005D7D7E"/>
    <w:rsid w:val="005E0B59"/>
    <w:rsid w:val="005E1105"/>
    <w:rsid w:val="005E162F"/>
    <w:rsid w:val="005E2C60"/>
    <w:rsid w:val="005E2CED"/>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642"/>
    <w:rsid w:val="00610D1F"/>
    <w:rsid w:val="006123C6"/>
    <w:rsid w:val="00612C02"/>
    <w:rsid w:val="00612CDD"/>
    <w:rsid w:val="00612F33"/>
    <w:rsid w:val="0061562E"/>
    <w:rsid w:val="00616D41"/>
    <w:rsid w:val="00617292"/>
    <w:rsid w:val="006200A9"/>
    <w:rsid w:val="006203D4"/>
    <w:rsid w:val="00622225"/>
    <w:rsid w:val="00622D03"/>
    <w:rsid w:val="00622DCD"/>
    <w:rsid w:val="00622F57"/>
    <w:rsid w:val="0062398B"/>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933"/>
    <w:rsid w:val="00641A0B"/>
    <w:rsid w:val="00641D5A"/>
    <w:rsid w:val="00641E06"/>
    <w:rsid w:val="00643007"/>
    <w:rsid w:val="006431D0"/>
    <w:rsid w:val="006432C5"/>
    <w:rsid w:val="006436FA"/>
    <w:rsid w:val="00643852"/>
    <w:rsid w:val="00643A74"/>
    <w:rsid w:val="00643C27"/>
    <w:rsid w:val="006455E7"/>
    <w:rsid w:val="00645758"/>
    <w:rsid w:val="0064604B"/>
    <w:rsid w:val="006461A1"/>
    <w:rsid w:val="00646BF6"/>
    <w:rsid w:val="00647422"/>
    <w:rsid w:val="00647E6B"/>
    <w:rsid w:val="00650E84"/>
    <w:rsid w:val="0065198B"/>
    <w:rsid w:val="006525AF"/>
    <w:rsid w:val="0065266A"/>
    <w:rsid w:val="00653F9C"/>
    <w:rsid w:val="00655470"/>
    <w:rsid w:val="00656B4E"/>
    <w:rsid w:val="00656FEE"/>
    <w:rsid w:val="0065758F"/>
    <w:rsid w:val="006606D3"/>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0FD3"/>
    <w:rsid w:val="00681CC1"/>
    <w:rsid w:val="0068233B"/>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6566"/>
    <w:rsid w:val="006966BA"/>
    <w:rsid w:val="0069722D"/>
    <w:rsid w:val="00697993"/>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30FC"/>
    <w:rsid w:val="006B48EB"/>
    <w:rsid w:val="006B4C00"/>
    <w:rsid w:val="006B56FC"/>
    <w:rsid w:val="006B62D3"/>
    <w:rsid w:val="006B6DDA"/>
    <w:rsid w:val="006B73D9"/>
    <w:rsid w:val="006B7DF0"/>
    <w:rsid w:val="006B7E74"/>
    <w:rsid w:val="006C0D75"/>
    <w:rsid w:val="006C1C48"/>
    <w:rsid w:val="006C3C1D"/>
    <w:rsid w:val="006C41FF"/>
    <w:rsid w:val="006C5145"/>
    <w:rsid w:val="006C65A8"/>
    <w:rsid w:val="006D01D6"/>
    <w:rsid w:val="006D05AD"/>
    <w:rsid w:val="006D0EC1"/>
    <w:rsid w:val="006D16F8"/>
    <w:rsid w:val="006D1813"/>
    <w:rsid w:val="006D2379"/>
    <w:rsid w:val="006D24A9"/>
    <w:rsid w:val="006D2AF3"/>
    <w:rsid w:val="006D4C09"/>
    <w:rsid w:val="006D4D79"/>
    <w:rsid w:val="006D4FBD"/>
    <w:rsid w:val="006D5879"/>
    <w:rsid w:val="006D63FD"/>
    <w:rsid w:val="006D65B4"/>
    <w:rsid w:val="006D754A"/>
    <w:rsid w:val="006D7B9C"/>
    <w:rsid w:val="006E04C6"/>
    <w:rsid w:val="006E0A65"/>
    <w:rsid w:val="006E1B01"/>
    <w:rsid w:val="006E3E3D"/>
    <w:rsid w:val="006E4836"/>
    <w:rsid w:val="006E5323"/>
    <w:rsid w:val="006E5DDD"/>
    <w:rsid w:val="006E7811"/>
    <w:rsid w:val="006F0427"/>
    <w:rsid w:val="006F04DA"/>
    <w:rsid w:val="006F0557"/>
    <w:rsid w:val="006F0EA3"/>
    <w:rsid w:val="006F1A72"/>
    <w:rsid w:val="006F1B5D"/>
    <w:rsid w:val="006F212B"/>
    <w:rsid w:val="006F37F7"/>
    <w:rsid w:val="006F4A61"/>
    <w:rsid w:val="006F4ADC"/>
    <w:rsid w:val="006F643D"/>
    <w:rsid w:val="006F675C"/>
    <w:rsid w:val="006F6D13"/>
    <w:rsid w:val="006F7759"/>
    <w:rsid w:val="006F7D95"/>
    <w:rsid w:val="00700542"/>
    <w:rsid w:val="00700D41"/>
    <w:rsid w:val="00701800"/>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B8D"/>
    <w:rsid w:val="00716B3C"/>
    <w:rsid w:val="007170C2"/>
    <w:rsid w:val="00717EE4"/>
    <w:rsid w:val="00717F2D"/>
    <w:rsid w:val="00720453"/>
    <w:rsid w:val="00720853"/>
    <w:rsid w:val="00722129"/>
    <w:rsid w:val="00724173"/>
    <w:rsid w:val="00726730"/>
    <w:rsid w:val="00727A54"/>
    <w:rsid w:val="00730598"/>
    <w:rsid w:val="00731C24"/>
    <w:rsid w:val="0073257E"/>
    <w:rsid w:val="00732A32"/>
    <w:rsid w:val="00733066"/>
    <w:rsid w:val="00733469"/>
    <w:rsid w:val="00733539"/>
    <w:rsid w:val="0073419A"/>
    <w:rsid w:val="007354FD"/>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299E"/>
    <w:rsid w:val="007535C7"/>
    <w:rsid w:val="00753BFA"/>
    <w:rsid w:val="00756551"/>
    <w:rsid w:val="00757769"/>
    <w:rsid w:val="0076067E"/>
    <w:rsid w:val="00761507"/>
    <w:rsid w:val="00761BFD"/>
    <w:rsid w:val="00761D5C"/>
    <w:rsid w:val="00761FE5"/>
    <w:rsid w:val="00762476"/>
    <w:rsid w:val="00762A18"/>
    <w:rsid w:val="00763AE2"/>
    <w:rsid w:val="00763BB7"/>
    <w:rsid w:val="0076467D"/>
    <w:rsid w:val="00766D90"/>
    <w:rsid w:val="00767334"/>
    <w:rsid w:val="00767BF3"/>
    <w:rsid w:val="00767C19"/>
    <w:rsid w:val="00767D4E"/>
    <w:rsid w:val="00771067"/>
    <w:rsid w:val="007722ED"/>
    <w:rsid w:val="007723D0"/>
    <w:rsid w:val="0077408B"/>
    <w:rsid w:val="00774AF6"/>
    <w:rsid w:val="00774EC8"/>
    <w:rsid w:val="00776781"/>
    <w:rsid w:val="007776CC"/>
    <w:rsid w:val="00777CE9"/>
    <w:rsid w:val="00780D05"/>
    <w:rsid w:val="0078225A"/>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7F6"/>
    <w:rsid w:val="0079694C"/>
    <w:rsid w:val="00796D89"/>
    <w:rsid w:val="00796DA2"/>
    <w:rsid w:val="007A0415"/>
    <w:rsid w:val="007A06BA"/>
    <w:rsid w:val="007A27BD"/>
    <w:rsid w:val="007A294A"/>
    <w:rsid w:val="007A34EB"/>
    <w:rsid w:val="007A4C96"/>
    <w:rsid w:val="007A4FF0"/>
    <w:rsid w:val="007A51A6"/>
    <w:rsid w:val="007A523D"/>
    <w:rsid w:val="007A5629"/>
    <w:rsid w:val="007A56E5"/>
    <w:rsid w:val="007A60CA"/>
    <w:rsid w:val="007A6F0F"/>
    <w:rsid w:val="007A708C"/>
    <w:rsid w:val="007A75B5"/>
    <w:rsid w:val="007A7985"/>
    <w:rsid w:val="007A7ABE"/>
    <w:rsid w:val="007B03C5"/>
    <w:rsid w:val="007B0DCF"/>
    <w:rsid w:val="007B26E1"/>
    <w:rsid w:val="007B3045"/>
    <w:rsid w:val="007B4C0F"/>
    <w:rsid w:val="007B5E25"/>
    <w:rsid w:val="007B6E0E"/>
    <w:rsid w:val="007C27FB"/>
    <w:rsid w:val="007C2CBB"/>
    <w:rsid w:val="007C309C"/>
    <w:rsid w:val="007C4209"/>
    <w:rsid w:val="007C4E0E"/>
    <w:rsid w:val="007C5EB9"/>
    <w:rsid w:val="007C7449"/>
    <w:rsid w:val="007C7EA5"/>
    <w:rsid w:val="007D0268"/>
    <w:rsid w:val="007D1A95"/>
    <w:rsid w:val="007D245E"/>
    <w:rsid w:val="007D3764"/>
    <w:rsid w:val="007D485A"/>
    <w:rsid w:val="007D54FF"/>
    <w:rsid w:val="007D57D4"/>
    <w:rsid w:val="007D6315"/>
    <w:rsid w:val="007D724A"/>
    <w:rsid w:val="007D75A3"/>
    <w:rsid w:val="007E0014"/>
    <w:rsid w:val="007E16E2"/>
    <w:rsid w:val="007E19FE"/>
    <w:rsid w:val="007E1AAC"/>
    <w:rsid w:val="007E3B9C"/>
    <w:rsid w:val="007E4A2F"/>
    <w:rsid w:val="007E5C4A"/>
    <w:rsid w:val="007E6915"/>
    <w:rsid w:val="007E6C22"/>
    <w:rsid w:val="007E74CA"/>
    <w:rsid w:val="007E7AD3"/>
    <w:rsid w:val="007F0070"/>
    <w:rsid w:val="007F0441"/>
    <w:rsid w:val="007F0E99"/>
    <w:rsid w:val="007F20F1"/>
    <w:rsid w:val="007F2604"/>
    <w:rsid w:val="007F4224"/>
    <w:rsid w:val="007F4DD2"/>
    <w:rsid w:val="007F4FB9"/>
    <w:rsid w:val="007F6C2A"/>
    <w:rsid w:val="007F7022"/>
    <w:rsid w:val="007F7690"/>
    <w:rsid w:val="007F7755"/>
    <w:rsid w:val="008006CA"/>
    <w:rsid w:val="00800823"/>
    <w:rsid w:val="008011CC"/>
    <w:rsid w:val="00801404"/>
    <w:rsid w:val="008017AA"/>
    <w:rsid w:val="00801CBA"/>
    <w:rsid w:val="00801D92"/>
    <w:rsid w:val="00804BCF"/>
    <w:rsid w:val="00804FA4"/>
    <w:rsid w:val="00805275"/>
    <w:rsid w:val="00805EC6"/>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FDC"/>
    <w:rsid w:val="00825043"/>
    <w:rsid w:val="00825267"/>
    <w:rsid w:val="008264EC"/>
    <w:rsid w:val="00827C0D"/>
    <w:rsid w:val="00830642"/>
    <w:rsid w:val="00831250"/>
    <w:rsid w:val="00831D8D"/>
    <w:rsid w:val="00832FA3"/>
    <w:rsid w:val="008333B7"/>
    <w:rsid w:val="008336EC"/>
    <w:rsid w:val="008337B9"/>
    <w:rsid w:val="00834FD2"/>
    <w:rsid w:val="00835084"/>
    <w:rsid w:val="00835184"/>
    <w:rsid w:val="00835569"/>
    <w:rsid w:val="00835802"/>
    <w:rsid w:val="00836295"/>
    <w:rsid w:val="008370EE"/>
    <w:rsid w:val="00837180"/>
    <w:rsid w:val="0084093F"/>
    <w:rsid w:val="0084098A"/>
    <w:rsid w:val="00840DB0"/>
    <w:rsid w:val="00840EDE"/>
    <w:rsid w:val="008413D4"/>
    <w:rsid w:val="008418A5"/>
    <w:rsid w:val="00843548"/>
    <w:rsid w:val="0084383C"/>
    <w:rsid w:val="00843CC0"/>
    <w:rsid w:val="00844ADD"/>
    <w:rsid w:val="0084534E"/>
    <w:rsid w:val="00846062"/>
    <w:rsid w:val="00847254"/>
    <w:rsid w:val="008474C1"/>
    <w:rsid w:val="00847C1C"/>
    <w:rsid w:val="0085055E"/>
    <w:rsid w:val="00850795"/>
    <w:rsid w:val="00850C3B"/>
    <w:rsid w:val="00851605"/>
    <w:rsid w:val="00851CEA"/>
    <w:rsid w:val="00852CA0"/>
    <w:rsid w:val="00852D85"/>
    <w:rsid w:val="00852F6C"/>
    <w:rsid w:val="00853A0E"/>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14"/>
    <w:rsid w:val="0086552B"/>
    <w:rsid w:val="008655A2"/>
    <w:rsid w:val="0086584F"/>
    <w:rsid w:val="008671C7"/>
    <w:rsid w:val="00867EB8"/>
    <w:rsid w:val="00870335"/>
    <w:rsid w:val="00870AA2"/>
    <w:rsid w:val="00873D88"/>
    <w:rsid w:val="0087433B"/>
    <w:rsid w:val="008752B4"/>
    <w:rsid w:val="0087621E"/>
    <w:rsid w:val="008767B2"/>
    <w:rsid w:val="00877328"/>
    <w:rsid w:val="0087787A"/>
    <w:rsid w:val="008802F0"/>
    <w:rsid w:val="00880992"/>
    <w:rsid w:val="00881692"/>
    <w:rsid w:val="00881879"/>
    <w:rsid w:val="00883143"/>
    <w:rsid w:val="00884EC8"/>
    <w:rsid w:val="00886154"/>
    <w:rsid w:val="00890277"/>
    <w:rsid w:val="0089061A"/>
    <w:rsid w:val="008915C6"/>
    <w:rsid w:val="00891677"/>
    <w:rsid w:val="00892C6A"/>
    <w:rsid w:val="00892DB5"/>
    <w:rsid w:val="00894B61"/>
    <w:rsid w:val="00895255"/>
    <w:rsid w:val="00895DF1"/>
    <w:rsid w:val="00896645"/>
    <w:rsid w:val="00896B98"/>
    <w:rsid w:val="008975D2"/>
    <w:rsid w:val="008A035B"/>
    <w:rsid w:val="008A0459"/>
    <w:rsid w:val="008A1218"/>
    <w:rsid w:val="008A15B6"/>
    <w:rsid w:val="008A1A6E"/>
    <w:rsid w:val="008A202A"/>
    <w:rsid w:val="008A36C9"/>
    <w:rsid w:val="008A51CC"/>
    <w:rsid w:val="008A5AF9"/>
    <w:rsid w:val="008A73FB"/>
    <w:rsid w:val="008A7EA1"/>
    <w:rsid w:val="008B16DE"/>
    <w:rsid w:val="008B21BA"/>
    <w:rsid w:val="008B251F"/>
    <w:rsid w:val="008B2602"/>
    <w:rsid w:val="008B2727"/>
    <w:rsid w:val="008B316B"/>
    <w:rsid w:val="008B4CB1"/>
    <w:rsid w:val="008B5059"/>
    <w:rsid w:val="008B5BF2"/>
    <w:rsid w:val="008B6934"/>
    <w:rsid w:val="008B6CF8"/>
    <w:rsid w:val="008B6E33"/>
    <w:rsid w:val="008B72F6"/>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61D"/>
    <w:rsid w:val="008F11BB"/>
    <w:rsid w:val="008F16FF"/>
    <w:rsid w:val="008F182F"/>
    <w:rsid w:val="008F1E95"/>
    <w:rsid w:val="008F2304"/>
    <w:rsid w:val="008F57DD"/>
    <w:rsid w:val="008F5AEE"/>
    <w:rsid w:val="008F67B4"/>
    <w:rsid w:val="008F6EAA"/>
    <w:rsid w:val="008F7800"/>
    <w:rsid w:val="008F7BCA"/>
    <w:rsid w:val="00900F4D"/>
    <w:rsid w:val="00900F94"/>
    <w:rsid w:val="0090167B"/>
    <w:rsid w:val="00902DEC"/>
    <w:rsid w:val="0090342E"/>
    <w:rsid w:val="00903D3A"/>
    <w:rsid w:val="009044B9"/>
    <w:rsid w:val="009047B1"/>
    <w:rsid w:val="00904C86"/>
    <w:rsid w:val="00905EC7"/>
    <w:rsid w:val="0090680D"/>
    <w:rsid w:val="0091045D"/>
    <w:rsid w:val="0091281A"/>
    <w:rsid w:val="00912B24"/>
    <w:rsid w:val="009139B5"/>
    <w:rsid w:val="009139BF"/>
    <w:rsid w:val="00914514"/>
    <w:rsid w:val="00914549"/>
    <w:rsid w:val="009145B2"/>
    <w:rsid w:val="00914C08"/>
    <w:rsid w:val="00914F2F"/>
    <w:rsid w:val="00916057"/>
    <w:rsid w:val="009168FD"/>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D70"/>
    <w:rsid w:val="009302D4"/>
    <w:rsid w:val="009307F2"/>
    <w:rsid w:val="00930CEC"/>
    <w:rsid w:val="00930F4A"/>
    <w:rsid w:val="009323B2"/>
    <w:rsid w:val="0093375E"/>
    <w:rsid w:val="00933BEF"/>
    <w:rsid w:val="0093787E"/>
    <w:rsid w:val="009412CC"/>
    <w:rsid w:val="0094388B"/>
    <w:rsid w:val="00943D09"/>
    <w:rsid w:val="00944826"/>
    <w:rsid w:val="009457A1"/>
    <w:rsid w:val="00947C5D"/>
    <w:rsid w:val="00947CA9"/>
    <w:rsid w:val="00947DB2"/>
    <w:rsid w:val="00950478"/>
    <w:rsid w:val="00950888"/>
    <w:rsid w:val="00950AF9"/>
    <w:rsid w:val="00950B5F"/>
    <w:rsid w:val="00950D35"/>
    <w:rsid w:val="0095144C"/>
    <w:rsid w:val="0095165B"/>
    <w:rsid w:val="00951B17"/>
    <w:rsid w:val="00951B8D"/>
    <w:rsid w:val="009536A8"/>
    <w:rsid w:val="00954596"/>
    <w:rsid w:val="0095477E"/>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5EA"/>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65F"/>
    <w:rsid w:val="00987BAB"/>
    <w:rsid w:val="009906BF"/>
    <w:rsid w:val="0099100C"/>
    <w:rsid w:val="009913F3"/>
    <w:rsid w:val="00991DA1"/>
    <w:rsid w:val="0099243E"/>
    <w:rsid w:val="009927F1"/>
    <w:rsid w:val="009936C4"/>
    <w:rsid w:val="009948ED"/>
    <w:rsid w:val="009951DF"/>
    <w:rsid w:val="00995ADA"/>
    <w:rsid w:val="0099643A"/>
    <w:rsid w:val="00997959"/>
    <w:rsid w:val="009A042F"/>
    <w:rsid w:val="009A0BAF"/>
    <w:rsid w:val="009A1380"/>
    <w:rsid w:val="009A1431"/>
    <w:rsid w:val="009A153D"/>
    <w:rsid w:val="009A1634"/>
    <w:rsid w:val="009A3A34"/>
    <w:rsid w:val="009A3FE2"/>
    <w:rsid w:val="009A400C"/>
    <w:rsid w:val="009A4B2C"/>
    <w:rsid w:val="009A5592"/>
    <w:rsid w:val="009A59BA"/>
    <w:rsid w:val="009A6417"/>
    <w:rsid w:val="009A7945"/>
    <w:rsid w:val="009A7EC7"/>
    <w:rsid w:val="009B01DF"/>
    <w:rsid w:val="009B020D"/>
    <w:rsid w:val="009B072F"/>
    <w:rsid w:val="009B07A1"/>
    <w:rsid w:val="009B09CC"/>
    <w:rsid w:val="009B0AD4"/>
    <w:rsid w:val="009B173B"/>
    <w:rsid w:val="009B1A1A"/>
    <w:rsid w:val="009B2608"/>
    <w:rsid w:val="009B2A71"/>
    <w:rsid w:val="009B4027"/>
    <w:rsid w:val="009B4975"/>
    <w:rsid w:val="009B561F"/>
    <w:rsid w:val="009B5773"/>
    <w:rsid w:val="009B5D2D"/>
    <w:rsid w:val="009B722E"/>
    <w:rsid w:val="009C058F"/>
    <w:rsid w:val="009C0915"/>
    <w:rsid w:val="009C27C4"/>
    <w:rsid w:val="009C2B3E"/>
    <w:rsid w:val="009C2EA2"/>
    <w:rsid w:val="009C3721"/>
    <w:rsid w:val="009C3ADD"/>
    <w:rsid w:val="009C4141"/>
    <w:rsid w:val="009C4B55"/>
    <w:rsid w:val="009C5FCC"/>
    <w:rsid w:val="009C61A2"/>
    <w:rsid w:val="009C69F1"/>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0E37"/>
    <w:rsid w:val="009E2040"/>
    <w:rsid w:val="009E3053"/>
    <w:rsid w:val="009E49AE"/>
    <w:rsid w:val="009E4DC7"/>
    <w:rsid w:val="009E660A"/>
    <w:rsid w:val="009E6B64"/>
    <w:rsid w:val="009E72E5"/>
    <w:rsid w:val="009F0C38"/>
    <w:rsid w:val="009F46C8"/>
    <w:rsid w:val="009F4F2A"/>
    <w:rsid w:val="009F660B"/>
    <w:rsid w:val="009F671E"/>
    <w:rsid w:val="009F7ED1"/>
    <w:rsid w:val="00A0149B"/>
    <w:rsid w:val="00A01607"/>
    <w:rsid w:val="00A018D4"/>
    <w:rsid w:val="00A02F9D"/>
    <w:rsid w:val="00A03767"/>
    <w:rsid w:val="00A04834"/>
    <w:rsid w:val="00A05628"/>
    <w:rsid w:val="00A06E8D"/>
    <w:rsid w:val="00A07DCF"/>
    <w:rsid w:val="00A1291B"/>
    <w:rsid w:val="00A12979"/>
    <w:rsid w:val="00A131A9"/>
    <w:rsid w:val="00A1496E"/>
    <w:rsid w:val="00A14F84"/>
    <w:rsid w:val="00A16D6D"/>
    <w:rsid w:val="00A179B4"/>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159"/>
    <w:rsid w:val="00A27C1C"/>
    <w:rsid w:val="00A30F6A"/>
    <w:rsid w:val="00A31331"/>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E8"/>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B01"/>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4F51"/>
    <w:rsid w:val="00A9568C"/>
    <w:rsid w:val="00A9594E"/>
    <w:rsid w:val="00A95BED"/>
    <w:rsid w:val="00A95EA2"/>
    <w:rsid w:val="00A974FF"/>
    <w:rsid w:val="00A9787E"/>
    <w:rsid w:val="00A97AF9"/>
    <w:rsid w:val="00AA08E8"/>
    <w:rsid w:val="00AA0DB4"/>
    <w:rsid w:val="00AA0EE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029F"/>
    <w:rsid w:val="00AC1987"/>
    <w:rsid w:val="00AC1DA5"/>
    <w:rsid w:val="00AC216B"/>
    <w:rsid w:val="00AC26B1"/>
    <w:rsid w:val="00AC42B8"/>
    <w:rsid w:val="00AC45C5"/>
    <w:rsid w:val="00AC4791"/>
    <w:rsid w:val="00AC4FB6"/>
    <w:rsid w:val="00AC4FD1"/>
    <w:rsid w:val="00AC5FEF"/>
    <w:rsid w:val="00AC6036"/>
    <w:rsid w:val="00AD0328"/>
    <w:rsid w:val="00AD0D07"/>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495"/>
    <w:rsid w:val="00AE68E2"/>
    <w:rsid w:val="00AE70F0"/>
    <w:rsid w:val="00AF0157"/>
    <w:rsid w:val="00AF0A05"/>
    <w:rsid w:val="00AF1B2E"/>
    <w:rsid w:val="00AF2EC7"/>
    <w:rsid w:val="00AF35B3"/>
    <w:rsid w:val="00AF3AC0"/>
    <w:rsid w:val="00AF4F4A"/>
    <w:rsid w:val="00AF52D1"/>
    <w:rsid w:val="00AF57F5"/>
    <w:rsid w:val="00B00C24"/>
    <w:rsid w:val="00B00F93"/>
    <w:rsid w:val="00B01BBE"/>
    <w:rsid w:val="00B03F92"/>
    <w:rsid w:val="00B055D8"/>
    <w:rsid w:val="00B05CDF"/>
    <w:rsid w:val="00B06CD6"/>
    <w:rsid w:val="00B06EBC"/>
    <w:rsid w:val="00B11059"/>
    <w:rsid w:val="00B11D2D"/>
    <w:rsid w:val="00B123F0"/>
    <w:rsid w:val="00B12891"/>
    <w:rsid w:val="00B146C1"/>
    <w:rsid w:val="00B146E7"/>
    <w:rsid w:val="00B14742"/>
    <w:rsid w:val="00B156DF"/>
    <w:rsid w:val="00B15ABB"/>
    <w:rsid w:val="00B16973"/>
    <w:rsid w:val="00B2036A"/>
    <w:rsid w:val="00B21057"/>
    <w:rsid w:val="00B2202B"/>
    <w:rsid w:val="00B2296A"/>
    <w:rsid w:val="00B23422"/>
    <w:rsid w:val="00B24948"/>
    <w:rsid w:val="00B24CBD"/>
    <w:rsid w:val="00B25CA3"/>
    <w:rsid w:val="00B30028"/>
    <w:rsid w:val="00B31E8D"/>
    <w:rsid w:val="00B3313B"/>
    <w:rsid w:val="00B331E8"/>
    <w:rsid w:val="00B331EA"/>
    <w:rsid w:val="00B3410B"/>
    <w:rsid w:val="00B34732"/>
    <w:rsid w:val="00B353B8"/>
    <w:rsid w:val="00B35C56"/>
    <w:rsid w:val="00B36F17"/>
    <w:rsid w:val="00B372ED"/>
    <w:rsid w:val="00B40603"/>
    <w:rsid w:val="00B40AF6"/>
    <w:rsid w:val="00B41071"/>
    <w:rsid w:val="00B41522"/>
    <w:rsid w:val="00B41CB6"/>
    <w:rsid w:val="00B425C0"/>
    <w:rsid w:val="00B42DB6"/>
    <w:rsid w:val="00B43C04"/>
    <w:rsid w:val="00B46957"/>
    <w:rsid w:val="00B47B54"/>
    <w:rsid w:val="00B50E99"/>
    <w:rsid w:val="00B51926"/>
    <w:rsid w:val="00B51F9A"/>
    <w:rsid w:val="00B53498"/>
    <w:rsid w:val="00B54DA7"/>
    <w:rsid w:val="00B57F8E"/>
    <w:rsid w:val="00B600C6"/>
    <w:rsid w:val="00B60167"/>
    <w:rsid w:val="00B60FC0"/>
    <w:rsid w:val="00B61665"/>
    <w:rsid w:val="00B63528"/>
    <w:rsid w:val="00B63DAF"/>
    <w:rsid w:val="00B63E98"/>
    <w:rsid w:val="00B65754"/>
    <w:rsid w:val="00B661AA"/>
    <w:rsid w:val="00B66242"/>
    <w:rsid w:val="00B670D3"/>
    <w:rsid w:val="00B67958"/>
    <w:rsid w:val="00B70185"/>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4231"/>
    <w:rsid w:val="00B90331"/>
    <w:rsid w:val="00B903ED"/>
    <w:rsid w:val="00B90B2D"/>
    <w:rsid w:val="00B935A1"/>
    <w:rsid w:val="00B95DAD"/>
    <w:rsid w:val="00B96C0C"/>
    <w:rsid w:val="00B9734D"/>
    <w:rsid w:val="00B97732"/>
    <w:rsid w:val="00BA02D7"/>
    <w:rsid w:val="00BA1151"/>
    <w:rsid w:val="00BA27F4"/>
    <w:rsid w:val="00BA2E40"/>
    <w:rsid w:val="00BA3CB7"/>
    <w:rsid w:val="00BA41DE"/>
    <w:rsid w:val="00BA556C"/>
    <w:rsid w:val="00BA6F8D"/>
    <w:rsid w:val="00BB0F31"/>
    <w:rsid w:val="00BB15AB"/>
    <w:rsid w:val="00BB189B"/>
    <w:rsid w:val="00BB1D21"/>
    <w:rsid w:val="00BB1FEC"/>
    <w:rsid w:val="00BB2E51"/>
    <w:rsid w:val="00BB4BEA"/>
    <w:rsid w:val="00BB4C1A"/>
    <w:rsid w:val="00BB50AB"/>
    <w:rsid w:val="00BB6664"/>
    <w:rsid w:val="00BC01FC"/>
    <w:rsid w:val="00BC1F79"/>
    <w:rsid w:val="00BC2201"/>
    <w:rsid w:val="00BC3C7A"/>
    <w:rsid w:val="00BC7DC6"/>
    <w:rsid w:val="00BD1039"/>
    <w:rsid w:val="00BD13B5"/>
    <w:rsid w:val="00BD1944"/>
    <w:rsid w:val="00BD246A"/>
    <w:rsid w:val="00BD2EFC"/>
    <w:rsid w:val="00BD340E"/>
    <w:rsid w:val="00BD3F2B"/>
    <w:rsid w:val="00BD60AD"/>
    <w:rsid w:val="00BD6C02"/>
    <w:rsid w:val="00BD77A3"/>
    <w:rsid w:val="00BE1244"/>
    <w:rsid w:val="00BE165D"/>
    <w:rsid w:val="00BE2394"/>
    <w:rsid w:val="00BE2702"/>
    <w:rsid w:val="00BE4326"/>
    <w:rsid w:val="00BE5F4F"/>
    <w:rsid w:val="00BE60DB"/>
    <w:rsid w:val="00BF0191"/>
    <w:rsid w:val="00BF13EC"/>
    <w:rsid w:val="00BF1C07"/>
    <w:rsid w:val="00BF1C20"/>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6CF6"/>
    <w:rsid w:val="00C21C39"/>
    <w:rsid w:val="00C2325C"/>
    <w:rsid w:val="00C239ED"/>
    <w:rsid w:val="00C24D9D"/>
    <w:rsid w:val="00C25CF3"/>
    <w:rsid w:val="00C263E9"/>
    <w:rsid w:val="00C2775A"/>
    <w:rsid w:val="00C3063A"/>
    <w:rsid w:val="00C30BAD"/>
    <w:rsid w:val="00C31E8F"/>
    <w:rsid w:val="00C335DA"/>
    <w:rsid w:val="00C33D3E"/>
    <w:rsid w:val="00C362E0"/>
    <w:rsid w:val="00C36CB6"/>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4EB"/>
    <w:rsid w:val="00C53A4C"/>
    <w:rsid w:val="00C5448D"/>
    <w:rsid w:val="00C5477F"/>
    <w:rsid w:val="00C547B7"/>
    <w:rsid w:val="00C5503B"/>
    <w:rsid w:val="00C55A32"/>
    <w:rsid w:val="00C564F2"/>
    <w:rsid w:val="00C56685"/>
    <w:rsid w:val="00C56F11"/>
    <w:rsid w:val="00C61F3A"/>
    <w:rsid w:val="00C629CB"/>
    <w:rsid w:val="00C62B75"/>
    <w:rsid w:val="00C657B5"/>
    <w:rsid w:val="00C661E1"/>
    <w:rsid w:val="00C66686"/>
    <w:rsid w:val="00C66EFB"/>
    <w:rsid w:val="00C678C4"/>
    <w:rsid w:val="00C71215"/>
    <w:rsid w:val="00C71A09"/>
    <w:rsid w:val="00C7216B"/>
    <w:rsid w:val="00C727BE"/>
    <w:rsid w:val="00C732A9"/>
    <w:rsid w:val="00C73448"/>
    <w:rsid w:val="00C73E2E"/>
    <w:rsid w:val="00C74546"/>
    <w:rsid w:val="00C748E2"/>
    <w:rsid w:val="00C75D42"/>
    <w:rsid w:val="00C7776C"/>
    <w:rsid w:val="00C80319"/>
    <w:rsid w:val="00C8398D"/>
    <w:rsid w:val="00C84BC2"/>
    <w:rsid w:val="00C85139"/>
    <w:rsid w:val="00C85657"/>
    <w:rsid w:val="00C90862"/>
    <w:rsid w:val="00C91C88"/>
    <w:rsid w:val="00C939C3"/>
    <w:rsid w:val="00C94228"/>
    <w:rsid w:val="00C94DE0"/>
    <w:rsid w:val="00C96D56"/>
    <w:rsid w:val="00C977E6"/>
    <w:rsid w:val="00C979DC"/>
    <w:rsid w:val="00CA0020"/>
    <w:rsid w:val="00CA0834"/>
    <w:rsid w:val="00CA0B2E"/>
    <w:rsid w:val="00CA18CA"/>
    <w:rsid w:val="00CA2557"/>
    <w:rsid w:val="00CA5413"/>
    <w:rsid w:val="00CA5674"/>
    <w:rsid w:val="00CA5BDA"/>
    <w:rsid w:val="00CA5C1A"/>
    <w:rsid w:val="00CA633F"/>
    <w:rsid w:val="00CA641E"/>
    <w:rsid w:val="00CA7558"/>
    <w:rsid w:val="00CA76AC"/>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25EB"/>
    <w:rsid w:val="00CC3222"/>
    <w:rsid w:val="00CC35F1"/>
    <w:rsid w:val="00CC35FF"/>
    <w:rsid w:val="00CC60C0"/>
    <w:rsid w:val="00CD0E6E"/>
    <w:rsid w:val="00CD23AE"/>
    <w:rsid w:val="00CD27DF"/>
    <w:rsid w:val="00CD2D8A"/>
    <w:rsid w:val="00CD3BAC"/>
    <w:rsid w:val="00CD3FF2"/>
    <w:rsid w:val="00CD4A65"/>
    <w:rsid w:val="00CD531F"/>
    <w:rsid w:val="00CD5637"/>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24C"/>
    <w:rsid w:val="00D06776"/>
    <w:rsid w:val="00D06DF6"/>
    <w:rsid w:val="00D06E46"/>
    <w:rsid w:val="00D06F95"/>
    <w:rsid w:val="00D07FD3"/>
    <w:rsid w:val="00D1145F"/>
    <w:rsid w:val="00D1158C"/>
    <w:rsid w:val="00D11600"/>
    <w:rsid w:val="00D119A2"/>
    <w:rsid w:val="00D12E31"/>
    <w:rsid w:val="00D137F9"/>
    <w:rsid w:val="00D1458C"/>
    <w:rsid w:val="00D1620E"/>
    <w:rsid w:val="00D16867"/>
    <w:rsid w:val="00D16EEC"/>
    <w:rsid w:val="00D17CC3"/>
    <w:rsid w:val="00D201FF"/>
    <w:rsid w:val="00D2047A"/>
    <w:rsid w:val="00D20631"/>
    <w:rsid w:val="00D207FC"/>
    <w:rsid w:val="00D2260B"/>
    <w:rsid w:val="00D22D49"/>
    <w:rsid w:val="00D23930"/>
    <w:rsid w:val="00D23A23"/>
    <w:rsid w:val="00D24D8A"/>
    <w:rsid w:val="00D24DA4"/>
    <w:rsid w:val="00D25235"/>
    <w:rsid w:val="00D25383"/>
    <w:rsid w:val="00D25670"/>
    <w:rsid w:val="00D273EA"/>
    <w:rsid w:val="00D301FF"/>
    <w:rsid w:val="00D3257F"/>
    <w:rsid w:val="00D340E2"/>
    <w:rsid w:val="00D357EE"/>
    <w:rsid w:val="00D36887"/>
    <w:rsid w:val="00D37563"/>
    <w:rsid w:val="00D379EB"/>
    <w:rsid w:val="00D400B8"/>
    <w:rsid w:val="00D4022C"/>
    <w:rsid w:val="00D40853"/>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BD6"/>
    <w:rsid w:val="00D564DF"/>
    <w:rsid w:val="00D56E20"/>
    <w:rsid w:val="00D576DD"/>
    <w:rsid w:val="00D57CB4"/>
    <w:rsid w:val="00D60FBC"/>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B87"/>
    <w:rsid w:val="00D85C16"/>
    <w:rsid w:val="00D86169"/>
    <w:rsid w:val="00D86C6A"/>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5E"/>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8B7"/>
    <w:rsid w:val="00DF6CB5"/>
    <w:rsid w:val="00DF745E"/>
    <w:rsid w:val="00DF762E"/>
    <w:rsid w:val="00DF7D62"/>
    <w:rsid w:val="00E0044E"/>
    <w:rsid w:val="00E00816"/>
    <w:rsid w:val="00E0239F"/>
    <w:rsid w:val="00E0267B"/>
    <w:rsid w:val="00E04441"/>
    <w:rsid w:val="00E05F03"/>
    <w:rsid w:val="00E06370"/>
    <w:rsid w:val="00E06B7B"/>
    <w:rsid w:val="00E06E20"/>
    <w:rsid w:val="00E07DD9"/>
    <w:rsid w:val="00E102F8"/>
    <w:rsid w:val="00E11046"/>
    <w:rsid w:val="00E11BAF"/>
    <w:rsid w:val="00E12FCF"/>
    <w:rsid w:val="00E13273"/>
    <w:rsid w:val="00E13379"/>
    <w:rsid w:val="00E139EE"/>
    <w:rsid w:val="00E14411"/>
    <w:rsid w:val="00E14C7A"/>
    <w:rsid w:val="00E14D83"/>
    <w:rsid w:val="00E14FA6"/>
    <w:rsid w:val="00E15A0D"/>
    <w:rsid w:val="00E164E3"/>
    <w:rsid w:val="00E16640"/>
    <w:rsid w:val="00E1740F"/>
    <w:rsid w:val="00E200CF"/>
    <w:rsid w:val="00E20CCC"/>
    <w:rsid w:val="00E24287"/>
    <w:rsid w:val="00E24736"/>
    <w:rsid w:val="00E248A9"/>
    <w:rsid w:val="00E31367"/>
    <w:rsid w:val="00E3181C"/>
    <w:rsid w:val="00E32553"/>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EE2"/>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737"/>
    <w:rsid w:val="00E711CA"/>
    <w:rsid w:val="00E7252F"/>
    <w:rsid w:val="00E73FC2"/>
    <w:rsid w:val="00E74481"/>
    <w:rsid w:val="00E74517"/>
    <w:rsid w:val="00E755D7"/>
    <w:rsid w:val="00E7566D"/>
    <w:rsid w:val="00E76E91"/>
    <w:rsid w:val="00E774B4"/>
    <w:rsid w:val="00E778F5"/>
    <w:rsid w:val="00E80E7C"/>
    <w:rsid w:val="00E81779"/>
    <w:rsid w:val="00E8205B"/>
    <w:rsid w:val="00E82444"/>
    <w:rsid w:val="00E82A63"/>
    <w:rsid w:val="00E8341C"/>
    <w:rsid w:val="00E8602B"/>
    <w:rsid w:val="00E86B5F"/>
    <w:rsid w:val="00E875F9"/>
    <w:rsid w:val="00E87D05"/>
    <w:rsid w:val="00E91F96"/>
    <w:rsid w:val="00E92E99"/>
    <w:rsid w:val="00E93E4C"/>
    <w:rsid w:val="00E968FD"/>
    <w:rsid w:val="00E96D55"/>
    <w:rsid w:val="00E97849"/>
    <w:rsid w:val="00E97993"/>
    <w:rsid w:val="00EA0D5D"/>
    <w:rsid w:val="00EA1192"/>
    <w:rsid w:val="00EA153F"/>
    <w:rsid w:val="00EA2788"/>
    <w:rsid w:val="00EA2C6E"/>
    <w:rsid w:val="00EA4964"/>
    <w:rsid w:val="00EA4F1A"/>
    <w:rsid w:val="00EB02DE"/>
    <w:rsid w:val="00EB0A07"/>
    <w:rsid w:val="00EB1B69"/>
    <w:rsid w:val="00EB1C78"/>
    <w:rsid w:val="00EB3B46"/>
    <w:rsid w:val="00EB451A"/>
    <w:rsid w:val="00EB4F08"/>
    <w:rsid w:val="00EB632B"/>
    <w:rsid w:val="00EB695C"/>
    <w:rsid w:val="00EC2E07"/>
    <w:rsid w:val="00EC43C7"/>
    <w:rsid w:val="00EC465D"/>
    <w:rsid w:val="00EC532E"/>
    <w:rsid w:val="00EC5C89"/>
    <w:rsid w:val="00EC66D2"/>
    <w:rsid w:val="00EC67E7"/>
    <w:rsid w:val="00ED0A1B"/>
    <w:rsid w:val="00ED148A"/>
    <w:rsid w:val="00ED21BC"/>
    <w:rsid w:val="00ED2FEC"/>
    <w:rsid w:val="00ED3F67"/>
    <w:rsid w:val="00ED440A"/>
    <w:rsid w:val="00ED7971"/>
    <w:rsid w:val="00EE0748"/>
    <w:rsid w:val="00EE29A0"/>
    <w:rsid w:val="00EE2CEA"/>
    <w:rsid w:val="00EE3365"/>
    <w:rsid w:val="00EE48DF"/>
    <w:rsid w:val="00EE4AB3"/>
    <w:rsid w:val="00EE6AB0"/>
    <w:rsid w:val="00EE7405"/>
    <w:rsid w:val="00EF033E"/>
    <w:rsid w:val="00EF06EC"/>
    <w:rsid w:val="00EF14FF"/>
    <w:rsid w:val="00EF1F3A"/>
    <w:rsid w:val="00EF2BFE"/>
    <w:rsid w:val="00EF2D85"/>
    <w:rsid w:val="00EF402C"/>
    <w:rsid w:val="00EF45E0"/>
    <w:rsid w:val="00EF4E6F"/>
    <w:rsid w:val="00EF558F"/>
    <w:rsid w:val="00EF5C82"/>
    <w:rsid w:val="00EF7A15"/>
    <w:rsid w:val="00F01F8C"/>
    <w:rsid w:val="00F035A6"/>
    <w:rsid w:val="00F04AD0"/>
    <w:rsid w:val="00F07EE7"/>
    <w:rsid w:val="00F10033"/>
    <w:rsid w:val="00F10848"/>
    <w:rsid w:val="00F10B68"/>
    <w:rsid w:val="00F11F55"/>
    <w:rsid w:val="00F12DEC"/>
    <w:rsid w:val="00F13151"/>
    <w:rsid w:val="00F150F7"/>
    <w:rsid w:val="00F15523"/>
    <w:rsid w:val="00F16055"/>
    <w:rsid w:val="00F162F1"/>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0DC3"/>
    <w:rsid w:val="00F41746"/>
    <w:rsid w:val="00F41E79"/>
    <w:rsid w:val="00F42A19"/>
    <w:rsid w:val="00F4315F"/>
    <w:rsid w:val="00F43F84"/>
    <w:rsid w:val="00F440A6"/>
    <w:rsid w:val="00F445F6"/>
    <w:rsid w:val="00F44EA9"/>
    <w:rsid w:val="00F4512F"/>
    <w:rsid w:val="00F45763"/>
    <w:rsid w:val="00F45BCF"/>
    <w:rsid w:val="00F45BEA"/>
    <w:rsid w:val="00F45CFE"/>
    <w:rsid w:val="00F46877"/>
    <w:rsid w:val="00F47F3E"/>
    <w:rsid w:val="00F523D7"/>
    <w:rsid w:val="00F530E6"/>
    <w:rsid w:val="00F532C7"/>
    <w:rsid w:val="00F53FAC"/>
    <w:rsid w:val="00F54EE5"/>
    <w:rsid w:val="00F55358"/>
    <w:rsid w:val="00F5603C"/>
    <w:rsid w:val="00F5605C"/>
    <w:rsid w:val="00F564B9"/>
    <w:rsid w:val="00F56FDD"/>
    <w:rsid w:val="00F57909"/>
    <w:rsid w:val="00F612D6"/>
    <w:rsid w:val="00F63400"/>
    <w:rsid w:val="00F636C6"/>
    <w:rsid w:val="00F6433D"/>
    <w:rsid w:val="00F648E9"/>
    <w:rsid w:val="00F6573E"/>
    <w:rsid w:val="00F662EB"/>
    <w:rsid w:val="00F67606"/>
    <w:rsid w:val="00F70327"/>
    <w:rsid w:val="00F70FEF"/>
    <w:rsid w:val="00F72FA8"/>
    <w:rsid w:val="00F75284"/>
    <w:rsid w:val="00F75415"/>
    <w:rsid w:val="00F76DCE"/>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0B0E"/>
    <w:rsid w:val="00FA164A"/>
    <w:rsid w:val="00FA34B4"/>
    <w:rsid w:val="00FA3F3E"/>
    <w:rsid w:val="00FA4272"/>
    <w:rsid w:val="00FA4855"/>
    <w:rsid w:val="00FA4ACD"/>
    <w:rsid w:val="00FA4E17"/>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B8E"/>
    <w:rsid w:val="00FC393B"/>
    <w:rsid w:val="00FC4052"/>
    <w:rsid w:val="00FC4DC6"/>
    <w:rsid w:val="00FC5252"/>
    <w:rsid w:val="00FC5E7A"/>
    <w:rsid w:val="00FC6356"/>
    <w:rsid w:val="00FC7D01"/>
    <w:rsid w:val="00FD0130"/>
    <w:rsid w:val="00FD0373"/>
    <w:rsid w:val="00FD0582"/>
    <w:rsid w:val="00FD0C93"/>
    <w:rsid w:val="00FD1062"/>
    <w:rsid w:val="00FD2589"/>
    <w:rsid w:val="00FD4876"/>
    <w:rsid w:val="00FD52A3"/>
    <w:rsid w:val="00FD5966"/>
    <w:rsid w:val="00FD68D4"/>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2775"/>
    <w:rsid w:val="00FF312C"/>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D841"/>
  <w15:chartTrackingRefBased/>
  <w15:docId w15:val="{6FAAB769-5A71-47EC-A957-7EF0852D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0B18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aliases w:val="2 Char"/>
    <w:basedOn w:val="DefaultParagraphFont"/>
    <w:link w:val="ListParagraph"/>
    <w:uiPriority w:val="34"/>
    <w:rsid w:val="00BA1151"/>
    <w:rPr>
      <w:rFonts w:ascii="Calibri" w:hAnsi="Calibri"/>
      <w:sz w:val="22"/>
      <w:szCs w:val="22"/>
      <w:lang w:val="lv-LV"/>
    </w:rPr>
  </w:style>
  <w:style w:type="character" w:customStyle="1" w:styleId="Heading2Char">
    <w:name w:val="Heading 2 Char"/>
    <w:basedOn w:val="DefaultParagraphFont"/>
    <w:link w:val="Heading2"/>
    <w:semiHidden/>
    <w:rsid w:val="000B1871"/>
    <w:rPr>
      <w:rFonts w:asciiTheme="majorHAnsi" w:eastAsiaTheme="majorEastAsia" w:hAnsiTheme="majorHAnsi" w:cstheme="majorBidi"/>
      <w:color w:val="2E74B5" w:themeColor="accent1" w:themeShade="BF"/>
      <w:sz w:val="26"/>
      <w:szCs w:val="26"/>
      <w:lang w:val="lv-LV" w:eastAsia="lv-LV"/>
    </w:rPr>
  </w:style>
  <w:style w:type="paragraph" w:styleId="BodyText2">
    <w:name w:val="Body Text 2"/>
    <w:basedOn w:val="Normal"/>
    <w:link w:val="BodyText2Char"/>
    <w:uiPriority w:val="99"/>
    <w:semiHidden/>
    <w:unhideWhenUsed/>
    <w:rsid w:val="005A0D72"/>
    <w:pPr>
      <w:spacing w:after="120" w:line="480" w:lineRule="auto"/>
    </w:pPr>
  </w:style>
  <w:style w:type="character" w:customStyle="1" w:styleId="BodyText2Char">
    <w:name w:val="Body Text 2 Char"/>
    <w:basedOn w:val="DefaultParagraphFont"/>
    <w:link w:val="BodyText2"/>
    <w:uiPriority w:val="99"/>
    <w:semiHidden/>
    <w:rsid w:val="005A0D7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52312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5767484">
      <w:bodyDiv w:val="1"/>
      <w:marLeft w:val="0"/>
      <w:marRight w:val="0"/>
      <w:marTop w:val="0"/>
      <w:marBottom w:val="0"/>
      <w:divBdr>
        <w:top w:val="none" w:sz="0" w:space="0" w:color="auto"/>
        <w:left w:val="none" w:sz="0" w:space="0" w:color="auto"/>
        <w:bottom w:val="none" w:sz="0" w:space="0" w:color="auto"/>
        <w:right w:val="none" w:sz="0" w:space="0" w:color="auto"/>
      </w:divBdr>
    </w:div>
    <w:div w:id="779228241">
      <w:bodyDiv w:val="1"/>
      <w:marLeft w:val="0"/>
      <w:marRight w:val="0"/>
      <w:marTop w:val="0"/>
      <w:marBottom w:val="0"/>
      <w:divBdr>
        <w:top w:val="none" w:sz="0" w:space="0" w:color="auto"/>
        <w:left w:val="none" w:sz="0" w:space="0" w:color="auto"/>
        <w:bottom w:val="none" w:sz="0" w:space="0" w:color="auto"/>
        <w:right w:val="none" w:sz="0" w:space="0" w:color="auto"/>
      </w:divBdr>
    </w:div>
    <w:div w:id="8434786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6918060">
      <w:bodyDiv w:val="1"/>
      <w:marLeft w:val="0"/>
      <w:marRight w:val="0"/>
      <w:marTop w:val="0"/>
      <w:marBottom w:val="0"/>
      <w:divBdr>
        <w:top w:val="none" w:sz="0" w:space="0" w:color="auto"/>
        <w:left w:val="none" w:sz="0" w:space="0" w:color="auto"/>
        <w:bottom w:val="none" w:sz="0" w:space="0" w:color="auto"/>
        <w:right w:val="none" w:sz="0" w:space="0" w:color="auto"/>
      </w:divBdr>
    </w:div>
    <w:div w:id="120698813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3121471">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960941">
      <w:bodyDiv w:val="1"/>
      <w:marLeft w:val="0"/>
      <w:marRight w:val="0"/>
      <w:marTop w:val="0"/>
      <w:marBottom w:val="0"/>
      <w:divBdr>
        <w:top w:val="none" w:sz="0" w:space="0" w:color="auto"/>
        <w:left w:val="none" w:sz="0" w:space="0" w:color="auto"/>
        <w:bottom w:val="none" w:sz="0" w:space="0" w:color="auto"/>
        <w:right w:val="none" w:sz="0" w:space="0" w:color="auto"/>
      </w:divBdr>
    </w:div>
    <w:div w:id="1717312246">
      <w:bodyDiv w:val="1"/>
      <w:marLeft w:val="0"/>
      <w:marRight w:val="0"/>
      <w:marTop w:val="0"/>
      <w:marBottom w:val="0"/>
      <w:divBdr>
        <w:top w:val="none" w:sz="0" w:space="0" w:color="auto"/>
        <w:left w:val="none" w:sz="0" w:space="0" w:color="auto"/>
        <w:bottom w:val="none" w:sz="0" w:space="0" w:color="auto"/>
        <w:right w:val="none" w:sz="0" w:space="0" w:color="auto"/>
      </w:divBdr>
    </w:div>
    <w:div w:id="1890337282">
      <w:bodyDiv w:val="1"/>
      <w:marLeft w:val="0"/>
      <w:marRight w:val="0"/>
      <w:marTop w:val="0"/>
      <w:marBottom w:val="0"/>
      <w:divBdr>
        <w:top w:val="none" w:sz="0" w:space="0" w:color="auto"/>
        <w:left w:val="none" w:sz="0" w:space="0" w:color="auto"/>
        <w:bottom w:val="none" w:sz="0" w:space="0" w:color="auto"/>
        <w:right w:val="none" w:sz="0" w:space="0" w:color="auto"/>
      </w:divBdr>
    </w:div>
    <w:div w:id="1988244165">
      <w:bodyDiv w:val="1"/>
      <w:marLeft w:val="0"/>
      <w:marRight w:val="0"/>
      <w:marTop w:val="0"/>
      <w:marBottom w:val="0"/>
      <w:divBdr>
        <w:top w:val="none" w:sz="0" w:space="0" w:color="auto"/>
        <w:left w:val="none" w:sz="0" w:space="0" w:color="auto"/>
        <w:bottom w:val="none" w:sz="0" w:space="0" w:color="auto"/>
        <w:right w:val="none" w:sz="0" w:space="0" w:color="auto"/>
      </w:divBdr>
    </w:div>
    <w:div w:id="19884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3109-0B05-407D-A867-A7AFB55B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657</Words>
  <Characters>4354</Characters>
  <Application>Microsoft Office Word</Application>
  <DocSecurity>0</DocSecurity>
  <Lines>311</Lines>
  <Paragraphs>135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IZM</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Edgars Lore</dc:creator>
  <cp:keywords/>
  <dc:description/>
  <cp:lastModifiedBy>Santa Feifere</cp:lastModifiedBy>
  <cp:revision>4</cp:revision>
  <cp:lastPrinted>2019-09-24T05:41:00Z</cp:lastPrinted>
  <dcterms:created xsi:type="dcterms:W3CDTF">2021-07-05T06:44:00Z</dcterms:created>
  <dcterms:modified xsi:type="dcterms:W3CDTF">2021-07-05T06:48:00Z</dcterms:modified>
</cp:coreProperties>
</file>