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08A2" w14:textId="3F790400" w:rsidR="00941E9E" w:rsidRPr="001667A0" w:rsidRDefault="00EC6E12" w:rsidP="00941E9E">
      <w:pPr>
        <w:pStyle w:val="Heading3"/>
        <w:spacing w:before="0" w:beforeAutospacing="0" w:after="0" w:afterAutospacing="0"/>
        <w:jc w:val="center"/>
      </w:pPr>
      <w:r w:rsidRPr="001667A0">
        <w:rPr>
          <w:sz w:val="28"/>
          <w:szCs w:val="24"/>
        </w:rPr>
        <w:t>Ministru kabineta rīkojuma projekta “</w:t>
      </w:r>
      <w:r w:rsidR="00941E9E" w:rsidRPr="001667A0">
        <w:t>Grozījumi Ministru kabineta 2021. gada 1</w:t>
      </w:r>
      <w:r w:rsidR="00704825" w:rsidRPr="001667A0">
        <w:t>2</w:t>
      </w:r>
      <w:r w:rsidR="00941E9E" w:rsidRPr="001667A0">
        <w:t>. </w:t>
      </w:r>
      <w:r w:rsidR="00704825" w:rsidRPr="001667A0">
        <w:t>februāra</w:t>
      </w:r>
      <w:r w:rsidR="00941E9E" w:rsidRPr="001667A0">
        <w:t xml:space="preserve"> rīkojumā Nr. </w:t>
      </w:r>
      <w:r w:rsidR="00704825" w:rsidRPr="001667A0">
        <w:t>83</w:t>
      </w:r>
    </w:p>
    <w:p w14:paraId="513700AC" w14:textId="77777777" w:rsidR="00941E9E" w:rsidRPr="001667A0" w:rsidRDefault="00941E9E" w:rsidP="00941E9E">
      <w:pPr>
        <w:pStyle w:val="Heading3"/>
        <w:spacing w:before="0" w:beforeAutospacing="0" w:after="0" w:afterAutospacing="0"/>
        <w:jc w:val="center"/>
      </w:pPr>
      <w:r w:rsidRPr="001667A0">
        <w:t>"Par finanšu līdzekļu piešķiršanu no valsts budžeta programmas "Līdzekļi neparedzētiem gadījumiem""</w:t>
      </w:r>
    </w:p>
    <w:p w14:paraId="04EEEF0E" w14:textId="542799B8" w:rsidR="00894C55" w:rsidRPr="001667A0" w:rsidRDefault="00894C55" w:rsidP="00EC6E12">
      <w:pPr>
        <w:pStyle w:val="NoSpacing"/>
        <w:jc w:val="center"/>
        <w:rPr>
          <w:rFonts w:ascii="Times New Roman" w:hAnsi="Times New Roman" w:cs="Times New Roman"/>
          <w:b/>
          <w:sz w:val="28"/>
          <w:szCs w:val="24"/>
          <w:lang w:eastAsia="lv-LV"/>
        </w:rPr>
      </w:pPr>
      <w:r w:rsidRPr="001667A0">
        <w:rPr>
          <w:rFonts w:ascii="Times New Roman" w:hAnsi="Times New Roman" w:cs="Times New Roman"/>
          <w:b/>
          <w:sz w:val="28"/>
          <w:szCs w:val="24"/>
          <w:lang w:eastAsia="lv-LV"/>
        </w:rPr>
        <w:t>sākotnējās ietekmes novērtējuma ziņojums (anotācija)</w:t>
      </w:r>
    </w:p>
    <w:p w14:paraId="5D559B11" w14:textId="09ED9C9D" w:rsidR="00EC6E12" w:rsidRPr="001667A0" w:rsidRDefault="00EC6E12" w:rsidP="00EC6E12">
      <w:pPr>
        <w:pStyle w:val="NoSpacing"/>
        <w:jc w:val="center"/>
        <w:rPr>
          <w:rFonts w:ascii="Times New Roman" w:hAnsi="Times New Roman" w:cs="Times New Roman"/>
          <w:sz w:val="24"/>
          <w:szCs w:val="24"/>
          <w:lang w:eastAsia="lv-LV"/>
        </w:rPr>
      </w:pPr>
    </w:p>
    <w:p w14:paraId="7B9DDA98" w14:textId="77777777" w:rsidR="00C9018D" w:rsidRPr="001667A0" w:rsidRDefault="00C9018D"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1667A0" w:rsidRPr="001667A0"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1667A0" w:rsidRDefault="006F193F" w:rsidP="006F193F">
            <w:pPr>
              <w:spacing w:before="100" w:beforeAutospacing="1" w:after="100" w:afterAutospacing="1" w:line="293" w:lineRule="atLeast"/>
              <w:jc w:val="center"/>
              <w:rPr>
                <w:b/>
                <w:bCs/>
              </w:rPr>
            </w:pPr>
            <w:r w:rsidRPr="001667A0">
              <w:rPr>
                <w:b/>
                <w:bCs/>
              </w:rPr>
              <w:t>Tiesību akta projekta anotācijas kopsavilkums</w:t>
            </w:r>
          </w:p>
        </w:tc>
      </w:tr>
      <w:tr w:rsidR="001667A0" w:rsidRPr="001667A0"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1667A0" w:rsidRDefault="006F193F" w:rsidP="006F193F">
            <w:pPr>
              <w:spacing w:before="100" w:beforeAutospacing="1" w:after="100" w:afterAutospacing="1" w:line="293" w:lineRule="atLeast"/>
              <w:rPr>
                <w:iCs/>
              </w:rPr>
            </w:pPr>
            <w:r w:rsidRPr="001667A0">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1667A0" w:rsidRDefault="002E2C6E" w:rsidP="007F3329">
            <w:pPr>
              <w:pStyle w:val="tv213"/>
              <w:tabs>
                <w:tab w:val="left" w:pos="0"/>
              </w:tabs>
              <w:spacing w:before="0" w:beforeAutospacing="0" w:after="0" w:afterAutospacing="0"/>
              <w:ind w:left="57"/>
              <w:jc w:val="both"/>
              <w:rPr>
                <w:iCs/>
              </w:rPr>
            </w:pPr>
            <w:r w:rsidRPr="001667A0">
              <w:rPr>
                <w:iCs/>
              </w:rPr>
              <w:t>Saskaņā ar Ministru kabineta 2009. gada 15. decembra instrukcijas Nr. 19 "Tiesību akta projekta sākotnējās ietekmes izvērtēšanas kārtība" 5.</w:t>
            </w:r>
            <w:r w:rsidRPr="001667A0">
              <w:rPr>
                <w:iCs/>
                <w:vertAlign w:val="superscript"/>
              </w:rPr>
              <w:t>1</w:t>
            </w:r>
            <w:r w:rsidRPr="001667A0">
              <w:rPr>
                <w:iCs/>
              </w:rPr>
              <w:t> punktu anotācijas kopsavilkums nav aizpildāms</w:t>
            </w:r>
            <w:r w:rsidR="003905A5" w:rsidRPr="001667A0">
              <w:rPr>
                <w:iCs/>
              </w:rPr>
              <w:t>.</w:t>
            </w:r>
          </w:p>
        </w:tc>
      </w:tr>
    </w:tbl>
    <w:p w14:paraId="27C79431" w14:textId="77777777" w:rsidR="00EC6E12" w:rsidRPr="001667A0" w:rsidRDefault="00EC6E12" w:rsidP="006F193F">
      <w:pPr>
        <w:pStyle w:val="NoSpacing"/>
        <w:rPr>
          <w:rFonts w:ascii="Times New Roman" w:hAnsi="Times New Roman" w:cs="Times New Roman"/>
          <w:color w:val="FF0000"/>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1667A0" w:rsidRPr="001667A0" w14:paraId="6F5C95E5" w14:textId="77777777" w:rsidTr="0079260F">
        <w:tc>
          <w:tcPr>
            <w:tcW w:w="9356" w:type="dxa"/>
            <w:gridSpan w:val="3"/>
          </w:tcPr>
          <w:p w14:paraId="2E8CEC93" w14:textId="77777777" w:rsidR="00EC6E12" w:rsidRPr="001667A0" w:rsidRDefault="00EC6E12" w:rsidP="00EC6E12">
            <w:pPr>
              <w:pStyle w:val="NoSpacing"/>
              <w:jc w:val="center"/>
              <w:rPr>
                <w:rFonts w:ascii="Times New Roman" w:hAnsi="Times New Roman" w:cs="Times New Roman"/>
                <w:b/>
                <w:color w:val="FF0000"/>
                <w:sz w:val="24"/>
                <w:szCs w:val="24"/>
                <w:lang w:eastAsia="lv-LV"/>
              </w:rPr>
            </w:pPr>
            <w:r w:rsidRPr="001667A0">
              <w:rPr>
                <w:rFonts w:ascii="Times New Roman" w:hAnsi="Times New Roman" w:cs="Times New Roman"/>
                <w:b/>
                <w:iCs/>
                <w:sz w:val="24"/>
                <w:szCs w:val="24"/>
                <w:lang w:eastAsia="lv-LV"/>
              </w:rPr>
              <w:t>I. Tiesību akta projekta izstrādes nepieciešamība</w:t>
            </w:r>
          </w:p>
        </w:tc>
      </w:tr>
      <w:tr w:rsidR="001667A0" w:rsidRPr="001667A0" w14:paraId="31440490" w14:textId="77777777" w:rsidTr="0079260F">
        <w:tc>
          <w:tcPr>
            <w:tcW w:w="568" w:type="dxa"/>
          </w:tcPr>
          <w:p w14:paraId="4DEF71DE" w14:textId="77777777" w:rsidR="00130487" w:rsidRPr="001667A0" w:rsidRDefault="00130487" w:rsidP="00130487">
            <w:pPr>
              <w:pStyle w:val="NoSpacing"/>
              <w:jc w:val="center"/>
              <w:rPr>
                <w:rFonts w:ascii="Times New Roman" w:hAnsi="Times New Roman" w:cs="Times New Roman"/>
                <w:sz w:val="24"/>
                <w:szCs w:val="24"/>
                <w:lang w:eastAsia="lv-LV"/>
              </w:rPr>
            </w:pPr>
            <w:r w:rsidRPr="001667A0">
              <w:rPr>
                <w:rFonts w:ascii="Times New Roman" w:hAnsi="Times New Roman" w:cs="Times New Roman"/>
                <w:sz w:val="24"/>
                <w:szCs w:val="24"/>
                <w:lang w:eastAsia="lv-LV"/>
              </w:rPr>
              <w:t>1.</w:t>
            </w:r>
          </w:p>
        </w:tc>
        <w:tc>
          <w:tcPr>
            <w:tcW w:w="1559" w:type="dxa"/>
          </w:tcPr>
          <w:p w14:paraId="75F03F44" w14:textId="77777777" w:rsidR="00130487" w:rsidRPr="001667A0" w:rsidRDefault="00130487" w:rsidP="00130487">
            <w:pPr>
              <w:pStyle w:val="NoSpacing"/>
              <w:jc w:val="both"/>
              <w:rPr>
                <w:rFonts w:ascii="Times New Roman" w:hAnsi="Times New Roman" w:cs="Times New Roman"/>
                <w:iCs/>
                <w:sz w:val="24"/>
                <w:szCs w:val="24"/>
                <w:lang w:eastAsia="lv-LV"/>
              </w:rPr>
            </w:pPr>
            <w:r w:rsidRPr="001667A0">
              <w:rPr>
                <w:rFonts w:ascii="Times New Roman" w:hAnsi="Times New Roman" w:cs="Times New Roman"/>
                <w:iCs/>
                <w:sz w:val="24"/>
                <w:szCs w:val="24"/>
                <w:lang w:eastAsia="lv-LV"/>
              </w:rPr>
              <w:t>Pamatojums</w:t>
            </w:r>
          </w:p>
        </w:tc>
        <w:tc>
          <w:tcPr>
            <w:tcW w:w="7229" w:type="dxa"/>
          </w:tcPr>
          <w:p w14:paraId="3242EF09" w14:textId="7FA23EEE" w:rsidR="00704825" w:rsidRPr="0059379A" w:rsidRDefault="00704825" w:rsidP="0059379A">
            <w:pPr>
              <w:pStyle w:val="NoSpacing"/>
              <w:ind w:firstLine="522"/>
              <w:jc w:val="both"/>
              <w:rPr>
                <w:rFonts w:ascii="Times New Roman" w:hAnsi="Times New Roman" w:cs="Times New Roman"/>
                <w:iCs/>
                <w:sz w:val="24"/>
                <w:szCs w:val="24"/>
              </w:rPr>
            </w:pPr>
            <w:r w:rsidRPr="00CE394C">
              <w:rPr>
                <w:rFonts w:ascii="Times New Roman" w:hAnsi="Times New Roman" w:cs="Times New Roman"/>
                <w:bCs/>
                <w:noProof/>
                <w:sz w:val="24"/>
                <w:szCs w:val="24"/>
              </w:rPr>
              <w:t xml:space="preserve">Izstrādāts pamatojoties uz Ministru kabineta 2021.gada 26.janvāra sēdes protokollēmumu (Nr. 9 3. §) “Par Rīcības plānu Covid-19 izplatības ierobežošanai ilgstošas sociālās aprūpes un sociālās rehabilitācijas institūcijās”, </w:t>
            </w:r>
            <w:r w:rsidR="0059379A">
              <w:rPr>
                <w:rFonts w:ascii="Times New Roman" w:hAnsi="Times New Roman" w:cs="Times New Roman"/>
                <w:iCs/>
                <w:sz w:val="24"/>
                <w:szCs w:val="24"/>
              </w:rPr>
              <w:t xml:space="preserve">kā arī pamatojoties uz 2021.gada 8.jūlija finanšu ministra vadītajā </w:t>
            </w:r>
            <w:proofErr w:type="spellStart"/>
            <w:r w:rsidR="0059379A">
              <w:rPr>
                <w:rFonts w:ascii="Times New Roman" w:hAnsi="Times New Roman" w:cs="Times New Roman"/>
                <w:iCs/>
                <w:sz w:val="24"/>
                <w:szCs w:val="24"/>
              </w:rPr>
              <w:t>Koronavīrusa</w:t>
            </w:r>
            <w:proofErr w:type="spellEnd"/>
            <w:r w:rsidR="0059379A">
              <w:rPr>
                <w:rFonts w:ascii="Times New Roman" w:hAnsi="Times New Roman" w:cs="Times New Roman"/>
                <w:iCs/>
                <w:sz w:val="24"/>
                <w:szCs w:val="24"/>
              </w:rPr>
              <w:t xml:space="preserve"> izraisītās slimības COVID-19 radīto ekonomisko seku operatīvās novēršanas vadības grupā uzņēmējdarbības un nodarbināto atbalstam konceptuāli atbalstīto priekšlikumu. </w:t>
            </w:r>
          </w:p>
          <w:p w14:paraId="03C4D5A0" w14:textId="4CD905CF" w:rsidR="006A7C70" w:rsidRPr="001667A0" w:rsidRDefault="00704825" w:rsidP="00704825">
            <w:pPr>
              <w:pStyle w:val="NoSpacing"/>
              <w:jc w:val="both"/>
              <w:rPr>
                <w:rFonts w:ascii="Times New Roman" w:hAnsi="Times New Roman" w:cs="Times New Roman"/>
                <w:color w:val="FF0000"/>
                <w:sz w:val="24"/>
                <w:szCs w:val="24"/>
              </w:rPr>
            </w:pPr>
            <w:r w:rsidRPr="00CE394C">
              <w:rPr>
                <w:rFonts w:ascii="Times New Roman" w:hAnsi="Times New Roman" w:cs="Times New Roman"/>
                <w:bCs/>
                <w:sz w:val="24"/>
                <w:szCs w:val="24"/>
                <w:shd w:val="clear" w:color="auto" w:fill="FFFFFF"/>
              </w:rPr>
              <w:t>Covid-19 infekcijas izplatības seku pārvarēšanas likums 24. un 25. pants.</w:t>
            </w:r>
          </w:p>
        </w:tc>
      </w:tr>
      <w:tr w:rsidR="00FB75DE" w:rsidRPr="00FB75DE" w14:paraId="69E5DBB5" w14:textId="77777777" w:rsidTr="0079260F">
        <w:tc>
          <w:tcPr>
            <w:tcW w:w="568" w:type="dxa"/>
          </w:tcPr>
          <w:p w14:paraId="196FCCF3" w14:textId="77777777" w:rsidR="0079260F" w:rsidRPr="00FB75DE" w:rsidRDefault="0079260F" w:rsidP="0079260F">
            <w:pPr>
              <w:pStyle w:val="NoSpacing"/>
              <w:jc w:val="center"/>
              <w:rPr>
                <w:rFonts w:ascii="Times New Roman" w:hAnsi="Times New Roman" w:cs="Times New Roman"/>
                <w:sz w:val="24"/>
                <w:szCs w:val="24"/>
                <w:lang w:eastAsia="lv-LV"/>
              </w:rPr>
            </w:pPr>
            <w:r w:rsidRPr="00FB75DE">
              <w:rPr>
                <w:rFonts w:ascii="Times New Roman" w:hAnsi="Times New Roman" w:cs="Times New Roman"/>
                <w:sz w:val="24"/>
                <w:szCs w:val="24"/>
                <w:lang w:eastAsia="lv-LV"/>
              </w:rPr>
              <w:t>2.</w:t>
            </w:r>
          </w:p>
        </w:tc>
        <w:tc>
          <w:tcPr>
            <w:tcW w:w="1559" w:type="dxa"/>
          </w:tcPr>
          <w:p w14:paraId="71164870" w14:textId="77777777" w:rsidR="00152501" w:rsidRPr="00FB75DE" w:rsidRDefault="0079260F" w:rsidP="0079260F">
            <w:pPr>
              <w:pStyle w:val="NoSpacing"/>
              <w:jc w:val="both"/>
              <w:rPr>
                <w:rFonts w:ascii="Times New Roman" w:hAnsi="Times New Roman" w:cs="Times New Roman"/>
                <w:iCs/>
                <w:sz w:val="24"/>
                <w:szCs w:val="24"/>
                <w:lang w:eastAsia="lv-LV"/>
              </w:rPr>
            </w:pPr>
            <w:r w:rsidRPr="00FB75DE">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FB75DE" w:rsidRDefault="001807D1" w:rsidP="00152501">
            <w:pPr>
              <w:jc w:val="center"/>
            </w:pPr>
          </w:p>
          <w:p w14:paraId="062E8B68" w14:textId="77777777" w:rsidR="001807D1" w:rsidRPr="00FB75DE" w:rsidRDefault="001807D1" w:rsidP="001807D1"/>
          <w:p w14:paraId="1509AA62" w14:textId="77777777" w:rsidR="001807D1" w:rsidRPr="00FB75DE" w:rsidRDefault="001807D1" w:rsidP="001807D1"/>
          <w:p w14:paraId="01B3631B" w14:textId="77777777" w:rsidR="001807D1" w:rsidRPr="00FB75DE" w:rsidRDefault="001807D1" w:rsidP="001807D1"/>
          <w:p w14:paraId="0F34C32C" w14:textId="77777777" w:rsidR="001807D1" w:rsidRPr="00FB75DE" w:rsidRDefault="001807D1" w:rsidP="001807D1"/>
          <w:p w14:paraId="2FFD16A9" w14:textId="77777777" w:rsidR="001807D1" w:rsidRPr="00FB75DE" w:rsidRDefault="001807D1" w:rsidP="001807D1"/>
          <w:p w14:paraId="123D7DFE" w14:textId="77777777" w:rsidR="001807D1" w:rsidRPr="00FB75DE" w:rsidRDefault="001807D1" w:rsidP="001807D1"/>
          <w:p w14:paraId="7F6A5B70" w14:textId="77777777" w:rsidR="001807D1" w:rsidRPr="00FB75DE" w:rsidRDefault="001807D1" w:rsidP="001807D1"/>
          <w:p w14:paraId="535BAEDA" w14:textId="77777777" w:rsidR="001807D1" w:rsidRPr="00FB75DE" w:rsidRDefault="001807D1" w:rsidP="001807D1"/>
          <w:p w14:paraId="33AF9872" w14:textId="77777777" w:rsidR="001807D1" w:rsidRPr="00FB75DE" w:rsidRDefault="001807D1" w:rsidP="001807D1"/>
          <w:p w14:paraId="077DEF2B" w14:textId="77777777" w:rsidR="001807D1" w:rsidRPr="00FB75DE" w:rsidRDefault="001807D1" w:rsidP="001807D1"/>
          <w:p w14:paraId="7366B94E" w14:textId="77777777" w:rsidR="001807D1" w:rsidRPr="00FB75DE" w:rsidRDefault="001807D1" w:rsidP="001807D1"/>
          <w:p w14:paraId="14F48236" w14:textId="77777777" w:rsidR="001807D1" w:rsidRPr="00FB75DE" w:rsidRDefault="001807D1" w:rsidP="001807D1"/>
          <w:p w14:paraId="00F2F605" w14:textId="77777777" w:rsidR="001807D1" w:rsidRPr="00FB75DE" w:rsidRDefault="001807D1" w:rsidP="001807D1"/>
          <w:p w14:paraId="161AB6AB" w14:textId="77777777" w:rsidR="001807D1" w:rsidRPr="00FB75DE" w:rsidRDefault="001807D1" w:rsidP="001807D1"/>
          <w:p w14:paraId="07D75BD9" w14:textId="77777777" w:rsidR="001807D1" w:rsidRPr="00FB75DE" w:rsidRDefault="001807D1" w:rsidP="001807D1"/>
          <w:p w14:paraId="3BE41DDC" w14:textId="77777777" w:rsidR="001807D1" w:rsidRPr="00FB75DE" w:rsidRDefault="001807D1" w:rsidP="001807D1"/>
          <w:p w14:paraId="5C1EE814" w14:textId="77777777" w:rsidR="001807D1" w:rsidRPr="00FB75DE" w:rsidRDefault="001807D1" w:rsidP="001807D1"/>
          <w:p w14:paraId="6EF1CD47" w14:textId="28BA21B5" w:rsidR="001807D1" w:rsidRPr="00FB75DE" w:rsidRDefault="001807D1" w:rsidP="001807D1"/>
          <w:p w14:paraId="07ABD973" w14:textId="77777777" w:rsidR="0079260F" w:rsidRPr="00FB75DE" w:rsidRDefault="0079260F" w:rsidP="001807D1">
            <w:pPr>
              <w:jc w:val="center"/>
            </w:pPr>
          </w:p>
        </w:tc>
        <w:tc>
          <w:tcPr>
            <w:tcW w:w="7229" w:type="dxa"/>
          </w:tcPr>
          <w:p w14:paraId="66A66F1E" w14:textId="2D41CE38" w:rsidR="00704825" w:rsidRPr="00FB75DE" w:rsidRDefault="00941E9E" w:rsidP="00704825">
            <w:pPr>
              <w:pStyle w:val="ListParagraph"/>
              <w:shd w:val="clear" w:color="auto" w:fill="FFFFFF"/>
              <w:ind w:left="0" w:firstLine="709"/>
              <w:jc w:val="both"/>
            </w:pPr>
            <w:r w:rsidRPr="00FB75DE">
              <w:lastRenderedPageBreak/>
              <w:t>Saskaņā ar Ministru kabineta 2021.gada 1</w:t>
            </w:r>
            <w:r w:rsidR="00704825" w:rsidRPr="00FB75DE">
              <w:t>2</w:t>
            </w:r>
            <w:r w:rsidRPr="00FB75DE">
              <w:t>.</w:t>
            </w:r>
            <w:r w:rsidR="00704825" w:rsidRPr="00FB75DE">
              <w:t>februāra</w:t>
            </w:r>
            <w:r w:rsidRPr="00FB75DE">
              <w:t xml:space="preserve"> rīkojumu Nr.</w:t>
            </w:r>
            <w:r w:rsidR="00704825" w:rsidRPr="00FB75DE">
              <w:t>83</w:t>
            </w:r>
            <w:r w:rsidRPr="00FB75DE">
              <w:t xml:space="preserve"> “Par finanšu līdzekļu piešķiršanu no valsts budžeta programmas “Līdzekļi neparedzētiem gadījumiem””</w:t>
            </w:r>
            <w:r w:rsidR="0025749B" w:rsidRPr="00FB75DE">
              <w:t xml:space="preserve"> (turpmāk - LNG)</w:t>
            </w:r>
            <w:r w:rsidRPr="00FB75DE">
              <w:t xml:space="preserve"> Labklājības ministrijai</w:t>
            </w:r>
            <w:r w:rsidR="00EC6000" w:rsidRPr="00FB75DE">
              <w:t xml:space="preserve"> (turpmāk - LM)</w:t>
            </w:r>
            <w:r w:rsidRPr="00FB75DE">
              <w:t xml:space="preserve"> </w:t>
            </w:r>
            <w:r w:rsidR="00704825" w:rsidRPr="00FB75DE">
              <w:t>piešķirts finansējums, kas nepārsniedz 1</w:t>
            </w:r>
            <w:r w:rsidR="001667A0" w:rsidRPr="00FB75DE">
              <w:t> 294 972</w:t>
            </w:r>
            <w:r w:rsidR="00704825" w:rsidRPr="00FB75DE">
              <w:t> </w:t>
            </w:r>
            <w:r w:rsidR="00BD6EB4" w:rsidRPr="00BD6EB4">
              <w:rPr>
                <w:i/>
                <w:iCs/>
              </w:rPr>
              <w:t>euro</w:t>
            </w:r>
            <w:r w:rsidR="00704825" w:rsidRPr="00FB75DE">
              <w:t>, lai no 2021. gada 1. janvāra līdz 2021. gada 3</w:t>
            </w:r>
            <w:r w:rsidR="001667A0" w:rsidRPr="00FB75DE">
              <w:t>0</w:t>
            </w:r>
            <w:r w:rsidR="00704825" w:rsidRPr="00FB75DE">
              <w:t>. </w:t>
            </w:r>
            <w:r w:rsidR="001667A0" w:rsidRPr="00FB75DE">
              <w:t>jūnijam</w:t>
            </w:r>
            <w:r w:rsidR="00704825" w:rsidRPr="00FB75DE">
              <w:t xml:space="preserve"> </w:t>
            </w:r>
            <w:r w:rsidR="00704825" w:rsidRPr="00FB75DE">
              <w:rPr>
                <w:shd w:val="clear" w:color="auto" w:fill="FFFFFF"/>
              </w:rPr>
              <w:t>institūcijās, kurās sociālos pakalpojumus ar izmitināšanu sniedz pašvaldības vai valsts dibināts sociālo pakalpojumu sniedzējs vai pakalpojumu sniedzējs, kuram ir noslēgts līgums ar pašvaldību vai valsti par minēto pakalpojumu sniegšanu</w:t>
            </w:r>
            <w:r w:rsidR="0025749B" w:rsidRPr="00FB75DE">
              <w:rPr>
                <w:shd w:val="clear" w:color="auto" w:fill="FFFFFF"/>
              </w:rPr>
              <w:t xml:space="preserve"> (turpmāk - Institūcija)</w:t>
            </w:r>
            <w:r w:rsidR="00704825" w:rsidRPr="00FB75DE">
              <w:rPr>
                <w:shd w:val="clear" w:color="auto" w:fill="FFFFFF"/>
              </w:rPr>
              <w:t xml:space="preserve">, </w:t>
            </w:r>
            <w:r w:rsidR="00704825" w:rsidRPr="00FB75DE">
              <w:t xml:space="preserve">segtu izdevumus par individuālajiem aizsarglīdzekļiem un dezinfekcijas līdzekļiem, kas iegādāti Covid-19 infekcijas ierobežošanas pasākumiem, tai skaitā: </w:t>
            </w:r>
          </w:p>
          <w:p w14:paraId="1A01B9E7" w14:textId="50910379" w:rsidR="00704825" w:rsidRPr="00FB75DE" w:rsidRDefault="00704825" w:rsidP="00704825">
            <w:pPr>
              <w:pStyle w:val="ListParagraph"/>
              <w:shd w:val="clear" w:color="auto" w:fill="FFFFFF"/>
              <w:ind w:left="0" w:firstLine="709"/>
              <w:jc w:val="both"/>
            </w:pPr>
            <w:r w:rsidRPr="00FB75DE">
              <w:t xml:space="preserve">1.1. finansējumu, kas nepārsniedz </w:t>
            </w:r>
            <w:r w:rsidR="00C14398" w:rsidRPr="00FB75DE">
              <w:t xml:space="preserve">455 596 </w:t>
            </w:r>
            <w:r w:rsidR="00BD6EB4" w:rsidRPr="00BD6EB4">
              <w:rPr>
                <w:i/>
                <w:iCs/>
              </w:rPr>
              <w:t>euro</w:t>
            </w:r>
            <w:r w:rsidRPr="00FB75DE">
              <w:t>, institūcijām, kurās sociālos pakalpojumus sniedz pašvaldības dibināts sociālo pakalpojumu sniedzējs vai pakalpojumu sniedzējs, kuram noslēgts līgums ar pašvaldību par minēto pakalpojumu sniegšanu (50 % apmērā no pašvaldību faktiskajiem papildu izdevumiem);</w:t>
            </w:r>
          </w:p>
          <w:p w14:paraId="4F458AE4" w14:textId="663F1D95" w:rsidR="00704825" w:rsidRPr="00FB75DE" w:rsidRDefault="00704825" w:rsidP="00704825">
            <w:pPr>
              <w:pStyle w:val="ListParagraph"/>
              <w:shd w:val="clear" w:color="auto" w:fill="FFFFFF"/>
              <w:ind w:left="0" w:firstLine="709"/>
              <w:jc w:val="both"/>
            </w:pPr>
            <w:r w:rsidRPr="00FB75DE">
              <w:t xml:space="preserve">1.2. finansējumu, kas nepārsniedz </w:t>
            </w:r>
            <w:r w:rsidR="00C14398" w:rsidRPr="00FB75DE">
              <w:t xml:space="preserve">839 376 </w:t>
            </w:r>
            <w:r w:rsidR="00BD6EB4" w:rsidRPr="00BD6EB4">
              <w:rPr>
                <w:i/>
                <w:iCs/>
              </w:rPr>
              <w:t>euro</w:t>
            </w:r>
            <w:r w:rsidRPr="00FB75DE">
              <w:t>, valsts dibinātam sociālo pakalpojumu sniedzējam vai tādam pakalpojumu sniedzējam, kuram ir noslēgts līgums ar Labklājības ministriju par sociālo pakalpojumu sniegšanu (100 % apmērā no institūcijas faktiskajiem papildu izdevumiem).</w:t>
            </w:r>
          </w:p>
          <w:p w14:paraId="6087D9BA" w14:textId="69C7A27A" w:rsidR="0025749B" w:rsidRPr="00FB75DE" w:rsidRDefault="0025749B" w:rsidP="00704825">
            <w:pPr>
              <w:widowControl w:val="0"/>
              <w:jc w:val="both"/>
              <w:rPr>
                <w:i/>
              </w:rPr>
            </w:pPr>
          </w:p>
          <w:p w14:paraId="770BC2DD" w14:textId="6D84F509" w:rsidR="0025749B" w:rsidRPr="00FB75DE" w:rsidRDefault="0025749B" w:rsidP="0025749B">
            <w:pPr>
              <w:pStyle w:val="NoSpacing"/>
              <w:jc w:val="both"/>
              <w:rPr>
                <w:rFonts w:ascii="Times New Roman" w:hAnsi="Times New Roman" w:cs="Times New Roman"/>
                <w:sz w:val="24"/>
                <w:szCs w:val="24"/>
              </w:rPr>
            </w:pPr>
            <w:r w:rsidRPr="00FB75DE">
              <w:rPr>
                <w:rFonts w:ascii="Times New Roman" w:hAnsi="Times New Roman" w:cs="Times New Roman"/>
                <w:sz w:val="24"/>
                <w:szCs w:val="24"/>
                <w:u w:val="single"/>
              </w:rPr>
              <w:t>Mērķis:</w:t>
            </w:r>
            <w:r w:rsidRPr="00FB75DE">
              <w:rPr>
                <w:rFonts w:ascii="Times New Roman" w:eastAsia="Calibri" w:hAnsi="Times New Roman" w:cs="Times New Roman"/>
                <w:sz w:val="24"/>
                <w:szCs w:val="24"/>
              </w:rPr>
              <w:t xml:space="preserve"> </w:t>
            </w:r>
            <w:r w:rsidRPr="00FB75DE">
              <w:rPr>
                <w:rFonts w:ascii="Times New Roman" w:hAnsi="Times New Roman" w:cs="Times New Roman"/>
                <w:sz w:val="24"/>
                <w:szCs w:val="24"/>
              </w:rPr>
              <w:t xml:space="preserve">Lai Institūcijas izdevumi, kas paredzēti klientu uzturēšanai, t.sk. ēdināšanai, medikamentiem, higiēnas precēm u.c. izdevumiem, kas saistīti ar klientu uzturēšanos institūcijā nav jānovirza papildu, pakalpojuma cenas kalkulācijā neiekļautu, izdevumu segšanai, tādējādi </w:t>
            </w:r>
            <w:r w:rsidRPr="00FB75DE">
              <w:rPr>
                <w:rFonts w:ascii="Times New Roman" w:hAnsi="Times New Roman" w:cs="Times New Roman"/>
                <w:sz w:val="24"/>
                <w:szCs w:val="24"/>
              </w:rPr>
              <w:lastRenderedPageBreak/>
              <w:t>novēršot pakalpojuma kvalitātes nodrošināšanas risku, ko var radīt, papildus izdevumi par  individuālo aizsardzības līdzekļu (turpmāk - IAL) un dezinfekcijas līdzekļu (turpmāk - DL) iegādi.</w:t>
            </w:r>
          </w:p>
          <w:p w14:paraId="193F9499" w14:textId="77777777" w:rsidR="0025749B" w:rsidRPr="00FB75DE" w:rsidRDefault="0025749B" w:rsidP="0025749B"/>
          <w:p w14:paraId="373462D0" w14:textId="77777777" w:rsidR="0025749B" w:rsidRPr="00FB75DE" w:rsidRDefault="0025749B" w:rsidP="0025749B">
            <w:pPr>
              <w:widowControl w:val="0"/>
              <w:jc w:val="both"/>
            </w:pPr>
            <w:r w:rsidRPr="00FB75DE">
              <w:rPr>
                <w:u w:val="single"/>
              </w:rPr>
              <w:t>Mērķa grupa:</w:t>
            </w:r>
            <w:r w:rsidRPr="00FB75DE">
              <w:rPr>
                <w:b/>
              </w:rPr>
              <w:t xml:space="preserve"> </w:t>
            </w:r>
            <w:r w:rsidRPr="00FB75DE">
              <w:t xml:space="preserve">sociālo pakalpojumu sniedzēji, kas sniedz sociālos pakalpojumus ar izmitināšanu </w:t>
            </w:r>
            <w:r w:rsidRPr="00FB75DE">
              <w:rPr>
                <w:i/>
              </w:rPr>
              <w:t xml:space="preserve">(sociālās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 </w:t>
            </w:r>
            <w:r w:rsidRPr="00FB75DE">
              <w:t xml:space="preserve">(turpmāk - institūcija), kuri ir valsts vai pašvaldību dibināti vai kuriem ir noslēgts līgums ar valsti vai pašvaldību par minēto pakalpojumu nodrošināšanu. </w:t>
            </w:r>
          </w:p>
          <w:p w14:paraId="6FBF8600" w14:textId="77777777" w:rsidR="0025749B" w:rsidRPr="00FB75DE" w:rsidRDefault="0025749B" w:rsidP="0025749B">
            <w:pPr>
              <w:widowControl w:val="0"/>
              <w:jc w:val="both"/>
              <w:rPr>
                <w:i/>
              </w:rPr>
            </w:pPr>
          </w:p>
          <w:p w14:paraId="759286E2" w14:textId="6B800589" w:rsidR="0025749B" w:rsidRPr="00FB75DE" w:rsidRDefault="0025749B" w:rsidP="0025749B">
            <w:pPr>
              <w:pStyle w:val="NoSpacing"/>
              <w:jc w:val="both"/>
              <w:rPr>
                <w:rFonts w:ascii="Times New Roman" w:hAnsi="Times New Roman" w:cs="Times New Roman"/>
                <w:sz w:val="24"/>
                <w:szCs w:val="24"/>
                <w:u w:val="single"/>
              </w:rPr>
            </w:pPr>
            <w:r w:rsidRPr="00FB75DE">
              <w:rPr>
                <w:rFonts w:ascii="Times New Roman" w:hAnsi="Times New Roman" w:cs="Times New Roman"/>
                <w:sz w:val="24"/>
                <w:szCs w:val="24"/>
                <w:u w:val="single"/>
              </w:rPr>
              <w:t xml:space="preserve">Periods par kuru pašvaldība un valsts sedz Institūciju papildu izdevumus par IAL un DL iegādi: </w:t>
            </w:r>
            <w:r w:rsidRPr="00FB75DE">
              <w:rPr>
                <w:rFonts w:ascii="Times New Roman" w:hAnsi="Times New Roman" w:cs="Times New Roman"/>
                <w:sz w:val="24"/>
                <w:szCs w:val="24"/>
              </w:rPr>
              <w:t>no 2021. gada 1.janvāra līdz 2021.gada 3</w:t>
            </w:r>
            <w:r w:rsidR="0090411C" w:rsidRPr="00FB75DE">
              <w:rPr>
                <w:rFonts w:ascii="Times New Roman" w:hAnsi="Times New Roman" w:cs="Times New Roman"/>
                <w:sz w:val="24"/>
                <w:szCs w:val="24"/>
              </w:rPr>
              <w:t>0</w:t>
            </w:r>
            <w:r w:rsidRPr="00FB75DE">
              <w:rPr>
                <w:rFonts w:ascii="Times New Roman" w:hAnsi="Times New Roman" w:cs="Times New Roman"/>
                <w:sz w:val="24"/>
                <w:szCs w:val="24"/>
              </w:rPr>
              <w:t>.</w:t>
            </w:r>
            <w:r w:rsidR="0090411C" w:rsidRPr="00FB75DE">
              <w:rPr>
                <w:rFonts w:ascii="Times New Roman" w:hAnsi="Times New Roman" w:cs="Times New Roman"/>
                <w:sz w:val="24"/>
                <w:szCs w:val="24"/>
              </w:rPr>
              <w:t>jūnijam</w:t>
            </w:r>
            <w:r w:rsidRPr="00FB75DE">
              <w:rPr>
                <w:rFonts w:ascii="Times New Roman" w:hAnsi="Times New Roman" w:cs="Times New Roman"/>
                <w:sz w:val="24"/>
                <w:szCs w:val="24"/>
              </w:rPr>
              <w:t>.</w:t>
            </w:r>
          </w:p>
          <w:p w14:paraId="114D7BBF" w14:textId="77777777" w:rsidR="0025749B" w:rsidRPr="00FB75DE" w:rsidRDefault="0025749B" w:rsidP="0025749B">
            <w:pPr>
              <w:pStyle w:val="NoSpacing"/>
              <w:jc w:val="both"/>
              <w:rPr>
                <w:rFonts w:ascii="Times New Roman" w:hAnsi="Times New Roman" w:cs="Times New Roman"/>
                <w:sz w:val="24"/>
                <w:szCs w:val="24"/>
              </w:rPr>
            </w:pPr>
          </w:p>
          <w:p w14:paraId="64911ABD" w14:textId="6613433D" w:rsidR="0025749B" w:rsidRPr="00FB75DE" w:rsidRDefault="0025749B" w:rsidP="0025749B">
            <w:pPr>
              <w:pStyle w:val="NoSpacing"/>
              <w:jc w:val="both"/>
              <w:rPr>
                <w:rFonts w:ascii="Times New Roman" w:hAnsi="Times New Roman" w:cs="Times New Roman"/>
                <w:sz w:val="24"/>
                <w:szCs w:val="24"/>
              </w:rPr>
            </w:pPr>
            <w:r w:rsidRPr="00FB75DE">
              <w:rPr>
                <w:rFonts w:ascii="Times New Roman" w:hAnsi="Times New Roman" w:cs="Times New Roman"/>
                <w:sz w:val="24"/>
                <w:szCs w:val="24"/>
              </w:rPr>
              <w:t xml:space="preserve">Atbilstoši </w:t>
            </w:r>
            <w:r w:rsidR="00577DFD">
              <w:rPr>
                <w:rFonts w:ascii="Times New Roman" w:hAnsi="Times New Roman" w:cs="Times New Roman"/>
                <w:sz w:val="24"/>
                <w:szCs w:val="24"/>
              </w:rPr>
              <w:t xml:space="preserve">MK </w:t>
            </w:r>
            <w:r w:rsidRPr="00FB75DE">
              <w:rPr>
                <w:rFonts w:ascii="Times New Roman" w:hAnsi="Times New Roman" w:cs="Times New Roman"/>
                <w:sz w:val="24"/>
                <w:szCs w:val="24"/>
              </w:rPr>
              <w:t>rīkojumam no LNG piešķirts:</w:t>
            </w:r>
          </w:p>
          <w:p w14:paraId="2DBBA206" w14:textId="23BBCE65" w:rsidR="0025749B" w:rsidRPr="00FB75DE" w:rsidRDefault="00EA153C" w:rsidP="0025749B">
            <w:pPr>
              <w:pStyle w:val="NoSpacing"/>
              <w:jc w:val="both"/>
              <w:rPr>
                <w:rFonts w:ascii="Times New Roman" w:hAnsi="Times New Roman" w:cs="Times New Roman"/>
                <w:sz w:val="24"/>
                <w:szCs w:val="24"/>
              </w:rPr>
            </w:pPr>
            <w:r w:rsidRPr="00FB75DE">
              <w:rPr>
                <w:rFonts w:ascii="Times New Roman" w:hAnsi="Times New Roman" w:cs="Times New Roman"/>
                <w:sz w:val="24"/>
                <w:szCs w:val="24"/>
              </w:rPr>
              <w:t>1 294 972 </w:t>
            </w:r>
            <w:r w:rsidR="00BD6EB4" w:rsidRPr="00BD6EB4">
              <w:rPr>
                <w:rFonts w:ascii="Times New Roman" w:hAnsi="Times New Roman" w:cs="Times New Roman"/>
                <w:b/>
                <w:i/>
                <w:sz w:val="24"/>
                <w:szCs w:val="24"/>
              </w:rPr>
              <w:t>euro</w:t>
            </w:r>
            <w:r w:rsidR="0025749B" w:rsidRPr="00FB75DE">
              <w:rPr>
                <w:rFonts w:ascii="Times New Roman" w:hAnsi="Times New Roman" w:cs="Times New Roman"/>
                <w:b/>
                <w:sz w:val="24"/>
                <w:szCs w:val="24"/>
              </w:rPr>
              <w:t>,</w:t>
            </w:r>
            <w:r w:rsidR="0025749B" w:rsidRPr="00FB75DE">
              <w:rPr>
                <w:rFonts w:ascii="Times New Roman" w:hAnsi="Times New Roman" w:cs="Times New Roman"/>
                <w:sz w:val="24"/>
                <w:szCs w:val="24"/>
              </w:rPr>
              <w:t xml:space="preserve"> </w:t>
            </w:r>
            <w:r w:rsidR="0025749B" w:rsidRPr="00FB75DE">
              <w:rPr>
                <w:rFonts w:ascii="Times New Roman" w:hAnsi="Times New Roman" w:cs="Times New Roman"/>
                <w:i/>
                <w:sz w:val="24"/>
                <w:szCs w:val="24"/>
              </w:rPr>
              <w:t xml:space="preserve">t.sk. pašvaldību izdevumu kompensēšanai </w:t>
            </w:r>
            <w:r w:rsidRPr="00FB75DE">
              <w:rPr>
                <w:rFonts w:ascii="Times New Roman" w:hAnsi="Times New Roman" w:cs="Times New Roman"/>
                <w:sz w:val="24"/>
                <w:szCs w:val="24"/>
              </w:rPr>
              <w:t xml:space="preserve">455 596 </w:t>
            </w:r>
            <w:r w:rsidR="00BD6EB4" w:rsidRPr="00BD6EB4">
              <w:rPr>
                <w:rFonts w:ascii="Times New Roman" w:hAnsi="Times New Roman" w:cs="Times New Roman"/>
                <w:i/>
                <w:sz w:val="24"/>
                <w:szCs w:val="24"/>
              </w:rPr>
              <w:t>euro</w:t>
            </w:r>
            <w:r w:rsidR="0025749B" w:rsidRPr="00FB75DE">
              <w:rPr>
                <w:rFonts w:ascii="Times New Roman" w:hAnsi="Times New Roman" w:cs="Times New Roman"/>
                <w:i/>
                <w:sz w:val="24"/>
                <w:szCs w:val="24"/>
              </w:rPr>
              <w:t>, VSAC</w:t>
            </w:r>
            <w:r w:rsidR="00DE6F86" w:rsidRPr="00FB75DE">
              <w:rPr>
                <w:rFonts w:ascii="Times New Roman" w:hAnsi="Times New Roman" w:cs="Times New Roman"/>
                <w:i/>
                <w:sz w:val="24"/>
                <w:szCs w:val="24"/>
              </w:rPr>
              <w:t xml:space="preserve"> un LM</w:t>
            </w:r>
            <w:r w:rsidR="0025749B" w:rsidRPr="00FB75DE">
              <w:rPr>
                <w:rFonts w:ascii="Times New Roman" w:hAnsi="Times New Roman" w:cs="Times New Roman"/>
                <w:i/>
                <w:sz w:val="24"/>
                <w:szCs w:val="24"/>
              </w:rPr>
              <w:t xml:space="preserve">, pakalpojuma sniedzējiem ar kuriem LM noslēgts līgums – </w:t>
            </w:r>
            <w:r w:rsidRPr="00FB75DE">
              <w:rPr>
                <w:rFonts w:ascii="Times New Roman" w:hAnsi="Times New Roman" w:cs="Times New Roman"/>
                <w:sz w:val="24"/>
                <w:szCs w:val="24"/>
              </w:rPr>
              <w:t xml:space="preserve">839 376 </w:t>
            </w:r>
            <w:r w:rsidR="00BD6EB4" w:rsidRPr="00BD6EB4">
              <w:rPr>
                <w:rFonts w:ascii="Times New Roman" w:hAnsi="Times New Roman" w:cs="Times New Roman"/>
                <w:i/>
                <w:sz w:val="24"/>
                <w:szCs w:val="24"/>
              </w:rPr>
              <w:t>euro</w:t>
            </w:r>
            <w:r w:rsidR="0025749B" w:rsidRPr="00FB75DE">
              <w:rPr>
                <w:rFonts w:ascii="Times New Roman" w:hAnsi="Times New Roman" w:cs="Times New Roman"/>
                <w:i/>
                <w:sz w:val="24"/>
                <w:szCs w:val="24"/>
              </w:rPr>
              <w:t>.</w:t>
            </w:r>
            <w:r w:rsidR="0025749B" w:rsidRPr="00FB75DE">
              <w:rPr>
                <w:rFonts w:ascii="Times New Roman" w:hAnsi="Times New Roman" w:cs="Times New Roman"/>
                <w:sz w:val="24"/>
                <w:szCs w:val="24"/>
              </w:rPr>
              <w:t xml:space="preserve"> </w:t>
            </w:r>
          </w:p>
          <w:p w14:paraId="12438019" w14:textId="77777777" w:rsidR="0025749B" w:rsidRPr="00FB75DE" w:rsidRDefault="0025749B" w:rsidP="0025749B">
            <w:pPr>
              <w:widowControl w:val="0"/>
              <w:jc w:val="both"/>
            </w:pPr>
          </w:p>
          <w:p w14:paraId="757AA798" w14:textId="3F9421FC" w:rsidR="00896F80" w:rsidRPr="00FB75DE" w:rsidRDefault="0025749B" w:rsidP="0025749B">
            <w:pPr>
              <w:widowControl w:val="0"/>
              <w:jc w:val="both"/>
            </w:pPr>
            <w:r w:rsidRPr="00FB75DE">
              <w:t xml:space="preserve">Izpilde (budžeta līdzekļu izpilde) periodā </w:t>
            </w:r>
          </w:p>
          <w:p w14:paraId="4295F03C" w14:textId="5CC43A72" w:rsidR="0025749B" w:rsidRPr="00FB75DE" w:rsidRDefault="0025749B" w:rsidP="0025749B">
            <w:pPr>
              <w:widowControl w:val="0"/>
              <w:jc w:val="both"/>
            </w:pPr>
            <w:r w:rsidRPr="00FB75DE">
              <w:rPr>
                <w:b/>
              </w:rPr>
              <w:t xml:space="preserve">janvāris – </w:t>
            </w:r>
            <w:r w:rsidR="00EA153C" w:rsidRPr="00FB75DE">
              <w:rPr>
                <w:b/>
              </w:rPr>
              <w:t>maijs</w:t>
            </w:r>
            <w:r w:rsidRPr="00FB75DE">
              <w:t xml:space="preserve"> (</w:t>
            </w:r>
            <w:r w:rsidR="00EA153C" w:rsidRPr="00FB75DE">
              <w:t>5</w:t>
            </w:r>
            <w:r w:rsidRPr="00FB75DE">
              <w:t xml:space="preserve"> mēneši)</w:t>
            </w:r>
          </w:p>
          <w:tbl>
            <w:tblPr>
              <w:tblW w:w="7011" w:type="dxa"/>
              <w:tblLayout w:type="fixed"/>
              <w:tblLook w:val="04A0" w:firstRow="1" w:lastRow="0" w:firstColumn="1" w:lastColumn="0" w:noHBand="0" w:noVBand="1"/>
            </w:tblPr>
            <w:tblGrid>
              <w:gridCol w:w="3351"/>
              <w:gridCol w:w="1830"/>
              <w:gridCol w:w="1830"/>
            </w:tblGrid>
            <w:tr w:rsidR="00FB75DE" w:rsidRPr="00FB75DE" w14:paraId="053CCA02" w14:textId="77777777" w:rsidTr="00DE6F86">
              <w:trPr>
                <w:trHeight w:val="410"/>
              </w:trPr>
              <w:tc>
                <w:tcPr>
                  <w:tcW w:w="3351" w:type="dxa"/>
                  <w:tcBorders>
                    <w:top w:val="single" w:sz="8" w:space="0" w:color="auto"/>
                    <w:left w:val="single" w:sz="8" w:space="0" w:color="auto"/>
                    <w:bottom w:val="single" w:sz="4" w:space="0" w:color="auto"/>
                    <w:right w:val="nil"/>
                  </w:tcBorders>
                  <w:shd w:val="clear" w:color="auto" w:fill="auto"/>
                  <w:noWrap/>
                  <w:vAlign w:val="bottom"/>
                  <w:hideMark/>
                </w:tcPr>
                <w:p w14:paraId="0D2E0DA2" w14:textId="77777777" w:rsidR="0025749B" w:rsidRPr="00FB75DE" w:rsidRDefault="0025749B" w:rsidP="0025749B">
                  <w:pPr>
                    <w:jc w:val="center"/>
                    <w:rPr>
                      <w:sz w:val="18"/>
                      <w:szCs w:val="18"/>
                    </w:rPr>
                  </w:pPr>
                  <w:r w:rsidRPr="00FB75DE">
                    <w:rPr>
                      <w:sz w:val="18"/>
                      <w:szCs w:val="18"/>
                    </w:rPr>
                    <w:t> </w:t>
                  </w:r>
                </w:p>
              </w:tc>
              <w:tc>
                <w:tcPr>
                  <w:tcW w:w="1830" w:type="dxa"/>
                  <w:tcBorders>
                    <w:top w:val="single" w:sz="8" w:space="0" w:color="auto"/>
                    <w:left w:val="single" w:sz="8" w:space="0" w:color="auto"/>
                    <w:bottom w:val="single" w:sz="4" w:space="0" w:color="auto"/>
                    <w:right w:val="single" w:sz="8" w:space="0" w:color="auto"/>
                  </w:tcBorders>
                  <w:shd w:val="clear" w:color="000000" w:fill="D9D9D9"/>
                  <w:vAlign w:val="bottom"/>
                  <w:hideMark/>
                </w:tcPr>
                <w:p w14:paraId="3ACDBF8B" w14:textId="77777777" w:rsidR="0025749B" w:rsidRPr="00FB75DE" w:rsidRDefault="0025749B" w:rsidP="0025749B">
                  <w:pPr>
                    <w:jc w:val="center"/>
                    <w:rPr>
                      <w:sz w:val="18"/>
                      <w:szCs w:val="18"/>
                    </w:rPr>
                  </w:pPr>
                  <w:r w:rsidRPr="00FB75DE">
                    <w:rPr>
                      <w:sz w:val="18"/>
                      <w:szCs w:val="18"/>
                    </w:rPr>
                    <w:t>Plāns*</w:t>
                  </w:r>
                </w:p>
              </w:tc>
              <w:tc>
                <w:tcPr>
                  <w:tcW w:w="1830" w:type="dxa"/>
                  <w:tcBorders>
                    <w:top w:val="single" w:sz="8" w:space="0" w:color="auto"/>
                    <w:left w:val="nil"/>
                    <w:bottom w:val="single" w:sz="4" w:space="0" w:color="auto"/>
                    <w:right w:val="single" w:sz="8" w:space="0" w:color="auto"/>
                  </w:tcBorders>
                  <w:shd w:val="clear" w:color="auto" w:fill="auto"/>
                  <w:vAlign w:val="bottom"/>
                  <w:hideMark/>
                </w:tcPr>
                <w:p w14:paraId="0239FA1D" w14:textId="04EDCCCD" w:rsidR="0025749B" w:rsidRPr="00FB75DE" w:rsidRDefault="0025749B" w:rsidP="0025749B">
                  <w:pPr>
                    <w:jc w:val="center"/>
                    <w:rPr>
                      <w:sz w:val="18"/>
                      <w:szCs w:val="18"/>
                    </w:rPr>
                  </w:pPr>
                  <w:r w:rsidRPr="00FB75DE">
                    <w:rPr>
                      <w:sz w:val="18"/>
                      <w:szCs w:val="18"/>
                    </w:rPr>
                    <w:t xml:space="preserve">Izpilde                               janv.  </w:t>
                  </w:r>
                  <w:r w:rsidR="005C0F7F" w:rsidRPr="00FB75DE">
                    <w:rPr>
                      <w:sz w:val="18"/>
                      <w:szCs w:val="18"/>
                    </w:rPr>
                    <w:t>-</w:t>
                  </w:r>
                  <w:r w:rsidR="00EA153C" w:rsidRPr="00FB75DE">
                    <w:rPr>
                      <w:sz w:val="18"/>
                      <w:szCs w:val="18"/>
                    </w:rPr>
                    <w:t>maijs</w:t>
                  </w:r>
                  <w:r w:rsidRPr="00FB75DE">
                    <w:rPr>
                      <w:sz w:val="18"/>
                      <w:szCs w:val="18"/>
                    </w:rPr>
                    <w:t xml:space="preserve">                              kopā</w:t>
                  </w:r>
                </w:p>
              </w:tc>
            </w:tr>
            <w:tr w:rsidR="00FB75DE" w:rsidRPr="00FB75DE" w14:paraId="352053D5" w14:textId="77777777" w:rsidTr="00DE6F86">
              <w:trPr>
                <w:trHeight w:val="181"/>
              </w:trPr>
              <w:tc>
                <w:tcPr>
                  <w:tcW w:w="3351" w:type="dxa"/>
                  <w:tcBorders>
                    <w:top w:val="nil"/>
                    <w:left w:val="single" w:sz="8" w:space="0" w:color="auto"/>
                    <w:bottom w:val="nil"/>
                    <w:right w:val="nil"/>
                  </w:tcBorders>
                  <w:shd w:val="clear" w:color="auto" w:fill="auto"/>
                  <w:noWrap/>
                  <w:vAlign w:val="bottom"/>
                  <w:hideMark/>
                </w:tcPr>
                <w:p w14:paraId="081E6D4C" w14:textId="77777777" w:rsidR="0025749B" w:rsidRPr="00FB75DE" w:rsidRDefault="0025749B" w:rsidP="0025749B">
                  <w:pPr>
                    <w:jc w:val="center"/>
                    <w:rPr>
                      <w:sz w:val="16"/>
                      <w:szCs w:val="16"/>
                    </w:rPr>
                  </w:pPr>
                  <w:r w:rsidRPr="00FB75DE">
                    <w:rPr>
                      <w:sz w:val="16"/>
                      <w:szCs w:val="16"/>
                    </w:rPr>
                    <w:t>1</w:t>
                  </w:r>
                </w:p>
              </w:tc>
              <w:tc>
                <w:tcPr>
                  <w:tcW w:w="1830" w:type="dxa"/>
                  <w:tcBorders>
                    <w:top w:val="nil"/>
                    <w:left w:val="single" w:sz="8" w:space="0" w:color="auto"/>
                    <w:bottom w:val="nil"/>
                    <w:right w:val="single" w:sz="8" w:space="0" w:color="auto"/>
                  </w:tcBorders>
                  <w:shd w:val="clear" w:color="000000" w:fill="D9D9D9"/>
                  <w:vAlign w:val="bottom"/>
                  <w:hideMark/>
                </w:tcPr>
                <w:p w14:paraId="1253BA6B" w14:textId="77777777" w:rsidR="0025749B" w:rsidRPr="00FB75DE" w:rsidRDefault="0025749B" w:rsidP="0025749B">
                  <w:pPr>
                    <w:jc w:val="center"/>
                    <w:rPr>
                      <w:sz w:val="16"/>
                      <w:szCs w:val="16"/>
                    </w:rPr>
                  </w:pPr>
                  <w:r w:rsidRPr="00FB75DE">
                    <w:rPr>
                      <w:sz w:val="16"/>
                      <w:szCs w:val="16"/>
                    </w:rPr>
                    <w:t>2</w:t>
                  </w:r>
                </w:p>
              </w:tc>
              <w:tc>
                <w:tcPr>
                  <w:tcW w:w="1830" w:type="dxa"/>
                  <w:tcBorders>
                    <w:top w:val="nil"/>
                    <w:left w:val="nil"/>
                    <w:bottom w:val="nil"/>
                    <w:right w:val="single" w:sz="8" w:space="0" w:color="auto"/>
                  </w:tcBorders>
                  <w:shd w:val="clear" w:color="auto" w:fill="auto"/>
                  <w:vAlign w:val="bottom"/>
                  <w:hideMark/>
                </w:tcPr>
                <w:p w14:paraId="31235FD6" w14:textId="77777777" w:rsidR="0025749B" w:rsidRPr="00FB75DE" w:rsidRDefault="0025749B" w:rsidP="0025749B">
                  <w:pPr>
                    <w:jc w:val="center"/>
                    <w:rPr>
                      <w:sz w:val="16"/>
                      <w:szCs w:val="16"/>
                    </w:rPr>
                  </w:pPr>
                  <w:r w:rsidRPr="00FB75DE">
                    <w:rPr>
                      <w:sz w:val="16"/>
                      <w:szCs w:val="16"/>
                    </w:rPr>
                    <w:t>3</w:t>
                  </w:r>
                </w:p>
              </w:tc>
            </w:tr>
            <w:tr w:rsidR="00FB75DE" w:rsidRPr="00FB75DE" w14:paraId="6320329C" w14:textId="77777777" w:rsidTr="00DE6F86">
              <w:trPr>
                <w:trHeight w:val="252"/>
              </w:trPr>
              <w:tc>
                <w:tcPr>
                  <w:tcW w:w="3351" w:type="dxa"/>
                  <w:tcBorders>
                    <w:top w:val="single" w:sz="8" w:space="0" w:color="auto"/>
                    <w:left w:val="single" w:sz="8" w:space="0" w:color="auto"/>
                    <w:bottom w:val="single" w:sz="8" w:space="0" w:color="auto"/>
                    <w:right w:val="nil"/>
                  </w:tcBorders>
                  <w:shd w:val="clear" w:color="000000" w:fill="D9D9D9"/>
                  <w:vAlign w:val="bottom"/>
                  <w:hideMark/>
                </w:tcPr>
                <w:p w14:paraId="343CE9F9" w14:textId="77777777" w:rsidR="0025749B" w:rsidRPr="00FB75DE" w:rsidRDefault="0025749B" w:rsidP="0025749B">
                  <w:pPr>
                    <w:jc w:val="right"/>
                    <w:rPr>
                      <w:b/>
                      <w:bCs/>
                      <w:sz w:val="20"/>
                      <w:szCs w:val="20"/>
                    </w:rPr>
                  </w:pPr>
                  <w:r w:rsidRPr="00FB75DE">
                    <w:rPr>
                      <w:b/>
                      <w:bCs/>
                      <w:sz w:val="20"/>
                      <w:szCs w:val="20"/>
                    </w:rPr>
                    <w:t>KOPĀ</w:t>
                  </w:r>
                </w:p>
              </w:tc>
              <w:tc>
                <w:tcPr>
                  <w:tcW w:w="183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FE8B5E6" w14:textId="62044B28" w:rsidR="0025749B" w:rsidRPr="00FB75DE" w:rsidRDefault="0025749B" w:rsidP="0025749B">
                  <w:pPr>
                    <w:jc w:val="right"/>
                    <w:rPr>
                      <w:b/>
                      <w:bCs/>
                    </w:rPr>
                  </w:pPr>
                  <w:r w:rsidRPr="00FB75DE">
                    <w:rPr>
                      <w:b/>
                      <w:bCs/>
                    </w:rPr>
                    <w:t>1</w:t>
                  </w:r>
                  <w:r w:rsidR="00EA153C" w:rsidRPr="00FB75DE">
                    <w:rPr>
                      <w:b/>
                      <w:bCs/>
                    </w:rPr>
                    <w:t> 294 972</w:t>
                  </w:r>
                </w:p>
              </w:tc>
              <w:tc>
                <w:tcPr>
                  <w:tcW w:w="1830" w:type="dxa"/>
                  <w:tcBorders>
                    <w:top w:val="single" w:sz="8" w:space="0" w:color="auto"/>
                    <w:left w:val="nil"/>
                    <w:bottom w:val="single" w:sz="8" w:space="0" w:color="auto"/>
                    <w:right w:val="single" w:sz="8" w:space="0" w:color="auto"/>
                  </w:tcBorders>
                  <w:shd w:val="clear" w:color="000000" w:fill="D9D9D9"/>
                  <w:noWrap/>
                  <w:vAlign w:val="bottom"/>
                  <w:hideMark/>
                </w:tcPr>
                <w:p w14:paraId="3D96F420" w14:textId="0C076CD4" w:rsidR="0025749B" w:rsidRPr="00FB75DE" w:rsidRDefault="00193D40" w:rsidP="0025749B">
                  <w:pPr>
                    <w:jc w:val="right"/>
                    <w:rPr>
                      <w:b/>
                      <w:bCs/>
                    </w:rPr>
                  </w:pPr>
                  <w:r w:rsidRPr="00FB75DE">
                    <w:rPr>
                      <w:b/>
                      <w:bCs/>
                    </w:rPr>
                    <w:t>741</w:t>
                  </w:r>
                  <w:r w:rsidR="005C0F7F" w:rsidRPr="00FB75DE">
                    <w:rPr>
                      <w:b/>
                      <w:bCs/>
                    </w:rPr>
                    <w:t> </w:t>
                  </w:r>
                  <w:r w:rsidRPr="00FB75DE">
                    <w:rPr>
                      <w:b/>
                      <w:bCs/>
                    </w:rPr>
                    <w:t>764</w:t>
                  </w:r>
                  <w:r w:rsidR="005C0F7F" w:rsidRPr="00FB75DE">
                    <w:rPr>
                      <w:b/>
                      <w:bCs/>
                      <w:vertAlign w:val="superscript"/>
                    </w:rPr>
                    <w:t>*</w:t>
                  </w:r>
                  <w:r w:rsidR="00577DFD">
                    <w:rPr>
                      <w:b/>
                      <w:bCs/>
                      <w:vertAlign w:val="superscript"/>
                    </w:rPr>
                    <w:t>*</w:t>
                  </w:r>
                </w:p>
              </w:tc>
            </w:tr>
            <w:tr w:rsidR="00FB75DE" w:rsidRPr="00FB75DE" w14:paraId="37FE924F" w14:textId="77777777" w:rsidTr="00DE6F86">
              <w:trPr>
                <w:trHeight w:val="241"/>
              </w:trPr>
              <w:tc>
                <w:tcPr>
                  <w:tcW w:w="3351" w:type="dxa"/>
                  <w:tcBorders>
                    <w:top w:val="nil"/>
                    <w:left w:val="single" w:sz="8" w:space="0" w:color="auto"/>
                    <w:bottom w:val="single" w:sz="4" w:space="0" w:color="auto"/>
                    <w:right w:val="nil"/>
                  </w:tcBorders>
                  <w:shd w:val="clear" w:color="auto" w:fill="auto"/>
                  <w:noWrap/>
                  <w:vAlign w:val="bottom"/>
                  <w:hideMark/>
                </w:tcPr>
                <w:p w14:paraId="65427358" w14:textId="77777777" w:rsidR="0025749B" w:rsidRPr="00FB75DE" w:rsidRDefault="0025749B" w:rsidP="0025749B">
                  <w:pPr>
                    <w:jc w:val="right"/>
                    <w:rPr>
                      <w:i/>
                      <w:iCs/>
                    </w:rPr>
                  </w:pPr>
                  <w:r w:rsidRPr="00FB75DE">
                    <w:rPr>
                      <w:i/>
                      <w:iCs/>
                    </w:rPr>
                    <w:t xml:space="preserve">pašvaldības LNG </w:t>
                  </w:r>
                </w:p>
              </w:tc>
              <w:tc>
                <w:tcPr>
                  <w:tcW w:w="1830" w:type="dxa"/>
                  <w:tcBorders>
                    <w:top w:val="nil"/>
                    <w:left w:val="single" w:sz="8" w:space="0" w:color="auto"/>
                    <w:bottom w:val="single" w:sz="4" w:space="0" w:color="auto"/>
                    <w:right w:val="single" w:sz="8" w:space="0" w:color="auto"/>
                  </w:tcBorders>
                  <w:shd w:val="clear" w:color="000000" w:fill="D9D9D9"/>
                  <w:noWrap/>
                  <w:vAlign w:val="bottom"/>
                  <w:hideMark/>
                </w:tcPr>
                <w:p w14:paraId="414FEDA8" w14:textId="7480A5D4" w:rsidR="0025749B" w:rsidRPr="00FB75DE" w:rsidRDefault="00EA153C" w:rsidP="0025749B">
                  <w:pPr>
                    <w:jc w:val="right"/>
                  </w:pPr>
                  <w:r w:rsidRPr="00FB75DE">
                    <w:t>455 596</w:t>
                  </w:r>
                </w:p>
              </w:tc>
              <w:tc>
                <w:tcPr>
                  <w:tcW w:w="1830" w:type="dxa"/>
                  <w:tcBorders>
                    <w:top w:val="nil"/>
                    <w:left w:val="nil"/>
                    <w:bottom w:val="single" w:sz="4" w:space="0" w:color="auto"/>
                    <w:right w:val="single" w:sz="8" w:space="0" w:color="auto"/>
                  </w:tcBorders>
                  <w:shd w:val="clear" w:color="auto" w:fill="auto"/>
                  <w:noWrap/>
                  <w:vAlign w:val="bottom"/>
                  <w:hideMark/>
                </w:tcPr>
                <w:p w14:paraId="325D1515" w14:textId="2B2B5C27" w:rsidR="0025749B" w:rsidRPr="00FB75DE" w:rsidRDefault="00193D40" w:rsidP="0025749B">
                  <w:pPr>
                    <w:jc w:val="right"/>
                  </w:pPr>
                  <w:r w:rsidRPr="00FB75DE">
                    <w:t>251 361</w:t>
                  </w:r>
                </w:p>
              </w:tc>
            </w:tr>
            <w:tr w:rsidR="00FB75DE" w:rsidRPr="00FB75DE" w14:paraId="70069800" w14:textId="77777777" w:rsidTr="00DE6F86">
              <w:trPr>
                <w:trHeight w:val="241"/>
              </w:trPr>
              <w:tc>
                <w:tcPr>
                  <w:tcW w:w="3351" w:type="dxa"/>
                  <w:tcBorders>
                    <w:top w:val="nil"/>
                    <w:left w:val="single" w:sz="8" w:space="0" w:color="auto"/>
                    <w:bottom w:val="single" w:sz="4" w:space="0" w:color="auto"/>
                    <w:right w:val="nil"/>
                  </w:tcBorders>
                  <w:shd w:val="clear" w:color="auto" w:fill="auto"/>
                  <w:noWrap/>
                  <w:vAlign w:val="bottom"/>
                  <w:hideMark/>
                </w:tcPr>
                <w:p w14:paraId="3C3FA5B5" w14:textId="145DFF1D" w:rsidR="0025749B" w:rsidRPr="00FB75DE" w:rsidRDefault="0025749B" w:rsidP="0025749B">
                  <w:pPr>
                    <w:jc w:val="right"/>
                    <w:rPr>
                      <w:i/>
                      <w:iCs/>
                    </w:rPr>
                  </w:pPr>
                  <w:r w:rsidRPr="00FB75DE">
                    <w:rPr>
                      <w:i/>
                      <w:iCs/>
                    </w:rPr>
                    <w:t>VSAC</w:t>
                  </w:r>
                  <w:r w:rsidR="00DE6F86" w:rsidRPr="00FB75DE">
                    <w:rPr>
                      <w:i/>
                      <w:iCs/>
                    </w:rPr>
                    <w:t xml:space="preserve"> un LM līgumorganizācijas</w:t>
                  </w:r>
                </w:p>
              </w:tc>
              <w:tc>
                <w:tcPr>
                  <w:tcW w:w="1830" w:type="dxa"/>
                  <w:tcBorders>
                    <w:top w:val="nil"/>
                    <w:left w:val="single" w:sz="8" w:space="0" w:color="auto"/>
                    <w:bottom w:val="single" w:sz="4" w:space="0" w:color="auto"/>
                    <w:right w:val="single" w:sz="8" w:space="0" w:color="auto"/>
                  </w:tcBorders>
                  <w:shd w:val="clear" w:color="000000" w:fill="D9D9D9"/>
                  <w:noWrap/>
                  <w:vAlign w:val="bottom"/>
                  <w:hideMark/>
                </w:tcPr>
                <w:p w14:paraId="70C4F5C1" w14:textId="4519A322" w:rsidR="0025749B" w:rsidRPr="00FB75DE" w:rsidRDefault="00EA153C" w:rsidP="0025749B">
                  <w:pPr>
                    <w:jc w:val="right"/>
                  </w:pPr>
                  <w:r w:rsidRPr="00FB75DE">
                    <w:t>839 376</w:t>
                  </w:r>
                </w:p>
              </w:tc>
              <w:tc>
                <w:tcPr>
                  <w:tcW w:w="1830" w:type="dxa"/>
                  <w:tcBorders>
                    <w:top w:val="nil"/>
                    <w:left w:val="nil"/>
                    <w:bottom w:val="single" w:sz="4" w:space="0" w:color="auto"/>
                    <w:right w:val="single" w:sz="8" w:space="0" w:color="auto"/>
                  </w:tcBorders>
                  <w:shd w:val="clear" w:color="auto" w:fill="auto"/>
                  <w:noWrap/>
                  <w:vAlign w:val="bottom"/>
                  <w:hideMark/>
                </w:tcPr>
                <w:p w14:paraId="4F14E79F" w14:textId="6D2483D7" w:rsidR="0025749B" w:rsidRPr="00FB75DE" w:rsidRDefault="00193D40" w:rsidP="0025749B">
                  <w:pPr>
                    <w:jc w:val="right"/>
                  </w:pPr>
                  <w:r w:rsidRPr="00FB75DE">
                    <w:t>490</w:t>
                  </w:r>
                  <w:r w:rsidR="005C0F7F" w:rsidRPr="00FB75DE">
                    <w:t> </w:t>
                  </w:r>
                  <w:r w:rsidRPr="00FB75DE">
                    <w:t>403</w:t>
                  </w:r>
                  <w:r w:rsidR="005C0F7F" w:rsidRPr="00FB75DE">
                    <w:rPr>
                      <w:vertAlign w:val="superscript"/>
                    </w:rPr>
                    <w:t>*</w:t>
                  </w:r>
                </w:p>
              </w:tc>
            </w:tr>
          </w:tbl>
          <w:p w14:paraId="033FD341" w14:textId="77777777" w:rsidR="00577DFD" w:rsidRDefault="0025749B" w:rsidP="00577DFD">
            <w:pPr>
              <w:ind w:firstLine="606"/>
              <w:jc w:val="both"/>
              <w:rPr>
                <w:i/>
                <w:sz w:val="16"/>
                <w:szCs w:val="16"/>
              </w:rPr>
            </w:pPr>
            <w:r w:rsidRPr="00FB75DE">
              <w:rPr>
                <w:i/>
                <w:sz w:val="16"/>
                <w:szCs w:val="16"/>
              </w:rPr>
              <w:t>* plānotais apmērs  Ministru kabineta 12.02.2021. rīkojumā Nr. 83 “Par finanšu līdzekļu piešķiršanu no valsts budžeta programmas “Līdzekļi neparedzētiem gadījumiem””</w:t>
            </w:r>
          </w:p>
          <w:p w14:paraId="6B0A1CC6" w14:textId="7EBAF110" w:rsidR="00902787" w:rsidRPr="00902787" w:rsidRDefault="00577DFD" w:rsidP="00902787">
            <w:pPr>
              <w:jc w:val="both"/>
              <w:rPr>
                <w:i/>
                <w:sz w:val="18"/>
                <w:szCs w:val="18"/>
              </w:rPr>
            </w:pPr>
            <w:r w:rsidRPr="00902787">
              <w:rPr>
                <w:i/>
                <w:sz w:val="18"/>
                <w:szCs w:val="18"/>
              </w:rPr>
              <w:t>**</w:t>
            </w:r>
            <w:r w:rsidRPr="00902787">
              <w:rPr>
                <w:i/>
                <w:iCs/>
                <w:sz w:val="18"/>
                <w:szCs w:val="18"/>
              </w:rPr>
              <w:t xml:space="preserve"> no LNG izdevumi veikti kopā 683 211 </w:t>
            </w:r>
            <w:r w:rsidR="00BD6EB4" w:rsidRPr="00902787">
              <w:rPr>
                <w:i/>
                <w:iCs/>
                <w:sz w:val="18"/>
                <w:szCs w:val="18"/>
              </w:rPr>
              <w:t>euro</w:t>
            </w:r>
            <w:r w:rsidRPr="00902787">
              <w:rPr>
                <w:i/>
                <w:iCs/>
                <w:sz w:val="18"/>
                <w:szCs w:val="18"/>
              </w:rPr>
              <w:t xml:space="preserve"> apmērā, tai skaitā pašvaldībām 251 361, </w:t>
            </w:r>
            <w:r w:rsidR="00902787" w:rsidRPr="00902787">
              <w:rPr>
                <w:i/>
                <w:iCs/>
                <w:sz w:val="18"/>
                <w:szCs w:val="18"/>
              </w:rPr>
              <w:t>VSAC</w:t>
            </w:r>
            <w:r w:rsidRPr="00902787">
              <w:rPr>
                <w:i/>
                <w:iCs/>
                <w:sz w:val="18"/>
                <w:szCs w:val="18"/>
              </w:rPr>
              <w:t xml:space="preserve"> un līgumorganizācijām 431 849 </w:t>
            </w:r>
            <w:r w:rsidR="00BD6EB4" w:rsidRPr="00902787">
              <w:rPr>
                <w:i/>
                <w:iCs/>
                <w:sz w:val="18"/>
                <w:szCs w:val="18"/>
              </w:rPr>
              <w:t>euro</w:t>
            </w:r>
            <w:r w:rsidRPr="00902787">
              <w:rPr>
                <w:i/>
                <w:iCs/>
                <w:sz w:val="18"/>
                <w:szCs w:val="18"/>
              </w:rPr>
              <w:t>, bet</w:t>
            </w:r>
            <w:r w:rsidR="00902787" w:rsidRPr="00902787">
              <w:rPr>
                <w:i/>
                <w:iCs/>
                <w:sz w:val="18"/>
                <w:szCs w:val="18"/>
              </w:rPr>
              <w:t xml:space="preserve"> VSAC</w:t>
            </w:r>
            <w:r w:rsidRPr="00902787">
              <w:rPr>
                <w:i/>
                <w:iCs/>
                <w:sz w:val="18"/>
                <w:szCs w:val="18"/>
              </w:rPr>
              <w:t xml:space="preserve"> izdevumi par maija mēnesi 58 555 </w:t>
            </w:r>
            <w:r w:rsidR="00BD6EB4" w:rsidRPr="00902787">
              <w:rPr>
                <w:i/>
                <w:iCs/>
                <w:sz w:val="18"/>
                <w:szCs w:val="18"/>
              </w:rPr>
              <w:t>euro</w:t>
            </w:r>
            <w:r w:rsidRPr="00902787">
              <w:rPr>
                <w:i/>
                <w:iCs/>
                <w:sz w:val="18"/>
                <w:szCs w:val="18"/>
              </w:rPr>
              <w:t xml:space="preserve"> apmērā veikti no apakšprogrammas 05.03.00 un tiks pārgrāmatoti uz LNG jūlijā.</w:t>
            </w:r>
            <w:r w:rsidR="00BD6EB4" w:rsidRPr="00902787">
              <w:rPr>
                <w:i/>
                <w:iCs/>
                <w:sz w:val="18"/>
                <w:szCs w:val="18"/>
              </w:rPr>
              <w:t xml:space="preserve"> Saskaņā ar FM rīkojumiem piešķirts kopējais finansējums 754 872 euro, faktiski veiktie izdevumi ir 741 764 euro. Novirze 13 108 euro radusies saistībā ar precizētiem </w:t>
            </w:r>
            <w:r w:rsidR="00902787" w:rsidRPr="00902787">
              <w:rPr>
                <w:i/>
                <w:sz w:val="18"/>
                <w:szCs w:val="18"/>
              </w:rPr>
              <w:t xml:space="preserve">VSAC 2021.gada martā faktiski veiktajiem izdevumiem par individuālo aizsardzības līdzekļu un dezinfekcijas līdzekļu iegādi Covid-19 infekcijas ierobežošanas pasākumiem. </w:t>
            </w:r>
          </w:p>
          <w:p w14:paraId="4BCFBF06" w14:textId="0D7AA6D3" w:rsidR="00577DFD" w:rsidRPr="00FB75DE" w:rsidRDefault="00902787" w:rsidP="00577DFD">
            <w:pPr>
              <w:ind w:firstLine="606"/>
              <w:jc w:val="both"/>
              <w:rPr>
                <w:i/>
                <w:iCs/>
                <w:sz w:val="18"/>
                <w:szCs w:val="18"/>
              </w:rPr>
            </w:pPr>
            <w:r w:rsidDel="00902787">
              <w:rPr>
                <w:i/>
                <w:iCs/>
                <w:sz w:val="18"/>
                <w:szCs w:val="18"/>
              </w:rPr>
              <w:t xml:space="preserve"> </w:t>
            </w:r>
          </w:p>
          <w:p w14:paraId="019ADCBC" w14:textId="7BE02351" w:rsidR="0025749B" w:rsidRPr="00FB75DE" w:rsidRDefault="0025749B" w:rsidP="00902787">
            <w:pPr>
              <w:ind w:firstLine="606"/>
              <w:jc w:val="both"/>
              <w:rPr>
                <w:i/>
                <w:sz w:val="16"/>
                <w:szCs w:val="16"/>
              </w:rPr>
            </w:pPr>
          </w:p>
          <w:p w14:paraId="2D12BCCA" w14:textId="355E9544" w:rsidR="0025749B" w:rsidRPr="00FB75DE" w:rsidRDefault="0025749B" w:rsidP="00896F80">
            <w:pPr>
              <w:ind w:firstLine="606"/>
              <w:jc w:val="both"/>
              <w:rPr>
                <w:i/>
                <w:iCs/>
              </w:rPr>
            </w:pPr>
            <w:r w:rsidRPr="00FB75DE">
              <w:t xml:space="preserve">IAL un DL izdevumi par periodu janvāris – </w:t>
            </w:r>
            <w:r w:rsidR="00193D40" w:rsidRPr="00FB75DE">
              <w:t>maijs</w:t>
            </w:r>
            <w:r w:rsidRPr="00FB75DE">
              <w:t xml:space="preserve"> kompensēti </w:t>
            </w:r>
            <w:r w:rsidR="00E61475" w:rsidRPr="00FB75DE">
              <w:t>93</w:t>
            </w:r>
            <w:r w:rsidRPr="00FB75DE">
              <w:t xml:space="preserve"> pašvaldībām, 4 VSAC un </w:t>
            </w:r>
            <w:r w:rsidR="00B93535" w:rsidRPr="00FB75DE">
              <w:t>6</w:t>
            </w:r>
            <w:r w:rsidRPr="00FB75DE">
              <w:t xml:space="preserve"> LM līgumorganizācijām. Kopējais izlietotais finansējums no LNG līdzekļiem – </w:t>
            </w:r>
            <w:r w:rsidR="00193D40" w:rsidRPr="00FB75DE">
              <w:t>741 764</w:t>
            </w:r>
            <w:r w:rsidRPr="00FB75DE">
              <w:t xml:space="preserve"> </w:t>
            </w:r>
            <w:r w:rsidR="00BD6EB4" w:rsidRPr="00BD6EB4">
              <w:rPr>
                <w:i/>
                <w:iCs/>
              </w:rPr>
              <w:t>euro</w:t>
            </w:r>
            <w:r w:rsidRPr="00FB75DE">
              <w:rPr>
                <w:i/>
                <w:iCs/>
              </w:rPr>
              <w:t>.</w:t>
            </w:r>
          </w:p>
          <w:p w14:paraId="2145911B" w14:textId="2E7ED882" w:rsidR="00704825" w:rsidRPr="00FB75DE" w:rsidRDefault="00704825" w:rsidP="005C0F7F">
            <w:pPr>
              <w:jc w:val="both"/>
            </w:pPr>
          </w:p>
          <w:p w14:paraId="19089A30" w14:textId="205A07B4" w:rsidR="00AB7515" w:rsidRPr="00FB75DE" w:rsidRDefault="00941E9E" w:rsidP="00896F80">
            <w:pPr>
              <w:pStyle w:val="ListParagraph"/>
              <w:ind w:left="0" w:firstLine="606"/>
              <w:jc w:val="both"/>
            </w:pPr>
            <w:r w:rsidRPr="00FB75DE">
              <w:t>MK rīkojuma projekts paredz grozīt MK 2021.gada 1</w:t>
            </w:r>
            <w:r w:rsidR="0063110F" w:rsidRPr="00FB75DE">
              <w:t>2</w:t>
            </w:r>
            <w:r w:rsidRPr="00FB75DE">
              <w:t>.</w:t>
            </w:r>
            <w:r w:rsidR="00AE11B6" w:rsidRPr="00FB75DE">
              <w:t>februāra</w:t>
            </w:r>
            <w:r w:rsidRPr="00FB75DE">
              <w:t xml:space="preserve"> rīkojumā Nr.</w:t>
            </w:r>
            <w:r w:rsidR="00AE11B6" w:rsidRPr="00FB75DE">
              <w:t>83</w:t>
            </w:r>
            <w:r w:rsidRPr="00FB75DE">
              <w:t xml:space="preserve"> “Par finanšu līdzekļu piešķiršanu no valsts budžeta programmas “Līdzekļi neparedzētiem gadījumiem”” skaitli  “</w:t>
            </w:r>
            <w:r w:rsidR="00193D40" w:rsidRPr="00FB75DE">
              <w:t>1 294 972</w:t>
            </w:r>
            <w:r w:rsidRPr="00FB75DE">
              <w:t>” aizstājot ar skaitli “</w:t>
            </w:r>
            <w:r w:rsidR="00AE11B6" w:rsidRPr="00FB75DE">
              <w:t>1</w:t>
            </w:r>
            <w:r w:rsidR="00193D40" w:rsidRPr="00FB75DE">
              <w:t> 631 881</w:t>
            </w:r>
            <w:r w:rsidRPr="00FB75DE">
              <w:t>”</w:t>
            </w:r>
            <w:r w:rsidR="00AE11B6" w:rsidRPr="00FB75DE">
              <w:t xml:space="preserve">, </w:t>
            </w:r>
            <w:r w:rsidRPr="00FB75DE">
              <w:t>skaitli  “</w:t>
            </w:r>
            <w:r w:rsidR="00193D40" w:rsidRPr="00FB75DE">
              <w:t>455 596</w:t>
            </w:r>
            <w:r w:rsidRPr="00FB75DE">
              <w:t xml:space="preserve">” aizstājot ar skaitli </w:t>
            </w:r>
            <w:r w:rsidR="00FA24A1" w:rsidRPr="00FB75DE">
              <w:t>“</w:t>
            </w:r>
            <w:r w:rsidR="00193D40" w:rsidRPr="00FB75DE">
              <w:t>552 994</w:t>
            </w:r>
            <w:r w:rsidR="00FA24A1" w:rsidRPr="00FB75DE">
              <w:t>”</w:t>
            </w:r>
            <w:r w:rsidR="00AE11B6" w:rsidRPr="00FB75DE">
              <w:t xml:space="preserve"> un skaitli  “</w:t>
            </w:r>
            <w:r w:rsidR="00193D40" w:rsidRPr="00FB75DE">
              <w:t>839 376</w:t>
            </w:r>
            <w:r w:rsidR="00AE11B6" w:rsidRPr="00FB75DE">
              <w:t>” aizstājot ar skaitli “</w:t>
            </w:r>
            <w:r w:rsidR="00193D40" w:rsidRPr="00FB75DE">
              <w:t>1 078 887</w:t>
            </w:r>
            <w:r w:rsidR="00AE11B6" w:rsidRPr="00FB75DE">
              <w:t xml:space="preserve">”, kā arī skaitli un vārdu </w:t>
            </w:r>
            <w:r w:rsidR="00AE11B6" w:rsidRPr="00FB75DE">
              <w:rPr>
                <w:b/>
              </w:rPr>
              <w:t>“3</w:t>
            </w:r>
            <w:r w:rsidR="009D37C2" w:rsidRPr="00FB75DE">
              <w:rPr>
                <w:b/>
              </w:rPr>
              <w:t>0</w:t>
            </w:r>
            <w:r w:rsidR="00AE11B6" w:rsidRPr="00FB75DE">
              <w:rPr>
                <w:b/>
              </w:rPr>
              <w:t>.</w:t>
            </w:r>
            <w:r w:rsidR="009D37C2" w:rsidRPr="00FB75DE">
              <w:rPr>
                <w:b/>
              </w:rPr>
              <w:t>jūnijam</w:t>
            </w:r>
            <w:r w:rsidR="00AE11B6" w:rsidRPr="00FB75DE">
              <w:rPr>
                <w:b/>
              </w:rPr>
              <w:t>” aizstājot ar</w:t>
            </w:r>
            <w:r w:rsidR="00AE11B6" w:rsidRPr="00FB75DE">
              <w:t xml:space="preserve"> skaitli un vārdu “</w:t>
            </w:r>
            <w:r w:rsidR="00AE11B6" w:rsidRPr="00FB75DE">
              <w:rPr>
                <w:b/>
              </w:rPr>
              <w:t>3</w:t>
            </w:r>
            <w:r w:rsidR="00C15048" w:rsidRPr="00FB75DE">
              <w:rPr>
                <w:b/>
              </w:rPr>
              <w:t>1</w:t>
            </w:r>
            <w:r w:rsidR="00AE11B6" w:rsidRPr="00FB75DE">
              <w:rPr>
                <w:b/>
              </w:rPr>
              <w:t>.</w:t>
            </w:r>
            <w:r w:rsidR="00C15048" w:rsidRPr="00FB75DE">
              <w:rPr>
                <w:b/>
              </w:rPr>
              <w:t>decembrim</w:t>
            </w:r>
            <w:r w:rsidR="00AE11B6" w:rsidRPr="00FB75DE">
              <w:t>”.</w:t>
            </w:r>
          </w:p>
          <w:p w14:paraId="5ED69A2F" w14:textId="0EB31472" w:rsidR="00AE11B6" w:rsidRPr="00FB75DE" w:rsidRDefault="00AE11B6" w:rsidP="0063110F">
            <w:pPr>
              <w:pStyle w:val="ListParagraph"/>
              <w:ind w:left="0"/>
              <w:jc w:val="both"/>
            </w:pPr>
          </w:p>
        </w:tc>
      </w:tr>
      <w:tr w:rsidR="00FB75DE" w:rsidRPr="00FB75DE" w14:paraId="78E6C159" w14:textId="77777777" w:rsidTr="0079260F">
        <w:tc>
          <w:tcPr>
            <w:tcW w:w="568" w:type="dxa"/>
          </w:tcPr>
          <w:p w14:paraId="322A9867" w14:textId="77777777" w:rsidR="00130487" w:rsidRPr="00FB75DE" w:rsidRDefault="00130487" w:rsidP="00130487">
            <w:pPr>
              <w:pStyle w:val="NoSpacing"/>
              <w:jc w:val="center"/>
              <w:rPr>
                <w:rFonts w:ascii="Times New Roman" w:hAnsi="Times New Roman" w:cs="Times New Roman"/>
                <w:sz w:val="24"/>
                <w:szCs w:val="24"/>
                <w:lang w:eastAsia="lv-LV"/>
              </w:rPr>
            </w:pPr>
            <w:r w:rsidRPr="00FB75DE">
              <w:rPr>
                <w:rFonts w:ascii="Times New Roman" w:hAnsi="Times New Roman" w:cs="Times New Roman"/>
                <w:sz w:val="24"/>
                <w:szCs w:val="24"/>
                <w:lang w:eastAsia="lv-LV"/>
              </w:rPr>
              <w:lastRenderedPageBreak/>
              <w:t>3.</w:t>
            </w:r>
          </w:p>
        </w:tc>
        <w:tc>
          <w:tcPr>
            <w:tcW w:w="1559" w:type="dxa"/>
          </w:tcPr>
          <w:p w14:paraId="2725859B" w14:textId="77777777" w:rsidR="00130487" w:rsidRPr="00FB75DE" w:rsidRDefault="00130487" w:rsidP="00130487">
            <w:pPr>
              <w:pStyle w:val="NoSpacing"/>
              <w:jc w:val="both"/>
              <w:rPr>
                <w:rFonts w:ascii="Times New Roman" w:hAnsi="Times New Roman" w:cs="Times New Roman"/>
                <w:iCs/>
                <w:sz w:val="24"/>
                <w:szCs w:val="24"/>
                <w:lang w:eastAsia="lv-LV"/>
              </w:rPr>
            </w:pPr>
            <w:r w:rsidRPr="00FB75DE">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2C7EBE34" w:rsidR="00130487" w:rsidRPr="00FB75DE" w:rsidRDefault="00BF6706" w:rsidP="006335C0">
            <w:pPr>
              <w:pStyle w:val="NoSpacing"/>
              <w:jc w:val="both"/>
              <w:rPr>
                <w:rFonts w:ascii="Times New Roman" w:hAnsi="Times New Roman" w:cs="Times New Roman"/>
                <w:sz w:val="24"/>
                <w:szCs w:val="24"/>
                <w:lang w:eastAsia="lv-LV"/>
              </w:rPr>
            </w:pPr>
            <w:r w:rsidRPr="00FB75DE">
              <w:rPr>
                <w:rFonts w:ascii="Times New Roman" w:hAnsi="Times New Roman" w:cs="Times New Roman"/>
                <w:sz w:val="24"/>
                <w:szCs w:val="24"/>
              </w:rPr>
              <w:t>Nav</w:t>
            </w:r>
          </w:p>
        </w:tc>
      </w:tr>
      <w:tr w:rsidR="00FB75DE" w:rsidRPr="00FB75DE" w14:paraId="760CA46E" w14:textId="77777777" w:rsidTr="0079260F">
        <w:tc>
          <w:tcPr>
            <w:tcW w:w="568" w:type="dxa"/>
          </w:tcPr>
          <w:p w14:paraId="47947DA6" w14:textId="77777777" w:rsidR="00130487" w:rsidRPr="00FB75DE" w:rsidRDefault="00130487" w:rsidP="00130487">
            <w:pPr>
              <w:pStyle w:val="NoSpacing"/>
              <w:jc w:val="center"/>
              <w:rPr>
                <w:rFonts w:ascii="Times New Roman" w:hAnsi="Times New Roman" w:cs="Times New Roman"/>
                <w:sz w:val="24"/>
                <w:szCs w:val="24"/>
                <w:lang w:eastAsia="lv-LV"/>
              </w:rPr>
            </w:pPr>
            <w:r w:rsidRPr="00FB75DE">
              <w:rPr>
                <w:rFonts w:ascii="Times New Roman" w:hAnsi="Times New Roman" w:cs="Times New Roman"/>
                <w:sz w:val="24"/>
                <w:szCs w:val="24"/>
                <w:lang w:eastAsia="lv-LV"/>
              </w:rPr>
              <w:t>4.</w:t>
            </w:r>
          </w:p>
        </w:tc>
        <w:tc>
          <w:tcPr>
            <w:tcW w:w="1559" w:type="dxa"/>
          </w:tcPr>
          <w:p w14:paraId="26A52F22" w14:textId="77777777" w:rsidR="00130487" w:rsidRPr="00FB75DE" w:rsidRDefault="00130487" w:rsidP="00130487">
            <w:pPr>
              <w:pStyle w:val="NoSpacing"/>
              <w:jc w:val="both"/>
              <w:rPr>
                <w:rFonts w:ascii="Times New Roman" w:hAnsi="Times New Roman" w:cs="Times New Roman"/>
                <w:iCs/>
                <w:sz w:val="24"/>
                <w:szCs w:val="24"/>
                <w:lang w:eastAsia="lv-LV"/>
              </w:rPr>
            </w:pPr>
            <w:r w:rsidRPr="00FB75DE">
              <w:rPr>
                <w:rFonts w:ascii="Times New Roman" w:hAnsi="Times New Roman" w:cs="Times New Roman"/>
                <w:iCs/>
                <w:sz w:val="24"/>
                <w:szCs w:val="24"/>
                <w:lang w:eastAsia="lv-LV"/>
              </w:rPr>
              <w:t>Cita informācija</w:t>
            </w:r>
          </w:p>
        </w:tc>
        <w:tc>
          <w:tcPr>
            <w:tcW w:w="7229" w:type="dxa"/>
          </w:tcPr>
          <w:p w14:paraId="42665988" w14:textId="1D1763CA" w:rsidR="00130487" w:rsidRPr="00FB75DE" w:rsidRDefault="006335C0" w:rsidP="00993F1C">
            <w:pPr>
              <w:pStyle w:val="NoSpacing"/>
              <w:jc w:val="both"/>
              <w:rPr>
                <w:rFonts w:ascii="Times New Roman" w:hAnsi="Times New Roman" w:cs="Times New Roman"/>
                <w:sz w:val="24"/>
                <w:szCs w:val="24"/>
                <w:lang w:eastAsia="lv-LV"/>
              </w:rPr>
            </w:pPr>
            <w:r w:rsidRPr="00FB75DE">
              <w:rPr>
                <w:rFonts w:ascii="Times New Roman" w:hAnsi="Times New Roman" w:cs="Times New Roman"/>
                <w:sz w:val="24"/>
                <w:szCs w:val="24"/>
                <w:lang w:eastAsia="lv-LV"/>
              </w:rPr>
              <w:t>Nav</w:t>
            </w:r>
          </w:p>
        </w:tc>
      </w:tr>
    </w:tbl>
    <w:p w14:paraId="5E0CF3C4" w14:textId="0B52624D" w:rsidR="00EC6E12" w:rsidRPr="00FB75DE"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35"/>
        <w:gridCol w:w="1640"/>
        <w:gridCol w:w="6913"/>
      </w:tblGrid>
      <w:tr w:rsidR="00FB75DE" w:rsidRPr="00FB75DE" w14:paraId="6C588299" w14:textId="77777777" w:rsidTr="00FF1B6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FB75DE" w:rsidRDefault="00462D25" w:rsidP="00462D25">
            <w:pPr>
              <w:pStyle w:val="NoSpacing"/>
              <w:jc w:val="both"/>
              <w:rPr>
                <w:rFonts w:ascii="Times New Roman" w:hAnsi="Times New Roman" w:cs="Times New Roman"/>
                <w:b/>
                <w:sz w:val="24"/>
                <w:szCs w:val="24"/>
              </w:rPr>
            </w:pPr>
            <w:r w:rsidRPr="00FB75DE">
              <w:rPr>
                <w:rFonts w:ascii="Times New Roman" w:hAnsi="Times New Roman" w:cs="Times New Roman"/>
                <w:b/>
                <w:sz w:val="24"/>
                <w:szCs w:val="24"/>
              </w:rPr>
              <w:t>II. Tiesību akta projekta ietekme uz sabiedrību, tautsaimniecības attīstību un administratīvo slogu</w:t>
            </w:r>
          </w:p>
        </w:tc>
      </w:tr>
      <w:tr w:rsidR="00FB75DE" w:rsidRPr="00FB75DE" w14:paraId="654DA3E1" w14:textId="77777777" w:rsidTr="007F6EE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A971B59" w14:textId="77777777" w:rsidR="00462D25" w:rsidRPr="00FB75DE" w:rsidRDefault="00462D25" w:rsidP="00462D25">
            <w:pPr>
              <w:pStyle w:val="NoSpacing"/>
              <w:rPr>
                <w:rFonts w:ascii="Times New Roman" w:hAnsi="Times New Roman" w:cs="Times New Roman"/>
                <w:sz w:val="24"/>
                <w:szCs w:val="24"/>
              </w:rPr>
            </w:pPr>
            <w:r w:rsidRPr="00FB75DE">
              <w:rPr>
                <w:rFonts w:ascii="Times New Roman" w:hAnsi="Times New Roman" w:cs="Times New Roman"/>
                <w:sz w:val="24"/>
                <w:szCs w:val="24"/>
              </w:rPr>
              <w:t>1.</w:t>
            </w:r>
          </w:p>
        </w:tc>
        <w:tc>
          <w:tcPr>
            <w:tcW w:w="769"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FB75DE" w:rsidRDefault="00462D25" w:rsidP="00462D25">
            <w:pPr>
              <w:pStyle w:val="NoSpacing"/>
              <w:rPr>
                <w:rFonts w:ascii="Times New Roman" w:hAnsi="Times New Roman" w:cs="Times New Roman"/>
                <w:sz w:val="24"/>
                <w:szCs w:val="24"/>
              </w:rPr>
            </w:pPr>
            <w:r w:rsidRPr="00FB75DE">
              <w:rPr>
                <w:rFonts w:ascii="Times New Roman" w:hAnsi="Times New Roman" w:cs="Times New Roman"/>
                <w:sz w:val="24"/>
                <w:szCs w:val="24"/>
              </w:rPr>
              <w:t xml:space="preserve">Sabiedrības </w:t>
            </w:r>
            <w:proofErr w:type="spellStart"/>
            <w:r w:rsidRPr="00FB75DE">
              <w:rPr>
                <w:rFonts w:ascii="Times New Roman" w:hAnsi="Times New Roman" w:cs="Times New Roman"/>
                <w:sz w:val="24"/>
                <w:szCs w:val="24"/>
              </w:rPr>
              <w:t>mērķgrupas</w:t>
            </w:r>
            <w:proofErr w:type="spellEnd"/>
            <w:r w:rsidRPr="00FB75DE">
              <w:rPr>
                <w:rFonts w:ascii="Times New Roman" w:hAnsi="Times New Roman" w:cs="Times New Roman"/>
                <w:sz w:val="24"/>
                <w:szCs w:val="24"/>
              </w:rPr>
              <w:t>, kuras tiesiskais regulējums ietekmē vai varētu ietekmēt</w:t>
            </w:r>
          </w:p>
        </w:tc>
        <w:tc>
          <w:tcPr>
            <w:tcW w:w="3874" w:type="pct"/>
            <w:tcBorders>
              <w:top w:val="outset" w:sz="6" w:space="0" w:color="auto"/>
              <w:left w:val="outset" w:sz="6" w:space="0" w:color="auto"/>
              <w:bottom w:val="outset" w:sz="6" w:space="0" w:color="auto"/>
              <w:right w:val="outset" w:sz="6" w:space="0" w:color="auto"/>
            </w:tcBorders>
            <w:hideMark/>
          </w:tcPr>
          <w:p w14:paraId="2472DB23" w14:textId="6E89C085" w:rsidR="00462D25" w:rsidRPr="00FB75DE" w:rsidRDefault="00896F80" w:rsidP="007F3329">
            <w:pPr>
              <w:widowControl w:val="0"/>
              <w:jc w:val="both"/>
            </w:pPr>
            <w:r w:rsidRPr="00FB75DE">
              <w:t>Sociālo pakalpojumu ar izmitināšanu (</w:t>
            </w:r>
            <w:r w:rsidRPr="00FB75DE">
              <w:rPr>
                <w:i/>
              </w:rPr>
              <w:t>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w:t>
            </w:r>
            <w:r w:rsidRPr="00FB75DE">
              <w:t>) sniedzēji.</w:t>
            </w:r>
          </w:p>
        </w:tc>
      </w:tr>
      <w:tr w:rsidR="00FB75DE" w:rsidRPr="00FB75DE" w14:paraId="423D8D0D"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6E94EA98"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2.</w:t>
            </w:r>
          </w:p>
        </w:tc>
        <w:tc>
          <w:tcPr>
            <w:tcW w:w="721" w:type="pct"/>
            <w:tcBorders>
              <w:top w:val="outset" w:sz="6" w:space="0" w:color="auto"/>
              <w:left w:val="outset" w:sz="6" w:space="0" w:color="auto"/>
              <w:bottom w:val="outset" w:sz="6" w:space="0" w:color="auto"/>
              <w:right w:val="outset" w:sz="6" w:space="0" w:color="auto"/>
            </w:tcBorders>
            <w:hideMark/>
          </w:tcPr>
          <w:p w14:paraId="61F8ACB9"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Tiesiskā regulējuma ietekme uz tautsaimniecību un administratīvo slogu</w:t>
            </w:r>
          </w:p>
        </w:tc>
        <w:tc>
          <w:tcPr>
            <w:tcW w:w="3874" w:type="pct"/>
            <w:tcBorders>
              <w:top w:val="outset" w:sz="6" w:space="0" w:color="auto"/>
              <w:left w:val="outset" w:sz="6" w:space="0" w:color="auto"/>
              <w:bottom w:val="outset" w:sz="6" w:space="0" w:color="auto"/>
              <w:right w:val="outset" w:sz="6" w:space="0" w:color="auto"/>
            </w:tcBorders>
            <w:hideMark/>
          </w:tcPr>
          <w:p w14:paraId="571B028C" w14:textId="3A04587B" w:rsidR="007F3329" w:rsidRPr="00FB75DE" w:rsidRDefault="00BF6706" w:rsidP="00BF6706">
            <w:pPr>
              <w:widowControl w:val="0"/>
              <w:jc w:val="both"/>
            </w:pPr>
            <w:r w:rsidRPr="00FB75DE">
              <w:rPr>
                <w:iCs/>
              </w:rPr>
              <w:t>Projekts šo jomu neskar.</w:t>
            </w:r>
          </w:p>
        </w:tc>
      </w:tr>
      <w:tr w:rsidR="00FB75DE" w:rsidRPr="00FB75DE" w14:paraId="1D04C4DB"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4E58FD8B"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3.</w:t>
            </w:r>
          </w:p>
        </w:tc>
        <w:tc>
          <w:tcPr>
            <w:tcW w:w="721" w:type="pct"/>
            <w:tcBorders>
              <w:top w:val="outset" w:sz="6" w:space="0" w:color="auto"/>
              <w:left w:val="outset" w:sz="6" w:space="0" w:color="auto"/>
              <w:bottom w:val="outset" w:sz="6" w:space="0" w:color="auto"/>
              <w:right w:val="outset" w:sz="6" w:space="0" w:color="auto"/>
            </w:tcBorders>
            <w:hideMark/>
          </w:tcPr>
          <w:p w14:paraId="4703A4D2"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Administratīvo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71D6F8A2"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Projektam nebūs papildu administratīvās izmaksas.</w:t>
            </w:r>
          </w:p>
          <w:p w14:paraId="5F0D51B7" w14:textId="77777777" w:rsidR="007F3329" w:rsidRPr="00FB75DE" w:rsidRDefault="007F3329" w:rsidP="007F3329">
            <w:pPr>
              <w:pStyle w:val="NoSpacing"/>
              <w:rPr>
                <w:rFonts w:ascii="Times New Roman" w:hAnsi="Times New Roman" w:cs="Times New Roman"/>
                <w:sz w:val="24"/>
                <w:szCs w:val="24"/>
              </w:rPr>
            </w:pPr>
          </w:p>
        </w:tc>
      </w:tr>
      <w:tr w:rsidR="00FB75DE" w:rsidRPr="00FB75DE" w14:paraId="07958EFE"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5B00C433"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4.</w:t>
            </w:r>
          </w:p>
        </w:tc>
        <w:tc>
          <w:tcPr>
            <w:tcW w:w="721" w:type="pct"/>
            <w:tcBorders>
              <w:top w:val="outset" w:sz="6" w:space="0" w:color="auto"/>
              <w:left w:val="outset" w:sz="6" w:space="0" w:color="auto"/>
              <w:bottom w:val="outset" w:sz="6" w:space="0" w:color="auto"/>
              <w:right w:val="outset" w:sz="6" w:space="0" w:color="auto"/>
            </w:tcBorders>
            <w:hideMark/>
          </w:tcPr>
          <w:p w14:paraId="4773ACAC"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Atbilstības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3BB41BA6"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 xml:space="preserve">Projektā noteiktās izmaiņas neuzliek papildus pienākumus fiziskām vai juridiskām personām. </w:t>
            </w:r>
          </w:p>
        </w:tc>
      </w:tr>
      <w:tr w:rsidR="007F3329" w:rsidRPr="00FB75DE" w14:paraId="2FB8C7B0"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0F9B5807"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5.</w:t>
            </w:r>
          </w:p>
        </w:tc>
        <w:tc>
          <w:tcPr>
            <w:tcW w:w="721" w:type="pct"/>
            <w:tcBorders>
              <w:top w:val="outset" w:sz="6" w:space="0" w:color="auto"/>
              <w:left w:val="outset" w:sz="6" w:space="0" w:color="auto"/>
              <w:bottom w:val="outset" w:sz="6" w:space="0" w:color="auto"/>
              <w:right w:val="outset" w:sz="6" w:space="0" w:color="auto"/>
            </w:tcBorders>
            <w:hideMark/>
          </w:tcPr>
          <w:p w14:paraId="558CCF65"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Cita informācija</w:t>
            </w:r>
          </w:p>
        </w:tc>
        <w:tc>
          <w:tcPr>
            <w:tcW w:w="3874" w:type="pct"/>
            <w:tcBorders>
              <w:top w:val="outset" w:sz="6" w:space="0" w:color="auto"/>
              <w:left w:val="outset" w:sz="6" w:space="0" w:color="auto"/>
              <w:bottom w:val="outset" w:sz="6" w:space="0" w:color="auto"/>
              <w:right w:val="outset" w:sz="6" w:space="0" w:color="auto"/>
            </w:tcBorders>
            <w:hideMark/>
          </w:tcPr>
          <w:p w14:paraId="15FD4124" w14:textId="77777777" w:rsidR="007F3329" w:rsidRPr="00FB75DE" w:rsidRDefault="007F3329" w:rsidP="007F3329">
            <w:pPr>
              <w:pStyle w:val="NoSpacing"/>
              <w:rPr>
                <w:rFonts w:ascii="Times New Roman" w:hAnsi="Times New Roman" w:cs="Times New Roman"/>
                <w:sz w:val="24"/>
                <w:szCs w:val="24"/>
              </w:rPr>
            </w:pPr>
            <w:r w:rsidRPr="00FB75DE">
              <w:rPr>
                <w:rFonts w:ascii="Times New Roman" w:hAnsi="Times New Roman" w:cs="Times New Roman"/>
                <w:sz w:val="24"/>
                <w:szCs w:val="24"/>
              </w:rPr>
              <w:t>Nav</w:t>
            </w:r>
          </w:p>
        </w:tc>
      </w:tr>
    </w:tbl>
    <w:p w14:paraId="7E7C9637" w14:textId="7041E4AD" w:rsidR="00842AD1" w:rsidRPr="00FB75DE" w:rsidRDefault="00842AD1" w:rsidP="00EC6E12">
      <w:pPr>
        <w:pStyle w:val="NoSpacing"/>
        <w:rPr>
          <w:rFonts w:ascii="Times New Roman" w:hAnsi="Times New Roman" w:cs="Times New Roman"/>
          <w:iCs/>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FB75DE" w:rsidRPr="00FB75DE" w14:paraId="3F7E2FD9" w14:textId="77777777" w:rsidTr="001C1DEE">
        <w:trPr>
          <w:cantSplit/>
        </w:trPr>
        <w:tc>
          <w:tcPr>
            <w:tcW w:w="9244" w:type="dxa"/>
            <w:gridSpan w:val="8"/>
            <w:shd w:val="clear" w:color="auto" w:fill="auto"/>
            <w:vAlign w:val="center"/>
            <w:hideMark/>
          </w:tcPr>
          <w:p w14:paraId="5A8871AF" w14:textId="77777777" w:rsidR="00885514" w:rsidRPr="00FB75DE" w:rsidRDefault="00885514" w:rsidP="00885514">
            <w:pPr>
              <w:jc w:val="center"/>
              <w:rPr>
                <w:rFonts w:eastAsiaTheme="minorHAnsi" w:cstheme="minorBidi"/>
                <w:b/>
                <w:lang w:eastAsia="en-US"/>
              </w:rPr>
            </w:pPr>
            <w:r w:rsidRPr="00FB75DE">
              <w:rPr>
                <w:rFonts w:eastAsiaTheme="minorHAnsi" w:cstheme="minorBidi"/>
                <w:b/>
                <w:lang w:eastAsia="en-US"/>
              </w:rPr>
              <w:t>III. Tiesību akta projekta ietekme uz valsts budžetu un pašvaldību budžetiem</w:t>
            </w:r>
          </w:p>
        </w:tc>
      </w:tr>
      <w:tr w:rsidR="00FB75DE" w:rsidRPr="00FB75DE" w14:paraId="3D04B940" w14:textId="77777777" w:rsidTr="001C1DEE">
        <w:trPr>
          <w:cantSplit/>
        </w:trPr>
        <w:tc>
          <w:tcPr>
            <w:tcW w:w="1306" w:type="dxa"/>
            <w:vMerge w:val="restart"/>
            <w:shd w:val="clear" w:color="auto" w:fill="FFFFFF"/>
            <w:vAlign w:val="center"/>
          </w:tcPr>
          <w:p w14:paraId="66FE7989" w14:textId="77777777" w:rsidR="00885514" w:rsidRPr="00FB75DE" w:rsidRDefault="00885514" w:rsidP="00885514">
            <w:pPr>
              <w:jc w:val="both"/>
              <w:rPr>
                <w:rFonts w:eastAsiaTheme="minorHAnsi" w:cstheme="minorBidi"/>
                <w:sz w:val="16"/>
                <w:szCs w:val="16"/>
                <w:lang w:eastAsia="en-US"/>
              </w:rPr>
            </w:pPr>
            <w:r w:rsidRPr="00FB75DE">
              <w:rPr>
                <w:rFonts w:eastAsiaTheme="minorHAnsi" w:cstheme="minorBidi"/>
                <w:sz w:val="16"/>
                <w:szCs w:val="16"/>
                <w:lang w:eastAsia="en-US"/>
              </w:rPr>
              <w:t>Rādītāji</w:t>
            </w:r>
          </w:p>
        </w:tc>
        <w:tc>
          <w:tcPr>
            <w:tcW w:w="2410" w:type="dxa"/>
            <w:gridSpan w:val="2"/>
            <w:vMerge w:val="restart"/>
            <w:shd w:val="clear" w:color="auto" w:fill="FFFFFF"/>
            <w:vAlign w:val="center"/>
            <w:hideMark/>
          </w:tcPr>
          <w:p w14:paraId="4B897794" w14:textId="7EED2E9D" w:rsidR="00885514" w:rsidRPr="00FB75DE" w:rsidRDefault="00811D08" w:rsidP="009F572A">
            <w:pPr>
              <w:jc w:val="center"/>
              <w:rPr>
                <w:rFonts w:eastAsiaTheme="minorHAnsi" w:cstheme="minorBidi"/>
                <w:sz w:val="16"/>
                <w:szCs w:val="16"/>
                <w:lang w:eastAsia="en-US"/>
              </w:rPr>
            </w:pPr>
            <w:r w:rsidRPr="00FB75DE">
              <w:rPr>
                <w:rFonts w:eastAsiaTheme="minorHAnsi" w:cstheme="minorBidi"/>
                <w:sz w:val="16"/>
                <w:szCs w:val="16"/>
                <w:lang w:eastAsia="en-US"/>
              </w:rPr>
              <w:t>202</w:t>
            </w:r>
            <w:r w:rsidR="00934E0C" w:rsidRPr="00FB75DE">
              <w:rPr>
                <w:rFonts w:eastAsiaTheme="minorHAnsi" w:cstheme="minorBidi"/>
                <w:sz w:val="16"/>
                <w:szCs w:val="16"/>
                <w:lang w:eastAsia="en-US"/>
              </w:rPr>
              <w:t>1</w:t>
            </w:r>
            <w:r w:rsidRPr="00FB75DE">
              <w:rPr>
                <w:rFonts w:eastAsiaTheme="minorHAnsi" w:cstheme="minorBidi"/>
                <w:sz w:val="16"/>
                <w:szCs w:val="16"/>
                <w:lang w:eastAsia="en-US"/>
              </w:rPr>
              <w:t>.</w:t>
            </w:r>
            <w:r w:rsidR="00885514" w:rsidRPr="00FB75DE">
              <w:rPr>
                <w:rFonts w:eastAsiaTheme="minorHAnsi" w:cstheme="minorBidi"/>
                <w:sz w:val="16"/>
                <w:szCs w:val="16"/>
                <w:lang w:eastAsia="en-US"/>
              </w:rPr>
              <w:t>gads</w:t>
            </w:r>
          </w:p>
        </w:tc>
        <w:tc>
          <w:tcPr>
            <w:tcW w:w="5528" w:type="dxa"/>
            <w:gridSpan w:val="5"/>
            <w:shd w:val="clear" w:color="auto" w:fill="FFFFFF"/>
            <w:vAlign w:val="center"/>
            <w:hideMark/>
          </w:tcPr>
          <w:p w14:paraId="73BD3770" w14:textId="38E63B2A" w:rsidR="00885514" w:rsidRPr="00FB75DE" w:rsidRDefault="00885514" w:rsidP="009F572A">
            <w:pPr>
              <w:jc w:val="center"/>
              <w:rPr>
                <w:rFonts w:eastAsiaTheme="minorHAnsi" w:cstheme="minorBidi"/>
                <w:sz w:val="16"/>
                <w:szCs w:val="16"/>
                <w:lang w:eastAsia="en-US"/>
              </w:rPr>
            </w:pPr>
            <w:r w:rsidRPr="00FB75DE">
              <w:rPr>
                <w:rFonts w:eastAsiaTheme="minorHAnsi" w:cstheme="minorBidi"/>
                <w:sz w:val="16"/>
                <w:szCs w:val="16"/>
                <w:lang w:eastAsia="en-US"/>
              </w:rPr>
              <w:t>Turpmākie trīs gadi (</w:t>
            </w:r>
            <w:r w:rsidR="00BD6EB4" w:rsidRPr="00BD6EB4">
              <w:rPr>
                <w:rFonts w:eastAsiaTheme="minorHAnsi" w:cstheme="minorBidi"/>
                <w:i/>
                <w:sz w:val="16"/>
                <w:szCs w:val="16"/>
                <w:lang w:eastAsia="en-US"/>
              </w:rPr>
              <w:t>euro</w:t>
            </w:r>
            <w:r w:rsidRPr="00FB75DE">
              <w:rPr>
                <w:rFonts w:eastAsiaTheme="minorHAnsi" w:cstheme="minorBidi"/>
                <w:sz w:val="16"/>
                <w:szCs w:val="16"/>
                <w:lang w:eastAsia="en-US"/>
              </w:rPr>
              <w:t>)</w:t>
            </w:r>
          </w:p>
        </w:tc>
      </w:tr>
      <w:tr w:rsidR="00FB75DE" w:rsidRPr="00FB75DE" w14:paraId="78D0D639" w14:textId="77777777" w:rsidTr="001C1DEE">
        <w:trPr>
          <w:cantSplit/>
        </w:trPr>
        <w:tc>
          <w:tcPr>
            <w:tcW w:w="1306" w:type="dxa"/>
            <w:vMerge/>
            <w:shd w:val="clear" w:color="auto" w:fill="auto"/>
            <w:vAlign w:val="center"/>
            <w:hideMark/>
          </w:tcPr>
          <w:p w14:paraId="7943A5F0" w14:textId="77777777" w:rsidR="00885514" w:rsidRPr="00FB75DE" w:rsidRDefault="00885514" w:rsidP="00885514">
            <w:pPr>
              <w:jc w:val="both"/>
              <w:rPr>
                <w:rFonts w:eastAsiaTheme="minorHAnsi" w:cstheme="minorBidi"/>
                <w:sz w:val="16"/>
                <w:szCs w:val="16"/>
                <w:lang w:eastAsia="en-US"/>
              </w:rPr>
            </w:pPr>
          </w:p>
        </w:tc>
        <w:tc>
          <w:tcPr>
            <w:tcW w:w="2410" w:type="dxa"/>
            <w:gridSpan w:val="2"/>
            <w:vMerge/>
            <w:shd w:val="clear" w:color="auto" w:fill="auto"/>
            <w:vAlign w:val="center"/>
            <w:hideMark/>
          </w:tcPr>
          <w:p w14:paraId="3341D249" w14:textId="77777777" w:rsidR="00885514" w:rsidRPr="00FB75DE" w:rsidRDefault="00885514" w:rsidP="00885514">
            <w:pPr>
              <w:jc w:val="both"/>
              <w:rPr>
                <w:rFonts w:eastAsiaTheme="minorHAnsi" w:cstheme="minorBidi"/>
                <w:sz w:val="16"/>
                <w:szCs w:val="16"/>
                <w:lang w:eastAsia="en-US"/>
              </w:rPr>
            </w:pPr>
          </w:p>
        </w:tc>
        <w:tc>
          <w:tcPr>
            <w:tcW w:w="2410" w:type="dxa"/>
            <w:gridSpan w:val="2"/>
            <w:shd w:val="clear" w:color="auto" w:fill="FFFFFF"/>
            <w:vAlign w:val="center"/>
            <w:hideMark/>
          </w:tcPr>
          <w:p w14:paraId="7F2D1C26" w14:textId="7AD5E4D6" w:rsidR="00885514" w:rsidRPr="00FB75DE" w:rsidRDefault="00811D08" w:rsidP="009F572A">
            <w:pPr>
              <w:jc w:val="center"/>
              <w:rPr>
                <w:rFonts w:eastAsiaTheme="minorHAnsi" w:cstheme="minorBidi"/>
                <w:sz w:val="16"/>
                <w:szCs w:val="16"/>
                <w:lang w:eastAsia="en-US"/>
              </w:rPr>
            </w:pPr>
            <w:r w:rsidRPr="00FB75DE">
              <w:rPr>
                <w:rFonts w:eastAsiaTheme="minorHAnsi" w:cstheme="minorBidi"/>
                <w:sz w:val="16"/>
                <w:szCs w:val="16"/>
                <w:lang w:eastAsia="en-US"/>
              </w:rPr>
              <w:t>202</w:t>
            </w:r>
            <w:r w:rsidR="00934E0C" w:rsidRPr="00FB75DE">
              <w:rPr>
                <w:rFonts w:eastAsiaTheme="minorHAnsi" w:cstheme="minorBidi"/>
                <w:sz w:val="16"/>
                <w:szCs w:val="16"/>
                <w:lang w:eastAsia="en-US"/>
              </w:rPr>
              <w:t>2</w:t>
            </w:r>
          </w:p>
        </w:tc>
        <w:tc>
          <w:tcPr>
            <w:tcW w:w="1984" w:type="dxa"/>
            <w:gridSpan w:val="2"/>
            <w:shd w:val="clear" w:color="auto" w:fill="FFFFFF"/>
            <w:vAlign w:val="center"/>
            <w:hideMark/>
          </w:tcPr>
          <w:p w14:paraId="009DD1A6" w14:textId="1EE4EE7F" w:rsidR="00885514" w:rsidRPr="00FB75DE" w:rsidRDefault="00811D08" w:rsidP="009F572A">
            <w:pPr>
              <w:jc w:val="center"/>
              <w:rPr>
                <w:rFonts w:eastAsiaTheme="minorHAnsi" w:cstheme="minorBidi"/>
                <w:sz w:val="16"/>
                <w:szCs w:val="16"/>
                <w:lang w:eastAsia="en-US"/>
              </w:rPr>
            </w:pPr>
            <w:r w:rsidRPr="00FB75DE">
              <w:rPr>
                <w:rFonts w:eastAsiaTheme="minorHAnsi" w:cstheme="minorBidi"/>
                <w:sz w:val="16"/>
                <w:szCs w:val="16"/>
                <w:lang w:eastAsia="en-US"/>
              </w:rPr>
              <w:t>202</w:t>
            </w:r>
            <w:r w:rsidR="00934E0C" w:rsidRPr="00FB75DE">
              <w:rPr>
                <w:rFonts w:eastAsiaTheme="minorHAnsi" w:cstheme="minorBidi"/>
                <w:sz w:val="16"/>
                <w:szCs w:val="16"/>
                <w:lang w:eastAsia="en-US"/>
              </w:rPr>
              <w:t>3</w:t>
            </w:r>
          </w:p>
        </w:tc>
        <w:tc>
          <w:tcPr>
            <w:tcW w:w="1134" w:type="dxa"/>
            <w:shd w:val="clear" w:color="auto" w:fill="FFFFFF"/>
            <w:vAlign w:val="center"/>
            <w:hideMark/>
          </w:tcPr>
          <w:p w14:paraId="418079E3" w14:textId="045D94A4" w:rsidR="00885514" w:rsidRPr="00FB75DE" w:rsidRDefault="00811D08" w:rsidP="009F572A">
            <w:pPr>
              <w:jc w:val="center"/>
              <w:rPr>
                <w:rFonts w:eastAsiaTheme="minorHAnsi" w:cstheme="minorBidi"/>
                <w:sz w:val="16"/>
                <w:szCs w:val="16"/>
                <w:lang w:eastAsia="en-US"/>
              </w:rPr>
            </w:pPr>
            <w:r w:rsidRPr="00FB75DE">
              <w:rPr>
                <w:rFonts w:eastAsiaTheme="minorHAnsi" w:cstheme="minorBidi"/>
                <w:sz w:val="16"/>
                <w:szCs w:val="16"/>
                <w:lang w:eastAsia="en-US"/>
              </w:rPr>
              <w:t>202</w:t>
            </w:r>
            <w:r w:rsidR="00934E0C" w:rsidRPr="00FB75DE">
              <w:rPr>
                <w:rFonts w:eastAsiaTheme="minorHAnsi" w:cstheme="minorBidi"/>
                <w:sz w:val="16"/>
                <w:szCs w:val="16"/>
                <w:lang w:eastAsia="en-US"/>
              </w:rPr>
              <w:t>4</w:t>
            </w:r>
          </w:p>
        </w:tc>
      </w:tr>
      <w:tr w:rsidR="00FB75DE" w:rsidRPr="00FB75DE" w14:paraId="626AD487" w14:textId="77777777" w:rsidTr="001C1DEE">
        <w:trPr>
          <w:cantSplit/>
        </w:trPr>
        <w:tc>
          <w:tcPr>
            <w:tcW w:w="1306" w:type="dxa"/>
            <w:vMerge/>
            <w:shd w:val="clear" w:color="auto" w:fill="auto"/>
            <w:vAlign w:val="center"/>
            <w:hideMark/>
          </w:tcPr>
          <w:p w14:paraId="7EB74F6D" w14:textId="77777777" w:rsidR="00885514" w:rsidRPr="00FB75DE" w:rsidRDefault="00885514" w:rsidP="00885514">
            <w:pPr>
              <w:jc w:val="both"/>
              <w:rPr>
                <w:rFonts w:eastAsiaTheme="minorHAnsi" w:cstheme="minorBidi"/>
                <w:sz w:val="16"/>
                <w:szCs w:val="16"/>
                <w:lang w:eastAsia="en-US"/>
              </w:rPr>
            </w:pPr>
          </w:p>
        </w:tc>
        <w:tc>
          <w:tcPr>
            <w:tcW w:w="1134" w:type="dxa"/>
            <w:shd w:val="clear" w:color="auto" w:fill="FFFFFF"/>
            <w:vAlign w:val="center"/>
            <w:hideMark/>
          </w:tcPr>
          <w:p w14:paraId="596EF937" w14:textId="0B8B7212"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saskaņā ar valsts budžetu kārtējam gadam</w:t>
            </w:r>
            <w:r w:rsidR="00F9262A" w:rsidRPr="00FB75DE">
              <w:rPr>
                <w:rFonts w:eastAsiaTheme="minorHAnsi" w:cstheme="minorBidi"/>
                <w:sz w:val="16"/>
                <w:szCs w:val="16"/>
                <w:lang w:eastAsia="en-US"/>
              </w:rPr>
              <w:t>*</w:t>
            </w:r>
          </w:p>
        </w:tc>
        <w:tc>
          <w:tcPr>
            <w:tcW w:w="1276" w:type="dxa"/>
            <w:shd w:val="clear" w:color="auto" w:fill="FFFFFF"/>
            <w:vAlign w:val="center"/>
            <w:hideMark/>
          </w:tcPr>
          <w:p w14:paraId="115B8D1F" w14:textId="77777777"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izmaiņas kārtējā gadā, salīdzinot ar valsts budžetu kārtējam gadam</w:t>
            </w:r>
          </w:p>
        </w:tc>
        <w:tc>
          <w:tcPr>
            <w:tcW w:w="1134" w:type="dxa"/>
            <w:shd w:val="clear" w:color="auto" w:fill="FFFFFF"/>
            <w:vAlign w:val="center"/>
            <w:hideMark/>
          </w:tcPr>
          <w:p w14:paraId="0041A573" w14:textId="77777777"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saskaņā ar vidēja termiņa budžeta ietvaru</w:t>
            </w:r>
          </w:p>
        </w:tc>
        <w:tc>
          <w:tcPr>
            <w:tcW w:w="1276" w:type="dxa"/>
            <w:shd w:val="clear" w:color="auto" w:fill="FFFFFF"/>
            <w:vAlign w:val="center"/>
            <w:hideMark/>
          </w:tcPr>
          <w:p w14:paraId="7174CF51" w14:textId="10578917"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 xml:space="preserve">izmaiņas, salīdzinot ar vidēja termiņa budžeta ietvaru </w:t>
            </w:r>
            <w:r w:rsidR="00811D08" w:rsidRPr="00FB75DE">
              <w:rPr>
                <w:rFonts w:eastAsiaTheme="minorHAnsi" w:cstheme="minorBidi"/>
                <w:sz w:val="16"/>
                <w:szCs w:val="16"/>
                <w:lang w:eastAsia="en-US"/>
              </w:rPr>
              <w:t>202</w:t>
            </w:r>
            <w:r w:rsidR="00D87E6F" w:rsidRPr="00FB75DE">
              <w:rPr>
                <w:rFonts w:eastAsiaTheme="minorHAnsi" w:cstheme="minorBidi"/>
                <w:sz w:val="16"/>
                <w:szCs w:val="16"/>
                <w:lang w:eastAsia="en-US"/>
              </w:rPr>
              <w:t>2</w:t>
            </w:r>
            <w:r w:rsidR="00811D08" w:rsidRPr="00FB75DE">
              <w:rPr>
                <w:rFonts w:eastAsiaTheme="minorHAnsi" w:cstheme="minorBidi"/>
                <w:sz w:val="16"/>
                <w:szCs w:val="16"/>
                <w:lang w:eastAsia="en-US"/>
              </w:rPr>
              <w:t>.</w:t>
            </w:r>
            <w:r w:rsidRPr="00FB75DE">
              <w:rPr>
                <w:rFonts w:eastAsiaTheme="minorHAnsi" w:cstheme="minorBidi"/>
                <w:sz w:val="16"/>
                <w:szCs w:val="16"/>
                <w:lang w:eastAsia="en-US"/>
              </w:rPr>
              <w:t xml:space="preserve"> gadam</w:t>
            </w:r>
          </w:p>
        </w:tc>
        <w:tc>
          <w:tcPr>
            <w:tcW w:w="992" w:type="dxa"/>
            <w:shd w:val="clear" w:color="auto" w:fill="FFFFFF"/>
            <w:vAlign w:val="center"/>
            <w:hideMark/>
          </w:tcPr>
          <w:p w14:paraId="29424C84" w14:textId="77777777"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saskaņā ar vidēja termiņa budžeta ietvaru</w:t>
            </w:r>
          </w:p>
        </w:tc>
        <w:tc>
          <w:tcPr>
            <w:tcW w:w="992" w:type="dxa"/>
            <w:shd w:val="clear" w:color="auto" w:fill="FFFFFF"/>
            <w:vAlign w:val="center"/>
            <w:hideMark/>
          </w:tcPr>
          <w:p w14:paraId="6F7E3001" w14:textId="01567FD5"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 xml:space="preserve">izmaiņas, salīdzinot ar vidēja termiņa budžeta ietvaru </w:t>
            </w:r>
            <w:r w:rsidR="00811D08" w:rsidRPr="00FB75DE">
              <w:rPr>
                <w:rFonts w:eastAsiaTheme="minorHAnsi" w:cstheme="minorBidi"/>
                <w:sz w:val="16"/>
                <w:szCs w:val="16"/>
                <w:lang w:eastAsia="en-US"/>
              </w:rPr>
              <w:t>202</w:t>
            </w:r>
            <w:r w:rsidR="00D87E6F" w:rsidRPr="00FB75DE">
              <w:rPr>
                <w:rFonts w:eastAsiaTheme="minorHAnsi" w:cstheme="minorBidi"/>
                <w:sz w:val="16"/>
                <w:szCs w:val="16"/>
                <w:lang w:eastAsia="en-US"/>
              </w:rPr>
              <w:t>3</w:t>
            </w:r>
            <w:r w:rsidR="00811D08" w:rsidRPr="00FB75DE">
              <w:rPr>
                <w:rFonts w:eastAsiaTheme="minorHAnsi" w:cstheme="minorBidi"/>
                <w:sz w:val="16"/>
                <w:szCs w:val="16"/>
                <w:lang w:eastAsia="en-US"/>
              </w:rPr>
              <w:t>.</w:t>
            </w:r>
            <w:r w:rsidRPr="00FB75DE">
              <w:rPr>
                <w:rFonts w:eastAsiaTheme="minorHAnsi" w:cstheme="minorBidi"/>
                <w:sz w:val="16"/>
                <w:szCs w:val="16"/>
                <w:lang w:eastAsia="en-US"/>
              </w:rPr>
              <w:t xml:space="preserve"> gadam</w:t>
            </w:r>
          </w:p>
        </w:tc>
        <w:tc>
          <w:tcPr>
            <w:tcW w:w="1134" w:type="dxa"/>
            <w:shd w:val="clear" w:color="auto" w:fill="FFFFFF"/>
            <w:vAlign w:val="center"/>
            <w:hideMark/>
          </w:tcPr>
          <w:p w14:paraId="57047E36" w14:textId="5942F226" w:rsidR="00885514" w:rsidRPr="00FB75DE" w:rsidRDefault="00885514" w:rsidP="00375C0E">
            <w:pPr>
              <w:jc w:val="center"/>
              <w:rPr>
                <w:rFonts w:eastAsiaTheme="minorHAnsi" w:cstheme="minorBidi"/>
                <w:sz w:val="16"/>
                <w:szCs w:val="16"/>
                <w:lang w:eastAsia="en-US"/>
              </w:rPr>
            </w:pPr>
            <w:r w:rsidRPr="00FB75DE">
              <w:rPr>
                <w:rFonts w:eastAsiaTheme="minorHAnsi" w:cstheme="minorBidi"/>
                <w:sz w:val="16"/>
                <w:szCs w:val="16"/>
                <w:lang w:eastAsia="en-US"/>
              </w:rPr>
              <w:t xml:space="preserve">izmaiņas, salīdzinot ar vidēja termiņa budžeta ietvaru </w:t>
            </w:r>
            <w:r w:rsidRPr="00FB75DE">
              <w:rPr>
                <w:rFonts w:eastAsiaTheme="minorHAnsi" w:cstheme="minorBidi"/>
                <w:sz w:val="16"/>
                <w:szCs w:val="16"/>
                <w:lang w:eastAsia="en-US"/>
              </w:rPr>
              <w:br/>
            </w:r>
            <w:r w:rsidR="00811D08" w:rsidRPr="00FB75DE">
              <w:rPr>
                <w:rFonts w:eastAsiaTheme="minorHAnsi" w:cstheme="minorBidi"/>
                <w:sz w:val="16"/>
                <w:szCs w:val="16"/>
                <w:lang w:eastAsia="en-US"/>
              </w:rPr>
              <w:t>202</w:t>
            </w:r>
            <w:r w:rsidR="005E76A6" w:rsidRPr="00FB75DE">
              <w:rPr>
                <w:rFonts w:eastAsiaTheme="minorHAnsi" w:cstheme="minorBidi"/>
                <w:sz w:val="16"/>
                <w:szCs w:val="16"/>
                <w:lang w:eastAsia="en-US"/>
              </w:rPr>
              <w:t>3</w:t>
            </w:r>
            <w:r w:rsidR="00811D08" w:rsidRPr="00FB75DE">
              <w:rPr>
                <w:rFonts w:eastAsiaTheme="minorHAnsi" w:cstheme="minorBidi"/>
                <w:sz w:val="16"/>
                <w:szCs w:val="16"/>
                <w:lang w:eastAsia="en-US"/>
              </w:rPr>
              <w:t>.</w:t>
            </w:r>
            <w:r w:rsidRPr="00FB75DE">
              <w:rPr>
                <w:rFonts w:eastAsiaTheme="minorHAnsi" w:cstheme="minorBidi"/>
                <w:sz w:val="16"/>
                <w:szCs w:val="16"/>
                <w:lang w:eastAsia="en-US"/>
              </w:rPr>
              <w:t xml:space="preserve"> gadam</w:t>
            </w:r>
          </w:p>
        </w:tc>
      </w:tr>
      <w:tr w:rsidR="00FB75DE" w:rsidRPr="00FB75DE" w14:paraId="6756B327" w14:textId="77777777" w:rsidTr="001C1DEE">
        <w:trPr>
          <w:cantSplit/>
        </w:trPr>
        <w:tc>
          <w:tcPr>
            <w:tcW w:w="1306" w:type="dxa"/>
            <w:shd w:val="clear" w:color="auto" w:fill="FFFFFF"/>
            <w:vAlign w:val="center"/>
            <w:hideMark/>
          </w:tcPr>
          <w:p w14:paraId="37682300"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1</w:t>
            </w:r>
          </w:p>
        </w:tc>
        <w:tc>
          <w:tcPr>
            <w:tcW w:w="1134" w:type="dxa"/>
            <w:shd w:val="clear" w:color="auto" w:fill="FFFFFF"/>
            <w:vAlign w:val="center"/>
            <w:hideMark/>
          </w:tcPr>
          <w:p w14:paraId="31137651"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2</w:t>
            </w:r>
          </w:p>
        </w:tc>
        <w:tc>
          <w:tcPr>
            <w:tcW w:w="1276" w:type="dxa"/>
            <w:shd w:val="clear" w:color="auto" w:fill="FFFFFF"/>
            <w:vAlign w:val="center"/>
            <w:hideMark/>
          </w:tcPr>
          <w:p w14:paraId="52AEC78F"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3</w:t>
            </w:r>
          </w:p>
        </w:tc>
        <w:tc>
          <w:tcPr>
            <w:tcW w:w="1134" w:type="dxa"/>
            <w:shd w:val="clear" w:color="auto" w:fill="FFFFFF"/>
            <w:vAlign w:val="center"/>
            <w:hideMark/>
          </w:tcPr>
          <w:p w14:paraId="162A9364"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4</w:t>
            </w:r>
          </w:p>
        </w:tc>
        <w:tc>
          <w:tcPr>
            <w:tcW w:w="1276" w:type="dxa"/>
            <w:shd w:val="clear" w:color="auto" w:fill="FFFFFF"/>
            <w:vAlign w:val="center"/>
            <w:hideMark/>
          </w:tcPr>
          <w:p w14:paraId="7A652004"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5</w:t>
            </w:r>
          </w:p>
        </w:tc>
        <w:tc>
          <w:tcPr>
            <w:tcW w:w="992" w:type="dxa"/>
            <w:shd w:val="clear" w:color="auto" w:fill="FFFFFF"/>
            <w:vAlign w:val="center"/>
            <w:hideMark/>
          </w:tcPr>
          <w:p w14:paraId="148A3E9B"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6</w:t>
            </w:r>
          </w:p>
        </w:tc>
        <w:tc>
          <w:tcPr>
            <w:tcW w:w="992" w:type="dxa"/>
            <w:shd w:val="clear" w:color="auto" w:fill="FFFFFF"/>
            <w:vAlign w:val="center"/>
            <w:hideMark/>
          </w:tcPr>
          <w:p w14:paraId="16906B3F"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7</w:t>
            </w:r>
          </w:p>
        </w:tc>
        <w:tc>
          <w:tcPr>
            <w:tcW w:w="1134" w:type="dxa"/>
            <w:shd w:val="clear" w:color="auto" w:fill="FFFFFF"/>
            <w:vAlign w:val="center"/>
            <w:hideMark/>
          </w:tcPr>
          <w:p w14:paraId="3D6F066F" w14:textId="77777777" w:rsidR="00885514" w:rsidRPr="00FB75DE" w:rsidRDefault="00885514" w:rsidP="00F30921">
            <w:pPr>
              <w:jc w:val="center"/>
              <w:rPr>
                <w:rFonts w:eastAsiaTheme="minorHAnsi" w:cstheme="minorBidi"/>
                <w:sz w:val="16"/>
                <w:szCs w:val="16"/>
                <w:lang w:eastAsia="en-US"/>
              </w:rPr>
            </w:pPr>
            <w:r w:rsidRPr="00FB75DE">
              <w:rPr>
                <w:rFonts w:eastAsiaTheme="minorHAnsi" w:cstheme="minorBidi"/>
                <w:sz w:val="16"/>
                <w:szCs w:val="16"/>
                <w:lang w:eastAsia="en-US"/>
              </w:rPr>
              <w:t>8</w:t>
            </w:r>
          </w:p>
        </w:tc>
      </w:tr>
      <w:tr w:rsidR="00FB75DE" w:rsidRPr="00FB75DE" w14:paraId="1F149E20" w14:textId="77777777" w:rsidTr="001C1DEE">
        <w:trPr>
          <w:cantSplit/>
        </w:trPr>
        <w:tc>
          <w:tcPr>
            <w:tcW w:w="1306" w:type="dxa"/>
            <w:shd w:val="clear" w:color="auto" w:fill="FFFFFF"/>
            <w:hideMark/>
          </w:tcPr>
          <w:p w14:paraId="0423CF6A"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1. Budžeta ieņēmumi</w:t>
            </w:r>
          </w:p>
        </w:tc>
        <w:tc>
          <w:tcPr>
            <w:tcW w:w="1134" w:type="dxa"/>
            <w:shd w:val="clear" w:color="auto" w:fill="FFFFFF"/>
            <w:vAlign w:val="center"/>
            <w:hideMark/>
          </w:tcPr>
          <w:p w14:paraId="6CD8CCBA" w14:textId="73788BA1" w:rsidR="00885514" w:rsidRPr="00FB75DE" w:rsidRDefault="002840D3" w:rsidP="00F30921">
            <w:pPr>
              <w:jc w:val="right"/>
              <w:rPr>
                <w:rFonts w:eastAsiaTheme="minorHAnsi" w:cstheme="minorBidi"/>
                <w:sz w:val="20"/>
                <w:szCs w:val="20"/>
                <w:lang w:eastAsia="en-US"/>
              </w:rPr>
            </w:pPr>
            <w:r>
              <w:rPr>
                <w:rFonts w:eastAsiaTheme="minorHAnsi" w:cstheme="minorBidi"/>
                <w:sz w:val="20"/>
                <w:szCs w:val="20"/>
                <w:lang w:eastAsia="en-US"/>
              </w:rPr>
              <w:t>754 872</w:t>
            </w:r>
          </w:p>
        </w:tc>
        <w:tc>
          <w:tcPr>
            <w:tcW w:w="1276" w:type="dxa"/>
            <w:shd w:val="clear" w:color="auto" w:fill="FFFFFF"/>
            <w:vAlign w:val="center"/>
            <w:hideMark/>
          </w:tcPr>
          <w:p w14:paraId="5432F6C0" w14:textId="337B8CE8" w:rsidR="00885514" w:rsidRPr="00FB75DE" w:rsidRDefault="004426C2"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FFFFFF"/>
            <w:vAlign w:val="center"/>
            <w:hideMark/>
          </w:tcPr>
          <w:p w14:paraId="42311544"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FFFFFF"/>
            <w:vAlign w:val="center"/>
            <w:hideMark/>
          </w:tcPr>
          <w:p w14:paraId="7009B2A8"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FFFFFF"/>
            <w:vAlign w:val="center"/>
            <w:hideMark/>
          </w:tcPr>
          <w:p w14:paraId="3F17D8E2"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FFFFFF"/>
            <w:vAlign w:val="center"/>
            <w:hideMark/>
          </w:tcPr>
          <w:p w14:paraId="10E827B4"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FFFFFF"/>
            <w:vAlign w:val="center"/>
            <w:hideMark/>
          </w:tcPr>
          <w:p w14:paraId="3547D073"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190BE371" w14:textId="77777777" w:rsidTr="001C1DEE">
        <w:trPr>
          <w:cantSplit/>
        </w:trPr>
        <w:tc>
          <w:tcPr>
            <w:tcW w:w="1306" w:type="dxa"/>
            <w:shd w:val="clear" w:color="auto" w:fill="auto"/>
            <w:hideMark/>
          </w:tcPr>
          <w:p w14:paraId="7502FD00"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lastRenderedPageBreak/>
              <w:t>1.1. valsts pamatbudžets, tai skaitā ieņēmumi no maksas pakalpojumiem un citi pašu ieņēmumi</w:t>
            </w:r>
          </w:p>
        </w:tc>
        <w:tc>
          <w:tcPr>
            <w:tcW w:w="1134" w:type="dxa"/>
            <w:shd w:val="clear" w:color="auto" w:fill="auto"/>
            <w:vAlign w:val="center"/>
            <w:hideMark/>
          </w:tcPr>
          <w:p w14:paraId="0EB0DEDE" w14:textId="7291835D" w:rsidR="00885514" w:rsidRPr="00FB75DE" w:rsidRDefault="002840D3" w:rsidP="00F30921">
            <w:pPr>
              <w:jc w:val="right"/>
              <w:rPr>
                <w:rFonts w:eastAsiaTheme="minorHAnsi" w:cstheme="minorBidi"/>
                <w:sz w:val="20"/>
                <w:szCs w:val="20"/>
                <w:lang w:eastAsia="en-US"/>
              </w:rPr>
            </w:pPr>
            <w:r w:rsidRPr="002840D3">
              <w:rPr>
                <w:rFonts w:eastAsiaTheme="minorHAnsi" w:cstheme="minorBidi"/>
                <w:sz w:val="20"/>
                <w:szCs w:val="20"/>
                <w:lang w:eastAsia="en-US"/>
              </w:rPr>
              <w:t>754 872</w:t>
            </w:r>
          </w:p>
        </w:tc>
        <w:tc>
          <w:tcPr>
            <w:tcW w:w="1276" w:type="dxa"/>
            <w:shd w:val="clear" w:color="auto" w:fill="auto"/>
            <w:vAlign w:val="center"/>
            <w:hideMark/>
          </w:tcPr>
          <w:p w14:paraId="3262937C" w14:textId="20CA847B" w:rsidR="00885514" w:rsidRPr="00FB75DE" w:rsidRDefault="004426C2"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AC0D5AA"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22D19787"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5DAED56E"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173ED06E"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5FCEBBEA"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6B4E88A3" w14:textId="77777777" w:rsidTr="001C1DEE">
        <w:trPr>
          <w:cantSplit/>
        </w:trPr>
        <w:tc>
          <w:tcPr>
            <w:tcW w:w="1306" w:type="dxa"/>
            <w:shd w:val="clear" w:color="auto" w:fill="auto"/>
            <w:hideMark/>
          </w:tcPr>
          <w:p w14:paraId="78211AF2"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1.2. valsts speciālais budžets</w:t>
            </w:r>
          </w:p>
        </w:tc>
        <w:tc>
          <w:tcPr>
            <w:tcW w:w="1134" w:type="dxa"/>
            <w:shd w:val="clear" w:color="auto" w:fill="auto"/>
            <w:vAlign w:val="center"/>
            <w:hideMark/>
          </w:tcPr>
          <w:p w14:paraId="2913BF42"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759D1EDD"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27B606F6"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0D35DCD1"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6665026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4C1A50BC"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289806ED"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0A375DDF" w14:textId="77777777" w:rsidTr="001C1DEE">
        <w:trPr>
          <w:cantSplit/>
        </w:trPr>
        <w:tc>
          <w:tcPr>
            <w:tcW w:w="1306" w:type="dxa"/>
            <w:shd w:val="clear" w:color="auto" w:fill="auto"/>
            <w:hideMark/>
          </w:tcPr>
          <w:p w14:paraId="3EDCCD8D"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1.3. pašvaldību budžets</w:t>
            </w:r>
          </w:p>
        </w:tc>
        <w:tc>
          <w:tcPr>
            <w:tcW w:w="1134" w:type="dxa"/>
            <w:shd w:val="clear" w:color="auto" w:fill="auto"/>
            <w:vAlign w:val="center"/>
            <w:hideMark/>
          </w:tcPr>
          <w:p w14:paraId="37C66946" w14:textId="2240775C"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51C16E1B" w14:textId="57E31B04" w:rsidR="00885514" w:rsidRPr="00FB75DE" w:rsidRDefault="004426C2"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4A9ED2F"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05FCE2B8"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51925AA0"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76AB854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2D254791"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1F479D0B" w14:textId="77777777" w:rsidTr="001C1DEE">
        <w:trPr>
          <w:cantSplit/>
        </w:trPr>
        <w:tc>
          <w:tcPr>
            <w:tcW w:w="1306" w:type="dxa"/>
            <w:shd w:val="clear" w:color="auto" w:fill="auto"/>
            <w:hideMark/>
          </w:tcPr>
          <w:p w14:paraId="0918DF79"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2. Budžeta izdevumi</w:t>
            </w:r>
          </w:p>
        </w:tc>
        <w:tc>
          <w:tcPr>
            <w:tcW w:w="1134" w:type="dxa"/>
            <w:shd w:val="clear" w:color="auto" w:fill="auto"/>
            <w:vAlign w:val="center"/>
            <w:hideMark/>
          </w:tcPr>
          <w:p w14:paraId="1A41E5EC" w14:textId="53698BEF" w:rsidR="0076791E" w:rsidRPr="00FB75DE" w:rsidRDefault="002840D3" w:rsidP="0076791E">
            <w:pPr>
              <w:jc w:val="right"/>
              <w:rPr>
                <w:rFonts w:eastAsiaTheme="minorHAnsi" w:cstheme="minorBidi"/>
                <w:sz w:val="20"/>
                <w:szCs w:val="20"/>
                <w:lang w:eastAsia="en-US"/>
              </w:rPr>
            </w:pPr>
            <w:r w:rsidRPr="002840D3">
              <w:rPr>
                <w:rFonts w:eastAsiaTheme="minorHAnsi" w:cstheme="minorBidi"/>
                <w:sz w:val="20"/>
                <w:szCs w:val="20"/>
                <w:lang w:eastAsia="en-US"/>
              </w:rPr>
              <w:t>754 872</w:t>
            </w:r>
          </w:p>
        </w:tc>
        <w:tc>
          <w:tcPr>
            <w:tcW w:w="1276" w:type="dxa"/>
            <w:shd w:val="clear" w:color="auto" w:fill="auto"/>
            <w:vAlign w:val="center"/>
            <w:hideMark/>
          </w:tcPr>
          <w:p w14:paraId="6D1E54B7" w14:textId="2ADC3FA1" w:rsidR="0076791E" w:rsidRPr="00FB75DE" w:rsidRDefault="0076791E" w:rsidP="0076791E">
            <w:pPr>
              <w:jc w:val="right"/>
              <w:rPr>
                <w:bCs/>
                <w:sz w:val="20"/>
                <w:szCs w:val="20"/>
              </w:rPr>
            </w:pPr>
            <w:r w:rsidRPr="00FB75DE">
              <w:rPr>
                <w:rFonts w:eastAsiaTheme="minorHAnsi" w:cstheme="minorBidi"/>
                <w:sz w:val="20"/>
                <w:szCs w:val="20"/>
                <w:lang w:eastAsia="en-US"/>
              </w:rPr>
              <w:t>0</w:t>
            </w:r>
          </w:p>
        </w:tc>
        <w:tc>
          <w:tcPr>
            <w:tcW w:w="1134" w:type="dxa"/>
            <w:shd w:val="clear" w:color="auto" w:fill="auto"/>
            <w:vAlign w:val="center"/>
            <w:hideMark/>
          </w:tcPr>
          <w:p w14:paraId="3FA4E359"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33B29258" w14:textId="3F90A9FC" w:rsidR="0076791E" w:rsidRPr="001D477B" w:rsidRDefault="008C1739" w:rsidP="0076791E">
            <w:pPr>
              <w:jc w:val="right"/>
              <w:rPr>
                <w:rFonts w:eastAsiaTheme="minorHAnsi" w:cstheme="minorBidi"/>
                <w:sz w:val="20"/>
                <w:szCs w:val="20"/>
                <w:lang w:eastAsia="en-US"/>
              </w:rPr>
            </w:pPr>
            <w:r w:rsidRPr="001D477B">
              <w:rPr>
                <w:rFonts w:eastAsiaTheme="minorHAnsi" w:cstheme="minorBidi"/>
                <w:sz w:val="20"/>
                <w:szCs w:val="20"/>
                <w:lang w:eastAsia="en-US"/>
              </w:rPr>
              <w:t>148 353</w:t>
            </w:r>
          </w:p>
        </w:tc>
        <w:tc>
          <w:tcPr>
            <w:tcW w:w="992" w:type="dxa"/>
            <w:shd w:val="clear" w:color="auto" w:fill="auto"/>
            <w:vAlign w:val="center"/>
            <w:hideMark/>
          </w:tcPr>
          <w:p w14:paraId="64A4F89B"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27E24CD1"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2FA9C717"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57BD8F36" w14:textId="77777777" w:rsidTr="001C1DEE">
        <w:trPr>
          <w:cantSplit/>
        </w:trPr>
        <w:tc>
          <w:tcPr>
            <w:tcW w:w="1306" w:type="dxa"/>
            <w:shd w:val="clear" w:color="auto" w:fill="auto"/>
            <w:hideMark/>
          </w:tcPr>
          <w:p w14:paraId="196060C0"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2.1. valsts pamatbudžets</w:t>
            </w:r>
          </w:p>
        </w:tc>
        <w:tc>
          <w:tcPr>
            <w:tcW w:w="1134" w:type="dxa"/>
            <w:shd w:val="clear" w:color="auto" w:fill="auto"/>
            <w:vAlign w:val="center"/>
            <w:hideMark/>
          </w:tcPr>
          <w:p w14:paraId="216C709B" w14:textId="132A2120" w:rsidR="0076791E" w:rsidRPr="00FB75DE" w:rsidRDefault="002840D3" w:rsidP="0076791E">
            <w:pPr>
              <w:jc w:val="right"/>
              <w:rPr>
                <w:rFonts w:eastAsiaTheme="minorHAnsi" w:cstheme="minorBidi"/>
                <w:sz w:val="20"/>
                <w:szCs w:val="20"/>
                <w:lang w:eastAsia="en-US"/>
              </w:rPr>
            </w:pPr>
            <w:r w:rsidRPr="002840D3">
              <w:rPr>
                <w:rFonts w:eastAsiaTheme="minorHAnsi" w:cstheme="minorBidi"/>
                <w:sz w:val="20"/>
                <w:szCs w:val="20"/>
                <w:lang w:eastAsia="en-US"/>
              </w:rPr>
              <w:t>754 872</w:t>
            </w:r>
          </w:p>
        </w:tc>
        <w:tc>
          <w:tcPr>
            <w:tcW w:w="1276" w:type="dxa"/>
            <w:shd w:val="clear" w:color="auto" w:fill="auto"/>
            <w:vAlign w:val="center"/>
            <w:hideMark/>
          </w:tcPr>
          <w:p w14:paraId="5828AF64" w14:textId="5E81CD84" w:rsidR="0076791E" w:rsidRPr="00FB75DE" w:rsidRDefault="0076791E" w:rsidP="0076791E">
            <w:pPr>
              <w:jc w:val="right"/>
              <w:rPr>
                <w:bCs/>
                <w:sz w:val="20"/>
                <w:szCs w:val="20"/>
              </w:rPr>
            </w:pPr>
            <w:r w:rsidRPr="00FB75DE">
              <w:rPr>
                <w:rFonts w:eastAsiaTheme="minorHAnsi" w:cstheme="minorBidi"/>
                <w:sz w:val="20"/>
                <w:szCs w:val="20"/>
                <w:lang w:eastAsia="en-US"/>
              </w:rPr>
              <w:t>0</w:t>
            </w:r>
          </w:p>
        </w:tc>
        <w:tc>
          <w:tcPr>
            <w:tcW w:w="1134" w:type="dxa"/>
            <w:shd w:val="clear" w:color="auto" w:fill="auto"/>
            <w:vAlign w:val="center"/>
            <w:hideMark/>
          </w:tcPr>
          <w:p w14:paraId="2BDD7B4D"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6AD008FE" w14:textId="7297DEB5" w:rsidR="0076791E" w:rsidRPr="001D477B" w:rsidRDefault="008C1739" w:rsidP="0076791E">
            <w:pPr>
              <w:jc w:val="right"/>
              <w:rPr>
                <w:rFonts w:eastAsiaTheme="minorHAnsi" w:cstheme="minorBidi"/>
                <w:sz w:val="20"/>
                <w:szCs w:val="20"/>
                <w:lang w:eastAsia="en-US"/>
              </w:rPr>
            </w:pPr>
            <w:r w:rsidRPr="001D477B">
              <w:rPr>
                <w:rFonts w:eastAsiaTheme="minorHAnsi" w:cstheme="minorBidi"/>
                <w:sz w:val="20"/>
                <w:szCs w:val="20"/>
                <w:lang w:eastAsia="en-US"/>
              </w:rPr>
              <w:t>148 353</w:t>
            </w:r>
          </w:p>
        </w:tc>
        <w:tc>
          <w:tcPr>
            <w:tcW w:w="992" w:type="dxa"/>
            <w:shd w:val="clear" w:color="auto" w:fill="auto"/>
            <w:vAlign w:val="center"/>
            <w:hideMark/>
          </w:tcPr>
          <w:p w14:paraId="49F5F82D"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7C3EB295"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C55EEF9"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3F51C50A" w14:textId="77777777" w:rsidTr="001C1DEE">
        <w:trPr>
          <w:cantSplit/>
        </w:trPr>
        <w:tc>
          <w:tcPr>
            <w:tcW w:w="1306" w:type="dxa"/>
            <w:shd w:val="clear" w:color="auto" w:fill="auto"/>
            <w:hideMark/>
          </w:tcPr>
          <w:p w14:paraId="1E2BF2C5"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2.2. valsts speciālais budžets</w:t>
            </w:r>
          </w:p>
        </w:tc>
        <w:tc>
          <w:tcPr>
            <w:tcW w:w="1134" w:type="dxa"/>
            <w:shd w:val="clear" w:color="auto" w:fill="auto"/>
            <w:vAlign w:val="center"/>
            <w:hideMark/>
          </w:tcPr>
          <w:p w14:paraId="170D357A"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70C94EDA" w14:textId="34B62C7A"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75E2F09C"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1E3594C6" w14:textId="77777777" w:rsidR="0076791E" w:rsidRPr="001D477B" w:rsidRDefault="0076791E" w:rsidP="0076791E">
            <w:pPr>
              <w:jc w:val="right"/>
              <w:rPr>
                <w:rFonts w:eastAsiaTheme="minorHAnsi" w:cstheme="minorBidi"/>
                <w:sz w:val="20"/>
                <w:szCs w:val="20"/>
                <w:lang w:eastAsia="en-US"/>
              </w:rPr>
            </w:pPr>
            <w:r w:rsidRPr="001D477B">
              <w:rPr>
                <w:rFonts w:eastAsiaTheme="minorHAnsi" w:cstheme="minorBidi"/>
                <w:sz w:val="20"/>
                <w:szCs w:val="20"/>
                <w:lang w:eastAsia="en-US"/>
              </w:rPr>
              <w:t>0</w:t>
            </w:r>
          </w:p>
        </w:tc>
        <w:tc>
          <w:tcPr>
            <w:tcW w:w="992" w:type="dxa"/>
            <w:shd w:val="clear" w:color="auto" w:fill="auto"/>
            <w:vAlign w:val="center"/>
            <w:hideMark/>
          </w:tcPr>
          <w:p w14:paraId="08992C67"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77490EEE"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48CEC469"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3124DD59" w14:textId="77777777" w:rsidTr="001C1DEE">
        <w:trPr>
          <w:cantSplit/>
        </w:trPr>
        <w:tc>
          <w:tcPr>
            <w:tcW w:w="1306" w:type="dxa"/>
            <w:shd w:val="clear" w:color="auto" w:fill="auto"/>
            <w:hideMark/>
          </w:tcPr>
          <w:p w14:paraId="3F00E2C1"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2.3. pašvaldību budžets</w:t>
            </w:r>
          </w:p>
        </w:tc>
        <w:tc>
          <w:tcPr>
            <w:tcW w:w="1134" w:type="dxa"/>
            <w:shd w:val="clear" w:color="auto" w:fill="auto"/>
            <w:vAlign w:val="center"/>
            <w:hideMark/>
          </w:tcPr>
          <w:p w14:paraId="2007E2F4" w14:textId="4BD510E6"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699A6023" w14:textId="47F61375" w:rsidR="0076791E" w:rsidRPr="00FB75DE" w:rsidRDefault="0076791E" w:rsidP="0076791E">
            <w:pPr>
              <w:jc w:val="right"/>
              <w:rPr>
                <w:bCs/>
                <w:sz w:val="20"/>
                <w:szCs w:val="20"/>
              </w:rPr>
            </w:pPr>
            <w:r w:rsidRPr="00FB75DE">
              <w:rPr>
                <w:rFonts w:eastAsiaTheme="minorHAnsi" w:cstheme="minorBidi"/>
                <w:sz w:val="20"/>
                <w:szCs w:val="20"/>
                <w:lang w:eastAsia="en-US"/>
              </w:rPr>
              <w:t>0</w:t>
            </w:r>
          </w:p>
        </w:tc>
        <w:tc>
          <w:tcPr>
            <w:tcW w:w="1134" w:type="dxa"/>
            <w:shd w:val="clear" w:color="auto" w:fill="auto"/>
            <w:vAlign w:val="center"/>
            <w:hideMark/>
          </w:tcPr>
          <w:p w14:paraId="62671314"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2753C37A" w14:textId="77777777" w:rsidR="0076791E" w:rsidRPr="001D477B" w:rsidRDefault="0076791E" w:rsidP="0076791E">
            <w:pPr>
              <w:jc w:val="right"/>
              <w:rPr>
                <w:rFonts w:eastAsiaTheme="minorHAnsi" w:cstheme="minorBidi"/>
                <w:sz w:val="20"/>
                <w:szCs w:val="20"/>
                <w:lang w:eastAsia="en-US"/>
              </w:rPr>
            </w:pPr>
            <w:r w:rsidRPr="001D477B">
              <w:rPr>
                <w:rFonts w:eastAsiaTheme="minorHAnsi" w:cstheme="minorBidi"/>
                <w:sz w:val="20"/>
                <w:szCs w:val="20"/>
                <w:lang w:eastAsia="en-US"/>
              </w:rPr>
              <w:t>0</w:t>
            </w:r>
          </w:p>
        </w:tc>
        <w:tc>
          <w:tcPr>
            <w:tcW w:w="992" w:type="dxa"/>
            <w:shd w:val="clear" w:color="auto" w:fill="auto"/>
            <w:vAlign w:val="center"/>
            <w:hideMark/>
          </w:tcPr>
          <w:p w14:paraId="537EF7A9"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48EFEE27"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37902D41"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8C1739" w:rsidRPr="00FB75DE" w14:paraId="67631F22" w14:textId="77777777" w:rsidTr="00EC6E74">
        <w:trPr>
          <w:cantSplit/>
        </w:trPr>
        <w:tc>
          <w:tcPr>
            <w:tcW w:w="1306" w:type="dxa"/>
            <w:shd w:val="clear" w:color="auto" w:fill="auto"/>
            <w:hideMark/>
          </w:tcPr>
          <w:p w14:paraId="6E4C64CA" w14:textId="77777777" w:rsidR="008C1739" w:rsidRPr="00FB75DE" w:rsidRDefault="008C1739" w:rsidP="008C1739">
            <w:pPr>
              <w:jc w:val="both"/>
              <w:rPr>
                <w:rFonts w:eastAsiaTheme="minorHAnsi" w:cstheme="minorBidi"/>
                <w:sz w:val="18"/>
                <w:szCs w:val="18"/>
                <w:lang w:eastAsia="en-US"/>
              </w:rPr>
            </w:pPr>
            <w:r w:rsidRPr="00FB75DE">
              <w:rPr>
                <w:rFonts w:eastAsiaTheme="minorHAnsi" w:cstheme="minorBidi"/>
                <w:sz w:val="18"/>
                <w:szCs w:val="18"/>
                <w:lang w:eastAsia="en-US"/>
              </w:rPr>
              <w:t>3. Finansiālā ietekme</w:t>
            </w:r>
          </w:p>
        </w:tc>
        <w:tc>
          <w:tcPr>
            <w:tcW w:w="1134" w:type="dxa"/>
            <w:shd w:val="clear" w:color="auto" w:fill="auto"/>
            <w:vAlign w:val="center"/>
            <w:hideMark/>
          </w:tcPr>
          <w:p w14:paraId="03C381D6"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7E58AA4F" w14:textId="4655496B"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2A8A820D"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hideMark/>
          </w:tcPr>
          <w:p w14:paraId="1EABEF30" w14:textId="2D9CBB78" w:rsidR="008C1739" w:rsidRPr="001D477B" w:rsidRDefault="008C1739" w:rsidP="008C1739">
            <w:pPr>
              <w:jc w:val="right"/>
              <w:rPr>
                <w:rFonts w:eastAsiaTheme="minorHAnsi" w:cstheme="minorBidi"/>
                <w:sz w:val="18"/>
                <w:szCs w:val="18"/>
                <w:lang w:eastAsia="en-US"/>
              </w:rPr>
            </w:pPr>
            <w:r w:rsidRPr="001D477B">
              <w:rPr>
                <w:sz w:val="18"/>
                <w:szCs w:val="18"/>
              </w:rPr>
              <w:t>-148 353</w:t>
            </w:r>
          </w:p>
        </w:tc>
        <w:tc>
          <w:tcPr>
            <w:tcW w:w="992" w:type="dxa"/>
            <w:shd w:val="clear" w:color="auto" w:fill="auto"/>
            <w:vAlign w:val="center"/>
            <w:hideMark/>
          </w:tcPr>
          <w:p w14:paraId="4503BC56"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3B5CF60D"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78581D25"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8C1739" w:rsidRPr="00FB75DE" w14:paraId="4E291999" w14:textId="77777777" w:rsidTr="00EC6E74">
        <w:trPr>
          <w:cantSplit/>
        </w:trPr>
        <w:tc>
          <w:tcPr>
            <w:tcW w:w="1306" w:type="dxa"/>
            <w:shd w:val="clear" w:color="auto" w:fill="auto"/>
            <w:hideMark/>
          </w:tcPr>
          <w:p w14:paraId="60AE3D95" w14:textId="77777777" w:rsidR="008C1739" w:rsidRPr="00FB75DE" w:rsidRDefault="008C1739" w:rsidP="008C1739">
            <w:pPr>
              <w:jc w:val="both"/>
              <w:rPr>
                <w:rFonts w:eastAsiaTheme="minorHAnsi" w:cstheme="minorBidi"/>
                <w:sz w:val="18"/>
                <w:szCs w:val="18"/>
                <w:lang w:eastAsia="en-US"/>
              </w:rPr>
            </w:pPr>
            <w:r w:rsidRPr="00FB75DE">
              <w:rPr>
                <w:rFonts w:eastAsiaTheme="minorHAnsi" w:cstheme="minorBidi"/>
                <w:sz w:val="18"/>
                <w:szCs w:val="18"/>
                <w:lang w:eastAsia="en-US"/>
              </w:rPr>
              <w:t>3.1. valsts pamatbudžets</w:t>
            </w:r>
          </w:p>
        </w:tc>
        <w:tc>
          <w:tcPr>
            <w:tcW w:w="1134" w:type="dxa"/>
            <w:shd w:val="clear" w:color="auto" w:fill="auto"/>
            <w:vAlign w:val="center"/>
            <w:hideMark/>
          </w:tcPr>
          <w:p w14:paraId="177D5BFE"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3F3ED11A" w14:textId="50EE6683"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67E8A444"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hideMark/>
          </w:tcPr>
          <w:p w14:paraId="62F2AC07" w14:textId="70D0BB24" w:rsidR="008C1739" w:rsidRPr="001D477B" w:rsidRDefault="008C1739" w:rsidP="008C1739">
            <w:pPr>
              <w:jc w:val="right"/>
              <w:rPr>
                <w:rFonts w:eastAsiaTheme="minorHAnsi" w:cstheme="minorBidi"/>
                <w:sz w:val="18"/>
                <w:szCs w:val="18"/>
                <w:lang w:eastAsia="en-US"/>
              </w:rPr>
            </w:pPr>
            <w:r w:rsidRPr="001D477B">
              <w:rPr>
                <w:sz w:val="18"/>
                <w:szCs w:val="18"/>
              </w:rPr>
              <w:t>-148 353</w:t>
            </w:r>
          </w:p>
        </w:tc>
        <w:tc>
          <w:tcPr>
            <w:tcW w:w="992" w:type="dxa"/>
            <w:shd w:val="clear" w:color="auto" w:fill="auto"/>
            <w:vAlign w:val="center"/>
            <w:hideMark/>
          </w:tcPr>
          <w:p w14:paraId="12BE74E4"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2F971B55"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530050D0" w14:textId="77777777" w:rsidR="008C1739" w:rsidRPr="00FB75DE" w:rsidRDefault="008C1739" w:rsidP="008C1739">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7183B4E3" w14:textId="77777777" w:rsidTr="001C1DEE">
        <w:trPr>
          <w:cantSplit/>
        </w:trPr>
        <w:tc>
          <w:tcPr>
            <w:tcW w:w="1306" w:type="dxa"/>
            <w:shd w:val="clear" w:color="auto" w:fill="auto"/>
            <w:hideMark/>
          </w:tcPr>
          <w:p w14:paraId="19C7DADA"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3.2. speciālais budžets</w:t>
            </w:r>
          </w:p>
        </w:tc>
        <w:tc>
          <w:tcPr>
            <w:tcW w:w="1134" w:type="dxa"/>
            <w:shd w:val="clear" w:color="auto" w:fill="auto"/>
            <w:vAlign w:val="center"/>
            <w:hideMark/>
          </w:tcPr>
          <w:p w14:paraId="23238FA0"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2649A9F8" w14:textId="64DF84DB"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730A5573"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6E7D0C1E" w14:textId="77777777" w:rsidR="0076791E" w:rsidRPr="001D477B" w:rsidRDefault="0076791E" w:rsidP="0076791E">
            <w:pPr>
              <w:jc w:val="right"/>
              <w:rPr>
                <w:rFonts w:eastAsiaTheme="minorHAnsi" w:cstheme="minorBidi"/>
                <w:sz w:val="20"/>
                <w:szCs w:val="20"/>
                <w:lang w:eastAsia="en-US"/>
              </w:rPr>
            </w:pPr>
            <w:r w:rsidRPr="001D477B">
              <w:rPr>
                <w:rFonts w:eastAsiaTheme="minorHAnsi" w:cstheme="minorBidi"/>
                <w:sz w:val="20"/>
                <w:szCs w:val="20"/>
                <w:lang w:eastAsia="en-US"/>
              </w:rPr>
              <w:t>0</w:t>
            </w:r>
          </w:p>
        </w:tc>
        <w:tc>
          <w:tcPr>
            <w:tcW w:w="992" w:type="dxa"/>
            <w:shd w:val="clear" w:color="auto" w:fill="auto"/>
            <w:vAlign w:val="center"/>
            <w:hideMark/>
          </w:tcPr>
          <w:p w14:paraId="4E46D81A"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0EDD4B5E"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5AA11A88"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0273842C" w14:textId="77777777" w:rsidTr="001C1DEE">
        <w:trPr>
          <w:cantSplit/>
        </w:trPr>
        <w:tc>
          <w:tcPr>
            <w:tcW w:w="1306" w:type="dxa"/>
            <w:shd w:val="clear" w:color="auto" w:fill="auto"/>
            <w:hideMark/>
          </w:tcPr>
          <w:p w14:paraId="64BF4E5E" w14:textId="77777777" w:rsidR="0076791E" w:rsidRPr="00FB75DE" w:rsidRDefault="0076791E" w:rsidP="0076791E">
            <w:pPr>
              <w:jc w:val="both"/>
              <w:rPr>
                <w:rFonts w:eastAsiaTheme="minorHAnsi" w:cstheme="minorBidi"/>
                <w:sz w:val="18"/>
                <w:szCs w:val="18"/>
                <w:lang w:eastAsia="en-US"/>
              </w:rPr>
            </w:pPr>
            <w:r w:rsidRPr="00FB75DE">
              <w:rPr>
                <w:rFonts w:eastAsiaTheme="minorHAnsi" w:cstheme="minorBidi"/>
                <w:sz w:val="18"/>
                <w:szCs w:val="18"/>
                <w:lang w:eastAsia="en-US"/>
              </w:rPr>
              <w:t>3.3. pašvaldību budžets</w:t>
            </w:r>
          </w:p>
        </w:tc>
        <w:tc>
          <w:tcPr>
            <w:tcW w:w="1134" w:type="dxa"/>
            <w:shd w:val="clear" w:color="auto" w:fill="auto"/>
            <w:vAlign w:val="center"/>
            <w:hideMark/>
          </w:tcPr>
          <w:p w14:paraId="1A2E4730"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7C6DCA82" w14:textId="6DF8BA85"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1AFEE7C6"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400E44DC" w14:textId="77777777" w:rsidR="0076791E" w:rsidRPr="001D477B" w:rsidRDefault="0076791E" w:rsidP="0076791E">
            <w:pPr>
              <w:jc w:val="right"/>
              <w:rPr>
                <w:rFonts w:eastAsiaTheme="minorHAnsi" w:cstheme="minorBidi"/>
                <w:sz w:val="20"/>
                <w:szCs w:val="20"/>
                <w:lang w:eastAsia="en-US"/>
              </w:rPr>
            </w:pPr>
            <w:r w:rsidRPr="001D477B">
              <w:rPr>
                <w:rFonts w:eastAsiaTheme="minorHAnsi" w:cstheme="minorBidi"/>
                <w:sz w:val="20"/>
                <w:szCs w:val="20"/>
                <w:lang w:eastAsia="en-US"/>
              </w:rPr>
              <w:t>0</w:t>
            </w:r>
          </w:p>
        </w:tc>
        <w:tc>
          <w:tcPr>
            <w:tcW w:w="992" w:type="dxa"/>
            <w:shd w:val="clear" w:color="auto" w:fill="auto"/>
            <w:vAlign w:val="center"/>
            <w:hideMark/>
          </w:tcPr>
          <w:p w14:paraId="7E749305"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5939249F"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03EC0B5" w14:textId="77777777" w:rsidR="0076791E" w:rsidRPr="00FB75DE" w:rsidRDefault="0076791E" w:rsidP="0076791E">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3C7EBC4A" w14:textId="77777777" w:rsidTr="001C1DEE">
        <w:trPr>
          <w:cantSplit/>
        </w:trPr>
        <w:tc>
          <w:tcPr>
            <w:tcW w:w="1306" w:type="dxa"/>
            <w:shd w:val="clear" w:color="auto" w:fill="auto"/>
            <w:hideMark/>
          </w:tcPr>
          <w:p w14:paraId="24A24A1A"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4. Finanšu līdzekļi papildu izdevumu finansēšanai (kompensējošu izdevumu samazinājumu norāda ar "+" zīmi)</w:t>
            </w:r>
          </w:p>
        </w:tc>
        <w:tc>
          <w:tcPr>
            <w:tcW w:w="1134" w:type="dxa"/>
            <w:shd w:val="clear" w:color="auto" w:fill="auto"/>
            <w:vAlign w:val="center"/>
            <w:hideMark/>
          </w:tcPr>
          <w:p w14:paraId="01019F8E"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3652AF30" w14:textId="7A186EE8" w:rsidR="00885514" w:rsidRPr="00FB75DE" w:rsidRDefault="0076791E" w:rsidP="00F30921">
            <w:pPr>
              <w:jc w:val="right"/>
              <w:rPr>
                <w:rFonts w:eastAsiaTheme="minorHAnsi" w:cstheme="minorBidi"/>
                <w:sz w:val="20"/>
                <w:szCs w:val="20"/>
                <w:lang w:eastAsia="en-US"/>
              </w:rPr>
            </w:pPr>
            <w:r w:rsidRPr="00FB75DE">
              <w:rPr>
                <w:bCs/>
                <w:sz w:val="20"/>
                <w:szCs w:val="20"/>
              </w:rPr>
              <w:t>0</w:t>
            </w:r>
          </w:p>
        </w:tc>
        <w:tc>
          <w:tcPr>
            <w:tcW w:w="1134" w:type="dxa"/>
            <w:shd w:val="clear" w:color="auto" w:fill="auto"/>
            <w:vAlign w:val="center"/>
            <w:hideMark/>
          </w:tcPr>
          <w:p w14:paraId="1D17A72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276" w:type="dxa"/>
            <w:shd w:val="clear" w:color="auto" w:fill="auto"/>
            <w:vAlign w:val="center"/>
            <w:hideMark/>
          </w:tcPr>
          <w:p w14:paraId="2F7487A4" w14:textId="6BD5279C" w:rsidR="00885514" w:rsidRPr="001D477B" w:rsidRDefault="008C1739" w:rsidP="00F30921">
            <w:pPr>
              <w:jc w:val="right"/>
              <w:rPr>
                <w:rFonts w:eastAsiaTheme="minorHAnsi" w:cstheme="minorBidi"/>
                <w:sz w:val="20"/>
                <w:szCs w:val="20"/>
                <w:lang w:eastAsia="en-US"/>
              </w:rPr>
            </w:pPr>
            <w:r w:rsidRPr="001D477B">
              <w:rPr>
                <w:rFonts w:eastAsiaTheme="minorHAnsi" w:cstheme="minorBidi"/>
                <w:sz w:val="20"/>
                <w:szCs w:val="20"/>
                <w:lang w:eastAsia="en-US"/>
              </w:rPr>
              <w:t>148 353</w:t>
            </w:r>
          </w:p>
        </w:tc>
        <w:tc>
          <w:tcPr>
            <w:tcW w:w="992" w:type="dxa"/>
            <w:shd w:val="clear" w:color="auto" w:fill="auto"/>
            <w:vAlign w:val="center"/>
            <w:hideMark/>
          </w:tcPr>
          <w:p w14:paraId="24847DD0"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shd w:val="clear" w:color="auto" w:fill="auto"/>
            <w:vAlign w:val="center"/>
            <w:hideMark/>
          </w:tcPr>
          <w:p w14:paraId="09DB693C"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4160E003"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4462D259" w14:textId="77777777" w:rsidTr="001C1DEE">
        <w:trPr>
          <w:cantSplit/>
        </w:trPr>
        <w:tc>
          <w:tcPr>
            <w:tcW w:w="1306" w:type="dxa"/>
            <w:shd w:val="clear" w:color="auto" w:fill="auto"/>
            <w:hideMark/>
          </w:tcPr>
          <w:p w14:paraId="650A3D9E"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5. Precizēta finansiālā ietekme</w:t>
            </w:r>
          </w:p>
        </w:tc>
        <w:tc>
          <w:tcPr>
            <w:tcW w:w="1134" w:type="dxa"/>
            <w:vMerge w:val="restart"/>
            <w:shd w:val="clear" w:color="auto" w:fill="auto"/>
            <w:vAlign w:val="center"/>
            <w:hideMark/>
          </w:tcPr>
          <w:p w14:paraId="54EAD553"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x</w:t>
            </w:r>
          </w:p>
        </w:tc>
        <w:tc>
          <w:tcPr>
            <w:tcW w:w="1276" w:type="dxa"/>
            <w:shd w:val="clear" w:color="auto" w:fill="auto"/>
            <w:vAlign w:val="center"/>
            <w:hideMark/>
          </w:tcPr>
          <w:p w14:paraId="5006C5D1" w14:textId="4792A709" w:rsidR="00885514" w:rsidRPr="00FB75DE" w:rsidRDefault="004A51D9" w:rsidP="00F30921">
            <w:pPr>
              <w:jc w:val="right"/>
              <w:rPr>
                <w:rFonts w:eastAsiaTheme="minorHAnsi" w:cstheme="minorBidi"/>
                <w:sz w:val="20"/>
                <w:szCs w:val="20"/>
                <w:lang w:eastAsia="en-US"/>
              </w:rPr>
            </w:pPr>
            <w:r w:rsidRPr="00FB75DE">
              <w:rPr>
                <w:bCs/>
                <w:sz w:val="20"/>
                <w:szCs w:val="20"/>
              </w:rPr>
              <w:t>0</w:t>
            </w:r>
          </w:p>
        </w:tc>
        <w:tc>
          <w:tcPr>
            <w:tcW w:w="1134" w:type="dxa"/>
            <w:vMerge w:val="restart"/>
            <w:shd w:val="clear" w:color="auto" w:fill="auto"/>
            <w:vAlign w:val="center"/>
            <w:hideMark/>
          </w:tcPr>
          <w:p w14:paraId="2EDFB5A6"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x</w:t>
            </w:r>
          </w:p>
        </w:tc>
        <w:tc>
          <w:tcPr>
            <w:tcW w:w="1276" w:type="dxa"/>
            <w:shd w:val="clear" w:color="auto" w:fill="auto"/>
            <w:vAlign w:val="center"/>
            <w:hideMark/>
          </w:tcPr>
          <w:p w14:paraId="5748692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vMerge w:val="restart"/>
            <w:shd w:val="clear" w:color="auto" w:fill="auto"/>
            <w:vAlign w:val="center"/>
            <w:hideMark/>
          </w:tcPr>
          <w:p w14:paraId="0FF72B28"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x</w:t>
            </w:r>
          </w:p>
        </w:tc>
        <w:tc>
          <w:tcPr>
            <w:tcW w:w="992" w:type="dxa"/>
            <w:shd w:val="clear" w:color="auto" w:fill="auto"/>
            <w:vAlign w:val="center"/>
            <w:hideMark/>
          </w:tcPr>
          <w:p w14:paraId="183F482B"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4EC05AA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07A811A8" w14:textId="77777777" w:rsidTr="001C1DEE">
        <w:trPr>
          <w:cantSplit/>
        </w:trPr>
        <w:tc>
          <w:tcPr>
            <w:tcW w:w="1306" w:type="dxa"/>
            <w:shd w:val="clear" w:color="auto" w:fill="auto"/>
            <w:hideMark/>
          </w:tcPr>
          <w:p w14:paraId="1E2C68B7"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5.1. valsts pamatbudžets</w:t>
            </w:r>
          </w:p>
        </w:tc>
        <w:tc>
          <w:tcPr>
            <w:tcW w:w="1134" w:type="dxa"/>
            <w:vMerge/>
            <w:shd w:val="clear" w:color="auto" w:fill="auto"/>
            <w:vAlign w:val="center"/>
            <w:hideMark/>
          </w:tcPr>
          <w:p w14:paraId="28B9F9CA"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01B094E6" w14:textId="7A1C0B8C" w:rsidR="00885514" w:rsidRPr="00FB75DE" w:rsidRDefault="008C6C08"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vMerge/>
            <w:shd w:val="clear" w:color="auto" w:fill="auto"/>
            <w:vAlign w:val="center"/>
            <w:hideMark/>
          </w:tcPr>
          <w:p w14:paraId="6E4CFF36"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1AE7BBA6"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vMerge/>
            <w:shd w:val="clear" w:color="auto" w:fill="auto"/>
            <w:vAlign w:val="center"/>
            <w:hideMark/>
          </w:tcPr>
          <w:p w14:paraId="4716919E" w14:textId="77777777" w:rsidR="00885514" w:rsidRPr="00FB75DE"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7DD2AB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ABCCA43"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15D0AE9D" w14:textId="77777777" w:rsidTr="001C1DEE">
        <w:trPr>
          <w:cantSplit/>
        </w:trPr>
        <w:tc>
          <w:tcPr>
            <w:tcW w:w="1306" w:type="dxa"/>
            <w:shd w:val="clear" w:color="auto" w:fill="auto"/>
            <w:hideMark/>
          </w:tcPr>
          <w:p w14:paraId="55BA1F0A"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5.2. speciālais budžets</w:t>
            </w:r>
          </w:p>
        </w:tc>
        <w:tc>
          <w:tcPr>
            <w:tcW w:w="1134" w:type="dxa"/>
            <w:vMerge/>
            <w:shd w:val="clear" w:color="auto" w:fill="auto"/>
            <w:vAlign w:val="center"/>
            <w:hideMark/>
          </w:tcPr>
          <w:p w14:paraId="6045A7A2"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B3CEC5B"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vMerge/>
            <w:shd w:val="clear" w:color="auto" w:fill="auto"/>
            <w:vAlign w:val="center"/>
            <w:hideMark/>
          </w:tcPr>
          <w:p w14:paraId="1B445E97"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28ED8054"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vMerge/>
            <w:shd w:val="clear" w:color="auto" w:fill="auto"/>
            <w:vAlign w:val="center"/>
            <w:hideMark/>
          </w:tcPr>
          <w:p w14:paraId="3A60D635" w14:textId="77777777" w:rsidR="00885514" w:rsidRPr="00FB75DE"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300671DE"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024B177C"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48D88F36" w14:textId="77777777" w:rsidTr="001C1DEE">
        <w:trPr>
          <w:cantSplit/>
        </w:trPr>
        <w:tc>
          <w:tcPr>
            <w:tcW w:w="1306" w:type="dxa"/>
            <w:shd w:val="clear" w:color="auto" w:fill="auto"/>
            <w:hideMark/>
          </w:tcPr>
          <w:p w14:paraId="01C78A38"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5.3. pašvaldību budžets</w:t>
            </w:r>
          </w:p>
        </w:tc>
        <w:tc>
          <w:tcPr>
            <w:tcW w:w="1134" w:type="dxa"/>
            <w:vMerge/>
            <w:shd w:val="clear" w:color="auto" w:fill="auto"/>
            <w:vAlign w:val="center"/>
            <w:hideMark/>
          </w:tcPr>
          <w:p w14:paraId="5F0E2DE8"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3E03F387" w14:textId="0372550E" w:rsidR="00885514" w:rsidRPr="00FB75DE" w:rsidRDefault="004A51D9" w:rsidP="00F30921">
            <w:pPr>
              <w:jc w:val="right"/>
              <w:rPr>
                <w:rFonts w:eastAsiaTheme="minorHAnsi" w:cstheme="minorBidi"/>
                <w:sz w:val="20"/>
                <w:szCs w:val="20"/>
                <w:lang w:eastAsia="en-US"/>
              </w:rPr>
            </w:pPr>
            <w:r w:rsidRPr="00FB75DE">
              <w:rPr>
                <w:bCs/>
                <w:sz w:val="20"/>
                <w:szCs w:val="20"/>
              </w:rPr>
              <w:t>0</w:t>
            </w:r>
          </w:p>
        </w:tc>
        <w:tc>
          <w:tcPr>
            <w:tcW w:w="1134" w:type="dxa"/>
            <w:vMerge/>
            <w:shd w:val="clear" w:color="auto" w:fill="auto"/>
            <w:vAlign w:val="center"/>
            <w:hideMark/>
          </w:tcPr>
          <w:p w14:paraId="38A24F25" w14:textId="77777777" w:rsidR="00885514" w:rsidRPr="00FB75DE"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45C314C2"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992" w:type="dxa"/>
            <w:vMerge/>
            <w:shd w:val="clear" w:color="auto" w:fill="auto"/>
            <w:vAlign w:val="center"/>
            <w:hideMark/>
          </w:tcPr>
          <w:p w14:paraId="680039E7" w14:textId="77777777" w:rsidR="00885514" w:rsidRPr="00FB75DE"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6BBA548B"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c>
          <w:tcPr>
            <w:tcW w:w="1134" w:type="dxa"/>
            <w:shd w:val="clear" w:color="auto" w:fill="auto"/>
            <w:vAlign w:val="center"/>
            <w:hideMark/>
          </w:tcPr>
          <w:p w14:paraId="664A3B79" w14:textId="77777777" w:rsidR="00885514" w:rsidRPr="00FB75DE" w:rsidRDefault="00885514" w:rsidP="00F30921">
            <w:pPr>
              <w:jc w:val="right"/>
              <w:rPr>
                <w:rFonts w:eastAsiaTheme="minorHAnsi" w:cstheme="minorBidi"/>
                <w:sz w:val="20"/>
                <w:szCs w:val="20"/>
                <w:lang w:eastAsia="en-US"/>
              </w:rPr>
            </w:pPr>
            <w:r w:rsidRPr="00FB75DE">
              <w:rPr>
                <w:rFonts w:eastAsiaTheme="minorHAnsi" w:cstheme="minorBidi"/>
                <w:sz w:val="20"/>
                <w:szCs w:val="20"/>
                <w:lang w:eastAsia="en-US"/>
              </w:rPr>
              <w:t>0</w:t>
            </w:r>
          </w:p>
        </w:tc>
      </w:tr>
      <w:tr w:rsidR="00FB75DE" w:rsidRPr="00FB75DE" w14:paraId="551C013C" w14:textId="77777777" w:rsidTr="00DA7F27">
        <w:trPr>
          <w:cantSplit/>
        </w:trPr>
        <w:tc>
          <w:tcPr>
            <w:tcW w:w="1306" w:type="dxa"/>
            <w:shd w:val="clear" w:color="auto" w:fill="auto"/>
            <w:hideMark/>
          </w:tcPr>
          <w:p w14:paraId="36FAE6EE" w14:textId="77777777" w:rsidR="00885514" w:rsidRPr="00FB75DE" w:rsidRDefault="00885514" w:rsidP="00885514">
            <w:pPr>
              <w:jc w:val="both"/>
              <w:rPr>
                <w:rFonts w:eastAsiaTheme="minorHAnsi" w:cstheme="minorBidi"/>
                <w:sz w:val="18"/>
                <w:szCs w:val="18"/>
                <w:lang w:eastAsia="en-US"/>
              </w:rPr>
            </w:pPr>
            <w:r w:rsidRPr="00FB75DE">
              <w:rPr>
                <w:rFonts w:eastAsiaTheme="minorHAnsi" w:cstheme="minorBidi"/>
                <w:sz w:val="18"/>
                <w:szCs w:val="18"/>
                <w:lang w:eastAsia="en-US"/>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tcPr>
          <w:p w14:paraId="0AF11081" w14:textId="52457F2C" w:rsidR="007B5841" w:rsidRPr="00FB75DE" w:rsidRDefault="0076791E" w:rsidP="007B5841">
            <w:pPr>
              <w:pStyle w:val="ListParagraph"/>
              <w:shd w:val="clear" w:color="auto" w:fill="FFFFFF"/>
              <w:ind w:left="0" w:firstLine="709"/>
              <w:jc w:val="both"/>
              <w:rPr>
                <w:i/>
                <w:iCs/>
              </w:rPr>
            </w:pPr>
            <w:r w:rsidRPr="00FB75DE">
              <w:rPr>
                <w:i/>
                <w:iCs/>
              </w:rPr>
              <w:t>*</w:t>
            </w:r>
            <w:r w:rsidR="007B5841" w:rsidRPr="00FB75DE">
              <w:rPr>
                <w:i/>
                <w:iCs/>
              </w:rPr>
              <w:t>Saskaņā ar Ministru kabineta 2021.gada 12.februāra rīkojumu Nr.83 “Par finanšu līdzekļu piešķiršanu no LNG LM piešķirts finansējums, kas nepārsniedz 1</w:t>
            </w:r>
            <w:r w:rsidR="00396231" w:rsidRPr="00FB75DE">
              <w:rPr>
                <w:i/>
                <w:iCs/>
              </w:rPr>
              <w:t> 294 972</w:t>
            </w:r>
            <w:r w:rsidR="007B5841" w:rsidRPr="00FB75DE">
              <w:rPr>
                <w:i/>
                <w:iCs/>
              </w:rPr>
              <w:t> </w:t>
            </w:r>
            <w:r w:rsidR="00BD6EB4" w:rsidRPr="00BD6EB4">
              <w:rPr>
                <w:i/>
                <w:iCs/>
              </w:rPr>
              <w:t>euro</w:t>
            </w:r>
            <w:r w:rsidR="007B5841" w:rsidRPr="00FB75DE">
              <w:rPr>
                <w:i/>
                <w:iCs/>
              </w:rPr>
              <w:t>, lai no 2021. gada 1. janvāra līdz 2021. gada 3</w:t>
            </w:r>
            <w:r w:rsidR="00396231" w:rsidRPr="00FB75DE">
              <w:rPr>
                <w:i/>
                <w:iCs/>
              </w:rPr>
              <w:t>0</w:t>
            </w:r>
            <w:r w:rsidR="007B5841" w:rsidRPr="00FB75DE">
              <w:rPr>
                <w:i/>
                <w:iCs/>
              </w:rPr>
              <w:t>. </w:t>
            </w:r>
            <w:r w:rsidR="00396231" w:rsidRPr="00FB75DE">
              <w:rPr>
                <w:i/>
                <w:iCs/>
              </w:rPr>
              <w:t>jūnijam</w:t>
            </w:r>
            <w:r w:rsidR="007B5841" w:rsidRPr="00FB75DE">
              <w:rPr>
                <w:i/>
                <w:iCs/>
              </w:rPr>
              <w:t xml:space="preserve"> </w:t>
            </w:r>
            <w:r w:rsidR="007B5841" w:rsidRPr="00FB75DE">
              <w:rPr>
                <w:i/>
                <w:iCs/>
                <w:shd w:val="clear" w:color="auto" w:fill="FFFFFF"/>
              </w:rPr>
              <w:t xml:space="preserve">Institūcijām </w:t>
            </w:r>
            <w:r w:rsidR="007B5841" w:rsidRPr="00FB75DE">
              <w:rPr>
                <w:i/>
                <w:iCs/>
              </w:rPr>
              <w:t xml:space="preserve">segtu izdevumus par IAL un DL, kas iegādāti Covid-19 infekcijas ierobežošanas pasākumiem, tai skaitā: </w:t>
            </w:r>
          </w:p>
          <w:p w14:paraId="5D12E7C6" w14:textId="4F2C9DD0" w:rsidR="007B5841" w:rsidRPr="00FB75DE" w:rsidRDefault="007B5841" w:rsidP="007B5841">
            <w:pPr>
              <w:pStyle w:val="ListParagraph"/>
              <w:shd w:val="clear" w:color="auto" w:fill="FFFFFF"/>
              <w:ind w:left="0" w:firstLine="709"/>
              <w:jc w:val="both"/>
              <w:rPr>
                <w:i/>
                <w:iCs/>
              </w:rPr>
            </w:pPr>
            <w:r w:rsidRPr="00FB75DE">
              <w:rPr>
                <w:i/>
                <w:iCs/>
              </w:rPr>
              <w:t xml:space="preserve">1.1. finansējumu, kas nepārsniedz </w:t>
            </w:r>
            <w:r w:rsidR="00396231" w:rsidRPr="00FB75DE">
              <w:rPr>
                <w:i/>
              </w:rPr>
              <w:t>455 596</w:t>
            </w:r>
            <w:r w:rsidR="00396231" w:rsidRPr="00FB75DE">
              <w:t xml:space="preserve"> </w:t>
            </w:r>
            <w:r w:rsidR="00BD6EB4" w:rsidRPr="00BD6EB4">
              <w:rPr>
                <w:i/>
                <w:iCs/>
              </w:rPr>
              <w:t>euro</w:t>
            </w:r>
            <w:r w:rsidRPr="00FB75DE">
              <w:rPr>
                <w:i/>
                <w:iCs/>
              </w:rPr>
              <w:t xml:space="preserve">, institūcijām, kurās sociālos pakalpojumus sniedz pašvaldības dibināts sociālo pakalpojumu sniedzējs vai pakalpojumu sniedzējs, kuram noslēgts līgums ar pašvaldību par minēto </w:t>
            </w:r>
            <w:r w:rsidRPr="00FB75DE">
              <w:rPr>
                <w:i/>
                <w:iCs/>
              </w:rPr>
              <w:lastRenderedPageBreak/>
              <w:t>pakalpojumu sniegšanu (50 % apmērā no pašvaldību faktiskajiem papildu izdevumiem);</w:t>
            </w:r>
          </w:p>
          <w:p w14:paraId="395278A3" w14:textId="7DAF24CD" w:rsidR="007B5841" w:rsidRPr="00FB75DE" w:rsidRDefault="007B5841" w:rsidP="007B5841">
            <w:pPr>
              <w:pStyle w:val="ListParagraph"/>
              <w:shd w:val="clear" w:color="auto" w:fill="FFFFFF"/>
              <w:ind w:left="0" w:firstLine="709"/>
              <w:jc w:val="both"/>
              <w:rPr>
                <w:i/>
                <w:iCs/>
              </w:rPr>
            </w:pPr>
            <w:r w:rsidRPr="00FB75DE">
              <w:rPr>
                <w:i/>
                <w:iCs/>
              </w:rPr>
              <w:lastRenderedPageBreak/>
              <w:t xml:space="preserve">1.2. finansējumu, kas nepārsniedz </w:t>
            </w:r>
            <w:r w:rsidR="00396231" w:rsidRPr="00FB75DE">
              <w:rPr>
                <w:i/>
              </w:rPr>
              <w:t xml:space="preserve">839 376 </w:t>
            </w:r>
            <w:r w:rsidR="00BD6EB4" w:rsidRPr="00BD6EB4">
              <w:rPr>
                <w:i/>
                <w:iCs/>
              </w:rPr>
              <w:t>euro</w:t>
            </w:r>
            <w:r w:rsidRPr="00FB75DE">
              <w:rPr>
                <w:i/>
                <w:iCs/>
              </w:rPr>
              <w:t>, valsts dibinātam sociālo pakalpojumu sniedzējam vai tādam pakalpojumu sniedzējam, kuram ir noslēgts līgums ar Labklājības ministriju par sociālo pakalpojumu sniegšanu (100 % apmērā no institūcijas faktiskajiem papildu izdevumiem).</w:t>
            </w:r>
          </w:p>
          <w:p w14:paraId="6BACF711" w14:textId="4FFF9421" w:rsidR="007B5841" w:rsidRPr="00FB75DE" w:rsidRDefault="0076791E" w:rsidP="007B5841">
            <w:pPr>
              <w:pStyle w:val="ListParagraph"/>
              <w:shd w:val="clear" w:color="auto" w:fill="FFFFFF"/>
              <w:ind w:left="0" w:firstLine="709"/>
              <w:jc w:val="both"/>
              <w:rPr>
                <w:i/>
                <w:iCs/>
              </w:rPr>
            </w:pPr>
            <w:r w:rsidRPr="00FB75DE">
              <w:rPr>
                <w:i/>
                <w:iCs/>
              </w:rPr>
              <w:t>Saskaņā ar Finanšu ministrijas 2021.gada  22.03.2021.  rīkojum</w:t>
            </w:r>
            <w:r w:rsidR="00820634" w:rsidRPr="00FB75DE">
              <w:rPr>
                <w:i/>
                <w:iCs/>
              </w:rPr>
              <w:t>u</w:t>
            </w:r>
            <w:r w:rsidRPr="00FB75DE">
              <w:rPr>
                <w:i/>
                <w:iCs/>
              </w:rPr>
              <w:t xml:space="preserve"> Nr. 162 "Par līdzekļu piešķiršanu",</w:t>
            </w:r>
            <w:r w:rsidR="00820634" w:rsidRPr="00FB75DE">
              <w:rPr>
                <w:i/>
                <w:iCs/>
              </w:rPr>
              <w:t xml:space="preserve"> 26.04.2021. rīkojums Nr. 244,  26.05.2021. rīkojumu Nr. 303, 29.06.2021. rīkojumu Nr. 371</w:t>
            </w:r>
            <w:r w:rsidRPr="00FB75DE">
              <w:rPr>
                <w:i/>
                <w:iCs/>
              </w:rPr>
              <w:t xml:space="preserve"> piešķirts finansējums  </w:t>
            </w:r>
            <w:r w:rsidR="00577DFD">
              <w:rPr>
                <w:i/>
                <w:iCs/>
              </w:rPr>
              <w:t>754 872</w:t>
            </w:r>
            <w:r w:rsidRPr="00FB75DE">
              <w:rPr>
                <w:i/>
                <w:iCs/>
              </w:rPr>
              <w:t xml:space="preserve"> </w:t>
            </w:r>
            <w:r w:rsidR="00BD6EB4" w:rsidRPr="00BD6EB4">
              <w:rPr>
                <w:i/>
                <w:iCs/>
              </w:rPr>
              <w:t>euro</w:t>
            </w:r>
            <w:r w:rsidRPr="00FB75DE">
              <w:rPr>
                <w:i/>
                <w:iCs/>
              </w:rPr>
              <w:t xml:space="preserve"> apmērā.</w:t>
            </w:r>
          </w:p>
          <w:p w14:paraId="1718EC3B" w14:textId="322B524D" w:rsidR="00370CFE" w:rsidRPr="00FB75DE" w:rsidRDefault="00370CFE" w:rsidP="007B5841">
            <w:pPr>
              <w:pStyle w:val="ListParagraph"/>
              <w:shd w:val="clear" w:color="auto" w:fill="FFFFFF"/>
              <w:ind w:left="0" w:firstLine="709"/>
              <w:jc w:val="both"/>
              <w:rPr>
                <w:i/>
                <w:iCs/>
              </w:rPr>
            </w:pPr>
          </w:p>
          <w:tbl>
            <w:tblPr>
              <w:tblW w:w="7754" w:type="dxa"/>
              <w:tblLayout w:type="fixed"/>
              <w:tblLook w:val="04A0" w:firstRow="1" w:lastRow="0" w:firstColumn="1" w:lastColumn="0" w:noHBand="0" w:noVBand="1"/>
            </w:tblPr>
            <w:tblGrid>
              <w:gridCol w:w="846"/>
              <w:gridCol w:w="1727"/>
              <w:gridCol w:w="1727"/>
              <w:gridCol w:w="1727"/>
              <w:gridCol w:w="1727"/>
            </w:tblGrid>
            <w:tr w:rsidR="00FB75DE" w:rsidRPr="00FB75DE" w14:paraId="7BCBBCDE" w14:textId="77777777" w:rsidTr="00370CFE">
              <w:trPr>
                <w:trHeight w:val="1005"/>
              </w:trPr>
              <w:tc>
                <w:tcPr>
                  <w:tcW w:w="84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bottom"/>
                  <w:hideMark/>
                </w:tcPr>
                <w:p w14:paraId="59EEF227" w14:textId="77777777" w:rsidR="00370CFE" w:rsidRPr="00FB75DE" w:rsidRDefault="00370CFE" w:rsidP="00370CFE">
                  <w:pPr>
                    <w:jc w:val="center"/>
                    <w:rPr>
                      <w:sz w:val="18"/>
                      <w:szCs w:val="18"/>
                    </w:rPr>
                  </w:pPr>
                  <w:r w:rsidRPr="00FB75DE">
                    <w:rPr>
                      <w:sz w:val="18"/>
                      <w:szCs w:val="18"/>
                    </w:rPr>
                    <w:t>EKK</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ECCB928" w14:textId="77777777" w:rsidR="00370CFE" w:rsidRPr="00FB75DE" w:rsidRDefault="00370CFE" w:rsidP="00370CFE">
                  <w:pPr>
                    <w:jc w:val="center"/>
                    <w:rPr>
                      <w:sz w:val="18"/>
                      <w:szCs w:val="18"/>
                    </w:rPr>
                  </w:pPr>
                  <w:r w:rsidRPr="00FB75DE">
                    <w:rPr>
                      <w:sz w:val="18"/>
                      <w:szCs w:val="18"/>
                    </w:rPr>
                    <w:t xml:space="preserve">finansējums institūcijām, kurās sociālos pakalpojumus sniedz </w:t>
                  </w:r>
                  <w:r w:rsidRPr="00FB75DE">
                    <w:rPr>
                      <w:b/>
                      <w:sz w:val="18"/>
                      <w:szCs w:val="18"/>
                    </w:rPr>
                    <w:t xml:space="preserve">pašvaldības </w:t>
                  </w:r>
                  <w:r w:rsidRPr="00FB75DE">
                    <w:rPr>
                      <w:sz w:val="18"/>
                      <w:szCs w:val="18"/>
                    </w:rPr>
                    <w:t xml:space="preserve">dibināts sociālo pakalpojumu sniedzējs vai pakalpojumu sniedzējs, kuram noslēgts līgums ar pašvaldību par minēto pakalpojumu sniegšanu </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EE7F817" w14:textId="77777777" w:rsidR="00370CFE" w:rsidRPr="00FB75DE" w:rsidRDefault="00370CFE" w:rsidP="00370CFE">
                  <w:pPr>
                    <w:jc w:val="center"/>
                    <w:rPr>
                      <w:sz w:val="18"/>
                      <w:szCs w:val="18"/>
                    </w:rPr>
                  </w:pPr>
                  <w:r w:rsidRPr="00FB75DE">
                    <w:rPr>
                      <w:sz w:val="18"/>
                      <w:szCs w:val="18"/>
                    </w:rPr>
                    <w:t>finansējums institūcijām, kurās sociālos pakalpojumus sniedz pakalpojumu sniedzējs, kuram noslēgts iepirkuma līgums ar LM par minēto pakalpojumu sniegšanu (LM līgumorganizācijas)</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256BEA" w14:textId="77777777" w:rsidR="00370CFE" w:rsidRPr="00FB75DE" w:rsidRDefault="00370CFE" w:rsidP="00370CFE">
                  <w:pPr>
                    <w:jc w:val="center"/>
                    <w:rPr>
                      <w:sz w:val="18"/>
                      <w:szCs w:val="18"/>
                    </w:rPr>
                  </w:pPr>
                  <w:r w:rsidRPr="00FB75DE">
                    <w:rPr>
                      <w:sz w:val="18"/>
                      <w:szCs w:val="18"/>
                    </w:rPr>
                    <w:t xml:space="preserve">finansējums institūcijām, kurās sociālos pakalpojumus sniedz valsts dibināts sociālo pakalpojumu sniedzējs vai pakalpojumu sniedzējs, kuram noslēgts deleģējuma līgums ar LM par minēto pakalpojumu sniegšanu </w:t>
                  </w:r>
                </w:p>
              </w:tc>
              <w:tc>
                <w:tcPr>
                  <w:tcW w:w="1727"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1AA9B685" w14:textId="77777777" w:rsidR="00370CFE" w:rsidRPr="00FB75DE" w:rsidRDefault="00370CFE" w:rsidP="00370CFE">
                  <w:pPr>
                    <w:jc w:val="center"/>
                    <w:rPr>
                      <w:b/>
                      <w:bCs/>
                      <w:sz w:val="18"/>
                      <w:szCs w:val="18"/>
                    </w:rPr>
                  </w:pPr>
                  <w:r w:rsidRPr="00FB75DE">
                    <w:rPr>
                      <w:b/>
                      <w:bCs/>
                      <w:sz w:val="18"/>
                      <w:szCs w:val="18"/>
                    </w:rPr>
                    <w:t>KOPĀ</w:t>
                  </w:r>
                </w:p>
              </w:tc>
            </w:tr>
            <w:tr w:rsidR="00FB75DE" w:rsidRPr="00FB75DE" w14:paraId="7D7C4469" w14:textId="77777777" w:rsidTr="00370CFE">
              <w:trPr>
                <w:trHeight w:val="100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2198576" w14:textId="77777777" w:rsidR="00370CFE" w:rsidRPr="00FB75DE" w:rsidRDefault="00370CFE" w:rsidP="00370CFE">
                  <w:pPr>
                    <w:rPr>
                      <w:sz w:val="18"/>
                      <w:szCs w:val="18"/>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3821E09A" w14:textId="77777777" w:rsidR="00370CFE" w:rsidRPr="00FB75DE" w:rsidRDefault="00370CFE" w:rsidP="00370CFE">
                  <w:pPr>
                    <w:rPr>
                      <w:sz w:val="18"/>
                      <w:szCs w:val="18"/>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06B23A88" w14:textId="77777777" w:rsidR="00370CFE" w:rsidRPr="00FB75DE" w:rsidRDefault="00370CFE" w:rsidP="00370CFE">
                  <w:pPr>
                    <w:rPr>
                      <w:sz w:val="18"/>
                      <w:szCs w:val="18"/>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7E7C2AED" w14:textId="77777777" w:rsidR="00370CFE" w:rsidRPr="00FB75DE" w:rsidRDefault="00370CFE" w:rsidP="00370CFE">
                  <w:pPr>
                    <w:rPr>
                      <w:sz w:val="18"/>
                      <w:szCs w:val="18"/>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7C87B6C9" w14:textId="77777777" w:rsidR="00370CFE" w:rsidRPr="00FB75DE" w:rsidRDefault="00370CFE" w:rsidP="00370CFE">
                  <w:pPr>
                    <w:rPr>
                      <w:b/>
                      <w:bCs/>
                      <w:sz w:val="18"/>
                      <w:szCs w:val="18"/>
                    </w:rPr>
                  </w:pPr>
                </w:p>
              </w:tc>
            </w:tr>
            <w:tr w:rsidR="00FB75DE" w:rsidRPr="00FB75DE" w14:paraId="101F7BEB" w14:textId="77777777" w:rsidTr="00370CFE">
              <w:trPr>
                <w:trHeight w:val="271"/>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14:paraId="2359790A" w14:textId="77777777" w:rsidR="00370CFE" w:rsidRPr="00FB75DE" w:rsidRDefault="00370CFE" w:rsidP="00370CFE">
                  <w:pPr>
                    <w:jc w:val="right"/>
                    <w:rPr>
                      <w:sz w:val="18"/>
                      <w:szCs w:val="18"/>
                    </w:rPr>
                  </w:pPr>
                  <w:r w:rsidRPr="00FB75DE">
                    <w:rPr>
                      <w:sz w:val="18"/>
                      <w:szCs w:val="18"/>
                    </w:rPr>
                    <w:t>2000</w:t>
                  </w:r>
                </w:p>
              </w:tc>
              <w:tc>
                <w:tcPr>
                  <w:tcW w:w="1727" w:type="dxa"/>
                  <w:tcBorders>
                    <w:top w:val="nil"/>
                    <w:left w:val="nil"/>
                    <w:bottom w:val="single" w:sz="4" w:space="0" w:color="auto"/>
                    <w:right w:val="single" w:sz="4" w:space="0" w:color="auto"/>
                  </w:tcBorders>
                  <w:shd w:val="clear" w:color="auto" w:fill="auto"/>
                  <w:noWrap/>
                  <w:vAlign w:val="bottom"/>
                  <w:hideMark/>
                </w:tcPr>
                <w:p w14:paraId="3A854914" w14:textId="77777777" w:rsidR="00370CFE" w:rsidRPr="00FB75DE" w:rsidRDefault="00370CFE" w:rsidP="00370CFE">
                  <w:pPr>
                    <w:jc w:val="center"/>
                    <w:rPr>
                      <w:sz w:val="18"/>
                      <w:szCs w:val="18"/>
                    </w:rPr>
                  </w:pPr>
                  <w:r w:rsidRPr="00FB75DE">
                    <w:rPr>
                      <w:sz w:val="18"/>
                      <w:szCs w:val="18"/>
                    </w:rPr>
                    <w:t>X</w:t>
                  </w:r>
                </w:p>
              </w:tc>
              <w:tc>
                <w:tcPr>
                  <w:tcW w:w="1727" w:type="dxa"/>
                  <w:tcBorders>
                    <w:top w:val="nil"/>
                    <w:left w:val="nil"/>
                    <w:bottom w:val="single" w:sz="4" w:space="0" w:color="auto"/>
                    <w:right w:val="single" w:sz="4" w:space="0" w:color="auto"/>
                  </w:tcBorders>
                  <w:shd w:val="clear" w:color="auto" w:fill="auto"/>
                  <w:noWrap/>
                  <w:vAlign w:val="bottom"/>
                  <w:hideMark/>
                </w:tcPr>
                <w:p w14:paraId="265152F1" w14:textId="77777777" w:rsidR="00370CFE" w:rsidRPr="00FB75DE" w:rsidRDefault="00370CFE" w:rsidP="00370CFE">
                  <w:pPr>
                    <w:jc w:val="center"/>
                    <w:rPr>
                      <w:sz w:val="18"/>
                      <w:szCs w:val="18"/>
                    </w:rPr>
                  </w:pPr>
                  <w:r w:rsidRPr="00FB75DE">
                    <w:rPr>
                      <w:sz w:val="18"/>
                      <w:szCs w:val="18"/>
                    </w:rPr>
                    <w:t>X</w:t>
                  </w:r>
                </w:p>
              </w:tc>
              <w:tc>
                <w:tcPr>
                  <w:tcW w:w="1727" w:type="dxa"/>
                  <w:tcBorders>
                    <w:top w:val="nil"/>
                    <w:left w:val="nil"/>
                    <w:bottom w:val="single" w:sz="4" w:space="0" w:color="auto"/>
                    <w:right w:val="single" w:sz="4" w:space="0" w:color="auto"/>
                  </w:tcBorders>
                  <w:shd w:val="clear" w:color="auto" w:fill="auto"/>
                  <w:noWrap/>
                  <w:vAlign w:val="bottom"/>
                  <w:hideMark/>
                </w:tcPr>
                <w:p w14:paraId="18E7B6C1" w14:textId="77777777" w:rsidR="00370CFE" w:rsidRPr="00FB75DE" w:rsidRDefault="00370CFE" w:rsidP="00370CFE">
                  <w:pPr>
                    <w:jc w:val="center"/>
                    <w:rPr>
                      <w:sz w:val="18"/>
                      <w:szCs w:val="18"/>
                    </w:rPr>
                  </w:pPr>
                  <w:r w:rsidRPr="00FB75DE">
                    <w:rPr>
                      <w:sz w:val="18"/>
                      <w:szCs w:val="18"/>
                    </w:rPr>
                    <w:t>750 674</w:t>
                  </w:r>
                </w:p>
              </w:tc>
              <w:tc>
                <w:tcPr>
                  <w:tcW w:w="1727" w:type="dxa"/>
                  <w:tcBorders>
                    <w:top w:val="nil"/>
                    <w:left w:val="nil"/>
                    <w:bottom w:val="single" w:sz="4" w:space="0" w:color="auto"/>
                    <w:right w:val="single" w:sz="4" w:space="0" w:color="auto"/>
                  </w:tcBorders>
                  <w:shd w:val="clear" w:color="000000" w:fill="F2F2F2"/>
                  <w:noWrap/>
                  <w:vAlign w:val="bottom"/>
                  <w:hideMark/>
                </w:tcPr>
                <w:p w14:paraId="0C5ABD5E" w14:textId="77777777" w:rsidR="00370CFE" w:rsidRPr="00FB75DE" w:rsidRDefault="00370CFE" w:rsidP="00370CFE">
                  <w:pPr>
                    <w:jc w:val="center"/>
                    <w:rPr>
                      <w:b/>
                      <w:bCs/>
                      <w:sz w:val="18"/>
                      <w:szCs w:val="18"/>
                    </w:rPr>
                  </w:pPr>
                  <w:r w:rsidRPr="00FB75DE">
                    <w:rPr>
                      <w:b/>
                      <w:bCs/>
                      <w:sz w:val="18"/>
                      <w:szCs w:val="18"/>
                    </w:rPr>
                    <w:t>750 674</w:t>
                  </w:r>
                </w:p>
              </w:tc>
            </w:tr>
            <w:tr w:rsidR="00FB75DE" w:rsidRPr="00FB75DE" w14:paraId="77344D05" w14:textId="77777777" w:rsidTr="00370CFE">
              <w:trPr>
                <w:trHeight w:val="271"/>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14:paraId="22E1A5C3" w14:textId="77777777" w:rsidR="00370CFE" w:rsidRPr="00FB75DE" w:rsidRDefault="00370CFE" w:rsidP="00370CFE">
                  <w:pPr>
                    <w:jc w:val="right"/>
                    <w:rPr>
                      <w:sz w:val="18"/>
                      <w:szCs w:val="18"/>
                    </w:rPr>
                  </w:pPr>
                  <w:r w:rsidRPr="00FB75DE">
                    <w:rPr>
                      <w:sz w:val="18"/>
                      <w:szCs w:val="18"/>
                    </w:rPr>
                    <w:t>3000</w:t>
                  </w:r>
                </w:p>
              </w:tc>
              <w:tc>
                <w:tcPr>
                  <w:tcW w:w="1727" w:type="dxa"/>
                  <w:tcBorders>
                    <w:top w:val="nil"/>
                    <w:left w:val="nil"/>
                    <w:bottom w:val="single" w:sz="4" w:space="0" w:color="auto"/>
                    <w:right w:val="single" w:sz="4" w:space="0" w:color="auto"/>
                  </w:tcBorders>
                  <w:shd w:val="clear" w:color="auto" w:fill="auto"/>
                  <w:noWrap/>
                  <w:vAlign w:val="bottom"/>
                  <w:hideMark/>
                </w:tcPr>
                <w:p w14:paraId="45A0F6F1" w14:textId="77777777" w:rsidR="00370CFE" w:rsidRPr="00FB75DE" w:rsidRDefault="00370CFE" w:rsidP="00370CFE">
                  <w:pPr>
                    <w:jc w:val="center"/>
                    <w:rPr>
                      <w:sz w:val="18"/>
                      <w:szCs w:val="18"/>
                    </w:rPr>
                  </w:pPr>
                  <w:r w:rsidRPr="00FB75DE">
                    <w:rPr>
                      <w:sz w:val="18"/>
                      <w:szCs w:val="18"/>
                    </w:rPr>
                    <w:t>X</w:t>
                  </w:r>
                </w:p>
              </w:tc>
              <w:tc>
                <w:tcPr>
                  <w:tcW w:w="1727" w:type="dxa"/>
                  <w:tcBorders>
                    <w:top w:val="nil"/>
                    <w:left w:val="nil"/>
                    <w:bottom w:val="single" w:sz="4" w:space="0" w:color="auto"/>
                    <w:right w:val="single" w:sz="4" w:space="0" w:color="auto"/>
                  </w:tcBorders>
                  <w:shd w:val="clear" w:color="auto" w:fill="auto"/>
                  <w:noWrap/>
                  <w:vAlign w:val="bottom"/>
                  <w:hideMark/>
                </w:tcPr>
                <w:p w14:paraId="4B2E51DE" w14:textId="77777777" w:rsidR="00370CFE" w:rsidRPr="00FB75DE" w:rsidRDefault="00370CFE" w:rsidP="00370CFE">
                  <w:pPr>
                    <w:jc w:val="center"/>
                    <w:rPr>
                      <w:sz w:val="18"/>
                      <w:szCs w:val="18"/>
                    </w:rPr>
                  </w:pPr>
                  <w:r w:rsidRPr="00FB75DE">
                    <w:rPr>
                      <w:sz w:val="18"/>
                      <w:szCs w:val="18"/>
                    </w:rPr>
                    <w:t>53 041</w:t>
                  </w:r>
                </w:p>
              </w:tc>
              <w:tc>
                <w:tcPr>
                  <w:tcW w:w="1727" w:type="dxa"/>
                  <w:tcBorders>
                    <w:top w:val="nil"/>
                    <w:left w:val="nil"/>
                    <w:bottom w:val="single" w:sz="4" w:space="0" w:color="auto"/>
                    <w:right w:val="single" w:sz="4" w:space="0" w:color="auto"/>
                  </w:tcBorders>
                  <w:shd w:val="clear" w:color="auto" w:fill="auto"/>
                  <w:noWrap/>
                  <w:vAlign w:val="bottom"/>
                  <w:hideMark/>
                </w:tcPr>
                <w:p w14:paraId="4B079514" w14:textId="77777777" w:rsidR="00370CFE" w:rsidRPr="00FB75DE" w:rsidRDefault="00370CFE" w:rsidP="00370CFE">
                  <w:pPr>
                    <w:jc w:val="center"/>
                    <w:rPr>
                      <w:sz w:val="18"/>
                      <w:szCs w:val="18"/>
                    </w:rPr>
                  </w:pPr>
                  <w:r w:rsidRPr="00FB75DE">
                    <w:rPr>
                      <w:sz w:val="18"/>
                      <w:szCs w:val="18"/>
                    </w:rPr>
                    <w:t>28 056</w:t>
                  </w:r>
                </w:p>
              </w:tc>
              <w:tc>
                <w:tcPr>
                  <w:tcW w:w="1727" w:type="dxa"/>
                  <w:tcBorders>
                    <w:top w:val="nil"/>
                    <w:left w:val="nil"/>
                    <w:bottom w:val="single" w:sz="4" w:space="0" w:color="auto"/>
                    <w:right w:val="single" w:sz="4" w:space="0" w:color="auto"/>
                  </w:tcBorders>
                  <w:shd w:val="clear" w:color="000000" w:fill="F2F2F2"/>
                  <w:noWrap/>
                  <w:vAlign w:val="bottom"/>
                  <w:hideMark/>
                </w:tcPr>
                <w:p w14:paraId="7CEEFB86" w14:textId="77777777" w:rsidR="00370CFE" w:rsidRPr="00FB75DE" w:rsidRDefault="00370CFE" w:rsidP="00370CFE">
                  <w:pPr>
                    <w:jc w:val="center"/>
                    <w:rPr>
                      <w:b/>
                      <w:bCs/>
                      <w:sz w:val="18"/>
                      <w:szCs w:val="18"/>
                    </w:rPr>
                  </w:pPr>
                  <w:r w:rsidRPr="00FB75DE">
                    <w:rPr>
                      <w:b/>
                      <w:bCs/>
                      <w:sz w:val="18"/>
                      <w:szCs w:val="18"/>
                    </w:rPr>
                    <w:t>81 097</w:t>
                  </w:r>
                </w:p>
              </w:tc>
            </w:tr>
            <w:tr w:rsidR="00FB75DE" w:rsidRPr="00FB75DE" w14:paraId="1A69F670" w14:textId="77777777" w:rsidTr="00370CFE">
              <w:trPr>
                <w:trHeight w:val="271"/>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14:paraId="2C7BB712" w14:textId="77777777" w:rsidR="00370CFE" w:rsidRPr="00FB75DE" w:rsidRDefault="00370CFE" w:rsidP="00370CFE">
                  <w:pPr>
                    <w:jc w:val="right"/>
                    <w:rPr>
                      <w:sz w:val="18"/>
                      <w:szCs w:val="18"/>
                    </w:rPr>
                  </w:pPr>
                  <w:r w:rsidRPr="00FB75DE">
                    <w:rPr>
                      <w:sz w:val="18"/>
                      <w:szCs w:val="18"/>
                    </w:rPr>
                    <w:t>7000</w:t>
                  </w:r>
                </w:p>
              </w:tc>
              <w:tc>
                <w:tcPr>
                  <w:tcW w:w="1727" w:type="dxa"/>
                  <w:tcBorders>
                    <w:top w:val="nil"/>
                    <w:left w:val="nil"/>
                    <w:bottom w:val="single" w:sz="4" w:space="0" w:color="auto"/>
                    <w:right w:val="single" w:sz="4" w:space="0" w:color="auto"/>
                  </w:tcBorders>
                  <w:shd w:val="clear" w:color="auto" w:fill="auto"/>
                  <w:noWrap/>
                  <w:vAlign w:val="bottom"/>
                  <w:hideMark/>
                </w:tcPr>
                <w:p w14:paraId="212B09EE" w14:textId="77777777" w:rsidR="00370CFE" w:rsidRPr="00FB75DE" w:rsidRDefault="00370CFE" w:rsidP="00370CFE">
                  <w:pPr>
                    <w:jc w:val="center"/>
                    <w:rPr>
                      <w:sz w:val="18"/>
                      <w:szCs w:val="18"/>
                    </w:rPr>
                  </w:pPr>
                  <w:r w:rsidRPr="00FB75DE">
                    <w:rPr>
                      <w:sz w:val="18"/>
                      <w:szCs w:val="18"/>
                    </w:rPr>
                    <w:t>455 596</w:t>
                  </w:r>
                </w:p>
              </w:tc>
              <w:tc>
                <w:tcPr>
                  <w:tcW w:w="1727" w:type="dxa"/>
                  <w:tcBorders>
                    <w:top w:val="nil"/>
                    <w:left w:val="nil"/>
                    <w:bottom w:val="single" w:sz="4" w:space="0" w:color="auto"/>
                    <w:right w:val="single" w:sz="4" w:space="0" w:color="auto"/>
                  </w:tcBorders>
                  <w:shd w:val="clear" w:color="auto" w:fill="auto"/>
                  <w:noWrap/>
                  <w:vAlign w:val="bottom"/>
                  <w:hideMark/>
                </w:tcPr>
                <w:p w14:paraId="0B28A184" w14:textId="77777777" w:rsidR="00370CFE" w:rsidRPr="00FB75DE" w:rsidRDefault="00370CFE" w:rsidP="00370CFE">
                  <w:pPr>
                    <w:jc w:val="center"/>
                    <w:rPr>
                      <w:sz w:val="18"/>
                      <w:szCs w:val="18"/>
                    </w:rPr>
                  </w:pPr>
                  <w:r w:rsidRPr="00FB75DE">
                    <w:rPr>
                      <w:sz w:val="18"/>
                      <w:szCs w:val="18"/>
                    </w:rPr>
                    <w:t>7 605</w:t>
                  </w:r>
                </w:p>
              </w:tc>
              <w:tc>
                <w:tcPr>
                  <w:tcW w:w="1727" w:type="dxa"/>
                  <w:tcBorders>
                    <w:top w:val="nil"/>
                    <w:left w:val="nil"/>
                    <w:bottom w:val="single" w:sz="4" w:space="0" w:color="auto"/>
                    <w:right w:val="single" w:sz="4" w:space="0" w:color="auto"/>
                  </w:tcBorders>
                  <w:shd w:val="clear" w:color="auto" w:fill="auto"/>
                  <w:noWrap/>
                  <w:vAlign w:val="bottom"/>
                  <w:hideMark/>
                </w:tcPr>
                <w:p w14:paraId="30C90551" w14:textId="77777777" w:rsidR="00370CFE" w:rsidRPr="00FB75DE" w:rsidRDefault="00370CFE" w:rsidP="00370CFE">
                  <w:pPr>
                    <w:jc w:val="center"/>
                    <w:rPr>
                      <w:sz w:val="18"/>
                      <w:szCs w:val="18"/>
                    </w:rPr>
                  </w:pPr>
                  <w:r w:rsidRPr="00FB75DE">
                    <w:rPr>
                      <w:sz w:val="18"/>
                      <w:szCs w:val="18"/>
                    </w:rPr>
                    <w:t>X</w:t>
                  </w:r>
                </w:p>
              </w:tc>
              <w:tc>
                <w:tcPr>
                  <w:tcW w:w="1727" w:type="dxa"/>
                  <w:tcBorders>
                    <w:top w:val="nil"/>
                    <w:left w:val="nil"/>
                    <w:bottom w:val="single" w:sz="4" w:space="0" w:color="auto"/>
                    <w:right w:val="single" w:sz="4" w:space="0" w:color="auto"/>
                  </w:tcBorders>
                  <w:shd w:val="clear" w:color="000000" w:fill="F2F2F2"/>
                  <w:noWrap/>
                  <w:vAlign w:val="bottom"/>
                  <w:hideMark/>
                </w:tcPr>
                <w:p w14:paraId="2ADDCF64" w14:textId="77777777" w:rsidR="00370CFE" w:rsidRPr="00FB75DE" w:rsidRDefault="00370CFE" w:rsidP="00370CFE">
                  <w:pPr>
                    <w:jc w:val="center"/>
                    <w:rPr>
                      <w:b/>
                      <w:bCs/>
                      <w:sz w:val="18"/>
                      <w:szCs w:val="18"/>
                    </w:rPr>
                  </w:pPr>
                  <w:r w:rsidRPr="00FB75DE">
                    <w:rPr>
                      <w:b/>
                      <w:bCs/>
                      <w:sz w:val="18"/>
                      <w:szCs w:val="18"/>
                    </w:rPr>
                    <w:t>463 201</w:t>
                  </w:r>
                </w:p>
              </w:tc>
            </w:tr>
            <w:tr w:rsidR="00FB75DE" w:rsidRPr="00FB75DE" w14:paraId="40008709" w14:textId="77777777" w:rsidTr="00370CFE">
              <w:trPr>
                <w:trHeight w:val="271"/>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14:paraId="6E1FE89F" w14:textId="77777777" w:rsidR="00370CFE" w:rsidRPr="00FB75DE" w:rsidRDefault="00370CFE" w:rsidP="00370CFE">
                  <w:pPr>
                    <w:jc w:val="right"/>
                    <w:rPr>
                      <w:b/>
                      <w:bCs/>
                      <w:sz w:val="18"/>
                      <w:szCs w:val="18"/>
                    </w:rPr>
                  </w:pPr>
                  <w:r w:rsidRPr="00FB75DE">
                    <w:rPr>
                      <w:b/>
                      <w:bCs/>
                      <w:sz w:val="18"/>
                      <w:szCs w:val="18"/>
                    </w:rPr>
                    <w:t>KOPĀ</w:t>
                  </w:r>
                </w:p>
              </w:tc>
              <w:tc>
                <w:tcPr>
                  <w:tcW w:w="1727" w:type="dxa"/>
                  <w:tcBorders>
                    <w:top w:val="nil"/>
                    <w:left w:val="nil"/>
                    <w:bottom w:val="single" w:sz="4" w:space="0" w:color="auto"/>
                    <w:right w:val="single" w:sz="4" w:space="0" w:color="auto"/>
                  </w:tcBorders>
                  <w:shd w:val="clear" w:color="auto" w:fill="auto"/>
                  <w:noWrap/>
                  <w:vAlign w:val="bottom"/>
                  <w:hideMark/>
                </w:tcPr>
                <w:p w14:paraId="592C15F8" w14:textId="77777777" w:rsidR="00370CFE" w:rsidRPr="00FB75DE" w:rsidRDefault="00370CFE" w:rsidP="00370CFE">
                  <w:pPr>
                    <w:jc w:val="center"/>
                    <w:rPr>
                      <w:b/>
                      <w:bCs/>
                      <w:sz w:val="18"/>
                      <w:szCs w:val="18"/>
                    </w:rPr>
                  </w:pPr>
                  <w:r w:rsidRPr="00FB75DE">
                    <w:rPr>
                      <w:b/>
                      <w:bCs/>
                      <w:sz w:val="18"/>
                      <w:szCs w:val="18"/>
                    </w:rPr>
                    <w:t>455 596</w:t>
                  </w:r>
                </w:p>
              </w:tc>
              <w:tc>
                <w:tcPr>
                  <w:tcW w:w="1727" w:type="dxa"/>
                  <w:tcBorders>
                    <w:top w:val="nil"/>
                    <w:left w:val="nil"/>
                    <w:bottom w:val="single" w:sz="4" w:space="0" w:color="auto"/>
                    <w:right w:val="single" w:sz="4" w:space="0" w:color="auto"/>
                  </w:tcBorders>
                  <w:shd w:val="clear" w:color="auto" w:fill="auto"/>
                  <w:noWrap/>
                  <w:vAlign w:val="bottom"/>
                  <w:hideMark/>
                </w:tcPr>
                <w:p w14:paraId="0B53AED4" w14:textId="77777777" w:rsidR="00370CFE" w:rsidRPr="00FB75DE" w:rsidRDefault="00370CFE" w:rsidP="00370CFE">
                  <w:pPr>
                    <w:jc w:val="center"/>
                    <w:rPr>
                      <w:b/>
                      <w:bCs/>
                      <w:sz w:val="18"/>
                      <w:szCs w:val="18"/>
                    </w:rPr>
                  </w:pPr>
                  <w:r w:rsidRPr="00FB75DE">
                    <w:rPr>
                      <w:b/>
                      <w:bCs/>
                      <w:sz w:val="18"/>
                      <w:szCs w:val="18"/>
                    </w:rPr>
                    <w:t>60 646</w:t>
                  </w:r>
                </w:p>
              </w:tc>
              <w:tc>
                <w:tcPr>
                  <w:tcW w:w="1727" w:type="dxa"/>
                  <w:tcBorders>
                    <w:top w:val="nil"/>
                    <w:left w:val="nil"/>
                    <w:bottom w:val="single" w:sz="4" w:space="0" w:color="auto"/>
                    <w:right w:val="single" w:sz="4" w:space="0" w:color="auto"/>
                  </w:tcBorders>
                  <w:shd w:val="clear" w:color="auto" w:fill="auto"/>
                  <w:noWrap/>
                  <w:vAlign w:val="bottom"/>
                  <w:hideMark/>
                </w:tcPr>
                <w:p w14:paraId="2466A56D" w14:textId="77777777" w:rsidR="00370CFE" w:rsidRPr="00FB75DE" w:rsidRDefault="00370CFE" w:rsidP="00370CFE">
                  <w:pPr>
                    <w:jc w:val="center"/>
                    <w:rPr>
                      <w:b/>
                      <w:bCs/>
                      <w:sz w:val="18"/>
                      <w:szCs w:val="18"/>
                    </w:rPr>
                  </w:pPr>
                  <w:r w:rsidRPr="00FB75DE">
                    <w:rPr>
                      <w:b/>
                      <w:bCs/>
                      <w:sz w:val="18"/>
                      <w:szCs w:val="18"/>
                    </w:rPr>
                    <w:t>778 730</w:t>
                  </w:r>
                </w:p>
              </w:tc>
              <w:tc>
                <w:tcPr>
                  <w:tcW w:w="1727" w:type="dxa"/>
                  <w:tcBorders>
                    <w:top w:val="nil"/>
                    <w:left w:val="nil"/>
                    <w:bottom w:val="single" w:sz="4" w:space="0" w:color="auto"/>
                    <w:right w:val="single" w:sz="4" w:space="0" w:color="auto"/>
                  </w:tcBorders>
                  <w:shd w:val="clear" w:color="000000" w:fill="F2F2F2"/>
                  <w:noWrap/>
                  <w:vAlign w:val="bottom"/>
                  <w:hideMark/>
                </w:tcPr>
                <w:p w14:paraId="10E51919" w14:textId="77777777" w:rsidR="00370CFE" w:rsidRPr="00FB75DE" w:rsidRDefault="00370CFE" w:rsidP="00370CFE">
                  <w:pPr>
                    <w:jc w:val="center"/>
                    <w:rPr>
                      <w:b/>
                      <w:bCs/>
                      <w:sz w:val="18"/>
                      <w:szCs w:val="18"/>
                    </w:rPr>
                  </w:pPr>
                  <w:r w:rsidRPr="00FB75DE">
                    <w:rPr>
                      <w:b/>
                      <w:bCs/>
                      <w:sz w:val="18"/>
                      <w:szCs w:val="18"/>
                    </w:rPr>
                    <w:t>1 294 972</w:t>
                  </w:r>
                </w:p>
              </w:tc>
            </w:tr>
            <w:tr w:rsidR="00FB75DE" w:rsidRPr="00FB75DE" w14:paraId="555977D4" w14:textId="77777777" w:rsidTr="00370CFE">
              <w:trPr>
                <w:trHeight w:val="271"/>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14:paraId="6F492B86" w14:textId="77777777" w:rsidR="00370CFE" w:rsidRPr="00FB75DE" w:rsidRDefault="00370CFE" w:rsidP="00370CFE">
                  <w:pPr>
                    <w:rPr>
                      <w:b/>
                      <w:bCs/>
                      <w:sz w:val="18"/>
                      <w:szCs w:val="18"/>
                    </w:rPr>
                  </w:pPr>
                  <w:r w:rsidRPr="00FB75DE">
                    <w:rPr>
                      <w:b/>
                      <w:bCs/>
                      <w:sz w:val="18"/>
                      <w:szCs w:val="18"/>
                    </w:rPr>
                    <w:t>Rīkojumā</w:t>
                  </w:r>
                </w:p>
              </w:tc>
              <w:tc>
                <w:tcPr>
                  <w:tcW w:w="1727" w:type="dxa"/>
                  <w:tcBorders>
                    <w:top w:val="nil"/>
                    <w:left w:val="nil"/>
                    <w:bottom w:val="single" w:sz="4" w:space="0" w:color="auto"/>
                    <w:right w:val="single" w:sz="4" w:space="0" w:color="auto"/>
                  </w:tcBorders>
                  <w:shd w:val="clear" w:color="000000" w:fill="F2F2F2"/>
                  <w:noWrap/>
                  <w:vAlign w:val="bottom"/>
                  <w:hideMark/>
                </w:tcPr>
                <w:p w14:paraId="6517A9EA" w14:textId="77777777" w:rsidR="00370CFE" w:rsidRPr="00FB75DE" w:rsidRDefault="00370CFE" w:rsidP="00370CFE">
                  <w:pPr>
                    <w:jc w:val="center"/>
                    <w:rPr>
                      <w:b/>
                      <w:bCs/>
                      <w:sz w:val="18"/>
                      <w:szCs w:val="18"/>
                    </w:rPr>
                  </w:pPr>
                  <w:r w:rsidRPr="00FB75DE">
                    <w:rPr>
                      <w:b/>
                      <w:bCs/>
                      <w:sz w:val="18"/>
                      <w:szCs w:val="18"/>
                    </w:rPr>
                    <w:t>455 596</w:t>
                  </w:r>
                </w:p>
              </w:tc>
              <w:tc>
                <w:tcPr>
                  <w:tcW w:w="345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7DE681F" w14:textId="77777777" w:rsidR="00370CFE" w:rsidRPr="00FB75DE" w:rsidRDefault="00370CFE" w:rsidP="00370CFE">
                  <w:pPr>
                    <w:jc w:val="center"/>
                    <w:rPr>
                      <w:b/>
                      <w:bCs/>
                      <w:sz w:val="18"/>
                      <w:szCs w:val="18"/>
                    </w:rPr>
                  </w:pPr>
                  <w:r w:rsidRPr="00FB75DE">
                    <w:rPr>
                      <w:b/>
                      <w:bCs/>
                      <w:sz w:val="18"/>
                      <w:szCs w:val="18"/>
                    </w:rPr>
                    <w:t>839 376</w:t>
                  </w:r>
                </w:p>
              </w:tc>
              <w:tc>
                <w:tcPr>
                  <w:tcW w:w="1727" w:type="dxa"/>
                  <w:tcBorders>
                    <w:top w:val="nil"/>
                    <w:left w:val="nil"/>
                    <w:bottom w:val="single" w:sz="4" w:space="0" w:color="auto"/>
                    <w:right w:val="single" w:sz="4" w:space="0" w:color="auto"/>
                  </w:tcBorders>
                  <w:shd w:val="clear" w:color="000000" w:fill="F2F2F2"/>
                  <w:noWrap/>
                  <w:vAlign w:val="bottom"/>
                  <w:hideMark/>
                </w:tcPr>
                <w:p w14:paraId="0A4D5F9B" w14:textId="77777777" w:rsidR="00370CFE" w:rsidRPr="00FB75DE" w:rsidRDefault="00370CFE" w:rsidP="00370CFE">
                  <w:pPr>
                    <w:jc w:val="center"/>
                    <w:rPr>
                      <w:b/>
                      <w:bCs/>
                      <w:sz w:val="18"/>
                      <w:szCs w:val="18"/>
                    </w:rPr>
                  </w:pPr>
                  <w:r w:rsidRPr="00FB75DE">
                    <w:rPr>
                      <w:b/>
                      <w:bCs/>
                      <w:sz w:val="18"/>
                      <w:szCs w:val="18"/>
                    </w:rPr>
                    <w:t>1 294 972</w:t>
                  </w:r>
                </w:p>
              </w:tc>
            </w:tr>
          </w:tbl>
          <w:p w14:paraId="7DC9993C" w14:textId="77777777" w:rsidR="00D331FF" w:rsidRPr="00FB75DE" w:rsidRDefault="00D331FF" w:rsidP="00CE394C">
            <w:pPr>
              <w:shd w:val="clear" w:color="auto" w:fill="FFFFFF"/>
              <w:jc w:val="both"/>
            </w:pPr>
          </w:p>
          <w:p w14:paraId="6AE64E41" w14:textId="79A4EB75" w:rsidR="007B5841" w:rsidRDefault="007B5841" w:rsidP="00A156FA">
            <w:pPr>
              <w:pStyle w:val="ListParagraph"/>
              <w:shd w:val="clear" w:color="auto" w:fill="FFFFFF"/>
              <w:ind w:left="0" w:firstLine="709"/>
              <w:jc w:val="both"/>
              <w:rPr>
                <w:bCs/>
              </w:rPr>
            </w:pPr>
            <w:r w:rsidRPr="00FB75DE">
              <w:rPr>
                <w:bCs/>
              </w:rPr>
              <w:t xml:space="preserve">  Pamatojoties uz</w:t>
            </w:r>
            <w:r w:rsidR="00107512">
              <w:rPr>
                <w:bCs/>
              </w:rPr>
              <w:t xml:space="preserve"> </w:t>
            </w:r>
            <w:r w:rsidR="00107512">
              <w:rPr>
                <w:iCs/>
              </w:rPr>
              <w:t xml:space="preserve">2021.gada 8.jūlija finanšu ministra vadītajā </w:t>
            </w:r>
            <w:proofErr w:type="spellStart"/>
            <w:r w:rsidR="00107512">
              <w:rPr>
                <w:iCs/>
              </w:rPr>
              <w:t>Koronavīrusa</w:t>
            </w:r>
            <w:proofErr w:type="spellEnd"/>
            <w:r w:rsidR="00107512">
              <w:rPr>
                <w:iCs/>
              </w:rPr>
              <w:t xml:space="preserve"> izraisītās slimības COVID-19 radīto ekonomisko seku operatīvās novēršanas vadības grupā uzņēmējdarbības un nodarbināto atbalstam konceptuāli atbalstīto priekšlikumu </w:t>
            </w:r>
            <w:r w:rsidRPr="00FB75DE">
              <w:rPr>
                <w:bCs/>
                <w:noProof/>
              </w:rPr>
              <w:t xml:space="preserve">par </w:t>
            </w:r>
            <w:r w:rsidRPr="00FB75DE">
              <w:rPr>
                <w:bCs/>
              </w:rPr>
              <w:t xml:space="preserve">IAL un DL izdevumu kompensēšanu sociālo pakalpojumu ar izmitināšanu sniedzējiem </w:t>
            </w:r>
            <w:r w:rsidRPr="00FB75DE">
              <w:rPr>
                <w:bCs/>
                <w:u w:val="single"/>
              </w:rPr>
              <w:t>līdz 2021. gada 3</w:t>
            </w:r>
            <w:r w:rsidR="00CB5E5F" w:rsidRPr="00FB75DE">
              <w:rPr>
                <w:bCs/>
                <w:u w:val="single"/>
              </w:rPr>
              <w:t>1</w:t>
            </w:r>
            <w:r w:rsidRPr="00FB75DE">
              <w:rPr>
                <w:bCs/>
                <w:u w:val="single"/>
              </w:rPr>
              <w:t xml:space="preserve">. </w:t>
            </w:r>
            <w:r w:rsidR="00CB5E5F" w:rsidRPr="00FB75DE">
              <w:rPr>
                <w:bCs/>
                <w:u w:val="single"/>
              </w:rPr>
              <w:t>decembrim</w:t>
            </w:r>
            <w:r w:rsidRPr="00FB75DE">
              <w:rPr>
                <w:bCs/>
                <w:u w:val="single"/>
              </w:rPr>
              <w:t xml:space="preserve">, </w:t>
            </w:r>
            <w:r w:rsidRPr="00FB75DE">
              <w:rPr>
                <w:bCs/>
              </w:rPr>
              <w:t xml:space="preserve">izvērtējot izpildi </w:t>
            </w:r>
            <w:r w:rsidR="00CB5E5F" w:rsidRPr="00FB75DE">
              <w:rPr>
                <w:bCs/>
              </w:rPr>
              <w:t>periodā janvāris - maijs</w:t>
            </w:r>
            <w:r w:rsidRPr="00FB75DE">
              <w:rPr>
                <w:bCs/>
              </w:rPr>
              <w:t xml:space="preserve">, papildus nepieciešami </w:t>
            </w:r>
            <w:r w:rsidR="00CB5E5F" w:rsidRPr="00FB75DE">
              <w:rPr>
                <w:bCs/>
              </w:rPr>
              <w:t>336 909</w:t>
            </w:r>
            <w:r w:rsidRPr="00FB75DE">
              <w:rPr>
                <w:bCs/>
              </w:rPr>
              <w:t xml:space="preserve"> </w:t>
            </w:r>
            <w:r w:rsidR="00BD6EB4" w:rsidRPr="00BD6EB4">
              <w:rPr>
                <w:bCs/>
                <w:i/>
                <w:iCs/>
              </w:rPr>
              <w:t>euro</w:t>
            </w:r>
            <w:r w:rsidRPr="00FB75DE">
              <w:rPr>
                <w:bCs/>
              </w:rPr>
              <w:t>.</w:t>
            </w:r>
          </w:p>
          <w:p w14:paraId="3928EF5F" w14:textId="7273D6FE" w:rsidR="00692211" w:rsidRDefault="00692211" w:rsidP="00A156FA">
            <w:pPr>
              <w:pStyle w:val="ListParagraph"/>
              <w:shd w:val="clear" w:color="auto" w:fill="FFFFFF"/>
              <w:ind w:left="0" w:firstLine="709"/>
              <w:jc w:val="both"/>
              <w:rPr>
                <w:bCs/>
              </w:rPr>
            </w:pPr>
          </w:p>
          <w:tbl>
            <w:tblPr>
              <w:tblW w:w="7671" w:type="dxa"/>
              <w:tblLayout w:type="fixed"/>
              <w:tblLook w:val="04A0" w:firstRow="1" w:lastRow="0" w:firstColumn="1" w:lastColumn="0" w:noHBand="0" w:noVBand="1"/>
            </w:tblPr>
            <w:tblGrid>
              <w:gridCol w:w="2064"/>
              <w:gridCol w:w="934"/>
              <w:gridCol w:w="934"/>
              <w:gridCol w:w="934"/>
              <w:gridCol w:w="934"/>
              <w:gridCol w:w="934"/>
              <w:gridCol w:w="937"/>
            </w:tblGrid>
            <w:tr w:rsidR="00692211" w:rsidRPr="00692211" w14:paraId="076C557E" w14:textId="77777777" w:rsidTr="00692211">
              <w:trPr>
                <w:trHeight w:val="1360"/>
              </w:trPr>
              <w:tc>
                <w:tcPr>
                  <w:tcW w:w="206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2A83220" w14:textId="77777777" w:rsidR="00692211" w:rsidRPr="00692211" w:rsidRDefault="00692211" w:rsidP="00692211">
                  <w:pPr>
                    <w:jc w:val="center"/>
                    <w:rPr>
                      <w:color w:val="000000"/>
                      <w:sz w:val="18"/>
                      <w:szCs w:val="18"/>
                    </w:rPr>
                  </w:pPr>
                  <w:r w:rsidRPr="00692211">
                    <w:rPr>
                      <w:color w:val="000000"/>
                      <w:sz w:val="18"/>
                      <w:szCs w:val="18"/>
                    </w:rPr>
                    <w:t> </w:t>
                  </w:r>
                </w:p>
              </w:tc>
              <w:tc>
                <w:tcPr>
                  <w:tcW w:w="934" w:type="dxa"/>
                  <w:tcBorders>
                    <w:top w:val="single" w:sz="4" w:space="0" w:color="auto"/>
                    <w:left w:val="nil"/>
                    <w:bottom w:val="single" w:sz="4" w:space="0" w:color="auto"/>
                    <w:right w:val="single" w:sz="4" w:space="0" w:color="auto"/>
                  </w:tcBorders>
                  <w:shd w:val="clear" w:color="000000" w:fill="D9D9D9"/>
                  <w:vAlign w:val="center"/>
                  <w:hideMark/>
                </w:tcPr>
                <w:p w14:paraId="5997BD55" w14:textId="77777777" w:rsidR="00692211" w:rsidRPr="00692211" w:rsidRDefault="00692211" w:rsidP="00692211">
                  <w:pPr>
                    <w:jc w:val="center"/>
                    <w:rPr>
                      <w:color w:val="000000"/>
                      <w:sz w:val="18"/>
                      <w:szCs w:val="18"/>
                    </w:rPr>
                  </w:pPr>
                  <w:r w:rsidRPr="00692211">
                    <w:rPr>
                      <w:color w:val="000000"/>
                      <w:sz w:val="18"/>
                      <w:szCs w:val="18"/>
                    </w:rPr>
                    <w:t>Plāns*</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D473933" w14:textId="77777777" w:rsidR="00692211" w:rsidRPr="00692211" w:rsidRDefault="00692211" w:rsidP="00692211">
                  <w:pPr>
                    <w:jc w:val="center"/>
                    <w:rPr>
                      <w:color w:val="000000"/>
                      <w:sz w:val="18"/>
                      <w:szCs w:val="18"/>
                    </w:rPr>
                  </w:pPr>
                  <w:r w:rsidRPr="00692211">
                    <w:rPr>
                      <w:color w:val="000000"/>
                      <w:sz w:val="18"/>
                      <w:szCs w:val="18"/>
                    </w:rPr>
                    <w:t>Izpilde                               janv.  - maijs                              kopā</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06A32C5" w14:textId="77777777" w:rsidR="00692211" w:rsidRPr="00692211" w:rsidRDefault="00692211" w:rsidP="00692211">
                  <w:pPr>
                    <w:jc w:val="center"/>
                    <w:rPr>
                      <w:color w:val="000000"/>
                      <w:sz w:val="18"/>
                      <w:szCs w:val="18"/>
                    </w:rPr>
                  </w:pPr>
                  <w:r w:rsidRPr="00692211">
                    <w:rPr>
                      <w:color w:val="000000"/>
                      <w:sz w:val="18"/>
                      <w:szCs w:val="18"/>
                    </w:rPr>
                    <w:t>Prognozējamā izpilde jūnijs – novembris kopā</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52A6FDB" w14:textId="77777777" w:rsidR="00692211" w:rsidRPr="00692211" w:rsidRDefault="00692211" w:rsidP="00692211">
                  <w:pPr>
                    <w:jc w:val="center"/>
                    <w:rPr>
                      <w:b/>
                      <w:bCs/>
                      <w:color w:val="000000"/>
                      <w:sz w:val="18"/>
                      <w:szCs w:val="18"/>
                    </w:rPr>
                  </w:pPr>
                  <w:r w:rsidRPr="00692211">
                    <w:rPr>
                      <w:b/>
                      <w:bCs/>
                      <w:color w:val="000000"/>
                      <w:sz w:val="18"/>
                      <w:szCs w:val="18"/>
                    </w:rPr>
                    <w:t>Prognozējamā izpilde KOPĀ janv.-nov.</w:t>
                  </w:r>
                  <w:r w:rsidRPr="00692211">
                    <w:rPr>
                      <w:color w:val="000000"/>
                      <w:sz w:val="18"/>
                      <w:szCs w:val="18"/>
                    </w:rPr>
                    <w:t xml:space="preserve"> (naudas plūsma 2021. g.)</w:t>
                  </w:r>
                </w:p>
              </w:tc>
              <w:tc>
                <w:tcPr>
                  <w:tcW w:w="934" w:type="dxa"/>
                  <w:tcBorders>
                    <w:top w:val="single" w:sz="4" w:space="0" w:color="auto"/>
                    <w:left w:val="nil"/>
                    <w:bottom w:val="single" w:sz="4" w:space="0" w:color="auto"/>
                    <w:right w:val="single" w:sz="4" w:space="0" w:color="auto"/>
                  </w:tcBorders>
                  <w:shd w:val="clear" w:color="000000" w:fill="D9D9D9"/>
                  <w:vAlign w:val="center"/>
                  <w:hideMark/>
                </w:tcPr>
                <w:p w14:paraId="6811F88D" w14:textId="77777777" w:rsidR="00692211" w:rsidRPr="00692211" w:rsidRDefault="00692211" w:rsidP="00692211">
                  <w:pPr>
                    <w:jc w:val="center"/>
                    <w:rPr>
                      <w:color w:val="000000"/>
                      <w:sz w:val="18"/>
                      <w:szCs w:val="18"/>
                    </w:rPr>
                  </w:pPr>
                  <w:r w:rsidRPr="00692211">
                    <w:rPr>
                      <w:color w:val="000000"/>
                      <w:sz w:val="18"/>
                      <w:szCs w:val="18"/>
                    </w:rPr>
                    <w:t>Izmaiņas pret MK rīkojumu samazinājums"-"       nepieciešams papildu"+"</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14792AD1" w14:textId="77777777" w:rsidR="00692211" w:rsidRPr="00692211" w:rsidRDefault="00692211" w:rsidP="00692211">
                  <w:pPr>
                    <w:jc w:val="center"/>
                    <w:rPr>
                      <w:b/>
                      <w:bCs/>
                      <w:i/>
                      <w:iCs/>
                      <w:color w:val="000000"/>
                      <w:sz w:val="18"/>
                      <w:szCs w:val="18"/>
                    </w:rPr>
                  </w:pPr>
                  <w:r w:rsidRPr="00692211">
                    <w:rPr>
                      <w:b/>
                      <w:bCs/>
                      <w:i/>
                      <w:iCs/>
                      <w:color w:val="000000"/>
                      <w:sz w:val="18"/>
                      <w:szCs w:val="18"/>
                    </w:rPr>
                    <w:t>Prognozējamā izpilde KOPĀ dec.</w:t>
                  </w:r>
                  <w:r w:rsidRPr="00692211">
                    <w:rPr>
                      <w:i/>
                      <w:iCs/>
                      <w:color w:val="000000"/>
                      <w:sz w:val="18"/>
                      <w:szCs w:val="18"/>
                    </w:rPr>
                    <w:t xml:space="preserve"> (naudas plūsma 2022. g. janv.)</w:t>
                  </w:r>
                </w:p>
              </w:tc>
            </w:tr>
            <w:tr w:rsidR="00692211" w:rsidRPr="00692211" w14:paraId="256A5632" w14:textId="77777777" w:rsidTr="00692211">
              <w:trPr>
                <w:trHeight w:val="223"/>
              </w:trPr>
              <w:tc>
                <w:tcPr>
                  <w:tcW w:w="2064" w:type="dxa"/>
                  <w:vMerge/>
                  <w:tcBorders>
                    <w:top w:val="single" w:sz="4" w:space="0" w:color="auto"/>
                    <w:left w:val="single" w:sz="4" w:space="0" w:color="auto"/>
                    <w:bottom w:val="nil"/>
                    <w:right w:val="single" w:sz="4" w:space="0" w:color="auto"/>
                  </w:tcBorders>
                  <w:vAlign w:val="center"/>
                  <w:hideMark/>
                </w:tcPr>
                <w:p w14:paraId="621873C6" w14:textId="77777777" w:rsidR="00692211" w:rsidRPr="00692211" w:rsidRDefault="00692211" w:rsidP="00692211">
                  <w:pPr>
                    <w:rPr>
                      <w:color w:val="000000"/>
                      <w:sz w:val="18"/>
                      <w:szCs w:val="18"/>
                    </w:rPr>
                  </w:pPr>
                </w:p>
              </w:tc>
              <w:tc>
                <w:tcPr>
                  <w:tcW w:w="934" w:type="dxa"/>
                  <w:tcBorders>
                    <w:top w:val="nil"/>
                    <w:left w:val="nil"/>
                    <w:bottom w:val="single" w:sz="4" w:space="0" w:color="auto"/>
                    <w:right w:val="single" w:sz="4" w:space="0" w:color="auto"/>
                  </w:tcBorders>
                  <w:shd w:val="clear" w:color="000000" w:fill="D9D9D9"/>
                  <w:vAlign w:val="center"/>
                  <w:hideMark/>
                </w:tcPr>
                <w:p w14:paraId="5F1E6B30" w14:textId="77777777" w:rsidR="00692211" w:rsidRPr="00692211" w:rsidRDefault="00692211" w:rsidP="00692211">
                  <w:pPr>
                    <w:jc w:val="center"/>
                    <w:rPr>
                      <w:b/>
                      <w:bCs/>
                      <w:color w:val="000000"/>
                      <w:sz w:val="18"/>
                      <w:szCs w:val="18"/>
                    </w:rPr>
                  </w:pPr>
                  <w:r w:rsidRPr="00692211">
                    <w:rPr>
                      <w:b/>
                      <w:bCs/>
                      <w:color w:val="000000"/>
                      <w:sz w:val="18"/>
                      <w:szCs w:val="18"/>
                    </w:rPr>
                    <w:t>2021</w:t>
                  </w:r>
                </w:p>
              </w:tc>
              <w:tc>
                <w:tcPr>
                  <w:tcW w:w="934" w:type="dxa"/>
                  <w:tcBorders>
                    <w:top w:val="nil"/>
                    <w:left w:val="nil"/>
                    <w:bottom w:val="single" w:sz="4" w:space="0" w:color="auto"/>
                    <w:right w:val="single" w:sz="4" w:space="0" w:color="auto"/>
                  </w:tcBorders>
                  <w:shd w:val="clear" w:color="auto" w:fill="auto"/>
                  <w:vAlign w:val="center"/>
                  <w:hideMark/>
                </w:tcPr>
                <w:p w14:paraId="2D02FEBC" w14:textId="77777777" w:rsidR="00692211" w:rsidRPr="00692211" w:rsidRDefault="00692211" w:rsidP="00692211">
                  <w:pPr>
                    <w:jc w:val="center"/>
                    <w:rPr>
                      <w:b/>
                      <w:bCs/>
                      <w:color w:val="000000"/>
                      <w:sz w:val="18"/>
                      <w:szCs w:val="18"/>
                    </w:rPr>
                  </w:pPr>
                  <w:r w:rsidRPr="00692211">
                    <w:rPr>
                      <w:b/>
                      <w:bCs/>
                      <w:color w:val="000000"/>
                      <w:sz w:val="18"/>
                      <w:szCs w:val="18"/>
                    </w:rPr>
                    <w:t>2021</w:t>
                  </w:r>
                </w:p>
              </w:tc>
              <w:tc>
                <w:tcPr>
                  <w:tcW w:w="934" w:type="dxa"/>
                  <w:tcBorders>
                    <w:top w:val="nil"/>
                    <w:left w:val="nil"/>
                    <w:bottom w:val="single" w:sz="4" w:space="0" w:color="auto"/>
                    <w:right w:val="single" w:sz="4" w:space="0" w:color="auto"/>
                  </w:tcBorders>
                  <w:shd w:val="clear" w:color="auto" w:fill="auto"/>
                  <w:vAlign w:val="center"/>
                  <w:hideMark/>
                </w:tcPr>
                <w:p w14:paraId="66F33428" w14:textId="77777777" w:rsidR="00692211" w:rsidRPr="00692211" w:rsidRDefault="00692211" w:rsidP="00692211">
                  <w:pPr>
                    <w:jc w:val="center"/>
                    <w:rPr>
                      <w:b/>
                      <w:bCs/>
                      <w:color w:val="000000"/>
                      <w:sz w:val="18"/>
                      <w:szCs w:val="18"/>
                    </w:rPr>
                  </w:pPr>
                  <w:r w:rsidRPr="00692211">
                    <w:rPr>
                      <w:b/>
                      <w:bCs/>
                      <w:color w:val="000000"/>
                      <w:sz w:val="18"/>
                      <w:szCs w:val="18"/>
                    </w:rPr>
                    <w:t>2021</w:t>
                  </w:r>
                </w:p>
              </w:tc>
              <w:tc>
                <w:tcPr>
                  <w:tcW w:w="934" w:type="dxa"/>
                  <w:tcBorders>
                    <w:top w:val="nil"/>
                    <w:left w:val="nil"/>
                    <w:bottom w:val="single" w:sz="4" w:space="0" w:color="auto"/>
                    <w:right w:val="single" w:sz="4" w:space="0" w:color="auto"/>
                  </w:tcBorders>
                  <w:shd w:val="clear" w:color="auto" w:fill="auto"/>
                  <w:vAlign w:val="center"/>
                  <w:hideMark/>
                </w:tcPr>
                <w:p w14:paraId="1B24D5C6" w14:textId="77777777" w:rsidR="00692211" w:rsidRPr="00692211" w:rsidRDefault="00692211" w:rsidP="00692211">
                  <w:pPr>
                    <w:jc w:val="center"/>
                    <w:rPr>
                      <w:b/>
                      <w:bCs/>
                      <w:color w:val="000000"/>
                      <w:sz w:val="18"/>
                      <w:szCs w:val="18"/>
                    </w:rPr>
                  </w:pPr>
                  <w:r w:rsidRPr="00692211">
                    <w:rPr>
                      <w:b/>
                      <w:bCs/>
                      <w:color w:val="000000"/>
                      <w:sz w:val="18"/>
                      <w:szCs w:val="18"/>
                    </w:rPr>
                    <w:t>2021</w:t>
                  </w:r>
                </w:p>
              </w:tc>
              <w:tc>
                <w:tcPr>
                  <w:tcW w:w="934" w:type="dxa"/>
                  <w:tcBorders>
                    <w:top w:val="nil"/>
                    <w:left w:val="nil"/>
                    <w:bottom w:val="single" w:sz="4" w:space="0" w:color="auto"/>
                    <w:right w:val="single" w:sz="4" w:space="0" w:color="auto"/>
                  </w:tcBorders>
                  <w:shd w:val="clear" w:color="000000" w:fill="D9D9D9"/>
                  <w:vAlign w:val="center"/>
                  <w:hideMark/>
                </w:tcPr>
                <w:p w14:paraId="6F29CE57" w14:textId="77777777" w:rsidR="00692211" w:rsidRPr="00692211" w:rsidRDefault="00692211" w:rsidP="00692211">
                  <w:pPr>
                    <w:jc w:val="center"/>
                    <w:rPr>
                      <w:b/>
                      <w:bCs/>
                      <w:color w:val="000000"/>
                      <w:sz w:val="18"/>
                      <w:szCs w:val="18"/>
                    </w:rPr>
                  </w:pPr>
                  <w:r w:rsidRPr="00692211">
                    <w:rPr>
                      <w:b/>
                      <w:bCs/>
                      <w:color w:val="000000"/>
                      <w:sz w:val="18"/>
                      <w:szCs w:val="18"/>
                    </w:rPr>
                    <w:t>2021</w:t>
                  </w:r>
                </w:p>
              </w:tc>
              <w:tc>
                <w:tcPr>
                  <w:tcW w:w="934" w:type="dxa"/>
                  <w:tcBorders>
                    <w:top w:val="nil"/>
                    <w:left w:val="nil"/>
                    <w:bottom w:val="single" w:sz="4" w:space="0" w:color="auto"/>
                    <w:right w:val="single" w:sz="4" w:space="0" w:color="auto"/>
                  </w:tcBorders>
                  <w:shd w:val="clear" w:color="auto" w:fill="auto"/>
                  <w:vAlign w:val="center"/>
                  <w:hideMark/>
                </w:tcPr>
                <w:p w14:paraId="31DDCF66" w14:textId="77777777" w:rsidR="00692211" w:rsidRPr="00692211" w:rsidRDefault="00692211" w:rsidP="00692211">
                  <w:pPr>
                    <w:jc w:val="center"/>
                    <w:rPr>
                      <w:b/>
                      <w:bCs/>
                      <w:i/>
                      <w:iCs/>
                      <w:color w:val="000000"/>
                      <w:sz w:val="18"/>
                      <w:szCs w:val="18"/>
                    </w:rPr>
                  </w:pPr>
                  <w:r w:rsidRPr="00692211">
                    <w:rPr>
                      <w:b/>
                      <w:bCs/>
                      <w:i/>
                      <w:iCs/>
                      <w:color w:val="000000"/>
                      <w:sz w:val="18"/>
                      <w:szCs w:val="18"/>
                    </w:rPr>
                    <w:t>2022</w:t>
                  </w:r>
                </w:p>
              </w:tc>
            </w:tr>
            <w:tr w:rsidR="00692211" w:rsidRPr="00692211" w14:paraId="767BB2E8" w14:textId="77777777" w:rsidTr="00692211">
              <w:trPr>
                <w:trHeight w:val="1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8358" w14:textId="77777777" w:rsidR="00692211" w:rsidRPr="00692211" w:rsidRDefault="00692211" w:rsidP="00692211">
                  <w:pPr>
                    <w:jc w:val="center"/>
                    <w:rPr>
                      <w:color w:val="000000"/>
                      <w:sz w:val="14"/>
                      <w:szCs w:val="14"/>
                    </w:rPr>
                  </w:pPr>
                  <w:r w:rsidRPr="00692211">
                    <w:rPr>
                      <w:color w:val="000000"/>
                      <w:sz w:val="14"/>
                      <w:szCs w:val="14"/>
                    </w:rPr>
                    <w:t>1</w:t>
                  </w:r>
                </w:p>
              </w:tc>
              <w:tc>
                <w:tcPr>
                  <w:tcW w:w="934" w:type="dxa"/>
                  <w:tcBorders>
                    <w:top w:val="nil"/>
                    <w:left w:val="nil"/>
                    <w:bottom w:val="single" w:sz="4" w:space="0" w:color="auto"/>
                    <w:right w:val="single" w:sz="4" w:space="0" w:color="auto"/>
                  </w:tcBorders>
                  <w:shd w:val="clear" w:color="000000" w:fill="D9D9D9"/>
                  <w:vAlign w:val="center"/>
                  <w:hideMark/>
                </w:tcPr>
                <w:p w14:paraId="7FB0B63C" w14:textId="77777777" w:rsidR="00692211" w:rsidRPr="00692211" w:rsidRDefault="00692211" w:rsidP="00692211">
                  <w:pPr>
                    <w:jc w:val="center"/>
                    <w:rPr>
                      <w:color w:val="000000"/>
                      <w:sz w:val="14"/>
                      <w:szCs w:val="14"/>
                    </w:rPr>
                  </w:pPr>
                  <w:r w:rsidRPr="00692211">
                    <w:rPr>
                      <w:color w:val="000000"/>
                      <w:sz w:val="14"/>
                      <w:szCs w:val="14"/>
                    </w:rPr>
                    <w:t>2</w:t>
                  </w:r>
                </w:p>
              </w:tc>
              <w:tc>
                <w:tcPr>
                  <w:tcW w:w="934" w:type="dxa"/>
                  <w:tcBorders>
                    <w:top w:val="nil"/>
                    <w:left w:val="nil"/>
                    <w:bottom w:val="single" w:sz="4" w:space="0" w:color="auto"/>
                    <w:right w:val="single" w:sz="4" w:space="0" w:color="auto"/>
                  </w:tcBorders>
                  <w:shd w:val="clear" w:color="auto" w:fill="auto"/>
                  <w:vAlign w:val="center"/>
                  <w:hideMark/>
                </w:tcPr>
                <w:p w14:paraId="394C11F6" w14:textId="77777777" w:rsidR="00692211" w:rsidRPr="00692211" w:rsidRDefault="00692211" w:rsidP="00692211">
                  <w:pPr>
                    <w:jc w:val="center"/>
                    <w:rPr>
                      <w:color w:val="000000"/>
                      <w:sz w:val="14"/>
                      <w:szCs w:val="14"/>
                    </w:rPr>
                  </w:pPr>
                  <w:r w:rsidRPr="00692211">
                    <w:rPr>
                      <w:color w:val="000000"/>
                      <w:sz w:val="14"/>
                      <w:szCs w:val="14"/>
                    </w:rPr>
                    <w:t>3</w:t>
                  </w:r>
                </w:p>
              </w:tc>
              <w:tc>
                <w:tcPr>
                  <w:tcW w:w="934" w:type="dxa"/>
                  <w:tcBorders>
                    <w:top w:val="nil"/>
                    <w:left w:val="nil"/>
                    <w:bottom w:val="single" w:sz="4" w:space="0" w:color="auto"/>
                    <w:right w:val="single" w:sz="4" w:space="0" w:color="auto"/>
                  </w:tcBorders>
                  <w:shd w:val="clear" w:color="auto" w:fill="auto"/>
                  <w:vAlign w:val="center"/>
                  <w:hideMark/>
                </w:tcPr>
                <w:p w14:paraId="3659CF14" w14:textId="77777777" w:rsidR="00692211" w:rsidRPr="00692211" w:rsidRDefault="00692211" w:rsidP="00692211">
                  <w:pPr>
                    <w:jc w:val="center"/>
                    <w:rPr>
                      <w:color w:val="000000"/>
                      <w:sz w:val="14"/>
                      <w:szCs w:val="14"/>
                    </w:rPr>
                  </w:pPr>
                  <w:r w:rsidRPr="00692211">
                    <w:rPr>
                      <w:color w:val="000000"/>
                      <w:sz w:val="14"/>
                      <w:szCs w:val="14"/>
                    </w:rPr>
                    <w:t>4=3/5 mēn x 6 mēn</w:t>
                  </w:r>
                </w:p>
              </w:tc>
              <w:tc>
                <w:tcPr>
                  <w:tcW w:w="934" w:type="dxa"/>
                  <w:tcBorders>
                    <w:top w:val="nil"/>
                    <w:left w:val="nil"/>
                    <w:bottom w:val="single" w:sz="4" w:space="0" w:color="auto"/>
                    <w:right w:val="single" w:sz="4" w:space="0" w:color="auto"/>
                  </w:tcBorders>
                  <w:shd w:val="clear" w:color="auto" w:fill="auto"/>
                  <w:vAlign w:val="center"/>
                  <w:hideMark/>
                </w:tcPr>
                <w:p w14:paraId="2E69FB66" w14:textId="77777777" w:rsidR="00692211" w:rsidRPr="00692211" w:rsidRDefault="00692211" w:rsidP="00692211">
                  <w:pPr>
                    <w:jc w:val="center"/>
                    <w:rPr>
                      <w:color w:val="000000"/>
                      <w:sz w:val="14"/>
                      <w:szCs w:val="14"/>
                    </w:rPr>
                  </w:pPr>
                  <w:r w:rsidRPr="00692211">
                    <w:rPr>
                      <w:color w:val="000000"/>
                      <w:sz w:val="14"/>
                      <w:szCs w:val="14"/>
                    </w:rPr>
                    <w:t>5=3+4</w:t>
                  </w:r>
                </w:p>
              </w:tc>
              <w:tc>
                <w:tcPr>
                  <w:tcW w:w="934" w:type="dxa"/>
                  <w:tcBorders>
                    <w:top w:val="nil"/>
                    <w:left w:val="nil"/>
                    <w:bottom w:val="single" w:sz="4" w:space="0" w:color="auto"/>
                    <w:right w:val="single" w:sz="4" w:space="0" w:color="auto"/>
                  </w:tcBorders>
                  <w:shd w:val="clear" w:color="000000" w:fill="D9D9D9"/>
                  <w:vAlign w:val="center"/>
                  <w:hideMark/>
                </w:tcPr>
                <w:p w14:paraId="32DE3652" w14:textId="77777777" w:rsidR="00692211" w:rsidRPr="00692211" w:rsidRDefault="00692211" w:rsidP="00692211">
                  <w:pPr>
                    <w:jc w:val="center"/>
                    <w:rPr>
                      <w:color w:val="000000"/>
                      <w:sz w:val="14"/>
                      <w:szCs w:val="14"/>
                    </w:rPr>
                  </w:pPr>
                  <w:r w:rsidRPr="00692211">
                    <w:rPr>
                      <w:color w:val="000000"/>
                      <w:sz w:val="14"/>
                      <w:szCs w:val="14"/>
                    </w:rPr>
                    <w:t>6=5-2</w:t>
                  </w:r>
                </w:p>
              </w:tc>
              <w:tc>
                <w:tcPr>
                  <w:tcW w:w="934" w:type="dxa"/>
                  <w:tcBorders>
                    <w:top w:val="nil"/>
                    <w:left w:val="nil"/>
                    <w:bottom w:val="single" w:sz="4" w:space="0" w:color="auto"/>
                    <w:right w:val="single" w:sz="4" w:space="0" w:color="auto"/>
                  </w:tcBorders>
                  <w:shd w:val="clear" w:color="auto" w:fill="auto"/>
                  <w:vAlign w:val="center"/>
                  <w:hideMark/>
                </w:tcPr>
                <w:p w14:paraId="11D6BF75" w14:textId="77777777" w:rsidR="00692211" w:rsidRPr="00692211" w:rsidRDefault="00692211" w:rsidP="00692211">
                  <w:pPr>
                    <w:jc w:val="center"/>
                    <w:rPr>
                      <w:i/>
                      <w:iCs/>
                      <w:color w:val="000000"/>
                      <w:sz w:val="14"/>
                      <w:szCs w:val="14"/>
                    </w:rPr>
                  </w:pPr>
                  <w:r w:rsidRPr="00692211">
                    <w:rPr>
                      <w:i/>
                      <w:iCs/>
                      <w:color w:val="000000"/>
                      <w:sz w:val="14"/>
                      <w:szCs w:val="14"/>
                    </w:rPr>
                    <w:t>7 = 3/5mēn</w:t>
                  </w:r>
                </w:p>
              </w:tc>
            </w:tr>
            <w:tr w:rsidR="00692211" w:rsidRPr="00692211" w14:paraId="2D9994DC" w14:textId="77777777" w:rsidTr="00692211">
              <w:trPr>
                <w:trHeight w:val="223"/>
              </w:trPr>
              <w:tc>
                <w:tcPr>
                  <w:tcW w:w="2064" w:type="dxa"/>
                  <w:tcBorders>
                    <w:top w:val="nil"/>
                    <w:left w:val="single" w:sz="4" w:space="0" w:color="auto"/>
                    <w:bottom w:val="single" w:sz="4" w:space="0" w:color="auto"/>
                    <w:right w:val="single" w:sz="4" w:space="0" w:color="auto"/>
                  </w:tcBorders>
                  <w:shd w:val="clear" w:color="000000" w:fill="D9D9D9"/>
                  <w:vAlign w:val="center"/>
                  <w:hideMark/>
                </w:tcPr>
                <w:p w14:paraId="028B7275" w14:textId="77777777" w:rsidR="00692211" w:rsidRPr="00692211" w:rsidRDefault="00692211" w:rsidP="00692211">
                  <w:pPr>
                    <w:jc w:val="right"/>
                    <w:rPr>
                      <w:b/>
                      <w:bCs/>
                      <w:color w:val="000000"/>
                      <w:sz w:val="18"/>
                      <w:szCs w:val="18"/>
                    </w:rPr>
                  </w:pPr>
                  <w:r w:rsidRPr="00692211">
                    <w:rPr>
                      <w:b/>
                      <w:bCs/>
                      <w:color w:val="000000"/>
                      <w:sz w:val="18"/>
                      <w:szCs w:val="18"/>
                    </w:rPr>
                    <w:t>KOPĀ</w:t>
                  </w:r>
                </w:p>
              </w:tc>
              <w:tc>
                <w:tcPr>
                  <w:tcW w:w="934" w:type="dxa"/>
                  <w:tcBorders>
                    <w:top w:val="nil"/>
                    <w:left w:val="nil"/>
                    <w:bottom w:val="single" w:sz="4" w:space="0" w:color="auto"/>
                    <w:right w:val="single" w:sz="4" w:space="0" w:color="auto"/>
                  </w:tcBorders>
                  <w:shd w:val="clear" w:color="000000" w:fill="D9D9D9"/>
                  <w:noWrap/>
                  <w:vAlign w:val="center"/>
                  <w:hideMark/>
                </w:tcPr>
                <w:p w14:paraId="3AB2B5DD" w14:textId="77777777" w:rsidR="00692211" w:rsidRPr="001D477B" w:rsidRDefault="00692211" w:rsidP="00692211">
                  <w:pPr>
                    <w:jc w:val="right"/>
                    <w:rPr>
                      <w:b/>
                      <w:bCs/>
                      <w:color w:val="000000"/>
                      <w:sz w:val="16"/>
                      <w:szCs w:val="16"/>
                    </w:rPr>
                  </w:pPr>
                  <w:r w:rsidRPr="001D477B">
                    <w:rPr>
                      <w:b/>
                      <w:bCs/>
                      <w:color w:val="000000"/>
                      <w:sz w:val="16"/>
                      <w:szCs w:val="16"/>
                    </w:rPr>
                    <w:t>1 294 972</w:t>
                  </w:r>
                </w:p>
              </w:tc>
              <w:tc>
                <w:tcPr>
                  <w:tcW w:w="934" w:type="dxa"/>
                  <w:tcBorders>
                    <w:top w:val="nil"/>
                    <w:left w:val="nil"/>
                    <w:bottom w:val="single" w:sz="4" w:space="0" w:color="auto"/>
                    <w:right w:val="single" w:sz="4" w:space="0" w:color="auto"/>
                  </w:tcBorders>
                  <w:shd w:val="clear" w:color="000000" w:fill="D9D9D9"/>
                  <w:noWrap/>
                  <w:vAlign w:val="center"/>
                  <w:hideMark/>
                </w:tcPr>
                <w:p w14:paraId="74F7C470" w14:textId="77777777" w:rsidR="00692211" w:rsidRPr="001D477B" w:rsidRDefault="00692211" w:rsidP="00692211">
                  <w:pPr>
                    <w:jc w:val="right"/>
                    <w:rPr>
                      <w:b/>
                      <w:bCs/>
                      <w:sz w:val="18"/>
                      <w:szCs w:val="18"/>
                    </w:rPr>
                  </w:pPr>
                  <w:r w:rsidRPr="001D477B">
                    <w:rPr>
                      <w:b/>
                      <w:bCs/>
                      <w:sz w:val="18"/>
                      <w:szCs w:val="18"/>
                    </w:rPr>
                    <w:t>741 764</w:t>
                  </w:r>
                </w:p>
              </w:tc>
              <w:tc>
                <w:tcPr>
                  <w:tcW w:w="934" w:type="dxa"/>
                  <w:tcBorders>
                    <w:top w:val="nil"/>
                    <w:left w:val="nil"/>
                    <w:bottom w:val="single" w:sz="4" w:space="0" w:color="auto"/>
                    <w:right w:val="single" w:sz="4" w:space="0" w:color="auto"/>
                  </w:tcBorders>
                  <w:shd w:val="clear" w:color="000000" w:fill="D9D9D9"/>
                  <w:noWrap/>
                  <w:vAlign w:val="center"/>
                  <w:hideMark/>
                </w:tcPr>
                <w:p w14:paraId="6037F5C5" w14:textId="77777777" w:rsidR="00692211" w:rsidRPr="00692211" w:rsidRDefault="00692211" w:rsidP="00692211">
                  <w:pPr>
                    <w:jc w:val="right"/>
                    <w:rPr>
                      <w:b/>
                      <w:bCs/>
                      <w:color w:val="000000"/>
                      <w:sz w:val="18"/>
                      <w:szCs w:val="18"/>
                    </w:rPr>
                  </w:pPr>
                  <w:r w:rsidRPr="00692211">
                    <w:rPr>
                      <w:b/>
                      <w:bCs/>
                      <w:color w:val="000000"/>
                      <w:sz w:val="18"/>
                      <w:szCs w:val="18"/>
                    </w:rPr>
                    <w:t>890 117</w:t>
                  </w:r>
                </w:p>
              </w:tc>
              <w:tc>
                <w:tcPr>
                  <w:tcW w:w="934" w:type="dxa"/>
                  <w:tcBorders>
                    <w:top w:val="nil"/>
                    <w:left w:val="nil"/>
                    <w:bottom w:val="single" w:sz="4" w:space="0" w:color="auto"/>
                    <w:right w:val="single" w:sz="4" w:space="0" w:color="auto"/>
                  </w:tcBorders>
                  <w:shd w:val="clear" w:color="000000" w:fill="D9D9D9"/>
                  <w:noWrap/>
                  <w:vAlign w:val="center"/>
                  <w:hideMark/>
                </w:tcPr>
                <w:p w14:paraId="5DDC74C9" w14:textId="77777777" w:rsidR="00692211" w:rsidRPr="001D477B" w:rsidRDefault="00692211" w:rsidP="00692211">
                  <w:pPr>
                    <w:jc w:val="right"/>
                    <w:rPr>
                      <w:b/>
                      <w:bCs/>
                      <w:color w:val="000000"/>
                      <w:sz w:val="16"/>
                      <w:szCs w:val="16"/>
                    </w:rPr>
                  </w:pPr>
                  <w:r w:rsidRPr="001D477B">
                    <w:rPr>
                      <w:b/>
                      <w:bCs/>
                      <w:color w:val="000000"/>
                      <w:sz w:val="16"/>
                      <w:szCs w:val="16"/>
                    </w:rPr>
                    <w:t>1 631 881</w:t>
                  </w:r>
                </w:p>
              </w:tc>
              <w:tc>
                <w:tcPr>
                  <w:tcW w:w="934" w:type="dxa"/>
                  <w:tcBorders>
                    <w:top w:val="nil"/>
                    <w:left w:val="nil"/>
                    <w:bottom w:val="single" w:sz="4" w:space="0" w:color="auto"/>
                    <w:right w:val="single" w:sz="4" w:space="0" w:color="auto"/>
                  </w:tcBorders>
                  <w:shd w:val="clear" w:color="000000" w:fill="D9D9D9"/>
                  <w:noWrap/>
                  <w:vAlign w:val="center"/>
                  <w:hideMark/>
                </w:tcPr>
                <w:p w14:paraId="6D792446" w14:textId="77777777" w:rsidR="00692211" w:rsidRPr="00692211" w:rsidRDefault="00692211" w:rsidP="00692211">
                  <w:pPr>
                    <w:jc w:val="right"/>
                    <w:rPr>
                      <w:b/>
                      <w:bCs/>
                      <w:color w:val="000000"/>
                      <w:sz w:val="18"/>
                      <w:szCs w:val="18"/>
                    </w:rPr>
                  </w:pPr>
                  <w:r w:rsidRPr="00692211">
                    <w:rPr>
                      <w:b/>
                      <w:bCs/>
                      <w:color w:val="000000"/>
                      <w:sz w:val="18"/>
                      <w:szCs w:val="18"/>
                    </w:rPr>
                    <w:t>336 909</w:t>
                  </w:r>
                </w:p>
              </w:tc>
              <w:tc>
                <w:tcPr>
                  <w:tcW w:w="934" w:type="dxa"/>
                  <w:tcBorders>
                    <w:top w:val="nil"/>
                    <w:left w:val="nil"/>
                    <w:bottom w:val="single" w:sz="4" w:space="0" w:color="auto"/>
                    <w:right w:val="single" w:sz="4" w:space="0" w:color="auto"/>
                  </w:tcBorders>
                  <w:shd w:val="clear" w:color="000000" w:fill="D9D9D9"/>
                  <w:noWrap/>
                  <w:vAlign w:val="center"/>
                  <w:hideMark/>
                </w:tcPr>
                <w:p w14:paraId="5B7188CA" w14:textId="77777777" w:rsidR="00692211" w:rsidRPr="00692211" w:rsidRDefault="00692211" w:rsidP="00692211">
                  <w:pPr>
                    <w:jc w:val="right"/>
                    <w:rPr>
                      <w:b/>
                      <w:bCs/>
                      <w:i/>
                      <w:iCs/>
                      <w:color w:val="000000"/>
                      <w:sz w:val="18"/>
                      <w:szCs w:val="18"/>
                    </w:rPr>
                  </w:pPr>
                  <w:r w:rsidRPr="00692211">
                    <w:rPr>
                      <w:b/>
                      <w:bCs/>
                      <w:i/>
                      <w:iCs/>
                      <w:color w:val="000000"/>
                      <w:sz w:val="18"/>
                      <w:szCs w:val="18"/>
                    </w:rPr>
                    <w:t>148 353</w:t>
                  </w:r>
                </w:p>
              </w:tc>
            </w:tr>
            <w:tr w:rsidR="00692211" w:rsidRPr="00692211" w14:paraId="29F38963" w14:textId="77777777" w:rsidTr="00692211">
              <w:trPr>
                <w:trHeight w:val="223"/>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77F08FD7" w14:textId="77777777" w:rsidR="00692211" w:rsidRPr="00692211" w:rsidRDefault="00692211" w:rsidP="00692211">
                  <w:pPr>
                    <w:jc w:val="right"/>
                    <w:rPr>
                      <w:i/>
                      <w:iCs/>
                      <w:color w:val="000000"/>
                      <w:sz w:val="18"/>
                      <w:szCs w:val="18"/>
                    </w:rPr>
                  </w:pPr>
                  <w:r w:rsidRPr="00692211">
                    <w:rPr>
                      <w:i/>
                      <w:iCs/>
                      <w:color w:val="000000"/>
                      <w:sz w:val="18"/>
                      <w:szCs w:val="18"/>
                    </w:rPr>
                    <w:t xml:space="preserve">pašvaldības LNG </w:t>
                  </w:r>
                </w:p>
              </w:tc>
              <w:tc>
                <w:tcPr>
                  <w:tcW w:w="934" w:type="dxa"/>
                  <w:tcBorders>
                    <w:top w:val="nil"/>
                    <w:left w:val="nil"/>
                    <w:bottom w:val="single" w:sz="4" w:space="0" w:color="auto"/>
                    <w:right w:val="single" w:sz="4" w:space="0" w:color="auto"/>
                  </w:tcBorders>
                  <w:shd w:val="clear" w:color="000000" w:fill="D9D9D9"/>
                  <w:noWrap/>
                  <w:vAlign w:val="center"/>
                  <w:hideMark/>
                </w:tcPr>
                <w:p w14:paraId="62CB15BA" w14:textId="77777777" w:rsidR="00692211" w:rsidRPr="00692211" w:rsidRDefault="00692211" w:rsidP="00692211">
                  <w:pPr>
                    <w:jc w:val="right"/>
                    <w:rPr>
                      <w:b/>
                      <w:bCs/>
                      <w:color w:val="000000"/>
                      <w:sz w:val="18"/>
                      <w:szCs w:val="18"/>
                    </w:rPr>
                  </w:pPr>
                  <w:r w:rsidRPr="00692211">
                    <w:rPr>
                      <w:b/>
                      <w:bCs/>
                      <w:color w:val="000000"/>
                      <w:sz w:val="18"/>
                      <w:szCs w:val="18"/>
                    </w:rPr>
                    <w:t>455 596</w:t>
                  </w:r>
                </w:p>
              </w:tc>
              <w:tc>
                <w:tcPr>
                  <w:tcW w:w="934" w:type="dxa"/>
                  <w:tcBorders>
                    <w:top w:val="nil"/>
                    <w:left w:val="nil"/>
                    <w:bottom w:val="single" w:sz="4" w:space="0" w:color="auto"/>
                    <w:right w:val="single" w:sz="4" w:space="0" w:color="auto"/>
                  </w:tcBorders>
                  <w:shd w:val="clear" w:color="auto" w:fill="auto"/>
                  <w:noWrap/>
                  <w:vAlign w:val="center"/>
                  <w:hideMark/>
                </w:tcPr>
                <w:p w14:paraId="240D6CB2" w14:textId="77777777" w:rsidR="00692211" w:rsidRPr="001D477B" w:rsidRDefault="00692211" w:rsidP="00692211">
                  <w:pPr>
                    <w:jc w:val="right"/>
                    <w:rPr>
                      <w:sz w:val="18"/>
                      <w:szCs w:val="18"/>
                    </w:rPr>
                  </w:pPr>
                  <w:r w:rsidRPr="001D477B">
                    <w:rPr>
                      <w:sz w:val="18"/>
                      <w:szCs w:val="18"/>
                    </w:rPr>
                    <w:t>251 361</w:t>
                  </w:r>
                </w:p>
              </w:tc>
              <w:tc>
                <w:tcPr>
                  <w:tcW w:w="934" w:type="dxa"/>
                  <w:tcBorders>
                    <w:top w:val="nil"/>
                    <w:left w:val="nil"/>
                    <w:bottom w:val="single" w:sz="4" w:space="0" w:color="auto"/>
                    <w:right w:val="single" w:sz="4" w:space="0" w:color="auto"/>
                  </w:tcBorders>
                  <w:shd w:val="clear" w:color="auto" w:fill="auto"/>
                  <w:noWrap/>
                  <w:vAlign w:val="center"/>
                  <w:hideMark/>
                </w:tcPr>
                <w:p w14:paraId="320FA043" w14:textId="77777777" w:rsidR="00692211" w:rsidRPr="00692211" w:rsidRDefault="00692211" w:rsidP="00692211">
                  <w:pPr>
                    <w:jc w:val="right"/>
                    <w:rPr>
                      <w:color w:val="000000"/>
                      <w:sz w:val="18"/>
                      <w:szCs w:val="18"/>
                    </w:rPr>
                  </w:pPr>
                  <w:r w:rsidRPr="00692211">
                    <w:rPr>
                      <w:color w:val="000000"/>
                      <w:sz w:val="18"/>
                      <w:szCs w:val="18"/>
                    </w:rPr>
                    <w:t>301 633</w:t>
                  </w:r>
                </w:p>
              </w:tc>
              <w:tc>
                <w:tcPr>
                  <w:tcW w:w="934" w:type="dxa"/>
                  <w:tcBorders>
                    <w:top w:val="nil"/>
                    <w:left w:val="nil"/>
                    <w:bottom w:val="single" w:sz="4" w:space="0" w:color="auto"/>
                    <w:right w:val="single" w:sz="4" w:space="0" w:color="auto"/>
                  </w:tcBorders>
                  <w:shd w:val="clear" w:color="auto" w:fill="auto"/>
                  <w:noWrap/>
                  <w:vAlign w:val="center"/>
                  <w:hideMark/>
                </w:tcPr>
                <w:p w14:paraId="1C83FBA4" w14:textId="77777777" w:rsidR="00692211" w:rsidRPr="00692211" w:rsidRDefault="00692211" w:rsidP="00692211">
                  <w:pPr>
                    <w:jc w:val="right"/>
                    <w:rPr>
                      <w:b/>
                      <w:bCs/>
                      <w:color w:val="000000"/>
                      <w:sz w:val="18"/>
                      <w:szCs w:val="18"/>
                    </w:rPr>
                  </w:pPr>
                  <w:r w:rsidRPr="00692211">
                    <w:rPr>
                      <w:b/>
                      <w:bCs/>
                      <w:color w:val="000000"/>
                      <w:sz w:val="18"/>
                      <w:szCs w:val="18"/>
                    </w:rPr>
                    <w:t>552 994</w:t>
                  </w:r>
                </w:p>
              </w:tc>
              <w:tc>
                <w:tcPr>
                  <w:tcW w:w="934" w:type="dxa"/>
                  <w:tcBorders>
                    <w:top w:val="nil"/>
                    <w:left w:val="nil"/>
                    <w:bottom w:val="single" w:sz="4" w:space="0" w:color="auto"/>
                    <w:right w:val="single" w:sz="4" w:space="0" w:color="auto"/>
                  </w:tcBorders>
                  <w:shd w:val="clear" w:color="000000" w:fill="D9D9D9"/>
                  <w:noWrap/>
                  <w:vAlign w:val="center"/>
                  <w:hideMark/>
                </w:tcPr>
                <w:p w14:paraId="0E597921" w14:textId="77777777" w:rsidR="00692211" w:rsidRPr="00692211" w:rsidRDefault="00692211" w:rsidP="00692211">
                  <w:pPr>
                    <w:jc w:val="right"/>
                    <w:rPr>
                      <w:color w:val="000000"/>
                      <w:sz w:val="18"/>
                      <w:szCs w:val="18"/>
                    </w:rPr>
                  </w:pPr>
                  <w:r w:rsidRPr="00692211">
                    <w:rPr>
                      <w:color w:val="000000"/>
                      <w:sz w:val="18"/>
                      <w:szCs w:val="18"/>
                    </w:rPr>
                    <w:t>97 398</w:t>
                  </w:r>
                </w:p>
              </w:tc>
              <w:tc>
                <w:tcPr>
                  <w:tcW w:w="934" w:type="dxa"/>
                  <w:tcBorders>
                    <w:top w:val="nil"/>
                    <w:left w:val="nil"/>
                    <w:bottom w:val="single" w:sz="4" w:space="0" w:color="auto"/>
                    <w:right w:val="single" w:sz="4" w:space="0" w:color="auto"/>
                  </w:tcBorders>
                  <w:shd w:val="clear" w:color="auto" w:fill="auto"/>
                  <w:noWrap/>
                  <w:vAlign w:val="center"/>
                  <w:hideMark/>
                </w:tcPr>
                <w:p w14:paraId="1988A375" w14:textId="77777777" w:rsidR="00692211" w:rsidRPr="00692211" w:rsidRDefault="00692211" w:rsidP="00692211">
                  <w:pPr>
                    <w:jc w:val="right"/>
                    <w:rPr>
                      <w:b/>
                      <w:bCs/>
                      <w:i/>
                      <w:iCs/>
                      <w:color w:val="000000"/>
                      <w:sz w:val="18"/>
                      <w:szCs w:val="18"/>
                    </w:rPr>
                  </w:pPr>
                  <w:r w:rsidRPr="00692211">
                    <w:rPr>
                      <w:b/>
                      <w:bCs/>
                      <w:i/>
                      <w:iCs/>
                      <w:color w:val="000000"/>
                      <w:sz w:val="18"/>
                      <w:szCs w:val="18"/>
                    </w:rPr>
                    <w:t>50 272</w:t>
                  </w:r>
                </w:p>
              </w:tc>
            </w:tr>
            <w:tr w:rsidR="00692211" w:rsidRPr="00692211" w14:paraId="6F1DCCDA" w14:textId="77777777" w:rsidTr="00692211">
              <w:trPr>
                <w:trHeight w:val="223"/>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7EEA522F" w14:textId="77777777" w:rsidR="00692211" w:rsidRPr="00692211" w:rsidRDefault="00692211" w:rsidP="00692211">
                  <w:pPr>
                    <w:jc w:val="right"/>
                    <w:rPr>
                      <w:i/>
                      <w:iCs/>
                      <w:color w:val="000000"/>
                      <w:sz w:val="18"/>
                      <w:szCs w:val="18"/>
                    </w:rPr>
                  </w:pPr>
                  <w:r w:rsidRPr="00692211">
                    <w:rPr>
                      <w:i/>
                      <w:iCs/>
                      <w:color w:val="000000"/>
                      <w:sz w:val="18"/>
                      <w:szCs w:val="18"/>
                    </w:rPr>
                    <w:t xml:space="preserve">VSAC un LM līgumorganizācijas </w:t>
                  </w:r>
                </w:p>
              </w:tc>
              <w:tc>
                <w:tcPr>
                  <w:tcW w:w="934" w:type="dxa"/>
                  <w:tcBorders>
                    <w:top w:val="nil"/>
                    <w:left w:val="nil"/>
                    <w:bottom w:val="single" w:sz="4" w:space="0" w:color="auto"/>
                    <w:right w:val="single" w:sz="4" w:space="0" w:color="auto"/>
                  </w:tcBorders>
                  <w:shd w:val="clear" w:color="000000" w:fill="D9D9D9"/>
                  <w:noWrap/>
                  <w:vAlign w:val="center"/>
                  <w:hideMark/>
                </w:tcPr>
                <w:p w14:paraId="7E5FD041" w14:textId="77777777" w:rsidR="00692211" w:rsidRPr="00692211" w:rsidRDefault="00692211" w:rsidP="00692211">
                  <w:pPr>
                    <w:jc w:val="right"/>
                    <w:rPr>
                      <w:b/>
                      <w:bCs/>
                      <w:color w:val="000000"/>
                      <w:sz w:val="18"/>
                      <w:szCs w:val="18"/>
                    </w:rPr>
                  </w:pPr>
                  <w:r w:rsidRPr="00692211">
                    <w:rPr>
                      <w:b/>
                      <w:bCs/>
                      <w:color w:val="000000"/>
                      <w:sz w:val="18"/>
                      <w:szCs w:val="18"/>
                    </w:rPr>
                    <w:t>839 376</w:t>
                  </w:r>
                </w:p>
              </w:tc>
              <w:tc>
                <w:tcPr>
                  <w:tcW w:w="934" w:type="dxa"/>
                  <w:tcBorders>
                    <w:top w:val="nil"/>
                    <w:left w:val="nil"/>
                    <w:bottom w:val="single" w:sz="4" w:space="0" w:color="auto"/>
                    <w:right w:val="single" w:sz="4" w:space="0" w:color="auto"/>
                  </w:tcBorders>
                  <w:shd w:val="clear" w:color="auto" w:fill="auto"/>
                  <w:noWrap/>
                  <w:vAlign w:val="center"/>
                  <w:hideMark/>
                </w:tcPr>
                <w:p w14:paraId="3CC53F21" w14:textId="77777777" w:rsidR="00692211" w:rsidRPr="001D477B" w:rsidRDefault="00692211" w:rsidP="00692211">
                  <w:pPr>
                    <w:jc w:val="right"/>
                    <w:rPr>
                      <w:sz w:val="18"/>
                      <w:szCs w:val="18"/>
                    </w:rPr>
                  </w:pPr>
                  <w:r w:rsidRPr="001D477B">
                    <w:rPr>
                      <w:sz w:val="18"/>
                      <w:szCs w:val="18"/>
                    </w:rPr>
                    <w:t>490 403</w:t>
                  </w:r>
                </w:p>
              </w:tc>
              <w:tc>
                <w:tcPr>
                  <w:tcW w:w="934" w:type="dxa"/>
                  <w:tcBorders>
                    <w:top w:val="nil"/>
                    <w:left w:val="nil"/>
                    <w:bottom w:val="single" w:sz="4" w:space="0" w:color="auto"/>
                    <w:right w:val="single" w:sz="4" w:space="0" w:color="auto"/>
                  </w:tcBorders>
                  <w:shd w:val="clear" w:color="auto" w:fill="auto"/>
                  <w:noWrap/>
                  <w:vAlign w:val="center"/>
                  <w:hideMark/>
                </w:tcPr>
                <w:p w14:paraId="7613B604" w14:textId="77777777" w:rsidR="00692211" w:rsidRPr="00692211" w:rsidRDefault="00692211" w:rsidP="00692211">
                  <w:pPr>
                    <w:jc w:val="right"/>
                    <w:rPr>
                      <w:color w:val="000000"/>
                      <w:sz w:val="18"/>
                      <w:szCs w:val="18"/>
                    </w:rPr>
                  </w:pPr>
                  <w:r w:rsidRPr="00692211">
                    <w:rPr>
                      <w:color w:val="000000"/>
                      <w:sz w:val="18"/>
                      <w:szCs w:val="18"/>
                    </w:rPr>
                    <w:t>588 484</w:t>
                  </w:r>
                </w:p>
              </w:tc>
              <w:tc>
                <w:tcPr>
                  <w:tcW w:w="934" w:type="dxa"/>
                  <w:tcBorders>
                    <w:top w:val="nil"/>
                    <w:left w:val="nil"/>
                    <w:bottom w:val="single" w:sz="4" w:space="0" w:color="auto"/>
                    <w:right w:val="single" w:sz="4" w:space="0" w:color="auto"/>
                  </w:tcBorders>
                  <w:shd w:val="clear" w:color="auto" w:fill="auto"/>
                  <w:noWrap/>
                  <w:vAlign w:val="center"/>
                  <w:hideMark/>
                </w:tcPr>
                <w:p w14:paraId="6D3AC045" w14:textId="77777777" w:rsidR="00692211" w:rsidRPr="001D477B" w:rsidRDefault="00692211" w:rsidP="00692211">
                  <w:pPr>
                    <w:jc w:val="right"/>
                    <w:rPr>
                      <w:b/>
                      <w:bCs/>
                      <w:color w:val="000000"/>
                      <w:sz w:val="16"/>
                      <w:szCs w:val="16"/>
                    </w:rPr>
                  </w:pPr>
                  <w:r w:rsidRPr="001D477B">
                    <w:rPr>
                      <w:b/>
                      <w:bCs/>
                      <w:color w:val="000000"/>
                      <w:sz w:val="16"/>
                      <w:szCs w:val="16"/>
                    </w:rPr>
                    <w:t>1 078 887</w:t>
                  </w:r>
                </w:p>
              </w:tc>
              <w:tc>
                <w:tcPr>
                  <w:tcW w:w="934" w:type="dxa"/>
                  <w:tcBorders>
                    <w:top w:val="nil"/>
                    <w:left w:val="nil"/>
                    <w:bottom w:val="single" w:sz="4" w:space="0" w:color="auto"/>
                    <w:right w:val="single" w:sz="4" w:space="0" w:color="auto"/>
                  </w:tcBorders>
                  <w:shd w:val="clear" w:color="000000" w:fill="D9D9D9"/>
                  <w:noWrap/>
                  <w:vAlign w:val="center"/>
                  <w:hideMark/>
                </w:tcPr>
                <w:p w14:paraId="01EF0AFC" w14:textId="77777777" w:rsidR="00692211" w:rsidRPr="00692211" w:rsidRDefault="00692211" w:rsidP="00692211">
                  <w:pPr>
                    <w:jc w:val="right"/>
                    <w:rPr>
                      <w:color w:val="000000"/>
                      <w:sz w:val="18"/>
                      <w:szCs w:val="18"/>
                    </w:rPr>
                  </w:pPr>
                  <w:r w:rsidRPr="00692211">
                    <w:rPr>
                      <w:color w:val="000000"/>
                      <w:sz w:val="18"/>
                      <w:szCs w:val="18"/>
                    </w:rPr>
                    <w:t>239 511</w:t>
                  </w:r>
                </w:p>
              </w:tc>
              <w:tc>
                <w:tcPr>
                  <w:tcW w:w="934" w:type="dxa"/>
                  <w:tcBorders>
                    <w:top w:val="nil"/>
                    <w:left w:val="nil"/>
                    <w:bottom w:val="single" w:sz="4" w:space="0" w:color="auto"/>
                    <w:right w:val="single" w:sz="4" w:space="0" w:color="auto"/>
                  </w:tcBorders>
                  <w:shd w:val="clear" w:color="auto" w:fill="auto"/>
                  <w:noWrap/>
                  <w:vAlign w:val="center"/>
                  <w:hideMark/>
                </w:tcPr>
                <w:p w14:paraId="4A851906" w14:textId="77777777" w:rsidR="00692211" w:rsidRPr="00692211" w:rsidRDefault="00692211" w:rsidP="00692211">
                  <w:pPr>
                    <w:jc w:val="right"/>
                    <w:rPr>
                      <w:b/>
                      <w:bCs/>
                      <w:i/>
                      <w:iCs/>
                      <w:color w:val="000000"/>
                      <w:sz w:val="18"/>
                      <w:szCs w:val="18"/>
                    </w:rPr>
                  </w:pPr>
                  <w:r w:rsidRPr="00692211">
                    <w:rPr>
                      <w:b/>
                      <w:bCs/>
                      <w:i/>
                      <w:iCs/>
                      <w:color w:val="000000"/>
                      <w:sz w:val="18"/>
                      <w:szCs w:val="18"/>
                    </w:rPr>
                    <w:t>98 081</w:t>
                  </w:r>
                </w:p>
              </w:tc>
            </w:tr>
            <w:tr w:rsidR="00692211" w:rsidRPr="00692211" w14:paraId="31B7E104" w14:textId="77777777" w:rsidTr="00692211">
              <w:trPr>
                <w:trHeight w:val="194"/>
              </w:trPr>
              <w:tc>
                <w:tcPr>
                  <w:tcW w:w="7671" w:type="dxa"/>
                  <w:gridSpan w:val="7"/>
                  <w:tcBorders>
                    <w:top w:val="single" w:sz="4" w:space="0" w:color="auto"/>
                    <w:left w:val="nil"/>
                    <w:bottom w:val="nil"/>
                    <w:right w:val="nil"/>
                  </w:tcBorders>
                  <w:shd w:val="clear" w:color="auto" w:fill="auto"/>
                  <w:hideMark/>
                </w:tcPr>
                <w:p w14:paraId="6548B796" w14:textId="77777777" w:rsidR="00692211" w:rsidRPr="00692211" w:rsidRDefault="00692211" w:rsidP="00692211">
                  <w:pPr>
                    <w:rPr>
                      <w:color w:val="000000"/>
                      <w:sz w:val="14"/>
                      <w:szCs w:val="14"/>
                    </w:rPr>
                  </w:pPr>
                  <w:r w:rsidRPr="00692211">
                    <w:rPr>
                      <w:color w:val="000000"/>
                      <w:sz w:val="14"/>
                      <w:szCs w:val="14"/>
                    </w:rPr>
                    <w:t xml:space="preserve">*plānotais apmērs  Ministru kabineta 12.02.2021. rīkojumā Nr. 83 “Par finanšu līdzekļu piešķiršanu no valsts budžeta programmas “Līdzekļi neparedzētiem gadījumiem”” </w:t>
                  </w:r>
                </w:p>
              </w:tc>
            </w:tr>
          </w:tbl>
          <w:p w14:paraId="4EBD3DE5" w14:textId="77777777" w:rsidR="00D40D91" w:rsidRPr="00FB75DE" w:rsidRDefault="00D40D91" w:rsidP="00692211">
            <w:pPr>
              <w:pStyle w:val="tv213"/>
              <w:spacing w:before="0" w:beforeAutospacing="0" w:after="0" w:afterAutospacing="0"/>
              <w:jc w:val="both"/>
            </w:pPr>
          </w:p>
          <w:p w14:paraId="7231D129" w14:textId="7F8C7701" w:rsidR="00E538C8" w:rsidRPr="00FB75DE" w:rsidRDefault="00E538C8" w:rsidP="0040467A">
            <w:pPr>
              <w:pStyle w:val="tv213"/>
              <w:spacing w:before="0" w:beforeAutospacing="0" w:after="0" w:afterAutospacing="0"/>
              <w:ind w:firstLine="819"/>
              <w:jc w:val="both"/>
            </w:pPr>
            <w:r w:rsidRPr="00FB75DE">
              <w:t xml:space="preserve">Projekts paredz Finanšu ministrijai no 74.resora „Gadskārtējā valsts budžeta izpildes procesā pārdalāmais finansējums” programmas 02.00.00 „Līdzekļi neparedzētiem gadījumiem” veikt līdzekļu pārdali uz Labklājības </w:t>
            </w:r>
            <w:r w:rsidRPr="00FB75DE">
              <w:lastRenderedPageBreak/>
              <w:t xml:space="preserve">ministrijas pamatbudžeta programmu 99.00.00 “Līdzekļu neparedzētiem gadījumiem izlietojums” kopumā ne vairāk kā </w:t>
            </w:r>
            <w:r w:rsidRPr="00FB75DE">
              <w:rPr>
                <w:b/>
              </w:rPr>
              <w:t>1</w:t>
            </w:r>
            <w:r w:rsidR="00030BC5" w:rsidRPr="00FB75DE">
              <w:rPr>
                <w:b/>
              </w:rPr>
              <w:t> 631 881</w:t>
            </w:r>
            <w:r w:rsidRPr="00FB75DE">
              <w:rPr>
                <w:b/>
              </w:rPr>
              <w:t xml:space="preserve"> </w:t>
            </w:r>
            <w:r w:rsidR="00BD6EB4" w:rsidRPr="00BD6EB4">
              <w:rPr>
                <w:b/>
                <w:i/>
              </w:rPr>
              <w:t>euro</w:t>
            </w:r>
            <w:r w:rsidRPr="00FB75DE">
              <w:t xml:space="preserve"> apmērā,</w:t>
            </w:r>
            <w:r w:rsidRPr="00FB75DE">
              <w:rPr>
                <w:rFonts w:eastAsiaTheme="minorHAnsi"/>
              </w:rPr>
              <w:t xml:space="preserve"> </w:t>
            </w:r>
            <w:r w:rsidRPr="00FB75DE">
              <w:t>lai nodrošinātu institūcijās</w:t>
            </w:r>
            <w:r w:rsidRPr="00FB75DE">
              <w:rPr>
                <w:b/>
              </w:rPr>
              <w:t>,</w:t>
            </w:r>
            <w:r w:rsidRPr="00FB75DE">
              <w:t xml:space="preserve"> kurās sociālos pakalpojumus ar izmitināšanu sniedz pašvaldības dibināts sociālo pakalpojumu sniedzējs vai tāds, kuram noslēgts līgums ar pašvaldību par minēto pakalpojumu sniegšanu (50% apmērā no pašvaldību faktiskajiem papildu izdevumiem), kā arī valsts dibināts sociālo pakalpojumu sniedzējs vai tāds,  kuram ir noslēgts līgums ar LM par minēto pakalpojumu sniegšanu (100% apmērā no institūciju faktiskajiem papildu izdevumiem) papildus radušos faktiskos izdevumus par  iegādātajiem IAL un DL laika periodā no 2021. gada 1. janvāra </w:t>
            </w:r>
            <w:r w:rsidRPr="00FB75DE">
              <w:rPr>
                <w:u w:val="single"/>
              </w:rPr>
              <w:t>līdz 2021. gada 3</w:t>
            </w:r>
            <w:r w:rsidR="00030BC5" w:rsidRPr="00FB75DE">
              <w:rPr>
                <w:u w:val="single"/>
              </w:rPr>
              <w:t>1</w:t>
            </w:r>
            <w:r w:rsidRPr="00FB75DE">
              <w:rPr>
                <w:u w:val="single"/>
              </w:rPr>
              <w:t xml:space="preserve">. </w:t>
            </w:r>
            <w:r w:rsidR="00030BC5" w:rsidRPr="00FB75DE">
              <w:rPr>
                <w:u w:val="single"/>
              </w:rPr>
              <w:t>decembrim</w:t>
            </w:r>
            <w:r w:rsidRPr="00FB75DE">
              <w:rPr>
                <w:u w:val="single"/>
              </w:rPr>
              <w:t>.</w:t>
            </w:r>
            <w:r w:rsidRPr="00FB75DE">
              <w:t xml:space="preserve"> </w:t>
            </w:r>
          </w:p>
          <w:p w14:paraId="23A30C3C" w14:textId="04FF6602" w:rsidR="00E538C8" w:rsidRPr="00FB75DE" w:rsidRDefault="00E538C8" w:rsidP="00E538C8">
            <w:pPr>
              <w:pStyle w:val="ListParagraph"/>
              <w:widowControl w:val="0"/>
              <w:numPr>
                <w:ilvl w:val="0"/>
                <w:numId w:val="38"/>
              </w:numPr>
              <w:ind w:left="0" w:firstLine="720"/>
              <w:jc w:val="both"/>
            </w:pPr>
            <w:r w:rsidRPr="00FB75DE">
              <w:t xml:space="preserve">LM apkopos </w:t>
            </w:r>
            <w:r w:rsidRPr="00FB75DE">
              <w:rPr>
                <w:u w:val="single"/>
              </w:rPr>
              <w:t>no pašvaldībām saņemto informāciju (pārskatus)</w:t>
            </w:r>
            <w:r w:rsidRPr="00FB75DE">
              <w:t xml:space="preserve"> un nodrošinās izdevumu kompensēšanu ne vairāk kā 50%  no pašvaldību faktiskajiem papildu izdevumiem, kas izlietoti par IAL un DL iegādi institūcijās, kas nodrošina sociālos pakalpojumus ar izmitināšanu, kuras ir pašvaldību dibinātas vai tām ir noslēgts līgums ar pašvaldību par minēto pakalpojumu sniegšanu. Plānots, ka kopā minētās institūcijas izlietos </w:t>
            </w:r>
            <w:r w:rsidR="00030BC5" w:rsidRPr="00FB75DE">
              <w:t>1 105 988</w:t>
            </w:r>
            <w:r w:rsidRPr="00FB75DE">
              <w:t xml:space="preserve"> </w:t>
            </w:r>
            <w:r w:rsidR="00BD6EB4" w:rsidRPr="00BD6EB4">
              <w:rPr>
                <w:i/>
              </w:rPr>
              <w:t>euro</w:t>
            </w:r>
            <w:r w:rsidRPr="00FB75DE">
              <w:t xml:space="preserve"> par IAL un DL iegādi. Projekts paredz, ka 50% tiks segti no LNG, kas kopā veido izdevumus  </w:t>
            </w:r>
            <w:r w:rsidR="00030BC5" w:rsidRPr="00FB75DE">
              <w:t>552 994</w:t>
            </w:r>
            <w:r w:rsidRPr="00FB75DE">
              <w:t xml:space="preserve"> </w:t>
            </w:r>
            <w:r w:rsidR="00BD6EB4" w:rsidRPr="00BD6EB4">
              <w:rPr>
                <w:i/>
              </w:rPr>
              <w:t>euro</w:t>
            </w:r>
            <w:r w:rsidRPr="00FB75DE">
              <w:t xml:space="preserve"> apmērā.</w:t>
            </w:r>
          </w:p>
          <w:p w14:paraId="6A2DBDBC" w14:textId="0B32A473" w:rsidR="00866FF1" w:rsidRPr="00FB75DE" w:rsidRDefault="00E538C8" w:rsidP="00866FF1">
            <w:pPr>
              <w:tabs>
                <w:tab w:val="left" w:pos="631"/>
              </w:tabs>
              <w:jc w:val="both"/>
              <w:rPr>
                <w:i/>
              </w:rPr>
            </w:pPr>
            <w:r w:rsidRPr="00FB75DE">
              <w:t xml:space="preserve">Ņemot vērā minēto nepieciešams nodrošināt izdevumus LM pamatbudžeta programmā 99.00.00 “Līdzekļu neparedzētiem gadījumiem izlietojums”  </w:t>
            </w:r>
            <w:r w:rsidR="00030BC5" w:rsidRPr="00FB75DE">
              <w:rPr>
                <w:b/>
              </w:rPr>
              <w:t>552 994</w:t>
            </w:r>
            <w:r w:rsidRPr="00FB75DE">
              <w:rPr>
                <w:b/>
              </w:rPr>
              <w:t xml:space="preserve"> </w:t>
            </w:r>
            <w:r w:rsidR="00BD6EB4" w:rsidRPr="00BD6EB4">
              <w:rPr>
                <w:b/>
                <w:i/>
              </w:rPr>
              <w:t>euro</w:t>
            </w:r>
            <w:r w:rsidRPr="00FB75DE">
              <w:rPr>
                <w:i/>
              </w:rPr>
              <w:t xml:space="preserve"> (plān</w:t>
            </w:r>
            <w:r w:rsidR="00BD0B47" w:rsidRPr="00FB75DE">
              <w:rPr>
                <w:i/>
              </w:rPr>
              <w:t>a</w:t>
            </w:r>
            <w:r w:rsidRPr="00FB75DE">
              <w:rPr>
                <w:i/>
              </w:rPr>
              <w:t xml:space="preserve"> </w:t>
            </w:r>
            <w:r w:rsidR="00030BC5" w:rsidRPr="00FB75DE">
              <w:rPr>
                <w:i/>
              </w:rPr>
              <w:t>pieaugums</w:t>
            </w:r>
            <w:r w:rsidRPr="00FB75DE">
              <w:rPr>
                <w:i/>
              </w:rPr>
              <w:t xml:space="preserve"> par </w:t>
            </w:r>
            <w:r w:rsidR="00030BC5" w:rsidRPr="00FB75DE">
              <w:rPr>
                <w:i/>
              </w:rPr>
              <w:t>97 398</w:t>
            </w:r>
            <w:r w:rsidRPr="00FB75DE">
              <w:rPr>
                <w:i/>
              </w:rPr>
              <w:t xml:space="preserve"> </w:t>
            </w:r>
            <w:r w:rsidR="00BD6EB4" w:rsidRPr="00BD6EB4">
              <w:rPr>
                <w:i/>
              </w:rPr>
              <w:t>euro</w:t>
            </w:r>
            <w:r w:rsidRPr="00FB75DE">
              <w:rPr>
                <w:b/>
                <w:i/>
              </w:rPr>
              <w:t>)</w:t>
            </w:r>
            <w:r w:rsidRPr="00FB75DE">
              <w:t xml:space="preserve"> apmērā.</w:t>
            </w:r>
            <w:r w:rsidR="00D617F3" w:rsidRPr="00FB75DE">
              <w:rPr>
                <w:i/>
                <w:iCs/>
              </w:rPr>
              <w:t xml:space="preserve">, </w:t>
            </w:r>
            <w:r w:rsidR="00D617F3" w:rsidRPr="00FB75DE">
              <w:rPr>
                <w:i/>
              </w:rPr>
              <w:t xml:space="preserve">t.sk. EKK 7000 </w:t>
            </w:r>
            <w:r w:rsidR="00030BC5" w:rsidRPr="00FB75DE">
              <w:rPr>
                <w:i/>
              </w:rPr>
              <w:t>552 994</w:t>
            </w:r>
            <w:r w:rsidR="00D617F3" w:rsidRPr="00FB75DE">
              <w:rPr>
                <w:i/>
              </w:rPr>
              <w:t xml:space="preserve"> </w:t>
            </w:r>
            <w:r w:rsidR="00BD6EB4" w:rsidRPr="00BD6EB4">
              <w:rPr>
                <w:i/>
              </w:rPr>
              <w:t>euro</w:t>
            </w:r>
            <w:r w:rsidR="00D617F3" w:rsidRPr="00FB75DE">
              <w:rPr>
                <w:i/>
              </w:rPr>
              <w:t>.</w:t>
            </w:r>
          </w:p>
          <w:p w14:paraId="73904739" w14:textId="30DB8175" w:rsidR="00866FF1" w:rsidRPr="00FB75DE" w:rsidRDefault="00866FF1" w:rsidP="00746862">
            <w:pPr>
              <w:pStyle w:val="ListParagraph"/>
              <w:numPr>
                <w:ilvl w:val="0"/>
                <w:numId w:val="38"/>
              </w:numPr>
              <w:ind w:left="0" w:firstLine="250"/>
              <w:jc w:val="both"/>
            </w:pPr>
            <w:r w:rsidRPr="00FB75DE">
              <w:t xml:space="preserve">Labklājības ministrija apkopos </w:t>
            </w:r>
            <w:r w:rsidRPr="00FB75DE">
              <w:rPr>
                <w:u w:val="single"/>
              </w:rPr>
              <w:t xml:space="preserve">no institūcijām,  ar kurām Labklājības ministrija, iepirkuma procedūras rezultātā,  noslēgusi līgumu,  saņemto informāciju (pārskatus) </w:t>
            </w:r>
            <w:r w:rsidRPr="00FB75DE">
              <w:t>un nodrošinās izdevumu kompensēšanu ne vairāk kā 100%  no institūciju faktiskajiem papildu izdevumiem, kas izlietoti par individuālo aizsardzības līdzekļu un dezinfekcijas līdzekļu iegādi institūcijās, kas nodrošina sociālos pakalpojumus ar izmitināšanu. Paredzēts, ka Labklājības ministrija un minētās institūcijas, atbilstoši Publisko iepirkumu likuma 61.panta trešās daļas 3.punktam un ievērojot minētā panta ceturtajā daļā noteikto, veiks iepirkuma līguma vai vispārīgās vienošanās grozījumus par summu, kas nepieciešama piemaksu izmaksu segšanai (sociālās aprūpes centri).</w:t>
            </w:r>
            <w:r w:rsidR="00746862" w:rsidRPr="00FB75DE">
              <w:t xml:space="preserve"> Plānots, ka  minētie sociālo pakalpojumu sniedzēji kopā izlietos </w:t>
            </w:r>
            <w:r w:rsidR="0040467A" w:rsidRPr="00FB75DE">
              <w:t>26 722</w:t>
            </w:r>
            <w:r w:rsidR="00746862" w:rsidRPr="00FB75DE">
              <w:t xml:space="preserve"> </w:t>
            </w:r>
            <w:r w:rsidR="00BD6EB4" w:rsidRPr="00BD6EB4">
              <w:rPr>
                <w:i/>
              </w:rPr>
              <w:t>euro</w:t>
            </w:r>
            <w:r w:rsidR="00746862" w:rsidRPr="00FB75DE">
              <w:t xml:space="preserve"> par IAL un DL iegādi.</w:t>
            </w:r>
          </w:p>
          <w:p w14:paraId="012888F0" w14:textId="56E84CC7" w:rsidR="00746862" w:rsidRPr="00FB75DE" w:rsidRDefault="00746862" w:rsidP="00746862">
            <w:pPr>
              <w:tabs>
                <w:tab w:val="left" w:pos="631"/>
              </w:tabs>
              <w:jc w:val="both"/>
              <w:rPr>
                <w:i/>
              </w:rPr>
            </w:pPr>
            <w:r w:rsidRPr="00FB75DE">
              <w:t xml:space="preserve">Ņemot vērā minēto nepieciešams nodrošināt izdevumus LM pamatbudžeta programmā 99.00.00 “Līdzekļu neparedzētiem gadījumiem izlietojums”  </w:t>
            </w:r>
            <w:r w:rsidR="0040467A" w:rsidRPr="00FB75DE">
              <w:rPr>
                <w:b/>
              </w:rPr>
              <w:t>26 722</w:t>
            </w:r>
            <w:r w:rsidRPr="00FB75DE">
              <w:rPr>
                <w:b/>
              </w:rPr>
              <w:t xml:space="preserve">  </w:t>
            </w:r>
            <w:r w:rsidR="00BD6EB4" w:rsidRPr="00BD6EB4">
              <w:rPr>
                <w:b/>
                <w:i/>
              </w:rPr>
              <w:t>euro</w:t>
            </w:r>
            <w:r w:rsidRPr="00FB75DE">
              <w:rPr>
                <w:b/>
                <w:i/>
              </w:rPr>
              <w:t xml:space="preserve"> </w:t>
            </w:r>
            <w:r w:rsidRPr="00FB75DE">
              <w:rPr>
                <w:i/>
              </w:rPr>
              <w:t xml:space="preserve">(plāna </w:t>
            </w:r>
            <w:r w:rsidR="0040467A" w:rsidRPr="00FB75DE">
              <w:rPr>
                <w:i/>
              </w:rPr>
              <w:t>samazinājums</w:t>
            </w:r>
            <w:r w:rsidRPr="00FB75DE">
              <w:rPr>
                <w:i/>
              </w:rPr>
              <w:t xml:space="preserve"> par </w:t>
            </w:r>
            <w:r w:rsidR="0040467A" w:rsidRPr="00FB75DE">
              <w:rPr>
                <w:i/>
              </w:rPr>
              <w:t>33 924</w:t>
            </w:r>
            <w:r w:rsidRPr="00FB75DE">
              <w:rPr>
                <w:i/>
              </w:rPr>
              <w:t xml:space="preserve"> </w:t>
            </w:r>
            <w:r w:rsidR="00BD6EB4" w:rsidRPr="00BD6EB4">
              <w:rPr>
                <w:i/>
              </w:rPr>
              <w:t>euro</w:t>
            </w:r>
            <w:r w:rsidRPr="00FB75DE">
              <w:rPr>
                <w:b/>
                <w:i/>
              </w:rPr>
              <w:t>)</w:t>
            </w:r>
            <w:r w:rsidRPr="00FB75DE">
              <w:t xml:space="preserve"> </w:t>
            </w:r>
            <w:r w:rsidRPr="00FB75DE">
              <w:rPr>
                <w:b/>
                <w:i/>
              </w:rPr>
              <w:t xml:space="preserve"> </w:t>
            </w:r>
            <w:r w:rsidRPr="00FB75DE">
              <w:t xml:space="preserve">apmērā, </w:t>
            </w:r>
            <w:r w:rsidRPr="00FB75DE">
              <w:rPr>
                <w:i/>
              </w:rPr>
              <w:t xml:space="preserve">t.sk. EKK 3000 </w:t>
            </w:r>
            <w:r w:rsidR="0040467A" w:rsidRPr="00FB75DE">
              <w:rPr>
                <w:i/>
              </w:rPr>
              <w:t>21 047</w:t>
            </w:r>
            <w:r w:rsidRPr="00FB75DE">
              <w:rPr>
                <w:i/>
              </w:rPr>
              <w:t xml:space="preserve"> </w:t>
            </w:r>
            <w:r w:rsidR="00BD6EB4" w:rsidRPr="00BD6EB4">
              <w:rPr>
                <w:i/>
              </w:rPr>
              <w:t>euro</w:t>
            </w:r>
            <w:r w:rsidRPr="00FB75DE">
              <w:rPr>
                <w:i/>
              </w:rPr>
              <w:t xml:space="preserve"> un EKK 7000 </w:t>
            </w:r>
            <w:r w:rsidR="0040467A" w:rsidRPr="00FB75DE">
              <w:rPr>
                <w:i/>
              </w:rPr>
              <w:t>5 675</w:t>
            </w:r>
            <w:r w:rsidRPr="00FB75DE">
              <w:rPr>
                <w:i/>
              </w:rPr>
              <w:t xml:space="preserve"> </w:t>
            </w:r>
            <w:r w:rsidR="00BD6EB4" w:rsidRPr="00BD6EB4">
              <w:rPr>
                <w:i/>
              </w:rPr>
              <w:t>euro</w:t>
            </w:r>
            <w:r w:rsidRPr="00FB75DE">
              <w:rPr>
                <w:i/>
              </w:rPr>
              <w:t>.</w:t>
            </w:r>
          </w:p>
          <w:p w14:paraId="6882B2D6" w14:textId="0B40982A" w:rsidR="00746862" w:rsidRPr="00FB75DE" w:rsidRDefault="00746862" w:rsidP="00FB75DE">
            <w:pPr>
              <w:pStyle w:val="ListParagraph"/>
              <w:numPr>
                <w:ilvl w:val="0"/>
                <w:numId w:val="38"/>
              </w:numPr>
              <w:ind w:left="0" w:firstLine="393"/>
              <w:jc w:val="both"/>
              <w:rPr>
                <w:iCs/>
              </w:rPr>
            </w:pPr>
            <w:r w:rsidRPr="00FB75DE">
              <w:t xml:space="preserve">Labklājības ministrija apkopos no institūcijām,  </w:t>
            </w:r>
            <w:r w:rsidRPr="00FB75DE">
              <w:rPr>
                <w:u w:val="single"/>
              </w:rPr>
              <w:t>kuras pakalpojuma sniegšanas tiesības ir ieguvušas uz valsts pārvaldes deleģētā uzdevuma veikšanas līguma pamata vai ir valsts dibinātas,</w:t>
            </w:r>
            <w:r w:rsidRPr="00FB75DE">
              <w:t xml:space="preserve">  saņemto informāciju (pārskatus) un nodrošinās izdevumu kompensēšanu ne vairāk kā 100%  no institūciju faktiskajiem papildu izdevumiem, kas izlietoti par individuālo aizsardzības līdzekļu un dezinfekcijas līdzekļu iegādi. Plānots, ka kopā minētie sociālo pakalpojumu sniedzēji izlietos </w:t>
            </w:r>
            <w:r w:rsidR="0040467A" w:rsidRPr="00FB75DE">
              <w:rPr>
                <w:bCs/>
              </w:rPr>
              <w:t xml:space="preserve">1 052 165 </w:t>
            </w:r>
            <w:r w:rsidR="00BD6EB4" w:rsidRPr="00BD6EB4">
              <w:rPr>
                <w:i/>
              </w:rPr>
              <w:t>euro</w:t>
            </w:r>
            <w:r w:rsidRPr="00FB75DE">
              <w:t xml:space="preserve"> par IAL un DL iegādi., t.sk. 100% plānots segt no valsts budžeta programmas "Līdzekļi neparedzētiem gadījumiem”.</w:t>
            </w:r>
            <w:r w:rsidR="00FB75DE" w:rsidRPr="00FB75DE">
              <w:t xml:space="preserve"> </w:t>
            </w:r>
            <w:r w:rsidRPr="00FB75DE">
              <w:rPr>
                <w:iCs/>
              </w:rPr>
              <w:t xml:space="preserve">Ņemot vērā minēto nepieciešams nodrošināt izdevumus Labklājības ministrijas pamatbudžeta programmā 99.00.00 “Līdzekļu neparedzētiem gadījumiem izlietojums” </w:t>
            </w:r>
            <w:r w:rsidR="0040467A" w:rsidRPr="00FB75DE">
              <w:rPr>
                <w:b/>
                <w:bCs/>
                <w:iCs/>
              </w:rPr>
              <w:t>1 052 165</w:t>
            </w:r>
            <w:r w:rsidR="0040467A" w:rsidRPr="00FB75DE">
              <w:rPr>
                <w:bCs/>
                <w:iCs/>
              </w:rPr>
              <w:t xml:space="preserve"> </w:t>
            </w:r>
            <w:r w:rsidR="00BD6EB4" w:rsidRPr="00BD6EB4">
              <w:rPr>
                <w:b/>
                <w:i/>
                <w:iCs/>
              </w:rPr>
              <w:t>euro</w:t>
            </w:r>
            <w:r w:rsidRPr="00FB75DE">
              <w:rPr>
                <w:b/>
                <w:iCs/>
              </w:rPr>
              <w:t xml:space="preserve"> </w:t>
            </w:r>
            <w:r w:rsidR="0013592D" w:rsidRPr="00FB75DE">
              <w:rPr>
                <w:iCs/>
              </w:rPr>
              <w:t xml:space="preserve">(plāna pieaugums par </w:t>
            </w:r>
            <w:r w:rsidR="0040467A" w:rsidRPr="00FB75DE">
              <w:rPr>
                <w:iCs/>
              </w:rPr>
              <w:t>273 435</w:t>
            </w:r>
            <w:r w:rsidR="0013592D" w:rsidRPr="00FB75DE">
              <w:rPr>
                <w:iCs/>
              </w:rPr>
              <w:t xml:space="preserve"> </w:t>
            </w:r>
            <w:r w:rsidR="00BD6EB4" w:rsidRPr="00BD6EB4">
              <w:rPr>
                <w:i/>
                <w:iCs/>
              </w:rPr>
              <w:t>euro</w:t>
            </w:r>
            <w:r w:rsidR="0013592D" w:rsidRPr="00FB75DE">
              <w:rPr>
                <w:iCs/>
              </w:rPr>
              <w:t xml:space="preserve">) </w:t>
            </w:r>
            <w:r w:rsidRPr="00FB75DE">
              <w:rPr>
                <w:iCs/>
              </w:rPr>
              <w:t>apmērā</w:t>
            </w:r>
            <w:r w:rsidR="0013592D" w:rsidRPr="00FB75DE">
              <w:rPr>
                <w:iCs/>
              </w:rPr>
              <w:t xml:space="preserve"> </w:t>
            </w:r>
            <w:r w:rsidRPr="00FB75DE">
              <w:rPr>
                <w:iCs/>
              </w:rPr>
              <w:t xml:space="preserve"> t.sk. EKK 2000 </w:t>
            </w:r>
            <w:r w:rsidR="0040467A" w:rsidRPr="00FB75DE">
              <w:rPr>
                <w:iCs/>
              </w:rPr>
              <w:t xml:space="preserve">976 710 </w:t>
            </w:r>
            <w:r w:rsidR="00BD6EB4" w:rsidRPr="00BD6EB4">
              <w:rPr>
                <w:i/>
                <w:iCs/>
              </w:rPr>
              <w:t>euro</w:t>
            </w:r>
            <w:r w:rsidRPr="00FB75DE">
              <w:rPr>
                <w:iCs/>
              </w:rPr>
              <w:t xml:space="preserve"> un EKK 3000 </w:t>
            </w:r>
            <w:r w:rsidR="0040467A" w:rsidRPr="00FB75DE">
              <w:rPr>
                <w:iCs/>
              </w:rPr>
              <w:t xml:space="preserve">75 455 </w:t>
            </w:r>
            <w:r w:rsidR="00BD6EB4" w:rsidRPr="00BD6EB4">
              <w:rPr>
                <w:i/>
                <w:iCs/>
              </w:rPr>
              <w:t>euro</w:t>
            </w:r>
            <w:r w:rsidRPr="00FB75DE">
              <w:rPr>
                <w:iCs/>
              </w:rPr>
              <w:t>.</w:t>
            </w:r>
          </w:p>
          <w:p w14:paraId="799D417B" w14:textId="20E61674" w:rsidR="00936067" w:rsidRPr="00FB75DE" w:rsidRDefault="00936067" w:rsidP="00746862">
            <w:pPr>
              <w:tabs>
                <w:tab w:val="left" w:pos="631"/>
              </w:tabs>
              <w:ind w:firstLine="629"/>
              <w:jc w:val="both"/>
              <w:rPr>
                <w:i/>
              </w:rPr>
            </w:pPr>
          </w:p>
          <w:p w14:paraId="35F822E7" w14:textId="0B5FCBB1" w:rsidR="00936067" w:rsidRPr="00FB75DE" w:rsidRDefault="00936067" w:rsidP="00746862">
            <w:pPr>
              <w:tabs>
                <w:tab w:val="left" w:pos="631"/>
              </w:tabs>
              <w:ind w:firstLine="629"/>
              <w:jc w:val="both"/>
              <w:rPr>
                <w:i/>
              </w:rPr>
            </w:pPr>
          </w:p>
          <w:p w14:paraId="5AAC83F7" w14:textId="77777777" w:rsidR="00936067" w:rsidRPr="00FB75DE" w:rsidRDefault="00936067" w:rsidP="00D40D91">
            <w:pPr>
              <w:tabs>
                <w:tab w:val="left" w:pos="631"/>
              </w:tabs>
              <w:jc w:val="both"/>
              <w:rPr>
                <w:i/>
              </w:rPr>
            </w:pPr>
          </w:p>
          <w:tbl>
            <w:tblPr>
              <w:tblW w:w="7682" w:type="dxa"/>
              <w:tblLayout w:type="fixed"/>
              <w:tblLook w:val="04A0" w:firstRow="1" w:lastRow="0" w:firstColumn="1" w:lastColumn="0" w:noHBand="0" w:noVBand="1"/>
            </w:tblPr>
            <w:tblGrid>
              <w:gridCol w:w="838"/>
              <w:gridCol w:w="1711"/>
              <w:gridCol w:w="1711"/>
              <w:gridCol w:w="1711"/>
              <w:gridCol w:w="1711"/>
            </w:tblGrid>
            <w:tr w:rsidR="00FB75DE" w:rsidRPr="00FB75DE" w14:paraId="07E25143" w14:textId="77777777" w:rsidTr="00936067">
              <w:trPr>
                <w:trHeight w:val="949"/>
              </w:trPr>
              <w:tc>
                <w:tcPr>
                  <w:tcW w:w="83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bottom"/>
                  <w:hideMark/>
                </w:tcPr>
                <w:p w14:paraId="69561327" w14:textId="77777777" w:rsidR="0040467A" w:rsidRPr="00FB75DE" w:rsidRDefault="0040467A" w:rsidP="0040467A">
                  <w:pPr>
                    <w:jc w:val="center"/>
                    <w:rPr>
                      <w:sz w:val="18"/>
                      <w:szCs w:val="18"/>
                    </w:rPr>
                  </w:pPr>
                  <w:r w:rsidRPr="00FB75DE">
                    <w:rPr>
                      <w:sz w:val="18"/>
                      <w:szCs w:val="18"/>
                    </w:rPr>
                    <w:lastRenderedPageBreak/>
                    <w:t>EKK</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629A526" w14:textId="77777777" w:rsidR="0040467A" w:rsidRPr="00FB75DE" w:rsidRDefault="0040467A" w:rsidP="0040467A">
                  <w:pPr>
                    <w:jc w:val="center"/>
                    <w:rPr>
                      <w:sz w:val="18"/>
                      <w:szCs w:val="18"/>
                    </w:rPr>
                  </w:pPr>
                  <w:r w:rsidRPr="00FB75DE">
                    <w:rPr>
                      <w:sz w:val="18"/>
                      <w:szCs w:val="18"/>
                    </w:rPr>
                    <w:t xml:space="preserve">finansējums institūcijām, kurās sociālos pakalpojumus sniedz </w:t>
                  </w:r>
                  <w:r w:rsidRPr="00FB75DE">
                    <w:rPr>
                      <w:b/>
                      <w:sz w:val="18"/>
                      <w:szCs w:val="18"/>
                    </w:rPr>
                    <w:t>pašvaldības</w:t>
                  </w:r>
                  <w:r w:rsidRPr="00FB75DE">
                    <w:rPr>
                      <w:sz w:val="18"/>
                      <w:szCs w:val="18"/>
                    </w:rPr>
                    <w:t xml:space="preserve"> dibināts sociālo pakalpojumu sniedzējs vai pakalpojumu sniedzējs, kuram noslēgts līgums ar pašvaldību par minēto pakalpojumu sniegšanu </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6B15E73" w14:textId="77777777" w:rsidR="0040467A" w:rsidRPr="00FB75DE" w:rsidRDefault="0040467A" w:rsidP="0040467A">
                  <w:pPr>
                    <w:jc w:val="center"/>
                    <w:rPr>
                      <w:sz w:val="18"/>
                      <w:szCs w:val="18"/>
                    </w:rPr>
                  </w:pPr>
                  <w:r w:rsidRPr="00FB75DE">
                    <w:rPr>
                      <w:sz w:val="18"/>
                      <w:szCs w:val="18"/>
                    </w:rPr>
                    <w:t xml:space="preserve">finansējums institūcijām, kurās sociālos pakalpojumus sniedz pakalpojumu sniedzējs, kuram noslēgts </w:t>
                  </w:r>
                  <w:r w:rsidRPr="00FB75DE">
                    <w:rPr>
                      <w:b/>
                      <w:bCs/>
                      <w:sz w:val="18"/>
                      <w:szCs w:val="18"/>
                    </w:rPr>
                    <w:t>iepirkuma līgums</w:t>
                  </w:r>
                  <w:r w:rsidRPr="00FB75DE">
                    <w:rPr>
                      <w:sz w:val="18"/>
                      <w:szCs w:val="18"/>
                    </w:rPr>
                    <w:t xml:space="preserve"> ar LM par minēto pakalpojumu sniegšanu (LM līgumorganizācijas)</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D812BBA" w14:textId="77777777" w:rsidR="0040467A" w:rsidRPr="00FB75DE" w:rsidRDefault="0040467A" w:rsidP="0040467A">
                  <w:pPr>
                    <w:jc w:val="center"/>
                    <w:rPr>
                      <w:sz w:val="18"/>
                      <w:szCs w:val="18"/>
                    </w:rPr>
                  </w:pPr>
                  <w:r w:rsidRPr="00FB75DE">
                    <w:rPr>
                      <w:sz w:val="18"/>
                      <w:szCs w:val="18"/>
                    </w:rPr>
                    <w:t xml:space="preserve">finansējums institūcijām, kurās sociālos pakalpojumus sniedz </w:t>
                  </w:r>
                  <w:r w:rsidRPr="00FB75DE">
                    <w:rPr>
                      <w:b/>
                      <w:sz w:val="18"/>
                      <w:szCs w:val="18"/>
                    </w:rPr>
                    <w:t>valsts dibināts</w:t>
                  </w:r>
                  <w:r w:rsidRPr="00FB75DE">
                    <w:rPr>
                      <w:sz w:val="18"/>
                      <w:szCs w:val="18"/>
                    </w:rPr>
                    <w:t xml:space="preserve"> sociālo pakalpojumu sniedzējs vai pakalpojumu sniedzējs, kuram noslēgts </w:t>
                  </w:r>
                  <w:r w:rsidRPr="00FB75DE">
                    <w:rPr>
                      <w:b/>
                      <w:sz w:val="18"/>
                      <w:szCs w:val="18"/>
                    </w:rPr>
                    <w:t xml:space="preserve">deleģējuma līgums </w:t>
                  </w:r>
                  <w:r w:rsidRPr="00FB75DE">
                    <w:rPr>
                      <w:sz w:val="18"/>
                      <w:szCs w:val="18"/>
                    </w:rPr>
                    <w:t xml:space="preserve">ar LM par minēto pakalpojumu sniegšanu </w:t>
                  </w:r>
                </w:p>
              </w:tc>
              <w:tc>
                <w:tcPr>
                  <w:tcW w:w="1711"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5F77897C" w14:textId="77777777" w:rsidR="0040467A" w:rsidRPr="00FB75DE" w:rsidRDefault="0040467A" w:rsidP="0040467A">
                  <w:pPr>
                    <w:jc w:val="center"/>
                    <w:rPr>
                      <w:b/>
                      <w:bCs/>
                      <w:sz w:val="18"/>
                      <w:szCs w:val="18"/>
                    </w:rPr>
                  </w:pPr>
                  <w:r w:rsidRPr="00FB75DE">
                    <w:rPr>
                      <w:b/>
                      <w:bCs/>
                      <w:sz w:val="18"/>
                      <w:szCs w:val="18"/>
                    </w:rPr>
                    <w:t>KOPĀ</w:t>
                  </w:r>
                </w:p>
              </w:tc>
            </w:tr>
            <w:tr w:rsidR="00FB75DE" w:rsidRPr="00FB75DE" w14:paraId="0BC7C61D" w14:textId="77777777" w:rsidTr="0040467A">
              <w:trPr>
                <w:trHeight w:val="1320"/>
              </w:trPr>
              <w:tc>
                <w:tcPr>
                  <w:tcW w:w="838" w:type="dxa"/>
                  <w:vMerge/>
                  <w:tcBorders>
                    <w:top w:val="single" w:sz="4" w:space="0" w:color="auto"/>
                    <w:left w:val="single" w:sz="4" w:space="0" w:color="auto"/>
                    <w:bottom w:val="single" w:sz="4" w:space="0" w:color="auto"/>
                    <w:right w:val="single" w:sz="4" w:space="0" w:color="auto"/>
                  </w:tcBorders>
                  <w:vAlign w:val="center"/>
                  <w:hideMark/>
                </w:tcPr>
                <w:p w14:paraId="10542A72" w14:textId="77777777" w:rsidR="0040467A" w:rsidRPr="00FB75DE" w:rsidRDefault="0040467A" w:rsidP="0040467A">
                  <w:pPr>
                    <w:rPr>
                      <w:sz w:val="18"/>
                      <w:szCs w:val="18"/>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07ED063F" w14:textId="77777777" w:rsidR="0040467A" w:rsidRPr="00FB75DE" w:rsidRDefault="0040467A" w:rsidP="0040467A">
                  <w:pPr>
                    <w:rPr>
                      <w:sz w:val="18"/>
                      <w:szCs w:val="18"/>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2B156685" w14:textId="77777777" w:rsidR="0040467A" w:rsidRPr="00FB75DE" w:rsidRDefault="0040467A" w:rsidP="0040467A">
                  <w:pPr>
                    <w:rPr>
                      <w:sz w:val="18"/>
                      <w:szCs w:val="18"/>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6F0AC8AA" w14:textId="77777777" w:rsidR="0040467A" w:rsidRPr="00FB75DE" w:rsidRDefault="0040467A" w:rsidP="0040467A">
                  <w:pPr>
                    <w:rPr>
                      <w:sz w:val="18"/>
                      <w:szCs w:val="18"/>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0BC1257C" w14:textId="77777777" w:rsidR="0040467A" w:rsidRPr="00FB75DE" w:rsidRDefault="0040467A" w:rsidP="0040467A">
                  <w:pPr>
                    <w:rPr>
                      <w:b/>
                      <w:bCs/>
                      <w:sz w:val="18"/>
                      <w:szCs w:val="18"/>
                    </w:rPr>
                  </w:pPr>
                </w:p>
              </w:tc>
            </w:tr>
            <w:tr w:rsidR="00FB75DE" w:rsidRPr="00FB75DE" w14:paraId="0950003B" w14:textId="77777777" w:rsidTr="0040467A">
              <w:trPr>
                <w:trHeight w:val="238"/>
              </w:trPr>
              <w:tc>
                <w:tcPr>
                  <w:tcW w:w="838" w:type="dxa"/>
                  <w:tcBorders>
                    <w:top w:val="nil"/>
                    <w:left w:val="single" w:sz="4" w:space="0" w:color="auto"/>
                    <w:bottom w:val="single" w:sz="4" w:space="0" w:color="auto"/>
                    <w:right w:val="single" w:sz="4" w:space="0" w:color="auto"/>
                  </w:tcBorders>
                  <w:shd w:val="clear" w:color="000000" w:fill="F2F2F2"/>
                  <w:noWrap/>
                  <w:vAlign w:val="bottom"/>
                  <w:hideMark/>
                </w:tcPr>
                <w:p w14:paraId="0A0805A1" w14:textId="77777777" w:rsidR="0040467A" w:rsidRPr="00FB75DE" w:rsidRDefault="0040467A" w:rsidP="0040467A">
                  <w:pPr>
                    <w:jc w:val="right"/>
                    <w:rPr>
                      <w:sz w:val="18"/>
                      <w:szCs w:val="18"/>
                    </w:rPr>
                  </w:pPr>
                  <w:r w:rsidRPr="00FB75DE">
                    <w:rPr>
                      <w:sz w:val="18"/>
                      <w:szCs w:val="18"/>
                    </w:rPr>
                    <w:t>2000</w:t>
                  </w:r>
                </w:p>
              </w:tc>
              <w:tc>
                <w:tcPr>
                  <w:tcW w:w="1711" w:type="dxa"/>
                  <w:tcBorders>
                    <w:top w:val="nil"/>
                    <w:left w:val="nil"/>
                    <w:bottom w:val="single" w:sz="4" w:space="0" w:color="auto"/>
                    <w:right w:val="single" w:sz="4" w:space="0" w:color="auto"/>
                  </w:tcBorders>
                  <w:shd w:val="clear" w:color="auto" w:fill="auto"/>
                  <w:noWrap/>
                  <w:vAlign w:val="bottom"/>
                  <w:hideMark/>
                </w:tcPr>
                <w:p w14:paraId="70CCA2B7" w14:textId="77777777" w:rsidR="0040467A" w:rsidRPr="00FB75DE" w:rsidRDefault="0040467A" w:rsidP="0040467A">
                  <w:pPr>
                    <w:jc w:val="center"/>
                    <w:rPr>
                      <w:sz w:val="18"/>
                      <w:szCs w:val="18"/>
                    </w:rPr>
                  </w:pPr>
                  <w:r w:rsidRPr="00FB75DE">
                    <w:rPr>
                      <w:sz w:val="18"/>
                      <w:szCs w:val="18"/>
                    </w:rPr>
                    <w:t>X</w:t>
                  </w:r>
                </w:p>
              </w:tc>
              <w:tc>
                <w:tcPr>
                  <w:tcW w:w="1711" w:type="dxa"/>
                  <w:tcBorders>
                    <w:top w:val="nil"/>
                    <w:left w:val="nil"/>
                    <w:bottom w:val="single" w:sz="4" w:space="0" w:color="auto"/>
                    <w:right w:val="single" w:sz="4" w:space="0" w:color="auto"/>
                  </w:tcBorders>
                  <w:shd w:val="clear" w:color="auto" w:fill="auto"/>
                  <w:noWrap/>
                  <w:vAlign w:val="bottom"/>
                  <w:hideMark/>
                </w:tcPr>
                <w:p w14:paraId="758B2D47" w14:textId="77777777" w:rsidR="0040467A" w:rsidRPr="00FB75DE" w:rsidRDefault="0040467A" w:rsidP="0040467A">
                  <w:pPr>
                    <w:jc w:val="center"/>
                    <w:rPr>
                      <w:sz w:val="18"/>
                      <w:szCs w:val="18"/>
                    </w:rPr>
                  </w:pPr>
                  <w:r w:rsidRPr="00FB75DE">
                    <w:rPr>
                      <w:sz w:val="18"/>
                      <w:szCs w:val="18"/>
                    </w:rPr>
                    <w:t>X</w:t>
                  </w:r>
                </w:p>
              </w:tc>
              <w:tc>
                <w:tcPr>
                  <w:tcW w:w="1711" w:type="dxa"/>
                  <w:tcBorders>
                    <w:top w:val="nil"/>
                    <w:left w:val="nil"/>
                    <w:bottom w:val="single" w:sz="4" w:space="0" w:color="auto"/>
                    <w:right w:val="single" w:sz="4" w:space="0" w:color="auto"/>
                  </w:tcBorders>
                  <w:shd w:val="clear" w:color="auto" w:fill="auto"/>
                  <w:noWrap/>
                  <w:vAlign w:val="bottom"/>
                  <w:hideMark/>
                </w:tcPr>
                <w:p w14:paraId="77550516" w14:textId="77777777" w:rsidR="0040467A" w:rsidRPr="00FB75DE" w:rsidRDefault="0040467A" w:rsidP="0040467A">
                  <w:pPr>
                    <w:jc w:val="center"/>
                    <w:rPr>
                      <w:sz w:val="18"/>
                      <w:szCs w:val="18"/>
                    </w:rPr>
                  </w:pPr>
                  <w:r w:rsidRPr="00FB75DE">
                    <w:rPr>
                      <w:sz w:val="18"/>
                      <w:szCs w:val="18"/>
                    </w:rPr>
                    <w:t>976 710</w:t>
                  </w:r>
                </w:p>
              </w:tc>
              <w:tc>
                <w:tcPr>
                  <w:tcW w:w="1711" w:type="dxa"/>
                  <w:tcBorders>
                    <w:top w:val="nil"/>
                    <w:left w:val="nil"/>
                    <w:bottom w:val="single" w:sz="4" w:space="0" w:color="auto"/>
                    <w:right w:val="single" w:sz="4" w:space="0" w:color="auto"/>
                  </w:tcBorders>
                  <w:shd w:val="clear" w:color="000000" w:fill="F2F2F2"/>
                  <w:noWrap/>
                  <w:vAlign w:val="bottom"/>
                  <w:hideMark/>
                </w:tcPr>
                <w:p w14:paraId="13B1066B" w14:textId="77777777" w:rsidR="0040467A" w:rsidRPr="00FB75DE" w:rsidRDefault="0040467A" w:rsidP="0040467A">
                  <w:pPr>
                    <w:jc w:val="center"/>
                    <w:rPr>
                      <w:b/>
                      <w:bCs/>
                      <w:sz w:val="18"/>
                      <w:szCs w:val="18"/>
                    </w:rPr>
                  </w:pPr>
                  <w:r w:rsidRPr="00FB75DE">
                    <w:rPr>
                      <w:b/>
                      <w:bCs/>
                      <w:sz w:val="18"/>
                      <w:szCs w:val="18"/>
                    </w:rPr>
                    <w:t>976 710</w:t>
                  </w:r>
                </w:p>
              </w:tc>
            </w:tr>
            <w:tr w:rsidR="00FB75DE" w:rsidRPr="00FB75DE" w14:paraId="16638454" w14:textId="77777777" w:rsidTr="0040467A">
              <w:trPr>
                <w:trHeight w:val="238"/>
              </w:trPr>
              <w:tc>
                <w:tcPr>
                  <w:tcW w:w="838" w:type="dxa"/>
                  <w:tcBorders>
                    <w:top w:val="nil"/>
                    <w:left w:val="single" w:sz="4" w:space="0" w:color="auto"/>
                    <w:bottom w:val="single" w:sz="4" w:space="0" w:color="auto"/>
                    <w:right w:val="single" w:sz="4" w:space="0" w:color="auto"/>
                  </w:tcBorders>
                  <w:shd w:val="clear" w:color="000000" w:fill="F2F2F2"/>
                  <w:noWrap/>
                  <w:vAlign w:val="bottom"/>
                  <w:hideMark/>
                </w:tcPr>
                <w:p w14:paraId="5D25843D" w14:textId="77777777" w:rsidR="0040467A" w:rsidRPr="00FB75DE" w:rsidRDefault="0040467A" w:rsidP="0040467A">
                  <w:pPr>
                    <w:jc w:val="right"/>
                    <w:rPr>
                      <w:sz w:val="18"/>
                      <w:szCs w:val="18"/>
                    </w:rPr>
                  </w:pPr>
                  <w:r w:rsidRPr="00FB75DE">
                    <w:rPr>
                      <w:sz w:val="18"/>
                      <w:szCs w:val="18"/>
                    </w:rPr>
                    <w:t>3000</w:t>
                  </w:r>
                </w:p>
              </w:tc>
              <w:tc>
                <w:tcPr>
                  <w:tcW w:w="1711" w:type="dxa"/>
                  <w:tcBorders>
                    <w:top w:val="nil"/>
                    <w:left w:val="nil"/>
                    <w:bottom w:val="single" w:sz="4" w:space="0" w:color="auto"/>
                    <w:right w:val="single" w:sz="4" w:space="0" w:color="auto"/>
                  </w:tcBorders>
                  <w:shd w:val="clear" w:color="auto" w:fill="auto"/>
                  <w:noWrap/>
                  <w:vAlign w:val="bottom"/>
                  <w:hideMark/>
                </w:tcPr>
                <w:p w14:paraId="034F09D5" w14:textId="77777777" w:rsidR="0040467A" w:rsidRPr="00FB75DE" w:rsidRDefault="0040467A" w:rsidP="0040467A">
                  <w:pPr>
                    <w:jc w:val="center"/>
                    <w:rPr>
                      <w:sz w:val="18"/>
                      <w:szCs w:val="18"/>
                    </w:rPr>
                  </w:pPr>
                  <w:r w:rsidRPr="00FB75DE">
                    <w:rPr>
                      <w:sz w:val="18"/>
                      <w:szCs w:val="18"/>
                    </w:rPr>
                    <w:t>X</w:t>
                  </w:r>
                </w:p>
              </w:tc>
              <w:tc>
                <w:tcPr>
                  <w:tcW w:w="1711" w:type="dxa"/>
                  <w:tcBorders>
                    <w:top w:val="nil"/>
                    <w:left w:val="nil"/>
                    <w:bottom w:val="single" w:sz="4" w:space="0" w:color="auto"/>
                    <w:right w:val="single" w:sz="4" w:space="0" w:color="auto"/>
                  </w:tcBorders>
                  <w:shd w:val="clear" w:color="auto" w:fill="auto"/>
                  <w:noWrap/>
                  <w:vAlign w:val="bottom"/>
                  <w:hideMark/>
                </w:tcPr>
                <w:p w14:paraId="0A38D28D" w14:textId="77777777" w:rsidR="0040467A" w:rsidRPr="00FB75DE" w:rsidRDefault="0040467A" w:rsidP="0040467A">
                  <w:pPr>
                    <w:jc w:val="center"/>
                    <w:rPr>
                      <w:sz w:val="18"/>
                      <w:szCs w:val="18"/>
                    </w:rPr>
                  </w:pPr>
                  <w:r w:rsidRPr="00FB75DE">
                    <w:rPr>
                      <w:sz w:val="18"/>
                      <w:szCs w:val="18"/>
                    </w:rPr>
                    <w:t>21 047</w:t>
                  </w:r>
                </w:p>
              </w:tc>
              <w:tc>
                <w:tcPr>
                  <w:tcW w:w="1711" w:type="dxa"/>
                  <w:tcBorders>
                    <w:top w:val="nil"/>
                    <w:left w:val="nil"/>
                    <w:bottom w:val="single" w:sz="4" w:space="0" w:color="auto"/>
                    <w:right w:val="single" w:sz="4" w:space="0" w:color="auto"/>
                  </w:tcBorders>
                  <w:shd w:val="clear" w:color="auto" w:fill="auto"/>
                  <w:noWrap/>
                  <w:vAlign w:val="bottom"/>
                  <w:hideMark/>
                </w:tcPr>
                <w:p w14:paraId="40F2181B" w14:textId="77777777" w:rsidR="0040467A" w:rsidRPr="00FB75DE" w:rsidRDefault="0040467A" w:rsidP="0040467A">
                  <w:pPr>
                    <w:jc w:val="center"/>
                    <w:rPr>
                      <w:sz w:val="18"/>
                      <w:szCs w:val="18"/>
                    </w:rPr>
                  </w:pPr>
                  <w:r w:rsidRPr="00FB75DE">
                    <w:rPr>
                      <w:sz w:val="18"/>
                      <w:szCs w:val="18"/>
                    </w:rPr>
                    <w:t>75 455</w:t>
                  </w:r>
                </w:p>
              </w:tc>
              <w:tc>
                <w:tcPr>
                  <w:tcW w:w="1711" w:type="dxa"/>
                  <w:tcBorders>
                    <w:top w:val="nil"/>
                    <w:left w:val="nil"/>
                    <w:bottom w:val="single" w:sz="4" w:space="0" w:color="auto"/>
                    <w:right w:val="single" w:sz="4" w:space="0" w:color="auto"/>
                  </w:tcBorders>
                  <w:shd w:val="clear" w:color="000000" w:fill="F2F2F2"/>
                  <w:noWrap/>
                  <w:vAlign w:val="bottom"/>
                  <w:hideMark/>
                </w:tcPr>
                <w:p w14:paraId="2293AD13" w14:textId="77777777" w:rsidR="0040467A" w:rsidRPr="00FB75DE" w:rsidRDefault="0040467A" w:rsidP="0040467A">
                  <w:pPr>
                    <w:jc w:val="center"/>
                    <w:rPr>
                      <w:b/>
                      <w:bCs/>
                      <w:sz w:val="18"/>
                      <w:szCs w:val="18"/>
                    </w:rPr>
                  </w:pPr>
                  <w:r w:rsidRPr="00FB75DE">
                    <w:rPr>
                      <w:b/>
                      <w:bCs/>
                      <w:sz w:val="18"/>
                      <w:szCs w:val="18"/>
                    </w:rPr>
                    <w:t>96 502</w:t>
                  </w:r>
                </w:p>
              </w:tc>
            </w:tr>
            <w:tr w:rsidR="00FB75DE" w:rsidRPr="00FB75DE" w14:paraId="6436BAF1" w14:textId="77777777" w:rsidTr="0040467A">
              <w:trPr>
                <w:trHeight w:val="238"/>
              </w:trPr>
              <w:tc>
                <w:tcPr>
                  <w:tcW w:w="838" w:type="dxa"/>
                  <w:tcBorders>
                    <w:top w:val="nil"/>
                    <w:left w:val="single" w:sz="4" w:space="0" w:color="auto"/>
                    <w:bottom w:val="single" w:sz="4" w:space="0" w:color="auto"/>
                    <w:right w:val="single" w:sz="4" w:space="0" w:color="auto"/>
                  </w:tcBorders>
                  <w:shd w:val="clear" w:color="000000" w:fill="F2F2F2"/>
                  <w:noWrap/>
                  <w:vAlign w:val="bottom"/>
                  <w:hideMark/>
                </w:tcPr>
                <w:p w14:paraId="02D83681" w14:textId="77777777" w:rsidR="0040467A" w:rsidRPr="00FB75DE" w:rsidRDefault="0040467A" w:rsidP="0040467A">
                  <w:pPr>
                    <w:jc w:val="right"/>
                    <w:rPr>
                      <w:sz w:val="18"/>
                      <w:szCs w:val="18"/>
                    </w:rPr>
                  </w:pPr>
                  <w:r w:rsidRPr="00FB75DE">
                    <w:rPr>
                      <w:sz w:val="18"/>
                      <w:szCs w:val="18"/>
                    </w:rPr>
                    <w:t>7000</w:t>
                  </w:r>
                </w:p>
              </w:tc>
              <w:tc>
                <w:tcPr>
                  <w:tcW w:w="1711" w:type="dxa"/>
                  <w:tcBorders>
                    <w:top w:val="nil"/>
                    <w:left w:val="nil"/>
                    <w:bottom w:val="single" w:sz="4" w:space="0" w:color="auto"/>
                    <w:right w:val="single" w:sz="4" w:space="0" w:color="auto"/>
                  </w:tcBorders>
                  <w:shd w:val="clear" w:color="auto" w:fill="auto"/>
                  <w:noWrap/>
                  <w:vAlign w:val="bottom"/>
                  <w:hideMark/>
                </w:tcPr>
                <w:p w14:paraId="3BAF97E1" w14:textId="77777777" w:rsidR="0040467A" w:rsidRPr="00FB75DE" w:rsidRDefault="0040467A" w:rsidP="0040467A">
                  <w:pPr>
                    <w:jc w:val="center"/>
                    <w:rPr>
                      <w:sz w:val="18"/>
                      <w:szCs w:val="18"/>
                    </w:rPr>
                  </w:pPr>
                  <w:r w:rsidRPr="00FB75DE">
                    <w:rPr>
                      <w:sz w:val="18"/>
                      <w:szCs w:val="18"/>
                    </w:rPr>
                    <w:t>552 994</w:t>
                  </w:r>
                </w:p>
              </w:tc>
              <w:tc>
                <w:tcPr>
                  <w:tcW w:w="1711" w:type="dxa"/>
                  <w:tcBorders>
                    <w:top w:val="nil"/>
                    <w:left w:val="nil"/>
                    <w:bottom w:val="single" w:sz="4" w:space="0" w:color="auto"/>
                    <w:right w:val="single" w:sz="4" w:space="0" w:color="auto"/>
                  </w:tcBorders>
                  <w:shd w:val="clear" w:color="auto" w:fill="auto"/>
                  <w:noWrap/>
                  <w:vAlign w:val="bottom"/>
                  <w:hideMark/>
                </w:tcPr>
                <w:p w14:paraId="5A62623D" w14:textId="77777777" w:rsidR="0040467A" w:rsidRPr="00FB75DE" w:rsidRDefault="0040467A" w:rsidP="0040467A">
                  <w:pPr>
                    <w:jc w:val="center"/>
                    <w:rPr>
                      <w:sz w:val="18"/>
                      <w:szCs w:val="18"/>
                    </w:rPr>
                  </w:pPr>
                  <w:r w:rsidRPr="00FB75DE">
                    <w:rPr>
                      <w:sz w:val="18"/>
                      <w:szCs w:val="18"/>
                    </w:rPr>
                    <w:t>5 675</w:t>
                  </w:r>
                </w:p>
              </w:tc>
              <w:tc>
                <w:tcPr>
                  <w:tcW w:w="1711" w:type="dxa"/>
                  <w:tcBorders>
                    <w:top w:val="nil"/>
                    <w:left w:val="nil"/>
                    <w:bottom w:val="single" w:sz="4" w:space="0" w:color="auto"/>
                    <w:right w:val="single" w:sz="4" w:space="0" w:color="auto"/>
                  </w:tcBorders>
                  <w:shd w:val="clear" w:color="auto" w:fill="auto"/>
                  <w:noWrap/>
                  <w:vAlign w:val="bottom"/>
                  <w:hideMark/>
                </w:tcPr>
                <w:p w14:paraId="0B5FA44A" w14:textId="77777777" w:rsidR="0040467A" w:rsidRPr="00FB75DE" w:rsidRDefault="0040467A" w:rsidP="0040467A">
                  <w:pPr>
                    <w:jc w:val="center"/>
                    <w:rPr>
                      <w:sz w:val="18"/>
                      <w:szCs w:val="18"/>
                    </w:rPr>
                  </w:pPr>
                  <w:r w:rsidRPr="00FB75DE">
                    <w:rPr>
                      <w:sz w:val="18"/>
                      <w:szCs w:val="18"/>
                    </w:rPr>
                    <w:t>X</w:t>
                  </w:r>
                </w:p>
              </w:tc>
              <w:tc>
                <w:tcPr>
                  <w:tcW w:w="1711" w:type="dxa"/>
                  <w:tcBorders>
                    <w:top w:val="nil"/>
                    <w:left w:val="nil"/>
                    <w:bottom w:val="single" w:sz="4" w:space="0" w:color="auto"/>
                    <w:right w:val="single" w:sz="4" w:space="0" w:color="auto"/>
                  </w:tcBorders>
                  <w:shd w:val="clear" w:color="000000" w:fill="F2F2F2"/>
                  <w:noWrap/>
                  <w:vAlign w:val="bottom"/>
                  <w:hideMark/>
                </w:tcPr>
                <w:p w14:paraId="6F2E7476" w14:textId="77777777" w:rsidR="0040467A" w:rsidRPr="00FB75DE" w:rsidRDefault="0040467A" w:rsidP="0040467A">
                  <w:pPr>
                    <w:jc w:val="center"/>
                    <w:rPr>
                      <w:b/>
                      <w:bCs/>
                      <w:sz w:val="18"/>
                      <w:szCs w:val="18"/>
                    </w:rPr>
                  </w:pPr>
                  <w:r w:rsidRPr="00FB75DE">
                    <w:rPr>
                      <w:b/>
                      <w:bCs/>
                      <w:sz w:val="18"/>
                      <w:szCs w:val="18"/>
                    </w:rPr>
                    <w:t>558 669</w:t>
                  </w:r>
                </w:p>
              </w:tc>
            </w:tr>
            <w:tr w:rsidR="00FB75DE" w:rsidRPr="00FB75DE" w14:paraId="7952D62C" w14:textId="77777777" w:rsidTr="0040467A">
              <w:trPr>
                <w:trHeight w:val="238"/>
              </w:trPr>
              <w:tc>
                <w:tcPr>
                  <w:tcW w:w="838" w:type="dxa"/>
                  <w:tcBorders>
                    <w:top w:val="nil"/>
                    <w:left w:val="single" w:sz="4" w:space="0" w:color="auto"/>
                    <w:bottom w:val="single" w:sz="4" w:space="0" w:color="auto"/>
                    <w:right w:val="single" w:sz="4" w:space="0" w:color="auto"/>
                  </w:tcBorders>
                  <w:shd w:val="clear" w:color="000000" w:fill="F2F2F2"/>
                  <w:noWrap/>
                  <w:vAlign w:val="bottom"/>
                  <w:hideMark/>
                </w:tcPr>
                <w:p w14:paraId="22AE94EE" w14:textId="77777777" w:rsidR="0040467A" w:rsidRPr="00FB75DE" w:rsidRDefault="0040467A" w:rsidP="0040467A">
                  <w:pPr>
                    <w:jc w:val="right"/>
                    <w:rPr>
                      <w:b/>
                      <w:bCs/>
                      <w:sz w:val="18"/>
                      <w:szCs w:val="18"/>
                    </w:rPr>
                  </w:pPr>
                  <w:r w:rsidRPr="00FB75DE">
                    <w:rPr>
                      <w:b/>
                      <w:bCs/>
                      <w:sz w:val="18"/>
                      <w:szCs w:val="18"/>
                    </w:rPr>
                    <w:t>KOPĀ</w:t>
                  </w:r>
                </w:p>
              </w:tc>
              <w:tc>
                <w:tcPr>
                  <w:tcW w:w="1711" w:type="dxa"/>
                  <w:tcBorders>
                    <w:top w:val="nil"/>
                    <w:left w:val="nil"/>
                    <w:bottom w:val="single" w:sz="4" w:space="0" w:color="auto"/>
                    <w:right w:val="single" w:sz="4" w:space="0" w:color="auto"/>
                  </w:tcBorders>
                  <w:shd w:val="clear" w:color="auto" w:fill="auto"/>
                  <w:noWrap/>
                  <w:vAlign w:val="bottom"/>
                  <w:hideMark/>
                </w:tcPr>
                <w:p w14:paraId="1E943F16" w14:textId="77777777" w:rsidR="0040467A" w:rsidRPr="00FB75DE" w:rsidRDefault="0040467A" w:rsidP="0040467A">
                  <w:pPr>
                    <w:jc w:val="center"/>
                    <w:rPr>
                      <w:b/>
                      <w:bCs/>
                      <w:sz w:val="18"/>
                      <w:szCs w:val="18"/>
                    </w:rPr>
                  </w:pPr>
                  <w:r w:rsidRPr="00FB75DE">
                    <w:rPr>
                      <w:b/>
                      <w:bCs/>
                      <w:sz w:val="18"/>
                      <w:szCs w:val="18"/>
                    </w:rPr>
                    <w:t>552 994</w:t>
                  </w:r>
                </w:p>
              </w:tc>
              <w:tc>
                <w:tcPr>
                  <w:tcW w:w="1711" w:type="dxa"/>
                  <w:tcBorders>
                    <w:top w:val="nil"/>
                    <w:left w:val="nil"/>
                    <w:bottom w:val="single" w:sz="4" w:space="0" w:color="auto"/>
                    <w:right w:val="single" w:sz="4" w:space="0" w:color="auto"/>
                  </w:tcBorders>
                  <w:shd w:val="clear" w:color="auto" w:fill="auto"/>
                  <w:noWrap/>
                  <w:vAlign w:val="bottom"/>
                  <w:hideMark/>
                </w:tcPr>
                <w:p w14:paraId="3844F38D" w14:textId="77777777" w:rsidR="0040467A" w:rsidRPr="00FB75DE" w:rsidRDefault="0040467A" w:rsidP="0040467A">
                  <w:pPr>
                    <w:jc w:val="center"/>
                    <w:rPr>
                      <w:b/>
                      <w:bCs/>
                      <w:sz w:val="18"/>
                      <w:szCs w:val="18"/>
                    </w:rPr>
                  </w:pPr>
                  <w:r w:rsidRPr="00FB75DE">
                    <w:rPr>
                      <w:b/>
                      <w:bCs/>
                      <w:sz w:val="18"/>
                      <w:szCs w:val="18"/>
                    </w:rPr>
                    <w:t>26 722</w:t>
                  </w:r>
                </w:p>
              </w:tc>
              <w:tc>
                <w:tcPr>
                  <w:tcW w:w="1711" w:type="dxa"/>
                  <w:tcBorders>
                    <w:top w:val="nil"/>
                    <w:left w:val="nil"/>
                    <w:bottom w:val="single" w:sz="4" w:space="0" w:color="auto"/>
                    <w:right w:val="single" w:sz="4" w:space="0" w:color="auto"/>
                  </w:tcBorders>
                  <w:shd w:val="clear" w:color="auto" w:fill="auto"/>
                  <w:noWrap/>
                  <w:vAlign w:val="bottom"/>
                  <w:hideMark/>
                </w:tcPr>
                <w:p w14:paraId="484049C7" w14:textId="77777777" w:rsidR="0040467A" w:rsidRPr="00FB75DE" w:rsidRDefault="0040467A" w:rsidP="0040467A">
                  <w:pPr>
                    <w:jc w:val="center"/>
                    <w:rPr>
                      <w:b/>
                      <w:bCs/>
                      <w:sz w:val="18"/>
                      <w:szCs w:val="18"/>
                    </w:rPr>
                  </w:pPr>
                  <w:r w:rsidRPr="00FB75DE">
                    <w:rPr>
                      <w:b/>
                      <w:bCs/>
                      <w:sz w:val="18"/>
                      <w:szCs w:val="18"/>
                    </w:rPr>
                    <w:t>1 052 165</w:t>
                  </w:r>
                </w:p>
              </w:tc>
              <w:tc>
                <w:tcPr>
                  <w:tcW w:w="1711" w:type="dxa"/>
                  <w:tcBorders>
                    <w:top w:val="nil"/>
                    <w:left w:val="nil"/>
                    <w:bottom w:val="single" w:sz="4" w:space="0" w:color="auto"/>
                    <w:right w:val="single" w:sz="4" w:space="0" w:color="auto"/>
                  </w:tcBorders>
                  <w:shd w:val="clear" w:color="000000" w:fill="F2F2F2"/>
                  <w:noWrap/>
                  <w:vAlign w:val="bottom"/>
                  <w:hideMark/>
                </w:tcPr>
                <w:p w14:paraId="655B4429" w14:textId="77777777" w:rsidR="0040467A" w:rsidRPr="00FB75DE" w:rsidRDefault="0040467A" w:rsidP="0040467A">
                  <w:pPr>
                    <w:jc w:val="center"/>
                    <w:rPr>
                      <w:b/>
                      <w:bCs/>
                      <w:sz w:val="18"/>
                      <w:szCs w:val="18"/>
                    </w:rPr>
                  </w:pPr>
                  <w:r w:rsidRPr="00FB75DE">
                    <w:rPr>
                      <w:b/>
                      <w:bCs/>
                      <w:sz w:val="18"/>
                      <w:szCs w:val="18"/>
                    </w:rPr>
                    <w:t>1 631 881</w:t>
                  </w:r>
                </w:p>
              </w:tc>
            </w:tr>
            <w:tr w:rsidR="00FB75DE" w:rsidRPr="00FB75DE" w14:paraId="587CB5C3" w14:textId="77777777" w:rsidTr="0040467A">
              <w:trPr>
                <w:trHeight w:val="238"/>
              </w:trPr>
              <w:tc>
                <w:tcPr>
                  <w:tcW w:w="838" w:type="dxa"/>
                  <w:tcBorders>
                    <w:top w:val="nil"/>
                    <w:left w:val="single" w:sz="4" w:space="0" w:color="auto"/>
                    <w:bottom w:val="single" w:sz="4" w:space="0" w:color="auto"/>
                    <w:right w:val="single" w:sz="4" w:space="0" w:color="auto"/>
                  </w:tcBorders>
                  <w:shd w:val="clear" w:color="000000" w:fill="F2F2F2"/>
                  <w:noWrap/>
                  <w:vAlign w:val="bottom"/>
                  <w:hideMark/>
                </w:tcPr>
                <w:p w14:paraId="79EF4ACB" w14:textId="77777777" w:rsidR="0040467A" w:rsidRPr="00FB75DE" w:rsidRDefault="0040467A" w:rsidP="0040467A">
                  <w:pPr>
                    <w:rPr>
                      <w:b/>
                      <w:bCs/>
                      <w:sz w:val="18"/>
                      <w:szCs w:val="18"/>
                    </w:rPr>
                  </w:pPr>
                  <w:r w:rsidRPr="00FB75DE">
                    <w:rPr>
                      <w:b/>
                      <w:bCs/>
                      <w:sz w:val="18"/>
                      <w:szCs w:val="18"/>
                    </w:rPr>
                    <w:t>Rīkojumā</w:t>
                  </w:r>
                </w:p>
              </w:tc>
              <w:tc>
                <w:tcPr>
                  <w:tcW w:w="1711" w:type="dxa"/>
                  <w:tcBorders>
                    <w:top w:val="nil"/>
                    <w:left w:val="nil"/>
                    <w:bottom w:val="single" w:sz="4" w:space="0" w:color="auto"/>
                    <w:right w:val="single" w:sz="4" w:space="0" w:color="auto"/>
                  </w:tcBorders>
                  <w:shd w:val="clear" w:color="000000" w:fill="F2F2F2"/>
                  <w:noWrap/>
                  <w:vAlign w:val="bottom"/>
                  <w:hideMark/>
                </w:tcPr>
                <w:p w14:paraId="6C1554D7" w14:textId="77777777" w:rsidR="0040467A" w:rsidRPr="00FB75DE" w:rsidRDefault="0040467A" w:rsidP="0040467A">
                  <w:pPr>
                    <w:jc w:val="center"/>
                    <w:rPr>
                      <w:b/>
                      <w:bCs/>
                      <w:sz w:val="18"/>
                      <w:szCs w:val="18"/>
                    </w:rPr>
                  </w:pPr>
                  <w:r w:rsidRPr="00FB75DE">
                    <w:rPr>
                      <w:b/>
                      <w:bCs/>
                      <w:sz w:val="18"/>
                      <w:szCs w:val="18"/>
                    </w:rPr>
                    <w:t>552 994</w:t>
                  </w:r>
                </w:p>
              </w:tc>
              <w:tc>
                <w:tcPr>
                  <w:tcW w:w="3422"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964A921" w14:textId="77777777" w:rsidR="0040467A" w:rsidRPr="00FB75DE" w:rsidRDefault="0040467A" w:rsidP="0040467A">
                  <w:pPr>
                    <w:jc w:val="center"/>
                    <w:rPr>
                      <w:b/>
                      <w:bCs/>
                      <w:sz w:val="18"/>
                      <w:szCs w:val="18"/>
                    </w:rPr>
                  </w:pPr>
                  <w:r w:rsidRPr="00FB75DE">
                    <w:rPr>
                      <w:b/>
                      <w:bCs/>
                      <w:sz w:val="18"/>
                      <w:szCs w:val="18"/>
                    </w:rPr>
                    <w:t>1 078 887</w:t>
                  </w:r>
                </w:p>
              </w:tc>
              <w:tc>
                <w:tcPr>
                  <w:tcW w:w="1711" w:type="dxa"/>
                  <w:tcBorders>
                    <w:top w:val="nil"/>
                    <w:left w:val="nil"/>
                    <w:bottom w:val="single" w:sz="4" w:space="0" w:color="auto"/>
                    <w:right w:val="single" w:sz="4" w:space="0" w:color="auto"/>
                  </w:tcBorders>
                  <w:shd w:val="clear" w:color="000000" w:fill="F2F2F2"/>
                  <w:noWrap/>
                  <w:vAlign w:val="bottom"/>
                  <w:hideMark/>
                </w:tcPr>
                <w:p w14:paraId="75B9158D" w14:textId="77777777" w:rsidR="0040467A" w:rsidRPr="00FB75DE" w:rsidRDefault="0040467A" w:rsidP="0040467A">
                  <w:pPr>
                    <w:jc w:val="center"/>
                    <w:rPr>
                      <w:b/>
                      <w:bCs/>
                      <w:sz w:val="18"/>
                      <w:szCs w:val="18"/>
                    </w:rPr>
                  </w:pPr>
                  <w:r w:rsidRPr="00FB75DE">
                    <w:rPr>
                      <w:b/>
                      <w:bCs/>
                      <w:sz w:val="18"/>
                      <w:szCs w:val="18"/>
                    </w:rPr>
                    <w:t>1 631 881</w:t>
                  </w:r>
                </w:p>
              </w:tc>
            </w:tr>
          </w:tbl>
          <w:p w14:paraId="4BC2F883" w14:textId="77777777" w:rsidR="0040467A" w:rsidRPr="00FB75DE" w:rsidRDefault="0040467A" w:rsidP="00BC698D">
            <w:pPr>
              <w:jc w:val="both"/>
              <w:rPr>
                <w:bCs/>
              </w:rPr>
            </w:pPr>
          </w:p>
          <w:p w14:paraId="639D8B21" w14:textId="481A2846" w:rsidR="001D0852" w:rsidRDefault="001D0852" w:rsidP="001D0852">
            <w:pPr>
              <w:ind w:firstLine="677"/>
              <w:jc w:val="both"/>
              <w:rPr>
                <w:bCs/>
              </w:rPr>
            </w:pPr>
            <w:r w:rsidRPr="00FB75DE">
              <w:rPr>
                <w:bCs/>
              </w:rPr>
              <w:t xml:space="preserve">LM normatīvajos aktos noteiktā kārtībā ir sagatavojusi un iesniegs izskatīšanai Ministru kabinetā grozījumus Ministru kabineta 2021.gada 11.janvāra rīkojumā Nr.17 “Par finanšu līdzekļu piešķiršanu no valsts budžeta programmas “Līdzekļi neparedzētiem gadījumiem””, paredzot novirzīt piešķirtos līdzekļus par prognozējamo neizpildes daļu </w:t>
            </w:r>
            <w:r w:rsidR="00E61475" w:rsidRPr="00FB75DE">
              <w:rPr>
                <w:bCs/>
              </w:rPr>
              <w:t>336 909</w:t>
            </w:r>
            <w:r w:rsidRPr="00FB75DE">
              <w:rPr>
                <w:bCs/>
              </w:rPr>
              <w:t xml:space="preserve"> </w:t>
            </w:r>
            <w:r w:rsidR="00BD6EB4" w:rsidRPr="00BD6EB4">
              <w:rPr>
                <w:bCs/>
                <w:i/>
                <w:iCs/>
              </w:rPr>
              <w:t>euro</w:t>
            </w:r>
            <w:r w:rsidRPr="00FB75DE">
              <w:rPr>
                <w:bCs/>
              </w:rPr>
              <w:t xml:space="preserve"> apmērā, grozījumu 12.februāra rīkojumā Nr.83 “Par finanšu līdzekļu piešķiršanu no valsts budžeta programmas “Līdzekļi neparedzētiem gadījumiem”” nodrošināšanai.</w:t>
            </w:r>
          </w:p>
          <w:p w14:paraId="1345573C" w14:textId="6630417B" w:rsidR="008C1739" w:rsidRDefault="008C1739" w:rsidP="001D0852">
            <w:pPr>
              <w:ind w:firstLine="677"/>
              <w:jc w:val="both"/>
              <w:rPr>
                <w:bCs/>
              </w:rPr>
            </w:pPr>
          </w:p>
          <w:p w14:paraId="644CFDB9" w14:textId="77777777" w:rsidR="008C1739" w:rsidRPr="001D477B" w:rsidRDefault="008C1739" w:rsidP="001D0852">
            <w:pPr>
              <w:ind w:firstLine="677"/>
              <w:jc w:val="both"/>
              <w:rPr>
                <w:bCs/>
              </w:rPr>
            </w:pPr>
          </w:p>
          <w:p w14:paraId="10EFA866" w14:textId="2E87D4EE" w:rsidR="00F97FD1" w:rsidRPr="008C1739" w:rsidRDefault="008C1739" w:rsidP="009101D7">
            <w:pPr>
              <w:ind w:firstLine="677"/>
              <w:jc w:val="both"/>
            </w:pPr>
            <w:r w:rsidRPr="001D477B">
              <w:t xml:space="preserve">2022.gada janvārī no valsts budžeta programmas “Līdzekļi neparedzētiem gadījumiem” papildus nepieciešami 148 353 </w:t>
            </w:r>
            <w:r w:rsidR="00BD6EB4" w:rsidRPr="00BD6EB4">
              <w:rPr>
                <w:i/>
                <w:iCs/>
              </w:rPr>
              <w:t>euro</w:t>
            </w:r>
            <w:r w:rsidRPr="001D477B">
              <w:t xml:space="preserve"> izdevumu segšanai par 2021.gada decembri. Papildus finansējuma IAL nodrošināšanai 2022.gadā Labklājības ministrija sagatavos un virzīs izskatīšanai Ministru kabinetā rīkojuma projektu “Par finanšu līdzekļu piešķiršanu no valsts budžeta programmas “Līdzekļi neparedzētiem gadījumiem””.</w:t>
            </w:r>
          </w:p>
        </w:tc>
      </w:tr>
      <w:tr w:rsidR="001667A0" w:rsidRPr="001667A0" w14:paraId="6E3DC955" w14:textId="77777777" w:rsidTr="002904A6">
        <w:trPr>
          <w:cantSplit/>
        </w:trPr>
        <w:tc>
          <w:tcPr>
            <w:tcW w:w="1306" w:type="dxa"/>
            <w:shd w:val="clear" w:color="auto" w:fill="auto"/>
            <w:hideMark/>
          </w:tcPr>
          <w:p w14:paraId="2E682CC5" w14:textId="77777777" w:rsidR="00885514" w:rsidRPr="00396231" w:rsidRDefault="00885514" w:rsidP="00885514">
            <w:pPr>
              <w:jc w:val="both"/>
              <w:rPr>
                <w:rFonts w:eastAsiaTheme="minorHAnsi" w:cstheme="minorBidi"/>
                <w:sz w:val="18"/>
                <w:szCs w:val="18"/>
                <w:lang w:eastAsia="en-US"/>
              </w:rPr>
            </w:pPr>
            <w:r w:rsidRPr="00396231">
              <w:rPr>
                <w:rFonts w:eastAsiaTheme="minorHAnsi" w:cstheme="minorBidi"/>
                <w:sz w:val="18"/>
                <w:szCs w:val="18"/>
                <w:lang w:eastAsia="en-US"/>
              </w:rPr>
              <w:lastRenderedPageBreak/>
              <w:t>6.1. detalizēts ieņēmumu aprēķins</w:t>
            </w:r>
          </w:p>
        </w:tc>
        <w:tc>
          <w:tcPr>
            <w:tcW w:w="7938" w:type="dxa"/>
            <w:gridSpan w:val="7"/>
            <w:vMerge/>
            <w:shd w:val="clear" w:color="auto" w:fill="auto"/>
            <w:vAlign w:val="center"/>
          </w:tcPr>
          <w:p w14:paraId="6D8A5077" w14:textId="77777777" w:rsidR="00885514" w:rsidRPr="001667A0" w:rsidRDefault="00885514" w:rsidP="00885514">
            <w:pPr>
              <w:jc w:val="both"/>
              <w:rPr>
                <w:rFonts w:eastAsiaTheme="minorHAnsi" w:cstheme="minorBidi"/>
                <w:color w:val="FF0000"/>
                <w:sz w:val="20"/>
                <w:szCs w:val="20"/>
                <w:lang w:eastAsia="en-US"/>
              </w:rPr>
            </w:pPr>
          </w:p>
        </w:tc>
      </w:tr>
      <w:tr w:rsidR="001667A0" w:rsidRPr="001667A0" w14:paraId="5257D29A" w14:textId="77777777" w:rsidTr="002904A6">
        <w:trPr>
          <w:cantSplit/>
        </w:trPr>
        <w:tc>
          <w:tcPr>
            <w:tcW w:w="1306" w:type="dxa"/>
            <w:shd w:val="clear" w:color="auto" w:fill="auto"/>
            <w:hideMark/>
          </w:tcPr>
          <w:p w14:paraId="5361B57E" w14:textId="77777777" w:rsidR="00885514" w:rsidRPr="001667A0" w:rsidRDefault="00885514" w:rsidP="00885514">
            <w:pPr>
              <w:jc w:val="both"/>
              <w:rPr>
                <w:rFonts w:eastAsiaTheme="minorHAnsi" w:cstheme="minorBidi"/>
                <w:color w:val="FF0000"/>
                <w:sz w:val="18"/>
                <w:szCs w:val="18"/>
                <w:lang w:eastAsia="en-US"/>
              </w:rPr>
            </w:pPr>
            <w:r w:rsidRPr="00396231">
              <w:rPr>
                <w:rFonts w:eastAsiaTheme="minorHAnsi" w:cstheme="minorBidi"/>
                <w:sz w:val="18"/>
                <w:szCs w:val="18"/>
                <w:lang w:eastAsia="en-US"/>
              </w:rPr>
              <w:t>6.2. detalizēts izdevumu aprēķins</w:t>
            </w:r>
          </w:p>
        </w:tc>
        <w:tc>
          <w:tcPr>
            <w:tcW w:w="7938" w:type="dxa"/>
            <w:gridSpan w:val="7"/>
            <w:vMerge/>
            <w:shd w:val="clear" w:color="auto" w:fill="auto"/>
            <w:vAlign w:val="center"/>
          </w:tcPr>
          <w:p w14:paraId="667C871A" w14:textId="77777777" w:rsidR="00885514" w:rsidRPr="001667A0" w:rsidRDefault="00885514" w:rsidP="00885514">
            <w:pPr>
              <w:jc w:val="both"/>
              <w:rPr>
                <w:rFonts w:eastAsiaTheme="minorHAnsi" w:cstheme="minorBidi"/>
                <w:color w:val="FF0000"/>
                <w:sz w:val="20"/>
                <w:szCs w:val="20"/>
                <w:lang w:eastAsia="en-US"/>
              </w:rPr>
            </w:pPr>
          </w:p>
        </w:tc>
      </w:tr>
      <w:tr w:rsidR="001667A0" w:rsidRPr="001667A0" w14:paraId="1C2EFD89" w14:textId="77777777" w:rsidTr="001C1DEE">
        <w:trPr>
          <w:cantSplit/>
        </w:trPr>
        <w:tc>
          <w:tcPr>
            <w:tcW w:w="1306" w:type="dxa"/>
            <w:tcBorders>
              <w:bottom w:val="single" w:sz="4" w:space="0" w:color="auto"/>
            </w:tcBorders>
            <w:shd w:val="clear" w:color="auto" w:fill="auto"/>
            <w:hideMark/>
          </w:tcPr>
          <w:p w14:paraId="0E3735D7" w14:textId="77777777" w:rsidR="00885514" w:rsidRPr="00396231" w:rsidRDefault="00885514" w:rsidP="00885514">
            <w:pPr>
              <w:jc w:val="both"/>
              <w:rPr>
                <w:rFonts w:eastAsiaTheme="minorHAnsi" w:cstheme="minorBidi"/>
                <w:lang w:eastAsia="en-US"/>
              </w:rPr>
            </w:pPr>
            <w:r w:rsidRPr="00396231">
              <w:rPr>
                <w:rFonts w:eastAsiaTheme="minorHAnsi" w:cstheme="minorBidi"/>
                <w:lang w:eastAsia="en-US"/>
              </w:rPr>
              <w:lastRenderedPageBreak/>
              <w:t>7. Amata vietu skaita izmaiņas</w:t>
            </w:r>
          </w:p>
        </w:tc>
        <w:tc>
          <w:tcPr>
            <w:tcW w:w="7938" w:type="dxa"/>
            <w:gridSpan w:val="7"/>
            <w:tcBorders>
              <w:bottom w:val="single" w:sz="4" w:space="0" w:color="auto"/>
            </w:tcBorders>
            <w:shd w:val="clear" w:color="auto" w:fill="auto"/>
            <w:hideMark/>
          </w:tcPr>
          <w:p w14:paraId="77192F0D" w14:textId="77777777" w:rsidR="00885514" w:rsidRPr="00396231" w:rsidRDefault="00885514" w:rsidP="00885514">
            <w:pPr>
              <w:jc w:val="both"/>
              <w:rPr>
                <w:rFonts w:eastAsiaTheme="minorHAnsi" w:cstheme="minorBidi"/>
                <w:lang w:eastAsia="en-US"/>
              </w:rPr>
            </w:pPr>
            <w:r w:rsidRPr="00396231">
              <w:rPr>
                <w:rFonts w:eastAsiaTheme="minorHAnsi" w:cstheme="minorBidi"/>
                <w:lang w:eastAsia="en-US"/>
              </w:rPr>
              <w:t>Nav</w:t>
            </w:r>
          </w:p>
        </w:tc>
      </w:tr>
      <w:tr w:rsidR="001667A0" w:rsidRPr="001667A0" w14:paraId="1AF3D46A" w14:textId="77777777" w:rsidTr="001C1DEE">
        <w:trPr>
          <w:cantSplit/>
        </w:trPr>
        <w:tc>
          <w:tcPr>
            <w:tcW w:w="1306" w:type="dxa"/>
            <w:tcBorders>
              <w:bottom w:val="single" w:sz="4" w:space="0" w:color="auto"/>
            </w:tcBorders>
            <w:shd w:val="clear" w:color="auto" w:fill="auto"/>
            <w:hideMark/>
          </w:tcPr>
          <w:p w14:paraId="51C13554" w14:textId="77777777" w:rsidR="00885514" w:rsidRPr="00396231" w:rsidRDefault="00885514" w:rsidP="00885514">
            <w:pPr>
              <w:jc w:val="both"/>
              <w:rPr>
                <w:rFonts w:eastAsiaTheme="minorHAnsi" w:cstheme="minorBidi"/>
                <w:lang w:eastAsia="en-US"/>
              </w:rPr>
            </w:pPr>
            <w:r w:rsidRPr="00396231">
              <w:rPr>
                <w:rFonts w:eastAsiaTheme="minorHAnsi" w:cstheme="minorBidi"/>
                <w:lang w:eastAsia="en-US"/>
              </w:rPr>
              <w:t>8. Cita informācija</w:t>
            </w:r>
          </w:p>
        </w:tc>
        <w:tc>
          <w:tcPr>
            <w:tcW w:w="7938" w:type="dxa"/>
            <w:gridSpan w:val="7"/>
            <w:tcBorders>
              <w:bottom w:val="single" w:sz="4" w:space="0" w:color="auto"/>
            </w:tcBorders>
            <w:shd w:val="clear" w:color="auto" w:fill="auto"/>
            <w:vAlign w:val="center"/>
          </w:tcPr>
          <w:p w14:paraId="7C27B912" w14:textId="33102538" w:rsidR="00885514" w:rsidRPr="00396231" w:rsidRDefault="009E7B49" w:rsidP="00885514">
            <w:pPr>
              <w:jc w:val="both"/>
              <w:rPr>
                <w:rFonts w:eastAsiaTheme="minorHAnsi" w:cstheme="minorBidi"/>
                <w:lang w:eastAsia="en-US"/>
              </w:rPr>
            </w:pPr>
            <w:r w:rsidRPr="00396231">
              <w:rPr>
                <w:rFonts w:eastAsiaTheme="minorHAnsi" w:cstheme="minorBidi"/>
                <w:lang w:eastAsia="en-US"/>
              </w:rPr>
              <w:t>Nav</w:t>
            </w:r>
          </w:p>
        </w:tc>
      </w:tr>
    </w:tbl>
    <w:p w14:paraId="60DD5A54" w14:textId="77777777" w:rsidR="00885514" w:rsidRPr="001667A0" w:rsidRDefault="00885514" w:rsidP="00EC6E12">
      <w:pPr>
        <w:pStyle w:val="NoSpacing"/>
        <w:rPr>
          <w:rFonts w:ascii="Times New Roman" w:hAnsi="Times New Roman" w:cs="Times New Roman"/>
          <w:iCs/>
          <w:color w:val="FF0000"/>
          <w:sz w:val="24"/>
          <w:szCs w:val="24"/>
          <w:lang w:eastAsia="lv-LV"/>
        </w:rPr>
      </w:pPr>
    </w:p>
    <w:tbl>
      <w:tblPr>
        <w:tblStyle w:val="TableGrid"/>
        <w:tblW w:w="9356" w:type="dxa"/>
        <w:tblInd w:w="-147" w:type="dxa"/>
        <w:tblLook w:val="04A0" w:firstRow="1" w:lastRow="0" w:firstColumn="1" w:lastColumn="0" w:noHBand="0" w:noVBand="1"/>
      </w:tblPr>
      <w:tblGrid>
        <w:gridCol w:w="9356"/>
      </w:tblGrid>
      <w:tr w:rsidR="001667A0" w:rsidRPr="00E61475" w14:paraId="2592C926" w14:textId="77777777" w:rsidTr="006936E5">
        <w:tc>
          <w:tcPr>
            <w:tcW w:w="9356" w:type="dxa"/>
          </w:tcPr>
          <w:p w14:paraId="3B11666A" w14:textId="77777777" w:rsidR="007F6F87" w:rsidRPr="00E61475" w:rsidRDefault="007F6F87" w:rsidP="003903BF">
            <w:pPr>
              <w:pStyle w:val="NoSpacing"/>
              <w:jc w:val="center"/>
              <w:rPr>
                <w:rFonts w:ascii="Times New Roman" w:hAnsi="Times New Roman" w:cs="Times New Roman"/>
                <w:b/>
                <w:sz w:val="24"/>
                <w:szCs w:val="24"/>
                <w:lang w:eastAsia="lv-LV"/>
              </w:rPr>
            </w:pPr>
            <w:r w:rsidRPr="00E61475">
              <w:rPr>
                <w:rFonts w:ascii="Times New Roman" w:hAnsi="Times New Roman" w:cs="Times New Roman"/>
                <w:b/>
                <w:iCs/>
                <w:sz w:val="24"/>
                <w:szCs w:val="24"/>
                <w:lang w:eastAsia="lv-LV"/>
              </w:rPr>
              <w:t>IV. Tiesību akta projekta ietekme uz spēkā esošo tiesību normu sistēmu</w:t>
            </w:r>
          </w:p>
        </w:tc>
      </w:tr>
      <w:tr w:rsidR="001667A0" w:rsidRPr="00E61475" w14:paraId="06798382" w14:textId="77777777" w:rsidTr="006936E5">
        <w:tc>
          <w:tcPr>
            <w:tcW w:w="9356" w:type="dxa"/>
          </w:tcPr>
          <w:p w14:paraId="0B3B8C14" w14:textId="77777777" w:rsidR="007F6F87" w:rsidRPr="00E61475" w:rsidRDefault="007F6F87" w:rsidP="003903BF">
            <w:pPr>
              <w:pStyle w:val="NoSpacing"/>
              <w:jc w:val="center"/>
              <w:rPr>
                <w:rFonts w:ascii="Times New Roman" w:hAnsi="Times New Roman" w:cs="Times New Roman"/>
                <w:sz w:val="24"/>
                <w:szCs w:val="24"/>
                <w:lang w:eastAsia="lv-LV"/>
              </w:rPr>
            </w:pPr>
            <w:r w:rsidRPr="00E61475">
              <w:rPr>
                <w:rFonts w:ascii="Times New Roman" w:hAnsi="Times New Roman" w:cs="Times New Roman"/>
                <w:sz w:val="24"/>
                <w:szCs w:val="24"/>
                <w:lang w:eastAsia="lv-LV"/>
              </w:rPr>
              <w:t>Projekts šo jomu neskar</w:t>
            </w:r>
            <w:r w:rsidR="007272A8" w:rsidRPr="00E61475">
              <w:rPr>
                <w:rFonts w:ascii="Times New Roman" w:hAnsi="Times New Roman" w:cs="Times New Roman"/>
                <w:sz w:val="24"/>
                <w:szCs w:val="24"/>
                <w:lang w:eastAsia="lv-LV"/>
              </w:rPr>
              <w:t>.</w:t>
            </w:r>
          </w:p>
        </w:tc>
      </w:tr>
    </w:tbl>
    <w:p w14:paraId="7EB6B417" w14:textId="77777777" w:rsidR="007F6F87" w:rsidRPr="00E6147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1667A0" w:rsidRPr="00E61475" w14:paraId="0DF476F9" w14:textId="77777777" w:rsidTr="006936E5">
        <w:tc>
          <w:tcPr>
            <w:tcW w:w="9356" w:type="dxa"/>
          </w:tcPr>
          <w:p w14:paraId="4227DA74" w14:textId="77777777" w:rsidR="007F6F87" w:rsidRPr="00E61475" w:rsidRDefault="007F6F87" w:rsidP="003903BF">
            <w:pPr>
              <w:pStyle w:val="NoSpacing"/>
              <w:jc w:val="center"/>
              <w:rPr>
                <w:rFonts w:ascii="Times New Roman" w:hAnsi="Times New Roman" w:cs="Times New Roman"/>
                <w:b/>
                <w:sz w:val="24"/>
                <w:szCs w:val="24"/>
                <w:lang w:eastAsia="lv-LV"/>
              </w:rPr>
            </w:pPr>
            <w:r w:rsidRPr="00E61475">
              <w:rPr>
                <w:rFonts w:ascii="Times New Roman" w:hAnsi="Times New Roman" w:cs="Times New Roman"/>
                <w:b/>
                <w:iCs/>
                <w:sz w:val="24"/>
                <w:szCs w:val="24"/>
                <w:lang w:eastAsia="lv-LV"/>
              </w:rPr>
              <w:t>V. Tiesību akta projekta atbilstība Latvijas Republikas starptautiskajām saistībām</w:t>
            </w:r>
          </w:p>
        </w:tc>
      </w:tr>
      <w:tr w:rsidR="001667A0" w:rsidRPr="00E61475" w14:paraId="6637D8D3" w14:textId="77777777" w:rsidTr="006936E5">
        <w:tc>
          <w:tcPr>
            <w:tcW w:w="9356" w:type="dxa"/>
          </w:tcPr>
          <w:p w14:paraId="7684F855" w14:textId="77777777" w:rsidR="007F6F87" w:rsidRPr="00E61475" w:rsidRDefault="007F6F87" w:rsidP="003903BF">
            <w:pPr>
              <w:pStyle w:val="NoSpacing"/>
              <w:jc w:val="center"/>
              <w:rPr>
                <w:rFonts w:ascii="Times New Roman" w:hAnsi="Times New Roman" w:cs="Times New Roman"/>
                <w:sz w:val="24"/>
                <w:szCs w:val="24"/>
                <w:lang w:eastAsia="lv-LV"/>
              </w:rPr>
            </w:pPr>
            <w:r w:rsidRPr="00E61475">
              <w:rPr>
                <w:rFonts w:ascii="Times New Roman" w:hAnsi="Times New Roman" w:cs="Times New Roman"/>
                <w:sz w:val="24"/>
                <w:szCs w:val="24"/>
                <w:lang w:eastAsia="lv-LV"/>
              </w:rPr>
              <w:t>Projekts šo jomu neskar</w:t>
            </w:r>
            <w:r w:rsidR="007272A8" w:rsidRPr="00E61475">
              <w:rPr>
                <w:rFonts w:ascii="Times New Roman" w:hAnsi="Times New Roman" w:cs="Times New Roman"/>
                <w:sz w:val="24"/>
                <w:szCs w:val="24"/>
                <w:lang w:eastAsia="lv-LV"/>
              </w:rPr>
              <w:t>.</w:t>
            </w:r>
          </w:p>
        </w:tc>
      </w:tr>
    </w:tbl>
    <w:p w14:paraId="078611EA" w14:textId="77777777" w:rsidR="007F6F87" w:rsidRPr="00E6147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1667A0" w:rsidRPr="00E61475" w14:paraId="2339E10B" w14:textId="77777777" w:rsidTr="006936E5">
        <w:tc>
          <w:tcPr>
            <w:tcW w:w="9356" w:type="dxa"/>
          </w:tcPr>
          <w:p w14:paraId="3D69E9C4" w14:textId="77777777" w:rsidR="007F6F87" w:rsidRPr="00E61475" w:rsidRDefault="007F6F87" w:rsidP="003903BF">
            <w:pPr>
              <w:pStyle w:val="NoSpacing"/>
              <w:jc w:val="center"/>
              <w:rPr>
                <w:rFonts w:ascii="Times New Roman" w:hAnsi="Times New Roman" w:cs="Times New Roman"/>
                <w:b/>
                <w:sz w:val="24"/>
                <w:szCs w:val="24"/>
                <w:lang w:eastAsia="lv-LV"/>
              </w:rPr>
            </w:pPr>
            <w:r w:rsidRPr="00E61475">
              <w:rPr>
                <w:rFonts w:ascii="Times New Roman" w:hAnsi="Times New Roman" w:cs="Times New Roman"/>
                <w:b/>
                <w:iCs/>
                <w:sz w:val="24"/>
                <w:szCs w:val="24"/>
                <w:lang w:eastAsia="lv-LV"/>
              </w:rPr>
              <w:t>VI. Sabiedrības līdzdalība un komunikācijas aktivitātes</w:t>
            </w:r>
          </w:p>
        </w:tc>
      </w:tr>
      <w:tr w:rsidR="001667A0" w:rsidRPr="00E61475" w14:paraId="53678E23" w14:textId="77777777" w:rsidTr="006936E5">
        <w:tc>
          <w:tcPr>
            <w:tcW w:w="9356" w:type="dxa"/>
          </w:tcPr>
          <w:p w14:paraId="7E7B187E" w14:textId="77777777" w:rsidR="007F6F87" w:rsidRPr="00E61475" w:rsidRDefault="007F6F87" w:rsidP="003903BF">
            <w:pPr>
              <w:pStyle w:val="NoSpacing"/>
              <w:jc w:val="center"/>
              <w:rPr>
                <w:rFonts w:ascii="Times New Roman" w:hAnsi="Times New Roman" w:cs="Times New Roman"/>
                <w:sz w:val="24"/>
                <w:szCs w:val="24"/>
                <w:lang w:eastAsia="lv-LV"/>
              </w:rPr>
            </w:pPr>
            <w:r w:rsidRPr="00E61475">
              <w:rPr>
                <w:rFonts w:ascii="Times New Roman" w:hAnsi="Times New Roman" w:cs="Times New Roman"/>
                <w:sz w:val="24"/>
                <w:szCs w:val="24"/>
                <w:lang w:eastAsia="lv-LV"/>
              </w:rPr>
              <w:t>Projekts šo jomu neskar</w:t>
            </w:r>
            <w:r w:rsidR="007272A8" w:rsidRPr="00E61475">
              <w:rPr>
                <w:rFonts w:ascii="Times New Roman" w:hAnsi="Times New Roman" w:cs="Times New Roman"/>
                <w:sz w:val="24"/>
                <w:szCs w:val="24"/>
                <w:lang w:eastAsia="lv-LV"/>
              </w:rPr>
              <w:t>.</w:t>
            </w:r>
          </w:p>
        </w:tc>
      </w:tr>
    </w:tbl>
    <w:p w14:paraId="46C4B200" w14:textId="77777777" w:rsidR="007F6F87" w:rsidRPr="00D40D91" w:rsidRDefault="00E5323B" w:rsidP="00EC6E12">
      <w:pPr>
        <w:pStyle w:val="NoSpacing"/>
        <w:rPr>
          <w:rFonts w:ascii="Times New Roman" w:hAnsi="Times New Roman" w:cs="Times New Roman"/>
          <w:iCs/>
          <w:sz w:val="24"/>
          <w:szCs w:val="24"/>
          <w:lang w:eastAsia="lv-LV"/>
        </w:rPr>
      </w:pPr>
      <w:r w:rsidRPr="001667A0">
        <w:rPr>
          <w:rFonts w:ascii="Times New Roman" w:hAnsi="Times New Roman" w:cs="Times New Roman"/>
          <w:iCs/>
          <w:color w:val="FF0000"/>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1667A0" w:rsidRPr="00D40D91" w14:paraId="6DB97756" w14:textId="77777777" w:rsidTr="006936E5">
        <w:tc>
          <w:tcPr>
            <w:tcW w:w="9356" w:type="dxa"/>
            <w:gridSpan w:val="3"/>
          </w:tcPr>
          <w:p w14:paraId="02ED8950" w14:textId="77777777" w:rsidR="007F6F87" w:rsidRPr="00D40D91" w:rsidRDefault="007F6F87" w:rsidP="003903BF">
            <w:pPr>
              <w:pStyle w:val="NoSpacing"/>
              <w:jc w:val="center"/>
              <w:rPr>
                <w:rFonts w:ascii="Times New Roman" w:hAnsi="Times New Roman" w:cs="Times New Roman"/>
                <w:b/>
                <w:sz w:val="24"/>
                <w:szCs w:val="24"/>
                <w:lang w:eastAsia="lv-LV"/>
              </w:rPr>
            </w:pPr>
            <w:r w:rsidRPr="00D40D91">
              <w:rPr>
                <w:rFonts w:ascii="Times New Roman" w:hAnsi="Times New Roman" w:cs="Times New Roman"/>
                <w:b/>
                <w:iCs/>
                <w:sz w:val="24"/>
                <w:szCs w:val="24"/>
                <w:lang w:eastAsia="lv-LV"/>
              </w:rPr>
              <w:t>VII. Tiesību akta projekta izpildes nodrošināšana un tās ietekme uz institūcijām</w:t>
            </w:r>
          </w:p>
        </w:tc>
      </w:tr>
      <w:tr w:rsidR="001667A0" w:rsidRPr="00D40D91" w14:paraId="0516416B" w14:textId="77777777" w:rsidTr="006936E5">
        <w:tc>
          <w:tcPr>
            <w:tcW w:w="568" w:type="dxa"/>
          </w:tcPr>
          <w:p w14:paraId="7F23FDB3" w14:textId="77777777" w:rsidR="0049601C" w:rsidRPr="00D40D91" w:rsidRDefault="0049601C" w:rsidP="0049601C">
            <w:pPr>
              <w:pStyle w:val="NoSpacing"/>
              <w:jc w:val="center"/>
              <w:rPr>
                <w:rFonts w:ascii="Times New Roman" w:hAnsi="Times New Roman" w:cs="Times New Roman"/>
                <w:sz w:val="24"/>
                <w:szCs w:val="24"/>
                <w:lang w:eastAsia="lv-LV"/>
              </w:rPr>
            </w:pPr>
            <w:r w:rsidRPr="00D40D91">
              <w:rPr>
                <w:rFonts w:ascii="Times New Roman" w:hAnsi="Times New Roman" w:cs="Times New Roman"/>
                <w:sz w:val="24"/>
                <w:szCs w:val="24"/>
                <w:lang w:eastAsia="lv-LV"/>
              </w:rPr>
              <w:lastRenderedPageBreak/>
              <w:t>1.</w:t>
            </w:r>
          </w:p>
        </w:tc>
        <w:tc>
          <w:tcPr>
            <w:tcW w:w="3260" w:type="dxa"/>
          </w:tcPr>
          <w:p w14:paraId="22C8BCAE" w14:textId="77777777" w:rsidR="0049601C" w:rsidRPr="00D40D91" w:rsidRDefault="0049601C" w:rsidP="0049601C">
            <w:pPr>
              <w:pStyle w:val="NoSpacing"/>
              <w:jc w:val="both"/>
              <w:rPr>
                <w:rFonts w:ascii="Times New Roman" w:hAnsi="Times New Roman" w:cs="Times New Roman"/>
                <w:iCs/>
                <w:sz w:val="24"/>
                <w:szCs w:val="24"/>
                <w:lang w:eastAsia="lv-LV"/>
              </w:rPr>
            </w:pPr>
            <w:r w:rsidRPr="00D40D91">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40D91" w:rsidRDefault="00BA3344" w:rsidP="0049601C">
            <w:pPr>
              <w:jc w:val="both"/>
            </w:pPr>
            <w:r w:rsidRPr="00D40D91">
              <w:t>Nav</w:t>
            </w:r>
          </w:p>
        </w:tc>
      </w:tr>
      <w:tr w:rsidR="001667A0" w:rsidRPr="00D40D91" w14:paraId="23E71DD8" w14:textId="77777777" w:rsidTr="006936E5">
        <w:tc>
          <w:tcPr>
            <w:tcW w:w="568" w:type="dxa"/>
          </w:tcPr>
          <w:p w14:paraId="41D84BDC" w14:textId="77777777" w:rsidR="0049601C" w:rsidRPr="00D40D91" w:rsidRDefault="0049601C" w:rsidP="0049601C">
            <w:pPr>
              <w:pStyle w:val="NoSpacing"/>
              <w:jc w:val="center"/>
              <w:rPr>
                <w:rFonts w:ascii="Times New Roman" w:hAnsi="Times New Roman" w:cs="Times New Roman"/>
                <w:sz w:val="24"/>
                <w:szCs w:val="24"/>
                <w:lang w:eastAsia="lv-LV"/>
              </w:rPr>
            </w:pPr>
            <w:r w:rsidRPr="00D40D91">
              <w:rPr>
                <w:rFonts w:ascii="Times New Roman" w:hAnsi="Times New Roman" w:cs="Times New Roman"/>
                <w:sz w:val="24"/>
                <w:szCs w:val="24"/>
                <w:lang w:eastAsia="lv-LV"/>
              </w:rPr>
              <w:t>2.</w:t>
            </w:r>
          </w:p>
        </w:tc>
        <w:tc>
          <w:tcPr>
            <w:tcW w:w="3260" w:type="dxa"/>
          </w:tcPr>
          <w:p w14:paraId="21E31449" w14:textId="77777777" w:rsidR="0049601C" w:rsidRPr="00D40D91" w:rsidRDefault="0049601C" w:rsidP="0049601C">
            <w:pPr>
              <w:pStyle w:val="NoSpacing"/>
              <w:rPr>
                <w:rFonts w:ascii="Times New Roman" w:hAnsi="Times New Roman" w:cs="Times New Roman"/>
                <w:iCs/>
                <w:sz w:val="24"/>
                <w:szCs w:val="24"/>
                <w:lang w:eastAsia="lv-LV"/>
              </w:rPr>
            </w:pPr>
            <w:r w:rsidRPr="00D40D91">
              <w:rPr>
                <w:rFonts w:ascii="Times New Roman" w:hAnsi="Times New Roman" w:cs="Times New Roman"/>
                <w:iCs/>
                <w:sz w:val="24"/>
                <w:szCs w:val="24"/>
                <w:lang w:eastAsia="lv-LV"/>
              </w:rPr>
              <w:t>Projekta izpildes ietekme uz pārvaldes funkcijām un institucionālo struktūru.</w:t>
            </w:r>
            <w:r w:rsidRPr="00D40D91">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40D91" w:rsidRDefault="00BA3344" w:rsidP="0049601C">
            <w:r w:rsidRPr="00D40D91">
              <w:t>Projekta izpildes rezultātā nav paredzēta esošu institūciju likvidācija vai reorganizācija.</w:t>
            </w:r>
          </w:p>
        </w:tc>
      </w:tr>
      <w:tr w:rsidR="001667A0" w:rsidRPr="00D40D91" w14:paraId="2AC2224A" w14:textId="77777777" w:rsidTr="006936E5">
        <w:tc>
          <w:tcPr>
            <w:tcW w:w="568" w:type="dxa"/>
          </w:tcPr>
          <w:p w14:paraId="7470A0F0" w14:textId="77777777" w:rsidR="0049601C" w:rsidRPr="00D40D91" w:rsidRDefault="0049601C" w:rsidP="0049601C">
            <w:pPr>
              <w:pStyle w:val="NoSpacing"/>
              <w:jc w:val="center"/>
              <w:rPr>
                <w:rFonts w:ascii="Times New Roman" w:hAnsi="Times New Roman" w:cs="Times New Roman"/>
                <w:sz w:val="24"/>
                <w:szCs w:val="24"/>
                <w:lang w:eastAsia="lv-LV"/>
              </w:rPr>
            </w:pPr>
            <w:r w:rsidRPr="00D40D91">
              <w:rPr>
                <w:rFonts w:ascii="Times New Roman" w:hAnsi="Times New Roman" w:cs="Times New Roman"/>
                <w:sz w:val="24"/>
                <w:szCs w:val="24"/>
                <w:lang w:eastAsia="lv-LV"/>
              </w:rPr>
              <w:t>3.</w:t>
            </w:r>
          </w:p>
        </w:tc>
        <w:tc>
          <w:tcPr>
            <w:tcW w:w="3260" w:type="dxa"/>
          </w:tcPr>
          <w:p w14:paraId="1FDAFD3E" w14:textId="77777777" w:rsidR="0049601C" w:rsidRPr="00D40D91" w:rsidRDefault="0049601C" w:rsidP="0049601C">
            <w:pPr>
              <w:pStyle w:val="NoSpacing"/>
              <w:jc w:val="both"/>
              <w:rPr>
                <w:rFonts w:ascii="Times New Roman" w:hAnsi="Times New Roman" w:cs="Times New Roman"/>
                <w:iCs/>
                <w:sz w:val="24"/>
                <w:szCs w:val="24"/>
                <w:lang w:eastAsia="lv-LV"/>
              </w:rPr>
            </w:pPr>
            <w:r w:rsidRPr="00D40D91">
              <w:rPr>
                <w:rFonts w:ascii="Times New Roman" w:hAnsi="Times New Roman" w:cs="Times New Roman"/>
                <w:iCs/>
                <w:sz w:val="24"/>
                <w:szCs w:val="24"/>
                <w:lang w:eastAsia="lv-LV"/>
              </w:rPr>
              <w:t>Cita informācija</w:t>
            </w:r>
          </w:p>
        </w:tc>
        <w:tc>
          <w:tcPr>
            <w:tcW w:w="5528" w:type="dxa"/>
          </w:tcPr>
          <w:p w14:paraId="2F31F649" w14:textId="77777777" w:rsidR="0049601C" w:rsidRPr="00D40D91" w:rsidRDefault="0049601C" w:rsidP="0049601C">
            <w:pPr>
              <w:pStyle w:val="NoSpacing"/>
              <w:rPr>
                <w:rFonts w:ascii="Times New Roman" w:hAnsi="Times New Roman" w:cs="Times New Roman"/>
                <w:sz w:val="24"/>
                <w:szCs w:val="24"/>
                <w:lang w:eastAsia="lv-LV"/>
              </w:rPr>
            </w:pPr>
            <w:r w:rsidRPr="00D40D91">
              <w:rPr>
                <w:rFonts w:ascii="Times New Roman" w:hAnsi="Times New Roman" w:cs="Times New Roman"/>
                <w:sz w:val="24"/>
                <w:szCs w:val="24"/>
                <w:lang w:eastAsia="lv-LV"/>
              </w:rPr>
              <w:t>Nav</w:t>
            </w:r>
          </w:p>
        </w:tc>
      </w:tr>
    </w:tbl>
    <w:p w14:paraId="74AA4D91" w14:textId="77777777" w:rsidR="008B37B7" w:rsidRPr="00D40D91" w:rsidRDefault="00E5323B" w:rsidP="00EC6E12">
      <w:pPr>
        <w:pStyle w:val="NoSpacing"/>
        <w:rPr>
          <w:rFonts w:ascii="Times New Roman" w:hAnsi="Times New Roman" w:cs="Times New Roman"/>
          <w:iCs/>
          <w:sz w:val="24"/>
          <w:szCs w:val="24"/>
          <w:lang w:eastAsia="lv-LV"/>
        </w:rPr>
      </w:pPr>
      <w:r w:rsidRPr="00D40D91">
        <w:rPr>
          <w:rFonts w:ascii="Times New Roman" w:hAnsi="Times New Roman" w:cs="Times New Roman"/>
          <w:iCs/>
          <w:sz w:val="24"/>
          <w:szCs w:val="24"/>
          <w:lang w:eastAsia="lv-LV"/>
        </w:rPr>
        <w:t xml:space="preserve"> </w:t>
      </w:r>
    </w:p>
    <w:p w14:paraId="446EA7F7" w14:textId="77777777" w:rsidR="008B37B7" w:rsidRPr="00D40D91" w:rsidRDefault="008B37B7" w:rsidP="00EC6E12">
      <w:pPr>
        <w:pStyle w:val="NoSpacing"/>
        <w:rPr>
          <w:rFonts w:ascii="Times New Roman" w:hAnsi="Times New Roman" w:cs="Times New Roman"/>
          <w:iCs/>
          <w:sz w:val="24"/>
          <w:szCs w:val="24"/>
          <w:lang w:eastAsia="lv-LV"/>
        </w:rPr>
      </w:pPr>
    </w:p>
    <w:p w14:paraId="7B77DA3A" w14:textId="343422D0" w:rsidR="002109C4" w:rsidRPr="00D40D91" w:rsidRDefault="002109C4" w:rsidP="002109C4">
      <w:pPr>
        <w:tabs>
          <w:tab w:val="left" w:pos="2552"/>
          <w:tab w:val="left" w:pos="2694"/>
        </w:tabs>
        <w:ind w:firstLine="709"/>
        <w:rPr>
          <w:sz w:val="28"/>
          <w:szCs w:val="28"/>
        </w:rPr>
      </w:pPr>
      <w:r w:rsidRPr="00D40D91">
        <w:rPr>
          <w:sz w:val="28"/>
          <w:szCs w:val="28"/>
        </w:rPr>
        <w:t>Labklājības ministr</w:t>
      </w:r>
      <w:r w:rsidR="00D40D91">
        <w:rPr>
          <w:sz w:val="28"/>
          <w:szCs w:val="28"/>
        </w:rPr>
        <w:t>s</w:t>
      </w:r>
      <w:r w:rsidRPr="00D40D91">
        <w:rPr>
          <w:sz w:val="28"/>
          <w:szCs w:val="28"/>
        </w:rPr>
        <w:tab/>
      </w:r>
      <w:r w:rsidRPr="00D40D91">
        <w:rPr>
          <w:sz w:val="28"/>
          <w:szCs w:val="28"/>
        </w:rPr>
        <w:tab/>
      </w:r>
      <w:r w:rsidRPr="00D40D91">
        <w:rPr>
          <w:sz w:val="28"/>
          <w:szCs w:val="28"/>
        </w:rPr>
        <w:tab/>
      </w:r>
      <w:r w:rsidRPr="00D40D91">
        <w:rPr>
          <w:sz w:val="28"/>
          <w:szCs w:val="28"/>
        </w:rPr>
        <w:tab/>
        <w:t xml:space="preserve"> </w:t>
      </w:r>
      <w:r w:rsidRPr="00D40D91">
        <w:rPr>
          <w:sz w:val="28"/>
          <w:szCs w:val="28"/>
        </w:rPr>
        <w:tab/>
      </w:r>
      <w:r w:rsidRPr="00D40D91">
        <w:rPr>
          <w:sz w:val="28"/>
          <w:szCs w:val="28"/>
        </w:rPr>
        <w:tab/>
      </w:r>
      <w:proofErr w:type="spellStart"/>
      <w:r w:rsidR="00D40D91">
        <w:rPr>
          <w:sz w:val="28"/>
          <w:szCs w:val="28"/>
        </w:rPr>
        <w:t>G.Eglītis</w:t>
      </w:r>
      <w:proofErr w:type="spellEnd"/>
    </w:p>
    <w:p w14:paraId="3FFBDACE" w14:textId="77777777" w:rsidR="002109C4" w:rsidRPr="00D40D91" w:rsidRDefault="002109C4" w:rsidP="002109C4">
      <w:pPr>
        <w:pStyle w:val="NormalWeb"/>
        <w:spacing w:before="0" w:beforeAutospacing="0" w:after="0"/>
        <w:rPr>
          <w:rFonts w:eastAsia="Calibri"/>
          <w:sz w:val="28"/>
          <w:szCs w:val="28"/>
          <w:lang w:eastAsia="en-US"/>
        </w:rPr>
      </w:pPr>
    </w:p>
    <w:p w14:paraId="2EB77C51" w14:textId="77777777" w:rsidR="008A4962" w:rsidRPr="00D40D91" w:rsidRDefault="008A4962" w:rsidP="00155578">
      <w:pPr>
        <w:pStyle w:val="NormalWeb"/>
        <w:spacing w:before="0" w:beforeAutospacing="0" w:after="0" w:afterAutospacing="0"/>
        <w:rPr>
          <w:sz w:val="20"/>
          <w:szCs w:val="20"/>
        </w:rPr>
      </w:pPr>
    </w:p>
    <w:p w14:paraId="4D25179D" w14:textId="77777777" w:rsidR="008A4962" w:rsidRPr="00D40D91" w:rsidRDefault="008A4962" w:rsidP="00155578">
      <w:pPr>
        <w:pStyle w:val="NormalWeb"/>
        <w:spacing w:before="0" w:beforeAutospacing="0" w:after="0" w:afterAutospacing="0"/>
        <w:rPr>
          <w:sz w:val="20"/>
          <w:szCs w:val="20"/>
        </w:rPr>
      </w:pPr>
    </w:p>
    <w:p w14:paraId="7B12AE4B" w14:textId="77777777" w:rsidR="008A4962" w:rsidRPr="00D40D91" w:rsidRDefault="008A4962" w:rsidP="00155578">
      <w:pPr>
        <w:pStyle w:val="NormalWeb"/>
        <w:spacing w:before="0" w:beforeAutospacing="0" w:after="0" w:afterAutospacing="0"/>
        <w:rPr>
          <w:sz w:val="20"/>
          <w:szCs w:val="20"/>
        </w:rPr>
      </w:pPr>
    </w:p>
    <w:p w14:paraId="495FFD01" w14:textId="77777777" w:rsidR="008A4962" w:rsidRPr="001667A0" w:rsidRDefault="008A4962" w:rsidP="00155578">
      <w:pPr>
        <w:pStyle w:val="NormalWeb"/>
        <w:spacing w:before="0" w:beforeAutospacing="0" w:after="0" w:afterAutospacing="0"/>
        <w:rPr>
          <w:color w:val="FF0000"/>
          <w:sz w:val="20"/>
          <w:szCs w:val="20"/>
        </w:rPr>
      </w:pPr>
    </w:p>
    <w:p w14:paraId="6AA83F4B" w14:textId="539100FA" w:rsidR="00993F1C" w:rsidRPr="001667A0" w:rsidRDefault="00993F1C" w:rsidP="00155578">
      <w:pPr>
        <w:pStyle w:val="NormalWeb"/>
        <w:spacing w:before="0" w:beforeAutospacing="0" w:after="0" w:afterAutospacing="0"/>
        <w:rPr>
          <w:color w:val="FF0000"/>
          <w:sz w:val="20"/>
          <w:szCs w:val="20"/>
        </w:rPr>
      </w:pPr>
    </w:p>
    <w:p w14:paraId="54CAE36A" w14:textId="06832FC1" w:rsidR="00993F1C" w:rsidRPr="001667A0" w:rsidRDefault="00993F1C" w:rsidP="00155578">
      <w:pPr>
        <w:pStyle w:val="NormalWeb"/>
        <w:spacing w:before="0" w:beforeAutospacing="0" w:after="0" w:afterAutospacing="0"/>
        <w:rPr>
          <w:color w:val="FF0000"/>
          <w:sz w:val="20"/>
          <w:szCs w:val="20"/>
        </w:rPr>
      </w:pPr>
    </w:p>
    <w:p w14:paraId="71CBB535" w14:textId="2EF3B801" w:rsidR="00993F1C" w:rsidRPr="001667A0" w:rsidRDefault="00993F1C" w:rsidP="00155578">
      <w:pPr>
        <w:pStyle w:val="NormalWeb"/>
        <w:spacing w:before="0" w:beforeAutospacing="0" w:after="0" w:afterAutospacing="0"/>
        <w:rPr>
          <w:color w:val="FF0000"/>
          <w:sz w:val="20"/>
          <w:szCs w:val="20"/>
        </w:rPr>
      </w:pPr>
    </w:p>
    <w:p w14:paraId="56E6BAAE" w14:textId="6C948784" w:rsidR="00993F1C" w:rsidRPr="001667A0" w:rsidRDefault="00993F1C" w:rsidP="00155578">
      <w:pPr>
        <w:pStyle w:val="NormalWeb"/>
        <w:spacing w:before="0" w:beforeAutospacing="0" w:after="0" w:afterAutospacing="0"/>
        <w:rPr>
          <w:color w:val="FF0000"/>
          <w:sz w:val="20"/>
          <w:szCs w:val="20"/>
        </w:rPr>
      </w:pPr>
    </w:p>
    <w:p w14:paraId="191FB8C9" w14:textId="7100A4CC" w:rsidR="00993F1C" w:rsidRPr="001667A0" w:rsidRDefault="00993F1C" w:rsidP="00155578">
      <w:pPr>
        <w:pStyle w:val="NormalWeb"/>
        <w:spacing w:before="0" w:beforeAutospacing="0" w:after="0" w:afterAutospacing="0"/>
        <w:rPr>
          <w:color w:val="FF0000"/>
          <w:sz w:val="20"/>
          <w:szCs w:val="20"/>
        </w:rPr>
      </w:pPr>
    </w:p>
    <w:p w14:paraId="40BF25A3" w14:textId="0013BE0D" w:rsidR="00993F1C" w:rsidRPr="001667A0" w:rsidRDefault="00993F1C" w:rsidP="00155578">
      <w:pPr>
        <w:pStyle w:val="NormalWeb"/>
        <w:spacing w:before="0" w:beforeAutospacing="0" w:after="0" w:afterAutospacing="0"/>
        <w:rPr>
          <w:color w:val="FF0000"/>
          <w:sz w:val="20"/>
          <w:szCs w:val="20"/>
        </w:rPr>
      </w:pPr>
    </w:p>
    <w:p w14:paraId="106EB86A" w14:textId="02A57D20" w:rsidR="00993F1C" w:rsidRPr="001667A0" w:rsidRDefault="00993F1C" w:rsidP="00155578">
      <w:pPr>
        <w:pStyle w:val="NormalWeb"/>
        <w:spacing w:before="0" w:beforeAutospacing="0" w:after="0" w:afterAutospacing="0"/>
        <w:rPr>
          <w:color w:val="FF0000"/>
          <w:sz w:val="20"/>
          <w:szCs w:val="20"/>
        </w:rPr>
      </w:pPr>
    </w:p>
    <w:p w14:paraId="21BDE1C1" w14:textId="0C8A6215" w:rsidR="00993F1C" w:rsidRPr="001667A0" w:rsidRDefault="00993F1C" w:rsidP="00155578">
      <w:pPr>
        <w:pStyle w:val="NormalWeb"/>
        <w:spacing w:before="0" w:beforeAutospacing="0" w:after="0" w:afterAutospacing="0"/>
        <w:rPr>
          <w:color w:val="FF0000"/>
          <w:sz w:val="20"/>
          <w:szCs w:val="20"/>
        </w:rPr>
      </w:pPr>
    </w:p>
    <w:p w14:paraId="33E1840A" w14:textId="29DEB624" w:rsidR="00993F1C" w:rsidRPr="00902787" w:rsidRDefault="00902787" w:rsidP="00155578">
      <w:pPr>
        <w:pStyle w:val="NormalWeb"/>
        <w:spacing w:before="0" w:beforeAutospacing="0" w:after="0" w:afterAutospacing="0"/>
        <w:rPr>
          <w:sz w:val="20"/>
          <w:szCs w:val="20"/>
        </w:rPr>
      </w:pPr>
      <w:r w:rsidRPr="00902787">
        <w:rPr>
          <w:sz w:val="20"/>
          <w:szCs w:val="20"/>
        </w:rPr>
        <w:t>12</w:t>
      </w:r>
      <w:r w:rsidR="001C1DEE" w:rsidRPr="00902787">
        <w:rPr>
          <w:sz w:val="20"/>
          <w:szCs w:val="20"/>
        </w:rPr>
        <w:t>.</w:t>
      </w:r>
      <w:r w:rsidR="002C1CB2" w:rsidRPr="00902787">
        <w:rPr>
          <w:sz w:val="20"/>
          <w:szCs w:val="20"/>
        </w:rPr>
        <w:t>0</w:t>
      </w:r>
      <w:r w:rsidR="00D40D91" w:rsidRPr="00902787">
        <w:rPr>
          <w:sz w:val="20"/>
          <w:szCs w:val="20"/>
        </w:rPr>
        <w:t>7</w:t>
      </w:r>
      <w:r w:rsidR="001C1DEE" w:rsidRPr="00902787">
        <w:rPr>
          <w:sz w:val="20"/>
          <w:szCs w:val="20"/>
        </w:rPr>
        <w:t>.202</w:t>
      </w:r>
      <w:r w:rsidR="002C1CB2" w:rsidRPr="00902787">
        <w:rPr>
          <w:sz w:val="20"/>
          <w:szCs w:val="20"/>
        </w:rPr>
        <w:t>1</w:t>
      </w:r>
      <w:r w:rsidR="001C1DEE" w:rsidRPr="00902787">
        <w:rPr>
          <w:sz w:val="20"/>
          <w:szCs w:val="20"/>
        </w:rPr>
        <w:t xml:space="preserve">.  </w:t>
      </w:r>
      <w:r w:rsidRPr="00902787">
        <w:rPr>
          <w:sz w:val="20"/>
          <w:szCs w:val="20"/>
        </w:rPr>
        <w:t>10:22</w:t>
      </w:r>
    </w:p>
    <w:p w14:paraId="26212D40" w14:textId="6C43B6A6" w:rsidR="008A4962" w:rsidRPr="00902787" w:rsidRDefault="00D40D91" w:rsidP="00155578">
      <w:pPr>
        <w:pStyle w:val="NormalWeb"/>
        <w:spacing w:before="0" w:beforeAutospacing="0" w:after="0" w:afterAutospacing="0"/>
        <w:rPr>
          <w:sz w:val="20"/>
          <w:szCs w:val="20"/>
        </w:rPr>
      </w:pPr>
      <w:r w:rsidRPr="00902787">
        <w:rPr>
          <w:sz w:val="20"/>
          <w:szCs w:val="20"/>
        </w:rPr>
        <w:t>2</w:t>
      </w:r>
      <w:r w:rsidR="00D9710B">
        <w:rPr>
          <w:sz w:val="20"/>
          <w:szCs w:val="20"/>
        </w:rPr>
        <w:t>382</w:t>
      </w:r>
      <w:bookmarkStart w:id="0" w:name="_GoBack"/>
      <w:bookmarkEnd w:id="0"/>
    </w:p>
    <w:p w14:paraId="743F4CD5" w14:textId="2C480976" w:rsidR="00155578" w:rsidRPr="00902787" w:rsidRDefault="00FD0735" w:rsidP="00155578">
      <w:pPr>
        <w:pStyle w:val="NormalWeb"/>
        <w:spacing w:before="0" w:beforeAutospacing="0" w:after="0" w:afterAutospacing="0"/>
        <w:rPr>
          <w:sz w:val="20"/>
          <w:szCs w:val="20"/>
        </w:rPr>
      </w:pPr>
      <w:r w:rsidRPr="00902787">
        <w:rPr>
          <w:sz w:val="20"/>
          <w:szCs w:val="20"/>
        </w:rPr>
        <w:t>Strēle</w:t>
      </w:r>
      <w:r w:rsidR="002109C4" w:rsidRPr="00902787">
        <w:rPr>
          <w:sz w:val="20"/>
          <w:szCs w:val="20"/>
        </w:rPr>
        <w:t xml:space="preserve"> </w:t>
      </w:r>
      <w:r w:rsidRPr="00902787">
        <w:rPr>
          <w:rFonts w:eastAsiaTheme="minorEastAsia"/>
          <w:noProof/>
          <w:sz w:val="20"/>
          <w:szCs w:val="20"/>
        </w:rPr>
        <w:t>64331831</w:t>
      </w:r>
    </w:p>
    <w:p w14:paraId="6F77F219" w14:textId="1DB06D5E" w:rsidR="00E465CE" w:rsidRPr="00902787" w:rsidRDefault="00D9710B">
      <w:pPr>
        <w:pStyle w:val="NormalWeb"/>
        <w:spacing w:before="0" w:beforeAutospacing="0" w:after="0" w:afterAutospacing="0"/>
        <w:rPr>
          <w:sz w:val="20"/>
          <w:szCs w:val="20"/>
        </w:rPr>
      </w:pPr>
      <w:hyperlink r:id="rId8" w:history="1">
        <w:r w:rsidR="00FD0735" w:rsidRPr="00902787">
          <w:rPr>
            <w:rStyle w:val="Hyperlink"/>
            <w:color w:val="auto"/>
            <w:sz w:val="20"/>
            <w:szCs w:val="20"/>
            <w:u w:val="none"/>
          </w:rPr>
          <w:t>Sandra.Strēle@lm.gov.lv</w:t>
        </w:r>
      </w:hyperlink>
    </w:p>
    <w:sectPr w:rsidR="00E465CE" w:rsidRPr="0090278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EF3D" w16cex:dateUtc="2021-07-11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CB5E5F" w:rsidRDefault="00CB5E5F" w:rsidP="00894C55">
      <w:r>
        <w:separator/>
      </w:r>
    </w:p>
  </w:endnote>
  <w:endnote w:type="continuationSeparator" w:id="0">
    <w:p w14:paraId="6CCD12FE" w14:textId="77777777" w:rsidR="00CB5E5F" w:rsidRDefault="00CB5E5F"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CC58" w14:textId="21B3D6FD" w:rsidR="00CB5E5F" w:rsidRPr="002C1CB2" w:rsidRDefault="00CB5E5F" w:rsidP="000C3CE9">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D40D91">
      <w:rPr>
        <w:b w:val="0"/>
        <w:noProof/>
        <w:sz w:val="16"/>
        <w:szCs w:val="16"/>
      </w:rPr>
      <w:t>09</w:t>
    </w:r>
    <w:r w:rsidRPr="002C1CB2">
      <w:rPr>
        <w:b w:val="0"/>
        <w:noProof/>
        <w:sz w:val="16"/>
        <w:szCs w:val="16"/>
      </w:rPr>
      <w:t>0</w:t>
    </w:r>
    <w:r w:rsidR="00D40D91">
      <w:rPr>
        <w:b w:val="0"/>
        <w:noProof/>
        <w:sz w:val="16"/>
        <w:szCs w:val="16"/>
      </w:rPr>
      <w:t>7</w:t>
    </w:r>
    <w:r w:rsidRPr="002C1CB2">
      <w:rPr>
        <w:b w:val="0"/>
        <w:noProof/>
        <w:sz w:val="16"/>
        <w:szCs w:val="16"/>
      </w:rPr>
      <w:t>2021_LNG</w:t>
    </w:r>
    <w:r w:rsidRPr="002C1CB2">
      <w:rPr>
        <w:b w:val="0"/>
        <w:sz w:val="16"/>
        <w:szCs w:val="16"/>
      </w:rPr>
      <w:fldChar w:fldCharType="end"/>
    </w:r>
    <w:r>
      <w:rPr>
        <w:b w:val="0"/>
        <w:sz w:val="16"/>
        <w:szCs w:val="16"/>
      </w:rPr>
      <w:t>_MKrik_83</w:t>
    </w:r>
    <w:r w:rsidRPr="002C1CB2">
      <w:rPr>
        <w:b w:val="0"/>
        <w:sz w:val="16"/>
        <w:szCs w:val="16"/>
      </w:rPr>
      <w:t>;  Ministru kabineta rīkojuma projekta “Grozījumi Ministru kabineta 2021. gada 1</w:t>
    </w:r>
    <w:r>
      <w:rPr>
        <w:b w:val="0"/>
        <w:sz w:val="16"/>
        <w:szCs w:val="16"/>
      </w:rPr>
      <w:t>2</w:t>
    </w:r>
    <w:r w:rsidRPr="002C1CB2">
      <w:rPr>
        <w:b w:val="0"/>
        <w:sz w:val="16"/>
        <w:szCs w:val="16"/>
      </w:rPr>
      <w:t>. </w:t>
    </w:r>
    <w:r>
      <w:rPr>
        <w:b w:val="0"/>
        <w:sz w:val="16"/>
        <w:szCs w:val="16"/>
      </w:rPr>
      <w:t>februāra</w:t>
    </w:r>
    <w:r w:rsidRPr="002C1CB2">
      <w:rPr>
        <w:b w:val="0"/>
        <w:sz w:val="16"/>
        <w:szCs w:val="16"/>
      </w:rPr>
      <w:t xml:space="preserve"> rīkojumā Nr. </w:t>
    </w:r>
    <w:r>
      <w:rPr>
        <w:b w:val="0"/>
        <w:sz w:val="16"/>
        <w:szCs w:val="16"/>
      </w:rPr>
      <w:t>83</w:t>
    </w:r>
    <w:r w:rsidRPr="002C1CB2">
      <w:rPr>
        <w:b w:val="0"/>
        <w:sz w:val="16"/>
        <w:szCs w:val="16"/>
      </w:rPr>
      <w:t xml:space="preserve"> "Par finanšu līdzekļu piešķiršanu no valsts budžeta programmas "Līdzekļi neparedzētiem gadījumiem""</w:t>
    </w:r>
    <w:r>
      <w:rPr>
        <w:b w:val="0"/>
        <w:sz w:val="16"/>
        <w:szCs w:val="16"/>
      </w:rPr>
      <w:t xml:space="preserve"> </w:t>
    </w:r>
    <w:r w:rsidRPr="002C1CB2">
      <w:rPr>
        <w:b w:val="0"/>
        <w:sz w:val="16"/>
        <w:szCs w:val="16"/>
      </w:rPr>
      <w:t>sākotnējās ietekmes novērtējuma ziņojums (anotācija)</w:t>
    </w:r>
  </w:p>
  <w:p w14:paraId="0235A1FE" w14:textId="40E957C5" w:rsidR="00CB5E5F" w:rsidRPr="001C1DEE" w:rsidRDefault="00CB5E5F" w:rsidP="001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4A70" w14:textId="5F23AC16" w:rsidR="00CB5E5F" w:rsidRPr="002C1CB2" w:rsidRDefault="00CB5E5F"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D40D91">
      <w:rPr>
        <w:b w:val="0"/>
        <w:noProof/>
        <w:sz w:val="16"/>
        <w:szCs w:val="16"/>
      </w:rPr>
      <w:t>09</w:t>
    </w:r>
    <w:r w:rsidRPr="002C1CB2">
      <w:rPr>
        <w:b w:val="0"/>
        <w:noProof/>
        <w:sz w:val="16"/>
        <w:szCs w:val="16"/>
      </w:rPr>
      <w:t>0</w:t>
    </w:r>
    <w:r w:rsidR="00D40D91">
      <w:rPr>
        <w:b w:val="0"/>
        <w:noProof/>
        <w:sz w:val="16"/>
        <w:szCs w:val="16"/>
      </w:rPr>
      <w:t>7</w:t>
    </w:r>
    <w:r w:rsidRPr="002C1CB2">
      <w:rPr>
        <w:b w:val="0"/>
        <w:noProof/>
        <w:sz w:val="16"/>
        <w:szCs w:val="16"/>
      </w:rPr>
      <w:t>2021_LNG</w:t>
    </w:r>
    <w:r w:rsidRPr="002C1CB2">
      <w:rPr>
        <w:b w:val="0"/>
        <w:sz w:val="16"/>
        <w:szCs w:val="16"/>
      </w:rPr>
      <w:fldChar w:fldCharType="end"/>
    </w:r>
    <w:r>
      <w:rPr>
        <w:b w:val="0"/>
        <w:sz w:val="16"/>
        <w:szCs w:val="16"/>
      </w:rPr>
      <w:t>_MKrik_83</w:t>
    </w:r>
    <w:r w:rsidRPr="002C1CB2">
      <w:rPr>
        <w:b w:val="0"/>
        <w:sz w:val="16"/>
        <w:szCs w:val="16"/>
      </w:rPr>
      <w:t>;  Ministru kabineta rīkojuma projekta “Grozījumi Ministru kabineta 2021. gada 1</w:t>
    </w:r>
    <w:r>
      <w:rPr>
        <w:b w:val="0"/>
        <w:sz w:val="16"/>
        <w:szCs w:val="16"/>
      </w:rPr>
      <w:t>2</w:t>
    </w:r>
    <w:r w:rsidRPr="002C1CB2">
      <w:rPr>
        <w:b w:val="0"/>
        <w:sz w:val="16"/>
        <w:szCs w:val="16"/>
      </w:rPr>
      <w:t>. </w:t>
    </w:r>
    <w:r>
      <w:rPr>
        <w:b w:val="0"/>
        <w:sz w:val="16"/>
        <w:szCs w:val="16"/>
      </w:rPr>
      <w:t>februāra</w:t>
    </w:r>
    <w:r w:rsidRPr="002C1CB2">
      <w:rPr>
        <w:b w:val="0"/>
        <w:sz w:val="16"/>
        <w:szCs w:val="16"/>
      </w:rPr>
      <w:t xml:space="preserve"> rīkojumā Nr. </w:t>
    </w:r>
    <w:r>
      <w:rPr>
        <w:b w:val="0"/>
        <w:sz w:val="16"/>
        <w:szCs w:val="16"/>
      </w:rPr>
      <w:t>83</w:t>
    </w:r>
    <w:r w:rsidRPr="002C1CB2">
      <w:rPr>
        <w:b w:val="0"/>
        <w:sz w:val="16"/>
        <w:szCs w:val="16"/>
      </w:rPr>
      <w:t xml:space="preserve"> "Par finanšu līdzekļu piešķiršanu no valsts budžeta programmas "Līdzekļi neparedzētiem gadījumiem""</w:t>
    </w:r>
    <w:r>
      <w:rPr>
        <w:b w:val="0"/>
        <w:sz w:val="16"/>
        <w:szCs w:val="16"/>
      </w:rPr>
      <w:t xml:space="preserve"> </w:t>
    </w:r>
    <w:r w:rsidRPr="002C1CB2">
      <w:rPr>
        <w:b w:val="0"/>
        <w:sz w:val="16"/>
        <w:szCs w:val="16"/>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CB5E5F" w:rsidRDefault="00CB5E5F" w:rsidP="00894C55">
      <w:r>
        <w:separator/>
      </w:r>
    </w:p>
  </w:footnote>
  <w:footnote w:type="continuationSeparator" w:id="0">
    <w:p w14:paraId="033F88B0" w14:textId="77777777" w:rsidR="00CB5E5F" w:rsidRDefault="00CB5E5F"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CB5E5F" w:rsidRPr="00C25B49" w:rsidRDefault="00CB5E5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0"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2"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134E52"/>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8" w15:restartNumberingAfterBreak="0">
    <w:nsid w:val="63D478C9"/>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0"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1"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0837F4"/>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5D009BD"/>
    <w:multiLevelType w:val="hybridMultilevel"/>
    <w:tmpl w:val="8F6A7660"/>
    <w:lvl w:ilvl="0" w:tplc="517EE9EC">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3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7"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8"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9" w15:restartNumberingAfterBreak="0">
    <w:nsid w:val="7C406453"/>
    <w:multiLevelType w:val="hybridMultilevel"/>
    <w:tmpl w:val="0EA8B6E2"/>
    <w:lvl w:ilvl="0" w:tplc="97A894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3"/>
  </w:num>
  <w:num w:numId="3">
    <w:abstractNumId w:val="9"/>
  </w:num>
  <w:num w:numId="4">
    <w:abstractNumId w:val="37"/>
  </w:num>
  <w:num w:numId="5">
    <w:abstractNumId w:val="18"/>
  </w:num>
  <w:num w:numId="6">
    <w:abstractNumId w:val="2"/>
  </w:num>
  <w:num w:numId="7">
    <w:abstractNumId w:val="35"/>
  </w:num>
  <w:num w:numId="8">
    <w:abstractNumId w:val="3"/>
  </w:num>
  <w:num w:numId="9">
    <w:abstractNumId w:val="38"/>
  </w:num>
  <w:num w:numId="10">
    <w:abstractNumId w:val="14"/>
  </w:num>
  <w:num w:numId="11">
    <w:abstractNumId w:val="29"/>
  </w:num>
  <w:num w:numId="12">
    <w:abstractNumId w:val="4"/>
  </w:num>
  <w:num w:numId="13">
    <w:abstractNumId w:val="10"/>
  </w:num>
  <w:num w:numId="14">
    <w:abstractNumId w:val="19"/>
  </w:num>
  <w:num w:numId="15">
    <w:abstractNumId w:val="30"/>
  </w:num>
  <w:num w:numId="16">
    <w:abstractNumId w:val="12"/>
  </w:num>
  <w:num w:numId="17">
    <w:abstractNumId w:val="8"/>
  </w:num>
  <w:num w:numId="18">
    <w:abstractNumId w:val="25"/>
  </w:num>
  <w:num w:numId="19">
    <w:abstractNumId w:val="27"/>
  </w:num>
  <w:num w:numId="20">
    <w:abstractNumId w:val="7"/>
  </w:num>
  <w:num w:numId="21">
    <w:abstractNumId w:val="15"/>
  </w:num>
  <w:num w:numId="22">
    <w:abstractNumId w:val="21"/>
  </w:num>
  <w:num w:numId="23">
    <w:abstractNumId w:val="23"/>
  </w:num>
  <w:num w:numId="24">
    <w:abstractNumId w:val="13"/>
  </w:num>
  <w:num w:numId="25">
    <w:abstractNumId w:val="0"/>
  </w:num>
  <w:num w:numId="26">
    <w:abstractNumId w:val="1"/>
  </w:num>
  <w:num w:numId="27">
    <w:abstractNumId w:val="17"/>
  </w:num>
  <w:num w:numId="28">
    <w:abstractNumId w:val="31"/>
  </w:num>
  <w:num w:numId="29">
    <w:abstractNumId w:val="16"/>
  </w:num>
  <w:num w:numId="30">
    <w:abstractNumId w:val="22"/>
  </w:num>
  <w:num w:numId="31">
    <w:abstractNumId w:val="6"/>
  </w:num>
  <w:num w:numId="32">
    <w:abstractNumId w:val="20"/>
  </w:num>
  <w:num w:numId="33">
    <w:abstractNumId w:val="5"/>
  </w:num>
  <w:num w:numId="34">
    <w:abstractNumId w:val="36"/>
  </w:num>
  <w:num w:numId="35">
    <w:abstractNumId w:val="11"/>
  </w:num>
  <w:num w:numId="36">
    <w:abstractNumId w:val="34"/>
  </w:num>
  <w:num w:numId="37">
    <w:abstractNumId w:val="39"/>
  </w:num>
  <w:num w:numId="38">
    <w:abstractNumId w:val="32"/>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2B"/>
    <w:rsid w:val="000066AF"/>
    <w:rsid w:val="0000729D"/>
    <w:rsid w:val="00010109"/>
    <w:rsid w:val="000108AD"/>
    <w:rsid w:val="00010A0D"/>
    <w:rsid w:val="00012055"/>
    <w:rsid w:val="00012603"/>
    <w:rsid w:val="000126B9"/>
    <w:rsid w:val="000140B8"/>
    <w:rsid w:val="00015508"/>
    <w:rsid w:val="0002126E"/>
    <w:rsid w:val="00021774"/>
    <w:rsid w:val="000237FA"/>
    <w:rsid w:val="00024CE9"/>
    <w:rsid w:val="00026598"/>
    <w:rsid w:val="00027764"/>
    <w:rsid w:val="00030BC5"/>
    <w:rsid w:val="00031925"/>
    <w:rsid w:val="00035CD5"/>
    <w:rsid w:val="00035E6E"/>
    <w:rsid w:val="0003696C"/>
    <w:rsid w:val="00037257"/>
    <w:rsid w:val="00037CA6"/>
    <w:rsid w:val="0004022B"/>
    <w:rsid w:val="00041BCC"/>
    <w:rsid w:val="00044260"/>
    <w:rsid w:val="0004685C"/>
    <w:rsid w:val="00047294"/>
    <w:rsid w:val="00050143"/>
    <w:rsid w:val="00051EE3"/>
    <w:rsid w:val="00060846"/>
    <w:rsid w:val="0006374D"/>
    <w:rsid w:val="00064959"/>
    <w:rsid w:val="00065CAE"/>
    <w:rsid w:val="00071359"/>
    <w:rsid w:val="0007255D"/>
    <w:rsid w:val="000746B1"/>
    <w:rsid w:val="00076EDC"/>
    <w:rsid w:val="00080BB1"/>
    <w:rsid w:val="0008249D"/>
    <w:rsid w:val="00082689"/>
    <w:rsid w:val="00083AAF"/>
    <w:rsid w:val="00084642"/>
    <w:rsid w:val="00087E40"/>
    <w:rsid w:val="00091323"/>
    <w:rsid w:val="000916EA"/>
    <w:rsid w:val="000946D7"/>
    <w:rsid w:val="00095F9A"/>
    <w:rsid w:val="000A1B7A"/>
    <w:rsid w:val="000A21B9"/>
    <w:rsid w:val="000A4002"/>
    <w:rsid w:val="000A4A1E"/>
    <w:rsid w:val="000B0F4A"/>
    <w:rsid w:val="000B2CA4"/>
    <w:rsid w:val="000B2DE2"/>
    <w:rsid w:val="000B32B9"/>
    <w:rsid w:val="000B48AD"/>
    <w:rsid w:val="000B54FA"/>
    <w:rsid w:val="000B68CD"/>
    <w:rsid w:val="000C1A4D"/>
    <w:rsid w:val="000C3CE9"/>
    <w:rsid w:val="000C4480"/>
    <w:rsid w:val="000C4700"/>
    <w:rsid w:val="000C568F"/>
    <w:rsid w:val="000C7B38"/>
    <w:rsid w:val="000C7E9B"/>
    <w:rsid w:val="000D26B7"/>
    <w:rsid w:val="000D7BBA"/>
    <w:rsid w:val="000E0D22"/>
    <w:rsid w:val="000E248E"/>
    <w:rsid w:val="000E2D99"/>
    <w:rsid w:val="000E6028"/>
    <w:rsid w:val="000E6D72"/>
    <w:rsid w:val="000E78F9"/>
    <w:rsid w:val="000F1D9D"/>
    <w:rsid w:val="001001E8"/>
    <w:rsid w:val="00107512"/>
    <w:rsid w:val="00112BE7"/>
    <w:rsid w:val="00113381"/>
    <w:rsid w:val="00114A05"/>
    <w:rsid w:val="00116F95"/>
    <w:rsid w:val="001261EE"/>
    <w:rsid w:val="00126D94"/>
    <w:rsid w:val="00127069"/>
    <w:rsid w:val="00130487"/>
    <w:rsid w:val="00133FF1"/>
    <w:rsid w:val="0013592D"/>
    <w:rsid w:val="001360AF"/>
    <w:rsid w:val="001366C2"/>
    <w:rsid w:val="00140644"/>
    <w:rsid w:val="00141039"/>
    <w:rsid w:val="001412C1"/>
    <w:rsid w:val="00141B11"/>
    <w:rsid w:val="0014584E"/>
    <w:rsid w:val="0015016B"/>
    <w:rsid w:val="001507E7"/>
    <w:rsid w:val="00152501"/>
    <w:rsid w:val="001525D7"/>
    <w:rsid w:val="00152B4A"/>
    <w:rsid w:val="00154A6D"/>
    <w:rsid w:val="00155578"/>
    <w:rsid w:val="001615EC"/>
    <w:rsid w:val="00164487"/>
    <w:rsid w:val="00164EF5"/>
    <w:rsid w:val="0016549E"/>
    <w:rsid w:val="001667A0"/>
    <w:rsid w:val="00177A29"/>
    <w:rsid w:val="001807D1"/>
    <w:rsid w:val="0018516A"/>
    <w:rsid w:val="00193D40"/>
    <w:rsid w:val="00194403"/>
    <w:rsid w:val="00197F73"/>
    <w:rsid w:val="001A2778"/>
    <w:rsid w:val="001A559D"/>
    <w:rsid w:val="001A5818"/>
    <w:rsid w:val="001A5A01"/>
    <w:rsid w:val="001A7F37"/>
    <w:rsid w:val="001B6740"/>
    <w:rsid w:val="001B6C59"/>
    <w:rsid w:val="001C01D2"/>
    <w:rsid w:val="001C1DEE"/>
    <w:rsid w:val="001C2F68"/>
    <w:rsid w:val="001C4FAF"/>
    <w:rsid w:val="001C5440"/>
    <w:rsid w:val="001C768D"/>
    <w:rsid w:val="001C797C"/>
    <w:rsid w:val="001D0852"/>
    <w:rsid w:val="001D0B6C"/>
    <w:rsid w:val="001D0F46"/>
    <w:rsid w:val="001D477B"/>
    <w:rsid w:val="001D5E4E"/>
    <w:rsid w:val="001D66EB"/>
    <w:rsid w:val="001E37ED"/>
    <w:rsid w:val="001E7774"/>
    <w:rsid w:val="001E7EAF"/>
    <w:rsid w:val="002019D8"/>
    <w:rsid w:val="002074A4"/>
    <w:rsid w:val="002109C4"/>
    <w:rsid w:val="002119C3"/>
    <w:rsid w:val="00212612"/>
    <w:rsid w:val="00220B1B"/>
    <w:rsid w:val="00222518"/>
    <w:rsid w:val="00223CED"/>
    <w:rsid w:val="00230841"/>
    <w:rsid w:val="00230C08"/>
    <w:rsid w:val="0023168A"/>
    <w:rsid w:val="002355FE"/>
    <w:rsid w:val="00243426"/>
    <w:rsid w:val="002549F5"/>
    <w:rsid w:val="00256091"/>
    <w:rsid w:val="0025749B"/>
    <w:rsid w:val="00260ECD"/>
    <w:rsid w:val="002702EA"/>
    <w:rsid w:val="0027706F"/>
    <w:rsid w:val="00282312"/>
    <w:rsid w:val="002834FB"/>
    <w:rsid w:val="002840D3"/>
    <w:rsid w:val="00284852"/>
    <w:rsid w:val="00284C2D"/>
    <w:rsid w:val="0028659C"/>
    <w:rsid w:val="00287A59"/>
    <w:rsid w:val="002904A6"/>
    <w:rsid w:val="00293399"/>
    <w:rsid w:val="002948BA"/>
    <w:rsid w:val="002A217A"/>
    <w:rsid w:val="002A5E5F"/>
    <w:rsid w:val="002A7926"/>
    <w:rsid w:val="002B6C5A"/>
    <w:rsid w:val="002C1CB2"/>
    <w:rsid w:val="002C35DB"/>
    <w:rsid w:val="002C6CE2"/>
    <w:rsid w:val="002D1E95"/>
    <w:rsid w:val="002E1C05"/>
    <w:rsid w:val="002E2C6E"/>
    <w:rsid w:val="002E6CE7"/>
    <w:rsid w:val="002F7B64"/>
    <w:rsid w:val="00303246"/>
    <w:rsid w:val="003102E6"/>
    <w:rsid w:val="003116AA"/>
    <w:rsid w:val="00312097"/>
    <w:rsid w:val="00312466"/>
    <w:rsid w:val="00313AD3"/>
    <w:rsid w:val="003142B7"/>
    <w:rsid w:val="00320014"/>
    <w:rsid w:val="003205CD"/>
    <w:rsid w:val="003243B6"/>
    <w:rsid w:val="003308A0"/>
    <w:rsid w:val="00331DDB"/>
    <w:rsid w:val="00334745"/>
    <w:rsid w:val="00334ED3"/>
    <w:rsid w:val="00335899"/>
    <w:rsid w:val="00340618"/>
    <w:rsid w:val="00340B68"/>
    <w:rsid w:val="00340F13"/>
    <w:rsid w:val="00341D70"/>
    <w:rsid w:val="00342F61"/>
    <w:rsid w:val="00350806"/>
    <w:rsid w:val="00357482"/>
    <w:rsid w:val="00360972"/>
    <w:rsid w:val="00360C52"/>
    <w:rsid w:val="00361916"/>
    <w:rsid w:val="00361BB2"/>
    <w:rsid w:val="00362642"/>
    <w:rsid w:val="00362E82"/>
    <w:rsid w:val="003671CE"/>
    <w:rsid w:val="00367478"/>
    <w:rsid w:val="00367AB5"/>
    <w:rsid w:val="00367E06"/>
    <w:rsid w:val="00370CFE"/>
    <w:rsid w:val="00372ACB"/>
    <w:rsid w:val="00375C0E"/>
    <w:rsid w:val="00380C6D"/>
    <w:rsid w:val="00387292"/>
    <w:rsid w:val="003874BB"/>
    <w:rsid w:val="003903BF"/>
    <w:rsid w:val="003905A5"/>
    <w:rsid w:val="00396231"/>
    <w:rsid w:val="003B0BF9"/>
    <w:rsid w:val="003C0235"/>
    <w:rsid w:val="003C2624"/>
    <w:rsid w:val="003C4E40"/>
    <w:rsid w:val="003C7AEA"/>
    <w:rsid w:val="003D23E3"/>
    <w:rsid w:val="003D4330"/>
    <w:rsid w:val="003D6DD6"/>
    <w:rsid w:val="003E0791"/>
    <w:rsid w:val="003E2B23"/>
    <w:rsid w:val="003E3C84"/>
    <w:rsid w:val="003E45CF"/>
    <w:rsid w:val="003F1F2D"/>
    <w:rsid w:val="003F28AC"/>
    <w:rsid w:val="003F66CA"/>
    <w:rsid w:val="003F6741"/>
    <w:rsid w:val="00401F30"/>
    <w:rsid w:val="00403A2F"/>
    <w:rsid w:val="0040467A"/>
    <w:rsid w:val="00407D67"/>
    <w:rsid w:val="004124B8"/>
    <w:rsid w:val="00417A7A"/>
    <w:rsid w:val="00420133"/>
    <w:rsid w:val="0042288B"/>
    <w:rsid w:val="00425990"/>
    <w:rsid w:val="004327A9"/>
    <w:rsid w:val="0043377F"/>
    <w:rsid w:val="00435568"/>
    <w:rsid w:val="004426C2"/>
    <w:rsid w:val="00442EDE"/>
    <w:rsid w:val="004454FE"/>
    <w:rsid w:val="00451F79"/>
    <w:rsid w:val="00452275"/>
    <w:rsid w:val="0045268E"/>
    <w:rsid w:val="004542E7"/>
    <w:rsid w:val="00456E40"/>
    <w:rsid w:val="00460335"/>
    <w:rsid w:val="004622AB"/>
    <w:rsid w:val="00462D25"/>
    <w:rsid w:val="00463B4E"/>
    <w:rsid w:val="00467DE3"/>
    <w:rsid w:val="00471F27"/>
    <w:rsid w:val="00475AF8"/>
    <w:rsid w:val="00475F37"/>
    <w:rsid w:val="004829DD"/>
    <w:rsid w:val="00483EDA"/>
    <w:rsid w:val="004875DD"/>
    <w:rsid w:val="00493BF2"/>
    <w:rsid w:val="00494F80"/>
    <w:rsid w:val="00495760"/>
    <w:rsid w:val="0049601C"/>
    <w:rsid w:val="004A51D9"/>
    <w:rsid w:val="004A5B9A"/>
    <w:rsid w:val="004B02EB"/>
    <w:rsid w:val="004B4B19"/>
    <w:rsid w:val="004B5A63"/>
    <w:rsid w:val="004C0364"/>
    <w:rsid w:val="004C19DC"/>
    <w:rsid w:val="004C1FE7"/>
    <w:rsid w:val="004C2BA8"/>
    <w:rsid w:val="004D0E26"/>
    <w:rsid w:val="004D0EFD"/>
    <w:rsid w:val="004D3ACB"/>
    <w:rsid w:val="004D6991"/>
    <w:rsid w:val="004D7640"/>
    <w:rsid w:val="004E1802"/>
    <w:rsid w:val="004E1BA2"/>
    <w:rsid w:val="004E282B"/>
    <w:rsid w:val="004E29AE"/>
    <w:rsid w:val="004E7391"/>
    <w:rsid w:val="004F0343"/>
    <w:rsid w:val="004F1524"/>
    <w:rsid w:val="00500F2B"/>
    <w:rsid w:val="0050178F"/>
    <w:rsid w:val="00502282"/>
    <w:rsid w:val="00502D97"/>
    <w:rsid w:val="0050308A"/>
    <w:rsid w:val="0050461A"/>
    <w:rsid w:val="005169EA"/>
    <w:rsid w:val="005207EF"/>
    <w:rsid w:val="00520FE1"/>
    <w:rsid w:val="005242EC"/>
    <w:rsid w:val="00524762"/>
    <w:rsid w:val="00526E2C"/>
    <w:rsid w:val="00527D8B"/>
    <w:rsid w:val="00533206"/>
    <w:rsid w:val="005349F0"/>
    <w:rsid w:val="00541371"/>
    <w:rsid w:val="005534E6"/>
    <w:rsid w:val="005539C0"/>
    <w:rsid w:val="00553E16"/>
    <w:rsid w:val="00561580"/>
    <w:rsid w:val="00564C6B"/>
    <w:rsid w:val="0056696D"/>
    <w:rsid w:val="00566A2A"/>
    <w:rsid w:val="00566AD6"/>
    <w:rsid w:val="00570B21"/>
    <w:rsid w:val="00577052"/>
    <w:rsid w:val="00577113"/>
    <w:rsid w:val="00577DFD"/>
    <w:rsid w:val="00580732"/>
    <w:rsid w:val="005826B6"/>
    <w:rsid w:val="005856D9"/>
    <w:rsid w:val="00586AE5"/>
    <w:rsid w:val="00591429"/>
    <w:rsid w:val="0059379A"/>
    <w:rsid w:val="005947F0"/>
    <w:rsid w:val="00594B91"/>
    <w:rsid w:val="005B1305"/>
    <w:rsid w:val="005B1660"/>
    <w:rsid w:val="005B3E96"/>
    <w:rsid w:val="005B5888"/>
    <w:rsid w:val="005C0F7F"/>
    <w:rsid w:val="005C1892"/>
    <w:rsid w:val="005C73E8"/>
    <w:rsid w:val="005D0B88"/>
    <w:rsid w:val="005D10C1"/>
    <w:rsid w:val="005D34DD"/>
    <w:rsid w:val="005D54F2"/>
    <w:rsid w:val="005E25B2"/>
    <w:rsid w:val="005E76A6"/>
    <w:rsid w:val="005F2615"/>
    <w:rsid w:val="005F4FE2"/>
    <w:rsid w:val="005F7BA4"/>
    <w:rsid w:val="006007E8"/>
    <w:rsid w:val="0060224B"/>
    <w:rsid w:val="006043EA"/>
    <w:rsid w:val="00604477"/>
    <w:rsid w:val="0061155F"/>
    <w:rsid w:val="006232F5"/>
    <w:rsid w:val="00626AC5"/>
    <w:rsid w:val="00627631"/>
    <w:rsid w:val="0063110F"/>
    <w:rsid w:val="006335C0"/>
    <w:rsid w:val="00635B83"/>
    <w:rsid w:val="00636C53"/>
    <w:rsid w:val="0064126F"/>
    <w:rsid w:val="0064127B"/>
    <w:rsid w:val="00642945"/>
    <w:rsid w:val="00644B15"/>
    <w:rsid w:val="00646244"/>
    <w:rsid w:val="0064653C"/>
    <w:rsid w:val="00647B3D"/>
    <w:rsid w:val="006538AC"/>
    <w:rsid w:val="00655F2C"/>
    <w:rsid w:val="00655FCC"/>
    <w:rsid w:val="0065758B"/>
    <w:rsid w:val="00663AF4"/>
    <w:rsid w:val="0066594E"/>
    <w:rsid w:val="0066749E"/>
    <w:rsid w:val="0067466F"/>
    <w:rsid w:val="00681F74"/>
    <w:rsid w:val="006842C0"/>
    <w:rsid w:val="00690841"/>
    <w:rsid w:val="00692211"/>
    <w:rsid w:val="006936E5"/>
    <w:rsid w:val="006A1736"/>
    <w:rsid w:val="006A31D0"/>
    <w:rsid w:val="006A3331"/>
    <w:rsid w:val="006A3AC3"/>
    <w:rsid w:val="006A4B9B"/>
    <w:rsid w:val="006A4BF8"/>
    <w:rsid w:val="006A5A9B"/>
    <w:rsid w:val="006A5DEF"/>
    <w:rsid w:val="006A7C70"/>
    <w:rsid w:val="006B070E"/>
    <w:rsid w:val="006B221B"/>
    <w:rsid w:val="006B2242"/>
    <w:rsid w:val="006B3581"/>
    <w:rsid w:val="006B4284"/>
    <w:rsid w:val="006B6400"/>
    <w:rsid w:val="006C12A6"/>
    <w:rsid w:val="006C219D"/>
    <w:rsid w:val="006C2DFF"/>
    <w:rsid w:val="006C7AE7"/>
    <w:rsid w:val="006D3DD2"/>
    <w:rsid w:val="006D4250"/>
    <w:rsid w:val="006E0366"/>
    <w:rsid w:val="006E0E00"/>
    <w:rsid w:val="006E1081"/>
    <w:rsid w:val="006E587D"/>
    <w:rsid w:val="006E71F7"/>
    <w:rsid w:val="006F09C2"/>
    <w:rsid w:val="006F0FC6"/>
    <w:rsid w:val="006F193F"/>
    <w:rsid w:val="006F4690"/>
    <w:rsid w:val="006F56B9"/>
    <w:rsid w:val="00700570"/>
    <w:rsid w:val="00701AC4"/>
    <w:rsid w:val="00701F58"/>
    <w:rsid w:val="00702CFD"/>
    <w:rsid w:val="00704825"/>
    <w:rsid w:val="00707161"/>
    <w:rsid w:val="00707F24"/>
    <w:rsid w:val="00714300"/>
    <w:rsid w:val="00720585"/>
    <w:rsid w:val="007272A8"/>
    <w:rsid w:val="007306E2"/>
    <w:rsid w:val="00740D0B"/>
    <w:rsid w:val="00740EEA"/>
    <w:rsid w:val="00742254"/>
    <w:rsid w:val="0074379C"/>
    <w:rsid w:val="007441D5"/>
    <w:rsid w:val="00746399"/>
    <w:rsid w:val="0074680C"/>
    <w:rsid w:val="00746862"/>
    <w:rsid w:val="00750D89"/>
    <w:rsid w:val="00751927"/>
    <w:rsid w:val="007522B9"/>
    <w:rsid w:val="007568F5"/>
    <w:rsid w:val="007606BC"/>
    <w:rsid w:val="007606BD"/>
    <w:rsid w:val="00765B2E"/>
    <w:rsid w:val="00766BFA"/>
    <w:rsid w:val="0076791E"/>
    <w:rsid w:val="00770E96"/>
    <w:rsid w:val="00773AF6"/>
    <w:rsid w:val="00773EC6"/>
    <w:rsid w:val="0077466B"/>
    <w:rsid w:val="0077626B"/>
    <w:rsid w:val="00776EE7"/>
    <w:rsid w:val="00780184"/>
    <w:rsid w:val="00781162"/>
    <w:rsid w:val="00781317"/>
    <w:rsid w:val="00782C47"/>
    <w:rsid w:val="0079260F"/>
    <w:rsid w:val="00795F71"/>
    <w:rsid w:val="007A0DA7"/>
    <w:rsid w:val="007A3F62"/>
    <w:rsid w:val="007A7695"/>
    <w:rsid w:val="007A7826"/>
    <w:rsid w:val="007B00E6"/>
    <w:rsid w:val="007B1C39"/>
    <w:rsid w:val="007B3917"/>
    <w:rsid w:val="007B4862"/>
    <w:rsid w:val="007B5841"/>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6EEE"/>
    <w:rsid w:val="007F6F87"/>
    <w:rsid w:val="00800842"/>
    <w:rsid w:val="00803C4F"/>
    <w:rsid w:val="008043BC"/>
    <w:rsid w:val="0080508B"/>
    <w:rsid w:val="008055ED"/>
    <w:rsid w:val="00811D08"/>
    <w:rsid w:val="00816479"/>
    <w:rsid w:val="008168AC"/>
    <w:rsid w:val="00816C11"/>
    <w:rsid w:val="00820634"/>
    <w:rsid w:val="00822C45"/>
    <w:rsid w:val="00824A17"/>
    <w:rsid w:val="00824FA1"/>
    <w:rsid w:val="0082641E"/>
    <w:rsid w:val="00830B14"/>
    <w:rsid w:val="00831629"/>
    <w:rsid w:val="00835AF5"/>
    <w:rsid w:val="008377FF"/>
    <w:rsid w:val="00840C14"/>
    <w:rsid w:val="00840EE9"/>
    <w:rsid w:val="00841B6D"/>
    <w:rsid w:val="00842113"/>
    <w:rsid w:val="00842AD1"/>
    <w:rsid w:val="008470F2"/>
    <w:rsid w:val="00851D8B"/>
    <w:rsid w:val="00860032"/>
    <w:rsid w:val="00861998"/>
    <w:rsid w:val="00863DCA"/>
    <w:rsid w:val="00866FF1"/>
    <w:rsid w:val="0086722A"/>
    <w:rsid w:val="00867737"/>
    <w:rsid w:val="00874A6E"/>
    <w:rsid w:val="00875A9D"/>
    <w:rsid w:val="00875D91"/>
    <w:rsid w:val="00884EE6"/>
    <w:rsid w:val="00885514"/>
    <w:rsid w:val="008865F0"/>
    <w:rsid w:val="00891AF0"/>
    <w:rsid w:val="00891CFD"/>
    <w:rsid w:val="00893039"/>
    <w:rsid w:val="00894C55"/>
    <w:rsid w:val="008954E8"/>
    <w:rsid w:val="00896510"/>
    <w:rsid w:val="00896A9B"/>
    <w:rsid w:val="00896B28"/>
    <w:rsid w:val="00896F80"/>
    <w:rsid w:val="008A4962"/>
    <w:rsid w:val="008A66C9"/>
    <w:rsid w:val="008B37B7"/>
    <w:rsid w:val="008B47C5"/>
    <w:rsid w:val="008B6311"/>
    <w:rsid w:val="008C1739"/>
    <w:rsid w:val="008C1794"/>
    <w:rsid w:val="008C563B"/>
    <w:rsid w:val="008C6C08"/>
    <w:rsid w:val="008C7E5C"/>
    <w:rsid w:val="008D16B8"/>
    <w:rsid w:val="008D372B"/>
    <w:rsid w:val="008D57F8"/>
    <w:rsid w:val="008E09D7"/>
    <w:rsid w:val="008E4FC1"/>
    <w:rsid w:val="008E5CBD"/>
    <w:rsid w:val="008E61BF"/>
    <w:rsid w:val="008F3721"/>
    <w:rsid w:val="008F5220"/>
    <w:rsid w:val="0090017B"/>
    <w:rsid w:val="00902787"/>
    <w:rsid w:val="00903694"/>
    <w:rsid w:val="0090411C"/>
    <w:rsid w:val="00904B72"/>
    <w:rsid w:val="00910004"/>
    <w:rsid w:val="009101D7"/>
    <w:rsid w:val="0091086E"/>
    <w:rsid w:val="00910BAE"/>
    <w:rsid w:val="009115E9"/>
    <w:rsid w:val="0091192F"/>
    <w:rsid w:val="00912458"/>
    <w:rsid w:val="0091488A"/>
    <w:rsid w:val="0091740C"/>
    <w:rsid w:val="00922C9E"/>
    <w:rsid w:val="00922E9E"/>
    <w:rsid w:val="009238E6"/>
    <w:rsid w:val="009271C0"/>
    <w:rsid w:val="00931F74"/>
    <w:rsid w:val="009337F9"/>
    <w:rsid w:val="00934582"/>
    <w:rsid w:val="00934E0C"/>
    <w:rsid w:val="00936067"/>
    <w:rsid w:val="0094176A"/>
    <w:rsid w:val="00941E9E"/>
    <w:rsid w:val="00944D8E"/>
    <w:rsid w:val="00945CE6"/>
    <w:rsid w:val="009505DA"/>
    <w:rsid w:val="00950BF1"/>
    <w:rsid w:val="00950DF4"/>
    <w:rsid w:val="00952108"/>
    <w:rsid w:val="009547D2"/>
    <w:rsid w:val="009644BB"/>
    <w:rsid w:val="00966B5F"/>
    <w:rsid w:val="009673A2"/>
    <w:rsid w:val="00972E35"/>
    <w:rsid w:val="009734B2"/>
    <w:rsid w:val="009741D2"/>
    <w:rsid w:val="009745C0"/>
    <w:rsid w:val="009870A7"/>
    <w:rsid w:val="0098759F"/>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2E9"/>
    <w:rsid w:val="009C15CF"/>
    <w:rsid w:val="009C4894"/>
    <w:rsid w:val="009C5B58"/>
    <w:rsid w:val="009D2A0D"/>
    <w:rsid w:val="009D37C2"/>
    <w:rsid w:val="009E1A8B"/>
    <w:rsid w:val="009E38B2"/>
    <w:rsid w:val="009E3909"/>
    <w:rsid w:val="009E48D1"/>
    <w:rsid w:val="009E53FF"/>
    <w:rsid w:val="009E7B49"/>
    <w:rsid w:val="009F0F42"/>
    <w:rsid w:val="009F25E7"/>
    <w:rsid w:val="009F2D30"/>
    <w:rsid w:val="009F572A"/>
    <w:rsid w:val="00A0244D"/>
    <w:rsid w:val="00A02966"/>
    <w:rsid w:val="00A03A77"/>
    <w:rsid w:val="00A03AAE"/>
    <w:rsid w:val="00A05CE6"/>
    <w:rsid w:val="00A10FC3"/>
    <w:rsid w:val="00A120BA"/>
    <w:rsid w:val="00A1379C"/>
    <w:rsid w:val="00A143AE"/>
    <w:rsid w:val="00A156FA"/>
    <w:rsid w:val="00A1716E"/>
    <w:rsid w:val="00A21178"/>
    <w:rsid w:val="00A2399C"/>
    <w:rsid w:val="00A25C20"/>
    <w:rsid w:val="00A2629D"/>
    <w:rsid w:val="00A27158"/>
    <w:rsid w:val="00A27E98"/>
    <w:rsid w:val="00A35B13"/>
    <w:rsid w:val="00A35E02"/>
    <w:rsid w:val="00A364B7"/>
    <w:rsid w:val="00A406EF"/>
    <w:rsid w:val="00A415BD"/>
    <w:rsid w:val="00A44F30"/>
    <w:rsid w:val="00A53F16"/>
    <w:rsid w:val="00A558F3"/>
    <w:rsid w:val="00A6073E"/>
    <w:rsid w:val="00A60D70"/>
    <w:rsid w:val="00A61146"/>
    <w:rsid w:val="00A66272"/>
    <w:rsid w:val="00A772AD"/>
    <w:rsid w:val="00A80FDB"/>
    <w:rsid w:val="00A82BB3"/>
    <w:rsid w:val="00A85518"/>
    <w:rsid w:val="00A92096"/>
    <w:rsid w:val="00A935DA"/>
    <w:rsid w:val="00A93640"/>
    <w:rsid w:val="00A93929"/>
    <w:rsid w:val="00A93DEF"/>
    <w:rsid w:val="00A948BF"/>
    <w:rsid w:val="00AA4209"/>
    <w:rsid w:val="00AA4648"/>
    <w:rsid w:val="00AA55ED"/>
    <w:rsid w:val="00AA6B99"/>
    <w:rsid w:val="00AB35AD"/>
    <w:rsid w:val="00AB6561"/>
    <w:rsid w:val="00AB7515"/>
    <w:rsid w:val="00AC0698"/>
    <w:rsid w:val="00AC50CF"/>
    <w:rsid w:val="00AC5884"/>
    <w:rsid w:val="00AC58B1"/>
    <w:rsid w:val="00AD0171"/>
    <w:rsid w:val="00AD2691"/>
    <w:rsid w:val="00AD5008"/>
    <w:rsid w:val="00AE11B6"/>
    <w:rsid w:val="00AE1295"/>
    <w:rsid w:val="00AE5567"/>
    <w:rsid w:val="00AE580F"/>
    <w:rsid w:val="00AE73AA"/>
    <w:rsid w:val="00AF1239"/>
    <w:rsid w:val="00AF3AB8"/>
    <w:rsid w:val="00AF3C77"/>
    <w:rsid w:val="00AF7C42"/>
    <w:rsid w:val="00B07343"/>
    <w:rsid w:val="00B1213A"/>
    <w:rsid w:val="00B12EE7"/>
    <w:rsid w:val="00B130ED"/>
    <w:rsid w:val="00B15C6F"/>
    <w:rsid w:val="00B15FDD"/>
    <w:rsid w:val="00B16192"/>
    <w:rsid w:val="00B16480"/>
    <w:rsid w:val="00B2165C"/>
    <w:rsid w:val="00B24C87"/>
    <w:rsid w:val="00B2576B"/>
    <w:rsid w:val="00B31BDD"/>
    <w:rsid w:val="00B32AA1"/>
    <w:rsid w:val="00B34AB7"/>
    <w:rsid w:val="00B36C63"/>
    <w:rsid w:val="00B4013A"/>
    <w:rsid w:val="00B40D44"/>
    <w:rsid w:val="00B443FB"/>
    <w:rsid w:val="00B45605"/>
    <w:rsid w:val="00B47986"/>
    <w:rsid w:val="00B51ECC"/>
    <w:rsid w:val="00B5648E"/>
    <w:rsid w:val="00B56C2C"/>
    <w:rsid w:val="00B607CD"/>
    <w:rsid w:val="00B622AD"/>
    <w:rsid w:val="00B6729B"/>
    <w:rsid w:val="00B67377"/>
    <w:rsid w:val="00B77E02"/>
    <w:rsid w:val="00B83DE2"/>
    <w:rsid w:val="00B84835"/>
    <w:rsid w:val="00B91FC6"/>
    <w:rsid w:val="00B9226B"/>
    <w:rsid w:val="00B927DC"/>
    <w:rsid w:val="00B93535"/>
    <w:rsid w:val="00B95224"/>
    <w:rsid w:val="00B95953"/>
    <w:rsid w:val="00BA104A"/>
    <w:rsid w:val="00BA20AA"/>
    <w:rsid w:val="00BA29DB"/>
    <w:rsid w:val="00BA3344"/>
    <w:rsid w:val="00BA38D6"/>
    <w:rsid w:val="00BA4D7E"/>
    <w:rsid w:val="00BB7CF8"/>
    <w:rsid w:val="00BC2075"/>
    <w:rsid w:val="00BC5453"/>
    <w:rsid w:val="00BC562B"/>
    <w:rsid w:val="00BC698D"/>
    <w:rsid w:val="00BD0B47"/>
    <w:rsid w:val="00BD18EF"/>
    <w:rsid w:val="00BD4425"/>
    <w:rsid w:val="00BD6EB4"/>
    <w:rsid w:val="00BD7F5E"/>
    <w:rsid w:val="00BE7C51"/>
    <w:rsid w:val="00BE7DC1"/>
    <w:rsid w:val="00BF2A90"/>
    <w:rsid w:val="00BF6706"/>
    <w:rsid w:val="00C01F9A"/>
    <w:rsid w:val="00C03C0C"/>
    <w:rsid w:val="00C05E15"/>
    <w:rsid w:val="00C067EF"/>
    <w:rsid w:val="00C07AF6"/>
    <w:rsid w:val="00C10270"/>
    <w:rsid w:val="00C14398"/>
    <w:rsid w:val="00C14B3E"/>
    <w:rsid w:val="00C15048"/>
    <w:rsid w:val="00C200B1"/>
    <w:rsid w:val="00C2053B"/>
    <w:rsid w:val="00C20668"/>
    <w:rsid w:val="00C24A45"/>
    <w:rsid w:val="00C24D49"/>
    <w:rsid w:val="00C25B49"/>
    <w:rsid w:val="00C264A6"/>
    <w:rsid w:val="00C26520"/>
    <w:rsid w:val="00C30F18"/>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018D"/>
    <w:rsid w:val="00C92C76"/>
    <w:rsid w:val="00C9634E"/>
    <w:rsid w:val="00CA1AEE"/>
    <w:rsid w:val="00CA747D"/>
    <w:rsid w:val="00CB0786"/>
    <w:rsid w:val="00CB1824"/>
    <w:rsid w:val="00CB19C9"/>
    <w:rsid w:val="00CB3247"/>
    <w:rsid w:val="00CB547C"/>
    <w:rsid w:val="00CB5E5F"/>
    <w:rsid w:val="00CC0982"/>
    <w:rsid w:val="00CC0D2D"/>
    <w:rsid w:val="00CC27AB"/>
    <w:rsid w:val="00CC4FDB"/>
    <w:rsid w:val="00CC720B"/>
    <w:rsid w:val="00CD0A00"/>
    <w:rsid w:val="00CD162D"/>
    <w:rsid w:val="00CD1DC6"/>
    <w:rsid w:val="00CD2BFB"/>
    <w:rsid w:val="00CD2F04"/>
    <w:rsid w:val="00CD44BF"/>
    <w:rsid w:val="00CE394C"/>
    <w:rsid w:val="00CE5657"/>
    <w:rsid w:val="00CF262B"/>
    <w:rsid w:val="00CF3D9F"/>
    <w:rsid w:val="00CF6439"/>
    <w:rsid w:val="00CF7143"/>
    <w:rsid w:val="00D02DDA"/>
    <w:rsid w:val="00D03ADD"/>
    <w:rsid w:val="00D04F83"/>
    <w:rsid w:val="00D133F8"/>
    <w:rsid w:val="00D138E7"/>
    <w:rsid w:val="00D14A3E"/>
    <w:rsid w:val="00D21D7F"/>
    <w:rsid w:val="00D22281"/>
    <w:rsid w:val="00D24501"/>
    <w:rsid w:val="00D331FF"/>
    <w:rsid w:val="00D37AAD"/>
    <w:rsid w:val="00D4052F"/>
    <w:rsid w:val="00D40D91"/>
    <w:rsid w:val="00D44670"/>
    <w:rsid w:val="00D44ABA"/>
    <w:rsid w:val="00D50278"/>
    <w:rsid w:val="00D507E2"/>
    <w:rsid w:val="00D52A56"/>
    <w:rsid w:val="00D548C7"/>
    <w:rsid w:val="00D56A82"/>
    <w:rsid w:val="00D57C5B"/>
    <w:rsid w:val="00D606CA"/>
    <w:rsid w:val="00D617F3"/>
    <w:rsid w:val="00D767EB"/>
    <w:rsid w:val="00D8001D"/>
    <w:rsid w:val="00D84286"/>
    <w:rsid w:val="00D84C9E"/>
    <w:rsid w:val="00D857CF"/>
    <w:rsid w:val="00D871DA"/>
    <w:rsid w:val="00D87E6F"/>
    <w:rsid w:val="00D900BB"/>
    <w:rsid w:val="00D903DA"/>
    <w:rsid w:val="00D90F50"/>
    <w:rsid w:val="00D94169"/>
    <w:rsid w:val="00D9710B"/>
    <w:rsid w:val="00D97474"/>
    <w:rsid w:val="00DA17BE"/>
    <w:rsid w:val="00DA7F27"/>
    <w:rsid w:val="00DB1AB8"/>
    <w:rsid w:val="00DB39DB"/>
    <w:rsid w:val="00DB50C9"/>
    <w:rsid w:val="00DB6C09"/>
    <w:rsid w:val="00DB702A"/>
    <w:rsid w:val="00DC09E9"/>
    <w:rsid w:val="00DC2DAF"/>
    <w:rsid w:val="00DC4012"/>
    <w:rsid w:val="00DC5AA3"/>
    <w:rsid w:val="00DC5EDB"/>
    <w:rsid w:val="00DC7938"/>
    <w:rsid w:val="00DD4186"/>
    <w:rsid w:val="00DD5E1F"/>
    <w:rsid w:val="00DE07F2"/>
    <w:rsid w:val="00DE6F86"/>
    <w:rsid w:val="00DF027E"/>
    <w:rsid w:val="00DF2BB9"/>
    <w:rsid w:val="00DF461F"/>
    <w:rsid w:val="00DF68F8"/>
    <w:rsid w:val="00DF776E"/>
    <w:rsid w:val="00DF77D6"/>
    <w:rsid w:val="00E01657"/>
    <w:rsid w:val="00E04A9C"/>
    <w:rsid w:val="00E14CA4"/>
    <w:rsid w:val="00E21304"/>
    <w:rsid w:val="00E3015C"/>
    <w:rsid w:val="00E31F13"/>
    <w:rsid w:val="00E326A0"/>
    <w:rsid w:val="00E32710"/>
    <w:rsid w:val="00E36933"/>
    <w:rsid w:val="00E3716B"/>
    <w:rsid w:val="00E4149D"/>
    <w:rsid w:val="00E429CA"/>
    <w:rsid w:val="00E465CE"/>
    <w:rsid w:val="00E5323B"/>
    <w:rsid w:val="00E538C8"/>
    <w:rsid w:val="00E53D86"/>
    <w:rsid w:val="00E560D2"/>
    <w:rsid w:val="00E61475"/>
    <w:rsid w:val="00E71E92"/>
    <w:rsid w:val="00E75062"/>
    <w:rsid w:val="00E751EA"/>
    <w:rsid w:val="00E8749E"/>
    <w:rsid w:val="00E874D8"/>
    <w:rsid w:val="00E90C01"/>
    <w:rsid w:val="00E90D0B"/>
    <w:rsid w:val="00E95B57"/>
    <w:rsid w:val="00E96B3E"/>
    <w:rsid w:val="00E96DC6"/>
    <w:rsid w:val="00EA0908"/>
    <w:rsid w:val="00EA130F"/>
    <w:rsid w:val="00EA153C"/>
    <w:rsid w:val="00EA3426"/>
    <w:rsid w:val="00EA486E"/>
    <w:rsid w:val="00EA5229"/>
    <w:rsid w:val="00EB17D4"/>
    <w:rsid w:val="00EB32C5"/>
    <w:rsid w:val="00EB3AFC"/>
    <w:rsid w:val="00EC5179"/>
    <w:rsid w:val="00EC6000"/>
    <w:rsid w:val="00EC6E12"/>
    <w:rsid w:val="00EC766A"/>
    <w:rsid w:val="00ED25EE"/>
    <w:rsid w:val="00ED2D59"/>
    <w:rsid w:val="00ED57F7"/>
    <w:rsid w:val="00ED5F8C"/>
    <w:rsid w:val="00EE0AC0"/>
    <w:rsid w:val="00EE2F62"/>
    <w:rsid w:val="00EE5EC9"/>
    <w:rsid w:val="00EE6183"/>
    <w:rsid w:val="00EF29B0"/>
    <w:rsid w:val="00EF47EF"/>
    <w:rsid w:val="00EF575B"/>
    <w:rsid w:val="00F00B5E"/>
    <w:rsid w:val="00F01E73"/>
    <w:rsid w:val="00F04C70"/>
    <w:rsid w:val="00F12351"/>
    <w:rsid w:val="00F160EC"/>
    <w:rsid w:val="00F17FDC"/>
    <w:rsid w:val="00F26232"/>
    <w:rsid w:val="00F277CC"/>
    <w:rsid w:val="00F30921"/>
    <w:rsid w:val="00F3454B"/>
    <w:rsid w:val="00F3460D"/>
    <w:rsid w:val="00F3625D"/>
    <w:rsid w:val="00F464CE"/>
    <w:rsid w:val="00F57AC1"/>
    <w:rsid w:val="00F57B0C"/>
    <w:rsid w:val="00F57D02"/>
    <w:rsid w:val="00F61E47"/>
    <w:rsid w:val="00F65042"/>
    <w:rsid w:val="00F679E9"/>
    <w:rsid w:val="00F67B4B"/>
    <w:rsid w:val="00F70F88"/>
    <w:rsid w:val="00F7186E"/>
    <w:rsid w:val="00F721FA"/>
    <w:rsid w:val="00F72D88"/>
    <w:rsid w:val="00F75D00"/>
    <w:rsid w:val="00F77376"/>
    <w:rsid w:val="00F77F67"/>
    <w:rsid w:val="00F8145B"/>
    <w:rsid w:val="00F81BD8"/>
    <w:rsid w:val="00F82318"/>
    <w:rsid w:val="00F83B7B"/>
    <w:rsid w:val="00F849FB"/>
    <w:rsid w:val="00F855BB"/>
    <w:rsid w:val="00F85BFB"/>
    <w:rsid w:val="00F85DC5"/>
    <w:rsid w:val="00F87284"/>
    <w:rsid w:val="00F877CB"/>
    <w:rsid w:val="00F9262A"/>
    <w:rsid w:val="00F92A52"/>
    <w:rsid w:val="00F95701"/>
    <w:rsid w:val="00F96F44"/>
    <w:rsid w:val="00F96F78"/>
    <w:rsid w:val="00F97FD1"/>
    <w:rsid w:val="00FA0B11"/>
    <w:rsid w:val="00FA0D1E"/>
    <w:rsid w:val="00FA2114"/>
    <w:rsid w:val="00FA24A1"/>
    <w:rsid w:val="00FA45D1"/>
    <w:rsid w:val="00FB4965"/>
    <w:rsid w:val="00FB75DE"/>
    <w:rsid w:val="00FC2F65"/>
    <w:rsid w:val="00FC3FDB"/>
    <w:rsid w:val="00FD0735"/>
    <w:rsid w:val="00FD3303"/>
    <w:rsid w:val="00FD48F3"/>
    <w:rsid w:val="00FD54F7"/>
    <w:rsid w:val="00FE01C3"/>
    <w:rsid w:val="00FE1060"/>
    <w:rsid w:val="00FE71B1"/>
    <w:rsid w:val="00FF1B69"/>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41E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unhideWhenUsed/>
    <w:rsid w:val="001A5A01"/>
    <w:rPr>
      <w:sz w:val="20"/>
      <w:szCs w:val="20"/>
    </w:rPr>
  </w:style>
  <w:style w:type="character" w:customStyle="1" w:styleId="CommentTextChar">
    <w:name w:val="Comment Text Char"/>
    <w:basedOn w:val="DefaultParagraphFont"/>
    <w:link w:val="CommentText"/>
    <w:uiPriority w:val="99"/>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character" w:customStyle="1" w:styleId="Heading3Char">
    <w:name w:val="Heading 3 Char"/>
    <w:basedOn w:val="DefaultParagraphFont"/>
    <w:link w:val="Heading3"/>
    <w:uiPriority w:val="9"/>
    <w:rsid w:val="00941E9E"/>
    <w:rPr>
      <w:rFonts w:ascii="Times New Roman" w:eastAsia="Times New Roman" w:hAnsi="Times New Roman" w:cs="Times New Roman"/>
      <w:b/>
      <w:bCs/>
      <w:sz w:val="27"/>
      <w:szCs w:val="27"/>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41E9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C5453"/>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BC5453"/>
    <w:rPr>
      <w:rFonts w:ascii="Calibri" w:hAnsi="Calibri" w:cs="Calibri"/>
      <w:sz w:val="20"/>
      <w:szCs w:val="20"/>
    </w:rPr>
  </w:style>
  <w:style w:type="character" w:styleId="FootnoteReference">
    <w:name w:val="footnote reference"/>
    <w:basedOn w:val="DefaultParagraphFont"/>
    <w:uiPriority w:val="99"/>
    <w:semiHidden/>
    <w:unhideWhenUsed/>
    <w:rsid w:val="00BC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47953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13602541">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426733814">
      <w:bodyDiv w:val="1"/>
      <w:marLeft w:val="0"/>
      <w:marRight w:val="0"/>
      <w:marTop w:val="0"/>
      <w:marBottom w:val="0"/>
      <w:divBdr>
        <w:top w:val="none" w:sz="0" w:space="0" w:color="auto"/>
        <w:left w:val="none" w:sz="0" w:space="0" w:color="auto"/>
        <w:bottom w:val="none" w:sz="0" w:space="0" w:color="auto"/>
        <w:right w:val="none" w:sz="0" w:space="0" w:color="auto"/>
      </w:divBdr>
    </w:div>
    <w:div w:id="618998357">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754202129">
      <w:bodyDiv w:val="1"/>
      <w:marLeft w:val="0"/>
      <w:marRight w:val="0"/>
      <w:marTop w:val="0"/>
      <w:marBottom w:val="0"/>
      <w:divBdr>
        <w:top w:val="none" w:sz="0" w:space="0" w:color="auto"/>
        <w:left w:val="none" w:sz="0" w:space="0" w:color="auto"/>
        <w:bottom w:val="none" w:sz="0" w:space="0" w:color="auto"/>
        <w:right w:val="none" w:sz="0" w:space="0" w:color="auto"/>
      </w:divBdr>
    </w:div>
    <w:div w:id="791093091">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5793172">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878072">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67810419">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32992482">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r&#275;l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5916-889A-4031-BD2D-ABB7914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11345</Words>
  <Characters>6468</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sākotnējās ietekmes novērtējuma ziņojums (anotācija)”</dc:title>
  <dc:subject>Anotācija</dc:subject>
  <dc:creator>Sandra Strele</dc:creator>
  <cp:keywords>Ministru kabineta rīkojuma projekts</cp:keywords>
  <dc:description>64331831 e-pasts: Sandra.Strele@lm.gov.lv.</dc:description>
  <cp:lastModifiedBy>Sandra Strele</cp:lastModifiedBy>
  <cp:revision>21</cp:revision>
  <cp:lastPrinted>2020-12-10T13:52:00Z</cp:lastPrinted>
  <dcterms:created xsi:type="dcterms:W3CDTF">2021-07-09T12:36:00Z</dcterms:created>
  <dcterms:modified xsi:type="dcterms:W3CDTF">2021-07-14T06:20:00Z</dcterms:modified>
</cp:coreProperties>
</file>