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6EDA" w:rsidR="007D0FC2" w:rsidP="007D0FC2" w:rsidRDefault="007D0FC2" w14:paraId="6A7032C8" w14:textId="77777777">
      <w:pPr>
        <w:pStyle w:val="naisnod"/>
        <w:spacing w:before="0" w:after="0"/>
        <w:ind w:firstLine="720"/>
        <w:rPr>
          <w:sz w:val="28"/>
          <w:szCs w:val="28"/>
        </w:rPr>
      </w:pPr>
      <w:r w:rsidRPr="009D6EDA">
        <w:rPr>
          <w:sz w:val="28"/>
          <w:szCs w:val="28"/>
        </w:rPr>
        <w:t>Izziņa par atzinumos sniegtajiem iebildumiem</w:t>
      </w:r>
    </w:p>
    <w:tbl>
      <w:tblPr>
        <w:tblW w:w="0" w:type="auto"/>
        <w:jc w:val="center"/>
        <w:tblLook w:val="00A0" w:firstRow="1" w:lastRow="0" w:firstColumn="1" w:lastColumn="0" w:noHBand="0" w:noVBand="0"/>
      </w:tblPr>
      <w:tblGrid>
        <w:gridCol w:w="10928"/>
      </w:tblGrid>
      <w:tr w:rsidRPr="008102FE" w:rsidR="007D0FC2" w:rsidTr="0021698A" w14:paraId="0E115551" w14:textId="77777777">
        <w:trPr>
          <w:trHeight w:val="499"/>
          <w:jc w:val="center"/>
        </w:trPr>
        <w:tc>
          <w:tcPr>
            <w:tcW w:w="10928" w:type="dxa"/>
            <w:tcBorders>
              <w:bottom w:val="single" w:color="000000" w:sz="6" w:space="0"/>
            </w:tcBorders>
          </w:tcPr>
          <w:p w:rsidRPr="008102FE" w:rsidR="007D0FC2" w:rsidP="00717505" w:rsidRDefault="0021698A" w14:paraId="6D591897" w14:textId="6CA5485F">
            <w:pPr>
              <w:jc w:val="center"/>
              <w:rPr>
                <w:b/>
                <w:sz w:val="28"/>
                <w:szCs w:val="28"/>
              </w:rPr>
            </w:pPr>
            <w:r w:rsidRPr="009D6EDA">
              <w:rPr>
                <w:b/>
                <w:color w:val="2A2A2A"/>
                <w:sz w:val="28"/>
                <w:szCs w:val="28"/>
              </w:rPr>
              <w:t>Ministru kabineta noteikumu projekt</w:t>
            </w:r>
            <w:r w:rsidRPr="009D6EDA" w:rsidR="007A767F">
              <w:rPr>
                <w:b/>
                <w:color w:val="2A2A2A"/>
                <w:sz w:val="28"/>
                <w:szCs w:val="28"/>
              </w:rPr>
              <w:t>am</w:t>
            </w:r>
            <w:r w:rsidRPr="009D6EDA">
              <w:rPr>
                <w:b/>
                <w:color w:val="2A2A2A"/>
                <w:sz w:val="28"/>
                <w:szCs w:val="28"/>
              </w:rPr>
              <w:t xml:space="preserve"> </w:t>
            </w:r>
            <w:r w:rsidRPr="009D6EDA" w:rsidR="008102FE">
              <w:rPr>
                <w:b/>
                <w:color w:val="2A2A2A"/>
                <w:sz w:val="28"/>
                <w:szCs w:val="28"/>
              </w:rPr>
              <w:t>“</w:t>
            </w:r>
            <w:r w:rsidRPr="00810B01" w:rsidR="00810B01">
              <w:rPr>
                <w:b/>
                <w:sz w:val="28"/>
                <w:szCs w:val="28"/>
              </w:rPr>
              <w:t>Grozījumi Ministru kabineta 2008. gada 10.jūnija noteikumos Nr. 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Pr="009D6EDA" w:rsidR="008102FE">
              <w:rPr>
                <w:b/>
                <w:color w:val="2A2A2A"/>
                <w:sz w:val="28"/>
                <w:szCs w:val="28"/>
              </w:rPr>
              <w:t>”</w:t>
            </w:r>
            <w:r w:rsidRPr="009D6EDA">
              <w:rPr>
                <w:b/>
                <w:sz w:val="28"/>
                <w:szCs w:val="28"/>
              </w:rPr>
              <w:t xml:space="preserve"> (</w:t>
            </w:r>
            <w:r w:rsidRPr="009D6EDA">
              <w:rPr>
                <w:b/>
                <w:color w:val="2A2A2A"/>
                <w:sz w:val="28"/>
                <w:szCs w:val="28"/>
              </w:rPr>
              <w:t>VSS-</w:t>
            </w:r>
            <w:r w:rsidRPr="009D6EDA" w:rsidR="009D6EDA">
              <w:rPr>
                <w:b/>
                <w:color w:val="2A2A2A"/>
                <w:sz w:val="28"/>
                <w:szCs w:val="28"/>
              </w:rPr>
              <w:t>3</w:t>
            </w:r>
            <w:r w:rsidR="00810B01">
              <w:rPr>
                <w:b/>
                <w:color w:val="2A2A2A"/>
                <w:sz w:val="28"/>
                <w:szCs w:val="28"/>
              </w:rPr>
              <w:t>97</w:t>
            </w:r>
            <w:r w:rsidRPr="009D6EDA">
              <w:rPr>
                <w:b/>
                <w:color w:val="2A2A2A"/>
                <w:sz w:val="28"/>
                <w:szCs w:val="28"/>
              </w:rPr>
              <w:t>)</w:t>
            </w:r>
          </w:p>
        </w:tc>
      </w:tr>
    </w:tbl>
    <w:p w:rsidRPr="004B459D" w:rsidR="007D0FC2" w:rsidP="007D0FC2" w:rsidRDefault="007D0FC2" w14:paraId="4A02ACA9" w14:textId="77777777">
      <w:pPr>
        <w:spacing w:before="100" w:beforeAutospacing="1" w:after="100" w:afterAutospacing="1"/>
      </w:pPr>
      <w:r w:rsidRPr="004B459D">
        <w:rPr>
          <w:b/>
          <w:bCs/>
        </w:rPr>
        <w:t xml:space="preserve">Informācija par </w:t>
      </w:r>
      <w:proofErr w:type="spellStart"/>
      <w:r w:rsidRPr="004B459D">
        <w:rPr>
          <w:b/>
          <w:bCs/>
        </w:rPr>
        <w:t>starpministriju</w:t>
      </w:r>
      <w:proofErr w:type="spellEnd"/>
      <w:r w:rsidRPr="004B459D">
        <w:rPr>
          <w:b/>
          <w:bCs/>
        </w:rPr>
        <w:t xml:space="preserve">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4B459D" w:rsidR="007D0FC2" w:rsidTr="00CA5F1F" w14:paraId="60954CB2" w14:textId="77777777">
        <w:trPr>
          <w:tblCellSpacing w:w="0" w:type="dxa"/>
        </w:trPr>
        <w:tc>
          <w:tcPr>
            <w:tcW w:w="2826" w:type="dxa"/>
          </w:tcPr>
          <w:p w:rsidRPr="004B459D" w:rsidR="007D0FC2" w:rsidP="00FE4CE3" w:rsidRDefault="007D0FC2" w14:paraId="63A6BDFD" w14:textId="77777777">
            <w:pPr>
              <w:spacing w:before="100" w:beforeAutospacing="1" w:after="100" w:afterAutospacing="1"/>
            </w:pPr>
            <w:r w:rsidRPr="004B459D">
              <w:t xml:space="preserve">Datums </w:t>
            </w:r>
          </w:p>
        </w:tc>
        <w:tc>
          <w:tcPr>
            <w:tcW w:w="11633" w:type="dxa"/>
            <w:gridSpan w:val="2"/>
            <w:tcBorders>
              <w:top w:val="nil"/>
              <w:left w:val="nil"/>
              <w:bottom w:val="single" w:color="000000" w:sz="8" w:space="0"/>
              <w:right w:val="nil"/>
            </w:tcBorders>
          </w:tcPr>
          <w:p w:rsidRPr="004B459D" w:rsidR="007D0FC2" w:rsidP="00FE4CE3" w:rsidRDefault="00C02910" w14:paraId="0ED370A6" w14:textId="3C5A1812">
            <w:pPr>
              <w:spacing w:before="100" w:beforeAutospacing="1" w:after="100" w:afterAutospacing="1"/>
            </w:pPr>
            <w:r w:rsidRPr="00F8315F">
              <w:t>2</w:t>
            </w:r>
            <w:r w:rsidR="00F8315F">
              <w:t>7</w:t>
            </w:r>
            <w:r w:rsidRPr="00F8315F" w:rsidR="009D6EDA">
              <w:t>.05</w:t>
            </w:r>
            <w:r w:rsidRPr="00F8315F" w:rsidR="004D4995">
              <w:t>.2021</w:t>
            </w:r>
            <w:r w:rsidRPr="00F8315F" w:rsidR="00313C3B">
              <w:t>.</w:t>
            </w:r>
          </w:p>
        </w:tc>
      </w:tr>
      <w:tr w:rsidRPr="004B459D" w:rsidR="007D0FC2" w:rsidTr="00CA5F1F" w14:paraId="1C5D16A3" w14:textId="77777777">
        <w:trPr>
          <w:tblCellSpacing w:w="0" w:type="dxa"/>
        </w:trPr>
        <w:tc>
          <w:tcPr>
            <w:tcW w:w="2826" w:type="dxa"/>
          </w:tcPr>
          <w:p w:rsidRPr="004B459D" w:rsidR="007D0FC2" w:rsidP="00FE4CE3" w:rsidRDefault="007D0FC2" w14:paraId="5AAC31F0" w14:textId="77777777">
            <w:pPr>
              <w:spacing w:before="100" w:beforeAutospacing="1" w:after="100" w:afterAutospacing="1"/>
            </w:pPr>
            <w:r w:rsidRPr="004B459D">
              <w:t> </w:t>
            </w:r>
          </w:p>
        </w:tc>
        <w:tc>
          <w:tcPr>
            <w:tcW w:w="11633" w:type="dxa"/>
            <w:gridSpan w:val="2"/>
            <w:tcBorders>
              <w:top w:val="nil"/>
              <w:left w:val="nil"/>
              <w:bottom w:val="nil"/>
              <w:right w:val="nil"/>
            </w:tcBorders>
          </w:tcPr>
          <w:p w:rsidRPr="00F43B0C" w:rsidR="007D0FC2" w:rsidP="00FE4CE3" w:rsidRDefault="007D0FC2" w14:paraId="1B04A5E6" w14:textId="77777777">
            <w:pPr>
              <w:spacing w:before="100" w:beforeAutospacing="1" w:after="100" w:afterAutospacing="1"/>
            </w:pPr>
            <w:r w:rsidRPr="00F43B0C">
              <w:t> </w:t>
            </w:r>
          </w:p>
        </w:tc>
      </w:tr>
      <w:tr w:rsidRPr="004B459D" w:rsidR="007D0FC2" w:rsidTr="00CA5F1F" w14:paraId="2F067929" w14:textId="77777777">
        <w:trPr>
          <w:tblCellSpacing w:w="0" w:type="dxa"/>
        </w:trPr>
        <w:tc>
          <w:tcPr>
            <w:tcW w:w="2826" w:type="dxa"/>
            <w:vAlign w:val="center"/>
          </w:tcPr>
          <w:p w:rsidRPr="004B459D" w:rsidR="007D0FC2" w:rsidP="00FE4CE3" w:rsidRDefault="007D0FC2" w14:paraId="3A3A39E4" w14:textId="77777777">
            <w:pPr>
              <w:spacing w:before="100" w:beforeAutospacing="1" w:after="100" w:afterAutospacing="1"/>
            </w:pPr>
            <w:r w:rsidRPr="004B459D">
              <w:t>Saskaņošanas dalībnieki</w:t>
            </w:r>
          </w:p>
        </w:tc>
        <w:tc>
          <w:tcPr>
            <w:tcW w:w="11633" w:type="dxa"/>
            <w:gridSpan w:val="2"/>
            <w:vAlign w:val="center"/>
          </w:tcPr>
          <w:p w:rsidRPr="00CF4712" w:rsidR="007D0FC2" w:rsidP="00C02A88" w:rsidRDefault="00940740" w14:paraId="66CBAF06" w14:textId="279CA339">
            <w:pPr>
              <w:jc w:val="both"/>
              <w:rPr>
                <w:highlight w:val="yellow"/>
              </w:rPr>
            </w:pPr>
            <w:r w:rsidRPr="008F07D7">
              <w:t>Tieslietu ministrij</w:t>
            </w:r>
            <w:r w:rsidRPr="008F07D7" w:rsidR="00544F87">
              <w:t>a</w:t>
            </w:r>
            <w:r w:rsidRPr="008F07D7" w:rsidR="004D5530">
              <w:t>, Finanšu ministrija,</w:t>
            </w:r>
            <w:r w:rsidRPr="008F07D7" w:rsidR="008F07D7">
              <w:t xml:space="preserve"> Aizsardzības ministrija</w:t>
            </w:r>
          </w:p>
        </w:tc>
      </w:tr>
      <w:tr w:rsidRPr="004B459D" w:rsidR="007D0FC2" w:rsidTr="00CA5F1F" w14:paraId="6A0339E7" w14:textId="77777777">
        <w:trPr>
          <w:tblCellSpacing w:w="0" w:type="dxa"/>
        </w:trPr>
        <w:tc>
          <w:tcPr>
            <w:tcW w:w="2826" w:type="dxa"/>
            <w:vAlign w:val="center"/>
          </w:tcPr>
          <w:p w:rsidRPr="004B459D" w:rsidR="007D0FC2" w:rsidP="00FE4CE3" w:rsidRDefault="007D0FC2" w14:paraId="2662D6AA" w14:textId="77777777">
            <w:pPr>
              <w:spacing w:before="100" w:beforeAutospacing="1" w:after="100" w:afterAutospacing="1"/>
            </w:pPr>
            <w:r w:rsidRPr="004B459D">
              <w:t>  </w:t>
            </w:r>
          </w:p>
        </w:tc>
        <w:tc>
          <w:tcPr>
            <w:tcW w:w="11633" w:type="dxa"/>
            <w:gridSpan w:val="2"/>
            <w:tcBorders>
              <w:top w:val="single" w:color="000000" w:sz="8" w:space="0"/>
              <w:left w:val="nil"/>
              <w:bottom w:val="single" w:color="000000" w:sz="8" w:space="0"/>
              <w:right w:val="nil"/>
            </w:tcBorders>
            <w:vAlign w:val="center"/>
          </w:tcPr>
          <w:p w:rsidRPr="004B459D" w:rsidR="007D0FC2" w:rsidP="00FE4CE3" w:rsidRDefault="007D0FC2" w14:paraId="38D1F726" w14:textId="77777777">
            <w:pPr>
              <w:spacing w:before="100" w:beforeAutospacing="1" w:after="100" w:afterAutospacing="1"/>
            </w:pPr>
          </w:p>
        </w:tc>
      </w:tr>
      <w:tr w:rsidRPr="004B459D" w:rsidR="007D0FC2" w:rsidTr="00CA5F1F" w14:paraId="36BE59AD" w14:textId="77777777">
        <w:trPr>
          <w:tblCellSpacing w:w="0" w:type="dxa"/>
        </w:trPr>
        <w:tc>
          <w:tcPr>
            <w:tcW w:w="2826" w:type="dxa"/>
            <w:vAlign w:val="center"/>
          </w:tcPr>
          <w:p w:rsidRPr="004B459D" w:rsidR="007D0FC2" w:rsidP="00FE4CE3" w:rsidRDefault="007D0FC2" w14:paraId="18D14F9A" w14:textId="77777777">
            <w:pPr>
              <w:spacing w:before="100" w:beforeAutospacing="1" w:after="100" w:afterAutospacing="1"/>
            </w:pPr>
            <w:r w:rsidRPr="004B459D">
              <w:t> </w:t>
            </w:r>
          </w:p>
        </w:tc>
        <w:tc>
          <w:tcPr>
            <w:tcW w:w="6631" w:type="dxa"/>
            <w:vAlign w:val="center"/>
          </w:tcPr>
          <w:p w:rsidRPr="004B459D" w:rsidR="007D0FC2" w:rsidP="00FE4CE3" w:rsidRDefault="007D0FC2" w14:paraId="30E78403" w14:textId="77777777">
            <w:pPr>
              <w:spacing w:before="100" w:beforeAutospacing="1" w:after="100" w:afterAutospacing="1"/>
            </w:pPr>
            <w:r w:rsidRPr="004B459D">
              <w:t> </w:t>
            </w:r>
          </w:p>
        </w:tc>
        <w:tc>
          <w:tcPr>
            <w:tcW w:w="5002" w:type="dxa"/>
            <w:vAlign w:val="center"/>
          </w:tcPr>
          <w:p w:rsidRPr="004B459D" w:rsidR="007D0FC2" w:rsidP="00FE4CE3" w:rsidRDefault="007D0FC2" w14:paraId="3CC0425A" w14:textId="77777777">
            <w:pPr>
              <w:spacing w:before="100" w:beforeAutospacing="1" w:after="100" w:afterAutospacing="1"/>
            </w:pPr>
            <w:r w:rsidRPr="004B459D">
              <w:t> </w:t>
            </w:r>
          </w:p>
        </w:tc>
      </w:tr>
    </w:tbl>
    <w:p w:rsidRPr="004B459D" w:rsidR="007D0FC2" w:rsidP="007D0FC2" w:rsidRDefault="007D0FC2" w14:paraId="3F8319AA" w14:textId="77777777">
      <w:pPr>
        <w:rPr>
          <w:vanish/>
        </w:rPr>
      </w:pPr>
    </w:p>
    <w:tbl>
      <w:tblPr>
        <w:tblW w:w="14459" w:type="dxa"/>
        <w:tblCellSpacing w:w="0" w:type="dxa"/>
        <w:tblCellMar>
          <w:left w:w="0" w:type="dxa"/>
          <w:right w:w="0" w:type="dxa"/>
        </w:tblCellMar>
        <w:tblLook w:val="0000" w:firstRow="0" w:lastRow="0" w:firstColumn="0" w:lastColumn="0" w:noHBand="0" w:noVBand="0"/>
      </w:tblPr>
      <w:tblGrid>
        <w:gridCol w:w="6180"/>
        <w:gridCol w:w="199"/>
        <w:gridCol w:w="8080"/>
      </w:tblGrid>
      <w:tr w:rsidRPr="004B459D" w:rsidR="004971B9" w:rsidTr="000922B0" w14:paraId="3A61D090" w14:textId="77777777">
        <w:trPr>
          <w:tblCellSpacing w:w="0" w:type="dxa"/>
        </w:trPr>
        <w:tc>
          <w:tcPr>
            <w:tcW w:w="6379" w:type="dxa"/>
            <w:gridSpan w:val="2"/>
          </w:tcPr>
          <w:p w:rsidRPr="004B459D" w:rsidR="004971B9" w:rsidP="004971B9" w:rsidRDefault="004971B9" w14:paraId="237C641A" w14:textId="77777777">
            <w:pPr>
              <w:spacing w:before="100" w:beforeAutospacing="1" w:after="100" w:afterAutospacing="1"/>
            </w:pPr>
            <w:r w:rsidRPr="004B459D">
              <w:t>Saskaņošanas dalībnieki izskatīja šādu ministriju (citu institūciju) iebildumus</w:t>
            </w:r>
          </w:p>
        </w:tc>
        <w:tc>
          <w:tcPr>
            <w:tcW w:w="8080" w:type="dxa"/>
            <w:vAlign w:val="center"/>
          </w:tcPr>
          <w:p w:rsidRPr="004971B9" w:rsidR="004971B9" w:rsidP="004971B9" w:rsidRDefault="004971B9" w14:paraId="76190F03" w14:textId="3CE48166">
            <w:pPr>
              <w:jc w:val="both"/>
            </w:pPr>
            <w:r w:rsidRPr="004971B9">
              <w:t>Tieslietu ministrija</w:t>
            </w:r>
            <w:r w:rsidR="008F07D7">
              <w:t xml:space="preserve">, </w:t>
            </w:r>
            <w:r w:rsidR="00810B01">
              <w:t>Finanšu ministrijas</w:t>
            </w:r>
          </w:p>
        </w:tc>
      </w:tr>
      <w:tr w:rsidRPr="004B459D" w:rsidR="004971B9" w:rsidTr="00CA5F1F" w14:paraId="25E1D620" w14:textId="77777777">
        <w:trPr>
          <w:trHeight w:val="173"/>
          <w:tblCellSpacing w:w="0" w:type="dxa"/>
        </w:trPr>
        <w:tc>
          <w:tcPr>
            <w:tcW w:w="6379" w:type="dxa"/>
            <w:gridSpan w:val="2"/>
          </w:tcPr>
          <w:p w:rsidRPr="004B459D" w:rsidR="004971B9" w:rsidP="004971B9" w:rsidRDefault="004971B9" w14:paraId="558B027F" w14:textId="77777777">
            <w:pPr>
              <w:spacing w:before="100" w:beforeAutospacing="1" w:after="100" w:afterAutospacing="1"/>
            </w:pPr>
          </w:p>
        </w:tc>
        <w:tc>
          <w:tcPr>
            <w:tcW w:w="8080" w:type="dxa"/>
            <w:tcBorders>
              <w:top w:val="single" w:color="000000" w:sz="8" w:space="0"/>
              <w:left w:val="nil"/>
              <w:bottom w:val="single" w:color="000000" w:sz="8" w:space="0"/>
              <w:right w:val="nil"/>
            </w:tcBorders>
          </w:tcPr>
          <w:p w:rsidRPr="004B459D" w:rsidR="004971B9" w:rsidP="004971B9" w:rsidRDefault="004971B9" w14:paraId="50EBA857" w14:textId="77777777">
            <w:pPr>
              <w:jc w:val="both"/>
            </w:pPr>
          </w:p>
          <w:p w:rsidRPr="004B459D" w:rsidR="004971B9" w:rsidP="004971B9" w:rsidRDefault="004971B9" w14:paraId="7BA5E226" w14:textId="77777777">
            <w:pPr>
              <w:jc w:val="both"/>
            </w:pPr>
          </w:p>
        </w:tc>
      </w:tr>
      <w:tr w:rsidRPr="004B459D" w:rsidR="004971B9" w:rsidTr="00CA5F1F" w14:paraId="2E60CB6D" w14:textId="77777777">
        <w:trPr>
          <w:tblCellSpacing w:w="0" w:type="dxa"/>
        </w:trPr>
        <w:tc>
          <w:tcPr>
            <w:tcW w:w="14459" w:type="dxa"/>
            <w:gridSpan w:val="3"/>
            <w:vAlign w:val="center"/>
          </w:tcPr>
          <w:p w:rsidRPr="004B459D" w:rsidR="004971B9" w:rsidP="004971B9" w:rsidRDefault="004971B9" w14:paraId="63E04916" w14:textId="77777777">
            <w:pPr>
              <w:spacing w:before="100" w:beforeAutospacing="1" w:after="100" w:afterAutospacing="1"/>
            </w:pPr>
          </w:p>
        </w:tc>
      </w:tr>
      <w:tr w:rsidRPr="004B459D" w:rsidR="004971B9" w:rsidTr="00CA5F1F" w14:paraId="27C241F7" w14:textId="77777777">
        <w:trPr>
          <w:tblCellSpacing w:w="0" w:type="dxa"/>
        </w:trPr>
        <w:tc>
          <w:tcPr>
            <w:tcW w:w="6180" w:type="dxa"/>
            <w:vAlign w:val="center"/>
          </w:tcPr>
          <w:p w:rsidRPr="004B459D" w:rsidR="004971B9" w:rsidP="004971B9" w:rsidRDefault="004971B9" w14:paraId="5268E6CB" w14:textId="77777777">
            <w:pPr>
              <w:spacing w:before="100" w:beforeAutospacing="1" w:after="100" w:afterAutospacing="1"/>
            </w:pPr>
            <w:r w:rsidRPr="004B459D">
              <w:t xml:space="preserve">Ministrijas (citas institūcijas), kuras nav ieradušās uz sanāksmi vai kuras nav atbildējušas uz uzaicinājumu piedalīties elektroniskajā saskaņošanā                                                                                                    </w:t>
            </w:r>
          </w:p>
        </w:tc>
        <w:tc>
          <w:tcPr>
            <w:tcW w:w="8279" w:type="dxa"/>
            <w:gridSpan w:val="2"/>
            <w:vAlign w:val="center"/>
          </w:tcPr>
          <w:p w:rsidRPr="004B459D" w:rsidR="004971B9" w:rsidP="004971B9" w:rsidRDefault="004971B9" w14:paraId="1D6ADD8E" w14:textId="77777777">
            <w:r w:rsidRPr="004B459D">
              <w:t> </w:t>
            </w:r>
            <w:r>
              <w:t>Nav</w:t>
            </w:r>
          </w:p>
        </w:tc>
      </w:tr>
    </w:tbl>
    <w:p w:rsidRPr="004B459D" w:rsidR="007D0FC2" w:rsidP="007D0FC2" w:rsidRDefault="007D0FC2" w14:paraId="62696F1B" w14:textId="77777777">
      <w:pPr>
        <w:pStyle w:val="naisf"/>
        <w:spacing w:before="0" w:after="0"/>
        <w:ind w:firstLine="0"/>
        <w:rPr>
          <w:b/>
        </w:rPr>
      </w:pPr>
    </w:p>
    <w:p w:rsidRPr="004B459D" w:rsidR="007D0FC2" w:rsidP="007D0FC2" w:rsidRDefault="007D0FC2" w14:paraId="01D83880" w14:textId="77777777">
      <w:pPr>
        <w:pStyle w:val="naisf"/>
        <w:spacing w:before="0" w:after="0"/>
        <w:ind w:firstLine="0"/>
        <w:jc w:val="center"/>
        <w:rPr>
          <w:b/>
        </w:rPr>
      </w:pPr>
      <w:r w:rsidRPr="004B459D">
        <w:rPr>
          <w:b/>
        </w:rPr>
        <w:t>I. Jautājumi, par kuriem saskaņošanā vienošanās nav panākta</w:t>
      </w:r>
    </w:p>
    <w:p w:rsidRPr="004B459D" w:rsidR="007D0FC2" w:rsidP="007D0FC2" w:rsidRDefault="007D0FC2" w14:paraId="5EFC4A3C"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4B459D" w:rsidR="007D0FC2" w:rsidTr="00FE4CE3" w14:paraId="7470E580" w14:textId="77777777">
        <w:tc>
          <w:tcPr>
            <w:tcW w:w="576" w:type="dxa"/>
            <w:shd w:val="clear" w:color="auto" w:fill="auto"/>
          </w:tcPr>
          <w:p w:rsidRPr="004B459D" w:rsidR="007D0FC2" w:rsidP="00FE4CE3" w:rsidRDefault="007D0FC2" w14:paraId="0FB8C16F" w14:textId="77777777">
            <w:pPr>
              <w:pStyle w:val="naisc"/>
              <w:spacing w:before="0" w:after="0"/>
            </w:pPr>
            <w:r w:rsidRPr="004B459D">
              <w:t>Nr. p.k.</w:t>
            </w:r>
          </w:p>
        </w:tc>
        <w:tc>
          <w:tcPr>
            <w:tcW w:w="2367" w:type="dxa"/>
            <w:shd w:val="clear" w:color="auto" w:fill="auto"/>
          </w:tcPr>
          <w:p w:rsidRPr="004B459D" w:rsidR="007D0FC2" w:rsidP="00FE4CE3" w:rsidRDefault="007D0FC2" w14:paraId="3DE17D71" w14:textId="77777777">
            <w:pPr>
              <w:pStyle w:val="naisc"/>
              <w:spacing w:before="0" w:after="0"/>
              <w:ind w:firstLine="12"/>
            </w:pPr>
            <w:r w:rsidRPr="004B459D">
              <w:t>Saskaņošanai nosūtītā projekta redakcija (konkrēta punkta (panta) redakcija)</w:t>
            </w:r>
          </w:p>
        </w:tc>
        <w:tc>
          <w:tcPr>
            <w:tcW w:w="3821" w:type="dxa"/>
            <w:shd w:val="clear" w:color="auto" w:fill="auto"/>
          </w:tcPr>
          <w:p w:rsidRPr="004B459D" w:rsidR="007D0FC2" w:rsidP="00FE4CE3" w:rsidRDefault="007D0FC2" w14:paraId="0E9621C9" w14:textId="77777777">
            <w:pPr>
              <w:pStyle w:val="naisc"/>
              <w:spacing w:before="0" w:after="0"/>
              <w:ind w:right="3"/>
            </w:pPr>
            <w:r w:rsidRPr="004B459D">
              <w:t>Atzinumā norādītais ministrijas (citas institūcijas) iebildums, kā arī saskaņošanā papildus izteiktais iebildums par projekta konkrēto punktu (pantu)</w:t>
            </w:r>
          </w:p>
        </w:tc>
        <w:tc>
          <w:tcPr>
            <w:tcW w:w="3125" w:type="dxa"/>
            <w:shd w:val="clear" w:color="auto" w:fill="auto"/>
          </w:tcPr>
          <w:p w:rsidRPr="004B459D" w:rsidR="007D0FC2" w:rsidP="00FE4CE3" w:rsidRDefault="007D0FC2" w14:paraId="309AC54E" w14:textId="77777777">
            <w:pPr>
              <w:pStyle w:val="naisc"/>
              <w:spacing w:before="0" w:after="0"/>
              <w:ind w:firstLine="21"/>
            </w:pPr>
            <w:r w:rsidRPr="004B459D">
              <w:t>Atbildīgās ministrijas pamatojums iebilduma noraidījumam</w:t>
            </w:r>
          </w:p>
        </w:tc>
        <w:tc>
          <w:tcPr>
            <w:tcW w:w="1985" w:type="dxa"/>
            <w:shd w:val="clear" w:color="auto" w:fill="auto"/>
          </w:tcPr>
          <w:p w:rsidRPr="004B459D" w:rsidR="007D0FC2" w:rsidP="00FE4CE3" w:rsidRDefault="007D0FC2" w14:paraId="3C901E66" w14:textId="77777777">
            <w:pPr>
              <w:jc w:val="center"/>
            </w:pPr>
            <w:r w:rsidRPr="004B459D">
              <w:t xml:space="preserve">Atzinuma sniedzēja uzturētais iebildums, ja tas atšķiras no atzinumā norādītā </w:t>
            </w:r>
            <w:r w:rsidRPr="004B459D">
              <w:lastRenderedPageBreak/>
              <w:t>iebilduma pamatojuma</w:t>
            </w:r>
          </w:p>
        </w:tc>
        <w:tc>
          <w:tcPr>
            <w:tcW w:w="2643" w:type="dxa"/>
            <w:shd w:val="clear" w:color="auto" w:fill="auto"/>
          </w:tcPr>
          <w:p w:rsidRPr="004B459D" w:rsidR="007D0FC2" w:rsidP="00FE4CE3" w:rsidRDefault="007D0FC2" w14:paraId="7FEAF974" w14:textId="77777777">
            <w:pPr>
              <w:jc w:val="center"/>
            </w:pPr>
            <w:r w:rsidRPr="004B459D">
              <w:lastRenderedPageBreak/>
              <w:t>Projekta attiecīgā punkta (panta) galīgā redakcija</w:t>
            </w:r>
          </w:p>
        </w:tc>
      </w:tr>
    </w:tbl>
    <w:p w:rsidRPr="004B459D" w:rsidR="007D0FC2" w:rsidP="007D0FC2" w:rsidRDefault="007D0FC2" w14:paraId="28315D6C" w14:textId="77777777">
      <w:pPr>
        <w:pStyle w:val="naisf"/>
        <w:spacing w:before="0" w:after="0"/>
        <w:ind w:firstLine="0"/>
        <w:rPr>
          <w:b/>
        </w:rPr>
      </w:pPr>
    </w:p>
    <w:p w:rsidRPr="004B459D" w:rsidR="007B4C0F" w:rsidP="00184479" w:rsidRDefault="007B4C0F" w14:paraId="08D9C1E5" w14:textId="77777777">
      <w:pPr>
        <w:pStyle w:val="naisf"/>
        <w:spacing w:before="0" w:after="0"/>
        <w:ind w:firstLine="0"/>
        <w:jc w:val="center"/>
        <w:rPr>
          <w:b/>
        </w:rPr>
      </w:pPr>
      <w:r w:rsidRPr="004B459D">
        <w:rPr>
          <w:b/>
        </w:rPr>
        <w:t>II. </w:t>
      </w:r>
      <w:r w:rsidRPr="004B459D" w:rsidR="00134188">
        <w:rPr>
          <w:b/>
        </w:rPr>
        <w:t>Jautājumi, par kuriem saskaņošanā vienošan</w:t>
      </w:r>
      <w:r w:rsidRPr="004B459D" w:rsidR="00144622">
        <w:rPr>
          <w:b/>
        </w:rPr>
        <w:t>ā</w:t>
      </w:r>
      <w:r w:rsidRPr="004B459D" w:rsidR="00134188">
        <w:rPr>
          <w:b/>
        </w:rPr>
        <w:t>s ir panākta</w:t>
      </w:r>
    </w:p>
    <w:p w:rsidRPr="004B459D" w:rsidR="007B4C0F" w:rsidP="00DB7395" w:rsidRDefault="007B4C0F" w14:paraId="24F01083"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2551"/>
        <w:gridCol w:w="5529"/>
        <w:gridCol w:w="2126"/>
        <w:gridCol w:w="3827"/>
      </w:tblGrid>
      <w:tr w:rsidRPr="004B459D" w:rsidR="00134188" w:rsidTr="001A1A17" w14:paraId="7931A855"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28B62C69" w14:textId="77777777">
            <w:pPr>
              <w:pStyle w:val="naisc"/>
              <w:spacing w:before="0" w:after="0"/>
            </w:pPr>
            <w:r w:rsidRPr="004B459D">
              <w:t>Nr. p.</w:t>
            </w:r>
            <w:r w:rsidRPr="004B459D" w:rsidR="00D64FB0">
              <w:t> </w:t>
            </w:r>
            <w:r w:rsidRPr="004B459D">
              <w:t>k.</w:t>
            </w:r>
          </w:p>
        </w:tc>
        <w:tc>
          <w:tcPr>
            <w:tcW w:w="2551"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6FD2822C" w14:textId="77777777">
            <w:pPr>
              <w:pStyle w:val="naisc"/>
              <w:spacing w:before="0" w:after="0"/>
              <w:ind w:firstLine="12"/>
            </w:pPr>
            <w:r w:rsidRPr="004B459D">
              <w:t>Saskaņošanai nosūtītā projekta redakcija (konkrēta punkta (panta) redakcija)</w:t>
            </w:r>
          </w:p>
        </w:tc>
        <w:tc>
          <w:tcPr>
            <w:tcW w:w="5529"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79D8BD81" w14:textId="77777777">
            <w:pPr>
              <w:pStyle w:val="naisc"/>
              <w:spacing w:before="0" w:after="0"/>
              <w:ind w:right="3"/>
            </w:pPr>
            <w:r w:rsidRPr="004B459D">
              <w:t>Atzinumā norādītais ministrijas (citas institūcijas) iebildums, kā arī saskaņošanā papildus izteiktais iebildums par projekta konkrēto punktu (pantu)</w:t>
            </w:r>
          </w:p>
        </w:tc>
        <w:tc>
          <w:tcPr>
            <w:tcW w:w="2126"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0AEAF0E2" w14:textId="77777777">
            <w:pPr>
              <w:pStyle w:val="naisc"/>
              <w:spacing w:before="0" w:after="0"/>
              <w:ind w:firstLine="21"/>
            </w:pPr>
            <w:r w:rsidRPr="004B459D">
              <w:t>Atbildīgās ministrijas norāde</w:t>
            </w:r>
            <w:r w:rsidRPr="004B459D" w:rsidR="006C1C48">
              <w:t xml:space="preserve"> par to, ka </w:t>
            </w:r>
            <w:r w:rsidRPr="004B459D">
              <w:t>iebildums ir ņemts vērā</w:t>
            </w:r>
            <w:r w:rsidRPr="004B459D" w:rsidR="006455E7">
              <w:t>,</w:t>
            </w:r>
            <w:r w:rsidRPr="004B459D">
              <w:t xml:space="preserve"> vai </w:t>
            </w:r>
            <w:r w:rsidRPr="004B459D" w:rsidR="006C1C48">
              <w:t xml:space="preserve">informācija par saskaņošanā </w:t>
            </w:r>
            <w:r w:rsidRPr="004B459D" w:rsidR="00022B0F">
              <w:t>panākto alternatīvo risinājumu</w:t>
            </w:r>
          </w:p>
        </w:tc>
        <w:tc>
          <w:tcPr>
            <w:tcW w:w="3827" w:type="dxa"/>
            <w:tcBorders>
              <w:top w:val="single" w:color="auto" w:sz="4" w:space="0"/>
              <w:left w:val="single" w:color="auto" w:sz="4" w:space="0"/>
              <w:bottom w:val="single" w:color="auto" w:sz="4" w:space="0"/>
            </w:tcBorders>
            <w:vAlign w:val="center"/>
          </w:tcPr>
          <w:p w:rsidRPr="004B459D" w:rsidR="00134188" w:rsidP="009623BC" w:rsidRDefault="00134188" w14:paraId="7227BAAE" w14:textId="77777777">
            <w:pPr>
              <w:jc w:val="center"/>
            </w:pPr>
            <w:r w:rsidRPr="004B459D">
              <w:t>Projekta attiecīgā punkta (panta) galīgā redakcija</w:t>
            </w:r>
          </w:p>
        </w:tc>
      </w:tr>
      <w:tr w:rsidRPr="00C34A5B" w:rsidR="00134188" w:rsidTr="001A1A17" w14:paraId="6E16A5F6" w14:textId="77777777">
        <w:tc>
          <w:tcPr>
            <w:tcW w:w="959" w:type="dxa"/>
            <w:tcBorders>
              <w:top w:val="single" w:color="000000" w:sz="6" w:space="0"/>
              <w:left w:val="single" w:color="000000" w:sz="6" w:space="0"/>
              <w:bottom w:val="single" w:color="000000" w:sz="6" w:space="0"/>
              <w:right w:val="single" w:color="000000" w:sz="6" w:space="0"/>
            </w:tcBorders>
          </w:tcPr>
          <w:p w:rsidRPr="00C34A5B" w:rsidR="00134188" w:rsidP="003B71E0" w:rsidRDefault="003B71E0" w14:paraId="0113C04A" w14:textId="77777777">
            <w:pPr>
              <w:pStyle w:val="naisc"/>
              <w:spacing w:before="0" w:after="0"/>
            </w:pPr>
            <w:r w:rsidRPr="00C34A5B">
              <w:t>1</w:t>
            </w:r>
          </w:p>
        </w:tc>
        <w:tc>
          <w:tcPr>
            <w:tcW w:w="2551" w:type="dxa"/>
            <w:tcBorders>
              <w:top w:val="single" w:color="000000" w:sz="6" w:space="0"/>
              <w:left w:val="single" w:color="000000" w:sz="6" w:space="0"/>
              <w:bottom w:val="single" w:color="000000" w:sz="6" w:space="0"/>
              <w:right w:val="single" w:color="000000" w:sz="6" w:space="0"/>
            </w:tcBorders>
          </w:tcPr>
          <w:p w:rsidRPr="00C34A5B" w:rsidR="00134188" w:rsidP="003B71E0" w:rsidRDefault="00F34AAB" w14:paraId="6DC490A6" w14:textId="77777777">
            <w:pPr>
              <w:pStyle w:val="naisc"/>
              <w:spacing w:before="0" w:after="0"/>
              <w:ind w:firstLine="720"/>
            </w:pPr>
            <w:r w:rsidRPr="00C34A5B">
              <w:t>2</w:t>
            </w:r>
          </w:p>
        </w:tc>
        <w:tc>
          <w:tcPr>
            <w:tcW w:w="5529" w:type="dxa"/>
            <w:tcBorders>
              <w:top w:val="single" w:color="000000" w:sz="6" w:space="0"/>
              <w:left w:val="single" w:color="000000" w:sz="6" w:space="0"/>
              <w:bottom w:val="single" w:color="000000" w:sz="6" w:space="0"/>
              <w:right w:val="single" w:color="000000" w:sz="6" w:space="0"/>
            </w:tcBorders>
          </w:tcPr>
          <w:p w:rsidRPr="00C34A5B" w:rsidR="00134188" w:rsidP="003B71E0" w:rsidRDefault="003B71E0" w14:paraId="28EE323C" w14:textId="77777777">
            <w:pPr>
              <w:pStyle w:val="naisc"/>
              <w:spacing w:before="0" w:after="0"/>
              <w:ind w:firstLine="720"/>
            </w:pPr>
            <w:r w:rsidRPr="00C34A5B">
              <w:t>3</w:t>
            </w:r>
          </w:p>
        </w:tc>
        <w:tc>
          <w:tcPr>
            <w:tcW w:w="2126" w:type="dxa"/>
            <w:tcBorders>
              <w:top w:val="single" w:color="000000" w:sz="6" w:space="0"/>
              <w:left w:val="single" w:color="000000" w:sz="6" w:space="0"/>
              <w:bottom w:val="single" w:color="000000" w:sz="6" w:space="0"/>
              <w:right w:val="single" w:color="000000" w:sz="6" w:space="0"/>
            </w:tcBorders>
          </w:tcPr>
          <w:p w:rsidRPr="00C34A5B" w:rsidR="00134188" w:rsidP="003B71E0" w:rsidRDefault="003B71E0" w14:paraId="5509E576" w14:textId="77777777">
            <w:pPr>
              <w:pStyle w:val="naisc"/>
              <w:spacing w:before="0" w:after="0"/>
              <w:ind w:firstLine="720"/>
            </w:pPr>
            <w:r w:rsidRPr="00C34A5B">
              <w:t>4</w:t>
            </w:r>
          </w:p>
        </w:tc>
        <w:tc>
          <w:tcPr>
            <w:tcW w:w="3827" w:type="dxa"/>
            <w:tcBorders>
              <w:top w:val="single" w:color="auto" w:sz="4" w:space="0"/>
              <w:left w:val="single" w:color="auto" w:sz="4" w:space="0"/>
              <w:bottom w:val="single" w:color="auto" w:sz="4" w:space="0"/>
            </w:tcBorders>
          </w:tcPr>
          <w:p w:rsidRPr="00C34A5B" w:rsidR="00134188" w:rsidP="003B71E0" w:rsidRDefault="003B71E0" w14:paraId="77B4CC83" w14:textId="77777777">
            <w:pPr>
              <w:jc w:val="center"/>
            </w:pPr>
            <w:r w:rsidRPr="00C34A5B">
              <w:t>5</w:t>
            </w:r>
          </w:p>
        </w:tc>
      </w:tr>
      <w:tr w:rsidRPr="00F8315F" w:rsidR="00034C2A" w:rsidTr="001A1A17" w14:paraId="11CB27D9" w14:textId="77777777">
        <w:tc>
          <w:tcPr>
            <w:tcW w:w="959" w:type="dxa"/>
            <w:tcBorders>
              <w:top w:val="single" w:color="auto" w:sz="4" w:space="0"/>
              <w:left w:val="single" w:color="auto" w:sz="4" w:space="0"/>
              <w:bottom w:val="single" w:color="auto" w:sz="4" w:space="0"/>
              <w:right w:val="single" w:color="auto" w:sz="4" w:space="0"/>
            </w:tcBorders>
          </w:tcPr>
          <w:p w:rsidRPr="00F8315F" w:rsidR="00034C2A" w:rsidP="004C2098" w:rsidRDefault="00F8315F" w14:paraId="73FA686E" w14:textId="5797940A">
            <w:pPr>
              <w:jc w:val="center"/>
              <w:rPr>
                <w:sz w:val="26"/>
                <w:szCs w:val="26"/>
              </w:rPr>
            </w:pPr>
            <w:r>
              <w:rPr>
                <w:sz w:val="26"/>
                <w:szCs w:val="26"/>
              </w:rPr>
              <w:t>1</w:t>
            </w:r>
            <w:r w:rsidRPr="00F8315F" w:rsidR="00305D74">
              <w:rPr>
                <w:sz w:val="26"/>
                <w:szCs w:val="26"/>
              </w:rPr>
              <w:t>.</w:t>
            </w:r>
          </w:p>
        </w:tc>
        <w:tc>
          <w:tcPr>
            <w:tcW w:w="2551" w:type="dxa"/>
            <w:tcBorders>
              <w:top w:val="single" w:color="auto" w:sz="4" w:space="0"/>
              <w:left w:val="single" w:color="auto" w:sz="4" w:space="0"/>
              <w:bottom w:val="single" w:color="auto" w:sz="4" w:space="0"/>
              <w:right w:val="single" w:color="auto" w:sz="4" w:space="0"/>
            </w:tcBorders>
          </w:tcPr>
          <w:p w:rsidRPr="00F8315F" w:rsidR="00034C2A" w:rsidP="00384947" w:rsidRDefault="001A1A17" w14:paraId="68853434" w14:textId="392875F4">
            <w:pPr>
              <w:jc w:val="both"/>
              <w:rPr>
                <w:sz w:val="26"/>
                <w:szCs w:val="26"/>
              </w:rPr>
            </w:pPr>
            <w:r>
              <w:rPr>
                <w:sz w:val="26"/>
                <w:szCs w:val="26"/>
              </w:rPr>
              <w:t xml:space="preserve">Noteikumu </w:t>
            </w:r>
            <w:r w:rsidRPr="00F8315F">
              <w:rPr>
                <w:sz w:val="26"/>
                <w:szCs w:val="26"/>
              </w:rPr>
              <w:t xml:space="preserve">projekta </w:t>
            </w:r>
            <w:r>
              <w:rPr>
                <w:sz w:val="26"/>
                <w:szCs w:val="26"/>
              </w:rPr>
              <w:t>a</w:t>
            </w:r>
            <w:r w:rsidRPr="00F8315F" w:rsidR="00384947">
              <w:rPr>
                <w:sz w:val="26"/>
                <w:szCs w:val="26"/>
              </w:rPr>
              <w:t>notācijas I un III sadaļa</w:t>
            </w:r>
            <w:r>
              <w:rPr>
                <w:sz w:val="26"/>
                <w:szCs w:val="26"/>
              </w:rPr>
              <w:t>.</w:t>
            </w:r>
          </w:p>
        </w:tc>
        <w:tc>
          <w:tcPr>
            <w:tcW w:w="5529" w:type="dxa"/>
            <w:tcBorders>
              <w:top w:val="single" w:color="auto" w:sz="4" w:space="0"/>
              <w:left w:val="single" w:color="auto" w:sz="4" w:space="0"/>
              <w:bottom w:val="single" w:color="auto" w:sz="4" w:space="0"/>
              <w:right w:val="single" w:color="auto" w:sz="4" w:space="0"/>
            </w:tcBorders>
          </w:tcPr>
          <w:p w:rsidRPr="00F8315F" w:rsidR="00034C2A" w:rsidP="001A1A17" w:rsidRDefault="00034C2A" w14:paraId="52C733B0" w14:textId="3240A156">
            <w:pPr>
              <w:jc w:val="center"/>
              <w:rPr>
                <w:b/>
                <w:bCs/>
                <w:sz w:val="26"/>
                <w:szCs w:val="26"/>
                <w:u w:val="single"/>
              </w:rPr>
            </w:pPr>
            <w:r w:rsidRPr="00F8315F">
              <w:rPr>
                <w:b/>
                <w:bCs/>
                <w:sz w:val="26"/>
                <w:szCs w:val="26"/>
                <w:u w:val="single"/>
              </w:rPr>
              <w:t>Finanšu ministrija</w:t>
            </w:r>
          </w:p>
          <w:p w:rsidRPr="00F8315F" w:rsidR="00034C2A" w:rsidP="00384947" w:rsidRDefault="00034C2A" w14:paraId="5930A38E" w14:textId="304980E9">
            <w:pPr>
              <w:ind w:firstLine="720"/>
              <w:jc w:val="both"/>
              <w:rPr>
                <w:sz w:val="26"/>
                <w:szCs w:val="26"/>
              </w:rPr>
            </w:pPr>
            <w:r w:rsidRPr="00F8315F">
              <w:rPr>
                <w:sz w:val="26"/>
                <w:szCs w:val="26"/>
              </w:rPr>
              <w:t>Ņemot vērā noteikumu projekta anotācijas III sadaļas 8.punktā minēto, ka projekta ietekme uz valsts budžetu nav precīzi aprēķināma, anotācijas III sadaļas izmaiņu aiļu 2., 2.1., 3., 3.1., 4., 5., 5.1. punktā ir jānorāda “nav precīzi aprēķināms”, savukārt 8.punktu jāpapildina ar informāciju, ka Aizsardzības ministrija noteikumu projekta izpildi nodrošinās tai piešķirto valsts budžeta līdzekļu ietvaros.</w:t>
            </w:r>
          </w:p>
        </w:tc>
        <w:tc>
          <w:tcPr>
            <w:tcW w:w="2126" w:type="dxa"/>
            <w:tcBorders>
              <w:top w:val="single" w:color="auto" w:sz="4" w:space="0"/>
              <w:left w:val="single" w:color="auto" w:sz="4" w:space="0"/>
              <w:bottom w:val="single" w:color="auto" w:sz="4" w:space="0"/>
              <w:right w:val="single" w:color="auto" w:sz="4" w:space="0"/>
            </w:tcBorders>
          </w:tcPr>
          <w:p w:rsidRPr="001A1A17" w:rsidR="00034C2A" w:rsidP="001A1A17" w:rsidRDefault="00CF104A" w14:paraId="39FF514F" w14:textId="31270F47">
            <w:pPr>
              <w:jc w:val="center"/>
              <w:rPr>
                <w:b/>
                <w:bCs/>
                <w:sz w:val="26"/>
                <w:szCs w:val="26"/>
              </w:rPr>
            </w:pPr>
            <w:r>
              <w:rPr>
                <w:b/>
                <w:bCs/>
                <w:sz w:val="26"/>
                <w:szCs w:val="26"/>
              </w:rPr>
              <w:t>Panākta vienošanās elektroniskās saskaņošanas laikā.</w:t>
            </w:r>
          </w:p>
        </w:tc>
        <w:tc>
          <w:tcPr>
            <w:tcW w:w="3827" w:type="dxa"/>
            <w:tcBorders>
              <w:top w:val="single" w:color="auto" w:sz="4" w:space="0"/>
              <w:left w:val="single" w:color="auto" w:sz="4" w:space="0"/>
              <w:bottom w:val="single" w:color="auto" w:sz="4" w:space="0"/>
              <w:right w:val="single" w:color="auto" w:sz="4" w:space="0"/>
            </w:tcBorders>
          </w:tcPr>
          <w:p w:rsidRPr="00F8315F" w:rsidR="00034C2A" w:rsidP="00F8315F" w:rsidRDefault="00034C2A" w14:paraId="12DF0B8F" w14:textId="0AF6EB30">
            <w:pPr>
              <w:jc w:val="both"/>
              <w:rPr>
                <w:sz w:val="26"/>
                <w:szCs w:val="26"/>
                <w:lang w:eastAsia="en-US"/>
              </w:rPr>
            </w:pPr>
          </w:p>
        </w:tc>
      </w:tr>
      <w:tr w:rsidRPr="00F8315F" w:rsidR="00305D74" w:rsidTr="001A1A17" w14:paraId="6052C71A" w14:textId="77777777">
        <w:tc>
          <w:tcPr>
            <w:tcW w:w="959" w:type="dxa"/>
            <w:tcBorders>
              <w:top w:val="single" w:color="auto" w:sz="4" w:space="0"/>
              <w:left w:val="single" w:color="auto" w:sz="4" w:space="0"/>
              <w:bottom w:val="single" w:color="auto" w:sz="4" w:space="0"/>
              <w:right w:val="single" w:color="auto" w:sz="4" w:space="0"/>
            </w:tcBorders>
          </w:tcPr>
          <w:p w:rsidRPr="00F8315F" w:rsidR="00305D74" w:rsidP="004C2098" w:rsidRDefault="00F8315F" w14:paraId="7A4EF588" w14:textId="2B765542">
            <w:pPr>
              <w:jc w:val="center"/>
              <w:rPr>
                <w:sz w:val="26"/>
                <w:szCs w:val="26"/>
              </w:rPr>
            </w:pPr>
            <w:r>
              <w:rPr>
                <w:sz w:val="26"/>
                <w:szCs w:val="26"/>
              </w:rPr>
              <w:t>2</w:t>
            </w:r>
            <w:r w:rsidRPr="00F8315F" w:rsidR="00305D74">
              <w:rPr>
                <w:sz w:val="26"/>
                <w:szCs w:val="26"/>
              </w:rPr>
              <w:t>.</w:t>
            </w:r>
          </w:p>
        </w:tc>
        <w:tc>
          <w:tcPr>
            <w:tcW w:w="2551" w:type="dxa"/>
            <w:tcBorders>
              <w:top w:val="single" w:color="auto" w:sz="4" w:space="0"/>
              <w:left w:val="single" w:color="auto" w:sz="4" w:space="0"/>
              <w:bottom w:val="single" w:color="auto" w:sz="4" w:space="0"/>
              <w:right w:val="single" w:color="auto" w:sz="4" w:space="0"/>
            </w:tcBorders>
          </w:tcPr>
          <w:p w:rsidRPr="00F8315F" w:rsidR="00305D74" w:rsidP="0018416C" w:rsidRDefault="0018416C" w14:paraId="422E54F9" w14:textId="3B67778F">
            <w:pPr>
              <w:jc w:val="both"/>
              <w:rPr>
                <w:sz w:val="26"/>
                <w:szCs w:val="26"/>
              </w:rPr>
            </w:pPr>
            <w:r w:rsidRPr="0018416C">
              <w:rPr>
                <w:sz w:val="26"/>
                <w:szCs w:val="26"/>
              </w:rPr>
              <w:t xml:space="preserve">Kārtība, kādā atlīdzina kaitējumu trešajai personai vai tās mantai, ja to nodarījis Latvijas Republikas militārās aviācijas gaisa kuģis (vai no tā </w:t>
            </w:r>
            <w:r w:rsidRPr="0018416C">
              <w:rPr>
                <w:sz w:val="26"/>
                <w:szCs w:val="26"/>
              </w:rPr>
              <w:lastRenderedPageBreak/>
              <w:t>atdalījies priekšmets) vai militārais bezpilota gaisa kuģis, kuru Latvijas Nacionālie bruņotie spēki izmanto militārajām vajadzībām vai uzdevumu izpildei normatīvajos aktos noteiktajām funkcijām un uzdevumiem aizsardzības jomā</w:t>
            </w:r>
          </w:p>
        </w:tc>
        <w:tc>
          <w:tcPr>
            <w:tcW w:w="5529" w:type="dxa"/>
            <w:tcBorders>
              <w:top w:val="single" w:color="auto" w:sz="4" w:space="0"/>
              <w:left w:val="single" w:color="auto" w:sz="4" w:space="0"/>
              <w:bottom w:val="single" w:color="auto" w:sz="4" w:space="0"/>
              <w:right w:val="single" w:color="auto" w:sz="4" w:space="0"/>
            </w:tcBorders>
          </w:tcPr>
          <w:p w:rsidRPr="00F8315F" w:rsidR="00305D74" w:rsidP="001A1A17" w:rsidRDefault="00305D74" w14:paraId="38EF519B" w14:textId="77777777">
            <w:pPr>
              <w:jc w:val="center"/>
              <w:rPr>
                <w:b/>
                <w:bCs/>
                <w:color w:val="000000"/>
                <w:sz w:val="26"/>
                <w:szCs w:val="26"/>
                <w:u w:val="single"/>
              </w:rPr>
            </w:pPr>
            <w:r w:rsidRPr="00F8315F">
              <w:rPr>
                <w:b/>
                <w:bCs/>
                <w:color w:val="000000"/>
                <w:sz w:val="26"/>
                <w:szCs w:val="26"/>
                <w:u w:val="single"/>
              </w:rPr>
              <w:lastRenderedPageBreak/>
              <w:t>Tieslietu ministrija</w:t>
            </w:r>
          </w:p>
          <w:p w:rsidRPr="00F8315F" w:rsidR="00D619DE" w:rsidP="001A1A17" w:rsidRDefault="00D619DE" w14:paraId="067EA3F6" w14:textId="5256EC01">
            <w:pPr>
              <w:jc w:val="both"/>
              <w:rPr>
                <w:sz w:val="26"/>
                <w:szCs w:val="26"/>
              </w:rPr>
            </w:pPr>
            <w:r w:rsidRPr="00F8315F">
              <w:rPr>
                <w:color w:val="000000"/>
                <w:sz w:val="26"/>
                <w:szCs w:val="26"/>
              </w:rPr>
              <w:t xml:space="preserve">Ministru kabineta </w:t>
            </w:r>
            <w:r w:rsidRPr="00F8315F">
              <w:rPr>
                <w:sz w:val="26"/>
                <w:szCs w:val="26"/>
              </w:rPr>
              <w:t>2009. gada 3. februāra noteikumu Nr.108 “Normatīvo aktu projektu sagatavošanas noteikumi</w:t>
            </w:r>
            <w:r w:rsidRPr="00F8315F">
              <w:rPr>
                <w:color w:val="000000"/>
                <w:sz w:val="26"/>
                <w:szCs w:val="26"/>
              </w:rPr>
              <w:t xml:space="preserve">” 90. – 92. punkts paredz Ministru kabineta noteikumu nosaukuma veidošanas nosacījumus, proti, to veido iespējami īsu un atbilstošu likumā noteiktajam </w:t>
            </w:r>
            <w:r w:rsidRPr="00F8315F">
              <w:rPr>
                <w:color w:val="000000"/>
                <w:sz w:val="26"/>
                <w:szCs w:val="26"/>
              </w:rPr>
              <w:lastRenderedPageBreak/>
              <w:t xml:space="preserve">pilnvarojumam un noteikumu saturam. Ministru kabineta noteikumu nosaukumā nav jāiekļauj viss likuma pilnvarojums Ministru kabinetam par noteikumu izdošanu vai likumā noteiktu terminu skaidrojumi, jo likuma pilnvarojumu raksta noteikumu 1. punktā. Ja Satiksmes ministrijai ir vēlme grozīt </w:t>
            </w:r>
            <w:r w:rsidRPr="00F8315F">
              <w:rPr>
                <w:sz w:val="26"/>
                <w:szCs w:val="26"/>
              </w:rPr>
              <w:t xml:space="preserve">Ministru kabineta 2008. gada 10. jūnija noteikumu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(turpmāk – noteikumi) nosaukumu, piedāvājam to izteikt īsāk, iekļaujot tikai vārdus, kas atklāj noteikumu saturu. Šie vārdi ir “atlīdzina kaitējumu … ”, “militārās aviācijas gaisa kuģis” un “militārais bezpilota gaisa kuģis”. Vēršam uzmanību, ka likuma “Par aviāciju” (turpmāk – likums) ievaddaļā “Likumā lietotie termini” ir iekļauti termini “militārās aviācijas gaisa kuģis” un “militārais bezpilota gaisa kuģis” un to skaidrojumi. Minēto terminu skaidrojumi atklāj to būtību un šie termini, vienlaikus nepārrakstot to skaidrojumus, ir konsekventi jāizmanto visā likumā un uz tā pilnvarojuma pamata izdotajos normatīvajos aktos, tai skaitā arī šo noteikumu nosaukuma veidošanā. </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142F7E" w:rsidR="00305D74" w:rsidP="00142F7E" w:rsidRDefault="00260724" w14:paraId="4364BD21" w14:textId="09865E55">
            <w:pPr>
              <w:jc w:val="center"/>
              <w:rPr>
                <w:b/>
                <w:bCs/>
                <w:sz w:val="26"/>
                <w:szCs w:val="26"/>
              </w:rPr>
            </w:pPr>
            <w:r>
              <w:rPr>
                <w:b/>
                <w:bCs/>
                <w:sz w:val="26"/>
                <w:szCs w:val="26"/>
              </w:rPr>
              <w:lastRenderedPageBreak/>
              <w:t>Panākta vienošanās elektroniskās saskaņošanas laikā.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F8315F" w:rsidR="00305D74" w:rsidP="0018416C" w:rsidRDefault="0018416C" w14:paraId="0AB86DA3" w14:textId="353C5858">
            <w:pPr>
              <w:jc w:val="both"/>
              <w:rPr>
                <w:sz w:val="26"/>
                <w:szCs w:val="26"/>
                <w:lang w:eastAsia="en-US"/>
              </w:rPr>
            </w:pPr>
            <w:r w:rsidRPr="0018416C">
              <w:rPr>
                <w:sz w:val="26"/>
                <w:szCs w:val="26"/>
                <w:lang w:eastAsia="en-US"/>
              </w:rPr>
              <w:t>Kārtība, kādā atlīdzina kaitējumu trešajai personai vai tās mantai, ja to nodarījis Latvijas Republikas militārās aviācijas gaisa kuģis (vai no tā atdalījies priekšmets) vai militārais bezpilota gaisa kuģis</w:t>
            </w:r>
          </w:p>
        </w:tc>
      </w:tr>
      <w:tr w:rsidRPr="00F8315F" w:rsidR="00D619DE" w:rsidTr="001A1A17" w14:paraId="4FFEFF70" w14:textId="77777777">
        <w:tc>
          <w:tcPr>
            <w:tcW w:w="959" w:type="dxa"/>
            <w:tcBorders>
              <w:top w:val="single" w:color="auto" w:sz="4" w:space="0"/>
              <w:left w:val="single" w:color="auto" w:sz="4" w:space="0"/>
              <w:bottom w:val="single" w:color="auto" w:sz="4" w:space="0"/>
              <w:right w:val="single" w:color="auto" w:sz="4" w:space="0"/>
            </w:tcBorders>
          </w:tcPr>
          <w:p w:rsidRPr="00F8315F" w:rsidR="00D619DE" w:rsidP="004C2098" w:rsidRDefault="00F8315F" w14:paraId="2C442B6A" w14:textId="39631264">
            <w:pPr>
              <w:jc w:val="center"/>
              <w:rPr>
                <w:sz w:val="26"/>
                <w:szCs w:val="26"/>
              </w:rPr>
            </w:pPr>
            <w:r>
              <w:rPr>
                <w:sz w:val="26"/>
                <w:szCs w:val="26"/>
              </w:rPr>
              <w:t>3</w:t>
            </w:r>
            <w:r w:rsidRPr="00F8315F" w:rsidR="00A30E88">
              <w:rPr>
                <w:sz w:val="26"/>
                <w:szCs w:val="26"/>
              </w:rPr>
              <w:t>.</w:t>
            </w:r>
          </w:p>
        </w:tc>
        <w:tc>
          <w:tcPr>
            <w:tcW w:w="2551" w:type="dxa"/>
            <w:tcBorders>
              <w:top w:val="single" w:color="auto" w:sz="4" w:space="0"/>
              <w:left w:val="single" w:color="auto" w:sz="4" w:space="0"/>
              <w:bottom w:val="single" w:color="auto" w:sz="4" w:space="0"/>
              <w:right w:val="single" w:color="auto" w:sz="4" w:space="0"/>
            </w:tcBorders>
          </w:tcPr>
          <w:p w:rsidRPr="00F8315F" w:rsidR="00D619DE" w:rsidP="00142F7E" w:rsidRDefault="00142F7E" w14:paraId="4E423EF3" w14:textId="43B3E630">
            <w:pPr>
              <w:jc w:val="both"/>
              <w:rPr>
                <w:sz w:val="26"/>
                <w:szCs w:val="26"/>
              </w:rPr>
            </w:pPr>
            <w:r>
              <w:rPr>
                <w:sz w:val="26"/>
                <w:szCs w:val="26"/>
              </w:rPr>
              <w:t>N</w:t>
            </w:r>
            <w:r w:rsidRPr="00F8315F" w:rsidR="00D619DE">
              <w:rPr>
                <w:sz w:val="26"/>
                <w:szCs w:val="26"/>
              </w:rPr>
              <w:t>oteikumu</w:t>
            </w:r>
            <w:r w:rsidR="00AA39A3">
              <w:rPr>
                <w:sz w:val="26"/>
                <w:szCs w:val="26"/>
              </w:rPr>
              <w:t xml:space="preserve"> </w:t>
            </w:r>
            <w:r w:rsidRPr="00F8315F" w:rsidR="00D619DE">
              <w:rPr>
                <w:sz w:val="26"/>
                <w:szCs w:val="26"/>
              </w:rPr>
              <w:t>1.punkts</w:t>
            </w:r>
            <w:r>
              <w:rPr>
                <w:sz w:val="26"/>
                <w:szCs w:val="26"/>
              </w:rPr>
              <w:t>.</w:t>
            </w:r>
          </w:p>
        </w:tc>
        <w:tc>
          <w:tcPr>
            <w:tcW w:w="5529" w:type="dxa"/>
            <w:tcBorders>
              <w:top w:val="single" w:color="auto" w:sz="4" w:space="0"/>
              <w:left w:val="single" w:color="auto" w:sz="4" w:space="0"/>
              <w:bottom w:val="single" w:color="auto" w:sz="4" w:space="0"/>
              <w:right w:val="single" w:color="auto" w:sz="4" w:space="0"/>
            </w:tcBorders>
          </w:tcPr>
          <w:p w:rsidRPr="00F8315F" w:rsidR="00D619DE" w:rsidP="00142F7E" w:rsidRDefault="00D619DE" w14:paraId="5EAD0369" w14:textId="739A8D81">
            <w:pPr>
              <w:jc w:val="center"/>
              <w:rPr>
                <w:b/>
                <w:bCs/>
                <w:color w:val="000000"/>
                <w:sz w:val="26"/>
                <w:szCs w:val="26"/>
                <w:u w:val="single"/>
              </w:rPr>
            </w:pPr>
            <w:r w:rsidRPr="00F8315F">
              <w:rPr>
                <w:b/>
                <w:bCs/>
                <w:color w:val="000000"/>
                <w:sz w:val="26"/>
                <w:szCs w:val="26"/>
                <w:u w:val="single"/>
              </w:rPr>
              <w:t>Tieslietu ministrija</w:t>
            </w:r>
          </w:p>
          <w:p w:rsidRPr="00F8315F" w:rsidR="00D619DE" w:rsidP="00697C1F" w:rsidRDefault="00D619DE" w14:paraId="19774717" w14:textId="14A43E38">
            <w:pPr>
              <w:ind w:firstLine="720"/>
              <w:jc w:val="both"/>
              <w:rPr>
                <w:sz w:val="26"/>
                <w:szCs w:val="26"/>
              </w:rPr>
            </w:pPr>
            <w:r w:rsidRPr="00F8315F">
              <w:rPr>
                <w:sz w:val="26"/>
                <w:szCs w:val="26"/>
              </w:rPr>
              <w:lastRenderedPageBreak/>
              <w:t>Projekta 3. punktā paredzēto noteikumu 1. punktu nepieciešams precizēt atbilstoši dažādo likuma normu pilnvarojumam un regulējuma mērķim. Likuma 117.</w:t>
            </w:r>
            <w:r w:rsidRPr="00F8315F">
              <w:rPr>
                <w:sz w:val="26"/>
                <w:szCs w:val="26"/>
                <w:vertAlign w:val="superscript"/>
              </w:rPr>
              <w:t>10</w:t>
            </w:r>
            <w:r w:rsidRPr="00F8315F">
              <w:rPr>
                <w:sz w:val="26"/>
                <w:szCs w:val="26"/>
              </w:rPr>
              <w:t xml:space="preserve"> panta ceturtā daļa no valodas viedokļa nav izteikta korekti un, salīdzinot ar likuma 97. panta pirmajā daļā noteikto pilnvarojumu, tajā nav vārda “par”. Tādējādi vārdi “kādā atlīdzina kaitējumu </w:t>
            </w:r>
            <w:proofErr w:type="spellStart"/>
            <w:r w:rsidRPr="00F8315F">
              <w:rPr>
                <w:sz w:val="26"/>
                <w:szCs w:val="26"/>
              </w:rPr>
              <w:t>trešai</w:t>
            </w:r>
            <w:proofErr w:type="spellEnd"/>
            <w:r w:rsidRPr="00F8315F">
              <w:rPr>
                <w:sz w:val="26"/>
                <w:szCs w:val="26"/>
              </w:rPr>
              <w:t xml:space="preserve"> personai vai tās mantai” ir ar atšķirīgu nozīmi un paredz atlīdzinājumu mantai, ko tiesību sistēma neparedz. Ņemot vērā to, ka likuma pilnvarojums ir iekļauts divās atsevišķās likuma normās, Tieslietu ministrija piedāvā noteikumu 1. punktā paredzēto likuma pilnvarojumu izteikt ar diviem apakšpunktiem, par pamatu ņemot likuma 97. panta pirmajā daļā noteikto pilnvarojumu, piemēram, šādi:</w:t>
            </w:r>
          </w:p>
          <w:p w:rsidRPr="00F8315F" w:rsidR="00D619DE" w:rsidP="00697C1F" w:rsidRDefault="00D619DE" w14:paraId="0FEEF4CE" w14:textId="77777777">
            <w:pPr>
              <w:ind w:firstLine="709"/>
              <w:jc w:val="both"/>
              <w:rPr>
                <w:rFonts w:eastAsiaTheme="minorHAnsi"/>
                <w:sz w:val="26"/>
                <w:szCs w:val="26"/>
              </w:rPr>
            </w:pPr>
            <w:r w:rsidRPr="00F8315F">
              <w:rPr>
                <w:rFonts w:eastAsiaTheme="minorHAnsi"/>
                <w:sz w:val="26"/>
                <w:szCs w:val="26"/>
              </w:rPr>
              <w:t>“1. Noteikumi nosaka kārtību, kādā atlīdzina par kaitējumu trešajai personai vai tās mantai, ja to nodarījis:</w:t>
            </w:r>
          </w:p>
          <w:p w:rsidRPr="00F8315F" w:rsidR="00D619DE" w:rsidP="00697C1F" w:rsidRDefault="00D619DE" w14:paraId="5D324632" w14:textId="77777777">
            <w:pPr>
              <w:ind w:firstLine="709"/>
              <w:jc w:val="both"/>
              <w:rPr>
                <w:rFonts w:eastAsiaTheme="minorHAnsi"/>
                <w:sz w:val="26"/>
                <w:szCs w:val="26"/>
              </w:rPr>
            </w:pPr>
            <w:r w:rsidRPr="00F8315F">
              <w:rPr>
                <w:rFonts w:eastAsiaTheme="minorHAnsi"/>
                <w:sz w:val="26"/>
                <w:szCs w:val="26"/>
              </w:rPr>
              <w:t>1.1. Latvijas Republikas militārās aviācijas gaisa kuģis vai civilās aviācijas gaisa kuģis (vai no tā atdalījies priekšmets), kuru Latvijas Nacionālie bruņotie spēki izmanto militārajām vajadzībām;</w:t>
            </w:r>
          </w:p>
          <w:p w:rsidRPr="00F8315F" w:rsidR="00D619DE" w:rsidP="00697C1F" w:rsidRDefault="00D619DE" w14:paraId="5E75D667" w14:textId="7474D6C6">
            <w:pPr>
              <w:ind w:firstLine="709"/>
              <w:jc w:val="both"/>
              <w:rPr>
                <w:rFonts w:eastAsiaTheme="minorHAnsi"/>
                <w:sz w:val="26"/>
                <w:szCs w:val="26"/>
              </w:rPr>
            </w:pPr>
            <w:r w:rsidRPr="00F8315F">
              <w:rPr>
                <w:rFonts w:eastAsiaTheme="minorHAnsi"/>
                <w:sz w:val="26"/>
                <w:szCs w:val="26"/>
              </w:rPr>
              <w:t xml:space="preserve">1.2. militārais bezpilota gaisa kuģis.” </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142F7E" w:rsidR="00D619DE" w:rsidP="00142F7E" w:rsidRDefault="00260724" w14:paraId="69AF1D5C" w14:textId="3DF38222">
            <w:pPr>
              <w:jc w:val="center"/>
              <w:rPr>
                <w:b/>
                <w:bCs/>
                <w:sz w:val="26"/>
                <w:szCs w:val="26"/>
              </w:rPr>
            </w:pPr>
            <w:r>
              <w:rPr>
                <w:b/>
                <w:bCs/>
                <w:sz w:val="26"/>
                <w:szCs w:val="26"/>
              </w:rPr>
              <w:lastRenderedPageBreak/>
              <w:t xml:space="preserve">Panākta vienošanās </w:t>
            </w:r>
            <w:r>
              <w:rPr>
                <w:b/>
                <w:bCs/>
                <w:sz w:val="26"/>
                <w:szCs w:val="26"/>
              </w:rPr>
              <w:lastRenderedPageBreak/>
              <w:t>elektroniskās saskaņošanas laikā.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C25C40" w:rsidR="00C25C40" w:rsidP="00C25C40" w:rsidRDefault="00C25C40" w14:paraId="55457531" w14:textId="599EBC66">
            <w:pPr>
              <w:jc w:val="both"/>
              <w:rPr>
                <w:sz w:val="26"/>
                <w:szCs w:val="26"/>
              </w:rPr>
            </w:pPr>
            <w:r w:rsidRPr="00C25C40">
              <w:rPr>
                <w:rFonts w:eastAsiaTheme="minorHAnsi"/>
                <w:sz w:val="26"/>
                <w:szCs w:val="26"/>
              </w:rPr>
              <w:lastRenderedPageBreak/>
              <w:t>Izteikt 1.punktu šādā redakcijā:</w:t>
            </w:r>
          </w:p>
          <w:p w:rsidRPr="00C25C40" w:rsidR="00C25C40" w:rsidP="00C25C40" w:rsidRDefault="00C25C40" w14:paraId="64ADB88F" w14:textId="77777777">
            <w:pPr>
              <w:ind w:firstLine="709"/>
              <w:jc w:val="both"/>
              <w:rPr>
                <w:rFonts w:eastAsiaTheme="minorHAnsi"/>
                <w:sz w:val="26"/>
                <w:szCs w:val="26"/>
              </w:rPr>
            </w:pPr>
            <w:r w:rsidRPr="00C25C40">
              <w:rPr>
                <w:rFonts w:eastAsiaTheme="minorHAnsi"/>
                <w:sz w:val="26"/>
                <w:szCs w:val="26"/>
              </w:rPr>
              <w:lastRenderedPageBreak/>
              <w:t>“1. Noteikumi nosaka kārtību, kādā atlīdzina par kaitējumu trešajai personai vai tās mantai, ja to nodarījis:</w:t>
            </w:r>
          </w:p>
          <w:p w:rsidRPr="00C25C40" w:rsidR="00C25C40" w:rsidP="00C25C40" w:rsidRDefault="00C25C40" w14:paraId="778E2508" w14:textId="77777777">
            <w:pPr>
              <w:ind w:firstLine="709"/>
              <w:jc w:val="both"/>
              <w:rPr>
                <w:rFonts w:eastAsiaTheme="minorHAnsi"/>
                <w:sz w:val="26"/>
                <w:szCs w:val="26"/>
              </w:rPr>
            </w:pPr>
            <w:r w:rsidRPr="00C25C40">
              <w:rPr>
                <w:rFonts w:eastAsiaTheme="minorHAnsi"/>
                <w:sz w:val="26"/>
                <w:szCs w:val="26"/>
              </w:rPr>
              <w:t>1.1. Latvijas Republikas militārās aviācijas gaisa kuģis vai civilās aviācijas gaisa kuģis (vai no tā atdalījies priekšmets), kuru Latvijas Nacionālie bruņotie spēki izmanto militārajām vajadzībām;</w:t>
            </w:r>
          </w:p>
          <w:p w:rsidRPr="00F8315F" w:rsidR="00A30E88" w:rsidP="00C25C40" w:rsidRDefault="00C25C40" w14:paraId="7E063A7E" w14:textId="232F9101">
            <w:pPr>
              <w:jc w:val="both"/>
              <w:rPr>
                <w:sz w:val="26"/>
                <w:szCs w:val="26"/>
              </w:rPr>
            </w:pPr>
            <w:r w:rsidRPr="00C25C40">
              <w:rPr>
                <w:rFonts w:eastAsiaTheme="minorHAnsi"/>
                <w:sz w:val="26"/>
                <w:szCs w:val="26"/>
              </w:rPr>
              <w:t>1.2. militārais bezpilota gaisa kuģis.”</w:t>
            </w:r>
          </w:p>
        </w:tc>
      </w:tr>
      <w:tr w:rsidRPr="00F8315F" w:rsidR="00CF14EF" w:rsidTr="001A1A17" w14:paraId="174944F9" w14:textId="77777777">
        <w:tc>
          <w:tcPr>
            <w:tcW w:w="959" w:type="dxa"/>
            <w:tcBorders>
              <w:top w:val="single" w:color="auto" w:sz="4" w:space="0"/>
              <w:left w:val="single" w:color="auto" w:sz="4" w:space="0"/>
              <w:bottom w:val="single" w:color="auto" w:sz="4" w:space="0"/>
              <w:right w:val="single" w:color="auto" w:sz="4" w:space="0"/>
            </w:tcBorders>
          </w:tcPr>
          <w:p w:rsidRPr="00F8315F" w:rsidR="00CF14EF" w:rsidP="004C2098" w:rsidRDefault="00F8315F" w14:paraId="4ADE791B" w14:textId="38BC0FA3">
            <w:pPr>
              <w:jc w:val="center"/>
              <w:rPr>
                <w:sz w:val="26"/>
                <w:szCs w:val="26"/>
              </w:rPr>
            </w:pPr>
            <w:r>
              <w:rPr>
                <w:sz w:val="26"/>
                <w:szCs w:val="26"/>
              </w:rPr>
              <w:lastRenderedPageBreak/>
              <w:t>4</w:t>
            </w:r>
            <w:r w:rsidRPr="00F8315F" w:rsidR="00697C1F">
              <w:rPr>
                <w:sz w:val="26"/>
                <w:szCs w:val="26"/>
              </w:rPr>
              <w:t>.</w:t>
            </w:r>
          </w:p>
        </w:tc>
        <w:tc>
          <w:tcPr>
            <w:tcW w:w="2551" w:type="dxa"/>
            <w:tcBorders>
              <w:top w:val="single" w:color="auto" w:sz="4" w:space="0"/>
              <w:left w:val="single" w:color="auto" w:sz="4" w:space="0"/>
              <w:bottom w:val="single" w:color="auto" w:sz="4" w:space="0"/>
              <w:right w:val="single" w:color="auto" w:sz="4" w:space="0"/>
            </w:tcBorders>
          </w:tcPr>
          <w:p w:rsidRPr="00F8315F" w:rsidR="00CF14EF" w:rsidP="00CF14EF" w:rsidRDefault="00AA39A3" w14:paraId="53D8DC38" w14:textId="67928951">
            <w:pPr>
              <w:rPr>
                <w:sz w:val="26"/>
                <w:szCs w:val="26"/>
              </w:rPr>
            </w:pPr>
            <w:r>
              <w:rPr>
                <w:sz w:val="26"/>
                <w:szCs w:val="26"/>
              </w:rPr>
              <w:t>N</w:t>
            </w:r>
            <w:r w:rsidRPr="00F8315F" w:rsidR="00CF14EF">
              <w:rPr>
                <w:sz w:val="26"/>
                <w:szCs w:val="26"/>
              </w:rPr>
              <w:t>oteikumu 2. punkta ievaddaļa</w:t>
            </w:r>
            <w:r>
              <w:rPr>
                <w:sz w:val="26"/>
                <w:szCs w:val="26"/>
              </w:rPr>
              <w:t>.</w:t>
            </w:r>
          </w:p>
        </w:tc>
        <w:tc>
          <w:tcPr>
            <w:tcW w:w="5529" w:type="dxa"/>
            <w:tcBorders>
              <w:top w:val="single" w:color="auto" w:sz="4" w:space="0"/>
              <w:left w:val="single" w:color="auto" w:sz="4" w:space="0"/>
              <w:bottom w:val="single" w:color="auto" w:sz="4" w:space="0"/>
              <w:right w:val="single" w:color="auto" w:sz="4" w:space="0"/>
            </w:tcBorders>
          </w:tcPr>
          <w:p w:rsidRPr="00F8315F" w:rsidR="00CF14EF" w:rsidP="00AA39A3" w:rsidRDefault="00CF14EF" w14:paraId="69AD1822" w14:textId="7BAAC602">
            <w:pPr>
              <w:jc w:val="center"/>
              <w:rPr>
                <w:b/>
                <w:sz w:val="26"/>
                <w:szCs w:val="26"/>
                <w:u w:val="single"/>
              </w:rPr>
            </w:pPr>
            <w:r w:rsidRPr="00F8315F">
              <w:rPr>
                <w:b/>
                <w:sz w:val="26"/>
                <w:szCs w:val="26"/>
                <w:u w:val="single"/>
              </w:rPr>
              <w:t>Tieslietu ministrija</w:t>
            </w:r>
          </w:p>
          <w:p w:rsidRPr="00F8315F" w:rsidR="00CF14EF" w:rsidP="00D619DE" w:rsidRDefault="00CF14EF" w14:paraId="41854143" w14:textId="052D2CD8">
            <w:pPr>
              <w:jc w:val="both"/>
              <w:rPr>
                <w:sz w:val="26"/>
                <w:szCs w:val="26"/>
              </w:rPr>
            </w:pPr>
            <w:r w:rsidRPr="00F8315F">
              <w:rPr>
                <w:sz w:val="26"/>
                <w:szCs w:val="26"/>
              </w:rPr>
              <w:t xml:space="preserve">Nepieciešams izvērtēt noteikumu tekstā izmantotos saīsinājumus “persona” un “gaisa kuģis”. Tieslietu ministrija nesaskata iespēju šos saīsinājumus korekti ietvert noteikumu 1. punktā un piedāvā izteikt jaunā redakcijā noteikumu 2. punkta </w:t>
            </w:r>
            <w:r w:rsidRPr="00F8315F">
              <w:rPr>
                <w:sz w:val="26"/>
                <w:szCs w:val="26"/>
              </w:rPr>
              <w:lastRenderedPageBreak/>
              <w:t xml:space="preserve">ievaddaļu, tajā paredzot atbilstošus saīsinājumus. Likuma pilnvarojuma norma neidentificē personu, kurai atlīdzina kaitējumu, bet tikai norāda, ka kaitējums ir izdarīts “trešajai personai vai tās mantai”. Turklāt noteikumu 2.1. apakšpunktā un 6. punktā vārdam “persona” ir atšķirīga nozīme, bet saīsinājums “gaisa kuģis” ir likumā paredzēts vispārīgs termins, salīdzinot ar šim regulējumam paredzētajiem speciālajiem terminiem, par ko tika norādīts šī atzinuma 1. iebildumā. </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A39A3" w:rsidR="00CF14EF" w:rsidP="00AA39A3" w:rsidRDefault="00CF14EF" w14:paraId="302576EA" w14:textId="6E16D57C">
            <w:pPr>
              <w:jc w:val="center"/>
              <w:rPr>
                <w:b/>
                <w:bCs/>
                <w:sz w:val="26"/>
                <w:szCs w:val="26"/>
              </w:rPr>
            </w:pPr>
            <w:r w:rsidRPr="00AA39A3">
              <w:rPr>
                <w:b/>
                <w:bCs/>
                <w:sz w:val="26"/>
                <w:szCs w:val="26"/>
              </w:rPr>
              <w:lastRenderedPageBreak/>
              <w:t>Ņemts vērā.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F8315F" w:rsidR="00CF14EF" w:rsidP="00F8315F" w:rsidRDefault="00CF14EF" w14:paraId="5A5FFB1A" w14:textId="77777777">
            <w:pPr>
              <w:jc w:val="both"/>
              <w:rPr>
                <w:sz w:val="26"/>
                <w:szCs w:val="26"/>
              </w:rPr>
            </w:pPr>
            <w:r w:rsidRPr="00F8315F">
              <w:rPr>
                <w:sz w:val="26"/>
                <w:szCs w:val="26"/>
              </w:rPr>
              <w:t>Izteikt 2.punkta ievaddaļu šādā redakcijā:</w:t>
            </w:r>
          </w:p>
          <w:p w:rsidRPr="00F8315F" w:rsidR="00CF14EF" w:rsidP="00F8315F" w:rsidRDefault="00CF14EF" w14:paraId="2F30F734" w14:textId="77777777">
            <w:pPr>
              <w:jc w:val="both"/>
              <w:rPr>
                <w:sz w:val="26"/>
                <w:szCs w:val="26"/>
              </w:rPr>
            </w:pPr>
            <w:r w:rsidRPr="00F8315F">
              <w:rPr>
                <w:sz w:val="26"/>
                <w:szCs w:val="26"/>
              </w:rPr>
              <w:t xml:space="preserve">“2. Ja Latvijas Republikas militārās aviācijas gaisa kuģis (vai no tā atdalījies priekšmets) vai militārais bezpilota gaisa kuģis  </w:t>
            </w:r>
            <w:r w:rsidRPr="00F8315F">
              <w:rPr>
                <w:sz w:val="26"/>
                <w:szCs w:val="26"/>
              </w:rPr>
              <w:lastRenderedPageBreak/>
              <w:t>(turpmāk – gaisa kuģis) nodarījis kaitējumu trešajai personai (turpmāk – persona) vai tās mantai, persona iesniedz Aizsardzības ministrijā iesniegumu par kaitējuma atlīdzinājumu. Iesniegumā norāda:”</w:t>
            </w:r>
          </w:p>
          <w:p w:rsidRPr="00F8315F" w:rsidR="00CF14EF" w:rsidP="00F8315F" w:rsidRDefault="00CF14EF" w14:paraId="284FC51A" w14:textId="77777777">
            <w:pPr>
              <w:jc w:val="both"/>
              <w:rPr>
                <w:sz w:val="26"/>
                <w:szCs w:val="26"/>
              </w:rPr>
            </w:pPr>
          </w:p>
        </w:tc>
      </w:tr>
      <w:tr w:rsidRPr="00C34A5B" w:rsidR="00697C1F" w:rsidTr="001A1A17" w14:paraId="5CFD79E8" w14:textId="77777777">
        <w:tc>
          <w:tcPr>
            <w:tcW w:w="959" w:type="dxa"/>
            <w:tcBorders>
              <w:top w:val="single" w:color="auto" w:sz="4" w:space="0"/>
              <w:left w:val="single" w:color="auto" w:sz="4" w:space="0"/>
              <w:bottom w:val="single" w:color="auto" w:sz="4" w:space="0"/>
              <w:right w:val="single" w:color="auto" w:sz="4" w:space="0"/>
            </w:tcBorders>
          </w:tcPr>
          <w:p w:rsidRPr="00F8315F" w:rsidR="00697C1F" w:rsidP="004C2098" w:rsidRDefault="00F8315F" w14:paraId="4B0D50D0" w14:textId="11EA5343">
            <w:pPr>
              <w:jc w:val="center"/>
              <w:rPr>
                <w:sz w:val="26"/>
                <w:szCs w:val="26"/>
              </w:rPr>
            </w:pPr>
            <w:r>
              <w:rPr>
                <w:sz w:val="26"/>
                <w:szCs w:val="26"/>
              </w:rPr>
              <w:lastRenderedPageBreak/>
              <w:t>5</w:t>
            </w:r>
            <w:r w:rsidRPr="00F8315F" w:rsidR="00697C1F">
              <w:rPr>
                <w:sz w:val="26"/>
                <w:szCs w:val="26"/>
              </w:rPr>
              <w:t>.</w:t>
            </w:r>
          </w:p>
        </w:tc>
        <w:tc>
          <w:tcPr>
            <w:tcW w:w="2551" w:type="dxa"/>
            <w:tcBorders>
              <w:top w:val="single" w:color="auto" w:sz="4" w:space="0"/>
              <w:left w:val="single" w:color="auto" w:sz="4" w:space="0"/>
              <w:bottom w:val="single" w:color="auto" w:sz="4" w:space="0"/>
              <w:right w:val="single" w:color="auto" w:sz="4" w:space="0"/>
            </w:tcBorders>
          </w:tcPr>
          <w:p w:rsidRPr="00F8315F" w:rsidR="00697C1F" w:rsidP="00697C1F" w:rsidRDefault="00AA39A3" w14:paraId="58E208E3" w14:textId="24B8C89C">
            <w:pPr>
              <w:rPr>
                <w:sz w:val="26"/>
                <w:szCs w:val="26"/>
              </w:rPr>
            </w:pPr>
            <w:r>
              <w:rPr>
                <w:sz w:val="26"/>
                <w:szCs w:val="26"/>
              </w:rPr>
              <w:t>N</w:t>
            </w:r>
            <w:r w:rsidRPr="00F8315F" w:rsidR="00697C1F">
              <w:rPr>
                <w:sz w:val="26"/>
                <w:szCs w:val="26"/>
              </w:rPr>
              <w:t>oteikumu 5. punkts</w:t>
            </w:r>
            <w:r>
              <w:rPr>
                <w:sz w:val="26"/>
                <w:szCs w:val="26"/>
              </w:rPr>
              <w:t>.</w:t>
            </w:r>
          </w:p>
        </w:tc>
        <w:tc>
          <w:tcPr>
            <w:tcW w:w="5529" w:type="dxa"/>
            <w:tcBorders>
              <w:top w:val="single" w:color="auto" w:sz="4" w:space="0"/>
              <w:left w:val="single" w:color="auto" w:sz="4" w:space="0"/>
              <w:bottom w:val="single" w:color="auto" w:sz="4" w:space="0"/>
              <w:right w:val="single" w:color="auto" w:sz="4" w:space="0"/>
            </w:tcBorders>
          </w:tcPr>
          <w:p w:rsidRPr="00F8315F" w:rsidR="00096CEB" w:rsidP="00AA39A3" w:rsidRDefault="00096CEB" w14:paraId="3C97C759" w14:textId="77777777">
            <w:pPr>
              <w:jc w:val="center"/>
              <w:rPr>
                <w:b/>
                <w:bCs/>
                <w:color w:val="000000"/>
                <w:sz w:val="26"/>
                <w:szCs w:val="26"/>
                <w:u w:val="single"/>
              </w:rPr>
            </w:pPr>
            <w:r w:rsidRPr="00F8315F">
              <w:rPr>
                <w:b/>
                <w:bCs/>
                <w:color w:val="000000"/>
                <w:sz w:val="26"/>
                <w:szCs w:val="26"/>
                <w:u w:val="single"/>
              </w:rPr>
              <w:t>Tieslietu ministrija</w:t>
            </w:r>
          </w:p>
          <w:p w:rsidRPr="002F55AB" w:rsidR="00697C1F" w:rsidP="002F55AB" w:rsidRDefault="00697C1F" w14:paraId="727BD7AF" w14:textId="3A625BFC">
            <w:pPr>
              <w:jc w:val="both"/>
              <w:rPr>
                <w:sz w:val="26"/>
                <w:szCs w:val="26"/>
              </w:rPr>
            </w:pPr>
            <w:r w:rsidRPr="00F8315F">
              <w:rPr>
                <w:sz w:val="26"/>
                <w:szCs w:val="26"/>
              </w:rPr>
              <w:t xml:space="preserve">Noteikumu 5. punktu nepieciešams precizēt vai svītrot, jo šādi izteikta norma neatbilst likuma pilnvarojumam. Vārdi “kārtība, kādā atlīdzina” norāda par Ministru kabineta tiesībām noteikt atlīdzināšanas procedūru. Savukārt regulējums par gadījumu, kad kaitējumu neatlīdzina – kaitējums radies ar personas nodomu, ir uzskatāms par vērtēšanas nosacījumu (materiālo tiesību normu) privātpersonai nelabvēlīga administratīvā akta izdošanai, tādēļ tas neatbilst likuma pilnvarojumam un ir pretrunā ar Administratīvā procesa likuma 11. pantā noteikto likuma atrunas principu. Administratīvais process iestādē vai tiesā neparedz nodoma konstatēšanu, tādējādi ir apšaubāma arī šī regulējuma praktiska piemērošana. </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A39A3" w:rsidR="00697C1F" w:rsidP="00AA39A3" w:rsidRDefault="00697C1F" w14:paraId="140E5202" w14:textId="41C2C7F5">
            <w:pPr>
              <w:jc w:val="center"/>
              <w:rPr>
                <w:b/>
                <w:bCs/>
                <w:sz w:val="26"/>
                <w:szCs w:val="26"/>
              </w:rPr>
            </w:pPr>
            <w:r w:rsidRPr="00AA39A3">
              <w:rPr>
                <w:b/>
                <w:bCs/>
                <w:sz w:val="26"/>
                <w:szCs w:val="26"/>
              </w:rPr>
              <w:t>Ņemts vērā.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F8315F" w:rsidR="00697C1F" w:rsidP="00697C1F" w:rsidRDefault="00697C1F" w14:paraId="267BDB99" w14:textId="487AE709">
            <w:pPr>
              <w:rPr>
                <w:sz w:val="26"/>
                <w:szCs w:val="26"/>
              </w:rPr>
            </w:pPr>
            <w:r w:rsidRPr="00F8315F">
              <w:rPr>
                <w:sz w:val="26"/>
                <w:szCs w:val="26"/>
              </w:rPr>
              <w:t>Svītrot</w:t>
            </w:r>
            <w:r w:rsidR="00AA39A3">
              <w:rPr>
                <w:sz w:val="26"/>
                <w:szCs w:val="26"/>
              </w:rPr>
              <w:t xml:space="preserve">s </w:t>
            </w:r>
            <w:r w:rsidRPr="00F8315F">
              <w:rPr>
                <w:sz w:val="26"/>
                <w:szCs w:val="26"/>
              </w:rPr>
              <w:t>noteikumu 5.punkts.</w:t>
            </w:r>
          </w:p>
          <w:p w:rsidRPr="00F8315F" w:rsidR="00697C1F" w:rsidP="00CF14EF" w:rsidRDefault="00697C1F" w14:paraId="046CCCE7" w14:textId="77777777">
            <w:pPr>
              <w:jc w:val="both"/>
              <w:rPr>
                <w:sz w:val="26"/>
                <w:szCs w:val="26"/>
              </w:rPr>
            </w:pPr>
          </w:p>
        </w:tc>
      </w:tr>
      <w:tr w:rsidRPr="00C34A5B" w:rsidR="00096CEB" w:rsidTr="001A1A17" w14:paraId="171567BD" w14:textId="77777777">
        <w:tc>
          <w:tcPr>
            <w:tcW w:w="959" w:type="dxa"/>
            <w:tcBorders>
              <w:top w:val="single" w:color="auto" w:sz="4" w:space="0"/>
              <w:left w:val="single" w:color="auto" w:sz="4" w:space="0"/>
              <w:bottom w:val="single" w:color="auto" w:sz="4" w:space="0"/>
              <w:right w:val="single" w:color="auto" w:sz="4" w:space="0"/>
            </w:tcBorders>
          </w:tcPr>
          <w:p w:rsidR="00096CEB" w:rsidP="004C2098" w:rsidRDefault="00096CEB" w14:paraId="03C68434" w14:textId="587EFD50">
            <w:pPr>
              <w:jc w:val="center"/>
              <w:rPr>
                <w:sz w:val="26"/>
                <w:szCs w:val="26"/>
              </w:rPr>
            </w:pPr>
            <w:r>
              <w:rPr>
                <w:sz w:val="26"/>
                <w:szCs w:val="26"/>
              </w:rPr>
              <w:t>6.</w:t>
            </w:r>
          </w:p>
        </w:tc>
        <w:tc>
          <w:tcPr>
            <w:tcW w:w="2551" w:type="dxa"/>
            <w:tcBorders>
              <w:top w:val="single" w:color="auto" w:sz="4" w:space="0"/>
              <w:left w:val="single" w:color="auto" w:sz="4" w:space="0"/>
              <w:bottom w:val="single" w:color="auto" w:sz="4" w:space="0"/>
              <w:right w:val="single" w:color="auto" w:sz="4" w:space="0"/>
            </w:tcBorders>
          </w:tcPr>
          <w:p w:rsidRPr="00F8315F" w:rsidR="00096CEB" w:rsidP="002F55AB" w:rsidRDefault="002F55AB" w14:paraId="71CA737D" w14:textId="4E0AD6B8">
            <w:pPr>
              <w:jc w:val="both"/>
              <w:rPr>
                <w:sz w:val="26"/>
                <w:szCs w:val="26"/>
              </w:rPr>
            </w:pPr>
            <w:r>
              <w:rPr>
                <w:sz w:val="26"/>
                <w:szCs w:val="26"/>
              </w:rPr>
              <w:t xml:space="preserve">Noteikumu projekta </w:t>
            </w:r>
            <w:r w:rsidRPr="00096CEB" w:rsidR="00982EC5">
              <w:rPr>
                <w:sz w:val="26"/>
                <w:szCs w:val="26"/>
              </w:rPr>
              <w:t>notācijas I sadaļas 4.punkt</w:t>
            </w:r>
            <w:r w:rsidR="00982EC5">
              <w:rPr>
                <w:sz w:val="26"/>
                <w:szCs w:val="26"/>
              </w:rPr>
              <w:t>s</w:t>
            </w:r>
            <w:r w:rsidRPr="00096CEB" w:rsidR="00982EC5">
              <w:rPr>
                <w:sz w:val="26"/>
                <w:szCs w:val="26"/>
              </w:rPr>
              <w:t xml:space="preserve"> un VII sadaļas 3.punkt</w:t>
            </w:r>
            <w:r w:rsidR="00982EC5">
              <w:rPr>
                <w:sz w:val="26"/>
                <w:szCs w:val="26"/>
              </w:rPr>
              <w:t>s</w:t>
            </w:r>
            <w:r>
              <w:rPr>
                <w:sz w:val="26"/>
                <w:szCs w:val="26"/>
              </w:rPr>
              <w:t>.</w:t>
            </w:r>
          </w:p>
        </w:tc>
        <w:tc>
          <w:tcPr>
            <w:tcW w:w="5529" w:type="dxa"/>
            <w:tcBorders>
              <w:top w:val="single" w:color="auto" w:sz="4" w:space="0"/>
              <w:left w:val="single" w:color="auto" w:sz="4" w:space="0"/>
              <w:bottom w:val="single" w:color="auto" w:sz="4" w:space="0"/>
              <w:right w:val="single" w:color="auto" w:sz="4" w:space="0"/>
            </w:tcBorders>
          </w:tcPr>
          <w:p w:rsidR="00096CEB" w:rsidP="002F55AB" w:rsidRDefault="00096CEB" w14:paraId="193FE360" w14:textId="10DC3939">
            <w:pPr>
              <w:jc w:val="center"/>
              <w:rPr>
                <w:b/>
                <w:bCs/>
                <w:sz w:val="26"/>
                <w:szCs w:val="26"/>
                <w:u w:val="single"/>
              </w:rPr>
            </w:pPr>
            <w:r w:rsidRPr="00096CEB">
              <w:rPr>
                <w:b/>
                <w:bCs/>
                <w:sz w:val="26"/>
                <w:szCs w:val="26"/>
                <w:u w:val="single"/>
              </w:rPr>
              <w:t>Finanšu ministrija</w:t>
            </w:r>
          </w:p>
          <w:p w:rsidRPr="00096CEB" w:rsidR="00096CEB" w:rsidP="00697C1F" w:rsidRDefault="00096CEB" w14:paraId="7EBD6FE0" w14:textId="49489464">
            <w:pPr>
              <w:jc w:val="both"/>
              <w:rPr>
                <w:sz w:val="26"/>
                <w:szCs w:val="26"/>
              </w:rPr>
            </w:pPr>
            <w:r w:rsidRPr="00096CEB">
              <w:rPr>
                <w:sz w:val="26"/>
                <w:szCs w:val="26"/>
              </w:rPr>
              <w:t xml:space="preserve">neiebilst pret to tālāku virzību, ja tiks precizēta noteikumu projekta anotācija, svītrojot anotācijas I sadaļas 4.punktā norādīto informāciju un VII </w:t>
            </w:r>
            <w:r w:rsidRPr="00096CEB">
              <w:rPr>
                <w:sz w:val="26"/>
                <w:szCs w:val="26"/>
              </w:rPr>
              <w:lastRenderedPageBreak/>
              <w:t>sadaļas 3.punktu papildinot ar informāciju, ka Aizsardzības ministrijā katrs lēmums par kaitējuma atlīdzināšanu  tiks izvērtēts atsevišķi, pārskatot Aizsardzības ministrijas budžeta iespējas. Ja nebūs iespējams rast finansējumu piešķirto valsts budžeta līdzekļu ietvaros, Aizsardzības ministrija sagatavos un iesniegs Ministru kabinetā priekšlikumu lēmuma pieņemšanai par finanšu resursu avotu.</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2F55AB" w:rsidR="00096CEB" w:rsidP="002F55AB" w:rsidRDefault="00260724" w14:paraId="4479F31D" w14:textId="024765AB">
            <w:pPr>
              <w:jc w:val="center"/>
              <w:rPr>
                <w:b/>
                <w:bCs/>
                <w:sz w:val="26"/>
                <w:szCs w:val="26"/>
              </w:rPr>
            </w:pPr>
            <w:r>
              <w:rPr>
                <w:b/>
                <w:bCs/>
                <w:sz w:val="26"/>
                <w:szCs w:val="26"/>
              </w:rPr>
              <w:lastRenderedPageBreak/>
              <w:t xml:space="preserve">Panākta vienošanās elektroniskās </w:t>
            </w:r>
            <w:r>
              <w:rPr>
                <w:b/>
                <w:bCs/>
                <w:sz w:val="26"/>
                <w:szCs w:val="26"/>
              </w:rPr>
              <w:lastRenderedPageBreak/>
              <w:t>saskaņošanas laikā.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002F55AB" w:rsidP="002F55AB" w:rsidRDefault="00982EC5" w14:paraId="111AC168" w14:textId="1FA65B41">
            <w:pPr>
              <w:jc w:val="both"/>
            </w:pPr>
            <w:r>
              <w:rPr>
                <w:sz w:val="26"/>
                <w:szCs w:val="26"/>
              </w:rPr>
              <w:lastRenderedPageBreak/>
              <w:t xml:space="preserve">Precizēts </w:t>
            </w:r>
            <w:r w:rsidR="002F55AB">
              <w:rPr>
                <w:sz w:val="26"/>
                <w:szCs w:val="26"/>
              </w:rPr>
              <w:t xml:space="preserve">noteikumu projekta </w:t>
            </w:r>
            <w:r>
              <w:rPr>
                <w:sz w:val="26"/>
                <w:szCs w:val="26"/>
              </w:rPr>
              <w:t>a</w:t>
            </w:r>
            <w:r w:rsidRPr="00982EC5">
              <w:rPr>
                <w:sz w:val="26"/>
                <w:szCs w:val="26"/>
              </w:rPr>
              <w:t xml:space="preserve">notācijas I sadaļas 4.punkts un </w:t>
            </w:r>
            <w:r w:rsidRPr="00C4470D" w:rsidR="00CF104A">
              <w:rPr>
                <w:sz w:val="26"/>
                <w:szCs w:val="26"/>
              </w:rPr>
              <w:t>papildināts</w:t>
            </w:r>
            <w:r w:rsidRPr="00982EC5" w:rsidR="00CF104A">
              <w:rPr>
                <w:sz w:val="26"/>
                <w:szCs w:val="26"/>
              </w:rPr>
              <w:t xml:space="preserve"> </w:t>
            </w:r>
            <w:r w:rsidRPr="00982EC5">
              <w:rPr>
                <w:sz w:val="26"/>
                <w:szCs w:val="26"/>
              </w:rPr>
              <w:t>VII sadaļas 3.punkts</w:t>
            </w:r>
            <w:r w:rsidR="002F55AB">
              <w:rPr>
                <w:sz w:val="26"/>
                <w:szCs w:val="26"/>
              </w:rPr>
              <w:t>:</w:t>
            </w:r>
            <w:r w:rsidR="00C4470D">
              <w:t xml:space="preserve"> </w:t>
            </w:r>
          </w:p>
          <w:p w:rsidRPr="00F8315F" w:rsidR="00096CEB" w:rsidP="002F55AB" w:rsidRDefault="00C4470D" w14:paraId="15707A6D" w14:textId="67A53DC1">
            <w:pPr>
              <w:jc w:val="both"/>
              <w:rPr>
                <w:sz w:val="26"/>
                <w:szCs w:val="26"/>
              </w:rPr>
            </w:pPr>
            <w:r w:rsidRPr="00C4470D">
              <w:rPr>
                <w:sz w:val="26"/>
                <w:szCs w:val="26"/>
              </w:rPr>
              <w:lastRenderedPageBreak/>
              <w:t>“</w:t>
            </w:r>
            <w:r w:rsidRPr="00C4229C" w:rsidR="00C4229C">
              <w:rPr>
                <w:sz w:val="26"/>
                <w:szCs w:val="26"/>
              </w:rPr>
              <w:t>Aizsardzības ministrijā katrs lēmums par kaitējuma atlīdzināšanu  tiks izvērtēts atsevišķi. Iesniedzot Ministru kabinetā priekšlikumu lēmuma pieņemšanai par finanšu resursu avotu, primāri tiks pārskatītas Aizsardzības ministrijas budžeta iespējas nodrošināt finansējumu piešķirto valsts budžeta līdzekļu ietvaros.</w:t>
            </w:r>
            <w:r w:rsidRPr="00C4470D">
              <w:rPr>
                <w:sz w:val="26"/>
                <w:szCs w:val="26"/>
              </w:rPr>
              <w:t>”</w:t>
            </w:r>
          </w:p>
        </w:tc>
      </w:tr>
      <w:tr w:rsidRPr="00C34A5B" w:rsidR="0011280F" w:rsidTr="007C2EBE" w14:paraId="37C233B4" w14:textId="77777777">
        <w:tc>
          <w:tcPr>
            <w:tcW w:w="14992" w:type="dxa"/>
            <w:gridSpan w:val="5"/>
            <w:tcBorders>
              <w:top w:val="single" w:color="auto" w:sz="4" w:space="0"/>
              <w:left w:val="single" w:color="auto" w:sz="4" w:space="0"/>
              <w:bottom w:val="single" w:color="auto" w:sz="4" w:space="0"/>
              <w:right w:val="single" w:color="auto" w:sz="4" w:space="0"/>
            </w:tcBorders>
          </w:tcPr>
          <w:p w:rsidRPr="0011280F" w:rsidR="0011280F" w:rsidP="0011280F" w:rsidRDefault="0011280F" w14:paraId="6F7006CF" w14:textId="3FA65FBA">
            <w:pPr>
              <w:jc w:val="center"/>
              <w:rPr>
                <w:b/>
                <w:bCs/>
                <w:sz w:val="26"/>
                <w:szCs w:val="26"/>
              </w:rPr>
            </w:pPr>
            <w:r w:rsidRPr="0011280F">
              <w:rPr>
                <w:b/>
                <w:bCs/>
                <w:sz w:val="26"/>
                <w:szCs w:val="26"/>
              </w:rPr>
              <w:lastRenderedPageBreak/>
              <w:t xml:space="preserve">Priekšlikumi </w:t>
            </w:r>
          </w:p>
        </w:tc>
      </w:tr>
      <w:tr w:rsidRPr="00C34A5B" w:rsidR="00982EC5" w:rsidTr="001A1A17" w14:paraId="396C742B" w14:textId="77777777">
        <w:tc>
          <w:tcPr>
            <w:tcW w:w="959" w:type="dxa"/>
            <w:tcBorders>
              <w:top w:val="single" w:color="auto" w:sz="4" w:space="0"/>
              <w:left w:val="single" w:color="auto" w:sz="4" w:space="0"/>
              <w:bottom w:val="single" w:color="auto" w:sz="4" w:space="0"/>
              <w:right w:val="single" w:color="auto" w:sz="4" w:space="0"/>
            </w:tcBorders>
          </w:tcPr>
          <w:p w:rsidR="00982EC5" w:rsidP="004C2098" w:rsidRDefault="00982EC5" w14:paraId="0F56381B" w14:textId="7FDD4CC1">
            <w:pPr>
              <w:jc w:val="center"/>
              <w:rPr>
                <w:sz w:val="26"/>
                <w:szCs w:val="26"/>
              </w:rPr>
            </w:pPr>
            <w:r>
              <w:rPr>
                <w:sz w:val="26"/>
                <w:szCs w:val="26"/>
              </w:rPr>
              <w:t>7.</w:t>
            </w:r>
          </w:p>
        </w:tc>
        <w:tc>
          <w:tcPr>
            <w:tcW w:w="2551" w:type="dxa"/>
            <w:tcBorders>
              <w:top w:val="single" w:color="auto" w:sz="4" w:space="0"/>
              <w:left w:val="single" w:color="auto" w:sz="4" w:space="0"/>
              <w:bottom w:val="single" w:color="auto" w:sz="4" w:space="0"/>
              <w:right w:val="single" w:color="auto" w:sz="4" w:space="0"/>
            </w:tcBorders>
          </w:tcPr>
          <w:p w:rsidRPr="007624B2" w:rsidR="00982EC5" w:rsidP="007624B2" w:rsidRDefault="00982EC5" w14:paraId="79B32272" w14:textId="29DD387E">
            <w:pPr>
              <w:jc w:val="both"/>
            </w:pPr>
            <w:r w:rsidRPr="00B906DB">
              <w:t>Kārtība, kādā atlīdzina kaitējumu trešajai personai vai tās mantai, ja to nodarījis Latvijas Republikas militārās aviācijas gaisa kuģis (vai no tā atdalījies priekšmets) vai militārais bezpilota gaisa kuģis, kuru Latvijas Nacionālie bruņotie spēki izmanto militārajām vajadzībām vai uzdevumu izpildei normatīvajos aktos noteiktajām funkcijām un uzdevumiem aizsardzības jomā</w:t>
            </w:r>
          </w:p>
        </w:tc>
        <w:tc>
          <w:tcPr>
            <w:tcW w:w="5529" w:type="dxa"/>
            <w:tcBorders>
              <w:top w:val="single" w:color="auto" w:sz="4" w:space="0"/>
              <w:left w:val="single" w:color="auto" w:sz="4" w:space="0"/>
              <w:bottom w:val="single" w:color="auto" w:sz="4" w:space="0"/>
              <w:right w:val="single" w:color="auto" w:sz="4" w:space="0"/>
            </w:tcBorders>
          </w:tcPr>
          <w:p w:rsidR="00982EC5" w:rsidP="007624B2" w:rsidRDefault="00982EC5" w14:paraId="594DB9DB" w14:textId="77777777">
            <w:pPr>
              <w:jc w:val="center"/>
              <w:rPr>
                <w:b/>
                <w:bCs/>
                <w:sz w:val="26"/>
                <w:szCs w:val="26"/>
                <w:u w:val="single"/>
              </w:rPr>
            </w:pPr>
            <w:r>
              <w:rPr>
                <w:b/>
                <w:bCs/>
                <w:sz w:val="26"/>
                <w:szCs w:val="26"/>
                <w:u w:val="single"/>
              </w:rPr>
              <w:t>Tieslietu ministrija</w:t>
            </w:r>
          </w:p>
          <w:p w:rsidRPr="00982EC5" w:rsidR="00982EC5" w:rsidP="00982EC5" w:rsidRDefault="00982EC5" w14:paraId="782F598F" w14:textId="77777777">
            <w:pPr>
              <w:shd w:val="clear" w:color="auto" w:fill="FFFFFF"/>
              <w:ind w:firstLine="709"/>
              <w:jc w:val="both"/>
              <w:rPr>
                <w:rFonts w:ascii="Calibri" w:hAnsi="Calibri" w:cs="Calibri" w:eastAsiaTheme="minorHAnsi"/>
                <w:color w:val="000000"/>
                <w:sz w:val="22"/>
                <w:szCs w:val="22"/>
              </w:rPr>
            </w:pPr>
            <w:r w:rsidRPr="00982EC5">
              <w:rPr>
                <w:color w:val="000000"/>
              </w:rPr>
              <w:t>Piedāvājam Ministru kabineta 2008. gada 10. jūnija noteikumu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(turpmāk – noteikumi) nosaukumu izteikt šādā redakcijā: </w:t>
            </w:r>
          </w:p>
          <w:p w:rsidRPr="00982EC5" w:rsidR="00982EC5" w:rsidP="00982EC5" w:rsidRDefault="00982EC5" w14:paraId="4B8BCDF1" w14:textId="77777777">
            <w:pPr>
              <w:shd w:val="clear" w:color="auto" w:fill="FFFFFF"/>
              <w:ind w:firstLine="709"/>
              <w:jc w:val="both"/>
              <w:rPr>
                <w:rFonts w:ascii="Calibri" w:hAnsi="Calibri" w:cs="Calibri" w:eastAsiaTheme="minorHAnsi"/>
                <w:color w:val="000000"/>
                <w:sz w:val="22"/>
                <w:szCs w:val="22"/>
              </w:rPr>
            </w:pPr>
            <w:r w:rsidRPr="00982EC5">
              <w:rPr>
                <w:color w:val="000000"/>
              </w:rPr>
              <w:t>“Kārtība, kādā atlīdzina kaitējumu trešajai personai vai tās mantai, ja to nodarījis Latvijas Republikas militārās aviācijas gaisa kuģis (vai no tā atdalījies priekšmets) vai militārais bezpilota gaisa kuģis”.  </w:t>
            </w:r>
          </w:p>
          <w:p w:rsidRPr="00096CEB" w:rsidR="00982EC5" w:rsidP="00697C1F" w:rsidRDefault="00982EC5" w14:paraId="683D69EB" w14:textId="5B39F3E0">
            <w:pPr>
              <w:jc w:val="both"/>
              <w:rPr>
                <w:b/>
                <w:bCs/>
                <w:sz w:val="26"/>
                <w:szCs w:val="26"/>
                <w:u w:val="single"/>
              </w:rPr>
            </w:pP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7624B2" w:rsidR="00982EC5" w:rsidP="007624B2" w:rsidRDefault="00982EC5" w14:paraId="17155BFA" w14:textId="3D1B572D">
            <w:pPr>
              <w:jc w:val="center"/>
              <w:rPr>
                <w:b/>
                <w:bCs/>
                <w:sz w:val="26"/>
                <w:szCs w:val="26"/>
              </w:rPr>
            </w:pPr>
            <w:r w:rsidRPr="007624B2">
              <w:rPr>
                <w:b/>
                <w:bCs/>
                <w:sz w:val="26"/>
                <w:szCs w:val="26"/>
              </w:rPr>
              <w:t>Ņemts vērā.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982EC5" w:rsidR="00982EC5" w:rsidP="00982EC5" w:rsidRDefault="00982EC5" w14:paraId="067B1CE4" w14:textId="12C69113">
            <w:pPr>
              <w:shd w:val="clear" w:color="auto" w:fill="FFFFFF"/>
              <w:jc w:val="both"/>
              <w:rPr>
                <w:rFonts w:ascii="Calibri" w:hAnsi="Calibri" w:cs="Calibri" w:eastAsiaTheme="minorHAnsi"/>
                <w:color w:val="000000"/>
                <w:sz w:val="22"/>
                <w:szCs w:val="22"/>
              </w:rPr>
            </w:pPr>
            <w:bookmarkStart w:name="_Hlk74044182" w:id="0"/>
            <w:r w:rsidRPr="00982EC5">
              <w:rPr>
                <w:color w:val="000000"/>
              </w:rPr>
              <w:t>Kārtība, kādā atlīdzina kaitējumu trešajai personai vai tās mantai, ja to nodarījis Latvijas Republikas militārās aviācijas gaisa kuģis (vai no tā atdalījies priekšmets) vai militārais bezpilota gaisa kuģis.  </w:t>
            </w:r>
          </w:p>
          <w:bookmarkEnd w:id="0"/>
          <w:p w:rsidR="00982EC5" w:rsidP="00697C1F" w:rsidRDefault="00982EC5" w14:paraId="2976461C" w14:textId="77777777">
            <w:pPr>
              <w:rPr>
                <w:sz w:val="26"/>
                <w:szCs w:val="26"/>
              </w:rPr>
            </w:pPr>
          </w:p>
        </w:tc>
      </w:tr>
      <w:tr w:rsidRPr="00C34A5B" w:rsidR="00982EC5" w:rsidTr="001A1A17" w14:paraId="2ED596F5" w14:textId="77777777">
        <w:tc>
          <w:tcPr>
            <w:tcW w:w="959" w:type="dxa"/>
            <w:tcBorders>
              <w:top w:val="single" w:color="auto" w:sz="4" w:space="0"/>
              <w:left w:val="single" w:color="auto" w:sz="4" w:space="0"/>
              <w:bottom w:val="single" w:color="auto" w:sz="4" w:space="0"/>
              <w:right w:val="single" w:color="auto" w:sz="4" w:space="0"/>
            </w:tcBorders>
          </w:tcPr>
          <w:p w:rsidR="00982EC5" w:rsidP="004C2098" w:rsidRDefault="00982EC5" w14:paraId="7B34B2D1" w14:textId="32D7B5FE">
            <w:pPr>
              <w:jc w:val="center"/>
              <w:rPr>
                <w:sz w:val="26"/>
                <w:szCs w:val="26"/>
              </w:rPr>
            </w:pPr>
            <w:r>
              <w:rPr>
                <w:sz w:val="26"/>
                <w:szCs w:val="26"/>
              </w:rPr>
              <w:t>8.</w:t>
            </w:r>
          </w:p>
        </w:tc>
        <w:tc>
          <w:tcPr>
            <w:tcW w:w="2551" w:type="dxa"/>
            <w:tcBorders>
              <w:top w:val="single" w:color="auto" w:sz="4" w:space="0"/>
              <w:left w:val="single" w:color="auto" w:sz="4" w:space="0"/>
              <w:bottom w:val="single" w:color="auto" w:sz="4" w:space="0"/>
              <w:right w:val="single" w:color="auto" w:sz="4" w:space="0"/>
            </w:tcBorders>
          </w:tcPr>
          <w:p w:rsidRPr="00982EC5" w:rsidR="00982EC5" w:rsidP="00982EC5" w:rsidRDefault="00982EC5" w14:paraId="2FBCE8DF" w14:textId="32783B76">
            <w:pPr>
              <w:jc w:val="both"/>
            </w:pPr>
            <w:r w:rsidRPr="00982EC5">
              <w:t xml:space="preserve">2. Ja Latvijas Republikas militārās </w:t>
            </w:r>
            <w:r w:rsidRPr="00982EC5">
              <w:lastRenderedPageBreak/>
              <w:t>aviācijas gaisa kuģis (vai no tā atdalījies priekšmets) vai militārais bezpilota gaisa kuģis  (turpmāk – gaisa kuģis) nodarījis kaitējumu trešajai personai (turpmāk – persona) vai tās mantai, persona iesniedz Aizsardzības ministrijā iesniegumu par kaitējuma atlīdzinājumu. Iesniegumā norāda:</w:t>
            </w:r>
          </w:p>
        </w:tc>
        <w:tc>
          <w:tcPr>
            <w:tcW w:w="5529" w:type="dxa"/>
            <w:tcBorders>
              <w:top w:val="single" w:color="auto" w:sz="4" w:space="0"/>
              <w:left w:val="single" w:color="auto" w:sz="4" w:space="0"/>
              <w:bottom w:val="single" w:color="auto" w:sz="4" w:space="0"/>
              <w:right w:val="single" w:color="auto" w:sz="4" w:space="0"/>
            </w:tcBorders>
          </w:tcPr>
          <w:p w:rsidR="00982EC5" w:rsidP="007624B2" w:rsidRDefault="00982EC5" w14:paraId="2416BB63" w14:textId="77777777">
            <w:pPr>
              <w:jc w:val="center"/>
              <w:rPr>
                <w:b/>
                <w:bCs/>
                <w:sz w:val="26"/>
                <w:szCs w:val="26"/>
                <w:u w:val="single"/>
              </w:rPr>
            </w:pPr>
            <w:r>
              <w:rPr>
                <w:b/>
                <w:bCs/>
                <w:sz w:val="26"/>
                <w:szCs w:val="26"/>
                <w:u w:val="single"/>
              </w:rPr>
              <w:lastRenderedPageBreak/>
              <w:t>Tieslietu ministrija</w:t>
            </w:r>
          </w:p>
          <w:p w:rsidRPr="00982EC5" w:rsidR="00982EC5" w:rsidP="00982EC5" w:rsidRDefault="00982EC5" w14:paraId="595BF15E" w14:textId="77777777">
            <w:pPr>
              <w:shd w:val="clear" w:color="auto" w:fill="FFFFFF"/>
              <w:ind w:firstLine="709"/>
              <w:jc w:val="both"/>
              <w:rPr>
                <w:rFonts w:ascii="Calibri" w:hAnsi="Calibri" w:cs="Calibri" w:eastAsiaTheme="minorHAnsi"/>
                <w:color w:val="000000"/>
                <w:sz w:val="22"/>
                <w:szCs w:val="22"/>
              </w:rPr>
            </w:pPr>
            <w:r w:rsidRPr="00982EC5">
              <w:rPr>
                <w:color w:val="000000"/>
              </w:rPr>
              <w:lastRenderedPageBreak/>
              <w:t>Piedāvājam noteikumu 2. punkta ievaddaļu izteikt šādā redakcijā: </w:t>
            </w:r>
          </w:p>
          <w:p w:rsidRPr="00982EC5" w:rsidR="00982EC5" w:rsidP="00982EC5" w:rsidRDefault="00982EC5" w14:paraId="37478FDF" w14:textId="77777777">
            <w:pPr>
              <w:shd w:val="clear" w:color="auto" w:fill="FFFFFF"/>
              <w:spacing w:line="235" w:lineRule="atLeast"/>
              <w:ind w:firstLine="720"/>
              <w:jc w:val="both"/>
              <w:rPr>
                <w:rFonts w:ascii="Calibri" w:hAnsi="Calibri" w:cs="Calibri" w:eastAsiaTheme="minorHAnsi"/>
                <w:color w:val="000000"/>
                <w:sz w:val="22"/>
                <w:szCs w:val="22"/>
              </w:rPr>
            </w:pPr>
            <w:r w:rsidRPr="00982EC5">
              <w:rPr>
                <w:color w:val="000000"/>
                <w:bdr w:val="none" w:color="auto" w:sz="0" w:space="0" w:frame="1"/>
              </w:rPr>
              <w:t xml:space="preserve">“2. </w:t>
            </w:r>
            <w:bookmarkStart w:name="_Hlk74044275" w:id="1"/>
            <w:r w:rsidRPr="00982EC5">
              <w:rPr>
                <w:color w:val="000000"/>
                <w:bdr w:val="none" w:color="auto" w:sz="0" w:space="0" w:frame="1"/>
              </w:rPr>
              <w:t xml:space="preserve">Ja Latvijas Republikas militārās aviācijas gaisa kuģis (vai no tā atdalījies priekšmets) vai militārais bezpilota gaisa kuģis (turpmāk – gaisa kuģis) nodarījis kaitējumu trešajai personai vai tās mantai, </w:t>
            </w:r>
            <w:r w:rsidRPr="00982EC5">
              <w:rPr>
                <w:color w:val="000000"/>
                <w:u w:val="single"/>
                <w:bdr w:val="none" w:color="auto" w:sz="0" w:space="0" w:frame="1"/>
              </w:rPr>
              <w:t xml:space="preserve">persona, kurai nodarīts kaitējums (turpmāk – persona) </w:t>
            </w:r>
            <w:r w:rsidRPr="00982EC5">
              <w:rPr>
                <w:color w:val="000000"/>
                <w:bdr w:val="none" w:color="auto" w:sz="0" w:space="0" w:frame="1"/>
              </w:rPr>
              <w:t xml:space="preserve">iesniedz Aizsardzības ministrijā iesniegumu par kaitējuma atlīdzinājumu. Iesniegumā norāda:”. </w:t>
            </w:r>
            <w:bookmarkEnd w:id="1"/>
            <w:r w:rsidRPr="00982EC5">
              <w:rPr>
                <w:color w:val="000000"/>
              </w:rPr>
              <w:t> </w:t>
            </w:r>
          </w:p>
          <w:p w:rsidRPr="00096CEB" w:rsidR="00982EC5" w:rsidP="00697C1F" w:rsidRDefault="00982EC5" w14:paraId="7D3E910B" w14:textId="1786A939">
            <w:pPr>
              <w:jc w:val="both"/>
              <w:rPr>
                <w:b/>
                <w:bCs/>
                <w:sz w:val="26"/>
                <w:szCs w:val="26"/>
                <w:u w:val="single"/>
              </w:rPr>
            </w:pP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7624B2" w:rsidR="00982EC5" w:rsidP="007624B2" w:rsidRDefault="00982EC5" w14:paraId="644F519F" w14:textId="5CEC30DD">
            <w:pPr>
              <w:jc w:val="center"/>
              <w:rPr>
                <w:b/>
                <w:bCs/>
                <w:sz w:val="26"/>
                <w:szCs w:val="26"/>
              </w:rPr>
            </w:pPr>
            <w:r w:rsidRPr="007624B2">
              <w:rPr>
                <w:b/>
                <w:bCs/>
                <w:sz w:val="26"/>
                <w:szCs w:val="26"/>
              </w:rPr>
              <w:lastRenderedPageBreak/>
              <w:t>Ņemts vērā.</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982EC5" w:rsidR="00982EC5" w:rsidP="007624B2" w:rsidRDefault="00982EC5" w14:paraId="51FB4010" w14:textId="37D8A144">
            <w:pPr>
              <w:jc w:val="both"/>
            </w:pPr>
            <w:r w:rsidRPr="00982EC5">
              <w:t xml:space="preserve">2. Ja Latvijas Republikas militārās aviācijas gaisa kuģis (vai no tā </w:t>
            </w:r>
            <w:r w:rsidRPr="00982EC5">
              <w:lastRenderedPageBreak/>
              <w:t>atdalījies priekšmets) vai militārais bezpilota gaisa kuģis (turpmāk – gaisa kuģis) nodarījis kaitējumu trešajai personai vai tās mantai, persona, kurai nodarīts kaitējums (turpmāk – persona) iesniedz Aizsardzības ministrijā iesniegumu par kaitējuma atlīdzinājumu. Iesniegumā norāda:”.</w:t>
            </w:r>
          </w:p>
        </w:tc>
      </w:tr>
    </w:tbl>
    <w:p w:rsidRPr="00C34A5B" w:rsidR="00756667" w:rsidP="00BD0AFA" w:rsidRDefault="00756667" w14:paraId="64FA0AEF" w14:textId="77777777">
      <w:pPr>
        <w:widowControl w:val="0"/>
        <w:tabs>
          <w:tab w:val="left" w:pos="720"/>
          <w:tab w:val="center" w:pos="4153"/>
          <w:tab w:val="right" w:pos="8306"/>
        </w:tabs>
        <w:suppressAutoHyphens/>
        <w:rPr>
          <w:color w:val="FF0000"/>
        </w:rPr>
      </w:pPr>
    </w:p>
    <w:p w:rsidRPr="00C34A5B" w:rsidR="00756667" w:rsidP="00756667" w:rsidRDefault="00756667" w14:paraId="4672A56F" w14:textId="77777777">
      <w:pPr>
        <w:widowControl w:val="0"/>
        <w:tabs>
          <w:tab w:val="left" w:pos="720"/>
          <w:tab w:val="center" w:pos="4153"/>
          <w:tab w:val="right" w:pos="8306"/>
        </w:tabs>
        <w:suppressAutoHyphens/>
        <w:rPr>
          <w:color w:val="FF0000"/>
        </w:rPr>
      </w:pPr>
    </w:p>
    <w:p w:rsidRPr="003610A2" w:rsidR="00756667" w:rsidP="00756667" w:rsidRDefault="00810B01" w14:paraId="74A7A090" w14:textId="073EDB62">
      <w:pPr>
        <w:widowControl w:val="0"/>
        <w:tabs>
          <w:tab w:val="left" w:pos="720"/>
          <w:tab w:val="center" w:pos="4153"/>
          <w:tab w:val="right" w:pos="8306"/>
        </w:tabs>
        <w:suppressAutoHyphens/>
        <w:rPr>
          <w:color w:val="000000"/>
          <w:kern w:val="1"/>
        </w:rPr>
      </w:pPr>
      <w:r>
        <w:rPr>
          <w:color w:val="000000"/>
          <w:kern w:val="1"/>
        </w:rPr>
        <w:t>Paegle</w:t>
      </w:r>
      <w:r w:rsidRPr="003610A2" w:rsidR="00756667">
        <w:rPr>
          <w:color w:val="000000"/>
          <w:kern w:val="1"/>
        </w:rPr>
        <w:t xml:space="preserve">, </w:t>
      </w:r>
      <w:r>
        <w:rPr>
          <w:color w:val="000000"/>
          <w:kern w:val="1"/>
        </w:rPr>
        <w:t>67028225</w:t>
      </w:r>
    </w:p>
    <w:p w:rsidR="00756667" w:rsidP="00756667" w:rsidRDefault="00C4229C" w14:paraId="5DC7A621" w14:textId="37AB5134">
      <w:pPr>
        <w:widowControl w:val="0"/>
        <w:tabs>
          <w:tab w:val="left" w:pos="720"/>
          <w:tab w:val="center" w:pos="4153"/>
          <w:tab w:val="right" w:pos="8306"/>
        </w:tabs>
        <w:suppressAutoHyphens/>
        <w:rPr>
          <w:color w:val="000000"/>
          <w:kern w:val="1"/>
        </w:rPr>
      </w:pPr>
      <w:hyperlink w:history="1" r:id="rId8">
        <w:r w:rsidRPr="00706A32" w:rsidR="001641ED">
          <w:rPr>
            <w:rStyle w:val="Hyperlink"/>
            <w:kern w:val="1"/>
          </w:rPr>
          <w:t>Marite.Paegle@sam.gov.lv</w:t>
        </w:r>
      </w:hyperlink>
      <w:r w:rsidR="00756667">
        <w:rPr>
          <w:color w:val="000000"/>
          <w:kern w:val="1"/>
        </w:rPr>
        <w:t xml:space="preserve"> </w:t>
      </w:r>
    </w:p>
    <w:p w:rsidR="00756667" w:rsidP="00756667" w:rsidRDefault="00756667" w14:paraId="4F3D1688" w14:textId="77777777">
      <w:pPr>
        <w:widowControl w:val="0"/>
        <w:tabs>
          <w:tab w:val="left" w:pos="720"/>
          <w:tab w:val="center" w:pos="4153"/>
          <w:tab w:val="right" w:pos="8306"/>
        </w:tabs>
        <w:suppressAutoHyphens/>
        <w:rPr>
          <w:color w:val="000000"/>
          <w:kern w:val="1"/>
        </w:rPr>
      </w:pPr>
    </w:p>
    <w:p w:rsidRPr="00C34A5B" w:rsidR="002B0452" w:rsidP="00526165" w:rsidRDefault="002B0452" w14:paraId="367D9F95" w14:textId="5875305F">
      <w:pPr>
        <w:widowControl w:val="0"/>
        <w:tabs>
          <w:tab w:val="left" w:pos="720"/>
          <w:tab w:val="center" w:pos="4153"/>
          <w:tab w:val="right" w:pos="8306"/>
        </w:tabs>
        <w:suppressAutoHyphens/>
        <w:rPr>
          <w:color w:val="FF0000"/>
        </w:rPr>
      </w:pPr>
    </w:p>
    <w:sectPr w:rsidRPr="00C34A5B" w:rsidR="002B0452"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84F3" w14:textId="77777777" w:rsidR="006A2D4C" w:rsidRDefault="006A2D4C">
      <w:r>
        <w:separator/>
      </w:r>
    </w:p>
  </w:endnote>
  <w:endnote w:type="continuationSeparator" w:id="0">
    <w:p w14:paraId="4F6A569C" w14:textId="77777777" w:rsidR="006A2D4C" w:rsidRDefault="006A2D4C">
      <w:r>
        <w:continuationSeparator/>
      </w:r>
    </w:p>
  </w:endnote>
  <w:endnote w:type="continuationNotice" w:id="1">
    <w:p w14:paraId="5F343C00" w14:textId="77777777" w:rsidR="006A2D4C" w:rsidRDefault="006A2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13D" w14:textId="2DDDD7BF" w:rsidR="005E719C" w:rsidRPr="00D65C46" w:rsidRDefault="005E719C"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CD4572">
      <w:rPr>
        <w:sz w:val="20"/>
        <w:szCs w:val="20"/>
      </w:rPr>
      <w:t>0806</w:t>
    </w:r>
    <w:r w:rsidR="00CD4572" w:rsidRPr="001A15CB">
      <w:rPr>
        <w:sz w:val="20"/>
        <w:szCs w:val="20"/>
      </w:rPr>
      <w:t>21</w:t>
    </w:r>
    <w:r w:rsidRPr="001A15CB">
      <w:rPr>
        <w:rFonts w:eastAsia="Calibri"/>
        <w:sz w:val="22"/>
        <w:szCs w:val="22"/>
        <w:lang w:eastAsia="en-US"/>
      </w:rPr>
      <w:t>_</w:t>
    </w:r>
    <w:r w:rsidR="00F13123">
      <w:rPr>
        <w:rFonts w:eastAsia="Calibri"/>
        <w:sz w:val="22"/>
        <w:szCs w:val="22"/>
        <w:lang w:eastAsia="en-US"/>
      </w:rPr>
      <w:t>grozMK424</w:t>
    </w:r>
  </w:p>
  <w:p w14:paraId="6B351569" w14:textId="77777777" w:rsidR="005E719C" w:rsidRDefault="005E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AEC0" w14:textId="349539A2" w:rsidR="005E719C" w:rsidRPr="00015C84" w:rsidRDefault="005E719C" w:rsidP="00364BB6">
    <w:pPr>
      <w:pStyle w:val="Footer"/>
      <w:rPr>
        <w:sz w:val="20"/>
        <w:szCs w:val="20"/>
      </w:rPr>
    </w:pPr>
    <w:r w:rsidRPr="001A15CB">
      <w:rPr>
        <w:sz w:val="20"/>
        <w:szCs w:val="20"/>
      </w:rPr>
      <w:t>SMizz_</w:t>
    </w:r>
    <w:r w:rsidR="00CD4572">
      <w:rPr>
        <w:sz w:val="20"/>
        <w:szCs w:val="20"/>
      </w:rPr>
      <w:t>0806</w:t>
    </w:r>
    <w:r w:rsidRPr="001A15CB">
      <w:rPr>
        <w:sz w:val="20"/>
        <w:szCs w:val="20"/>
      </w:rPr>
      <w:t>21</w:t>
    </w:r>
    <w:r w:rsidR="00F13123">
      <w:rPr>
        <w:sz w:val="20"/>
        <w:szCs w:val="20"/>
      </w:rPr>
      <w:t>_</w:t>
    </w:r>
    <w:r w:rsidR="00060885">
      <w:rPr>
        <w:sz w:val="20"/>
        <w:szCs w:val="20"/>
      </w:rPr>
      <w:t>grozMK424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6526" w14:textId="77777777" w:rsidR="006A2D4C" w:rsidRDefault="006A2D4C">
      <w:r>
        <w:separator/>
      </w:r>
    </w:p>
  </w:footnote>
  <w:footnote w:type="continuationSeparator" w:id="0">
    <w:p w14:paraId="4F6106A2" w14:textId="77777777" w:rsidR="006A2D4C" w:rsidRDefault="006A2D4C">
      <w:r>
        <w:continuationSeparator/>
      </w:r>
    </w:p>
  </w:footnote>
  <w:footnote w:type="continuationNotice" w:id="1">
    <w:p w14:paraId="688CB325" w14:textId="77777777" w:rsidR="006A2D4C" w:rsidRDefault="006A2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364BB6" w:rsidRDefault="005E719C" w14:paraId="03A50CC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19C" w:rsidRDefault="005E719C" w14:paraId="6DE86E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7A2126" w:rsidRDefault="005E719C" w14:paraId="3D7B21BE" w14:textId="23D57722">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sidR="00697C1F">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5F77C1E"/>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15:restartNumberingAfterBreak="0">
    <w:nsid w:val="0D86799F"/>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2"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5"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8"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1CE65AF"/>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4B07098"/>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4"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5"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6"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3A81909"/>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1"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83D76"/>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4" w15:restartNumberingAfterBreak="0">
    <w:nsid w:val="6CE9784B"/>
    <w:multiLevelType w:val="hybridMultilevel"/>
    <w:tmpl w:val="72605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36" w15:restartNumberingAfterBreak="0">
    <w:nsid w:val="71883AA1"/>
    <w:multiLevelType w:val="hybridMultilevel"/>
    <w:tmpl w:val="79BE0076"/>
    <w:lvl w:ilvl="0" w:tplc="96FE0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2"/>
  </w:num>
  <w:num w:numId="3">
    <w:abstractNumId w:val="37"/>
  </w:num>
  <w:num w:numId="4">
    <w:abstractNumId w:val="26"/>
  </w:num>
  <w:num w:numId="5">
    <w:abstractNumId w:val="3"/>
  </w:num>
  <w:num w:numId="6">
    <w:abstractNumId w:val="24"/>
  </w:num>
  <w:num w:numId="7">
    <w:abstractNumId w:val="28"/>
  </w:num>
  <w:num w:numId="8">
    <w:abstractNumId w:val="22"/>
  </w:num>
  <w:num w:numId="9">
    <w:abstractNumId w:val="9"/>
  </w:num>
  <w:num w:numId="10">
    <w:abstractNumId w:val="16"/>
  </w:num>
  <w:num w:numId="11">
    <w:abstractNumId w:val="30"/>
  </w:num>
  <w:num w:numId="12">
    <w:abstractNumId w:val="21"/>
  </w:num>
  <w:num w:numId="13">
    <w:abstractNumId w:val="33"/>
  </w:num>
  <w:num w:numId="14">
    <w:abstractNumId w:val="15"/>
  </w:num>
  <w:num w:numId="15">
    <w:abstractNumId w:val="7"/>
  </w:num>
  <w:num w:numId="16">
    <w:abstractNumId w:val="18"/>
  </w:num>
  <w:num w:numId="17">
    <w:abstractNumId w:val="8"/>
  </w:num>
  <w:num w:numId="18">
    <w:abstractNumId w:val="35"/>
  </w:num>
  <w:num w:numId="19">
    <w:abstractNumId w:val="31"/>
  </w:num>
  <w:num w:numId="20">
    <w:abstractNumId w:val="25"/>
  </w:num>
  <w:num w:numId="21">
    <w:abstractNumId w:val="27"/>
  </w:num>
  <w:num w:numId="22">
    <w:abstractNumId w:val="0"/>
  </w:num>
  <w:num w:numId="23">
    <w:abstractNumId w:val="2"/>
  </w:num>
  <w:num w:numId="24">
    <w:abstractNumId w:val="13"/>
  </w:num>
  <w:num w:numId="25">
    <w:abstractNumId w:val="17"/>
  </w:num>
  <w:num w:numId="26">
    <w:abstractNumId w:val="38"/>
  </w:num>
  <w:num w:numId="27">
    <w:abstractNumId w:val="14"/>
  </w:num>
  <w:num w:numId="28">
    <w:abstractNumId w:val="4"/>
  </w:num>
  <w:num w:numId="29">
    <w:abstractNumId w:val="10"/>
  </w:num>
  <w:num w:numId="30">
    <w:abstractNumId w:val="23"/>
  </w:num>
  <w:num w:numId="31">
    <w:abstractNumId w:val="11"/>
  </w:num>
  <w:num w:numId="32">
    <w:abstractNumId w:val="5"/>
  </w:num>
  <w:num w:numId="33">
    <w:abstractNumId w:val="19"/>
  </w:num>
  <w:num w:numId="34">
    <w:abstractNumId w:val="32"/>
  </w:num>
  <w:num w:numId="35">
    <w:abstractNumId w:val="1"/>
  </w:num>
  <w:num w:numId="36">
    <w:abstractNumId w:val="36"/>
  </w:num>
  <w:num w:numId="37">
    <w:abstractNumId w:val="20"/>
  </w:num>
  <w:num w:numId="38">
    <w:abstractNumId w:val="2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47"/>
    <w:rsid w:val="000005A2"/>
    <w:rsid w:val="00000E06"/>
    <w:rsid w:val="000016AA"/>
    <w:rsid w:val="00001D7F"/>
    <w:rsid w:val="00001F89"/>
    <w:rsid w:val="000022EC"/>
    <w:rsid w:val="0000257D"/>
    <w:rsid w:val="00002C65"/>
    <w:rsid w:val="0000324F"/>
    <w:rsid w:val="00003AE4"/>
    <w:rsid w:val="00003C53"/>
    <w:rsid w:val="0000434B"/>
    <w:rsid w:val="0000456E"/>
    <w:rsid w:val="000046CC"/>
    <w:rsid w:val="00004D87"/>
    <w:rsid w:val="000055EA"/>
    <w:rsid w:val="00006832"/>
    <w:rsid w:val="00006BF1"/>
    <w:rsid w:val="0000789B"/>
    <w:rsid w:val="00010D06"/>
    <w:rsid w:val="0001118D"/>
    <w:rsid w:val="0001131F"/>
    <w:rsid w:val="00011663"/>
    <w:rsid w:val="000116D8"/>
    <w:rsid w:val="0001249F"/>
    <w:rsid w:val="000125C0"/>
    <w:rsid w:val="0001270C"/>
    <w:rsid w:val="00012888"/>
    <w:rsid w:val="0001345E"/>
    <w:rsid w:val="000134F6"/>
    <w:rsid w:val="000136AA"/>
    <w:rsid w:val="00013B4C"/>
    <w:rsid w:val="00013BF6"/>
    <w:rsid w:val="0001554C"/>
    <w:rsid w:val="00015B94"/>
    <w:rsid w:val="00015C84"/>
    <w:rsid w:val="00015DE5"/>
    <w:rsid w:val="00017227"/>
    <w:rsid w:val="000172E2"/>
    <w:rsid w:val="00017449"/>
    <w:rsid w:val="00020249"/>
    <w:rsid w:val="00020520"/>
    <w:rsid w:val="00020765"/>
    <w:rsid w:val="00021752"/>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561F"/>
    <w:rsid w:val="000278E7"/>
    <w:rsid w:val="00027A63"/>
    <w:rsid w:val="00027F9D"/>
    <w:rsid w:val="000307B5"/>
    <w:rsid w:val="00032457"/>
    <w:rsid w:val="00033559"/>
    <w:rsid w:val="0003413A"/>
    <w:rsid w:val="000349CA"/>
    <w:rsid w:val="00034BFB"/>
    <w:rsid w:val="00034C2A"/>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4565"/>
    <w:rsid w:val="00054D01"/>
    <w:rsid w:val="000579E6"/>
    <w:rsid w:val="00060885"/>
    <w:rsid w:val="00060E03"/>
    <w:rsid w:val="00061798"/>
    <w:rsid w:val="0006275D"/>
    <w:rsid w:val="000641CE"/>
    <w:rsid w:val="000645BC"/>
    <w:rsid w:val="000649E3"/>
    <w:rsid w:val="00065271"/>
    <w:rsid w:val="00066176"/>
    <w:rsid w:val="0006618D"/>
    <w:rsid w:val="00066885"/>
    <w:rsid w:val="0006694E"/>
    <w:rsid w:val="00066993"/>
    <w:rsid w:val="00066A37"/>
    <w:rsid w:val="00066F05"/>
    <w:rsid w:val="00066FD1"/>
    <w:rsid w:val="00066FD8"/>
    <w:rsid w:val="00067E7C"/>
    <w:rsid w:val="00070765"/>
    <w:rsid w:val="00070B6C"/>
    <w:rsid w:val="0007204A"/>
    <w:rsid w:val="00072628"/>
    <w:rsid w:val="000728ED"/>
    <w:rsid w:val="000733F5"/>
    <w:rsid w:val="000733FF"/>
    <w:rsid w:val="0007366B"/>
    <w:rsid w:val="00073945"/>
    <w:rsid w:val="00073AD8"/>
    <w:rsid w:val="000741CA"/>
    <w:rsid w:val="0007462A"/>
    <w:rsid w:val="0007577A"/>
    <w:rsid w:val="0007593D"/>
    <w:rsid w:val="00076278"/>
    <w:rsid w:val="00077170"/>
    <w:rsid w:val="000775D0"/>
    <w:rsid w:val="00081B0F"/>
    <w:rsid w:val="0008283D"/>
    <w:rsid w:val="00083090"/>
    <w:rsid w:val="000830E4"/>
    <w:rsid w:val="00083214"/>
    <w:rsid w:val="00083B8F"/>
    <w:rsid w:val="00084B11"/>
    <w:rsid w:val="00085322"/>
    <w:rsid w:val="00085F56"/>
    <w:rsid w:val="0008656F"/>
    <w:rsid w:val="00086AB9"/>
    <w:rsid w:val="00086BCE"/>
    <w:rsid w:val="00086F36"/>
    <w:rsid w:val="00087850"/>
    <w:rsid w:val="00090168"/>
    <w:rsid w:val="00090C76"/>
    <w:rsid w:val="00090CD5"/>
    <w:rsid w:val="00091033"/>
    <w:rsid w:val="00091F10"/>
    <w:rsid w:val="000922B0"/>
    <w:rsid w:val="0009302B"/>
    <w:rsid w:val="000936E0"/>
    <w:rsid w:val="00093902"/>
    <w:rsid w:val="00093EC2"/>
    <w:rsid w:val="000958A2"/>
    <w:rsid w:val="000965E7"/>
    <w:rsid w:val="00096CEB"/>
    <w:rsid w:val="00096F4F"/>
    <w:rsid w:val="000A0041"/>
    <w:rsid w:val="000A06FC"/>
    <w:rsid w:val="000A09F9"/>
    <w:rsid w:val="000A1A02"/>
    <w:rsid w:val="000A3702"/>
    <w:rsid w:val="000A3BBC"/>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505"/>
    <w:rsid w:val="000B15E5"/>
    <w:rsid w:val="000B2382"/>
    <w:rsid w:val="000B3171"/>
    <w:rsid w:val="000B34A5"/>
    <w:rsid w:val="000B4746"/>
    <w:rsid w:val="000B6F7E"/>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AED"/>
    <w:rsid w:val="000D3602"/>
    <w:rsid w:val="000D4664"/>
    <w:rsid w:val="000D4D89"/>
    <w:rsid w:val="000D4F4F"/>
    <w:rsid w:val="000D5076"/>
    <w:rsid w:val="000D6BBD"/>
    <w:rsid w:val="000D6D19"/>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3E57"/>
    <w:rsid w:val="000E5509"/>
    <w:rsid w:val="000E585F"/>
    <w:rsid w:val="000E6084"/>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280F"/>
    <w:rsid w:val="001139C2"/>
    <w:rsid w:val="00114559"/>
    <w:rsid w:val="00114EA9"/>
    <w:rsid w:val="0011507A"/>
    <w:rsid w:val="00115ED0"/>
    <w:rsid w:val="0011683C"/>
    <w:rsid w:val="00116B06"/>
    <w:rsid w:val="0011708C"/>
    <w:rsid w:val="001179E8"/>
    <w:rsid w:val="0012021B"/>
    <w:rsid w:val="00120F05"/>
    <w:rsid w:val="00121CB6"/>
    <w:rsid w:val="0012222D"/>
    <w:rsid w:val="001234B9"/>
    <w:rsid w:val="001255E6"/>
    <w:rsid w:val="001275BE"/>
    <w:rsid w:val="0013053A"/>
    <w:rsid w:val="0013066A"/>
    <w:rsid w:val="00130F40"/>
    <w:rsid w:val="0013141F"/>
    <w:rsid w:val="001315EF"/>
    <w:rsid w:val="00131E9A"/>
    <w:rsid w:val="00131F39"/>
    <w:rsid w:val="001321C5"/>
    <w:rsid w:val="00132375"/>
    <w:rsid w:val="001326F5"/>
    <w:rsid w:val="00132E73"/>
    <w:rsid w:val="00133505"/>
    <w:rsid w:val="001337A1"/>
    <w:rsid w:val="00134188"/>
    <w:rsid w:val="001345B1"/>
    <w:rsid w:val="00134906"/>
    <w:rsid w:val="001362FB"/>
    <w:rsid w:val="00136F43"/>
    <w:rsid w:val="00137403"/>
    <w:rsid w:val="00137E2E"/>
    <w:rsid w:val="00140706"/>
    <w:rsid w:val="0014122A"/>
    <w:rsid w:val="00141D1E"/>
    <w:rsid w:val="00141E85"/>
    <w:rsid w:val="00142DAE"/>
    <w:rsid w:val="00142F7E"/>
    <w:rsid w:val="0014319C"/>
    <w:rsid w:val="001436B3"/>
    <w:rsid w:val="00143976"/>
    <w:rsid w:val="00143DAC"/>
    <w:rsid w:val="0014429F"/>
    <w:rsid w:val="00144622"/>
    <w:rsid w:val="00144781"/>
    <w:rsid w:val="00144917"/>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DB6"/>
    <w:rsid w:val="00157EC2"/>
    <w:rsid w:val="001600ED"/>
    <w:rsid w:val="00161904"/>
    <w:rsid w:val="00161D5D"/>
    <w:rsid w:val="00162802"/>
    <w:rsid w:val="00162A68"/>
    <w:rsid w:val="00162E08"/>
    <w:rsid w:val="00162E9E"/>
    <w:rsid w:val="001633F1"/>
    <w:rsid w:val="001641ED"/>
    <w:rsid w:val="0016531E"/>
    <w:rsid w:val="0016565C"/>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EA9"/>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B44"/>
    <w:rsid w:val="0018416C"/>
    <w:rsid w:val="00184479"/>
    <w:rsid w:val="0018472C"/>
    <w:rsid w:val="00184838"/>
    <w:rsid w:val="00184EFA"/>
    <w:rsid w:val="001853D3"/>
    <w:rsid w:val="00185755"/>
    <w:rsid w:val="001863D7"/>
    <w:rsid w:val="001863EB"/>
    <w:rsid w:val="00187398"/>
    <w:rsid w:val="001873A4"/>
    <w:rsid w:val="001875C4"/>
    <w:rsid w:val="00187F73"/>
    <w:rsid w:val="00187FB0"/>
    <w:rsid w:val="001902E9"/>
    <w:rsid w:val="00190327"/>
    <w:rsid w:val="00190A0A"/>
    <w:rsid w:val="00191356"/>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1A17"/>
    <w:rsid w:val="001A430F"/>
    <w:rsid w:val="001A498F"/>
    <w:rsid w:val="001A692B"/>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8FD"/>
    <w:rsid w:val="001C2AE9"/>
    <w:rsid w:val="001C3349"/>
    <w:rsid w:val="001C382B"/>
    <w:rsid w:val="001C3D0B"/>
    <w:rsid w:val="001C45C2"/>
    <w:rsid w:val="001C466E"/>
    <w:rsid w:val="001C49D9"/>
    <w:rsid w:val="001C4ABA"/>
    <w:rsid w:val="001C4B88"/>
    <w:rsid w:val="001C546B"/>
    <w:rsid w:val="001C5EA2"/>
    <w:rsid w:val="001C6608"/>
    <w:rsid w:val="001C6C7D"/>
    <w:rsid w:val="001D19C6"/>
    <w:rsid w:val="001D1CB1"/>
    <w:rsid w:val="001D2AC0"/>
    <w:rsid w:val="001D2DBA"/>
    <w:rsid w:val="001D2FD0"/>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41B"/>
    <w:rsid w:val="001E0A1A"/>
    <w:rsid w:val="001E132D"/>
    <w:rsid w:val="001E22E7"/>
    <w:rsid w:val="001E2714"/>
    <w:rsid w:val="001E398C"/>
    <w:rsid w:val="001E4456"/>
    <w:rsid w:val="001E4695"/>
    <w:rsid w:val="001E4DDC"/>
    <w:rsid w:val="001E73FF"/>
    <w:rsid w:val="001E774F"/>
    <w:rsid w:val="001E7C1D"/>
    <w:rsid w:val="001F01CE"/>
    <w:rsid w:val="001F0304"/>
    <w:rsid w:val="001F073F"/>
    <w:rsid w:val="001F19FA"/>
    <w:rsid w:val="001F3009"/>
    <w:rsid w:val="001F3358"/>
    <w:rsid w:val="001F35CB"/>
    <w:rsid w:val="001F390F"/>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95D"/>
    <w:rsid w:val="00223A31"/>
    <w:rsid w:val="002244BA"/>
    <w:rsid w:val="002247AA"/>
    <w:rsid w:val="00224809"/>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2687"/>
    <w:rsid w:val="00243180"/>
    <w:rsid w:val="002433B5"/>
    <w:rsid w:val="002434B2"/>
    <w:rsid w:val="002442F4"/>
    <w:rsid w:val="002445EA"/>
    <w:rsid w:val="00244ECE"/>
    <w:rsid w:val="00244FC5"/>
    <w:rsid w:val="00245D1D"/>
    <w:rsid w:val="002473C5"/>
    <w:rsid w:val="002500E2"/>
    <w:rsid w:val="0025024C"/>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724"/>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3EE"/>
    <w:rsid w:val="00270680"/>
    <w:rsid w:val="00270E8D"/>
    <w:rsid w:val="00271103"/>
    <w:rsid w:val="00271E06"/>
    <w:rsid w:val="002721FA"/>
    <w:rsid w:val="0027230C"/>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6589"/>
    <w:rsid w:val="00287EDD"/>
    <w:rsid w:val="00290052"/>
    <w:rsid w:val="0029141B"/>
    <w:rsid w:val="00292218"/>
    <w:rsid w:val="002927D3"/>
    <w:rsid w:val="00294BDE"/>
    <w:rsid w:val="00295DB6"/>
    <w:rsid w:val="0029654C"/>
    <w:rsid w:val="00296840"/>
    <w:rsid w:val="00296AAB"/>
    <w:rsid w:val="002971B0"/>
    <w:rsid w:val="002972B1"/>
    <w:rsid w:val="0029788B"/>
    <w:rsid w:val="00297D1B"/>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6AD6"/>
    <w:rsid w:val="002A72CC"/>
    <w:rsid w:val="002A76AB"/>
    <w:rsid w:val="002A7A4F"/>
    <w:rsid w:val="002A7AFE"/>
    <w:rsid w:val="002B01DB"/>
    <w:rsid w:val="002B0452"/>
    <w:rsid w:val="002B09C0"/>
    <w:rsid w:val="002B13B3"/>
    <w:rsid w:val="002B183D"/>
    <w:rsid w:val="002B1DBF"/>
    <w:rsid w:val="002B207F"/>
    <w:rsid w:val="002B2A48"/>
    <w:rsid w:val="002B2BEE"/>
    <w:rsid w:val="002B2FCC"/>
    <w:rsid w:val="002B31AD"/>
    <w:rsid w:val="002B399F"/>
    <w:rsid w:val="002B3EA7"/>
    <w:rsid w:val="002B4BAE"/>
    <w:rsid w:val="002B538B"/>
    <w:rsid w:val="002B581B"/>
    <w:rsid w:val="002B582C"/>
    <w:rsid w:val="002B6AD7"/>
    <w:rsid w:val="002C009D"/>
    <w:rsid w:val="002C2081"/>
    <w:rsid w:val="002C2892"/>
    <w:rsid w:val="002C42B8"/>
    <w:rsid w:val="002C4A7C"/>
    <w:rsid w:val="002C4B54"/>
    <w:rsid w:val="002C4FBF"/>
    <w:rsid w:val="002C58AB"/>
    <w:rsid w:val="002C6D84"/>
    <w:rsid w:val="002C7825"/>
    <w:rsid w:val="002C7D21"/>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2E00"/>
    <w:rsid w:val="002F38A8"/>
    <w:rsid w:val="002F3D1C"/>
    <w:rsid w:val="002F4EA1"/>
    <w:rsid w:val="002F52DE"/>
    <w:rsid w:val="002F55AB"/>
    <w:rsid w:val="002F55C1"/>
    <w:rsid w:val="002F5728"/>
    <w:rsid w:val="002F6E44"/>
    <w:rsid w:val="002F76D2"/>
    <w:rsid w:val="002F797A"/>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B72"/>
    <w:rsid w:val="00305D74"/>
    <w:rsid w:val="0030610A"/>
    <w:rsid w:val="00306627"/>
    <w:rsid w:val="003069DD"/>
    <w:rsid w:val="00306CAB"/>
    <w:rsid w:val="003079DD"/>
    <w:rsid w:val="0031146F"/>
    <w:rsid w:val="00311795"/>
    <w:rsid w:val="003117B1"/>
    <w:rsid w:val="00311B70"/>
    <w:rsid w:val="00311CBE"/>
    <w:rsid w:val="00312280"/>
    <w:rsid w:val="00312CD0"/>
    <w:rsid w:val="0031369C"/>
    <w:rsid w:val="00313C3B"/>
    <w:rsid w:val="0031449F"/>
    <w:rsid w:val="003145A5"/>
    <w:rsid w:val="003148B9"/>
    <w:rsid w:val="003148E6"/>
    <w:rsid w:val="00314A2E"/>
    <w:rsid w:val="00315266"/>
    <w:rsid w:val="00315DFA"/>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16D6"/>
    <w:rsid w:val="003331F7"/>
    <w:rsid w:val="003333D4"/>
    <w:rsid w:val="00334951"/>
    <w:rsid w:val="0033574C"/>
    <w:rsid w:val="00335EFC"/>
    <w:rsid w:val="00336411"/>
    <w:rsid w:val="0033678D"/>
    <w:rsid w:val="00336B09"/>
    <w:rsid w:val="00336EBE"/>
    <w:rsid w:val="0033720D"/>
    <w:rsid w:val="003373E8"/>
    <w:rsid w:val="00342949"/>
    <w:rsid w:val="003443DD"/>
    <w:rsid w:val="00344D5A"/>
    <w:rsid w:val="00345D64"/>
    <w:rsid w:val="0034626C"/>
    <w:rsid w:val="003464F9"/>
    <w:rsid w:val="00346EB6"/>
    <w:rsid w:val="00347EDB"/>
    <w:rsid w:val="00350263"/>
    <w:rsid w:val="0035038C"/>
    <w:rsid w:val="00350599"/>
    <w:rsid w:val="00350797"/>
    <w:rsid w:val="0035191B"/>
    <w:rsid w:val="00351A85"/>
    <w:rsid w:val="003522E8"/>
    <w:rsid w:val="003538A0"/>
    <w:rsid w:val="00353989"/>
    <w:rsid w:val="00353D92"/>
    <w:rsid w:val="00354177"/>
    <w:rsid w:val="0035564E"/>
    <w:rsid w:val="00355B7A"/>
    <w:rsid w:val="00355D6B"/>
    <w:rsid w:val="0035606B"/>
    <w:rsid w:val="0035617C"/>
    <w:rsid w:val="00356368"/>
    <w:rsid w:val="003565BE"/>
    <w:rsid w:val="00356DAE"/>
    <w:rsid w:val="00356E7E"/>
    <w:rsid w:val="00356EB8"/>
    <w:rsid w:val="00357B83"/>
    <w:rsid w:val="00357F6F"/>
    <w:rsid w:val="003610A2"/>
    <w:rsid w:val="00361357"/>
    <w:rsid w:val="003614A8"/>
    <w:rsid w:val="0036160E"/>
    <w:rsid w:val="00362049"/>
    <w:rsid w:val="00362610"/>
    <w:rsid w:val="00362821"/>
    <w:rsid w:val="003629F5"/>
    <w:rsid w:val="00362C97"/>
    <w:rsid w:val="00363830"/>
    <w:rsid w:val="00363D2D"/>
    <w:rsid w:val="00364081"/>
    <w:rsid w:val="00364BB6"/>
    <w:rsid w:val="00364D6B"/>
    <w:rsid w:val="00365408"/>
    <w:rsid w:val="00365CC0"/>
    <w:rsid w:val="003668DF"/>
    <w:rsid w:val="00366BD6"/>
    <w:rsid w:val="00367688"/>
    <w:rsid w:val="00367802"/>
    <w:rsid w:val="00372221"/>
    <w:rsid w:val="00372A95"/>
    <w:rsid w:val="00372CF2"/>
    <w:rsid w:val="00373398"/>
    <w:rsid w:val="00373BDC"/>
    <w:rsid w:val="003740D2"/>
    <w:rsid w:val="003749B4"/>
    <w:rsid w:val="00374C7E"/>
    <w:rsid w:val="003756EB"/>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4947"/>
    <w:rsid w:val="0038676E"/>
    <w:rsid w:val="00390C9B"/>
    <w:rsid w:val="00391FB5"/>
    <w:rsid w:val="00392554"/>
    <w:rsid w:val="00393186"/>
    <w:rsid w:val="003950AC"/>
    <w:rsid w:val="00395EC7"/>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6376"/>
    <w:rsid w:val="003D7EA0"/>
    <w:rsid w:val="003E0312"/>
    <w:rsid w:val="003E1235"/>
    <w:rsid w:val="003E183B"/>
    <w:rsid w:val="003E2A35"/>
    <w:rsid w:val="003E2B56"/>
    <w:rsid w:val="003E2CE1"/>
    <w:rsid w:val="003E2DCB"/>
    <w:rsid w:val="003E42B6"/>
    <w:rsid w:val="003E431A"/>
    <w:rsid w:val="003E432A"/>
    <w:rsid w:val="003E46AF"/>
    <w:rsid w:val="003E4C3F"/>
    <w:rsid w:val="003E4D7C"/>
    <w:rsid w:val="003E4DE5"/>
    <w:rsid w:val="003E5FA8"/>
    <w:rsid w:val="003E6252"/>
    <w:rsid w:val="003E6A61"/>
    <w:rsid w:val="003E76EA"/>
    <w:rsid w:val="003F0109"/>
    <w:rsid w:val="003F1200"/>
    <w:rsid w:val="003F1421"/>
    <w:rsid w:val="003F143E"/>
    <w:rsid w:val="003F1844"/>
    <w:rsid w:val="003F22E9"/>
    <w:rsid w:val="003F241E"/>
    <w:rsid w:val="003F28C0"/>
    <w:rsid w:val="003F3510"/>
    <w:rsid w:val="003F4BCD"/>
    <w:rsid w:val="003F52B2"/>
    <w:rsid w:val="003F534C"/>
    <w:rsid w:val="003F5A28"/>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408F"/>
    <w:rsid w:val="00415F0D"/>
    <w:rsid w:val="00416277"/>
    <w:rsid w:val="00416E24"/>
    <w:rsid w:val="00417A20"/>
    <w:rsid w:val="0042063D"/>
    <w:rsid w:val="00420980"/>
    <w:rsid w:val="004216AC"/>
    <w:rsid w:val="00422581"/>
    <w:rsid w:val="00422B23"/>
    <w:rsid w:val="00422F92"/>
    <w:rsid w:val="00423A60"/>
    <w:rsid w:val="004246DC"/>
    <w:rsid w:val="00425F06"/>
    <w:rsid w:val="0042651C"/>
    <w:rsid w:val="00426E9B"/>
    <w:rsid w:val="00427D55"/>
    <w:rsid w:val="00430EA9"/>
    <w:rsid w:val="00430F89"/>
    <w:rsid w:val="00431645"/>
    <w:rsid w:val="00431991"/>
    <w:rsid w:val="00431B2E"/>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4B48"/>
    <w:rsid w:val="00465231"/>
    <w:rsid w:val="004652B8"/>
    <w:rsid w:val="004652D5"/>
    <w:rsid w:val="004662AD"/>
    <w:rsid w:val="00466516"/>
    <w:rsid w:val="0046667D"/>
    <w:rsid w:val="00466903"/>
    <w:rsid w:val="00467B65"/>
    <w:rsid w:val="00467D9F"/>
    <w:rsid w:val="004700DA"/>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4E00"/>
    <w:rsid w:val="00485C56"/>
    <w:rsid w:val="00486B79"/>
    <w:rsid w:val="00486CA2"/>
    <w:rsid w:val="00490B25"/>
    <w:rsid w:val="00490EF5"/>
    <w:rsid w:val="00490FD6"/>
    <w:rsid w:val="004911C4"/>
    <w:rsid w:val="00491815"/>
    <w:rsid w:val="00492453"/>
    <w:rsid w:val="00492ACC"/>
    <w:rsid w:val="00492FB9"/>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D01"/>
    <w:rsid w:val="004A23BB"/>
    <w:rsid w:val="004A2A54"/>
    <w:rsid w:val="004A2EF3"/>
    <w:rsid w:val="004A3450"/>
    <w:rsid w:val="004A3B0D"/>
    <w:rsid w:val="004A46B6"/>
    <w:rsid w:val="004A46C2"/>
    <w:rsid w:val="004A46C5"/>
    <w:rsid w:val="004A52F5"/>
    <w:rsid w:val="004A5D3A"/>
    <w:rsid w:val="004A6897"/>
    <w:rsid w:val="004A692B"/>
    <w:rsid w:val="004A6EB6"/>
    <w:rsid w:val="004A794C"/>
    <w:rsid w:val="004B0DAD"/>
    <w:rsid w:val="004B15EB"/>
    <w:rsid w:val="004B22C5"/>
    <w:rsid w:val="004B3EC7"/>
    <w:rsid w:val="004B459D"/>
    <w:rsid w:val="004B513E"/>
    <w:rsid w:val="004B5664"/>
    <w:rsid w:val="004B64ED"/>
    <w:rsid w:val="004B703A"/>
    <w:rsid w:val="004B7EA6"/>
    <w:rsid w:val="004B7EE8"/>
    <w:rsid w:val="004C1183"/>
    <w:rsid w:val="004C2098"/>
    <w:rsid w:val="004C2107"/>
    <w:rsid w:val="004C576F"/>
    <w:rsid w:val="004C5ACD"/>
    <w:rsid w:val="004C5FC6"/>
    <w:rsid w:val="004C6435"/>
    <w:rsid w:val="004C649B"/>
    <w:rsid w:val="004C6932"/>
    <w:rsid w:val="004C6F4D"/>
    <w:rsid w:val="004C7B9C"/>
    <w:rsid w:val="004C7D55"/>
    <w:rsid w:val="004D089A"/>
    <w:rsid w:val="004D09A9"/>
    <w:rsid w:val="004D1CFB"/>
    <w:rsid w:val="004D3184"/>
    <w:rsid w:val="004D355F"/>
    <w:rsid w:val="004D3A69"/>
    <w:rsid w:val="004D41E1"/>
    <w:rsid w:val="004D4995"/>
    <w:rsid w:val="004D4F36"/>
    <w:rsid w:val="004D5030"/>
    <w:rsid w:val="004D5530"/>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A03"/>
    <w:rsid w:val="004E768C"/>
    <w:rsid w:val="004F0070"/>
    <w:rsid w:val="004F0468"/>
    <w:rsid w:val="004F0C51"/>
    <w:rsid w:val="004F0F66"/>
    <w:rsid w:val="004F263C"/>
    <w:rsid w:val="004F2B53"/>
    <w:rsid w:val="004F2BB1"/>
    <w:rsid w:val="004F2E50"/>
    <w:rsid w:val="004F2EC7"/>
    <w:rsid w:val="004F38AF"/>
    <w:rsid w:val="004F3CE8"/>
    <w:rsid w:val="004F3FE9"/>
    <w:rsid w:val="004F5371"/>
    <w:rsid w:val="004F64B8"/>
    <w:rsid w:val="004F662B"/>
    <w:rsid w:val="004F6BFB"/>
    <w:rsid w:val="004F72C9"/>
    <w:rsid w:val="004F7907"/>
    <w:rsid w:val="004F7E4A"/>
    <w:rsid w:val="0050147C"/>
    <w:rsid w:val="0050182B"/>
    <w:rsid w:val="00501D66"/>
    <w:rsid w:val="00502579"/>
    <w:rsid w:val="005029F7"/>
    <w:rsid w:val="00502B22"/>
    <w:rsid w:val="0050303C"/>
    <w:rsid w:val="00503D4C"/>
    <w:rsid w:val="00504C0C"/>
    <w:rsid w:val="00504E48"/>
    <w:rsid w:val="005054FD"/>
    <w:rsid w:val="00506305"/>
    <w:rsid w:val="005070FF"/>
    <w:rsid w:val="00507371"/>
    <w:rsid w:val="00507798"/>
    <w:rsid w:val="00507DB4"/>
    <w:rsid w:val="005104A8"/>
    <w:rsid w:val="0051096B"/>
    <w:rsid w:val="00512BBC"/>
    <w:rsid w:val="00513393"/>
    <w:rsid w:val="005134FB"/>
    <w:rsid w:val="005135FD"/>
    <w:rsid w:val="0051366C"/>
    <w:rsid w:val="00513F6C"/>
    <w:rsid w:val="00514CF4"/>
    <w:rsid w:val="0051684F"/>
    <w:rsid w:val="00516A92"/>
    <w:rsid w:val="00516B9F"/>
    <w:rsid w:val="00517693"/>
    <w:rsid w:val="00517923"/>
    <w:rsid w:val="005205AB"/>
    <w:rsid w:val="005211CA"/>
    <w:rsid w:val="005212F8"/>
    <w:rsid w:val="005230B8"/>
    <w:rsid w:val="00523378"/>
    <w:rsid w:val="00523EB4"/>
    <w:rsid w:val="005251BE"/>
    <w:rsid w:val="00525376"/>
    <w:rsid w:val="0052550F"/>
    <w:rsid w:val="00526165"/>
    <w:rsid w:val="00526418"/>
    <w:rsid w:val="00526C0F"/>
    <w:rsid w:val="0052702A"/>
    <w:rsid w:val="00530397"/>
    <w:rsid w:val="00530B30"/>
    <w:rsid w:val="00530F73"/>
    <w:rsid w:val="00531E93"/>
    <w:rsid w:val="005322D4"/>
    <w:rsid w:val="005332B3"/>
    <w:rsid w:val="005337B5"/>
    <w:rsid w:val="005338EC"/>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AE3"/>
    <w:rsid w:val="00547ECC"/>
    <w:rsid w:val="00550DF3"/>
    <w:rsid w:val="005519A2"/>
    <w:rsid w:val="00551D5A"/>
    <w:rsid w:val="00551EC3"/>
    <w:rsid w:val="00552015"/>
    <w:rsid w:val="00552347"/>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01E"/>
    <w:rsid w:val="00562331"/>
    <w:rsid w:val="00562799"/>
    <w:rsid w:val="00562867"/>
    <w:rsid w:val="00562D4E"/>
    <w:rsid w:val="00563890"/>
    <w:rsid w:val="005643ED"/>
    <w:rsid w:val="00564804"/>
    <w:rsid w:val="00565598"/>
    <w:rsid w:val="00565B5A"/>
    <w:rsid w:val="0056669F"/>
    <w:rsid w:val="00566F74"/>
    <w:rsid w:val="00567857"/>
    <w:rsid w:val="00567E8F"/>
    <w:rsid w:val="005702D6"/>
    <w:rsid w:val="00572588"/>
    <w:rsid w:val="005728C1"/>
    <w:rsid w:val="005732DC"/>
    <w:rsid w:val="00573A50"/>
    <w:rsid w:val="00573ADF"/>
    <w:rsid w:val="005746D2"/>
    <w:rsid w:val="00574801"/>
    <w:rsid w:val="00574E8A"/>
    <w:rsid w:val="00577775"/>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3590"/>
    <w:rsid w:val="005A4A1C"/>
    <w:rsid w:val="005A4D4B"/>
    <w:rsid w:val="005A5291"/>
    <w:rsid w:val="005A569A"/>
    <w:rsid w:val="005A5BD8"/>
    <w:rsid w:val="005A6405"/>
    <w:rsid w:val="005A692A"/>
    <w:rsid w:val="005A6AB8"/>
    <w:rsid w:val="005A723A"/>
    <w:rsid w:val="005A7CF4"/>
    <w:rsid w:val="005B11C2"/>
    <w:rsid w:val="005B180A"/>
    <w:rsid w:val="005B1826"/>
    <w:rsid w:val="005B1AC5"/>
    <w:rsid w:val="005B207B"/>
    <w:rsid w:val="005B382C"/>
    <w:rsid w:val="005B39C3"/>
    <w:rsid w:val="005B3B80"/>
    <w:rsid w:val="005B3C11"/>
    <w:rsid w:val="005B405C"/>
    <w:rsid w:val="005B40DA"/>
    <w:rsid w:val="005B4226"/>
    <w:rsid w:val="005B5AA4"/>
    <w:rsid w:val="005B656B"/>
    <w:rsid w:val="005B71B3"/>
    <w:rsid w:val="005B76A4"/>
    <w:rsid w:val="005C04A7"/>
    <w:rsid w:val="005C0F9F"/>
    <w:rsid w:val="005C17A4"/>
    <w:rsid w:val="005C27CC"/>
    <w:rsid w:val="005C370D"/>
    <w:rsid w:val="005C3986"/>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110"/>
    <w:rsid w:val="005D237C"/>
    <w:rsid w:val="005D25E2"/>
    <w:rsid w:val="005D25FF"/>
    <w:rsid w:val="005D2632"/>
    <w:rsid w:val="005D38E0"/>
    <w:rsid w:val="005D3F32"/>
    <w:rsid w:val="005D477C"/>
    <w:rsid w:val="005D4E3E"/>
    <w:rsid w:val="005D55B9"/>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6DCE"/>
    <w:rsid w:val="005E719C"/>
    <w:rsid w:val="005E786E"/>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E11"/>
    <w:rsid w:val="005F6A8C"/>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038"/>
    <w:rsid w:val="00613886"/>
    <w:rsid w:val="00613CBD"/>
    <w:rsid w:val="00614248"/>
    <w:rsid w:val="00614C27"/>
    <w:rsid w:val="006151E0"/>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35F1"/>
    <w:rsid w:val="00633E76"/>
    <w:rsid w:val="00633EC9"/>
    <w:rsid w:val="006340F5"/>
    <w:rsid w:val="0063414E"/>
    <w:rsid w:val="00634542"/>
    <w:rsid w:val="00634605"/>
    <w:rsid w:val="00634AAA"/>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2C9B"/>
    <w:rsid w:val="00653F9C"/>
    <w:rsid w:val="00654491"/>
    <w:rsid w:val="00654C16"/>
    <w:rsid w:val="00655470"/>
    <w:rsid w:val="00656843"/>
    <w:rsid w:val="00656FEE"/>
    <w:rsid w:val="0065758F"/>
    <w:rsid w:val="00660897"/>
    <w:rsid w:val="0066095A"/>
    <w:rsid w:val="00661028"/>
    <w:rsid w:val="006612BE"/>
    <w:rsid w:val="006617BD"/>
    <w:rsid w:val="0066194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6EB5"/>
    <w:rsid w:val="006777DD"/>
    <w:rsid w:val="00677B29"/>
    <w:rsid w:val="00680509"/>
    <w:rsid w:val="006805CB"/>
    <w:rsid w:val="00681CC1"/>
    <w:rsid w:val="0068233B"/>
    <w:rsid w:val="00682E11"/>
    <w:rsid w:val="00683081"/>
    <w:rsid w:val="00684C95"/>
    <w:rsid w:val="00685000"/>
    <w:rsid w:val="006850D3"/>
    <w:rsid w:val="00685249"/>
    <w:rsid w:val="006856B9"/>
    <w:rsid w:val="00685BDE"/>
    <w:rsid w:val="00685E6E"/>
    <w:rsid w:val="00686085"/>
    <w:rsid w:val="0068692E"/>
    <w:rsid w:val="00687C0D"/>
    <w:rsid w:val="00691237"/>
    <w:rsid w:val="00691CBA"/>
    <w:rsid w:val="006920E6"/>
    <w:rsid w:val="00692496"/>
    <w:rsid w:val="00692555"/>
    <w:rsid w:val="00694ADF"/>
    <w:rsid w:val="00694E2B"/>
    <w:rsid w:val="00695843"/>
    <w:rsid w:val="00696566"/>
    <w:rsid w:val="006966BA"/>
    <w:rsid w:val="0069694D"/>
    <w:rsid w:val="00696EED"/>
    <w:rsid w:val="0069722D"/>
    <w:rsid w:val="00697882"/>
    <w:rsid w:val="00697C1F"/>
    <w:rsid w:val="00697FFE"/>
    <w:rsid w:val="006A0052"/>
    <w:rsid w:val="006A0A9E"/>
    <w:rsid w:val="006A1F1C"/>
    <w:rsid w:val="006A2200"/>
    <w:rsid w:val="006A2204"/>
    <w:rsid w:val="006A2D4C"/>
    <w:rsid w:val="006A3836"/>
    <w:rsid w:val="006A3DD3"/>
    <w:rsid w:val="006A4625"/>
    <w:rsid w:val="006A47AE"/>
    <w:rsid w:val="006A4B4F"/>
    <w:rsid w:val="006A5B5E"/>
    <w:rsid w:val="006A5DDE"/>
    <w:rsid w:val="006A6487"/>
    <w:rsid w:val="006A67CB"/>
    <w:rsid w:val="006A6DC9"/>
    <w:rsid w:val="006A7857"/>
    <w:rsid w:val="006B0368"/>
    <w:rsid w:val="006B0F6E"/>
    <w:rsid w:val="006B13C7"/>
    <w:rsid w:val="006B1D7B"/>
    <w:rsid w:val="006B27D4"/>
    <w:rsid w:val="006B2C9C"/>
    <w:rsid w:val="006B45BB"/>
    <w:rsid w:val="006B48EB"/>
    <w:rsid w:val="006B4C00"/>
    <w:rsid w:val="006B56FC"/>
    <w:rsid w:val="006B6731"/>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0BF"/>
    <w:rsid w:val="006D04D2"/>
    <w:rsid w:val="006D05AD"/>
    <w:rsid w:val="006D0EC1"/>
    <w:rsid w:val="006D16F8"/>
    <w:rsid w:val="006D1813"/>
    <w:rsid w:val="006D24A9"/>
    <w:rsid w:val="006D2843"/>
    <w:rsid w:val="006D2AF3"/>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A0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292"/>
    <w:rsid w:val="00717505"/>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76D0"/>
    <w:rsid w:val="00727799"/>
    <w:rsid w:val="0073053F"/>
    <w:rsid w:val="00730598"/>
    <w:rsid w:val="007309AF"/>
    <w:rsid w:val="0073169B"/>
    <w:rsid w:val="00731C24"/>
    <w:rsid w:val="0073257E"/>
    <w:rsid w:val="00732A32"/>
    <w:rsid w:val="00733066"/>
    <w:rsid w:val="0073323D"/>
    <w:rsid w:val="00733469"/>
    <w:rsid w:val="00733539"/>
    <w:rsid w:val="007343C7"/>
    <w:rsid w:val="007348AA"/>
    <w:rsid w:val="00734C8E"/>
    <w:rsid w:val="00735557"/>
    <w:rsid w:val="00735D3E"/>
    <w:rsid w:val="00735F6A"/>
    <w:rsid w:val="007367B8"/>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D7"/>
    <w:rsid w:val="00751017"/>
    <w:rsid w:val="00751960"/>
    <w:rsid w:val="00751FEB"/>
    <w:rsid w:val="007525BD"/>
    <w:rsid w:val="007535BE"/>
    <w:rsid w:val="007535C7"/>
    <w:rsid w:val="0075560B"/>
    <w:rsid w:val="00756551"/>
    <w:rsid w:val="00756667"/>
    <w:rsid w:val="00757769"/>
    <w:rsid w:val="0076067E"/>
    <w:rsid w:val="00761771"/>
    <w:rsid w:val="00761BFD"/>
    <w:rsid w:val="00761D5C"/>
    <w:rsid w:val="00761FE5"/>
    <w:rsid w:val="00762476"/>
    <w:rsid w:val="007624B2"/>
    <w:rsid w:val="00762A18"/>
    <w:rsid w:val="00763133"/>
    <w:rsid w:val="00763AE2"/>
    <w:rsid w:val="0076467D"/>
    <w:rsid w:val="00765447"/>
    <w:rsid w:val="00765651"/>
    <w:rsid w:val="007656C0"/>
    <w:rsid w:val="0076599A"/>
    <w:rsid w:val="00765D05"/>
    <w:rsid w:val="00766D90"/>
    <w:rsid w:val="007673BA"/>
    <w:rsid w:val="00767BF3"/>
    <w:rsid w:val="00767C19"/>
    <w:rsid w:val="00767C2E"/>
    <w:rsid w:val="00767D4E"/>
    <w:rsid w:val="00771067"/>
    <w:rsid w:val="007722ED"/>
    <w:rsid w:val="0077240E"/>
    <w:rsid w:val="007724C1"/>
    <w:rsid w:val="00772903"/>
    <w:rsid w:val="0077408B"/>
    <w:rsid w:val="007748F7"/>
    <w:rsid w:val="00774AF6"/>
    <w:rsid w:val="00774EC8"/>
    <w:rsid w:val="00775C3E"/>
    <w:rsid w:val="00775D3B"/>
    <w:rsid w:val="00776065"/>
    <w:rsid w:val="007761A5"/>
    <w:rsid w:val="00776781"/>
    <w:rsid w:val="007772F7"/>
    <w:rsid w:val="007776CC"/>
    <w:rsid w:val="00777CE9"/>
    <w:rsid w:val="00780D05"/>
    <w:rsid w:val="00781F75"/>
    <w:rsid w:val="007839F2"/>
    <w:rsid w:val="00783B52"/>
    <w:rsid w:val="00783C7B"/>
    <w:rsid w:val="0078556C"/>
    <w:rsid w:val="007855C5"/>
    <w:rsid w:val="007856D3"/>
    <w:rsid w:val="00785712"/>
    <w:rsid w:val="00785ABD"/>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7273"/>
    <w:rsid w:val="007A032B"/>
    <w:rsid w:val="007A0415"/>
    <w:rsid w:val="007A06BA"/>
    <w:rsid w:val="007A0BA6"/>
    <w:rsid w:val="007A126A"/>
    <w:rsid w:val="007A2126"/>
    <w:rsid w:val="007A27BD"/>
    <w:rsid w:val="007A294A"/>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67F"/>
    <w:rsid w:val="007A7985"/>
    <w:rsid w:val="007A79FB"/>
    <w:rsid w:val="007A7ABE"/>
    <w:rsid w:val="007B03C5"/>
    <w:rsid w:val="007B0E80"/>
    <w:rsid w:val="007B1EC3"/>
    <w:rsid w:val="007B26E1"/>
    <w:rsid w:val="007B2BFA"/>
    <w:rsid w:val="007B3045"/>
    <w:rsid w:val="007B4C0F"/>
    <w:rsid w:val="007B571E"/>
    <w:rsid w:val="007B5E25"/>
    <w:rsid w:val="007B6E0E"/>
    <w:rsid w:val="007B6FCB"/>
    <w:rsid w:val="007B748B"/>
    <w:rsid w:val="007B7618"/>
    <w:rsid w:val="007C08D5"/>
    <w:rsid w:val="007C0FAC"/>
    <w:rsid w:val="007C13C0"/>
    <w:rsid w:val="007C1EFA"/>
    <w:rsid w:val="007C27FB"/>
    <w:rsid w:val="007C2CBB"/>
    <w:rsid w:val="007C309C"/>
    <w:rsid w:val="007C3C9A"/>
    <w:rsid w:val="007C4209"/>
    <w:rsid w:val="007C423E"/>
    <w:rsid w:val="007C5EB9"/>
    <w:rsid w:val="007C7449"/>
    <w:rsid w:val="007C7EA5"/>
    <w:rsid w:val="007D031E"/>
    <w:rsid w:val="007D0FC2"/>
    <w:rsid w:val="007D17F2"/>
    <w:rsid w:val="007D1A95"/>
    <w:rsid w:val="007D1C72"/>
    <w:rsid w:val="007D245E"/>
    <w:rsid w:val="007D2C95"/>
    <w:rsid w:val="007D3764"/>
    <w:rsid w:val="007D3950"/>
    <w:rsid w:val="007D3C14"/>
    <w:rsid w:val="007D485A"/>
    <w:rsid w:val="007D4B37"/>
    <w:rsid w:val="007D4D37"/>
    <w:rsid w:val="007D54FF"/>
    <w:rsid w:val="007D57D4"/>
    <w:rsid w:val="007D6315"/>
    <w:rsid w:val="007D6EAE"/>
    <w:rsid w:val="007D724A"/>
    <w:rsid w:val="007D75A3"/>
    <w:rsid w:val="007E16E2"/>
    <w:rsid w:val="007E19FE"/>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8011CC"/>
    <w:rsid w:val="00801404"/>
    <w:rsid w:val="008017AA"/>
    <w:rsid w:val="00801CBA"/>
    <w:rsid w:val="00801D92"/>
    <w:rsid w:val="008040EE"/>
    <w:rsid w:val="00804BCF"/>
    <w:rsid w:val="00804FA4"/>
    <w:rsid w:val="00805275"/>
    <w:rsid w:val="0080551F"/>
    <w:rsid w:val="00806A62"/>
    <w:rsid w:val="00806E55"/>
    <w:rsid w:val="008075CE"/>
    <w:rsid w:val="00807DEB"/>
    <w:rsid w:val="008102FE"/>
    <w:rsid w:val="00810B01"/>
    <w:rsid w:val="0081174E"/>
    <w:rsid w:val="00811A50"/>
    <w:rsid w:val="0081202E"/>
    <w:rsid w:val="00812179"/>
    <w:rsid w:val="008124E2"/>
    <w:rsid w:val="00812FE6"/>
    <w:rsid w:val="00813928"/>
    <w:rsid w:val="00814EF3"/>
    <w:rsid w:val="00815321"/>
    <w:rsid w:val="008166DB"/>
    <w:rsid w:val="00816EC4"/>
    <w:rsid w:val="008173E0"/>
    <w:rsid w:val="008175C1"/>
    <w:rsid w:val="008200D4"/>
    <w:rsid w:val="00820370"/>
    <w:rsid w:val="00820CC6"/>
    <w:rsid w:val="00820EE5"/>
    <w:rsid w:val="00822C02"/>
    <w:rsid w:val="00822C41"/>
    <w:rsid w:val="00824A96"/>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0C2"/>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208"/>
    <w:rsid w:val="0085540B"/>
    <w:rsid w:val="00855511"/>
    <w:rsid w:val="0085582C"/>
    <w:rsid w:val="00855AE2"/>
    <w:rsid w:val="00855FD3"/>
    <w:rsid w:val="00856C7B"/>
    <w:rsid w:val="00857086"/>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1D44"/>
    <w:rsid w:val="0088241B"/>
    <w:rsid w:val="00883143"/>
    <w:rsid w:val="008846F7"/>
    <w:rsid w:val="00884AAC"/>
    <w:rsid w:val="00884B96"/>
    <w:rsid w:val="00884DF9"/>
    <w:rsid w:val="00884EC8"/>
    <w:rsid w:val="00885254"/>
    <w:rsid w:val="00885C32"/>
    <w:rsid w:val="00886154"/>
    <w:rsid w:val="008861FE"/>
    <w:rsid w:val="008867A9"/>
    <w:rsid w:val="00886B8F"/>
    <w:rsid w:val="00887A84"/>
    <w:rsid w:val="00890272"/>
    <w:rsid w:val="00890277"/>
    <w:rsid w:val="008902EC"/>
    <w:rsid w:val="0089061A"/>
    <w:rsid w:val="008906B7"/>
    <w:rsid w:val="008915C6"/>
    <w:rsid w:val="00891677"/>
    <w:rsid w:val="00891BB3"/>
    <w:rsid w:val="00892258"/>
    <w:rsid w:val="00892DB5"/>
    <w:rsid w:val="008938C8"/>
    <w:rsid w:val="00894100"/>
    <w:rsid w:val="008942AF"/>
    <w:rsid w:val="00894B61"/>
    <w:rsid w:val="00895255"/>
    <w:rsid w:val="00895DF1"/>
    <w:rsid w:val="00896645"/>
    <w:rsid w:val="00897194"/>
    <w:rsid w:val="008975D2"/>
    <w:rsid w:val="008976FE"/>
    <w:rsid w:val="008A00CF"/>
    <w:rsid w:val="008A035B"/>
    <w:rsid w:val="008A0459"/>
    <w:rsid w:val="008A1218"/>
    <w:rsid w:val="008A1364"/>
    <w:rsid w:val="008A15B6"/>
    <w:rsid w:val="008A1A6E"/>
    <w:rsid w:val="008A202A"/>
    <w:rsid w:val="008A36C9"/>
    <w:rsid w:val="008A3708"/>
    <w:rsid w:val="008A49A1"/>
    <w:rsid w:val="008A500F"/>
    <w:rsid w:val="008A506D"/>
    <w:rsid w:val="008A555E"/>
    <w:rsid w:val="008A591B"/>
    <w:rsid w:val="008A5AF9"/>
    <w:rsid w:val="008B142A"/>
    <w:rsid w:val="008B149F"/>
    <w:rsid w:val="008B16DE"/>
    <w:rsid w:val="008B1A23"/>
    <w:rsid w:val="008B251F"/>
    <w:rsid w:val="008B2602"/>
    <w:rsid w:val="008B2727"/>
    <w:rsid w:val="008B316B"/>
    <w:rsid w:val="008B3D9A"/>
    <w:rsid w:val="008B4EE7"/>
    <w:rsid w:val="008B4F46"/>
    <w:rsid w:val="008B5059"/>
    <w:rsid w:val="008B5B65"/>
    <w:rsid w:val="008B5BF2"/>
    <w:rsid w:val="008B601A"/>
    <w:rsid w:val="008B6934"/>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083B"/>
    <w:rsid w:val="008D13C6"/>
    <w:rsid w:val="008D16D9"/>
    <w:rsid w:val="008D1B04"/>
    <w:rsid w:val="008D1CDB"/>
    <w:rsid w:val="008D25B3"/>
    <w:rsid w:val="008D26AF"/>
    <w:rsid w:val="008D27C2"/>
    <w:rsid w:val="008D3235"/>
    <w:rsid w:val="008D33C8"/>
    <w:rsid w:val="008D3671"/>
    <w:rsid w:val="008D3893"/>
    <w:rsid w:val="008D3984"/>
    <w:rsid w:val="008D4163"/>
    <w:rsid w:val="008D45CD"/>
    <w:rsid w:val="008D50CE"/>
    <w:rsid w:val="008D52D6"/>
    <w:rsid w:val="008D55F1"/>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7D7"/>
    <w:rsid w:val="008F0E3A"/>
    <w:rsid w:val="008F11BB"/>
    <w:rsid w:val="008F16FF"/>
    <w:rsid w:val="008F182F"/>
    <w:rsid w:val="008F1E95"/>
    <w:rsid w:val="008F2304"/>
    <w:rsid w:val="008F2546"/>
    <w:rsid w:val="008F2AFF"/>
    <w:rsid w:val="008F3168"/>
    <w:rsid w:val="008F35E8"/>
    <w:rsid w:val="008F38A1"/>
    <w:rsid w:val="008F57DD"/>
    <w:rsid w:val="008F5884"/>
    <w:rsid w:val="008F5AEE"/>
    <w:rsid w:val="008F675B"/>
    <w:rsid w:val="008F6C31"/>
    <w:rsid w:val="008F6EAA"/>
    <w:rsid w:val="008F7800"/>
    <w:rsid w:val="008F7BCA"/>
    <w:rsid w:val="008F7C69"/>
    <w:rsid w:val="00900952"/>
    <w:rsid w:val="00900F4D"/>
    <w:rsid w:val="00901026"/>
    <w:rsid w:val="0090167B"/>
    <w:rsid w:val="00901711"/>
    <w:rsid w:val="00901BD7"/>
    <w:rsid w:val="009027F7"/>
    <w:rsid w:val="00902B53"/>
    <w:rsid w:val="00902DEC"/>
    <w:rsid w:val="00902F38"/>
    <w:rsid w:val="0090342E"/>
    <w:rsid w:val="00903855"/>
    <w:rsid w:val="00903D3A"/>
    <w:rsid w:val="009044B9"/>
    <w:rsid w:val="009047B1"/>
    <w:rsid w:val="00904B76"/>
    <w:rsid w:val="00904C86"/>
    <w:rsid w:val="009063B8"/>
    <w:rsid w:val="0090680D"/>
    <w:rsid w:val="00907A3B"/>
    <w:rsid w:val="0091045D"/>
    <w:rsid w:val="00912134"/>
    <w:rsid w:val="0091281A"/>
    <w:rsid w:val="00912B24"/>
    <w:rsid w:val="009131FE"/>
    <w:rsid w:val="009139B5"/>
    <w:rsid w:val="00914514"/>
    <w:rsid w:val="00914549"/>
    <w:rsid w:val="00914C08"/>
    <w:rsid w:val="00914F2F"/>
    <w:rsid w:val="00916057"/>
    <w:rsid w:val="00916AD1"/>
    <w:rsid w:val="0091753A"/>
    <w:rsid w:val="00917637"/>
    <w:rsid w:val="00917FEE"/>
    <w:rsid w:val="0092023D"/>
    <w:rsid w:val="00920472"/>
    <w:rsid w:val="00920E55"/>
    <w:rsid w:val="00921251"/>
    <w:rsid w:val="00921564"/>
    <w:rsid w:val="00921861"/>
    <w:rsid w:val="0092189E"/>
    <w:rsid w:val="009219FD"/>
    <w:rsid w:val="00921DF7"/>
    <w:rsid w:val="00923919"/>
    <w:rsid w:val="0092440B"/>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3B"/>
    <w:rsid w:val="00933BEF"/>
    <w:rsid w:val="00934A4A"/>
    <w:rsid w:val="00934E67"/>
    <w:rsid w:val="0093666E"/>
    <w:rsid w:val="0093787E"/>
    <w:rsid w:val="00937F9A"/>
    <w:rsid w:val="00940740"/>
    <w:rsid w:val="0094120B"/>
    <w:rsid w:val="009412CC"/>
    <w:rsid w:val="00941377"/>
    <w:rsid w:val="00941B69"/>
    <w:rsid w:val="0094314F"/>
    <w:rsid w:val="0094388B"/>
    <w:rsid w:val="00943C42"/>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162"/>
    <w:rsid w:val="009623BC"/>
    <w:rsid w:val="0096246D"/>
    <w:rsid w:val="009628BE"/>
    <w:rsid w:val="00962CF0"/>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2EC5"/>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0F2"/>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B2C"/>
    <w:rsid w:val="009A5592"/>
    <w:rsid w:val="009A59BA"/>
    <w:rsid w:val="009A6417"/>
    <w:rsid w:val="009A6B96"/>
    <w:rsid w:val="009A758E"/>
    <w:rsid w:val="009B01DF"/>
    <w:rsid w:val="009B020D"/>
    <w:rsid w:val="009B072F"/>
    <w:rsid w:val="009B07A1"/>
    <w:rsid w:val="009B09CC"/>
    <w:rsid w:val="009B0B01"/>
    <w:rsid w:val="009B173B"/>
    <w:rsid w:val="009B1822"/>
    <w:rsid w:val="009B1A1A"/>
    <w:rsid w:val="009B1B01"/>
    <w:rsid w:val="009B22E8"/>
    <w:rsid w:val="009B2447"/>
    <w:rsid w:val="009B2608"/>
    <w:rsid w:val="009B2A71"/>
    <w:rsid w:val="009B31E6"/>
    <w:rsid w:val="009B4027"/>
    <w:rsid w:val="009B40B0"/>
    <w:rsid w:val="009B4311"/>
    <w:rsid w:val="009B45C8"/>
    <w:rsid w:val="009B4975"/>
    <w:rsid w:val="009B561F"/>
    <w:rsid w:val="009B5773"/>
    <w:rsid w:val="009B58A5"/>
    <w:rsid w:val="009B5D2D"/>
    <w:rsid w:val="009B676A"/>
    <w:rsid w:val="009B6E73"/>
    <w:rsid w:val="009B7774"/>
    <w:rsid w:val="009B7CB8"/>
    <w:rsid w:val="009C043C"/>
    <w:rsid w:val="009C058F"/>
    <w:rsid w:val="009C157F"/>
    <w:rsid w:val="009C1748"/>
    <w:rsid w:val="009C1906"/>
    <w:rsid w:val="009C1F3B"/>
    <w:rsid w:val="009C245E"/>
    <w:rsid w:val="009C2B3E"/>
    <w:rsid w:val="009C2EA2"/>
    <w:rsid w:val="009C2F91"/>
    <w:rsid w:val="009C3721"/>
    <w:rsid w:val="009C3EA7"/>
    <w:rsid w:val="009C4141"/>
    <w:rsid w:val="009C4B55"/>
    <w:rsid w:val="009C52CF"/>
    <w:rsid w:val="009C5FCC"/>
    <w:rsid w:val="009C61A2"/>
    <w:rsid w:val="009C6259"/>
    <w:rsid w:val="009C6DF6"/>
    <w:rsid w:val="009C6E92"/>
    <w:rsid w:val="009D04F7"/>
    <w:rsid w:val="009D1589"/>
    <w:rsid w:val="009D2003"/>
    <w:rsid w:val="009D21E1"/>
    <w:rsid w:val="009D2204"/>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6EDA"/>
    <w:rsid w:val="009D70B9"/>
    <w:rsid w:val="009D7EC8"/>
    <w:rsid w:val="009E02DC"/>
    <w:rsid w:val="009E11CE"/>
    <w:rsid w:val="009E15ED"/>
    <w:rsid w:val="009E1644"/>
    <w:rsid w:val="009E2040"/>
    <w:rsid w:val="009E3508"/>
    <w:rsid w:val="009E37AC"/>
    <w:rsid w:val="009E48BB"/>
    <w:rsid w:val="009E492E"/>
    <w:rsid w:val="009E49AE"/>
    <w:rsid w:val="009E4DC7"/>
    <w:rsid w:val="009E4E34"/>
    <w:rsid w:val="009E657F"/>
    <w:rsid w:val="009E660A"/>
    <w:rsid w:val="009E6B64"/>
    <w:rsid w:val="009E72E5"/>
    <w:rsid w:val="009F03E9"/>
    <w:rsid w:val="009F0CBB"/>
    <w:rsid w:val="009F159F"/>
    <w:rsid w:val="009F46C8"/>
    <w:rsid w:val="009F4F2A"/>
    <w:rsid w:val="009F5E36"/>
    <w:rsid w:val="009F660B"/>
    <w:rsid w:val="009F671E"/>
    <w:rsid w:val="009F6BF6"/>
    <w:rsid w:val="009F7ED1"/>
    <w:rsid w:val="00A00862"/>
    <w:rsid w:val="00A0149B"/>
    <w:rsid w:val="00A01607"/>
    <w:rsid w:val="00A018D4"/>
    <w:rsid w:val="00A023CE"/>
    <w:rsid w:val="00A02F9D"/>
    <w:rsid w:val="00A03767"/>
    <w:rsid w:val="00A04834"/>
    <w:rsid w:val="00A048ED"/>
    <w:rsid w:val="00A052D0"/>
    <w:rsid w:val="00A05628"/>
    <w:rsid w:val="00A0575F"/>
    <w:rsid w:val="00A06C28"/>
    <w:rsid w:val="00A07DCF"/>
    <w:rsid w:val="00A1046D"/>
    <w:rsid w:val="00A1064F"/>
    <w:rsid w:val="00A12979"/>
    <w:rsid w:val="00A131A9"/>
    <w:rsid w:val="00A13C0F"/>
    <w:rsid w:val="00A1496E"/>
    <w:rsid w:val="00A14F84"/>
    <w:rsid w:val="00A16706"/>
    <w:rsid w:val="00A16777"/>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88"/>
    <w:rsid w:val="00A30E98"/>
    <w:rsid w:val="00A30F6A"/>
    <w:rsid w:val="00A31B31"/>
    <w:rsid w:val="00A32AEA"/>
    <w:rsid w:val="00A32F32"/>
    <w:rsid w:val="00A335AB"/>
    <w:rsid w:val="00A33E80"/>
    <w:rsid w:val="00A33EFE"/>
    <w:rsid w:val="00A33F6C"/>
    <w:rsid w:val="00A340E9"/>
    <w:rsid w:val="00A371B0"/>
    <w:rsid w:val="00A40AEF"/>
    <w:rsid w:val="00A4148D"/>
    <w:rsid w:val="00A42ADC"/>
    <w:rsid w:val="00A44D0E"/>
    <w:rsid w:val="00A4621D"/>
    <w:rsid w:val="00A4633D"/>
    <w:rsid w:val="00A4681F"/>
    <w:rsid w:val="00A469D4"/>
    <w:rsid w:val="00A476F3"/>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258"/>
    <w:rsid w:val="00A64502"/>
    <w:rsid w:val="00A64AD8"/>
    <w:rsid w:val="00A64B5F"/>
    <w:rsid w:val="00A65EA0"/>
    <w:rsid w:val="00A66515"/>
    <w:rsid w:val="00A66517"/>
    <w:rsid w:val="00A67B0E"/>
    <w:rsid w:val="00A67F97"/>
    <w:rsid w:val="00A70415"/>
    <w:rsid w:val="00A70687"/>
    <w:rsid w:val="00A70E10"/>
    <w:rsid w:val="00A718EF"/>
    <w:rsid w:val="00A72134"/>
    <w:rsid w:val="00A726A8"/>
    <w:rsid w:val="00A72951"/>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5E1"/>
    <w:rsid w:val="00A83BF5"/>
    <w:rsid w:val="00A83FF6"/>
    <w:rsid w:val="00A84CD1"/>
    <w:rsid w:val="00A84D2F"/>
    <w:rsid w:val="00A85A3D"/>
    <w:rsid w:val="00A85C19"/>
    <w:rsid w:val="00A85E2E"/>
    <w:rsid w:val="00A861F3"/>
    <w:rsid w:val="00A8683A"/>
    <w:rsid w:val="00A86BF3"/>
    <w:rsid w:val="00A8728F"/>
    <w:rsid w:val="00A8756A"/>
    <w:rsid w:val="00A87F7D"/>
    <w:rsid w:val="00A906B7"/>
    <w:rsid w:val="00A9070E"/>
    <w:rsid w:val="00A92815"/>
    <w:rsid w:val="00A92DD4"/>
    <w:rsid w:val="00A935E9"/>
    <w:rsid w:val="00A93631"/>
    <w:rsid w:val="00A938C7"/>
    <w:rsid w:val="00A94304"/>
    <w:rsid w:val="00A94D0F"/>
    <w:rsid w:val="00A94F13"/>
    <w:rsid w:val="00A94F29"/>
    <w:rsid w:val="00A95545"/>
    <w:rsid w:val="00A9568C"/>
    <w:rsid w:val="00A95BED"/>
    <w:rsid w:val="00A95E02"/>
    <w:rsid w:val="00A95EA2"/>
    <w:rsid w:val="00A96800"/>
    <w:rsid w:val="00A96918"/>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39A3"/>
    <w:rsid w:val="00AA44ED"/>
    <w:rsid w:val="00AA4A2C"/>
    <w:rsid w:val="00AA54A1"/>
    <w:rsid w:val="00AA59A6"/>
    <w:rsid w:val="00AA6299"/>
    <w:rsid w:val="00AA668A"/>
    <w:rsid w:val="00AA6798"/>
    <w:rsid w:val="00AA6989"/>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828"/>
    <w:rsid w:val="00AB6918"/>
    <w:rsid w:val="00AB6B40"/>
    <w:rsid w:val="00AB740A"/>
    <w:rsid w:val="00AB77A3"/>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2EF"/>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1DF"/>
    <w:rsid w:val="00AF283E"/>
    <w:rsid w:val="00AF28E1"/>
    <w:rsid w:val="00AF2C52"/>
    <w:rsid w:val="00AF2EC7"/>
    <w:rsid w:val="00AF34AE"/>
    <w:rsid w:val="00AF3729"/>
    <w:rsid w:val="00AF3AC0"/>
    <w:rsid w:val="00AF459D"/>
    <w:rsid w:val="00AF4A6E"/>
    <w:rsid w:val="00AF4F4A"/>
    <w:rsid w:val="00AF5DA3"/>
    <w:rsid w:val="00AF6D88"/>
    <w:rsid w:val="00AF7037"/>
    <w:rsid w:val="00AF7089"/>
    <w:rsid w:val="00AF7DA5"/>
    <w:rsid w:val="00B004A5"/>
    <w:rsid w:val="00B00778"/>
    <w:rsid w:val="00B00A02"/>
    <w:rsid w:val="00B00C24"/>
    <w:rsid w:val="00B00F93"/>
    <w:rsid w:val="00B01BBE"/>
    <w:rsid w:val="00B03E49"/>
    <w:rsid w:val="00B03F92"/>
    <w:rsid w:val="00B04ABC"/>
    <w:rsid w:val="00B055D8"/>
    <w:rsid w:val="00B06001"/>
    <w:rsid w:val="00B06CD6"/>
    <w:rsid w:val="00B06EBC"/>
    <w:rsid w:val="00B072B9"/>
    <w:rsid w:val="00B1109D"/>
    <w:rsid w:val="00B1132E"/>
    <w:rsid w:val="00B118BB"/>
    <w:rsid w:val="00B11D2D"/>
    <w:rsid w:val="00B11E0B"/>
    <w:rsid w:val="00B12084"/>
    <w:rsid w:val="00B123F0"/>
    <w:rsid w:val="00B12891"/>
    <w:rsid w:val="00B12B8B"/>
    <w:rsid w:val="00B13107"/>
    <w:rsid w:val="00B1453B"/>
    <w:rsid w:val="00B146C1"/>
    <w:rsid w:val="00B146E7"/>
    <w:rsid w:val="00B1475D"/>
    <w:rsid w:val="00B1484D"/>
    <w:rsid w:val="00B156DF"/>
    <w:rsid w:val="00B15ABB"/>
    <w:rsid w:val="00B168C8"/>
    <w:rsid w:val="00B16973"/>
    <w:rsid w:val="00B16E3F"/>
    <w:rsid w:val="00B16F57"/>
    <w:rsid w:val="00B17514"/>
    <w:rsid w:val="00B2036A"/>
    <w:rsid w:val="00B20D6C"/>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628"/>
    <w:rsid w:val="00B41B36"/>
    <w:rsid w:val="00B425C0"/>
    <w:rsid w:val="00B42DB6"/>
    <w:rsid w:val="00B435BB"/>
    <w:rsid w:val="00B43692"/>
    <w:rsid w:val="00B439CE"/>
    <w:rsid w:val="00B4454D"/>
    <w:rsid w:val="00B45349"/>
    <w:rsid w:val="00B4671D"/>
    <w:rsid w:val="00B467DF"/>
    <w:rsid w:val="00B46957"/>
    <w:rsid w:val="00B4706A"/>
    <w:rsid w:val="00B47B54"/>
    <w:rsid w:val="00B50E37"/>
    <w:rsid w:val="00B50E99"/>
    <w:rsid w:val="00B51926"/>
    <w:rsid w:val="00B51D1C"/>
    <w:rsid w:val="00B51F9A"/>
    <w:rsid w:val="00B54DA7"/>
    <w:rsid w:val="00B54E60"/>
    <w:rsid w:val="00B55C90"/>
    <w:rsid w:val="00B56B88"/>
    <w:rsid w:val="00B57460"/>
    <w:rsid w:val="00B57BB2"/>
    <w:rsid w:val="00B600C6"/>
    <w:rsid w:val="00B60167"/>
    <w:rsid w:val="00B60FC0"/>
    <w:rsid w:val="00B61633"/>
    <w:rsid w:val="00B61665"/>
    <w:rsid w:val="00B63528"/>
    <w:rsid w:val="00B63C50"/>
    <w:rsid w:val="00B63DAF"/>
    <w:rsid w:val="00B63E98"/>
    <w:rsid w:val="00B6455F"/>
    <w:rsid w:val="00B64725"/>
    <w:rsid w:val="00B64C1D"/>
    <w:rsid w:val="00B65754"/>
    <w:rsid w:val="00B65A6E"/>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5F62"/>
    <w:rsid w:val="00B765A0"/>
    <w:rsid w:val="00B76C02"/>
    <w:rsid w:val="00B77B03"/>
    <w:rsid w:val="00B77B4C"/>
    <w:rsid w:val="00B77BD2"/>
    <w:rsid w:val="00B814CB"/>
    <w:rsid w:val="00B81B6A"/>
    <w:rsid w:val="00B81FB2"/>
    <w:rsid w:val="00B820F4"/>
    <w:rsid w:val="00B82A41"/>
    <w:rsid w:val="00B82C2E"/>
    <w:rsid w:val="00B82CB5"/>
    <w:rsid w:val="00B83198"/>
    <w:rsid w:val="00B835E0"/>
    <w:rsid w:val="00B8396D"/>
    <w:rsid w:val="00B8513A"/>
    <w:rsid w:val="00B85648"/>
    <w:rsid w:val="00B85879"/>
    <w:rsid w:val="00B86E17"/>
    <w:rsid w:val="00B874D7"/>
    <w:rsid w:val="00B90331"/>
    <w:rsid w:val="00B903ED"/>
    <w:rsid w:val="00B90993"/>
    <w:rsid w:val="00B90B2D"/>
    <w:rsid w:val="00B915F4"/>
    <w:rsid w:val="00B9204F"/>
    <w:rsid w:val="00B92804"/>
    <w:rsid w:val="00B92D12"/>
    <w:rsid w:val="00B935A1"/>
    <w:rsid w:val="00B93AB1"/>
    <w:rsid w:val="00B95DAD"/>
    <w:rsid w:val="00B961A8"/>
    <w:rsid w:val="00B96C0C"/>
    <w:rsid w:val="00B97116"/>
    <w:rsid w:val="00B9734D"/>
    <w:rsid w:val="00B9770E"/>
    <w:rsid w:val="00B97732"/>
    <w:rsid w:val="00BA19BF"/>
    <w:rsid w:val="00BA20FE"/>
    <w:rsid w:val="00BA225D"/>
    <w:rsid w:val="00BA27F4"/>
    <w:rsid w:val="00BA2E40"/>
    <w:rsid w:val="00BA3CB7"/>
    <w:rsid w:val="00BA40C8"/>
    <w:rsid w:val="00BA41DE"/>
    <w:rsid w:val="00BA461A"/>
    <w:rsid w:val="00BA4891"/>
    <w:rsid w:val="00BA4CAB"/>
    <w:rsid w:val="00BA4CD8"/>
    <w:rsid w:val="00BA556C"/>
    <w:rsid w:val="00BB076D"/>
    <w:rsid w:val="00BB0CB4"/>
    <w:rsid w:val="00BB0F31"/>
    <w:rsid w:val="00BB0F8A"/>
    <w:rsid w:val="00BB15AB"/>
    <w:rsid w:val="00BB189B"/>
    <w:rsid w:val="00BB1BF4"/>
    <w:rsid w:val="00BB1D21"/>
    <w:rsid w:val="00BB2B9F"/>
    <w:rsid w:val="00BB2E51"/>
    <w:rsid w:val="00BB4BEA"/>
    <w:rsid w:val="00BB4C1A"/>
    <w:rsid w:val="00BB50AB"/>
    <w:rsid w:val="00BB5100"/>
    <w:rsid w:val="00BB6664"/>
    <w:rsid w:val="00BB7F5A"/>
    <w:rsid w:val="00BC01FC"/>
    <w:rsid w:val="00BC0DA8"/>
    <w:rsid w:val="00BC1A2D"/>
    <w:rsid w:val="00BC1F79"/>
    <w:rsid w:val="00BC2201"/>
    <w:rsid w:val="00BC2B80"/>
    <w:rsid w:val="00BC2E22"/>
    <w:rsid w:val="00BC394F"/>
    <w:rsid w:val="00BC3C7A"/>
    <w:rsid w:val="00BC557D"/>
    <w:rsid w:val="00BC5618"/>
    <w:rsid w:val="00BC5935"/>
    <w:rsid w:val="00BC61F1"/>
    <w:rsid w:val="00BC7DC6"/>
    <w:rsid w:val="00BD0AFA"/>
    <w:rsid w:val="00BD1039"/>
    <w:rsid w:val="00BD13B5"/>
    <w:rsid w:val="00BD2042"/>
    <w:rsid w:val="00BD2871"/>
    <w:rsid w:val="00BD2EFC"/>
    <w:rsid w:val="00BD3176"/>
    <w:rsid w:val="00BD340E"/>
    <w:rsid w:val="00BD3771"/>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35E"/>
    <w:rsid w:val="00BE56AC"/>
    <w:rsid w:val="00BE5F4F"/>
    <w:rsid w:val="00BE60DB"/>
    <w:rsid w:val="00BE6719"/>
    <w:rsid w:val="00BE6A85"/>
    <w:rsid w:val="00BF0050"/>
    <w:rsid w:val="00BF0191"/>
    <w:rsid w:val="00BF13EC"/>
    <w:rsid w:val="00BF186A"/>
    <w:rsid w:val="00BF1C07"/>
    <w:rsid w:val="00BF31F7"/>
    <w:rsid w:val="00BF34BA"/>
    <w:rsid w:val="00BF38B0"/>
    <w:rsid w:val="00BF3C06"/>
    <w:rsid w:val="00BF3DEE"/>
    <w:rsid w:val="00BF3E43"/>
    <w:rsid w:val="00BF3FA7"/>
    <w:rsid w:val="00BF5166"/>
    <w:rsid w:val="00BF54AC"/>
    <w:rsid w:val="00BF54BD"/>
    <w:rsid w:val="00BF60BE"/>
    <w:rsid w:val="00BF68A5"/>
    <w:rsid w:val="00BF6B8E"/>
    <w:rsid w:val="00BF798F"/>
    <w:rsid w:val="00C015E1"/>
    <w:rsid w:val="00C01DBD"/>
    <w:rsid w:val="00C025A5"/>
    <w:rsid w:val="00C02910"/>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3F9"/>
    <w:rsid w:val="00C24D9D"/>
    <w:rsid w:val="00C25C40"/>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437B"/>
    <w:rsid w:val="00C34A5B"/>
    <w:rsid w:val="00C353E9"/>
    <w:rsid w:val="00C362E0"/>
    <w:rsid w:val="00C36606"/>
    <w:rsid w:val="00C36ED4"/>
    <w:rsid w:val="00C376CC"/>
    <w:rsid w:val="00C400F7"/>
    <w:rsid w:val="00C40EC6"/>
    <w:rsid w:val="00C41670"/>
    <w:rsid w:val="00C419AD"/>
    <w:rsid w:val="00C41B5F"/>
    <w:rsid w:val="00C4229C"/>
    <w:rsid w:val="00C437BA"/>
    <w:rsid w:val="00C437C3"/>
    <w:rsid w:val="00C43B43"/>
    <w:rsid w:val="00C44395"/>
    <w:rsid w:val="00C443B3"/>
    <w:rsid w:val="00C44653"/>
    <w:rsid w:val="00C4470D"/>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A32"/>
    <w:rsid w:val="00C5604E"/>
    <w:rsid w:val="00C564F2"/>
    <w:rsid w:val="00C56F11"/>
    <w:rsid w:val="00C577B2"/>
    <w:rsid w:val="00C61F3A"/>
    <w:rsid w:val="00C629CB"/>
    <w:rsid w:val="00C62B75"/>
    <w:rsid w:val="00C62E9F"/>
    <w:rsid w:val="00C657B5"/>
    <w:rsid w:val="00C661E1"/>
    <w:rsid w:val="00C66686"/>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398D"/>
    <w:rsid w:val="00C83B31"/>
    <w:rsid w:val="00C84BC2"/>
    <w:rsid w:val="00C85139"/>
    <w:rsid w:val="00C852C0"/>
    <w:rsid w:val="00C85657"/>
    <w:rsid w:val="00C864BD"/>
    <w:rsid w:val="00C90474"/>
    <w:rsid w:val="00C91C88"/>
    <w:rsid w:val="00C92491"/>
    <w:rsid w:val="00C939C3"/>
    <w:rsid w:val="00C94228"/>
    <w:rsid w:val="00C962B0"/>
    <w:rsid w:val="00C96BDE"/>
    <w:rsid w:val="00C96D56"/>
    <w:rsid w:val="00C977E6"/>
    <w:rsid w:val="00CA0020"/>
    <w:rsid w:val="00CA0571"/>
    <w:rsid w:val="00CA0B2E"/>
    <w:rsid w:val="00CA18CA"/>
    <w:rsid w:val="00CA2557"/>
    <w:rsid w:val="00CA3011"/>
    <w:rsid w:val="00CA374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214B"/>
    <w:rsid w:val="00CB226B"/>
    <w:rsid w:val="00CB229B"/>
    <w:rsid w:val="00CB33B4"/>
    <w:rsid w:val="00CB39A2"/>
    <w:rsid w:val="00CB3D93"/>
    <w:rsid w:val="00CB4441"/>
    <w:rsid w:val="00CB4B1A"/>
    <w:rsid w:val="00CB4E1F"/>
    <w:rsid w:val="00CB69F3"/>
    <w:rsid w:val="00CC05EA"/>
    <w:rsid w:val="00CC0A38"/>
    <w:rsid w:val="00CC152E"/>
    <w:rsid w:val="00CC1E57"/>
    <w:rsid w:val="00CC2493"/>
    <w:rsid w:val="00CC3222"/>
    <w:rsid w:val="00CC35F1"/>
    <w:rsid w:val="00CC35FF"/>
    <w:rsid w:val="00CC3EC2"/>
    <w:rsid w:val="00CC4862"/>
    <w:rsid w:val="00CC7C95"/>
    <w:rsid w:val="00CC7CF5"/>
    <w:rsid w:val="00CD0E6E"/>
    <w:rsid w:val="00CD1CC6"/>
    <w:rsid w:val="00CD23AE"/>
    <w:rsid w:val="00CD27DF"/>
    <w:rsid w:val="00CD2D8A"/>
    <w:rsid w:val="00CD3BAC"/>
    <w:rsid w:val="00CD3FF2"/>
    <w:rsid w:val="00CD4572"/>
    <w:rsid w:val="00CD4A65"/>
    <w:rsid w:val="00CD5056"/>
    <w:rsid w:val="00CD5117"/>
    <w:rsid w:val="00CD531F"/>
    <w:rsid w:val="00CD6524"/>
    <w:rsid w:val="00CD66EA"/>
    <w:rsid w:val="00CD6FA3"/>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04A"/>
    <w:rsid w:val="00CF1393"/>
    <w:rsid w:val="00CF14EF"/>
    <w:rsid w:val="00CF150A"/>
    <w:rsid w:val="00CF2225"/>
    <w:rsid w:val="00CF25E7"/>
    <w:rsid w:val="00CF274B"/>
    <w:rsid w:val="00CF3C77"/>
    <w:rsid w:val="00CF45A2"/>
    <w:rsid w:val="00CF471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4E30"/>
    <w:rsid w:val="00D05ABB"/>
    <w:rsid w:val="00D05E7A"/>
    <w:rsid w:val="00D06776"/>
    <w:rsid w:val="00D06A85"/>
    <w:rsid w:val="00D06E46"/>
    <w:rsid w:val="00D06F95"/>
    <w:rsid w:val="00D1158C"/>
    <w:rsid w:val="00D11600"/>
    <w:rsid w:val="00D119A2"/>
    <w:rsid w:val="00D11F41"/>
    <w:rsid w:val="00D12DC8"/>
    <w:rsid w:val="00D12E31"/>
    <w:rsid w:val="00D137F9"/>
    <w:rsid w:val="00D1458C"/>
    <w:rsid w:val="00D1476B"/>
    <w:rsid w:val="00D1620E"/>
    <w:rsid w:val="00D16820"/>
    <w:rsid w:val="00D16867"/>
    <w:rsid w:val="00D16EEC"/>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0C04"/>
    <w:rsid w:val="00D31220"/>
    <w:rsid w:val="00D3257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A4"/>
    <w:rsid w:val="00D460E6"/>
    <w:rsid w:val="00D471F8"/>
    <w:rsid w:val="00D47226"/>
    <w:rsid w:val="00D47D09"/>
    <w:rsid w:val="00D503B4"/>
    <w:rsid w:val="00D50B21"/>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69A9"/>
    <w:rsid w:val="00D570A2"/>
    <w:rsid w:val="00D576DD"/>
    <w:rsid w:val="00D57CB4"/>
    <w:rsid w:val="00D60CEC"/>
    <w:rsid w:val="00D61477"/>
    <w:rsid w:val="00D619DE"/>
    <w:rsid w:val="00D619E2"/>
    <w:rsid w:val="00D61D5C"/>
    <w:rsid w:val="00D62036"/>
    <w:rsid w:val="00D620CC"/>
    <w:rsid w:val="00D626AD"/>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0FAC"/>
    <w:rsid w:val="00D81669"/>
    <w:rsid w:val="00D81CA9"/>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81B"/>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56B"/>
    <w:rsid w:val="00DA2E58"/>
    <w:rsid w:val="00DA328E"/>
    <w:rsid w:val="00DA3AA6"/>
    <w:rsid w:val="00DA4551"/>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30F6"/>
    <w:rsid w:val="00DB4033"/>
    <w:rsid w:val="00DB4411"/>
    <w:rsid w:val="00DB44C9"/>
    <w:rsid w:val="00DB466D"/>
    <w:rsid w:val="00DB5FD0"/>
    <w:rsid w:val="00DB714B"/>
    <w:rsid w:val="00DB7395"/>
    <w:rsid w:val="00DB75C2"/>
    <w:rsid w:val="00DB78BD"/>
    <w:rsid w:val="00DB7AED"/>
    <w:rsid w:val="00DB7CC9"/>
    <w:rsid w:val="00DB7E2C"/>
    <w:rsid w:val="00DC027B"/>
    <w:rsid w:val="00DC062F"/>
    <w:rsid w:val="00DC0707"/>
    <w:rsid w:val="00DC0A64"/>
    <w:rsid w:val="00DC0FC4"/>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540"/>
    <w:rsid w:val="00DD4829"/>
    <w:rsid w:val="00DD4A4E"/>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3E7D"/>
    <w:rsid w:val="00DF470F"/>
    <w:rsid w:val="00DF4941"/>
    <w:rsid w:val="00DF4C6E"/>
    <w:rsid w:val="00DF4DAF"/>
    <w:rsid w:val="00DF6666"/>
    <w:rsid w:val="00DF71BF"/>
    <w:rsid w:val="00DF72A9"/>
    <w:rsid w:val="00DF745E"/>
    <w:rsid w:val="00DF762E"/>
    <w:rsid w:val="00DF7A97"/>
    <w:rsid w:val="00E0044E"/>
    <w:rsid w:val="00E00816"/>
    <w:rsid w:val="00E0239F"/>
    <w:rsid w:val="00E0267B"/>
    <w:rsid w:val="00E02D51"/>
    <w:rsid w:val="00E03004"/>
    <w:rsid w:val="00E03AAB"/>
    <w:rsid w:val="00E0425E"/>
    <w:rsid w:val="00E04441"/>
    <w:rsid w:val="00E058F6"/>
    <w:rsid w:val="00E05F03"/>
    <w:rsid w:val="00E0635C"/>
    <w:rsid w:val="00E06370"/>
    <w:rsid w:val="00E06B7B"/>
    <w:rsid w:val="00E06BD8"/>
    <w:rsid w:val="00E06DF2"/>
    <w:rsid w:val="00E06E20"/>
    <w:rsid w:val="00E07DD9"/>
    <w:rsid w:val="00E102F8"/>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26CE"/>
    <w:rsid w:val="00E22BBA"/>
    <w:rsid w:val="00E23924"/>
    <w:rsid w:val="00E23C46"/>
    <w:rsid w:val="00E24287"/>
    <w:rsid w:val="00E252F9"/>
    <w:rsid w:val="00E25EBB"/>
    <w:rsid w:val="00E261AB"/>
    <w:rsid w:val="00E26AC4"/>
    <w:rsid w:val="00E26D4C"/>
    <w:rsid w:val="00E300F1"/>
    <w:rsid w:val="00E31367"/>
    <w:rsid w:val="00E3181C"/>
    <w:rsid w:val="00E323FA"/>
    <w:rsid w:val="00E32EF3"/>
    <w:rsid w:val="00E33201"/>
    <w:rsid w:val="00E335D6"/>
    <w:rsid w:val="00E33B3C"/>
    <w:rsid w:val="00E33D10"/>
    <w:rsid w:val="00E33E21"/>
    <w:rsid w:val="00E34387"/>
    <w:rsid w:val="00E34BC4"/>
    <w:rsid w:val="00E3540C"/>
    <w:rsid w:val="00E35526"/>
    <w:rsid w:val="00E35AB1"/>
    <w:rsid w:val="00E35CC4"/>
    <w:rsid w:val="00E3608D"/>
    <w:rsid w:val="00E36187"/>
    <w:rsid w:val="00E36332"/>
    <w:rsid w:val="00E3695C"/>
    <w:rsid w:val="00E36C9B"/>
    <w:rsid w:val="00E36DCC"/>
    <w:rsid w:val="00E3732A"/>
    <w:rsid w:val="00E37638"/>
    <w:rsid w:val="00E37C05"/>
    <w:rsid w:val="00E37E9D"/>
    <w:rsid w:val="00E4043F"/>
    <w:rsid w:val="00E4078B"/>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9AF"/>
    <w:rsid w:val="00E56A2D"/>
    <w:rsid w:val="00E56E31"/>
    <w:rsid w:val="00E56F3B"/>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63E"/>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8BF"/>
    <w:rsid w:val="00E94F1C"/>
    <w:rsid w:val="00E968FD"/>
    <w:rsid w:val="00E969F0"/>
    <w:rsid w:val="00E96D55"/>
    <w:rsid w:val="00E97993"/>
    <w:rsid w:val="00EA0103"/>
    <w:rsid w:val="00EA0D5D"/>
    <w:rsid w:val="00EA1192"/>
    <w:rsid w:val="00EA153F"/>
    <w:rsid w:val="00EA2788"/>
    <w:rsid w:val="00EA28AD"/>
    <w:rsid w:val="00EA2C6E"/>
    <w:rsid w:val="00EA3ECF"/>
    <w:rsid w:val="00EA4605"/>
    <w:rsid w:val="00EA488F"/>
    <w:rsid w:val="00EA4964"/>
    <w:rsid w:val="00EA4F1A"/>
    <w:rsid w:val="00EA5FE2"/>
    <w:rsid w:val="00EB02DE"/>
    <w:rsid w:val="00EB0A07"/>
    <w:rsid w:val="00EB1635"/>
    <w:rsid w:val="00EB1B69"/>
    <w:rsid w:val="00EB1C78"/>
    <w:rsid w:val="00EB3412"/>
    <w:rsid w:val="00EB3B46"/>
    <w:rsid w:val="00EB4F08"/>
    <w:rsid w:val="00EB6148"/>
    <w:rsid w:val="00EB62AF"/>
    <w:rsid w:val="00EB7034"/>
    <w:rsid w:val="00EB7FDD"/>
    <w:rsid w:val="00EC0010"/>
    <w:rsid w:val="00EC1BE1"/>
    <w:rsid w:val="00EC2D6E"/>
    <w:rsid w:val="00EC2E07"/>
    <w:rsid w:val="00EC3476"/>
    <w:rsid w:val="00EC34DF"/>
    <w:rsid w:val="00EC3A53"/>
    <w:rsid w:val="00EC4171"/>
    <w:rsid w:val="00EC4370"/>
    <w:rsid w:val="00EC43C0"/>
    <w:rsid w:val="00EC43C7"/>
    <w:rsid w:val="00EC465D"/>
    <w:rsid w:val="00EC5C89"/>
    <w:rsid w:val="00EC66D2"/>
    <w:rsid w:val="00EC67E7"/>
    <w:rsid w:val="00EC7A52"/>
    <w:rsid w:val="00ED0996"/>
    <w:rsid w:val="00ED0A1B"/>
    <w:rsid w:val="00ED10E0"/>
    <w:rsid w:val="00ED21BC"/>
    <w:rsid w:val="00ED2915"/>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F033E"/>
    <w:rsid w:val="00EF06EC"/>
    <w:rsid w:val="00EF13A9"/>
    <w:rsid w:val="00EF14FF"/>
    <w:rsid w:val="00EF2BFE"/>
    <w:rsid w:val="00EF2D85"/>
    <w:rsid w:val="00EF351F"/>
    <w:rsid w:val="00EF3A91"/>
    <w:rsid w:val="00EF402C"/>
    <w:rsid w:val="00EF4439"/>
    <w:rsid w:val="00EF45E0"/>
    <w:rsid w:val="00EF4E6F"/>
    <w:rsid w:val="00EF590E"/>
    <w:rsid w:val="00EF5947"/>
    <w:rsid w:val="00EF5C82"/>
    <w:rsid w:val="00EF707D"/>
    <w:rsid w:val="00EF7573"/>
    <w:rsid w:val="00EF7A15"/>
    <w:rsid w:val="00F0006D"/>
    <w:rsid w:val="00F00D2A"/>
    <w:rsid w:val="00F01F8C"/>
    <w:rsid w:val="00F020EC"/>
    <w:rsid w:val="00F0242F"/>
    <w:rsid w:val="00F035A6"/>
    <w:rsid w:val="00F04243"/>
    <w:rsid w:val="00F04AD0"/>
    <w:rsid w:val="00F051B9"/>
    <w:rsid w:val="00F051E0"/>
    <w:rsid w:val="00F069D3"/>
    <w:rsid w:val="00F06F68"/>
    <w:rsid w:val="00F0760A"/>
    <w:rsid w:val="00F10033"/>
    <w:rsid w:val="00F1028E"/>
    <w:rsid w:val="00F105E6"/>
    <w:rsid w:val="00F10848"/>
    <w:rsid w:val="00F109A9"/>
    <w:rsid w:val="00F10B68"/>
    <w:rsid w:val="00F11DA6"/>
    <w:rsid w:val="00F11F55"/>
    <w:rsid w:val="00F12A8F"/>
    <w:rsid w:val="00F12DEC"/>
    <w:rsid w:val="00F13123"/>
    <w:rsid w:val="00F13151"/>
    <w:rsid w:val="00F15523"/>
    <w:rsid w:val="00F16391"/>
    <w:rsid w:val="00F166F1"/>
    <w:rsid w:val="00F17A62"/>
    <w:rsid w:val="00F20470"/>
    <w:rsid w:val="00F2051E"/>
    <w:rsid w:val="00F2062B"/>
    <w:rsid w:val="00F21A18"/>
    <w:rsid w:val="00F21E61"/>
    <w:rsid w:val="00F220EA"/>
    <w:rsid w:val="00F222CD"/>
    <w:rsid w:val="00F24EA4"/>
    <w:rsid w:val="00F253F8"/>
    <w:rsid w:val="00F2625A"/>
    <w:rsid w:val="00F26F8F"/>
    <w:rsid w:val="00F2727D"/>
    <w:rsid w:val="00F314B1"/>
    <w:rsid w:val="00F31A03"/>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0A78"/>
    <w:rsid w:val="00F41746"/>
    <w:rsid w:val="00F41E79"/>
    <w:rsid w:val="00F42DB3"/>
    <w:rsid w:val="00F4314F"/>
    <w:rsid w:val="00F4315F"/>
    <w:rsid w:val="00F4377A"/>
    <w:rsid w:val="00F439D5"/>
    <w:rsid w:val="00F43B0C"/>
    <w:rsid w:val="00F445F6"/>
    <w:rsid w:val="00F4512F"/>
    <w:rsid w:val="00F45763"/>
    <w:rsid w:val="00F45BCF"/>
    <w:rsid w:val="00F45BEA"/>
    <w:rsid w:val="00F45CFE"/>
    <w:rsid w:val="00F46616"/>
    <w:rsid w:val="00F46877"/>
    <w:rsid w:val="00F46FD0"/>
    <w:rsid w:val="00F47F3E"/>
    <w:rsid w:val="00F50826"/>
    <w:rsid w:val="00F51A59"/>
    <w:rsid w:val="00F51C52"/>
    <w:rsid w:val="00F523D7"/>
    <w:rsid w:val="00F530E6"/>
    <w:rsid w:val="00F532AE"/>
    <w:rsid w:val="00F532C7"/>
    <w:rsid w:val="00F53A7A"/>
    <w:rsid w:val="00F54EE5"/>
    <w:rsid w:val="00F55358"/>
    <w:rsid w:val="00F5564A"/>
    <w:rsid w:val="00F556A1"/>
    <w:rsid w:val="00F5603C"/>
    <w:rsid w:val="00F5605C"/>
    <w:rsid w:val="00F564B9"/>
    <w:rsid w:val="00F56550"/>
    <w:rsid w:val="00F568DB"/>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1070"/>
    <w:rsid w:val="00F72FA8"/>
    <w:rsid w:val="00F751D4"/>
    <w:rsid w:val="00F75415"/>
    <w:rsid w:val="00F773F9"/>
    <w:rsid w:val="00F77BB6"/>
    <w:rsid w:val="00F77BCF"/>
    <w:rsid w:val="00F8101C"/>
    <w:rsid w:val="00F817B9"/>
    <w:rsid w:val="00F81CB7"/>
    <w:rsid w:val="00F82280"/>
    <w:rsid w:val="00F8235F"/>
    <w:rsid w:val="00F82C33"/>
    <w:rsid w:val="00F8315F"/>
    <w:rsid w:val="00F83A22"/>
    <w:rsid w:val="00F83A97"/>
    <w:rsid w:val="00F844F0"/>
    <w:rsid w:val="00F84895"/>
    <w:rsid w:val="00F84E9D"/>
    <w:rsid w:val="00F8532C"/>
    <w:rsid w:val="00F85E7F"/>
    <w:rsid w:val="00F86043"/>
    <w:rsid w:val="00F861E2"/>
    <w:rsid w:val="00F8659E"/>
    <w:rsid w:val="00F86CE4"/>
    <w:rsid w:val="00F86F42"/>
    <w:rsid w:val="00F9147E"/>
    <w:rsid w:val="00F91941"/>
    <w:rsid w:val="00F92E3F"/>
    <w:rsid w:val="00F92EEC"/>
    <w:rsid w:val="00F9333C"/>
    <w:rsid w:val="00F938D2"/>
    <w:rsid w:val="00F95411"/>
    <w:rsid w:val="00F96038"/>
    <w:rsid w:val="00F96389"/>
    <w:rsid w:val="00F9650E"/>
    <w:rsid w:val="00F96B73"/>
    <w:rsid w:val="00F977C7"/>
    <w:rsid w:val="00F978B2"/>
    <w:rsid w:val="00FA0890"/>
    <w:rsid w:val="00FA0F4D"/>
    <w:rsid w:val="00FA164A"/>
    <w:rsid w:val="00FA22D8"/>
    <w:rsid w:val="00FA2F57"/>
    <w:rsid w:val="00FA3F3E"/>
    <w:rsid w:val="00FA40BE"/>
    <w:rsid w:val="00FA4272"/>
    <w:rsid w:val="00FA43C6"/>
    <w:rsid w:val="00FA4855"/>
    <w:rsid w:val="00FA48DC"/>
    <w:rsid w:val="00FA4ACD"/>
    <w:rsid w:val="00FA51C9"/>
    <w:rsid w:val="00FA5E70"/>
    <w:rsid w:val="00FA5F1A"/>
    <w:rsid w:val="00FA6428"/>
    <w:rsid w:val="00FA6438"/>
    <w:rsid w:val="00FA66C5"/>
    <w:rsid w:val="00FA7144"/>
    <w:rsid w:val="00FA7184"/>
    <w:rsid w:val="00FA7A42"/>
    <w:rsid w:val="00FB10CE"/>
    <w:rsid w:val="00FB1197"/>
    <w:rsid w:val="00FB1D9D"/>
    <w:rsid w:val="00FB2BCB"/>
    <w:rsid w:val="00FB323B"/>
    <w:rsid w:val="00FB3304"/>
    <w:rsid w:val="00FB46B8"/>
    <w:rsid w:val="00FB4A28"/>
    <w:rsid w:val="00FB4B38"/>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6CD2"/>
    <w:rsid w:val="00FE7487"/>
    <w:rsid w:val="00FE7575"/>
    <w:rsid w:val="00FE7F94"/>
    <w:rsid w:val="00FF1070"/>
    <w:rsid w:val="00FF13E2"/>
    <w:rsid w:val="00FF15C2"/>
    <w:rsid w:val="00FF1913"/>
    <w:rsid w:val="00FF2237"/>
    <w:rsid w:val="00FF2B72"/>
    <w:rsid w:val="00FF2D5D"/>
    <w:rsid w:val="00FF2E46"/>
    <w:rsid w:val="00FF4953"/>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9A7862"/>
  <w15:chartTrackingRefBased/>
  <w15:docId w15:val="{620D1EB9-8E20-464A-B901-CFCA4EC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C5"/>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customStyle="1" w:styleId="Neatrisintapieminana1">
    <w:name w:val="Neatrisināta pieminēšana1"/>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55528419">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43008056">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897935647">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4506336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394163089">
      <w:bodyDiv w:val="1"/>
      <w:marLeft w:val="0"/>
      <w:marRight w:val="0"/>
      <w:marTop w:val="0"/>
      <w:marBottom w:val="0"/>
      <w:divBdr>
        <w:top w:val="none" w:sz="0" w:space="0" w:color="auto"/>
        <w:left w:val="none" w:sz="0" w:space="0" w:color="auto"/>
        <w:bottom w:val="none" w:sz="0" w:space="0" w:color="auto"/>
        <w:right w:val="none" w:sz="0" w:space="0" w:color="auto"/>
      </w:divBdr>
    </w:div>
    <w:div w:id="1413161520">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27189184">
      <w:bodyDiv w:val="1"/>
      <w:marLeft w:val="0"/>
      <w:marRight w:val="0"/>
      <w:marTop w:val="0"/>
      <w:marBottom w:val="0"/>
      <w:divBdr>
        <w:top w:val="none" w:sz="0" w:space="0" w:color="auto"/>
        <w:left w:val="none" w:sz="0" w:space="0" w:color="auto"/>
        <w:bottom w:val="none" w:sz="0" w:space="0" w:color="auto"/>
        <w:right w:val="none" w:sz="0" w:space="0" w:color="auto"/>
      </w:divBdr>
      <w:divsChild>
        <w:div w:id="587465003">
          <w:marLeft w:val="0"/>
          <w:marRight w:val="0"/>
          <w:marTop w:val="0"/>
          <w:marBottom w:val="0"/>
          <w:divBdr>
            <w:top w:val="none" w:sz="0" w:space="0" w:color="auto"/>
            <w:left w:val="none" w:sz="0" w:space="0" w:color="auto"/>
            <w:bottom w:val="none" w:sz="0" w:space="0" w:color="auto"/>
            <w:right w:val="none" w:sz="0" w:space="0" w:color="auto"/>
          </w:divBdr>
        </w:div>
        <w:div w:id="1373653967">
          <w:marLeft w:val="0"/>
          <w:marRight w:val="0"/>
          <w:marTop w:val="0"/>
          <w:marBottom w:val="0"/>
          <w:divBdr>
            <w:top w:val="none" w:sz="0" w:space="0" w:color="auto"/>
            <w:left w:val="none" w:sz="0" w:space="0" w:color="auto"/>
            <w:bottom w:val="none" w:sz="0" w:space="0" w:color="auto"/>
            <w:right w:val="none" w:sz="0" w:space="0" w:color="auto"/>
          </w:divBdr>
        </w:div>
      </w:divsChild>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70782282">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4494809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te.Paegle@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8BBC-CD1F-4ECC-A969-176FB34B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1457</Words>
  <Characters>10453</Characters>
  <Application>Microsoft Office Word</Application>
  <DocSecurity>0</DocSecurity>
  <Lines>87</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Satiksmes ministrija</Company>
  <LinksUpToDate>false</LinksUpToDate>
  <CharactersWithSpaces>11887</CharactersWithSpaces>
  <SharedDoc>false</SharedDoc>
  <HLinks>
    <vt:vector size="42" baseType="variant">
      <vt:variant>
        <vt:i4>1769521</vt:i4>
      </vt:variant>
      <vt:variant>
        <vt:i4>18</vt:i4>
      </vt:variant>
      <vt:variant>
        <vt:i4>0</vt:i4>
      </vt:variant>
      <vt:variant>
        <vt:i4>5</vt:i4>
      </vt:variant>
      <vt:variant>
        <vt:lpwstr>mailto:Anete.Skuja@caa.gov.lv</vt:lpwstr>
      </vt:variant>
      <vt:variant>
        <vt:lpwstr/>
      </vt:variant>
      <vt:variant>
        <vt:i4>2162705</vt:i4>
      </vt:variant>
      <vt:variant>
        <vt:i4>15</vt:i4>
      </vt:variant>
      <vt:variant>
        <vt:i4>0</vt:i4>
      </vt:variant>
      <vt:variant>
        <vt:i4>5</vt:i4>
      </vt:variant>
      <vt:variant>
        <vt:lpwstr>mailto:Viesturs.Gertners@caa.gov.lv</vt:lpwstr>
      </vt:variant>
      <vt:variant>
        <vt:lpwstr/>
      </vt:variant>
      <vt:variant>
        <vt:i4>3932259</vt:i4>
      </vt:variant>
      <vt:variant>
        <vt:i4>12</vt:i4>
      </vt:variant>
      <vt:variant>
        <vt:i4>0</vt:i4>
      </vt:variant>
      <vt:variant>
        <vt:i4>5</vt:i4>
      </vt:variant>
      <vt:variant>
        <vt:lpwstr>https://www.academia.edu/43639651/Juridisk%C4%81s_Personas_J%C4%93dziens</vt:lpwstr>
      </vt:variant>
      <vt:variant>
        <vt:lpwstr/>
      </vt:variant>
      <vt:variant>
        <vt:i4>6029316</vt:i4>
      </vt:variant>
      <vt:variant>
        <vt:i4>9</vt:i4>
      </vt:variant>
      <vt:variant>
        <vt:i4>0</vt:i4>
      </vt:variant>
      <vt:variant>
        <vt:i4>5</vt:i4>
      </vt:variant>
      <vt:variant>
        <vt:lpwstr>https://likumi.lv/ta/id/57659-par-aviaciju</vt:lpwstr>
      </vt:variant>
      <vt:variant>
        <vt:lpwstr>p47</vt:lpwstr>
      </vt:variant>
      <vt:variant>
        <vt:i4>5701715</vt:i4>
      </vt:variant>
      <vt:variant>
        <vt:i4>6</vt:i4>
      </vt:variant>
      <vt:variant>
        <vt:i4>0</vt:i4>
      </vt:variant>
      <vt:variant>
        <vt:i4>5</vt:i4>
      </vt:variant>
      <vt:variant>
        <vt:lpwstr/>
      </vt:variant>
      <vt:variant>
        <vt:lpwstr>x__ftn1</vt:lpwstr>
      </vt:variant>
      <vt:variant>
        <vt:i4>6029316</vt:i4>
      </vt:variant>
      <vt:variant>
        <vt:i4>3</vt:i4>
      </vt:variant>
      <vt:variant>
        <vt:i4>0</vt:i4>
      </vt:variant>
      <vt:variant>
        <vt:i4>5</vt:i4>
      </vt:variant>
      <vt:variant>
        <vt:lpwstr>https://likumi.lv/ta/id/57659-par-aviaciju</vt:lpwstr>
      </vt:variant>
      <vt:variant>
        <vt:lpwstr>p47</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Marite.Paegle@sam.gov.lv</dc:creator>
  <cp:keywords/>
  <dc:description>Mārīte Paegle; Marite.Paegle@sam.gov.lv.; tel.67028225</dc:description>
  <cp:lastModifiedBy>Ineta Vula</cp:lastModifiedBy>
  <cp:revision>20</cp:revision>
  <cp:lastPrinted>2020-08-06T07:16:00Z</cp:lastPrinted>
  <dcterms:created xsi:type="dcterms:W3CDTF">2021-06-08T08:32:00Z</dcterms:created>
  <dcterms:modified xsi:type="dcterms:W3CDTF">2021-06-11T10:28:00Z</dcterms:modified>
</cp:coreProperties>
</file>