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3E880" w14:textId="29BB4A7F" w:rsidR="00922D1A" w:rsidRDefault="00922D1A" w:rsidP="00922D1A">
      <w:pPr>
        <w:pStyle w:val="NormalWeb"/>
        <w:widowControl w:val="0"/>
        <w:spacing w:before="0" w:beforeAutospacing="0" w:after="0" w:afterAutospacing="0"/>
        <w:jc w:val="both"/>
        <w:rPr>
          <w:sz w:val="28"/>
          <w:szCs w:val="28"/>
        </w:rPr>
      </w:pPr>
    </w:p>
    <w:p w14:paraId="1125B55E" w14:textId="77777777" w:rsidR="00922D1A" w:rsidRPr="00922D1A" w:rsidRDefault="00922D1A" w:rsidP="00922D1A">
      <w:pPr>
        <w:pStyle w:val="NormalWeb"/>
        <w:widowControl w:val="0"/>
        <w:spacing w:before="0" w:beforeAutospacing="0" w:after="0" w:afterAutospacing="0"/>
        <w:jc w:val="both"/>
        <w:rPr>
          <w:sz w:val="28"/>
          <w:szCs w:val="28"/>
        </w:rPr>
      </w:pPr>
    </w:p>
    <w:p w14:paraId="64C0AD75" w14:textId="15A201D8" w:rsidR="00922D1A" w:rsidRPr="00A81F12" w:rsidRDefault="00922D1A" w:rsidP="00A81F12">
      <w:pPr>
        <w:tabs>
          <w:tab w:val="left" w:pos="6663"/>
        </w:tabs>
        <w:spacing w:after="0" w:line="240" w:lineRule="auto"/>
        <w:rPr>
          <w:rFonts w:ascii="Times New Roman" w:hAnsi="Times New Roman"/>
          <w:b/>
          <w:sz w:val="28"/>
          <w:szCs w:val="28"/>
        </w:rPr>
      </w:pPr>
      <w:r w:rsidRPr="00A81F12">
        <w:rPr>
          <w:rFonts w:ascii="Times New Roman" w:hAnsi="Times New Roman"/>
          <w:sz w:val="28"/>
          <w:szCs w:val="28"/>
        </w:rPr>
        <w:t>202</w:t>
      </w:r>
      <w:r w:rsidRPr="00220FAA">
        <w:rPr>
          <w:rFonts w:ascii="Times New Roman" w:hAnsi="Times New Roman"/>
          <w:sz w:val="28"/>
          <w:szCs w:val="28"/>
        </w:rPr>
        <w:t>1</w:t>
      </w:r>
      <w:r w:rsidRPr="00A81F12">
        <w:rPr>
          <w:rFonts w:ascii="Times New Roman" w:hAnsi="Times New Roman"/>
          <w:sz w:val="28"/>
          <w:szCs w:val="28"/>
        </w:rPr>
        <w:t xml:space="preserve">. gada </w:t>
      </w:r>
      <w:r w:rsidR="00990FD6">
        <w:rPr>
          <w:rFonts w:ascii="Times New Roman" w:hAnsi="Times New Roman"/>
          <w:sz w:val="28"/>
          <w:szCs w:val="28"/>
        </w:rPr>
        <w:t>29. jūnijā</w:t>
      </w:r>
      <w:r w:rsidRPr="00A81F12">
        <w:rPr>
          <w:rFonts w:ascii="Times New Roman" w:hAnsi="Times New Roman"/>
          <w:sz w:val="28"/>
          <w:szCs w:val="28"/>
        </w:rPr>
        <w:tab/>
        <w:t>Noteikumi Nr.</w:t>
      </w:r>
      <w:r w:rsidR="00990FD6">
        <w:rPr>
          <w:rFonts w:ascii="Times New Roman" w:hAnsi="Times New Roman"/>
          <w:sz w:val="28"/>
          <w:szCs w:val="28"/>
        </w:rPr>
        <w:t> 446</w:t>
      </w:r>
    </w:p>
    <w:p w14:paraId="4ECB5B30" w14:textId="419D9D73" w:rsidR="00922D1A" w:rsidRPr="00A81F12" w:rsidRDefault="00922D1A" w:rsidP="00A81F12">
      <w:pPr>
        <w:tabs>
          <w:tab w:val="left" w:pos="6663"/>
        </w:tabs>
        <w:spacing w:after="0" w:line="240" w:lineRule="auto"/>
        <w:rPr>
          <w:rFonts w:ascii="Times New Roman" w:hAnsi="Times New Roman"/>
          <w:sz w:val="28"/>
          <w:szCs w:val="28"/>
        </w:rPr>
      </w:pPr>
      <w:r w:rsidRPr="00A81F12">
        <w:rPr>
          <w:rFonts w:ascii="Times New Roman" w:hAnsi="Times New Roman"/>
          <w:sz w:val="28"/>
          <w:szCs w:val="28"/>
        </w:rPr>
        <w:t>Rīgā</w:t>
      </w:r>
      <w:r w:rsidRPr="00A81F12">
        <w:rPr>
          <w:rFonts w:ascii="Times New Roman" w:hAnsi="Times New Roman"/>
          <w:sz w:val="28"/>
          <w:szCs w:val="28"/>
        </w:rPr>
        <w:tab/>
        <w:t>(prot. Nr.</w:t>
      </w:r>
      <w:r w:rsidR="00990FD6">
        <w:rPr>
          <w:rFonts w:ascii="Times New Roman" w:hAnsi="Times New Roman"/>
          <w:sz w:val="28"/>
          <w:szCs w:val="28"/>
        </w:rPr>
        <w:t> 50 </w:t>
      </w:r>
      <w:bookmarkStart w:id="0" w:name="_GoBack"/>
      <w:bookmarkEnd w:id="0"/>
      <w:r w:rsidR="00990FD6">
        <w:rPr>
          <w:rFonts w:ascii="Times New Roman" w:hAnsi="Times New Roman"/>
          <w:sz w:val="28"/>
          <w:szCs w:val="28"/>
        </w:rPr>
        <w:t>16</w:t>
      </w:r>
      <w:r w:rsidRPr="00A81F12">
        <w:rPr>
          <w:rFonts w:ascii="Times New Roman" w:hAnsi="Times New Roman"/>
          <w:sz w:val="28"/>
          <w:szCs w:val="28"/>
        </w:rPr>
        <w:t>. §)</w:t>
      </w:r>
    </w:p>
    <w:p w14:paraId="38C70960" w14:textId="58237EB4" w:rsidR="00AF7C94" w:rsidRPr="00922D1A" w:rsidRDefault="00AF7C94" w:rsidP="00922D1A">
      <w:pPr>
        <w:tabs>
          <w:tab w:val="left" w:pos="6379"/>
        </w:tabs>
        <w:spacing w:after="0" w:line="240" w:lineRule="auto"/>
        <w:rPr>
          <w:rFonts w:ascii="Times New Roman" w:hAnsi="Times New Roman" w:cs="Times New Roman"/>
          <w:sz w:val="28"/>
          <w:szCs w:val="28"/>
        </w:rPr>
      </w:pPr>
    </w:p>
    <w:p w14:paraId="44E3CF99" w14:textId="6A18010A" w:rsidR="007C67B1" w:rsidRPr="00922D1A" w:rsidRDefault="00EE20DB" w:rsidP="00922D1A">
      <w:pPr>
        <w:spacing w:after="0" w:line="240" w:lineRule="auto"/>
        <w:jc w:val="center"/>
        <w:rPr>
          <w:rFonts w:ascii="Times New Roman" w:hAnsi="Times New Roman" w:cs="Times New Roman"/>
          <w:b/>
          <w:sz w:val="28"/>
          <w:szCs w:val="28"/>
        </w:rPr>
      </w:pPr>
      <w:r w:rsidRPr="00922D1A">
        <w:rPr>
          <w:rFonts w:ascii="Times New Roman" w:hAnsi="Times New Roman" w:cs="Times New Roman"/>
          <w:b/>
          <w:sz w:val="28"/>
          <w:szCs w:val="28"/>
        </w:rPr>
        <w:t>Grozījum</w:t>
      </w:r>
      <w:r w:rsidR="00F073A4" w:rsidRPr="00922D1A">
        <w:rPr>
          <w:rFonts w:ascii="Times New Roman" w:hAnsi="Times New Roman" w:cs="Times New Roman"/>
          <w:b/>
          <w:sz w:val="28"/>
          <w:szCs w:val="28"/>
        </w:rPr>
        <w:t>i</w:t>
      </w:r>
      <w:r w:rsidRPr="00922D1A">
        <w:rPr>
          <w:rFonts w:ascii="Times New Roman" w:hAnsi="Times New Roman" w:cs="Times New Roman"/>
          <w:b/>
          <w:sz w:val="28"/>
          <w:szCs w:val="28"/>
        </w:rPr>
        <w:t xml:space="preserve"> Ministru kabineta 2008.</w:t>
      </w:r>
      <w:r w:rsidR="006838B2" w:rsidRPr="00922D1A">
        <w:rPr>
          <w:rFonts w:ascii="Times New Roman" w:hAnsi="Times New Roman" w:cs="Times New Roman"/>
          <w:b/>
          <w:sz w:val="28"/>
          <w:szCs w:val="28"/>
        </w:rPr>
        <w:t> </w:t>
      </w:r>
      <w:r w:rsidRPr="00922D1A">
        <w:rPr>
          <w:rFonts w:ascii="Times New Roman" w:hAnsi="Times New Roman" w:cs="Times New Roman"/>
          <w:b/>
          <w:sz w:val="28"/>
          <w:szCs w:val="28"/>
        </w:rPr>
        <w:t>gada 10.</w:t>
      </w:r>
      <w:r w:rsidR="006838B2" w:rsidRPr="00922D1A">
        <w:rPr>
          <w:rFonts w:ascii="Times New Roman" w:hAnsi="Times New Roman" w:cs="Times New Roman"/>
          <w:b/>
          <w:sz w:val="28"/>
          <w:szCs w:val="28"/>
        </w:rPr>
        <w:t> </w:t>
      </w:r>
      <w:r w:rsidRPr="00922D1A">
        <w:rPr>
          <w:rFonts w:ascii="Times New Roman" w:hAnsi="Times New Roman" w:cs="Times New Roman"/>
          <w:b/>
          <w:sz w:val="28"/>
          <w:szCs w:val="28"/>
        </w:rPr>
        <w:t>jūnija noteikumos Nr.</w:t>
      </w:r>
      <w:r w:rsidR="006838B2" w:rsidRPr="00922D1A">
        <w:rPr>
          <w:rFonts w:ascii="Times New Roman" w:hAnsi="Times New Roman" w:cs="Times New Roman"/>
          <w:b/>
          <w:sz w:val="28"/>
          <w:szCs w:val="28"/>
        </w:rPr>
        <w:t> </w:t>
      </w:r>
      <w:r w:rsidRPr="00922D1A">
        <w:rPr>
          <w:rFonts w:ascii="Times New Roman" w:hAnsi="Times New Roman" w:cs="Times New Roman"/>
          <w:b/>
          <w:sz w:val="28"/>
          <w:szCs w:val="28"/>
        </w:rPr>
        <w:t xml:space="preserve">424 </w:t>
      </w:r>
      <w:r w:rsidR="00922D1A">
        <w:rPr>
          <w:rFonts w:ascii="Times New Roman" w:hAnsi="Times New Roman" w:cs="Times New Roman"/>
          <w:b/>
          <w:sz w:val="28"/>
          <w:szCs w:val="28"/>
        </w:rPr>
        <w:t>"</w:t>
      </w:r>
      <w:r w:rsidRPr="00922D1A">
        <w:rPr>
          <w:rFonts w:ascii="Times New Roman" w:hAnsi="Times New Roman" w:cs="Times New Roman"/>
          <w:b/>
          <w:sz w:val="28"/>
          <w:szCs w:val="28"/>
        </w:rPr>
        <w:t>Kārtība, kādā atlīdzina kaitējumu trešajai personai vai tās mantai, ja to nodarījis Latvijas Republikas militārās aviācijas gaisa kuģis vai civilās aviācijas gaisa kuģis (vai no tā atdalījies priekšmets), kuru Latvijas Nacionālie bruņotie spēki izmanto militārajām vajadzībām</w:t>
      </w:r>
      <w:r w:rsidR="00922D1A">
        <w:rPr>
          <w:rFonts w:ascii="Times New Roman" w:hAnsi="Times New Roman" w:cs="Times New Roman"/>
          <w:b/>
          <w:sz w:val="28"/>
          <w:szCs w:val="28"/>
        </w:rPr>
        <w:t>"</w:t>
      </w:r>
    </w:p>
    <w:p w14:paraId="5582AC9C" w14:textId="77777777" w:rsidR="006D47CE" w:rsidRPr="00922D1A" w:rsidRDefault="006D47CE" w:rsidP="00922D1A">
      <w:pPr>
        <w:spacing w:after="0" w:line="240" w:lineRule="auto"/>
        <w:jc w:val="right"/>
        <w:rPr>
          <w:rFonts w:ascii="Times New Roman" w:hAnsi="Times New Roman" w:cs="Times New Roman"/>
          <w:iCs/>
          <w:sz w:val="28"/>
          <w:szCs w:val="28"/>
        </w:rPr>
      </w:pPr>
    </w:p>
    <w:p w14:paraId="729FE896" w14:textId="58686BDD" w:rsidR="00EE20DB" w:rsidRPr="00922D1A" w:rsidRDefault="00EE20DB" w:rsidP="00922D1A">
      <w:pPr>
        <w:spacing w:after="0" w:line="240" w:lineRule="auto"/>
        <w:jc w:val="right"/>
        <w:rPr>
          <w:rFonts w:ascii="Times New Roman" w:hAnsi="Times New Roman" w:cs="Times New Roman"/>
          <w:iCs/>
          <w:sz w:val="28"/>
          <w:szCs w:val="28"/>
        </w:rPr>
      </w:pPr>
      <w:r w:rsidRPr="00922D1A">
        <w:rPr>
          <w:rFonts w:ascii="Times New Roman" w:hAnsi="Times New Roman" w:cs="Times New Roman"/>
          <w:iCs/>
          <w:sz w:val="28"/>
          <w:szCs w:val="28"/>
        </w:rPr>
        <w:t xml:space="preserve">Izdoti saskaņā ar likuma </w:t>
      </w:r>
      <w:r w:rsidR="00922D1A">
        <w:rPr>
          <w:rFonts w:ascii="Times New Roman" w:hAnsi="Times New Roman" w:cs="Times New Roman"/>
          <w:iCs/>
          <w:sz w:val="28"/>
          <w:szCs w:val="28"/>
        </w:rPr>
        <w:t>"</w:t>
      </w:r>
      <w:r w:rsidRPr="00922D1A">
        <w:rPr>
          <w:rFonts w:ascii="Times New Roman" w:hAnsi="Times New Roman" w:cs="Times New Roman"/>
          <w:iCs/>
          <w:sz w:val="28"/>
          <w:szCs w:val="28"/>
        </w:rPr>
        <w:t>Par aviāciju</w:t>
      </w:r>
      <w:r w:rsidR="00922D1A">
        <w:rPr>
          <w:rFonts w:ascii="Times New Roman" w:hAnsi="Times New Roman" w:cs="Times New Roman"/>
          <w:iCs/>
          <w:sz w:val="28"/>
          <w:szCs w:val="28"/>
        </w:rPr>
        <w:t>"</w:t>
      </w:r>
    </w:p>
    <w:p w14:paraId="67A80AD1" w14:textId="7A9F95BA" w:rsidR="00266145" w:rsidRPr="00922D1A" w:rsidRDefault="00EE20DB" w:rsidP="00922D1A">
      <w:pPr>
        <w:spacing w:after="0" w:line="240" w:lineRule="auto"/>
        <w:jc w:val="right"/>
        <w:rPr>
          <w:rFonts w:ascii="Times New Roman" w:hAnsi="Times New Roman" w:cs="Times New Roman"/>
          <w:iCs/>
          <w:sz w:val="28"/>
          <w:szCs w:val="28"/>
        </w:rPr>
      </w:pPr>
      <w:r w:rsidRPr="00922D1A">
        <w:rPr>
          <w:rFonts w:ascii="Times New Roman" w:hAnsi="Times New Roman" w:cs="Times New Roman"/>
          <w:iCs/>
          <w:sz w:val="28"/>
          <w:szCs w:val="28"/>
        </w:rPr>
        <w:t>97.</w:t>
      </w:r>
      <w:r w:rsidR="006838B2" w:rsidRPr="00922D1A">
        <w:rPr>
          <w:rFonts w:ascii="Times New Roman" w:hAnsi="Times New Roman" w:cs="Times New Roman"/>
          <w:iCs/>
          <w:sz w:val="28"/>
          <w:szCs w:val="28"/>
        </w:rPr>
        <w:t> </w:t>
      </w:r>
      <w:r w:rsidRPr="00922D1A">
        <w:rPr>
          <w:rFonts w:ascii="Times New Roman" w:hAnsi="Times New Roman" w:cs="Times New Roman"/>
          <w:iCs/>
          <w:sz w:val="28"/>
          <w:szCs w:val="28"/>
        </w:rPr>
        <w:t>panta pirmo daļu</w:t>
      </w:r>
      <w:r w:rsidR="002561AF" w:rsidRPr="00922D1A">
        <w:rPr>
          <w:rFonts w:ascii="Times New Roman" w:hAnsi="Times New Roman" w:cs="Times New Roman"/>
          <w:iCs/>
          <w:sz w:val="28"/>
          <w:szCs w:val="28"/>
        </w:rPr>
        <w:t xml:space="preserve">  un 117.</w:t>
      </w:r>
      <w:r w:rsidR="002561AF" w:rsidRPr="00922D1A">
        <w:rPr>
          <w:rFonts w:ascii="Times New Roman" w:hAnsi="Times New Roman" w:cs="Times New Roman"/>
          <w:iCs/>
          <w:sz w:val="28"/>
          <w:szCs w:val="28"/>
          <w:vertAlign w:val="superscript"/>
        </w:rPr>
        <w:t>10</w:t>
      </w:r>
      <w:r w:rsidR="002561AF" w:rsidRPr="00922D1A">
        <w:rPr>
          <w:rFonts w:ascii="Times New Roman" w:hAnsi="Times New Roman" w:cs="Times New Roman"/>
          <w:iCs/>
          <w:sz w:val="28"/>
          <w:szCs w:val="28"/>
        </w:rPr>
        <w:t xml:space="preserve"> panta ceturto daļu</w:t>
      </w:r>
    </w:p>
    <w:p w14:paraId="5E6F75B1" w14:textId="77777777" w:rsidR="00EE20DB" w:rsidRPr="00922D1A" w:rsidRDefault="00EE20DB" w:rsidP="00922D1A">
      <w:pPr>
        <w:spacing w:after="0" w:line="240" w:lineRule="auto"/>
        <w:jc w:val="right"/>
        <w:rPr>
          <w:rFonts w:ascii="Times New Roman" w:hAnsi="Times New Roman" w:cs="Times New Roman"/>
          <w:sz w:val="28"/>
          <w:szCs w:val="28"/>
        </w:rPr>
      </w:pPr>
    </w:p>
    <w:p w14:paraId="7502EF86" w14:textId="2721CF2C" w:rsidR="00F073A4" w:rsidRPr="00922D1A" w:rsidRDefault="00EE20DB" w:rsidP="00922D1A">
      <w:pPr>
        <w:spacing w:after="0" w:line="240" w:lineRule="auto"/>
        <w:ind w:firstLine="720"/>
        <w:jc w:val="both"/>
        <w:rPr>
          <w:rFonts w:ascii="Times New Roman" w:hAnsi="Times New Roman" w:cs="Times New Roman"/>
          <w:sz w:val="28"/>
          <w:szCs w:val="28"/>
        </w:rPr>
      </w:pPr>
      <w:r w:rsidRPr="00922D1A">
        <w:rPr>
          <w:rFonts w:ascii="Times New Roman" w:hAnsi="Times New Roman" w:cs="Times New Roman"/>
          <w:sz w:val="28"/>
          <w:szCs w:val="28"/>
        </w:rPr>
        <w:t>Izdarīt Ministru kabineta 2008.</w:t>
      </w:r>
      <w:r w:rsidR="006838B2" w:rsidRPr="00922D1A">
        <w:rPr>
          <w:rFonts w:ascii="Times New Roman" w:hAnsi="Times New Roman" w:cs="Times New Roman"/>
          <w:sz w:val="28"/>
          <w:szCs w:val="28"/>
        </w:rPr>
        <w:t> </w:t>
      </w:r>
      <w:r w:rsidRPr="00922D1A">
        <w:rPr>
          <w:rFonts w:ascii="Times New Roman" w:hAnsi="Times New Roman" w:cs="Times New Roman"/>
          <w:sz w:val="28"/>
          <w:szCs w:val="28"/>
        </w:rPr>
        <w:t>gada 10.</w:t>
      </w:r>
      <w:r w:rsidR="006838B2" w:rsidRPr="00922D1A">
        <w:rPr>
          <w:rFonts w:ascii="Times New Roman" w:hAnsi="Times New Roman" w:cs="Times New Roman"/>
          <w:sz w:val="28"/>
          <w:szCs w:val="28"/>
        </w:rPr>
        <w:t> </w:t>
      </w:r>
      <w:r w:rsidRPr="00922D1A">
        <w:rPr>
          <w:rFonts w:ascii="Times New Roman" w:hAnsi="Times New Roman" w:cs="Times New Roman"/>
          <w:sz w:val="28"/>
          <w:szCs w:val="28"/>
        </w:rPr>
        <w:t>jūnija noteikumos Nr.</w:t>
      </w:r>
      <w:r w:rsidR="006838B2" w:rsidRPr="00922D1A">
        <w:rPr>
          <w:rFonts w:ascii="Times New Roman" w:hAnsi="Times New Roman" w:cs="Times New Roman"/>
          <w:sz w:val="28"/>
          <w:szCs w:val="28"/>
        </w:rPr>
        <w:t> </w:t>
      </w:r>
      <w:r w:rsidRPr="00922D1A">
        <w:rPr>
          <w:rFonts w:ascii="Times New Roman" w:hAnsi="Times New Roman" w:cs="Times New Roman"/>
          <w:sz w:val="28"/>
          <w:szCs w:val="28"/>
        </w:rPr>
        <w:t xml:space="preserve">424 </w:t>
      </w:r>
      <w:r w:rsidR="00922D1A">
        <w:rPr>
          <w:rFonts w:ascii="Times New Roman" w:hAnsi="Times New Roman" w:cs="Times New Roman"/>
          <w:sz w:val="28"/>
          <w:szCs w:val="28"/>
        </w:rPr>
        <w:t>"</w:t>
      </w:r>
      <w:r w:rsidRPr="00922D1A">
        <w:rPr>
          <w:rFonts w:ascii="Times New Roman" w:hAnsi="Times New Roman" w:cs="Times New Roman"/>
          <w:sz w:val="28"/>
          <w:szCs w:val="28"/>
        </w:rPr>
        <w:t>Kārtība, kādā atlīdzina kaitējumu trešajai personai vai tās mantai, ja to nodarījis Latvijas Republikas militārās aviācijas gaisa kuģis vai civilās aviācijas gaisa kuģis (vai no tā atdalījies priekšmets), kuru Latvijas Nacionālie bruņotie spēki izmanto militārajām vajadzībām</w:t>
      </w:r>
      <w:r w:rsidR="00922D1A">
        <w:rPr>
          <w:rFonts w:ascii="Times New Roman" w:hAnsi="Times New Roman" w:cs="Times New Roman"/>
          <w:sz w:val="28"/>
          <w:szCs w:val="28"/>
        </w:rPr>
        <w:t>"</w:t>
      </w:r>
      <w:r w:rsidRPr="00922D1A">
        <w:rPr>
          <w:rFonts w:ascii="Times New Roman" w:hAnsi="Times New Roman" w:cs="Times New Roman"/>
          <w:sz w:val="28"/>
          <w:szCs w:val="28"/>
        </w:rPr>
        <w:t xml:space="preserve"> (Latvijas Vēstnesis, 2008, 93.</w:t>
      </w:r>
      <w:r w:rsidR="006838B2" w:rsidRPr="00922D1A">
        <w:rPr>
          <w:rFonts w:ascii="Times New Roman" w:hAnsi="Times New Roman" w:cs="Times New Roman"/>
          <w:sz w:val="28"/>
          <w:szCs w:val="28"/>
        </w:rPr>
        <w:t> </w:t>
      </w:r>
      <w:r w:rsidRPr="00922D1A">
        <w:rPr>
          <w:rFonts w:ascii="Times New Roman" w:hAnsi="Times New Roman" w:cs="Times New Roman"/>
          <w:sz w:val="28"/>
          <w:szCs w:val="28"/>
        </w:rPr>
        <w:t>nr.</w:t>
      </w:r>
      <w:r w:rsidR="006838B2" w:rsidRPr="00922D1A">
        <w:rPr>
          <w:rFonts w:ascii="Times New Roman" w:hAnsi="Times New Roman" w:cs="Times New Roman"/>
          <w:sz w:val="28"/>
          <w:szCs w:val="28"/>
        </w:rPr>
        <w:t>; 2013, 245. nr.</w:t>
      </w:r>
      <w:r w:rsidRPr="00922D1A">
        <w:rPr>
          <w:rFonts w:ascii="Times New Roman" w:hAnsi="Times New Roman" w:cs="Times New Roman"/>
          <w:sz w:val="28"/>
          <w:szCs w:val="28"/>
        </w:rPr>
        <w:t xml:space="preserve">) </w:t>
      </w:r>
      <w:r w:rsidR="00F073A4" w:rsidRPr="00922D1A">
        <w:rPr>
          <w:rFonts w:ascii="Times New Roman" w:hAnsi="Times New Roman" w:cs="Times New Roman"/>
          <w:sz w:val="28"/>
          <w:szCs w:val="28"/>
        </w:rPr>
        <w:t xml:space="preserve">šādus </w:t>
      </w:r>
      <w:r w:rsidRPr="00922D1A">
        <w:rPr>
          <w:rFonts w:ascii="Times New Roman" w:hAnsi="Times New Roman" w:cs="Times New Roman"/>
          <w:sz w:val="28"/>
          <w:szCs w:val="28"/>
        </w:rPr>
        <w:t>grozījumu</w:t>
      </w:r>
      <w:r w:rsidR="00F073A4" w:rsidRPr="00922D1A">
        <w:rPr>
          <w:rFonts w:ascii="Times New Roman" w:hAnsi="Times New Roman" w:cs="Times New Roman"/>
          <w:sz w:val="28"/>
          <w:szCs w:val="28"/>
        </w:rPr>
        <w:t>s:</w:t>
      </w:r>
    </w:p>
    <w:p w14:paraId="480E557C" w14:textId="77777777" w:rsidR="00922D1A" w:rsidRDefault="00922D1A" w:rsidP="00922D1A">
      <w:pPr>
        <w:spacing w:after="0" w:line="240" w:lineRule="auto"/>
        <w:ind w:firstLine="720"/>
        <w:jc w:val="both"/>
        <w:rPr>
          <w:rFonts w:ascii="Times New Roman" w:hAnsi="Times New Roman" w:cs="Times New Roman"/>
          <w:sz w:val="28"/>
          <w:szCs w:val="28"/>
        </w:rPr>
      </w:pPr>
    </w:p>
    <w:p w14:paraId="0CABDAEC" w14:textId="6EAB98B5" w:rsidR="00F073A4" w:rsidRPr="00922D1A" w:rsidRDefault="00F073A4" w:rsidP="00922D1A">
      <w:pPr>
        <w:spacing w:after="0" w:line="240" w:lineRule="auto"/>
        <w:ind w:firstLine="720"/>
        <w:jc w:val="both"/>
        <w:rPr>
          <w:rFonts w:ascii="Times New Roman" w:hAnsi="Times New Roman" w:cs="Times New Roman"/>
          <w:sz w:val="28"/>
          <w:szCs w:val="28"/>
        </w:rPr>
      </w:pPr>
      <w:r w:rsidRPr="00922D1A">
        <w:rPr>
          <w:rFonts w:ascii="Times New Roman" w:hAnsi="Times New Roman" w:cs="Times New Roman"/>
          <w:sz w:val="28"/>
          <w:szCs w:val="28"/>
        </w:rPr>
        <w:t>1. Izteikt noteikumu nosaukumu šādā redakcijā:</w:t>
      </w:r>
    </w:p>
    <w:p w14:paraId="31C49696" w14:textId="77777777" w:rsidR="00922D1A" w:rsidRDefault="00922D1A" w:rsidP="00922D1A">
      <w:pPr>
        <w:spacing w:after="0" w:line="240" w:lineRule="auto"/>
        <w:ind w:firstLine="720"/>
        <w:jc w:val="both"/>
        <w:rPr>
          <w:rFonts w:ascii="Times New Roman" w:hAnsi="Times New Roman" w:cs="Times New Roman"/>
          <w:sz w:val="28"/>
          <w:szCs w:val="28"/>
        </w:rPr>
      </w:pPr>
    </w:p>
    <w:p w14:paraId="00923DC7" w14:textId="73640FB4" w:rsidR="00022DFD" w:rsidRPr="00922D1A" w:rsidRDefault="00922D1A" w:rsidP="0069769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022DFD" w:rsidRPr="00922D1A">
        <w:rPr>
          <w:rFonts w:ascii="Times New Roman" w:hAnsi="Times New Roman" w:cs="Times New Roman"/>
          <w:b/>
          <w:bCs/>
          <w:sz w:val="28"/>
          <w:szCs w:val="28"/>
        </w:rPr>
        <w:t>Kārtība, kādā atlīdzina kaitējumu trešajai personai vai tās mantai, ja to nodarījis Latvijas Republikas militārās aviācijas gaisa kuģis (vai no tā atdalījies priekšmets) vai militārais bezpilota gaisa kuģis</w:t>
      </w:r>
      <w:r>
        <w:rPr>
          <w:rFonts w:ascii="Times New Roman" w:hAnsi="Times New Roman" w:cs="Times New Roman"/>
          <w:sz w:val="28"/>
          <w:szCs w:val="28"/>
        </w:rPr>
        <w:t>"</w:t>
      </w:r>
      <w:r w:rsidR="00022DFD" w:rsidRPr="00922D1A">
        <w:rPr>
          <w:rFonts w:ascii="Times New Roman" w:hAnsi="Times New Roman" w:cs="Times New Roman"/>
          <w:sz w:val="28"/>
          <w:szCs w:val="28"/>
        </w:rPr>
        <w:t>.</w:t>
      </w:r>
    </w:p>
    <w:p w14:paraId="566A8DF2" w14:textId="77777777" w:rsidR="00922D1A" w:rsidRDefault="00922D1A" w:rsidP="00922D1A">
      <w:pPr>
        <w:spacing w:after="0" w:line="240" w:lineRule="auto"/>
        <w:ind w:firstLine="720"/>
        <w:jc w:val="both"/>
        <w:rPr>
          <w:rFonts w:ascii="Times New Roman" w:hAnsi="Times New Roman" w:cs="Times New Roman"/>
          <w:sz w:val="28"/>
          <w:szCs w:val="28"/>
        </w:rPr>
      </w:pPr>
    </w:p>
    <w:p w14:paraId="3AD3A9BE" w14:textId="5DD1D879" w:rsidR="00F97AD9" w:rsidRPr="00922D1A" w:rsidRDefault="00F97AD9" w:rsidP="00922D1A">
      <w:pPr>
        <w:spacing w:after="0" w:line="240" w:lineRule="auto"/>
        <w:ind w:firstLine="720"/>
        <w:jc w:val="both"/>
        <w:rPr>
          <w:rFonts w:ascii="Times New Roman" w:hAnsi="Times New Roman" w:cs="Times New Roman"/>
          <w:sz w:val="28"/>
          <w:szCs w:val="28"/>
        </w:rPr>
      </w:pPr>
      <w:r w:rsidRPr="00922D1A">
        <w:rPr>
          <w:rFonts w:ascii="Times New Roman" w:hAnsi="Times New Roman" w:cs="Times New Roman"/>
          <w:sz w:val="28"/>
          <w:szCs w:val="28"/>
        </w:rPr>
        <w:t xml:space="preserve">2. Izteikt </w:t>
      </w:r>
      <w:r w:rsidR="00266145" w:rsidRPr="00922D1A">
        <w:rPr>
          <w:rFonts w:ascii="Times New Roman" w:hAnsi="Times New Roman" w:cs="Times New Roman"/>
          <w:sz w:val="28"/>
          <w:szCs w:val="28"/>
          <w:shd w:val="clear" w:color="auto" w:fill="FFFFFF"/>
        </w:rPr>
        <w:t xml:space="preserve">norādi, uz kāda likuma pamata noteikumi izdoti, </w:t>
      </w:r>
      <w:r w:rsidRPr="00922D1A">
        <w:rPr>
          <w:rFonts w:ascii="Times New Roman" w:hAnsi="Times New Roman" w:cs="Times New Roman"/>
          <w:sz w:val="28"/>
          <w:szCs w:val="28"/>
        </w:rPr>
        <w:t>šādā redakcijā:</w:t>
      </w:r>
    </w:p>
    <w:p w14:paraId="7E196FE2" w14:textId="77777777" w:rsidR="00922D1A" w:rsidRDefault="00922D1A" w:rsidP="00922D1A">
      <w:pPr>
        <w:spacing w:after="0" w:line="240" w:lineRule="auto"/>
        <w:ind w:firstLine="720"/>
        <w:jc w:val="both"/>
        <w:rPr>
          <w:rFonts w:ascii="Times New Roman" w:hAnsi="Times New Roman" w:cs="Times New Roman"/>
          <w:sz w:val="28"/>
          <w:szCs w:val="28"/>
        </w:rPr>
      </w:pPr>
    </w:p>
    <w:p w14:paraId="7B0A9D51" w14:textId="292A6907" w:rsidR="00F97AD9" w:rsidRPr="00922D1A" w:rsidRDefault="00922D1A" w:rsidP="00922D1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F97AD9" w:rsidRPr="00922D1A">
        <w:rPr>
          <w:rFonts w:ascii="Times New Roman" w:hAnsi="Times New Roman" w:cs="Times New Roman"/>
          <w:sz w:val="28"/>
          <w:szCs w:val="28"/>
        </w:rPr>
        <w:t xml:space="preserve">Izdoti saskaņā ar likuma </w:t>
      </w:r>
      <w:r>
        <w:rPr>
          <w:rFonts w:ascii="Times New Roman" w:hAnsi="Times New Roman" w:cs="Times New Roman"/>
          <w:sz w:val="28"/>
          <w:szCs w:val="28"/>
        </w:rPr>
        <w:t>"</w:t>
      </w:r>
      <w:r w:rsidR="00F97AD9" w:rsidRPr="00922D1A">
        <w:rPr>
          <w:rFonts w:ascii="Times New Roman" w:hAnsi="Times New Roman" w:cs="Times New Roman"/>
          <w:sz w:val="28"/>
          <w:szCs w:val="28"/>
        </w:rPr>
        <w:t>Par aviāciju</w:t>
      </w:r>
      <w:r>
        <w:rPr>
          <w:rFonts w:ascii="Times New Roman" w:hAnsi="Times New Roman" w:cs="Times New Roman"/>
          <w:sz w:val="28"/>
          <w:szCs w:val="28"/>
        </w:rPr>
        <w:t>"</w:t>
      </w:r>
      <w:r w:rsidR="00F97AD9" w:rsidRPr="00922D1A">
        <w:rPr>
          <w:rFonts w:ascii="Times New Roman" w:hAnsi="Times New Roman" w:cs="Times New Roman"/>
          <w:sz w:val="28"/>
          <w:szCs w:val="28"/>
        </w:rPr>
        <w:t xml:space="preserve"> 97.</w:t>
      </w:r>
      <w:r w:rsidR="00697693">
        <w:rPr>
          <w:rFonts w:ascii="Times New Roman" w:hAnsi="Times New Roman" w:cs="Times New Roman"/>
          <w:sz w:val="28"/>
          <w:szCs w:val="28"/>
        </w:rPr>
        <w:t> </w:t>
      </w:r>
      <w:r w:rsidR="00F97AD9" w:rsidRPr="00922D1A">
        <w:rPr>
          <w:rFonts w:ascii="Times New Roman" w:hAnsi="Times New Roman" w:cs="Times New Roman"/>
          <w:sz w:val="28"/>
          <w:szCs w:val="28"/>
        </w:rPr>
        <w:t>panta pirmo daļu un 117.</w:t>
      </w:r>
      <w:r w:rsidR="00F97AD9" w:rsidRPr="00922D1A">
        <w:rPr>
          <w:rFonts w:ascii="Times New Roman" w:hAnsi="Times New Roman" w:cs="Times New Roman"/>
          <w:sz w:val="28"/>
          <w:szCs w:val="28"/>
          <w:vertAlign w:val="superscript"/>
        </w:rPr>
        <w:t>10</w:t>
      </w:r>
      <w:r>
        <w:rPr>
          <w:rFonts w:ascii="Times New Roman" w:hAnsi="Times New Roman" w:cs="Times New Roman"/>
          <w:sz w:val="28"/>
          <w:szCs w:val="28"/>
        </w:rPr>
        <w:t> </w:t>
      </w:r>
      <w:r w:rsidR="00F97AD9" w:rsidRPr="00922D1A">
        <w:rPr>
          <w:rFonts w:ascii="Times New Roman" w:hAnsi="Times New Roman" w:cs="Times New Roman"/>
          <w:sz w:val="28"/>
          <w:szCs w:val="28"/>
        </w:rPr>
        <w:t>panta ceturto daļu</w:t>
      </w:r>
      <w:r>
        <w:rPr>
          <w:rFonts w:ascii="Times New Roman" w:hAnsi="Times New Roman" w:cs="Times New Roman"/>
          <w:sz w:val="28"/>
          <w:szCs w:val="28"/>
        </w:rPr>
        <w:t>".</w:t>
      </w:r>
    </w:p>
    <w:p w14:paraId="0A99881A" w14:textId="77777777" w:rsidR="00922D1A" w:rsidRDefault="00922D1A" w:rsidP="00922D1A">
      <w:pPr>
        <w:spacing w:after="0" w:line="240" w:lineRule="auto"/>
        <w:ind w:firstLine="720"/>
        <w:jc w:val="both"/>
        <w:rPr>
          <w:rFonts w:ascii="Times New Roman" w:hAnsi="Times New Roman" w:cs="Times New Roman"/>
          <w:sz w:val="28"/>
          <w:szCs w:val="28"/>
        </w:rPr>
      </w:pPr>
    </w:p>
    <w:p w14:paraId="190DA7FA" w14:textId="5B0C0815" w:rsidR="00006C8D" w:rsidRPr="00922D1A" w:rsidRDefault="00ED3C64" w:rsidP="00922D1A">
      <w:pPr>
        <w:spacing w:after="0" w:line="240" w:lineRule="auto"/>
        <w:ind w:firstLine="720"/>
        <w:jc w:val="both"/>
        <w:rPr>
          <w:rFonts w:ascii="Times New Roman" w:hAnsi="Times New Roman" w:cs="Times New Roman"/>
          <w:sz w:val="28"/>
          <w:szCs w:val="28"/>
        </w:rPr>
      </w:pPr>
      <w:r w:rsidRPr="00922D1A">
        <w:rPr>
          <w:rFonts w:ascii="Times New Roman" w:hAnsi="Times New Roman" w:cs="Times New Roman"/>
          <w:sz w:val="28"/>
          <w:szCs w:val="28"/>
        </w:rPr>
        <w:t>3</w:t>
      </w:r>
      <w:r w:rsidR="00F073A4" w:rsidRPr="00922D1A">
        <w:rPr>
          <w:rFonts w:ascii="Times New Roman" w:hAnsi="Times New Roman" w:cs="Times New Roman"/>
          <w:sz w:val="28"/>
          <w:szCs w:val="28"/>
        </w:rPr>
        <w:t xml:space="preserve">. </w:t>
      </w:r>
      <w:r w:rsidR="00006C8D" w:rsidRPr="00922D1A">
        <w:rPr>
          <w:rFonts w:ascii="Times New Roman" w:hAnsi="Times New Roman" w:cs="Times New Roman"/>
          <w:sz w:val="28"/>
          <w:szCs w:val="28"/>
        </w:rPr>
        <w:t>Izteikt 1.</w:t>
      </w:r>
      <w:r w:rsidR="00697693">
        <w:rPr>
          <w:rFonts w:ascii="Times New Roman" w:hAnsi="Times New Roman" w:cs="Times New Roman"/>
          <w:sz w:val="28"/>
          <w:szCs w:val="28"/>
        </w:rPr>
        <w:t> </w:t>
      </w:r>
      <w:r w:rsidR="00006C8D" w:rsidRPr="00922D1A">
        <w:rPr>
          <w:rFonts w:ascii="Times New Roman" w:hAnsi="Times New Roman" w:cs="Times New Roman"/>
          <w:sz w:val="28"/>
          <w:szCs w:val="28"/>
        </w:rPr>
        <w:t xml:space="preserve">punktu </w:t>
      </w:r>
      <w:r w:rsidR="009504AD" w:rsidRPr="00922D1A">
        <w:rPr>
          <w:rFonts w:ascii="Times New Roman" w:hAnsi="Times New Roman" w:cs="Times New Roman"/>
          <w:sz w:val="28"/>
          <w:szCs w:val="28"/>
        </w:rPr>
        <w:t>un 2.</w:t>
      </w:r>
      <w:r w:rsidR="00922D1A">
        <w:rPr>
          <w:rFonts w:ascii="Times New Roman" w:hAnsi="Times New Roman" w:cs="Times New Roman"/>
          <w:sz w:val="28"/>
          <w:szCs w:val="28"/>
        </w:rPr>
        <w:t> </w:t>
      </w:r>
      <w:r w:rsidR="009504AD" w:rsidRPr="00922D1A">
        <w:rPr>
          <w:rFonts w:ascii="Times New Roman" w:hAnsi="Times New Roman" w:cs="Times New Roman"/>
          <w:sz w:val="28"/>
          <w:szCs w:val="28"/>
        </w:rPr>
        <w:t xml:space="preserve">punkta ievaddaļu </w:t>
      </w:r>
      <w:r w:rsidR="00006C8D" w:rsidRPr="00922D1A">
        <w:rPr>
          <w:rFonts w:ascii="Times New Roman" w:hAnsi="Times New Roman" w:cs="Times New Roman"/>
          <w:sz w:val="28"/>
          <w:szCs w:val="28"/>
        </w:rPr>
        <w:t>šādā redakcijā:</w:t>
      </w:r>
    </w:p>
    <w:p w14:paraId="0CDA76F8" w14:textId="77777777" w:rsidR="00922D1A" w:rsidRDefault="00922D1A" w:rsidP="00922D1A">
      <w:pPr>
        <w:spacing w:after="0" w:line="240" w:lineRule="auto"/>
        <w:ind w:firstLine="720"/>
        <w:jc w:val="both"/>
        <w:rPr>
          <w:rFonts w:ascii="Times New Roman" w:hAnsi="Times New Roman" w:cs="Times New Roman"/>
          <w:sz w:val="28"/>
          <w:szCs w:val="28"/>
        </w:rPr>
      </w:pPr>
    </w:p>
    <w:p w14:paraId="2F0DFB4D" w14:textId="779F05F6" w:rsidR="00B906DB" w:rsidRPr="00922D1A" w:rsidRDefault="00922D1A" w:rsidP="00922D1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AD4D3E" w:rsidRPr="00922D1A">
        <w:rPr>
          <w:rFonts w:ascii="Times New Roman" w:hAnsi="Times New Roman" w:cs="Times New Roman"/>
          <w:sz w:val="28"/>
          <w:szCs w:val="28"/>
        </w:rPr>
        <w:t xml:space="preserve">1. </w:t>
      </w:r>
      <w:r w:rsidR="00B906DB" w:rsidRPr="00922D1A">
        <w:rPr>
          <w:rFonts w:ascii="Times New Roman" w:hAnsi="Times New Roman" w:cs="Times New Roman"/>
          <w:sz w:val="28"/>
          <w:szCs w:val="28"/>
        </w:rPr>
        <w:t>Noteikumi nosaka kārtību, kādā atlīdzina kaitējumu trešajai personai vai tās mantai, ja to nodarījis:</w:t>
      </w:r>
    </w:p>
    <w:p w14:paraId="466E8A6B" w14:textId="77777777" w:rsidR="00B906DB" w:rsidRPr="00922D1A" w:rsidRDefault="00B906DB" w:rsidP="00922D1A">
      <w:pPr>
        <w:spacing w:after="0" w:line="240" w:lineRule="auto"/>
        <w:ind w:firstLine="720"/>
        <w:jc w:val="both"/>
        <w:rPr>
          <w:rFonts w:ascii="Times New Roman" w:hAnsi="Times New Roman" w:cs="Times New Roman"/>
          <w:sz w:val="28"/>
          <w:szCs w:val="28"/>
        </w:rPr>
      </w:pPr>
      <w:r w:rsidRPr="00922D1A">
        <w:rPr>
          <w:rFonts w:ascii="Times New Roman" w:hAnsi="Times New Roman" w:cs="Times New Roman"/>
          <w:sz w:val="28"/>
          <w:szCs w:val="28"/>
        </w:rPr>
        <w:t>1.1. Latvijas Republikas militārās aviācijas gaisa kuģis vai civilās aviācijas gaisa kuģis (vai no tā atdalījies priekšmets), kuru Latvijas Nacionālie bruņotie spēki izmanto militārajām vajadzībām;</w:t>
      </w:r>
    </w:p>
    <w:p w14:paraId="748E1127" w14:textId="603606A0" w:rsidR="00006C8D" w:rsidRPr="00922D1A" w:rsidRDefault="00B906DB" w:rsidP="00922D1A">
      <w:pPr>
        <w:spacing w:after="0" w:line="240" w:lineRule="auto"/>
        <w:ind w:firstLine="720"/>
        <w:jc w:val="both"/>
        <w:rPr>
          <w:rFonts w:ascii="Times New Roman" w:hAnsi="Times New Roman" w:cs="Times New Roman"/>
          <w:sz w:val="28"/>
          <w:szCs w:val="28"/>
        </w:rPr>
      </w:pPr>
      <w:r w:rsidRPr="00922D1A">
        <w:rPr>
          <w:rFonts w:ascii="Times New Roman" w:hAnsi="Times New Roman" w:cs="Times New Roman"/>
          <w:sz w:val="28"/>
          <w:szCs w:val="28"/>
        </w:rPr>
        <w:t>1.2. militārais bezpilota gaisa kuģis.</w:t>
      </w:r>
    </w:p>
    <w:p w14:paraId="4BE3D688" w14:textId="77777777" w:rsidR="00922D1A" w:rsidRDefault="00922D1A" w:rsidP="00922D1A">
      <w:pPr>
        <w:spacing w:after="0" w:line="240" w:lineRule="auto"/>
        <w:ind w:firstLine="720"/>
        <w:jc w:val="both"/>
        <w:rPr>
          <w:rFonts w:ascii="Times New Roman" w:hAnsi="Times New Roman" w:cs="Times New Roman"/>
          <w:sz w:val="28"/>
          <w:szCs w:val="28"/>
        </w:rPr>
      </w:pPr>
    </w:p>
    <w:p w14:paraId="794DA12E" w14:textId="3C9B5F1D" w:rsidR="00B906DB" w:rsidRPr="00922D1A" w:rsidRDefault="00022DFD" w:rsidP="00922D1A">
      <w:pPr>
        <w:spacing w:after="0" w:line="240" w:lineRule="auto"/>
        <w:ind w:firstLine="720"/>
        <w:jc w:val="both"/>
        <w:rPr>
          <w:rFonts w:ascii="Times New Roman" w:hAnsi="Times New Roman" w:cs="Times New Roman"/>
          <w:sz w:val="28"/>
          <w:szCs w:val="28"/>
        </w:rPr>
      </w:pPr>
      <w:r w:rsidRPr="00922D1A">
        <w:rPr>
          <w:rFonts w:ascii="Times New Roman" w:hAnsi="Times New Roman" w:cs="Times New Roman"/>
          <w:sz w:val="28"/>
          <w:szCs w:val="28"/>
        </w:rPr>
        <w:t>2. Ja Latvijas Republikas militārās aviācijas gaisa kuģis (vai no tā atdalījies priekšmets) vai militārais bezpilota gaisa kuģis (turpmāk – gaisa kuģis) nodarījis kaitējumu trešajai personai vai tās mantai, persona, kurai nodarīts kaitējums (turpmāk – persona)</w:t>
      </w:r>
      <w:r w:rsidR="00A92564">
        <w:rPr>
          <w:rFonts w:ascii="Times New Roman" w:hAnsi="Times New Roman" w:cs="Times New Roman"/>
          <w:sz w:val="28"/>
          <w:szCs w:val="28"/>
        </w:rPr>
        <w:t>,</w:t>
      </w:r>
      <w:r w:rsidRPr="00922D1A">
        <w:rPr>
          <w:rFonts w:ascii="Times New Roman" w:hAnsi="Times New Roman" w:cs="Times New Roman"/>
          <w:sz w:val="28"/>
          <w:szCs w:val="28"/>
        </w:rPr>
        <w:t xml:space="preserve"> iesniedz Aizsardzības ministrijā iesniegumu par kaitējuma atlīdzinājumu. Iesniegumā norāda:</w:t>
      </w:r>
      <w:r w:rsidR="00922D1A">
        <w:rPr>
          <w:rFonts w:ascii="Times New Roman" w:hAnsi="Times New Roman" w:cs="Times New Roman"/>
          <w:sz w:val="28"/>
          <w:szCs w:val="28"/>
        </w:rPr>
        <w:t>"</w:t>
      </w:r>
      <w:r w:rsidRPr="00922D1A">
        <w:rPr>
          <w:rFonts w:ascii="Times New Roman" w:hAnsi="Times New Roman" w:cs="Times New Roman"/>
          <w:sz w:val="28"/>
          <w:szCs w:val="28"/>
        </w:rPr>
        <w:t>.</w:t>
      </w:r>
    </w:p>
    <w:p w14:paraId="5B6C84CE" w14:textId="77777777" w:rsidR="00922D1A" w:rsidRDefault="00922D1A" w:rsidP="00922D1A">
      <w:pPr>
        <w:spacing w:after="0" w:line="240" w:lineRule="auto"/>
        <w:ind w:firstLine="720"/>
        <w:jc w:val="both"/>
        <w:rPr>
          <w:rFonts w:ascii="Times New Roman" w:hAnsi="Times New Roman" w:cs="Times New Roman"/>
          <w:sz w:val="28"/>
          <w:szCs w:val="28"/>
        </w:rPr>
      </w:pPr>
    </w:p>
    <w:p w14:paraId="5D94CD59" w14:textId="2726B53C" w:rsidR="00B906DB" w:rsidRPr="00922D1A" w:rsidRDefault="00A92564" w:rsidP="00922D1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B906DB" w:rsidRPr="00922D1A">
        <w:rPr>
          <w:rFonts w:ascii="Times New Roman" w:hAnsi="Times New Roman" w:cs="Times New Roman"/>
          <w:sz w:val="28"/>
          <w:szCs w:val="28"/>
        </w:rPr>
        <w:t>. Svītrot 5.</w:t>
      </w:r>
      <w:r w:rsidR="00697693">
        <w:rPr>
          <w:rFonts w:ascii="Times New Roman" w:hAnsi="Times New Roman" w:cs="Times New Roman"/>
          <w:sz w:val="28"/>
          <w:szCs w:val="28"/>
        </w:rPr>
        <w:t> </w:t>
      </w:r>
      <w:r w:rsidR="00B906DB" w:rsidRPr="00922D1A">
        <w:rPr>
          <w:rFonts w:ascii="Times New Roman" w:hAnsi="Times New Roman" w:cs="Times New Roman"/>
          <w:sz w:val="28"/>
          <w:szCs w:val="28"/>
        </w:rPr>
        <w:t>punktu.</w:t>
      </w:r>
    </w:p>
    <w:p w14:paraId="72A6D4A6" w14:textId="6D2FBC8F" w:rsidR="0033335E" w:rsidRDefault="0033335E" w:rsidP="00922D1A">
      <w:pPr>
        <w:spacing w:after="0" w:line="240" w:lineRule="auto"/>
        <w:ind w:firstLine="720"/>
        <w:jc w:val="both"/>
        <w:rPr>
          <w:rFonts w:ascii="Times New Roman" w:hAnsi="Times New Roman" w:cs="Times New Roman"/>
          <w:sz w:val="28"/>
          <w:szCs w:val="28"/>
        </w:rPr>
      </w:pPr>
    </w:p>
    <w:p w14:paraId="5B619F1A" w14:textId="66B0DE39" w:rsidR="00922D1A" w:rsidRDefault="00922D1A" w:rsidP="00922D1A">
      <w:pPr>
        <w:spacing w:after="0" w:line="240" w:lineRule="auto"/>
        <w:ind w:firstLine="720"/>
        <w:jc w:val="both"/>
        <w:rPr>
          <w:rFonts w:ascii="Times New Roman" w:hAnsi="Times New Roman" w:cs="Times New Roman"/>
          <w:sz w:val="28"/>
          <w:szCs w:val="28"/>
        </w:rPr>
      </w:pPr>
    </w:p>
    <w:p w14:paraId="2A4A1A22" w14:textId="77777777" w:rsidR="00922D1A" w:rsidRDefault="00922D1A" w:rsidP="00922D1A">
      <w:pPr>
        <w:spacing w:after="0" w:line="240" w:lineRule="auto"/>
        <w:ind w:firstLine="720"/>
        <w:jc w:val="both"/>
        <w:rPr>
          <w:rFonts w:ascii="Times New Roman" w:hAnsi="Times New Roman" w:cs="Times New Roman"/>
          <w:sz w:val="28"/>
          <w:szCs w:val="28"/>
        </w:rPr>
      </w:pPr>
    </w:p>
    <w:p w14:paraId="70F522AC" w14:textId="77777777" w:rsidR="00922D1A" w:rsidRPr="00DE283C" w:rsidRDefault="00922D1A" w:rsidP="005930CC">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sidRPr="00DE283C">
        <w:rPr>
          <w:rFonts w:ascii="Times New Roman" w:hAnsi="Times New Roman"/>
          <w:color w:val="auto"/>
          <w:sz w:val="28"/>
          <w:lang w:val="de-DE"/>
        </w:rPr>
        <w:t>A</w:t>
      </w:r>
      <w:r>
        <w:rPr>
          <w:rFonts w:ascii="Times New Roman" w:hAnsi="Times New Roman"/>
          <w:color w:val="auto"/>
          <w:sz w:val="28"/>
          <w:lang w:val="de-DE"/>
        </w:rPr>
        <w:t>.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07400BC9" w14:textId="77777777" w:rsidR="00922D1A" w:rsidRDefault="00922D1A" w:rsidP="005930CC">
      <w:pPr>
        <w:pStyle w:val="Body"/>
        <w:spacing w:after="0" w:line="240" w:lineRule="auto"/>
        <w:ind w:firstLine="709"/>
        <w:jc w:val="both"/>
        <w:rPr>
          <w:rFonts w:ascii="Times New Roman" w:hAnsi="Times New Roman"/>
          <w:color w:val="auto"/>
          <w:sz w:val="28"/>
          <w:lang w:val="de-DE"/>
        </w:rPr>
      </w:pPr>
    </w:p>
    <w:p w14:paraId="3F10D5B1" w14:textId="77777777" w:rsidR="00922D1A" w:rsidRDefault="00922D1A" w:rsidP="005930CC">
      <w:pPr>
        <w:pStyle w:val="Body"/>
        <w:spacing w:after="0" w:line="240" w:lineRule="auto"/>
        <w:ind w:firstLine="709"/>
        <w:jc w:val="both"/>
        <w:rPr>
          <w:rFonts w:ascii="Times New Roman" w:hAnsi="Times New Roman"/>
          <w:color w:val="auto"/>
          <w:sz w:val="28"/>
          <w:lang w:val="de-DE"/>
        </w:rPr>
      </w:pPr>
    </w:p>
    <w:p w14:paraId="03E2BF92" w14:textId="77777777" w:rsidR="00922D1A" w:rsidRDefault="00922D1A" w:rsidP="005930CC">
      <w:pPr>
        <w:pStyle w:val="Body"/>
        <w:spacing w:after="0" w:line="240" w:lineRule="auto"/>
        <w:ind w:firstLine="709"/>
        <w:jc w:val="both"/>
        <w:rPr>
          <w:rFonts w:ascii="Times New Roman" w:hAnsi="Times New Roman"/>
          <w:color w:val="auto"/>
          <w:sz w:val="28"/>
          <w:lang w:val="de-DE"/>
        </w:rPr>
      </w:pPr>
    </w:p>
    <w:p w14:paraId="2CDBF678" w14:textId="77777777" w:rsidR="00922D1A" w:rsidRPr="001258F6" w:rsidRDefault="00922D1A" w:rsidP="005930CC">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Satiksmes ministrs</w:t>
      </w:r>
      <w:r>
        <w:rPr>
          <w:rFonts w:ascii="Times New Roman" w:hAnsi="Times New Roman"/>
          <w:color w:val="auto"/>
          <w:sz w:val="28"/>
          <w:lang w:val="de-DE"/>
        </w:rPr>
        <w:tab/>
      </w:r>
      <w:r w:rsidRPr="00DE283C">
        <w:rPr>
          <w:rFonts w:ascii="Times New Roman" w:hAnsi="Times New Roman"/>
          <w:color w:val="auto"/>
          <w:sz w:val="28"/>
          <w:lang w:val="de-DE"/>
        </w:rPr>
        <w:t>T</w:t>
      </w:r>
      <w:r>
        <w:rPr>
          <w:rFonts w:ascii="Times New Roman" w:hAnsi="Times New Roman"/>
          <w:color w:val="auto"/>
          <w:sz w:val="28"/>
          <w:lang w:val="de-DE"/>
        </w:rPr>
        <w:t>. </w:t>
      </w:r>
      <w:r w:rsidRPr="00DE283C">
        <w:rPr>
          <w:rFonts w:ascii="Times New Roman" w:hAnsi="Times New Roman"/>
          <w:color w:val="auto"/>
          <w:sz w:val="28"/>
          <w:lang w:val="de-DE"/>
        </w:rPr>
        <w:t>Linkaits</w:t>
      </w:r>
    </w:p>
    <w:p w14:paraId="490DFFD3" w14:textId="4A6A741C" w:rsidR="00EE20DB" w:rsidRPr="00922D1A" w:rsidRDefault="00EE20DB" w:rsidP="00922D1A">
      <w:pPr>
        <w:tabs>
          <w:tab w:val="left" w:pos="5670"/>
        </w:tabs>
        <w:spacing w:after="0" w:line="240" w:lineRule="auto"/>
        <w:jc w:val="both"/>
        <w:rPr>
          <w:rFonts w:ascii="Times New Roman" w:hAnsi="Times New Roman" w:cs="Times New Roman"/>
          <w:sz w:val="28"/>
          <w:szCs w:val="28"/>
          <w:lang w:val="de-DE"/>
        </w:rPr>
      </w:pPr>
    </w:p>
    <w:p w14:paraId="313E19B7" w14:textId="77777777" w:rsidR="001A1593" w:rsidRPr="00922D1A" w:rsidRDefault="001A1593" w:rsidP="00922D1A">
      <w:pPr>
        <w:tabs>
          <w:tab w:val="left" w:pos="5670"/>
        </w:tabs>
        <w:spacing w:after="0" w:line="240" w:lineRule="auto"/>
        <w:jc w:val="both"/>
        <w:rPr>
          <w:rFonts w:ascii="Times New Roman" w:hAnsi="Times New Roman" w:cs="Times New Roman"/>
          <w:sz w:val="28"/>
          <w:szCs w:val="28"/>
        </w:rPr>
      </w:pPr>
    </w:p>
    <w:sectPr w:rsidR="001A1593" w:rsidRPr="00922D1A" w:rsidSect="00922D1A">
      <w:headerReference w:type="default" r:id="rId8"/>
      <w:footerReference w:type="default" r:id="rId9"/>
      <w:headerReference w:type="first" r:id="rId10"/>
      <w:footerReference w:type="first" r:id="rId11"/>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5E427" w14:textId="77777777" w:rsidR="00290137" w:rsidRDefault="00290137" w:rsidP="00AF7C94">
      <w:pPr>
        <w:spacing w:after="0" w:line="240" w:lineRule="auto"/>
      </w:pPr>
      <w:r>
        <w:separator/>
      </w:r>
    </w:p>
  </w:endnote>
  <w:endnote w:type="continuationSeparator" w:id="0">
    <w:p w14:paraId="3CE89565" w14:textId="77777777" w:rsidR="00290137" w:rsidRDefault="00290137" w:rsidP="00AF7C94">
      <w:pPr>
        <w:spacing w:after="0" w:line="240" w:lineRule="auto"/>
      </w:pPr>
      <w:r>
        <w:continuationSeparator/>
      </w:r>
    </w:p>
  </w:endnote>
  <w:endnote w:type="continuationNotice" w:id="1">
    <w:p w14:paraId="3B4747BC" w14:textId="77777777" w:rsidR="00B74F8D" w:rsidRDefault="00B74F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5E4B5" w14:textId="00C968F8" w:rsidR="00AF7C94" w:rsidRPr="00922D1A" w:rsidRDefault="00922D1A">
    <w:pPr>
      <w:pStyle w:val="Footer"/>
      <w:rPr>
        <w:rFonts w:ascii="Times New Roman" w:hAnsi="Times New Roman" w:cs="Times New Roman"/>
        <w:sz w:val="16"/>
        <w:szCs w:val="16"/>
      </w:rPr>
    </w:pPr>
    <w:r w:rsidRPr="00922D1A">
      <w:rPr>
        <w:rFonts w:ascii="Times New Roman" w:hAnsi="Times New Roman" w:cs="Times New Roman"/>
        <w:sz w:val="16"/>
        <w:szCs w:val="16"/>
      </w:rPr>
      <w:t>N1471_1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44040" w14:textId="0DFDFFDA" w:rsidR="00922D1A" w:rsidRPr="00922D1A" w:rsidRDefault="00922D1A">
    <w:pPr>
      <w:pStyle w:val="Footer"/>
      <w:rPr>
        <w:rFonts w:ascii="Times New Roman" w:hAnsi="Times New Roman" w:cs="Times New Roman"/>
        <w:sz w:val="16"/>
        <w:szCs w:val="16"/>
      </w:rPr>
    </w:pPr>
    <w:r w:rsidRPr="00922D1A">
      <w:rPr>
        <w:rFonts w:ascii="Times New Roman" w:hAnsi="Times New Roman" w:cs="Times New Roman"/>
        <w:sz w:val="16"/>
        <w:szCs w:val="16"/>
      </w:rPr>
      <w:t>N1471_1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F51CE" w14:textId="77777777" w:rsidR="00290137" w:rsidRDefault="00290137" w:rsidP="00AF7C94">
      <w:pPr>
        <w:spacing w:after="0" w:line="240" w:lineRule="auto"/>
      </w:pPr>
      <w:r>
        <w:separator/>
      </w:r>
    </w:p>
  </w:footnote>
  <w:footnote w:type="continuationSeparator" w:id="0">
    <w:p w14:paraId="71EA4DDE" w14:textId="77777777" w:rsidR="00290137" w:rsidRDefault="00290137" w:rsidP="00AF7C94">
      <w:pPr>
        <w:spacing w:after="0" w:line="240" w:lineRule="auto"/>
      </w:pPr>
      <w:r>
        <w:continuationSeparator/>
      </w:r>
    </w:p>
  </w:footnote>
  <w:footnote w:type="continuationNotice" w:id="1">
    <w:p w14:paraId="137EF63B" w14:textId="77777777" w:rsidR="00B74F8D" w:rsidRDefault="00B74F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3978936"/>
      <w:docPartObj>
        <w:docPartGallery w:val="Page Numbers (Top of Page)"/>
        <w:docPartUnique/>
      </w:docPartObj>
    </w:sdtPr>
    <w:sdtEndPr>
      <w:rPr>
        <w:rFonts w:ascii="Times New Roman" w:hAnsi="Times New Roman" w:cs="Times New Roman"/>
        <w:sz w:val="24"/>
        <w:szCs w:val="24"/>
      </w:rPr>
    </w:sdtEndPr>
    <w:sdtContent>
      <w:p w14:paraId="372AF413" w14:textId="5879B96F" w:rsidR="006D47CE" w:rsidRPr="00922D1A" w:rsidRDefault="006D47CE">
        <w:pPr>
          <w:pStyle w:val="Header"/>
          <w:jc w:val="center"/>
          <w:rPr>
            <w:rFonts w:ascii="Times New Roman" w:hAnsi="Times New Roman" w:cs="Times New Roman"/>
            <w:sz w:val="24"/>
            <w:szCs w:val="24"/>
          </w:rPr>
        </w:pPr>
        <w:r w:rsidRPr="00922D1A">
          <w:rPr>
            <w:rFonts w:ascii="Times New Roman" w:hAnsi="Times New Roman" w:cs="Times New Roman"/>
            <w:sz w:val="24"/>
            <w:szCs w:val="24"/>
          </w:rPr>
          <w:fldChar w:fldCharType="begin"/>
        </w:r>
        <w:r w:rsidRPr="00922D1A">
          <w:rPr>
            <w:rFonts w:ascii="Times New Roman" w:hAnsi="Times New Roman" w:cs="Times New Roman"/>
            <w:sz w:val="24"/>
            <w:szCs w:val="24"/>
          </w:rPr>
          <w:instrText>PAGE   \* MERGEFORMAT</w:instrText>
        </w:r>
        <w:r w:rsidRPr="00922D1A">
          <w:rPr>
            <w:rFonts w:ascii="Times New Roman" w:hAnsi="Times New Roman" w:cs="Times New Roman"/>
            <w:sz w:val="24"/>
            <w:szCs w:val="24"/>
          </w:rPr>
          <w:fldChar w:fldCharType="separate"/>
        </w:r>
        <w:r w:rsidRPr="00922D1A">
          <w:rPr>
            <w:rFonts w:ascii="Times New Roman" w:hAnsi="Times New Roman" w:cs="Times New Roman"/>
            <w:sz w:val="24"/>
            <w:szCs w:val="24"/>
          </w:rPr>
          <w:t>2</w:t>
        </w:r>
        <w:r w:rsidRPr="00922D1A">
          <w:rPr>
            <w:rFonts w:ascii="Times New Roman" w:hAnsi="Times New Roman" w:cs="Times New Roman"/>
            <w:sz w:val="24"/>
            <w:szCs w:val="24"/>
          </w:rPr>
          <w:fldChar w:fldCharType="end"/>
        </w:r>
      </w:p>
    </w:sdtContent>
  </w:sdt>
  <w:p w14:paraId="0FD1331A" w14:textId="77777777" w:rsidR="006D47CE" w:rsidRPr="00922D1A" w:rsidRDefault="006D47CE">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DD23D" w14:textId="77777777" w:rsidR="00922D1A" w:rsidRPr="003629D6" w:rsidRDefault="00922D1A">
    <w:pPr>
      <w:pStyle w:val="Header"/>
    </w:pPr>
  </w:p>
  <w:p w14:paraId="0CDE2DDC" w14:textId="67EA656D" w:rsidR="00922D1A" w:rsidRDefault="00922D1A">
    <w:pPr>
      <w:pStyle w:val="Header"/>
    </w:pPr>
    <w:r>
      <w:rPr>
        <w:noProof/>
      </w:rPr>
      <w:drawing>
        <wp:inline distT="0" distB="0" distL="0" distR="0" wp14:anchorId="73F239FC" wp14:editId="2EA76C16">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067D0"/>
    <w:multiLevelType w:val="hybridMultilevel"/>
    <w:tmpl w:val="3C2497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DD9170C"/>
    <w:multiLevelType w:val="hybridMultilevel"/>
    <w:tmpl w:val="8878D630"/>
    <w:lvl w:ilvl="0" w:tplc="614290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0DB"/>
    <w:rsid w:val="00006C8D"/>
    <w:rsid w:val="00022DFD"/>
    <w:rsid w:val="00053AF1"/>
    <w:rsid w:val="000B09CF"/>
    <w:rsid w:val="000F16AB"/>
    <w:rsid w:val="001776B7"/>
    <w:rsid w:val="001A1593"/>
    <w:rsid w:val="001B41DF"/>
    <w:rsid w:val="0024661D"/>
    <w:rsid w:val="00254D66"/>
    <w:rsid w:val="002561AF"/>
    <w:rsid w:val="0025675D"/>
    <w:rsid w:val="00266145"/>
    <w:rsid w:val="0027140A"/>
    <w:rsid w:val="00290137"/>
    <w:rsid w:val="00293BAE"/>
    <w:rsid w:val="00297386"/>
    <w:rsid w:val="002E3E2B"/>
    <w:rsid w:val="0031786D"/>
    <w:rsid w:val="0033335E"/>
    <w:rsid w:val="00377046"/>
    <w:rsid w:val="003A1A8B"/>
    <w:rsid w:val="00404866"/>
    <w:rsid w:val="004B13FA"/>
    <w:rsid w:val="004B338F"/>
    <w:rsid w:val="005F3A33"/>
    <w:rsid w:val="006233FF"/>
    <w:rsid w:val="006838B2"/>
    <w:rsid w:val="00697693"/>
    <w:rsid w:val="006D47CE"/>
    <w:rsid w:val="00703F55"/>
    <w:rsid w:val="007164F8"/>
    <w:rsid w:val="00720F1D"/>
    <w:rsid w:val="00772757"/>
    <w:rsid w:val="008A4CC7"/>
    <w:rsid w:val="008D7E15"/>
    <w:rsid w:val="00922D1A"/>
    <w:rsid w:val="009504AD"/>
    <w:rsid w:val="009714D3"/>
    <w:rsid w:val="00990FD6"/>
    <w:rsid w:val="009B4EC4"/>
    <w:rsid w:val="009E3982"/>
    <w:rsid w:val="009F4A60"/>
    <w:rsid w:val="00A92564"/>
    <w:rsid w:val="00A96EEF"/>
    <w:rsid w:val="00AD4D3E"/>
    <w:rsid w:val="00AF7C94"/>
    <w:rsid w:val="00B000C7"/>
    <w:rsid w:val="00B13470"/>
    <w:rsid w:val="00B61B6D"/>
    <w:rsid w:val="00B66069"/>
    <w:rsid w:val="00B74F8D"/>
    <w:rsid w:val="00B906DB"/>
    <w:rsid w:val="00BA1A3C"/>
    <w:rsid w:val="00BD55C2"/>
    <w:rsid w:val="00C10ADB"/>
    <w:rsid w:val="00C431EB"/>
    <w:rsid w:val="00C9253B"/>
    <w:rsid w:val="00C93167"/>
    <w:rsid w:val="00CC3136"/>
    <w:rsid w:val="00DB4CC1"/>
    <w:rsid w:val="00DE672B"/>
    <w:rsid w:val="00DE727A"/>
    <w:rsid w:val="00E17E7A"/>
    <w:rsid w:val="00E62403"/>
    <w:rsid w:val="00E86D32"/>
    <w:rsid w:val="00ED3C64"/>
    <w:rsid w:val="00EE20DB"/>
    <w:rsid w:val="00EF7DB1"/>
    <w:rsid w:val="00F073A4"/>
    <w:rsid w:val="00F54541"/>
    <w:rsid w:val="00F80C9F"/>
    <w:rsid w:val="00F97AD9"/>
    <w:rsid w:val="00FB1F90"/>
    <w:rsid w:val="00FF4E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DA70F8"/>
  <w15:chartTrackingRefBased/>
  <w15:docId w15:val="{453E9950-05EC-470C-A832-38848E225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0DB"/>
    <w:pPr>
      <w:ind w:left="720"/>
      <w:contextualSpacing/>
    </w:pPr>
  </w:style>
  <w:style w:type="paragraph" w:styleId="BalloonText">
    <w:name w:val="Balloon Text"/>
    <w:basedOn w:val="Normal"/>
    <w:link w:val="BalloonTextChar"/>
    <w:uiPriority w:val="99"/>
    <w:semiHidden/>
    <w:unhideWhenUsed/>
    <w:rsid w:val="00C10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ADB"/>
    <w:rPr>
      <w:rFonts w:ascii="Segoe UI" w:hAnsi="Segoe UI" w:cs="Segoe UI"/>
      <w:sz w:val="18"/>
      <w:szCs w:val="18"/>
    </w:rPr>
  </w:style>
  <w:style w:type="character" w:styleId="CommentReference">
    <w:name w:val="annotation reference"/>
    <w:basedOn w:val="DefaultParagraphFont"/>
    <w:uiPriority w:val="99"/>
    <w:semiHidden/>
    <w:unhideWhenUsed/>
    <w:rsid w:val="003A1A8B"/>
    <w:rPr>
      <w:sz w:val="16"/>
      <w:szCs w:val="16"/>
    </w:rPr>
  </w:style>
  <w:style w:type="paragraph" w:styleId="CommentText">
    <w:name w:val="annotation text"/>
    <w:basedOn w:val="Normal"/>
    <w:link w:val="CommentTextChar"/>
    <w:uiPriority w:val="99"/>
    <w:semiHidden/>
    <w:unhideWhenUsed/>
    <w:rsid w:val="003A1A8B"/>
    <w:pPr>
      <w:spacing w:line="240" w:lineRule="auto"/>
    </w:pPr>
    <w:rPr>
      <w:sz w:val="20"/>
      <w:szCs w:val="20"/>
    </w:rPr>
  </w:style>
  <w:style w:type="character" w:customStyle="1" w:styleId="CommentTextChar">
    <w:name w:val="Comment Text Char"/>
    <w:basedOn w:val="DefaultParagraphFont"/>
    <w:link w:val="CommentText"/>
    <w:uiPriority w:val="99"/>
    <w:semiHidden/>
    <w:rsid w:val="003A1A8B"/>
    <w:rPr>
      <w:sz w:val="20"/>
      <w:szCs w:val="20"/>
    </w:rPr>
  </w:style>
  <w:style w:type="paragraph" w:styleId="CommentSubject">
    <w:name w:val="annotation subject"/>
    <w:basedOn w:val="CommentText"/>
    <w:next w:val="CommentText"/>
    <w:link w:val="CommentSubjectChar"/>
    <w:uiPriority w:val="99"/>
    <w:semiHidden/>
    <w:unhideWhenUsed/>
    <w:rsid w:val="003A1A8B"/>
    <w:rPr>
      <w:b/>
      <w:bCs/>
    </w:rPr>
  </w:style>
  <w:style w:type="character" w:customStyle="1" w:styleId="CommentSubjectChar">
    <w:name w:val="Comment Subject Char"/>
    <w:basedOn w:val="CommentTextChar"/>
    <w:link w:val="CommentSubject"/>
    <w:uiPriority w:val="99"/>
    <w:semiHidden/>
    <w:rsid w:val="003A1A8B"/>
    <w:rPr>
      <w:b/>
      <w:bCs/>
      <w:sz w:val="20"/>
      <w:szCs w:val="20"/>
    </w:rPr>
  </w:style>
  <w:style w:type="paragraph" w:styleId="NormalWeb">
    <w:name w:val="Normal (Web)"/>
    <w:basedOn w:val="Normal"/>
    <w:semiHidden/>
    <w:unhideWhenUsed/>
    <w:rsid w:val="00AF7C9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F7C9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7C94"/>
  </w:style>
  <w:style w:type="paragraph" w:styleId="Footer">
    <w:name w:val="footer"/>
    <w:basedOn w:val="Normal"/>
    <w:link w:val="FooterChar"/>
    <w:uiPriority w:val="99"/>
    <w:unhideWhenUsed/>
    <w:rsid w:val="00AF7C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7C94"/>
  </w:style>
  <w:style w:type="paragraph" w:customStyle="1" w:styleId="Body">
    <w:name w:val="Body"/>
    <w:rsid w:val="00922D1A"/>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44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62B41-FF1D-44A8-95BE-C1B4BD047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1407</Words>
  <Characters>803</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kabienta noteikumu projekts "Grozījumi Ministru kabineta 2008. gada 10. jūnija noteikumos Nr. 424 "Kārtība, kādā atlīdzina kaitējumu trešajai personai vai tās mantai, ja to nodarījis Latvijas Republikas militārās aviācijas gaisa kuģis vai civilās</vt:lpstr>
      <vt:lpstr>Ministru kabienta noteikumu projekts "Grozījumi Ministru kabineta 2008. gada 10. jūnija noteikumos Nr. 424 "Kārtība, kādā atlīdzina kaitējumu trešajai personai vai tās mantai, ja to nodarījis Latvijas Republikas militārās aviācijas gaisa kuģis vai civilās</vt:lpstr>
    </vt:vector>
  </TitlesOfParts>
  <Company>Satiksmes ministrija</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kabienta noteikumu projekts "Grozījumi Ministru kabineta 2008. gada 10. jūnija noteikumos Nr. 424 "Kārtība, kādā atlīdzina kaitējumu trešajai personai vai tās mantai, ja to nodarījis Latvijas Republikas militārās aviācijas gaisa kuģis vai civilās aviācijas gaisa kuģis (vai no tā atdalījies priekšmets), kuru Latvijas Nacionālie bruņotie spēki izmanto militārajām vajadzībām""</dc:title>
  <dc:subject>Ministru kabineta noteikumu projekts</dc:subject>
  <dc:creator>Armands Astukevičs</dc:creator>
  <cp:keywords/>
  <dc:description>67028225; Marite.Paegle@sam.gov.lv</dc:description>
  <cp:lastModifiedBy>Leontine Babkina</cp:lastModifiedBy>
  <cp:revision>12</cp:revision>
  <cp:lastPrinted>2020-12-14T08:07:00Z</cp:lastPrinted>
  <dcterms:created xsi:type="dcterms:W3CDTF">2021-06-08T08:33:00Z</dcterms:created>
  <dcterms:modified xsi:type="dcterms:W3CDTF">2021-06-30T08:43:00Z</dcterms:modified>
</cp:coreProperties>
</file>