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C6458" w14:textId="77777777" w:rsidR="006C1919" w:rsidRPr="00C04FBF"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Ministru kabineta rīkojuma projekta</w:t>
      </w:r>
    </w:p>
    <w:p w14:paraId="3C8F2DD7" w14:textId="728D6CE3" w:rsidR="006C1919"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„Par finanšu līdzekļu piešķiršanu</w:t>
      </w:r>
      <w:r w:rsidR="00D6412E">
        <w:rPr>
          <w:rFonts w:ascii="Times New Roman" w:hAnsi="Times New Roman" w:cs="Times New Roman"/>
          <w:b/>
          <w:sz w:val="24"/>
          <w:szCs w:val="24"/>
        </w:rPr>
        <w:t xml:space="preserve"> </w:t>
      </w:r>
      <w:r w:rsidRPr="00C04FBF">
        <w:rPr>
          <w:rFonts w:ascii="Times New Roman" w:hAnsi="Times New Roman" w:cs="Times New Roman"/>
          <w:b/>
          <w:sz w:val="24"/>
          <w:szCs w:val="24"/>
        </w:rPr>
        <w:t>no valsts budžeta</w:t>
      </w:r>
      <w:r w:rsidR="00D6412E">
        <w:rPr>
          <w:rFonts w:ascii="Times New Roman" w:hAnsi="Times New Roman" w:cs="Times New Roman"/>
          <w:b/>
          <w:sz w:val="24"/>
          <w:szCs w:val="24"/>
        </w:rPr>
        <w:t xml:space="preserve"> </w:t>
      </w:r>
      <w:r w:rsidRPr="00C04FBF">
        <w:rPr>
          <w:rFonts w:ascii="Times New Roman" w:hAnsi="Times New Roman" w:cs="Times New Roman"/>
          <w:b/>
          <w:sz w:val="24"/>
          <w:szCs w:val="24"/>
        </w:rPr>
        <w:t>programmas</w:t>
      </w:r>
      <w:r w:rsidR="00D6412E">
        <w:rPr>
          <w:rFonts w:ascii="Times New Roman" w:hAnsi="Times New Roman" w:cs="Times New Roman"/>
          <w:b/>
          <w:sz w:val="24"/>
          <w:szCs w:val="24"/>
        </w:rPr>
        <w:t xml:space="preserve"> </w:t>
      </w:r>
      <w:r w:rsidRPr="00C04FBF">
        <w:rPr>
          <w:rFonts w:ascii="Times New Roman" w:hAnsi="Times New Roman" w:cs="Times New Roman"/>
          <w:b/>
          <w:sz w:val="24"/>
          <w:szCs w:val="24"/>
        </w:rPr>
        <w:t>„Līdzekļi neparedzētiem gadījumiem”” sākotnējās ietekmes novērtējuma ziņojums (anotācija)</w:t>
      </w:r>
    </w:p>
    <w:p w14:paraId="5BDE5B35" w14:textId="77777777" w:rsidR="0012636E" w:rsidRDefault="0012636E" w:rsidP="006C1919">
      <w:pPr>
        <w:spacing w:after="0" w:line="240" w:lineRule="auto"/>
        <w:jc w:val="center"/>
        <w:rPr>
          <w:rFonts w:ascii="Times New Roman" w:hAnsi="Times New Roman" w:cs="Times New Roman"/>
          <w:b/>
          <w:sz w:val="24"/>
          <w:szCs w:val="24"/>
        </w:rPr>
      </w:pPr>
    </w:p>
    <w:tbl>
      <w:tblPr>
        <w:tblStyle w:val="TableGrid"/>
        <w:tblW w:w="9209" w:type="dxa"/>
        <w:tblLook w:val="04A0" w:firstRow="1" w:lastRow="0" w:firstColumn="1" w:lastColumn="0" w:noHBand="0" w:noVBand="1"/>
      </w:tblPr>
      <w:tblGrid>
        <w:gridCol w:w="4106"/>
        <w:gridCol w:w="5103"/>
      </w:tblGrid>
      <w:tr w:rsidR="00053A0B" w14:paraId="3B3651D8" w14:textId="77777777" w:rsidTr="005F2245">
        <w:tc>
          <w:tcPr>
            <w:tcW w:w="9209" w:type="dxa"/>
            <w:gridSpan w:val="2"/>
          </w:tcPr>
          <w:p w14:paraId="7C5DF2BE" w14:textId="77777777" w:rsidR="00053A0B" w:rsidRDefault="00053A0B" w:rsidP="0014307C">
            <w:pPr>
              <w:jc w:val="center"/>
              <w:rPr>
                <w:rFonts w:ascii="Times New Roman" w:hAnsi="Times New Roman" w:cs="Times New Roman"/>
                <w:b/>
                <w:sz w:val="24"/>
                <w:szCs w:val="24"/>
              </w:rPr>
            </w:pPr>
            <w:r w:rsidRPr="00C04FBF">
              <w:rPr>
                <w:rFonts w:ascii="Times New Roman" w:hAnsi="Times New Roman" w:cs="Times New Roman"/>
                <w:b/>
                <w:bCs/>
                <w:sz w:val="24"/>
                <w:szCs w:val="24"/>
              </w:rPr>
              <w:t>Tiesību akta projekta</w:t>
            </w:r>
            <w:r>
              <w:rPr>
                <w:rFonts w:ascii="Times New Roman" w:hAnsi="Times New Roman" w:cs="Times New Roman"/>
                <w:b/>
                <w:bCs/>
                <w:sz w:val="24"/>
                <w:szCs w:val="24"/>
              </w:rPr>
              <w:t xml:space="preserve"> anotācijas kopsavilkums</w:t>
            </w:r>
          </w:p>
        </w:tc>
      </w:tr>
      <w:tr w:rsidR="00F41CCF" w:rsidRPr="008F677D" w14:paraId="6DAE3694" w14:textId="77777777" w:rsidTr="00025E04">
        <w:tc>
          <w:tcPr>
            <w:tcW w:w="4106" w:type="dxa"/>
          </w:tcPr>
          <w:p w14:paraId="2DEE97D2" w14:textId="77777777" w:rsidR="00F41CCF" w:rsidRPr="008F677D" w:rsidRDefault="00F41CCF" w:rsidP="00F41CCF">
            <w:pPr>
              <w:rPr>
                <w:rFonts w:ascii="Times New Roman" w:hAnsi="Times New Roman" w:cs="Times New Roman"/>
                <w:sz w:val="24"/>
                <w:szCs w:val="24"/>
              </w:rPr>
            </w:pPr>
            <w:r w:rsidRPr="008F677D">
              <w:rPr>
                <w:rFonts w:ascii="Times New Roman" w:hAnsi="Times New Roman" w:cs="Times New Roman"/>
                <w:sz w:val="24"/>
                <w:szCs w:val="24"/>
              </w:rPr>
              <w:t>Mērķis, risinājums un projekta spēkā stāšanās laiks (500 zīmes bez atstarpēm)</w:t>
            </w:r>
          </w:p>
        </w:tc>
        <w:tc>
          <w:tcPr>
            <w:tcW w:w="5103" w:type="dxa"/>
          </w:tcPr>
          <w:p w14:paraId="354330A7" w14:textId="1D3CA1CE" w:rsidR="00F41CCF" w:rsidRPr="00F41CCF" w:rsidRDefault="00F41CCF" w:rsidP="00F41CCF">
            <w:pPr>
              <w:jc w:val="both"/>
              <w:rPr>
                <w:rFonts w:ascii="Times New Roman" w:hAnsi="Times New Roman" w:cs="Times New Roman"/>
                <w:bCs/>
                <w:sz w:val="24"/>
                <w:szCs w:val="24"/>
              </w:rPr>
            </w:pPr>
            <w:r w:rsidRPr="00F41CCF">
              <w:rPr>
                <w:rFonts w:ascii="Times New Roman" w:eastAsia="Times New Roman" w:hAnsi="Times New Roman" w:cs="Times New Roman"/>
                <w:sz w:val="24"/>
                <w:szCs w:val="24"/>
                <w:lang w:val="sv-SE" w:eastAsia="lv-LV"/>
              </w:rPr>
              <w:t xml:space="preserve"> </w:t>
            </w:r>
            <w:r w:rsidRPr="00B6574F">
              <w:rPr>
                <w:rFonts w:ascii="Times New Roman" w:eastAsia="Times New Roman" w:hAnsi="Times New Roman" w:cs="Times New Roman"/>
                <w:sz w:val="24"/>
                <w:szCs w:val="24"/>
                <w:lang w:val="sv-SE" w:eastAsia="lv-LV"/>
              </w:rPr>
              <w:t xml:space="preserve">Atbilstoši </w:t>
            </w:r>
            <w:r w:rsidRPr="00B6574F">
              <w:rPr>
                <w:rFonts w:ascii="Times New Roman" w:eastAsia="Times New Roman" w:hAnsi="Times New Roman" w:cs="Times New Roman"/>
                <w:sz w:val="24"/>
                <w:szCs w:val="24"/>
                <w:lang w:eastAsia="lv-LV"/>
              </w:rPr>
              <w:t>Ministru kabineta 2009. gada 15. decembra instrukcijas Nr. 19 “Tiesību akta projekta sākotnējās ietekmes izvērtēšanas kārtība” 5.</w:t>
            </w:r>
            <w:r w:rsidRPr="00B6574F">
              <w:rPr>
                <w:rFonts w:ascii="Times New Roman" w:eastAsia="Times New Roman" w:hAnsi="Times New Roman" w:cs="Times New Roman"/>
                <w:sz w:val="24"/>
                <w:szCs w:val="24"/>
                <w:vertAlign w:val="superscript"/>
                <w:lang w:eastAsia="lv-LV"/>
              </w:rPr>
              <w:t>1</w:t>
            </w:r>
            <w:r w:rsidRPr="00B6574F">
              <w:rPr>
                <w:rFonts w:ascii="Times New Roman" w:eastAsia="Times New Roman" w:hAnsi="Times New Roman" w:cs="Times New Roman"/>
                <w:sz w:val="24"/>
                <w:szCs w:val="24"/>
                <w:lang w:eastAsia="lv-LV"/>
              </w:rPr>
              <w:t xml:space="preserve"> punktam sākotnējās ietekmes novērtējuma ziņojuma (anotācijas) (turpmāk – anotācija) kopsavilkums nav aizpildāms.</w:t>
            </w:r>
          </w:p>
        </w:tc>
      </w:tr>
    </w:tbl>
    <w:p w14:paraId="4F70C9A5"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9287" w:type="dxa"/>
        <w:tblLayout w:type="fixed"/>
        <w:tblLook w:val="04A0" w:firstRow="1" w:lastRow="0" w:firstColumn="1" w:lastColumn="0" w:noHBand="0" w:noVBand="1"/>
      </w:tblPr>
      <w:tblGrid>
        <w:gridCol w:w="669"/>
        <w:gridCol w:w="3437"/>
        <w:gridCol w:w="5181"/>
      </w:tblGrid>
      <w:tr w:rsidR="006C1919" w14:paraId="277BF7FC" w14:textId="77777777" w:rsidTr="00E90914">
        <w:tc>
          <w:tcPr>
            <w:tcW w:w="9287" w:type="dxa"/>
            <w:gridSpan w:val="3"/>
          </w:tcPr>
          <w:p w14:paraId="34F49EC7" w14:textId="77777777" w:rsidR="006C1919" w:rsidRPr="00C04FBF" w:rsidRDefault="006C1919" w:rsidP="000D707B">
            <w:pPr>
              <w:pStyle w:val="ListParagraph"/>
              <w:tabs>
                <w:tab w:val="left" w:pos="2268"/>
                <w:tab w:val="left" w:pos="2410"/>
              </w:tabs>
              <w:ind w:left="1080"/>
              <w:jc w:val="center"/>
              <w:rPr>
                <w:rFonts w:ascii="Times New Roman" w:hAnsi="Times New Roman" w:cs="Times New Roman"/>
                <w:b/>
                <w:sz w:val="24"/>
                <w:szCs w:val="24"/>
              </w:rPr>
            </w:pPr>
            <w:r w:rsidRPr="00C04FBF">
              <w:rPr>
                <w:rFonts w:ascii="Times New Roman" w:hAnsi="Times New Roman" w:cs="Times New Roman"/>
                <w:b/>
                <w:bCs/>
                <w:sz w:val="24"/>
                <w:szCs w:val="24"/>
              </w:rPr>
              <w:t>I. Tiesību akta projekta izstrādes nepieciešamība</w:t>
            </w:r>
          </w:p>
        </w:tc>
      </w:tr>
      <w:tr w:rsidR="00CB0690" w14:paraId="74ECA9A3" w14:textId="77777777" w:rsidTr="00025E04">
        <w:tc>
          <w:tcPr>
            <w:tcW w:w="669" w:type="dxa"/>
          </w:tcPr>
          <w:p w14:paraId="59E54128" w14:textId="77777777" w:rsidR="00CB0690" w:rsidRPr="00C04FBF" w:rsidRDefault="00CB0690" w:rsidP="00CB0690">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3437" w:type="dxa"/>
          </w:tcPr>
          <w:p w14:paraId="4B0187BA" w14:textId="77777777" w:rsidR="00CB0690" w:rsidRPr="00C04FBF" w:rsidRDefault="00CB0690" w:rsidP="00CB0690">
            <w:pPr>
              <w:tabs>
                <w:tab w:val="left" w:pos="1904"/>
              </w:tabs>
              <w:rPr>
                <w:rFonts w:ascii="Times New Roman" w:hAnsi="Times New Roman" w:cs="Times New Roman"/>
                <w:sz w:val="24"/>
                <w:szCs w:val="24"/>
              </w:rPr>
            </w:pPr>
            <w:r w:rsidRPr="00C04FBF">
              <w:rPr>
                <w:rFonts w:ascii="Times New Roman" w:hAnsi="Times New Roman" w:cs="Times New Roman"/>
                <w:sz w:val="24"/>
                <w:szCs w:val="24"/>
              </w:rPr>
              <w:t>Pamatojums</w:t>
            </w:r>
          </w:p>
        </w:tc>
        <w:tc>
          <w:tcPr>
            <w:tcW w:w="5181" w:type="dxa"/>
          </w:tcPr>
          <w:p w14:paraId="2687F206" w14:textId="0EFBFF80" w:rsidR="007E7CBA" w:rsidRDefault="007E7CBA" w:rsidP="00F721B6">
            <w:pPr>
              <w:pStyle w:val="ListParagraph"/>
              <w:numPr>
                <w:ilvl w:val="0"/>
                <w:numId w:val="18"/>
              </w:numPr>
              <w:ind w:left="357" w:hanging="357"/>
              <w:jc w:val="both"/>
              <w:rPr>
                <w:rFonts w:ascii="Times New Roman" w:hAnsi="Times New Roman"/>
                <w:sz w:val="24"/>
                <w:szCs w:val="24"/>
              </w:rPr>
            </w:pPr>
            <w:r>
              <w:rPr>
                <w:rFonts w:ascii="Times New Roman" w:hAnsi="Times New Roman"/>
                <w:sz w:val="24"/>
                <w:szCs w:val="24"/>
              </w:rPr>
              <w:t>Latvijas Republikas Satve</w:t>
            </w:r>
            <w:r w:rsidR="009D168F">
              <w:rPr>
                <w:rFonts w:ascii="Times New Roman" w:hAnsi="Times New Roman"/>
                <w:sz w:val="24"/>
                <w:szCs w:val="24"/>
              </w:rPr>
              <w:t xml:space="preserve">rsmes tiesas 2021. gada </w:t>
            </w:r>
            <w:r w:rsidR="00AD1229">
              <w:rPr>
                <w:rFonts w:ascii="Times New Roman" w:hAnsi="Times New Roman"/>
                <w:sz w:val="24"/>
                <w:szCs w:val="24"/>
              </w:rPr>
              <w:t>28. maija</w:t>
            </w:r>
            <w:r w:rsidR="00740A2B">
              <w:rPr>
                <w:rFonts w:ascii="Times New Roman" w:hAnsi="Times New Roman"/>
                <w:sz w:val="24"/>
                <w:szCs w:val="24"/>
              </w:rPr>
              <w:t xml:space="preserve"> spriedums lietā Nr. 2020-43-0106</w:t>
            </w:r>
            <w:r w:rsidR="00AB1CCC">
              <w:rPr>
                <w:rFonts w:ascii="Times New Roman" w:hAnsi="Times New Roman"/>
                <w:sz w:val="24"/>
                <w:szCs w:val="24"/>
              </w:rPr>
              <w:t xml:space="preserve"> </w:t>
            </w:r>
            <w:r w:rsidR="00AB1CCC" w:rsidRPr="00AB1CCC">
              <w:rPr>
                <w:rFonts w:ascii="Times New Roman" w:hAnsi="Times New Roman"/>
                <w:sz w:val="24"/>
                <w:szCs w:val="24"/>
              </w:rPr>
              <w:t>“Par Administratīvo teritoriju un apdzīvoto vietu likuma pielikuma “Administratīvās teritorijas, to administratīvie centri un teritoriālā iedalījuma vienības” 31.15., 31.29., 31.30., 32.1., 32.4. un 36.2. apakšpunkta atbilstību Latvijas Republikas Satversmes 1. un 101. pantam, Eiropas vietējo pašvaldību hartas 4. panta trešajai un sestajai daļai, kā arī 5. pantam”.</w:t>
            </w:r>
          </w:p>
          <w:p w14:paraId="02E261E3" w14:textId="77777777" w:rsidR="0047733B" w:rsidRPr="0047733B" w:rsidRDefault="00270D4E" w:rsidP="006058FC">
            <w:pPr>
              <w:pStyle w:val="ListParagraph"/>
              <w:numPr>
                <w:ilvl w:val="0"/>
                <w:numId w:val="18"/>
              </w:numPr>
              <w:ind w:left="357" w:hanging="357"/>
              <w:jc w:val="both"/>
              <w:rPr>
                <w:rFonts w:ascii="Times New Roman" w:hAnsi="Times New Roman" w:cs="Times New Roman"/>
                <w:color w:val="000000"/>
                <w:sz w:val="24"/>
                <w:szCs w:val="24"/>
              </w:rPr>
            </w:pPr>
            <w:r w:rsidRPr="0047733B">
              <w:rPr>
                <w:rFonts w:ascii="Times New Roman" w:hAnsi="Times New Roman" w:cs="Times New Roman"/>
                <w:bCs/>
                <w:color w:val="000000" w:themeColor="text1"/>
                <w:sz w:val="24"/>
                <w:szCs w:val="24"/>
              </w:rPr>
              <w:t>Varakļānu novada domes un Rēzeknes novada domes vēlēšanu likums</w:t>
            </w:r>
            <w:r w:rsidR="006E0DC1" w:rsidRPr="0047733B">
              <w:rPr>
                <w:rFonts w:ascii="Times New Roman" w:hAnsi="Times New Roman" w:cs="Times New Roman"/>
                <w:bCs/>
                <w:color w:val="000000" w:themeColor="text1"/>
                <w:sz w:val="24"/>
                <w:szCs w:val="24"/>
              </w:rPr>
              <w:t xml:space="preserve"> (</w:t>
            </w:r>
            <w:hyperlink r:id="rId8" w:tgtFrame="_blank" w:history="1">
              <w:r w:rsidR="006E0DC1" w:rsidRPr="0047733B">
                <w:rPr>
                  <w:rFonts w:ascii="Times New Roman" w:hAnsi="Times New Roman" w:cs="Times New Roman"/>
                  <w:bCs/>
                  <w:color w:val="000000" w:themeColor="text1"/>
                  <w:sz w:val="24"/>
                  <w:szCs w:val="24"/>
                </w:rPr>
                <w:t>Latvijas Vēstnesis</w:t>
              </w:r>
            </w:hyperlink>
            <w:r w:rsidR="006E0DC1" w:rsidRPr="0047733B">
              <w:rPr>
                <w:rFonts w:ascii="Times New Roman" w:hAnsi="Times New Roman" w:cs="Times New Roman"/>
                <w:bCs/>
                <w:color w:val="000000" w:themeColor="text1"/>
                <w:sz w:val="24"/>
                <w:szCs w:val="24"/>
              </w:rPr>
              <w:t xml:space="preserve">, 2021, </w:t>
            </w:r>
            <w:r w:rsidR="008D39AF" w:rsidRPr="0047733B">
              <w:rPr>
                <w:rFonts w:ascii="Times New Roman" w:hAnsi="Times New Roman" w:cs="Times New Roman"/>
                <w:bCs/>
                <w:color w:val="000000" w:themeColor="text1"/>
                <w:sz w:val="24"/>
                <w:szCs w:val="24"/>
              </w:rPr>
              <w:t>105A</w:t>
            </w:r>
            <w:r w:rsidR="006E0DC1" w:rsidRPr="0047733B">
              <w:rPr>
                <w:rFonts w:ascii="Times New Roman" w:hAnsi="Times New Roman" w:cs="Times New Roman"/>
                <w:bCs/>
                <w:color w:val="000000" w:themeColor="text1"/>
                <w:sz w:val="24"/>
                <w:szCs w:val="24"/>
              </w:rPr>
              <w:t>. nr.)</w:t>
            </w:r>
            <w:r w:rsidR="00AF571C" w:rsidRPr="0047733B">
              <w:rPr>
                <w:rFonts w:ascii="Times New Roman" w:hAnsi="Times New Roman" w:cs="Times New Roman"/>
                <w:bCs/>
                <w:color w:val="000000" w:themeColor="text1"/>
                <w:sz w:val="24"/>
                <w:szCs w:val="24"/>
              </w:rPr>
              <w:t>.</w:t>
            </w:r>
          </w:p>
          <w:p w14:paraId="600E073C" w14:textId="53944A98" w:rsidR="00E06053" w:rsidRPr="0047733B" w:rsidRDefault="00E06053" w:rsidP="0047733B">
            <w:pPr>
              <w:pStyle w:val="ListParagraph"/>
              <w:numPr>
                <w:ilvl w:val="0"/>
                <w:numId w:val="18"/>
              </w:numPr>
              <w:ind w:left="357" w:hanging="357"/>
              <w:jc w:val="both"/>
              <w:rPr>
                <w:rFonts w:ascii="Times New Roman" w:hAnsi="Times New Roman" w:cs="Times New Roman"/>
                <w:bCs/>
                <w:color w:val="000000" w:themeColor="text1"/>
                <w:sz w:val="24"/>
                <w:szCs w:val="24"/>
              </w:rPr>
            </w:pPr>
            <w:r w:rsidRPr="0047733B">
              <w:rPr>
                <w:rFonts w:ascii="Times New Roman" w:hAnsi="Times New Roman" w:cs="Times New Roman"/>
                <w:bCs/>
                <w:color w:val="000000" w:themeColor="text1"/>
                <w:sz w:val="24"/>
                <w:szCs w:val="24"/>
              </w:rPr>
              <w:t>Latvijas Republikas</w:t>
            </w:r>
            <w:r w:rsidR="00AE7BC2" w:rsidRPr="0047733B">
              <w:rPr>
                <w:rFonts w:ascii="Times New Roman" w:hAnsi="Times New Roman" w:cs="Times New Roman"/>
                <w:bCs/>
                <w:color w:val="000000" w:themeColor="text1"/>
                <w:sz w:val="24"/>
                <w:szCs w:val="24"/>
              </w:rPr>
              <w:t xml:space="preserve"> Centrā</w:t>
            </w:r>
            <w:r w:rsidR="007E30D8" w:rsidRPr="0047733B">
              <w:rPr>
                <w:rFonts w:ascii="Times New Roman" w:hAnsi="Times New Roman" w:cs="Times New Roman"/>
                <w:bCs/>
                <w:color w:val="000000" w:themeColor="text1"/>
                <w:sz w:val="24"/>
                <w:szCs w:val="24"/>
              </w:rPr>
              <w:t>lās vēlēšanu komisijas 2021. gada 17. jūnija vēstule Nr.</w:t>
            </w:r>
            <w:r w:rsidR="00EE7ED9" w:rsidRPr="0047733B">
              <w:rPr>
                <w:rFonts w:ascii="Times New Roman" w:hAnsi="Times New Roman" w:cs="Times New Roman"/>
                <w:bCs/>
                <w:color w:val="000000" w:themeColor="text1"/>
                <w:sz w:val="24"/>
                <w:szCs w:val="24"/>
              </w:rPr>
              <w:t>02-01.7/165e “</w:t>
            </w:r>
            <w:r w:rsidR="0047733B" w:rsidRPr="0047733B">
              <w:rPr>
                <w:rFonts w:ascii="Times New Roman" w:hAnsi="Times New Roman" w:cs="Times New Roman"/>
                <w:bCs/>
                <w:color w:val="000000" w:themeColor="text1"/>
                <w:sz w:val="24"/>
                <w:szCs w:val="24"/>
              </w:rPr>
              <w:t>Par finansējumu Varakļānu novada domes un Rēzeknes novada domes vēlēšanām</w:t>
            </w:r>
            <w:r w:rsidR="00EE7ED9" w:rsidRPr="0047733B">
              <w:rPr>
                <w:rFonts w:ascii="Times New Roman" w:hAnsi="Times New Roman" w:cs="Times New Roman"/>
                <w:bCs/>
                <w:color w:val="000000" w:themeColor="text1"/>
                <w:sz w:val="24"/>
                <w:szCs w:val="24"/>
              </w:rPr>
              <w:t>”</w:t>
            </w:r>
            <w:r w:rsidR="0047733B" w:rsidRPr="0047733B">
              <w:rPr>
                <w:rFonts w:ascii="Times New Roman" w:hAnsi="Times New Roman" w:cs="Times New Roman"/>
                <w:bCs/>
                <w:color w:val="000000" w:themeColor="text1"/>
                <w:sz w:val="24"/>
                <w:szCs w:val="24"/>
              </w:rPr>
              <w:t>.</w:t>
            </w:r>
          </w:p>
          <w:p w14:paraId="30C79D5C" w14:textId="37972E95" w:rsidR="00CB0690" w:rsidRPr="00AF571C" w:rsidRDefault="00362C55" w:rsidP="00F721B6">
            <w:pPr>
              <w:pStyle w:val="ListParagraph"/>
              <w:numPr>
                <w:ilvl w:val="0"/>
                <w:numId w:val="18"/>
              </w:numPr>
              <w:ind w:left="357" w:hanging="357"/>
              <w:jc w:val="both"/>
              <w:rPr>
                <w:rFonts w:ascii="Times New Roman" w:hAnsi="Times New Roman" w:cs="Times New Roman"/>
                <w:bCs/>
                <w:sz w:val="24"/>
                <w:szCs w:val="24"/>
              </w:rPr>
            </w:pPr>
            <w:r w:rsidRPr="0047733B">
              <w:rPr>
                <w:rFonts w:ascii="Times New Roman" w:hAnsi="Times New Roman" w:cs="Times New Roman"/>
                <w:bCs/>
                <w:color w:val="000000" w:themeColor="text1"/>
                <w:sz w:val="24"/>
                <w:szCs w:val="24"/>
              </w:rPr>
              <w:t>Ministru kabineta</w:t>
            </w:r>
            <w:r w:rsidRPr="00AF571C">
              <w:rPr>
                <w:rFonts w:ascii="Times New Roman" w:hAnsi="Times New Roman"/>
                <w:sz w:val="24"/>
                <w:szCs w:val="24"/>
              </w:rPr>
              <w:t xml:space="preserve"> 2018. gada 17. jūlija noteikum</w:t>
            </w:r>
            <w:r w:rsidR="00AF571C">
              <w:rPr>
                <w:rFonts w:ascii="Times New Roman" w:hAnsi="Times New Roman"/>
                <w:sz w:val="24"/>
                <w:szCs w:val="24"/>
              </w:rPr>
              <w:t>i</w:t>
            </w:r>
            <w:r w:rsidRPr="00AF571C">
              <w:rPr>
                <w:rFonts w:ascii="Times New Roman" w:hAnsi="Times New Roman"/>
                <w:sz w:val="24"/>
                <w:szCs w:val="24"/>
              </w:rPr>
              <w:t xml:space="preserve"> Nr. 421 “Kārtība, kādā veic gadskārtējā valsts budžeta likumā noteiktās apropriācijas izmaiņas”.</w:t>
            </w:r>
          </w:p>
        </w:tc>
      </w:tr>
      <w:tr w:rsidR="001C608A" w:rsidRPr="00ED1D6B" w14:paraId="77503E8A" w14:textId="77777777" w:rsidTr="00025E04">
        <w:tc>
          <w:tcPr>
            <w:tcW w:w="669" w:type="dxa"/>
          </w:tcPr>
          <w:p w14:paraId="3634BC8A" w14:textId="19953601" w:rsidR="001C608A" w:rsidRPr="00ED1D6B" w:rsidRDefault="001C608A" w:rsidP="001C608A">
            <w:pPr>
              <w:jc w:val="center"/>
              <w:rPr>
                <w:rFonts w:ascii="Times New Roman" w:hAnsi="Times New Roman" w:cs="Times New Roman"/>
                <w:sz w:val="24"/>
                <w:szCs w:val="24"/>
              </w:rPr>
            </w:pPr>
            <w:r w:rsidRPr="00ED1D6B">
              <w:rPr>
                <w:rFonts w:ascii="Times New Roman" w:hAnsi="Times New Roman" w:cs="Times New Roman"/>
                <w:sz w:val="24"/>
                <w:szCs w:val="24"/>
              </w:rPr>
              <w:t xml:space="preserve"> 2.</w:t>
            </w:r>
          </w:p>
        </w:tc>
        <w:tc>
          <w:tcPr>
            <w:tcW w:w="3437" w:type="dxa"/>
          </w:tcPr>
          <w:p w14:paraId="4543BF65" w14:textId="77777777" w:rsidR="001C608A" w:rsidRPr="00ED1D6B" w:rsidRDefault="001C608A" w:rsidP="001C608A">
            <w:pPr>
              <w:rPr>
                <w:rFonts w:ascii="Times New Roman" w:hAnsi="Times New Roman" w:cs="Times New Roman"/>
                <w:sz w:val="24"/>
                <w:szCs w:val="24"/>
              </w:rPr>
            </w:pPr>
            <w:r w:rsidRPr="00ED1D6B">
              <w:rPr>
                <w:rFonts w:ascii="Times New Roman" w:hAnsi="Times New Roman" w:cs="Times New Roman"/>
                <w:sz w:val="24"/>
                <w:szCs w:val="24"/>
              </w:rPr>
              <w:t>Pašreizējā situācija un problēmas, kuru risināšanai tiesību akta projekts izstrādāts, tiesiskā regulējuma mērķis un būtība</w:t>
            </w:r>
          </w:p>
          <w:p w14:paraId="0183461E" w14:textId="77777777" w:rsidR="001C608A" w:rsidRPr="00ED1D6B" w:rsidRDefault="001C608A" w:rsidP="001C608A">
            <w:pPr>
              <w:rPr>
                <w:rFonts w:ascii="Times New Roman" w:hAnsi="Times New Roman" w:cs="Times New Roman"/>
                <w:sz w:val="24"/>
                <w:szCs w:val="24"/>
              </w:rPr>
            </w:pPr>
          </w:p>
          <w:p w14:paraId="544C801D" w14:textId="77777777" w:rsidR="001C608A" w:rsidRPr="00ED1D6B" w:rsidRDefault="001C608A" w:rsidP="001C608A">
            <w:pPr>
              <w:rPr>
                <w:rFonts w:ascii="Times New Roman" w:hAnsi="Times New Roman" w:cs="Times New Roman"/>
                <w:sz w:val="24"/>
                <w:szCs w:val="24"/>
              </w:rPr>
            </w:pPr>
          </w:p>
          <w:p w14:paraId="2A2719B3" w14:textId="77777777" w:rsidR="001C608A" w:rsidRPr="00ED1D6B" w:rsidRDefault="001C608A" w:rsidP="001C608A">
            <w:pPr>
              <w:rPr>
                <w:rFonts w:ascii="Times New Roman" w:hAnsi="Times New Roman" w:cs="Times New Roman"/>
                <w:sz w:val="24"/>
                <w:szCs w:val="24"/>
              </w:rPr>
            </w:pPr>
          </w:p>
          <w:p w14:paraId="77BA852A" w14:textId="77777777" w:rsidR="001C608A" w:rsidRPr="00ED1D6B" w:rsidRDefault="001C608A" w:rsidP="001C608A">
            <w:pPr>
              <w:rPr>
                <w:rFonts w:ascii="Times New Roman" w:hAnsi="Times New Roman" w:cs="Times New Roman"/>
                <w:sz w:val="24"/>
                <w:szCs w:val="24"/>
              </w:rPr>
            </w:pPr>
          </w:p>
          <w:p w14:paraId="3DD23908" w14:textId="77777777" w:rsidR="001C608A" w:rsidRPr="00ED1D6B" w:rsidRDefault="001C608A" w:rsidP="001C608A">
            <w:pPr>
              <w:rPr>
                <w:rFonts w:ascii="Times New Roman" w:hAnsi="Times New Roman" w:cs="Times New Roman"/>
                <w:sz w:val="24"/>
                <w:szCs w:val="24"/>
              </w:rPr>
            </w:pPr>
          </w:p>
          <w:p w14:paraId="4735D054" w14:textId="77777777" w:rsidR="001C608A" w:rsidRPr="00ED1D6B" w:rsidRDefault="001C608A" w:rsidP="001C608A">
            <w:pPr>
              <w:rPr>
                <w:rFonts w:ascii="Times New Roman" w:hAnsi="Times New Roman" w:cs="Times New Roman"/>
                <w:sz w:val="24"/>
                <w:szCs w:val="24"/>
              </w:rPr>
            </w:pPr>
          </w:p>
          <w:p w14:paraId="1066369A" w14:textId="77777777" w:rsidR="001C608A" w:rsidRPr="00ED1D6B" w:rsidRDefault="001C608A" w:rsidP="001C608A">
            <w:pPr>
              <w:rPr>
                <w:rFonts w:ascii="Times New Roman" w:hAnsi="Times New Roman" w:cs="Times New Roman"/>
                <w:sz w:val="24"/>
                <w:szCs w:val="24"/>
              </w:rPr>
            </w:pPr>
          </w:p>
          <w:p w14:paraId="668B347E" w14:textId="77777777" w:rsidR="001C608A" w:rsidRPr="00ED1D6B" w:rsidRDefault="001C608A" w:rsidP="001C608A">
            <w:pPr>
              <w:rPr>
                <w:rFonts w:ascii="Times New Roman" w:hAnsi="Times New Roman" w:cs="Times New Roman"/>
                <w:sz w:val="24"/>
                <w:szCs w:val="24"/>
              </w:rPr>
            </w:pPr>
          </w:p>
          <w:p w14:paraId="40E652A8" w14:textId="77777777" w:rsidR="001C608A" w:rsidRPr="00ED1D6B" w:rsidRDefault="001C608A" w:rsidP="001C608A">
            <w:pPr>
              <w:rPr>
                <w:rFonts w:ascii="Times New Roman" w:hAnsi="Times New Roman" w:cs="Times New Roman"/>
                <w:sz w:val="24"/>
                <w:szCs w:val="24"/>
              </w:rPr>
            </w:pPr>
          </w:p>
          <w:p w14:paraId="4734EFDC" w14:textId="77777777" w:rsidR="001C608A" w:rsidRPr="00ED1D6B" w:rsidRDefault="001C608A" w:rsidP="001C608A">
            <w:pPr>
              <w:rPr>
                <w:rFonts w:ascii="Times New Roman" w:hAnsi="Times New Roman" w:cs="Times New Roman"/>
                <w:sz w:val="24"/>
                <w:szCs w:val="24"/>
              </w:rPr>
            </w:pPr>
          </w:p>
          <w:p w14:paraId="170850CE" w14:textId="77777777" w:rsidR="001C608A" w:rsidRPr="00ED1D6B" w:rsidRDefault="001C608A" w:rsidP="001C608A">
            <w:pPr>
              <w:rPr>
                <w:rFonts w:ascii="Times New Roman" w:hAnsi="Times New Roman" w:cs="Times New Roman"/>
                <w:sz w:val="24"/>
                <w:szCs w:val="24"/>
              </w:rPr>
            </w:pPr>
          </w:p>
          <w:p w14:paraId="5DA500E7" w14:textId="77777777" w:rsidR="001C608A" w:rsidRPr="00ED1D6B" w:rsidRDefault="001C608A" w:rsidP="001C608A">
            <w:pPr>
              <w:rPr>
                <w:rFonts w:ascii="Times New Roman" w:hAnsi="Times New Roman" w:cs="Times New Roman"/>
                <w:sz w:val="24"/>
                <w:szCs w:val="24"/>
              </w:rPr>
            </w:pPr>
          </w:p>
          <w:p w14:paraId="5E0F659D" w14:textId="77777777" w:rsidR="001C608A" w:rsidRPr="00ED1D6B" w:rsidRDefault="001C608A" w:rsidP="001C608A">
            <w:pPr>
              <w:rPr>
                <w:rFonts w:ascii="Times New Roman" w:hAnsi="Times New Roman" w:cs="Times New Roman"/>
                <w:sz w:val="24"/>
                <w:szCs w:val="24"/>
              </w:rPr>
            </w:pPr>
          </w:p>
          <w:p w14:paraId="725D7840" w14:textId="77777777" w:rsidR="001C608A" w:rsidRPr="00ED1D6B" w:rsidRDefault="001C608A" w:rsidP="001C608A">
            <w:pPr>
              <w:rPr>
                <w:rFonts w:ascii="Times New Roman" w:hAnsi="Times New Roman" w:cs="Times New Roman"/>
                <w:sz w:val="24"/>
                <w:szCs w:val="24"/>
              </w:rPr>
            </w:pPr>
          </w:p>
          <w:p w14:paraId="1D403A5D" w14:textId="77777777" w:rsidR="001C608A" w:rsidRPr="00ED1D6B" w:rsidRDefault="001C608A" w:rsidP="001C608A">
            <w:pPr>
              <w:rPr>
                <w:rFonts w:ascii="Times New Roman" w:hAnsi="Times New Roman" w:cs="Times New Roman"/>
                <w:sz w:val="24"/>
                <w:szCs w:val="24"/>
              </w:rPr>
            </w:pPr>
          </w:p>
          <w:p w14:paraId="0FC5820F" w14:textId="77777777" w:rsidR="001C608A" w:rsidRPr="00ED1D6B" w:rsidRDefault="001C608A" w:rsidP="001C608A">
            <w:pPr>
              <w:rPr>
                <w:rFonts w:ascii="Times New Roman" w:hAnsi="Times New Roman" w:cs="Times New Roman"/>
                <w:sz w:val="24"/>
                <w:szCs w:val="24"/>
              </w:rPr>
            </w:pPr>
          </w:p>
          <w:p w14:paraId="599CE600" w14:textId="77777777" w:rsidR="001C608A" w:rsidRPr="00ED1D6B" w:rsidRDefault="001C608A" w:rsidP="001C608A">
            <w:pPr>
              <w:jc w:val="center"/>
              <w:rPr>
                <w:rFonts w:ascii="Times New Roman" w:hAnsi="Times New Roman" w:cs="Times New Roman"/>
                <w:sz w:val="24"/>
                <w:szCs w:val="24"/>
              </w:rPr>
            </w:pPr>
          </w:p>
          <w:p w14:paraId="4AFFBBAE" w14:textId="77777777" w:rsidR="001C608A" w:rsidRDefault="001C608A" w:rsidP="001C608A">
            <w:pPr>
              <w:ind w:firstLine="720"/>
              <w:rPr>
                <w:rFonts w:ascii="Times New Roman" w:hAnsi="Times New Roman" w:cs="Times New Roman"/>
                <w:sz w:val="24"/>
                <w:szCs w:val="24"/>
              </w:rPr>
            </w:pPr>
          </w:p>
          <w:p w14:paraId="74A12BBC" w14:textId="77777777" w:rsidR="001C608A" w:rsidRPr="001045C1" w:rsidRDefault="001C608A" w:rsidP="001C608A">
            <w:pPr>
              <w:rPr>
                <w:rFonts w:ascii="Times New Roman" w:hAnsi="Times New Roman" w:cs="Times New Roman"/>
                <w:sz w:val="24"/>
                <w:szCs w:val="24"/>
              </w:rPr>
            </w:pPr>
          </w:p>
          <w:p w14:paraId="3A98F73B" w14:textId="77777777" w:rsidR="001C608A" w:rsidRPr="001045C1" w:rsidRDefault="001C608A" w:rsidP="001C608A">
            <w:pPr>
              <w:rPr>
                <w:rFonts w:ascii="Times New Roman" w:hAnsi="Times New Roman" w:cs="Times New Roman"/>
                <w:sz w:val="24"/>
                <w:szCs w:val="24"/>
              </w:rPr>
            </w:pPr>
          </w:p>
          <w:p w14:paraId="60E20B90" w14:textId="77777777" w:rsidR="001C608A" w:rsidRPr="001045C1" w:rsidRDefault="001C608A" w:rsidP="001C608A">
            <w:pPr>
              <w:rPr>
                <w:rFonts w:ascii="Times New Roman" w:hAnsi="Times New Roman" w:cs="Times New Roman"/>
                <w:sz w:val="24"/>
                <w:szCs w:val="24"/>
              </w:rPr>
            </w:pPr>
          </w:p>
          <w:p w14:paraId="3B3A6613" w14:textId="77777777" w:rsidR="001C608A" w:rsidRPr="001045C1" w:rsidRDefault="001C608A" w:rsidP="001C608A">
            <w:pPr>
              <w:rPr>
                <w:rFonts w:ascii="Times New Roman" w:hAnsi="Times New Roman" w:cs="Times New Roman"/>
                <w:sz w:val="24"/>
                <w:szCs w:val="24"/>
              </w:rPr>
            </w:pPr>
          </w:p>
          <w:p w14:paraId="7A91004A" w14:textId="77777777" w:rsidR="001C608A" w:rsidRDefault="001C608A" w:rsidP="001C608A">
            <w:pPr>
              <w:rPr>
                <w:rFonts w:ascii="Times New Roman" w:hAnsi="Times New Roman" w:cs="Times New Roman"/>
                <w:sz w:val="24"/>
                <w:szCs w:val="24"/>
              </w:rPr>
            </w:pPr>
          </w:p>
          <w:p w14:paraId="4EA91D99" w14:textId="77777777" w:rsidR="001C608A" w:rsidRPr="001045C1" w:rsidRDefault="001C608A" w:rsidP="001C608A">
            <w:pPr>
              <w:rPr>
                <w:rFonts w:ascii="Times New Roman" w:hAnsi="Times New Roman" w:cs="Times New Roman"/>
                <w:sz w:val="24"/>
                <w:szCs w:val="24"/>
              </w:rPr>
            </w:pPr>
          </w:p>
          <w:p w14:paraId="08B71B50" w14:textId="77777777" w:rsidR="001C608A" w:rsidRPr="001045C1" w:rsidRDefault="001C608A" w:rsidP="001C608A">
            <w:pPr>
              <w:rPr>
                <w:rFonts w:ascii="Times New Roman" w:hAnsi="Times New Roman" w:cs="Times New Roman"/>
                <w:sz w:val="24"/>
                <w:szCs w:val="24"/>
              </w:rPr>
            </w:pPr>
          </w:p>
          <w:p w14:paraId="49347F92" w14:textId="77777777" w:rsidR="001C608A" w:rsidRDefault="001C608A" w:rsidP="001C608A">
            <w:pPr>
              <w:rPr>
                <w:rFonts w:ascii="Times New Roman" w:hAnsi="Times New Roman" w:cs="Times New Roman"/>
                <w:sz w:val="24"/>
                <w:szCs w:val="24"/>
              </w:rPr>
            </w:pPr>
          </w:p>
          <w:p w14:paraId="7EA94942" w14:textId="77777777" w:rsidR="001C608A" w:rsidRDefault="001C608A" w:rsidP="001C608A">
            <w:pPr>
              <w:jc w:val="center"/>
              <w:rPr>
                <w:rFonts w:ascii="Times New Roman" w:hAnsi="Times New Roman" w:cs="Times New Roman"/>
                <w:sz w:val="24"/>
                <w:szCs w:val="24"/>
              </w:rPr>
            </w:pPr>
          </w:p>
          <w:p w14:paraId="3AB8D627" w14:textId="77777777" w:rsidR="00181BD7" w:rsidRDefault="00181BD7" w:rsidP="00181BD7">
            <w:pPr>
              <w:rPr>
                <w:rFonts w:ascii="Times New Roman" w:hAnsi="Times New Roman" w:cs="Times New Roman"/>
                <w:sz w:val="24"/>
                <w:szCs w:val="24"/>
              </w:rPr>
            </w:pPr>
          </w:p>
          <w:p w14:paraId="2031CA62" w14:textId="3F6C59AB" w:rsidR="00181BD7" w:rsidRPr="00181BD7" w:rsidRDefault="00181BD7" w:rsidP="00181BD7">
            <w:pPr>
              <w:ind w:firstLine="720"/>
              <w:rPr>
                <w:rFonts w:ascii="Times New Roman" w:hAnsi="Times New Roman" w:cs="Times New Roman"/>
                <w:sz w:val="24"/>
                <w:szCs w:val="24"/>
              </w:rPr>
            </w:pPr>
          </w:p>
        </w:tc>
        <w:tc>
          <w:tcPr>
            <w:tcW w:w="5181" w:type="dxa"/>
            <w:shd w:val="clear" w:color="auto" w:fill="auto"/>
          </w:tcPr>
          <w:p w14:paraId="7CEFC66E" w14:textId="646FC332" w:rsidR="00B6574F" w:rsidRPr="00770AC6" w:rsidRDefault="005C36D7" w:rsidP="00770AC6">
            <w:pPr>
              <w:jc w:val="both"/>
              <w:rPr>
                <w:rFonts w:ascii="Times New Roman" w:hAnsi="Times New Roman" w:cs="Times New Roman"/>
                <w:bCs/>
                <w:color w:val="000000" w:themeColor="text1"/>
                <w:sz w:val="24"/>
                <w:szCs w:val="24"/>
              </w:rPr>
            </w:pPr>
            <w:r w:rsidRPr="00770AC6">
              <w:rPr>
                <w:rFonts w:ascii="Times New Roman" w:hAnsi="Times New Roman" w:cs="Times New Roman"/>
                <w:sz w:val="24"/>
                <w:szCs w:val="24"/>
              </w:rPr>
              <w:lastRenderedPageBreak/>
              <w:t xml:space="preserve">2021. gada 28. maijā stājās spēkā </w:t>
            </w:r>
            <w:r w:rsidR="00B6574F" w:rsidRPr="00770AC6">
              <w:rPr>
                <w:rFonts w:ascii="Times New Roman" w:hAnsi="Times New Roman" w:cs="Times New Roman"/>
                <w:sz w:val="24"/>
                <w:szCs w:val="24"/>
              </w:rPr>
              <w:t>Latvijas Republikas Satversmes tiesas 2021. gada 28. maija spriedum</w:t>
            </w:r>
            <w:r w:rsidRPr="00770AC6">
              <w:rPr>
                <w:rFonts w:ascii="Times New Roman" w:hAnsi="Times New Roman" w:cs="Times New Roman"/>
                <w:sz w:val="24"/>
                <w:szCs w:val="24"/>
              </w:rPr>
              <w:t>s</w:t>
            </w:r>
            <w:r w:rsidR="00B6574F" w:rsidRPr="00770AC6">
              <w:rPr>
                <w:rFonts w:ascii="Times New Roman" w:hAnsi="Times New Roman" w:cs="Times New Roman"/>
                <w:sz w:val="24"/>
                <w:szCs w:val="24"/>
              </w:rPr>
              <w:t xml:space="preserve"> lietā Nr. 2020-43-0106 “Par Administratīvo teritoriju un apdzīvoto vietu likuma pielikuma “Administratīvās teritorijas, to administratīvie centri un teritoriālā iedalījuma vienības” 31.15., 31.29., 31.30., 32.1., 32.4. un 36.2. apakšpunkta atbilstību Latvijas Republikas Satversmes 1. un 101. pantam, Eiropas vietējo pašvaldību hartas 4. panta trešajai un sestajai daļai, kā arī 5. pantam”</w:t>
            </w:r>
            <w:r w:rsidRPr="00770AC6">
              <w:rPr>
                <w:rFonts w:ascii="Times New Roman" w:hAnsi="Times New Roman" w:cs="Times New Roman"/>
                <w:sz w:val="24"/>
                <w:szCs w:val="24"/>
              </w:rPr>
              <w:t>.</w:t>
            </w:r>
          </w:p>
          <w:p w14:paraId="43703CDA" w14:textId="799E976F" w:rsidR="00AF571C" w:rsidRPr="00770AC6" w:rsidRDefault="00E21659" w:rsidP="00770AC6">
            <w:pPr>
              <w:jc w:val="both"/>
              <w:rPr>
                <w:rFonts w:ascii="Times New Roman" w:hAnsi="Times New Roman" w:cs="Times New Roman"/>
                <w:bCs/>
                <w:color w:val="000000" w:themeColor="text1"/>
                <w:sz w:val="24"/>
                <w:szCs w:val="24"/>
              </w:rPr>
            </w:pPr>
            <w:r w:rsidRPr="00770AC6">
              <w:rPr>
                <w:rFonts w:ascii="Times New Roman" w:hAnsi="Times New Roman" w:cs="Times New Roman"/>
                <w:bCs/>
                <w:color w:val="000000" w:themeColor="text1"/>
                <w:sz w:val="24"/>
                <w:szCs w:val="24"/>
              </w:rPr>
              <w:t xml:space="preserve">2021. gada 3. jūnijā stājās spēkā </w:t>
            </w:r>
            <w:r w:rsidR="000045E9" w:rsidRPr="00770AC6">
              <w:rPr>
                <w:rFonts w:ascii="Times New Roman" w:hAnsi="Times New Roman" w:cs="Times New Roman"/>
                <w:bCs/>
                <w:color w:val="000000" w:themeColor="text1"/>
                <w:sz w:val="24"/>
                <w:szCs w:val="24"/>
              </w:rPr>
              <w:t>Varakļānu novada domes un Rēzeknes novada domes vēlēšanu likums</w:t>
            </w:r>
            <w:r w:rsidR="00270D4E" w:rsidRPr="00770AC6">
              <w:rPr>
                <w:rFonts w:ascii="Times New Roman" w:hAnsi="Times New Roman" w:cs="Times New Roman"/>
                <w:bCs/>
                <w:color w:val="000000" w:themeColor="text1"/>
                <w:sz w:val="24"/>
                <w:szCs w:val="24"/>
              </w:rPr>
              <w:t>, kas nosaka, ka Varakļānu novada domes un Rēzeknes novada domes vēlēšanas notiek 2021. gada 11. septembrī.</w:t>
            </w:r>
          </w:p>
          <w:p w14:paraId="542474AF" w14:textId="7BDD2196" w:rsidR="003E5426" w:rsidRPr="00770AC6" w:rsidRDefault="003F28D0" w:rsidP="00770AC6">
            <w:pPr>
              <w:jc w:val="both"/>
              <w:rPr>
                <w:rFonts w:ascii="Times New Roman" w:hAnsi="Times New Roman" w:cs="Times New Roman"/>
                <w:bCs/>
                <w:color w:val="000000" w:themeColor="text1"/>
                <w:sz w:val="24"/>
                <w:szCs w:val="24"/>
              </w:rPr>
            </w:pPr>
            <w:r w:rsidRPr="00770AC6">
              <w:rPr>
                <w:rFonts w:ascii="Times New Roman" w:hAnsi="Times New Roman" w:cs="Times New Roman"/>
                <w:bCs/>
                <w:color w:val="000000" w:themeColor="text1"/>
                <w:sz w:val="24"/>
                <w:szCs w:val="24"/>
              </w:rPr>
              <w:lastRenderedPageBreak/>
              <w:t xml:space="preserve">Pamatojoties uz Centrālās vēlēšanu komisijas (turpmāk – CVK) iesniegto informāciju, lai nodrošinātu Varakļānu novada domes un Rēzeknes novada domes vēlēšanas likuma noteiktajā kārtībā un termiņā CVK un </w:t>
            </w:r>
            <w:proofErr w:type="spellStart"/>
            <w:r w:rsidRPr="00770AC6">
              <w:rPr>
                <w:rFonts w:ascii="Times New Roman" w:hAnsi="Times New Roman" w:cs="Times New Roman"/>
                <w:bCs/>
                <w:color w:val="000000" w:themeColor="text1"/>
                <w:sz w:val="24"/>
                <w:szCs w:val="24"/>
              </w:rPr>
              <w:t>Iekšlietu</w:t>
            </w:r>
            <w:proofErr w:type="spellEnd"/>
            <w:r w:rsidRPr="00770AC6">
              <w:rPr>
                <w:rFonts w:ascii="Times New Roman" w:hAnsi="Times New Roman" w:cs="Times New Roman"/>
                <w:bCs/>
                <w:color w:val="000000" w:themeColor="text1"/>
                <w:sz w:val="24"/>
                <w:szCs w:val="24"/>
              </w:rPr>
              <w:t xml:space="preserve"> ministrijas Pilsonības un migrācijas lietu pārvaldei (turpmāk – PMLP), ir nepieciešami papildus finanšu līdzekļi </w:t>
            </w:r>
            <w:r w:rsidRPr="00770AC6">
              <w:rPr>
                <w:rFonts w:ascii="Times New Roman" w:hAnsi="Times New Roman" w:cs="Times New Roman"/>
                <w:b/>
                <w:color w:val="000000" w:themeColor="text1"/>
                <w:sz w:val="24"/>
                <w:szCs w:val="24"/>
              </w:rPr>
              <w:t xml:space="preserve">173 562 </w:t>
            </w:r>
            <w:proofErr w:type="spellStart"/>
            <w:r w:rsidRPr="00770AC6">
              <w:rPr>
                <w:rFonts w:ascii="Times New Roman" w:hAnsi="Times New Roman" w:cs="Times New Roman"/>
                <w:b/>
                <w:i/>
                <w:iCs/>
                <w:color w:val="000000" w:themeColor="text1"/>
                <w:sz w:val="24"/>
                <w:szCs w:val="24"/>
              </w:rPr>
              <w:t>euro</w:t>
            </w:r>
            <w:proofErr w:type="spellEnd"/>
            <w:r w:rsidRPr="00770AC6">
              <w:rPr>
                <w:rFonts w:ascii="Times New Roman" w:hAnsi="Times New Roman" w:cs="Times New Roman"/>
                <w:bCs/>
                <w:color w:val="000000" w:themeColor="text1"/>
                <w:sz w:val="24"/>
                <w:szCs w:val="24"/>
              </w:rPr>
              <w:t xml:space="preserve"> apmērā.</w:t>
            </w:r>
            <w:r w:rsidR="008C6350" w:rsidRPr="00770AC6">
              <w:rPr>
                <w:rFonts w:ascii="Times New Roman" w:hAnsi="Times New Roman" w:cs="Times New Roman"/>
                <w:bCs/>
                <w:color w:val="000000" w:themeColor="text1"/>
                <w:sz w:val="24"/>
                <w:szCs w:val="24"/>
              </w:rPr>
              <w:t xml:space="preserve"> Vienlaikus jāatzīmē, ka saskaņā ar MK 2021.gada 12.maija rīkojumu Nr.308</w:t>
            </w:r>
            <w:r w:rsidR="008C6350" w:rsidRPr="00770AC6">
              <w:rPr>
                <w:rFonts w:ascii="Times New Roman" w:hAnsi="Times New Roman" w:cs="Times New Roman"/>
                <w:color w:val="000000" w:themeColor="text1"/>
                <w:sz w:val="24"/>
                <w:szCs w:val="24"/>
                <w:shd w:val="clear" w:color="auto" w:fill="FFFFFF"/>
              </w:rPr>
              <w:t xml:space="preserve"> Centrālajai vēlēšanu komisijai piešķirtais finansējums 277 808 </w:t>
            </w:r>
            <w:proofErr w:type="spellStart"/>
            <w:r w:rsidR="008C6350" w:rsidRPr="00770AC6">
              <w:rPr>
                <w:rFonts w:ascii="Times New Roman" w:hAnsi="Times New Roman" w:cs="Times New Roman"/>
                <w:i/>
                <w:iCs/>
                <w:color w:val="000000" w:themeColor="text1"/>
                <w:sz w:val="24"/>
                <w:szCs w:val="24"/>
                <w:shd w:val="clear" w:color="auto" w:fill="FFFFFF"/>
              </w:rPr>
              <w:t>euro</w:t>
            </w:r>
            <w:proofErr w:type="spellEnd"/>
            <w:r w:rsidR="008C6350" w:rsidRPr="00770AC6">
              <w:rPr>
                <w:rFonts w:ascii="Times New Roman" w:hAnsi="Times New Roman" w:cs="Times New Roman"/>
                <w:color w:val="000000" w:themeColor="text1"/>
                <w:sz w:val="24"/>
                <w:szCs w:val="24"/>
                <w:shd w:val="clear" w:color="auto" w:fill="FFFFFF"/>
              </w:rPr>
              <w:t xml:space="preserve">, lai nodrošinātu 2021. gada 5. jūnija pašvaldību domes vēlēšanu vadības sistēmas tehnisko atbalstu, tiks izlietots </w:t>
            </w:r>
            <w:r w:rsidR="004B2BB4" w:rsidRPr="00770AC6">
              <w:rPr>
                <w:rFonts w:ascii="Times New Roman" w:hAnsi="Times New Roman" w:cs="Times New Roman"/>
                <w:color w:val="000000" w:themeColor="text1"/>
                <w:sz w:val="24"/>
                <w:szCs w:val="24"/>
                <w:shd w:val="clear" w:color="auto" w:fill="FFFFFF"/>
              </w:rPr>
              <w:t>plānotajā apmērā.</w:t>
            </w:r>
          </w:p>
          <w:p w14:paraId="17712814" w14:textId="77777777" w:rsidR="00770AC6" w:rsidRPr="00770AC6" w:rsidRDefault="001C608A" w:rsidP="00770AC6">
            <w:pPr>
              <w:jc w:val="both"/>
              <w:rPr>
                <w:rFonts w:ascii="Times New Roman" w:hAnsi="Times New Roman" w:cs="Times New Roman"/>
                <w:bCs/>
                <w:color w:val="000000" w:themeColor="text1"/>
                <w:sz w:val="24"/>
                <w:szCs w:val="24"/>
              </w:rPr>
            </w:pPr>
            <w:r w:rsidRPr="00770AC6">
              <w:rPr>
                <w:rFonts w:ascii="Times New Roman" w:eastAsia="Times New Roman" w:hAnsi="Times New Roman" w:cs="Times New Roman"/>
                <w:sz w:val="24"/>
                <w:szCs w:val="24"/>
                <w:lang w:eastAsia="lv-LV"/>
              </w:rPr>
              <w:t xml:space="preserve">Līdz ar to tika sagatavots Ministru kabineta rīkojuma projekts „Par finanšu līdzekļu piešķiršanu no valsts budžeta programmas „Līdzekļi neparedzētiem gadījumiem””, kas paredz </w:t>
            </w:r>
            <w:r w:rsidR="00770AC6" w:rsidRPr="00770AC6">
              <w:rPr>
                <w:rFonts w:ascii="Times New Roman" w:hAnsi="Times New Roman" w:cs="Times New Roman"/>
                <w:bCs/>
                <w:color w:val="000000" w:themeColor="text1"/>
                <w:sz w:val="24"/>
                <w:szCs w:val="24"/>
              </w:rPr>
              <w:t xml:space="preserve">Finanšu ministrijai no valsts budžeta programmas 02.00.00 “Līdzekļi neparedzētiem gadījumiem” piešķirt finansējumu, kas nepārsniedz </w:t>
            </w:r>
            <w:r w:rsidR="00770AC6" w:rsidRPr="00770AC6">
              <w:rPr>
                <w:rFonts w:ascii="Times New Roman" w:hAnsi="Times New Roman" w:cs="Times New Roman"/>
                <w:b/>
                <w:color w:val="000000" w:themeColor="text1"/>
                <w:sz w:val="24"/>
                <w:szCs w:val="24"/>
              </w:rPr>
              <w:t xml:space="preserve">173 562 </w:t>
            </w:r>
            <w:proofErr w:type="spellStart"/>
            <w:r w:rsidR="00770AC6" w:rsidRPr="00770AC6">
              <w:rPr>
                <w:rFonts w:ascii="Times New Roman" w:hAnsi="Times New Roman" w:cs="Times New Roman"/>
                <w:b/>
                <w:i/>
                <w:iCs/>
                <w:color w:val="000000" w:themeColor="text1"/>
                <w:sz w:val="24"/>
                <w:szCs w:val="24"/>
              </w:rPr>
              <w:t>euro</w:t>
            </w:r>
            <w:proofErr w:type="spellEnd"/>
            <w:r w:rsidR="00770AC6" w:rsidRPr="00770AC6">
              <w:rPr>
                <w:rFonts w:ascii="Times New Roman" w:hAnsi="Times New Roman" w:cs="Times New Roman"/>
                <w:bCs/>
                <w:i/>
                <w:iCs/>
                <w:color w:val="000000" w:themeColor="text1"/>
                <w:sz w:val="24"/>
                <w:szCs w:val="24"/>
              </w:rPr>
              <w:t xml:space="preserve"> </w:t>
            </w:r>
            <w:r w:rsidR="00770AC6" w:rsidRPr="00770AC6">
              <w:rPr>
                <w:rFonts w:ascii="Times New Roman" w:hAnsi="Times New Roman" w:cs="Times New Roman"/>
                <w:bCs/>
                <w:color w:val="000000" w:themeColor="text1"/>
                <w:sz w:val="24"/>
                <w:szCs w:val="24"/>
              </w:rPr>
              <w:t>, lai nodrošinātu 2021. gada 11. septembra Varakļānu novada domes un Rēzeknes novada domes vēlēšanas, tai skaitā:</w:t>
            </w:r>
          </w:p>
          <w:p w14:paraId="6B1B351F" w14:textId="5C97D583" w:rsidR="00770AC6" w:rsidRPr="00770AC6" w:rsidRDefault="00770AC6" w:rsidP="00770AC6">
            <w:pPr>
              <w:pStyle w:val="ListParagraph"/>
              <w:numPr>
                <w:ilvl w:val="1"/>
                <w:numId w:val="28"/>
              </w:numPr>
              <w:jc w:val="both"/>
              <w:rPr>
                <w:rFonts w:ascii="Times New Roman" w:hAnsi="Times New Roman" w:cs="Times New Roman"/>
                <w:bCs/>
                <w:color w:val="000000" w:themeColor="text1"/>
                <w:sz w:val="24"/>
                <w:szCs w:val="24"/>
              </w:rPr>
            </w:pPr>
            <w:r w:rsidRPr="00770AC6">
              <w:rPr>
                <w:rFonts w:ascii="Times New Roman" w:hAnsi="Times New Roman" w:cs="Times New Roman"/>
                <w:bCs/>
                <w:color w:val="000000" w:themeColor="text1"/>
                <w:sz w:val="24"/>
                <w:szCs w:val="24"/>
              </w:rPr>
              <w:t>C</w:t>
            </w:r>
            <w:r w:rsidR="00E66892">
              <w:rPr>
                <w:rFonts w:ascii="Times New Roman" w:hAnsi="Times New Roman" w:cs="Times New Roman"/>
                <w:bCs/>
                <w:color w:val="000000" w:themeColor="text1"/>
                <w:sz w:val="24"/>
                <w:szCs w:val="24"/>
              </w:rPr>
              <w:t>VK</w:t>
            </w:r>
            <w:r w:rsidRPr="00770AC6">
              <w:rPr>
                <w:rFonts w:ascii="Times New Roman" w:hAnsi="Times New Roman" w:cs="Times New Roman"/>
                <w:bCs/>
                <w:color w:val="000000" w:themeColor="text1"/>
                <w:sz w:val="24"/>
                <w:szCs w:val="24"/>
              </w:rPr>
              <w:t xml:space="preserve">  finansējumu, kas nepārsniedz – 123 420 </w:t>
            </w:r>
            <w:proofErr w:type="spellStart"/>
            <w:r w:rsidRPr="00770AC6">
              <w:rPr>
                <w:rFonts w:ascii="Times New Roman" w:hAnsi="Times New Roman" w:cs="Times New Roman"/>
                <w:bCs/>
                <w:i/>
                <w:iCs/>
                <w:color w:val="000000" w:themeColor="text1"/>
                <w:sz w:val="24"/>
                <w:szCs w:val="24"/>
              </w:rPr>
              <w:t>euro</w:t>
            </w:r>
            <w:proofErr w:type="spellEnd"/>
            <w:r w:rsidRPr="00770AC6">
              <w:rPr>
                <w:rFonts w:ascii="Times New Roman" w:hAnsi="Times New Roman" w:cs="Times New Roman"/>
                <w:bCs/>
                <w:color w:val="000000" w:themeColor="text1"/>
                <w:sz w:val="24"/>
                <w:szCs w:val="24"/>
              </w:rPr>
              <w:t xml:space="preserve"> apmērā;</w:t>
            </w:r>
          </w:p>
          <w:p w14:paraId="0DD1C666" w14:textId="7FCF4FC3" w:rsidR="00770AC6" w:rsidRPr="00770AC6" w:rsidRDefault="00770AC6" w:rsidP="00770AC6">
            <w:pPr>
              <w:pStyle w:val="ListParagraph"/>
              <w:numPr>
                <w:ilvl w:val="1"/>
                <w:numId w:val="28"/>
              </w:numPr>
              <w:jc w:val="both"/>
              <w:rPr>
                <w:rFonts w:ascii="Times New Roman" w:hAnsi="Times New Roman" w:cs="Times New Roman"/>
                <w:bCs/>
                <w:color w:val="000000" w:themeColor="text1"/>
                <w:sz w:val="24"/>
                <w:szCs w:val="24"/>
              </w:rPr>
            </w:pPr>
            <w:proofErr w:type="spellStart"/>
            <w:r w:rsidRPr="00770AC6">
              <w:rPr>
                <w:rFonts w:ascii="Times New Roman" w:hAnsi="Times New Roman" w:cs="Times New Roman"/>
                <w:bCs/>
                <w:color w:val="000000" w:themeColor="text1"/>
                <w:sz w:val="24"/>
                <w:szCs w:val="24"/>
              </w:rPr>
              <w:t>Iekšlietu</w:t>
            </w:r>
            <w:proofErr w:type="spellEnd"/>
            <w:r w:rsidRPr="00770AC6">
              <w:rPr>
                <w:rFonts w:ascii="Times New Roman" w:hAnsi="Times New Roman" w:cs="Times New Roman"/>
                <w:bCs/>
                <w:color w:val="000000" w:themeColor="text1"/>
                <w:sz w:val="24"/>
                <w:szCs w:val="24"/>
              </w:rPr>
              <w:t xml:space="preserve"> ministrijai (P</w:t>
            </w:r>
            <w:r w:rsidR="00653D90">
              <w:rPr>
                <w:rFonts w:ascii="Times New Roman" w:hAnsi="Times New Roman" w:cs="Times New Roman"/>
                <w:bCs/>
                <w:color w:val="000000" w:themeColor="text1"/>
                <w:sz w:val="24"/>
                <w:szCs w:val="24"/>
              </w:rPr>
              <w:t>MLP</w:t>
            </w:r>
            <w:r w:rsidRPr="00770AC6">
              <w:rPr>
                <w:rFonts w:ascii="Times New Roman" w:hAnsi="Times New Roman" w:cs="Times New Roman"/>
                <w:bCs/>
                <w:color w:val="000000" w:themeColor="text1"/>
                <w:sz w:val="24"/>
                <w:szCs w:val="24"/>
              </w:rPr>
              <w:t xml:space="preserve">) – 50 142 </w:t>
            </w:r>
            <w:proofErr w:type="spellStart"/>
            <w:r w:rsidRPr="00770AC6">
              <w:rPr>
                <w:rFonts w:ascii="Times New Roman" w:hAnsi="Times New Roman" w:cs="Times New Roman"/>
                <w:bCs/>
                <w:i/>
                <w:iCs/>
                <w:color w:val="000000" w:themeColor="text1"/>
                <w:sz w:val="24"/>
                <w:szCs w:val="24"/>
              </w:rPr>
              <w:t>euro</w:t>
            </w:r>
            <w:proofErr w:type="spellEnd"/>
            <w:r w:rsidRPr="00770AC6">
              <w:rPr>
                <w:rFonts w:ascii="Times New Roman" w:hAnsi="Times New Roman" w:cs="Times New Roman"/>
                <w:bCs/>
                <w:color w:val="000000" w:themeColor="text1"/>
                <w:sz w:val="24"/>
                <w:szCs w:val="24"/>
              </w:rPr>
              <w:t xml:space="preserve"> apmērā</w:t>
            </w:r>
            <w:r w:rsidRPr="00770AC6">
              <w:rPr>
                <w:rFonts w:ascii="Times New Roman" w:hAnsi="Times New Roman" w:cs="Times New Roman"/>
                <w:color w:val="000000" w:themeColor="text1"/>
                <w:sz w:val="24"/>
                <w:szCs w:val="24"/>
              </w:rPr>
              <w:t>.</w:t>
            </w:r>
          </w:p>
          <w:p w14:paraId="43B4EC54" w14:textId="77777777" w:rsidR="00770AC6" w:rsidRPr="00770AC6" w:rsidRDefault="00770AC6" w:rsidP="00770AC6">
            <w:pPr>
              <w:pStyle w:val="naisf"/>
              <w:tabs>
                <w:tab w:val="left" w:pos="6804"/>
              </w:tabs>
              <w:spacing w:before="0" w:after="0"/>
              <w:ind w:left="357" w:firstLine="0"/>
              <w:rPr>
                <w:color w:val="000000" w:themeColor="text1"/>
              </w:rPr>
            </w:pPr>
          </w:p>
          <w:p w14:paraId="2BB5C4EB" w14:textId="7ADF0F8E" w:rsidR="001C608A" w:rsidRPr="00770AC6" w:rsidRDefault="00653D90" w:rsidP="00653D90">
            <w:pPr>
              <w:pStyle w:val="naisf"/>
              <w:tabs>
                <w:tab w:val="left" w:pos="6804"/>
              </w:tabs>
              <w:spacing w:before="0" w:after="0"/>
              <w:ind w:firstLine="0"/>
              <w:rPr>
                <w:color w:val="000000" w:themeColor="text1"/>
              </w:rPr>
            </w:pPr>
            <w:r>
              <w:rPr>
                <w:color w:val="000000" w:themeColor="text1"/>
                <w:shd w:val="clear" w:color="auto" w:fill="FFFFFF"/>
              </w:rPr>
              <w:t>CVK</w:t>
            </w:r>
            <w:r w:rsidR="00770AC6" w:rsidRPr="00770AC6">
              <w:rPr>
                <w:color w:val="000000" w:themeColor="text1"/>
                <w:shd w:val="clear" w:color="auto" w:fill="FFFFFF"/>
              </w:rPr>
              <w:t xml:space="preserve"> normatīvajos aktos noteiktajā kārtībā sagatavot un iesniegt Finanšu ministrijā pieprasījumu par šā rīkojuma </w:t>
            </w:r>
            <w:r w:rsidR="00D61CC0">
              <w:rPr>
                <w:color w:val="000000" w:themeColor="text1"/>
                <w:shd w:val="clear" w:color="auto" w:fill="FFFFFF"/>
              </w:rPr>
              <w:t xml:space="preserve">1. punktā </w:t>
            </w:r>
            <w:r w:rsidR="00770AC6" w:rsidRPr="00770AC6">
              <w:rPr>
                <w:color w:val="000000" w:themeColor="text1"/>
                <w:shd w:val="clear" w:color="auto" w:fill="FFFFFF"/>
              </w:rPr>
              <w:t>minēto līdzekļu piešķiršanu atbilstoši  nepieciešamajam apmēram.</w:t>
            </w:r>
          </w:p>
        </w:tc>
      </w:tr>
      <w:tr w:rsidR="006C1919" w14:paraId="46D113D5" w14:textId="77777777" w:rsidTr="00025E04">
        <w:tc>
          <w:tcPr>
            <w:tcW w:w="669" w:type="dxa"/>
          </w:tcPr>
          <w:p w14:paraId="5C7C25CC"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lastRenderedPageBreak/>
              <w:t>3.</w:t>
            </w:r>
          </w:p>
        </w:tc>
        <w:tc>
          <w:tcPr>
            <w:tcW w:w="3437" w:type="dxa"/>
          </w:tcPr>
          <w:p w14:paraId="21C2F215"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izstrādē iesaistītās institūcijas</w:t>
            </w:r>
            <w:r w:rsidR="003C5BE9">
              <w:rPr>
                <w:rFonts w:ascii="Times New Roman" w:hAnsi="Times New Roman" w:cs="Times New Roman"/>
                <w:sz w:val="24"/>
                <w:szCs w:val="24"/>
              </w:rPr>
              <w:t xml:space="preserve"> un publiskas personas kapitālsabiedrības</w:t>
            </w:r>
          </w:p>
        </w:tc>
        <w:tc>
          <w:tcPr>
            <w:tcW w:w="5181" w:type="dxa"/>
            <w:shd w:val="clear" w:color="auto" w:fill="auto"/>
          </w:tcPr>
          <w:p w14:paraId="4ECDC37B" w14:textId="6FF280F5" w:rsidR="006C1919" w:rsidRPr="00C97D86" w:rsidRDefault="00451AAD" w:rsidP="00D44CB4">
            <w:pPr>
              <w:rPr>
                <w:rFonts w:ascii="Times New Roman" w:hAnsi="Times New Roman" w:cs="Times New Roman"/>
                <w:sz w:val="24"/>
                <w:szCs w:val="24"/>
              </w:rPr>
            </w:pPr>
            <w:r>
              <w:rPr>
                <w:rFonts w:ascii="Times New Roman" w:hAnsi="Times New Roman" w:cs="Times New Roman"/>
                <w:sz w:val="24"/>
                <w:szCs w:val="24"/>
              </w:rPr>
              <w:t>Vides aizsar</w:t>
            </w:r>
            <w:r w:rsidR="009B7C74">
              <w:rPr>
                <w:rFonts w:ascii="Times New Roman" w:hAnsi="Times New Roman" w:cs="Times New Roman"/>
                <w:sz w:val="24"/>
                <w:szCs w:val="24"/>
              </w:rPr>
              <w:t>dzības un reģionālās attīstības ministrija</w:t>
            </w:r>
            <w:r w:rsidR="002E137B">
              <w:rPr>
                <w:rFonts w:ascii="Times New Roman" w:hAnsi="Times New Roman" w:cs="Times New Roman"/>
                <w:sz w:val="24"/>
                <w:szCs w:val="24"/>
              </w:rPr>
              <w:t>, CVK, PMLP.</w:t>
            </w:r>
          </w:p>
        </w:tc>
      </w:tr>
      <w:tr w:rsidR="006C1919" w14:paraId="4E7AB788" w14:textId="77777777" w:rsidTr="00025E04">
        <w:tc>
          <w:tcPr>
            <w:tcW w:w="669" w:type="dxa"/>
          </w:tcPr>
          <w:p w14:paraId="5DF2BD8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3437" w:type="dxa"/>
          </w:tcPr>
          <w:p w14:paraId="445DB42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5181" w:type="dxa"/>
          </w:tcPr>
          <w:p w14:paraId="59D4A996" w14:textId="48E71A42"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54DFC6A7" w14:textId="77777777" w:rsidR="0024620F" w:rsidRDefault="0024620F" w:rsidP="006C1919">
      <w:pPr>
        <w:spacing w:after="0" w:line="240" w:lineRule="auto"/>
        <w:jc w:val="both"/>
        <w:rPr>
          <w:rFonts w:ascii="Times New Roman" w:hAnsi="Times New Roman" w:cs="Times New Roman"/>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8"/>
        <w:gridCol w:w="4237"/>
        <w:gridCol w:w="4445"/>
      </w:tblGrid>
      <w:tr w:rsidR="00E6556F" w14:paraId="1C27C6A5" w14:textId="77777777" w:rsidTr="009A1415">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CDD2D84" w14:textId="77777777" w:rsidR="00E6556F" w:rsidRPr="009A1415" w:rsidRDefault="00E6556F">
            <w:pPr>
              <w:jc w:val="center"/>
              <w:rPr>
                <w:rFonts w:ascii="Times New Roman" w:hAnsi="Times New Roman" w:cs="Times New Roman"/>
                <w:b/>
                <w:bCs/>
                <w:color w:val="0D0D0D"/>
                <w:sz w:val="24"/>
                <w:szCs w:val="24"/>
              </w:rPr>
            </w:pPr>
            <w:r w:rsidRPr="009A1415">
              <w:rPr>
                <w:rFonts w:ascii="Times New Roman" w:hAnsi="Times New Roman" w:cs="Times New Roman"/>
                <w:b/>
                <w:bCs/>
                <w:color w:val="0D0D0D"/>
                <w:sz w:val="24"/>
                <w:szCs w:val="24"/>
              </w:rPr>
              <w:t>II. Tiesību akta projekta ietekme uz sabiedrību, tautsaimniecības attīstību un administratīvo slogu</w:t>
            </w:r>
          </w:p>
        </w:tc>
      </w:tr>
      <w:tr w:rsidR="00E6556F" w14:paraId="7476329B" w14:textId="77777777" w:rsidTr="009A1415">
        <w:tc>
          <w:tcPr>
            <w:tcW w:w="287" w:type="pct"/>
            <w:tcBorders>
              <w:top w:val="single" w:sz="4" w:space="0" w:color="auto"/>
              <w:left w:val="single" w:sz="4" w:space="0" w:color="auto"/>
              <w:bottom w:val="single" w:sz="4" w:space="0" w:color="auto"/>
              <w:right w:val="single" w:sz="4" w:space="0" w:color="auto"/>
            </w:tcBorders>
            <w:hideMark/>
          </w:tcPr>
          <w:p w14:paraId="3CFC696E" w14:textId="77777777" w:rsidR="00E6556F" w:rsidRPr="009A1415" w:rsidRDefault="00E6556F">
            <w:pPr>
              <w:jc w:val="center"/>
              <w:rPr>
                <w:rFonts w:ascii="Times New Roman" w:hAnsi="Times New Roman" w:cs="Times New Roman"/>
                <w:color w:val="0D0D0D"/>
                <w:sz w:val="24"/>
                <w:szCs w:val="24"/>
              </w:rPr>
            </w:pPr>
            <w:r w:rsidRPr="009A1415">
              <w:rPr>
                <w:rFonts w:ascii="Times New Roman" w:hAnsi="Times New Roman" w:cs="Times New Roman"/>
                <w:color w:val="0D0D0D"/>
                <w:sz w:val="24"/>
                <w:szCs w:val="24"/>
              </w:rPr>
              <w:t>1.</w:t>
            </w:r>
          </w:p>
        </w:tc>
        <w:tc>
          <w:tcPr>
            <w:tcW w:w="2300" w:type="pct"/>
            <w:tcBorders>
              <w:top w:val="single" w:sz="4" w:space="0" w:color="auto"/>
              <w:left w:val="single" w:sz="4" w:space="0" w:color="auto"/>
              <w:bottom w:val="single" w:sz="4" w:space="0" w:color="auto"/>
              <w:right w:val="single" w:sz="4" w:space="0" w:color="auto"/>
            </w:tcBorders>
            <w:hideMark/>
          </w:tcPr>
          <w:p w14:paraId="3A65715C" w14:textId="77777777" w:rsidR="00E6556F" w:rsidRPr="009A1415" w:rsidRDefault="00E6556F">
            <w:pPr>
              <w:rPr>
                <w:rFonts w:ascii="Times New Roman" w:hAnsi="Times New Roman" w:cs="Times New Roman"/>
                <w:color w:val="0D0D0D"/>
                <w:sz w:val="24"/>
                <w:szCs w:val="24"/>
              </w:rPr>
            </w:pPr>
            <w:r w:rsidRPr="009A1415">
              <w:rPr>
                <w:rFonts w:ascii="Times New Roman" w:hAnsi="Times New Roman" w:cs="Times New Roman"/>
                <w:color w:val="0D0D0D"/>
                <w:sz w:val="24"/>
                <w:szCs w:val="24"/>
              </w:rPr>
              <w:t xml:space="preserve">Sabiedrības </w:t>
            </w:r>
            <w:proofErr w:type="spellStart"/>
            <w:r w:rsidRPr="009A1415">
              <w:rPr>
                <w:rFonts w:ascii="Times New Roman" w:hAnsi="Times New Roman" w:cs="Times New Roman"/>
                <w:color w:val="0D0D0D"/>
                <w:sz w:val="24"/>
                <w:szCs w:val="24"/>
              </w:rPr>
              <w:t>mērķgrupas</w:t>
            </w:r>
            <w:proofErr w:type="spellEnd"/>
            <w:r w:rsidRPr="009A1415">
              <w:rPr>
                <w:rFonts w:ascii="Times New Roman" w:hAnsi="Times New Roman" w:cs="Times New Roman"/>
                <w:color w:val="0D0D0D"/>
                <w:sz w:val="24"/>
                <w:szCs w:val="24"/>
              </w:rPr>
              <w:t>, kuras tiesiskais regulējums ietekmē vai varētu ietekmēt</w:t>
            </w:r>
          </w:p>
        </w:tc>
        <w:tc>
          <w:tcPr>
            <w:tcW w:w="2413" w:type="pct"/>
            <w:tcBorders>
              <w:top w:val="single" w:sz="4" w:space="0" w:color="auto"/>
              <w:left w:val="single" w:sz="4" w:space="0" w:color="auto"/>
              <w:bottom w:val="single" w:sz="4" w:space="0" w:color="auto"/>
              <w:right w:val="single" w:sz="4" w:space="0" w:color="auto"/>
            </w:tcBorders>
            <w:hideMark/>
          </w:tcPr>
          <w:p w14:paraId="60BAAC70" w14:textId="285F7223" w:rsidR="00E6556F" w:rsidRPr="00175160" w:rsidRDefault="007D7A5A" w:rsidP="00450939">
            <w:pPr>
              <w:spacing w:after="0" w:line="240" w:lineRule="auto"/>
              <w:jc w:val="both"/>
              <w:rPr>
                <w:rFonts w:ascii="Times New Roman" w:hAnsi="Times New Roman" w:cs="Times New Roman"/>
                <w:sz w:val="24"/>
                <w:szCs w:val="24"/>
                <w:highlight w:val="yellow"/>
              </w:rPr>
            </w:pPr>
            <w:r w:rsidRPr="0093628D">
              <w:rPr>
                <w:rFonts w:ascii="Times New Roman" w:hAnsi="Times New Roman" w:cs="Times New Roman"/>
                <w:sz w:val="24"/>
                <w:szCs w:val="24"/>
              </w:rPr>
              <w:t>Varakļānu novada domes un Rēzeknes novada dome</w:t>
            </w:r>
            <w:r w:rsidR="00175160" w:rsidRPr="0093628D">
              <w:rPr>
                <w:rFonts w:ascii="Times New Roman" w:hAnsi="Times New Roman" w:cs="Times New Roman"/>
                <w:sz w:val="24"/>
                <w:szCs w:val="24"/>
              </w:rPr>
              <w:t>s iedzīvotāji (vēlētāji).</w:t>
            </w:r>
          </w:p>
        </w:tc>
      </w:tr>
      <w:tr w:rsidR="00E6556F" w14:paraId="445CB675" w14:textId="77777777" w:rsidTr="009A1415">
        <w:tc>
          <w:tcPr>
            <w:tcW w:w="287" w:type="pct"/>
            <w:tcBorders>
              <w:top w:val="single" w:sz="4" w:space="0" w:color="auto"/>
              <w:left w:val="single" w:sz="4" w:space="0" w:color="auto"/>
              <w:bottom w:val="single" w:sz="4" w:space="0" w:color="auto"/>
              <w:right w:val="single" w:sz="4" w:space="0" w:color="auto"/>
            </w:tcBorders>
            <w:hideMark/>
          </w:tcPr>
          <w:p w14:paraId="7580500D" w14:textId="77777777" w:rsidR="00E6556F" w:rsidRPr="009A1415" w:rsidRDefault="00E6556F">
            <w:pPr>
              <w:jc w:val="center"/>
              <w:rPr>
                <w:rFonts w:ascii="Times New Roman" w:hAnsi="Times New Roman" w:cs="Times New Roman"/>
                <w:color w:val="0D0D0D"/>
                <w:sz w:val="24"/>
                <w:szCs w:val="24"/>
              </w:rPr>
            </w:pPr>
            <w:r w:rsidRPr="009A1415">
              <w:rPr>
                <w:rFonts w:ascii="Times New Roman" w:hAnsi="Times New Roman" w:cs="Times New Roman"/>
                <w:color w:val="0D0D0D"/>
                <w:sz w:val="24"/>
                <w:szCs w:val="24"/>
              </w:rPr>
              <w:t>2.</w:t>
            </w:r>
          </w:p>
        </w:tc>
        <w:tc>
          <w:tcPr>
            <w:tcW w:w="2300" w:type="pct"/>
            <w:tcBorders>
              <w:top w:val="single" w:sz="4" w:space="0" w:color="auto"/>
              <w:left w:val="single" w:sz="4" w:space="0" w:color="auto"/>
              <w:bottom w:val="single" w:sz="4" w:space="0" w:color="auto"/>
              <w:right w:val="single" w:sz="4" w:space="0" w:color="auto"/>
            </w:tcBorders>
            <w:hideMark/>
          </w:tcPr>
          <w:p w14:paraId="568C0AB7" w14:textId="77777777" w:rsidR="00E6556F" w:rsidRPr="009A1415" w:rsidRDefault="00E6556F">
            <w:pPr>
              <w:rPr>
                <w:rFonts w:ascii="Times New Roman" w:hAnsi="Times New Roman" w:cs="Times New Roman"/>
                <w:color w:val="0D0D0D"/>
                <w:sz w:val="24"/>
                <w:szCs w:val="24"/>
              </w:rPr>
            </w:pPr>
            <w:r w:rsidRPr="009A1415">
              <w:rPr>
                <w:rFonts w:ascii="Times New Roman" w:hAnsi="Times New Roman" w:cs="Times New Roman"/>
                <w:color w:val="0D0D0D"/>
                <w:sz w:val="24"/>
                <w:szCs w:val="24"/>
              </w:rPr>
              <w:t>Tiesiskā regulējuma ietekme uz tautsaimniecību un administratīvo slogu</w:t>
            </w:r>
          </w:p>
        </w:tc>
        <w:tc>
          <w:tcPr>
            <w:tcW w:w="2413" w:type="pct"/>
            <w:tcBorders>
              <w:top w:val="single" w:sz="4" w:space="0" w:color="auto"/>
              <w:left w:val="single" w:sz="4" w:space="0" w:color="auto"/>
              <w:bottom w:val="single" w:sz="4" w:space="0" w:color="auto"/>
              <w:right w:val="single" w:sz="4" w:space="0" w:color="auto"/>
            </w:tcBorders>
            <w:hideMark/>
          </w:tcPr>
          <w:p w14:paraId="55840265" w14:textId="77777777" w:rsidR="00E6556F" w:rsidRPr="007E2EC4" w:rsidRDefault="00E6556F">
            <w:pPr>
              <w:ind w:left="118" w:right="100"/>
              <w:jc w:val="both"/>
              <w:rPr>
                <w:rFonts w:ascii="Times New Roman" w:hAnsi="Times New Roman" w:cs="Times New Roman"/>
                <w:color w:val="0D0D0D"/>
                <w:sz w:val="24"/>
                <w:szCs w:val="24"/>
              </w:rPr>
            </w:pPr>
            <w:r w:rsidRPr="007E2EC4">
              <w:rPr>
                <w:rFonts w:ascii="Times New Roman" w:hAnsi="Times New Roman" w:cs="Times New Roman"/>
                <w:color w:val="0D0D0D"/>
                <w:sz w:val="24"/>
                <w:szCs w:val="24"/>
              </w:rPr>
              <w:t>Projekts šo jomu neskar.</w:t>
            </w:r>
          </w:p>
        </w:tc>
      </w:tr>
      <w:tr w:rsidR="00E6556F" w14:paraId="0BD5345D" w14:textId="77777777" w:rsidTr="009A1415">
        <w:tc>
          <w:tcPr>
            <w:tcW w:w="287" w:type="pct"/>
            <w:tcBorders>
              <w:top w:val="single" w:sz="4" w:space="0" w:color="auto"/>
              <w:left w:val="single" w:sz="4" w:space="0" w:color="auto"/>
              <w:bottom w:val="single" w:sz="4" w:space="0" w:color="auto"/>
              <w:right w:val="single" w:sz="4" w:space="0" w:color="auto"/>
            </w:tcBorders>
            <w:hideMark/>
          </w:tcPr>
          <w:p w14:paraId="33D07135" w14:textId="77777777" w:rsidR="00E6556F" w:rsidRPr="009A1415" w:rsidRDefault="00E6556F">
            <w:pPr>
              <w:jc w:val="center"/>
              <w:rPr>
                <w:rFonts w:ascii="Times New Roman" w:hAnsi="Times New Roman" w:cs="Times New Roman"/>
                <w:color w:val="0D0D0D"/>
                <w:sz w:val="24"/>
                <w:szCs w:val="24"/>
              </w:rPr>
            </w:pPr>
            <w:r w:rsidRPr="009A1415">
              <w:rPr>
                <w:rFonts w:ascii="Times New Roman" w:hAnsi="Times New Roman" w:cs="Times New Roman"/>
                <w:color w:val="0D0D0D"/>
                <w:sz w:val="24"/>
                <w:szCs w:val="24"/>
              </w:rPr>
              <w:t>3.</w:t>
            </w:r>
          </w:p>
        </w:tc>
        <w:tc>
          <w:tcPr>
            <w:tcW w:w="2300" w:type="pct"/>
            <w:tcBorders>
              <w:top w:val="single" w:sz="4" w:space="0" w:color="auto"/>
              <w:left w:val="single" w:sz="4" w:space="0" w:color="auto"/>
              <w:bottom w:val="single" w:sz="4" w:space="0" w:color="auto"/>
              <w:right w:val="single" w:sz="4" w:space="0" w:color="auto"/>
            </w:tcBorders>
            <w:hideMark/>
          </w:tcPr>
          <w:p w14:paraId="5E93DBC3" w14:textId="77777777" w:rsidR="00E6556F" w:rsidRPr="009A1415" w:rsidRDefault="00E6556F">
            <w:pPr>
              <w:rPr>
                <w:rFonts w:ascii="Times New Roman" w:hAnsi="Times New Roman" w:cs="Times New Roman"/>
                <w:color w:val="0D0D0D"/>
                <w:sz w:val="24"/>
                <w:szCs w:val="24"/>
              </w:rPr>
            </w:pPr>
            <w:r w:rsidRPr="009A1415">
              <w:rPr>
                <w:rFonts w:ascii="Times New Roman" w:hAnsi="Times New Roman" w:cs="Times New Roman"/>
                <w:color w:val="0D0D0D"/>
                <w:sz w:val="24"/>
                <w:szCs w:val="24"/>
              </w:rPr>
              <w:t>Administratīvo izmaksu monetārs novērtējums</w:t>
            </w:r>
          </w:p>
        </w:tc>
        <w:tc>
          <w:tcPr>
            <w:tcW w:w="2413" w:type="pct"/>
            <w:tcBorders>
              <w:top w:val="single" w:sz="4" w:space="0" w:color="auto"/>
              <w:left w:val="single" w:sz="4" w:space="0" w:color="auto"/>
              <w:bottom w:val="single" w:sz="4" w:space="0" w:color="auto"/>
              <w:right w:val="single" w:sz="4" w:space="0" w:color="auto"/>
            </w:tcBorders>
            <w:hideMark/>
          </w:tcPr>
          <w:p w14:paraId="6962BC0D" w14:textId="77777777" w:rsidR="00E6556F" w:rsidRPr="009A1415" w:rsidRDefault="00E6556F">
            <w:pPr>
              <w:ind w:left="118" w:right="100"/>
              <w:jc w:val="both"/>
              <w:rPr>
                <w:rFonts w:ascii="Times New Roman" w:hAnsi="Times New Roman" w:cs="Times New Roman"/>
                <w:color w:val="0D0D0D"/>
                <w:sz w:val="24"/>
                <w:szCs w:val="24"/>
              </w:rPr>
            </w:pPr>
            <w:r w:rsidRPr="009A1415">
              <w:rPr>
                <w:rFonts w:ascii="Times New Roman" w:hAnsi="Times New Roman" w:cs="Times New Roman"/>
                <w:color w:val="0D0D0D"/>
                <w:sz w:val="24"/>
                <w:szCs w:val="24"/>
              </w:rPr>
              <w:t>Projekts šo jomu neskar.</w:t>
            </w:r>
          </w:p>
        </w:tc>
      </w:tr>
      <w:tr w:rsidR="00E6556F" w14:paraId="7B476A28" w14:textId="77777777" w:rsidTr="009A1415">
        <w:tc>
          <w:tcPr>
            <w:tcW w:w="287" w:type="pct"/>
            <w:tcBorders>
              <w:top w:val="single" w:sz="4" w:space="0" w:color="auto"/>
              <w:left w:val="single" w:sz="4" w:space="0" w:color="auto"/>
              <w:bottom w:val="single" w:sz="4" w:space="0" w:color="auto"/>
              <w:right w:val="single" w:sz="4" w:space="0" w:color="auto"/>
            </w:tcBorders>
            <w:hideMark/>
          </w:tcPr>
          <w:p w14:paraId="0D468E02" w14:textId="77777777" w:rsidR="00E6556F" w:rsidRPr="009A1415" w:rsidRDefault="00E6556F">
            <w:pPr>
              <w:jc w:val="center"/>
              <w:rPr>
                <w:rFonts w:ascii="Times New Roman" w:hAnsi="Times New Roman" w:cs="Times New Roman"/>
                <w:color w:val="0D0D0D"/>
                <w:sz w:val="24"/>
                <w:szCs w:val="24"/>
              </w:rPr>
            </w:pPr>
            <w:r w:rsidRPr="009A1415">
              <w:rPr>
                <w:rFonts w:ascii="Times New Roman" w:hAnsi="Times New Roman" w:cs="Times New Roman"/>
                <w:color w:val="0D0D0D"/>
                <w:sz w:val="24"/>
                <w:szCs w:val="24"/>
              </w:rPr>
              <w:lastRenderedPageBreak/>
              <w:t>4.</w:t>
            </w:r>
          </w:p>
        </w:tc>
        <w:tc>
          <w:tcPr>
            <w:tcW w:w="2300" w:type="pct"/>
            <w:tcBorders>
              <w:top w:val="single" w:sz="4" w:space="0" w:color="auto"/>
              <w:left w:val="single" w:sz="4" w:space="0" w:color="auto"/>
              <w:bottom w:val="single" w:sz="4" w:space="0" w:color="auto"/>
              <w:right w:val="single" w:sz="4" w:space="0" w:color="auto"/>
            </w:tcBorders>
            <w:hideMark/>
          </w:tcPr>
          <w:p w14:paraId="66C29B5F" w14:textId="77777777" w:rsidR="00E6556F" w:rsidRPr="009A1415" w:rsidRDefault="00E6556F">
            <w:pPr>
              <w:rPr>
                <w:rFonts w:ascii="Times New Roman" w:hAnsi="Times New Roman" w:cs="Times New Roman"/>
                <w:color w:val="0D0D0D"/>
                <w:sz w:val="24"/>
                <w:szCs w:val="24"/>
              </w:rPr>
            </w:pPr>
            <w:r w:rsidRPr="009A1415">
              <w:rPr>
                <w:rFonts w:ascii="Times New Roman" w:hAnsi="Times New Roman" w:cs="Times New Roman"/>
                <w:color w:val="0D0D0D"/>
                <w:sz w:val="24"/>
                <w:szCs w:val="24"/>
              </w:rPr>
              <w:t>Atbilstības izmaksu monetārs novērtējums</w:t>
            </w:r>
          </w:p>
        </w:tc>
        <w:tc>
          <w:tcPr>
            <w:tcW w:w="2413" w:type="pct"/>
            <w:tcBorders>
              <w:top w:val="single" w:sz="4" w:space="0" w:color="auto"/>
              <w:left w:val="single" w:sz="4" w:space="0" w:color="auto"/>
              <w:bottom w:val="single" w:sz="4" w:space="0" w:color="auto"/>
              <w:right w:val="single" w:sz="4" w:space="0" w:color="auto"/>
            </w:tcBorders>
            <w:hideMark/>
          </w:tcPr>
          <w:p w14:paraId="52CF71A3" w14:textId="77777777" w:rsidR="00E6556F" w:rsidRPr="009A1415" w:rsidRDefault="00E6556F">
            <w:pPr>
              <w:ind w:left="118" w:right="100"/>
              <w:jc w:val="both"/>
              <w:rPr>
                <w:rFonts w:ascii="Times New Roman" w:hAnsi="Times New Roman" w:cs="Times New Roman"/>
                <w:color w:val="0D0D0D"/>
                <w:sz w:val="24"/>
                <w:szCs w:val="24"/>
              </w:rPr>
            </w:pPr>
            <w:r w:rsidRPr="009A1415">
              <w:rPr>
                <w:rFonts w:ascii="Times New Roman" w:hAnsi="Times New Roman" w:cs="Times New Roman"/>
                <w:color w:val="0D0D0D"/>
                <w:sz w:val="24"/>
                <w:szCs w:val="24"/>
              </w:rPr>
              <w:t>Projekts šo jomu neskar.</w:t>
            </w:r>
          </w:p>
        </w:tc>
      </w:tr>
      <w:tr w:rsidR="00E6556F" w14:paraId="62C307BE" w14:textId="77777777" w:rsidTr="009A1415">
        <w:tc>
          <w:tcPr>
            <w:tcW w:w="287" w:type="pct"/>
            <w:tcBorders>
              <w:top w:val="single" w:sz="4" w:space="0" w:color="auto"/>
              <w:left w:val="single" w:sz="4" w:space="0" w:color="auto"/>
              <w:bottom w:val="single" w:sz="4" w:space="0" w:color="auto"/>
              <w:right w:val="single" w:sz="4" w:space="0" w:color="auto"/>
            </w:tcBorders>
            <w:hideMark/>
          </w:tcPr>
          <w:p w14:paraId="7DC0689A" w14:textId="77777777" w:rsidR="00E6556F" w:rsidRPr="009A1415" w:rsidRDefault="00E6556F">
            <w:pPr>
              <w:jc w:val="center"/>
              <w:rPr>
                <w:rFonts w:ascii="Times New Roman" w:hAnsi="Times New Roman" w:cs="Times New Roman"/>
                <w:color w:val="0D0D0D"/>
                <w:sz w:val="24"/>
                <w:szCs w:val="24"/>
              </w:rPr>
            </w:pPr>
            <w:r w:rsidRPr="009A1415">
              <w:rPr>
                <w:rFonts w:ascii="Times New Roman" w:hAnsi="Times New Roman" w:cs="Times New Roman"/>
                <w:color w:val="0D0D0D"/>
                <w:sz w:val="24"/>
                <w:szCs w:val="24"/>
              </w:rPr>
              <w:t>5.</w:t>
            </w:r>
          </w:p>
        </w:tc>
        <w:tc>
          <w:tcPr>
            <w:tcW w:w="2300" w:type="pct"/>
            <w:tcBorders>
              <w:top w:val="single" w:sz="4" w:space="0" w:color="auto"/>
              <w:left w:val="single" w:sz="4" w:space="0" w:color="auto"/>
              <w:bottom w:val="single" w:sz="4" w:space="0" w:color="auto"/>
              <w:right w:val="single" w:sz="4" w:space="0" w:color="auto"/>
            </w:tcBorders>
            <w:hideMark/>
          </w:tcPr>
          <w:p w14:paraId="5979E7AF" w14:textId="77777777" w:rsidR="00E6556F" w:rsidRPr="009A1415" w:rsidRDefault="00E6556F">
            <w:pPr>
              <w:rPr>
                <w:rFonts w:ascii="Times New Roman" w:hAnsi="Times New Roman" w:cs="Times New Roman"/>
                <w:color w:val="0D0D0D"/>
                <w:sz w:val="24"/>
                <w:szCs w:val="24"/>
              </w:rPr>
            </w:pPr>
            <w:r w:rsidRPr="009A1415">
              <w:rPr>
                <w:rFonts w:ascii="Times New Roman" w:hAnsi="Times New Roman" w:cs="Times New Roman"/>
                <w:color w:val="0D0D0D"/>
                <w:sz w:val="24"/>
                <w:szCs w:val="24"/>
              </w:rPr>
              <w:t>Cita informācija</w:t>
            </w:r>
          </w:p>
        </w:tc>
        <w:tc>
          <w:tcPr>
            <w:tcW w:w="2413" w:type="pct"/>
            <w:tcBorders>
              <w:top w:val="single" w:sz="4" w:space="0" w:color="auto"/>
              <w:left w:val="single" w:sz="4" w:space="0" w:color="auto"/>
              <w:bottom w:val="single" w:sz="4" w:space="0" w:color="auto"/>
              <w:right w:val="single" w:sz="4" w:space="0" w:color="auto"/>
            </w:tcBorders>
            <w:hideMark/>
          </w:tcPr>
          <w:p w14:paraId="34BA1BA3" w14:textId="39428B4F" w:rsidR="00E6556F" w:rsidRPr="009A1415" w:rsidRDefault="00E6556F">
            <w:pPr>
              <w:ind w:left="118" w:right="100"/>
              <w:jc w:val="both"/>
              <w:rPr>
                <w:rFonts w:ascii="Times New Roman" w:hAnsi="Times New Roman" w:cs="Times New Roman"/>
                <w:color w:val="0D0D0D"/>
                <w:sz w:val="24"/>
                <w:szCs w:val="24"/>
              </w:rPr>
            </w:pPr>
            <w:r w:rsidRPr="009A1415">
              <w:rPr>
                <w:rFonts w:ascii="Times New Roman" w:hAnsi="Times New Roman" w:cs="Times New Roman"/>
                <w:color w:val="0D0D0D"/>
                <w:sz w:val="24"/>
                <w:szCs w:val="24"/>
              </w:rPr>
              <w:t>Nav</w:t>
            </w:r>
          </w:p>
        </w:tc>
      </w:tr>
    </w:tbl>
    <w:p w14:paraId="079B2DD8" w14:textId="494C2162" w:rsidR="006C1919" w:rsidRDefault="006C1919" w:rsidP="006C1919">
      <w:pPr>
        <w:spacing w:after="0" w:line="240" w:lineRule="auto"/>
        <w:jc w:val="both"/>
        <w:rPr>
          <w:rFonts w:ascii="Times New Roman" w:hAnsi="Times New Roman" w:cs="Times New Roman"/>
          <w:sz w:val="24"/>
          <w:szCs w:val="24"/>
        </w:rPr>
      </w:pPr>
    </w:p>
    <w:p w14:paraId="08A98A91" w14:textId="77777777" w:rsidR="00C77462" w:rsidRPr="00C04FBF" w:rsidRDefault="00C77462" w:rsidP="006C1919">
      <w:pPr>
        <w:spacing w:after="0" w:line="240" w:lineRule="auto"/>
        <w:jc w:val="both"/>
        <w:rPr>
          <w:rFonts w:ascii="Times New Roman" w:hAnsi="Times New Roman" w:cs="Times New Roman"/>
          <w:sz w:val="24"/>
          <w:szCs w:val="24"/>
        </w:rPr>
      </w:pPr>
    </w:p>
    <w:tbl>
      <w:tblPr>
        <w:tblW w:w="5123"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94"/>
        <w:gridCol w:w="997"/>
        <w:gridCol w:w="1167"/>
        <w:gridCol w:w="828"/>
        <w:gridCol w:w="996"/>
        <w:gridCol w:w="996"/>
        <w:gridCol w:w="996"/>
        <w:gridCol w:w="1104"/>
      </w:tblGrid>
      <w:tr w:rsidR="00053A0B" w:rsidRPr="00410B36" w14:paraId="46707FBC" w14:textId="77777777" w:rsidTr="008522B5">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A6639" w14:textId="77777777" w:rsidR="00053A0B" w:rsidRPr="00410B36" w:rsidRDefault="00053A0B" w:rsidP="0014307C">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410B36">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053A0B" w:rsidRPr="00410B36" w14:paraId="264C37F1" w14:textId="77777777" w:rsidTr="00CA14CD">
        <w:tc>
          <w:tcPr>
            <w:tcW w:w="118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11FC5"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Rādītāji</w:t>
            </w:r>
          </w:p>
        </w:tc>
        <w:tc>
          <w:tcPr>
            <w:tcW w:w="1166"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CA58E" w14:textId="2167D493"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067ADD">
              <w:rPr>
                <w:rFonts w:ascii="Times New Roman" w:eastAsia="Times New Roman" w:hAnsi="Times New Roman" w:cs="Times New Roman"/>
                <w:color w:val="000000" w:themeColor="text1"/>
                <w:sz w:val="24"/>
                <w:szCs w:val="24"/>
                <w:lang w:eastAsia="lv-LV"/>
              </w:rPr>
              <w:t>2</w:t>
            </w:r>
            <w:r w:rsidR="00904E4B">
              <w:rPr>
                <w:rFonts w:ascii="Times New Roman" w:eastAsia="Times New Roman" w:hAnsi="Times New Roman" w:cs="Times New Roman"/>
                <w:color w:val="000000" w:themeColor="text1"/>
                <w:sz w:val="24"/>
                <w:szCs w:val="24"/>
                <w:lang w:eastAsia="lv-LV"/>
              </w:rPr>
              <w:t>1</w:t>
            </w:r>
            <w:r>
              <w:rPr>
                <w:rFonts w:ascii="Times New Roman" w:eastAsia="Times New Roman" w:hAnsi="Times New Roman" w:cs="Times New Roman"/>
                <w:color w:val="000000" w:themeColor="text1"/>
                <w:sz w:val="24"/>
                <w:szCs w:val="24"/>
                <w:lang w:eastAsia="lv-LV"/>
              </w:rPr>
              <w:t>.</w:t>
            </w:r>
            <w:r w:rsidR="00053A0B" w:rsidRPr="00410B36">
              <w:rPr>
                <w:rFonts w:ascii="Times New Roman" w:eastAsia="Times New Roman" w:hAnsi="Times New Roman" w:cs="Times New Roman"/>
                <w:color w:val="000000" w:themeColor="text1"/>
                <w:sz w:val="24"/>
                <w:szCs w:val="24"/>
                <w:lang w:eastAsia="lv-LV"/>
              </w:rPr>
              <w:t>gads</w:t>
            </w:r>
          </w:p>
        </w:tc>
        <w:tc>
          <w:tcPr>
            <w:tcW w:w="2652"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B7FC05"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Turpmākie trīs gadi (</w:t>
            </w:r>
            <w:proofErr w:type="spellStart"/>
            <w:r w:rsidRPr="00410B36">
              <w:rPr>
                <w:rFonts w:ascii="Times New Roman" w:eastAsia="Times New Roman" w:hAnsi="Times New Roman" w:cs="Times New Roman"/>
                <w:i/>
                <w:iCs/>
                <w:color w:val="000000" w:themeColor="text1"/>
                <w:sz w:val="24"/>
                <w:szCs w:val="24"/>
                <w:lang w:eastAsia="lv-LV"/>
              </w:rPr>
              <w:t>euro</w:t>
            </w:r>
            <w:proofErr w:type="spellEnd"/>
            <w:r w:rsidRPr="00410B36">
              <w:rPr>
                <w:rFonts w:ascii="Times New Roman" w:eastAsia="Times New Roman" w:hAnsi="Times New Roman" w:cs="Times New Roman"/>
                <w:color w:val="000000" w:themeColor="text1"/>
                <w:sz w:val="24"/>
                <w:szCs w:val="24"/>
                <w:lang w:eastAsia="lv-LV"/>
              </w:rPr>
              <w:t>)</w:t>
            </w:r>
          </w:p>
        </w:tc>
      </w:tr>
      <w:tr w:rsidR="00053A0B" w:rsidRPr="00410B36" w14:paraId="07EA5B58" w14:textId="77777777" w:rsidTr="00CA14CD">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AD026"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1166"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E0131B"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98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9A95C" w14:textId="30822098"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904E4B">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c>
          <w:tcPr>
            <w:tcW w:w="107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2EAE4" w14:textId="49472765"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904E4B">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9F6B4" w14:textId="47AC8370"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904E4B">
              <w:rPr>
                <w:rFonts w:ascii="Times New Roman" w:eastAsia="Times New Roman" w:hAnsi="Times New Roman" w:cs="Times New Roman"/>
                <w:color w:val="000000" w:themeColor="text1"/>
                <w:sz w:val="24"/>
                <w:szCs w:val="24"/>
                <w:lang w:eastAsia="lv-LV"/>
              </w:rPr>
              <w:t>4</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r>
      <w:tr w:rsidR="00053A0B" w:rsidRPr="00410B36" w14:paraId="656749BD" w14:textId="77777777" w:rsidTr="00CA14CD">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EED80"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A199E"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valsts budžetu kārtējam gadam</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5C598"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A5A85"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F755D" w14:textId="009E2710"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437D25">
              <w:rPr>
                <w:rFonts w:ascii="Times New Roman" w:eastAsia="Times New Roman" w:hAnsi="Times New Roman" w:cs="Times New Roman"/>
                <w:color w:val="000000" w:themeColor="text1"/>
                <w:sz w:val="24"/>
                <w:szCs w:val="24"/>
                <w:lang w:eastAsia="lv-LV"/>
              </w:rPr>
              <w:t>2</w:t>
            </w:r>
            <w:r w:rsidR="00882887">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62A7B"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88548" w14:textId="0569DAC0" w:rsidR="00053A0B" w:rsidRPr="00410B36"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437D25">
              <w:rPr>
                <w:rFonts w:ascii="Times New Roman" w:eastAsia="Times New Roman" w:hAnsi="Times New Roman" w:cs="Times New Roman"/>
                <w:color w:val="000000" w:themeColor="text1"/>
                <w:sz w:val="24"/>
                <w:szCs w:val="24"/>
                <w:lang w:eastAsia="lv-LV"/>
              </w:rPr>
              <w:t>2</w:t>
            </w:r>
            <w:r w:rsidR="00882887">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DD168" w14:textId="2BEB9019" w:rsidR="00053A0B" w:rsidRPr="00410B36"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202</w:t>
            </w:r>
            <w:r w:rsidR="00882887">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r>
      <w:tr w:rsidR="00053A0B" w:rsidRPr="00410B36" w14:paraId="1D4CAE96" w14:textId="77777777" w:rsidTr="00CA14CD">
        <w:tc>
          <w:tcPr>
            <w:tcW w:w="11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4B206"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1</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E6C44"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2</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C4F9C"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3</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6E485"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99BC8"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A1CDA"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119ED3"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7</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6F75E"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8</w:t>
            </w:r>
          </w:p>
        </w:tc>
      </w:tr>
      <w:tr w:rsidR="00053A0B" w:rsidRPr="00410B36" w14:paraId="26E96109" w14:textId="77777777" w:rsidTr="00CA14CD">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1D27760"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 Budžeta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A714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8444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013F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A98BC"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2525E"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EB379"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7DBD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4A70B334" w14:textId="77777777" w:rsidTr="00CA14CD">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23C4F67"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EFC4B"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1B18C"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51BB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4AC0B"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9122A"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AABE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0895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2DE0453" w14:textId="77777777" w:rsidTr="00CA14CD">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097B65E"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C243E"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72E2D"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32B0B"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735C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661D8"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4537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1E3D5"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5F77E10F" w14:textId="77777777" w:rsidTr="00CA14CD">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A58A27F"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E9A69"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6886F"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CDF7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4D91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98A4D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7A38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8E4A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31A80C70" w14:textId="77777777" w:rsidTr="00CA14CD">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501DDDC"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 Budžeta izdevumi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A8F97F"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835F0" w14:textId="1E06A46E" w:rsidR="00053A0B" w:rsidRPr="00410B36" w:rsidRDefault="00053A0B" w:rsidP="001B666F">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CA14CD">
              <w:rPr>
                <w:rFonts w:ascii="Times New Roman" w:eastAsia="Times New Roman" w:hAnsi="Times New Roman" w:cs="Times New Roman"/>
                <w:color w:val="000000" w:themeColor="text1"/>
                <w:sz w:val="24"/>
                <w:szCs w:val="24"/>
                <w:lang w:eastAsia="lv-LV"/>
              </w:rPr>
              <w:t>173 562</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9DF87"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0FF6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2151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EE52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9B095"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7A6026E4" w14:textId="77777777" w:rsidTr="00CA14CD">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6F1E308"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F622D"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641FE" w14:textId="59099ABD"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CA14CD">
              <w:rPr>
                <w:rFonts w:ascii="Times New Roman" w:eastAsia="Times New Roman" w:hAnsi="Times New Roman" w:cs="Times New Roman"/>
                <w:color w:val="000000" w:themeColor="text1"/>
                <w:sz w:val="24"/>
                <w:szCs w:val="24"/>
                <w:lang w:eastAsia="lv-LV"/>
              </w:rPr>
              <w:t>173 562</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9EB1D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18AB9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AB13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EC84A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920E8"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516A766F" w14:textId="77777777" w:rsidTr="00CA14CD">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5C0E506"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1EFC1B"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A8B5A"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0B29D"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136B5"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AC996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570CA"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4B897"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BFDE4AC" w14:textId="77777777" w:rsidTr="00CA14CD">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C4E6AA5"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E327A"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359F3"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5E7AC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8B9F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2265B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4C71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75A9C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12161C5" w14:textId="77777777" w:rsidTr="00CA14CD">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63A5D9F"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 Finansiālā ietekme</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66D03"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0D42B" w14:textId="7E3CFF1D"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CA14CD">
              <w:rPr>
                <w:rFonts w:ascii="Times New Roman" w:eastAsia="Times New Roman" w:hAnsi="Times New Roman" w:cs="Times New Roman"/>
                <w:color w:val="000000" w:themeColor="text1"/>
                <w:sz w:val="24"/>
                <w:szCs w:val="24"/>
                <w:lang w:eastAsia="lv-LV"/>
              </w:rPr>
              <w:t>173 562</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86BC9"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BC2A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7693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B65A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68963"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213CC81" w14:textId="77777777" w:rsidTr="00CA14CD">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8B0B55B"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A486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7E020" w14:textId="68127169"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CA14CD">
              <w:rPr>
                <w:rFonts w:ascii="Times New Roman" w:eastAsia="Times New Roman" w:hAnsi="Times New Roman" w:cs="Times New Roman"/>
                <w:color w:val="000000" w:themeColor="text1"/>
                <w:sz w:val="24"/>
                <w:szCs w:val="24"/>
                <w:lang w:eastAsia="lv-LV"/>
              </w:rPr>
              <w:t>173 562</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DDD28"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9FD7B"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E292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CC1D7"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50955"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7F80249" w14:textId="77777777" w:rsidTr="00CA14CD">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C996DC5"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3.2.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4F08A"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CAD08"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6F00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27057"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C9DDD"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0E793"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0C66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8E7559" w14:paraId="71BD32FC" w14:textId="77777777" w:rsidTr="00CA14CD">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07C6C15"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3.3.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B38FF"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D66088"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22FB3"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CCE40"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16092"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26310"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EFBC3"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17E7A3AB" w14:textId="77777777" w:rsidTr="00CA14CD">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259E1C4"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xml:space="preserve">4. Finanšu līdzekļi papildu izdevumu finansēšanai </w:t>
            </w:r>
            <w:r w:rsidRPr="008E7559">
              <w:rPr>
                <w:rFonts w:ascii="Times New Roman" w:eastAsia="Times New Roman" w:hAnsi="Times New Roman" w:cs="Times New Roman"/>
                <w:color w:val="000000" w:themeColor="text1"/>
                <w:sz w:val="24"/>
                <w:szCs w:val="24"/>
                <w:lang w:eastAsia="lv-LV"/>
              </w:rPr>
              <w:lastRenderedPageBreak/>
              <w:t>(kompensējošu izdevumu samazinājumu norāda ar "+" zīmi)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6C530"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lastRenderedPageBreak/>
              <w:t>X</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7A9FE" w14:textId="56218924" w:rsidR="00053A0B" w:rsidRPr="006E1FA9" w:rsidRDefault="00053A0B" w:rsidP="0014307C">
            <w:pPr>
              <w:spacing w:after="0" w:line="240" w:lineRule="auto"/>
              <w:jc w:val="right"/>
              <w:rPr>
                <w:rFonts w:ascii="Times New Roman" w:eastAsia="Times New Roman" w:hAnsi="Times New Roman" w:cs="Times New Roman"/>
                <w:color w:val="000000" w:themeColor="text1"/>
                <w:sz w:val="24"/>
                <w:szCs w:val="24"/>
                <w:highlight w:val="yellow"/>
                <w:lang w:eastAsia="lv-LV"/>
              </w:rPr>
            </w:pPr>
            <w:r w:rsidRPr="00082D9F">
              <w:rPr>
                <w:rFonts w:ascii="Times New Roman" w:eastAsia="Times New Roman" w:hAnsi="Times New Roman" w:cs="Times New Roman"/>
                <w:color w:val="000000" w:themeColor="text1"/>
                <w:sz w:val="24"/>
                <w:szCs w:val="24"/>
                <w:lang w:eastAsia="lv-LV"/>
              </w:rPr>
              <w:t> +</w:t>
            </w:r>
            <w:r w:rsidR="00CA14CD">
              <w:rPr>
                <w:rFonts w:ascii="Times New Roman" w:eastAsia="Times New Roman" w:hAnsi="Times New Roman" w:cs="Times New Roman"/>
                <w:color w:val="000000" w:themeColor="text1"/>
                <w:sz w:val="24"/>
                <w:szCs w:val="24"/>
                <w:lang w:eastAsia="lv-LV"/>
              </w:rPr>
              <w:t>173 562</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140CC"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FD5E9"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E1299"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C784F"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04AEF"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3B1729A3" w14:textId="77777777" w:rsidTr="00CA14CD">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C7E9FBA"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 Precizēta finansiālā ietekme</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27CCA"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9F92C"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44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8D1C5"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442AB"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E5444"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38CBE"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B3F46"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7B597EE2" w14:textId="77777777" w:rsidTr="00CA14CD">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2A51774"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816A53"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8B9F1"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1F71D"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205F3"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B2322"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F7989"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660BA"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0D46D4A7" w14:textId="77777777" w:rsidTr="00CA14CD">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33659099"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91805"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CB5AE0"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69FBCB"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D9255"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139CD3"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40B3D"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01306"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257774C0" w14:textId="77777777" w:rsidTr="00CA14CD">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158CDBA"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94836"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43256"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FBC452"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71E4E"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29018"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EC901"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1EE80"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7BC3916B" w14:textId="77777777" w:rsidTr="00CA14CD">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2C6B1D4"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81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14:paraId="0A540B71" w14:textId="0B8C7648" w:rsidR="00D96681" w:rsidRPr="00E52EE2" w:rsidRDefault="00B6574F" w:rsidP="00D96681">
            <w:pPr>
              <w:pStyle w:val="tv213"/>
              <w:shd w:val="clear" w:color="auto" w:fill="FFFFFF"/>
              <w:spacing w:before="0" w:beforeAutospacing="0" w:after="0" w:afterAutospacing="0"/>
              <w:ind w:firstLine="567"/>
              <w:jc w:val="both"/>
              <w:rPr>
                <w:color w:val="000000"/>
              </w:rPr>
            </w:pPr>
            <w:r w:rsidRPr="006B6A4D">
              <w:t xml:space="preserve">Saskaņā ar CVK iesniegtajiem pamatojuma dokumentiem, </w:t>
            </w:r>
            <w:r w:rsidR="00D96681">
              <w:t>l</w:t>
            </w:r>
            <w:r w:rsidR="00D96681" w:rsidRPr="00E52EE2">
              <w:rPr>
                <w:color w:val="000000"/>
              </w:rPr>
              <w:t xml:space="preserve">ai nodrošinātu vēlēšanas Varakļānu novadā un Rēzeknes novadā Varakļānu novada domes un Rēzeknes novada domes vēlēšanu likumā noteiktajā kārtībā un termiņā, </w:t>
            </w:r>
            <w:r w:rsidR="00AD0AFE">
              <w:rPr>
                <w:color w:val="000000"/>
              </w:rPr>
              <w:t xml:space="preserve">kopā </w:t>
            </w:r>
            <w:r w:rsidR="00D96681" w:rsidRPr="00E52EE2">
              <w:rPr>
                <w:color w:val="000000"/>
              </w:rPr>
              <w:t>nepieciešam</w:t>
            </w:r>
            <w:r w:rsidR="00AD0AFE">
              <w:rPr>
                <w:color w:val="000000"/>
              </w:rPr>
              <w:t>i finanšu līdzekļi</w:t>
            </w:r>
            <w:r w:rsidR="00D96681" w:rsidRPr="00E52EE2">
              <w:rPr>
                <w:color w:val="000000"/>
              </w:rPr>
              <w:t> </w:t>
            </w:r>
            <w:r w:rsidR="00D96681" w:rsidRPr="004503EC">
              <w:rPr>
                <w:b/>
                <w:bCs/>
                <w:color w:val="000000"/>
              </w:rPr>
              <w:t>1</w:t>
            </w:r>
            <w:r w:rsidR="00D96681">
              <w:rPr>
                <w:b/>
                <w:bCs/>
                <w:color w:val="000000"/>
              </w:rPr>
              <w:t>96</w:t>
            </w:r>
            <w:r w:rsidR="00D96681" w:rsidRPr="004503EC">
              <w:rPr>
                <w:b/>
                <w:bCs/>
                <w:color w:val="000000"/>
              </w:rPr>
              <w:t xml:space="preserve"> 562</w:t>
            </w:r>
            <w:r w:rsidR="00D96681" w:rsidRPr="00E52EE2">
              <w:rPr>
                <w:b/>
                <w:bCs/>
                <w:color w:val="000000"/>
              </w:rPr>
              <w:t> </w:t>
            </w:r>
            <w:proofErr w:type="spellStart"/>
            <w:r w:rsidR="00D96681" w:rsidRPr="00E52EE2">
              <w:rPr>
                <w:b/>
                <w:bCs/>
                <w:i/>
                <w:iCs/>
                <w:color w:val="000000"/>
              </w:rPr>
              <w:t>euro</w:t>
            </w:r>
            <w:proofErr w:type="spellEnd"/>
            <w:r w:rsidR="00D96681" w:rsidRPr="00E52EE2">
              <w:rPr>
                <w:color w:val="000000"/>
              </w:rPr>
              <w:t> apmērā, tai skaitā:</w:t>
            </w:r>
          </w:p>
          <w:p w14:paraId="3AD569A5" w14:textId="5C75EC1A" w:rsidR="00D96681" w:rsidRPr="00E52EE2" w:rsidRDefault="005506F9" w:rsidP="00D96681">
            <w:pPr>
              <w:pStyle w:val="tv213"/>
              <w:shd w:val="clear" w:color="auto" w:fill="FFFFFF"/>
              <w:spacing w:before="0" w:beforeAutospacing="0" w:after="0" w:afterAutospacing="0"/>
              <w:ind w:firstLine="567"/>
              <w:jc w:val="both"/>
              <w:rPr>
                <w:color w:val="000000"/>
              </w:rPr>
            </w:pPr>
            <w:r>
              <w:rPr>
                <w:color w:val="000000"/>
              </w:rPr>
              <w:t>1</w:t>
            </w:r>
            <w:r w:rsidR="00D96681">
              <w:rPr>
                <w:color w:val="000000"/>
              </w:rPr>
              <w:t>.</w:t>
            </w:r>
            <w:r w:rsidR="00D96681" w:rsidRPr="00E52EE2">
              <w:rPr>
                <w:color w:val="000000"/>
              </w:rPr>
              <w:t> </w:t>
            </w:r>
            <w:r>
              <w:rPr>
                <w:color w:val="000000"/>
              </w:rPr>
              <w:t>CVK</w:t>
            </w:r>
            <w:r w:rsidR="00D96681" w:rsidRPr="00E52EE2">
              <w:rPr>
                <w:color w:val="000000"/>
              </w:rPr>
              <w:t> </w:t>
            </w:r>
            <w:r w:rsidR="00D96681">
              <w:rPr>
                <w:b/>
                <w:bCs/>
                <w:color w:val="000000"/>
              </w:rPr>
              <w:t>146</w:t>
            </w:r>
            <w:r w:rsidR="00D96681" w:rsidRPr="004503EC">
              <w:rPr>
                <w:b/>
                <w:bCs/>
                <w:color w:val="000000"/>
              </w:rPr>
              <w:t xml:space="preserve"> 420 </w:t>
            </w:r>
            <w:proofErr w:type="spellStart"/>
            <w:r w:rsidR="00D96681" w:rsidRPr="004503EC">
              <w:rPr>
                <w:b/>
                <w:bCs/>
                <w:i/>
                <w:iCs/>
                <w:color w:val="000000"/>
              </w:rPr>
              <w:t>euro</w:t>
            </w:r>
            <w:proofErr w:type="spellEnd"/>
            <w:r w:rsidR="00D96681" w:rsidRPr="004503EC">
              <w:rPr>
                <w:b/>
                <w:bCs/>
                <w:color w:val="000000"/>
              </w:rPr>
              <w:t> </w:t>
            </w:r>
            <w:r w:rsidR="00D96681" w:rsidRPr="004503EC">
              <w:rPr>
                <w:color w:val="000000"/>
              </w:rPr>
              <w:t>apmērā</w:t>
            </w:r>
            <w:r w:rsidR="00D96681" w:rsidRPr="00E52EE2">
              <w:rPr>
                <w:color w:val="000000"/>
              </w:rPr>
              <w:t>, tai skaitā:</w:t>
            </w:r>
          </w:p>
          <w:p w14:paraId="1EF78D86" w14:textId="6E399479" w:rsidR="00D96681" w:rsidRPr="00E52EE2" w:rsidRDefault="005506F9" w:rsidP="00D96681">
            <w:pPr>
              <w:pStyle w:val="tv213"/>
              <w:shd w:val="clear" w:color="auto" w:fill="FFFFFF"/>
              <w:spacing w:before="0" w:beforeAutospacing="0" w:after="0" w:afterAutospacing="0"/>
              <w:ind w:left="1560" w:hanging="426"/>
              <w:jc w:val="both"/>
              <w:rPr>
                <w:color w:val="000000"/>
              </w:rPr>
            </w:pPr>
            <w:r>
              <w:rPr>
                <w:color w:val="000000"/>
              </w:rPr>
              <w:t>1</w:t>
            </w:r>
            <w:r w:rsidR="00D96681" w:rsidRPr="00E52EE2">
              <w:rPr>
                <w:color w:val="000000"/>
              </w:rPr>
              <w:t>.1</w:t>
            </w:r>
            <w:r w:rsidR="00D96681">
              <w:rPr>
                <w:color w:val="000000"/>
              </w:rPr>
              <w:t>.</w:t>
            </w:r>
            <w:r w:rsidR="00D96681" w:rsidRPr="00E52EE2">
              <w:rPr>
                <w:color w:val="000000"/>
              </w:rPr>
              <w:t> atlīdzībai </w:t>
            </w:r>
            <w:r w:rsidR="00D96681" w:rsidRPr="00E52EE2">
              <w:rPr>
                <w:b/>
                <w:bCs/>
                <w:color w:val="000000"/>
              </w:rPr>
              <w:t>9 245 </w:t>
            </w:r>
            <w:proofErr w:type="spellStart"/>
            <w:r w:rsidR="00D96681" w:rsidRPr="00E52EE2">
              <w:rPr>
                <w:b/>
                <w:bCs/>
                <w:i/>
                <w:iCs/>
                <w:color w:val="000000"/>
              </w:rPr>
              <w:t>euro</w:t>
            </w:r>
            <w:proofErr w:type="spellEnd"/>
            <w:r>
              <w:rPr>
                <w:color w:val="000000"/>
              </w:rPr>
              <w:t xml:space="preserve"> </w:t>
            </w:r>
            <w:r w:rsidR="00D96681" w:rsidRPr="00E52EE2">
              <w:rPr>
                <w:color w:val="000000"/>
              </w:rPr>
              <w:t>piemaksām par virsstundu un nakts darbu Centrālās vēlēšanu komisijas darbiniekiem, līgumdarbiem</w:t>
            </w:r>
            <w:r w:rsidR="00D96681">
              <w:rPr>
                <w:color w:val="000000"/>
              </w:rPr>
              <w:t xml:space="preserve"> 7</w:t>
            </w:r>
            <w:r>
              <w:rPr>
                <w:color w:val="000000"/>
              </w:rPr>
              <w:t xml:space="preserve"> </w:t>
            </w:r>
            <w:r w:rsidR="00D96681">
              <w:rPr>
                <w:color w:val="000000"/>
              </w:rPr>
              <w:t xml:space="preserve">480 </w:t>
            </w:r>
            <w:proofErr w:type="spellStart"/>
            <w:r w:rsidR="00D96681" w:rsidRPr="00E52EE2">
              <w:rPr>
                <w:i/>
                <w:iCs/>
                <w:color w:val="000000"/>
              </w:rPr>
              <w:t>euro</w:t>
            </w:r>
            <w:proofErr w:type="spellEnd"/>
            <w:r w:rsidR="00D96681" w:rsidRPr="00E52EE2">
              <w:rPr>
                <w:color w:val="000000"/>
              </w:rPr>
              <w:t>, 23,59 % darba devēja sociālās apdrošināšanas iemaks</w:t>
            </w:r>
            <w:r w:rsidR="00D96681">
              <w:rPr>
                <w:color w:val="000000"/>
              </w:rPr>
              <w:t>ām</w:t>
            </w:r>
            <w:r w:rsidR="00D96681" w:rsidRPr="00E52EE2">
              <w:rPr>
                <w:color w:val="000000"/>
              </w:rPr>
              <w:t xml:space="preserve"> 1</w:t>
            </w:r>
            <w:r>
              <w:rPr>
                <w:color w:val="000000"/>
              </w:rPr>
              <w:t xml:space="preserve"> </w:t>
            </w:r>
            <w:r w:rsidR="00D96681" w:rsidRPr="00E52EE2">
              <w:rPr>
                <w:color w:val="000000"/>
              </w:rPr>
              <w:t>765 </w:t>
            </w:r>
            <w:proofErr w:type="spellStart"/>
            <w:r w:rsidR="00D96681" w:rsidRPr="00E52EE2">
              <w:rPr>
                <w:i/>
                <w:iCs/>
                <w:color w:val="000000"/>
              </w:rPr>
              <w:t>euro</w:t>
            </w:r>
            <w:proofErr w:type="spellEnd"/>
            <w:r w:rsidR="00D96681" w:rsidRPr="00E52EE2">
              <w:rPr>
                <w:color w:val="000000"/>
              </w:rPr>
              <w:t>;</w:t>
            </w:r>
          </w:p>
          <w:p w14:paraId="19FD226D" w14:textId="0B5B01ED" w:rsidR="00D96681" w:rsidRPr="00E52EE2" w:rsidRDefault="005506F9" w:rsidP="00D96681">
            <w:pPr>
              <w:pStyle w:val="tv213"/>
              <w:shd w:val="clear" w:color="auto" w:fill="FFFFFF"/>
              <w:spacing w:before="0" w:beforeAutospacing="0" w:after="0" w:afterAutospacing="0"/>
              <w:ind w:left="1560" w:hanging="426"/>
              <w:jc w:val="both"/>
              <w:rPr>
                <w:color w:val="000000"/>
              </w:rPr>
            </w:pPr>
            <w:r>
              <w:rPr>
                <w:color w:val="000000"/>
              </w:rPr>
              <w:t>1</w:t>
            </w:r>
            <w:r w:rsidR="00D96681" w:rsidRPr="00E52EE2">
              <w:rPr>
                <w:color w:val="000000"/>
              </w:rPr>
              <w:t>.2</w:t>
            </w:r>
            <w:r w:rsidR="00D96681">
              <w:rPr>
                <w:color w:val="000000"/>
              </w:rPr>
              <w:t>.</w:t>
            </w:r>
            <w:r w:rsidR="00D96681" w:rsidRPr="00E52EE2">
              <w:rPr>
                <w:color w:val="000000"/>
              </w:rPr>
              <w:t> precēm un pakalpojumiem </w:t>
            </w:r>
            <w:r w:rsidR="00D96681" w:rsidRPr="004503EC">
              <w:rPr>
                <w:b/>
                <w:bCs/>
                <w:color w:val="000000"/>
              </w:rPr>
              <w:t>1</w:t>
            </w:r>
            <w:r w:rsidR="00D96681">
              <w:rPr>
                <w:b/>
                <w:bCs/>
                <w:color w:val="000000"/>
              </w:rPr>
              <w:t>37</w:t>
            </w:r>
            <w:r w:rsidR="00D96681" w:rsidRPr="004503EC">
              <w:rPr>
                <w:b/>
                <w:bCs/>
                <w:color w:val="000000"/>
              </w:rPr>
              <w:t xml:space="preserve"> 175 </w:t>
            </w:r>
            <w:proofErr w:type="spellStart"/>
            <w:r w:rsidR="00D96681" w:rsidRPr="004503EC">
              <w:rPr>
                <w:b/>
                <w:bCs/>
                <w:i/>
                <w:iCs/>
                <w:color w:val="000000"/>
              </w:rPr>
              <w:t>euro</w:t>
            </w:r>
            <w:proofErr w:type="spellEnd"/>
            <w:r w:rsidR="00D96681" w:rsidRPr="004503EC">
              <w:rPr>
                <w:color w:val="000000"/>
              </w:rPr>
              <w:t>,</w:t>
            </w:r>
            <w:r w:rsidR="00D96681" w:rsidRPr="00E52EE2">
              <w:rPr>
                <w:color w:val="000000"/>
              </w:rPr>
              <w:t xml:space="preserve"> tai skaitā:</w:t>
            </w:r>
          </w:p>
          <w:p w14:paraId="1F1E73C9" w14:textId="6B9F6E60" w:rsidR="00D96681" w:rsidRPr="00FD0280" w:rsidRDefault="003C296C" w:rsidP="00FD0280">
            <w:pPr>
              <w:pStyle w:val="tv213"/>
              <w:shd w:val="clear" w:color="auto" w:fill="FFFFFF"/>
              <w:spacing w:before="0" w:beforeAutospacing="0" w:after="0" w:afterAutospacing="0"/>
              <w:jc w:val="both"/>
              <w:rPr>
                <w:color w:val="000000" w:themeColor="text1"/>
              </w:rPr>
            </w:pPr>
            <w:r>
              <w:rPr>
                <w:color w:val="000000"/>
              </w:rPr>
              <w:t>1</w:t>
            </w:r>
            <w:r w:rsidR="00D96681" w:rsidRPr="00E52EE2">
              <w:rPr>
                <w:color w:val="000000"/>
              </w:rPr>
              <w:t>.2.1</w:t>
            </w:r>
            <w:r w:rsidR="00D96681">
              <w:rPr>
                <w:color w:val="000000"/>
              </w:rPr>
              <w:t>.</w:t>
            </w:r>
            <w:r w:rsidR="00D96681" w:rsidRPr="00E52EE2">
              <w:rPr>
                <w:color w:val="000000"/>
              </w:rPr>
              <w:t> Vēlēšanu vadības sistēmas darbības nodrošināšanai un tehniskajam atbalstam 2424 CVH x 37,62 </w:t>
            </w:r>
            <w:proofErr w:type="spellStart"/>
            <w:r w:rsidR="00D96681" w:rsidRPr="00E52EE2">
              <w:rPr>
                <w:i/>
                <w:iCs/>
                <w:color w:val="000000"/>
              </w:rPr>
              <w:t>euro</w:t>
            </w:r>
            <w:proofErr w:type="spellEnd"/>
            <w:r w:rsidR="00D96681" w:rsidRPr="00E52EE2">
              <w:rPr>
                <w:color w:val="000000"/>
              </w:rPr>
              <w:t> = 91</w:t>
            </w:r>
            <w:r w:rsidR="00D96681">
              <w:rPr>
                <w:color w:val="000000"/>
              </w:rPr>
              <w:t> </w:t>
            </w:r>
            <w:r w:rsidR="00D96681" w:rsidRPr="00E52EE2">
              <w:rPr>
                <w:color w:val="000000"/>
              </w:rPr>
              <w:t xml:space="preserve"> 191 </w:t>
            </w:r>
            <w:proofErr w:type="spellStart"/>
            <w:r w:rsidR="00D96681" w:rsidRPr="00E52EE2">
              <w:rPr>
                <w:i/>
                <w:iCs/>
                <w:color w:val="000000"/>
              </w:rPr>
              <w:t>euro</w:t>
            </w:r>
            <w:proofErr w:type="spellEnd"/>
            <w:r w:rsidR="00D96681" w:rsidRPr="00E52EE2">
              <w:rPr>
                <w:color w:val="000000"/>
              </w:rPr>
              <w:t> + 21% PVN = </w:t>
            </w:r>
            <w:r w:rsidR="00D96681" w:rsidRPr="004503EC">
              <w:rPr>
                <w:b/>
                <w:bCs/>
                <w:color w:val="000000"/>
              </w:rPr>
              <w:t>110 341</w:t>
            </w:r>
            <w:r w:rsidR="00D96681" w:rsidRPr="00E52EE2">
              <w:rPr>
                <w:b/>
                <w:bCs/>
                <w:color w:val="000000"/>
              </w:rPr>
              <w:t> </w:t>
            </w:r>
            <w:proofErr w:type="spellStart"/>
            <w:r w:rsidR="00D96681" w:rsidRPr="00E52EE2">
              <w:rPr>
                <w:b/>
                <w:bCs/>
                <w:i/>
                <w:iCs/>
                <w:color w:val="000000"/>
              </w:rPr>
              <w:t>euro</w:t>
            </w:r>
            <w:proofErr w:type="spellEnd"/>
            <w:r w:rsidR="008C6350">
              <w:rPr>
                <w:b/>
                <w:bCs/>
                <w:i/>
                <w:iCs/>
                <w:color w:val="000000"/>
              </w:rPr>
              <w:t xml:space="preserve"> </w:t>
            </w:r>
            <w:r w:rsidR="008C6350">
              <w:rPr>
                <w:color w:val="000000" w:themeColor="text1"/>
              </w:rPr>
              <w:t xml:space="preserve">(detalizēts </w:t>
            </w:r>
            <w:r w:rsidR="008C6350" w:rsidRPr="006B6A4D">
              <w:rPr>
                <w:color w:val="000000" w:themeColor="text1"/>
              </w:rPr>
              <w:t>aprēķins</w:t>
            </w:r>
            <w:r w:rsidR="008C6350">
              <w:rPr>
                <w:color w:val="000000" w:themeColor="text1"/>
              </w:rPr>
              <w:t xml:space="preserve"> pievienots anotācijas pielikumā)</w:t>
            </w:r>
            <w:r w:rsidR="00D96681" w:rsidRPr="00E52EE2">
              <w:rPr>
                <w:color w:val="000000"/>
              </w:rPr>
              <w:t>;</w:t>
            </w:r>
          </w:p>
          <w:p w14:paraId="6E4CA4BB" w14:textId="100E577D" w:rsidR="00D96681" w:rsidRPr="00E52EE2" w:rsidRDefault="003C296C" w:rsidP="00FD0280">
            <w:pPr>
              <w:pStyle w:val="tv213"/>
              <w:shd w:val="clear" w:color="auto" w:fill="FFFFFF"/>
              <w:spacing w:before="0" w:beforeAutospacing="0" w:after="0" w:afterAutospacing="0"/>
              <w:ind w:left="567" w:hanging="567"/>
              <w:jc w:val="both"/>
              <w:rPr>
                <w:color w:val="000000"/>
              </w:rPr>
            </w:pPr>
            <w:r>
              <w:rPr>
                <w:color w:val="000000"/>
              </w:rPr>
              <w:t>1</w:t>
            </w:r>
            <w:r w:rsidR="00D96681" w:rsidRPr="00E52EE2">
              <w:rPr>
                <w:color w:val="000000"/>
              </w:rPr>
              <w:t>.2.2</w:t>
            </w:r>
            <w:r w:rsidR="00D96681">
              <w:rPr>
                <w:color w:val="000000"/>
              </w:rPr>
              <w:t>.</w:t>
            </w:r>
            <w:r w:rsidR="00D96681" w:rsidRPr="00E52EE2">
              <w:rPr>
                <w:color w:val="000000"/>
              </w:rPr>
              <w:t xml:space="preserve"> īsziņu </w:t>
            </w:r>
            <w:proofErr w:type="spellStart"/>
            <w:r w:rsidR="00D96681" w:rsidRPr="00E52EE2">
              <w:rPr>
                <w:color w:val="000000"/>
              </w:rPr>
              <w:t>mākoņpakalpojumu</w:t>
            </w:r>
            <w:proofErr w:type="spellEnd"/>
            <w:r w:rsidR="00D96681" w:rsidRPr="00E52EE2">
              <w:rPr>
                <w:color w:val="000000"/>
              </w:rPr>
              <w:t xml:space="preserve"> apmaksai divu faktoru </w:t>
            </w:r>
            <w:r w:rsidR="00D96681" w:rsidRPr="00B9449C">
              <w:rPr>
                <w:color w:val="000000"/>
              </w:rPr>
              <w:t>autentifikācijai 248 </w:t>
            </w:r>
            <w:proofErr w:type="spellStart"/>
            <w:r w:rsidR="00D96681" w:rsidRPr="00B9449C">
              <w:rPr>
                <w:i/>
                <w:iCs/>
                <w:color w:val="000000"/>
              </w:rPr>
              <w:t>euro</w:t>
            </w:r>
            <w:proofErr w:type="spellEnd"/>
            <w:r w:rsidR="00D96681" w:rsidRPr="00B9449C">
              <w:rPr>
                <w:color w:val="000000"/>
              </w:rPr>
              <w:t> + 21% PVN = </w:t>
            </w:r>
            <w:r w:rsidR="00D96681" w:rsidRPr="00B9449C">
              <w:rPr>
                <w:b/>
                <w:bCs/>
                <w:color w:val="000000"/>
              </w:rPr>
              <w:t>300 </w:t>
            </w:r>
            <w:proofErr w:type="spellStart"/>
            <w:r w:rsidR="00D96681" w:rsidRPr="00B9449C">
              <w:rPr>
                <w:b/>
                <w:bCs/>
                <w:i/>
                <w:iCs/>
                <w:color w:val="000000"/>
              </w:rPr>
              <w:t>euro</w:t>
            </w:r>
            <w:proofErr w:type="spellEnd"/>
            <w:r w:rsidR="00D96681" w:rsidRPr="00B9449C">
              <w:rPr>
                <w:color w:val="000000"/>
              </w:rPr>
              <w:t>;</w:t>
            </w:r>
          </w:p>
          <w:p w14:paraId="0D589B6A" w14:textId="3B59B067" w:rsidR="00D96681" w:rsidRPr="00E52EE2" w:rsidRDefault="003C296C" w:rsidP="00FD0280">
            <w:pPr>
              <w:pStyle w:val="tv213"/>
              <w:shd w:val="clear" w:color="auto" w:fill="FFFFFF"/>
              <w:spacing w:before="0" w:beforeAutospacing="0" w:after="0" w:afterAutospacing="0"/>
              <w:ind w:left="567" w:hanging="567"/>
              <w:jc w:val="both"/>
              <w:rPr>
                <w:color w:val="000000"/>
              </w:rPr>
            </w:pPr>
            <w:r>
              <w:rPr>
                <w:color w:val="000000"/>
              </w:rPr>
              <w:t>1</w:t>
            </w:r>
            <w:r w:rsidR="00D96681" w:rsidRPr="00E52EE2">
              <w:rPr>
                <w:color w:val="000000"/>
              </w:rPr>
              <w:t>.2.3</w:t>
            </w:r>
            <w:r w:rsidR="00D96681">
              <w:rPr>
                <w:color w:val="000000"/>
              </w:rPr>
              <w:t>.</w:t>
            </w:r>
            <w:r w:rsidR="00D96681" w:rsidRPr="00E52EE2">
              <w:rPr>
                <w:color w:val="000000"/>
              </w:rPr>
              <w:t> viedtālruņu ar mobilo internetu nomai vēlētāju reģistrēšanai vēlēšanu iecirkņos (</w:t>
            </w:r>
            <w:r w:rsidR="00D96681">
              <w:rPr>
                <w:color w:val="000000"/>
              </w:rPr>
              <w:t>1</w:t>
            </w:r>
            <w:r w:rsidR="00D96681" w:rsidRPr="00E52EE2">
              <w:rPr>
                <w:color w:val="000000"/>
              </w:rPr>
              <w:t xml:space="preserve">50 gab.) </w:t>
            </w:r>
            <w:r w:rsidR="00D96681">
              <w:rPr>
                <w:color w:val="000000"/>
              </w:rPr>
              <w:t>13 500</w:t>
            </w:r>
            <w:r w:rsidR="00D96681" w:rsidRPr="00E52EE2">
              <w:rPr>
                <w:color w:val="000000"/>
              </w:rPr>
              <w:t> </w:t>
            </w:r>
            <w:proofErr w:type="spellStart"/>
            <w:r w:rsidR="00D96681" w:rsidRPr="00E52EE2">
              <w:rPr>
                <w:i/>
                <w:iCs/>
                <w:color w:val="000000"/>
              </w:rPr>
              <w:t>euro</w:t>
            </w:r>
            <w:proofErr w:type="spellEnd"/>
            <w:r w:rsidR="00D96681" w:rsidRPr="00E52EE2">
              <w:rPr>
                <w:color w:val="000000"/>
              </w:rPr>
              <w:t> + 21% PVN = </w:t>
            </w:r>
            <w:r w:rsidR="00D96681">
              <w:rPr>
                <w:b/>
                <w:bCs/>
                <w:color w:val="000000"/>
              </w:rPr>
              <w:t>1</w:t>
            </w:r>
            <w:r w:rsidR="00D96681" w:rsidRPr="00E52EE2">
              <w:rPr>
                <w:b/>
                <w:bCs/>
                <w:color w:val="000000"/>
              </w:rPr>
              <w:t>6 33</w:t>
            </w:r>
            <w:r w:rsidR="00D96681">
              <w:rPr>
                <w:b/>
                <w:bCs/>
                <w:color w:val="000000"/>
              </w:rPr>
              <w:t>5</w:t>
            </w:r>
            <w:r w:rsidR="00D96681" w:rsidRPr="00E52EE2">
              <w:rPr>
                <w:b/>
                <w:bCs/>
                <w:color w:val="000000"/>
              </w:rPr>
              <w:t> </w:t>
            </w:r>
            <w:proofErr w:type="spellStart"/>
            <w:r w:rsidR="00D96681" w:rsidRPr="00E52EE2">
              <w:rPr>
                <w:b/>
                <w:bCs/>
                <w:i/>
                <w:iCs/>
                <w:color w:val="000000"/>
              </w:rPr>
              <w:t>euro</w:t>
            </w:r>
            <w:proofErr w:type="spellEnd"/>
            <w:r w:rsidR="00D96681" w:rsidRPr="00E52EE2">
              <w:rPr>
                <w:color w:val="000000"/>
              </w:rPr>
              <w:t>;</w:t>
            </w:r>
          </w:p>
          <w:p w14:paraId="1B4EE031" w14:textId="47F8C5DD" w:rsidR="00D96681" w:rsidRPr="00E52EE2" w:rsidRDefault="003C296C" w:rsidP="00FD0280">
            <w:pPr>
              <w:pStyle w:val="tv213"/>
              <w:shd w:val="clear" w:color="auto" w:fill="FFFFFF"/>
              <w:spacing w:before="0" w:beforeAutospacing="0" w:after="0" w:afterAutospacing="0"/>
              <w:ind w:left="567" w:hanging="567"/>
              <w:jc w:val="both"/>
              <w:rPr>
                <w:color w:val="000000"/>
              </w:rPr>
            </w:pPr>
            <w:r>
              <w:rPr>
                <w:color w:val="000000"/>
              </w:rPr>
              <w:t>1</w:t>
            </w:r>
            <w:r w:rsidR="00D96681" w:rsidRPr="00E52EE2">
              <w:rPr>
                <w:color w:val="000000"/>
              </w:rPr>
              <w:t>.2.4</w:t>
            </w:r>
            <w:r w:rsidR="00D96681">
              <w:rPr>
                <w:color w:val="000000"/>
              </w:rPr>
              <w:t>.</w:t>
            </w:r>
            <w:r w:rsidR="00D96681" w:rsidRPr="00E52EE2">
              <w:rPr>
                <w:color w:val="000000"/>
              </w:rPr>
              <w:t> vēlētāju informēšanai 6611 </w:t>
            </w:r>
            <w:proofErr w:type="spellStart"/>
            <w:r w:rsidR="00D96681" w:rsidRPr="00E52EE2">
              <w:rPr>
                <w:i/>
                <w:iCs/>
                <w:color w:val="000000"/>
              </w:rPr>
              <w:t>euro</w:t>
            </w:r>
            <w:proofErr w:type="spellEnd"/>
            <w:r w:rsidR="00D96681" w:rsidRPr="00E52EE2">
              <w:rPr>
                <w:color w:val="000000"/>
              </w:rPr>
              <w:t> + 21% PVN = </w:t>
            </w:r>
            <w:r w:rsidR="00D96681" w:rsidRPr="00B9449C">
              <w:rPr>
                <w:b/>
                <w:bCs/>
                <w:color w:val="000000"/>
              </w:rPr>
              <w:t>7 999</w:t>
            </w:r>
            <w:r w:rsidR="00D96681" w:rsidRPr="00E52EE2">
              <w:rPr>
                <w:b/>
                <w:bCs/>
                <w:color w:val="000000"/>
              </w:rPr>
              <w:t> </w:t>
            </w:r>
            <w:proofErr w:type="spellStart"/>
            <w:r w:rsidR="00D96681" w:rsidRPr="00E52EE2">
              <w:rPr>
                <w:b/>
                <w:bCs/>
                <w:i/>
                <w:iCs/>
                <w:color w:val="000000"/>
              </w:rPr>
              <w:t>euro</w:t>
            </w:r>
            <w:proofErr w:type="spellEnd"/>
            <w:r w:rsidR="00D96681" w:rsidRPr="00E52EE2">
              <w:rPr>
                <w:color w:val="000000"/>
              </w:rPr>
              <w:t>;</w:t>
            </w:r>
          </w:p>
          <w:p w14:paraId="3BFB717F" w14:textId="5CD5EDEE" w:rsidR="00D96681" w:rsidRDefault="003C296C" w:rsidP="00FD0280">
            <w:pPr>
              <w:pStyle w:val="tv213"/>
              <w:shd w:val="clear" w:color="auto" w:fill="FFFFFF"/>
              <w:spacing w:before="0" w:beforeAutospacing="0" w:after="0" w:afterAutospacing="0"/>
              <w:ind w:left="567" w:hanging="567"/>
              <w:jc w:val="both"/>
              <w:rPr>
                <w:color w:val="000000"/>
              </w:rPr>
            </w:pPr>
            <w:r>
              <w:rPr>
                <w:color w:val="000000"/>
              </w:rPr>
              <w:t>1</w:t>
            </w:r>
            <w:r w:rsidR="00D96681" w:rsidRPr="00E52EE2">
              <w:rPr>
                <w:color w:val="000000"/>
              </w:rPr>
              <w:t>.2.5</w:t>
            </w:r>
            <w:r w:rsidR="00D96681">
              <w:rPr>
                <w:color w:val="000000"/>
              </w:rPr>
              <w:t>.</w:t>
            </w:r>
            <w:r w:rsidR="00D96681" w:rsidRPr="00E52EE2">
              <w:rPr>
                <w:color w:val="000000"/>
              </w:rPr>
              <w:t> poligrāfijas materiāliem, maketēšanai 1818 </w:t>
            </w:r>
            <w:proofErr w:type="spellStart"/>
            <w:r w:rsidR="00D96681" w:rsidRPr="00E52EE2">
              <w:rPr>
                <w:i/>
                <w:iCs/>
                <w:color w:val="000000"/>
              </w:rPr>
              <w:t>euro</w:t>
            </w:r>
            <w:proofErr w:type="spellEnd"/>
            <w:r w:rsidR="00D96681" w:rsidRPr="00E52EE2">
              <w:rPr>
                <w:color w:val="000000"/>
              </w:rPr>
              <w:t> + 21% PVN = </w:t>
            </w:r>
            <w:r w:rsidR="00D96681" w:rsidRPr="00E52EE2">
              <w:rPr>
                <w:b/>
                <w:bCs/>
                <w:color w:val="000000"/>
              </w:rPr>
              <w:t>2 200 </w:t>
            </w:r>
            <w:proofErr w:type="spellStart"/>
            <w:r w:rsidR="00D96681" w:rsidRPr="00E52EE2">
              <w:rPr>
                <w:b/>
                <w:bCs/>
                <w:i/>
                <w:iCs/>
                <w:color w:val="000000"/>
              </w:rPr>
              <w:t>euro</w:t>
            </w:r>
            <w:proofErr w:type="spellEnd"/>
            <w:r w:rsidR="00D96681" w:rsidRPr="00E52EE2">
              <w:rPr>
                <w:color w:val="000000"/>
              </w:rPr>
              <w:t>.</w:t>
            </w:r>
          </w:p>
          <w:p w14:paraId="762B093D" w14:textId="609D879C" w:rsidR="008C6350" w:rsidRDefault="008C6350" w:rsidP="008C6350">
            <w:pPr>
              <w:pStyle w:val="tv213"/>
              <w:shd w:val="clear" w:color="auto" w:fill="FFFFFF"/>
              <w:spacing w:before="0" w:beforeAutospacing="0" w:after="0" w:afterAutospacing="0"/>
              <w:jc w:val="both"/>
              <w:rPr>
                <w:color w:val="000000"/>
              </w:rPr>
            </w:pPr>
            <w:r>
              <w:rPr>
                <w:color w:val="000000"/>
              </w:rPr>
              <w:t xml:space="preserve">Vienlaikus pēc 2021. gada 5. jūnija pašvaldību vēlēšanām CVK  radusies esošā budžeta līdzekļu ekonomija valsts budžeta programmā 03.00.00 “Pašvaldību vēlēšanas” </w:t>
            </w:r>
            <w:r w:rsidRPr="00AC2613">
              <w:rPr>
                <w:color w:val="000000"/>
              </w:rPr>
              <w:t xml:space="preserve">23 000 </w:t>
            </w:r>
            <w:proofErr w:type="spellStart"/>
            <w:r w:rsidRPr="00AC2613">
              <w:rPr>
                <w:i/>
                <w:iCs/>
                <w:color w:val="000000"/>
              </w:rPr>
              <w:t>euro</w:t>
            </w:r>
            <w:proofErr w:type="spellEnd"/>
            <w:r>
              <w:rPr>
                <w:color w:val="000000"/>
              </w:rPr>
              <w:t xml:space="preserve"> apmērā, kas tiks novirzīta,  lai segtu Vēlēšanu vadības sistēmas darbības nodrošinājuma izdevumus Varakļānu novada domes un Rēzeknes novada domes vēlēšanās, un tādējādi papildus nepieciešams finansējums </w:t>
            </w:r>
            <w:r w:rsidR="00FB60E9">
              <w:rPr>
                <w:color w:val="000000"/>
              </w:rPr>
              <w:t>CVK</w:t>
            </w:r>
            <w:r>
              <w:rPr>
                <w:color w:val="000000"/>
              </w:rPr>
              <w:t xml:space="preserve"> ir 123 420 </w:t>
            </w:r>
            <w:proofErr w:type="spellStart"/>
            <w:r w:rsidRPr="00E36991">
              <w:rPr>
                <w:i/>
                <w:iCs/>
                <w:color w:val="000000"/>
              </w:rPr>
              <w:t>euro</w:t>
            </w:r>
            <w:proofErr w:type="spellEnd"/>
            <w:r>
              <w:rPr>
                <w:color w:val="000000"/>
              </w:rPr>
              <w:t>.</w:t>
            </w:r>
          </w:p>
          <w:p w14:paraId="1615B5CE" w14:textId="77777777" w:rsidR="008C6350" w:rsidRDefault="008C6350" w:rsidP="00FD6DA8">
            <w:pPr>
              <w:pStyle w:val="tv213"/>
              <w:shd w:val="clear" w:color="auto" w:fill="FFFFFF"/>
              <w:spacing w:before="0" w:beforeAutospacing="0" w:after="0" w:afterAutospacing="0"/>
              <w:jc w:val="both"/>
              <w:rPr>
                <w:color w:val="000000"/>
              </w:rPr>
            </w:pPr>
          </w:p>
          <w:p w14:paraId="6124E3EA" w14:textId="16685001" w:rsidR="005506F9" w:rsidRPr="00E52EE2" w:rsidRDefault="005506F9" w:rsidP="005506F9">
            <w:pPr>
              <w:pStyle w:val="tv213"/>
              <w:shd w:val="clear" w:color="auto" w:fill="FFFFFF"/>
              <w:spacing w:before="0" w:beforeAutospacing="0" w:after="0" w:afterAutospacing="0"/>
              <w:ind w:firstLine="567"/>
              <w:jc w:val="both"/>
              <w:rPr>
                <w:color w:val="000000"/>
              </w:rPr>
            </w:pPr>
            <w:r>
              <w:rPr>
                <w:color w:val="000000"/>
              </w:rPr>
              <w:t>2.</w:t>
            </w:r>
            <w:r w:rsidRPr="00E52EE2">
              <w:rPr>
                <w:color w:val="000000"/>
              </w:rPr>
              <w:t> </w:t>
            </w:r>
            <w:r>
              <w:rPr>
                <w:color w:val="000000"/>
              </w:rPr>
              <w:t>PMLP –</w:t>
            </w:r>
            <w:r w:rsidRPr="00E52EE2">
              <w:rPr>
                <w:color w:val="000000"/>
              </w:rPr>
              <w:t xml:space="preserve"> </w:t>
            </w:r>
            <w:r w:rsidRPr="00B9449C">
              <w:rPr>
                <w:b/>
                <w:bCs/>
                <w:color w:val="000000"/>
              </w:rPr>
              <w:t>50 142 </w:t>
            </w:r>
            <w:proofErr w:type="spellStart"/>
            <w:r w:rsidRPr="00B9449C">
              <w:rPr>
                <w:b/>
                <w:bCs/>
                <w:i/>
                <w:iCs/>
                <w:color w:val="000000"/>
              </w:rPr>
              <w:t>euro</w:t>
            </w:r>
            <w:proofErr w:type="spellEnd"/>
            <w:r w:rsidRPr="00E52EE2">
              <w:rPr>
                <w:b/>
                <w:bCs/>
                <w:color w:val="000000"/>
              </w:rPr>
              <w:t> </w:t>
            </w:r>
            <w:r w:rsidRPr="00E52EE2">
              <w:rPr>
                <w:color w:val="000000"/>
              </w:rPr>
              <w:t>apmērā</w:t>
            </w:r>
            <w:r w:rsidRPr="00E52EE2">
              <w:rPr>
                <w:b/>
                <w:bCs/>
                <w:color w:val="000000"/>
              </w:rPr>
              <w:t> </w:t>
            </w:r>
            <w:r w:rsidRPr="00E52EE2">
              <w:rPr>
                <w:color w:val="000000"/>
              </w:rPr>
              <w:t>Vēlētāju reģistrā informācijas sistēmas (elektroniskā tiešsaistes vēlētāju reģistra (ETVR) modulis) darbības nodrošināšanai un tehniskajam atbalstam: 1120 CVH x 37 </w:t>
            </w:r>
            <w:proofErr w:type="spellStart"/>
            <w:r w:rsidRPr="00E52EE2">
              <w:rPr>
                <w:i/>
                <w:iCs/>
                <w:color w:val="000000"/>
              </w:rPr>
              <w:t>euro</w:t>
            </w:r>
            <w:proofErr w:type="spellEnd"/>
            <w:r w:rsidRPr="00E52EE2">
              <w:rPr>
                <w:color w:val="000000"/>
              </w:rPr>
              <w:t> = 41 440 </w:t>
            </w:r>
            <w:proofErr w:type="spellStart"/>
            <w:r w:rsidRPr="00E52EE2">
              <w:rPr>
                <w:i/>
                <w:iCs/>
                <w:color w:val="000000"/>
              </w:rPr>
              <w:t>euro</w:t>
            </w:r>
            <w:proofErr w:type="spellEnd"/>
            <w:r w:rsidRPr="00E52EE2">
              <w:rPr>
                <w:color w:val="000000"/>
              </w:rPr>
              <w:t> + 21 % PVN = 50 142 </w:t>
            </w:r>
            <w:proofErr w:type="spellStart"/>
            <w:r w:rsidRPr="00E52EE2">
              <w:rPr>
                <w:i/>
                <w:iCs/>
                <w:color w:val="000000"/>
              </w:rPr>
              <w:t>euro</w:t>
            </w:r>
            <w:proofErr w:type="spellEnd"/>
            <w:r w:rsidR="008C6350">
              <w:rPr>
                <w:color w:val="000000"/>
              </w:rPr>
              <w:t xml:space="preserve"> tai skaitā:</w:t>
            </w:r>
          </w:p>
          <w:p w14:paraId="57588C25" w14:textId="77777777" w:rsidR="006B6A4D" w:rsidRPr="006B6A4D" w:rsidRDefault="006B6A4D" w:rsidP="00B6574F">
            <w:pPr>
              <w:pStyle w:val="tv213"/>
              <w:shd w:val="clear" w:color="auto" w:fill="FFFFFF"/>
              <w:spacing w:before="0" w:beforeAutospacing="0" w:after="0" w:afterAutospacing="0"/>
              <w:jc w:val="both"/>
            </w:pPr>
          </w:p>
          <w:p w14:paraId="254969B2" w14:textId="6AFE1CCE" w:rsidR="00B6574F" w:rsidRPr="006B6A4D" w:rsidRDefault="00B97494" w:rsidP="00B6574F">
            <w:pPr>
              <w:jc w:val="both"/>
              <w:rPr>
                <w:rFonts w:ascii="Times New Roman" w:hAnsi="Times New Roman" w:cs="Times New Roman"/>
                <w:sz w:val="24"/>
                <w:szCs w:val="24"/>
              </w:rPr>
            </w:pPr>
            <w:r>
              <w:rPr>
                <w:rFonts w:ascii="Times New Roman" w:hAnsi="Times New Roman" w:cs="Times New Roman"/>
                <w:sz w:val="24"/>
                <w:szCs w:val="24"/>
              </w:rPr>
              <w:t>1.</w:t>
            </w:r>
            <w:r w:rsidR="00B6574F" w:rsidRPr="006B6A4D">
              <w:rPr>
                <w:rFonts w:ascii="Times New Roman" w:hAnsi="Times New Roman" w:cs="Times New Roman"/>
                <w:sz w:val="24"/>
                <w:szCs w:val="24"/>
              </w:rPr>
              <w:t xml:space="preserve"> Tehnisko resursu sagatavošana (Datu centra serveru sagatavošana atbilstoši valsts kritiskās infrastruktūras drošības prasībām atbilstoši Ministru kabineta 2011. gada 1. februāra noteikumiem Nr. 100 </w:t>
            </w:r>
            <w:r w:rsidR="00B6574F" w:rsidRPr="006B6A4D">
              <w:rPr>
                <w:rFonts w:ascii="Times New Roman" w:hAnsi="Times New Roman" w:cs="Times New Roman"/>
                <w:sz w:val="24"/>
                <w:szCs w:val="24"/>
              </w:rPr>
              <w:lastRenderedPageBreak/>
              <w:t xml:space="preserve">“Informācijas tehnoloģiju kritiskās infrastruktūras drošības pasākumu plānošanas un īstenošanas kārtība” (turpmāk – MKN Nr.100) un Ministru kabineta 2015. gada 28. jūlija noteikumiem Nr.442 “Kārtība, kādā tiek nodrošināta informācijas un komunikācijas tehnoloģiju sistēmu atbilstība minimālajām drošības prasībām” (turpmāk – MKN Nr.442); Sistēmas darbības vižu tehniskā sagatavošana atbilstoši valsts kritiskās infrastruktūras drošības prasībām; Tehnisko resursu daudzkāršošanas, augstas pieejamības un </w:t>
            </w:r>
            <w:proofErr w:type="spellStart"/>
            <w:r w:rsidR="00B6574F" w:rsidRPr="006B6A4D">
              <w:rPr>
                <w:rFonts w:ascii="Times New Roman" w:hAnsi="Times New Roman" w:cs="Times New Roman"/>
                <w:sz w:val="24"/>
                <w:szCs w:val="24"/>
              </w:rPr>
              <w:t>kļūmjpārlēces</w:t>
            </w:r>
            <w:proofErr w:type="spellEnd"/>
            <w:r w:rsidR="00B6574F" w:rsidRPr="006B6A4D">
              <w:rPr>
                <w:rFonts w:ascii="Times New Roman" w:hAnsi="Times New Roman" w:cs="Times New Roman"/>
                <w:sz w:val="24"/>
                <w:szCs w:val="24"/>
              </w:rPr>
              <w:t xml:space="preserve"> procesu nodrošināšana, nepārtrauktas darbības nodrošināšana atbilstoši valsts kritiskās infrastruktūras drošības prasībām; Datu rezerves kopēšanas un atjaunošanas nodrošināšana atbilstoši produkcijas aktivitātes periodiem un valsts kritiskās infrastruktūras drošības prasībām; Tehnisko risku apzināšana, ietekmes novērtēšana, reģistra sagatavošana; Tehnisko risku novēršanas un ietekmes mazināšanas pasākumu, aktivitāšu plānošana, realizācija) - 48 CVH x 37 </w:t>
            </w:r>
            <w:proofErr w:type="spellStart"/>
            <w:r w:rsidR="00B6574F" w:rsidRPr="00601E10">
              <w:rPr>
                <w:rFonts w:ascii="Times New Roman" w:hAnsi="Times New Roman" w:cs="Times New Roman"/>
                <w:i/>
                <w:iCs/>
                <w:sz w:val="24"/>
                <w:szCs w:val="24"/>
              </w:rPr>
              <w:t>euro</w:t>
            </w:r>
            <w:proofErr w:type="spellEnd"/>
            <w:r w:rsidR="00B6574F" w:rsidRPr="006B6A4D">
              <w:rPr>
                <w:rFonts w:ascii="Times New Roman" w:hAnsi="Times New Roman" w:cs="Times New Roman"/>
                <w:sz w:val="24"/>
                <w:szCs w:val="24"/>
              </w:rPr>
              <w:t xml:space="preserve"> = 1 776 </w:t>
            </w:r>
            <w:proofErr w:type="spellStart"/>
            <w:r w:rsidR="00B6574F" w:rsidRPr="00601E10">
              <w:rPr>
                <w:rFonts w:ascii="Times New Roman" w:hAnsi="Times New Roman" w:cs="Times New Roman"/>
                <w:i/>
                <w:iCs/>
                <w:sz w:val="24"/>
                <w:szCs w:val="24"/>
              </w:rPr>
              <w:t>euro</w:t>
            </w:r>
            <w:proofErr w:type="spellEnd"/>
            <w:r w:rsidR="00B6574F" w:rsidRPr="006B6A4D">
              <w:rPr>
                <w:rFonts w:ascii="Times New Roman" w:hAnsi="Times New Roman" w:cs="Times New Roman"/>
                <w:sz w:val="24"/>
                <w:szCs w:val="24"/>
              </w:rPr>
              <w:t>.</w:t>
            </w:r>
          </w:p>
          <w:p w14:paraId="0C689ED8" w14:textId="7939CB8B" w:rsidR="00B6574F" w:rsidRPr="006B6A4D" w:rsidRDefault="00B6574F" w:rsidP="00B6574F">
            <w:pPr>
              <w:jc w:val="both"/>
              <w:rPr>
                <w:rFonts w:ascii="Times New Roman" w:hAnsi="Times New Roman" w:cs="Times New Roman"/>
                <w:sz w:val="24"/>
                <w:szCs w:val="24"/>
              </w:rPr>
            </w:pPr>
            <w:r w:rsidRPr="006B6A4D">
              <w:rPr>
                <w:rFonts w:ascii="Times New Roman" w:hAnsi="Times New Roman" w:cs="Times New Roman"/>
                <w:sz w:val="24"/>
                <w:szCs w:val="24"/>
              </w:rPr>
              <w:t>2</w:t>
            </w:r>
            <w:r w:rsidR="00B97494">
              <w:rPr>
                <w:rFonts w:ascii="Times New Roman" w:hAnsi="Times New Roman" w:cs="Times New Roman"/>
                <w:sz w:val="24"/>
                <w:szCs w:val="24"/>
              </w:rPr>
              <w:t>.</w:t>
            </w:r>
            <w:r w:rsidRPr="006B6A4D">
              <w:rPr>
                <w:rFonts w:ascii="Times New Roman" w:hAnsi="Times New Roman" w:cs="Times New Roman"/>
                <w:sz w:val="24"/>
                <w:szCs w:val="24"/>
              </w:rPr>
              <w:t xml:space="preserve"> Sistēmas sagatavošana un ieviešana darbības vidēs atbilstoši valsts kritiskās infrastruktūras drošības prasībām (Sistēmas darbības vižu (demonstrācijas,  ievainojamības un ielaušanās testu, </w:t>
            </w:r>
            <w:proofErr w:type="spellStart"/>
            <w:r w:rsidRPr="006B6A4D">
              <w:rPr>
                <w:rFonts w:ascii="Times New Roman" w:hAnsi="Times New Roman" w:cs="Times New Roman"/>
                <w:sz w:val="24"/>
                <w:szCs w:val="24"/>
              </w:rPr>
              <w:t>pirmsprodukcijas</w:t>
            </w:r>
            <w:proofErr w:type="spellEnd"/>
            <w:r w:rsidRPr="006B6A4D">
              <w:rPr>
                <w:rFonts w:ascii="Times New Roman" w:hAnsi="Times New Roman" w:cs="Times New Roman"/>
                <w:sz w:val="24"/>
                <w:szCs w:val="24"/>
              </w:rPr>
              <w:t xml:space="preserve"> un produkcijas vides) izveidošana, sistēmas aktuālo versiju izvietošana, ieviešana; Sistēmas informācijas resursu sagatavošana konkrētajām vēlēšanām: vēlētāju datu </w:t>
            </w:r>
            <w:proofErr w:type="spellStart"/>
            <w:r w:rsidRPr="006B6A4D">
              <w:rPr>
                <w:rFonts w:ascii="Times New Roman" w:hAnsi="Times New Roman" w:cs="Times New Roman"/>
                <w:sz w:val="24"/>
                <w:szCs w:val="24"/>
              </w:rPr>
              <w:t>ielāde</w:t>
            </w:r>
            <w:proofErr w:type="spellEnd"/>
            <w:r w:rsidRPr="006B6A4D">
              <w:rPr>
                <w:rFonts w:ascii="Times New Roman" w:hAnsi="Times New Roman" w:cs="Times New Roman"/>
                <w:sz w:val="24"/>
                <w:szCs w:val="24"/>
              </w:rPr>
              <w:t>, klasifikatoru konfigurēšana, lietotāju izveide un lietotāju datu uzturēšana; Piekļuvju, pāradresācijas, kļūdu lapu algoritmu sagatavošana, ieviešana; Versiju "</w:t>
            </w:r>
            <w:proofErr w:type="spellStart"/>
            <w:r w:rsidRPr="00601E10">
              <w:rPr>
                <w:rFonts w:ascii="Times New Roman" w:hAnsi="Times New Roman" w:cs="Times New Roman"/>
                <w:i/>
                <w:iCs/>
                <w:sz w:val="24"/>
                <w:szCs w:val="24"/>
              </w:rPr>
              <w:t>staging</w:t>
            </w:r>
            <w:proofErr w:type="spellEnd"/>
            <w:r w:rsidRPr="006B6A4D">
              <w:rPr>
                <w:rFonts w:ascii="Times New Roman" w:hAnsi="Times New Roman" w:cs="Times New Roman"/>
                <w:sz w:val="24"/>
                <w:szCs w:val="24"/>
              </w:rPr>
              <w:t xml:space="preserve">"; </w:t>
            </w:r>
            <w:proofErr w:type="spellStart"/>
            <w:r w:rsidRPr="006B6A4D">
              <w:rPr>
                <w:rFonts w:ascii="Times New Roman" w:hAnsi="Times New Roman" w:cs="Times New Roman"/>
                <w:sz w:val="24"/>
                <w:szCs w:val="24"/>
              </w:rPr>
              <w:t>Pimsprodukcijas</w:t>
            </w:r>
            <w:proofErr w:type="spellEnd"/>
            <w:r w:rsidRPr="006B6A4D">
              <w:rPr>
                <w:rFonts w:ascii="Times New Roman" w:hAnsi="Times New Roman" w:cs="Times New Roman"/>
                <w:sz w:val="24"/>
                <w:szCs w:val="24"/>
              </w:rPr>
              <w:t xml:space="preserve"> testu realizācija) - 160 CVH x 37 </w:t>
            </w:r>
            <w:proofErr w:type="spellStart"/>
            <w:r w:rsidRPr="006B6A4D">
              <w:rPr>
                <w:rFonts w:ascii="Times New Roman" w:hAnsi="Times New Roman" w:cs="Times New Roman"/>
                <w:i/>
                <w:iCs/>
                <w:sz w:val="24"/>
                <w:szCs w:val="24"/>
              </w:rPr>
              <w:t>euro</w:t>
            </w:r>
            <w:proofErr w:type="spellEnd"/>
            <w:r w:rsidRPr="006B6A4D">
              <w:rPr>
                <w:rFonts w:ascii="Times New Roman" w:hAnsi="Times New Roman" w:cs="Times New Roman"/>
                <w:sz w:val="24"/>
                <w:szCs w:val="24"/>
              </w:rPr>
              <w:t xml:space="preserve"> = 5 920 </w:t>
            </w:r>
            <w:proofErr w:type="spellStart"/>
            <w:r w:rsidRPr="006B6A4D">
              <w:rPr>
                <w:rFonts w:ascii="Times New Roman" w:hAnsi="Times New Roman" w:cs="Times New Roman"/>
                <w:i/>
                <w:iCs/>
                <w:sz w:val="24"/>
                <w:szCs w:val="24"/>
              </w:rPr>
              <w:t>euro</w:t>
            </w:r>
            <w:proofErr w:type="spellEnd"/>
            <w:r w:rsidRPr="006B6A4D">
              <w:rPr>
                <w:rFonts w:ascii="Times New Roman" w:hAnsi="Times New Roman" w:cs="Times New Roman"/>
                <w:sz w:val="24"/>
                <w:szCs w:val="24"/>
              </w:rPr>
              <w:t>.</w:t>
            </w:r>
          </w:p>
          <w:p w14:paraId="24A27B65" w14:textId="1CFFCD66" w:rsidR="00B6574F" w:rsidRPr="006B6A4D" w:rsidRDefault="00B6574F" w:rsidP="00B6574F">
            <w:pPr>
              <w:jc w:val="both"/>
              <w:rPr>
                <w:rFonts w:ascii="Times New Roman" w:hAnsi="Times New Roman" w:cs="Times New Roman"/>
                <w:sz w:val="24"/>
                <w:szCs w:val="24"/>
              </w:rPr>
            </w:pPr>
            <w:r w:rsidRPr="006B6A4D">
              <w:rPr>
                <w:rFonts w:ascii="Times New Roman" w:hAnsi="Times New Roman" w:cs="Times New Roman"/>
                <w:sz w:val="24"/>
                <w:szCs w:val="24"/>
              </w:rPr>
              <w:t>3</w:t>
            </w:r>
            <w:r w:rsidR="00B97494">
              <w:rPr>
                <w:rFonts w:ascii="Times New Roman" w:hAnsi="Times New Roman" w:cs="Times New Roman"/>
                <w:sz w:val="24"/>
                <w:szCs w:val="24"/>
              </w:rPr>
              <w:t>.</w:t>
            </w:r>
            <w:r w:rsidRPr="006B6A4D">
              <w:rPr>
                <w:rFonts w:ascii="Times New Roman" w:hAnsi="Times New Roman" w:cs="Times New Roman"/>
                <w:sz w:val="24"/>
                <w:szCs w:val="24"/>
              </w:rPr>
              <w:t xml:space="preserve"> Sistēmas darbības nodrošināšana un monitorings (</w:t>
            </w:r>
            <w:proofErr w:type="spellStart"/>
            <w:r w:rsidRPr="006B6A4D">
              <w:rPr>
                <w:rFonts w:ascii="Times New Roman" w:hAnsi="Times New Roman" w:cs="Times New Roman"/>
                <w:sz w:val="24"/>
                <w:szCs w:val="24"/>
              </w:rPr>
              <w:t>Sitēmas</w:t>
            </w:r>
            <w:proofErr w:type="spellEnd"/>
            <w:r w:rsidRPr="006B6A4D">
              <w:rPr>
                <w:rFonts w:ascii="Times New Roman" w:hAnsi="Times New Roman" w:cs="Times New Roman"/>
                <w:sz w:val="24"/>
                <w:szCs w:val="24"/>
              </w:rPr>
              <w:t xml:space="preserve"> procesu un lietotāju darbību monitoringa īstenošana </w:t>
            </w:r>
            <w:proofErr w:type="spellStart"/>
            <w:r w:rsidRPr="006B6A4D">
              <w:rPr>
                <w:rFonts w:ascii="Times New Roman" w:hAnsi="Times New Roman" w:cs="Times New Roman"/>
                <w:sz w:val="24"/>
                <w:szCs w:val="24"/>
              </w:rPr>
              <w:t>pirmsprodukcijas</w:t>
            </w:r>
            <w:proofErr w:type="spellEnd"/>
            <w:r w:rsidRPr="006B6A4D">
              <w:rPr>
                <w:rFonts w:ascii="Times New Roman" w:hAnsi="Times New Roman" w:cs="Times New Roman"/>
                <w:sz w:val="24"/>
                <w:szCs w:val="24"/>
              </w:rPr>
              <w:t xml:space="preserve"> un produkcijas periodā atbilstoši valsts kritiskās infrastruktūras drošības prasībām atbilstoši MKN Nr.100, MKN Nr.442; Sistēmas darbības incidentu reģistrēšana un izpēte, problēmu sistēmas darbībā identificēšana un novēršana (gan preventīvi, gan reaktīvi), reaģēšana uz nobīdēm un neatbilstībām sistēmas darbībā, operatīva problēmu risināšana, sistēmas darbības nepārtraukta skaņošana (</w:t>
            </w:r>
            <w:proofErr w:type="spellStart"/>
            <w:r w:rsidRPr="00601E10">
              <w:rPr>
                <w:rFonts w:ascii="Times New Roman" w:hAnsi="Times New Roman" w:cs="Times New Roman"/>
                <w:i/>
                <w:iCs/>
                <w:sz w:val="24"/>
                <w:szCs w:val="24"/>
              </w:rPr>
              <w:t>tuning</w:t>
            </w:r>
            <w:proofErr w:type="spellEnd"/>
            <w:r w:rsidRPr="006B6A4D">
              <w:rPr>
                <w:rFonts w:ascii="Times New Roman" w:hAnsi="Times New Roman" w:cs="Times New Roman"/>
                <w:sz w:val="24"/>
                <w:szCs w:val="24"/>
              </w:rPr>
              <w:t xml:space="preserve">), tehnisko resursu pārkonfigurēšana, sistēmas programmatūras labojumu uzstādīšana un testēšana) - 240 CVH x 37 </w:t>
            </w:r>
            <w:proofErr w:type="spellStart"/>
            <w:r w:rsidRPr="006B6A4D">
              <w:rPr>
                <w:rFonts w:ascii="Times New Roman" w:hAnsi="Times New Roman" w:cs="Times New Roman"/>
                <w:i/>
                <w:iCs/>
                <w:sz w:val="24"/>
                <w:szCs w:val="24"/>
              </w:rPr>
              <w:t>euro</w:t>
            </w:r>
            <w:proofErr w:type="spellEnd"/>
            <w:r w:rsidRPr="006B6A4D">
              <w:rPr>
                <w:rFonts w:ascii="Times New Roman" w:hAnsi="Times New Roman" w:cs="Times New Roman"/>
                <w:sz w:val="24"/>
                <w:szCs w:val="24"/>
              </w:rPr>
              <w:t xml:space="preserve"> = 8 880 </w:t>
            </w:r>
            <w:proofErr w:type="spellStart"/>
            <w:r w:rsidRPr="006B6A4D">
              <w:rPr>
                <w:rFonts w:ascii="Times New Roman" w:hAnsi="Times New Roman" w:cs="Times New Roman"/>
                <w:i/>
                <w:iCs/>
                <w:sz w:val="24"/>
                <w:szCs w:val="24"/>
              </w:rPr>
              <w:t>euro</w:t>
            </w:r>
            <w:proofErr w:type="spellEnd"/>
            <w:r w:rsidRPr="006B6A4D">
              <w:rPr>
                <w:rFonts w:ascii="Times New Roman" w:hAnsi="Times New Roman" w:cs="Times New Roman"/>
                <w:sz w:val="24"/>
                <w:szCs w:val="24"/>
              </w:rPr>
              <w:t>;</w:t>
            </w:r>
          </w:p>
          <w:p w14:paraId="08648AA4" w14:textId="30AAB423" w:rsidR="00B6574F" w:rsidRPr="006B6A4D" w:rsidRDefault="00B6574F" w:rsidP="00B6574F">
            <w:pPr>
              <w:jc w:val="both"/>
              <w:rPr>
                <w:rFonts w:ascii="Times New Roman" w:hAnsi="Times New Roman" w:cs="Times New Roman"/>
                <w:sz w:val="24"/>
                <w:szCs w:val="24"/>
              </w:rPr>
            </w:pPr>
            <w:r w:rsidRPr="006B6A4D">
              <w:rPr>
                <w:rFonts w:ascii="Times New Roman" w:hAnsi="Times New Roman" w:cs="Times New Roman"/>
                <w:sz w:val="24"/>
                <w:szCs w:val="24"/>
              </w:rPr>
              <w:t>4</w:t>
            </w:r>
            <w:r w:rsidR="00B97494">
              <w:rPr>
                <w:rFonts w:ascii="Times New Roman" w:hAnsi="Times New Roman" w:cs="Times New Roman"/>
                <w:sz w:val="24"/>
                <w:szCs w:val="24"/>
              </w:rPr>
              <w:t>.</w:t>
            </w:r>
            <w:r w:rsidRPr="006B6A4D">
              <w:rPr>
                <w:rFonts w:ascii="Times New Roman" w:hAnsi="Times New Roman" w:cs="Times New Roman"/>
                <w:sz w:val="24"/>
                <w:szCs w:val="24"/>
              </w:rPr>
              <w:t xml:space="preserve"> Sistēmas programmatūras izmaiņu realizācija (Iepriekš apkopoto sistēmas izmaiņu un procesu optimizācijas pieprasījumu realizācija) - 320 CVH x 37 </w:t>
            </w:r>
            <w:proofErr w:type="spellStart"/>
            <w:r w:rsidRPr="00601E10">
              <w:rPr>
                <w:rFonts w:ascii="Times New Roman" w:hAnsi="Times New Roman" w:cs="Times New Roman"/>
                <w:i/>
                <w:iCs/>
                <w:sz w:val="24"/>
                <w:szCs w:val="24"/>
              </w:rPr>
              <w:t>euro</w:t>
            </w:r>
            <w:proofErr w:type="spellEnd"/>
            <w:r w:rsidRPr="00601E10">
              <w:rPr>
                <w:rFonts w:ascii="Times New Roman" w:hAnsi="Times New Roman" w:cs="Times New Roman"/>
                <w:i/>
                <w:iCs/>
                <w:sz w:val="24"/>
                <w:szCs w:val="24"/>
              </w:rPr>
              <w:t xml:space="preserve"> </w:t>
            </w:r>
            <w:r w:rsidRPr="006B6A4D">
              <w:rPr>
                <w:rFonts w:ascii="Times New Roman" w:hAnsi="Times New Roman" w:cs="Times New Roman"/>
                <w:sz w:val="24"/>
                <w:szCs w:val="24"/>
              </w:rPr>
              <w:t xml:space="preserve">= 11 840 </w:t>
            </w:r>
            <w:proofErr w:type="spellStart"/>
            <w:r w:rsidRPr="006B6A4D">
              <w:rPr>
                <w:rFonts w:ascii="Times New Roman" w:hAnsi="Times New Roman" w:cs="Times New Roman"/>
                <w:i/>
                <w:iCs/>
                <w:sz w:val="24"/>
                <w:szCs w:val="24"/>
              </w:rPr>
              <w:t>euro</w:t>
            </w:r>
            <w:proofErr w:type="spellEnd"/>
            <w:r w:rsidRPr="006B6A4D">
              <w:rPr>
                <w:rFonts w:ascii="Times New Roman" w:hAnsi="Times New Roman" w:cs="Times New Roman"/>
                <w:sz w:val="24"/>
                <w:szCs w:val="24"/>
              </w:rPr>
              <w:t>;</w:t>
            </w:r>
          </w:p>
          <w:p w14:paraId="14276ADB" w14:textId="260E2957" w:rsidR="00B6574F" w:rsidRPr="006B6A4D" w:rsidRDefault="00B6574F" w:rsidP="00B6574F">
            <w:pPr>
              <w:jc w:val="both"/>
              <w:rPr>
                <w:rFonts w:ascii="Times New Roman" w:hAnsi="Times New Roman" w:cs="Times New Roman"/>
                <w:sz w:val="24"/>
                <w:szCs w:val="24"/>
              </w:rPr>
            </w:pPr>
            <w:r w:rsidRPr="006B6A4D">
              <w:rPr>
                <w:rFonts w:ascii="Times New Roman" w:hAnsi="Times New Roman" w:cs="Times New Roman"/>
                <w:sz w:val="24"/>
                <w:szCs w:val="24"/>
              </w:rPr>
              <w:t>5</w:t>
            </w:r>
            <w:r w:rsidR="00B97494">
              <w:rPr>
                <w:rFonts w:ascii="Times New Roman" w:hAnsi="Times New Roman" w:cs="Times New Roman"/>
                <w:sz w:val="24"/>
                <w:szCs w:val="24"/>
              </w:rPr>
              <w:t>.</w:t>
            </w:r>
            <w:r w:rsidRPr="006B6A4D">
              <w:rPr>
                <w:rFonts w:ascii="Times New Roman" w:hAnsi="Times New Roman" w:cs="Times New Roman"/>
                <w:sz w:val="24"/>
                <w:szCs w:val="24"/>
              </w:rPr>
              <w:t xml:space="preserve"> Apmācības (Lietotāju apmācību materiālu uzturēšana un </w:t>
            </w:r>
            <w:proofErr w:type="spellStart"/>
            <w:r w:rsidRPr="006B6A4D">
              <w:rPr>
                <w:rFonts w:ascii="Times New Roman" w:hAnsi="Times New Roman" w:cs="Times New Roman"/>
                <w:sz w:val="24"/>
                <w:szCs w:val="24"/>
              </w:rPr>
              <w:t>ilnveide</w:t>
            </w:r>
            <w:proofErr w:type="spellEnd"/>
            <w:r w:rsidRPr="006B6A4D">
              <w:rPr>
                <w:rFonts w:ascii="Times New Roman" w:hAnsi="Times New Roman" w:cs="Times New Roman"/>
                <w:sz w:val="24"/>
                <w:szCs w:val="24"/>
              </w:rPr>
              <w:t xml:space="preserve"> (rokasgrāmatas, instrukcijas, prezentācijas, video pamācības u.c.); Apmācību semināri attālināti ar PMLP un CVK saskaņotā apjomā, laikā. Latvijas Republikas pilsētas vai novada vēlēšanu komisijas lietotāju </w:t>
            </w:r>
            <w:r w:rsidRPr="006B6A4D">
              <w:rPr>
                <w:rFonts w:ascii="Times New Roman" w:hAnsi="Times New Roman" w:cs="Times New Roman"/>
                <w:sz w:val="24"/>
                <w:szCs w:val="24"/>
              </w:rPr>
              <w:lastRenderedPageBreak/>
              <w:t xml:space="preserve">apmācība informācijas sistēmas lietošanā) - 40 CVH x 37 </w:t>
            </w:r>
            <w:proofErr w:type="spellStart"/>
            <w:r w:rsidRPr="006B6A4D">
              <w:rPr>
                <w:rFonts w:ascii="Times New Roman" w:hAnsi="Times New Roman" w:cs="Times New Roman"/>
                <w:i/>
                <w:iCs/>
                <w:sz w:val="24"/>
                <w:szCs w:val="24"/>
              </w:rPr>
              <w:t>euro</w:t>
            </w:r>
            <w:proofErr w:type="spellEnd"/>
            <w:r w:rsidRPr="006B6A4D">
              <w:rPr>
                <w:rFonts w:ascii="Times New Roman" w:hAnsi="Times New Roman" w:cs="Times New Roman"/>
                <w:sz w:val="24"/>
                <w:szCs w:val="24"/>
              </w:rPr>
              <w:t xml:space="preserve"> = 1 480 </w:t>
            </w:r>
            <w:proofErr w:type="spellStart"/>
            <w:r w:rsidRPr="006B6A4D">
              <w:rPr>
                <w:rFonts w:ascii="Times New Roman" w:hAnsi="Times New Roman" w:cs="Times New Roman"/>
                <w:i/>
                <w:iCs/>
                <w:sz w:val="24"/>
                <w:szCs w:val="24"/>
              </w:rPr>
              <w:t>euro</w:t>
            </w:r>
            <w:proofErr w:type="spellEnd"/>
            <w:r w:rsidRPr="006B6A4D">
              <w:rPr>
                <w:rFonts w:ascii="Times New Roman" w:hAnsi="Times New Roman" w:cs="Times New Roman"/>
                <w:sz w:val="24"/>
                <w:szCs w:val="24"/>
              </w:rPr>
              <w:t>;</w:t>
            </w:r>
          </w:p>
          <w:p w14:paraId="473B0CA7" w14:textId="375E31CD" w:rsidR="00B6574F" w:rsidRPr="006B6A4D" w:rsidRDefault="00B6574F" w:rsidP="00B6574F">
            <w:pPr>
              <w:jc w:val="both"/>
              <w:rPr>
                <w:rFonts w:ascii="Times New Roman" w:hAnsi="Times New Roman" w:cs="Times New Roman"/>
                <w:sz w:val="24"/>
                <w:szCs w:val="24"/>
              </w:rPr>
            </w:pPr>
            <w:r w:rsidRPr="006B6A4D">
              <w:rPr>
                <w:rFonts w:ascii="Times New Roman" w:hAnsi="Times New Roman" w:cs="Times New Roman"/>
                <w:sz w:val="24"/>
                <w:szCs w:val="24"/>
              </w:rPr>
              <w:t>6</w:t>
            </w:r>
            <w:r w:rsidR="00B97494">
              <w:rPr>
                <w:rFonts w:ascii="Times New Roman" w:hAnsi="Times New Roman" w:cs="Times New Roman"/>
                <w:sz w:val="24"/>
                <w:szCs w:val="24"/>
              </w:rPr>
              <w:t>.</w:t>
            </w:r>
            <w:r w:rsidRPr="006B6A4D">
              <w:rPr>
                <w:rFonts w:ascii="Times New Roman" w:hAnsi="Times New Roman" w:cs="Times New Roman"/>
                <w:sz w:val="24"/>
                <w:szCs w:val="24"/>
              </w:rPr>
              <w:t xml:space="preserve"> Ģenerālmēģinājums (Instrukciju sagatavošana, Datu sagatavošana, Sistēmas un tehnisko resursu sagatavošana ģenerālmēģinājumam, Ģenerālmēģinājuma monitorings un uzraudzība, problēmu risināšana, Ģenerālmēģinājuma datu apkopošana, atskaišu un pārskatu sagatavošana, Ģenerālmēģinājuma datu dzēšana) - 48 CVH x 37 </w:t>
            </w:r>
            <w:proofErr w:type="spellStart"/>
            <w:r w:rsidRPr="006B6A4D">
              <w:rPr>
                <w:rFonts w:ascii="Times New Roman" w:hAnsi="Times New Roman" w:cs="Times New Roman"/>
                <w:i/>
                <w:iCs/>
                <w:sz w:val="24"/>
                <w:szCs w:val="24"/>
              </w:rPr>
              <w:t>euro</w:t>
            </w:r>
            <w:proofErr w:type="spellEnd"/>
            <w:r w:rsidRPr="006B6A4D">
              <w:rPr>
                <w:rFonts w:ascii="Times New Roman" w:hAnsi="Times New Roman" w:cs="Times New Roman"/>
                <w:sz w:val="24"/>
                <w:szCs w:val="24"/>
              </w:rPr>
              <w:t xml:space="preserve"> = 1 776 </w:t>
            </w:r>
            <w:proofErr w:type="spellStart"/>
            <w:r w:rsidRPr="006B6A4D">
              <w:rPr>
                <w:rFonts w:ascii="Times New Roman" w:hAnsi="Times New Roman" w:cs="Times New Roman"/>
                <w:i/>
                <w:iCs/>
                <w:sz w:val="24"/>
                <w:szCs w:val="24"/>
              </w:rPr>
              <w:t>euro</w:t>
            </w:r>
            <w:proofErr w:type="spellEnd"/>
            <w:r w:rsidRPr="006B6A4D">
              <w:rPr>
                <w:rFonts w:ascii="Times New Roman" w:hAnsi="Times New Roman" w:cs="Times New Roman"/>
                <w:sz w:val="24"/>
                <w:szCs w:val="24"/>
              </w:rPr>
              <w:t>;</w:t>
            </w:r>
          </w:p>
          <w:p w14:paraId="3F614C3E" w14:textId="0521A193" w:rsidR="00B6574F" w:rsidRPr="006B6A4D" w:rsidRDefault="00B6574F" w:rsidP="00B6574F">
            <w:pPr>
              <w:jc w:val="both"/>
              <w:rPr>
                <w:rFonts w:ascii="Times New Roman" w:hAnsi="Times New Roman" w:cs="Times New Roman"/>
                <w:sz w:val="24"/>
                <w:szCs w:val="24"/>
              </w:rPr>
            </w:pPr>
            <w:r w:rsidRPr="006B6A4D">
              <w:rPr>
                <w:rFonts w:ascii="Times New Roman" w:hAnsi="Times New Roman" w:cs="Times New Roman"/>
                <w:sz w:val="24"/>
                <w:szCs w:val="24"/>
              </w:rPr>
              <w:t>7</w:t>
            </w:r>
            <w:r w:rsidR="00B97494">
              <w:rPr>
                <w:rFonts w:ascii="Times New Roman" w:hAnsi="Times New Roman" w:cs="Times New Roman"/>
                <w:sz w:val="24"/>
                <w:szCs w:val="24"/>
              </w:rPr>
              <w:t>.</w:t>
            </w:r>
            <w:r w:rsidRPr="006B6A4D">
              <w:rPr>
                <w:rFonts w:ascii="Times New Roman" w:hAnsi="Times New Roman" w:cs="Times New Roman"/>
                <w:sz w:val="24"/>
                <w:szCs w:val="24"/>
              </w:rPr>
              <w:t xml:space="preserve"> Lietotāju tehniskais atbalsts (Lietotāju atbalsts telefonisks, elektronisks, pēc pieprasījuma klātienē ar PMLP un CVK saskaņotā apjomā; Atbalsts izmantoto gala iekārtu (mobilie tālruņi un datori) konfigurēšanā; Lietotāju kļūdaino darbību seku likvidēšana pēc lietotāju pieprasījuma, tostarp, </w:t>
            </w:r>
            <w:proofErr w:type="spellStart"/>
            <w:r w:rsidRPr="006B6A4D">
              <w:rPr>
                <w:rFonts w:ascii="Times New Roman" w:hAnsi="Times New Roman" w:cs="Times New Roman"/>
                <w:sz w:val="24"/>
                <w:szCs w:val="24"/>
              </w:rPr>
              <w:t>programmatūriskiem</w:t>
            </w:r>
            <w:proofErr w:type="spellEnd"/>
            <w:r w:rsidRPr="006B6A4D">
              <w:rPr>
                <w:rFonts w:ascii="Times New Roman" w:hAnsi="Times New Roman" w:cs="Times New Roman"/>
                <w:sz w:val="24"/>
                <w:szCs w:val="24"/>
              </w:rPr>
              <w:t xml:space="preserve"> līdzekļiem) - 160 CVH x 37 </w:t>
            </w:r>
            <w:proofErr w:type="spellStart"/>
            <w:r w:rsidRPr="006B6A4D">
              <w:rPr>
                <w:rFonts w:ascii="Times New Roman" w:hAnsi="Times New Roman" w:cs="Times New Roman"/>
                <w:i/>
                <w:iCs/>
                <w:sz w:val="24"/>
                <w:szCs w:val="24"/>
              </w:rPr>
              <w:t>euro</w:t>
            </w:r>
            <w:proofErr w:type="spellEnd"/>
            <w:r w:rsidRPr="006B6A4D">
              <w:rPr>
                <w:rFonts w:ascii="Times New Roman" w:hAnsi="Times New Roman" w:cs="Times New Roman"/>
                <w:sz w:val="24"/>
                <w:szCs w:val="24"/>
              </w:rPr>
              <w:t xml:space="preserve"> = 5 920 </w:t>
            </w:r>
            <w:proofErr w:type="spellStart"/>
            <w:r w:rsidRPr="006B6A4D">
              <w:rPr>
                <w:rFonts w:ascii="Times New Roman" w:hAnsi="Times New Roman" w:cs="Times New Roman"/>
                <w:i/>
                <w:iCs/>
                <w:sz w:val="24"/>
                <w:szCs w:val="24"/>
              </w:rPr>
              <w:t>euro</w:t>
            </w:r>
            <w:proofErr w:type="spellEnd"/>
            <w:r w:rsidRPr="006B6A4D">
              <w:rPr>
                <w:rFonts w:ascii="Times New Roman" w:hAnsi="Times New Roman" w:cs="Times New Roman"/>
                <w:sz w:val="24"/>
                <w:szCs w:val="24"/>
              </w:rPr>
              <w:t>;</w:t>
            </w:r>
          </w:p>
          <w:p w14:paraId="12B6BDBE" w14:textId="1625C183" w:rsidR="00B6574F" w:rsidRPr="006B6A4D" w:rsidRDefault="00B6574F" w:rsidP="00B6574F">
            <w:pPr>
              <w:jc w:val="both"/>
              <w:rPr>
                <w:rFonts w:ascii="Times New Roman" w:hAnsi="Times New Roman" w:cs="Times New Roman"/>
                <w:sz w:val="24"/>
                <w:szCs w:val="24"/>
              </w:rPr>
            </w:pPr>
            <w:r w:rsidRPr="006B6A4D">
              <w:rPr>
                <w:rFonts w:ascii="Times New Roman" w:hAnsi="Times New Roman" w:cs="Times New Roman"/>
                <w:sz w:val="24"/>
                <w:szCs w:val="24"/>
              </w:rPr>
              <w:t>8</w:t>
            </w:r>
            <w:r w:rsidR="00B97494">
              <w:rPr>
                <w:rFonts w:ascii="Times New Roman" w:hAnsi="Times New Roman" w:cs="Times New Roman"/>
                <w:sz w:val="24"/>
                <w:szCs w:val="24"/>
              </w:rPr>
              <w:t>.</w:t>
            </w:r>
            <w:r w:rsidRPr="006B6A4D">
              <w:rPr>
                <w:rFonts w:ascii="Times New Roman" w:hAnsi="Times New Roman" w:cs="Times New Roman"/>
                <w:sz w:val="24"/>
                <w:szCs w:val="24"/>
              </w:rPr>
              <w:t xml:space="preserve"> Pasūtītāja atbalsts informācijas sagatavošanai par sistēmas darbību (Nepieciešamo tehnisko datu apkopošana, sagatavošana; Atbalsts komunikāciju pārvaldībā) – 40 CVH x 37 </w:t>
            </w:r>
            <w:proofErr w:type="spellStart"/>
            <w:r w:rsidRPr="006B6A4D">
              <w:rPr>
                <w:rFonts w:ascii="Times New Roman" w:hAnsi="Times New Roman" w:cs="Times New Roman"/>
                <w:i/>
                <w:iCs/>
                <w:sz w:val="24"/>
                <w:szCs w:val="24"/>
              </w:rPr>
              <w:t>euro</w:t>
            </w:r>
            <w:proofErr w:type="spellEnd"/>
            <w:r w:rsidRPr="006B6A4D">
              <w:rPr>
                <w:rFonts w:ascii="Times New Roman" w:hAnsi="Times New Roman" w:cs="Times New Roman"/>
                <w:sz w:val="24"/>
                <w:szCs w:val="24"/>
              </w:rPr>
              <w:t xml:space="preserve"> = 1 480 </w:t>
            </w:r>
            <w:proofErr w:type="spellStart"/>
            <w:r w:rsidRPr="006B6A4D">
              <w:rPr>
                <w:rFonts w:ascii="Times New Roman" w:hAnsi="Times New Roman" w:cs="Times New Roman"/>
                <w:i/>
                <w:iCs/>
                <w:sz w:val="24"/>
                <w:szCs w:val="24"/>
              </w:rPr>
              <w:t>euro</w:t>
            </w:r>
            <w:proofErr w:type="spellEnd"/>
            <w:r w:rsidRPr="006B6A4D">
              <w:rPr>
                <w:rFonts w:ascii="Times New Roman" w:hAnsi="Times New Roman" w:cs="Times New Roman"/>
                <w:sz w:val="24"/>
                <w:szCs w:val="24"/>
              </w:rPr>
              <w:t>;</w:t>
            </w:r>
          </w:p>
          <w:p w14:paraId="4BA1082D" w14:textId="05797D3F" w:rsidR="00906398" w:rsidRPr="006B6A4D" w:rsidRDefault="00B6574F" w:rsidP="000D7E90">
            <w:pPr>
              <w:jc w:val="both"/>
              <w:rPr>
                <w:rFonts w:ascii="Times New Roman" w:hAnsi="Times New Roman" w:cs="Times New Roman"/>
                <w:sz w:val="24"/>
                <w:szCs w:val="24"/>
              </w:rPr>
            </w:pPr>
            <w:r w:rsidRPr="006B6A4D">
              <w:rPr>
                <w:rFonts w:ascii="Times New Roman" w:hAnsi="Times New Roman" w:cs="Times New Roman"/>
                <w:sz w:val="24"/>
                <w:szCs w:val="24"/>
              </w:rPr>
              <w:t>9</w:t>
            </w:r>
            <w:r w:rsidR="00B97494">
              <w:rPr>
                <w:rFonts w:ascii="Times New Roman" w:hAnsi="Times New Roman" w:cs="Times New Roman"/>
                <w:sz w:val="24"/>
                <w:szCs w:val="24"/>
              </w:rPr>
              <w:t>.</w:t>
            </w:r>
            <w:r w:rsidRPr="006B6A4D">
              <w:rPr>
                <w:rFonts w:ascii="Times New Roman" w:hAnsi="Times New Roman" w:cs="Times New Roman"/>
                <w:sz w:val="24"/>
                <w:szCs w:val="24"/>
              </w:rPr>
              <w:t xml:space="preserve"> Sistēmas darbības apturēšana pēc vēlēšanu procedūras, datu </w:t>
            </w:r>
            <w:proofErr w:type="spellStart"/>
            <w:r w:rsidRPr="006B6A4D">
              <w:rPr>
                <w:rFonts w:ascii="Times New Roman" w:hAnsi="Times New Roman" w:cs="Times New Roman"/>
                <w:sz w:val="24"/>
                <w:szCs w:val="24"/>
              </w:rPr>
              <w:t>anonimizācija</w:t>
            </w:r>
            <w:proofErr w:type="spellEnd"/>
            <w:r w:rsidRPr="006B6A4D">
              <w:rPr>
                <w:rFonts w:ascii="Times New Roman" w:hAnsi="Times New Roman" w:cs="Times New Roman"/>
                <w:sz w:val="24"/>
                <w:szCs w:val="24"/>
              </w:rPr>
              <w:t xml:space="preserve"> un arhivēšana (Sistēmu darbības vižu noņemšana un minimizēšana; Personu datu </w:t>
            </w:r>
            <w:proofErr w:type="spellStart"/>
            <w:r w:rsidRPr="006B6A4D">
              <w:rPr>
                <w:rFonts w:ascii="Times New Roman" w:hAnsi="Times New Roman" w:cs="Times New Roman"/>
                <w:sz w:val="24"/>
                <w:szCs w:val="24"/>
              </w:rPr>
              <w:t>anonimizēšana</w:t>
            </w:r>
            <w:proofErr w:type="spellEnd"/>
            <w:r w:rsidRPr="006B6A4D">
              <w:rPr>
                <w:rFonts w:ascii="Times New Roman" w:hAnsi="Times New Roman" w:cs="Times New Roman"/>
                <w:sz w:val="24"/>
                <w:szCs w:val="24"/>
              </w:rPr>
              <w:t xml:space="preserve">; Datu arhivēšana) – 64 CVH x 37 </w:t>
            </w:r>
            <w:proofErr w:type="spellStart"/>
            <w:r w:rsidRPr="006B6A4D">
              <w:rPr>
                <w:rFonts w:ascii="Times New Roman" w:hAnsi="Times New Roman" w:cs="Times New Roman"/>
                <w:i/>
                <w:iCs/>
                <w:sz w:val="24"/>
                <w:szCs w:val="24"/>
              </w:rPr>
              <w:t>euro</w:t>
            </w:r>
            <w:proofErr w:type="spellEnd"/>
            <w:r w:rsidRPr="006B6A4D">
              <w:rPr>
                <w:rFonts w:ascii="Times New Roman" w:hAnsi="Times New Roman" w:cs="Times New Roman"/>
                <w:sz w:val="24"/>
                <w:szCs w:val="24"/>
              </w:rPr>
              <w:t xml:space="preserve"> = 2 368 </w:t>
            </w:r>
            <w:proofErr w:type="spellStart"/>
            <w:r w:rsidRPr="006B6A4D">
              <w:rPr>
                <w:rFonts w:ascii="Times New Roman" w:hAnsi="Times New Roman" w:cs="Times New Roman"/>
                <w:i/>
                <w:iCs/>
                <w:sz w:val="24"/>
                <w:szCs w:val="24"/>
              </w:rPr>
              <w:t>euro</w:t>
            </w:r>
            <w:proofErr w:type="spellEnd"/>
            <w:r w:rsidRPr="006B6A4D">
              <w:rPr>
                <w:rFonts w:ascii="Times New Roman" w:hAnsi="Times New Roman" w:cs="Times New Roman"/>
                <w:sz w:val="24"/>
                <w:szCs w:val="24"/>
              </w:rPr>
              <w:t>.</w:t>
            </w:r>
          </w:p>
        </w:tc>
      </w:tr>
      <w:tr w:rsidR="00053A0B" w:rsidRPr="00410B36" w14:paraId="5B444B2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8AEA55E"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6.1. detalizēts ieņēmumu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AC569"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6433043D"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604C4E7"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6.2. detalizēts izdevumu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2BDAA"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4F06A745"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4367E11"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lastRenderedPageBreak/>
              <w:t>7. Amata vietu skaita izmaiņas</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98F06DB" w14:textId="0C641DF2" w:rsidR="00053A0B" w:rsidRPr="00410B36" w:rsidRDefault="00E77DF4" w:rsidP="0014307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Projekts šo jomu neskar.</w:t>
            </w:r>
          </w:p>
        </w:tc>
      </w:tr>
      <w:tr w:rsidR="00053A0B" w:rsidRPr="00410B36" w14:paraId="13CB92F2"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4D4BE63F"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 Cita informācija</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D5CE533" w14:textId="77777777" w:rsidR="00053A0B" w:rsidRDefault="00053A0B" w:rsidP="0014307C">
            <w:pPr>
              <w:spacing w:after="0" w:line="240" w:lineRule="auto"/>
              <w:rPr>
                <w:rFonts w:ascii="Times New Roman" w:hAnsi="Times New Roman" w:cs="Times New Roman"/>
                <w:sz w:val="24"/>
                <w:szCs w:val="24"/>
              </w:rPr>
            </w:pPr>
            <w:r w:rsidRPr="00C04FBF">
              <w:rPr>
                <w:rFonts w:ascii="Times New Roman" w:hAnsi="Times New Roman" w:cs="Times New Roman"/>
                <w:sz w:val="24"/>
                <w:szCs w:val="24"/>
              </w:rPr>
              <w:t>Izdevumus sedz no valsts budžeta programmas 02.00.00 „Līdzekļi neparedzētiem gadījumiem”.</w:t>
            </w:r>
          </w:p>
          <w:p w14:paraId="73CCD31A" w14:textId="2F73825D" w:rsidR="003F725D" w:rsidRPr="00410B36" w:rsidRDefault="003F725D" w:rsidP="00FD6DA8">
            <w:pPr>
              <w:pStyle w:val="tv213"/>
              <w:shd w:val="clear" w:color="auto" w:fill="FFFFFF"/>
              <w:spacing w:before="0" w:beforeAutospacing="0" w:after="0" w:afterAutospacing="0"/>
              <w:jc w:val="both"/>
              <w:rPr>
                <w:color w:val="000000" w:themeColor="text1"/>
              </w:rPr>
            </w:pPr>
          </w:p>
        </w:tc>
      </w:tr>
    </w:tbl>
    <w:p w14:paraId="03D10331" w14:textId="77777777" w:rsidR="004C3BC7" w:rsidRDefault="004C3BC7"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772B65C3" w14:textId="77777777" w:rsidTr="000D707B">
        <w:tc>
          <w:tcPr>
            <w:tcW w:w="9287" w:type="dxa"/>
          </w:tcPr>
          <w:p w14:paraId="047427E6"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IV</w:t>
            </w:r>
            <w:r w:rsidRPr="00E33FA0">
              <w:rPr>
                <w:rFonts w:ascii="Times New Roman" w:hAnsi="Times New Roman" w:cs="Times New Roman"/>
                <w:b/>
                <w:sz w:val="24"/>
                <w:szCs w:val="24"/>
              </w:rPr>
              <w:t xml:space="preserve">. Tiesību akta projekta ietekme uz </w:t>
            </w:r>
            <w:r>
              <w:rPr>
                <w:rFonts w:ascii="Times New Roman" w:hAnsi="Times New Roman" w:cs="Times New Roman"/>
                <w:b/>
                <w:sz w:val="24"/>
                <w:szCs w:val="24"/>
              </w:rPr>
              <w:t>spēkā esošo tiesību normu sistēmu</w:t>
            </w:r>
          </w:p>
        </w:tc>
      </w:tr>
      <w:tr w:rsidR="006C1919" w14:paraId="3319DE32" w14:textId="77777777" w:rsidTr="00396F83">
        <w:trPr>
          <w:trHeight w:val="70"/>
        </w:trPr>
        <w:tc>
          <w:tcPr>
            <w:tcW w:w="9287" w:type="dxa"/>
          </w:tcPr>
          <w:p w14:paraId="56EBE76B" w14:textId="77CB0F3F"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r w:rsidR="00E77DF4">
              <w:rPr>
                <w:rFonts w:ascii="Times New Roman" w:hAnsi="Times New Roman" w:cs="Times New Roman"/>
                <w:sz w:val="24"/>
                <w:szCs w:val="24"/>
              </w:rPr>
              <w:t>.</w:t>
            </w:r>
          </w:p>
        </w:tc>
      </w:tr>
    </w:tbl>
    <w:p w14:paraId="026DF457" w14:textId="77777777" w:rsidR="00470672" w:rsidRDefault="00470672"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68FB5CC3" w14:textId="77777777" w:rsidTr="000D707B">
        <w:tc>
          <w:tcPr>
            <w:tcW w:w="9287" w:type="dxa"/>
          </w:tcPr>
          <w:p w14:paraId="4F436EB8"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 Tiesību akta projekta </w:t>
            </w:r>
            <w:r>
              <w:rPr>
                <w:rFonts w:ascii="Times New Roman" w:hAnsi="Times New Roman" w:cs="Times New Roman"/>
                <w:b/>
                <w:sz w:val="24"/>
                <w:szCs w:val="24"/>
              </w:rPr>
              <w:t>atbilstība Latvijas Republikas starptautiskajām saistībām</w:t>
            </w:r>
          </w:p>
        </w:tc>
      </w:tr>
      <w:tr w:rsidR="006C1919" w14:paraId="62590635" w14:textId="77777777" w:rsidTr="000D707B">
        <w:tc>
          <w:tcPr>
            <w:tcW w:w="9287" w:type="dxa"/>
          </w:tcPr>
          <w:p w14:paraId="0E22A678" w14:textId="4414E8E2"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r w:rsidR="00E77DF4">
              <w:rPr>
                <w:rFonts w:ascii="Times New Roman" w:hAnsi="Times New Roman" w:cs="Times New Roman"/>
                <w:sz w:val="24"/>
                <w:szCs w:val="24"/>
              </w:rPr>
              <w:t>.</w:t>
            </w:r>
          </w:p>
        </w:tc>
      </w:tr>
    </w:tbl>
    <w:p w14:paraId="0C501D70" w14:textId="77777777" w:rsidR="006C1919" w:rsidRDefault="006C1919" w:rsidP="006C1919">
      <w:pPr>
        <w:spacing w:after="0" w:line="240" w:lineRule="auto"/>
        <w:jc w:val="cente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704"/>
        <w:gridCol w:w="3827"/>
        <w:gridCol w:w="4530"/>
      </w:tblGrid>
      <w:tr w:rsidR="006C1919" w:rsidRPr="00E33FA0" w14:paraId="47D475B0" w14:textId="77777777" w:rsidTr="003F55D1">
        <w:tc>
          <w:tcPr>
            <w:tcW w:w="9061" w:type="dxa"/>
            <w:gridSpan w:val="3"/>
          </w:tcPr>
          <w:p w14:paraId="788600AA"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I. </w:t>
            </w:r>
            <w:r>
              <w:rPr>
                <w:rFonts w:ascii="Times New Roman" w:hAnsi="Times New Roman" w:cs="Times New Roman"/>
                <w:b/>
                <w:sz w:val="24"/>
                <w:szCs w:val="24"/>
              </w:rPr>
              <w:t>Sabiedrības līdzdalība un komunikācijas aktivitātes</w:t>
            </w:r>
          </w:p>
        </w:tc>
      </w:tr>
      <w:tr w:rsidR="000557FA" w14:paraId="589518FF" w14:textId="77777777" w:rsidTr="00025E04">
        <w:trPr>
          <w:trHeight w:val="285"/>
        </w:trPr>
        <w:tc>
          <w:tcPr>
            <w:tcW w:w="704" w:type="dxa"/>
          </w:tcPr>
          <w:p w14:paraId="187C7EE1" w14:textId="41063E12" w:rsidR="000557FA" w:rsidRDefault="000557FA" w:rsidP="000D707B">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14:paraId="7B1C2E37" w14:textId="408225AA" w:rsidR="000557FA" w:rsidRDefault="000557FA" w:rsidP="003F55D1">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Plānotās sabiedrības līdzdalības un komunikācijas aktivitātes saistībā ar projektu</w:t>
            </w:r>
          </w:p>
        </w:tc>
        <w:tc>
          <w:tcPr>
            <w:tcW w:w="4530" w:type="dxa"/>
          </w:tcPr>
          <w:p w14:paraId="4F495961" w14:textId="453E3D9C" w:rsidR="000557FA" w:rsidRDefault="000557FA">
            <w:pPr>
              <w:jc w:val="both"/>
              <w:rPr>
                <w:rFonts w:ascii="Times New Roman" w:hAnsi="Times New Roman" w:cs="Times New Roman"/>
                <w:sz w:val="24"/>
                <w:szCs w:val="24"/>
              </w:rPr>
            </w:pPr>
            <w:r w:rsidRPr="0002485E">
              <w:rPr>
                <w:rFonts w:ascii="Times New Roman" w:hAnsi="Times New Roman" w:cs="Times New Roman"/>
                <w:sz w:val="24"/>
                <w:szCs w:val="24"/>
              </w:rPr>
              <w:t>Ar rīkojuma projektu netiek mainīts normatīvais regulējums, kā arī tas neparedz ieviest jaunas politiskās iniciatīvas. Līdz ar to sabiedrības līdzdalība un komunikācijas aktivitātes rīkojuma projekta izstrādē netika organizētas (Ministru kabineta 2009.</w:t>
            </w:r>
            <w:r>
              <w:rPr>
                <w:rFonts w:ascii="Times New Roman" w:hAnsi="Times New Roman" w:cs="Times New Roman"/>
                <w:sz w:val="24"/>
                <w:szCs w:val="24"/>
              </w:rPr>
              <w:t> </w:t>
            </w:r>
            <w:r w:rsidRPr="0002485E">
              <w:rPr>
                <w:rFonts w:ascii="Times New Roman" w:hAnsi="Times New Roman" w:cs="Times New Roman"/>
                <w:sz w:val="24"/>
                <w:szCs w:val="24"/>
              </w:rPr>
              <w:t>gada 25.</w:t>
            </w:r>
            <w:r>
              <w:rPr>
                <w:rFonts w:ascii="Times New Roman" w:hAnsi="Times New Roman" w:cs="Times New Roman"/>
                <w:sz w:val="24"/>
                <w:szCs w:val="24"/>
              </w:rPr>
              <w:t> </w:t>
            </w:r>
            <w:r w:rsidRPr="0002485E">
              <w:rPr>
                <w:rFonts w:ascii="Times New Roman" w:hAnsi="Times New Roman" w:cs="Times New Roman"/>
                <w:sz w:val="24"/>
                <w:szCs w:val="24"/>
              </w:rPr>
              <w:t>augusta noteikumu Nr.</w:t>
            </w:r>
            <w:r>
              <w:rPr>
                <w:rFonts w:ascii="Times New Roman" w:hAnsi="Times New Roman" w:cs="Times New Roman"/>
                <w:sz w:val="24"/>
                <w:szCs w:val="24"/>
              </w:rPr>
              <w:t> </w:t>
            </w:r>
            <w:r w:rsidRPr="0002485E">
              <w:rPr>
                <w:rFonts w:ascii="Times New Roman" w:hAnsi="Times New Roman" w:cs="Times New Roman"/>
                <w:sz w:val="24"/>
                <w:szCs w:val="24"/>
              </w:rPr>
              <w:t>970 „Sabiedrības līdzdalības kārtība attīstības plānošanas procesā” 5.</w:t>
            </w:r>
            <w:r>
              <w:rPr>
                <w:rFonts w:ascii="Times New Roman" w:hAnsi="Times New Roman" w:cs="Times New Roman"/>
                <w:sz w:val="24"/>
                <w:szCs w:val="24"/>
              </w:rPr>
              <w:t> </w:t>
            </w:r>
            <w:r w:rsidRPr="0002485E">
              <w:rPr>
                <w:rFonts w:ascii="Times New Roman" w:hAnsi="Times New Roman" w:cs="Times New Roman"/>
                <w:sz w:val="24"/>
                <w:szCs w:val="24"/>
              </w:rPr>
              <w:t>punkts)</w:t>
            </w:r>
            <w:r>
              <w:rPr>
                <w:rFonts w:ascii="Times New Roman" w:hAnsi="Times New Roman" w:cs="Times New Roman"/>
                <w:sz w:val="24"/>
                <w:szCs w:val="24"/>
              </w:rPr>
              <w:t>.</w:t>
            </w:r>
          </w:p>
          <w:p w14:paraId="3CB3CB90" w14:textId="4BF6BC93" w:rsidR="000557FA" w:rsidRDefault="000557FA" w:rsidP="003F55D1">
            <w:pPr>
              <w:jc w:val="both"/>
              <w:rPr>
                <w:rFonts w:ascii="Times New Roman" w:hAnsi="Times New Roman" w:cs="Times New Roman"/>
                <w:sz w:val="24"/>
                <w:szCs w:val="24"/>
              </w:rPr>
            </w:pPr>
            <w:r w:rsidRPr="009950B8">
              <w:rPr>
                <w:rFonts w:ascii="Times New Roman" w:hAnsi="Times New Roman" w:cs="Times New Roman"/>
                <w:sz w:val="24"/>
                <w:szCs w:val="24"/>
              </w:rPr>
              <w:lastRenderedPageBreak/>
              <w:t>Vienlaikus norādāms, ka rīkojuma projekts un tā anotācija pēc</w:t>
            </w:r>
            <w:r w:rsidRPr="00E17B25">
              <w:rPr>
                <w:rFonts w:ascii="Times New Roman" w:hAnsi="Times New Roman" w:cs="Times New Roman"/>
                <w:sz w:val="24"/>
                <w:szCs w:val="24"/>
              </w:rPr>
              <w:t xml:space="preserve"> to iekļaušanas attiecīgās Ministru kabineta sēdē izskatāmo jautājumu sarakstā būs publiski pieejams Ministru kabineta tīmekļvietnē </w:t>
            </w:r>
            <w:hyperlink r:id="rId9" w:history="1">
              <w:r w:rsidRPr="004155E3">
                <w:rPr>
                  <w:rStyle w:val="Hyperlink"/>
                  <w:rFonts w:ascii="Times New Roman" w:hAnsi="Times New Roman" w:cs="Times New Roman"/>
                  <w:sz w:val="24"/>
                  <w:szCs w:val="24"/>
                </w:rPr>
                <w:t>www.mk.gov.lv</w:t>
              </w:r>
            </w:hyperlink>
            <w:r>
              <w:rPr>
                <w:rFonts w:ascii="Times New Roman" w:hAnsi="Times New Roman" w:cs="Times New Roman"/>
                <w:sz w:val="24"/>
                <w:szCs w:val="24"/>
              </w:rPr>
              <w:t xml:space="preserve"> </w:t>
            </w:r>
            <w:r w:rsidRPr="00E17B25">
              <w:rPr>
                <w:rFonts w:ascii="Times New Roman" w:hAnsi="Times New Roman" w:cs="Times New Roman"/>
                <w:sz w:val="24"/>
                <w:szCs w:val="24"/>
              </w:rPr>
              <w:t>sadaļā</w:t>
            </w:r>
            <w:r>
              <w:rPr>
                <w:rFonts w:ascii="Times New Roman" w:hAnsi="Times New Roman" w:cs="Times New Roman"/>
                <w:sz w:val="24"/>
                <w:szCs w:val="24"/>
              </w:rPr>
              <w:t xml:space="preserve">s </w:t>
            </w:r>
            <w:r w:rsidRPr="00160442">
              <w:rPr>
                <w:rFonts w:ascii="Times New Roman" w:hAnsi="Times New Roman" w:cs="Times New Roman"/>
                <w:i/>
                <w:sz w:val="24"/>
                <w:szCs w:val="24"/>
              </w:rPr>
              <w:t>Ministru kabineta sēdes</w:t>
            </w:r>
            <w:r>
              <w:rPr>
                <w:rFonts w:ascii="Times New Roman" w:hAnsi="Times New Roman" w:cs="Times New Roman"/>
                <w:sz w:val="24"/>
                <w:szCs w:val="24"/>
              </w:rPr>
              <w:t xml:space="preserve"> un </w:t>
            </w:r>
            <w:r w:rsidRPr="00160442">
              <w:rPr>
                <w:rFonts w:ascii="Times New Roman" w:hAnsi="Times New Roman" w:cs="Times New Roman"/>
                <w:i/>
                <w:sz w:val="24"/>
                <w:szCs w:val="24"/>
              </w:rPr>
              <w:t>Tiesību aktu projekti</w:t>
            </w:r>
            <w:r w:rsidRPr="009950B8">
              <w:rPr>
                <w:rFonts w:ascii="Times New Roman" w:hAnsi="Times New Roman" w:cs="Times New Roman"/>
                <w:sz w:val="24"/>
                <w:szCs w:val="24"/>
              </w:rPr>
              <w:t>, kur ar tiem varēs iepazīties jebkurš interesents</w:t>
            </w:r>
            <w:r>
              <w:rPr>
                <w:rFonts w:ascii="Times New Roman" w:hAnsi="Times New Roman" w:cs="Times New Roman"/>
                <w:sz w:val="24"/>
                <w:szCs w:val="24"/>
              </w:rPr>
              <w:t>.</w:t>
            </w:r>
          </w:p>
        </w:tc>
      </w:tr>
      <w:tr w:rsidR="000557FA" w14:paraId="42F2F280" w14:textId="77777777" w:rsidTr="00025E04">
        <w:trPr>
          <w:trHeight w:val="285"/>
        </w:trPr>
        <w:tc>
          <w:tcPr>
            <w:tcW w:w="704" w:type="dxa"/>
          </w:tcPr>
          <w:p w14:paraId="536B79F1" w14:textId="37F95540" w:rsidR="000557FA" w:rsidDel="000557FA" w:rsidRDefault="000557FA" w:rsidP="000D707B">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827" w:type="dxa"/>
          </w:tcPr>
          <w:p w14:paraId="5D31EE1D" w14:textId="57080E7B" w:rsidR="000557FA" w:rsidDel="000557FA" w:rsidRDefault="000557FA" w:rsidP="003F55D1">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Sabiedrības līdzdalība projekta izstrādē</w:t>
            </w:r>
          </w:p>
        </w:tc>
        <w:tc>
          <w:tcPr>
            <w:tcW w:w="4530" w:type="dxa"/>
          </w:tcPr>
          <w:p w14:paraId="6B7A03DC" w14:textId="688E7785" w:rsidR="000557FA" w:rsidDel="000557FA" w:rsidRDefault="00E77DF4" w:rsidP="003F55D1">
            <w:pPr>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0557FA" w14:paraId="34A6EAA3" w14:textId="77777777" w:rsidTr="00025E04">
        <w:trPr>
          <w:trHeight w:val="285"/>
        </w:trPr>
        <w:tc>
          <w:tcPr>
            <w:tcW w:w="704" w:type="dxa"/>
          </w:tcPr>
          <w:p w14:paraId="55EEA245" w14:textId="0CBFDFCC" w:rsidR="000557FA" w:rsidDel="000557FA" w:rsidRDefault="000557FA" w:rsidP="000D707B">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Pr>
          <w:p w14:paraId="3ED4153F" w14:textId="35376119" w:rsidR="000557FA" w:rsidDel="000557FA" w:rsidRDefault="000557FA" w:rsidP="003F55D1">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Sabiedrības līdzdalības rezultāti</w:t>
            </w:r>
          </w:p>
        </w:tc>
        <w:tc>
          <w:tcPr>
            <w:tcW w:w="4530" w:type="dxa"/>
          </w:tcPr>
          <w:p w14:paraId="7D4E01C5" w14:textId="661AF36D" w:rsidR="000557FA" w:rsidDel="000557FA" w:rsidRDefault="00E77DF4" w:rsidP="003F55D1">
            <w:pPr>
              <w:jc w:val="both"/>
              <w:rPr>
                <w:rFonts w:ascii="Times New Roman" w:hAnsi="Times New Roman" w:cs="Times New Roman"/>
                <w:sz w:val="24"/>
                <w:szCs w:val="24"/>
              </w:rPr>
            </w:pPr>
            <w:r>
              <w:rPr>
                <w:rFonts w:ascii="Times New Roman" w:hAnsi="Times New Roman" w:cs="Times New Roman"/>
                <w:sz w:val="24"/>
                <w:szCs w:val="24"/>
              </w:rPr>
              <w:t>P</w:t>
            </w:r>
            <w:r w:rsidR="000557FA">
              <w:rPr>
                <w:rFonts w:ascii="Times New Roman" w:hAnsi="Times New Roman" w:cs="Times New Roman"/>
                <w:sz w:val="24"/>
                <w:szCs w:val="24"/>
              </w:rPr>
              <w:t>rojekts šo jomu neskar.</w:t>
            </w:r>
          </w:p>
        </w:tc>
      </w:tr>
      <w:tr w:rsidR="000557FA" w14:paraId="27247912" w14:textId="77777777" w:rsidTr="00025E04">
        <w:trPr>
          <w:trHeight w:val="285"/>
        </w:trPr>
        <w:tc>
          <w:tcPr>
            <w:tcW w:w="704" w:type="dxa"/>
          </w:tcPr>
          <w:p w14:paraId="7CCF215E" w14:textId="6377FA08" w:rsidR="000557FA" w:rsidDel="000557FA" w:rsidRDefault="000557FA" w:rsidP="000D707B">
            <w:pPr>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tcPr>
          <w:p w14:paraId="31402110" w14:textId="1BFE94A5" w:rsidR="000557FA" w:rsidDel="000557FA" w:rsidRDefault="000557FA" w:rsidP="003F55D1">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Cita informācija</w:t>
            </w:r>
          </w:p>
        </w:tc>
        <w:tc>
          <w:tcPr>
            <w:tcW w:w="4530" w:type="dxa"/>
          </w:tcPr>
          <w:p w14:paraId="028443AA" w14:textId="2343C06D" w:rsidR="000557FA" w:rsidDel="000557FA" w:rsidRDefault="000557FA" w:rsidP="003F55D1">
            <w:pPr>
              <w:jc w:val="both"/>
              <w:rPr>
                <w:rFonts w:ascii="Times New Roman" w:hAnsi="Times New Roman" w:cs="Times New Roman"/>
                <w:sz w:val="24"/>
                <w:szCs w:val="24"/>
              </w:rPr>
            </w:pPr>
            <w:r>
              <w:rPr>
                <w:rFonts w:ascii="Times New Roman" w:hAnsi="Times New Roman" w:cs="Times New Roman"/>
                <w:sz w:val="24"/>
                <w:szCs w:val="24"/>
              </w:rPr>
              <w:t>Nav</w:t>
            </w:r>
          </w:p>
        </w:tc>
      </w:tr>
    </w:tbl>
    <w:p w14:paraId="6AECC5A0"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0"/>
        <w:gridCol w:w="3731"/>
        <w:gridCol w:w="4530"/>
      </w:tblGrid>
      <w:tr w:rsidR="006C1919" w14:paraId="30524ED2" w14:textId="77777777" w:rsidTr="00A8527F">
        <w:tc>
          <w:tcPr>
            <w:tcW w:w="9061" w:type="dxa"/>
            <w:gridSpan w:val="3"/>
          </w:tcPr>
          <w:p w14:paraId="186686E9"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b/>
                <w:bCs/>
                <w:sz w:val="24"/>
                <w:szCs w:val="24"/>
              </w:rPr>
              <w:t>VII. Tiesību akta projekta izpildes nodrošināšana un tās ietekme uz institūcijām</w:t>
            </w:r>
          </w:p>
        </w:tc>
      </w:tr>
      <w:tr w:rsidR="006C1919" w14:paraId="1A23364B" w14:textId="77777777" w:rsidTr="00025E04">
        <w:tc>
          <w:tcPr>
            <w:tcW w:w="800" w:type="dxa"/>
          </w:tcPr>
          <w:p w14:paraId="60A68E47"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3731" w:type="dxa"/>
          </w:tcPr>
          <w:p w14:paraId="70AD184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530" w:type="dxa"/>
          </w:tcPr>
          <w:p w14:paraId="3B893781" w14:textId="65AFCA64" w:rsidR="006C1919" w:rsidRPr="00C04FBF" w:rsidRDefault="00715F50" w:rsidP="000D707B">
            <w:pPr>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w:t>
            </w:r>
            <w:r w:rsidR="004C3BC7">
              <w:rPr>
                <w:rFonts w:ascii="Times New Roman" w:hAnsi="Times New Roman" w:cs="Times New Roman"/>
                <w:sz w:val="24"/>
                <w:szCs w:val="24"/>
              </w:rPr>
              <w:t>, Finanšu ministrija.</w:t>
            </w:r>
          </w:p>
        </w:tc>
      </w:tr>
      <w:tr w:rsidR="006C1919" w14:paraId="71FDA8ED" w14:textId="77777777" w:rsidTr="00025E04">
        <w:tc>
          <w:tcPr>
            <w:tcW w:w="800" w:type="dxa"/>
          </w:tcPr>
          <w:p w14:paraId="53E69A5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3731" w:type="dxa"/>
          </w:tcPr>
          <w:p w14:paraId="50BBACD5" w14:textId="77777777" w:rsidR="006C1919" w:rsidRPr="00C04FBF" w:rsidRDefault="006C1919" w:rsidP="000D707B">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14:paraId="4AE24E2E" w14:textId="77777777" w:rsidR="006C1919" w:rsidRPr="00C04FBF" w:rsidRDefault="006C1919" w:rsidP="000D707B">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530" w:type="dxa"/>
          </w:tcPr>
          <w:p w14:paraId="66DE1CA4" w14:textId="32F97DC8" w:rsidR="006C1919" w:rsidRPr="00C04FBF" w:rsidRDefault="00E77DF4" w:rsidP="009A1415">
            <w:pPr>
              <w:jc w:val="both"/>
              <w:rPr>
                <w:rFonts w:ascii="Times New Roman" w:hAnsi="Times New Roman" w:cs="Times New Roman"/>
                <w:sz w:val="24"/>
                <w:szCs w:val="24"/>
              </w:rPr>
            </w:pPr>
            <w:r>
              <w:rPr>
                <w:rFonts w:ascii="Times New Roman" w:hAnsi="Times New Roman" w:cs="Times New Roman"/>
                <w:sz w:val="24"/>
                <w:szCs w:val="24"/>
              </w:rPr>
              <w:t xml:space="preserve"> Projekts šo jomu neskar.</w:t>
            </w:r>
          </w:p>
        </w:tc>
      </w:tr>
      <w:tr w:rsidR="006C1919" w14:paraId="6E4D2B53" w14:textId="77777777" w:rsidTr="00025E04">
        <w:tc>
          <w:tcPr>
            <w:tcW w:w="800" w:type="dxa"/>
          </w:tcPr>
          <w:p w14:paraId="2B4674C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3731" w:type="dxa"/>
          </w:tcPr>
          <w:p w14:paraId="48FAA05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530" w:type="dxa"/>
          </w:tcPr>
          <w:p w14:paraId="51E58C88" w14:textId="3AD1F228"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21151FE9" w14:textId="77777777" w:rsidR="00843A84" w:rsidRDefault="00843A84" w:rsidP="006C1919">
      <w:pPr>
        <w:spacing w:after="0" w:line="240" w:lineRule="auto"/>
        <w:jc w:val="both"/>
        <w:rPr>
          <w:rFonts w:ascii="Times New Roman" w:hAnsi="Times New Roman" w:cs="Times New Roman"/>
          <w:sz w:val="24"/>
          <w:szCs w:val="24"/>
        </w:rPr>
      </w:pPr>
    </w:p>
    <w:p w14:paraId="54D94C29" w14:textId="77777777" w:rsidR="00025E04" w:rsidRDefault="00025E04" w:rsidP="00D015C6">
      <w:pPr>
        <w:pStyle w:val="naisf"/>
        <w:tabs>
          <w:tab w:val="left" w:pos="6804"/>
        </w:tabs>
        <w:spacing w:before="0" w:after="0"/>
        <w:ind w:firstLine="0"/>
      </w:pPr>
    </w:p>
    <w:p w14:paraId="7ED4B37D" w14:textId="7ABA4E03" w:rsidR="00D015C6" w:rsidRPr="0045143F" w:rsidRDefault="00D015C6" w:rsidP="00D015C6">
      <w:pPr>
        <w:pStyle w:val="naisf"/>
        <w:tabs>
          <w:tab w:val="left" w:pos="6804"/>
        </w:tabs>
        <w:spacing w:before="0" w:after="0"/>
        <w:ind w:firstLine="0"/>
      </w:pPr>
      <w:r w:rsidRPr="0045143F">
        <w:t>Vides aizsardzības un reģionālās</w:t>
      </w:r>
    </w:p>
    <w:p w14:paraId="40F6C2B0" w14:textId="5092C734" w:rsidR="00D015C6" w:rsidRPr="007F6D94" w:rsidRDefault="00D015C6" w:rsidP="00D015C6">
      <w:pPr>
        <w:pStyle w:val="naisf"/>
        <w:tabs>
          <w:tab w:val="left" w:pos="6804"/>
        </w:tabs>
        <w:spacing w:before="0" w:after="0"/>
        <w:ind w:firstLine="0"/>
      </w:pPr>
      <w:r w:rsidRPr="0045143F">
        <w:t>attīstības ministrs                     </w:t>
      </w:r>
      <w:r w:rsidRPr="0045143F">
        <w:tab/>
      </w:r>
      <w:r w:rsidRPr="0045143F">
        <w:tab/>
        <w:t>A</w:t>
      </w:r>
      <w:r w:rsidR="00715F50" w:rsidRPr="0045143F">
        <w:t>.</w:t>
      </w:r>
      <w:r w:rsidRPr="0045143F">
        <w:t xml:space="preserve"> T</w:t>
      </w:r>
      <w:r w:rsidR="00715F50" w:rsidRPr="0045143F">
        <w:t>.</w:t>
      </w:r>
      <w:r w:rsidRPr="0045143F">
        <w:t xml:space="preserve"> </w:t>
      </w:r>
      <w:proofErr w:type="spellStart"/>
      <w:r w:rsidRPr="0045143F">
        <w:t>P</w:t>
      </w:r>
      <w:r w:rsidR="009E4D13" w:rsidRPr="0045143F">
        <w:t>le</w:t>
      </w:r>
      <w:r w:rsidRPr="0045143F">
        <w:t>šs</w:t>
      </w:r>
      <w:proofErr w:type="spellEnd"/>
    </w:p>
    <w:p w14:paraId="1149DE36" w14:textId="59DE6D0C" w:rsidR="00025E04" w:rsidRDefault="00025E04" w:rsidP="006C1919">
      <w:pPr>
        <w:spacing w:after="0" w:line="240" w:lineRule="auto"/>
        <w:jc w:val="both"/>
        <w:rPr>
          <w:rFonts w:ascii="Times New Roman" w:hAnsi="Times New Roman" w:cs="Times New Roman"/>
          <w:sz w:val="24"/>
          <w:szCs w:val="24"/>
        </w:rPr>
      </w:pPr>
    </w:p>
    <w:p w14:paraId="450A3E60" w14:textId="3507BA9F" w:rsidR="00025E04" w:rsidRDefault="00025E04" w:rsidP="006C1919">
      <w:pPr>
        <w:spacing w:after="0" w:line="240" w:lineRule="auto"/>
        <w:jc w:val="both"/>
        <w:rPr>
          <w:rFonts w:ascii="Times New Roman" w:hAnsi="Times New Roman" w:cs="Times New Roman"/>
          <w:sz w:val="24"/>
          <w:szCs w:val="24"/>
        </w:rPr>
      </w:pPr>
    </w:p>
    <w:p w14:paraId="048F4620" w14:textId="77777777" w:rsidR="00025E04" w:rsidRDefault="00025E04" w:rsidP="006C1919">
      <w:pPr>
        <w:spacing w:after="0" w:line="240" w:lineRule="auto"/>
        <w:jc w:val="both"/>
        <w:rPr>
          <w:rFonts w:ascii="Times New Roman" w:hAnsi="Times New Roman" w:cs="Times New Roman"/>
          <w:sz w:val="24"/>
          <w:szCs w:val="24"/>
        </w:rPr>
      </w:pPr>
    </w:p>
    <w:p w14:paraId="65990888" w14:textId="77777777" w:rsidR="00A8527F" w:rsidRDefault="00A8527F" w:rsidP="006C1919">
      <w:pPr>
        <w:spacing w:after="0" w:line="240" w:lineRule="auto"/>
        <w:jc w:val="both"/>
        <w:rPr>
          <w:rFonts w:ascii="Times New Roman" w:hAnsi="Times New Roman" w:cs="Times New Roman"/>
          <w:sz w:val="24"/>
          <w:szCs w:val="24"/>
        </w:rPr>
      </w:pPr>
    </w:p>
    <w:p w14:paraId="702D809A" w14:textId="29F105E9" w:rsidR="006C1919" w:rsidRPr="00C03732" w:rsidRDefault="006C1919" w:rsidP="006C1919">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Vaivode</w:t>
      </w:r>
      <w:r w:rsidRPr="00C03732">
        <w:rPr>
          <w:rFonts w:ascii="Times New Roman" w:eastAsia="Calibri" w:hAnsi="Times New Roman" w:cs="Times New Roman"/>
          <w:sz w:val="20"/>
          <w:szCs w:val="20"/>
        </w:rPr>
        <w:t xml:space="preserve"> </w:t>
      </w:r>
      <w:r>
        <w:rPr>
          <w:rFonts w:ascii="Times New Roman" w:eastAsia="Calibri" w:hAnsi="Times New Roman" w:cs="Times New Roman"/>
          <w:sz w:val="20"/>
          <w:szCs w:val="20"/>
        </w:rPr>
        <w:t>66016749</w:t>
      </w:r>
    </w:p>
    <w:p w14:paraId="58D59CBB" w14:textId="4350EDBA" w:rsidR="00A8520C" w:rsidRDefault="00DF7052" w:rsidP="00A135A6">
      <w:pPr>
        <w:widowControl w:val="0"/>
        <w:spacing w:after="0" w:line="240" w:lineRule="auto"/>
        <w:rPr>
          <w:rStyle w:val="Hyperlink"/>
          <w:rFonts w:ascii="Times New Roman" w:eastAsia="Calibri" w:hAnsi="Times New Roman" w:cs="Times New Roman"/>
          <w:sz w:val="20"/>
          <w:szCs w:val="20"/>
        </w:rPr>
      </w:pPr>
      <w:hyperlink r:id="rId10" w:history="1">
        <w:r w:rsidR="00D015C6" w:rsidRPr="00191144">
          <w:rPr>
            <w:rStyle w:val="Hyperlink"/>
            <w:rFonts w:ascii="Times New Roman" w:eastAsia="Calibri" w:hAnsi="Times New Roman" w:cs="Times New Roman"/>
            <w:sz w:val="20"/>
            <w:szCs w:val="20"/>
          </w:rPr>
          <w:t>solvita.vaivode@varam.gov.lv</w:t>
        </w:r>
      </w:hyperlink>
    </w:p>
    <w:sectPr w:rsidR="00A8520C" w:rsidSect="000D707B">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AAD6B" w14:textId="77777777" w:rsidR="00853D68" w:rsidRDefault="00853D68" w:rsidP="00C82A09">
      <w:pPr>
        <w:spacing w:after="0" w:line="240" w:lineRule="auto"/>
      </w:pPr>
      <w:r>
        <w:separator/>
      </w:r>
    </w:p>
  </w:endnote>
  <w:endnote w:type="continuationSeparator" w:id="0">
    <w:p w14:paraId="02E0EFFA" w14:textId="77777777" w:rsidR="00853D68" w:rsidRDefault="00853D68" w:rsidP="00C82A09">
      <w:pPr>
        <w:spacing w:after="0" w:line="240" w:lineRule="auto"/>
      </w:pPr>
      <w:r>
        <w:continuationSeparator/>
      </w:r>
    </w:p>
  </w:endnote>
  <w:endnote w:type="continuationNotice" w:id="1">
    <w:p w14:paraId="1065D7C4" w14:textId="77777777" w:rsidR="00853D68" w:rsidRDefault="00853D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31D66" w14:textId="53D9FB73" w:rsidR="006E6F95" w:rsidRPr="00501F74" w:rsidRDefault="00181BD7" w:rsidP="00501F74">
    <w:pPr>
      <w:pStyle w:val="Footer"/>
    </w:pPr>
    <w:r w:rsidRPr="00181BD7">
      <w:rPr>
        <w:rFonts w:ascii="Times New Roman" w:hAnsi="Times New Roman" w:cs="Times New Roman"/>
        <w:sz w:val="20"/>
        <w:szCs w:val="20"/>
      </w:rPr>
      <w:t>VARAManot</w:t>
    </w:r>
    <w:r w:rsidR="004242E5">
      <w:rPr>
        <w:rFonts w:ascii="Times New Roman" w:hAnsi="Times New Roman" w:cs="Times New Roman"/>
        <w:sz w:val="20"/>
        <w:szCs w:val="20"/>
      </w:rPr>
      <w:t>_</w:t>
    </w:r>
    <w:r w:rsidR="00C85C74">
      <w:rPr>
        <w:rFonts w:ascii="Times New Roman" w:hAnsi="Times New Roman" w:cs="Times New Roman"/>
        <w:sz w:val="20"/>
        <w:szCs w:val="20"/>
      </w:rPr>
      <w:t>09</w:t>
    </w:r>
    <w:r w:rsidR="00964AA5">
      <w:rPr>
        <w:rFonts w:ascii="Times New Roman" w:hAnsi="Times New Roman" w:cs="Times New Roman"/>
        <w:sz w:val="20"/>
        <w:szCs w:val="20"/>
      </w:rPr>
      <w:t>0</w:t>
    </w:r>
    <w:r w:rsidR="00C85C74">
      <w:rPr>
        <w:rFonts w:ascii="Times New Roman" w:hAnsi="Times New Roman" w:cs="Times New Roman"/>
        <w:sz w:val="20"/>
        <w:szCs w:val="20"/>
      </w:rPr>
      <w:t>7</w:t>
    </w:r>
    <w:r w:rsidRPr="00181BD7">
      <w:rPr>
        <w:rFonts w:ascii="Times New Roman" w:hAnsi="Times New Roman" w:cs="Times New Roman"/>
        <w:sz w:val="20"/>
        <w:szCs w:val="20"/>
      </w:rPr>
      <w:t>21_</w:t>
    </w:r>
    <w:r w:rsidR="00964AA5">
      <w:rPr>
        <w:rFonts w:ascii="Times New Roman" w:hAnsi="Times New Roman" w:cs="Times New Roman"/>
        <w:sz w:val="20"/>
        <w:szCs w:val="20"/>
      </w:rPr>
      <w:t>velesanas</w:t>
    </w:r>
    <w:r w:rsidRPr="00181BD7">
      <w:rPr>
        <w:rFonts w:ascii="Times New Roman" w:hAnsi="Times New Roman" w:cs="Times New Roman"/>
        <w:sz w:val="20"/>
        <w:szCs w:val="20"/>
      </w:rPr>
      <w:t>_lng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83BA7" w14:textId="6EBB17CF" w:rsidR="006E6F95" w:rsidRPr="00964AA5" w:rsidRDefault="00964AA5" w:rsidP="00964AA5">
    <w:pPr>
      <w:pStyle w:val="Footer"/>
    </w:pPr>
    <w:r w:rsidRPr="00181BD7">
      <w:rPr>
        <w:rFonts w:ascii="Times New Roman" w:hAnsi="Times New Roman" w:cs="Times New Roman"/>
        <w:sz w:val="20"/>
        <w:szCs w:val="20"/>
      </w:rPr>
      <w:t>VARAManot</w:t>
    </w:r>
    <w:r>
      <w:rPr>
        <w:rFonts w:ascii="Times New Roman" w:hAnsi="Times New Roman" w:cs="Times New Roman"/>
        <w:sz w:val="20"/>
        <w:szCs w:val="20"/>
      </w:rPr>
      <w:t>_0</w:t>
    </w:r>
    <w:r w:rsidR="00C85C74">
      <w:rPr>
        <w:rFonts w:ascii="Times New Roman" w:hAnsi="Times New Roman" w:cs="Times New Roman"/>
        <w:sz w:val="20"/>
        <w:szCs w:val="20"/>
      </w:rPr>
      <w:t>9</w:t>
    </w:r>
    <w:r>
      <w:rPr>
        <w:rFonts w:ascii="Times New Roman" w:hAnsi="Times New Roman" w:cs="Times New Roman"/>
        <w:sz w:val="20"/>
        <w:szCs w:val="20"/>
      </w:rPr>
      <w:t>0</w:t>
    </w:r>
    <w:r w:rsidR="00C85C74">
      <w:rPr>
        <w:rFonts w:ascii="Times New Roman" w:hAnsi="Times New Roman" w:cs="Times New Roman"/>
        <w:sz w:val="20"/>
        <w:szCs w:val="20"/>
      </w:rPr>
      <w:t>7</w:t>
    </w:r>
    <w:r w:rsidRPr="00181BD7">
      <w:rPr>
        <w:rFonts w:ascii="Times New Roman" w:hAnsi="Times New Roman" w:cs="Times New Roman"/>
        <w:sz w:val="20"/>
        <w:szCs w:val="20"/>
      </w:rPr>
      <w:t>21_</w:t>
    </w:r>
    <w:r>
      <w:rPr>
        <w:rFonts w:ascii="Times New Roman" w:hAnsi="Times New Roman" w:cs="Times New Roman"/>
        <w:sz w:val="20"/>
        <w:szCs w:val="20"/>
      </w:rPr>
      <w:t>velesanas</w:t>
    </w:r>
    <w:r w:rsidRPr="00181BD7">
      <w:rPr>
        <w:rFonts w:ascii="Times New Roman" w:hAnsi="Times New Roman" w:cs="Times New Roman"/>
        <w:sz w:val="20"/>
        <w:szCs w:val="20"/>
      </w:rPr>
      <w:t>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D2EE5" w14:textId="77777777" w:rsidR="00853D68" w:rsidRDefault="00853D68" w:rsidP="00C82A09">
      <w:pPr>
        <w:spacing w:after="0" w:line="240" w:lineRule="auto"/>
      </w:pPr>
      <w:r>
        <w:separator/>
      </w:r>
    </w:p>
  </w:footnote>
  <w:footnote w:type="continuationSeparator" w:id="0">
    <w:p w14:paraId="0A191DB8" w14:textId="77777777" w:rsidR="00853D68" w:rsidRDefault="00853D68" w:rsidP="00C82A09">
      <w:pPr>
        <w:spacing w:after="0" w:line="240" w:lineRule="auto"/>
      </w:pPr>
      <w:r>
        <w:continuationSeparator/>
      </w:r>
    </w:p>
  </w:footnote>
  <w:footnote w:type="continuationNotice" w:id="1">
    <w:p w14:paraId="0DE63279" w14:textId="77777777" w:rsidR="00853D68" w:rsidRDefault="00853D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40289"/>
      <w:docPartObj>
        <w:docPartGallery w:val="Page Numbers (Top of Page)"/>
        <w:docPartUnique/>
      </w:docPartObj>
    </w:sdtPr>
    <w:sdtEndPr>
      <w:rPr>
        <w:rFonts w:ascii="Times New Roman" w:hAnsi="Times New Roman" w:cs="Times New Roman"/>
        <w:noProof/>
      </w:rPr>
    </w:sdtEndPr>
    <w:sdtContent>
      <w:p w14:paraId="3CE6A2BA" w14:textId="52507873" w:rsidR="006E6F95" w:rsidRPr="006718C5" w:rsidRDefault="006E6F95">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4B2BB4">
          <w:rPr>
            <w:rFonts w:ascii="Times New Roman" w:hAnsi="Times New Roman" w:cs="Times New Roman"/>
            <w:noProof/>
          </w:rPr>
          <w:t>2</w:t>
        </w:r>
        <w:r w:rsidRPr="006718C5">
          <w:rPr>
            <w:rFonts w:ascii="Times New Roman" w:hAnsi="Times New Roman" w:cs="Times New Roman"/>
            <w:noProof/>
          </w:rPr>
          <w:fldChar w:fldCharType="end"/>
        </w:r>
      </w:p>
    </w:sdtContent>
  </w:sdt>
  <w:p w14:paraId="76FD85B2" w14:textId="77777777" w:rsidR="006E6F95" w:rsidRDefault="006E6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3C16"/>
    <w:multiLevelType w:val="hybridMultilevel"/>
    <w:tmpl w:val="74D44BD0"/>
    <w:lvl w:ilvl="0" w:tplc="0426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A2FBD"/>
    <w:multiLevelType w:val="hybridMultilevel"/>
    <w:tmpl w:val="4DF06A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8031B42"/>
    <w:multiLevelType w:val="hybridMultilevel"/>
    <w:tmpl w:val="9EB03D40"/>
    <w:lvl w:ilvl="0" w:tplc="4262255C">
      <w:start w:val="2"/>
      <w:numFmt w:val="bullet"/>
      <w:lvlText w:val="-"/>
      <w:lvlJc w:val="left"/>
      <w:pPr>
        <w:ind w:left="720" w:hanging="360"/>
      </w:pPr>
      <w:rPr>
        <w:rFonts w:ascii="Times New Roman" w:eastAsia="Times New Roman" w:hAnsi="Times New Roman" w:cs="Times New Roman" w:hint="default"/>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7B76AC"/>
    <w:multiLevelType w:val="hybridMultilevel"/>
    <w:tmpl w:val="EAFED502"/>
    <w:lvl w:ilvl="0" w:tplc="413E3A0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47203F6"/>
    <w:multiLevelType w:val="hybridMultilevel"/>
    <w:tmpl w:val="292AA3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1066B2"/>
    <w:multiLevelType w:val="hybridMultilevel"/>
    <w:tmpl w:val="EE7806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FA46C2"/>
    <w:multiLevelType w:val="hybridMultilevel"/>
    <w:tmpl w:val="9B720A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1E3F1AA6"/>
    <w:multiLevelType w:val="hybridMultilevel"/>
    <w:tmpl w:val="F8B62A54"/>
    <w:lvl w:ilvl="0" w:tplc="560445C8">
      <w:start w:val="1"/>
      <w:numFmt w:val="decimal"/>
      <w:lvlText w:val="%1."/>
      <w:lvlJc w:val="left"/>
      <w:pPr>
        <w:ind w:left="1429" w:hanging="36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26025399"/>
    <w:multiLevelType w:val="hybridMultilevel"/>
    <w:tmpl w:val="EAF2FE98"/>
    <w:lvl w:ilvl="0" w:tplc="6B8A194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120CE0"/>
    <w:multiLevelType w:val="hybridMultilevel"/>
    <w:tmpl w:val="09A68FC6"/>
    <w:lvl w:ilvl="0" w:tplc="1A8A89FC">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FE2375"/>
    <w:multiLevelType w:val="multilevel"/>
    <w:tmpl w:val="369EA380"/>
    <w:lvl w:ilvl="0">
      <w:start w:val="1"/>
      <w:numFmt w:val="decimal"/>
      <w:lvlText w:val="%1."/>
      <w:lvlJc w:val="left"/>
      <w:pPr>
        <w:ind w:left="720" w:hanging="360"/>
      </w:pPr>
      <w:rPr>
        <w:rFonts w:hint="default"/>
      </w:rPr>
    </w:lvl>
    <w:lvl w:ilvl="1">
      <w:start w:val="1"/>
      <w:numFmt w:val="decimal"/>
      <w:lvlText w:val="%2."/>
      <w:lvlJc w:val="left"/>
      <w:pPr>
        <w:ind w:left="149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75C1647"/>
    <w:multiLevelType w:val="hybridMultilevel"/>
    <w:tmpl w:val="EBFA89A6"/>
    <w:lvl w:ilvl="0" w:tplc="18663EE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E06D04"/>
    <w:multiLevelType w:val="hybridMultilevel"/>
    <w:tmpl w:val="FF725304"/>
    <w:lvl w:ilvl="0" w:tplc="0426000F">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550D13C2"/>
    <w:multiLevelType w:val="hybridMultilevel"/>
    <w:tmpl w:val="56E610B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593341F"/>
    <w:multiLevelType w:val="hybridMultilevel"/>
    <w:tmpl w:val="90C07D44"/>
    <w:lvl w:ilvl="0" w:tplc="2212700A">
      <w:start w:val="1"/>
      <w:numFmt w:val="decimal"/>
      <w:lvlText w:val="%1."/>
      <w:lvlJc w:val="left"/>
      <w:pPr>
        <w:ind w:left="1429" w:hanging="360"/>
      </w:pPr>
      <w:rPr>
        <w:rFonts w:ascii="Times New Roman" w:hAnsi="Times New Roman" w:cs="Times New Roman" w:hint="default"/>
        <w:i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58AD1C73"/>
    <w:multiLevelType w:val="hybridMultilevel"/>
    <w:tmpl w:val="1FB8308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BDB2757"/>
    <w:multiLevelType w:val="hybridMultilevel"/>
    <w:tmpl w:val="4FD2C04A"/>
    <w:lvl w:ilvl="0" w:tplc="8BB042E0">
      <w:start w:val="1"/>
      <w:numFmt w:val="decimal"/>
      <w:lvlText w:val="%1."/>
      <w:lvlJc w:val="left"/>
      <w:pPr>
        <w:ind w:left="1069" w:hanging="360"/>
      </w:pPr>
      <w:rPr>
        <w:rFonts w:ascii="Times New Roman" w:eastAsiaTheme="minorHAnsi" w:hAnsi="Times New Roman" w:cs="Times New Roman"/>
        <w:i w:val="0"/>
        <w:iCs/>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6848699D"/>
    <w:multiLevelType w:val="hybridMultilevel"/>
    <w:tmpl w:val="9F445D66"/>
    <w:lvl w:ilvl="0" w:tplc="8D3A604E">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EC42799"/>
    <w:multiLevelType w:val="hybridMultilevel"/>
    <w:tmpl w:val="B3A8AC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C71BA1"/>
    <w:multiLevelType w:val="multilevel"/>
    <w:tmpl w:val="B066ACB0"/>
    <w:lvl w:ilvl="0">
      <w:start w:val="1"/>
      <w:numFmt w:val="decimal"/>
      <w:lvlText w:val="%1."/>
      <w:lvlJc w:val="left"/>
      <w:pPr>
        <w:ind w:left="720" w:hanging="360"/>
      </w:pPr>
      <w:rPr>
        <w:b w:val="0"/>
        <w:bCs w:val="0"/>
        <w:i w:val="0"/>
        <w:iCs w:val="0"/>
      </w:rPr>
    </w:lvl>
    <w:lvl w:ilvl="1">
      <w:start w:val="1"/>
      <w:numFmt w:val="decimal"/>
      <w:isLgl/>
      <w:lvlText w:val="%1.%2."/>
      <w:lvlJc w:val="left"/>
      <w:pPr>
        <w:ind w:left="1080" w:hanging="360"/>
      </w:pPr>
      <w:rPr>
        <w:rFonts w:hint="default"/>
        <w:b w:val="0"/>
        <w:i w:val="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160" w:hanging="720"/>
      </w:pPr>
      <w:rPr>
        <w:rFonts w:hint="default"/>
        <w:b w:val="0"/>
        <w:i w:val="0"/>
      </w:rPr>
    </w:lvl>
    <w:lvl w:ilvl="4">
      <w:start w:val="1"/>
      <w:numFmt w:val="decimal"/>
      <w:isLgl/>
      <w:lvlText w:val="%1.%2.%3.%4.%5."/>
      <w:lvlJc w:val="left"/>
      <w:pPr>
        <w:ind w:left="2880" w:hanging="1080"/>
      </w:pPr>
      <w:rPr>
        <w:rFonts w:hint="default"/>
        <w:b w:val="0"/>
        <w:i w:val="0"/>
      </w:rPr>
    </w:lvl>
    <w:lvl w:ilvl="5">
      <w:start w:val="1"/>
      <w:numFmt w:val="decimal"/>
      <w:isLgl/>
      <w:lvlText w:val="%1.%2.%3.%4.%5.%6."/>
      <w:lvlJc w:val="left"/>
      <w:pPr>
        <w:ind w:left="3240" w:hanging="1080"/>
      </w:pPr>
      <w:rPr>
        <w:rFonts w:hint="default"/>
        <w:b w:val="0"/>
        <w:i w:val="0"/>
      </w:rPr>
    </w:lvl>
    <w:lvl w:ilvl="6">
      <w:start w:val="1"/>
      <w:numFmt w:val="decimal"/>
      <w:isLgl/>
      <w:lvlText w:val="%1.%2.%3.%4.%5.%6.%7."/>
      <w:lvlJc w:val="left"/>
      <w:pPr>
        <w:ind w:left="3960" w:hanging="1440"/>
      </w:pPr>
      <w:rPr>
        <w:rFonts w:hint="default"/>
        <w:b w:val="0"/>
        <w:i w:val="0"/>
      </w:rPr>
    </w:lvl>
    <w:lvl w:ilvl="7">
      <w:start w:val="1"/>
      <w:numFmt w:val="decimal"/>
      <w:isLgl/>
      <w:lvlText w:val="%1.%2.%3.%4.%5.%6.%7.%8."/>
      <w:lvlJc w:val="left"/>
      <w:pPr>
        <w:ind w:left="4320" w:hanging="1440"/>
      </w:pPr>
      <w:rPr>
        <w:rFonts w:hint="default"/>
        <w:b w:val="0"/>
        <w:i w:val="0"/>
      </w:rPr>
    </w:lvl>
    <w:lvl w:ilvl="8">
      <w:start w:val="1"/>
      <w:numFmt w:val="decimal"/>
      <w:isLgl/>
      <w:lvlText w:val="%1.%2.%3.%4.%5.%6.%7.%8.%9."/>
      <w:lvlJc w:val="left"/>
      <w:pPr>
        <w:ind w:left="5040" w:hanging="1800"/>
      </w:pPr>
      <w:rPr>
        <w:rFonts w:hint="default"/>
        <w:b w:val="0"/>
        <w:i w:val="0"/>
      </w:rPr>
    </w:lvl>
  </w:abstractNum>
  <w:abstractNum w:abstractNumId="22" w15:restartNumberingAfterBreak="0">
    <w:nsid w:val="770131E8"/>
    <w:multiLevelType w:val="hybridMultilevel"/>
    <w:tmpl w:val="A9E06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79D000C6"/>
    <w:multiLevelType w:val="hybridMultilevel"/>
    <w:tmpl w:val="9F6A2648"/>
    <w:lvl w:ilvl="0" w:tplc="1F8A453A">
      <w:start w:val="1"/>
      <w:numFmt w:val="bullet"/>
      <w:lvlText w:val="•"/>
      <w:lvlJc w:val="left"/>
      <w:pPr>
        <w:tabs>
          <w:tab w:val="num" w:pos="720"/>
        </w:tabs>
        <w:ind w:left="720" w:hanging="360"/>
      </w:pPr>
      <w:rPr>
        <w:rFonts w:ascii="Arial" w:hAnsi="Arial" w:hint="default"/>
      </w:rPr>
    </w:lvl>
    <w:lvl w:ilvl="1" w:tplc="0FCA26E8" w:tentative="1">
      <w:start w:val="1"/>
      <w:numFmt w:val="bullet"/>
      <w:lvlText w:val="•"/>
      <w:lvlJc w:val="left"/>
      <w:pPr>
        <w:tabs>
          <w:tab w:val="num" w:pos="1440"/>
        </w:tabs>
        <w:ind w:left="1440" w:hanging="360"/>
      </w:pPr>
      <w:rPr>
        <w:rFonts w:ascii="Arial" w:hAnsi="Arial" w:hint="default"/>
      </w:rPr>
    </w:lvl>
    <w:lvl w:ilvl="2" w:tplc="17C4FECA" w:tentative="1">
      <w:start w:val="1"/>
      <w:numFmt w:val="bullet"/>
      <w:lvlText w:val="•"/>
      <w:lvlJc w:val="left"/>
      <w:pPr>
        <w:tabs>
          <w:tab w:val="num" w:pos="2160"/>
        </w:tabs>
        <w:ind w:left="2160" w:hanging="360"/>
      </w:pPr>
      <w:rPr>
        <w:rFonts w:ascii="Arial" w:hAnsi="Arial" w:hint="default"/>
      </w:rPr>
    </w:lvl>
    <w:lvl w:ilvl="3" w:tplc="3A321EA6" w:tentative="1">
      <w:start w:val="1"/>
      <w:numFmt w:val="bullet"/>
      <w:lvlText w:val="•"/>
      <w:lvlJc w:val="left"/>
      <w:pPr>
        <w:tabs>
          <w:tab w:val="num" w:pos="2880"/>
        </w:tabs>
        <w:ind w:left="2880" w:hanging="360"/>
      </w:pPr>
      <w:rPr>
        <w:rFonts w:ascii="Arial" w:hAnsi="Arial" w:hint="default"/>
      </w:rPr>
    </w:lvl>
    <w:lvl w:ilvl="4" w:tplc="079C2F42" w:tentative="1">
      <w:start w:val="1"/>
      <w:numFmt w:val="bullet"/>
      <w:lvlText w:val="•"/>
      <w:lvlJc w:val="left"/>
      <w:pPr>
        <w:tabs>
          <w:tab w:val="num" w:pos="3600"/>
        </w:tabs>
        <w:ind w:left="3600" w:hanging="360"/>
      </w:pPr>
      <w:rPr>
        <w:rFonts w:ascii="Arial" w:hAnsi="Arial" w:hint="default"/>
      </w:rPr>
    </w:lvl>
    <w:lvl w:ilvl="5" w:tplc="6ED67C6A" w:tentative="1">
      <w:start w:val="1"/>
      <w:numFmt w:val="bullet"/>
      <w:lvlText w:val="•"/>
      <w:lvlJc w:val="left"/>
      <w:pPr>
        <w:tabs>
          <w:tab w:val="num" w:pos="4320"/>
        </w:tabs>
        <w:ind w:left="4320" w:hanging="360"/>
      </w:pPr>
      <w:rPr>
        <w:rFonts w:ascii="Arial" w:hAnsi="Arial" w:hint="default"/>
      </w:rPr>
    </w:lvl>
    <w:lvl w:ilvl="6" w:tplc="67F0ECCE" w:tentative="1">
      <w:start w:val="1"/>
      <w:numFmt w:val="bullet"/>
      <w:lvlText w:val="•"/>
      <w:lvlJc w:val="left"/>
      <w:pPr>
        <w:tabs>
          <w:tab w:val="num" w:pos="5040"/>
        </w:tabs>
        <w:ind w:left="5040" w:hanging="360"/>
      </w:pPr>
      <w:rPr>
        <w:rFonts w:ascii="Arial" w:hAnsi="Arial" w:hint="default"/>
      </w:rPr>
    </w:lvl>
    <w:lvl w:ilvl="7" w:tplc="2DAEEBE4" w:tentative="1">
      <w:start w:val="1"/>
      <w:numFmt w:val="bullet"/>
      <w:lvlText w:val="•"/>
      <w:lvlJc w:val="left"/>
      <w:pPr>
        <w:tabs>
          <w:tab w:val="num" w:pos="5760"/>
        </w:tabs>
        <w:ind w:left="5760" w:hanging="360"/>
      </w:pPr>
      <w:rPr>
        <w:rFonts w:ascii="Arial" w:hAnsi="Arial" w:hint="default"/>
      </w:rPr>
    </w:lvl>
    <w:lvl w:ilvl="8" w:tplc="363E47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B3493E"/>
    <w:multiLevelType w:val="hybridMultilevel"/>
    <w:tmpl w:val="BEA087CE"/>
    <w:lvl w:ilvl="0" w:tplc="2F24FA7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7CCA1B37"/>
    <w:multiLevelType w:val="hybridMultilevel"/>
    <w:tmpl w:val="B1B4B1F2"/>
    <w:lvl w:ilvl="0" w:tplc="F956242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6"/>
  </w:num>
  <w:num w:numId="2">
    <w:abstractNumId w:val="19"/>
  </w:num>
  <w:num w:numId="3">
    <w:abstractNumId w:val="3"/>
  </w:num>
  <w:num w:numId="4">
    <w:abstractNumId w:val="10"/>
  </w:num>
  <w:num w:numId="5">
    <w:abstractNumId w:val="13"/>
  </w:num>
  <w:num w:numId="6">
    <w:abstractNumId w:val="18"/>
  </w:num>
  <w:num w:numId="7">
    <w:abstractNumId w:val="25"/>
  </w:num>
  <w:num w:numId="8">
    <w:abstractNumId w:val="22"/>
  </w:num>
  <w:num w:numId="9">
    <w:abstractNumId w:val="7"/>
  </w:num>
  <w:num w:numId="10">
    <w:abstractNumId w:val="1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7"/>
  </w:num>
  <w:num w:numId="16">
    <w:abstractNumId w:val="16"/>
  </w:num>
  <w:num w:numId="17">
    <w:abstractNumId w:val="4"/>
  </w:num>
  <w:num w:numId="18">
    <w:abstractNumId w:val="5"/>
  </w:num>
  <w:num w:numId="19">
    <w:abstractNumId w:val="0"/>
  </w:num>
  <w:num w:numId="20">
    <w:abstractNumId w:val="1"/>
  </w:num>
  <w:num w:numId="21">
    <w:abstractNumId w:val="20"/>
  </w:num>
  <w:num w:numId="22">
    <w:abstractNumId w:val="12"/>
  </w:num>
  <w:num w:numId="23">
    <w:abstractNumId w:val="9"/>
  </w:num>
  <w:num w:numId="24">
    <w:abstractNumId w:val="21"/>
  </w:num>
  <w:num w:numId="25">
    <w:abstractNumId w:val="2"/>
  </w:num>
  <w:num w:numId="26">
    <w:abstractNumId w:val="8"/>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19"/>
    <w:rsid w:val="0000278B"/>
    <w:rsid w:val="00003EF8"/>
    <w:rsid w:val="000045E9"/>
    <w:rsid w:val="00006E65"/>
    <w:rsid w:val="000070C4"/>
    <w:rsid w:val="00013928"/>
    <w:rsid w:val="000200BA"/>
    <w:rsid w:val="00025E04"/>
    <w:rsid w:val="00041A8A"/>
    <w:rsid w:val="00053A0B"/>
    <w:rsid w:val="0005441F"/>
    <w:rsid w:val="000557FA"/>
    <w:rsid w:val="00060FA7"/>
    <w:rsid w:val="00067ADD"/>
    <w:rsid w:val="00067B32"/>
    <w:rsid w:val="00071273"/>
    <w:rsid w:val="00073C71"/>
    <w:rsid w:val="00074179"/>
    <w:rsid w:val="00077A69"/>
    <w:rsid w:val="00082D9F"/>
    <w:rsid w:val="00083177"/>
    <w:rsid w:val="000934DA"/>
    <w:rsid w:val="00095181"/>
    <w:rsid w:val="00097CF1"/>
    <w:rsid w:val="000A1F0A"/>
    <w:rsid w:val="000D707B"/>
    <w:rsid w:val="000D7E90"/>
    <w:rsid w:val="000F0A7C"/>
    <w:rsid w:val="000F1229"/>
    <w:rsid w:val="000F49E1"/>
    <w:rsid w:val="000F560E"/>
    <w:rsid w:val="000F7A35"/>
    <w:rsid w:val="001045C1"/>
    <w:rsid w:val="0011053E"/>
    <w:rsid w:val="001107CC"/>
    <w:rsid w:val="00113CB1"/>
    <w:rsid w:val="001140BC"/>
    <w:rsid w:val="00114367"/>
    <w:rsid w:val="00114CAA"/>
    <w:rsid w:val="00115D3C"/>
    <w:rsid w:val="001247B5"/>
    <w:rsid w:val="00125BD5"/>
    <w:rsid w:val="0012636E"/>
    <w:rsid w:val="00127164"/>
    <w:rsid w:val="00133E7B"/>
    <w:rsid w:val="0014307C"/>
    <w:rsid w:val="00152218"/>
    <w:rsid w:val="00161183"/>
    <w:rsid w:val="0016159A"/>
    <w:rsid w:val="00163928"/>
    <w:rsid w:val="0016773C"/>
    <w:rsid w:val="00175120"/>
    <w:rsid w:val="00175160"/>
    <w:rsid w:val="001779A6"/>
    <w:rsid w:val="001817BC"/>
    <w:rsid w:val="00181BD7"/>
    <w:rsid w:val="0018384A"/>
    <w:rsid w:val="00183AB0"/>
    <w:rsid w:val="00185315"/>
    <w:rsid w:val="00191329"/>
    <w:rsid w:val="00193B6A"/>
    <w:rsid w:val="0019736C"/>
    <w:rsid w:val="001A6F46"/>
    <w:rsid w:val="001B3E61"/>
    <w:rsid w:val="001B5434"/>
    <w:rsid w:val="001B666F"/>
    <w:rsid w:val="001C577B"/>
    <w:rsid w:val="001C608A"/>
    <w:rsid w:val="001D0F4D"/>
    <w:rsid w:val="001D17B1"/>
    <w:rsid w:val="001D5F81"/>
    <w:rsid w:val="001E11E2"/>
    <w:rsid w:val="001E1B0A"/>
    <w:rsid w:val="001E2278"/>
    <w:rsid w:val="001E59A3"/>
    <w:rsid w:val="001E6CE3"/>
    <w:rsid w:val="001F21DB"/>
    <w:rsid w:val="001F2B3A"/>
    <w:rsid w:val="00200BFB"/>
    <w:rsid w:val="002023FC"/>
    <w:rsid w:val="00203141"/>
    <w:rsid w:val="00205337"/>
    <w:rsid w:val="002110ED"/>
    <w:rsid w:val="00216DA8"/>
    <w:rsid w:val="002172B9"/>
    <w:rsid w:val="0022457F"/>
    <w:rsid w:val="00232784"/>
    <w:rsid w:val="002354BF"/>
    <w:rsid w:val="002429A4"/>
    <w:rsid w:val="0024620F"/>
    <w:rsid w:val="002560E5"/>
    <w:rsid w:val="0025640A"/>
    <w:rsid w:val="002606C4"/>
    <w:rsid w:val="00263064"/>
    <w:rsid w:val="00263B13"/>
    <w:rsid w:val="00270D4E"/>
    <w:rsid w:val="00272EAA"/>
    <w:rsid w:val="002764F9"/>
    <w:rsid w:val="00280790"/>
    <w:rsid w:val="002825F5"/>
    <w:rsid w:val="0028383E"/>
    <w:rsid w:val="00286939"/>
    <w:rsid w:val="00295F3E"/>
    <w:rsid w:val="0029713A"/>
    <w:rsid w:val="00297E1F"/>
    <w:rsid w:val="002A1A7E"/>
    <w:rsid w:val="002A2921"/>
    <w:rsid w:val="002C0791"/>
    <w:rsid w:val="002C0D4E"/>
    <w:rsid w:val="002C1D7A"/>
    <w:rsid w:val="002C4783"/>
    <w:rsid w:val="002C582F"/>
    <w:rsid w:val="002D079E"/>
    <w:rsid w:val="002D6308"/>
    <w:rsid w:val="002E137B"/>
    <w:rsid w:val="002E27AE"/>
    <w:rsid w:val="002E6863"/>
    <w:rsid w:val="002F225E"/>
    <w:rsid w:val="002F22EE"/>
    <w:rsid w:val="002F6988"/>
    <w:rsid w:val="002F74A9"/>
    <w:rsid w:val="00300769"/>
    <w:rsid w:val="0030086E"/>
    <w:rsid w:val="0030317F"/>
    <w:rsid w:val="00304F71"/>
    <w:rsid w:val="00305C5E"/>
    <w:rsid w:val="00307EFD"/>
    <w:rsid w:val="00310537"/>
    <w:rsid w:val="00310E0A"/>
    <w:rsid w:val="003129F1"/>
    <w:rsid w:val="00317D02"/>
    <w:rsid w:val="00320EB3"/>
    <w:rsid w:val="00327261"/>
    <w:rsid w:val="0033237D"/>
    <w:rsid w:val="00334B68"/>
    <w:rsid w:val="00336642"/>
    <w:rsid w:val="00336864"/>
    <w:rsid w:val="00337732"/>
    <w:rsid w:val="003417D5"/>
    <w:rsid w:val="003447B5"/>
    <w:rsid w:val="00345648"/>
    <w:rsid w:val="00350753"/>
    <w:rsid w:val="00350A66"/>
    <w:rsid w:val="00360F2C"/>
    <w:rsid w:val="00362C55"/>
    <w:rsid w:val="003668DE"/>
    <w:rsid w:val="0037353A"/>
    <w:rsid w:val="0038310D"/>
    <w:rsid w:val="00385676"/>
    <w:rsid w:val="00391857"/>
    <w:rsid w:val="0039663B"/>
    <w:rsid w:val="00396F83"/>
    <w:rsid w:val="003A0596"/>
    <w:rsid w:val="003A26F6"/>
    <w:rsid w:val="003A458D"/>
    <w:rsid w:val="003A7BB0"/>
    <w:rsid w:val="003A7E65"/>
    <w:rsid w:val="003B13E7"/>
    <w:rsid w:val="003B5A6B"/>
    <w:rsid w:val="003B6167"/>
    <w:rsid w:val="003C296C"/>
    <w:rsid w:val="003C5BE9"/>
    <w:rsid w:val="003D0C4D"/>
    <w:rsid w:val="003D4D5C"/>
    <w:rsid w:val="003D7536"/>
    <w:rsid w:val="003E5426"/>
    <w:rsid w:val="003E5F96"/>
    <w:rsid w:val="003F13D5"/>
    <w:rsid w:val="003F28D0"/>
    <w:rsid w:val="003F3E35"/>
    <w:rsid w:val="003F55D1"/>
    <w:rsid w:val="003F7074"/>
    <w:rsid w:val="003F725D"/>
    <w:rsid w:val="00401BB6"/>
    <w:rsid w:val="00410B36"/>
    <w:rsid w:val="0041255E"/>
    <w:rsid w:val="004136C8"/>
    <w:rsid w:val="004143F5"/>
    <w:rsid w:val="0041477A"/>
    <w:rsid w:val="00415D93"/>
    <w:rsid w:val="004176E0"/>
    <w:rsid w:val="00422D1C"/>
    <w:rsid w:val="004242E5"/>
    <w:rsid w:val="00432B2B"/>
    <w:rsid w:val="00436CDF"/>
    <w:rsid w:val="00437D25"/>
    <w:rsid w:val="00442AFD"/>
    <w:rsid w:val="004454AC"/>
    <w:rsid w:val="004463D3"/>
    <w:rsid w:val="00450939"/>
    <w:rsid w:val="00450E4F"/>
    <w:rsid w:val="00450F64"/>
    <w:rsid w:val="0045143F"/>
    <w:rsid w:val="00451AAD"/>
    <w:rsid w:val="00453AF7"/>
    <w:rsid w:val="00454AE8"/>
    <w:rsid w:val="00455A25"/>
    <w:rsid w:val="00455B15"/>
    <w:rsid w:val="00456734"/>
    <w:rsid w:val="00466FB9"/>
    <w:rsid w:val="00470092"/>
    <w:rsid w:val="00470672"/>
    <w:rsid w:val="0047733B"/>
    <w:rsid w:val="00485912"/>
    <w:rsid w:val="00486895"/>
    <w:rsid w:val="004874C0"/>
    <w:rsid w:val="004933B1"/>
    <w:rsid w:val="00496367"/>
    <w:rsid w:val="004A3D1B"/>
    <w:rsid w:val="004A4E0B"/>
    <w:rsid w:val="004A69AB"/>
    <w:rsid w:val="004B2BB4"/>
    <w:rsid w:val="004C18BB"/>
    <w:rsid w:val="004C3B5F"/>
    <w:rsid w:val="004C3BC7"/>
    <w:rsid w:val="004C3E5E"/>
    <w:rsid w:val="004D30D8"/>
    <w:rsid w:val="004D3F8A"/>
    <w:rsid w:val="004D4EBA"/>
    <w:rsid w:val="004D6D76"/>
    <w:rsid w:val="004E03D8"/>
    <w:rsid w:val="004E04A9"/>
    <w:rsid w:val="004E25B1"/>
    <w:rsid w:val="004E2F8E"/>
    <w:rsid w:val="004E5374"/>
    <w:rsid w:val="004F29E0"/>
    <w:rsid w:val="004F5E9F"/>
    <w:rsid w:val="004F62FC"/>
    <w:rsid w:val="00501F74"/>
    <w:rsid w:val="005076BC"/>
    <w:rsid w:val="00515E4E"/>
    <w:rsid w:val="00517EA1"/>
    <w:rsid w:val="005209DE"/>
    <w:rsid w:val="00520B9E"/>
    <w:rsid w:val="0052360A"/>
    <w:rsid w:val="00530269"/>
    <w:rsid w:val="00530BE0"/>
    <w:rsid w:val="00530CE3"/>
    <w:rsid w:val="00531563"/>
    <w:rsid w:val="00536158"/>
    <w:rsid w:val="00540387"/>
    <w:rsid w:val="005429E0"/>
    <w:rsid w:val="00546826"/>
    <w:rsid w:val="005506F9"/>
    <w:rsid w:val="00557ECB"/>
    <w:rsid w:val="00564EBA"/>
    <w:rsid w:val="0056699B"/>
    <w:rsid w:val="00567476"/>
    <w:rsid w:val="005700FD"/>
    <w:rsid w:val="005869BC"/>
    <w:rsid w:val="00587937"/>
    <w:rsid w:val="00591E37"/>
    <w:rsid w:val="005930E4"/>
    <w:rsid w:val="00595159"/>
    <w:rsid w:val="005970CA"/>
    <w:rsid w:val="005A49A9"/>
    <w:rsid w:val="005A62D4"/>
    <w:rsid w:val="005B11DF"/>
    <w:rsid w:val="005B3D77"/>
    <w:rsid w:val="005B4BA9"/>
    <w:rsid w:val="005B5D84"/>
    <w:rsid w:val="005B6EB9"/>
    <w:rsid w:val="005C10B7"/>
    <w:rsid w:val="005C36D7"/>
    <w:rsid w:val="005C5C35"/>
    <w:rsid w:val="005C7F63"/>
    <w:rsid w:val="005D25E1"/>
    <w:rsid w:val="005D33BB"/>
    <w:rsid w:val="005D6A23"/>
    <w:rsid w:val="005D7EF1"/>
    <w:rsid w:val="005E2554"/>
    <w:rsid w:val="005E273D"/>
    <w:rsid w:val="005E602B"/>
    <w:rsid w:val="005F2245"/>
    <w:rsid w:val="005F25FB"/>
    <w:rsid w:val="005F523A"/>
    <w:rsid w:val="005F5734"/>
    <w:rsid w:val="00601E10"/>
    <w:rsid w:val="00606AE1"/>
    <w:rsid w:val="0060723F"/>
    <w:rsid w:val="006079C4"/>
    <w:rsid w:val="00613ACF"/>
    <w:rsid w:val="00621728"/>
    <w:rsid w:val="006237F1"/>
    <w:rsid w:val="006240CB"/>
    <w:rsid w:val="00624C41"/>
    <w:rsid w:val="006261A3"/>
    <w:rsid w:val="00630B84"/>
    <w:rsid w:val="00631532"/>
    <w:rsid w:val="00636B87"/>
    <w:rsid w:val="00637A90"/>
    <w:rsid w:val="00640B14"/>
    <w:rsid w:val="00642EBC"/>
    <w:rsid w:val="0064326F"/>
    <w:rsid w:val="00643BBF"/>
    <w:rsid w:val="00644EA9"/>
    <w:rsid w:val="00647743"/>
    <w:rsid w:val="00651B41"/>
    <w:rsid w:val="00653D90"/>
    <w:rsid w:val="00654A79"/>
    <w:rsid w:val="00656997"/>
    <w:rsid w:val="0066019C"/>
    <w:rsid w:val="006652BD"/>
    <w:rsid w:val="00667DB0"/>
    <w:rsid w:val="00681B46"/>
    <w:rsid w:val="006826EE"/>
    <w:rsid w:val="00683B26"/>
    <w:rsid w:val="0068435F"/>
    <w:rsid w:val="00691AA4"/>
    <w:rsid w:val="00694ABF"/>
    <w:rsid w:val="00695C3D"/>
    <w:rsid w:val="00697727"/>
    <w:rsid w:val="006A11B8"/>
    <w:rsid w:val="006A382D"/>
    <w:rsid w:val="006B0C5E"/>
    <w:rsid w:val="006B4DF7"/>
    <w:rsid w:val="006B6A4D"/>
    <w:rsid w:val="006C1919"/>
    <w:rsid w:val="006C2CCE"/>
    <w:rsid w:val="006C69D7"/>
    <w:rsid w:val="006D0A27"/>
    <w:rsid w:val="006D196F"/>
    <w:rsid w:val="006D2284"/>
    <w:rsid w:val="006D38A8"/>
    <w:rsid w:val="006D391D"/>
    <w:rsid w:val="006E0DC1"/>
    <w:rsid w:val="006E1FA9"/>
    <w:rsid w:val="006E6F95"/>
    <w:rsid w:val="00700EB1"/>
    <w:rsid w:val="00701D6C"/>
    <w:rsid w:val="00703A4E"/>
    <w:rsid w:val="00706D9D"/>
    <w:rsid w:val="00711D97"/>
    <w:rsid w:val="00715F50"/>
    <w:rsid w:val="00721421"/>
    <w:rsid w:val="00733483"/>
    <w:rsid w:val="00733FDD"/>
    <w:rsid w:val="00740A2B"/>
    <w:rsid w:val="0074291E"/>
    <w:rsid w:val="007448A9"/>
    <w:rsid w:val="007474B6"/>
    <w:rsid w:val="00750D62"/>
    <w:rsid w:val="00753073"/>
    <w:rsid w:val="007531C0"/>
    <w:rsid w:val="00753296"/>
    <w:rsid w:val="00753D75"/>
    <w:rsid w:val="007545FB"/>
    <w:rsid w:val="0075724B"/>
    <w:rsid w:val="00760516"/>
    <w:rsid w:val="007607B2"/>
    <w:rsid w:val="00760A25"/>
    <w:rsid w:val="00761D85"/>
    <w:rsid w:val="0076570F"/>
    <w:rsid w:val="00765C4A"/>
    <w:rsid w:val="00766A3E"/>
    <w:rsid w:val="00770AC6"/>
    <w:rsid w:val="00772AB0"/>
    <w:rsid w:val="00777252"/>
    <w:rsid w:val="00780905"/>
    <w:rsid w:val="00782A69"/>
    <w:rsid w:val="007831E8"/>
    <w:rsid w:val="00783F86"/>
    <w:rsid w:val="00786D04"/>
    <w:rsid w:val="00787D87"/>
    <w:rsid w:val="00792E83"/>
    <w:rsid w:val="007944EB"/>
    <w:rsid w:val="007B185E"/>
    <w:rsid w:val="007B28B2"/>
    <w:rsid w:val="007B2C44"/>
    <w:rsid w:val="007C0E49"/>
    <w:rsid w:val="007D15B6"/>
    <w:rsid w:val="007D38CE"/>
    <w:rsid w:val="007D4642"/>
    <w:rsid w:val="007D6236"/>
    <w:rsid w:val="007D6AFB"/>
    <w:rsid w:val="007D7A5A"/>
    <w:rsid w:val="007E1287"/>
    <w:rsid w:val="007E13ED"/>
    <w:rsid w:val="007E2EC4"/>
    <w:rsid w:val="007E30D8"/>
    <w:rsid w:val="007E529A"/>
    <w:rsid w:val="007E6B60"/>
    <w:rsid w:val="007E7CBA"/>
    <w:rsid w:val="00800BBD"/>
    <w:rsid w:val="00802619"/>
    <w:rsid w:val="00803793"/>
    <w:rsid w:val="008061A8"/>
    <w:rsid w:val="008064B5"/>
    <w:rsid w:val="00806849"/>
    <w:rsid w:val="008119CC"/>
    <w:rsid w:val="008172DB"/>
    <w:rsid w:val="00817380"/>
    <w:rsid w:val="0082736A"/>
    <w:rsid w:val="008303F7"/>
    <w:rsid w:val="00830EA9"/>
    <w:rsid w:val="008337C2"/>
    <w:rsid w:val="00834545"/>
    <w:rsid w:val="00834E5B"/>
    <w:rsid w:val="00841739"/>
    <w:rsid w:val="00843A84"/>
    <w:rsid w:val="008522B5"/>
    <w:rsid w:val="00853D68"/>
    <w:rsid w:val="00854EDB"/>
    <w:rsid w:val="0086390B"/>
    <w:rsid w:val="00866A80"/>
    <w:rsid w:val="008735AE"/>
    <w:rsid w:val="00876B0B"/>
    <w:rsid w:val="00877C27"/>
    <w:rsid w:val="00877E32"/>
    <w:rsid w:val="008820C0"/>
    <w:rsid w:val="00882887"/>
    <w:rsid w:val="008837B9"/>
    <w:rsid w:val="008870B5"/>
    <w:rsid w:val="008873D0"/>
    <w:rsid w:val="0088796E"/>
    <w:rsid w:val="00890295"/>
    <w:rsid w:val="0089099D"/>
    <w:rsid w:val="00893B5B"/>
    <w:rsid w:val="00893E6C"/>
    <w:rsid w:val="008953C0"/>
    <w:rsid w:val="00896D96"/>
    <w:rsid w:val="008A2EA4"/>
    <w:rsid w:val="008A34BE"/>
    <w:rsid w:val="008A3E1D"/>
    <w:rsid w:val="008A4171"/>
    <w:rsid w:val="008A4385"/>
    <w:rsid w:val="008A5641"/>
    <w:rsid w:val="008A7274"/>
    <w:rsid w:val="008B6EB9"/>
    <w:rsid w:val="008B7338"/>
    <w:rsid w:val="008C6350"/>
    <w:rsid w:val="008C676C"/>
    <w:rsid w:val="008C6BBB"/>
    <w:rsid w:val="008D1F98"/>
    <w:rsid w:val="008D2DE7"/>
    <w:rsid w:val="008D2F77"/>
    <w:rsid w:val="008D39AF"/>
    <w:rsid w:val="008D4C93"/>
    <w:rsid w:val="008D58DD"/>
    <w:rsid w:val="008E7559"/>
    <w:rsid w:val="008E78DE"/>
    <w:rsid w:val="00904E4B"/>
    <w:rsid w:val="00905F2B"/>
    <w:rsid w:val="00906398"/>
    <w:rsid w:val="00913A45"/>
    <w:rsid w:val="009153A6"/>
    <w:rsid w:val="00917071"/>
    <w:rsid w:val="0091707F"/>
    <w:rsid w:val="009209B5"/>
    <w:rsid w:val="0092195A"/>
    <w:rsid w:val="0092305D"/>
    <w:rsid w:val="00927196"/>
    <w:rsid w:val="00927BC6"/>
    <w:rsid w:val="009301F6"/>
    <w:rsid w:val="00933983"/>
    <w:rsid w:val="0093406F"/>
    <w:rsid w:val="0093628D"/>
    <w:rsid w:val="00937361"/>
    <w:rsid w:val="00940424"/>
    <w:rsid w:val="0095176E"/>
    <w:rsid w:val="00955535"/>
    <w:rsid w:val="0095689F"/>
    <w:rsid w:val="0095766E"/>
    <w:rsid w:val="00957E27"/>
    <w:rsid w:val="009635EE"/>
    <w:rsid w:val="00963B02"/>
    <w:rsid w:val="00964AA5"/>
    <w:rsid w:val="009672E6"/>
    <w:rsid w:val="009758C9"/>
    <w:rsid w:val="00975FD1"/>
    <w:rsid w:val="0098131C"/>
    <w:rsid w:val="00981341"/>
    <w:rsid w:val="009851AB"/>
    <w:rsid w:val="00987255"/>
    <w:rsid w:val="009877F1"/>
    <w:rsid w:val="00991E4A"/>
    <w:rsid w:val="0099215D"/>
    <w:rsid w:val="00994702"/>
    <w:rsid w:val="009A1415"/>
    <w:rsid w:val="009A309D"/>
    <w:rsid w:val="009A3E79"/>
    <w:rsid w:val="009A4727"/>
    <w:rsid w:val="009B5D33"/>
    <w:rsid w:val="009B6B22"/>
    <w:rsid w:val="009B6B36"/>
    <w:rsid w:val="009B7606"/>
    <w:rsid w:val="009B7C74"/>
    <w:rsid w:val="009C38BB"/>
    <w:rsid w:val="009C6BE5"/>
    <w:rsid w:val="009D168F"/>
    <w:rsid w:val="009D208C"/>
    <w:rsid w:val="009E3B60"/>
    <w:rsid w:val="009E4D13"/>
    <w:rsid w:val="00A04431"/>
    <w:rsid w:val="00A05913"/>
    <w:rsid w:val="00A060AA"/>
    <w:rsid w:val="00A06774"/>
    <w:rsid w:val="00A135A6"/>
    <w:rsid w:val="00A14AF5"/>
    <w:rsid w:val="00A17510"/>
    <w:rsid w:val="00A24240"/>
    <w:rsid w:val="00A2479D"/>
    <w:rsid w:val="00A26968"/>
    <w:rsid w:val="00A308D0"/>
    <w:rsid w:val="00A33DA4"/>
    <w:rsid w:val="00A373A1"/>
    <w:rsid w:val="00A425F1"/>
    <w:rsid w:val="00A42661"/>
    <w:rsid w:val="00A44358"/>
    <w:rsid w:val="00A45FF5"/>
    <w:rsid w:val="00A5223B"/>
    <w:rsid w:val="00A53288"/>
    <w:rsid w:val="00A57CC8"/>
    <w:rsid w:val="00A612AF"/>
    <w:rsid w:val="00A66199"/>
    <w:rsid w:val="00A66E3F"/>
    <w:rsid w:val="00A766BE"/>
    <w:rsid w:val="00A806FD"/>
    <w:rsid w:val="00A82DAE"/>
    <w:rsid w:val="00A84385"/>
    <w:rsid w:val="00A8520C"/>
    <w:rsid w:val="00A8527F"/>
    <w:rsid w:val="00A85703"/>
    <w:rsid w:val="00A85DC6"/>
    <w:rsid w:val="00A86DB7"/>
    <w:rsid w:val="00AA176A"/>
    <w:rsid w:val="00AA3FF7"/>
    <w:rsid w:val="00AB1CCC"/>
    <w:rsid w:val="00AB58DB"/>
    <w:rsid w:val="00AB5F94"/>
    <w:rsid w:val="00AB65E2"/>
    <w:rsid w:val="00AC2613"/>
    <w:rsid w:val="00AC2D11"/>
    <w:rsid w:val="00AC5A02"/>
    <w:rsid w:val="00AD0AFE"/>
    <w:rsid w:val="00AD1229"/>
    <w:rsid w:val="00AD43BC"/>
    <w:rsid w:val="00AD54BF"/>
    <w:rsid w:val="00AD669B"/>
    <w:rsid w:val="00AE18F2"/>
    <w:rsid w:val="00AE6461"/>
    <w:rsid w:val="00AE706E"/>
    <w:rsid w:val="00AE7BC2"/>
    <w:rsid w:val="00AE7E29"/>
    <w:rsid w:val="00AF2A89"/>
    <w:rsid w:val="00AF2AAC"/>
    <w:rsid w:val="00AF39CB"/>
    <w:rsid w:val="00AF3D4D"/>
    <w:rsid w:val="00AF4C51"/>
    <w:rsid w:val="00AF571C"/>
    <w:rsid w:val="00B070BB"/>
    <w:rsid w:val="00B131E7"/>
    <w:rsid w:val="00B1549A"/>
    <w:rsid w:val="00B2148B"/>
    <w:rsid w:val="00B238C7"/>
    <w:rsid w:val="00B24901"/>
    <w:rsid w:val="00B3121B"/>
    <w:rsid w:val="00B31DAB"/>
    <w:rsid w:val="00B33E2B"/>
    <w:rsid w:val="00B426AC"/>
    <w:rsid w:val="00B42928"/>
    <w:rsid w:val="00B443E7"/>
    <w:rsid w:val="00B54C1D"/>
    <w:rsid w:val="00B54D09"/>
    <w:rsid w:val="00B57757"/>
    <w:rsid w:val="00B6574F"/>
    <w:rsid w:val="00B72698"/>
    <w:rsid w:val="00B7316E"/>
    <w:rsid w:val="00B747D4"/>
    <w:rsid w:val="00B7675B"/>
    <w:rsid w:val="00B80087"/>
    <w:rsid w:val="00B803DE"/>
    <w:rsid w:val="00B814E2"/>
    <w:rsid w:val="00B824FC"/>
    <w:rsid w:val="00B835FE"/>
    <w:rsid w:val="00B8623A"/>
    <w:rsid w:val="00B8767D"/>
    <w:rsid w:val="00B9486D"/>
    <w:rsid w:val="00B97494"/>
    <w:rsid w:val="00BA3537"/>
    <w:rsid w:val="00BA744C"/>
    <w:rsid w:val="00BC19E9"/>
    <w:rsid w:val="00BC4FBB"/>
    <w:rsid w:val="00BD2A7C"/>
    <w:rsid w:val="00BD3544"/>
    <w:rsid w:val="00BE14EB"/>
    <w:rsid w:val="00BE164A"/>
    <w:rsid w:val="00BE500D"/>
    <w:rsid w:val="00BF2009"/>
    <w:rsid w:val="00BF2BC7"/>
    <w:rsid w:val="00BF62B5"/>
    <w:rsid w:val="00BF7877"/>
    <w:rsid w:val="00C015A6"/>
    <w:rsid w:val="00C048E3"/>
    <w:rsid w:val="00C14098"/>
    <w:rsid w:val="00C15232"/>
    <w:rsid w:val="00C17752"/>
    <w:rsid w:val="00C22560"/>
    <w:rsid w:val="00C264D1"/>
    <w:rsid w:val="00C3117E"/>
    <w:rsid w:val="00C325C0"/>
    <w:rsid w:val="00C376CC"/>
    <w:rsid w:val="00C41F7F"/>
    <w:rsid w:val="00C4580C"/>
    <w:rsid w:val="00C45C79"/>
    <w:rsid w:val="00C462FE"/>
    <w:rsid w:val="00C51E13"/>
    <w:rsid w:val="00C5215D"/>
    <w:rsid w:val="00C52946"/>
    <w:rsid w:val="00C6166D"/>
    <w:rsid w:val="00C648EF"/>
    <w:rsid w:val="00C651B5"/>
    <w:rsid w:val="00C6665B"/>
    <w:rsid w:val="00C66A69"/>
    <w:rsid w:val="00C6778B"/>
    <w:rsid w:val="00C70F95"/>
    <w:rsid w:val="00C71351"/>
    <w:rsid w:val="00C77462"/>
    <w:rsid w:val="00C82A09"/>
    <w:rsid w:val="00C85C74"/>
    <w:rsid w:val="00C9464E"/>
    <w:rsid w:val="00C97D86"/>
    <w:rsid w:val="00CA0402"/>
    <w:rsid w:val="00CA13FE"/>
    <w:rsid w:val="00CA14CD"/>
    <w:rsid w:val="00CB0690"/>
    <w:rsid w:val="00CC35F3"/>
    <w:rsid w:val="00CC4029"/>
    <w:rsid w:val="00CC6DF0"/>
    <w:rsid w:val="00CD5ACB"/>
    <w:rsid w:val="00CD6A9B"/>
    <w:rsid w:val="00CE268C"/>
    <w:rsid w:val="00CE4170"/>
    <w:rsid w:val="00CE666D"/>
    <w:rsid w:val="00CE6879"/>
    <w:rsid w:val="00CF00AE"/>
    <w:rsid w:val="00CF272E"/>
    <w:rsid w:val="00CF6DB8"/>
    <w:rsid w:val="00CF7FA8"/>
    <w:rsid w:val="00D015C6"/>
    <w:rsid w:val="00D07426"/>
    <w:rsid w:val="00D1060D"/>
    <w:rsid w:val="00D16042"/>
    <w:rsid w:val="00D227D3"/>
    <w:rsid w:val="00D2305F"/>
    <w:rsid w:val="00D34298"/>
    <w:rsid w:val="00D439B7"/>
    <w:rsid w:val="00D448CD"/>
    <w:rsid w:val="00D448CF"/>
    <w:rsid w:val="00D44CB4"/>
    <w:rsid w:val="00D51EE6"/>
    <w:rsid w:val="00D533CA"/>
    <w:rsid w:val="00D61CC0"/>
    <w:rsid w:val="00D6360A"/>
    <w:rsid w:val="00D63E96"/>
    <w:rsid w:val="00D6412E"/>
    <w:rsid w:val="00D67671"/>
    <w:rsid w:val="00D67E58"/>
    <w:rsid w:val="00D7518A"/>
    <w:rsid w:val="00D760ED"/>
    <w:rsid w:val="00D76818"/>
    <w:rsid w:val="00D77391"/>
    <w:rsid w:val="00D863D7"/>
    <w:rsid w:val="00D8654E"/>
    <w:rsid w:val="00D90BE6"/>
    <w:rsid w:val="00D94DEC"/>
    <w:rsid w:val="00D95BD7"/>
    <w:rsid w:val="00D96681"/>
    <w:rsid w:val="00D96B2A"/>
    <w:rsid w:val="00D97824"/>
    <w:rsid w:val="00DA1FE5"/>
    <w:rsid w:val="00DA397F"/>
    <w:rsid w:val="00DA466E"/>
    <w:rsid w:val="00DB18E8"/>
    <w:rsid w:val="00DB2D89"/>
    <w:rsid w:val="00DB3620"/>
    <w:rsid w:val="00DB4594"/>
    <w:rsid w:val="00DC33D4"/>
    <w:rsid w:val="00DC42CC"/>
    <w:rsid w:val="00DC5282"/>
    <w:rsid w:val="00DD00E5"/>
    <w:rsid w:val="00DD2481"/>
    <w:rsid w:val="00DD4DE0"/>
    <w:rsid w:val="00DD4EAE"/>
    <w:rsid w:val="00DE150C"/>
    <w:rsid w:val="00DE28B3"/>
    <w:rsid w:val="00DF055D"/>
    <w:rsid w:val="00DF112F"/>
    <w:rsid w:val="00DF1FA0"/>
    <w:rsid w:val="00DF6123"/>
    <w:rsid w:val="00DF7052"/>
    <w:rsid w:val="00E002A5"/>
    <w:rsid w:val="00E06053"/>
    <w:rsid w:val="00E06E91"/>
    <w:rsid w:val="00E11A0A"/>
    <w:rsid w:val="00E20FE4"/>
    <w:rsid w:val="00E21659"/>
    <w:rsid w:val="00E24B83"/>
    <w:rsid w:val="00E254DF"/>
    <w:rsid w:val="00E34A8E"/>
    <w:rsid w:val="00E36991"/>
    <w:rsid w:val="00E50C30"/>
    <w:rsid w:val="00E519B0"/>
    <w:rsid w:val="00E520B5"/>
    <w:rsid w:val="00E54019"/>
    <w:rsid w:val="00E55ECE"/>
    <w:rsid w:val="00E57E8A"/>
    <w:rsid w:val="00E6556F"/>
    <w:rsid w:val="00E66892"/>
    <w:rsid w:val="00E67018"/>
    <w:rsid w:val="00E727EB"/>
    <w:rsid w:val="00E7372C"/>
    <w:rsid w:val="00E77DF4"/>
    <w:rsid w:val="00E817D1"/>
    <w:rsid w:val="00E8241A"/>
    <w:rsid w:val="00E8300F"/>
    <w:rsid w:val="00E87929"/>
    <w:rsid w:val="00E90914"/>
    <w:rsid w:val="00E92659"/>
    <w:rsid w:val="00E92AB6"/>
    <w:rsid w:val="00E94829"/>
    <w:rsid w:val="00E94A66"/>
    <w:rsid w:val="00E95357"/>
    <w:rsid w:val="00E95AF2"/>
    <w:rsid w:val="00E96353"/>
    <w:rsid w:val="00EA7D4D"/>
    <w:rsid w:val="00EB14E7"/>
    <w:rsid w:val="00EB72BA"/>
    <w:rsid w:val="00EB73F7"/>
    <w:rsid w:val="00EC47C7"/>
    <w:rsid w:val="00EC591B"/>
    <w:rsid w:val="00ED0674"/>
    <w:rsid w:val="00ED1B68"/>
    <w:rsid w:val="00ED1D6B"/>
    <w:rsid w:val="00ED5CAC"/>
    <w:rsid w:val="00ED60BC"/>
    <w:rsid w:val="00EE7354"/>
    <w:rsid w:val="00EE7ED9"/>
    <w:rsid w:val="00EF459B"/>
    <w:rsid w:val="00F030F6"/>
    <w:rsid w:val="00F05814"/>
    <w:rsid w:val="00F13707"/>
    <w:rsid w:val="00F1516A"/>
    <w:rsid w:val="00F31073"/>
    <w:rsid w:val="00F3113C"/>
    <w:rsid w:val="00F32D9F"/>
    <w:rsid w:val="00F34E0B"/>
    <w:rsid w:val="00F41B10"/>
    <w:rsid w:val="00F41CCF"/>
    <w:rsid w:val="00F44582"/>
    <w:rsid w:val="00F47378"/>
    <w:rsid w:val="00F477A3"/>
    <w:rsid w:val="00F52568"/>
    <w:rsid w:val="00F540D8"/>
    <w:rsid w:val="00F55BFD"/>
    <w:rsid w:val="00F637E9"/>
    <w:rsid w:val="00F6791C"/>
    <w:rsid w:val="00F71F7B"/>
    <w:rsid w:val="00F721B6"/>
    <w:rsid w:val="00F84FB6"/>
    <w:rsid w:val="00F85577"/>
    <w:rsid w:val="00F9520A"/>
    <w:rsid w:val="00F9635E"/>
    <w:rsid w:val="00FA0B50"/>
    <w:rsid w:val="00FA2DDF"/>
    <w:rsid w:val="00FA3276"/>
    <w:rsid w:val="00FA66B2"/>
    <w:rsid w:val="00FB1B5D"/>
    <w:rsid w:val="00FB37D7"/>
    <w:rsid w:val="00FB4FD5"/>
    <w:rsid w:val="00FB60E9"/>
    <w:rsid w:val="00FC1C21"/>
    <w:rsid w:val="00FC1ECC"/>
    <w:rsid w:val="00FC76FA"/>
    <w:rsid w:val="00FC7DC1"/>
    <w:rsid w:val="00FD0280"/>
    <w:rsid w:val="00FD1489"/>
    <w:rsid w:val="00FD21CB"/>
    <w:rsid w:val="00FD3B45"/>
    <w:rsid w:val="00FD4E55"/>
    <w:rsid w:val="00FD6B02"/>
    <w:rsid w:val="00FD6DA8"/>
    <w:rsid w:val="00FE2314"/>
    <w:rsid w:val="00FE60E6"/>
    <w:rsid w:val="00FE6798"/>
    <w:rsid w:val="00FF0116"/>
    <w:rsid w:val="00FF3AB8"/>
    <w:rsid w:val="00FF4D47"/>
    <w:rsid w:val="00FF4E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BF3968"/>
  <w15:docId w15:val="{93E7A377-9931-4056-A1B1-A74DDABB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iPriority w:val="99"/>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3D4D5C"/>
    <w:rPr>
      <w:sz w:val="16"/>
      <w:szCs w:val="16"/>
    </w:rPr>
  </w:style>
  <w:style w:type="paragraph" w:styleId="CommentText">
    <w:name w:val="annotation text"/>
    <w:basedOn w:val="Normal"/>
    <w:link w:val="CommentTextChar"/>
    <w:uiPriority w:val="99"/>
    <w:unhideWhenUsed/>
    <w:rsid w:val="003D4D5C"/>
    <w:pPr>
      <w:spacing w:line="240" w:lineRule="auto"/>
    </w:pPr>
    <w:rPr>
      <w:sz w:val="20"/>
      <w:szCs w:val="20"/>
    </w:rPr>
  </w:style>
  <w:style w:type="character" w:customStyle="1" w:styleId="CommentTextChar">
    <w:name w:val="Comment Text Char"/>
    <w:basedOn w:val="DefaultParagraphFont"/>
    <w:link w:val="CommentText"/>
    <w:uiPriority w:val="99"/>
    <w:rsid w:val="003D4D5C"/>
    <w:rPr>
      <w:sz w:val="20"/>
      <w:szCs w:val="20"/>
    </w:rPr>
  </w:style>
  <w:style w:type="paragraph" w:styleId="CommentSubject">
    <w:name w:val="annotation subject"/>
    <w:basedOn w:val="CommentText"/>
    <w:next w:val="CommentText"/>
    <w:link w:val="CommentSubjectChar"/>
    <w:uiPriority w:val="99"/>
    <w:semiHidden/>
    <w:unhideWhenUsed/>
    <w:rsid w:val="003D4D5C"/>
    <w:rPr>
      <w:b/>
      <w:bCs/>
    </w:rPr>
  </w:style>
  <w:style w:type="character" w:customStyle="1" w:styleId="CommentSubjectChar">
    <w:name w:val="Comment Subject Char"/>
    <w:basedOn w:val="CommentTextChar"/>
    <w:link w:val="CommentSubject"/>
    <w:uiPriority w:val="99"/>
    <w:semiHidden/>
    <w:rsid w:val="003D4D5C"/>
    <w:rPr>
      <w:b/>
      <w:bCs/>
      <w:sz w:val="20"/>
      <w:szCs w:val="20"/>
    </w:rPr>
  </w:style>
  <w:style w:type="character" w:customStyle="1" w:styleId="UnresolvedMention1">
    <w:name w:val="Unresolved Mention1"/>
    <w:basedOn w:val="DefaultParagraphFont"/>
    <w:uiPriority w:val="99"/>
    <w:semiHidden/>
    <w:unhideWhenUsed/>
    <w:rsid w:val="002D6308"/>
    <w:rPr>
      <w:color w:val="605E5C"/>
      <w:shd w:val="clear" w:color="auto" w:fill="E1DFDD"/>
    </w:rPr>
  </w:style>
  <w:style w:type="character" w:customStyle="1" w:styleId="UnresolvedMention2">
    <w:name w:val="Unresolved Mention2"/>
    <w:basedOn w:val="DefaultParagraphFont"/>
    <w:uiPriority w:val="99"/>
    <w:semiHidden/>
    <w:unhideWhenUsed/>
    <w:rsid w:val="00D015C6"/>
    <w:rPr>
      <w:color w:val="605E5C"/>
      <w:shd w:val="clear" w:color="auto" w:fill="E1DFDD"/>
    </w:rPr>
  </w:style>
  <w:style w:type="paragraph" w:customStyle="1" w:styleId="tv213">
    <w:name w:val="tv213"/>
    <w:basedOn w:val="Normal"/>
    <w:rsid w:val="000070C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49104">
      <w:bodyDiv w:val="1"/>
      <w:marLeft w:val="0"/>
      <w:marRight w:val="0"/>
      <w:marTop w:val="0"/>
      <w:marBottom w:val="0"/>
      <w:divBdr>
        <w:top w:val="none" w:sz="0" w:space="0" w:color="auto"/>
        <w:left w:val="none" w:sz="0" w:space="0" w:color="auto"/>
        <w:bottom w:val="none" w:sz="0" w:space="0" w:color="auto"/>
        <w:right w:val="none" w:sz="0" w:space="0" w:color="auto"/>
      </w:divBdr>
    </w:div>
    <w:div w:id="197092033">
      <w:bodyDiv w:val="1"/>
      <w:marLeft w:val="0"/>
      <w:marRight w:val="0"/>
      <w:marTop w:val="0"/>
      <w:marBottom w:val="0"/>
      <w:divBdr>
        <w:top w:val="none" w:sz="0" w:space="0" w:color="auto"/>
        <w:left w:val="none" w:sz="0" w:space="0" w:color="auto"/>
        <w:bottom w:val="none" w:sz="0" w:space="0" w:color="auto"/>
        <w:right w:val="none" w:sz="0" w:space="0" w:color="auto"/>
      </w:divBdr>
    </w:div>
    <w:div w:id="252323508">
      <w:bodyDiv w:val="1"/>
      <w:marLeft w:val="0"/>
      <w:marRight w:val="0"/>
      <w:marTop w:val="0"/>
      <w:marBottom w:val="0"/>
      <w:divBdr>
        <w:top w:val="none" w:sz="0" w:space="0" w:color="auto"/>
        <w:left w:val="none" w:sz="0" w:space="0" w:color="auto"/>
        <w:bottom w:val="none" w:sz="0" w:space="0" w:color="auto"/>
        <w:right w:val="none" w:sz="0" w:space="0" w:color="auto"/>
      </w:divBdr>
    </w:div>
    <w:div w:id="311182044">
      <w:bodyDiv w:val="1"/>
      <w:marLeft w:val="0"/>
      <w:marRight w:val="0"/>
      <w:marTop w:val="0"/>
      <w:marBottom w:val="0"/>
      <w:divBdr>
        <w:top w:val="none" w:sz="0" w:space="0" w:color="auto"/>
        <w:left w:val="none" w:sz="0" w:space="0" w:color="auto"/>
        <w:bottom w:val="none" w:sz="0" w:space="0" w:color="auto"/>
        <w:right w:val="none" w:sz="0" w:space="0" w:color="auto"/>
      </w:divBdr>
    </w:div>
    <w:div w:id="473260169">
      <w:bodyDiv w:val="1"/>
      <w:marLeft w:val="0"/>
      <w:marRight w:val="0"/>
      <w:marTop w:val="0"/>
      <w:marBottom w:val="0"/>
      <w:divBdr>
        <w:top w:val="none" w:sz="0" w:space="0" w:color="auto"/>
        <w:left w:val="none" w:sz="0" w:space="0" w:color="auto"/>
        <w:bottom w:val="none" w:sz="0" w:space="0" w:color="auto"/>
        <w:right w:val="none" w:sz="0" w:space="0" w:color="auto"/>
      </w:divBdr>
      <w:divsChild>
        <w:div w:id="1014310388">
          <w:marLeft w:val="720"/>
          <w:marRight w:val="0"/>
          <w:marTop w:val="0"/>
          <w:marBottom w:val="285"/>
          <w:divBdr>
            <w:top w:val="none" w:sz="0" w:space="0" w:color="auto"/>
            <w:left w:val="none" w:sz="0" w:space="0" w:color="auto"/>
            <w:bottom w:val="none" w:sz="0" w:space="0" w:color="auto"/>
            <w:right w:val="none" w:sz="0" w:space="0" w:color="auto"/>
          </w:divBdr>
        </w:div>
      </w:divsChild>
    </w:div>
    <w:div w:id="1349675461">
      <w:bodyDiv w:val="1"/>
      <w:marLeft w:val="0"/>
      <w:marRight w:val="0"/>
      <w:marTop w:val="0"/>
      <w:marBottom w:val="0"/>
      <w:divBdr>
        <w:top w:val="none" w:sz="0" w:space="0" w:color="auto"/>
        <w:left w:val="none" w:sz="0" w:space="0" w:color="auto"/>
        <w:bottom w:val="none" w:sz="0" w:space="0" w:color="auto"/>
        <w:right w:val="none" w:sz="0" w:space="0" w:color="auto"/>
      </w:divBdr>
    </w:div>
    <w:div w:id="1629125485">
      <w:bodyDiv w:val="1"/>
      <w:marLeft w:val="0"/>
      <w:marRight w:val="0"/>
      <w:marTop w:val="0"/>
      <w:marBottom w:val="0"/>
      <w:divBdr>
        <w:top w:val="none" w:sz="0" w:space="0" w:color="auto"/>
        <w:left w:val="none" w:sz="0" w:space="0" w:color="auto"/>
        <w:bottom w:val="none" w:sz="0" w:space="0" w:color="auto"/>
        <w:right w:val="none" w:sz="0" w:space="0" w:color="auto"/>
      </w:divBdr>
    </w:div>
    <w:div w:id="20509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614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lvita.vaivode@vara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0EB4A-54C0-4047-9A57-20D4DC61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9024</Words>
  <Characters>5144</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VARAM</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Sākotnējās ietekmes novērtējuma ziņojums (anotācija)</dc:subject>
  <dc:creator>Solvita Vaivode</dc:creator>
  <dc:description>66016749 solvita.vaivode@varam.gov.lv</dc:description>
  <cp:lastModifiedBy>Marta Ošleja</cp:lastModifiedBy>
  <cp:revision>14</cp:revision>
  <cp:lastPrinted>2020-01-23T14:40:00Z</cp:lastPrinted>
  <dcterms:created xsi:type="dcterms:W3CDTF">2021-07-08T12:58:00Z</dcterms:created>
  <dcterms:modified xsi:type="dcterms:W3CDTF">2021-07-09T10:59:00Z</dcterms:modified>
</cp:coreProperties>
</file>