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206F" w14:textId="77777777" w:rsidR="00B1620D" w:rsidRPr="00B1620D" w:rsidRDefault="00B1620D" w:rsidP="00B1620D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20D">
        <w:rPr>
          <w:rFonts w:ascii="Times New Roman" w:hAnsi="Times New Roman" w:cs="Times New Roman"/>
          <w:sz w:val="28"/>
          <w:szCs w:val="28"/>
        </w:rPr>
        <w:t>2. pielikums</w:t>
      </w:r>
    </w:p>
    <w:p w14:paraId="7AC21EB5" w14:textId="77777777" w:rsidR="00B1620D" w:rsidRPr="00B1620D" w:rsidRDefault="00B1620D" w:rsidP="00B16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20D">
        <w:rPr>
          <w:rFonts w:ascii="Times New Roman" w:hAnsi="Times New Roman" w:cs="Times New Roman"/>
          <w:sz w:val="28"/>
          <w:szCs w:val="28"/>
        </w:rPr>
        <w:t>Ministru kabineta</w:t>
      </w:r>
    </w:p>
    <w:p w14:paraId="04210489" w14:textId="77777777" w:rsidR="00B1620D" w:rsidRPr="00B1620D" w:rsidRDefault="00B1620D" w:rsidP="00B16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20D">
        <w:rPr>
          <w:rFonts w:ascii="Times New Roman" w:hAnsi="Times New Roman" w:cs="Times New Roman"/>
          <w:sz w:val="28"/>
          <w:szCs w:val="28"/>
        </w:rPr>
        <w:t>2021. gada                         </w:t>
      </w:r>
    </w:p>
    <w:p w14:paraId="01B7BC23" w14:textId="77777777" w:rsidR="00B1620D" w:rsidRPr="00B1620D" w:rsidRDefault="00B1620D" w:rsidP="00B16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20D">
        <w:rPr>
          <w:rFonts w:ascii="Times New Roman" w:hAnsi="Times New Roman" w:cs="Times New Roman"/>
          <w:sz w:val="28"/>
          <w:szCs w:val="28"/>
        </w:rPr>
        <w:t>noteikumiem Nr.       </w:t>
      </w:r>
    </w:p>
    <w:p w14:paraId="7B067111" w14:textId="77777777" w:rsidR="0003748A" w:rsidRPr="00B1620D" w:rsidRDefault="0003748A" w:rsidP="00B1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C88FF" w14:textId="2EB49A78" w:rsidR="0051502A" w:rsidRDefault="0051502A" w:rsidP="00B16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20D">
        <w:rPr>
          <w:rFonts w:ascii="Times New Roman" w:hAnsi="Times New Roman" w:cs="Times New Roman"/>
          <w:b/>
          <w:sz w:val="28"/>
          <w:szCs w:val="28"/>
        </w:rPr>
        <w:t xml:space="preserve">Augsnes </w:t>
      </w:r>
      <w:r w:rsidR="005509D7" w:rsidRPr="00B1620D">
        <w:rPr>
          <w:rFonts w:ascii="Times New Roman" w:eastAsia="Calibri" w:hAnsi="Times New Roman" w:cs="Times New Roman"/>
          <w:b/>
          <w:sz w:val="28"/>
          <w:szCs w:val="28"/>
        </w:rPr>
        <w:t>degradācijas</w:t>
      </w:r>
      <w:r w:rsidR="0074100F" w:rsidRPr="00B1620D">
        <w:rPr>
          <w:rFonts w:ascii="Times New Roman" w:eastAsia="Calibri" w:hAnsi="Times New Roman" w:cs="Times New Roman"/>
          <w:b/>
          <w:sz w:val="28"/>
          <w:szCs w:val="28"/>
        </w:rPr>
        <w:t xml:space="preserve"> kritēriji un to</w:t>
      </w:r>
      <w:r w:rsidR="005509D7" w:rsidRPr="00B162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372E" w:rsidRPr="00B1620D">
        <w:rPr>
          <w:rFonts w:ascii="Times New Roman" w:eastAsia="Calibri" w:hAnsi="Times New Roman" w:cs="Times New Roman"/>
          <w:b/>
          <w:sz w:val="28"/>
          <w:szCs w:val="28"/>
        </w:rPr>
        <w:t>klasifikācija</w:t>
      </w:r>
      <w:r w:rsidR="006D3D5E" w:rsidRPr="00B162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CD76664" w14:textId="77777777" w:rsidR="00B1620D" w:rsidRPr="00B1620D" w:rsidRDefault="00B1620D" w:rsidP="00B162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843"/>
        <w:gridCol w:w="4536"/>
      </w:tblGrid>
      <w:tr w:rsidR="000F2E51" w:rsidRPr="009D0AEB" w14:paraId="6F11B045" w14:textId="77777777" w:rsidTr="001B0445">
        <w:trPr>
          <w:trHeight w:val="465"/>
        </w:trPr>
        <w:tc>
          <w:tcPr>
            <w:tcW w:w="2127" w:type="dxa"/>
            <w:vAlign w:val="center"/>
          </w:tcPr>
          <w:p w14:paraId="27CF4764" w14:textId="2CB41763" w:rsidR="00295D7F" w:rsidRPr="009D0AEB" w:rsidRDefault="00295D7F" w:rsidP="00A1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Augsnes degradācijas </w:t>
            </w:r>
            <w:r w:rsidR="00A1372E" w:rsidRPr="009D0AEB">
              <w:rPr>
                <w:rFonts w:ascii="Times New Roman" w:eastAsia="Calibri" w:hAnsi="Times New Roman" w:cs="Times New Roman"/>
                <w:sz w:val="24"/>
                <w:szCs w:val="24"/>
              </w:rPr>
              <w:t>tips</w:t>
            </w:r>
          </w:p>
        </w:tc>
        <w:tc>
          <w:tcPr>
            <w:tcW w:w="992" w:type="dxa"/>
            <w:vAlign w:val="center"/>
          </w:tcPr>
          <w:p w14:paraId="7A57C98A" w14:textId="28D7F49B" w:rsidR="00295D7F" w:rsidRPr="009D0AEB" w:rsidRDefault="00295D7F" w:rsidP="00A1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EB">
              <w:rPr>
                <w:rFonts w:ascii="Times New Roman" w:hAnsi="Times New Roman" w:cs="Times New Roman"/>
                <w:sz w:val="24"/>
                <w:szCs w:val="24"/>
              </w:rPr>
              <w:t>Klasifi</w:t>
            </w:r>
            <w:r w:rsidR="009D0A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D0AEB">
              <w:rPr>
                <w:rFonts w:ascii="Times New Roman" w:hAnsi="Times New Roman" w:cs="Times New Roman"/>
                <w:sz w:val="24"/>
                <w:szCs w:val="24"/>
              </w:rPr>
              <w:t>kators</w:t>
            </w:r>
          </w:p>
        </w:tc>
        <w:tc>
          <w:tcPr>
            <w:tcW w:w="1843" w:type="dxa"/>
            <w:vAlign w:val="center"/>
          </w:tcPr>
          <w:p w14:paraId="55F29674" w14:textId="6FFD458C" w:rsidR="00FA5BFA" w:rsidRPr="009D0AEB" w:rsidRDefault="0062156D" w:rsidP="00FA43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AEB">
              <w:rPr>
                <w:rFonts w:ascii="Times New Roman" w:hAnsi="Times New Roman" w:cs="Times New Roman"/>
                <w:sz w:val="24"/>
                <w:szCs w:val="24"/>
              </w:rPr>
              <w:t>Augsnes degradācijas veids</w:t>
            </w:r>
          </w:p>
        </w:tc>
        <w:tc>
          <w:tcPr>
            <w:tcW w:w="4536" w:type="dxa"/>
            <w:vAlign w:val="center"/>
          </w:tcPr>
          <w:p w14:paraId="5682B2C9" w14:textId="3ACFA9F5" w:rsidR="00295D7F" w:rsidRPr="009D0AEB" w:rsidRDefault="00A636C6" w:rsidP="00A1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EB">
              <w:rPr>
                <w:rFonts w:ascii="Times New Roman" w:hAnsi="Times New Roman" w:cs="Times New Roman"/>
                <w:sz w:val="24"/>
                <w:szCs w:val="24"/>
              </w:rPr>
              <w:t>Degradācijas novērtēšanas kritēriji</w:t>
            </w:r>
          </w:p>
        </w:tc>
      </w:tr>
      <w:tr w:rsidR="000F2E51" w:rsidRPr="000F2E51" w14:paraId="56009998" w14:textId="77777777" w:rsidTr="00FA5BFA">
        <w:trPr>
          <w:trHeight w:val="1728"/>
        </w:trPr>
        <w:tc>
          <w:tcPr>
            <w:tcW w:w="2127" w:type="dxa"/>
            <w:vMerge w:val="restart"/>
          </w:tcPr>
          <w:p w14:paraId="22743E11" w14:textId="74683439" w:rsidR="00295D7F" w:rsidRPr="000F2E51" w:rsidRDefault="00295D7F" w:rsidP="00B2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Ūdens erozija (W)</w:t>
            </w:r>
          </w:p>
        </w:tc>
        <w:tc>
          <w:tcPr>
            <w:tcW w:w="992" w:type="dxa"/>
          </w:tcPr>
          <w:p w14:paraId="1B0DFAF5" w14:textId="261CCC76" w:rsidR="00295D7F" w:rsidRPr="000F2E51" w:rsidRDefault="006538AA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49E6322" w14:textId="77777777" w:rsidR="00295D7F" w:rsidRPr="000F2E51" w:rsidRDefault="00295D7F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Plaknes erozija</w:t>
            </w:r>
          </w:p>
        </w:tc>
        <w:tc>
          <w:tcPr>
            <w:tcW w:w="4536" w:type="dxa"/>
          </w:tcPr>
          <w:p w14:paraId="5B4DE2BF" w14:textId="7F8806EC" w:rsidR="00FA5BFA" w:rsidRPr="00FA5BFA" w:rsidRDefault="007E7837" w:rsidP="009D0AE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3E40" w:rsidRPr="000F2E51">
              <w:rPr>
                <w:rFonts w:ascii="Times New Roman" w:hAnsi="Times New Roman" w:cs="Times New Roman"/>
                <w:sz w:val="24"/>
                <w:szCs w:val="24"/>
              </w:rPr>
              <w:t>ugsnes virsējā horizonta pakāpeniska samazināšanās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(≤ 0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  <w:r w:rsidR="002D3E40" w:rsidRPr="000F2E51">
              <w:rPr>
                <w:rFonts w:ascii="Times New Roman" w:hAnsi="Times New Roman" w:cs="Times New Roman"/>
                <w:sz w:val="24"/>
                <w:szCs w:val="24"/>
              </w:rPr>
              <w:t>, ko izraisa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sistemātiska</w:t>
            </w:r>
            <w:r w:rsidR="002D3E40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3E" w:rsidRPr="000F2E51">
              <w:rPr>
                <w:rFonts w:ascii="Times New Roman" w:hAnsi="Times New Roman" w:cs="Times New Roman"/>
                <w:sz w:val="24"/>
                <w:szCs w:val="24"/>
              </w:rPr>
              <w:t>augsnes materiāla nonese ar ūdens virszemes noteci</w:t>
            </w:r>
            <w:r w:rsidR="00D24492" w:rsidRPr="000F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B91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Identificējami (redzami) augsnes virskārtas zud</w:t>
            </w:r>
            <w:r w:rsidR="009D0AEB">
              <w:rPr>
                <w:rFonts w:ascii="Times New Roman" w:hAnsi="Times New Roman" w:cs="Times New Roman"/>
                <w:sz w:val="24"/>
                <w:szCs w:val="24"/>
              </w:rPr>
              <w:t>umi virszemes noteces rezultātā</w:t>
            </w:r>
          </w:p>
        </w:tc>
      </w:tr>
      <w:tr w:rsidR="000F2E51" w:rsidRPr="000F2E51" w14:paraId="231EF672" w14:textId="77777777" w:rsidTr="00FA5BFA">
        <w:trPr>
          <w:trHeight w:val="1258"/>
        </w:trPr>
        <w:tc>
          <w:tcPr>
            <w:tcW w:w="2127" w:type="dxa"/>
            <w:vMerge/>
          </w:tcPr>
          <w:p w14:paraId="60A1201E" w14:textId="4D6A382A" w:rsidR="00295D7F" w:rsidRPr="000F2E51" w:rsidRDefault="00295D7F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D1894A" w14:textId="156A42AC" w:rsidR="00295D7F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Wd</w:t>
            </w:r>
            <w:proofErr w:type="spellEnd"/>
          </w:p>
        </w:tc>
        <w:tc>
          <w:tcPr>
            <w:tcW w:w="1843" w:type="dxa"/>
          </w:tcPr>
          <w:p w14:paraId="39B61928" w14:textId="77777777" w:rsidR="00295D7F" w:rsidRPr="000F2E51" w:rsidRDefault="00295D7F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Gravu erozija</w:t>
            </w:r>
          </w:p>
        </w:tc>
        <w:tc>
          <w:tcPr>
            <w:tcW w:w="4536" w:type="dxa"/>
          </w:tcPr>
          <w:p w14:paraId="19EFE488" w14:textId="2E10377A" w:rsidR="00FA5BFA" w:rsidRPr="00FA5BFA" w:rsidRDefault="007E7837" w:rsidP="0071348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eljefa deformācija, ko </w:t>
            </w:r>
            <w:r w:rsidR="007448C8" w:rsidRPr="000F2E51">
              <w:rPr>
                <w:rFonts w:ascii="Times New Roman" w:hAnsi="Times New Roman" w:cs="Times New Roman"/>
                <w:sz w:val="24"/>
                <w:szCs w:val="24"/>
              </w:rPr>
              <w:t>izraisa</w:t>
            </w:r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>strūklveida</w:t>
            </w:r>
            <w:proofErr w:type="spellEnd"/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>notece</w:t>
            </w:r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231" w:rsidRPr="000F2E51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augsnes masas neregulāra</w:t>
            </w:r>
            <w:proofErr w:type="gramStart"/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>pārvietošanās</w:t>
            </w:r>
            <w:r w:rsidR="003C61C8" w:rsidRPr="000F2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23E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kura</w:t>
            </w:r>
            <w:r w:rsidR="003C61C8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3E" w:rsidRPr="000F2E51">
              <w:rPr>
                <w:rFonts w:ascii="Times New Roman" w:hAnsi="Times New Roman" w:cs="Times New Roman"/>
                <w:sz w:val="24"/>
                <w:szCs w:val="24"/>
              </w:rPr>
              <w:t>uz reljefa veido skaidri saskatāmas pēdas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(iegrauzumi ≥ 0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91F" w:rsidRPr="000F2E51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</w:tr>
      <w:tr w:rsidR="000F2E51" w:rsidRPr="000F2E51" w14:paraId="58BDE2AD" w14:textId="77777777" w:rsidTr="00FA5BFA">
        <w:trPr>
          <w:trHeight w:val="1134"/>
        </w:trPr>
        <w:tc>
          <w:tcPr>
            <w:tcW w:w="2127" w:type="dxa"/>
            <w:vMerge/>
          </w:tcPr>
          <w:p w14:paraId="5D6F1E87" w14:textId="77777777" w:rsidR="00295D7F" w:rsidRPr="000F2E51" w:rsidRDefault="00295D7F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FB6DA6" w14:textId="288C77DC" w:rsidR="00295D7F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43" w:type="dxa"/>
          </w:tcPr>
          <w:p w14:paraId="294162BD" w14:textId="77777777" w:rsidR="00295D7F" w:rsidRPr="000F2E51" w:rsidRDefault="00295D7F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Erozijas saneši</w:t>
            </w:r>
          </w:p>
        </w:tc>
        <w:tc>
          <w:tcPr>
            <w:tcW w:w="4536" w:type="dxa"/>
          </w:tcPr>
          <w:p w14:paraId="4C75A814" w14:textId="275FC465" w:rsidR="00FA5BFA" w:rsidRPr="00FA5BFA" w:rsidRDefault="007E7837" w:rsidP="00E327B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>ugsnes nosegums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(≥ 0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ar ūdens radītās erozijas </w:t>
            </w:r>
            <w:proofErr w:type="spellStart"/>
            <w:r w:rsidR="00446EE7" w:rsidRPr="000F2E51">
              <w:rPr>
                <w:rFonts w:ascii="Times New Roman" w:hAnsi="Times New Roman" w:cs="Times New Roman"/>
                <w:sz w:val="24"/>
                <w:szCs w:val="24"/>
              </w:rPr>
              <w:t>uznešiem</w:t>
            </w:r>
            <w:proofErr w:type="spellEnd"/>
            <w:r w:rsidR="008018BB" w:rsidRPr="000F2E51">
              <w:rPr>
                <w:rFonts w:ascii="Times New Roman" w:hAnsi="Times New Roman" w:cs="Times New Roman"/>
                <w:sz w:val="24"/>
                <w:szCs w:val="24"/>
              </w:rPr>
              <w:t>, kas nosedz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23E" w:rsidRPr="000F2E51">
              <w:rPr>
                <w:rFonts w:ascii="Times New Roman" w:hAnsi="Times New Roman" w:cs="Times New Roman"/>
                <w:sz w:val="24"/>
                <w:szCs w:val="24"/>
              </w:rPr>
              <w:t>piegu</w:t>
            </w:r>
            <w:r w:rsidR="006E45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0023E" w:rsidRPr="000F2E51">
              <w:rPr>
                <w:rFonts w:ascii="Times New Roman" w:hAnsi="Times New Roman" w:cs="Times New Roman"/>
                <w:sz w:val="24"/>
                <w:szCs w:val="24"/>
              </w:rPr>
              <w:t>ošās platība</w:t>
            </w:r>
            <w:r w:rsidR="00C829A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0023E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C829A6" w:rsidRPr="000F2E51">
              <w:rPr>
                <w:rFonts w:ascii="Times New Roman" w:hAnsi="Times New Roman" w:cs="Times New Roman"/>
                <w:sz w:val="24"/>
                <w:szCs w:val="24"/>
              </w:rPr>
              <w:t>samazina</w:t>
            </w:r>
            <w:r w:rsidR="007448C8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augsnes </w:t>
            </w:r>
            <w:r w:rsidR="00C829A6" w:rsidRPr="000F2E51">
              <w:rPr>
                <w:rFonts w:ascii="Times New Roman" w:hAnsi="Times New Roman" w:cs="Times New Roman"/>
                <w:sz w:val="24"/>
                <w:szCs w:val="24"/>
              </w:rPr>
              <w:t>kvalitāti</w:t>
            </w:r>
            <w:r w:rsidR="00E3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C8" w:rsidRPr="000F2E51">
              <w:rPr>
                <w:rFonts w:ascii="Times New Roman" w:hAnsi="Times New Roman" w:cs="Times New Roman"/>
                <w:sz w:val="24"/>
                <w:szCs w:val="24"/>
              </w:rPr>
              <w:t>vai negatīvi ietekmē augāju</w:t>
            </w:r>
          </w:p>
        </w:tc>
      </w:tr>
      <w:tr w:rsidR="000F2E51" w:rsidRPr="000F2E51" w14:paraId="0FB7C5C1" w14:textId="77777777" w:rsidTr="00713486">
        <w:trPr>
          <w:trHeight w:val="1109"/>
        </w:trPr>
        <w:tc>
          <w:tcPr>
            <w:tcW w:w="2127" w:type="dxa"/>
            <w:vMerge w:val="restart"/>
          </w:tcPr>
          <w:p w14:paraId="34D14C80" w14:textId="2F927FFF" w:rsidR="004F0184" w:rsidRPr="000F2E51" w:rsidRDefault="004F0184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Vēja erozija (E)</w:t>
            </w:r>
            <w:r w:rsidRPr="000F2E51" w:rsidDel="004C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5DE7349" w14:textId="2FDEEF51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1843" w:type="dxa"/>
          </w:tcPr>
          <w:p w14:paraId="718578C9" w14:textId="77777777" w:rsidR="004F0184" w:rsidRPr="000F2E51" w:rsidRDefault="004F0184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Deflācija</w:t>
            </w:r>
          </w:p>
        </w:tc>
        <w:tc>
          <w:tcPr>
            <w:tcW w:w="4536" w:type="dxa"/>
          </w:tcPr>
          <w:p w14:paraId="28779C66" w14:textId="1FFE1F39" w:rsidR="00FA5BFA" w:rsidRPr="00FA5BFA" w:rsidRDefault="007E7837" w:rsidP="00E327B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18BB" w:rsidRPr="000F2E51">
              <w:rPr>
                <w:rFonts w:ascii="Times New Roman" w:hAnsi="Times New Roman" w:cs="Times New Roman"/>
                <w:sz w:val="24"/>
                <w:szCs w:val="24"/>
              </w:rPr>
              <w:t>ugsnes virskārtas nonese ar vēju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(≥ 0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  <w:r w:rsidR="00FD2779" w:rsidRPr="000F2E51">
              <w:rPr>
                <w:rFonts w:ascii="Times New Roman" w:hAnsi="Times New Roman" w:cs="Times New Roman"/>
                <w:sz w:val="24"/>
                <w:szCs w:val="24"/>
              </w:rPr>
              <w:t>, kuras dēļ</w:t>
            </w:r>
            <w:r w:rsidR="00C829A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samazinās augsnes kvalitāte</w:t>
            </w:r>
            <w:proofErr w:type="gramStart"/>
            <w:r w:rsidR="00C829A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vai tiek negatīvi ietekmēts augājs</w:t>
            </w:r>
            <w:proofErr w:type="gramEnd"/>
            <w:r w:rsidR="00A94B91" w:rsidRPr="000F2E51">
              <w:rPr>
                <w:rFonts w:ascii="Times New Roman" w:hAnsi="Times New Roman" w:cs="Times New Roman"/>
                <w:sz w:val="24"/>
                <w:szCs w:val="24"/>
              </w:rPr>
              <w:t>. Identificējami (redzami) augsnes virskārtas zudumi</w:t>
            </w:r>
          </w:p>
        </w:tc>
      </w:tr>
      <w:tr w:rsidR="000F2E51" w:rsidRPr="000F2E51" w14:paraId="1A4FCBC8" w14:textId="77777777" w:rsidTr="00FA5BFA">
        <w:trPr>
          <w:trHeight w:val="1127"/>
        </w:trPr>
        <w:tc>
          <w:tcPr>
            <w:tcW w:w="2127" w:type="dxa"/>
            <w:vMerge/>
          </w:tcPr>
          <w:p w14:paraId="76D8E74F" w14:textId="77777777" w:rsidR="004F0184" w:rsidRPr="000F2E51" w:rsidRDefault="004F0184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2CE90A" w14:textId="168FB957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1843" w:type="dxa"/>
          </w:tcPr>
          <w:p w14:paraId="6D505DFE" w14:textId="77777777" w:rsidR="004F0184" w:rsidRPr="000F2E51" w:rsidRDefault="004F0184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Vēja uznesumi</w:t>
            </w:r>
          </w:p>
        </w:tc>
        <w:tc>
          <w:tcPr>
            <w:tcW w:w="4536" w:type="dxa"/>
          </w:tcPr>
          <w:p w14:paraId="3F32C8D8" w14:textId="5CB560CC" w:rsidR="00FA5BFA" w:rsidRPr="00FA5BFA" w:rsidRDefault="007E7837" w:rsidP="0071348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609F" w:rsidRPr="000F2E51">
              <w:rPr>
                <w:rFonts w:ascii="Times New Roman" w:hAnsi="Times New Roman" w:cs="Times New Roman"/>
                <w:sz w:val="24"/>
                <w:szCs w:val="24"/>
              </w:rPr>
              <w:t>ugsnes nosegums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(≥ 0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m) </w:t>
            </w:r>
            <w:r w:rsidR="0013609F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ar tādiem vēja radītās erozijas </w:t>
            </w:r>
            <w:proofErr w:type="spellStart"/>
            <w:r w:rsidR="0013609F" w:rsidRPr="000F2E51">
              <w:rPr>
                <w:rFonts w:ascii="Times New Roman" w:hAnsi="Times New Roman" w:cs="Times New Roman"/>
                <w:sz w:val="24"/>
                <w:szCs w:val="24"/>
              </w:rPr>
              <w:t>uznešiem</w:t>
            </w:r>
            <w:proofErr w:type="spellEnd"/>
            <w:r w:rsidR="0013609F" w:rsidRPr="000F2E51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="00713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09F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nosedzot augsnes piegu</w:t>
            </w:r>
            <w:r w:rsidR="007134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3609F" w:rsidRPr="000F2E51">
              <w:rPr>
                <w:rFonts w:ascii="Times New Roman" w:hAnsi="Times New Roman" w:cs="Times New Roman"/>
                <w:sz w:val="24"/>
                <w:szCs w:val="24"/>
              </w:rPr>
              <w:t>ošās plat</w:t>
            </w:r>
            <w:r w:rsidR="00097DB5" w:rsidRPr="000F2E51">
              <w:rPr>
                <w:rFonts w:ascii="Times New Roman" w:hAnsi="Times New Roman" w:cs="Times New Roman"/>
                <w:sz w:val="24"/>
                <w:szCs w:val="24"/>
              </w:rPr>
              <w:t>īb</w:t>
            </w:r>
            <w:r w:rsidR="007134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7DB5" w:rsidRPr="000F2E51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713486">
              <w:rPr>
                <w:rFonts w:ascii="Times New Roman" w:hAnsi="Times New Roman" w:cs="Times New Roman"/>
                <w:sz w:val="24"/>
                <w:szCs w:val="24"/>
              </w:rPr>
              <w:t xml:space="preserve"> samazina tās kvalitāti</w:t>
            </w:r>
            <w:r w:rsidR="00097DB5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="0013609F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negatīvi ietekmē augāju</w:t>
            </w:r>
          </w:p>
        </w:tc>
      </w:tr>
      <w:tr w:rsidR="000F2E51" w:rsidRPr="000F2E51" w14:paraId="23267213" w14:textId="77777777" w:rsidTr="00B64355">
        <w:tc>
          <w:tcPr>
            <w:tcW w:w="2127" w:type="dxa"/>
            <w:vMerge w:val="restart"/>
          </w:tcPr>
          <w:p w14:paraId="089751E4" w14:textId="3A98DD30" w:rsidR="004F0184" w:rsidRPr="000C02BD" w:rsidRDefault="004F0184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Fizikālā degradācija (P) </w:t>
            </w:r>
          </w:p>
        </w:tc>
        <w:tc>
          <w:tcPr>
            <w:tcW w:w="992" w:type="dxa"/>
          </w:tcPr>
          <w:p w14:paraId="79AE67E2" w14:textId="22C5F9F3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843" w:type="dxa"/>
          </w:tcPr>
          <w:p w14:paraId="4003CC18" w14:textId="77777777" w:rsidR="004F0184" w:rsidRPr="000F2E51" w:rsidRDefault="004F0184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Aridifikācija</w:t>
            </w:r>
            <w:proofErr w:type="spellEnd"/>
          </w:p>
        </w:tc>
        <w:tc>
          <w:tcPr>
            <w:tcW w:w="4536" w:type="dxa"/>
          </w:tcPr>
          <w:p w14:paraId="6CB97E12" w14:textId="79C52D42" w:rsidR="00FA5BFA" w:rsidRPr="00FA5BFA" w:rsidRDefault="007E7837" w:rsidP="0071348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1916" w:rsidRPr="000F2E51">
              <w:rPr>
                <w:rFonts w:ascii="Times New Roman" w:hAnsi="Times New Roman" w:cs="Times New Roman"/>
                <w:sz w:val="24"/>
                <w:szCs w:val="24"/>
              </w:rPr>
              <w:t>ugsnes mitruma krass un sistemātisks samazinājums, ko nav izsaukuši klimatiskie apstākļi</w:t>
            </w:r>
            <w:r w:rsidR="00FD2779" w:rsidRPr="000F2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1B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486">
              <w:rPr>
                <w:rFonts w:ascii="Times New Roman" w:hAnsi="Times New Roman" w:cs="Times New Roman"/>
                <w:sz w:val="24"/>
                <w:szCs w:val="24"/>
              </w:rPr>
              <w:t>bet</w:t>
            </w:r>
            <w:r w:rsidR="00FD2779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kura dēļ </w:t>
            </w:r>
            <w:r w:rsidR="00C829A6" w:rsidRPr="000F2E51">
              <w:rPr>
                <w:rFonts w:ascii="Times New Roman" w:hAnsi="Times New Roman" w:cs="Times New Roman"/>
                <w:sz w:val="24"/>
                <w:szCs w:val="24"/>
              </w:rPr>
              <w:t>samazinās augsnes kvalitāte vai tiek negatīvi ietekmēts augājs</w:t>
            </w:r>
          </w:p>
        </w:tc>
      </w:tr>
      <w:tr w:rsidR="000F2E51" w:rsidRPr="000F2E51" w14:paraId="45FAEADE" w14:textId="77777777" w:rsidTr="00B64355">
        <w:tc>
          <w:tcPr>
            <w:tcW w:w="2127" w:type="dxa"/>
            <w:vMerge/>
          </w:tcPr>
          <w:p w14:paraId="4B7A8F87" w14:textId="77777777" w:rsidR="004F0184" w:rsidRPr="000F2E51" w:rsidRDefault="004F0184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B92CC" w14:textId="2012B3B9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843" w:type="dxa"/>
          </w:tcPr>
          <w:p w14:paraId="4CBF1461" w14:textId="77777777" w:rsidR="004F0184" w:rsidRPr="000F2E51" w:rsidRDefault="004F0184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Sablīvēšanās</w:t>
            </w:r>
          </w:p>
        </w:tc>
        <w:tc>
          <w:tcPr>
            <w:tcW w:w="4536" w:type="dxa"/>
          </w:tcPr>
          <w:p w14:paraId="597DB0F7" w14:textId="602245BB" w:rsidR="00FA5BFA" w:rsidRPr="00FA5BFA" w:rsidRDefault="002E302F" w:rsidP="00F54C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Augsnes </w:t>
            </w:r>
            <w:r w:rsidR="007A1CB5" w:rsidRPr="000F2E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9748B">
              <w:rPr>
                <w:rFonts w:ascii="Times New Roman" w:hAnsi="Times New Roman" w:cs="Times New Roman"/>
                <w:sz w:val="24"/>
                <w:szCs w:val="24"/>
              </w:rPr>
              <w:t>ilpummasas palielināšanās virs 1</w:t>
            </w:r>
            <w:r w:rsidR="007A1CB5" w:rsidRPr="000F2E51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1CB5" w:rsidRPr="000F2E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1CB5" w:rsidRPr="000F2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1CB5" w:rsidRPr="000F2E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, ko izraisa spiediena spēks uz augsni, noblīvējot to ar smagsvara tehniku </w:t>
            </w:r>
            <w:r w:rsidR="003D7B9E" w:rsidRPr="000F2E51">
              <w:rPr>
                <w:rFonts w:ascii="Times New Roman" w:hAnsi="Times New Roman" w:cs="Times New Roman"/>
                <w:sz w:val="24"/>
                <w:szCs w:val="24"/>
              </w:rPr>
              <w:t>vai ar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pārāk biežiem mašīnu pārbraucieniem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CB5" w:rsidRPr="000F2E51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intensīvu dzīvnieku pārvietošanos</w:t>
            </w:r>
          </w:p>
        </w:tc>
      </w:tr>
      <w:tr w:rsidR="000F2E51" w:rsidRPr="000F2E51" w14:paraId="69E8F7B6" w14:textId="77777777" w:rsidTr="00B64355">
        <w:tc>
          <w:tcPr>
            <w:tcW w:w="2127" w:type="dxa"/>
            <w:vMerge/>
          </w:tcPr>
          <w:p w14:paraId="18FE79C2" w14:textId="77777777" w:rsidR="004F0184" w:rsidRPr="000F2E51" w:rsidRDefault="004F0184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4A8DCD" w14:textId="08858EE3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1843" w:type="dxa"/>
          </w:tcPr>
          <w:p w14:paraId="75B4D22B" w14:textId="77777777" w:rsidR="004F0184" w:rsidRPr="000F2E51" w:rsidRDefault="004F0184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Augsnes virsmas pazemināšanās</w:t>
            </w:r>
          </w:p>
        </w:tc>
        <w:tc>
          <w:tcPr>
            <w:tcW w:w="4536" w:type="dxa"/>
          </w:tcPr>
          <w:p w14:paraId="34EFADBD" w14:textId="46FB572E" w:rsidR="00FA5BFA" w:rsidRPr="00FA5BFA" w:rsidRDefault="00097DB5" w:rsidP="00E327B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Organiskām vielām bagātu augšņu nosēšanās</w:t>
            </w:r>
            <w:r w:rsidR="00FB6AA0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(biezums ≤ 0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AA0" w:rsidRPr="000F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6AA0" w:rsidRPr="000F2E51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AA0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7BC">
              <w:rPr>
                <w:rFonts w:ascii="Times New Roman" w:hAnsi="Times New Roman" w:cs="Times New Roman"/>
                <w:sz w:val="24"/>
                <w:szCs w:val="24"/>
              </w:rPr>
              <w:t>tām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mineralizējoties vai pazeminoties grunts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ūdens līmenim</w:t>
            </w:r>
          </w:p>
        </w:tc>
      </w:tr>
      <w:tr w:rsidR="000F2E51" w:rsidRPr="000F2E51" w14:paraId="3CA27553" w14:textId="77777777" w:rsidTr="00B64355">
        <w:tc>
          <w:tcPr>
            <w:tcW w:w="2127" w:type="dxa"/>
            <w:vMerge/>
          </w:tcPr>
          <w:p w14:paraId="5EBD427E" w14:textId="77777777" w:rsidR="004F0184" w:rsidRPr="000F2E51" w:rsidRDefault="004F0184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07DFA" w14:textId="06C7434E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</w:p>
        </w:tc>
        <w:tc>
          <w:tcPr>
            <w:tcW w:w="1843" w:type="dxa"/>
          </w:tcPr>
          <w:p w14:paraId="052D804E" w14:textId="55536301" w:rsidR="004F0184" w:rsidRPr="000F2E51" w:rsidRDefault="004D3920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Pārplūdusi</w:t>
            </w:r>
            <w:r w:rsidR="004F0184" w:rsidRPr="000F2E51">
              <w:rPr>
                <w:rFonts w:ascii="Times New Roman" w:hAnsi="Times New Roman" w:cs="Times New Roman"/>
                <w:sz w:val="24"/>
                <w:szCs w:val="24"/>
              </w:rPr>
              <w:t>, pārmitra zeme</w:t>
            </w:r>
          </w:p>
        </w:tc>
        <w:tc>
          <w:tcPr>
            <w:tcW w:w="4536" w:type="dxa"/>
          </w:tcPr>
          <w:p w14:paraId="3D9FF5B8" w14:textId="4CA61293" w:rsidR="00FA5BFA" w:rsidRPr="00FA5BFA" w:rsidRDefault="00577D8D" w:rsidP="00F54C3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Cilvēka darbības vai citas ietekmes rezultātā radies nepamatots augsnes </w:t>
            </w: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hidromorfisms</w:t>
            </w:r>
            <w:proofErr w:type="spellEnd"/>
            <w:r w:rsidR="00C829A6" w:rsidRPr="000F2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3C0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ko izraisa</w:t>
            </w:r>
            <w:r w:rsidR="00BC7E4E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3C0" w:rsidRPr="000F2E51">
              <w:rPr>
                <w:rFonts w:ascii="Times New Roman" w:hAnsi="Times New Roman" w:cs="Times New Roman"/>
                <w:sz w:val="24"/>
                <w:szCs w:val="24"/>
              </w:rPr>
              <w:t>ūdens līmeņa paaugstināšanās, (piem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>ēram</w:t>
            </w:r>
            <w:r w:rsidR="001213C0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, ūdenskrātuvju ierīkošana, </w:t>
            </w:r>
            <w:r w:rsidR="001213C0" w:rsidRPr="000F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meliorācijas sistēmu defekti)</w:t>
            </w:r>
          </w:p>
        </w:tc>
      </w:tr>
      <w:tr w:rsidR="000F2E51" w:rsidRPr="000F2E51" w14:paraId="39DB13EB" w14:textId="77777777" w:rsidTr="00B64355">
        <w:tc>
          <w:tcPr>
            <w:tcW w:w="2127" w:type="dxa"/>
            <w:vMerge w:val="restart"/>
          </w:tcPr>
          <w:p w14:paraId="56AF0CB3" w14:textId="65DCB2C7" w:rsidR="004F0184" w:rsidRPr="000F2E51" w:rsidRDefault="004F0184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Ķīmiskā degradācija (C)</w:t>
            </w:r>
          </w:p>
        </w:tc>
        <w:tc>
          <w:tcPr>
            <w:tcW w:w="992" w:type="dxa"/>
          </w:tcPr>
          <w:p w14:paraId="5CFF82D6" w14:textId="62448C83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Cpa</w:t>
            </w:r>
            <w:proofErr w:type="spellEnd"/>
          </w:p>
        </w:tc>
        <w:tc>
          <w:tcPr>
            <w:tcW w:w="1843" w:type="dxa"/>
          </w:tcPr>
          <w:p w14:paraId="1CF8AC7A" w14:textId="4DF6241D" w:rsidR="004F0184" w:rsidRPr="000F2E51" w:rsidRDefault="003C1D2E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Augsnes p</w:t>
            </w:r>
            <w:r w:rsidR="00825DD2" w:rsidRPr="000F2E51">
              <w:rPr>
                <w:rFonts w:ascii="Times New Roman" w:hAnsi="Times New Roman" w:cs="Times New Roman"/>
                <w:sz w:val="24"/>
                <w:szCs w:val="24"/>
              </w:rPr>
              <w:t>askābināšanās</w:t>
            </w:r>
          </w:p>
        </w:tc>
        <w:tc>
          <w:tcPr>
            <w:tcW w:w="4536" w:type="dxa"/>
          </w:tcPr>
          <w:p w14:paraId="0BF446BE" w14:textId="77777777" w:rsidR="00595849" w:rsidRPr="000F2E51" w:rsidRDefault="00595849" w:rsidP="0059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Augsnes reakcija (</w:t>
            </w: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pHKCl</w:t>
            </w:r>
            <w:proofErr w:type="spellEnd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90B2FCD" w14:textId="2F1BB72A" w:rsidR="00595849" w:rsidRPr="000F2E51" w:rsidRDefault="00F54C3E" w:rsidP="0059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5849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organisko vielu saturs līdz 5</w:t>
            </w:r>
            <w:r w:rsidR="00354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5849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%: </w:t>
            </w:r>
          </w:p>
          <w:p w14:paraId="354A9867" w14:textId="60B9E2E4" w:rsidR="00595849" w:rsidRPr="000F2E51" w:rsidRDefault="00595849" w:rsidP="0059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5,3; </w:t>
            </w: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proofErr w:type="gramStart"/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5,0; </w:t>
            </w: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4,6; S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&lt;4,5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575CC" w14:textId="2F08E004" w:rsidR="00595849" w:rsidRPr="00F54C3E" w:rsidRDefault="00F54C3E" w:rsidP="00F54C3E">
            <w:pPr>
              <w:pStyle w:val="ListParagraph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95849" w:rsidRPr="00F54C3E">
              <w:rPr>
                <w:rFonts w:ascii="Times New Roman" w:hAnsi="Times New Roman" w:cs="Times New Roman"/>
                <w:sz w:val="24"/>
                <w:szCs w:val="24"/>
              </w:rPr>
              <w:t>organisko vielu saturs 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5849" w:rsidRPr="00F54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42AF" w:rsidRPr="00F54C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5849" w:rsidRPr="00F54C3E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14:paraId="7744C66F" w14:textId="615535AE" w:rsidR="00595849" w:rsidRPr="000F2E51" w:rsidRDefault="00595849" w:rsidP="0059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5,0; </w:t>
            </w: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proofErr w:type="spellEnd"/>
            <w:proofErr w:type="gramStart"/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4,8; </w:t>
            </w: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4,5; S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D7A6D" w14:textId="714CB4F6" w:rsidR="00595849" w:rsidRPr="00F54C3E" w:rsidRDefault="00F54C3E" w:rsidP="00F5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95849" w:rsidRPr="00F54C3E">
              <w:rPr>
                <w:rFonts w:ascii="Times New Roman" w:hAnsi="Times New Roman" w:cs="Times New Roman"/>
                <w:sz w:val="24"/>
                <w:szCs w:val="24"/>
              </w:rPr>
              <w:t>organisko vielu saturs virs 50</w:t>
            </w:r>
            <w:r w:rsidR="003542AF" w:rsidRPr="00F54C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5849" w:rsidRPr="00F54C3E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14:paraId="0AFD7E18" w14:textId="2E0CEBE9" w:rsidR="00FA5BFA" w:rsidRPr="00FA5BFA" w:rsidRDefault="00595849" w:rsidP="009D0AE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F2E51" w:rsidRPr="000F2E51" w14:paraId="103AF2F2" w14:textId="77777777" w:rsidTr="00FB6AA0">
        <w:trPr>
          <w:trHeight w:val="884"/>
        </w:trPr>
        <w:tc>
          <w:tcPr>
            <w:tcW w:w="2127" w:type="dxa"/>
            <w:vMerge/>
          </w:tcPr>
          <w:p w14:paraId="74E6439D" w14:textId="77777777" w:rsidR="004F0184" w:rsidRPr="000F2E51" w:rsidRDefault="004F0184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63B14" w14:textId="01BDAE5D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Cph</w:t>
            </w:r>
            <w:proofErr w:type="spellEnd"/>
          </w:p>
        </w:tc>
        <w:tc>
          <w:tcPr>
            <w:tcW w:w="1843" w:type="dxa"/>
          </w:tcPr>
          <w:p w14:paraId="5FB76803" w14:textId="34B0E0B0" w:rsidR="004F0184" w:rsidRPr="000F2E51" w:rsidRDefault="00B64355" w:rsidP="009D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3920" w:rsidRPr="000F2E51">
              <w:rPr>
                <w:rFonts w:ascii="Times New Roman" w:hAnsi="Times New Roman" w:cs="Times New Roman"/>
                <w:sz w:val="24"/>
                <w:szCs w:val="24"/>
              </w:rPr>
              <w:t>iesārņojums</w:t>
            </w:r>
            <w:r w:rsidR="004F0184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ar smag</w:t>
            </w:r>
            <w:r w:rsidR="00CB4B5C" w:rsidRPr="000F2E51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825DD2" w:rsidRPr="000F2E51">
              <w:rPr>
                <w:rFonts w:ascii="Times New Roman" w:hAnsi="Times New Roman" w:cs="Times New Roman"/>
                <w:sz w:val="24"/>
                <w:szCs w:val="24"/>
              </w:rPr>
              <w:t>iem metāliem</w:t>
            </w:r>
          </w:p>
        </w:tc>
        <w:tc>
          <w:tcPr>
            <w:tcW w:w="4536" w:type="dxa"/>
          </w:tcPr>
          <w:p w14:paraId="1A1E1C93" w14:textId="596E4300" w:rsidR="00C6392F" w:rsidRPr="000F2E51" w:rsidRDefault="00C6392F" w:rsidP="00FB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Augsnes piesārņojums ar</w:t>
            </w:r>
            <w:r w:rsidR="00FB6AA0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smagajiem metāliem</w:t>
            </w:r>
            <w:r w:rsidR="008B2B9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F3B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pārsniedzot augsnes un grunts kvalitātes normatīvu </w:t>
            </w:r>
            <w:proofErr w:type="spellStart"/>
            <w:r w:rsidR="00F61F3B" w:rsidRPr="000F2E51">
              <w:rPr>
                <w:rFonts w:ascii="Times New Roman" w:hAnsi="Times New Roman" w:cs="Times New Roman"/>
                <w:sz w:val="24"/>
                <w:szCs w:val="24"/>
              </w:rPr>
              <w:t>mērķlieluma</w:t>
            </w:r>
            <w:proofErr w:type="spellEnd"/>
            <w:r w:rsidR="00F61F3B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A vērtību</w:t>
            </w:r>
          </w:p>
        </w:tc>
      </w:tr>
      <w:tr w:rsidR="000F2E51" w:rsidRPr="000F2E51" w14:paraId="0A604D7C" w14:textId="77777777" w:rsidTr="00B64355">
        <w:trPr>
          <w:trHeight w:val="1396"/>
        </w:trPr>
        <w:tc>
          <w:tcPr>
            <w:tcW w:w="2127" w:type="dxa"/>
            <w:vMerge/>
          </w:tcPr>
          <w:p w14:paraId="11AF88EF" w14:textId="77777777" w:rsidR="004F0184" w:rsidRPr="000F2E51" w:rsidRDefault="004F0184" w:rsidP="0057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B7D52" w14:textId="795438A6" w:rsidR="004F0184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Cpp</w:t>
            </w:r>
            <w:proofErr w:type="spellEnd"/>
          </w:p>
        </w:tc>
        <w:tc>
          <w:tcPr>
            <w:tcW w:w="1843" w:type="dxa"/>
          </w:tcPr>
          <w:p w14:paraId="3BAF033E" w14:textId="55BDEBB9" w:rsidR="00FA5BFA" w:rsidRPr="00FA5BFA" w:rsidRDefault="006538AA" w:rsidP="009D0AE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3920" w:rsidRPr="000F2E51">
              <w:rPr>
                <w:rFonts w:ascii="Times New Roman" w:hAnsi="Times New Roman" w:cs="Times New Roman"/>
                <w:sz w:val="24"/>
                <w:szCs w:val="24"/>
              </w:rPr>
              <w:t>iesārņojums</w:t>
            </w:r>
            <w:r w:rsidR="003A4EE7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ar pesticīdiem un</w:t>
            </w:r>
            <w:r w:rsidR="004F0184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06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noturīgiem </w:t>
            </w:r>
            <w:r w:rsidR="003F33B1" w:rsidRPr="000F2E51">
              <w:rPr>
                <w:rFonts w:ascii="Times New Roman" w:hAnsi="Times New Roman" w:cs="Times New Roman"/>
                <w:sz w:val="24"/>
                <w:szCs w:val="24"/>
              </w:rPr>
              <w:t>organiskiem piesārņotājiem</w:t>
            </w:r>
          </w:p>
        </w:tc>
        <w:tc>
          <w:tcPr>
            <w:tcW w:w="4536" w:type="dxa"/>
          </w:tcPr>
          <w:p w14:paraId="229EC46E" w14:textId="15AC04F3" w:rsidR="008219A5" w:rsidRPr="000F2E51" w:rsidRDefault="00FC1C2E" w:rsidP="009E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Augsnes piesārņojums ar pesticīdiem vai noturīg</w:t>
            </w:r>
            <w:r w:rsidR="00FB6AA0" w:rsidRPr="000F2E51">
              <w:rPr>
                <w:rFonts w:ascii="Times New Roman" w:hAnsi="Times New Roman" w:cs="Times New Roman"/>
                <w:sz w:val="24"/>
                <w:szCs w:val="24"/>
              </w:rPr>
              <w:t>iem organiskiem piesārņotājiem</w:t>
            </w:r>
            <w:r w:rsidR="00F61F3B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, pārsniedzot augsnes un grunts kvalitātes normatīvu </w:t>
            </w:r>
            <w:proofErr w:type="spellStart"/>
            <w:r w:rsidR="00F61F3B" w:rsidRPr="000F2E51">
              <w:rPr>
                <w:rFonts w:ascii="Times New Roman" w:hAnsi="Times New Roman" w:cs="Times New Roman"/>
                <w:sz w:val="24"/>
                <w:szCs w:val="24"/>
              </w:rPr>
              <w:t>mērķlieluma</w:t>
            </w:r>
            <w:proofErr w:type="spellEnd"/>
            <w:r w:rsidR="00F61F3B"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A vērtību</w:t>
            </w:r>
          </w:p>
        </w:tc>
      </w:tr>
      <w:tr w:rsidR="000F2E51" w:rsidRPr="000F2E51" w14:paraId="1B209195" w14:textId="77777777" w:rsidTr="00B64355">
        <w:trPr>
          <w:trHeight w:val="840"/>
        </w:trPr>
        <w:tc>
          <w:tcPr>
            <w:tcW w:w="2127" w:type="dxa"/>
            <w:vMerge/>
          </w:tcPr>
          <w:p w14:paraId="7215E487" w14:textId="77777777" w:rsidR="004F0184" w:rsidRPr="000F2E51" w:rsidRDefault="004F0184" w:rsidP="008E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C3238" w14:textId="77777777" w:rsidR="006538AA" w:rsidRPr="000F2E51" w:rsidRDefault="006538AA" w:rsidP="0065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proofErr w:type="spellEnd"/>
          </w:p>
          <w:p w14:paraId="30E70ED2" w14:textId="77777777" w:rsidR="004F0184" w:rsidRPr="000F2E51" w:rsidRDefault="004F0184" w:rsidP="008E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FC3D43" w14:textId="7DAEBEFC" w:rsidR="00FA5BFA" w:rsidRPr="00FA5BFA" w:rsidRDefault="004F0184" w:rsidP="009D0AE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Augsnes auglības samazināšanās</w:t>
            </w:r>
          </w:p>
        </w:tc>
        <w:tc>
          <w:tcPr>
            <w:tcW w:w="4536" w:type="dxa"/>
          </w:tcPr>
          <w:p w14:paraId="1CC70BE8" w14:textId="0457BB82" w:rsidR="00B47CAC" w:rsidRPr="000F2E51" w:rsidRDefault="00595849" w:rsidP="00B4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Augšņu agroķīmiskās iekultivēšanas pakāpes indekss &lt; 0,35</w:t>
            </w:r>
          </w:p>
        </w:tc>
      </w:tr>
      <w:tr w:rsidR="000F2E51" w:rsidRPr="000F2E51" w14:paraId="3B04800E" w14:textId="77777777" w:rsidTr="00FA5BFA">
        <w:trPr>
          <w:trHeight w:val="2042"/>
        </w:trPr>
        <w:tc>
          <w:tcPr>
            <w:tcW w:w="2127" w:type="dxa"/>
          </w:tcPr>
          <w:p w14:paraId="513545FB" w14:textId="63D2B339" w:rsidR="00BA6620" w:rsidRPr="000F2E51" w:rsidRDefault="00BA6620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Tehnogēnā</w:t>
            </w:r>
            <w:proofErr w:type="spellEnd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erozija (T)</w:t>
            </w:r>
          </w:p>
        </w:tc>
        <w:tc>
          <w:tcPr>
            <w:tcW w:w="992" w:type="dxa"/>
          </w:tcPr>
          <w:p w14:paraId="43F280F0" w14:textId="6DEC082D" w:rsidR="00BA6620" w:rsidRPr="000F2E51" w:rsidRDefault="006538AA" w:rsidP="009D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bCs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843" w:type="dxa"/>
          </w:tcPr>
          <w:p w14:paraId="1C4AF87D" w14:textId="194F4375" w:rsidR="00BA6620" w:rsidRPr="000F2E51" w:rsidRDefault="00FB6AA0" w:rsidP="0022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Tehnogēnā</w:t>
            </w:r>
            <w:proofErr w:type="spellEnd"/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erozija </w:t>
            </w:r>
          </w:p>
        </w:tc>
        <w:tc>
          <w:tcPr>
            <w:tcW w:w="4536" w:type="dxa"/>
          </w:tcPr>
          <w:p w14:paraId="032B9BCC" w14:textId="3B49CA58" w:rsidR="00FB6AA0" w:rsidRPr="000F2E51" w:rsidRDefault="00FB6AA0" w:rsidP="009E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>Augsnes segas bojājums vai augsnes sistemātiska nobīde pa nogāzi uz leju ar l</w:t>
            </w:r>
            <w:r w:rsidR="009E3E42">
              <w:rPr>
                <w:rFonts w:ascii="Times New Roman" w:hAnsi="Times New Roman" w:cs="Times New Roman"/>
                <w:sz w:val="24"/>
                <w:szCs w:val="24"/>
              </w:rPr>
              <w:t>auksaimniecības tehniku, rīkiem</w:t>
            </w:r>
            <w:r w:rsidRPr="000F2E51">
              <w:rPr>
                <w:rFonts w:ascii="Times New Roman" w:hAnsi="Times New Roman" w:cs="Times New Roman"/>
                <w:sz w:val="24"/>
                <w:szCs w:val="24"/>
              </w:rPr>
              <w:t xml:space="preserve"> vai celtniecības vai infrastruktūras uzturēšanas darbību rezultātā, kas rada augsnes īpašību nevēlamu diferencēšanos un augsnes kvalitātes samazin</w:t>
            </w:r>
            <w:r w:rsidR="009D0AEB">
              <w:rPr>
                <w:rFonts w:ascii="Times New Roman" w:hAnsi="Times New Roman" w:cs="Times New Roman"/>
                <w:sz w:val="24"/>
                <w:szCs w:val="24"/>
              </w:rPr>
              <w:t>ājumu</w:t>
            </w:r>
          </w:p>
        </w:tc>
      </w:tr>
    </w:tbl>
    <w:p w14:paraId="51A60075" w14:textId="77777777" w:rsidR="00C77F46" w:rsidRDefault="00C77F46" w:rsidP="00C7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C67F6" w14:textId="77777777" w:rsidR="00C77F46" w:rsidRDefault="00C77F46" w:rsidP="00C7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D31F1" w14:textId="77777777" w:rsidR="00C77F46" w:rsidRDefault="00C77F46" w:rsidP="00C77F46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DD1C1C5" w14:textId="77777777" w:rsidR="00C77F46" w:rsidRDefault="00C77F46" w:rsidP="00C77F4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Vides aizsardzības un </w:t>
      </w:r>
    </w:p>
    <w:p w14:paraId="33036687" w14:textId="77777777" w:rsidR="00C77F46" w:rsidRDefault="00C77F46" w:rsidP="00C77F4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reģionālās attīstības ministra vietā –</w:t>
      </w:r>
    </w:p>
    <w:p w14:paraId="24811938" w14:textId="77777777" w:rsidR="00C77F46" w:rsidRDefault="00C77F46" w:rsidP="00C7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07B13A76" w14:textId="77777777" w:rsidR="00C77F46" w:rsidRDefault="00C77F46" w:rsidP="00C77F4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C77F46" w:rsidSect="00B1620D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3C30" w14:textId="77777777" w:rsidR="003C4618" w:rsidRDefault="003C4618" w:rsidP="00B95231">
      <w:pPr>
        <w:spacing w:after="0" w:line="240" w:lineRule="auto"/>
      </w:pPr>
      <w:r>
        <w:separator/>
      </w:r>
    </w:p>
  </w:endnote>
  <w:endnote w:type="continuationSeparator" w:id="0">
    <w:p w14:paraId="3A098E65" w14:textId="77777777" w:rsidR="003C4618" w:rsidRDefault="003C4618" w:rsidP="00B9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32F3" w14:textId="77777777" w:rsidR="00B1620D" w:rsidRPr="00B1620D" w:rsidRDefault="00B1620D" w:rsidP="00B1620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N2110_9p2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9E59" w14:textId="39ED519C" w:rsidR="00F52CA2" w:rsidRPr="00B1620D" w:rsidRDefault="00B1620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N2110_9p2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CF4D" w14:textId="77777777" w:rsidR="003C4618" w:rsidRDefault="003C4618" w:rsidP="00B95231">
      <w:pPr>
        <w:spacing w:after="0" w:line="240" w:lineRule="auto"/>
      </w:pPr>
      <w:r>
        <w:separator/>
      </w:r>
    </w:p>
  </w:footnote>
  <w:footnote w:type="continuationSeparator" w:id="0">
    <w:p w14:paraId="1C121ACB" w14:textId="77777777" w:rsidR="003C4618" w:rsidRDefault="003C4618" w:rsidP="00B9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806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691EA1" w14:textId="1522503B" w:rsidR="00B1620D" w:rsidRDefault="00B162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2EC2"/>
    <w:multiLevelType w:val="multilevel"/>
    <w:tmpl w:val="07EC468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16551"/>
    <w:multiLevelType w:val="hybridMultilevel"/>
    <w:tmpl w:val="FBAA3C82"/>
    <w:lvl w:ilvl="0" w:tplc="A0FA14BE">
      <w:numFmt w:val="bullet"/>
      <w:lvlText w:val="–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20D24B84"/>
    <w:multiLevelType w:val="multilevel"/>
    <w:tmpl w:val="AD460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7666B"/>
    <w:multiLevelType w:val="multilevel"/>
    <w:tmpl w:val="BA7CBDB4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6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C4716"/>
    <w:multiLevelType w:val="multilevel"/>
    <w:tmpl w:val="DE2CC490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1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4AB"/>
    <w:multiLevelType w:val="multilevel"/>
    <w:tmpl w:val="4244B5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FC20E8D"/>
    <w:multiLevelType w:val="hybridMultilevel"/>
    <w:tmpl w:val="1EE0D4DA"/>
    <w:lvl w:ilvl="0" w:tplc="030AF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B3F6F"/>
    <w:multiLevelType w:val="hybridMultilevel"/>
    <w:tmpl w:val="5FA25356"/>
    <w:lvl w:ilvl="0" w:tplc="423EC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5133CCE"/>
    <w:multiLevelType w:val="multilevel"/>
    <w:tmpl w:val="D69003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4" w15:restartNumberingAfterBreak="0">
    <w:nsid w:val="7A2B0360"/>
    <w:multiLevelType w:val="multilevel"/>
    <w:tmpl w:val="5B00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F26DD0"/>
    <w:multiLevelType w:val="hybridMultilevel"/>
    <w:tmpl w:val="48F67574"/>
    <w:lvl w:ilvl="0" w:tplc="3F4A8D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35"/>
  </w:num>
  <w:num w:numId="5">
    <w:abstractNumId w:val="32"/>
  </w:num>
  <w:num w:numId="6">
    <w:abstractNumId w:val="37"/>
  </w:num>
  <w:num w:numId="7">
    <w:abstractNumId w:val="28"/>
  </w:num>
  <w:num w:numId="8">
    <w:abstractNumId w:val="3"/>
  </w:num>
  <w:num w:numId="9">
    <w:abstractNumId w:val="11"/>
  </w:num>
  <w:num w:numId="10">
    <w:abstractNumId w:val="18"/>
  </w:num>
  <w:num w:numId="11">
    <w:abstractNumId w:val="31"/>
  </w:num>
  <w:num w:numId="12">
    <w:abstractNumId w:val="26"/>
  </w:num>
  <w:num w:numId="13">
    <w:abstractNumId w:val="25"/>
  </w:num>
  <w:num w:numId="14">
    <w:abstractNumId w:val="29"/>
  </w:num>
  <w:num w:numId="15">
    <w:abstractNumId w:val="6"/>
  </w:num>
  <w:num w:numId="16">
    <w:abstractNumId w:val="0"/>
  </w:num>
  <w:num w:numId="17">
    <w:abstractNumId w:val="16"/>
  </w:num>
  <w:num w:numId="18">
    <w:abstractNumId w:val="30"/>
  </w:num>
  <w:num w:numId="19">
    <w:abstractNumId w:val="13"/>
  </w:num>
  <w:num w:numId="20">
    <w:abstractNumId w:val="7"/>
  </w:num>
  <w:num w:numId="21">
    <w:abstractNumId w:val="14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10"/>
  </w:num>
  <w:num w:numId="27">
    <w:abstractNumId w:val="2"/>
  </w:num>
  <w:num w:numId="28">
    <w:abstractNumId w:val="33"/>
  </w:num>
  <w:num w:numId="29">
    <w:abstractNumId w:val="22"/>
  </w:num>
  <w:num w:numId="30">
    <w:abstractNumId w:val="34"/>
  </w:num>
  <w:num w:numId="31">
    <w:abstractNumId w:val="4"/>
  </w:num>
  <w:num w:numId="32">
    <w:abstractNumId w:val="15"/>
  </w:num>
  <w:num w:numId="33">
    <w:abstractNumId w:val="12"/>
  </w:num>
  <w:num w:numId="34">
    <w:abstractNumId w:val="19"/>
  </w:num>
  <w:num w:numId="35">
    <w:abstractNumId w:val="24"/>
  </w:num>
  <w:num w:numId="36">
    <w:abstractNumId w:val="23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E13"/>
    <w:rsid w:val="0000058B"/>
    <w:rsid w:val="0000071B"/>
    <w:rsid w:val="00002209"/>
    <w:rsid w:val="000076DD"/>
    <w:rsid w:val="00007A77"/>
    <w:rsid w:val="000137D1"/>
    <w:rsid w:val="00014CBF"/>
    <w:rsid w:val="0001626B"/>
    <w:rsid w:val="00017645"/>
    <w:rsid w:val="00020FBA"/>
    <w:rsid w:val="00021179"/>
    <w:rsid w:val="00022A73"/>
    <w:rsid w:val="00022C67"/>
    <w:rsid w:val="0002330F"/>
    <w:rsid w:val="000241EE"/>
    <w:rsid w:val="0002485B"/>
    <w:rsid w:val="00030552"/>
    <w:rsid w:val="000359AF"/>
    <w:rsid w:val="00037199"/>
    <w:rsid w:val="0003748A"/>
    <w:rsid w:val="0003755E"/>
    <w:rsid w:val="00037DD9"/>
    <w:rsid w:val="00040F88"/>
    <w:rsid w:val="0004146E"/>
    <w:rsid w:val="00045252"/>
    <w:rsid w:val="00045618"/>
    <w:rsid w:val="00046FEA"/>
    <w:rsid w:val="0004775B"/>
    <w:rsid w:val="00050BDE"/>
    <w:rsid w:val="00054353"/>
    <w:rsid w:val="00054514"/>
    <w:rsid w:val="00055340"/>
    <w:rsid w:val="00056923"/>
    <w:rsid w:val="0005728B"/>
    <w:rsid w:val="00060FDB"/>
    <w:rsid w:val="0006153F"/>
    <w:rsid w:val="0006417D"/>
    <w:rsid w:val="00064226"/>
    <w:rsid w:val="00070A86"/>
    <w:rsid w:val="000722B8"/>
    <w:rsid w:val="000724AC"/>
    <w:rsid w:val="0007277D"/>
    <w:rsid w:val="00074D00"/>
    <w:rsid w:val="00075FFD"/>
    <w:rsid w:val="00076192"/>
    <w:rsid w:val="00081997"/>
    <w:rsid w:val="00081FC2"/>
    <w:rsid w:val="0008211D"/>
    <w:rsid w:val="000854A8"/>
    <w:rsid w:val="0008745E"/>
    <w:rsid w:val="00090EE8"/>
    <w:rsid w:val="0009197F"/>
    <w:rsid w:val="00093F12"/>
    <w:rsid w:val="000944F9"/>
    <w:rsid w:val="00094E07"/>
    <w:rsid w:val="00097AB5"/>
    <w:rsid w:val="00097DB5"/>
    <w:rsid w:val="000A00D5"/>
    <w:rsid w:val="000A16EF"/>
    <w:rsid w:val="000A6A49"/>
    <w:rsid w:val="000A731E"/>
    <w:rsid w:val="000B209C"/>
    <w:rsid w:val="000B27D6"/>
    <w:rsid w:val="000B38BE"/>
    <w:rsid w:val="000B5E4F"/>
    <w:rsid w:val="000C02BD"/>
    <w:rsid w:val="000C0E1C"/>
    <w:rsid w:val="000C1C10"/>
    <w:rsid w:val="000C2F9A"/>
    <w:rsid w:val="000C37E3"/>
    <w:rsid w:val="000C6752"/>
    <w:rsid w:val="000D03CA"/>
    <w:rsid w:val="000D0E13"/>
    <w:rsid w:val="000D54BA"/>
    <w:rsid w:val="000D7C21"/>
    <w:rsid w:val="000E130A"/>
    <w:rsid w:val="000E1AF1"/>
    <w:rsid w:val="000E2D2A"/>
    <w:rsid w:val="000E4402"/>
    <w:rsid w:val="000E506B"/>
    <w:rsid w:val="000F1AF2"/>
    <w:rsid w:val="000F2E51"/>
    <w:rsid w:val="000F4BDC"/>
    <w:rsid w:val="000F76A6"/>
    <w:rsid w:val="001046E9"/>
    <w:rsid w:val="00106309"/>
    <w:rsid w:val="00107BC9"/>
    <w:rsid w:val="0011183D"/>
    <w:rsid w:val="00116E05"/>
    <w:rsid w:val="00120B8F"/>
    <w:rsid w:val="001213C0"/>
    <w:rsid w:val="00121DA8"/>
    <w:rsid w:val="00123443"/>
    <w:rsid w:val="001234D7"/>
    <w:rsid w:val="00123987"/>
    <w:rsid w:val="00124565"/>
    <w:rsid w:val="0012463C"/>
    <w:rsid w:val="0012492C"/>
    <w:rsid w:val="00126E17"/>
    <w:rsid w:val="00127E3A"/>
    <w:rsid w:val="0013032A"/>
    <w:rsid w:val="00131CF0"/>
    <w:rsid w:val="00131DAE"/>
    <w:rsid w:val="00133DDD"/>
    <w:rsid w:val="001345DB"/>
    <w:rsid w:val="0013493C"/>
    <w:rsid w:val="00135A2C"/>
    <w:rsid w:val="0013609F"/>
    <w:rsid w:val="00142494"/>
    <w:rsid w:val="00142499"/>
    <w:rsid w:val="00142F4C"/>
    <w:rsid w:val="001448A1"/>
    <w:rsid w:val="00144E12"/>
    <w:rsid w:val="0015098F"/>
    <w:rsid w:val="001519EB"/>
    <w:rsid w:val="00154531"/>
    <w:rsid w:val="00154B33"/>
    <w:rsid w:val="001554CD"/>
    <w:rsid w:val="0015752D"/>
    <w:rsid w:val="00170475"/>
    <w:rsid w:val="00174128"/>
    <w:rsid w:val="00181AA3"/>
    <w:rsid w:val="00182392"/>
    <w:rsid w:val="00183246"/>
    <w:rsid w:val="0018410E"/>
    <w:rsid w:val="0018579D"/>
    <w:rsid w:val="00187EFB"/>
    <w:rsid w:val="00191254"/>
    <w:rsid w:val="00192E1C"/>
    <w:rsid w:val="00194561"/>
    <w:rsid w:val="001A0A00"/>
    <w:rsid w:val="001A1E0C"/>
    <w:rsid w:val="001A320D"/>
    <w:rsid w:val="001A43F3"/>
    <w:rsid w:val="001A5C23"/>
    <w:rsid w:val="001A66EB"/>
    <w:rsid w:val="001B0445"/>
    <w:rsid w:val="001B0B71"/>
    <w:rsid w:val="001B15DD"/>
    <w:rsid w:val="001B2D8C"/>
    <w:rsid w:val="001B34D1"/>
    <w:rsid w:val="001B3F62"/>
    <w:rsid w:val="001B6DD2"/>
    <w:rsid w:val="001C2213"/>
    <w:rsid w:val="001C2CC0"/>
    <w:rsid w:val="001C31C0"/>
    <w:rsid w:val="001C3381"/>
    <w:rsid w:val="001C37DF"/>
    <w:rsid w:val="001C573B"/>
    <w:rsid w:val="001C57EC"/>
    <w:rsid w:val="001D2198"/>
    <w:rsid w:val="001D2CB9"/>
    <w:rsid w:val="001D3FE5"/>
    <w:rsid w:val="001D5186"/>
    <w:rsid w:val="001D6D4D"/>
    <w:rsid w:val="001E1796"/>
    <w:rsid w:val="001E61FF"/>
    <w:rsid w:val="001F1C25"/>
    <w:rsid w:val="001F2972"/>
    <w:rsid w:val="001F35F2"/>
    <w:rsid w:val="001F3A7B"/>
    <w:rsid w:val="001F4CE2"/>
    <w:rsid w:val="001F5B8A"/>
    <w:rsid w:val="00203CB0"/>
    <w:rsid w:val="00204568"/>
    <w:rsid w:val="00205ABF"/>
    <w:rsid w:val="00211BAC"/>
    <w:rsid w:val="00214104"/>
    <w:rsid w:val="00214CFE"/>
    <w:rsid w:val="00215F40"/>
    <w:rsid w:val="0021664C"/>
    <w:rsid w:val="00220584"/>
    <w:rsid w:val="002205CC"/>
    <w:rsid w:val="00220995"/>
    <w:rsid w:val="00221F76"/>
    <w:rsid w:val="002235FA"/>
    <w:rsid w:val="00227332"/>
    <w:rsid w:val="00230C0F"/>
    <w:rsid w:val="002327F7"/>
    <w:rsid w:val="0023383D"/>
    <w:rsid w:val="002352DD"/>
    <w:rsid w:val="00235EF4"/>
    <w:rsid w:val="00240713"/>
    <w:rsid w:val="0024215C"/>
    <w:rsid w:val="00243784"/>
    <w:rsid w:val="002448A9"/>
    <w:rsid w:val="00244F19"/>
    <w:rsid w:val="002456CE"/>
    <w:rsid w:val="00245C37"/>
    <w:rsid w:val="00247566"/>
    <w:rsid w:val="00250CF3"/>
    <w:rsid w:val="00254393"/>
    <w:rsid w:val="00255D04"/>
    <w:rsid w:val="0025791F"/>
    <w:rsid w:val="00260476"/>
    <w:rsid w:val="002613E8"/>
    <w:rsid w:val="00261AD1"/>
    <w:rsid w:val="00265275"/>
    <w:rsid w:val="002653B0"/>
    <w:rsid w:val="002734A5"/>
    <w:rsid w:val="00273845"/>
    <w:rsid w:val="00276F08"/>
    <w:rsid w:val="002806D0"/>
    <w:rsid w:val="00280A05"/>
    <w:rsid w:val="0028160E"/>
    <w:rsid w:val="002845C5"/>
    <w:rsid w:val="002846E3"/>
    <w:rsid w:val="00292C93"/>
    <w:rsid w:val="00293E6B"/>
    <w:rsid w:val="002946A7"/>
    <w:rsid w:val="00295D7F"/>
    <w:rsid w:val="002A0179"/>
    <w:rsid w:val="002A09AC"/>
    <w:rsid w:val="002A21AE"/>
    <w:rsid w:val="002A4A42"/>
    <w:rsid w:val="002A4EC2"/>
    <w:rsid w:val="002B58EA"/>
    <w:rsid w:val="002B61B7"/>
    <w:rsid w:val="002B7889"/>
    <w:rsid w:val="002C0786"/>
    <w:rsid w:val="002C1171"/>
    <w:rsid w:val="002C41C1"/>
    <w:rsid w:val="002C42D2"/>
    <w:rsid w:val="002C6A40"/>
    <w:rsid w:val="002C74EE"/>
    <w:rsid w:val="002D08FC"/>
    <w:rsid w:val="002D0AB5"/>
    <w:rsid w:val="002D0DC1"/>
    <w:rsid w:val="002D3478"/>
    <w:rsid w:val="002D3E40"/>
    <w:rsid w:val="002E027D"/>
    <w:rsid w:val="002E2613"/>
    <w:rsid w:val="002E302F"/>
    <w:rsid w:val="002E3CF2"/>
    <w:rsid w:val="002F07FC"/>
    <w:rsid w:val="002F097B"/>
    <w:rsid w:val="002F7FA1"/>
    <w:rsid w:val="00300181"/>
    <w:rsid w:val="003074F5"/>
    <w:rsid w:val="00310A43"/>
    <w:rsid w:val="00312451"/>
    <w:rsid w:val="0031353E"/>
    <w:rsid w:val="003154C8"/>
    <w:rsid w:val="00316E85"/>
    <w:rsid w:val="00326E68"/>
    <w:rsid w:val="0034576B"/>
    <w:rsid w:val="00345914"/>
    <w:rsid w:val="00347EBE"/>
    <w:rsid w:val="00353E77"/>
    <w:rsid w:val="003542AF"/>
    <w:rsid w:val="00354CD9"/>
    <w:rsid w:val="00355C86"/>
    <w:rsid w:val="00356C0A"/>
    <w:rsid w:val="00356D8C"/>
    <w:rsid w:val="003619AC"/>
    <w:rsid w:val="00371766"/>
    <w:rsid w:val="00372537"/>
    <w:rsid w:val="0037382C"/>
    <w:rsid w:val="00375A22"/>
    <w:rsid w:val="00375FAC"/>
    <w:rsid w:val="0038088E"/>
    <w:rsid w:val="00381ED5"/>
    <w:rsid w:val="0038624C"/>
    <w:rsid w:val="00386B23"/>
    <w:rsid w:val="003926FE"/>
    <w:rsid w:val="00392F08"/>
    <w:rsid w:val="0039376E"/>
    <w:rsid w:val="00394BA2"/>
    <w:rsid w:val="00394E58"/>
    <w:rsid w:val="003A0DA9"/>
    <w:rsid w:val="003A2AAA"/>
    <w:rsid w:val="003A364E"/>
    <w:rsid w:val="003A4EE7"/>
    <w:rsid w:val="003A5D02"/>
    <w:rsid w:val="003A659A"/>
    <w:rsid w:val="003A70A6"/>
    <w:rsid w:val="003B2F02"/>
    <w:rsid w:val="003B57D5"/>
    <w:rsid w:val="003B5FE1"/>
    <w:rsid w:val="003B60E8"/>
    <w:rsid w:val="003C1D2E"/>
    <w:rsid w:val="003C1DB4"/>
    <w:rsid w:val="003C3E21"/>
    <w:rsid w:val="003C42AE"/>
    <w:rsid w:val="003C4618"/>
    <w:rsid w:val="003C61C8"/>
    <w:rsid w:val="003D22D2"/>
    <w:rsid w:val="003D28A6"/>
    <w:rsid w:val="003D33A4"/>
    <w:rsid w:val="003D3FD3"/>
    <w:rsid w:val="003D4960"/>
    <w:rsid w:val="003D56CF"/>
    <w:rsid w:val="003D603A"/>
    <w:rsid w:val="003D6601"/>
    <w:rsid w:val="003D7B9E"/>
    <w:rsid w:val="003E25BD"/>
    <w:rsid w:val="003E2CA3"/>
    <w:rsid w:val="003E2EB5"/>
    <w:rsid w:val="003E4B29"/>
    <w:rsid w:val="003E73FF"/>
    <w:rsid w:val="003E7548"/>
    <w:rsid w:val="003F33B1"/>
    <w:rsid w:val="003F62B4"/>
    <w:rsid w:val="003F663F"/>
    <w:rsid w:val="00400683"/>
    <w:rsid w:val="0040607F"/>
    <w:rsid w:val="004069D7"/>
    <w:rsid w:val="0040703D"/>
    <w:rsid w:val="00407172"/>
    <w:rsid w:val="0041080B"/>
    <w:rsid w:val="00412075"/>
    <w:rsid w:val="004124A1"/>
    <w:rsid w:val="0041336C"/>
    <w:rsid w:val="004150CA"/>
    <w:rsid w:val="00416D9F"/>
    <w:rsid w:val="004205E5"/>
    <w:rsid w:val="00423233"/>
    <w:rsid w:val="00426C1C"/>
    <w:rsid w:val="00431589"/>
    <w:rsid w:val="004320B0"/>
    <w:rsid w:val="0043356C"/>
    <w:rsid w:val="00442401"/>
    <w:rsid w:val="00442918"/>
    <w:rsid w:val="00443215"/>
    <w:rsid w:val="00443A43"/>
    <w:rsid w:val="00443FBD"/>
    <w:rsid w:val="004452FF"/>
    <w:rsid w:val="00446412"/>
    <w:rsid w:val="00446EE7"/>
    <w:rsid w:val="00447CC6"/>
    <w:rsid w:val="00464C0E"/>
    <w:rsid w:val="00466FDC"/>
    <w:rsid w:val="0046776B"/>
    <w:rsid w:val="004677C2"/>
    <w:rsid w:val="00467FC8"/>
    <w:rsid w:val="004701E8"/>
    <w:rsid w:val="00473B1C"/>
    <w:rsid w:val="00476482"/>
    <w:rsid w:val="00476FCE"/>
    <w:rsid w:val="00477645"/>
    <w:rsid w:val="00477B64"/>
    <w:rsid w:val="0048100D"/>
    <w:rsid w:val="00481A30"/>
    <w:rsid w:val="0048678C"/>
    <w:rsid w:val="0049277C"/>
    <w:rsid w:val="00492A21"/>
    <w:rsid w:val="00495FEC"/>
    <w:rsid w:val="00497445"/>
    <w:rsid w:val="00497789"/>
    <w:rsid w:val="00497B64"/>
    <w:rsid w:val="004A18D1"/>
    <w:rsid w:val="004A32B3"/>
    <w:rsid w:val="004A46AA"/>
    <w:rsid w:val="004A729A"/>
    <w:rsid w:val="004B1196"/>
    <w:rsid w:val="004B61AF"/>
    <w:rsid w:val="004B6DCC"/>
    <w:rsid w:val="004C1FEC"/>
    <w:rsid w:val="004C2C7A"/>
    <w:rsid w:val="004C3AAB"/>
    <w:rsid w:val="004C40BE"/>
    <w:rsid w:val="004C45EE"/>
    <w:rsid w:val="004C69B6"/>
    <w:rsid w:val="004D0224"/>
    <w:rsid w:val="004D0F81"/>
    <w:rsid w:val="004D1C64"/>
    <w:rsid w:val="004D3920"/>
    <w:rsid w:val="004D6339"/>
    <w:rsid w:val="004D6859"/>
    <w:rsid w:val="004D69C6"/>
    <w:rsid w:val="004D6ADC"/>
    <w:rsid w:val="004D7AA8"/>
    <w:rsid w:val="004E21B6"/>
    <w:rsid w:val="004E550E"/>
    <w:rsid w:val="004E7FF6"/>
    <w:rsid w:val="004F0184"/>
    <w:rsid w:val="004F5FC3"/>
    <w:rsid w:val="004F601C"/>
    <w:rsid w:val="004F77BE"/>
    <w:rsid w:val="00500831"/>
    <w:rsid w:val="00500D4F"/>
    <w:rsid w:val="005018FF"/>
    <w:rsid w:val="00503FA6"/>
    <w:rsid w:val="0050496D"/>
    <w:rsid w:val="00504B35"/>
    <w:rsid w:val="00507D20"/>
    <w:rsid w:val="005111AB"/>
    <w:rsid w:val="00511D1D"/>
    <w:rsid w:val="00513754"/>
    <w:rsid w:val="005137E2"/>
    <w:rsid w:val="0051502A"/>
    <w:rsid w:val="00516B67"/>
    <w:rsid w:val="00517EAB"/>
    <w:rsid w:val="0052190B"/>
    <w:rsid w:val="0052491D"/>
    <w:rsid w:val="005260F2"/>
    <w:rsid w:val="005263E6"/>
    <w:rsid w:val="0052740E"/>
    <w:rsid w:val="00530C85"/>
    <w:rsid w:val="00532907"/>
    <w:rsid w:val="00542BD0"/>
    <w:rsid w:val="005457FD"/>
    <w:rsid w:val="005459F6"/>
    <w:rsid w:val="0054648D"/>
    <w:rsid w:val="0054778C"/>
    <w:rsid w:val="0055096D"/>
    <w:rsid w:val="005509D7"/>
    <w:rsid w:val="005510EB"/>
    <w:rsid w:val="00552F24"/>
    <w:rsid w:val="00553AE6"/>
    <w:rsid w:val="00554CF9"/>
    <w:rsid w:val="00557DD2"/>
    <w:rsid w:val="00560B85"/>
    <w:rsid w:val="00562015"/>
    <w:rsid w:val="005653AD"/>
    <w:rsid w:val="00570859"/>
    <w:rsid w:val="005738D8"/>
    <w:rsid w:val="00577D8D"/>
    <w:rsid w:val="00582DF7"/>
    <w:rsid w:val="00583A41"/>
    <w:rsid w:val="00584E41"/>
    <w:rsid w:val="005854E8"/>
    <w:rsid w:val="00587688"/>
    <w:rsid w:val="00592B09"/>
    <w:rsid w:val="00592F10"/>
    <w:rsid w:val="00594FC3"/>
    <w:rsid w:val="00595849"/>
    <w:rsid w:val="005A0CDB"/>
    <w:rsid w:val="005A372D"/>
    <w:rsid w:val="005A433F"/>
    <w:rsid w:val="005A4B67"/>
    <w:rsid w:val="005B205F"/>
    <w:rsid w:val="005B29BB"/>
    <w:rsid w:val="005B4149"/>
    <w:rsid w:val="005B4283"/>
    <w:rsid w:val="005B4FC6"/>
    <w:rsid w:val="005B5DD8"/>
    <w:rsid w:val="005C4CB3"/>
    <w:rsid w:val="005C4F46"/>
    <w:rsid w:val="005C5F91"/>
    <w:rsid w:val="005C7AB6"/>
    <w:rsid w:val="005D0368"/>
    <w:rsid w:val="005D0917"/>
    <w:rsid w:val="005D4E3B"/>
    <w:rsid w:val="005D633E"/>
    <w:rsid w:val="005D76E4"/>
    <w:rsid w:val="005D7B07"/>
    <w:rsid w:val="005E59C8"/>
    <w:rsid w:val="005E66A0"/>
    <w:rsid w:val="005E6E05"/>
    <w:rsid w:val="005F217C"/>
    <w:rsid w:val="005F25F9"/>
    <w:rsid w:val="005F5E75"/>
    <w:rsid w:val="005F7891"/>
    <w:rsid w:val="00600D5C"/>
    <w:rsid w:val="006047D7"/>
    <w:rsid w:val="00606CD9"/>
    <w:rsid w:val="006072D9"/>
    <w:rsid w:val="00607513"/>
    <w:rsid w:val="006113EA"/>
    <w:rsid w:val="0061144D"/>
    <w:rsid w:val="00612391"/>
    <w:rsid w:val="0061277C"/>
    <w:rsid w:val="00614EA5"/>
    <w:rsid w:val="00615302"/>
    <w:rsid w:val="00615400"/>
    <w:rsid w:val="00615742"/>
    <w:rsid w:val="006158F9"/>
    <w:rsid w:val="00615C03"/>
    <w:rsid w:val="00616AAC"/>
    <w:rsid w:val="0062156D"/>
    <w:rsid w:val="00622C02"/>
    <w:rsid w:val="0062331E"/>
    <w:rsid w:val="006247AD"/>
    <w:rsid w:val="00625F7F"/>
    <w:rsid w:val="00626C8C"/>
    <w:rsid w:val="00627F79"/>
    <w:rsid w:val="006310DF"/>
    <w:rsid w:val="006321B7"/>
    <w:rsid w:val="00633DAA"/>
    <w:rsid w:val="0063487E"/>
    <w:rsid w:val="00634CDD"/>
    <w:rsid w:val="00641395"/>
    <w:rsid w:val="00641441"/>
    <w:rsid w:val="00642096"/>
    <w:rsid w:val="00642A9D"/>
    <w:rsid w:val="00646D41"/>
    <w:rsid w:val="006538AA"/>
    <w:rsid w:val="00653D76"/>
    <w:rsid w:val="00654333"/>
    <w:rsid w:val="00654CC9"/>
    <w:rsid w:val="00655149"/>
    <w:rsid w:val="00664402"/>
    <w:rsid w:val="00670828"/>
    <w:rsid w:val="00676A78"/>
    <w:rsid w:val="00683A50"/>
    <w:rsid w:val="00686446"/>
    <w:rsid w:val="0069206A"/>
    <w:rsid w:val="00692F44"/>
    <w:rsid w:val="00694782"/>
    <w:rsid w:val="00694CBB"/>
    <w:rsid w:val="006971E1"/>
    <w:rsid w:val="006972D7"/>
    <w:rsid w:val="006978B0"/>
    <w:rsid w:val="00697FE4"/>
    <w:rsid w:val="006A2F38"/>
    <w:rsid w:val="006A4C99"/>
    <w:rsid w:val="006A69B2"/>
    <w:rsid w:val="006A72A5"/>
    <w:rsid w:val="006B14CB"/>
    <w:rsid w:val="006B1C2A"/>
    <w:rsid w:val="006B2937"/>
    <w:rsid w:val="006B402E"/>
    <w:rsid w:val="006B4BA1"/>
    <w:rsid w:val="006B5A30"/>
    <w:rsid w:val="006C0112"/>
    <w:rsid w:val="006C0DAA"/>
    <w:rsid w:val="006C1872"/>
    <w:rsid w:val="006C3D69"/>
    <w:rsid w:val="006C5AF6"/>
    <w:rsid w:val="006D06DD"/>
    <w:rsid w:val="006D0739"/>
    <w:rsid w:val="006D25A2"/>
    <w:rsid w:val="006D3D5E"/>
    <w:rsid w:val="006D4BE0"/>
    <w:rsid w:val="006D65CC"/>
    <w:rsid w:val="006E05B1"/>
    <w:rsid w:val="006E4581"/>
    <w:rsid w:val="006E526D"/>
    <w:rsid w:val="006E61E4"/>
    <w:rsid w:val="006E6645"/>
    <w:rsid w:val="006F2588"/>
    <w:rsid w:val="006F422A"/>
    <w:rsid w:val="006F5E25"/>
    <w:rsid w:val="006F76DD"/>
    <w:rsid w:val="00702377"/>
    <w:rsid w:val="00702786"/>
    <w:rsid w:val="00703B1C"/>
    <w:rsid w:val="007041CD"/>
    <w:rsid w:val="0070506A"/>
    <w:rsid w:val="00705B35"/>
    <w:rsid w:val="007115DB"/>
    <w:rsid w:val="00713486"/>
    <w:rsid w:val="00713560"/>
    <w:rsid w:val="00713A4D"/>
    <w:rsid w:val="00715FFC"/>
    <w:rsid w:val="00716158"/>
    <w:rsid w:val="00721C8F"/>
    <w:rsid w:val="0072491A"/>
    <w:rsid w:val="00725CEE"/>
    <w:rsid w:val="0072633C"/>
    <w:rsid w:val="007278A2"/>
    <w:rsid w:val="00730B37"/>
    <w:rsid w:val="007319A4"/>
    <w:rsid w:val="00731CB2"/>
    <w:rsid w:val="0073329F"/>
    <w:rsid w:val="007341C5"/>
    <w:rsid w:val="007352C6"/>
    <w:rsid w:val="00737754"/>
    <w:rsid w:val="0074100F"/>
    <w:rsid w:val="007431A0"/>
    <w:rsid w:val="00743897"/>
    <w:rsid w:val="007448C8"/>
    <w:rsid w:val="00744C5B"/>
    <w:rsid w:val="007476D7"/>
    <w:rsid w:val="00750ECB"/>
    <w:rsid w:val="00751058"/>
    <w:rsid w:val="007538DE"/>
    <w:rsid w:val="00753AFA"/>
    <w:rsid w:val="00753D68"/>
    <w:rsid w:val="007545FF"/>
    <w:rsid w:val="0075486A"/>
    <w:rsid w:val="007549C4"/>
    <w:rsid w:val="00754A4F"/>
    <w:rsid w:val="007610E2"/>
    <w:rsid w:val="0076458C"/>
    <w:rsid w:val="00765C19"/>
    <w:rsid w:val="007663D4"/>
    <w:rsid w:val="00766568"/>
    <w:rsid w:val="007671D0"/>
    <w:rsid w:val="007705F3"/>
    <w:rsid w:val="00772426"/>
    <w:rsid w:val="007755B9"/>
    <w:rsid w:val="00777B2F"/>
    <w:rsid w:val="007831B9"/>
    <w:rsid w:val="007846E4"/>
    <w:rsid w:val="00792399"/>
    <w:rsid w:val="007929D9"/>
    <w:rsid w:val="00796A85"/>
    <w:rsid w:val="00796BF0"/>
    <w:rsid w:val="007975B2"/>
    <w:rsid w:val="00797C8E"/>
    <w:rsid w:val="007A0A41"/>
    <w:rsid w:val="007A1CB5"/>
    <w:rsid w:val="007A38B2"/>
    <w:rsid w:val="007A542E"/>
    <w:rsid w:val="007A7DD7"/>
    <w:rsid w:val="007B3321"/>
    <w:rsid w:val="007B7341"/>
    <w:rsid w:val="007B7D1F"/>
    <w:rsid w:val="007C4D8D"/>
    <w:rsid w:val="007C655B"/>
    <w:rsid w:val="007C7C1D"/>
    <w:rsid w:val="007D003F"/>
    <w:rsid w:val="007D228F"/>
    <w:rsid w:val="007D29E8"/>
    <w:rsid w:val="007D318D"/>
    <w:rsid w:val="007D46F1"/>
    <w:rsid w:val="007E0E0A"/>
    <w:rsid w:val="007E1176"/>
    <w:rsid w:val="007E1C97"/>
    <w:rsid w:val="007E1F20"/>
    <w:rsid w:val="007E512D"/>
    <w:rsid w:val="007E5A15"/>
    <w:rsid w:val="007E6B9B"/>
    <w:rsid w:val="007E7553"/>
    <w:rsid w:val="007E7837"/>
    <w:rsid w:val="007F405E"/>
    <w:rsid w:val="007F4090"/>
    <w:rsid w:val="008018BB"/>
    <w:rsid w:val="008052CF"/>
    <w:rsid w:val="00805CB7"/>
    <w:rsid w:val="008066F3"/>
    <w:rsid w:val="008100C1"/>
    <w:rsid w:val="00810792"/>
    <w:rsid w:val="008113FF"/>
    <w:rsid w:val="00811E14"/>
    <w:rsid w:val="008122AE"/>
    <w:rsid w:val="0081237F"/>
    <w:rsid w:val="00813CCF"/>
    <w:rsid w:val="008176EA"/>
    <w:rsid w:val="00821003"/>
    <w:rsid w:val="008219A5"/>
    <w:rsid w:val="00823B88"/>
    <w:rsid w:val="00824BD7"/>
    <w:rsid w:val="00825A4D"/>
    <w:rsid w:val="00825DD2"/>
    <w:rsid w:val="00826B00"/>
    <w:rsid w:val="0083042F"/>
    <w:rsid w:val="008320D1"/>
    <w:rsid w:val="008342D0"/>
    <w:rsid w:val="00834420"/>
    <w:rsid w:val="00834BAF"/>
    <w:rsid w:val="00836B67"/>
    <w:rsid w:val="00837A34"/>
    <w:rsid w:val="00837C65"/>
    <w:rsid w:val="00837C67"/>
    <w:rsid w:val="00837E1B"/>
    <w:rsid w:val="0084125F"/>
    <w:rsid w:val="00841529"/>
    <w:rsid w:val="008446B3"/>
    <w:rsid w:val="00844E7E"/>
    <w:rsid w:val="0085009E"/>
    <w:rsid w:val="00851695"/>
    <w:rsid w:val="00851CBA"/>
    <w:rsid w:val="00856692"/>
    <w:rsid w:val="00857146"/>
    <w:rsid w:val="0086212C"/>
    <w:rsid w:val="00864B33"/>
    <w:rsid w:val="00865723"/>
    <w:rsid w:val="008665E3"/>
    <w:rsid w:val="0086712D"/>
    <w:rsid w:val="00867304"/>
    <w:rsid w:val="00874FCE"/>
    <w:rsid w:val="00881F4F"/>
    <w:rsid w:val="00882E1B"/>
    <w:rsid w:val="0088346D"/>
    <w:rsid w:val="008838D0"/>
    <w:rsid w:val="00886057"/>
    <w:rsid w:val="00886205"/>
    <w:rsid w:val="0089098C"/>
    <w:rsid w:val="00893DA7"/>
    <w:rsid w:val="008945F6"/>
    <w:rsid w:val="00896028"/>
    <w:rsid w:val="0089735B"/>
    <w:rsid w:val="008977E6"/>
    <w:rsid w:val="008A675A"/>
    <w:rsid w:val="008B080F"/>
    <w:rsid w:val="008B0F69"/>
    <w:rsid w:val="008B117E"/>
    <w:rsid w:val="008B197C"/>
    <w:rsid w:val="008B2B96"/>
    <w:rsid w:val="008B315A"/>
    <w:rsid w:val="008B4668"/>
    <w:rsid w:val="008B527D"/>
    <w:rsid w:val="008B553F"/>
    <w:rsid w:val="008B574C"/>
    <w:rsid w:val="008B5926"/>
    <w:rsid w:val="008B5CB3"/>
    <w:rsid w:val="008B7A91"/>
    <w:rsid w:val="008C3FE4"/>
    <w:rsid w:val="008D0F42"/>
    <w:rsid w:val="008D2166"/>
    <w:rsid w:val="008D33E2"/>
    <w:rsid w:val="008D54DD"/>
    <w:rsid w:val="008D751D"/>
    <w:rsid w:val="008E24A1"/>
    <w:rsid w:val="008E24DC"/>
    <w:rsid w:val="008E519A"/>
    <w:rsid w:val="008F018B"/>
    <w:rsid w:val="008F5867"/>
    <w:rsid w:val="008F690A"/>
    <w:rsid w:val="009028C6"/>
    <w:rsid w:val="00905ED1"/>
    <w:rsid w:val="0091108B"/>
    <w:rsid w:val="00913B47"/>
    <w:rsid w:val="00914386"/>
    <w:rsid w:val="0091755C"/>
    <w:rsid w:val="00917887"/>
    <w:rsid w:val="009207EE"/>
    <w:rsid w:val="00920D32"/>
    <w:rsid w:val="00923233"/>
    <w:rsid w:val="0092462A"/>
    <w:rsid w:val="00926059"/>
    <w:rsid w:val="00926BCB"/>
    <w:rsid w:val="00931CDE"/>
    <w:rsid w:val="0093210F"/>
    <w:rsid w:val="00932B9A"/>
    <w:rsid w:val="009340F8"/>
    <w:rsid w:val="00934401"/>
    <w:rsid w:val="00936368"/>
    <w:rsid w:val="0094268A"/>
    <w:rsid w:val="00950C22"/>
    <w:rsid w:val="00951815"/>
    <w:rsid w:val="00953CCA"/>
    <w:rsid w:val="0095666E"/>
    <w:rsid w:val="00957163"/>
    <w:rsid w:val="00961655"/>
    <w:rsid w:val="00961C32"/>
    <w:rsid w:val="009767E2"/>
    <w:rsid w:val="00976D37"/>
    <w:rsid w:val="00981936"/>
    <w:rsid w:val="00984148"/>
    <w:rsid w:val="00987907"/>
    <w:rsid w:val="009976F4"/>
    <w:rsid w:val="009A16E1"/>
    <w:rsid w:val="009A21F9"/>
    <w:rsid w:val="009A649A"/>
    <w:rsid w:val="009B0E8E"/>
    <w:rsid w:val="009B1568"/>
    <w:rsid w:val="009B15A4"/>
    <w:rsid w:val="009B4FF0"/>
    <w:rsid w:val="009B549E"/>
    <w:rsid w:val="009C045A"/>
    <w:rsid w:val="009C65C1"/>
    <w:rsid w:val="009C694B"/>
    <w:rsid w:val="009D0166"/>
    <w:rsid w:val="009D0AEB"/>
    <w:rsid w:val="009D1916"/>
    <w:rsid w:val="009D19F3"/>
    <w:rsid w:val="009D2C5D"/>
    <w:rsid w:val="009D33A0"/>
    <w:rsid w:val="009D6BD3"/>
    <w:rsid w:val="009E04C4"/>
    <w:rsid w:val="009E097B"/>
    <w:rsid w:val="009E2D84"/>
    <w:rsid w:val="009E3246"/>
    <w:rsid w:val="009E3E42"/>
    <w:rsid w:val="009E48D5"/>
    <w:rsid w:val="009F063B"/>
    <w:rsid w:val="009F1C54"/>
    <w:rsid w:val="009F5EF9"/>
    <w:rsid w:val="009F7360"/>
    <w:rsid w:val="009F738F"/>
    <w:rsid w:val="009F7503"/>
    <w:rsid w:val="00A00D20"/>
    <w:rsid w:val="00A014B3"/>
    <w:rsid w:val="00A019E3"/>
    <w:rsid w:val="00A02D7D"/>
    <w:rsid w:val="00A0595D"/>
    <w:rsid w:val="00A0782C"/>
    <w:rsid w:val="00A11339"/>
    <w:rsid w:val="00A1329B"/>
    <w:rsid w:val="00A136BC"/>
    <w:rsid w:val="00A1372E"/>
    <w:rsid w:val="00A1427D"/>
    <w:rsid w:val="00A144B5"/>
    <w:rsid w:val="00A16AA4"/>
    <w:rsid w:val="00A244D1"/>
    <w:rsid w:val="00A25D7C"/>
    <w:rsid w:val="00A26419"/>
    <w:rsid w:val="00A300B0"/>
    <w:rsid w:val="00A33247"/>
    <w:rsid w:val="00A33D9B"/>
    <w:rsid w:val="00A432D6"/>
    <w:rsid w:val="00A43F1C"/>
    <w:rsid w:val="00A4472A"/>
    <w:rsid w:val="00A45395"/>
    <w:rsid w:val="00A53EA0"/>
    <w:rsid w:val="00A56574"/>
    <w:rsid w:val="00A576FB"/>
    <w:rsid w:val="00A60BDE"/>
    <w:rsid w:val="00A625B2"/>
    <w:rsid w:val="00A636C6"/>
    <w:rsid w:val="00A64429"/>
    <w:rsid w:val="00A65028"/>
    <w:rsid w:val="00A7084D"/>
    <w:rsid w:val="00A71433"/>
    <w:rsid w:val="00A72CC0"/>
    <w:rsid w:val="00A75434"/>
    <w:rsid w:val="00A77D55"/>
    <w:rsid w:val="00A80A87"/>
    <w:rsid w:val="00A85E7B"/>
    <w:rsid w:val="00A87779"/>
    <w:rsid w:val="00A87975"/>
    <w:rsid w:val="00A907C0"/>
    <w:rsid w:val="00A910EB"/>
    <w:rsid w:val="00A92074"/>
    <w:rsid w:val="00A92611"/>
    <w:rsid w:val="00A94B91"/>
    <w:rsid w:val="00A96232"/>
    <w:rsid w:val="00AA056D"/>
    <w:rsid w:val="00AB175D"/>
    <w:rsid w:val="00AB3164"/>
    <w:rsid w:val="00AB3771"/>
    <w:rsid w:val="00AB4673"/>
    <w:rsid w:val="00AB6BB9"/>
    <w:rsid w:val="00AB70F0"/>
    <w:rsid w:val="00AB7A19"/>
    <w:rsid w:val="00AC1CFC"/>
    <w:rsid w:val="00AC3C69"/>
    <w:rsid w:val="00AC4C59"/>
    <w:rsid w:val="00AC7438"/>
    <w:rsid w:val="00AC78B5"/>
    <w:rsid w:val="00AD28EF"/>
    <w:rsid w:val="00AD3173"/>
    <w:rsid w:val="00AD3A6F"/>
    <w:rsid w:val="00AD5C82"/>
    <w:rsid w:val="00AE03BE"/>
    <w:rsid w:val="00AE2CE0"/>
    <w:rsid w:val="00AE434C"/>
    <w:rsid w:val="00AF136C"/>
    <w:rsid w:val="00AF3E58"/>
    <w:rsid w:val="00AF68D9"/>
    <w:rsid w:val="00B0023E"/>
    <w:rsid w:val="00B0066A"/>
    <w:rsid w:val="00B02F81"/>
    <w:rsid w:val="00B0532C"/>
    <w:rsid w:val="00B077D7"/>
    <w:rsid w:val="00B07C11"/>
    <w:rsid w:val="00B13544"/>
    <w:rsid w:val="00B160BC"/>
    <w:rsid w:val="00B1620D"/>
    <w:rsid w:val="00B16305"/>
    <w:rsid w:val="00B2023E"/>
    <w:rsid w:val="00B22540"/>
    <w:rsid w:val="00B22BFA"/>
    <w:rsid w:val="00B2357F"/>
    <w:rsid w:val="00B25BB0"/>
    <w:rsid w:val="00B261B0"/>
    <w:rsid w:val="00B27E1B"/>
    <w:rsid w:val="00B30D8D"/>
    <w:rsid w:val="00B327B4"/>
    <w:rsid w:val="00B32AB4"/>
    <w:rsid w:val="00B32C7C"/>
    <w:rsid w:val="00B32D27"/>
    <w:rsid w:val="00B3408A"/>
    <w:rsid w:val="00B3422C"/>
    <w:rsid w:val="00B35445"/>
    <w:rsid w:val="00B41CB9"/>
    <w:rsid w:val="00B423F7"/>
    <w:rsid w:val="00B4278A"/>
    <w:rsid w:val="00B439D0"/>
    <w:rsid w:val="00B45E7D"/>
    <w:rsid w:val="00B47CAC"/>
    <w:rsid w:val="00B512D2"/>
    <w:rsid w:val="00B53280"/>
    <w:rsid w:val="00B53E6B"/>
    <w:rsid w:val="00B542F0"/>
    <w:rsid w:val="00B60168"/>
    <w:rsid w:val="00B6352F"/>
    <w:rsid w:val="00B63B33"/>
    <w:rsid w:val="00B64355"/>
    <w:rsid w:val="00B64552"/>
    <w:rsid w:val="00B646F2"/>
    <w:rsid w:val="00B64E9A"/>
    <w:rsid w:val="00B66001"/>
    <w:rsid w:val="00B6695D"/>
    <w:rsid w:val="00B675AA"/>
    <w:rsid w:val="00B71BF8"/>
    <w:rsid w:val="00B7373F"/>
    <w:rsid w:val="00B73CAA"/>
    <w:rsid w:val="00B7493B"/>
    <w:rsid w:val="00B76608"/>
    <w:rsid w:val="00B76842"/>
    <w:rsid w:val="00B80124"/>
    <w:rsid w:val="00B81130"/>
    <w:rsid w:val="00B8127E"/>
    <w:rsid w:val="00B82CAD"/>
    <w:rsid w:val="00B82FB1"/>
    <w:rsid w:val="00B84008"/>
    <w:rsid w:val="00B86681"/>
    <w:rsid w:val="00B9018F"/>
    <w:rsid w:val="00B9043E"/>
    <w:rsid w:val="00B91552"/>
    <w:rsid w:val="00B939D9"/>
    <w:rsid w:val="00B950B7"/>
    <w:rsid w:val="00B95231"/>
    <w:rsid w:val="00B9636A"/>
    <w:rsid w:val="00B9748B"/>
    <w:rsid w:val="00B97E8F"/>
    <w:rsid w:val="00BA2819"/>
    <w:rsid w:val="00BA306E"/>
    <w:rsid w:val="00BA3631"/>
    <w:rsid w:val="00BA5231"/>
    <w:rsid w:val="00BA6620"/>
    <w:rsid w:val="00BA67C9"/>
    <w:rsid w:val="00BB004C"/>
    <w:rsid w:val="00BB25ED"/>
    <w:rsid w:val="00BB2AA0"/>
    <w:rsid w:val="00BB4240"/>
    <w:rsid w:val="00BB558F"/>
    <w:rsid w:val="00BB7BD1"/>
    <w:rsid w:val="00BC1F39"/>
    <w:rsid w:val="00BC35B6"/>
    <w:rsid w:val="00BC5607"/>
    <w:rsid w:val="00BC7E4E"/>
    <w:rsid w:val="00BD12C6"/>
    <w:rsid w:val="00BD4E35"/>
    <w:rsid w:val="00BD5785"/>
    <w:rsid w:val="00BD6333"/>
    <w:rsid w:val="00BD6470"/>
    <w:rsid w:val="00BD6C80"/>
    <w:rsid w:val="00BE015E"/>
    <w:rsid w:val="00BE2613"/>
    <w:rsid w:val="00BF0EB9"/>
    <w:rsid w:val="00BF1429"/>
    <w:rsid w:val="00BF2EEC"/>
    <w:rsid w:val="00BF4204"/>
    <w:rsid w:val="00BF4619"/>
    <w:rsid w:val="00BF5527"/>
    <w:rsid w:val="00BF5B7B"/>
    <w:rsid w:val="00BF680C"/>
    <w:rsid w:val="00BF7C38"/>
    <w:rsid w:val="00C00922"/>
    <w:rsid w:val="00C02CBC"/>
    <w:rsid w:val="00C032F3"/>
    <w:rsid w:val="00C06057"/>
    <w:rsid w:val="00C06D1A"/>
    <w:rsid w:val="00C14C9E"/>
    <w:rsid w:val="00C15385"/>
    <w:rsid w:val="00C16842"/>
    <w:rsid w:val="00C17174"/>
    <w:rsid w:val="00C17EDB"/>
    <w:rsid w:val="00C20A5E"/>
    <w:rsid w:val="00C2191F"/>
    <w:rsid w:val="00C225D5"/>
    <w:rsid w:val="00C23EEB"/>
    <w:rsid w:val="00C27DCE"/>
    <w:rsid w:val="00C3002F"/>
    <w:rsid w:val="00C32B4A"/>
    <w:rsid w:val="00C35264"/>
    <w:rsid w:val="00C355D2"/>
    <w:rsid w:val="00C366DE"/>
    <w:rsid w:val="00C36D81"/>
    <w:rsid w:val="00C36DBC"/>
    <w:rsid w:val="00C40F47"/>
    <w:rsid w:val="00C4177B"/>
    <w:rsid w:val="00C42330"/>
    <w:rsid w:val="00C43E9B"/>
    <w:rsid w:val="00C4560F"/>
    <w:rsid w:val="00C45810"/>
    <w:rsid w:val="00C47F30"/>
    <w:rsid w:val="00C5060A"/>
    <w:rsid w:val="00C51A72"/>
    <w:rsid w:val="00C54A84"/>
    <w:rsid w:val="00C55EC4"/>
    <w:rsid w:val="00C6392F"/>
    <w:rsid w:val="00C656B5"/>
    <w:rsid w:val="00C7168F"/>
    <w:rsid w:val="00C7396E"/>
    <w:rsid w:val="00C76BB1"/>
    <w:rsid w:val="00C77F46"/>
    <w:rsid w:val="00C80651"/>
    <w:rsid w:val="00C81C72"/>
    <w:rsid w:val="00C8207F"/>
    <w:rsid w:val="00C829A6"/>
    <w:rsid w:val="00C83925"/>
    <w:rsid w:val="00C849DF"/>
    <w:rsid w:val="00C85D87"/>
    <w:rsid w:val="00C861EB"/>
    <w:rsid w:val="00C87063"/>
    <w:rsid w:val="00C9054C"/>
    <w:rsid w:val="00C929DE"/>
    <w:rsid w:val="00C94872"/>
    <w:rsid w:val="00C95697"/>
    <w:rsid w:val="00C96A4C"/>
    <w:rsid w:val="00C97A56"/>
    <w:rsid w:val="00CA0A7A"/>
    <w:rsid w:val="00CA142A"/>
    <w:rsid w:val="00CA4527"/>
    <w:rsid w:val="00CA6192"/>
    <w:rsid w:val="00CB03EA"/>
    <w:rsid w:val="00CB1243"/>
    <w:rsid w:val="00CB3725"/>
    <w:rsid w:val="00CB3A09"/>
    <w:rsid w:val="00CB3AA1"/>
    <w:rsid w:val="00CB3C10"/>
    <w:rsid w:val="00CB43F0"/>
    <w:rsid w:val="00CB4B5C"/>
    <w:rsid w:val="00CB5A7C"/>
    <w:rsid w:val="00CB6D78"/>
    <w:rsid w:val="00CB74A7"/>
    <w:rsid w:val="00CC1B34"/>
    <w:rsid w:val="00CC560B"/>
    <w:rsid w:val="00CC57DA"/>
    <w:rsid w:val="00CC6089"/>
    <w:rsid w:val="00CC68D3"/>
    <w:rsid w:val="00CD1A1D"/>
    <w:rsid w:val="00CD1C2B"/>
    <w:rsid w:val="00CD5EA0"/>
    <w:rsid w:val="00CD78DB"/>
    <w:rsid w:val="00CD7DB3"/>
    <w:rsid w:val="00CE0428"/>
    <w:rsid w:val="00CE49B7"/>
    <w:rsid w:val="00CE4DA0"/>
    <w:rsid w:val="00CE59E9"/>
    <w:rsid w:val="00CE76E0"/>
    <w:rsid w:val="00CF11A9"/>
    <w:rsid w:val="00CF2308"/>
    <w:rsid w:val="00CF2CFD"/>
    <w:rsid w:val="00CF5FF7"/>
    <w:rsid w:val="00CF6CB2"/>
    <w:rsid w:val="00CF73D9"/>
    <w:rsid w:val="00D03522"/>
    <w:rsid w:val="00D04763"/>
    <w:rsid w:val="00D06089"/>
    <w:rsid w:val="00D0622F"/>
    <w:rsid w:val="00D1380E"/>
    <w:rsid w:val="00D1645B"/>
    <w:rsid w:val="00D20528"/>
    <w:rsid w:val="00D220D8"/>
    <w:rsid w:val="00D227AF"/>
    <w:rsid w:val="00D23964"/>
    <w:rsid w:val="00D24492"/>
    <w:rsid w:val="00D27942"/>
    <w:rsid w:val="00D304C8"/>
    <w:rsid w:val="00D30C06"/>
    <w:rsid w:val="00D32E71"/>
    <w:rsid w:val="00D33092"/>
    <w:rsid w:val="00D34BF3"/>
    <w:rsid w:val="00D3704F"/>
    <w:rsid w:val="00D4173A"/>
    <w:rsid w:val="00D41B96"/>
    <w:rsid w:val="00D467B0"/>
    <w:rsid w:val="00D50845"/>
    <w:rsid w:val="00D517DB"/>
    <w:rsid w:val="00D51E1D"/>
    <w:rsid w:val="00D52F65"/>
    <w:rsid w:val="00D5367E"/>
    <w:rsid w:val="00D54A5D"/>
    <w:rsid w:val="00D54BF8"/>
    <w:rsid w:val="00D56F15"/>
    <w:rsid w:val="00D60A61"/>
    <w:rsid w:val="00D62D45"/>
    <w:rsid w:val="00D64123"/>
    <w:rsid w:val="00D66025"/>
    <w:rsid w:val="00D728F4"/>
    <w:rsid w:val="00D7761D"/>
    <w:rsid w:val="00D83C36"/>
    <w:rsid w:val="00D84FC6"/>
    <w:rsid w:val="00D85137"/>
    <w:rsid w:val="00D9172E"/>
    <w:rsid w:val="00D922C7"/>
    <w:rsid w:val="00D94ACF"/>
    <w:rsid w:val="00D968D8"/>
    <w:rsid w:val="00DA0639"/>
    <w:rsid w:val="00DA09A5"/>
    <w:rsid w:val="00DA3733"/>
    <w:rsid w:val="00DA46EC"/>
    <w:rsid w:val="00DA53A6"/>
    <w:rsid w:val="00DA742C"/>
    <w:rsid w:val="00DB0BE0"/>
    <w:rsid w:val="00DB0F00"/>
    <w:rsid w:val="00DB3B42"/>
    <w:rsid w:val="00DB4CFC"/>
    <w:rsid w:val="00DB64C1"/>
    <w:rsid w:val="00DC044A"/>
    <w:rsid w:val="00DC6897"/>
    <w:rsid w:val="00DC7E55"/>
    <w:rsid w:val="00DD1AE0"/>
    <w:rsid w:val="00DD2E84"/>
    <w:rsid w:val="00DD3920"/>
    <w:rsid w:val="00DD50C0"/>
    <w:rsid w:val="00DD60D7"/>
    <w:rsid w:val="00DD737D"/>
    <w:rsid w:val="00DE0623"/>
    <w:rsid w:val="00DE5429"/>
    <w:rsid w:val="00DF0BB3"/>
    <w:rsid w:val="00DF2939"/>
    <w:rsid w:val="00DF640E"/>
    <w:rsid w:val="00DF7869"/>
    <w:rsid w:val="00DF7E71"/>
    <w:rsid w:val="00E002D2"/>
    <w:rsid w:val="00E01204"/>
    <w:rsid w:val="00E02DD9"/>
    <w:rsid w:val="00E10EAD"/>
    <w:rsid w:val="00E11518"/>
    <w:rsid w:val="00E135DE"/>
    <w:rsid w:val="00E15073"/>
    <w:rsid w:val="00E156AE"/>
    <w:rsid w:val="00E16A76"/>
    <w:rsid w:val="00E176FC"/>
    <w:rsid w:val="00E22867"/>
    <w:rsid w:val="00E22DB9"/>
    <w:rsid w:val="00E232CC"/>
    <w:rsid w:val="00E2428A"/>
    <w:rsid w:val="00E25101"/>
    <w:rsid w:val="00E2691C"/>
    <w:rsid w:val="00E269DC"/>
    <w:rsid w:val="00E31CA4"/>
    <w:rsid w:val="00E327BC"/>
    <w:rsid w:val="00E34127"/>
    <w:rsid w:val="00E355B6"/>
    <w:rsid w:val="00E36C9B"/>
    <w:rsid w:val="00E37BAA"/>
    <w:rsid w:val="00E40762"/>
    <w:rsid w:val="00E42F7F"/>
    <w:rsid w:val="00E4346D"/>
    <w:rsid w:val="00E4402B"/>
    <w:rsid w:val="00E4490C"/>
    <w:rsid w:val="00E44E11"/>
    <w:rsid w:val="00E45709"/>
    <w:rsid w:val="00E47231"/>
    <w:rsid w:val="00E5077A"/>
    <w:rsid w:val="00E507F7"/>
    <w:rsid w:val="00E50993"/>
    <w:rsid w:val="00E54CC6"/>
    <w:rsid w:val="00E54DD3"/>
    <w:rsid w:val="00E55E59"/>
    <w:rsid w:val="00E5682B"/>
    <w:rsid w:val="00E57AAE"/>
    <w:rsid w:val="00E60850"/>
    <w:rsid w:val="00E61A4B"/>
    <w:rsid w:val="00E624C1"/>
    <w:rsid w:val="00E62D11"/>
    <w:rsid w:val="00E64DB4"/>
    <w:rsid w:val="00E67DC8"/>
    <w:rsid w:val="00E704DB"/>
    <w:rsid w:val="00E72104"/>
    <w:rsid w:val="00E7297A"/>
    <w:rsid w:val="00E72E15"/>
    <w:rsid w:val="00E77142"/>
    <w:rsid w:val="00E77AD6"/>
    <w:rsid w:val="00E81E3F"/>
    <w:rsid w:val="00E82384"/>
    <w:rsid w:val="00E84DD1"/>
    <w:rsid w:val="00E87CA5"/>
    <w:rsid w:val="00E91D22"/>
    <w:rsid w:val="00E92793"/>
    <w:rsid w:val="00E95678"/>
    <w:rsid w:val="00E968BF"/>
    <w:rsid w:val="00EA1E8F"/>
    <w:rsid w:val="00EA3143"/>
    <w:rsid w:val="00EA36A0"/>
    <w:rsid w:val="00EA68BB"/>
    <w:rsid w:val="00EB14B2"/>
    <w:rsid w:val="00EB5C02"/>
    <w:rsid w:val="00EC0128"/>
    <w:rsid w:val="00EC5419"/>
    <w:rsid w:val="00EC66BD"/>
    <w:rsid w:val="00ED21B6"/>
    <w:rsid w:val="00ED3424"/>
    <w:rsid w:val="00ED4C6A"/>
    <w:rsid w:val="00ED5932"/>
    <w:rsid w:val="00EE0B32"/>
    <w:rsid w:val="00EE220F"/>
    <w:rsid w:val="00EE2524"/>
    <w:rsid w:val="00EE3424"/>
    <w:rsid w:val="00EE607A"/>
    <w:rsid w:val="00EE7122"/>
    <w:rsid w:val="00EE75C6"/>
    <w:rsid w:val="00EE7ED5"/>
    <w:rsid w:val="00EF2DA8"/>
    <w:rsid w:val="00EF6D6F"/>
    <w:rsid w:val="00EF7BA1"/>
    <w:rsid w:val="00F01412"/>
    <w:rsid w:val="00F02D9B"/>
    <w:rsid w:val="00F0314D"/>
    <w:rsid w:val="00F04212"/>
    <w:rsid w:val="00F05106"/>
    <w:rsid w:val="00F0626F"/>
    <w:rsid w:val="00F103BE"/>
    <w:rsid w:val="00F115EE"/>
    <w:rsid w:val="00F11843"/>
    <w:rsid w:val="00F12CE0"/>
    <w:rsid w:val="00F12CF6"/>
    <w:rsid w:val="00F130CA"/>
    <w:rsid w:val="00F13E73"/>
    <w:rsid w:val="00F148D3"/>
    <w:rsid w:val="00F1520F"/>
    <w:rsid w:val="00F172C1"/>
    <w:rsid w:val="00F221C4"/>
    <w:rsid w:val="00F33141"/>
    <w:rsid w:val="00F34014"/>
    <w:rsid w:val="00F419E6"/>
    <w:rsid w:val="00F41F63"/>
    <w:rsid w:val="00F43209"/>
    <w:rsid w:val="00F471B5"/>
    <w:rsid w:val="00F52973"/>
    <w:rsid w:val="00F52B7B"/>
    <w:rsid w:val="00F52CA2"/>
    <w:rsid w:val="00F52F93"/>
    <w:rsid w:val="00F5358C"/>
    <w:rsid w:val="00F54849"/>
    <w:rsid w:val="00F548BC"/>
    <w:rsid w:val="00F54C3E"/>
    <w:rsid w:val="00F555A2"/>
    <w:rsid w:val="00F61604"/>
    <w:rsid w:val="00F61F3B"/>
    <w:rsid w:val="00F62BF3"/>
    <w:rsid w:val="00F63C55"/>
    <w:rsid w:val="00F63E9C"/>
    <w:rsid w:val="00F66452"/>
    <w:rsid w:val="00F70403"/>
    <w:rsid w:val="00F70B1E"/>
    <w:rsid w:val="00F71D32"/>
    <w:rsid w:val="00F735FA"/>
    <w:rsid w:val="00F77630"/>
    <w:rsid w:val="00F9039D"/>
    <w:rsid w:val="00F92589"/>
    <w:rsid w:val="00FA1286"/>
    <w:rsid w:val="00FA2ECA"/>
    <w:rsid w:val="00FA3153"/>
    <w:rsid w:val="00FA43E2"/>
    <w:rsid w:val="00FA4882"/>
    <w:rsid w:val="00FA5BFA"/>
    <w:rsid w:val="00FA681F"/>
    <w:rsid w:val="00FA7156"/>
    <w:rsid w:val="00FB079F"/>
    <w:rsid w:val="00FB37FA"/>
    <w:rsid w:val="00FB6AA0"/>
    <w:rsid w:val="00FB7D4D"/>
    <w:rsid w:val="00FC1C2E"/>
    <w:rsid w:val="00FC3BB0"/>
    <w:rsid w:val="00FC55D4"/>
    <w:rsid w:val="00FC765A"/>
    <w:rsid w:val="00FC7DBC"/>
    <w:rsid w:val="00FD0072"/>
    <w:rsid w:val="00FD2779"/>
    <w:rsid w:val="00FD2C07"/>
    <w:rsid w:val="00FD3181"/>
    <w:rsid w:val="00FD7608"/>
    <w:rsid w:val="00FD7DEC"/>
    <w:rsid w:val="00FE0C69"/>
    <w:rsid w:val="00FE1221"/>
    <w:rsid w:val="00FE2D28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705E1E"/>
  <w15:docId w15:val="{51ADA940-A03F-4B98-A0B4-F3A78E1B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2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2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C77F4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1DBF-7666-4CCC-9E52-B893FE41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"Degradēto teritoriju un augsnes degradācijas kritēriju un to klasifikācijas, un novērtēšanas noteikumi"</vt:lpstr>
      <vt:lpstr/>
    </vt:vector>
  </TitlesOfParts>
  <Company>VARAM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"Degradēto teritoriju un augsnes degradācijas kritēriju un to klasifikācijas, un novērtēšanas noteikumi"</dc:title>
  <dc:subject>Noteikumu projekta 2. Pielikums</dc:subject>
  <dc:creator>Mārtiņš Turks</dc:creator>
  <dc:description>Turks 67026901
Vides aizsardzības un reģionālās attīstības ministrijas
Telpiskās plānošanas departamenta
Zemes politikas nodaļas vecākais eksperts
Martins.Turks@varam.gov.lv</dc:description>
  <cp:lastModifiedBy>Aija Talmane</cp:lastModifiedBy>
  <cp:revision>19</cp:revision>
  <cp:lastPrinted>2021-07-02T08:26:00Z</cp:lastPrinted>
  <dcterms:created xsi:type="dcterms:W3CDTF">2019-11-29T11:06:00Z</dcterms:created>
  <dcterms:modified xsi:type="dcterms:W3CDTF">2021-07-02T08:27:00Z</dcterms:modified>
  <cp:category>Publiskās pārvaldes politika</cp:category>
</cp:coreProperties>
</file>