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218D" w14:textId="77777777" w:rsidR="007D6653" w:rsidRPr="001453E7" w:rsidRDefault="007D6653" w:rsidP="001453E7">
      <w:pPr>
        <w:tabs>
          <w:tab w:val="left" w:pos="6663"/>
        </w:tabs>
        <w:spacing w:after="0" w:line="240" w:lineRule="auto"/>
        <w:rPr>
          <w:rFonts w:ascii="Times New Roman" w:eastAsia="Times New Roman" w:hAnsi="Times New Roman"/>
          <w:sz w:val="28"/>
          <w:szCs w:val="28"/>
        </w:rPr>
      </w:pPr>
    </w:p>
    <w:p w14:paraId="3B9808B2" w14:textId="77777777" w:rsidR="001453E7" w:rsidRPr="001453E7" w:rsidRDefault="001453E7" w:rsidP="001453E7">
      <w:pPr>
        <w:tabs>
          <w:tab w:val="left" w:pos="6663"/>
        </w:tabs>
        <w:spacing w:after="0" w:line="240" w:lineRule="auto"/>
        <w:rPr>
          <w:rFonts w:ascii="Times New Roman" w:eastAsia="Times New Roman" w:hAnsi="Times New Roman"/>
          <w:b/>
          <w:sz w:val="28"/>
          <w:szCs w:val="28"/>
        </w:rPr>
      </w:pPr>
      <w:r w:rsidRPr="001453E7">
        <w:rPr>
          <w:rFonts w:ascii="Times New Roman" w:eastAsia="Times New Roman" w:hAnsi="Times New Roman"/>
          <w:sz w:val="28"/>
          <w:szCs w:val="28"/>
        </w:rPr>
        <w:t xml:space="preserve">2021. gada            </w:t>
      </w:r>
      <w:r w:rsidRPr="001453E7">
        <w:rPr>
          <w:rFonts w:ascii="Times New Roman" w:eastAsia="Times New Roman" w:hAnsi="Times New Roman"/>
          <w:sz w:val="28"/>
          <w:szCs w:val="28"/>
        </w:rPr>
        <w:tab/>
        <w:t>Noteikumi Nr.</w:t>
      </w:r>
    </w:p>
    <w:p w14:paraId="529272C6" w14:textId="77777777" w:rsidR="001453E7" w:rsidRPr="001453E7" w:rsidRDefault="001453E7" w:rsidP="001453E7">
      <w:pPr>
        <w:tabs>
          <w:tab w:val="left" w:pos="6663"/>
        </w:tabs>
        <w:spacing w:after="0" w:line="240" w:lineRule="auto"/>
        <w:rPr>
          <w:rFonts w:ascii="Times New Roman" w:eastAsia="Times New Roman" w:hAnsi="Times New Roman"/>
          <w:sz w:val="28"/>
          <w:szCs w:val="28"/>
        </w:rPr>
      </w:pPr>
      <w:r w:rsidRPr="001453E7">
        <w:rPr>
          <w:rFonts w:ascii="Times New Roman" w:eastAsia="Times New Roman" w:hAnsi="Times New Roman"/>
          <w:sz w:val="28"/>
          <w:szCs w:val="28"/>
        </w:rPr>
        <w:t>Rīgā</w:t>
      </w:r>
      <w:r w:rsidRPr="001453E7">
        <w:rPr>
          <w:rFonts w:ascii="Times New Roman" w:eastAsia="Times New Roman" w:hAnsi="Times New Roman"/>
          <w:sz w:val="28"/>
          <w:szCs w:val="28"/>
        </w:rPr>
        <w:tab/>
        <w:t>(prot. Nr.              . §)</w:t>
      </w:r>
    </w:p>
    <w:p w14:paraId="5749F52A" w14:textId="77777777" w:rsidR="00D17CF6" w:rsidRPr="001453E7" w:rsidRDefault="00D17CF6" w:rsidP="001453E7">
      <w:pPr>
        <w:spacing w:after="0" w:line="240" w:lineRule="auto"/>
        <w:ind w:left="360"/>
        <w:jc w:val="center"/>
        <w:rPr>
          <w:rFonts w:ascii="Times New Roman" w:hAnsi="Times New Roman"/>
          <w:sz w:val="28"/>
          <w:szCs w:val="28"/>
        </w:rPr>
      </w:pPr>
    </w:p>
    <w:p w14:paraId="4B4F20ED" w14:textId="77777777" w:rsidR="00D17CF6" w:rsidRPr="001453E7" w:rsidRDefault="00D17CF6" w:rsidP="001453E7">
      <w:pPr>
        <w:spacing w:after="0" w:line="240" w:lineRule="auto"/>
        <w:jc w:val="center"/>
        <w:rPr>
          <w:rFonts w:ascii="Times New Roman" w:hAnsi="Times New Roman"/>
          <w:b/>
          <w:bCs/>
          <w:sz w:val="28"/>
          <w:szCs w:val="28"/>
        </w:rPr>
      </w:pPr>
      <w:r w:rsidRPr="001453E7">
        <w:rPr>
          <w:rFonts w:ascii="Times New Roman" w:hAnsi="Times New Roman"/>
          <w:b/>
          <w:bCs/>
          <w:sz w:val="28"/>
          <w:szCs w:val="28"/>
        </w:rPr>
        <w:t>Grozījum</w:t>
      </w:r>
      <w:r w:rsidR="007C7084" w:rsidRPr="001453E7">
        <w:rPr>
          <w:rFonts w:ascii="Times New Roman" w:hAnsi="Times New Roman"/>
          <w:b/>
          <w:bCs/>
          <w:sz w:val="28"/>
          <w:szCs w:val="28"/>
        </w:rPr>
        <w:t>i</w:t>
      </w:r>
      <w:r w:rsidRPr="001453E7">
        <w:rPr>
          <w:rFonts w:ascii="Times New Roman" w:hAnsi="Times New Roman"/>
          <w:b/>
          <w:bCs/>
          <w:sz w:val="28"/>
          <w:szCs w:val="28"/>
        </w:rPr>
        <w:t xml:space="preserve"> Ministru kabineta </w:t>
      </w:r>
      <w:bookmarkStart w:id="0" w:name="_Hlk44070579"/>
      <w:r w:rsidRPr="001453E7">
        <w:rPr>
          <w:rFonts w:ascii="Times New Roman" w:hAnsi="Times New Roman"/>
          <w:b/>
          <w:bCs/>
          <w:sz w:val="28"/>
          <w:szCs w:val="28"/>
        </w:rPr>
        <w:t xml:space="preserve">2020. gada 9. jūnija noteikumos Nr. 360 "Epidemioloģiskās drošības pasākumi </w:t>
      </w:r>
      <w:bookmarkStart w:id="1" w:name="_Hlk40358297"/>
      <w:r w:rsidRPr="001453E7">
        <w:rPr>
          <w:rFonts w:ascii="Times New Roman" w:hAnsi="Times New Roman"/>
          <w:b/>
          <w:bCs/>
          <w:sz w:val="28"/>
          <w:szCs w:val="28"/>
        </w:rPr>
        <w:t xml:space="preserve">Covid-19 infekcijas </w:t>
      </w:r>
      <w:bookmarkEnd w:id="1"/>
      <w:r w:rsidRPr="001453E7">
        <w:rPr>
          <w:rFonts w:ascii="Times New Roman" w:hAnsi="Times New Roman"/>
          <w:b/>
          <w:bCs/>
          <w:sz w:val="28"/>
          <w:szCs w:val="28"/>
        </w:rPr>
        <w:t>izplatības ierobežošanai"</w:t>
      </w:r>
    </w:p>
    <w:p w14:paraId="35AF07AE" w14:textId="77777777" w:rsidR="00D17CF6" w:rsidRPr="001453E7" w:rsidRDefault="00D17CF6" w:rsidP="001453E7">
      <w:pPr>
        <w:spacing w:after="0" w:line="240" w:lineRule="auto"/>
        <w:ind w:left="360"/>
        <w:jc w:val="center"/>
        <w:rPr>
          <w:rFonts w:ascii="Times New Roman" w:hAnsi="Times New Roman"/>
          <w:sz w:val="28"/>
          <w:szCs w:val="28"/>
        </w:rPr>
      </w:pPr>
    </w:p>
    <w:p w14:paraId="16C6610D" w14:textId="77777777" w:rsidR="00D17CF6" w:rsidRPr="001453E7" w:rsidRDefault="00D17CF6" w:rsidP="001453E7">
      <w:pPr>
        <w:pStyle w:val="NoSpacing"/>
        <w:jc w:val="right"/>
        <w:rPr>
          <w:rFonts w:ascii="Times New Roman" w:hAnsi="Times New Roman"/>
          <w:sz w:val="28"/>
          <w:szCs w:val="28"/>
        </w:rPr>
      </w:pPr>
      <w:bookmarkStart w:id="2" w:name="_Hlk52779647"/>
      <w:r w:rsidRPr="001453E7">
        <w:rPr>
          <w:rFonts w:ascii="Times New Roman" w:hAnsi="Times New Roman"/>
          <w:sz w:val="28"/>
          <w:szCs w:val="28"/>
        </w:rPr>
        <w:t>Izdoti saskaņā ar</w:t>
      </w:r>
    </w:p>
    <w:p w14:paraId="5385E419"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Epidemioloģiskās drošības likuma</w:t>
      </w:r>
    </w:p>
    <w:p w14:paraId="528C6BA5"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3. panta otro daļu, 14. panta pirmās daļas 5. punktu,</w:t>
      </w:r>
    </w:p>
    <w:p w14:paraId="700A8D9A"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19.</w:t>
      </w:r>
      <w:r w:rsidR="0097287A" w:rsidRPr="001453E7">
        <w:rPr>
          <w:rFonts w:ascii="Times New Roman" w:hAnsi="Times New Roman"/>
          <w:sz w:val="28"/>
          <w:szCs w:val="28"/>
        </w:rPr>
        <w:t> </w:t>
      </w:r>
      <w:r w:rsidRPr="001453E7">
        <w:rPr>
          <w:rFonts w:ascii="Times New Roman" w:hAnsi="Times New Roman"/>
          <w:sz w:val="28"/>
          <w:szCs w:val="28"/>
        </w:rPr>
        <w:t>panta pirmo un 2.</w:t>
      </w:r>
      <w:r w:rsidRPr="001453E7">
        <w:rPr>
          <w:rFonts w:ascii="Times New Roman" w:hAnsi="Times New Roman"/>
          <w:sz w:val="28"/>
          <w:szCs w:val="28"/>
          <w:vertAlign w:val="superscript"/>
        </w:rPr>
        <w:t>1</w:t>
      </w:r>
      <w:r w:rsidR="0097287A" w:rsidRPr="001453E7">
        <w:rPr>
          <w:rFonts w:ascii="Times New Roman" w:hAnsi="Times New Roman"/>
          <w:sz w:val="28"/>
          <w:szCs w:val="28"/>
        </w:rPr>
        <w:t> </w:t>
      </w:r>
      <w:r w:rsidRPr="001453E7">
        <w:rPr>
          <w:rFonts w:ascii="Times New Roman" w:hAnsi="Times New Roman"/>
          <w:sz w:val="28"/>
          <w:szCs w:val="28"/>
        </w:rPr>
        <w:t>daļu, 19.</w:t>
      </w:r>
      <w:r w:rsidRPr="001453E7">
        <w:rPr>
          <w:rFonts w:ascii="Times New Roman" w:hAnsi="Times New Roman"/>
          <w:sz w:val="28"/>
          <w:szCs w:val="28"/>
          <w:vertAlign w:val="superscript"/>
        </w:rPr>
        <w:t>1</w:t>
      </w:r>
      <w:r w:rsidRPr="001453E7">
        <w:rPr>
          <w:rFonts w:ascii="Times New Roman" w:hAnsi="Times New Roman"/>
          <w:sz w:val="28"/>
          <w:szCs w:val="28"/>
        </w:rPr>
        <w:t> pantu,</w:t>
      </w:r>
    </w:p>
    <w:p w14:paraId="5FE74607" w14:textId="77777777" w:rsidR="000D580A" w:rsidRPr="001453E7" w:rsidRDefault="000D580A" w:rsidP="001453E7">
      <w:pPr>
        <w:pStyle w:val="NoSpacing"/>
        <w:jc w:val="right"/>
        <w:rPr>
          <w:rFonts w:ascii="Times New Roman" w:hAnsi="Times New Roman"/>
          <w:sz w:val="28"/>
          <w:szCs w:val="28"/>
        </w:rPr>
      </w:pPr>
      <w:r w:rsidRPr="001453E7">
        <w:rPr>
          <w:rFonts w:ascii="Times New Roman" w:hAnsi="Times New Roman"/>
          <w:sz w:val="28"/>
          <w:szCs w:val="28"/>
        </w:rPr>
        <w:t xml:space="preserve">30. panta trešo daļu, 31. panta piekto daļu, </w:t>
      </w:r>
    </w:p>
    <w:p w14:paraId="467668C3"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 xml:space="preserve">39. panta pirmo un otro daļu </w:t>
      </w:r>
    </w:p>
    <w:p w14:paraId="479DE219"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Covid-19 infekcijas izplatības pārvaldības likuma</w:t>
      </w:r>
    </w:p>
    <w:p w14:paraId="0EF7AA15"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4. panta 1., 2., 3., 4., 5., 6., 7., 8., 9., 10.,</w:t>
      </w:r>
    </w:p>
    <w:p w14:paraId="4E44A8AB" w14:textId="77777777" w:rsidR="000D580A"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11., 12., 13.</w:t>
      </w:r>
      <w:r w:rsidR="00301AA7" w:rsidRPr="001453E7">
        <w:rPr>
          <w:rFonts w:ascii="Times New Roman" w:hAnsi="Times New Roman"/>
          <w:sz w:val="28"/>
          <w:szCs w:val="28"/>
        </w:rPr>
        <w:t>, 14.</w:t>
      </w:r>
      <w:r w:rsidRPr="001453E7">
        <w:rPr>
          <w:rFonts w:ascii="Times New Roman" w:hAnsi="Times New Roman"/>
          <w:sz w:val="28"/>
          <w:szCs w:val="28"/>
        </w:rPr>
        <w:t xml:space="preserve"> un 1</w:t>
      </w:r>
      <w:r w:rsidR="00301AA7" w:rsidRPr="001453E7">
        <w:rPr>
          <w:rFonts w:ascii="Times New Roman" w:hAnsi="Times New Roman"/>
          <w:sz w:val="28"/>
          <w:szCs w:val="28"/>
        </w:rPr>
        <w:t>6</w:t>
      </w:r>
      <w:r w:rsidRPr="001453E7">
        <w:rPr>
          <w:rFonts w:ascii="Times New Roman" w:hAnsi="Times New Roman"/>
          <w:sz w:val="28"/>
          <w:szCs w:val="28"/>
        </w:rPr>
        <w:t>. punktu</w:t>
      </w:r>
      <w:r w:rsidR="00A51160" w:rsidRPr="001453E7">
        <w:rPr>
          <w:rFonts w:ascii="Times New Roman" w:hAnsi="Times New Roman"/>
          <w:sz w:val="28"/>
          <w:szCs w:val="28"/>
        </w:rPr>
        <w:t xml:space="preserve"> </w:t>
      </w:r>
    </w:p>
    <w:p w14:paraId="3B077513" w14:textId="77777777" w:rsidR="0074160B" w:rsidRPr="001453E7" w:rsidRDefault="00A51160" w:rsidP="001453E7">
      <w:pPr>
        <w:pStyle w:val="NoSpacing"/>
        <w:jc w:val="right"/>
        <w:rPr>
          <w:rFonts w:ascii="Times New Roman" w:hAnsi="Times New Roman"/>
          <w:sz w:val="28"/>
          <w:szCs w:val="28"/>
        </w:rPr>
      </w:pPr>
      <w:r w:rsidRPr="001453E7">
        <w:rPr>
          <w:rFonts w:ascii="Times New Roman" w:hAnsi="Times New Roman"/>
          <w:sz w:val="28"/>
          <w:szCs w:val="28"/>
        </w:rPr>
        <w:t>6.</w:t>
      </w:r>
      <w:r w:rsidRPr="001453E7">
        <w:rPr>
          <w:rFonts w:ascii="Times New Roman" w:hAnsi="Times New Roman"/>
          <w:sz w:val="28"/>
          <w:szCs w:val="28"/>
          <w:vertAlign w:val="superscript"/>
        </w:rPr>
        <w:t>1</w:t>
      </w:r>
      <w:r w:rsidR="009F1F80" w:rsidRPr="001453E7">
        <w:rPr>
          <w:rFonts w:ascii="Times New Roman" w:hAnsi="Times New Roman"/>
          <w:sz w:val="28"/>
          <w:szCs w:val="28"/>
          <w:vertAlign w:val="superscript"/>
        </w:rPr>
        <w:t> </w:t>
      </w:r>
      <w:r w:rsidRPr="001453E7">
        <w:rPr>
          <w:rFonts w:ascii="Times New Roman" w:hAnsi="Times New Roman"/>
          <w:sz w:val="28"/>
          <w:szCs w:val="28"/>
        </w:rPr>
        <w:t>panta otro daļu</w:t>
      </w:r>
      <w:r w:rsidR="00C30200" w:rsidRPr="001453E7">
        <w:rPr>
          <w:rFonts w:ascii="Times New Roman" w:hAnsi="Times New Roman"/>
          <w:sz w:val="28"/>
          <w:szCs w:val="28"/>
        </w:rPr>
        <w:t xml:space="preserve"> un 6.</w:t>
      </w:r>
      <w:r w:rsidR="00C30200" w:rsidRPr="001453E7">
        <w:rPr>
          <w:rFonts w:ascii="Times New Roman" w:hAnsi="Times New Roman"/>
          <w:sz w:val="28"/>
          <w:szCs w:val="28"/>
          <w:vertAlign w:val="superscript"/>
        </w:rPr>
        <w:t>3</w:t>
      </w:r>
      <w:r w:rsidR="009F1F80" w:rsidRPr="001453E7">
        <w:rPr>
          <w:rFonts w:ascii="Times New Roman" w:hAnsi="Times New Roman"/>
          <w:sz w:val="28"/>
          <w:szCs w:val="28"/>
          <w:vertAlign w:val="superscript"/>
        </w:rPr>
        <w:t> </w:t>
      </w:r>
      <w:r w:rsidR="00C30200" w:rsidRPr="001453E7">
        <w:rPr>
          <w:rFonts w:ascii="Times New Roman" w:hAnsi="Times New Roman"/>
          <w:sz w:val="28"/>
          <w:szCs w:val="28"/>
        </w:rPr>
        <w:t>panta otro daļu</w:t>
      </w:r>
      <w:r w:rsidR="00776408">
        <w:rPr>
          <w:rFonts w:ascii="Times New Roman" w:hAnsi="Times New Roman"/>
          <w:sz w:val="28"/>
          <w:szCs w:val="28"/>
        </w:rPr>
        <w:t xml:space="preserve"> un</w:t>
      </w:r>
    </w:p>
    <w:p w14:paraId="28232249" w14:textId="77777777" w:rsidR="0074160B" w:rsidRPr="001453E7" w:rsidRDefault="0074160B" w:rsidP="001453E7">
      <w:pPr>
        <w:pStyle w:val="NoSpacing"/>
        <w:jc w:val="right"/>
        <w:rPr>
          <w:rFonts w:ascii="Times New Roman" w:hAnsi="Times New Roman"/>
          <w:sz w:val="28"/>
          <w:szCs w:val="28"/>
        </w:rPr>
      </w:pPr>
      <w:r w:rsidRPr="001453E7">
        <w:rPr>
          <w:rFonts w:ascii="Times New Roman" w:hAnsi="Times New Roman"/>
          <w:sz w:val="28"/>
          <w:szCs w:val="28"/>
        </w:rPr>
        <w:t>Farmācijas likuma 5.</w:t>
      </w:r>
      <w:r w:rsidR="009F1F80" w:rsidRPr="001453E7">
        <w:rPr>
          <w:rFonts w:ascii="Times New Roman" w:hAnsi="Times New Roman"/>
          <w:sz w:val="28"/>
          <w:szCs w:val="28"/>
        </w:rPr>
        <w:t> </w:t>
      </w:r>
      <w:r w:rsidRPr="001453E7">
        <w:rPr>
          <w:rFonts w:ascii="Times New Roman" w:hAnsi="Times New Roman"/>
          <w:sz w:val="28"/>
          <w:szCs w:val="28"/>
        </w:rPr>
        <w:t>panta 3. un 12.</w:t>
      </w:r>
      <w:r w:rsidR="009F1F80" w:rsidRPr="001453E7">
        <w:rPr>
          <w:rFonts w:ascii="Times New Roman" w:hAnsi="Times New Roman"/>
          <w:sz w:val="28"/>
          <w:szCs w:val="28"/>
        </w:rPr>
        <w:t> </w:t>
      </w:r>
      <w:r w:rsidRPr="001453E7">
        <w:rPr>
          <w:rFonts w:ascii="Times New Roman" w:hAnsi="Times New Roman"/>
          <w:sz w:val="28"/>
          <w:szCs w:val="28"/>
        </w:rPr>
        <w:t>punktu</w:t>
      </w:r>
    </w:p>
    <w:p w14:paraId="66E70FD3" w14:textId="77777777" w:rsidR="000D580A" w:rsidRPr="001453E7" w:rsidRDefault="000D580A" w:rsidP="001453E7">
      <w:pPr>
        <w:spacing w:after="0" w:line="240" w:lineRule="auto"/>
        <w:ind w:left="360"/>
        <w:jc w:val="center"/>
        <w:rPr>
          <w:rFonts w:ascii="Times New Roman" w:hAnsi="Times New Roman"/>
          <w:sz w:val="28"/>
          <w:szCs w:val="28"/>
        </w:rPr>
      </w:pPr>
    </w:p>
    <w:p w14:paraId="15F4BED0" w14:textId="129BDFD4" w:rsidR="00A76FB7" w:rsidRPr="000A4AB1" w:rsidRDefault="000A4AB1" w:rsidP="005C212A">
      <w:pPr>
        <w:spacing w:after="0" w:line="240" w:lineRule="auto"/>
        <w:ind w:firstLine="567"/>
        <w:jc w:val="both"/>
        <w:rPr>
          <w:rFonts w:ascii="Times New Roman" w:hAnsi="Times New Roman"/>
          <w:sz w:val="28"/>
          <w:szCs w:val="28"/>
        </w:rPr>
      </w:pPr>
      <w:bookmarkStart w:id="3" w:name="n1"/>
      <w:bookmarkStart w:id="4" w:name="n-698171"/>
      <w:bookmarkEnd w:id="0"/>
      <w:bookmarkEnd w:id="3"/>
      <w:bookmarkEnd w:id="4"/>
      <w:r>
        <w:rPr>
          <w:rFonts w:ascii="Times New Roman" w:hAnsi="Times New Roman"/>
          <w:sz w:val="28"/>
          <w:szCs w:val="28"/>
        </w:rPr>
        <w:t xml:space="preserve">1. </w:t>
      </w:r>
      <w:r w:rsidR="00D17CF6" w:rsidRPr="000A4AB1">
        <w:rPr>
          <w:rFonts w:ascii="Times New Roman" w:hAnsi="Times New Roman"/>
          <w:sz w:val="28"/>
          <w:szCs w:val="28"/>
        </w:rPr>
        <w:t xml:space="preserve">Izdarīt Ministru kabineta 2020. gada 9. jūnija noteikumos Nr. 360 </w:t>
      </w:r>
      <w:bookmarkStart w:id="5" w:name="OLE_LINK1"/>
      <w:r w:rsidR="00D17CF6" w:rsidRPr="000A4AB1">
        <w:rPr>
          <w:rFonts w:ascii="Times New Roman" w:hAnsi="Times New Roman"/>
          <w:sz w:val="28"/>
          <w:szCs w:val="28"/>
        </w:rPr>
        <w:t>"</w:t>
      </w:r>
      <w:bookmarkEnd w:id="5"/>
      <w:r w:rsidR="00D17CF6" w:rsidRPr="000A4AB1">
        <w:rPr>
          <w:rFonts w:ascii="Times New Roman" w:hAnsi="Times New Roman"/>
          <w:sz w:val="28"/>
          <w:szCs w:val="28"/>
        </w:rPr>
        <w:t>Epidemioloģiskās drošības pasākumi Covid-19 infekcijas izplatības ierobežošanai" (</w:t>
      </w:r>
      <w:r w:rsidR="001A15A1" w:rsidRPr="000A4AB1">
        <w:rPr>
          <w:rFonts w:ascii="Times New Roman" w:hAnsi="Times New Roman"/>
          <w:sz w:val="28"/>
          <w:szCs w:val="28"/>
        </w:rPr>
        <w:t>Latvijas Vēstnesis, 2020, 110B., 123A., 131A., 134B., 145A., 156A., 170A., 172A., 174A., 179A., 184A., 189A., 189B., 192A., 193A., 196A., 198A., 203A., 206A., 208A., 213A., 223A., 233A., 237A., 246. nr.; 2021, 2B., 4B., 9A., 14A., 22A., 25A., 29A., 35A., 38C., 40A., 46, 49A., 50A., 50C., 54A., 60A., 64B., 68B., 71A., 76A., 82A., 83A., 84B., 85A., 92B., 95A., 102C., 104A., 112A., 114A.</w:t>
      </w:r>
      <w:r w:rsidRPr="000A4AB1">
        <w:rPr>
          <w:rFonts w:ascii="Times New Roman" w:hAnsi="Times New Roman"/>
          <w:sz w:val="28"/>
          <w:szCs w:val="28"/>
        </w:rPr>
        <w:t>, 120B.,123.</w:t>
      </w:r>
      <w:r w:rsidR="00AD7C5B" w:rsidRPr="000A4AB1">
        <w:rPr>
          <w:rFonts w:ascii="Times New Roman" w:hAnsi="Times New Roman"/>
          <w:sz w:val="28"/>
          <w:szCs w:val="28"/>
        </w:rPr>
        <w:t>nr.</w:t>
      </w:r>
      <w:r w:rsidR="00D17CF6" w:rsidRPr="000A4AB1">
        <w:rPr>
          <w:rFonts w:ascii="Times New Roman" w:hAnsi="Times New Roman"/>
          <w:sz w:val="28"/>
          <w:szCs w:val="28"/>
        </w:rPr>
        <w:t xml:space="preserve">) </w:t>
      </w:r>
      <w:r w:rsidR="00994C35" w:rsidRPr="000A4AB1">
        <w:rPr>
          <w:rFonts w:ascii="Times New Roman" w:hAnsi="Times New Roman"/>
          <w:sz w:val="28"/>
          <w:szCs w:val="28"/>
        </w:rPr>
        <w:t xml:space="preserve">šādus </w:t>
      </w:r>
      <w:r w:rsidR="00BC6AB0" w:rsidRPr="000A4AB1">
        <w:rPr>
          <w:rFonts w:ascii="Times New Roman" w:hAnsi="Times New Roman"/>
          <w:sz w:val="28"/>
          <w:szCs w:val="28"/>
        </w:rPr>
        <w:t>grozījumu</w:t>
      </w:r>
      <w:r w:rsidR="00994C35" w:rsidRPr="000A4AB1">
        <w:rPr>
          <w:rFonts w:ascii="Times New Roman" w:hAnsi="Times New Roman"/>
          <w:sz w:val="28"/>
          <w:szCs w:val="28"/>
        </w:rPr>
        <w:t>s:</w:t>
      </w:r>
      <w:r w:rsidR="00A76FB7" w:rsidRPr="000A4AB1">
        <w:rPr>
          <w:rFonts w:ascii="Times New Roman" w:hAnsi="Times New Roman"/>
          <w:sz w:val="28"/>
          <w:szCs w:val="28"/>
        </w:rPr>
        <w:t xml:space="preserve"> </w:t>
      </w:r>
    </w:p>
    <w:p w14:paraId="60A4461E" w14:textId="1922C9D0" w:rsidR="002B1FBF" w:rsidRDefault="002B1FBF" w:rsidP="00A76FB7">
      <w:pPr>
        <w:spacing w:after="0" w:line="240" w:lineRule="auto"/>
        <w:ind w:firstLine="709"/>
        <w:jc w:val="both"/>
        <w:rPr>
          <w:rFonts w:ascii="Times New Roman" w:hAnsi="Times New Roman"/>
          <w:sz w:val="28"/>
          <w:szCs w:val="28"/>
        </w:rPr>
      </w:pPr>
    </w:p>
    <w:bookmarkEnd w:id="2"/>
    <w:p w14:paraId="75730AB8"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1.1.Izteikt noteikumu 2.8.; 2.9 un 2.10. apakšpunktus šādā redakcijā:  </w:t>
      </w:r>
    </w:p>
    <w:p w14:paraId="596F3CFD"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“2.8. tirdzniecības izstāde – reģionālas, nacionālas vai starptautiskas nozīmes komercizstāde, publisks zootehnisks pasākums vai gadatirgus, kura mērķis ir veicināt uzņēmējdarbības, tirdzniecības, dzīvesstila, dzīvnieku šķirņu un inovāciju attīstību;. </w:t>
      </w:r>
    </w:p>
    <w:p w14:paraId="1B839CF0"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232873AA"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2.9. tirdzniecības izstādes norises vieta – speciāli iekārtotas telpas vai teritorija, kur norit komercizstāde, publisks zootehnisks pasākums vai gadatirgus; </w:t>
      </w:r>
    </w:p>
    <w:p w14:paraId="61E9F761"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67C42E09" w14:textId="34D6F102"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2.10. kultūrvieta – muzejs un muzejam radniecīga mākslas un vēstures priekšmetu eksponēšanas vieta (muzejisko priekšmetu krātuve vai ekspozīcija, piemiņas vieta u.c. kultūrvietas, kuras veido un piedāvā sabiedrībai mākslas un vēstures ekspozīcijas un izstādes), bibliotēka, arhīvs, kultūras centrs, mākslas galerija vai izstāžu zāle, brīvdabas estrāde, teātra ēka un tās ārtelpa, koncertzāle un tās ārtelpa, organizēts amatiermākslas kolektīvu mēģinājums; ” </w:t>
      </w:r>
    </w:p>
    <w:p w14:paraId="6C26FB64"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lastRenderedPageBreak/>
        <w:t> </w:t>
      </w:r>
    </w:p>
    <w:p w14:paraId="2E87094A"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1.2.Izteikt 14.</w:t>
      </w:r>
      <w:r w:rsidRPr="00D673B1">
        <w:rPr>
          <w:rFonts w:ascii="Times New Roman" w:hAnsi="Times New Roman"/>
          <w:sz w:val="28"/>
          <w:szCs w:val="28"/>
          <w:vertAlign w:val="superscript"/>
        </w:rPr>
        <w:t>6</w:t>
      </w:r>
      <w:r w:rsidRPr="00D673B1">
        <w:rPr>
          <w:rFonts w:ascii="Times New Roman" w:hAnsi="Times New Roman"/>
          <w:sz w:val="28"/>
          <w:szCs w:val="28"/>
        </w:rPr>
        <w:t> 8.1. un 14.</w:t>
      </w:r>
      <w:r w:rsidRPr="00D673B1">
        <w:rPr>
          <w:rFonts w:ascii="Times New Roman" w:hAnsi="Times New Roman"/>
          <w:sz w:val="28"/>
          <w:szCs w:val="28"/>
          <w:vertAlign w:val="superscript"/>
        </w:rPr>
        <w:t>6</w:t>
      </w:r>
      <w:r w:rsidRPr="00D673B1">
        <w:rPr>
          <w:rFonts w:ascii="Times New Roman" w:hAnsi="Times New Roman"/>
          <w:sz w:val="28"/>
          <w:szCs w:val="28"/>
        </w:rPr>
        <w:t> 8.4. apakšpunktu šādā redakcijā: </w:t>
      </w:r>
    </w:p>
    <w:p w14:paraId="0D7C2D55" w14:textId="6E58BA20"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6 </w:t>
      </w:r>
      <w:r w:rsidRPr="00D673B1">
        <w:rPr>
          <w:rFonts w:ascii="Times New Roman" w:hAnsi="Times New Roman"/>
          <w:sz w:val="28"/>
          <w:szCs w:val="28"/>
        </w:rPr>
        <w:t>8.1.  kultūrvietās</w:t>
      </w:r>
      <w:r w:rsidR="00BB5F4D">
        <w:rPr>
          <w:rFonts w:ascii="Times New Roman" w:hAnsi="Times New Roman"/>
          <w:sz w:val="28"/>
          <w:szCs w:val="28"/>
        </w:rPr>
        <w:t xml:space="preserve"> </w:t>
      </w:r>
      <w:r w:rsidRPr="00D673B1">
        <w:rPr>
          <w:rFonts w:ascii="Times New Roman" w:hAnsi="Times New Roman"/>
          <w:sz w:val="28"/>
          <w:szCs w:val="28"/>
        </w:rPr>
        <w:t>un reliģiskās darbības veikšanas vietās iekštelpās katram apmeklētājam tiek nodrošināti ne mazāk kā 10 m</w:t>
      </w:r>
      <w:r w:rsidRPr="00D673B1">
        <w:rPr>
          <w:rFonts w:ascii="Times New Roman" w:hAnsi="Times New Roman"/>
          <w:sz w:val="28"/>
          <w:szCs w:val="28"/>
          <w:vertAlign w:val="superscript"/>
        </w:rPr>
        <w:t>2 </w:t>
      </w:r>
      <w:r w:rsidRPr="00D673B1">
        <w:rPr>
          <w:rFonts w:ascii="Times New Roman" w:hAnsi="Times New Roman"/>
          <w:sz w:val="28"/>
          <w:szCs w:val="28"/>
        </w:rPr>
        <w:t>no pasākuma norisei vai pakalpojuma sniegšanai paredzētās platības; </w:t>
      </w:r>
    </w:p>
    <w:p w14:paraId="6FE3DA5C"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133CFC60" w14:textId="5CE94686"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6</w:t>
      </w:r>
      <w:r w:rsidRPr="00D673B1">
        <w:rPr>
          <w:rFonts w:ascii="Times New Roman" w:hAnsi="Times New Roman"/>
          <w:sz w:val="28"/>
          <w:szCs w:val="28"/>
        </w:rPr>
        <w:t> 8.4. izklaides atrakciju norises vietās ārtelpās, kultūrvietās ārtelpās, dabas takās un reliģiskās darbības veikšanas vietās ārtelpās tiek nodrošināta pietiekama pakalpojuma sniegšanas vietas vai reliģiskās darbības veikšanas vietas platība, lai pakalpojuma sniedzēji un saņēmēji brīvi varētu ievērot 2 m distanci un tiktu novērsta cilvēku drūzmēšanās;” </w:t>
      </w:r>
    </w:p>
    <w:p w14:paraId="25AAB995"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219E4047" w14:textId="6CBF708B"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1.3. Papildināt noteikumus ar 14.</w:t>
      </w:r>
      <w:r w:rsidRPr="00D673B1">
        <w:rPr>
          <w:rFonts w:ascii="Times New Roman" w:hAnsi="Times New Roman"/>
          <w:sz w:val="28"/>
          <w:szCs w:val="28"/>
          <w:vertAlign w:val="superscript"/>
        </w:rPr>
        <w:t>6</w:t>
      </w:r>
      <w:r w:rsidRPr="00D673B1">
        <w:rPr>
          <w:rFonts w:ascii="Times New Roman" w:hAnsi="Times New Roman"/>
          <w:sz w:val="28"/>
          <w:szCs w:val="28"/>
        </w:rPr>
        <w:t> 8.6.</w:t>
      </w:r>
      <w:r w:rsidR="00D673B1">
        <w:rPr>
          <w:rFonts w:ascii="Times New Roman" w:hAnsi="Times New Roman"/>
          <w:sz w:val="28"/>
          <w:szCs w:val="28"/>
        </w:rPr>
        <w:t xml:space="preserve"> </w:t>
      </w:r>
      <w:r w:rsidRPr="00D673B1">
        <w:rPr>
          <w:rFonts w:ascii="Times New Roman" w:hAnsi="Times New Roman"/>
          <w:sz w:val="28"/>
          <w:szCs w:val="28"/>
        </w:rPr>
        <w:t>apakšpunktu šādā redakcijā: </w:t>
      </w:r>
    </w:p>
    <w:p w14:paraId="4F14B1A5" w14:textId="687AEC6E"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6</w:t>
      </w:r>
      <w:r w:rsidRPr="00D673B1">
        <w:rPr>
          <w:rFonts w:ascii="Times New Roman" w:hAnsi="Times New Roman"/>
          <w:sz w:val="28"/>
          <w:szCs w:val="28"/>
        </w:rPr>
        <w:t> 8.6. atļauts organizēt </w:t>
      </w:r>
      <w:r w:rsidR="00BB5F4D">
        <w:rPr>
          <w:rFonts w:ascii="Times New Roman" w:hAnsi="Times New Roman"/>
          <w:sz w:val="28"/>
          <w:szCs w:val="28"/>
        </w:rPr>
        <w:t>tirdzniecības</w:t>
      </w:r>
      <w:r w:rsidR="00084F6A">
        <w:rPr>
          <w:rFonts w:ascii="Times New Roman" w:hAnsi="Times New Roman"/>
          <w:sz w:val="28"/>
          <w:szCs w:val="28"/>
        </w:rPr>
        <w:t xml:space="preserve"> izstādes </w:t>
      </w:r>
      <w:r w:rsidRPr="00D673B1">
        <w:rPr>
          <w:rFonts w:ascii="Times New Roman" w:hAnsi="Times New Roman"/>
          <w:sz w:val="28"/>
          <w:szCs w:val="28"/>
        </w:rPr>
        <w:t>iekštelpās, </w:t>
      </w:r>
      <w:r w:rsidR="00D64261" w:rsidRPr="00D673B1">
        <w:rPr>
          <w:rFonts w:ascii="Times New Roman" w:hAnsi="Times New Roman"/>
          <w:sz w:val="28"/>
          <w:szCs w:val="28"/>
        </w:rPr>
        <w:t xml:space="preserve"> </w:t>
      </w:r>
      <w:r w:rsidRPr="00D673B1">
        <w:rPr>
          <w:rFonts w:ascii="Times New Roman" w:hAnsi="Times New Roman"/>
          <w:sz w:val="28"/>
          <w:szCs w:val="28"/>
        </w:rPr>
        <w:t>izpildot šo noteikumu 38.34  punkta prasības, izņemot 38.</w:t>
      </w:r>
      <w:r w:rsidRPr="00D673B1">
        <w:rPr>
          <w:rFonts w:ascii="Times New Roman" w:hAnsi="Times New Roman"/>
          <w:sz w:val="28"/>
          <w:szCs w:val="28"/>
          <w:vertAlign w:val="superscript"/>
        </w:rPr>
        <w:t>34</w:t>
      </w:r>
      <w:r w:rsidRPr="00D673B1">
        <w:rPr>
          <w:rFonts w:ascii="Times New Roman" w:hAnsi="Times New Roman"/>
          <w:sz w:val="28"/>
          <w:szCs w:val="28"/>
        </w:rPr>
        <w:t> 5.;</w:t>
      </w:r>
      <w:r w:rsidR="00BB5F4D">
        <w:rPr>
          <w:rFonts w:ascii="Times New Roman" w:hAnsi="Times New Roman"/>
          <w:sz w:val="28"/>
          <w:szCs w:val="28"/>
        </w:rPr>
        <w:t xml:space="preserve"> </w:t>
      </w:r>
      <w:r w:rsidRPr="00D673B1">
        <w:rPr>
          <w:rFonts w:ascii="Times New Roman" w:hAnsi="Times New Roman"/>
          <w:sz w:val="28"/>
          <w:szCs w:val="28"/>
        </w:rPr>
        <w:t>38.</w:t>
      </w:r>
      <w:r w:rsidRPr="00D673B1">
        <w:rPr>
          <w:rFonts w:ascii="Times New Roman" w:hAnsi="Times New Roman"/>
          <w:sz w:val="28"/>
          <w:szCs w:val="28"/>
          <w:vertAlign w:val="superscript"/>
        </w:rPr>
        <w:t>34</w:t>
      </w:r>
      <w:r w:rsidRPr="00D673B1">
        <w:rPr>
          <w:rFonts w:ascii="Times New Roman" w:hAnsi="Times New Roman"/>
          <w:sz w:val="28"/>
          <w:szCs w:val="28"/>
        </w:rPr>
        <w:t> 8.;  38.</w:t>
      </w:r>
      <w:r w:rsidRPr="00D673B1">
        <w:rPr>
          <w:rFonts w:ascii="Times New Roman" w:hAnsi="Times New Roman"/>
          <w:sz w:val="28"/>
          <w:szCs w:val="28"/>
          <w:vertAlign w:val="superscript"/>
        </w:rPr>
        <w:t>34</w:t>
      </w:r>
      <w:r w:rsidRPr="00D673B1">
        <w:rPr>
          <w:rFonts w:ascii="Times New Roman" w:hAnsi="Times New Roman"/>
          <w:sz w:val="28"/>
          <w:szCs w:val="28"/>
        </w:rPr>
        <w:t> 9.</w:t>
      </w:r>
      <w:r w:rsidR="00BB5F4D">
        <w:rPr>
          <w:rFonts w:ascii="Times New Roman" w:hAnsi="Times New Roman"/>
          <w:sz w:val="28"/>
          <w:szCs w:val="28"/>
        </w:rPr>
        <w:t xml:space="preserve">; </w:t>
      </w:r>
      <w:r w:rsidR="00BB5F4D" w:rsidRPr="00BB5F4D">
        <w:rPr>
          <w:rFonts w:ascii="Times New Roman" w:hAnsi="Times New Roman"/>
          <w:color w:val="414142"/>
          <w:sz w:val="28"/>
          <w:szCs w:val="28"/>
          <w:shd w:val="clear" w:color="auto" w:fill="FFFFFF"/>
        </w:rPr>
        <w:t>38.</w:t>
      </w:r>
      <w:r w:rsidR="00BB5F4D" w:rsidRPr="00BB5F4D">
        <w:rPr>
          <w:rFonts w:ascii="Times New Roman" w:hAnsi="Times New Roman"/>
          <w:color w:val="414142"/>
          <w:sz w:val="28"/>
          <w:szCs w:val="28"/>
          <w:shd w:val="clear" w:color="auto" w:fill="FFFFFF"/>
          <w:vertAlign w:val="superscript"/>
        </w:rPr>
        <w:t>34</w:t>
      </w:r>
      <w:r w:rsidR="00BB5F4D" w:rsidRPr="00BB5F4D">
        <w:rPr>
          <w:rFonts w:ascii="Times New Roman" w:hAnsi="Times New Roman"/>
          <w:color w:val="414142"/>
          <w:sz w:val="28"/>
          <w:szCs w:val="28"/>
          <w:shd w:val="clear" w:color="auto" w:fill="FFFFFF"/>
        </w:rPr>
        <w:t> 10.</w:t>
      </w:r>
      <w:r w:rsidR="00BB5F4D" w:rsidRPr="00D673B1">
        <w:rPr>
          <w:rFonts w:ascii="Times New Roman" w:hAnsi="Times New Roman"/>
          <w:sz w:val="28"/>
          <w:szCs w:val="28"/>
        </w:rPr>
        <w:t xml:space="preserve"> </w:t>
      </w:r>
      <w:r w:rsidRPr="00D673B1">
        <w:rPr>
          <w:rFonts w:ascii="Times New Roman" w:hAnsi="Times New Roman"/>
          <w:sz w:val="28"/>
          <w:szCs w:val="28"/>
        </w:rPr>
        <w:t> apakšpunktus un  vienai personai nodrošin</w:t>
      </w:r>
      <w:r w:rsidR="00D64261" w:rsidRPr="00D673B1">
        <w:rPr>
          <w:rFonts w:ascii="Times New Roman" w:hAnsi="Times New Roman"/>
          <w:sz w:val="28"/>
          <w:szCs w:val="28"/>
        </w:rPr>
        <w:t>o</w:t>
      </w:r>
      <w:r w:rsidRPr="00D673B1">
        <w:rPr>
          <w:rFonts w:ascii="Times New Roman" w:hAnsi="Times New Roman"/>
          <w:sz w:val="28"/>
          <w:szCs w:val="28"/>
        </w:rPr>
        <w:t>t ne mazāk kā 10 m</w:t>
      </w:r>
      <w:r w:rsidRPr="00D673B1">
        <w:rPr>
          <w:rFonts w:ascii="Times New Roman" w:hAnsi="Times New Roman"/>
          <w:sz w:val="28"/>
          <w:szCs w:val="28"/>
          <w:vertAlign w:val="superscript"/>
        </w:rPr>
        <w:t>2</w:t>
      </w:r>
      <w:r w:rsidRPr="00D673B1">
        <w:rPr>
          <w:rFonts w:ascii="Times New Roman" w:hAnsi="Times New Roman"/>
          <w:sz w:val="28"/>
          <w:szCs w:val="28"/>
        </w:rPr>
        <w:t> no publiski pieejamās telpas platības, kā arī </w:t>
      </w:r>
      <w:r w:rsidR="00D64261" w:rsidRPr="00D673B1">
        <w:rPr>
          <w:rFonts w:ascii="Times New Roman" w:hAnsi="Times New Roman"/>
          <w:sz w:val="28"/>
          <w:szCs w:val="28"/>
        </w:rPr>
        <w:t xml:space="preserve"> </w:t>
      </w:r>
      <w:r w:rsidRPr="00D673B1">
        <w:rPr>
          <w:rFonts w:ascii="Times New Roman" w:hAnsi="Times New Roman"/>
          <w:sz w:val="28"/>
          <w:szCs w:val="28"/>
        </w:rPr>
        <w:t>nodrošinot ejas starp izstāžu stendu rindām vismaz triju metru platumā.”   </w:t>
      </w:r>
    </w:p>
    <w:p w14:paraId="67EFD637"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76F9DC8F" w14:textId="62383273"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1.4.Papildināt noteikumus ar 14</w:t>
      </w:r>
      <w:r w:rsidRPr="00D673B1">
        <w:rPr>
          <w:rFonts w:ascii="Times New Roman" w:hAnsi="Times New Roman"/>
          <w:sz w:val="28"/>
          <w:szCs w:val="28"/>
          <w:vertAlign w:val="superscript"/>
        </w:rPr>
        <w:t>6</w:t>
      </w:r>
      <w:r w:rsidRPr="00D673B1">
        <w:rPr>
          <w:rFonts w:ascii="Times New Roman" w:hAnsi="Times New Roman"/>
          <w:sz w:val="28"/>
          <w:szCs w:val="28"/>
        </w:rPr>
        <w:t>11. apakšpunktu šādā redakcijā:  </w:t>
      </w:r>
    </w:p>
    <w:p w14:paraId="6A8F5F52" w14:textId="20F46322"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6</w:t>
      </w:r>
      <w:r w:rsidRPr="00D673B1">
        <w:rPr>
          <w:rFonts w:ascii="Times New Roman" w:hAnsi="Times New Roman"/>
          <w:sz w:val="28"/>
          <w:szCs w:val="28"/>
        </w:rPr>
        <w:t>11. šo noteikumu 38.</w:t>
      </w:r>
      <w:r w:rsidRPr="00D673B1">
        <w:rPr>
          <w:rFonts w:ascii="Times New Roman" w:hAnsi="Times New Roman"/>
          <w:sz w:val="28"/>
          <w:szCs w:val="28"/>
          <w:vertAlign w:val="superscript"/>
        </w:rPr>
        <w:t>27</w:t>
      </w:r>
      <w:r w:rsidRPr="00D673B1">
        <w:rPr>
          <w:rFonts w:ascii="Times New Roman" w:hAnsi="Times New Roman"/>
          <w:sz w:val="28"/>
          <w:szCs w:val="28"/>
        </w:rPr>
        <w:t>punkta ievaddaļā minētās personas var uzturēties organizētos kolektīvos (piemēram darbavietā, amatieru kolektīvos, izglītības iestādē)</w:t>
      </w:r>
      <w:r w:rsidR="00D673B1">
        <w:rPr>
          <w:rFonts w:ascii="Times New Roman" w:hAnsi="Times New Roman"/>
          <w:sz w:val="28"/>
          <w:szCs w:val="28"/>
        </w:rPr>
        <w:t>,</w:t>
      </w:r>
      <w:r w:rsidRPr="00D673B1">
        <w:rPr>
          <w:rFonts w:ascii="Times New Roman" w:hAnsi="Times New Roman"/>
          <w:sz w:val="28"/>
          <w:szCs w:val="28"/>
        </w:rPr>
        <w:t xml:space="preserve"> nelietojot mutes un deguna aizsegus arī tad, ja telpā atrodas personas, ka neatbilst 38.</w:t>
      </w:r>
      <w:r w:rsidRPr="00D673B1">
        <w:rPr>
          <w:rFonts w:ascii="Times New Roman" w:hAnsi="Times New Roman"/>
          <w:sz w:val="28"/>
          <w:szCs w:val="28"/>
          <w:vertAlign w:val="superscript"/>
        </w:rPr>
        <w:t>27</w:t>
      </w:r>
      <w:r w:rsidRPr="00D673B1">
        <w:rPr>
          <w:rFonts w:ascii="Times New Roman" w:hAnsi="Times New Roman"/>
          <w:sz w:val="28"/>
          <w:szCs w:val="28"/>
        </w:rPr>
        <w:t xml:space="preserve"> punkta ievaddaļas nosacījumiem. </w:t>
      </w:r>
    </w:p>
    <w:p w14:paraId="1948B2EB"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1504AAF4"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1.5.Papildināt noteikumus ar 14</w:t>
      </w:r>
      <w:r w:rsidRPr="00D673B1">
        <w:rPr>
          <w:rFonts w:ascii="Times New Roman" w:hAnsi="Times New Roman"/>
          <w:sz w:val="28"/>
          <w:szCs w:val="28"/>
          <w:vertAlign w:val="superscript"/>
        </w:rPr>
        <w:t>8</w:t>
      </w:r>
      <w:r w:rsidRPr="00D673B1">
        <w:rPr>
          <w:rFonts w:ascii="Times New Roman" w:hAnsi="Times New Roman"/>
          <w:sz w:val="28"/>
          <w:szCs w:val="28"/>
        </w:rPr>
        <w:t>. punktu šādā redakcijā: </w:t>
      </w:r>
    </w:p>
    <w:p w14:paraId="6F1F145A"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8</w:t>
      </w:r>
      <w:r w:rsidRPr="00D673B1">
        <w:rPr>
          <w:rFonts w:ascii="Times New Roman" w:hAnsi="Times New Roman"/>
          <w:sz w:val="28"/>
          <w:szCs w:val="28"/>
        </w:rPr>
        <w:t> Ja 14 dienu kumulatīvais Covid-19 gadījumu skaits uz 100 000 iedzīvotāju ir mazāks par 20, līdz brīdim, kamēr tas nepārsniedz 25, tiek noteikti šādi  atvieglojumi epidemioloģiskās drošības pasākumiem, nemainot pārējās šajos noteikumos noteiktās epidemioloģiskās drošības prasības: </w:t>
      </w:r>
    </w:p>
    <w:p w14:paraId="165CA600"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8 </w:t>
      </w:r>
      <w:r w:rsidRPr="00D673B1">
        <w:rPr>
          <w:rFonts w:ascii="Times New Roman" w:hAnsi="Times New Roman"/>
          <w:sz w:val="28"/>
          <w:szCs w:val="28"/>
        </w:rPr>
        <w:t>1. iekštelpās var pulcēties ne vairāk kā 50 personas, bet ārtelpās – ne vairāk kā 100 personas, tai skaitā privātos un publiskos pasākumos (ja šajā punktā nav noteikti savādāki ierobežojumi), bērēs, kristībās, psiholoģiskās palīdzības grupās, gājienos un piketos (neskaitot personas, kas tieši saistītas ar norises nodrošināšanu), pie ģimenes vai dzimtas kapavietām; </w:t>
      </w:r>
    </w:p>
    <w:p w14:paraId="7B5917A7"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8 </w:t>
      </w:r>
      <w:r w:rsidRPr="00D673B1">
        <w:rPr>
          <w:rFonts w:ascii="Times New Roman" w:hAnsi="Times New Roman"/>
          <w:sz w:val="28"/>
          <w:szCs w:val="28"/>
        </w:rPr>
        <w:t>2. sniedzot un saņemot pakalpojumus, apmeklējot un organizējot pasākumus vai sporta sacensības ar skatītājiem ārtelpās šo noteikumu 38.</w:t>
      </w:r>
      <w:r w:rsidRPr="00D673B1">
        <w:rPr>
          <w:rFonts w:ascii="Times New Roman" w:hAnsi="Times New Roman"/>
          <w:sz w:val="28"/>
          <w:szCs w:val="28"/>
          <w:vertAlign w:val="superscript"/>
        </w:rPr>
        <w:t>34</w:t>
      </w:r>
      <w:r w:rsidRPr="00D673B1">
        <w:rPr>
          <w:rFonts w:ascii="Times New Roman" w:hAnsi="Times New Roman"/>
          <w:sz w:val="28"/>
          <w:szCs w:val="28"/>
        </w:rPr>
        <w:t> punkta ievaddaļā minētajām personām (ja šajā punktā nav noteikti savādāki ierobežojumi), var neievērot prasības, kas attiecas uz distances ievērošanu vai apmeklētāju izvietojumu sēdvietās vai pie galdiem, kā arī šādos pasākumos iekštelpās var atrasties līdz 1000 un ārtelpās – līdz 2000 personām; </w:t>
      </w:r>
    </w:p>
    <w:p w14:paraId="23ED50B7" w14:textId="47216DB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8</w:t>
      </w:r>
      <w:r w:rsidRPr="00D673B1">
        <w:rPr>
          <w:rFonts w:ascii="Times New Roman" w:hAnsi="Times New Roman"/>
          <w:sz w:val="28"/>
          <w:szCs w:val="28"/>
        </w:rPr>
        <w:t xml:space="preserve">3. iekštelpās bibliotēku, arhīvu lasītavās, </w:t>
      </w:r>
      <w:r w:rsidR="00BB5F4D">
        <w:rPr>
          <w:rFonts w:ascii="Times New Roman" w:hAnsi="Times New Roman"/>
          <w:sz w:val="28"/>
          <w:szCs w:val="28"/>
        </w:rPr>
        <w:t xml:space="preserve">tirdzniecības </w:t>
      </w:r>
      <w:r w:rsidRPr="00D673B1">
        <w:rPr>
          <w:rFonts w:ascii="Times New Roman" w:hAnsi="Times New Roman"/>
          <w:sz w:val="28"/>
          <w:szCs w:val="28"/>
        </w:rPr>
        <w:t xml:space="preserve">izstādēs, kultūrvietās, reliģiskās darbības veikšanas vietās, tirdzniecības vietās, individuālo pakalpojumu, citās šajā punktā neminētajās saimniecisko </w:t>
      </w:r>
      <w:r w:rsidRPr="00D673B1">
        <w:rPr>
          <w:rFonts w:ascii="Times New Roman" w:hAnsi="Times New Roman"/>
          <w:sz w:val="28"/>
          <w:szCs w:val="28"/>
        </w:rPr>
        <w:lastRenderedPageBreak/>
        <w:t>pakalpojumu sniegšanas vietās un tamlīdzīgos objektos, kā arī sporta treniņos (nodarbībās) atbilstoši šo noteikumu 38.</w:t>
      </w:r>
      <w:r w:rsidRPr="00D673B1">
        <w:rPr>
          <w:rFonts w:ascii="Times New Roman" w:hAnsi="Times New Roman"/>
          <w:sz w:val="28"/>
          <w:szCs w:val="28"/>
          <w:vertAlign w:val="superscript"/>
        </w:rPr>
        <w:t>34</w:t>
      </w:r>
      <w:r w:rsidRPr="00D673B1">
        <w:rPr>
          <w:rFonts w:ascii="Times New Roman" w:hAnsi="Times New Roman"/>
          <w:sz w:val="28"/>
          <w:szCs w:val="28"/>
        </w:rPr>
        <w:t> punkta nosacījumiem, sporta audzēkņu treniņos (nodarbībās), amatieru sporta kolektīvu nodarbībās, tai skaitā publiskas lietošanas peldbaseinos, šo noteikumu 38.</w:t>
      </w:r>
      <w:r w:rsidRPr="00D673B1">
        <w:rPr>
          <w:rFonts w:ascii="Times New Roman" w:hAnsi="Times New Roman"/>
          <w:sz w:val="28"/>
          <w:szCs w:val="28"/>
          <w:vertAlign w:val="superscript"/>
        </w:rPr>
        <w:t>32</w:t>
      </w:r>
      <w:r w:rsidRPr="00D673B1">
        <w:rPr>
          <w:rFonts w:ascii="Times New Roman" w:hAnsi="Times New Roman"/>
          <w:sz w:val="28"/>
          <w:szCs w:val="28"/>
        </w:rPr>
        <w:t> punktā minētajos plašsaziņas līdzekļu raidījumos, un sniedzot šo noteikumu 14.</w:t>
      </w:r>
      <w:r w:rsidRPr="00D673B1">
        <w:rPr>
          <w:rFonts w:ascii="Times New Roman" w:hAnsi="Times New Roman"/>
          <w:sz w:val="28"/>
          <w:szCs w:val="28"/>
          <w:vertAlign w:val="superscript"/>
        </w:rPr>
        <w:t>8</w:t>
      </w:r>
      <w:r w:rsidRPr="00D673B1">
        <w:rPr>
          <w:rFonts w:ascii="Times New Roman" w:hAnsi="Times New Roman"/>
          <w:sz w:val="28"/>
          <w:szCs w:val="28"/>
        </w:rPr>
        <w:t> punktā minētos ar atrakcijām saistītos saimnieciskos pakalpojumus nav jāievēro noteiktie nosacījumi platībai</w:t>
      </w:r>
      <w:r w:rsidR="00D41FEF">
        <w:rPr>
          <w:rFonts w:ascii="Times New Roman" w:hAnsi="Times New Roman"/>
          <w:sz w:val="28"/>
          <w:szCs w:val="28"/>
        </w:rPr>
        <w:t xml:space="preserve">. </w:t>
      </w:r>
      <w:r w:rsidRPr="00D673B1">
        <w:rPr>
          <w:rFonts w:ascii="Times New Roman" w:hAnsi="Times New Roman"/>
          <w:sz w:val="28"/>
          <w:szCs w:val="28"/>
        </w:rPr>
        <w:t>Šādu pakalpojumu sniedzējs organizē apmeklētāju plūsmu, nodrošinot 2 metru distances ievērošanu starp individuāliem apmeklētājiem vai dažādu mājsaimniecību locekļiem un novēršot cilvēku drūzmēšanos</w:t>
      </w:r>
      <w:r w:rsidR="00284D1A" w:rsidRPr="00D673B1">
        <w:rPr>
          <w:rFonts w:ascii="Times New Roman" w:hAnsi="Times New Roman"/>
          <w:sz w:val="28"/>
          <w:szCs w:val="28"/>
        </w:rPr>
        <w:t xml:space="preserve"> (izņemot šo noteikumu 6.2. apakšpunktā minētajos gadījumos)</w:t>
      </w:r>
      <w:r w:rsidRPr="00D673B1">
        <w:rPr>
          <w:rFonts w:ascii="Times New Roman" w:hAnsi="Times New Roman"/>
          <w:sz w:val="28"/>
          <w:szCs w:val="28"/>
        </w:rPr>
        <w:t>. Pakalpojumu sniedzējs nosaka tādu maksimālo apmeklētāju skaitu pakalpojuma sniegšanas vietā, lai varētu nodrošināt prasīto apmeklētāju plūsmas organizāciju, ņemot vērā apmeklētāju paredzamo uzvedību; </w:t>
      </w:r>
    </w:p>
    <w:p w14:paraId="623E3773"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8</w:t>
      </w:r>
      <w:r w:rsidRPr="00D673B1">
        <w:rPr>
          <w:rFonts w:ascii="Times New Roman" w:hAnsi="Times New Roman"/>
          <w:sz w:val="28"/>
          <w:szCs w:val="28"/>
        </w:rPr>
        <w:t> 4. var neievērot šo noteikumu nosacījumus attiecībā uz darba laiku; </w:t>
      </w:r>
    </w:p>
    <w:p w14:paraId="07E20EBF" w14:textId="18B111BC"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8</w:t>
      </w:r>
      <w:r w:rsidRPr="00D673B1">
        <w:rPr>
          <w:rFonts w:ascii="Times New Roman" w:hAnsi="Times New Roman"/>
          <w:sz w:val="28"/>
          <w:szCs w:val="28"/>
        </w:rPr>
        <w:t> 5. mutes un deguna aizsegi tiek lietoti publiskās iekštelpās vietās, kur notiek intensīva cilvēku pulcēšanās un nav iespējams ievērot 2 metru distanci</w:t>
      </w:r>
      <w:r w:rsidR="00BB5F4D">
        <w:rPr>
          <w:rFonts w:ascii="Times New Roman" w:hAnsi="Times New Roman"/>
          <w:sz w:val="28"/>
          <w:szCs w:val="28"/>
        </w:rPr>
        <w:t>, izņemot gadījumus, ja masku lietošana nav iespējama</w:t>
      </w:r>
      <w:r w:rsidRPr="00D673B1">
        <w:rPr>
          <w:rFonts w:ascii="Times New Roman" w:hAnsi="Times New Roman"/>
          <w:sz w:val="28"/>
          <w:szCs w:val="28"/>
        </w:rPr>
        <w:t>; </w:t>
      </w:r>
    </w:p>
    <w:p w14:paraId="2B3794F3" w14:textId="75FCAB69" w:rsidR="00284D1A" w:rsidRPr="00D673B1" w:rsidRDefault="00284D1A" w:rsidP="00284D1A">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8</w:t>
      </w:r>
      <w:r w:rsidRPr="00D673B1">
        <w:rPr>
          <w:rFonts w:ascii="Times New Roman" w:hAnsi="Times New Roman"/>
          <w:sz w:val="28"/>
          <w:szCs w:val="28"/>
        </w:rPr>
        <w:t xml:space="preserve"> 6. augstākās izglītības, profesionālās izglītības, tai skaitā profesionālās ievirzes izglītības, interešu izglītības un pieaugušo izglītības pakalpojumus, amatiermākslas kolektīvu nodarbības un darbu ar jaunatni var organizēt iekštelpās, ja vienā telpā vienlaikus neatrodas vairāk kā 50 personas, kā arī ārtelpās grupās līdz 100 personām, nodrošinot, ka šo grupu dalībnieki nesatiekas. </w:t>
      </w:r>
      <w:r w:rsidR="006B02BE" w:rsidRPr="00D673B1">
        <w:rPr>
          <w:rFonts w:ascii="Times New Roman" w:hAnsi="Times New Roman"/>
          <w:sz w:val="28"/>
          <w:szCs w:val="28"/>
        </w:rPr>
        <w:t>M</w:t>
      </w:r>
      <w:r w:rsidRPr="00D673B1">
        <w:rPr>
          <w:rFonts w:ascii="Times New Roman" w:hAnsi="Times New Roman"/>
          <w:sz w:val="28"/>
          <w:szCs w:val="28"/>
        </w:rPr>
        <w:t xml:space="preserve">ācību procesu klātienē iekštelpās īsteno, veicot to norisē iesaistīto un apmācāmo personu testēšanu </w:t>
      </w:r>
      <w:r w:rsidR="00BB5F4D">
        <w:rPr>
          <w:rFonts w:ascii="Times New Roman" w:hAnsi="Times New Roman"/>
          <w:sz w:val="28"/>
          <w:szCs w:val="28"/>
        </w:rPr>
        <w:t xml:space="preserve">ne retāk kā reizi </w:t>
      </w:r>
      <w:r w:rsidR="00FF7745">
        <w:rPr>
          <w:rFonts w:ascii="Times New Roman" w:hAnsi="Times New Roman"/>
          <w:sz w:val="28"/>
          <w:szCs w:val="28"/>
        </w:rPr>
        <w:t>nedēļā</w:t>
      </w:r>
      <w:r w:rsidR="006B02BE" w:rsidRPr="00D673B1">
        <w:rPr>
          <w:rFonts w:ascii="Times New Roman" w:hAnsi="Times New Roman"/>
          <w:sz w:val="28"/>
          <w:szCs w:val="28"/>
        </w:rPr>
        <w:t xml:space="preserve">. </w:t>
      </w:r>
      <w:r w:rsidRPr="00D673B1">
        <w:rPr>
          <w:rFonts w:ascii="Times New Roman" w:hAnsi="Times New Roman"/>
          <w:sz w:val="28"/>
          <w:szCs w:val="28"/>
        </w:rPr>
        <w:t>Apmācāmo testēšanu neveic, ja apmācāmo skaits grupā ir ne vairāk kā pieci. Covid-19 testu var neveikt šo noteikumu 38.</w:t>
      </w:r>
      <w:r w:rsidRPr="00D673B1">
        <w:rPr>
          <w:rFonts w:ascii="Times New Roman" w:hAnsi="Times New Roman"/>
          <w:sz w:val="28"/>
          <w:szCs w:val="28"/>
          <w:vertAlign w:val="superscript"/>
        </w:rPr>
        <w:t>27</w:t>
      </w:r>
      <w:r w:rsidRPr="00D673B1">
        <w:rPr>
          <w:rFonts w:ascii="Times New Roman" w:hAnsi="Times New Roman"/>
          <w:sz w:val="28"/>
          <w:szCs w:val="28"/>
        </w:rPr>
        <w:t xml:space="preserve"> punktā minētās personas;</w:t>
      </w:r>
    </w:p>
    <w:p w14:paraId="0E59F0D1" w14:textId="0A70D39C" w:rsidR="00284D1A" w:rsidRPr="00D673B1" w:rsidRDefault="00284D1A" w:rsidP="00284D1A">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8</w:t>
      </w:r>
      <w:r w:rsidR="006B02BE" w:rsidRPr="00D673B1">
        <w:rPr>
          <w:rFonts w:ascii="Times New Roman" w:hAnsi="Times New Roman"/>
          <w:sz w:val="28"/>
          <w:szCs w:val="28"/>
          <w:vertAlign w:val="superscript"/>
        </w:rPr>
        <w:t xml:space="preserve"> </w:t>
      </w:r>
      <w:r w:rsidRPr="00D673B1">
        <w:rPr>
          <w:rFonts w:ascii="Times New Roman" w:hAnsi="Times New Roman"/>
          <w:sz w:val="28"/>
          <w:szCs w:val="28"/>
        </w:rPr>
        <w:t>7. nometnēs vienā grupā var atrasties ne vairāk kā 50 personas, ja tiek nodrošināta nometnes darbinieku un dalībnieku testēšana atbilstoši šo noteikumu 32.</w:t>
      </w:r>
      <w:r w:rsidRPr="00D673B1">
        <w:rPr>
          <w:rFonts w:ascii="Times New Roman" w:hAnsi="Times New Roman"/>
          <w:sz w:val="28"/>
          <w:szCs w:val="28"/>
          <w:vertAlign w:val="superscript"/>
        </w:rPr>
        <w:t xml:space="preserve">7 </w:t>
      </w:r>
      <w:r w:rsidRPr="00D673B1">
        <w:rPr>
          <w:rFonts w:ascii="Times New Roman" w:hAnsi="Times New Roman"/>
          <w:sz w:val="28"/>
          <w:szCs w:val="28"/>
        </w:rPr>
        <w:t>16.2. apakšpunkta nosacījumiem un šo grupu dalībnieki nometnes darbības laikā nesatiekas;</w:t>
      </w:r>
    </w:p>
    <w:p w14:paraId="2B7840CB" w14:textId="65928F33" w:rsidR="00284D1A" w:rsidRDefault="00284D1A" w:rsidP="00284D1A">
      <w:pPr>
        <w:spacing w:after="0" w:line="240" w:lineRule="auto"/>
        <w:ind w:firstLine="720"/>
        <w:jc w:val="both"/>
        <w:rPr>
          <w:rFonts w:ascii="Times New Roman" w:hAnsi="Times New Roman"/>
          <w:sz w:val="28"/>
          <w:szCs w:val="28"/>
        </w:rPr>
      </w:pPr>
      <w:r w:rsidRPr="00D673B1">
        <w:rPr>
          <w:rFonts w:ascii="Times New Roman" w:hAnsi="Times New Roman"/>
          <w:sz w:val="28"/>
          <w:szCs w:val="28"/>
        </w:rPr>
        <w:t>14.</w:t>
      </w:r>
      <w:r w:rsidRPr="00D673B1">
        <w:rPr>
          <w:rFonts w:ascii="Times New Roman" w:hAnsi="Times New Roman"/>
          <w:sz w:val="28"/>
          <w:szCs w:val="28"/>
          <w:vertAlign w:val="superscript"/>
        </w:rPr>
        <w:t xml:space="preserve">8 </w:t>
      </w:r>
      <w:r w:rsidRPr="00D673B1">
        <w:rPr>
          <w:rFonts w:ascii="Times New Roman" w:hAnsi="Times New Roman"/>
          <w:sz w:val="28"/>
          <w:szCs w:val="28"/>
        </w:rPr>
        <w:t>8. šo noteikumu 32.</w:t>
      </w:r>
      <w:r w:rsidRPr="00D673B1">
        <w:rPr>
          <w:rFonts w:ascii="Times New Roman" w:hAnsi="Times New Roman"/>
          <w:sz w:val="28"/>
          <w:szCs w:val="28"/>
          <w:vertAlign w:val="superscript"/>
        </w:rPr>
        <w:t>7</w:t>
      </w:r>
      <w:r w:rsidRPr="00D673B1">
        <w:rPr>
          <w:rFonts w:ascii="Times New Roman" w:hAnsi="Times New Roman"/>
          <w:sz w:val="28"/>
          <w:szCs w:val="28"/>
        </w:rPr>
        <w:t xml:space="preserve"> 17.3. apakšpunktā minētajās sporta sacensībās ārtelpās sacensību norises vietā (autosportā – ātrumposma norises teritorijā) vienlaikus var atrasties ne vairāk kā 1000 personas (ieskaitot sportistus un darbiniekus, kas ir tieši saistīti ar sacensību norises nodrošināšanu, bet šo noteikumu 32.</w:t>
      </w:r>
      <w:r w:rsidRPr="00D673B1">
        <w:rPr>
          <w:rFonts w:ascii="Times New Roman" w:hAnsi="Times New Roman"/>
          <w:sz w:val="28"/>
          <w:szCs w:val="28"/>
          <w:vertAlign w:val="superscript"/>
        </w:rPr>
        <w:t>12</w:t>
      </w:r>
      <w:r w:rsidRPr="00D673B1">
        <w:rPr>
          <w:rFonts w:ascii="Times New Roman" w:hAnsi="Times New Roman"/>
          <w:sz w:val="28"/>
          <w:szCs w:val="28"/>
        </w:rPr>
        <w:t xml:space="preserve"> punktā minētajā gadījumā – neieskaitot skatītājus)</w:t>
      </w:r>
      <w:r w:rsidR="00BB5F4D">
        <w:rPr>
          <w:rFonts w:ascii="Times New Roman" w:hAnsi="Times New Roman"/>
          <w:sz w:val="28"/>
          <w:szCs w:val="28"/>
        </w:rPr>
        <w:t>;</w:t>
      </w:r>
    </w:p>
    <w:p w14:paraId="27D05906" w14:textId="08CDF436" w:rsidR="00757EA2" w:rsidRDefault="00757EA2" w:rsidP="00C947D2">
      <w:pPr>
        <w:pStyle w:val="tv213"/>
        <w:shd w:val="clear" w:color="auto" w:fill="FFFFFF" w:themeFill="background1"/>
        <w:spacing w:before="0" w:beforeAutospacing="0" w:after="0" w:afterAutospacing="0" w:line="293" w:lineRule="atLeast"/>
        <w:ind w:firstLine="600"/>
        <w:jc w:val="both"/>
        <w:rPr>
          <w:sz w:val="28"/>
          <w:szCs w:val="28"/>
        </w:rPr>
      </w:pPr>
      <w:r w:rsidRPr="00757EA2">
        <w:rPr>
          <w:sz w:val="28"/>
          <w:szCs w:val="28"/>
        </w:rPr>
        <w:t>14.</w:t>
      </w:r>
      <w:r w:rsidRPr="00757EA2">
        <w:rPr>
          <w:sz w:val="28"/>
          <w:szCs w:val="28"/>
          <w:vertAlign w:val="superscript"/>
        </w:rPr>
        <w:t>8</w:t>
      </w:r>
      <w:r w:rsidRPr="00757EA2">
        <w:rPr>
          <w:sz w:val="28"/>
          <w:szCs w:val="28"/>
        </w:rPr>
        <w:t>.</w:t>
      </w:r>
      <w:r>
        <w:rPr>
          <w:sz w:val="28"/>
          <w:szCs w:val="28"/>
        </w:rPr>
        <w:t>11</w:t>
      </w:r>
      <w:r w:rsidRPr="00757EA2">
        <w:rPr>
          <w:sz w:val="28"/>
          <w:szCs w:val="28"/>
        </w:rPr>
        <w:t xml:space="preserve">. atrakciju un izklaides pakalpojumu sniegšanas vietās var neievērot šo noteikumu </w:t>
      </w:r>
      <w:r w:rsidRPr="00757EA2">
        <w:rPr>
          <w:rFonts w:eastAsia="Arial"/>
          <w:color w:val="414142"/>
          <w:sz w:val="28"/>
          <w:szCs w:val="28"/>
        </w:rPr>
        <w:t>14.</w:t>
      </w:r>
      <w:r w:rsidRPr="00757EA2">
        <w:rPr>
          <w:rFonts w:eastAsia="Arial"/>
          <w:color w:val="414142"/>
          <w:sz w:val="28"/>
          <w:szCs w:val="28"/>
          <w:vertAlign w:val="superscript"/>
        </w:rPr>
        <w:t xml:space="preserve">8 </w:t>
      </w:r>
      <w:r w:rsidRPr="00757EA2">
        <w:rPr>
          <w:rFonts w:eastAsia="Arial"/>
          <w:color w:val="414142"/>
          <w:sz w:val="28"/>
          <w:szCs w:val="28"/>
        </w:rPr>
        <w:t>5.</w:t>
      </w:r>
      <w:r w:rsidRPr="00757EA2">
        <w:rPr>
          <w:sz w:val="28"/>
          <w:szCs w:val="28"/>
        </w:rPr>
        <w:t xml:space="preserve"> punktā minētās prasības</w:t>
      </w:r>
      <w:r w:rsidR="00C947D2">
        <w:rPr>
          <w:sz w:val="28"/>
          <w:szCs w:val="28"/>
        </w:rPr>
        <w:t>;</w:t>
      </w:r>
    </w:p>
    <w:p w14:paraId="0A9E7D23" w14:textId="77777777" w:rsidR="00C947D2" w:rsidRPr="00757EA2" w:rsidRDefault="00C947D2" w:rsidP="00C947D2">
      <w:pPr>
        <w:pStyle w:val="tv213"/>
        <w:shd w:val="clear" w:color="auto" w:fill="FFFFFF" w:themeFill="background1"/>
        <w:spacing w:before="0" w:beforeAutospacing="0" w:after="0" w:afterAutospacing="0" w:line="293" w:lineRule="atLeast"/>
        <w:ind w:firstLine="600"/>
        <w:jc w:val="both"/>
        <w:rPr>
          <w:sz w:val="28"/>
          <w:szCs w:val="28"/>
        </w:rPr>
      </w:pPr>
      <w:r w:rsidRPr="00757EA2">
        <w:rPr>
          <w:sz w:val="28"/>
          <w:szCs w:val="28"/>
        </w:rPr>
        <w:t>14.</w:t>
      </w:r>
      <w:r w:rsidRPr="00757EA2">
        <w:rPr>
          <w:sz w:val="28"/>
          <w:szCs w:val="28"/>
          <w:vertAlign w:val="superscript"/>
        </w:rPr>
        <w:t>8</w:t>
      </w:r>
      <w:r w:rsidRPr="00757EA2">
        <w:rPr>
          <w:sz w:val="28"/>
          <w:szCs w:val="28"/>
        </w:rPr>
        <w:t>.</w:t>
      </w:r>
      <w:r>
        <w:rPr>
          <w:sz w:val="28"/>
          <w:szCs w:val="28"/>
        </w:rPr>
        <w:t>10</w:t>
      </w:r>
      <w:r w:rsidRPr="00757EA2">
        <w:rPr>
          <w:sz w:val="28"/>
          <w:szCs w:val="28"/>
        </w:rPr>
        <w:t>. ielu tirdzniecības organizēšanas vietā var neievērot šo noteikumu 24.</w:t>
      </w:r>
      <w:r w:rsidRPr="00757EA2">
        <w:rPr>
          <w:sz w:val="28"/>
          <w:szCs w:val="28"/>
          <w:vertAlign w:val="superscript"/>
        </w:rPr>
        <w:t>17</w:t>
      </w:r>
      <w:r w:rsidRPr="00757EA2">
        <w:rPr>
          <w:sz w:val="28"/>
          <w:szCs w:val="28"/>
        </w:rPr>
        <w:t xml:space="preserve"> punktā minētās prasības; </w:t>
      </w:r>
    </w:p>
    <w:p w14:paraId="428C7F74" w14:textId="299134BF" w:rsidR="00BB5F4D" w:rsidRDefault="00BB5F4D" w:rsidP="00C947D2">
      <w:pPr>
        <w:spacing w:after="0" w:line="240" w:lineRule="auto"/>
        <w:ind w:firstLine="567"/>
        <w:jc w:val="both"/>
        <w:rPr>
          <w:rFonts w:ascii="Times New Roman" w:hAnsi="Times New Roman"/>
          <w:color w:val="201F1E"/>
          <w:sz w:val="28"/>
          <w:szCs w:val="28"/>
          <w:bdr w:val="none" w:sz="0" w:space="0" w:color="auto" w:frame="1"/>
          <w:shd w:val="clear" w:color="auto" w:fill="FFFFFF"/>
        </w:rPr>
      </w:pPr>
      <w:r w:rsidRPr="003778A6">
        <w:rPr>
          <w:rFonts w:ascii="Times New Roman" w:hAnsi="Times New Roman"/>
          <w:color w:val="201F1E"/>
          <w:sz w:val="28"/>
          <w:szCs w:val="28"/>
          <w:bdr w:val="none" w:sz="0" w:space="0" w:color="auto" w:frame="1"/>
          <w:shd w:val="clear" w:color="auto" w:fill="FFFFFF"/>
        </w:rPr>
        <w:t>14.</w:t>
      </w:r>
      <w:r w:rsidRPr="003778A6">
        <w:rPr>
          <w:rFonts w:ascii="Times New Roman" w:hAnsi="Times New Roman"/>
          <w:color w:val="201F1E"/>
          <w:sz w:val="28"/>
          <w:szCs w:val="28"/>
          <w:bdr w:val="none" w:sz="0" w:space="0" w:color="auto" w:frame="1"/>
          <w:shd w:val="clear" w:color="auto" w:fill="FFFFFF"/>
          <w:vertAlign w:val="superscript"/>
        </w:rPr>
        <w:t>8</w:t>
      </w:r>
      <w:r w:rsidRPr="003778A6">
        <w:rPr>
          <w:rFonts w:ascii="Times New Roman" w:hAnsi="Times New Roman"/>
          <w:color w:val="201F1E"/>
          <w:sz w:val="28"/>
          <w:szCs w:val="28"/>
          <w:bdr w:val="none" w:sz="0" w:space="0" w:color="auto" w:frame="1"/>
          <w:shd w:val="clear" w:color="auto" w:fill="FFFFFF"/>
        </w:rPr>
        <w:t> 9. skaistumkopšanas un labsajūtas pakalpojumu sniedzēji var neievērot šo noteikumu 24.</w:t>
      </w:r>
      <w:r w:rsidRPr="003778A6">
        <w:rPr>
          <w:rFonts w:ascii="Times New Roman" w:hAnsi="Times New Roman"/>
          <w:color w:val="201F1E"/>
          <w:sz w:val="28"/>
          <w:szCs w:val="28"/>
          <w:bdr w:val="none" w:sz="0" w:space="0" w:color="auto" w:frame="1"/>
          <w:shd w:val="clear" w:color="auto" w:fill="FFFFFF"/>
          <w:vertAlign w:val="superscript"/>
        </w:rPr>
        <w:t>23</w:t>
      </w:r>
      <w:r w:rsidRPr="003778A6">
        <w:rPr>
          <w:rFonts w:ascii="Times New Roman" w:hAnsi="Times New Roman"/>
          <w:color w:val="201F1E"/>
          <w:sz w:val="28"/>
          <w:szCs w:val="28"/>
          <w:bdr w:val="none" w:sz="0" w:space="0" w:color="auto" w:frame="1"/>
          <w:shd w:val="clear" w:color="auto" w:fill="FFFFFF"/>
        </w:rPr>
        <w:t> 4., 24.</w:t>
      </w:r>
      <w:r w:rsidRPr="003778A6">
        <w:rPr>
          <w:rFonts w:ascii="Times New Roman" w:hAnsi="Times New Roman"/>
          <w:color w:val="201F1E"/>
          <w:sz w:val="28"/>
          <w:szCs w:val="28"/>
          <w:bdr w:val="none" w:sz="0" w:space="0" w:color="auto" w:frame="1"/>
          <w:shd w:val="clear" w:color="auto" w:fill="FFFFFF"/>
          <w:vertAlign w:val="superscript"/>
        </w:rPr>
        <w:t>23</w:t>
      </w:r>
      <w:r w:rsidRPr="003778A6">
        <w:rPr>
          <w:rFonts w:ascii="Times New Roman" w:hAnsi="Times New Roman"/>
          <w:color w:val="201F1E"/>
          <w:sz w:val="28"/>
          <w:szCs w:val="28"/>
          <w:bdr w:val="none" w:sz="0" w:space="0" w:color="auto" w:frame="1"/>
          <w:shd w:val="clear" w:color="auto" w:fill="FFFFFF"/>
        </w:rPr>
        <w:t> 8.,. un 24.</w:t>
      </w:r>
      <w:r w:rsidRPr="003778A6">
        <w:rPr>
          <w:rFonts w:ascii="Times New Roman" w:hAnsi="Times New Roman"/>
          <w:color w:val="201F1E"/>
          <w:sz w:val="28"/>
          <w:szCs w:val="28"/>
          <w:bdr w:val="none" w:sz="0" w:space="0" w:color="auto" w:frame="1"/>
          <w:shd w:val="clear" w:color="auto" w:fill="FFFFFF"/>
          <w:vertAlign w:val="superscript"/>
        </w:rPr>
        <w:t>23 </w:t>
      </w:r>
      <w:r w:rsidRPr="003778A6">
        <w:rPr>
          <w:rFonts w:ascii="Times New Roman" w:hAnsi="Times New Roman"/>
          <w:color w:val="201F1E"/>
          <w:sz w:val="28"/>
          <w:szCs w:val="28"/>
          <w:bdr w:val="none" w:sz="0" w:space="0" w:color="auto" w:frame="1"/>
          <w:shd w:val="clear" w:color="auto" w:fill="FFFFFF"/>
        </w:rPr>
        <w:t>11.  apakšpunktā minētās prasības. Vienlaikus skaistumkopšanas un labsajūtas pakalpojumu sniedzēji var neievērot 24.</w:t>
      </w:r>
      <w:r w:rsidRPr="003778A6">
        <w:rPr>
          <w:rFonts w:ascii="Times New Roman" w:hAnsi="Times New Roman"/>
          <w:color w:val="201F1E"/>
          <w:sz w:val="28"/>
          <w:szCs w:val="28"/>
          <w:bdr w:val="none" w:sz="0" w:space="0" w:color="auto" w:frame="1"/>
          <w:shd w:val="clear" w:color="auto" w:fill="FFFFFF"/>
          <w:vertAlign w:val="superscript"/>
        </w:rPr>
        <w:t>23 </w:t>
      </w:r>
      <w:r w:rsidRPr="003778A6">
        <w:rPr>
          <w:rFonts w:ascii="Times New Roman" w:hAnsi="Times New Roman"/>
          <w:color w:val="201F1E"/>
          <w:sz w:val="28"/>
          <w:szCs w:val="28"/>
          <w:bdr w:val="none" w:sz="0" w:space="0" w:color="auto" w:frame="1"/>
          <w:shd w:val="clear" w:color="auto" w:fill="FFFFFF"/>
        </w:rPr>
        <w:t>6. un 24.</w:t>
      </w:r>
      <w:r w:rsidRPr="003778A6">
        <w:rPr>
          <w:rFonts w:ascii="Times New Roman" w:hAnsi="Times New Roman"/>
          <w:color w:val="201F1E"/>
          <w:sz w:val="28"/>
          <w:szCs w:val="28"/>
          <w:bdr w:val="none" w:sz="0" w:space="0" w:color="auto" w:frame="1"/>
          <w:shd w:val="clear" w:color="auto" w:fill="FFFFFF"/>
          <w:vertAlign w:val="superscript"/>
        </w:rPr>
        <w:t>23</w:t>
      </w:r>
      <w:r w:rsidRPr="003778A6">
        <w:rPr>
          <w:rFonts w:ascii="Times New Roman" w:hAnsi="Times New Roman"/>
          <w:color w:val="201F1E"/>
          <w:sz w:val="28"/>
          <w:szCs w:val="28"/>
          <w:bdr w:val="none" w:sz="0" w:space="0" w:color="auto" w:frame="1"/>
          <w:shd w:val="clear" w:color="auto" w:fill="FFFFFF"/>
        </w:rPr>
        <w:t> 9. apakšpunktā minētās prasības, ja pakalpojumu sniedzējs, nodrošin</w:t>
      </w:r>
      <w:r w:rsidR="00C947D2">
        <w:rPr>
          <w:rFonts w:ascii="Times New Roman" w:hAnsi="Times New Roman"/>
          <w:color w:val="201F1E"/>
          <w:sz w:val="28"/>
          <w:szCs w:val="28"/>
          <w:bdr w:val="none" w:sz="0" w:space="0" w:color="auto" w:frame="1"/>
          <w:shd w:val="clear" w:color="auto" w:fill="FFFFFF"/>
        </w:rPr>
        <w:t>a</w:t>
      </w:r>
      <w:r w:rsidRPr="003778A6">
        <w:rPr>
          <w:rFonts w:ascii="Times New Roman" w:hAnsi="Times New Roman"/>
          <w:color w:val="201F1E"/>
          <w:sz w:val="28"/>
          <w:szCs w:val="28"/>
          <w:bdr w:val="none" w:sz="0" w:space="0" w:color="auto" w:frame="1"/>
          <w:shd w:val="clear" w:color="auto" w:fill="FFFFFF"/>
        </w:rPr>
        <w:t xml:space="preserve"> 2 metru distances ievērošanu starp individuāliem apmeklētājiem</w:t>
      </w:r>
      <w:r w:rsidR="003778A6" w:rsidRPr="003778A6">
        <w:rPr>
          <w:rFonts w:ascii="Times New Roman" w:hAnsi="Times New Roman"/>
          <w:color w:val="201F1E"/>
          <w:sz w:val="28"/>
          <w:szCs w:val="28"/>
          <w:bdr w:val="none" w:sz="0" w:space="0" w:color="auto" w:frame="1"/>
          <w:shd w:val="clear" w:color="auto" w:fill="FFFFFF"/>
        </w:rPr>
        <w:t xml:space="preserve"> </w:t>
      </w:r>
      <w:r w:rsidR="00C947D2">
        <w:rPr>
          <w:rFonts w:ascii="Times New Roman" w:hAnsi="Times New Roman"/>
          <w:color w:val="201F1E"/>
          <w:sz w:val="28"/>
          <w:szCs w:val="28"/>
          <w:bdr w:val="none" w:sz="0" w:space="0" w:color="auto" w:frame="1"/>
          <w:shd w:val="clear" w:color="auto" w:fill="FFFFFF"/>
        </w:rPr>
        <w:t xml:space="preserve">, </w:t>
      </w:r>
      <w:r w:rsidR="00C947D2">
        <w:rPr>
          <w:rFonts w:ascii="Times New Roman" w:hAnsi="Times New Roman"/>
          <w:color w:val="201F1E"/>
          <w:sz w:val="28"/>
          <w:szCs w:val="28"/>
          <w:bdr w:val="none" w:sz="0" w:space="0" w:color="auto" w:frame="1"/>
          <w:shd w:val="clear" w:color="auto" w:fill="FFFFFF"/>
        </w:rPr>
        <w:lastRenderedPageBreak/>
        <w:t xml:space="preserve">pakalpojuma saņēmēji tiek apkalpoti tikai pēc iepriekšēja pieraksta </w:t>
      </w:r>
      <w:r w:rsidR="003778A6" w:rsidRPr="003778A6">
        <w:rPr>
          <w:rFonts w:ascii="Times New Roman" w:hAnsi="Times New Roman"/>
          <w:color w:val="201F1E"/>
          <w:sz w:val="28"/>
          <w:szCs w:val="28"/>
          <w:bdr w:val="none" w:sz="0" w:space="0" w:color="auto" w:frame="1"/>
          <w:shd w:val="clear" w:color="auto" w:fill="FFFFFF"/>
        </w:rPr>
        <w:t>un</w:t>
      </w:r>
      <w:r w:rsidR="00C947D2">
        <w:rPr>
          <w:rFonts w:ascii="Times New Roman" w:hAnsi="Times New Roman"/>
          <w:color w:val="201F1E"/>
          <w:sz w:val="28"/>
          <w:szCs w:val="28"/>
          <w:bdr w:val="none" w:sz="0" w:space="0" w:color="auto" w:frame="1"/>
          <w:shd w:val="clear" w:color="auto" w:fill="FFFFFF"/>
        </w:rPr>
        <w:t xml:space="preserve"> tiek nodrošināta telpu vēdināšana atbilstoši šo noteikumu</w:t>
      </w:r>
      <w:r w:rsidR="00A57E78">
        <w:rPr>
          <w:rFonts w:ascii="Times New Roman" w:hAnsi="Times New Roman"/>
          <w:color w:val="201F1E"/>
          <w:sz w:val="28"/>
          <w:szCs w:val="28"/>
          <w:bdr w:val="none" w:sz="0" w:space="0" w:color="auto" w:frame="1"/>
          <w:shd w:val="clear" w:color="auto" w:fill="FFFFFF"/>
        </w:rPr>
        <w:t xml:space="preserve"> 7.7 apakšpunkta nosacījumiem.</w:t>
      </w:r>
    </w:p>
    <w:p w14:paraId="2399E7AA"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6259299D"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1.6.Izteikt 32.</w:t>
      </w:r>
      <w:r w:rsidRPr="00D673B1">
        <w:rPr>
          <w:rFonts w:ascii="Times New Roman" w:hAnsi="Times New Roman"/>
          <w:sz w:val="28"/>
          <w:szCs w:val="28"/>
          <w:vertAlign w:val="superscript"/>
        </w:rPr>
        <w:t>7</w:t>
      </w:r>
      <w:r w:rsidRPr="00D673B1">
        <w:rPr>
          <w:rFonts w:ascii="Times New Roman" w:hAnsi="Times New Roman"/>
          <w:sz w:val="28"/>
          <w:szCs w:val="28"/>
        </w:rPr>
        <w:t> 11.7.7. apakšpunktu šādā redakcijā: </w:t>
      </w:r>
    </w:p>
    <w:p w14:paraId="119E6978"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“32.</w:t>
      </w:r>
      <w:r w:rsidRPr="00D673B1">
        <w:rPr>
          <w:rFonts w:ascii="Times New Roman" w:hAnsi="Times New Roman"/>
          <w:sz w:val="28"/>
          <w:szCs w:val="28"/>
          <w:vertAlign w:val="superscript"/>
        </w:rPr>
        <w:t>7</w:t>
      </w:r>
      <w:r w:rsidRPr="00D673B1">
        <w:rPr>
          <w:rFonts w:ascii="Times New Roman" w:hAnsi="Times New Roman"/>
          <w:sz w:val="28"/>
          <w:szCs w:val="28"/>
        </w:rPr>
        <w:t> 11.7.7. pasniedzējs  veic Covid-19 testu atbilstoši 38</w:t>
      </w:r>
      <w:r w:rsidRPr="00D673B1">
        <w:rPr>
          <w:rFonts w:ascii="Times New Roman" w:hAnsi="Times New Roman"/>
          <w:sz w:val="28"/>
          <w:szCs w:val="28"/>
          <w:vertAlign w:val="superscript"/>
        </w:rPr>
        <w:t>34</w:t>
      </w:r>
      <w:r w:rsidRPr="00D673B1">
        <w:rPr>
          <w:rFonts w:ascii="Times New Roman" w:hAnsi="Times New Roman"/>
          <w:sz w:val="28"/>
          <w:szCs w:val="28"/>
        </w:rPr>
        <w:t>.2 punkta nosacījumiem. Minēto testu var neveikt šo noteikumu 38.</w:t>
      </w:r>
      <w:r w:rsidRPr="00D673B1">
        <w:rPr>
          <w:rFonts w:ascii="Times New Roman" w:hAnsi="Times New Roman"/>
          <w:sz w:val="28"/>
          <w:szCs w:val="28"/>
          <w:vertAlign w:val="superscript"/>
        </w:rPr>
        <w:t>27</w:t>
      </w:r>
      <w:r w:rsidRPr="00D673B1">
        <w:rPr>
          <w:rFonts w:ascii="Times New Roman" w:hAnsi="Times New Roman"/>
          <w:sz w:val="28"/>
          <w:szCs w:val="28"/>
        </w:rPr>
        <w:t> punkta ievaddaļā  minētās personas. Pasniedzējam ir pienākums uzrādīt attiecīgu vakcinācijas, pārslimošanas vai testēšanas sertifikātu autoskolai vai kontrolējošā institūcijām;”.  </w:t>
      </w:r>
    </w:p>
    <w:p w14:paraId="0540D69F"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237643D1"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1.7.Izteikt 32.</w:t>
      </w:r>
      <w:r w:rsidRPr="00D673B1">
        <w:rPr>
          <w:rFonts w:ascii="Times New Roman" w:hAnsi="Times New Roman"/>
          <w:sz w:val="28"/>
          <w:szCs w:val="28"/>
          <w:vertAlign w:val="superscript"/>
        </w:rPr>
        <w:t>7</w:t>
      </w:r>
      <w:r w:rsidRPr="00D673B1">
        <w:rPr>
          <w:rFonts w:ascii="Times New Roman" w:hAnsi="Times New Roman"/>
          <w:sz w:val="28"/>
          <w:szCs w:val="28"/>
        </w:rPr>
        <w:t> 16.2.3. apakšpunktu šādā redakcijā: </w:t>
      </w:r>
    </w:p>
    <w:p w14:paraId="0B14694B"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“32.</w:t>
      </w:r>
      <w:r w:rsidRPr="00D673B1">
        <w:rPr>
          <w:rFonts w:ascii="Times New Roman" w:hAnsi="Times New Roman"/>
          <w:sz w:val="28"/>
          <w:szCs w:val="28"/>
          <w:vertAlign w:val="superscript"/>
        </w:rPr>
        <w:t>7</w:t>
      </w:r>
      <w:r w:rsidRPr="00D673B1">
        <w:rPr>
          <w:rFonts w:ascii="Times New Roman" w:hAnsi="Times New Roman"/>
          <w:sz w:val="28"/>
          <w:szCs w:val="28"/>
        </w:rPr>
        <w:t> 16.2.3. Covid-19 testu var neveikt nometnes darbinieki un bērni, kas atbilst šo 38.</w:t>
      </w:r>
      <w:r w:rsidRPr="00D673B1">
        <w:rPr>
          <w:rFonts w:ascii="Times New Roman" w:hAnsi="Times New Roman"/>
          <w:sz w:val="28"/>
          <w:szCs w:val="28"/>
          <w:vertAlign w:val="superscript"/>
        </w:rPr>
        <w:t>27</w:t>
      </w:r>
      <w:r w:rsidRPr="00D673B1">
        <w:rPr>
          <w:rFonts w:ascii="Times New Roman" w:hAnsi="Times New Roman"/>
          <w:sz w:val="28"/>
          <w:szCs w:val="28"/>
        </w:rPr>
        <w:t> punkta ievaddaļā  minētajiem nosacījumiem.”. </w:t>
      </w:r>
    </w:p>
    <w:p w14:paraId="291816D9"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1C3149F1"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1.8.Svītrot noteikumu 34.</w:t>
      </w:r>
      <w:r w:rsidRPr="00D673B1">
        <w:rPr>
          <w:rFonts w:ascii="Times New Roman" w:hAnsi="Times New Roman"/>
          <w:sz w:val="28"/>
          <w:szCs w:val="28"/>
          <w:vertAlign w:val="superscript"/>
        </w:rPr>
        <w:t>4</w:t>
      </w:r>
      <w:r w:rsidRPr="00D673B1">
        <w:rPr>
          <w:rFonts w:ascii="Times New Roman" w:hAnsi="Times New Roman"/>
          <w:sz w:val="28"/>
          <w:szCs w:val="28"/>
        </w:rPr>
        <w:t> punktu. </w:t>
      </w:r>
    </w:p>
    <w:p w14:paraId="29EE647D"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3991E341"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1.9. Izteikt noteikumu 38.</w:t>
      </w:r>
      <w:r w:rsidRPr="00D673B1">
        <w:rPr>
          <w:rFonts w:ascii="Times New Roman" w:hAnsi="Times New Roman"/>
          <w:sz w:val="28"/>
          <w:szCs w:val="28"/>
          <w:vertAlign w:val="superscript"/>
        </w:rPr>
        <w:t>12</w:t>
      </w:r>
      <w:r w:rsidRPr="00D673B1">
        <w:rPr>
          <w:rFonts w:ascii="Times New Roman" w:hAnsi="Times New Roman"/>
          <w:sz w:val="28"/>
          <w:szCs w:val="28"/>
        </w:rPr>
        <w:t> 11. apakšpunktu šādā redakcijā:  </w:t>
      </w:r>
    </w:p>
    <w:p w14:paraId="2CC81845" w14:textId="708683C7" w:rsidR="009947AE"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“38.</w:t>
      </w:r>
      <w:r w:rsidRPr="00D673B1">
        <w:rPr>
          <w:rFonts w:ascii="Times New Roman" w:hAnsi="Times New Roman"/>
          <w:sz w:val="28"/>
          <w:szCs w:val="28"/>
          <w:vertAlign w:val="superscript"/>
        </w:rPr>
        <w:t>12</w:t>
      </w:r>
      <w:r w:rsidRPr="00D673B1">
        <w:rPr>
          <w:rFonts w:ascii="Times New Roman" w:hAnsi="Times New Roman"/>
          <w:sz w:val="28"/>
          <w:szCs w:val="28"/>
        </w:rPr>
        <w:t> 11. valsts, kurā saņemta vakcīna;”. </w:t>
      </w:r>
    </w:p>
    <w:p w14:paraId="737A5423" w14:textId="36FAC3D1" w:rsidR="00084F6A" w:rsidRDefault="00084F6A" w:rsidP="009947AE">
      <w:pPr>
        <w:spacing w:after="0" w:line="240" w:lineRule="auto"/>
        <w:ind w:firstLine="720"/>
        <w:jc w:val="both"/>
        <w:rPr>
          <w:rFonts w:ascii="Times New Roman" w:hAnsi="Times New Roman"/>
          <w:sz w:val="28"/>
          <w:szCs w:val="28"/>
        </w:rPr>
      </w:pPr>
    </w:p>
    <w:p w14:paraId="4D370191" w14:textId="7C81A713" w:rsidR="00084F6A" w:rsidRPr="00084F6A" w:rsidRDefault="00084F6A" w:rsidP="009947AE">
      <w:pPr>
        <w:spacing w:after="0" w:line="240" w:lineRule="auto"/>
        <w:ind w:firstLine="720"/>
        <w:jc w:val="both"/>
        <w:rPr>
          <w:rFonts w:ascii="Times New Roman" w:hAnsi="Times New Roman"/>
          <w:sz w:val="28"/>
          <w:szCs w:val="28"/>
        </w:rPr>
      </w:pPr>
      <w:r w:rsidRPr="00084F6A">
        <w:rPr>
          <w:rFonts w:ascii="Times New Roman" w:hAnsi="Times New Roman"/>
          <w:color w:val="000000"/>
          <w:sz w:val="28"/>
          <w:szCs w:val="28"/>
          <w:shd w:val="clear" w:color="auto" w:fill="FFFFFF"/>
        </w:rPr>
        <w:t>1.10. Svītrot </w:t>
      </w:r>
      <w:r w:rsidRPr="00084F6A">
        <w:rPr>
          <w:rFonts w:ascii="Times New Roman" w:hAnsi="Times New Roman"/>
          <w:color w:val="000000"/>
          <w:sz w:val="28"/>
          <w:szCs w:val="28"/>
          <w:bdr w:val="none" w:sz="0" w:space="0" w:color="auto" w:frame="1"/>
          <w:shd w:val="clear" w:color="auto" w:fill="FFFFFF"/>
        </w:rPr>
        <w:t> </w:t>
      </w:r>
      <w:r w:rsidRPr="00084F6A">
        <w:rPr>
          <w:rFonts w:ascii="Times New Roman" w:hAnsi="Times New Roman"/>
          <w:color w:val="000000"/>
          <w:sz w:val="28"/>
          <w:szCs w:val="28"/>
          <w:shd w:val="clear" w:color="auto" w:fill="FFFFFF"/>
        </w:rPr>
        <w:t>38.</w:t>
      </w:r>
      <w:r w:rsidRPr="00084F6A">
        <w:rPr>
          <w:rFonts w:ascii="Times New Roman" w:hAnsi="Times New Roman"/>
          <w:color w:val="000000"/>
          <w:sz w:val="28"/>
          <w:szCs w:val="28"/>
          <w:shd w:val="clear" w:color="auto" w:fill="FFFFFF"/>
          <w:vertAlign w:val="superscript"/>
        </w:rPr>
        <w:t>13</w:t>
      </w:r>
      <w:r w:rsidRPr="00084F6A">
        <w:rPr>
          <w:rFonts w:ascii="Times New Roman" w:hAnsi="Times New Roman"/>
          <w:color w:val="000000"/>
          <w:sz w:val="28"/>
          <w:szCs w:val="28"/>
          <w:shd w:val="clear" w:color="auto" w:fill="FFFFFF"/>
        </w:rPr>
        <w:t> 8. apakšpunktu</w:t>
      </w:r>
      <w:r>
        <w:rPr>
          <w:rFonts w:ascii="Times New Roman" w:hAnsi="Times New Roman"/>
          <w:color w:val="000000"/>
          <w:sz w:val="28"/>
          <w:szCs w:val="28"/>
          <w:shd w:val="clear" w:color="auto" w:fill="FFFFFF"/>
        </w:rPr>
        <w:t>.</w:t>
      </w:r>
    </w:p>
    <w:p w14:paraId="1357D8E0"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0EE5FC86" w14:textId="24B91761" w:rsidR="00EE1E47" w:rsidRPr="006A1573" w:rsidRDefault="00EE1E47" w:rsidP="00EE1E47">
      <w:pPr>
        <w:spacing w:after="0" w:line="240" w:lineRule="auto"/>
        <w:ind w:firstLine="720"/>
        <w:jc w:val="both"/>
        <w:rPr>
          <w:rFonts w:ascii="Times New Roman" w:hAnsi="Times New Roman"/>
          <w:sz w:val="28"/>
          <w:szCs w:val="28"/>
        </w:rPr>
      </w:pPr>
      <w:r>
        <w:rPr>
          <w:rFonts w:ascii="Times New Roman" w:hAnsi="Times New Roman"/>
          <w:sz w:val="28"/>
          <w:szCs w:val="28"/>
        </w:rPr>
        <w:t>1.11.</w:t>
      </w:r>
      <w:r w:rsidRPr="006A1573">
        <w:rPr>
          <w:rFonts w:ascii="Times New Roman" w:hAnsi="Times New Roman"/>
          <w:sz w:val="28"/>
          <w:szCs w:val="28"/>
        </w:rPr>
        <w:t>Izteikt 38.</w:t>
      </w:r>
      <w:r w:rsidRPr="006A1573">
        <w:rPr>
          <w:rFonts w:ascii="Times New Roman" w:hAnsi="Times New Roman"/>
          <w:sz w:val="28"/>
          <w:szCs w:val="28"/>
          <w:vertAlign w:val="superscript"/>
        </w:rPr>
        <w:t>19</w:t>
      </w:r>
      <w:r w:rsidRPr="006A1573">
        <w:rPr>
          <w:rFonts w:ascii="Times New Roman" w:hAnsi="Times New Roman"/>
          <w:sz w:val="28"/>
          <w:szCs w:val="28"/>
        </w:rPr>
        <w:t xml:space="preserve"> 1.apakšpunkta otro teikumu šādā redakcijā: </w:t>
      </w:r>
    </w:p>
    <w:p w14:paraId="28156BE9" w14:textId="77777777" w:rsidR="00EE1E47" w:rsidRDefault="00EE1E47" w:rsidP="00EE1E47">
      <w:pPr>
        <w:spacing w:after="0" w:line="240" w:lineRule="auto"/>
        <w:ind w:firstLine="720"/>
        <w:jc w:val="both"/>
        <w:rPr>
          <w:rFonts w:ascii="Times New Roman" w:hAnsi="Times New Roman"/>
          <w:sz w:val="28"/>
          <w:szCs w:val="28"/>
        </w:rPr>
      </w:pPr>
      <w:r w:rsidRPr="006A1573">
        <w:rPr>
          <w:rFonts w:ascii="Times New Roman" w:hAnsi="Times New Roman"/>
          <w:sz w:val="28"/>
          <w:szCs w:val="28"/>
        </w:rPr>
        <w:t>“Sadarbspējīgu vakcinācijas, testēšanas vai pārslimošanas sertifikātu Iedzīvotāju reģistrā nereģistrēta persona vai šīs personas likumiskais pārstāvis elektroniski var pieprasīt un lejupielādēt tīmekļvietnē www.Covid19sertifikats.lv, izmantojot ārstniecības iestādes izsniegtu saiti un PIN kodu vai pagaidu piekļuves identifikatoru un paroli;”</w:t>
      </w:r>
    </w:p>
    <w:p w14:paraId="2CBE479F" w14:textId="77777777" w:rsidR="00EE1E47" w:rsidRDefault="00EE1E47" w:rsidP="009947AE">
      <w:pPr>
        <w:spacing w:after="0" w:line="240" w:lineRule="auto"/>
        <w:ind w:firstLine="720"/>
        <w:jc w:val="both"/>
        <w:rPr>
          <w:rFonts w:ascii="Times New Roman" w:hAnsi="Times New Roman"/>
          <w:sz w:val="28"/>
          <w:szCs w:val="28"/>
        </w:rPr>
      </w:pPr>
    </w:p>
    <w:p w14:paraId="2C27B9A1" w14:textId="27146D2F"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1.1</w:t>
      </w:r>
      <w:r w:rsidR="00EE1E47">
        <w:rPr>
          <w:rFonts w:ascii="Times New Roman" w:hAnsi="Times New Roman"/>
          <w:sz w:val="28"/>
          <w:szCs w:val="28"/>
        </w:rPr>
        <w:t>2</w:t>
      </w:r>
      <w:r w:rsidRPr="00D673B1">
        <w:rPr>
          <w:rFonts w:ascii="Times New Roman" w:hAnsi="Times New Roman"/>
          <w:sz w:val="28"/>
          <w:szCs w:val="28"/>
        </w:rPr>
        <w:t>. Papildināt noteikumu 38.</w:t>
      </w:r>
      <w:r w:rsidRPr="00D673B1">
        <w:rPr>
          <w:rFonts w:ascii="Times New Roman" w:hAnsi="Times New Roman"/>
          <w:sz w:val="28"/>
          <w:szCs w:val="28"/>
          <w:vertAlign w:val="superscript"/>
        </w:rPr>
        <w:t>23</w:t>
      </w:r>
      <w:r w:rsidRPr="00D673B1">
        <w:rPr>
          <w:rFonts w:ascii="Times New Roman" w:hAnsi="Times New Roman"/>
          <w:sz w:val="28"/>
          <w:szCs w:val="28"/>
        </w:rPr>
        <w:t> punktu aiz vārdiem “ārstniecības iestādei” ar vārdiem “vienotajam valsts un pašvaldības klientu apkalpošanas centram un pašvaldības klientu apkalpošanas struktūrvienībai”; </w:t>
      </w:r>
    </w:p>
    <w:p w14:paraId="4331530E" w14:textId="1ACE70A9" w:rsidR="006A1573" w:rsidRDefault="009947AE" w:rsidP="00EE1E47">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79D785B7" w14:textId="112AF7F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1.1</w:t>
      </w:r>
      <w:r w:rsidR="006A1573">
        <w:rPr>
          <w:rFonts w:ascii="Times New Roman" w:hAnsi="Times New Roman"/>
          <w:sz w:val="28"/>
          <w:szCs w:val="28"/>
        </w:rPr>
        <w:t>3</w:t>
      </w:r>
      <w:r w:rsidRPr="00D673B1">
        <w:rPr>
          <w:rFonts w:ascii="Times New Roman" w:hAnsi="Times New Roman"/>
          <w:sz w:val="28"/>
          <w:szCs w:val="28"/>
        </w:rPr>
        <w:t>.Izteikt 38.</w:t>
      </w:r>
      <w:r w:rsidRPr="00D673B1">
        <w:rPr>
          <w:rFonts w:ascii="Times New Roman" w:hAnsi="Times New Roman"/>
          <w:sz w:val="28"/>
          <w:szCs w:val="28"/>
          <w:vertAlign w:val="superscript"/>
        </w:rPr>
        <w:t>27</w:t>
      </w:r>
      <w:r w:rsidRPr="00D673B1">
        <w:rPr>
          <w:rFonts w:ascii="Times New Roman" w:hAnsi="Times New Roman"/>
          <w:sz w:val="28"/>
          <w:szCs w:val="28"/>
        </w:rPr>
        <w:t> punkta ievaddaļu šādā redakcijā: </w:t>
      </w:r>
    </w:p>
    <w:p w14:paraId="5C31BCC8" w14:textId="51A58D02"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“38.</w:t>
      </w:r>
      <w:r w:rsidRPr="00D673B1">
        <w:rPr>
          <w:rFonts w:ascii="Times New Roman" w:hAnsi="Times New Roman"/>
          <w:sz w:val="28"/>
          <w:szCs w:val="28"/>
          <w:vertAlign w:val="superscript"/>
        </w:rPr>
        <w:t>27</w:t>
      </w:r>
      <w:r w:rsidRPr="00D673B1">
        <w:rPr>
          <w:rFonts w:ascii="Times New Roman" w:hAnsi="Times New Roman"/>
          <w:sz w:val="28"/>
          <w:szCs w:val="28"/>
        </w:rPr>
        <w:t xml:space="preserve"> Personas, kurām ir  sadarbspējīgs pārslimošanas sertifikāts, kas apliecina, ka persona ir pārslimojusi Covid-19 infekciju, vai sadarbspējīgs vakcinācijas sertifikāts,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"Vaxzevria" pirmās devas saņemšanas un uzreiz pēc "Vaxzevria" otrās devas saņemšanas, vai pēc četrpadsmit dienām pēc Eiropas Zāļu aģentūras vai līdzvērtīgu regulatoru reģistrētas vai Pasaules Veselības organizācijas atzītas </w:t>
      </w:r>
      <w:r w:rsidRPr="00D673B1">
        <w:rPr>
          <w:rFonts w:ascii="Times New Roman" w:hAnsi="Times New Roman"/>
          <w:sz w:val="28"/>
          <w:szCs w:val="28"/>
        </w:rPr>
        <w:lastRenderedPageBreak/>
        <w:t xml:space="preserve">vienas vakcīnas devas saņemšanas personai, kurai </w:t>
      </w:r>
      <w:r w:rsidR="00864EB2">
        <w:rPr>
          <w:rFonts w:ascii="Times New Roman" w:hAnsi="Times New Roman"/>
          <w:sz w:val="28"/>
          <w:szCs w:val="28"/>
        </w:rPr>
        <w:t>nav</w:t>
      </w:r>
      <w:r w:rsidRPr="00D673B1">
        <w:rPr>
          <w:rFonts w:ascii="Times New Roman" w:hAnsi="Times New Roman"/>
          <w:sz w:val="28"/>
          <w:szCs w:val="28"/>
        </w:rPr>
        <w:t xml:space="preserve"> </w:t>
      </w:r>
      <w:r w:rsidR="00864EB2">
        <w:rPr>
          <w:rFonts w:ascii="Times New Roman" w:hAnsi="Times New Roman"/>
          <w:sz w:val="28"/>
          <w:szCs w:val="28"/>
        </w:rPr>
        <w:t xml:space="preserve">pagājušas vairāk kā 180 dienas kopš </w:t>
      </w:r>
      <w:r w:rsidRPr="00D673B1">
        <w:rPr>
          <w:rFonts w:ascii="Times New Roman" w:hAnsi="Times New Roman"/>
          <w:sz w:val="28"/>
          <w:szCs w:val="28"/>
        </w:rPr>
        <w:t>laboratoriski apstiprināta</w:t>
      </w:r>
      <w:r w:rsidR="00864EB2">
        <w:rPr>
          <w:rFonts w:ascii="Times New Roman" w:hAnsi="Times New Roman"/>
          <w:sz w:val="28"/>
          <w:szCs w:val="28"/>
        </w:rPr>
        <w:t>s</w:t>
      </w:r>
      <w:r w:rsidRPr="00D673B1">
        <w:rPr>
          <w:rFonts w:ascii="Times New Roman" w:hAnsi="Times New Roman"/>
          <w:sz w:val="28"/>
          <w:szCs w:val="28"/>
        </w:rPr>
        <w:t xml:space="preserve"> SARS CoV-2 inficēšanās epizode</w:t>
      </w:r>
      <w:r w:rsidR="00864EB2">
        <w:rPr>
          <w:rFonts w:ascii="Times New Roman" w:hAnsi="Times New Roman"/>
          <w:sz w:val="28"/>
          <w:szCs w:val="28"/>
        </w:rPr>
        <w:t>s</w:t>
      </w:r>
      <w:r w:rsidRPr="00D673B1">
        <w:rPr>
          <w:rFonts w:ascii="Times New Roman" w:hAnsi="Times New Roman"/>
          <w:sz w:val="28"/>
          <w:szCs w:val="28"/>
        </w:rPr>
        <w:t>, nosakot SARS-CoV-2 vīrusa RNS, var:”.  </w:t>
      </w:r>
    </w:p>
    <w:p w14:paraId="7B2435DF"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37339776" w14:textId="5868384E"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1.1</w:t>
      </w:r>
      <w:r w:rsidR="006A1573">
        <w:rPr>
          <w:rFonts w:ascii="Times New Roman" w:hAnsi="Times New Roman"/>
          <w:sz w:val="28"/>
          <w:szCs w:val="28"/>
        </w:rPr>
        <w:t>4</w:t>
      </w:r>
      <w:r w:rsidRPr="00D673B1">
        <w:rPr>
          <w:rFonts w:ascii="Times New Roman" w:hAnsi="Times New Roman"/>
          <w:sz w:val="28"/>
          <w:szCs w:val="28"/>
        </w:rPr>
        <w:t>.Izteikt 38.</w:t>
      </w:r>
      <w:r w:rsidRPr="00D673B1">
        <w:rPr>
          <w:rFonts w:ascii="Times New Roman" w:hAnsi="Times New Roman"/>
          <w:sz w:val="28"/>
          <w:szCs w:val="28"/>
          <w:vertAlign w:val="superscript"/>
        </w:rPr>
        <w:t>28</w:t>
      </w:r>
      <w:r w:rsidRPr="00D673B1">
        <w:rPr>
          <w:rFonts w:ascii="Times New Roman" w:hAnsi="Times New Roman"/>
          <w:sz w:val="28"/>
          <w:szCs w:val="28"/>
        </w:rPr>
        <w:t> punkta ievaddaļu šādā redakcijā: </w:t>
      </w:r>
    </w:p>
    <w:p w14:paraId="51464FA0"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38.</w:t>
      </w:r>
      <w:r w:rsidRPr="00D673B1">
        <w:rPr>
          <w:rFonts w:ascii="Times New Roman" w:hAnsi="Times New Roman"/>
          <w:sz w:val="28"/>
          <w:szCs w:val="28"/>
          <w:vertAlign w:val="superscript"/>
        </w:rPr>
        <w:t>28</w:t>
      </w:r>
      <w:r w:rsidRPr="00D673B1">
        <w:rPr>
          <w:rFonts w:ascii="Times New Roman" w:hAnsi="Times New Roman"/>
          <w:sz w:val="28"/>
          <w:szCs w:val="28"/>
        </w:rPr>
        <w:t> Šo noteikumu </w:t>
      </w:r>
      <w:hyperlink r:id="rId8" w:anchor="p38.27" w:tgtFrame="_blank" w:history="1">
        <w:r w:rsidRPr="00AA1E98">
          <w:rPr>
            <w:rStyle w:val="Hyperlink"/>
            <w:rFonts w:ascii="Times New Roman" w:hAnsi="Times New Roman"/>
            <w:color w:val="auto"/>
            <w:sz w:val="28"/>
            <w:szCs w:val="28"/>
            <w:u w:val="none"/>
          </w:rPr>
          <w:t>38.</w:t>
        </w:r>
        <w:r w:rsidRPr="00AA1E98">
          <w:rPr>
            <w:rStyle w:val="Hyperlink"/>
            <w:rFonts w:ascii="Times New Roman" w:hAnsi="Times New Roman"/>
            <w:color w:val="auto"/>
            <w:sz w:val="28"/>
            <w:szCs w:val="28"/>
            <w:u w:val="none"/>
            <w:vertAlign w:val="superscript"/>
          </w:rPr>
          <w:t>27</w:t>
        </w:r>
      </w:hyperlink>
      <w:r w:rsidRPr="00AA1E98">
        <w:rPr>
          <w:rFonts w:ascii="Times New Roman" w:hAnsi="Times New Roman"/>
          <w:sz w:val="28"/>
          <w:szCs w:val="28"/>
        </w:rPr>
        <w:t> pu</w:t>
      </w:r>
      <w:r w:rsidRPr="00D673B1">
        <w:rPr>
          <w:rFonts w:ascii="Times New Roman" w:hAnsi="Times New Roman"/>
          <w:sz w:val="28"/>
          <w:szCs w:val="28"/>
        </w:rPr>
        <w:t>nkta ievaddaļā minētās personas var sniegt pakalpojumus, neievērojot šo noteikumu 38.</w:t>
      </w:r>
      <w:r w:rsidRPr="00D673B1">
        <w:rPr>
          <w:rFonts w:ascii="Times New Roman" w:hAnsi="Times New Roman"/>
          <w:sz w:val="28"/>
          <w:szCs w:val="28"/>
          <w:vertAlign w:val="superscript"/>
        </w:rPr>
        <w:t>34</w:t>
      </w:r>
      <w:r w:rsidRPr="00D673B1">
        <w:rPr>
          <w:rFonts w:ascii="Times New Roman" w:hAnsi="Times New Roman"/>
          <w:sz w:val="28"/>
          <w:szCs w:val="28"/>
        </w:rPr>
        <w:t> punkta nosacījumus, ja pakalpojums tiek sniegts individuāli, nodrošinot:”. </w:t>
      </w:r>
    </w:p>
    <w:p w14:paraId="11698B17"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19099C4B" w14:textId="3D2F4CCB"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1.1</w:t>
      </w:r>
      <w:r w:rsidR="006A1573">
        <w:rPr>
          <w:rFonts w:ascii="Times New Roman" w:hAnsi="Times New Roman"/>
          <w:sz w:val="28"/>
          <w:szCs w:val="28"/>
        </w:rPr>
        <w:t>5</w:t>
      </w:r>
      <w:r w:rsidRPr="00D673B1">
        <w:rPr>
          <w:rFonts w:ascii="Times New Roman" w:hAnsi="Times New Roman"/>
          <w:sz w:val="28"/>
          <w:szCs w:val="28"/>
        </w:rPr>
        <w:t>.Izteikt  38.</w:t>
      </w:r>
      <w:r w:rsidRPr="00D673B1">
        <w:rPr>
          <w:rFonts w:ascii="Times New Roman" w:hAnsi="Times New Roman"/>
          <w:sz w:val="28"/>
          <w:szCs w:val="28"/>
          <w:vertAlign w:val="superscript"/>
        </w:rPr>
        <w:t>39</w:t>
      </w:r>
      <w:r w:rsidRPr="00D673B1">
        <w:rPr>
          <w:rFonts w:ascii="Times New Roman" w:hAnsi="Times New Roman"/>
          <w:sz w:val="28"/>
          <w:szCs w:val="28"/>
        </w:rPr>
        <w:t> 1. apakšpunktu šādā redakcijā:  </w:t>
      </w:r>
    </w:p>
    <w:p w14:paraId="20BD9FCC" w14:textId="46C56D20"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“38.</w:t>
      </w:r>
      <w:r w:rsidRPr="00D673B1">
        <w:rPr>
          <w:rFonts w:ascii="Times New Roman" w:hAnsi="Times New Roman"/>
          <w:sz w:val="28"/>
          <w:szCs w:val="28"/>
          <w:vertAlign w:val="superscript"/>
        </w:rPr>
        <w:t>39</w:t>
      </w:r>
      <w:r w:rsidRPr="00D673B1">
        <w:rPr>
          <w:rFonts w:ascii="Times New Roman" w:hAnsi="Times New Roman"/>
          <w:sz w:val="28"/>
          <w:szCs w:val="28"/>
        </w:rPr>
        <w:t xml:space="preserve"> 1. personas, kuras ir vakcinētas pret Covid-19, pēc četrpadsmit dienām pēc pilna vakcinācijas kursa pabeigšanas ar Eiropas Zāļu aģentūras vai līdzvērtīgu regulatoru reģistrētām vai Pasaules Veselības organizācijas atzītām vakcīnām atbilstoši vakcīnas lietošanas instrukcijai vai pēc četrpadsmit dienām pēc Eiropas Zāļu aģentūras vai līdzvērtīgu regulatoru reģistrētas vai Pasaules Veselības organizācijas atzītas vienas vakcīnas devas saņemšanas personai, </w:t>
      </w:r>
      <w:r w:rsidR="00864EB2" w:rsidRPr="00864EB2">
        <w:rPr>
          <w:rFonts w:ascii="Times New Roman" w:hAnsi="Times New Roman"/>
          <w:sz w:val="28"/>
          <w:szCs w:val="28"/>
        </w:rPr>
        <w:t>kurai nav pagājušas vairāk kā 180 dienas kopš laboratoriski apstiprinātas SARS CoV-2 inficēšanās epizodes, nosakot SARS-CoV-2 vīrusa RNS</w:t>
      </w:r>
      <w:r w:rsidRPr="00D673B1">
        <w:rPr>
          <w:rFonts w:ascii="Times New Roman" w:hAnsi="Times New Roman"/>
          <w:sz w:val="28"/>
          <w:szCs w:val="28"/>
        </w:rPr>
        <w:t xml:space="preserve"> ”. </w:t>
      </w:r>
    </w:p>
    <w:p w14:paraId="25A81194"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3BB724A5" w14:textId="0DAE9C4F"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1.1</w:t>
      </w:r>
      <w:r w:rsidR="006A1573">
        <w:rPr>
          <w:rFonts w:ascii="Times New Roman" w:hAnsi="Times New Roman"/>
          <w:sz w:val="28"/>
          <w:szCs w:val="28"/>
        </w:rPr>
        <w:t>6</w:t>
      </w:r>
      <w:r w:rsidRPr="00D673B1">
        <w:rPr>
          <w:rFonts w:ascii="Times New Roman" w:hAnsi="Times New Roman"/>
          <w:sz w:val="28"/>
          <w:szCs w:val="28"/>
        </w:rPr>
        <w:t>.Aizvietot 38.</w:t>
      </w:r>
      <w:r w:rsidRPr="00D673B1">
        <w:rPr>
          <w:rFonts w:ascii="Times New Roman" w:hAnsi="Times New Roman"/>
          <w:sz w:val="28"/>
          <w:szCs w:val="28"/>
          <w:vertAlign w:val="superscript"/>
        </w:rPr>
        <w:t>39</w:t>
      </w:r>
      <w:r w:rsidRPr="00D673B1">
        <w:rPr>
          <w:rFonts w:ascii="Times New Roman" w:hAnsi="Times New Roman"/>
          <w:sz w:val="28"/>
          <w:szCs w:val="28"/>
        </w:rPr>
        <w:t> 3. apakšpunktā skaitli “24”ar “48”. </w:t>
      </w:r>
    </w:p>
    <w:p w14:paraId="7C05AB86"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00922EDE" w14:textId="22177586"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1.1</w:t>
      </w:r>
      <w:r w:rsidR="006A1573">
        <w:rPr>
          <w:rFonts w:ascii="Times New Roman" w:hAnsi="Times New Roman"/>
          <w:sz w:val="28"/>
          <w:szCs w:val="28"/>
        </w:rPr>
        <w:t>7</w:t>
      </w:r>
      <w:r w:rsidRPr="00D673B1">
        <w:rPr>
          <w:rFonts w:ascii="Times New Roman" w:hAnsi="Times New Roman"/>
          <w:sz w:val="28"/>
          <w:szCs w:val="28"/>
        </w:rPr>
        <w:t>.Izteikt noteikumu 38.</w:t>
      </w:r>
      <w:r w:rsidRPr="00D673B1">
        <w:rPr>
          <w:rFonts w:ascii="Times New Roman" w:hAnsi="Times New Roman"/>
          <w:sz w:val="28"/>
          <w:szCs w:val="28"/>
          <w:vertAlign w:val="superscript"/>
        </w:rPr>
        <w:t>48</w:t>
      </w:r>
      <w:r w:rsidRPr="00D673B1">
        <w:rPr>
          <w:rFonts w:ascii="Times New Roman" w:hAnsi="Times New Roman"/>
          <w:sz w:val="28"/>
          <w:szCs w:val="28"/>
        </w:rPr>
        <w:t>10. punktu šādā redakcijā:  </w:t>
      </w:r>
    </w:p>
    <w:p w14:paraId="031C9F71"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“38.</w:t>
      </w:r>
      <w:r w:rsidRPr="00D673B1">
        <w:rPr>
          <w:rFonts w:ascii="Times New Roman" w:hAnsi="Times New Roman"/>
          <w:sz w:val="28"/>
          <w:szCs w:val="28"/>
          <w:vertAlign w:val="superscript"/>
        </w:rPr>
        <w:t>48</w:t>
      </w:r>
      <w:r w:rsidRPr="00D673B1">
        <w:rPr>
          <w:rFonts w:ascii="Times New Roman" w:hAnsi="Times New Roman"/>
          <w:sz w:val="28"/>
          <w:szCs w:val="28"/>
        </w:rPr>
        <w:t> 10. ārzemniekiem, kuru ierašanos Latvijā ārstēšanas (diagnostikas un terapijas) pakalpojuma saņemšanai veselības tūrisma ietvaros ir saskaņojusi Veselības inspekcija, ja (diagnostikas un terapijas) pakalpojuma saņemšana  atbilst  humāniem apsvērumiem vai neatliekamai vajadzībai.” </w:t>
      </w:r>
    </w:p>
    <w:p w14:paraId="7C1D6CA4"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0FDDDCEE" w14:textId="35B946B8"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1.1</w:t>
      </w:r>
      <w:r w:rsidR="006A1573">
        <w:rPr>
          <w:rFonts w:ascii="Times New Roman" w:hAnsi="Times New Roman"/>
          <w:sz w:val="28"/>
          <w:szCs w:val="28"/>
        </w:rPr>
        <w:t>8</w:t>
      </w:r>
      <w:r w:rsidRPr="00D673B1">
        <w:rPr>
          <w:rFonts w:ascii="Times New Roman" w:hAnsi="Times New Roman"/>
          <w:sz w:val="28"/>
          <w:szCs w:val="28"/>
        </w:rPr>
        <w:t>.Izteikt 55.</w:t>
      </w:r>
      <w:r w:rsidRPr="00D673B1">
        <w:rPr>
          <w:rFonts w:ascii="Times New Roman" w:hAnsi="Times New Roman"/>
          <w:sz w:val="28"/>
          <w:szCs w:val="28"/>
          <w:vertAlign w:val="superscript"/>
        </w:rPr>
        <w:t>2 </w:t>
      </w:r>
      <w:r w:rsidRPr="00D673B1">
        <w:rPr>
          <w:rFonts w:ascii="Times New Roman" w:hAnsi="Times New Roman"/>
          <w:sz w:val="28"/>
          <w:szCs w:val="28"/>
        </w:rPr>
        <w:t>punktu šādā redakcijā: </w:t>
      </w:r>
    </w:p>
    <w:p w14:paraId="4D715FAA"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“55.</w:t>
      </w:r>
      <w:r w:rsidRPr="00D673B1">
        <w:rPr>
          <w:rFonts w:ascii="Times New Roman" w:hAnsi="Times New Roman"/>
          <w:sz w:val="28"/>
          <w:szCs w:val="28"/>
          <w:vertAlign w:val="superscript"/>
        </w:rPr>
        <w:t>2</w:t>
      </w:r>
      <w:r w:rsidRPr="00D673B1">
        <w:rPr>
          <w:rFonts w:ascii="Times New Roman" w:hAnsi="Times New Roman"/>
          <w:sz w:val="28"/>
          <w:szCs w:val="28"/>
        </w:rPr>
        <w:t> Mājas karantīnu var pārtraukt agrāk, ja, veicot Covid-19 laboratorisko diagnostiku ne agrāk kā mājas karantīnas desmitajā dienā, ir saņemts negatīvs testa rezultāts. Mājas karantīnu nepiemēro šo noteikumu 38.</w:t>
      </w:r>
      <w:r w:rsidRPr="00D673B1">
        <w:rPr>
          <w:rFonts w:ascii="Times New Roman" w:hAnsi="Times New Roman"/>
          <w:sz w:val="28"/>
          <w:szCs w:val="28"/>
          <w:vertAlign w:val="superscript"/>
        </w:rPr>
        <w:t>27</w:t>
      </w:r>
      <w:r w:rsidRPr="00D673B1">
        <w:rPr>
          <w:rFonts w:ascii="Times New Roman" w:hAnsi="Times New Roman"/>
          <w:sz w:val="28"/>
          <w:szCs w:val="28"/>
        </w:rPr>
        <w:t xml:space="preserve"> punkta ievaddaļā  minētajām personām. Šo personu pienākums ir nedēļas laikā pēc kontakta ar inficēto personu veikt Covid-19 testu un, ja tests ir pozitīvs, ievērot šo </w:t>
      </w:r>
      <w:r w:rsidRPr="00AA1E98">
        <w:rPr>
          <w:rFonts w:ascii="Times New Roman" w:hAnsi="Times New Roman"/>
          <w:sz w:val="28"/>
          <w:szCs w:val="28"/>
        </w:rPr>
        <w:t>noteikumu </w:t>
      </w:r>
      <w:hyperlink r:id="rId9" w:anchor="p54" w:tgtFrame="_blank" w:history="1">
        <w:r w:rsidRPr="00AA1E98">
          <w:rPr>
            <w:rStyle w:val="Hyperlink"/>
            <w:rFonts w:ascii="Times New Roman" w:hAnsi="Times New Roman"/>
            <w:color w:val="auto"/>
            <w:sz w:val="28"/>
            <w:szCs w:val="28"/>
            <w:u w:val="none"/>
          </w:rPr>
          <w:t>54.</w:t>
        </w:r>
      </w:hyperlink>
      <w:r w:rsidRPr="00AA1E98">
        <w:rPr>
          <w:rFonts w:ascii="Times New Roman" w:hAnsi="Times New Roman"/>
          <w:sz w:val="28"/>
          <w:szCs w:val="28"/>
        </w:rPr>
        <w:t xml:space="preserve"> punktā </w:t>
      </w:r>
      <w:r w:rsidRPr="00D673B1">
        <w:rPr>
          <w:rFonts w:ascii="Times New Roman" w:hAnsi="Times New Roman"/>
          <w:sz w:val="28"/>
          <w:szCs w:val="28"/>
        </w:rPr>
        <w:t>minētos izolācijas nosacījumus.” </w:t>
      </w:r>
    </w:p>
    <w:p w14:paraId="116FE85C"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0D31BE9B" w14:textId="29CABFD6"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1.1</w:t>
      </w:r>
      <w:r w:rsidR="006A1573">
        <w:rPr>
          <w:rFonts w:ascii="Times New Roman" w:hAnsi="Times New Roman"/>
          <w:sz w:val="28"/>
          <w:szCs w:val="28"/>
        </w:rPr>
        <w:t>9</w:t>
      </w:r>
      <w:r w:rsidRPr="00D673B1">
        <w:rPr>
          <w:rFonts w:ascii="Times New Roman" w:hAnsi="Times New Roman"/>
          <w:sz w:val="28"/>
          <w:szCs w:val="28"/>
        </w:rPr>
        <w:t>.Izteikt noteikumu 60.</w:t>
      </w:r>
      <w:r w:rsidRPr="00D673B1">
        <w:rPr>
          <w:rFonts w:ascii="Times New Roman" w:hAnsi="Times New Roman"/>
          <w:sz w:val="28"/>
          <w:szCs w:val="28"/>
          <w:vertAlign w:val="superscript"/>
        </w:rPr>
        <w:t>1 </w:t>
      </w:r>
      <w:r w:rsidRPr="00D673B1">
        <w:rPr>
          <w:rFonts w:ascii="Times New Roman" w:hAnsi="Times New Roman"/>
          <w:sz w:val="28"/>
          <w:szCs w:val="28"/>
        </w:rPr>
        <w:t>punkta ievaddaļu šādā redakcijā: </w:t>
      </w:r>
    </w:p>
    <w:p w14:paraId="486A0817"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“60.</w:t>
      </w:r>
      <w:r w:rsidRPr="00D673B1">
        <w:rPr>
          <w:rFonts w:ascii="Times New Roman" w:hAnsi="Times New Roman"/>
          <w:sz w:val="28"/>
          <w:szCs w:val="28"/>
          <w:vertAlign w:val="superscript"/>
        </w:rPr>
        <w:t>1</w:t>
      </w:r>
      <w:r w:rsidRPr="00D673B1">
        <w:rPr>
          <w:rFonts w:ascii="Times New Roman" w:hAnsi="Times New Roman"/>
          <w:sz w:val="28"/>
          <w:szCs w:val="28"/>
        </w:rPr>
        <w:t> Ārstniecības iestāde, kas sniedz veselības tūrisma pakalpojumu, par 38.</w:t>
      </w:r>
      <w:r w:rsidRPr="00D673B1">
        <w:rPr>
          <w:rFonts w:ascii="Times New Roman" w:hAnsi="Times New Roman"/>
          <w:sz w:val="28"/>
          <w:szCs w:val="28"/>
          <w:vertAlign w:val="superscript"/>
        </w:rPr>
        <w:t>48</w:t>
      </w:r>
      <w:r w:rsidRPr="00D673B1">
        <w:rPr>
          <w:rFonts w:ascii="Times New Roman" w:hAnsi="Times New Roman"/>
          <w:sz w:val="28"/>
          <w:szCs w:val="28"/>
        </w:rPr>
        <w:t>10. apakšpunktā minēto personu, kura vēlas ierasties Latvijas Republikā no valsts, kas ir centra tīmekļvietnē publicētā valsts, uz kuru ir attiecināmi īpašie piesardzības un ierobežojošie pasākumi, lai saņemtu ārstēšanas (diagnostikas un terapijas) pakalpojumu ārstniecības iestādē veselības tūrisma ietvaros, ne vēlāk kā piecas darba dienas pirms attiecīgās personas ierašanās Latvijas Republikā informē Veselības inspekciju un iesniedz tajā šādu informāciju:”. </w:t>
      </w:r>
    </w:p>
    <w:p w14:paraId="26C534A5"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7681730F" w14:textId="40CC6D30"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lastRenderedPageBreak/>
        <w:t>1.</w:t>
      </w:r>
      <w:r w:rsidR="006A1573">
        <w:rPr>
          <w:rFonts w:ascii="Times New Roman" w:hAnsi="Times New Roman"/>
          <w:sz w:val="28"/>
          <w:szCs w:val="28"/>
        </w:rPr>
        <w:t>20</w:t>
      </w:r>
      <w:r w:rsidRPr="00D673B1">
        <w:rPr>
          <w:rFonts w:ascii="Times New Roman" w:hAnsi="Times New Roman"/>
          <w:sz w:val="28"/>
          <w:szCs w:val="28"/>
        </w:rPr>
        <w:t>.Izteikt noteikumu 60.</w:t>
      </w:r>
      <w:r w:rsidRPr="00D673B1">
        <w:rPr>
          <w:rFonts w:ascii="Times New Roman" w:hAnsi="Times New Roman"/>
          <w:sz w:val="28"/>
          <w:szCs w:val="28"/>
          <w:vertAlign w:val="superscript"/>
        </w:rPr>
        <w:t>2</w:t>
      </w:r>
      <w:r w:rsidRPr="00D673B1">
        <w:rPr>
          <w:rFonts w:ascii="Times New Roman" w:hAnsi="Times New Roman"/>
          <w:sz w:val="28"/>
          <w:szCs w:val="28"/>
        </w:rPr>
        <w:t> punktu šādā redakcijā: </w:t>
      </w:r>
    </w:p>
    <w:p w14:paraId="5F27ED79"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“60.</w:t>
      </w:r>
      <w:r w:rsidRPr="00D673B1">
        <w:rPr>
          <w:rFonts w:ascii="Times New Roman" w:hAnsi="Times New Roman"/>
          <w:sz w:val="28"/>
          <w:szCs w:val="28"/>
          <w:vertAlign w:val="superscript"/>
        </w:rPr>
        <w:t>2</w:t>
      </w:r>
      <w:r w:rsidRPr="00D673B1">
        <w:rPr>
          <w:rFonts w:ascii="Times New Roman" w:hAnsi="Times New Roman"/>
          <w:sz w:val="28"/>
          <w:szCs w:val="28"/>
        </w:rPr>
        <w:t> Ja ārstniecības iestāde, kas sniedz ārstēšanas (diagnostikas un terapijas) pakalpojumu veselības tūrisma ietvaros, ir noteikusi nepieciešamību pēc 38.</w:t>
      </w:r>
      <w:r w:rsidRPr="00D673B1">
        <w:rPr>
          <w:rFonts w:ascii="Times New Roman" w:hAnsi="Times New Roman"/>
          <w:sz w:val="28"/>
          <w:szCs w:val="28"/>
          <w:vertAlign w:val="superscript"/>
        </w:rPr>
        <w:t>48</w:t>
      </w:r>
      <w:r w:rsidRPr="00D673B1">
        <w:rPr>
          <w:rFonts w:ascii="Times New Roman" w:hAnsi="Times New Roman"/>
          <w:sz w:val="28"/>
          <w:szCs w:val="28"/>
        </w:rPr>
        <w:t>11. apakšpunktā norādītās pavadošās personas vai pakalpojums veselības tūrisma ietvaros tiek sniegts bērnam, tad 38.</w:t>
      </w:r>
      <w:r w:rsidRPr="00D673B1">
        <w:rPr>
          <w:rFonts w:ascii="Times New Roman" w:hAnsi="Times New Roman"/>
          <w:sz w:val="28"/>
          <w:szCs w:val="28"/>
          <w:vertAlign w:val="superscript"/>
        </w:rPr>
        <w:t>48</w:t>
      </w:r>
      <w:r w:rsidRPr="00D673B1">
        <w:rPr>
          <w:rFonts w:ascii="Times New Roman" w:hAnsi="Times New Roman"/>
          <w:sz w:val="28"/>
          <w:szCs w:val="28"/>
        </w:rPr>
        <w:t>11.apakšpunktā norādītajai personai, ierodoties Latvijas Republikā, jāievēro šajos noteikumos paredzētie nosacījumi ieceļošanai.” </w:t>
      </w:r>
    </w:p>
    <w:p w14:paraId="19CE31DF"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165BF59B" w14:textId="0D2C9040"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w:t>
      </w:r>
      <w:r w:rsidR="002C0B6C">
        <w:rPr>
          <w:rFonts w:ascii="Times New Roman" w:hAnsi="Times New Roman"/>
          <w:sz w:val="28"/>
          <w:szCs w:val="28"/>
        </w:rPr>
        <w:t>2</w:t>
      </w:r>
      <w:r w:rsidR="006A1573">
        <w:rPr>
          <w:rFonts w:ascii="Times New Roman" w:hAnsi="Times New Roman"/>
          <w:sz w:val="28"/>
          <w:szCs w:val="28"/>
        </w:rPr>
        <w:t>1</w:t>
      </w:r>
      <w:r w:rsidRPr="00D673B1">
        <w:rPr>
          <w:rFonts w:ascii="Times New Roman" w:hAnsi="Times New Roman"/>
          <w:sz w:val="28"/>
          <w:szCs w:val="28"/>
        </w:rPr>
        <w:t>.</w:t>
      </w:r>
      <w:r w:rsidR="00084F6A">
        <w:rPr>
          <w:rFonts w:ascii="Times New Roman" w:hAnsi="Times New Roman"/>
          <w:sz w:val="28"/>
          <w:szCs w:val="28"/>
        </w:rPr>
        <w:t xml:space="preserve">Svītrot </w:t>
      </w:r>
      <w:r w:rsidRPr="00D673B1">
        <w:rPr>
          <w:rFonts w:ascii="Times New Roman" w:hAnsi="Times New Roman"/>
          <w:sz w:val="28"/>
          <w:szCs w:val="28"/>
        </w:rPr>
        <w:t xml:space="preserve"> 60.</w:t>
      </w:r>
      <w:r w:rsidRPr="00D673B1">
        <w:rPr>
          <w:rFonts w:ascii="Times New Roman" w:hAnsi="Times New Roman"/>
          <w:sz w:val="28"/>
          <w:szCs w:val="28"/>
          <w:vertAlign w:val="superscript"/>
        </w:rPr>
        <w:t>3</w:t>
      </w:r>
      <w:r w:rsidRPr="00D673B1">
        <w:rPr>
          <w:rFonts w:ascii="Times New Roman" w:hAnsi="Times New Roman"/>
          <w:sz w:val="28"/>
          <w:szCs w:val="28"/>
        </w:rPr>
        <w:t> punktu.  </w:t>
      </w:r>
    </w:p>
    <w:p w14:paraId="60E9FA9F"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0B409243" w14:textId="6FC9E065"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1.2</w:t>
      </w:r>
      <w:r w:rsidR="006A1573">
        <w:rPr>
          <w:rFonts w:ascii="Times New Roman" w:hAnsi="Times New Roman"/>
          <w:sz w:val="28"/>
          <w:szCs w:val="28"/>
        </w:rPr>
        <w:t>2</w:t>
      </w:r>
      <w:r w:rsidRPr="00D673B1">
        <w:rPr>
          <w:rFonts w:ascii="Times New Roman" w:hAnsi="Times New Roman"/>
          <w:sz w:val="28"/>
          <w:szCs w:val="28"/>
        </w:rPr>
        <w:t>.Papildināt noteikumus ar 60.</w:t>
      </w:r>
      <w:r w:rsidRPr="00D673B1">
        <w:rPr>
          <w:rFonts w:ascii="Times New Roman" w:hAnsi="Times New Roman"/>
          <w:sz w:val="28"/>
          <w:szCs w:val="28"/>
          <w:vertAlign w:val="superscript"/>
        </w:rPr>
        <w:t>4 </w:t>
      </w:r>
      <w:r w:rsidRPr="00D673B1">
        <w:rPr>
          <w:rFonts w:ascii="Times New Roman" w:hAnsi="Times New Roman"/>
          <w:sz w:val="28"/>
          <w:szCs w:val="28"/>
        </w:rPr>
        <w:t>punktu šādā redakcijā:  </w:t>
      </w:r>
    </w:p>
    <w:p w14:paraId="4737C86A"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“60.</w:t>
      </w:r>
      <w:r w:rsidRPr="00D673B1">
        <w:rPr>
          <w:rFonts w:ascii="Times New Roman" w:hAnsi="Times New Roman"/>
          <w:sz w:val="28"/>
          <w:szCs w:val="28"/>
          <w:vertAlign w:val="superscript"/>
        </w:rPr>
        <w:t>4  </w:t>
      </w:r>
      <w:r w:rsidRPr="00D673B1">
        <w:rPr>
          <w:rFonts w:ascii="Times New Roman" w:hAnsi="Times New Roman"/>
          <w:sz w:val="28"/>
          <w:szCs w:val="28"/>
        </w:rPr>
        <w:t>38.</w:t>
      </w:r>
      <w:r w:rsidRPr="00D673B1">
        <w:rPr>
          <w:rFonts w:ascii="Times New Roman" w:hAnsi="Times New Roman"/>
          <w:sz w:val="28"/>
          <w:szCs w:val="28"/>
          <w:vertAlign w:val="superscript"/>
        </w:rPr>
        <w:t>48</w:t>
      </w:r>
      <w:r w:rsidRPr="00D673B1">
        <w:rPr>
          <w:rFonts w:ascii="Times New Roman" w:hAnsi="Times New Roman"/>
          <w:sz w:val="28"/>
          <w:szCs w:val="28"/>
        </w:rPr>
        <w:t>10. un 38.</w:t>
      </w:r>
      <w:r w:rsidRPr="00D673B1">
        <w:rPr>
          <w:rFonts w:ascii="Times New Roman" w:hAnsi="Times New Roman"/>
          <w:sz w:val="28"/>
          <w:szCs w:val="28"/>
          <w:vertAlign w:val="superscript"/>
        </w:rPr>
        <w:t>48</w:t>
      </w:r>
      <w:r w:rsidRPr="00D673B1">
        <w:rPr>
          <w:rFonts w:ascii="Times New Roman" w:hAnsi="Times New Roman"/>
          <w:sz w:val="28"/>
          <w:szCs w:val="28"/>
        </w:rPr>
        <w:t>11. apakšpunktā norādītajai personai, pēc Veselības inspekcijas atļaujas saņemšanas, ierodoties Latvijas Republikā, jāievēro šajos noteikumos paredzētie nosacījumi ieceļošanai.” </w:t>
      </w:r>
    </w:p>
    <w:p w14:paraId="65EA4247" w14:textId="77777777" w:rsidR="009947AE" w:rsidRPr="00D673B1" w:rsidRDefault="009947AE" w:rsidP="009947AE">
      <w:pPr>
        <w:spacing w:after="0" w:line="240" w:lineRule="auto"/>
        <w:ind w:firstLine="720"/>
        <w:jc w:val="both"/>
        <w:rPr>
          <w:rFonts w:ascii="Times New Roman" w:hAnsi="Times New Roman"/>
          <w:sz w:val="28"/>
          <w:szCs w:val="28"/>
        </w:rPr>
      </w:pPr>
      <w:r w:rsidRPr="00D673B1">
        <w:rPr>
          <w:rFonts w:ascii="Times New Roman" w:hAnsi="Times New Roman"/>
          <w:sz w:val="28"/>
          <w:szCs w:val="28"/>
        </w:rPr>
        <w:t> </w:t>
      </w:r>
    </w:p>
    <w:p w14:paraId="66FD84BE" w14:textId="2011A832" w:rsidR="009947AE" w:rsidRPr="009947AE" w:rsidRDefault="009947AE" w:rsidP="009947AE">
      <w:pPr>
        <w:spacing w:after="0" w:line="240" w:lineRule="auto"/>
        <w:ind w:firstLine="720"/>
        <w:jc w:val="both"/>
        <w:rPr>
          <w:rFonts w:ascii="Times New Roman" w:hAnsi="Times New Roman"/>
          <w:sz w:val="28"/>
          <w:szCs w:val="28"/>
        </w:rPr>
      </w:pPr>
      <w:r w:rsidRPr="009947AE">
        <w:rPr>
          <w:rFonts w:ascii="Times New Roman" w:hAnsi="Times New Roman"/>
          <w:sz w:val="28"/>
          <w:szCs w:val="28"/>
        </w:rPr>
        <w:t>2.Noteikumu 1.1</w:t>
      </w:r>
      <w:r w:rsidR="006A1573">
        <w:rPr>
          <w:rFonts w:ascii="Times New Roman" w:hAnsi="Times New Roman"/>
          <w:sz w:val="28"/>
          <w:szCs w:val="28"/>
        </w:rPr>
        <w:t>3</w:t>
      </w:r>
      <w:r w:rsidRPr="009947AE">
        <w:rPr>
          <w:rFonts w:ascii="Times New Roman" w:hAnsi="Times New Roman"/>
          <w:sz w:val="28"/>
          <w:szCs w:val="28"/>
        </w:rPr>
        <w:t>. un 1.1</w:t>
      </w:r>
      <w:r w:rsidR="006A1573">
        <w:rPr>
          <w:rFonts w:ascii="Times New Roman" w:hAnsi="Times New Roman"/>
          <w:sz w:val="28"/>
          <w:szCs w:val="28"/>
        </w:rPr>
        <w:t>5</w:t>
      </w:r>
      <w:r w:rsidRPr="009947AE">
        <w:rPr>
          <w:rFonts w:ascii="Times New Roman" w:hAnsi="Times New Roman"/>
          <w:sz w:val="28"/>
          <w:szCs w:val="28"/>
        </w:rPr>
        <w:t xml:space="preserve">. </w:t>
      </w:r>
      <w:r w:rsidR="00477BA3">
        <w:rPr>
          <w:rFonts w:ascii="Times New Roman" w:hAnsi="Times New Roman"/>
          <w:sz w:val="28"/>
          <w:szCs w:val="28"/>
        </w:rPr>
        <w:t>apakšp</w:t>
      </w:r>
      <w:r w:rsidRPr="009947AE">
        <w:rPr>
          <w:rFonts w:ascii="Times New Roman" w:hAnsi="Times New Roman"/>
          <w:sz w:val="28"/>
          <w:szCs w:val="28"/>
        </w:rPr>
        <w:t>punkts stājas spēkā</w:t>
      </w:r>
      <w:r w:rsidR="00084F6A">
        <w:rPr>
          <w:rFonts w:ascii="Times New Roman" w:hAnsi="Times New Roman"/>
          <w:sz w:val="28"/>
          <w:szCs w:val="28"/>
        </w:rPr>
        <w:t xml:space="preserve"> ne vēlāk kā</w:t>
      </w:r>
      <w:r w:rsidRPr="009947AE">
        <w:rPr>
          <w:rFonts w:ascii="Times New Roman" w:hAnsi="Times New Roman"/>
          <w:sz w:val="28"/>
          <w:szCs w:val="28"/>
        </w:rPr>
        <w:t xml:space="preserve"> 2021.gada </w:t>
      </w:r>
      <w:r w:rsidR="00084F6A">
        <w:rPr>
          <w:rFonts w:ascii="Times New Roman" w:hAnsi="Times New Roman"/>
          <w:sz w:val="28"/>
          <w:szCs w:val="28"/>
        </w:rPr>
        <w:t>21</w:t>
      </w:r>
      <w:r w:rsidRPr="009947AE">
        <w:rPr>
          <w:rFonts w:ascii="Times New Roman" w:hAnsi="Times New Roman"/>
          <w:sz w:val="28"/>
          <w:szCs w:val="28"/>
        </w:rPr>
        <w:t>.jūlijā. </w:t>
      </w:r>
    </w:p>
    <w:p w14:paraId="26DA5CE5" w14:textId="77777777" w:rsidR="009947AE" w:rsidRPr="009947AE" w:rsidRDefault="009947AE" w:rsidP="009947AE">
      <w:pPr>
        <w:spacing w:after="0" w:line="240" w:lineRule="auto"/>
        <w:ind w:firstLine="720"/>
        <w:jc w:val="both"/>
        <w:rPr>
          <w:rFonts w:ascii="Times New Roman" w:hAnsi="Times New Roman"/>
          <w:sz w:val="28"/>
          <w:szCs w:val="28"/>
        </w:rPr>
      </w:pPr>
      <w:r w:rsidRPr="009947AE">
        <w:rPr>
          <w:rFonts w:ascii="Times New Roman" w:hAnsi="Times New Roman"/>
          <w:sz w:val="28"/>
          <w:szCs w:val="28"/>
        </w:rPr>
        <w:t> </w:t>
      </w:r>
    </w:p>
    <w:p w14:paraId="3236E26F" w14:textId="77777777" w:rsidR="00012DD1" w:rsidRDefault="00012DD1" w:rsidP="00012E74">
      <w:pPr>
        <w:spacing w:after="0" w:line="240" w:lineRule="auto"/>
        <w:ind w:firstLine="720"/>
        <w:jc w:val="both"/>
        <w:rPr>
          <w:rFonts w:ascii="Times New Roman" w:hAnsi="Times New Roman"/>
          <w:sz w:val="28"/>
          <w:szCs w:val="28"/>
        </w:rPr>
      </w:pPr>
    </w:p>
    <w:p w14:paraId="3DDEE49C" w14:textId="491127F6" w:rsidR="001453E7" w:rsidRPr="001453E7" w:rsidRDefault="001453E7" w:rsidP="00012E74">
      <w:pPr>
        <w:spacing w:after="0" w:line="240" w:lineRule="auto"/>
        <w:ind w:firstLine="720"/>
        <w:jc w:val="both"/>
        <w:rPr>
          <w:rFonts w:ascii="Times New Roman" w:hAnsi="Times New Roman"/>
          <w:sz w:val="28"/>
          <w:szCs w:val="28"/>
        </w:rPr>
      </w:pPr>
      <w:r w:rsidRPr="001453E7">
        <w:rPr>
          <w:rFonts w:ascii="Times New Roman" w:hAnsi="Times New Roman"/>
          <w:sz w:val="28"/>
          <w:szCs w:val="28"/>
        </w:rPr>
        <w:t>Ministru prezidents</w:t>
      </w:r>
      <w:r w:rsidRPr="001453E7">
        <w:rPr>
          <w:rFonts w:ascii="Times New Roman" w:hAnsi="Times New Roman"/>
          <w:sz w:val="28"/>
          <w:szCs w:val="28"/>
        </w:rPr>
        <w:tab/>
      </w:r>
      <w:r w:rsidR="00A4729C">
        <w:rPr>
          <w:rFonts w:ascii="Times New Roman" w:hAnsi="Times New Roman"/>
          <w:sz w:val="28"/>
          <w:szCs w:val="28"/>
        </w:rPr>
        <w:t xml:space="preserve">                                         </w:t>
      </w:r>
      <w:r w:rsidRPr="001453E7">
        <w:rPr>
          <w:rFonts w:ascii="Times New Roman" w:hAnsi="Times New Roman"/>
          <w:sz w:val="28"/>
          <w:szCs w:val="28"/>
        </w:rPr>
        <w:t>A. K. Kariņš</w:t>
      </w:r>
    </w:p>
    <w:p w14:paraId="2AF51CD3" w14:textId="77777777" w:rsidR="001453E7" w:rsidRPr="001453E7" w:rsidRDefault="001453E7" w:rsidP="001453E7">
      <w:pPr>
        <w:tabs>
          <w:tab w:val="left" w:pos="6237"/>
        </w:tabs>
        <w:spacing w:after="0" w:line="240" w:lineRule="auto"/>
        <w:ind w:firstLine="709"/>
        <w:rPr>
          <w:rFonts w:ascii="Times New Roman" w:hAnsi="Times New Roman"/>
          <w:sz w:val="28"/>
          <w:szCs w:val="28"/>
        </w:rPr>
      </w:pPr>
    </w:p>
    <w:p w14:paraId="185F9090" w14:textId="77777777" w:rsidR="001453E7" w:rsidRPr="001453E7" w:rsidRDefault="001453E7" w:rsidP="001453E7">
      <w:pPr>
        <w:tabs>
          <w:tab w:val="left" w:pos="6237"/>
        </w:tabs>
        <w:spacing w:after="0" w:line="240" w:lineRule="auto"/>
        <w:ind w:firstLine="709"/>
        <w:rPr>
          <w:rFonts w:ascii="Times New Roman" w:hAnsi="Times New Roman"/>
          <w:sz w:val="28"/>
          <w:szCs w:val="28"/>
        </w:rPr>
      </w:pPr>
    </w:p>
    <w:p w14:paraId="3035B2E3" w14:textId="1D637CD3" w:rsidR="001453E7" w:rsidRDefault="001453E7" w:rsidP="001453E7">
      <w:pPr>
        <w:tabs>
          <w:tab w:val="left" w:pos="6521"/>
        </w:tabs>
        <w:spacing w:after="0" w:line="240" w:lineRule="auto"/>
        <w:ind w:firstLine="709"/>
        <w:rPr>
          <w:rFonts w:ascii="Times New Roman" w:hAnsi="Times New Roman"/>
          <w:sz w:val="28"/>
          <w:szCs w:val="28"/>
        </w:rPr>
      </w:pPr>
      <w:r w:rsidRPr="001453E7">
        <w:rPr>
          <w:rFonts w:ascii="Times New Roman" w:hAnsi="Times New Roman"/>
          <w:sz w:val="28"/>
          <w:szCs w:val="28"/>
        </w:rPr>
        <w:t>Veselības ministrs</w:t>
      </w:r>
      <w:r w:rsidRPr="001453E7">
        <w:rPr>
          <w:rFonts w:ascii="Times New Roman" w:hAnsi="Times New Roman"/>
          <w:sz w:val="28"/>
          <w:szCs w:val="28"/>
        </w:rPr>
        <w:tab/>
        <w:t>D. Pavļuts</w:t>
      </w:r>
    </w:p>
    <w:p w14:paraId="0CB86121" w14:textId="1872E47D" w:rsidR="002A1EA0" w:rsidRDefault="002A1EA0" w:rsidP="001453E7">
      <w:pPr>
        <w:tabs>
          <w:tab w:val="left" w:pos="6521"/>
        </w:tabs>
        <w:spacing w:after="0" w:line="240" w:lineRule="auto"/>
        <w:ind w:firstLine="709"/>
        <w:rPr>
          <w:rFonts w:ascii="Times New Roman" w:hAnsi="Times New Roman"/>
          <w:sz w:val="28"/>
          <w:szCs w:val="28"/>
        </w:rPr>
      </w:pPr>
    </w:p>
    <w:p w14:paraId="2D2FF99C" w14:textId="77777777" w:rsidR="002A1EA0" w:rsidRPr="002A1EA0" w:rsidRDefault="002A1EA0" w:rsidP="002A1EA0">
      <w:pPr>
        <w:tabs>
          <w:tab w:val="left" w:pos="6521"/>
        </w:tabs>
        <w:spacing w:after="0" w:line="240" w:lineRule="auto"/>
        <w:ind w:firstLine="709"/>
        <w:rPr>
          <w:rFonts w:ascii="Times New Roman" w:hAnsi="Times New Roman"/>
          <w:sz w:val="28"/>
          <w:szCs w:val="28"/>
        </w:rPr>
      </w:pPr>
      <w:r w:rsidRPr="002A1EA0">
        <w:rPr>
          <w:rFonts w:ascii="Times New Roman" w:hAnsi="Times New Roman"/>
          <w:sz w:val="28"/>
          <w:szCs w:val="28"/>
        </w:rPr>
        <w:t> </w:t>
      </w:r>
    </w:p>
    <w:p w14:paraId="67DAD40E" w14:textId="77777777" w:rsidR="002A1EA0" w:rsidRPr="002A1EA0" w:rsidRDefault="002A1EA0" w:rsidP="002A1EA0">
      <w:pPr>
        <w:tabs>
          <w:tab w:val="left" w:pos="6521"/>
        </w:tabs>
        <w:spacing w:after="0" w:line="240" w:lineRule="auto"/>
        <w:ind w:firstLine="709"/>
        <w:rPr>
          <w:rFonts w:ascii="Times New Roman" w:hAnsi="Times New Roman"/>
          <w:sz w:val="28"/>
          <w:szCs w:val="28"/>
        </w:rPr>
      </w:pPr>
      <w:r w:rsidRPr="002A1EA0">
        <w:rPr>
          <w:rFonts w:ascii="Times New Roman" w:hAnsi="Times New Roman"/>
          <w:sz w:val="28"/>
          <w:szCs w:val="28"/>
        </w:rPr>
        <w:t> </w:t>
      </w:r>
    </w:p>
    <w:p w14:paraId="08B4DC91" w14:textId="77777777" w:rsidR="002A1EA0" w:rsidRPr="002A1EA0" w:rsidRDefault="002A1EA0" w:rsidP="002A1EA0">
      <w:pPr>
        <w:tabs>
          <w:tab w:val="left" w:pos="6521"/>
        </w:tabs>
        <w:spacing w:after="0" w:line="240" w:lineRule="auto"/>
        <w:ind w:firstLine="709"/>
        <w:rPr>
          <w:rFonts w:ascii="Times New Roman" w:hAnsi="Times New Roman"/>
          <w:sz w:val="28"/>
          <w:szCs w:val="28"/>
        </w:rPr>
      </w:pPr>
      <w:r w:rsidRPr="002A1EA0">
        <w:rPr>
          <w:rFonts w:ascii="Times New Roman" w:hAnsi="Times New Roman"/>
          <w:sz w:val="28"/>
          <w:szCs w:val="28"/>
        </w:rPr>
        <w:t> </w:t>
      </w:r>
    </w:p>
    <w:p w14:paraId="6A31664E" w14:textId="77777777" w:rsidR="002A1EA0" w:rsidRPr="002A1EA0" w:rsidRDefault="002A1EA0" w:rsidP="002A1EA0">
      <w:pPr>
        <w:tabs>
          <w:tab w:val="left" w:pos="6521"/>
        </w:tabs>
        <w:spacing w:after="0" w:line="240" w:lineRule="auto"/>
        <w:ind w:firstLine="709"/>
        <w:rPr>
          <w:rFonts w:ascii="Times New Roman" w:hAnsi="Times New Roman"/>
          <w:sz w:val="28"/>
          <w:szCs w:val="28"/>
        </w:rPr>
      </w:pPr>
      <w:r w:rsidRPr="002A1EA0">
        <w:rPr>
          <w:rFonts w:ascii="Times New Roman" w:hAnsi="Times New Roman"/>
          <w:sz w:val="28"/>
          <w:szCs w:val="28"/>
        </w:rPr>
        <w:t> </w:t>
      </w:r>
    </w:p>
    <w:p w14:paraId="4B09493D" w14:textId="77777777" w:rsidR="002A1EA0" w:rsidRPr="002A1EA0" w:rsidRDefault="002A1EA0" w:rsidP="002A1EA0">
      <w:pPr>
        <w:tabs>
          <w:tab w:val="left" w:pos="6521"/>
        </w:tabs>
        <w:spacing w:after="0" w:line="240" w:lineRule="auto"/>
        <w:ind w:firstLine="709"/>
        <w:rPr>
          <w:rFonts w:ascii="Times New Roman" w:hAnsi="Times New Roman"/>
          <w:sz w:val="28"/>
          <w:szCs w:val="28"/>
        </w:rPr>
      </w:pPr>
      <w:r w:rsidRPr="002A1EA0">
        <w:rPr>
          <w:rFonts w:ascii="Times New Roman" w:hAnsi="Times New Roman"/>
          <w:sz w:val="28"/>
          <w:szCs w:val="28"/>
        </w:rPr>
        <w:t>  </w:t>
      </w:r>
    </w:p>
    <w:p w14:paraId="3E4B8925" w14:textId="2E4065F0" w:rsidR="002A1EA0" w:rsidRPr="002A1EA0" w:rsidRDefault="002A1EA0" w:rsidP="00242D95">
      <w:pPr>
        <w:tabs>
          <w:tab w:val="left" w:pos="6521"/>
        </w:tabs>
        <w:spacing w:after="0" w:line="240" w:lineRule="auto"/>
        <w:rPr>
          <w:rFonts w:ascii="Times New Roman" w:hAnsi="Times New Roman"/>
          <w:sz w:val="28"/>
          <w:szCs w:val="28"/>
        </w:rPr>
      </w:pPr>
      <w:r w:rsidRPr="002A1EA0">
        <w:rPr>
          <w:rFonts w:ascii="Times New Roman" w:hAnsi="Times New Roman"/>
          <w:sz w:val="28"/>
          <w:szCs w:val="28"/>
        </w:rPr>
        <w:t xml:space="preserve"> </w:t>
      </w:r>
    </w:p>
    <w:p w14:paraId="72D91E10" w14:textId="77777777" w:rsidR="002A1EA0" w:rsidRPr="002A1EA0" w:rsidRDefault="002A1EA0" w:rsidP="002A1EA0">
      <w:pPr>
        <w:tabs>
          <w:tab w:val="left" w:pos="6521"/>
        </w:tabs>
        <w:spacing w:after="0" w:line="240" w:lineRule="auto"/>
        <w:ind w:firstLine="709"/>
        <w:rPr>
          <w:rFonts w:ascii="Times New Roman" w:hAnsi="Times New Roman"/>
          <w:sz w:val="28"/>
          <w:szCs w:val="28"/>
        </w:rPr>
      </w:pPr>
      <w:r w:rsidRPr="002A1EA0">
        <w:rPr>
          <w:rFonts w:ascii="Times New Roman" w:hAnsi="Times New Roman"/>
          <w:sz w:val="28"/>
          <w:szCs w:val="28"/>
        </w:rPr>
        <w:t> </w:t>
      </w:r>
    </w:p>
    <w:p w14:paraId="2B929B51" w14:textId="77777777" w:rsidR="002A1EA0" w:rsidRPr="002A1EA0" w:rsidRDefault="002A1EA0" w:rsidP="002A1EA0">
      <w:pPr>
        <w:spacing w:after="0" w:line="240" w:lineRule="auto"/>
        <w:ind w:firstLine="709"/>
        <w:jc w:val="both"/>
        <w:textAlignment w:val="auto"/>
        <w:rPr>
          <w:rFonts w:ascii="Times New Roman" w:hAnsi="Times New Roman"/>
          <w:sz w:val="28"/>
          <w:szCs w:val="28"/>
        </w:rPr>
      </w:pPr>
    </w:p>
    <w:p w14:paraId="40325F27" w14:textId="68DCE0F8" w:rsidR="002A1EA0" w:rsidRPr="002A1EA0" w:rsidRDefault="002A1EA0" w:rsidP="001E5477">
      <w:pPr>
        <w:spacing w:line="249" w:lineRule="auto"/>
        <w:jc w:val="both"/>
        <w:textAlignment w:val="auto"/>
        <w:rPr>
          <w:rFonts w:ascii="Times New Roman" w:hAnsi="Times New Roman"/>
          <w:sz w:val="28"/>
          <w:szCs w:val="28"/>
        </w:rPr>
      </w:pPr>
      <w:r w:rsidRPr="002A1EA0">
        <w:rPr>
          <w:rFonts w:ascii="Times New Roman" w:hAnsi="Times New Roman"/>
          <w:sz w:val="28"/>
          <w:szCs w:val="28"/>
        </w:rPr>
        <w:tab/>
      </w:r>
    </w:p>
    <w:p w14:paraId="2DD6F7B7" w14:textId="1434CC07" w:rsidR="002A1EA0" w:rsidRPr="002A1EA0" w:rsidRDefault="002A1EA0" w:rsidP="001D56A8">
      <w:pPr>
        <w:spacing w:line="249" w:lineRule="auto"/>
        <w:jc w:val="both"/>
        <w:textAlignment w:val="auto"/>
        <w:rPr>
          <w:rFonts w:ascii="Times New Roman" w:hAnsi="Times New Roman"/>
          <w:sz w:val="28"/>
          <w:szCs w:val="28"/>
        </w:rPr>
      </w:pPr>
      <w:r w:rsidRPr="002A1EA0">
        <w:rPr>
          <w:rFonts w:ascii="Times New Roman" w:hAnsi="Times New Roman"/>
          <w:sz w:val="28"/>
          <w:szCs w:val="28"/>
        </w:rPr>
        <w:tab/>
      </w:r>
    </w:p>
    <w:p w14:paraId="51BE39F5" w14:textId="2ED749BE" w:rsidR="002A1EA0" w:rsidRPr="002A1EA0" w:rsidRDefault="002A1EA0" w:rsidP="001D56A8">
      <w:pPr>
        <w:spacing w:line="249" w:lineRule="auto"/>
        <w:jc w:val="both"/>
        <w:textAlignment w:val="auto"/>
        <w:rPr>
          <w:rFonts w:ascii="Times New Roman" w:hAnsi="Times New Roman"/>
          <w:sz w:val="28"/>
          <w:szCs w:val="28"/>
        </w:rPr>
      </w:pPr>
      <w:r w:rsidRPr="002A1EA0">
        <w:rPr>
          <w:rFonts w:ascii="Times New Roman" w:hAnsi="Times New Roman"/>
          <w:sz w:val="28"/>
          <w:szCs w:val="28"/>
        </w:rPr>
        <w:tab/>
        <w:t xml:space="preserve"> </w:t>
      </w:r>
    </w:p>
    <w:p w14:paraId="0087B868" w14:textId="6D2D88D2" w:rsidR="002A1EA0" w:rsidRPr="002A1EA0" w:rsidRDefault="002A1EA0" w:rsidP="001D56A8">
      <w:pPr>
        <w:spacing w:line="249" w:lineRule="auto"/>
        <w:ind w:firstLine="720"/>
        <w:jc w:val="both"/>
        <w:textAlignment w:val="auto"/>
        <w:rPr>
          <w:rFonts w:ascii="Times New Roman" w:hAnsi="Times New Roman"/>
          <w:sz w:val="28"/>
          <w:szCs w:val="28"/>
        </w:rPr>
      </w:pPr>
    </w:p>
    <w:p w14:paraId="0AB45D6A" w14:textId="77777777" w:rsidR="002A1EA0" w:rsidRPr="001453E7" w:rsidRDefault="002A1EA0" w:rsidP="001453E7">
      <w:pPr>
        <w:tabs>
          <w:tab w:val="left" w:pos="6521"/>
        </w:tabs>
        <w:spacing w:after="0" w:line="240" w:lineRule="auto"/>
        <w:ind w:firstLine="709"/>
        <w:rPr>
          <w:rFonts w:ascii="Times New Roman" w:hAnsi="Times New Roman"/>
          <w:sz w:val="28"/>
          <w:szCs w:val="28"/>
        </w:rPr>
      </w:pPr>
    </w:p>
    <w:sectPr w:rsidR="002A1EA0" w:rsidRPr="001453E7" w:rsidSect="001453E7">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95AAB" w14:textId="77777777" w:rsidR="00A449D2" w:rsidRDefault="00A449D2">
      <w:pPr>
        <w:spacing w:after="0" w:line="240" w:lineRule="auto"/>
      </w:pPr>
      <w:r>
        <w:separator/>
      </w:r>
    </w:p>
  </w:endnote>
  <w:endnote w:type="continuationSeparator" w:id="0">
    <w:p w14:paraId="68715A65" w14:textId="77777777" w:rsidR="00A449D2" w:rsidRDefault="00A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FB1D" w14:textId="18A50203" w:rsidR="001453E7"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73107E">
      <w:rPr>
        <w:rFonts w:ascii="Times New Roman" w:hAnsi="Times New Roman"/>
        <w:sz w:val="20"/>
        <w:szCs w:val="20"/>
      </w:rPr>
      <w:t>0</w:t>
    </w:r>
    <w:r w:rsidR="00D673B1">
      <w:rPr>
        <w:rFonts w:ascii="Times New Roman" w:hAnsi="Times New Roman"/>
        <w:sz w:val="20"/>
        <w:szCs w:val="20"/>
      </w:rPr>
      <w:t>5</w:t>
    </w:r>
    <w:r w:rsidR="0073107E">
      <w:rPr>
        <w:rFonts w:ascii="Times New Roman" w:hAnsi="Times New Roman"/>
        <w:sz w:val="20"/>
        <w:szCs w:val="20"/>
      </w:rPr>
      <w:t>07</w:t>
    </w:r>
    <w:r w:rsidR="00A4729C">
      <w:rPr>
        <w:rFonts w:ascii="Times New Roman" w:hAnsi="Times New Roman"/>
        <w:sz w:val="20"/>
        <w:szCs w:val="20"/>
      </w:rPr>
      <w:t>2</w:t>
    </w:r>
    <w:r>
      <w:rPr>
        <w:rFonts w:ascii="Times New Roman" w:hAnsi="Times New Roman"/>
        <w:sz w:val="20"/>
        <w:szCs w:val="20"/>
      </w:rPr>
      <w:t>1</w:t>
    </w:r>
    <w:r w:rsidRPr="00822415">
      <w:rPr>
        <w:rFonts w:ascii="Times New Roman" w:hAnsi="Times New Roman"/>
        <w:sz w:val="20"/>
        <w:szCs w:val="20"/>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93B4" w14:textId="0009399A" w:rsidR="00196321"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73107E">
      <w:rPr>
        <w:rFonts w:ascii="Times New Roman" w:hAnsi="Times New Roman"/>
        <w:sz w:val="20"/>
        <w:szCs w:val="20"/>
      </w:rPr>
      <w:t>0</w:t>
    </w:r>
    <w:r w:rsidR="00D673B1">
      <w:rPr>
        <w:rFonts w:ascii="Times New Roman" w:hAnsi="Times New Roman"/>
        <w:sz w:val="20"/>
        <w:szCs w:val="20"/>
      </w:rPr>
      <w:t>5</w:t>
    </w:r>
    <w:r w:rsidR="0073107E">
      <w:rPr>
        <w:rFonts w:ascii="Times New Roman" w:hAnsi="Times New Roman"/>
        <w:sz w:val="20"/>
        <w:szCs w:val="20"/>
      </w:rPr>
      <w:t>07</w:t>
    </w:r>
    <w:r>
      <w:rPr>
        <w:rFonts w:ascii="Times New Roman" w:hAnsi="Times New Roman"/>
        <w:sz w:val="20"/>
        <w:szCs w:val="20"/>
      </w:rPr>
      <w:t>21</w:t>
    </w:r>
    <w:r w:rsidRPr="00822415">
      <w:rPr>
        <w:rFonts w:ascii="Times New Roman" w:hAnsi="Times New Roman"/>
        <w:sz w:val="20"/>
        <w:szCs w:val="20"/>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8BC69" w14:textId="77777777" w:rsidR="00A449D2" w:rsidRDefault="00A449D2">
      <w:pPr>
        <w:spacing w:after="0" w:line="240" w:lineRule="auto"/>
      </w:pPr>
      <w:r>
        <w:rPr>
          <w:color w:val="000000"/>
        </w:rPr>
        <w:separator/>
      </w:r>
    </w:p>
  </w:footnote>
  <w:footnote w:type="continuationSeparator" w:id="0">
    <w:p w14:paraId="368E861F" w14:textId="77777777" w:rsidR="00A449D2" w:rsidRDefault="00A4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654250"/>
      <w:docPartObj>
        <w:docPartGallery w:val="Page Numbers (Top of Page)"/>
        <w:docPartUnique/>
      </w:docPartObj>
    </w:sdtPr>
    <w:sdtEndPr>
      <w:rPr>
        <w:rFonts w:ascii="Times New Roman" w:hAnsi="Times New Roman"/>
        <w:noProof/>
        <w:sz w:val="24"/>
        <w:szCs w:val="24"/>
      </w:rPr>
    </w:sdtEndPr>
    <w:sdtContent>
      <w:p w14:paraId="76F3B1B9"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8350A2" w:rsidRPr="001453E7">
          <w:rPr>
            <w:rFonts w:ascii="Times New Roman" w:hAnsi="Times New Roman"/>
            <w:noProof/>
            <w:sz w:val="24"/>
            <w:szCs w:val="24"/>
          </w:rPr>
          <w:t>3</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8EA1" w14:textId="77777777" w:rsidR="00196321" w:rsidRPr="001453E7" w:rsidRDefault="00196321" w:rsidP="00850F60">
    <w:pPr>
      <w:pStyle w:val="Header"/>
      <w:rPr>
        <w:rFonts w:ascii="Times New Roman" w:hAnsi="Times New Roman"/>
        <w:sz w:val="24"/>
        <w:szCs w:val="24"/>
      </w:rPr>
    </w:pPr>
  </w:p>
  <w:p w14:paraId="65BB8FBA" w14:textId="77777777" w:rsidR="001453E7" w:rsidRDefault="0014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1100"/>
    <w:multiLevelType w:val="hybridMultilevel"/>
    <w:tmpl w:val="4F0859E8"/>
    <w:lvl w:ilvl="0" w:tplc="7166CF10">
      <w:start w:val="1"/>
      <w:numFmt w:val="decimal"/>
      <w:lvlText w:val="%1."/>
      <w:lvlJc w:val="left"/>
      <w:pPr>
        <w:ind w:left="1276" w:hanging="360"/>
      </w:pPr>
      <w:rPr>
        <w:rFonts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1"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9664DF"/>
    <w:multiLevelType w:val="multilevel"/>
    <w:tmpl w:val="3AE4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6E6456"/>
    <w:multiLevelType w:val="multilevel"/>
    <w:tmpl w:val="0DA83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0261"/>
    <w:multiLevelType w:val="multilevel"/>
    <w:tmpl w:val="F99C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F10DA"/>
    <w:multiLevelType w:val="multilevel"/>
    <w:tmpl w:val="5BA2A8EA"/>
    <w:lvl w:ilvl="0">
      <w:start w:val="4"/>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2BE474C5"/>
    <w:multiLevelType w:val="multilevel"/>
    <w:tmpl w:val="A54AAB28"/>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5"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0C11E81"/>
    <w:multiLevelType w:val="hybridMultilevel"/>
    <w:tmpl w:val="360AA120"/>
    <w:lvl w:ilvl="0" w:tplc="F7869748">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34362E4B"/>
    <w:multiLevelType w:val="multilevel"/>
    <w:tmpl w:val="79C64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324B1"/>
    <w:multiLevelType w:val="multilevel"/>
    <w:tmpl w:val="BC1C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B93736"/>
    <w:multiLevelType w:val="multilevel"/>
    <w:tmpl w:val="B816A10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A8F44FB"/>
    <w:multiLevelType w:val="multilevel"/>
    <w:tmpl w:val="E1867292"/>
    <w:lvl w:ilvl="0">
      <w:start w:val="3"/>
      <w:numFmt w:val="decimal"/>
      <w:lvlText w:val="%1."/>
      <w:lvlJc w:val="left"/>
      <w:pPr>
        <w:ind w:left="1004" w:hanging="360"/>
      </w:pPr>
      <w:rPr>
        <w:rFonts w:hint="default"/>
        <w:color w:val="auto"/>
      </w:rPr>
    </w:lvl>
    <w:lvl w:ilvl="1">
      <w:start w:val="1"/>
      <w:numFmt w:val="decimal"/>
      <w:isLgl/>
      <w:lvlText w:val="%1.%2."/>
      <w:lvlJc w:val="left"/>
      <w:pPr>
        <w:ind w:left="1364" w:hanging="720"/>
      </w:pPr>
      <w:rPr>
        <w:rFonts w:hint="default"/>
        <w:color w:val="auto"/>
      </w:rPr>
    </w:lvl>
    <w:lvl w:ilvl="2">
      <w:start w:val="1"/>
      <w:numFmt w:val="decimal"/>
      <w:isLgl/>
      <w:lvlText w:val="%1.%2.%3."/>
      <w:lvlJc w:val="left"/>
      <w:pPr>
        <w:ind w:left="1364" w:hanging="720"/>
      </w:pPr>
      <w:rPr>
        <w:rFonts w:hint="default"/>
        <w:color w:val="auto"/>
      </w:rPr>
    </w:lvl>
    <w:lvl w:ilvl="3">
      <w:start w:val="1"/>
      <w:numFmt w:val="decimal"/>
      <w:isLgl/>
      <w:lvlText w:val="%1.%2.%3.%4."/>
      <w:lvlJc w:val="left"/>
      <w:pPr>
        <w:ind w:left="1724" w:hanging="1080"/>
      </w:pPr>
      <w:rPr>
        <w:rFonts w:hint="default"/>
        <w:color w:val="auto"/>
      </w:rPr>
    </w:lvl>
    <w:lvl w:ilvl="4">
      <w:start w:val="1"/>
      <w:numFmt w:val="decimal"/>
      <w:isLgl/>
      <w:lvlText w:val="%1.%2.%3.%4.%5."/>
      <w:lvlJc w:val="left"/>
      <w:pPr>
        <w:ind w:left="1724" w:hanging="1080"/>
      </w:pPr>
      <w:rPr>
        <w:rFonts w:hint="default"/>
        <w:color w:val="auto"/>
      </w:rPr>
    </w:lvl>
    <w:lvl w:ilvl="5">
      <w:start w:val="1"/>
      <w:numFmt w:val="decimal"/>
      <w:isLgl/>
      <w:lvlText w:val="%1.%2.%3.%4.%5.%6."/>
      <w:lvlJc w:val="left"/>
      <w:pPr>
        <w:ind w:left="2084" w:hanging="1440"/>
      </w:pPr>
      <w:rPr>
        <w:rFonts w:hint="default"/>
        <w:color w:val="auto"/>
      </w:rPr>
    </w:lvl>
    <w:lvl w:ilvl="6">
      <w:start w:val="1"/>
      <w:numFmt w:val="decimal"/>
      <w:isLgl/>
      <w:lvlText w:val="%1.%2.%3.%4.%5.%6.%7."/>
      <w:lvlJc w:val="left"/>
      <w:pPr>
        <w:ind w:left="2444" w:hanging="1800"/>
      </w:pPr>
      <w:rPr>
        <w:rFonts w:hint="default"/>
        <w:color w:val="auto"/>
      </w:rPr>
    </w:lvl>
    <w:lvl w:ilvl="7">
      <w:start w:val="1"/>
      <w:numFmt w:val="decimal"/>
      <w:isLgl/>
      <w:lvlText w:val="%1.%2.%3.%4.%5.%6.%7.%8."/>
      <w:lvlJc w:val="left"/>
      <w:pPr>
        <w:ind w:left="2444" w:hanging="1800"/>
      </w:pPr>
      <w:rPr>
        <w:rFonts w:hint="default"/>
        <w:color w:val="auto"/>
      </w:rPr>
    </w:lvl>
    <w:lvl w:ilvl="8">
      <w:start w:val="1"/>
      <w:numFmt w:val="decimal"/>
      <w:isLgl/>
      <w:lvlText w:val="%1.%2.%3.%4.%5.%6.%7.%8.%9."/>
      <w:lvlJc w:val="left"/>
      <w:pPr>
        <w:ind w:left="2804" w:hanging="2160"/>
      </w:pPr>
      <w:rPr>
        <w:rFonts w:hint="default"/>
        <w:color w:val="auto"/>
      </w:rPr>
    </w:lvl>
  </w:abstractNum>
  <w:abstractNum w:abstractNumId="23"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6"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1" w15:restartNumberingAfterBreak="0">
    <w:nsid w:val="65136597"/>
    <w:multiLevelType w:val="multilevel"/>
    <w:tmpl w:val="40AE9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C63CA9"/>
    <w:multiLevelType w:val="multilevel"/>
    <w:tmpl w:val="D5827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B10B93"/>
    <w:multiLevelType w:val="multilevel"/>
    <w:tmpl w:val="5E763CD8"/>
    <w:lvl w:ilvl="0">
      <w:start w:val="4"/>
      <w:numFmt w:val="decimal"/>
      <w:lvlText w:val="%1"/>
      <w:lvlJc w:val="left"/>
      <w:pPr>
        <w:ind w:left="375" w:hanging="375"/>
      </w:pPr>
      <w:rPr>
        <w:rFonts w:ascii="Times New Roman" w:eastAsia="Times New Roman" w:hAnsi="Times New Roman" w:cs="Times New Roman" w:hint="default"/>
        <w:color w:val="auto"/>
        <w:sz w:val="28"/>
      </w:rPr>
    </w:lvl>
    <w:lvl w:ilvl="1">
      <w:start w:val="2"/>
      <w:numFmt w:val="decimal"/>
      <w:lvlText w:val="%1.%2"/>
      <w:lvlJc w:val="left"/>
      <w:pPr>
        <w:ind w:left="735" w:hanging="375"/>
      </w:pPr>
      <w:rPr>
        <w:rFonts w:ascii="Times New Roman" w:eastAsia="Times New Roman" w:hAnsi="Times New Roman" w:cs="Times New Roman" w:hint="default"/>
        <w:color w:val="auto"/>
        <w:sz w:val="28"/>
      </w:rPr>
    </w:lvl>
    <w:lvl w:ilvl="2">
      <w:start w:val="1"/>
      <w:numFmt w:val="decimal"/>
      <w:lvlText w:val="%1.%2.%3"/>
      <w:lvlJc w:val="left"/>
      <w:pPr>
        <w:ind w:left="1350" w:hanging="720"/>
      </w:pPr>
      <w:rPr>
        <w:rFonts w:ascii="Times New Roman" w:eastAsia="Times New Roman" w:hAnsi="Times New Roman" w:cs="Times New Roman" w:hint="default"/>
        <w:color w:val="auto"/>
        <w:sz w:val="28"/>
      </w:rPr>
    </w:lvl>
    <w:lvl w:ilvl="3">
      <w:start w:val="1"/>
      <w:numFmt w:val="decimal"/>
      <w:lvlText w:val="%1.%2.%3.%4"/>
      <w:lvlJc w:val="left"/>
      <w:pPr>
        <w:ind w:left="1800" w:hanging="720"/>
      </w:pPr>
      <w:rPr>
        <w:rFonts w:ascii="Times New Roman" w:eastAsia="Times New Roman" w:hAnsi="Times New Roman" w:cs="Times New Roman" w:hint="default"/>
        <w:color w:val="auto"/>
        <w:sz w:val="28"/>
      </w:rPr>
    </w:lvl>
    <w:lvl w:ilvl="4">
      <w:start w:val="1"/>
      <w:numFmt w:val="decimal"/>
      <w:lvlText w:val="%1.%2.%3.%4.%5"/>
      <w:lvlJc w:val="left"/>
      <w:pPr>
        <w:ind w:left="2520" w:hanging="1080"/>
      </w:pPr>
      <w:rPr>
        <w:rFonts w:ascii="Times New Roman" w:eastAsia="Times New Roman" w:hAnsi="Times New Roman" w:cs="Times New Roman" w:hint="default"/>
        <w:color w:val="auto"/>
        <w:sz w:val="28"/>
      </w:rPr>
    </w:lvl>
    <w:lvl w:ilvl="5">
      <w:start w:val="1"/>
      <w:numFmt w:val="decimal"/>
      <w:lvlText w:val="%1.%2.%3.%4.%5.%6"/>
      <w:lvlJc w:val="left"/>
      <w:pPr>
        <w:ind w:left="2880" w:hanging="1080"/>
      </w:pPr>
      <w:rPr>
        <w:rFonts w:ascii="Times New Roman" w:eastAsia="Times New Roman" w:hAnsi="Times New Roman" w:cs="Times New Roman" w:hint="default"/>
        <w:color w:val="auto"/>
        <w:sz w:val="28"/>
      </w:rPr>
    </w:lvl>
    <w:lvl w:ilvl="6">
      <w:start w:val="1"/>
      <w:numFmt w:val="decimal"/>
      <w:lvlText w:val="%1.%2.%3.%4.%5.%6.%7"/>
      <w:lvlJc w:val="left"/>
      <w:pPr>
        <w:ind w:left="3600" w:hanging="1440"/>
      </w:pPr>
      <w:rPr>
        <w:rFonts w:ascii="Times New Roman" w:eastAsia="Times New Roman" w:hAnsi="Times New Roman" w:cs="Times New Roman" w:hint="default"/>
        <w:color w:val="auto"/>
        <w:sz w:val="28"/>
      </w:rPr>
    </w:lvl>
    <w:lvl w:ilvl="7">
      <w:start w:val="1"/>
      <w:numFmt w:val="decimal"/>
      <w:lvlText w:val="%1.%2.%3.%4.%5.%6.%7.%8"/>
      <w:lvlJc w:val="left"/>
      <w:pPr>
        <w:ind w:left="3960" w:hanging="1440"/>
      </w:pPr>
      <w:rPr>
        <w:rFonts w:ascii="Times New Roman" w:eastAsia="Times New Roman" w:hAnsi="Times New Roman" w:cs="Times New Roman" w:hint="default"/>
        <w:color w:val="auto"/>
        <w:sz w:val="28"/>
      </w:rPr>
    </w:lvl>
    <w:lvl w:ilvl="8">
      <w:start w:val="1"/>
      <w:numFmt w:val="decimal"/>
      <w:lvlText w:val="%1.%2.%3.%4.%5.%6.%7.%8.%9"/>
      <w:lvlJc w:val="left"/>
      <w:pPr>
        <w:ind w:left="4680" w:hanging="1800"/>
      </w:pPr>
      <w:rPr>
        <w:rFonts w:ascii="Times New Roman" w:eastAsia="Times New Roman" w:hAnsi="Times New Roman" w:cs="Times New Roman" w:hint="default"/>
        <w:color w:val="auto"/>
        <w:sz w:val="28"/>
      </w:rPr>
    </w:lvl>
  </w:abstractNum>
  <w:abstractNum w:abstractNumId="34" w15:restartNumberingAfterBreak="0">
    <w:nsid w:val="74CF7E4B"/>
    <w:multiLevelType w:val="multilevel"/>
    <w:tmpl w:val="A5427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4C27E4"/>
    <w:multiLevelType w:val="multilevel"/>
    <w:tmpl w:val="0452107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C731669"/>
    <w:multiLevelType w:val="hybridMultilevel"/>
    <w:tmpl w:val="FAA8BCA6"/>
    <w:lvl w:ilvl="0" w:tplc="4D46F6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8"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5"/>
  </w:num>
  <w:num w:numId="3">
    <w:abstractNumId w:val="3"/>
  </w:num>
  <w:num w:numId="4">
    <w:abstractNumId w:val="8"/>
  </w:num>
  <w:num w:numId="5">
    <w:abstractNumId w:val="1"/>
  </w:num>
  <w:num w:numId="6">
    <w:abstractNumId w:val="39"/>
  </w:num>
  <w:num w:numId="7">
    <w:abstractNumId w:val="38"/>
  </w:num>
  <w:num w:numId="8">
    <w:abstractNumId w:val="2"/>
  </w:num>
  <w:num w:numId="9">
    <w:abstractNumId w:val="28"/>
  </w:num>
  <w:num w:numId="10">
    <w:abstractNumId w:val="21"/>
  </w:num>
  <w:num w:numId="11">
    <w:abstractNumId w:val="9"/>
  </w:num>
  <w:num w:numId="12">
    <w:abstractNumId w:val="36"/>
  </w:num>
  <w:num w:numId="13">
    <w:abstractNumId w:val="20"/>
  </w:num>
  <w:num w:numId="14">
    <w:abstractNumId w:val="27"/>
  </w:num>
  <w:num w:numId="15">
    <w:abstractNumId w:val="29"/>
  </w:num>
  <w:num w:numId="16">
    <w:abstractNumId w:val="7"/>
  </w:num>
  <w:num w:numId="17">
    <w:abstractNumId w:val="6"/>
  </w:num>
  <w:num w:numId="18">
    <w:abstractNumId w:val="13"/>
  </w:num>
  <w:num w:numId="19">
    <w:abstractNumId w:val="25"/>
  </w:num>
  <w:num w:numId="20">
    <w:abstractNumId w:val="23"/>
  </w:num>
  <w:num w:numId="21">
    <w:abstractNumId w:val="24"/>
  </w:num>
  <w:num w:numId="22">
    <w:abstractNumId w:val="1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33"/>
  </w:num>
  <w:num w:numId="28">
    <w:abstractNumId w:val="12"/>
  </w:num>
  <w:num w:numId="29">
    <w:abstractNumId w:val="16"/>
  </w:num>
  <w:num w:numId="30">
    <w:abstractNumId w:val="14"/>
  </w:num>
  <w:num w:numId="31">
    <w:abstractNumId w:val="35"/>
  </w:num>
  <w:num w:numId="32">
    <w:abstractNumId w:val="18"/>
  </w:num>
  <w:num w:numId="33">
    <w:abstractNumId w:val="34"/>
  </w:num>
  <w:num w:numId="34">
    <w:abstractNumId w:val="17"/>
  </w:num>
  <w:num w:numId="35">
    <w:abstractNumId w:val="10"/>
  </w:num>
  <w:num w:numId="36">
    <w:abstractNumId w:val="32"/>
  </w:num>
  <w:num w:numId="37">
    <w:abstractNumId w:val="4"/>
  </w:num>
  <w:num w:numId="38">
    <w:abstractNumId w:val="11"/>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10EB"/>
    <w:rsid w:val="00012DD1"/>
    <w:rsid w:val="00012E74"/>
    <w:rsid w:val="00013CC1"/>
    <w:rsid w:val="0001736B"/>
    <w:rsid w:val="0003114F"/>
    <w:rsid w:val="00033480"/>
    <w:rsid w:val="00053FD8"/>
    <w:rsid w:val="00054D4F"/>
    <w:rsid w:val="000631FF"/>
    <w:rsid w:val="00070B45"/>
    <w:rsid w:val="00076CA8"/>
    <w:rsid w:val="00084F6A"/>
    <w:rsid w:val="000905CC"/>
    <w:rsid w:val="000924AD"/>
    <w:rsid w:val="000933A7"/>
    <w:rsid w:val="000A3D9E"/>
    <w:rsid w:val="000A4AB1"/>
    <w:rsid w:val="000B11F7"/>
    <w:rsid w:val="000B40EE"/>
    <w:rsid w:val="000B75EF"/>
    <w:rsid w:val="000C3D98"/>
    <w:rsid w:val="000C7897"/>
    <w:rsid w:val="000D03E3"/>
    <w:rsid w:val="000D580A"/>
    <w:rsid w:val="000E76E3"/>
    <w:rsid w:val="000F1844"/>
    <w:rsid w:val="000F2AC6"/>
    <w:rsid w:val="000F6F8C"/>
    <w:rsid w:val="001109B9"/>
    <w:rsid w:val="0011289F"/>
    <w:rsid w:val="00116E78"/>
    <w:rsid w:val="00121ECD"/>
    <w:rsid w:val="00123331"/>
    <w:rsid w:val="00125296"/>
    <w:rsid w:val="001341F6"/>
    <w:rsid w:val="00140013"/>
    <w:rsid w:val="00143C99"/>
    <w:rsid w:val="001453E7"/>
    <w:rsid w:val="0014657A"/>
    <w:rsid w:val="001564FE"/>
    <w:rsid w:val="00163DCB"/>
    <w:rsid w:val="00163FF3"/>
    <w:rsid w:val="0017196A"/>
    <w:rsid w:val="00174063"/>
    <w:rsid w:val="00175447"/>
    <w:rsid w:val="00196321"/>
    <w:rsid w:val="0019687D"/>
    <w:rsid w:val="001A15A1"/>
    <w:rsid w:val="001A37CB"/>
    <w:rsid w:val="001B0B98"/>
    <w:rsid w:val="001B4FAF"/>
    <w:rsid w:val="001C7D60"/>
    <w:rsid w:val="001D56A8"/>
    <w:rsid w:val="001D61AD"/>
    <w:rsid w:val="001E0E35"/>
    <w:rsid w:val="001E42E9"/>
    <w:rsid w:val="001E5477"/>
    <w:rsid w:val="001F705E"/>
    <w:rsid w:val="00215B77"/>
    <w:rsid w:val="002226B0"/>
    <w:rsid w:val="002228DA"/>
    <w:rsid w:val="00242D95"/>
    <w:rsid w:val="00246F26"/>
    <w:rsid w:val="00247319"/>
    <w:rsid w:val="0025087A"/>
    <w:rsid w:val="00251BC7"/>
    <w:rsid w:val="00253882"/>
    <w:rsid w:val="00261E5A"/>
    <w:rsid w:val="00263871"/>
    <w:rsid w:val="00264B3C"/>
    <w:rsid w:val="0026576C"/>
    <w:rsid w:val="0026611A"/>
    <w:rsid w:val="0026698D"/>
    <w:rsid w:val="0026730E"/>
    <w:rsid w:val="00272691"/>
    <w:rsid w:val="00276735"/>
    <w:rsid w:val="00276DB7"/>
    <w:rsid w:val="00283F3F"/>
    <w:rsid w:val="00284D1A"/>
    <w:rsid w:val="0029630A"/>
    <w:rsid w:val="002A1262"/>
    <w:rsid w:val="002A1EA0"/>
    <w:rsid w:val="002A36DE"/>
    <w:rsid w:val="002B1FBF"/>
    <w:rsid w:val="002B6C4D"/>
    <w:rsid w:val="002B72F6"/>
    <w:rsid w:val="002C0697"/>
    <w:rsid w:val="002C0B6C"/>
    <w:rsid w:val="002C108B"/>
    <w:rsid w:val="002C3E6D"/>
    <w:rsid w:val="002D4A8C"/>
    <w:rsid w:val="002D4AA4"/>
    <w:rsid w:val="002F55AE"/>
    <w:rsid w:val="002F59F2"/>
    <w:rsid w:val="00301AA7"/>
    <w:rsid w:val="00306198"/>
    <w:rsid w:val="00307CDF"/>
    <w:rsid w:val="00327326"/>
    <w:rsid w:val="00332DB7"/>
    <w:rsid w:val="0033351C"/>
    <w:rsid w:val="003367CA"/>
    <w:rsid w:val="0033701D"/>
    <w:rsid w:val="00342400"/>
    <w:rsid w:val="00342D87"/>
    <w:rsid w:val="00343FC8"/>
    <w:rsid w:val="00347DF8"/>
    <w:rsid w:val="00351608"/>
    <w:rsid w:val="00352DA7"/>
    <w:rsid w:val="00363C4C"/>
    <w:rsid w:val="003668E3"/>
    <w:rsid w:val="00367463"/>
    <w:rsid w:val="00367B97"/>
    <w:rsid w:val="003778A6"/>
    <w:rsid w:val="00381B58"/>
    <w:rsid w:val="00393D42"/>
    <w:rsid w:val="003A4C95"/>
    <w:rsid w:val="003B3948"/>
    <w:rsid w:val="003B41C4"/>
    <w:rsid w:val="003B5247"/>
    <w:rsid w:val="003B5884"/>
    <w:rsid w:val="003C28D7"/>
    <w:rsid w:val="003C607B"/>
    <w:rsid w:val="003C7AB2"/>
    <w:rsid w:val="003D6797"/>
    <w:rsid w:val="003D7DC5"/>
    <w:rsid w:val="003E3FFB"/>
    <w:rsid w:val="003F4FE1"/>
    <w:rsid w:val="00400EA3"/>
    <w:rsid w:val="00411930"/>
    <w:rsid w:val="00414BC4"/>
    <w:rsid w:val="00422BAC"/>
    <w:rsid w:val="00432499"/>
    <w:rsid w:val="0043337F"/>
    <w:rsid w:val="00440EF0"/>
    <w:rsid w:val="0044315F"/>
    <w:rsid w:val="0044569E"/>
    <w:rsid w:val="004466B6"/>
    <w:rsid w:val="00452AE0"/>
    <w:rsid w:val="00457AAE"/>
    <w:rsid w:val="00461F99"/>
    <w:rsid w:val="00475815"/>
    <w:rsid w:val="00475986"/>
    <w:rsid w:val="00475FCF"/>
    <w:rsid w:val="00476685"/>
    <w:rsid w:val="00477BA3"/>
    <w:rsid w:val="00494E97"/>
    <w:rsid w:val="004A7E70"/>
    <w:rsid w:val="004B0FA2"/>
    <w:rsid w:val="004B6923"/>
    <w:rsid w:val="004C2ADF"/>
    <w:rsid w:val="004C67E4"/>
    <w:rsid w:val="004D0627"/>
    <w:rsid w:val="004D26E8"/>
    <w:rsid w:val="004D3318"/>
    <w:rsid w:val="004D36CE"/>
    <w:rsid w:val="004D4B92"/>
    <w:rsid w:val="004D4EBA"/>
    <w:rsid w:val="004D7C1E"/>
    <w:rsid w:val="004D7F58"/>
    <w:rsid w:val="004E7493"/>
    <w:rsid w:val="004F0310"/>
    <w:rsid w:val="004F1C32"/>
    <w:rsid w:val="004F684E"/>
    <w:rsid w:val="004F756E"/>
    <w:rsid w:val="005004B4"/>
    <w:rsid w:val="00511584"/>
    <w:rsid w:val="005132BB"/>
    <w:rsid w:val="005137DB"/>
    <w:rsid w:val="0052147E"/>
    <w:rsid w:val="005230DD"/>
    <w:rsid w:val="00525175"/>
    <w:rsid w:val="00530739"/>
    <w:rsid w:val="00531DEC"/>
    <w:rsid w:val="005358EE"/>
    <w:rsid w:val="00536749"/>
    <w:rsid w:val="00537F27"/>
    <w:rsid w:val="005406DB"/>
    <w:rsid w:val="00540A5B"/>
    <w:rsid w:val="0054358D"/>
    <w:rsid w:val="00561408"/>
    <w:rsid w:val="005671C4"/>
    <w:rsid w:val="00575DC2"/>
    <w:rsid w:val="00577B6C"/>
    <w:rsid w:val="005829BB"/>
    <w:rsid w:val="0058314C"/>
    <w:rsid w:val="00586ED0"/>
    <w:rsid w:val="005950D2"/>
    <w:rsid w:val="005A3F83"/>
    <w:rsid w:val="005A5FE9"/>
    <w:rsid w:val="005C212A"/>
    <w:rsid w:val="005C2FDA"/>
    <w:rsid w:val="005D0701"/>
    <w:rsid w:val="005D2CAC"/>
    <w:rsid w:val="005E6033"/>
    <w:rsid w:val="005F19CF"/>
    <w:rsid w:val="0060252B"/>
    <w:rsid w:val="006128C3"/>
    <w:rsid w:val="00621B7F"/>
    <w:rsid w:val="0062365C"/>
    <w:rsid w:val="00624D78"/>
    <w:rsid w:val="00631762"/>
    <w:rsid w:val="006329FA"/>
    <w:rsid w:val="006426D0"/>
    <w:rsid w:val="00643297"/>
    <w:rsid w:val="00646995"/>
    <w:rsid w:val="00650167"/>
    <w:rsid w:val="00651092"/>
    <w:rsid w:val="00656233"/>
    <w:rsid w:val="00656FBA"/>
    <w:rsid w:val="0066369B"/>
    <w:rsid w:val="00672896"/>
    <w:rsid w:val="00676DA8"/>
    <w:rsid w:val="006831E2"/>
    <w:rsid w:val="00685070"/>
    <w:rsid w:val="00691E43"/>
    <w:rsid w:val="006954E2"/>
    <w:rsid w:val="0069760F"/>
    <w:rsid w:val="0069792B"/>
    <w:rsid w:val="006A1573"/>
    <w:rsid w:val="006A775F"/>
    <w:rsid w:val="006A7CA3"/>
    <w:rsid w:val="006B02BE"/>
    <w:rsid w:val="006B35CE"/>
    <w:rsid w:val="006B477B"/>
    <w:rsid w:val="006B7165"/>
    <w:rsid w:val="006C0226"/>
    <w:rsid w:val="006C1D7D"/>
    <w:rsid w:val="006C4E24"/>
    <w:rsid w:val="006D30D0"/>
    <w:rsid w:val="006D369A"/>
    <w:rsid w:val="006D4ECD"/>
    <w:rsid w:val="006D53BE"/>
    <w:rsid w:val="006E1675"/>
    <w:rsid w:val="006E2C51"/>
    <w:rsid w:val="006E36C2"/>
    <w:rsid w:val="006E3BC6"/>
    <w:rsid w:val="006E5C0A"/>
    <w:rsid w:val="006E7AD3"/>
    <w:rsid w:val="006F2AC7"/>
    <w:rsid w:val="006F2AC8"/>
    <w:rsid w:val="006F4A6B"/>
    <w:rsid w:val="007137D4"/>
    <w:rsid w:val="00715C4E"/>
    <w:rsid w:val="0071602F"/>
    <w:rsid w:val="00720B6D"/>
    <w:rsid w:val="00721979"/>
    <w:rsid w:val="007247EF"/>
    <w:rsid w:val="00724949"/>
    <w:rsid w:val="0073107E"/>
    <w:rsid w:val="0073532C"/>
    <w:rsid w:val="007358B9"/>
    <w:rsid w:val="0074160B"/>
    <w:rsid w:val="007430B1"/>
    <w:rsid w:val="007478E9"/>
    <w:rsid w:val="00753876"/>
    <w:rsid w:val="00757EA2"/>
    <w:rsid w:val="007609E5"/>
    <w:rsid w:val="00776408"/>
    <w:rsid w:val="0078063A"/>
    <w:rsid w:val="00780D3B"/>
    <w:rsid w:val="00780F62"/>
    <w:rsid w:val="00782E3D"/>
    <w:rsid w:val="00785868"/>
    <w:rsid w:val="007A458B"/>
    <w:rsid w:val="007A613E"/>
    <w:rsid w:val="007A6DFD"/>
    <w:rsid w:val="007B0EFA"/>
    <w:rsid w:val="007B55B6"/>
    <w:rsid w:val="007B5BE1"/>
    <w:rsid w:val="007C1321"/>
    <w:rsid w:val="007C5CB3"/>
    <w:rsid w:val="007C7084"/>
    <w:rsid w:val="007D4F7D"/>
    <w:rsid w:val="007D6653"/>
    <w:rsid w:val="007E0DDA"/>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7A8A"/>
    <w:rsid w:val="00864EB2"/>
    <w:rsid w:val="00867234"/>
    <w:rsid w:val="0087309A"/>
    <w:rsid w:val="00880D37"/>
    <w:rsid w:val="00882815"/>
    <w:rsid w:val="0088756D"/>
    <w:rsid w:val="00891AC0"/>
    <w:rsid w:val="00895DF8"/>
    <w:rsid w:val="00896F74"/>
    <w:rsid w:val="008A1C54"/>
    <w:rsid w:val="008A25ED"/>
    <w:rsid w:val="008A4127"/>
    <w:rsid w:val="008A54F4"/>
    <w:rsid w:val="008B21E7"/>
    <w:rsid w:val="008B30AB"/>
    <w:rsid w:val="008B6EAB"/>
    <w:rsid w:val="008B7A9C"/>
    <w:rsid w:val="008B7D4F"/>
    <w:rsid w:val="008C1032"/>
    <w:rsid w:val="008C216B"/>
    <w:rsid w:val="008C46E1"/>
    <w:rsid w:val="008D2EE8"/>
    <w:rsid w:val="008D56D2"/>
    <w:rsid w:val="008E66A9"/>
    <w:rsid w:val="008F2D3F"/>
    <w:rsid w:val="008F7BF8"/>
    <w:rsid w:val="00903446"/>
    <w:rsid w:val="00906DF1"/>
    <w:rsid w:val="00911E25"/>
    <w:rsid w:val="00921DEE"/>
    <w:rsid w:val="009242FF"/>
    <w:rsid w:val="009317F2"/>
    <w:rsid w:val="00940088"/>
    <w:rsid w:val="009419FD"/>
    <w:rsid w:val="009425F8"/>
    <w:rsid w:val="009467AF"/>
    <w:rsid w:val="009500CF"/>
    <w:rsid w:val="00952BFC"/>
    <w:rsid w:val="009637CE"/>
    <w:rsid w:val="0097287A"/>
    <w:rsid w:val="0097350F"/>
    <w:rsid w:val="0099331A"/>
    <w:rsid w:val="009946C9"/>
    <w:rsid w:val="009947AE"/>
    <w:rsid w:val="00994C35"/>
    <w:rsid w:val="009A1177"/>
    <w:rsid w:val="009A66F6"/>
    <w:rsid w:val="009B18C1"/>
    <w:rsid w:val="009B45B7"/>
    <w:rsid w:val="009C333E"/>
    <w:rsid w:val="009C7526"/>
    <w:rsid w:val="009D378A"/>
    <w:rsid w:val="009E1B90"/>
    <w:rsid w:val="009F1F80"/>
    <w:rsid w:val="009F288E"/>
    <w:rsid w:val="009F2BD8"/>
    <w:rsid w:val="009F4CBD"/>
    <w:rsid w:val="00A01B8E"/>
    <w:rsid w:val="00A044F5"/>
    <w:rsid w:val="00A04931"/>
    <w:rsid w:val="00A055BA"/>
    <w:rsid w:val="00A058A0"/>
    <w:rsid w:val="00A1375A"/>
    <w:rsid w:val="00A16B0F"/>
    <w:rsid w:val="00A219F0"/>
    <w:rsid w:val="00A22B98"/>
    <w:rsid w:val="00A272E8"/>
    <w:rsid w:val="00A27C5D"/>
    <w:rsid w:val="00A341B6"/>
    <w:rsid w:val="00A42C2C"/>
    <w:rsid w:val="00A4444C"/>
    <w:rsid w:val="00A449D2"/>
    <w:rsid w:val="00A4729C"/>
    <w:rsid w:val="00A5014B"/>
    <w:rsid w:val="00A51160"/>
    <w:rsid w:val="00A53103"/>
    <w:rsid w:val="00A55059"/>
    <w:rsid w:val="00A57E78"/>
    <w:rsid w:val="00A66B5E"/>
    <w:rsid w:val="00A66DC1"/>
    <w:rsid w:val="00A72668"/>
    <w:rsid w:val="00A76FB7"/>
    <w:rsid w:val="00A84BE0"/>
    <w:rsid w:val="00A900D8"/>
    <w:rsid w:val="00A93039"/>
    <w:rsid w:val="00AA0621"/>
    <w:rsid w:val="00AA1E98"/>
    <w:rsid w:val="00AA3115"/>
    <w:rsid w:val="00AA32C0"/>
    <w:rsid w:val="00AA639D"/>
    <w:rsid w:val="00AB6A5A"/>
    <w:rsid w:val="00AC0DED"/>
    <w:rsid w:val="00AD2F6F"/>
    <w:rsid w:val="00AD3140"/>
    <w:rsid w:val="00AD72F1"/>
    <w:rsid w:val="00AD7C5B"/>
    <w:rsid w:val="00AE2AE1"/>
    <w:rsid w:val="00AE3FC8"/>
    <w:rsid w:val="00AE4939"/>
    <w:rsid w:val="00AE7E9F"/>
    <w:rsid w:val="00AF3323"/>
    <w:rsid w:val="00B0196C"/>
    <w:rsid w:val="00B01A1F"/>
    <w:rsid w:val="00B027B0"/>
    <w:rsid w:val="00B206F2"/>
    <w:rsid w:val="00B223B8"/>
    <w:rsid w:val="00B26FE6"/>
    <w:rsid w:val="00B30430"/>
    <w:rsid w:val="00B31FDC"/>
    <w:rsid w:val="00B33DBA"/>
    <w:rsid w:val="00B37117"/>
    <w:rsid w:val="00B43186"/>
    <w:rsid w:val="00B44B31"/>
    <w:rsid w:val="00B5240D"/>
    <w:rsid w:val="00B526C4"/>
    <w:rsid w:val="00B71823"/>
    <w:rsid w:val="00B75D8D"/>
    <w:rsid w:val="00B76A28"/>
    <w:rsid w:val="00B824E2"/>
    <w:rsid w:val="00B97078"/>
    <w:rsid w:val="00B971FE"/>
    <w:rsid w:val="00BA0F9E"/>
    <w:rsid w:val="00BA2434"/>
    <w:rsid w:val="00BA4563"/>
    <w:rsid w:val="00BB2EB8"/>
    <w:rsid w:val="00BB59DD"/>
    <w:rsid w:val="00BB5F4D"/>
    <w:rsid w:val="00BB60B5"/>
    <w:rsid w:val="00BB60ED"/>
    <w:rsid w:val="00BC1195"/>
    <w:rsid w:val="00BC6AB0"/>
    <w:rsid w:val="00BD4C20"/>
    <w:rsid w:val="00BD5A7D"/>
    <w:rsid w:val="00BD5D1E"/>
    <w:rsid w:val="00BD60AF"/>
    <w:rsid w:val="00BF5617"/>
    <w:rsid w:val="00BF7286"/>
    <w:rsid w:val="00C07CB7"/>
    <w:rsid w:val="00C22722"/>
    <w:rsid w:val="00C22F5A"/>
    <w:rsid w:val="00C25B87"/>
    <w:rsid w:val="00C30200"/>
    <w:rsid w:val="00C36C2D"/>
    <w:rsid w:val="00C44EF9"/>
    <w:rsid w:val="00C60FFD"/>
    <w:rsid w:val="00C66A44"/>
    <w:rsid w:val="00C77C3C"/>
    <w:rsid w:val="00C81825"/>
    <w:rsid w:val="00C845ED"/>
    <w:rsid w:val="00C947D2"/>
    <w:rsid w:val="00C9762F"/>
    <w:rsid w:val="00CA360D"/>
    <w:rsid w:val="00CB15AD"/>
    <w:rsid w:val="00CB225C"/>
    <w:rsid w:val="00CB23BC"/>
    <w:rsid w:val="00CB656B"/>
    <w:rsid w:val="00CC7836"/>
    <w:rsid w:val="00CD204C"/>
    <w:rsid w:val="00CE0FCC"/>
    <w:rsid w:val="00CF34E8"/>
    <w:rsid w:val="00D17CF6"/>
    <w:rsid w:val="00D205C4"/>
    <w:rsid w:val="00D20C3F"/>
    <w:rsid w:val="00D331EF"/>
    <w:rsid w:val="00D37D3C"/>
    <w:rsid w:val="00D40DBD"/>
    <w:rsid w:val="00D41FEF"/>
    <w:rsid w:val="00D4665A"/>
    <w:rsid w:val="00D558AF"/>
    <w:rsid w:val="00D60ADF"/>
    <w:rsid w:val="00D64261"/>
    <w:rsid w:val="00D673B1"/>
    <w:rsid w:val="00D7256F"/>
    <w:rsid w:val="00D731CD"/>
    <w:rsid w:val="00D90830"/>
    <w:rsid w:val="00D935F6"/>
    <w:rsid w:val="00D93B1E"/>
    <w:rsid w:val="00DA6FCF"/>
    <w:rsid w:val="00DA746D"/>
    <w:rsid w:val="00DB0D55"/>
    <w:rsid w:val="00DB14DE"/>
    <w:rsid w:val="00DB4D96"/>
    <w:rsid w:val="00DC2FAC"/>
    <w:rsid w:val="00DC4DC0"/>
    <w:rsid w:val="00DC7B85"/>
    <w:rsid w:val="00DD0541"/>
    <w:rsid w:val="00DE03CE"/>
    <w:rsid w:val="00DE332D"/>
    <w:rsid w:val="00DF35DB"/>
    <w:rsid w:val="00E00C6F"/>
    <w:rsid w:val="00E26840"/>
    <w:rsid w:val="00E43E0A"/>
    <w:rsid w:val="00E44656"/>
    <w:rsid w:val="00E46E13"/>
    <w:rsid w:val="00E54FC4"/>
    <w:rsid w:val="00E56C1A"/>
    <w:rsid w:val="00E56C67"/>
    <w:rsid w:val="00E64771"/>
    <w:rsid w:val="00E7068F"/>
    <w:rsid w:val="00E8512E"/>
    <w:rsid w:val="00E938C0"/>
    <w:rsid w:val="00EA1922"/>
    <w:rsid w:val="00EC0462"/>
    <w:rsid w:val="00EC567D"/>
    <w:rsid w:val="00EC6A5E"/>
    <w:rsid w:val="00EC6CBC"/>
    <w:rsid w:val="00ED23C9"/>
    <w:rsid w:val="00ED2E4E"/>
    <w:rsid w:val="00ED2EFC"/>
    <w:rsid w:val="00ED52A1"/>
    <w:rsid w:val="00EE1E47"/>
    <w:rsid w:val="00EF09D2"/>
    <w:rsid w:val="00EF3B0D"/>
    <w:rsid w:val="00EF45CE"/>
    <w:rsid w:val="00F0067B"/>
    <w:rsid w:val="00F00E9C"/>
    <w:rsid w:val="00F040F7"/>
    <w:rsid w:val="00F0509E"/>
    <w:rsid w:val="00F06613"/>
    <w:rsid w:val="00F11633"/>
    <w:rsid w:val="00F12FFE"/>
    <w:rsid w:val="00F15011"/>
    <w:rsid w:val="00F1509E"/>
    <w:rsid w:val="00F15D7E"/>
    <w:rsid w:val="00F17815"/>
    <w:rsid w:val="00F264C3"/>
    <w:rsid w:val="00F27422"/>
    <w:rsid w:val="00F31C11"/>
    <w:rsid w:val="00F42E9D"/>
    <w:rsid w:val="00F458A5"/>
    <w:rsid w:val="00F45EC9"/>
    <w:rsid w:val="00F532F8"/>
    <w:rsid w:val="00F534A0"/>
    <w:rsid w:val="00F84B43"/>
    <w:rsid w:val="00F86CDF"/>
    <w:rsid w:val="00FA2DD6"/>
    <w:rsid w:val="00FA5F7C"/>
    <w:rsid w:val="00FB24B0"/>
    <w:rsid w:val="00FC3A04"/>
    <w:rsid w:val="00FC3EDA"/>
    <w:rsid w:val="00FC7585"/>
    <w:rsid w:val="00FD3100"/>
    <w:rsid w:val="00FD3107"/>
    <w:rsid w:val="00FD6F84"/>
    <w:rsid w:val="00FE4D76"/>
    <w:rsid w:val="00FF291C"/>
    <w:rsid w:val="00FF5B3B"/>
    <w:rsid w:val="00FF6E5C"/>
    <w:rsid w:val="00FF70FF"/>
    <w:rsid w:val="00FF7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3665F37"/>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uiPriority w:val="99"/>
    <w:rsid w:val="004C2ADF"/>
    <w:rPr>
      <w:sz w:val="16"/>
      <w:szCs w:val="16"/>
    </w:rPr>
  </w:style>
  <w:style w:type="paragraph" w:styleId="CommentText">
    <w:name w:val="annotation text"/>
    <w:basedOn w:val="Normal"/>
    <w:uiPriority w:val="99"/>
    <w:rsid w:val="004C2ADF"/>
    <w:pPr>
      <w:suppressAutoHyphens w:val="0"/>
      <w:spacing w:line="240" w:lineRule="auto"/>
      <w:textAlignment w:val="auto"/>
    </w:pPr>
    <w:rPr>
      <w:sz w:val="20"/>
      <w:szCs w:val="20"/>
    </w:rPr>
  </w:style>
  <w:style w:type="character" w:customStyle="1" w:styleId="CommentTextChar">
    <w:name w:val="Comment Text Char"/>
    <w:basedOn w:val="DefaultParagraphFont"/>
    <w:uiPriority w:val="99"/>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1B0B98"/>
    <w:rPr>
      <w:color w:val="605E5C"/>
      <w:shd w:val="clear" w:color="auto" w:fill="E1DFDD"/>
    </w:rPr>
  </w:style>
  <w:style w:type="paragraph" w:customStyle="1" w:styleId="xlabojumupamats">
    <w:name w:val="x_labojumupamats"/>
    <w:basedOn w:val="Normal"/>
    <w:rsid w:val="00B971F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259801943">
      <w:bodyDiv w:val="1"/>
      <w:marLeft w:val="0"/>
      <w:marRight w:val="0"/>
      <w:marTop w:val="0"/>
      <w:marBottom w:val="0"/>
      <w:divBdr>
        <w:top w:val="none" w:sz="0" w:space="0" w:color="auto"/>
        <w:left w:val="none" w:sz="0" w:space="0" w:color="auto"/>
        <w:bottom w:val="none" w:sz="0" w:space="0" w:color="auto"/>
        <w:right w:val="none" w:sz="0" w:space="0" w:color="auto"/>
      </w:divBdr>
      <w:divsChild>
        <w:div w:id="1154682395">
          <w:marLeft w:val="0"/>
          <w:marRight w:val="0"/>
          <w:marTop w:val="0"/>
          <w:marBottom w:val="0"/>
          <w:divBdr>
            <w:top w:val="none" w:sz="0" w:space="0" w:color="auto"/>
            <w:left w:val="none" w:sz="0" w:space="0" w:color="auto"/>
            <w:bottom w:val="none" w:sz="0" w:space="0" w:color="auto"/>
            <w:right w:val="none" w:sz="0" w:space="0" w:color="auto"/>
          </w:divBdr>
          <w:divsChild>
            <w:div w:id="1938370617">
              <w:marLeft w:val="0"/>
              <w:marRight w:val="0"/>
              <w:marTop w:val="0"/>
              <w:marBottom w:val="0"/>
              <w:divBdr>
                <w:top w:val="none" w:sz="0" w:space="0" w:color="auto"/>
                <w:left w:val="none" w:sz="0" w:space="0" w:color="auto"/>
                <w:bottom w:val="none" w:sz="0" w:space="0" w:color="auto"/>
                <w:right w:val="none" w:sz="0" w:space="0" w:color="auto"/>
              </w:divBdr>
            </w:div>
            <w:div w:id="449514717">
              <w:marLeft w:val="0"/>
              <w:marRight w:val="0"/>
              <w:marTop w:val="0"/>
              <w:marBottom w:val="0"/>
              <w:divBdr>
                <w:top w:val="none" w:sz="0" w:space="0" w:color="auto"/>
                <w:left w:val="none" w:sz="0" w:space="0" w:color="auto"/>
                <w:bottom w:val="none" w:sz="0" w:space="0" w:color="auto"/>
                <w:right w:val="none" w:sz="0" w:space="0" w:color="auto"/>
              </w:divBdr>
            </w:div>
            <w:div w:id="1697392169">
              <w:marLeft w:val="0"/>
              <w:marRight w:val="0"/>
              <w:marTop w:val="0"/>
              <w:marBottom w:val="0"/>
              <w:divBdr>
                <w:top w:val="none" w:sz="0" w:space="0" w:color="auto"/>
                <w:left w:val="none" w:sz="0" w:space="0" w:color="auto"/>
                <w:bottom w:val="none" w:sz="0" w:space="0" w:color="auto"/>
                <w:right w:val="none" w:sz="0" w:space="0" w:color="auto"/>
              </w:divBdr>
            </w:div>
            <w:div w:id="73086898">
              <w:marLeft w:val="0"/>
              <w:marRight w:val="0"/>
              <w:marTop w:val="0"/>
              <w:marBottom w:val="0"/>
              <w:divBdr>
                <w:top w:val="none" w:sz="0" w:space="0" w:color="auto"/>
                <w:left w:val="none" w:sz="0" w:space="0" w:color="auto"/>
                <w:bottom w:val="none" w:sz="0" w:space="0" w:color="auto"/>
                <w:right w:val="none" w:sz="0" w:space="0" w:color="auto"/>
              </w:divBdr>
            </w:div>
          </w:divsChild>
        </w:div>
        <w:div w:id="972949671">
          <w:marLeft w:val="0"/>
          <w:marRight w:val="0"/>
          <w:marTop w:val="0"/>
          <w:marBottom w:val="0"/>
          <w:divBdr>
            <w:top w:val="none" w:sz="0" w:space="0" w:color="auto"/>
            <w:left w:val="none" w:sz="0" w:space="0" w:color="auto"/>
            <w:bottom w:val="none" w:sz="0" w:space="0" w:color="auto"/>
            <w:right w:val="none" w:sz="0" w:space="0" w:color="auto"/>
          </w:divBdr>
          <w:divsChild>
            <w:div w:id="533619900">
              <w:marLeft w:val="0"/>
              <w:marRight w:val="0"/>
              <w:marTop w:val="0"/>
              <w:marBottom w:val="0"/>
              <w:divBdr>
                <w:top w:val="none" w:sz="0" w:space="0" w:color="auto"/>
                <w:left w:val="none" w:sz="0" w:space="0" w:color="auto"/>
                <w:bottom w:val="none" w:sz="0" w:space="0" w:color="auto"/>
                <w:right w:val="none" w:sz="0" w:space="0" w:color="auto"/>
              </w:divBdr>
            </w:div>
            <w:div w:id="650209424">
              <w:marLeft w:val="0"/>
              <w:marRight w:val="0"/>
              <w:marTop w:val="0"/>
              <w:marBottom w:val="0"/>
              <w:divBdr>
                <w:top w:val="none" w:sz="0" w:space="0" w:color="auto"/>
                <w:left w:val="none" w:sz="0" w:space="0" w:color="auto"/>
                <w:bottom w:val="none" w:sz="0" w:space="0" w:color="auto"/>
                <w:right w:val="none" w:sz="0" w:space="0" w:color="auto"/>
              </w:divBdr>
            </w:div>
            <w:div w:id="1982035483">
              <w:marLeft w:val="0"/>
              <w:marRight w:val="0"/>
              <w:marTop w:val="0"/>
              <w:marBottom w:val="0"/>
              <w:divBdr>
                <w:top w:val="none" w:sz="0" w:space="0" w:color="auto"/>
                <w:left w:val="none" w:sz="0" w:space="0" w:color="auto"/>
                <w:bottom w:val="none" w:sz="0" w:space="0" w:color="auto"/>
                <w:right w:val="none" w:sz="0" w:space="0" w:color="auto"/>
              </w:divBdr>
            </w:div>
            <w:div w:id="497036085">
              <w:marLeft w:val="0"/>
              <w:marRight w:val="0"/>
              <w:marTop w:val="0"/>
              <w:marBottom w:val="0"/>
              <w:divBdr>
                <w:top w:val="none" w:sz="0" w:space="0" w:color="auto"/>
                <w:left w:val="none" w:sz="0" w:space="0" w:color="auto"/>
                <w:bottom w:val="none" w:sz="0" w:space="0" w:color="auto"/>
                <w:right w:val="none" w:sz="0" w:space="0" w:color="auto"/>
              </w:divBdr>
            </w:div>
            <w:div w:id="1465082104">
              <w:marLeft w:val="0"/>
              <w:marRight w:val="0"/>
              <w:marTop w:val="0"/>
              <w:marBottom w:val="0"/>
              <w:divBdr>
                <w:top w:val="none" w:sz="0" w:space="0" w:color="auto"/>
                <w:left w:val="none" w:sz="0" w:space="0" w:color="auto"/>
                <w:bottom w:val="none" w:sz="0" w:space="0" w:color="auto"/>
                <w:right w:val="none" w:sz="0" w:space="0" w:color="auto"/>
              </w:divBdr>
            </w:div>
          </w:divsChild>
        </w:div>
        <w:div w:id="227154472">
          <w:marLeft w:val="0"/>
          <w:marRight w:val="0"/>
          <w:marTop w:val="0"/>
          <w:marBottom w:val="0"/>
          <w:divBdr>
            <w:top w:val="none" w:sz="0" w:space="0" w:color="auto"/>
            <w:left w:val="none" w:sz="0" w:space="0" w:color="auto"/>
            <w:bottom w:val="none" w:sz="0" w:space="0" w:color="auto"/>
            <w:right w:val="none" w:sz="0" w:space="0" w:color="auto"/>
          </w:divBdr>
          <w:divsChild>
            <w:div w:id="186525519">
              <w:marLeft w:val="0"/>
              <w:marRight w:val="0"/>
              <w:marTop w:val="0"/>
              <w:marBottom w:val="0"/>
              <w:divBdr>
                <w:top w:val="none" w:sz="0" w:space="0" w:color="auto"/>
                <w:left w:val="none" w:sz="0" w:space="0" w:color="auto"/>
                <w:bottom w:val="none" w:sz="0" w:space="0" w:color="auto"/>
                <w:right w:val="none" w:sz="0" w:space="0" w:color="auto"/>
              </w:divBdr>
            </w:div>
            <w:div w:id="279990430">
              <w:marLeft w:val="0"/>
              <w:marRight w:val="0"/>
              <w:marTop w:val="0"/>
              <w:marBottom w:val="0"/>
              <w:divBdr>
                <w:top w:val="none" w:sz="0" w:space="0" w:color="auto"/>
                <w:left w:val="none" w:sz="0" w:space="0" w:color="auto"/>
                <w:bottom w:val="none" w:sz="0" w:space="0" w:color="auto"/>
                <w:right w:val="none" w:sz="0" w:space="0" w:color="auto"/>
              </w:divBdr>
            </w:div>
            <w:div w:id="2117435149">
              <w:marLeft w:val="0"/>
              <w:marRight w:val="0"/>
              <w:marTop w:val="0"/>
              <w:marBottom w:val="0"/>
              <w:divBdr>
                <w:top w:val="none" w:sz="0" w:space="0" w:color="auto"/>
                <w:left w:val="none" w:sz="0" w:space="0" w:color="auto"/>
                <w:bottom w:val="none" w:sz="0" w:space="0" w:color="auto"/>
                <w:right w:val="none" w:sz="0" w:space="0" w:color="auto"/>
              </w:divBdr>
            </w:div>
            <w:div w:id="1039162522">
              <w:marLeft w:val="0"/>
              <w:marRight w:val="0"/>
              <w:marTop w:val="0"/>
              <w:marBottom w:val="0"/>
              <w:divBdr>
                <w:top w:val="none" w:sz="0" w:space="0" w:color="auto"/>
                <w:left w:val="none" w:sz="0" w:space="0" w:color="auto"/>
                <w:bottom w:val="none" w:sz="0" w:space="0" w:color="auto"/>
                <w:right w:val="none" w:sz="0" w:space="0" w:color="auto"/>
              </w:divBdr>
            </w:div>
            <w:div w:id="779758835">
              <w:marLeft w:val="0"/>
              <w:marRight w:val="0"/>
              <w:marTop w:val="0"/>
              <w:marBottom w:val="0"/>
              <w:divBdr>
                <w:top w:val="none" w:sz="0" w:space="0" w:color="auto"/>
                <w:left w:val="none" w:sz="0" w:space="0" w:color="auto"/>
                <w:bottom w:val="none" w:sz="0" w:space="0" w:color="auto"/>
                <w:right w:val="none" w:sz="0" w:space="0" w:color="auto"/>
              </w:divBdr>
            </w:div>
          </w:divsChild>
        </w:div>
        <w:div w:id="497306760">
          <w:marLeft w:val="0"/>
          <w:marRight w:val="0"/>
          <w:marTop w:val="0"/>
          <w:marBottom w:val="0"/>
          <w:divBdr>
            <w:top w:val="none" w:sz="0" w:space="0" w:color="auto"/>
            <w:left w:val="none" w:sz="0" w:space="0" w:color="auto"/>
            <w:bottom w:val="none" w:sz="0" w:space="0" w:color="auto"/>
            <w:right w:val="none" w:sz="0" w:space="0" w:color="auto"/>
          </w:divBdr>
          <w:divsChild>
            <w:div w:id="1493180633">
              <w:marLeft w:val="0"/>
              <w:marRight w:val="0"/>
              <w:marTop w:val="0"/>
              <w:marBottom w:val="0"/>
              <w:divBdr>
                <w:top w:val="none" w:sz="0" w:space="0" w:color="auto"/>
                <w:left w:val="none" w:sz="0" w:space="0" w:color="auto"/>
                <w:bottom w:val="none" w:sz="0" w:space="0" w:color="auto"/>
                <w:right w:val="none" w:sz="0" w:space="0" w:color="auto"/>
              </w:divBdr>
            </w:div>
            <w:div w:id="1071193836">
              <w:marLeft w:val="0"/>
              <w:marRight w:val="0"/>
              <w:marTop w:val="0"/>
              <w:marBottom w:val="0"/>
              <w:divBdr>
                <w:top w:val="none" w:sz="0" w:space="0" w:color="auto"/>
                <w:left w:val="none" w:sz="0" w:space="0" w:color="auto"/>
                <w:bottom w:val="none" w:sz="0" w:space="0" w:color="auto"/>
                <w:right w:val="none" w:sz="0" w:space="0" w:color="auto"/>
              </w:divBdr>
            </w:div>
            <w:div w:id="1435974868">
              <w:marLeft w:val="0"/>
              <w:marRight w:val="0"/>
              <w:marTop w:val="0"/>
              <w:marBottom w:val="0"/>
              <w:divBdr>
                <w:top w:val="none" w:sz="0" w:space="0" w:color="auto"/>
                <w:left w:val="none" w:sz="0" w:space="0" w:color="auto"/>
                <w:bottom w:val="none" w:sz="0" w:space="0" w:color="auto"/>
                <w:right w:val="none" w:sz="0" w:space="0" w:color="auto"/>
              </w:divBdr>
            </w:div>
            <w:div w:id="875892697">
              <w:marLeft w:val="0"/>
              <w:marRight w:val="0"/>
              <w:marTop w:val="0"/>
              <w:marBottom w:val="0"/>
              <w:divBdr>
                <w:top w:val="none" w:sz="0" w:space="0" w:color="auto"/>
                <w:left w:val="none" w:sz="0" w:space="0" w:color="auto"/>
                <w:bottom w:val="none" w:sz="0" w:space="0" w:color="auto"/>
                <w:right w:val="none" w:sz="0" w:space="0" w:color="auto"/>
              </w:divBdr>
            </w:div>
            <w:div w:id="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777">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571353410">
      <w:bodyDiv w:val="1"/>
      <w:marLeft w:val="0"/>
      <w:marRight w:val="0"/>
      <w:marTop w:val="0"/>
      <w:marBottom w:val="0"/>
      <w:divBdr>
        <w:top w:val="none" w:sz="0" w:space="0" w:color="auto"/>
        <w:left w:val="none" w:sz="0" w:space="0" w:color="auto"/>
        <w:bottom w:val="none" w:sz="0" w:space="0" w:color="auto"/>
        <w:right w:val="none" w:sz="0" w:space="0" w:color="auto"/>
      </w:divBdr>
    </w:div>
    <w:div w:id="765006526">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156343231">
      <w:bodyDiv w:val="1"/>
      <w:marLeft w:val="0"/>
      <w:marRight w:val="0"/>
      <w:marTop w:val="0"/>
      <w:marBottom w:val="0"/>
      <w:divBdr>
        <w:top w:val="none" w:sz="0" w:space="0" w:color="auto"/>
        <w:left w:val="none" w:sz="0" w:space="0" w:color="auto"/>
        <w:bottom w:val="none" w:sz="0" w:space="0" w:color="auto"/>
        <w:right w:val="none" w:sz="0" w:space="0" w:color="auto"/>
      </w:divBdr>
    </w:div>
    <w:div w:id="1286547898">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623414182">
      <w:bodyDiv w:val="1"/>
      <w:marLeft w:val="0"/>
      <w:marRight w:val="0"/>
      <w:marTop w:val="0"/>
      <w:marBottom w:val="0"/>
      <w:divBdr>
        <w:top w:val="none" w:sz="0" w:space="0" w:color="auto"/>
        <w:left w:val="none" w:sz="0" w:space="0" w:color="auto"/>
        <w:bottom w:val="none" w:sz="0" w:space="0" w:color="auto"/>
        <w:right w:val="none" w:sz="0" w:space="0" w:color="auto"/>
      </w:divBdr>
    </w:div>
    <w:div w:id="1707681218">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20687865">
      <w:bodyDiv w:val="1"/>
      <w:marLeft w:val="0"/>
      <w:marRight w:val="0"/>
      <w:marTop w:val="0"/>
      <w:marBottom w:val="0"/>
      <w:divBdr>
        <w:top w:val="none" w:sz="0" w:space="0" w:color="auto"/>
        <w:left w:val="none" w:sz="0" w:space="0" w:color="auto"/>
        <w:bottom w:val="none" w:sz="0" w:space="0" w:color="auto"/>
        <w:right w:val="none" w:sz="0" w:space="0" w:color="auto"/>
      </w:divBdr>
      <w:divsChild>
        <w:div w:id="850754096">
          <w:marLeft w:val="0"/>
          <w:marRight w:val="0"/>
          <w:marTop w:val="0"/>
          <w:marBottom w:val="0"/>
          <w:divBdr>
            <w:top w:val="none" w:sz="0" w:space="0" w:color="auto"/>
            <w:left w:val="none" w:sz="0" w:space="0" w:color="auto"/>
            <w:bottom w:val="none" w:sz="0" w:space="0" w:color="auto"/>
            <w:right w:val="none" w:sz="0" w:space="0" w:color="auto"/>
          </w:divBdr>
        </w:div>
        <w:div w:id="1103452055">
          <w:marLeft w:val="0"/>
          <w:marRight w:val="0"/>
          <w:marTop w:val="0"/>
          <w:marBottom w:val="0"/>
          <w:divBdr>
            <w:top w:val="none" w:sz="0" w:space="0" w:color="auto"/>
            <w:left w:val="none" w:sz="0" w:space="0" w:color="auto"/>
            <w:bottom w:val="none" w:sz="0" w:space="0" w:color="auto"/>
            <w:right w:val="none" w:sz="0" w:space="0" w:color="auto"/>
          </w:divBdr>
        </w:div>
        <w:div w:id="1863198983">
          <w:marLeft w:val="0"/>
          <w:marRight w:val="0"/>
          <w:marTop w:val="0"/>
          <w:marBottom w:val="0"/>
          <w:divBdr>
            <w:top w:val="none" w:sz="0" w:space="0" w:color="auto"/>
            <w:left w:val="none" w:sz="0" w:space="0" w:color="auto"/>
            <w:bottom w:val="none" w:sz="0" w:space="0" w:color="auto"/>
            <w:right w:val="none" w:sz="0" w:space="0" w:color="auto"/>
          </w:divBdr>
        </w:div>
        <w:div w:id="282081944">
          <w:marLeft w:val="0"/>
          <w:marRight w:val="0"/>
          <w:marTop w:val="0"/>
          <w:marBottom w:val="0"/>
          <w:divBdr>
            <w:top w:val="none" w:sz="0" w:space="0" w:color="auto"/>
            <w:left w:val="none" w:sz="0" w:space="0" w:color="auto"/>
            <w:bottom w:val="none" w:sz="0" w:space="0" w:color="auto"/>
            <w:right w:val="none" w:sz="0" w:space="0" w:color="auto"/>
          </w:divBdr>
        </w:div>
        <w:div w:id="1737704390">
          <w:marLeft w:val="0"/>
          <w:marRight w:val="0"/>
          <w:marTop w:val="0"/>
          <w:marBottom w:val="0"/>
          <w:divBdr>
            <w:top w:val="none" w:sz="0" w:space="0" w:color="auto"/>
            <w:left w:val="none" w:sz="0" w:space="0" w:color="auto"/>
            <w:bottom w:val="none" w:sz="0" w:space="0" w:color="auto"/>
            <w:right w:val="none" w:sz="0" w:space="0" w:color="auto"/>
          </w:divBdr>
        </w:div>
        <w:div w:id="601882986">
          <w:marLeft w:val="0"/>
          <w:marRight w:val="0"/>
          <w:marTop w:val="0"/>
          <w:marBottom w:val="0"/>
          <w:divBdr>
            <w:top w:val="none" w:sz="0" w:space="0" w:color="auto"/>
            <w:left w:val="none" w:sz="0" w:space="0" w:color="auto"/>
            <w:bottom w:val="none" w:sz="0" w:space="0" w:color="auto"/>
            <w:right w:val="none" w:sz="0" w:space="0" w:color="auto"/>
          </w:divBdr>
        </w:div>
        <w:div w:id="1510752637">
          <w:marLeft w:val="0"/>
          <w:marRight w:val="0"/>
          <w:marTop w:val="0"/>
          <w:marBottom w:val="0"/>
          <w:divBdr>
            <w:top w:val="none" w:sz="0" w:space="0" w:color="auto"/>
            <w:left w:val="none" w:sz="0" w:space="0" w:color="auto"/>
            <w:bottom w:val="none" w:sz="0" w:space="0" w:color="auto"/>
            <w:right w:val="none" w:sz="0" w:space="0" w:color="auto"/>
          </w:divBdr>
        </w:div>
        <w:div w:id="1882403189">
          <w:marLeft w:val="0"/>
          <w:marRight w:val="0"/>
          <w:marTop w:val="0"/>
          <w:marBottom w:val="0"/>
          <w:divBdr>
            <w:top w:val="none" w:sz="0" w:space="0" w:color="auto"/>
            <w:left w:val="none" w:sz="0" w:space="0" w:color="auto"/>
            <w:bottom w:val="none" w:sz="0" w:space="0" w:color="auto"/>
            <w:right w:val="none" w:sz="0" w:space="0" w:color="auto"/>
          </w:divBdr>
        </w:div>
        <w:div w:id="1553691937">
          <w:marLeft w:val="0"/>
          <w:marRight w:val="0"/>
          <w:marTop w:val="0"/>
          <w:marBottom w:val="0"/>
          <w:divBdr>
            <w:top w:val="none" w:sz="0" w:space="0" w:color="auto"/>
            <w:left w:val="none" w:sz="0" w:space="0" w:color="auto"/>
            <w:bottom w:val="none" w:sz="0" w:space="0" w:color="auto"/>
            <w:right w:val="none" w:sz="0" w:space="0" w:color="auto"/>
          </w:divBdr>
        </w:div>
        <w:div w:id="358970238">
          <w:marLeft w:val="0"/>
          <w:marRight w:val="0"/>
          <w:marTop w:val="0"/>
          <w:marBottom w:val="0"/>
          <w:divBdr>
            <w:top w:val="none" w:sz="0" w:space="0" w:color="auto"/>
            <w:left w:val="none" w:sz="0" w:space="0" w:color="auto"/>
            <w:bottom w:val="none" w:sz="0" w:space="0" w:color="auto"/>
            <w:right w:val="none" w:sz="0" w:space="0" w:color="auto"/>
          </w:divBdr>
        </w:div>
        <w:div w:id="1543520780">
          <w:marLeft w:val="0"/>
          <w:marRight w:val="0"/>
          <w:marTop w:val="0"/>
          <w:marBottom w:val="0"/>
          <w:divBdr>
            <w:top w:val="none" w:sz="0" w:space="0" w:color="auto"/>
            <w:left w:val="none" w:sz="0" w:space="0" w:color="auto"/>
            <w:bottom w:val="none" w:sz="0" w:space="0" w:color="auto"/>
            <w:right w:val="none" w:sz="0" w:space="0" w:color="auto"/>
          </w:divBdr>
        </w:div>
        <w:div w:id="1569340314">
          <w:marLeft w:val="0"/>
          <w:marRight w:val="0"/>
          <w:marTop w:val="0"/>
          <w:marBottom w:val="0"/>
          <w:divBdr>
            <w:top w:val="none" w:sz="0" w:space="0" w:color="auto"/>
            <w:left w:val="none" w:sz="0" w:space="0" w:color="auto"/>
            <w:bottom w:val="none" w:sz="0" w:space="0" w:color="auto"/>
            <w:right w:val="none" w:sz="0" w:space="0" w:color="auto"/>
          </w:divBdr>
        </w:div>
        <w:div w:id="397559277">
          <w:marLeft w:val="0"/>
          <w:marRight w:val="0"/>
          <w:marTop w:val="0"/>
          <w:marBottom w:val="0"/>
          <w:divBdr>
            <w:top w:val="none" w:sz="0" w:space="0" w:color="auto"/>
            <w:left w:val="none" w:sz="0" w:space="0" w:color="auto"/>
            <w:bottom w:val="none" w:sz="0" w:space="0" w:color="auto"/>
            <w:right w:val="none" w:sz="0" w:space="0" w:color="auto"/>
          </w:divBdr>
        </w:div>
        <w:div w:id="1087118542">
          <w:marLeft w:val="0"/>
          <w:marRight w:val="0"/>
          <w:marTop w:val="0"/>
          <w:marBottom w:val="0"/>
          <w:divBdr>
            <w:top w:val="none" w:sz="0" w:space="0" w:color="auto"/>
            <w:left w:val="none" w:sz="0" w:space="0" w:color="auto"/>
            <w:bottom w:val="none" w:sz="0" w:space="0" w:color="auto"/>
            <w:right w:val="none" w:sz="0" w:space="0" w:color="auto"/>
          </w:divBdr>
        </w:div>
        <w:div w:id="250940343">
          <w:marLeft w:val="0"/>
          <w:marRight w:val="0"/>
          <w:marTop w:val="0"/>
          <w:marBottom w:val="0"/>
          <w:divBdr>
            <w:top w:val="none" w:sz="0" w:space="0" w:color="auto"/>
            <w:left w:val="none" w:sz="0" w:space="0" w:color="auto"/>
            <w:bottom w:val="none" w:sz="0" w:space="0" w:color="auto"/>
            <w:right w:val="none" w:sz="0" w:space="0" w:color="auto"/>
          </w:divBdr>
        </w:div>
        <w:div w:id="1919820740">
          <w:marLeft w:val="0"/>
          <w:marRight w:val="0"/>
          <w:marTop w:val="0"/>
          <w:marBottom w:val="0"/>
          <w:divBdr>
            <w:top w:val="none" w:sz="0" w:space="0" w:color="auto"/>
            <w:left w:val="none" w:sz="0" w:space="0" w:color="auto"/>
            <w:bottom w:val="none" w:sz="0" w:space="0" w:color="auto"/>
            <w:right w:val="none" w:sz="0" w:space="0" w:color="auto"/>
          </w:divBdr>
        </w:div>
        <w:div w:id="598606772">
          <w:marLeft w:val="0"/>
          <w:marRight w:val="0"/>
          <w:marTop w:val="0"/>
          <w:marBottom w:val="0"/>
          <w:divBdr>
            <w:top w:val="none" w:sz="0" w:space="0" w:color="auto"/>
            <w:left w:val="none" w:sz="0" w:space="0" w:color="auto"/>
            <w:bottom w:val="none" w:sz="0" w:space="0" w:color="auto"/>
            <w:right w:val="none" w:sz="0" w:space="0" w:color="auto"/>
          </w:divBdr>
        </w:div>
        <w:div w:id="295724877">
          <w:marLeft w:val="0"/>
          <w:marRight w:val="0"/>
          <w:marTop w:val="0"/>
          <w:marBottom w:val="0"/>
          <w:divBdr>
            <w:top w:val="none" w:sz="0" w:space="0" w:color="auto"/>
            <w:left w:val="none" w:sz="0" w:space="0" w:color="auto"/>
            <w:bottom w:val="none" w:sz="0" w:space="0" w:color="auto"/>
            <w:right w:val="none" w:sz="0" w:space="0" w:color="auto"/>
          </w:divBdr>
        </w:div>
        <w:div w:id="298221433">
          <w:marLeft w:val="0"/>
          <w:marRight w:val="0"/>
          <w:marTop w:val="0"/>
          <w:marBottom w:val="0"/>
          <w:divBdr>
            <w:top w:val="none" w:sz="0" w:space="0" w:color="auto"/>
            <w:left w:val="none" w:sz="0" w:space="0" w:color="auto"/>
            <w:bottom w:val="none" w:sz="0" w:space="0" w:color="auto"/>
            <w:right w:val="none" w:sz="0" w:space="0" w:color="auto"/>
          </w:divBdr>
        </w:div>
        <w:div w:id="1996757176">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 w:id="1590969717">
          <w:marLeft w:val="0"/>
          <w:marRight w:val="0"/>
          <w:marTop w:val="0"/>
          <w:marBottom w:val="0"/>
          <w:divBdr>
            <w:top w:val="none" w:sz="0" w:space="0" w:color="auto"/>
            <w:left w:val="none" w:sz="0" w:space="0" w:color="auto"/>
            <w:bottom w:val="none" w:sz="0" w:space="0" w:color="auto"/>
            <w:right w:val="none" w:sz="0" w:space="0" w:color="auto"/>
          </w:divBdr>
        </w:div>
        <w:div w:id="770010849">
          <w:marLeft w:val="0"/>
          <w:marRight w:val="0"/>
          <w:marTop w:val="0"/>
          <w:marBottom w:val="0"/>
          <w:divBdr>
            <w:top w:val="none" w:sz="0" w:space="0" w:color="auto"/>
            <w:left w:val="none" w:sz="0" w:space="0" w:color="auto"/>
            <w:bottom w:val="none" w:sz="0" w:space="0" w:color="auto"/>
            <w:right w:val="none" w:sz="0" w:space="0" w:color="auto"/>
          </w:divBdr>
        </w:div>
        <w:div w:id="1421679260">
          <w:marLeft w:val="0"/>
          <w:marRight w:val="0"/>
          <w:marTop w:val="0"/>
          <w:marBottom w:val="0"/>
          <w:divBdr>
            <w:top w:val="none" w:sz="0" w:space="0" w:color="auto"/>
            <w:left w:val="none" w:sz="0" w:space="0" w:color="auto"/>
            <w:bottom w:val="none" w:sz="0" w:space="0" w:color="auto"/>
            <w:right w:val="none" w:sz="0" w:space="0" w:color="auto"/>
          </w:divBdr>
        </w:div>
        <w:div w:id="1489056845">
          <w:marLeft w:val="0"/>
          <w:marRight w:val="0"/>
          <w:marTop w:val="0"/>
          <w:marBottom w:val="0"/>
          <w:divBdr>
            <w:top w:val="none" w:sz="0" w:space="0" w:color="auto"/>
            <w:left w:val="none" w:sz="0" w:space="0" w:color="auto"/>
            <w:bottom w:val="none" w:sz="0" w:space="0" w:color="auto"/>
            <w:right w:val="none" w:sz="0" w:space="0" w:color="auto"/>
          </w:divBdr>
        </w:div>
        <w:div w:id="144977963">
          <w:marLeft w:val="0"/>
          <w:marRight w:val="0"/>
          <w:marTop w:val="0"/>
          <w:marBottom w:val="0"/>
          <w:divBdr>
            <w:top w:val="none" w:sz="0" w:space="0" w:color="auto"/>
            <w:left w:val="none" w:sz="0" w:space="0" w:color="auto"/>
            <w:bottom w:val="none" w:sz="0" w:space="0" w:color="auto"/>
            <w:right w:val="none" w:sz="0" w:space="0" w:color="auto"/>
          </w:divBdr>
        </w:div>
        <w:div w:id="2082828049">
          <w:marLeft w:val="0"/>
          <w:marRight w:val="0"/>
          <w:marTop w:val="0"/>
          <w:marBottom w:val="0"/>
          <w:divBdr>
            <w:top w:val="none" w:sz="0" w:space="0" w:color="auto"/>
            <w:left w:val="none" w:sz="0" w:space="0" w:color="auto"/>
            <w:bottom w:val="none" w:sz="0" w:space="0" w:color="auto"/>
            <w:right w:val="none" w:sz="0" w:space="0" w:color="auto"/>
          </w:divBdr>
        </w:div>
        <w:div w:id="2064676230">
          <w:marLeft w:val="0"/>
          <w:marRight w:val="0"/>
          <w:marTop w:val="0"/>
          <w:marBottom w:val="0"/>
          <w:divBdr>
            <w:top w:val="none" w:sz="0" w:space="0" w:color="auto"/>
            <w:left w:val="none" w:sz="0" w:space="0" w:color="auto"/>
            <w:bottom w:val="none" w:sz="0" w:space="0" w:color="auto"/>
            <w:right w:val="none" w:sz="0" w:space="0" w:color="auto"/>
          </w:divBdr>
        </w:div>
        <w:div w:id="1374883061">
          <w:marLeft w:val="0"/>
          <w:marRight w:val="0"/>
          <w:marTop w:val="0"/>
          <w:marBottom w:val="0"/>
          <w:divBdr>
            <w:top w:val="none" w:sz="0" w:space="0" w:color="auto"/>
            <w:left w:val="none" w:sz="0" w:space="0" w:color="auto"/>
            <w:bottom w:val="none" w:sz="0" w:space="0" w:color="auto"/>
            <w:right w:val="none" w:sz="0" w:space="0" w:color="auto"/>
          </w:divBdr>
        </w:div>
        <w:div w:id="322784002">
          <w:marLeft w:val="0"/>
          <w:marRight w:val="0"/>
          <w:marTop w:val="0"/>
          <w:marBottom w:val="0"/>
          <w:divBdr>
            <w:top w:val="none" w:sz="0" w:space="0" w:color="auto"/>
            <w:left w:val="none" w:sz="0" w:space="0" w:color="auto"/>
            <w:bottom w:val="none" w:sz="0" w:space="0" w:color="auto"/>
            <w:right w:val="none" w:sz="0" w:space="0" w:color="auto"/>
          </w:divBdr>
        </w:div>
        <w:div w:id="515508937">
          <w:marLeft w:val="0"/>
          <w:marRight w:val="0"/>
          <w:marTop w:val="0"/>
          <w:marBottom w:val="0"/>
          <w:divBdr>
            <w:top w:val="none" w:sz="0" w:space="0" w:color="auto"/>
            <w:left w:val="none" w:sz="0" w:space="0" w:color="auto"/>
            <w:bottom w:val="none" w:sz="0" w:space="0" w:color="auto"/>
            <w:right w:val="none" w:sz="0" w:space="0" w:color="auto"/>
          </w:divBdr>
        </w:div>
        <w:div w:id="1298334255">
          <w:marLeft w:val="0"/>
          <w:marRight w:val="0"/>
          <w:marTop w:val="0"/>
          <w:marBottom w:val="0"/>
          <w:divBdr>
            <w:top w:val="none" w:sz="0" w:space="0" w:color="auto"/>
            <w:left w:val="none" w:sz="0" w:space="0" w:color="auto"/>
            <w:bottom w:val="none" w:sz="0" w:space="0" w:color="auto"/>
            <w:right w:val="none" w:sz="0" w:space="0" w:color="auto"/>
          </w:divBdr>
        </w:div>
        <w:div w:id="1559171664">
          <w:marLeft w:val="0"/>
          <w:marRight w:val="0"/>
          <w:marTop w:val="0"/>
          <w:marBottom w:val="0"/>
          <w:divBdr>
            <w:top w:val="none" w:sz="0" w:space="0" w:color="auto"/>
            <w:left w:val="none" w:sz="0" w:space="0" w:color="auto"/>
            <w:bottom w:val="none" w:sz="0" w:space="0" w:color="auto"/>
            <w:right w:val="none" w:sz="0" w:space="0" w:color="auto"/>
          </w:divBdr>
        </w:div>
        <w:div w:id="87698182">
          <w:marLeft w:val="0"/>
          <w:marRight w:val="0"/>
          <w:marTop w:val="0"/>
          <w:marBottom w:val="0"/>
          <w:divBdr>
            <w:top w:val="none" w:sz="0" w:space="0" w:color="auto"/>
            <w:left w:val="none" w:sz="0" w:space="0" w:color="auto"/>
            <w:bottom w:val="none" w:sz="0" w:space="0" w:color="auto"/>
            <w:right w:val="none" w:sz="0" w:space="0" w:color="auto"/>
          </w:divBdr>
        </w:div>
        <w:div w:id="684090252">
          <w:marLeft w:val="0"/>
          <w:marRight w:val="0"/>
          <w:marTop w:val="0"/>
          <w:marBottom w:val="0"/>
          <w:divBdr>
            <w:top w:val="none" w:sz="0" w:space="0" w:color="auto"/>
            <w:left w:val="none" w:sz="0" w:space="0" w:color="auto"/>
            <w:bottom w:val="none" w:sz="0" w:space="0" w:color="auto"/>
            <w:right w:val="none" w:sz="0" w:space="0" w:color="auto"/>
          </w:divBdr>
        </w:div>
        <w:div w:id="336156437">
          <w:marLeft w:val="0"/>
          <w:marRight w:val="0"/>
          <w:marTop w:val="0"/>
          <w:marBottom w:val="0"/>
          <w:divBdr>
            <w:top w:val="none" w:sz="0" w:space="0" w:color="auto"/>
            <w:left w:val="none" w:sz="0" w:space="0" w:color="auto"/>
            <w:bottom w:val="none" w:sz="0" w:space="0" w:color="auto"/>
            <w:right w:val="none" w:sz="0" w:space="0" w:color="auto"/>
          </w:divBdr>
        </w:div>
        <w:div w:id="1546716487">
          <w:marLeft w:val="0"/>
          <w:marRight w:val="0"/>
          <w:marTop w:val="0"/>
          <w:marBottom w:val="0"/>
          <w:divBdr>
            <w:top w:val="none" w:sz="0" w:space="0" w:color="auto"/>
            <w:left w:val="none" w:sz="0" w:space="0" w:color="auto"/>
            <w:bottom w:val="none" w:sz="0" w:space="0" w:color="auto"/>
            <w:right w:val="none" w:sz="0" w:space="0" w:color="auto"/>
          </w:divBdr>
        </w:div>
        <w:div w:id="2109958748">
          <w:marLeft w:val="0"/>
          <w:marRight w:val="0"/>
          <w:marTop w:val="0"/>
          <w:marBottom w:val="0"/>
          <w:divBdr>
            <w:top w:val="none" w:sz="0" w:space="0" w:color="auto"/>
            <w:left w:val="none" w:sz="0" w:space="0" w:color="auto"/>
            <w:bottom w:val="none" w:sz="0" w:space="0" w:color="auto"/>
            <w:right w:val="none" w:sz="0" w:space="0" w:color="auto"/>
          </w:divBdr>
        </w:div>
        <w:div w:id="21833295">
          <w:marLeft w:val="0"/>
          <w:marRight w:val="0"/>
          <w:marTop w:val="0"/>
          <w:marBottom w:val="0"/>
          <w:divBdr>
            <w:top w:val="none" w:sz="0" w:space="0" w:color="auto"/>
            <w:left w:val="none" w:sz="0" w:space="0" w:color="auto"/>
            <w:bottom w:val="none" w:sz="0" w:space="0" w:color="auto"/>
            <w:right w:val="none" w:sz="0" w:space="0" w:color="auto"/>
          </w:divBdr>
        </w:div>
        <w:div w:id="969476939">
          <w:marLeft w:val="0"/>
          <w:marRight w:val="0"/>
          <w:marTop w:val="0"/>
          <w:marBottom w:val="0"/>
          <w:divBdr>
            <w:top w:val="none" w:sz="0" w:space="0" w:color="auto"/>
            <w:left w:val="none" w:sz="0" w:space="0" w:color="auto"/>
            <w:bottom w:val="none" w:sz="0" w:space="0" w:color="auto"/>
            <w:right w:val="none" w:sz="0" w:space="0" w:color="auto"/>
          </w:divBdr>
        </w:div>
        <w:div w:id="1292638169">
          <w:marLeft w:val="0"/>
          <w:marRight w:val="0"/>
          <w:marTop w:val="0"/>
          <w:marBottom w:val="0"/>
          <w:divBdr>
            <w:top w:val="none" w:sz="0" w:space="0" w:color="auto"/>
            <w:left w:val="none" w:sz="0" w:space="0" w:color="auto"/>
            <w:bottom w:val="none" w:sz="0" w:space="0" w:color="auto"/>
            <w:right w:val="none" w:sz="0" w:space="0" w:color="auto"/>
          </w:divBdr>
        </w:div>
        <w:div w:id="1582443107">
          <w:marLeft w:val="0"/>
          <w:marRight w:val="0"/>
          <w:marTop w:val="0"/>
          <w:marBottom w:val="0"/>
          <w:divBdr>
            <w:top w:val="none" w:sz="0" w:space="0" w:color="auto"/>
            <w:left w:val="none" w:sz="0" w:space="0" w:color="auto"/>
            <w:bottom w:val="none" w:sz="0" w:space="0" w:color="auto"/>
            <w:right w:val="none" w:sz="0" w:space="0" w:color="auto"/>
          </w:divBdr>
        </w:div>
        <w:div w:id="563882232">
          <w:marLeft w:val="0"/>
          <w:marRight w:val="0"/>
          <w:marTop w:val="0"/>
          <w:marBottom w:val="0"/>
          <w:divBdr>
            <w:top w:val="none" w:sz="0" w:space="0" w:color="auto"/>
            <w:left w:val="none" w:sz="0" w:space="0" w:color="auto"/>
            <w:bottom w:val="none" w:sz="0" w:space="0" w:color="auto"/>
            <w:right w:val="none" w:sz="0" w:space="0" w:color="auto"/>
          </w:divBdr>
        </w:div>
        <w:div w:id="1360087713">
          <w:marLeft w:val="0"/>
          <w:marRight w:val="0"/>
          <w:marTop w:val="0"/>
          <w:marBottom w:val="0"/>
          <w:divBdr>
            <w:top w:val="none" w:sz="0" w:space="0" w:color="auto"/>
            <w:left w:val="none" w:sz="0" w:space="0" w:color="auto"/>
            <w:bottom w:val="none" w:sz="0" w:space="0" w:color="auto"/>
            <w:right w:val="none" w:sz="0" w:space="0" w:color="auto"/>
          </w:divBdr>
        </w:div>
        <w:div w:id="264506312">
          <w:marLeft w:val="0"/>
          <w:marRight w:val="0"/>
          <w:marTop w:val="0"/>
          <w:marBottom w:val="0"/>
          <w:divBdr>
            <w:top w:val="none" w:sz="0" w:space="0" w:color="auto"/>
            <w:left w:val="none" w:sz="0" w:space="0" w:color="auto"/>
            <w:bottom w:val="none" w:sz="0" w:space="0" w:color="auto"/>
            <w:right w:val="none" w:sz="0" w:space="0" w:color="auto"/>
          </w:divBdr>
        </w:div>
        <w:div w:id="1961839434">
          <w:marLeft w:val="0"/>
          <w:marRight w:val="0"/>
          <w:marTop w:val="0"/>
          <w:marBottom w:val="0"/>
          <w:divBdr>
            <w:top w:val="none" w:sz="0" w:space="0" w:color="auto"/>
            <w:left w:val="none" w:sz="0" w:space="0" w:color="auto"/>
            <w:bottom w:val="none" w:sz="0" w:space="0" w:color="auto"/>
            <w:right w:val="none" w:sz="0" w:space="0" w:color="auto"/>
          </w:divBdr>
        </w:div>
        <w:div w:id="2120565206">
          <w:marLeft w:val="0"/>
          <w:marRight w:val="0"/>
          <w:marTop w:val="0"/>
          <w:marBottom w:val="0"/>
          <w:divBdr>
            <w:top w:val="none" w:sz="0" w:space="0" w:color="auto"/>
            <w:left w:val="none" w:sz="0" w:space="0" w:color="auto"/>
            <w:bottom w:val="none" w:sz="0" w:space="0" w:color="auto"/>
            <w:right w:val="none" w:sz="0" w:space="0" w:color="auto"/>
          </w:divBdr>
        </w:div>
        <w:div w:id="941572855">
          <w:marLeft w:val="0"/>
          <w:marRight w:val="0"/>
          <w:marTop w:val="0"/>
          <w:marBottom w:val="0"/>
          <w:divBdr>
            <w:top w:val="none" w:sz="0" w:space="0" w:color="auto"/>
            <w:left w:val="none" w:sz="0" w:space="0" w:color="auto"/>
            <w:bottom w:val="none" w:sz="0" w:space="0" w:color="auto"/>
            <w:right w:val="none" w:sz="0" w:space="0" w:color="auto"/>
          </w:divBdr>
        </w:div>
        <w:div w:id="477963793">
          <w:marLeft w:val="0"/>
          <w:marRight w:val="0"/>
          <w:marTop w:val="0"/>
          <w:marBottom w:val="0"/>
          <w:divBdr>
            <w:top w:val="none" w:sz="0" w:space="0" w:color="auto"/>
            <w:left w:val="none" w:sz="0" w:space="0" w:color="auto"/>
            <w:bottom w:val="none" w:sz="0" w:space="0" w:color="auto"/>
            <w:right w:val="none" w:sz="0" w:space="0" w:color="auto"/>
          </w:divBdr>
        </w:div>
        <w:div w:id="1832477006">
          <w:marLeft w:val="0"/>
          <w:marRight w:val="0"/>
          <w:marTop w:val="0"/>
          <w:marBottom w:val="0"/>
          <w:divBdr>
            <w:top w:val="none" w:sz="0" w:space="0" w:color="auto"/>
            <w:left w:val="none" w:sz="0" w:space="0" w:color="auto"/>
            <w:bottom w:val="none" w:sz="0" w:space="0" w:color="auto"/>
            <w:right w:val="none" w:sz="0" w:space="0" w:color="auto"/>
          </w:divBdr>
        </w:div>
        <w:div w:id="219830552">
          <w:marLeft w:val="0"/>
          <w:marRight w:val="0"/>
          <w:marTop w:val="0"/>
          <w:marBottom w:val="0"/>
          <w:divBdr>
            <w:top w:val="none" w:sz="0" w:space="0" w:color="auto"/>
            <w:left w:val="none" w:sz="0" w:space="0" w:color="auto"/>
            <w:bottom w:val="none" w:sz="0" w:space="0" w:color="auto"/>
            <w:right w:val="none" w:sz="0" w:space="0" w:color="auto"/>
          </w:divBdr>
        </w:div>
        <w:div w:id="92364783">
          <w:marLeft w:val="0"/>
          <w:marRight w:val="0"/>
          <w:marTop w:val="0"/>
          <w:marBottom w:val="0"/>
          <w:divBdr>
            <w:top w:val="none" w:sz="0" w:space="0" w:color="auto"/>
            <w:left w:val="none" w:sz="0" w:space="0" w:color="auto"/>
            <w:bottom w:val="none" w:sz="0" w:space="0" w:color="auto"/>
            <w:right w:val="none" w:sz="0" w:space="0" w:color="auto"/>
          </w:divBdr>
        </w:div>
        <w:div w:id="1795364035">
          <w:marLeft w:val="0"/>
          <w:marRight w:val="0"/>
          <w:marTop w:val="0"/>
          <w:marBottom w:val="0"/>
          <w:divBdr>
            <w:top w:val="none" w:sz="0" w:space="0" w:color="auto"/>
            <w:left w:val="none" w:sz="0" w:space="0" w:color="auto"/>
            <w:bottom w:val="none" w:sz="0" w:space="0" w:color="auto"/>
            <w:right w:val="none" w:sz="0" w:space="0" w:color="auto"/>
          </w:divBdr>
        </w:div>
        <w:div w:id="2123331964">
          <w:marLeft w:val="0"/>
          <w:marRight w:val="0"/>
          <w:marTop w:val="0"/>
          <w:marBottom w:val="0"/>
          <w:divBdr>
            <w:top w:val="none" w:sz="0" w:space="0" w:color="auto"/>
            <w:left w:val="none" w:sz="0" w:space="0" w:color="auto"/>
            <w:bottom w:val="none" w:sz="0" w:space="0" w:color="auto"/>
            <w:right w:val="none" w:sz="0" w:space="0" w:color="auto"/>
          </w:divBdr>
        </w:div>
        <w:div w:id="1125003309">
          <w:marLeft w:val="0"/>
          <w:marRight w:val="0"/>
          <w:marTop w:val="0"/>
          <w:marBottom w:val="0"/>
          <w:divBdr>
            <w:top w:val="none" w:sz="0" w:space="0" w:color="auto"/>
            <w:left w:val="none" w:sz="0" w:space="0" w:color="auto"/>
            <w:bottom w:val="none" w:sz="0" w:space="0" w:color="auto"/>
            <w:right w:val="none" w:sz="0" w:space="0" w:color="auto"/>
          </w:divBdr>
        </w:div>
        <w:div w:id="1095399615">
          <w:marLeft w:val="0"/>
          <w:marRight w:val="0"/>
          <w:marTop w:val="0"/>
          <w:marBottom w:val="0"/>
          <w:divBdr>
            <w:top w:val="none" w:sz="0" w:space="0" w:color="auto"/>
            <w:left w:val="none" w:sz="0" w:space="0" w:color="auto"/>
            <w:bottom w:val="none" w:sz="0" w:space="0" w:color="auto"/>
            <w:right w:val="none" w:sz="0" w:space="0" w:color="auto"/>
          </w:divBdr>
        </w:div>
        <w:div w:id="1719550152">
          <w:marLeft w:val="0"/>
          <w:marRight w:val="0"/>
          <w:marTop w:val="0"/>
          <w:marBottom w:val="0"/>
          <w:divBdr>
            <w:top w:val="none" w:sz="0" w:space="0" w:color="auto"/>
            <w:left w:val="none" w:sz="0" w:space="0" w:color="auto"/>
            <w:bottom w:val="none" w:sz="0" w:space="0" w:color="auto"/>
            <w:right w:val="none" w:sz="0" w:space="0" w:color="auto"/>
          </w:divBdr>
        </w:div>
        <w:div w:id="1597595464">
          <w:marLeft w:val="0"/>
          <w:marRight w:val="0"/>
          <w:marTop w:val="0"/>
          <w:marBottom w:val="0"/>
          <w:divBdr>
            <w:top w:val="none" w:sz="0" w:space="0" w:color="auto"/>
            <w:left w:val="none" w:sz="0" w:space="0" w:color="auto"/>
            <w:bottom w:val="none" w:sz="0" w:space="0" w:color="auto"/>
            <w:right w:val="none" w:sz="0" w:space="0" w:color="auto"/>
          </w:divBdr>
        </w:div>
        <w:div w:id="1780833184">
          <w:marLeft w:val="0"/>
          <w:marRight w:val="0"/>
          <w:marTop w:val="0"/>
          <w:marBottom w:val="0"/>
          <w:divBdr>
            <w:top w:val="none" w:sz="0" w:space="0" w:color="auto"/>
            <w:left w:val="none" w:sz="0" w:space="0" w:color="auto"/>
            <w:bottom w:val="none" w:sz="0" w:space="0" w:color="auto"/>
            <w:right w:val="none" w:sz="0" w:space="0" w:color="auto"/>
          </w:divBdr>
        </w:div>
        <w:div w:id="667177532">
          <w:marLeft w:val="0"/>
          <w:marRight w:val="0"/>
          <w:marTop w:val="0"/>
          <w:marBottom w:val="0"/>
          <w:divBdr>
            <w:top w:val="none" w:sz="0" w:space="0" w:color="auto"/>
            <w:left w:val="none" w:sz="0" w:space="0" w:color="auto"/>
            <w:bottom w:val="none" w:sz="0" w:space="0" w:color="auto"/>
            <w:right w:val="none" w:sz="0" w:space="0" w:color="auto"/>
          </w:divBdr>
        </w:div>
        <w:div w:id="1674068905">
          <w:marLeft w:val="0"/>
          <w:marRight w:val="0"/>
          <w:marTop w:val="0"/>
          <w:marBottom w:val="0"/>
          <w:divBdr>
            <w:top w:val="none" w:sz="0" w:space="0" w:color="auto"/>
            <w:left w:val="none" w:sz="0" w:space="0" w:color="auto"/>
            <w:bottom w:val="none" w:sz="0" w:space="0" w:color="auto"/>
            <w:right w:val="none" w:sz="0" w:space="0" w:color="auto"/>
          </w:divBdr>
        </w:div>
        <w:div w:id="1108817775">
          <w:marLeft w:val="0"/>
          <w:marRight w:val="0"/>
          <w:marTop w:val="0"/>
          <w:marBottom w:val="0"/>
          <w:divBdr>
            <w:top w:val="none" w:sz="0" w:space="0" w:color="auto"/>
            <w:left w:val="none" w:sz="0" w:space="0" w:color="auto"/>
            <w:bottom w:val="none" w:sz="0" w:space="0" w:color="auto"/>
            <w:right w:val="none" w:sz="0" w:space="0" w:color="auto"/>
          </w:divBdr>
        </w:div>
        <w:div w:id="1078988175">
          <w:marLeft w:val="0"/>
          <w:marRight w:val="0"/>
          <w:marTop w:val="0"/>
          <w:marBottom w:val="0"/>
          <w:divBdr>
            <w:top w:val="none" w:sz="0" w:space="0" w:color="auto"/>
            <w:left w:val="none" w:sz="0" w:space="0" w:color="auto"/>
            <w:bottom w:val="none" w:sz="0" w:space="0" w:color="auto"/>
            <w:right w:val="none" w:sz="0" w:space="0" w:color="auto"/>
          </w:divBdr>
        </w:div>
        <w:div w:id="1017731216">
          <w:marLeft w:val="0"/>
          <w:marRight w:val="0"/>
          <w:marTop w:val="0"/>
          <w:marBottom w:val="0"/>
          <w:divBdr>
            <w:top w:val="none" w:sz="0" w:space="0" w:color="auto"/>
            <w:left w:val="none" w:sz="0" w:space="0" w:color="auto"/>
            <w:bottom w:val="none" w:sz="0" w:space="0" w:color="auto"/>
            <w:right w:val="none" w:sz="0" w:space="0" w:color="auto"/>
          </w:divBdr>
        </w:div>
        <w:div w:id="865296065">
          <w:marLeft w:val="0"/>
          <w:marRight w:val="0"/>
          <w:marTop w:val="0"/>
          <w:marBottom w:val="0"/>
          <w:divBdr>
            <w:top w:val="none" w:sz="0" w:space="0" w:color="auto"/>
            <w:left w:val="none" w:sz="0" w:space="0" w:color="auto"/>
            <w:bottom w:val="none" w:sz="0" w:space="0" w:color="auto"/>
            <w:right w:val="none" w:sz="0" w:space="0" w:color="auto"/>
          </w:divBdr>
        </w:div>
        <w:div w:id="840389040">
          <w:marLeft w:val="0"/>
          <w:marRight w:val="0"/>
          <w:marTop w:val="0"/>
          <w:marBottom w:val="0"/>
          <w:divBdr>
            <w:top w:val="none" w:sz="0" w:space="0" w:color="auto"/>
            <w:left w:val="none" w:sz="0" w:space="0" w:color="auto"/>
            <w:bottom w:val="none" w:sz="0" w:space="0" w:color="auto"/>
            <w:right w:val="none" w:sz="0" w:space="0" w:color="auto"/>
          </w:divBdr>
        </w:div>
        <w:div w:id="1793088987">
          <w:marLeft w:val="0"/>
          <w:marRight w:val="0"/>
          <w:marTop w:val="0"/>
          <w:marBottom w:val="0"/>
          <w:divBdr>
            <w:top w:val="none" w:sz="0" w:space="0" w:color="auto"/>
            <w:left w:val="none" w:sz="0" w:space="0" w:color="auto"/>
            <w:bottom w:val="none" w:sz="0" w:space="0" w:color="auto"/>
            <w:right w:val="none" w:sz="0" w:space="0" w:color="auto"/>
          </w:divBdr>
        </w:div>
        <w:div w:id="798646921">
          <w:marLeft w:val="0"/>
          <w:marRight w:val="0"/>
          <w:marTop w:val="0"/>
          <w:marBottom w:val="0"/>
          <w:divBdr>
            <w:top w:val="none" w:sz="0" w:space="0" w:color="auto"/>
            <w:left w:val="none" w:sz="0" w:space="0" w:color="auto"/>
            <w:bottom w:val="none" w:sz="0" w:space="0" w:color="auto"/>
            <w:right w:val="none" w:sz="0" w:space="0" w:color="auto"/>
          </w:divBdr>
        </w:div>
        <w:div w:id="1168206655">
          <w:marLeft w:val="0"/>
          <w:marRight w:val="0"/>
          <w:marTop w:val="0"/>
          <w:marBottom w:val="0"/>
          <w:divBdr>
            <w:top w:val="none" w:sz="0" w:space="0" w:color="auto"/>
            <w:left w:val="none" w:sz="0" w:space="0" w:color="auto"/>
            <w:bottom w:val="none" w:sz="0" w:space="0" w:color="auto"/>
            <w:right w:val="none" w:sz="0" w:space="0" w:color="auto"/>
          </w:divBdr>
        </w:div>
        <w:div w:id="2026906678">
          <w:marLeft w:val="0"/>
          <w:marRight w:val="0"/>
          <w:marTop w:val="0"/>
          <w:marBottom w:val="0"/>
          <w:divBdr>
            <w:top w:val="none" w:sz="0" w:space="0" w:color="auto"/>
            <w:left w:val="none" w:sz="0" w:space="0" w:color="auto"/>
            <w:bottom w:val="none" w:sz="0" w:space="0" w:color="auto"/>
            <w:right w:val="none" w:sz="0" w:space="0" w:color="auto"/>
          </w:divBdr>
        </w:div>
        <w:div w:id="1022508503">
          <w:marLeft w:val="0"/>
          <w:marRight w:val="0"/>
          <w:marTop w:val="0"/>
          <w:marBottom w:val="0"/>
          <w:divBdr>
            <w:top w:val="none" w:sz="0" w:space="0" w:color="auto"/>
            <w:left w:val="none" w:sz="0" w:space="0" w:color="auto"/>
            <w:bottom w:val="none" w:sz="0" w:space="0" w:color="auto"/>
            <w:right w:val="none" w:sz="0" w:space="0" w:color="auto"/>
          </w:divBdr>
        </w:div>
        <w:div w:id="1932353284">
          <w:marLeft w:val="0"/>
          <w:marRight w:val="0"/>
          <w:marTop w:val="0"/>
          <w:marBottom w:val="0"/>
          <w:divBdr>
            <w:top w:val="none" w:sz="0" w:space="0" w:color="auto"/>
            <w:left w:val="none" w:sz="0" w:space="0" w:color="auto"/>
            <w:bottom w:val="none" w:sz="0" w:space="0" w:color="auto"/>
            <w:right w:val="none" w:sz="0" w:space="0" w:color="auto"/>
          </w:divBdr>
        </w:div>
        <w:div w:id="1323004385">
          <w:marLeft w:val="0"/>
          <w:marRight w:val="0"/>
          <w:marTop w:val="0"/>
          <w:marBottom w:val="0"/>
          <w:divBdr>
            <w:top w:val="none" w:sz="0" w:space="0" w:color="auto"/>
            <w:left w:val="none" w:sz="0" w:space="0" w:color="auto"/>
            <w:bottom w:val="none" w:sz="0" w:space="0" w:color="auto"/>
            <w:right w:val="none" w:sz="0" w:space="0" w:color="auto"/>
          </w:divBdr>
        </w:div>
        <w:div w:id="1598100715">
          <w:marLeft w:val="0"/>
          <w:marRight w:val="0"/>
          <w:marTop w:val="0"/>
          <w:marBottom w:val="0"/>
          <w:divBdr>
            <w:top w:val="none" w:sz="0" w:space="0" w:color="auto"/>
            <w:left w:val="none" w:sz="0" w:space="0" w:color="auto"/>
            <w:bottom w:val="none" w:sz="0" w:space="0" w:color="auto"/>
            <w:right w:val="none" w:sz="0" w:space="0" w:color="auto"/>
          </w:divBdr>
        </w:div>
        <w:div w:id="214395707">
          <w:marLeft w:val="0"/>
          <w:marRight w:val="0"/>
          <w:marTop w:val="0"/>
          <w:marBottom w:val="0"/>
          <w:divBdr>
            <w:top w:val="none" w:sz="0" w:space="0" w:color="auto"/>
            <w:left w:val="none" w:sz="0" w:space="0" w:color="auto"/>
            <w:bottom w:val="none" w:sz="0" w:space="0" w:color="auto"/>
            <w:right w:val="none" w:sz="0" w:space="0" w:color="auto"/>
          </w:divBdr>
        </w:div>
        <w:div w:id="1332102408">
          <w:marLeft w:val="0"/>
          <w:marRight w:val="0"/>
          <w:marTop w:val="0"/>
          <w:marBottom w:val="0"/>
          <w:divBdr>
            <w:top w:val="none" w:sz="0" w:space="0" w:color="auto"/>
            <w:left w:val="none" w:sz="0" w:space="0" w:color="auto"/>
            <w:bottom w:val="none" w:sz="0" w:space="0" w:color="auto"/>
            <w:right w:val="none" w:sz="0" w:space="0" w:color="auto"/>
          </w:divBdr>
        </w:div>
      </w:divsChild>
    </w:div>
    <w:div w:id="1891071516">
      <w:bodyDiv w:val="1"/>
      <w:marLeft w:val="0"/>
      <w:marRight w:val="0"/>
      <w:marTop w:val="0"/>
      <w:marBottom w:val="0"/>
      <w:divBdr>
        <w:top w:val="none" w:sz="0" w:space="0" w:color="auto"/>
        <w:left w:val="none" w:sz="0" w:space="0" w:color="auto"/>
        <w:bottom w:val="none" w:sz="0" w:space="0" w:color="auto"/>
        <w:right w:val="none" w:sz="0" w:space="0" w:color="auto"/>
      </w:divBdr>
    </w:div>
    <w:div w:id="1961378018">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076512597">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A025-791F-4626-99E2-CB66F7C4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9007</Words>
  <Characters>5134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Vladislava Šķēle</cp:lastModifiedBy>
  <cp:revision>21</cp:revision>
  <cp:lastPrinted>2020-10-23T09:17:00Z</cp:lastPrinted>
  <dcterms:created xsi:type="dcterms:W3CDTF">2021-07-02T09:52:00Z</dcterms:created>
  <dcterms:modified xsi:type="dcterms:W3CDTF">2021-07-06T06:09:00Z</dcterms:modified>
</cp:coreProperties>
</file>