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397C" w14:textId="77777777"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0032345E" w:rsidRPr="0032345E">
        <w:rPr>
          <w:rFonts w:ascii="Times New Roman" w:eastAsia="Times New Roman" w:hAnsi="Times New Roman" w:cs="Times New Roman"/>
          <w:b/>
          <w:bCs/>
          <w:sz w:val="28"/>
          <w:szCs w:val="28"/>
          <w:lang w:eastAsia="lv-LV"/>
        </w:rPr>
        <w:t>Grozījumi Ministru kabineta 2019. gada 8. janvāra noteikumos Nr. 9 “</w:t>
      </w:r>
      <w:r w:rsidR="0032345E" w:rsidRPr="0032345E">
        <w:rPr>
          <w:rFonts w:ascii="Times New Roman" w:eastAsia="Times New Roman" w:hAnsi="Times New Roman" w:cs="Times New Roman"/>
          <w:b/>
          <w:bCs/>
          <w:color w:val="000000"/>
          <w:sz w:val="28"/>
          <w:szCs w:val="28"/>
          <w:lang w:eastAsia="lv-LV"/>
        </w:rPr>
        <w:t>Lauksaimniecības, zivsaimniecības un lauku attīstības garantiju programmas noteikumi</w:t>
      </w:r>
      <w:r w:rsidR="0032345E" w:rsidRPr="0032345E">
        <w:rPr>
          <w:rFonts w:ascii="Times New Roman" w:eastAsia="Times New Roman" w:hAnsi="Times New Roman" w:cs="Times New Roman"/>
          <w:b/>
          <w:bCs/>
          <w:sz w:val="28"/>
          <w:szCs w:val="28"/>
          <w:lang w:eastAsia="lv-LV"/>
        </w:rPr>
        <w:t>”</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text" w:val="ziņojums"/>
          <w:attr w:name="baseform" w:val="ziņojums"/>
          <w:attr w:name="id" w:val="-1"/>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14:paraId="1F3A0F5C"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14:paraId="74F8FB0F" w14:textId="77777777" w:rsidTr="00EE0BD2">
        <w:trPr>
          <w:tblCellSpacing w:w="15" w:type="dxa"/>
        </w:trPr>
        <w:tc>
          <w:tcPr>
            <w:tcW w:w="0" w:type="auto"/>
            <w:gridSpan w:val="2"/>
            <w:vAlign w:val="center"/>
            <w:hideMark/>
          </w:tcPr>
          <w:p w14:paraId="116BF09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0266058A" w14:textId="77777777" w:rsidTr="00EE0BD2">
        <w:trPr>
          <w:tblCellSpacing w:w="15" w:type="dxa"/>
        </w:trPr>
        <w:tc>
          <w:tcPr>
            <w:tcW w:w="1980" w:type="pct"/>
            <w:hideMark/>
          </w:tcPr>
          <w:p w14:paraId="0EC46F7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14:paraId="20F56D12" w14:textId="796608EF" w:rsidR="0072635E" w:rsidRPr="0072635E" w:rsidRDefault="00933618" w:rsidP="0032345E">
            <w:pPr>
              <w:spacing w:after="0" w:line="240" w:lineRule="auto"/>
              <w:jc w:val="both"/>
              <w:rPr>
                <w:rFonts w:ascii="Times New Roman" w:hAnsi="Times New Roman"/>
                <w:sz w:val="24"/>
                <w:szCs w:val="24"/>
              </w:rPr>
            </w:pPr>
            <w:r>
              <w:rPr>
                <w:rFonts w:ascii="Times New Roman" w:hAnsi="Times New Roman"/>
                <w:sz w:val="24"/>
                <w:szCs w:val="24"/>
              </w:rPr>
              <w:t>Nav attiecināms</w:t>
            </w:r>
            <w:r w:rsidR="009F5FB5">
              <w:rPr>
                <w:rFonts w:ascii="Times New Roman" w:hAnsi="Times New Roman"/>
                <w:sz w:val="24"/>
                <w:szCs w:val="24"/>
              </w:rPr>
              <w:t>.</w:t>
            </w:r>
          </w:p>
        </w:tc>
      </w:tr>
    </w:tbl>
    <w:p w14:paraId="1EEF22E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14:paraId="10A1AF53" w14:textId="77777777" w:rsidTr="00EE0BD2">
        <w:trPr>
          <w:tblCellSpacing w:w="15" w:type="dxa"/>
        </w:trPr>
        <w:tc>
          <w:tcPr>
            <w:tcW w:w="0" w:type="auto"/>
            <w:gridSpan w:val="3"/>
            <w:vAlign w:val="center"/>
            <w:hideMark/>
          </w:tcPr>
          <w:p w14:paraId="5719B78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14:paraId="21365F54" w14:textId="77777777" w:rsidTr="00EE0BD2">
        <w:trPr>
          <w:tblCellSpacing w:w="15" w:type="dxa"/>
        </w:trPr>
        <w:tc>
          <w:tcPr>
            <w:tcW w:w="296" w:type="pct"/>
            <w:hideMark/>
          </w:tcPr>
          <w:p w14:paraId="25CFC65D"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14:paraId="2EF9B501"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14:paraId="761B8E13" w14:textId="2A2C5540" w:rsidR="00BC728D" w:rsidRPr="00214150" w:rsidRDefault="003D1933" w:rsidP="00BC728D">
            <w:pPr>
              <w:spacing w:after="0" w:line="240" w:lineRule="auto"/>
              <w:jc w:val="both"/>
              <w:rPr>
                <w:rFonts w:ascii="Times New Roman" w:hAnsi="Times New Roman"/>
                <w:sz w:val="24"/>
                <w:szCs w:val="24"/>
              </w:rPr>
            </w:pPr>
            <w:r w:rsidRPr="003D1933">
              <w:rPr>
                <w:rFonts w:ascii="Times New Roman" w:hAnsi="Times New Roman"/>
                <w:sz w:val="24"/>
                <w:szCs w:val="24"/>
              </w:rPr>
              <w:t>Attīstības finanšu institūcijas likuma</w:t>
            </w:r>
            <w:r>
              <w:rPr>
                <w:rFonts w:ascii="Times New Roman" w:hAnsi="Times New Roman"/>
                <w:sz w:val="24"/>
                <w:szCs w:val="24"/>
              </w:rPr>
              <w:t xml:space="preserve"> </w:t>
            </w:r>
            <w:r w:rsidRPr="003D1933">
              <w:rPr>
                <w:rFonts w:ascii="Times New Roman" w:hAnsi="Times New Roman"/>
                <w:sz w:val="24"/>
                <w:szCs w:val="24"/>
              </w:rPr>
              <w:t>12. panta ceturt</w:t>
            </w:r>
            <w:r w:rsidR="000A4803">
              <w:rPr>
                <w:rFonts w:ascii="Times New Roman" w:hAnsi="Times New Roman"/>
                <w:sz w:val="24"/>
                <w:szCs w:val="24"/>
              </w:rPr>
              <w:t>ā</w:t>
            </w:r>
            <w:r w:rsidRPr="003D1933">
              <w:rPr>
                <w:rFonts w:ascii="Times New Roman" w:hAnsi="Times New Roman"/>
                <w:sz w:val="24"/>
                <w:szCs w:val="24"/>
              </w:rPr>
              <w:t xml:space="preserve"> daļ</w:t>
            </w:r>
            <w:r>
              <w:rPr>
                <w:rFonts w:ascii="Times New Roman" w:hAnsi="Times New Roman"/>
                <w:sz w:val="24"/>
                <w:szCs w:val="24"/>
              </w:rPr>
              <w:t>a</w:t>
            </w:r>
            <w:r w:rsidR="00BC728D" w:rsidRPr="00214150">
              <w:rPr>
                <w:rFonts w:ascii="Times New Roman" w:hAnsi="Times New Roman"/>
                <w:sz w:val="24"/>
                <w:szCs w:val="24"/>
              </w:rPr>
              <w:t xml:space="preserve"> un</w:t>
            </w:r>
            <w:r w:rsidR="00BC728D">
              <w:rPr>
                <w:rFonts w:ascii="Times New Roman" w:hAnsi="Times New Roman"/>
                <w:sz w:val="24"/>
                <w:szCs w:val="24"/>
              </w:rPr>
              <w:t xml:space="preserve"> Ministru kabineta 2021.</w:t>
            </w:r>
            <w:r w:rsidR="009F5FB5">
              <w:rPr>
                <w:rFonts w:ascii="Times New Roman" w:hAnsi="Times New Roman"/>
                <w:sz w:val="24"/>
                <w:szCs w:val="24"/>
              </w:rPr>
              <w:t> </w:t>
            </w:r>
            <w:r w:rsidR="00BC728D">
              <w:rPr>
                <w:rFonts w:ascii="Times New Roman" w:hAnsi="Times New Roman"/>
                <w:sz w:val="24"/>
                <w:szCs w:val="24"/>
              </w:rPr>
              <w:t>gada 17.</w:t>
            </w:r>
            <w:r w:rsidR="009F5FB5">
              <w:rPr>
                <w:rFonts w:ascii="Times New Roman" w:hAnsi="Times New Roman"/>
                <w:sz w:val="24"/>
                <w:szCs w:val="24"/>
              </w:rPr>
              <w:t xml:space="preserve"> </w:t>
            </w:r>
            <w:r w:rsidR="00BC728D">
              <w:rPr>
                <w:rFonts w:ascii="Times New Roman" w:hAnsi="Times New Roman"/>
                <w:sz w:val="24"/>
                <w:szCs w:val="24"/>
              </w:rPr>
              <w:t>februāra r</w:t>
            </w:r>
            <w:r w:rsidR="00BC728D" w:rsidRPr="0016598B">
              <w:rPr>
                <w:rFonts w:ascii="Times New Roman" w:hAnsi="Times New Roman"/>
                <w:sz w:val="24"/>
                <w:szCs w:val="24"/>
              </w:rPr>
              <w:t xml:space="preserve">īkojums </w:t>
            </w:r>
            <w:r w:rsidR="00BC728D">
              <w:rPr>
                <w:rFonts w:ascii="Times New Roman" w:hAnsi="Times New Roman"/>
                <w:sz w:val="24"/>
                <w:szCs w:val="24"/>
              </w:rPr>
              <w:t>Nr. 96 “</w:t>
            </w:r>
            <w:r w:rsidR="00BC728D" w:rsidRPr="0016598B">
              <w:rPr>
                <w:rFonts w:ascii="Times New Roman" w:hAnsi="Times New Roman"/>
                <w:sz w:val="24"/>
                <w:szCs w:val="24"/>
              </w:rPr>
              <w:t>Par finanšu līdzekļu piešķiršanu no valsts budžeta</w:t>
            </w:r>
            <w:r w:rsidR="00427C91">
              <w:rPr>
                <w:rFonts w:ascii="Times New Roman" w:hAnsi="Times New Roman"/>
                <w:sz w:val="24"/>
                <w:szCs w:val="24"/>
              </w:rPr>
              <w:t xml:space="preserve"> </w:t>
            </w:r>
            <w:r w:rsidR="00BC728D" w:rsidRPr="0016598B">
              <w:rPr>
                <w:rFonts w:ascii="Times New Roman" w:hAnsi="Times New Roman"/>
                <w:sz w:val="24"/>
                <w:szCs w:val="24"/>
              </w:rPr>
              <w:t>programmas "Līdzekļi neparedzētiem gadījumiem"</w:t>
            </w:r>
            <w:r w:rsidR="00BC728D">
              <w:rPr>
                <w:rFonts w:ascii="Times New Roman" w:hAnsi="Times New Roman"/>
                <w:sz w:val="24"/>
                <w:szCs w:val="24"/>
              </w:rPr>
              <w:t>.</w:t>
            </w:r>
            <w:r w:rsidR="00BC728D" w:rsidRPr="00214150">
              <w:rPr>
                <w:rFonts w:ascii="Times New Roman" w:hAnsi="Times New Roman"/>
                <w:sz w:val="24"/>
                <w:szCs w:val="24"/>
              </w:rPr>
              <w:t xml:space="preserve"> </w:t>
            </w:r>
            <w:r w:rsidR="00933618">
              <w:rPr>
                <w:rFonts w:ascii="Times New Roman" w:hAnsi="Times New Roman"/>
                <w:sz w:val="24"/>
                <w:szCs w:val="24"/>
              </w:rPr>
              <w:t>S</w:t>
            </w:r>
            <w:r w:rsidR="00BC728D" w:rsidRPr="00214150">
              <w:rPr>
                <w:rFonts w:ascii="Times New Roman" w:hAnsi="Times New Roman"/>
                <w:sz w:val="24"/>
                <w:szCs w:val="24"/>
              </w:rPr>
              <w:t xml:space="preserve">askaņā ar Ministru kabineta 2020. gada 6. novembra rīkojumu Nr. 655 "Par ārkārtējās situācijas izsludināšanu" izsludinātā ārkārtējā situācija ir negatīvi skārusi lauksaimniecības nozari. </w:t>
            </w:r>
          </w:p>
          <w:p w14:paraId="3CA1AB53" w14:textId="19E04308" w:rsidR="00E5323B" w:rsidRPr="00B87751" w:rsidRDefault="00933618" w:rsidP="00BC728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G</w:t>
            </w:r>
            <w:r w:rsidR="00BC728D" w:rsidRPr="00214150">
              <w:rPr>
                <w:rFonts w:ascii="Times New Roman" w:hAnsi="Times New Roman"/>
                <w:sz w:val="24"/>
                <w:szCs w:val="24"/>
              </w:rPr>
              <w:t>alvenie Latvijas lauksaimniecību ietekmējošie faktori, kas radušies Covid-19 izplatības dēļ, ir pieprasījuma samazinājums eksporta noieta tirgos, kavējumi izejvielu piegāžu ķēdēs, iekšzemes pakalpojumu ierobežošana, patērētāju ieradumu maiņa un pieprasījuma pārmaiņas tirgū, turklāt pašlaik lauksaimnieku konkurētspēju ietekmē kaimiņvalstīs ieviestie atbalsta pasākumi pašu lauksaimniecības atbalstam Covid-19 seku mazināšanai.</w:t>
            </w:r>
          </w:p>
        </w:tc>
      </w:tr>
      <w:tr w:rsidR="00E5323B" w:rsidRPr="00AF408F" w14:paraId="25A0485F" w14:textId="77777777" w:rsidTr="00EE0BD2">
        <w:trPr>
          <w:tblCellSpacing w:w="15" w:type="dxa"/>
        </w:trPr>
        <w:tc>
          <w:tcPr>
            <w:tcW w:w="296" w:type="pct"/>
            <w:hideMark/>
          </w:tcPr>
          <w:p w14:paraId="3DF3DAA1" w14:textId="77777777" w:rsidR="002F091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2.</w:t>
            </w:r>
          </w:p>
          <w:p w14:paraId="4F172668" w14:textId="77777777" w:rsidR="002F091B" w:rsidRPr="00AF408F" w:rsidRDefault="002F091B" w:rsidP="002F091B">
            <w:pPr>
              <w:rPr>
                <w:rFonts w:ascii="Times New Roman" w:eastAsia="Times New Roman" w:hAnsi="Times New Roman" w:cs="Times New Roman"/>
                <w:sz w:val="24"/>
                <w:szCs w:val="24"/>
                <w:lang w:eastAsia="lv-LV"/>
              </w:rPr>
            </w:pPr>
          </w:p>
          <w:p w14:paraId="46294E67" w14:textId="77777777" w:rsidR="002F091B" w:rsidRPr="00AF408F" w:rsidRDefault="002F091B" w:rsidP="002F091B">
            <w:pPr>
              <w:rPr>
                <w:rFonts w:ascii="Times New Roman" w:eastAsia="Times New Roman" w:hAnsi="Times New Roman" w:cs="Times New Roman"/>
                <w:sz w:val="24"/>
                <w:szCs w:val="24"/>
                <w:lang w:eastAsia="lv-LV"/>
              </w:rPr>
            </w:pPr>
          </w:p>
          <w:p w14:paraId="39B1B177" w14:textId="77777777" w:rsidR="002F091B" w:rsidRPr="00AF408F" w:rsidRDefault="002F091B" w:rsidP="002F091B">
            <w:pPr>
              <w:rPr>
                <w:rFonts w:ascii="Times New Roman" w:eastAsia="Times New Roman" w:hAnsi="Times New Roman" w:cs="Times New Roman"/>
                <w:sz w:val="24"/>
                <w:szCs w:val="24"/>
                <w:lang w:eastAsia="lv-LV"/>
              </w:rPr>
            </w:pPr>
          </w:p>
          <w:p w14:paraId="70F1F938" w14:textId="77777777" w:rsidR="00655F2C" w:rsidRPr="00AF408F" w:rsidRDefault="00655F2C" w:rsidP="002F091B">
            <w:pPr>
              <w:rPr>
                <w:rFonts w:ascii="Times New Roman" w:eastAsia="Times New Roman" w:hAnsi="Times New Roman" w:cs="Times New Roman"/>
                <w:sz w:val="24"/>
                <w:szCs w:val="24"/>
                <w:lang w:eastAsia="lv-LV"/>
              </w:rPr>
            </w:pPr>
          </w:p>
        </w:tc>
        <w:tc>
          <w:tcPr>
            <w:tcW w:w="1678" w:type="pct"/>
            <w:hideMark/>
          </w:tcPr>
          <w:p w14:paraId="0DF2D521" w14:textId="77777777" w:rsidR="009428EE"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7E7092A" w14:textId="77777777" w:rsidR="009428EE" w:rsidRPr="00AF408F" w:rsidRDefault="009428EE" w:rsidP="009428EE">
            <w:pPr>
              <w:rPr>
                <w:rFonts w:ascii="Times New Roman" w:eastAsia="Times New Roman" w:hAnsi="Times New Roman" w:cs="Times New Roman"/>
                <w:sz w:val="24"/>
                <w:szCs w:val="24"/>
                <w:lang w:eastAsia="lv-LV"/>
              </w:rPr>
            </w:pPr>
          </w:p>
          <w:p w14:paraId="3557503F" w14:textId="77777777" w:rsidR="00E5323B" w:rsidRPr="00AF408F" w:rsidRDefault="00E5323B" w:rsidP="009428EE">
            <w:pPr>
              <w:rPr>
                <w:rFonts w:ascii="Times New Roman" w:eastAsia="Times New Roman" w:hAnsi="Times New Roman" w:cs="Times New Roman"/>
                <w:sz w:val="24"/>
                <w:szCs w:val="24"/>
                <w:lang w:eastAsia="lv-LV"/>
              </w:rPr>
            </w:pPr>
          </w:p>
        </w:tc>
        <w:tc>
          <w:tcPr>
            <w:tcW w:w="2960" w:type="pct"/>
            <w:hideMark/>
          </w:tcPr>
          <w:p w14:paraId="691E6006" w14:textId="231C4457" w:rsidR="008762BB" w:rsidRDefault="00933618" w:rsidP="00536B6B">
            <w:pPr>
              <w:spacing w:after="0" w:line="240" w:lineRule="auto"/>
              <w:ind w:firstLine="265"/>
              <w:jc w:val="both"/>
              <w:rPr>
                <w:rFonts w:ascii="Times New Roman" w:hAnsi="Times New Roman" w:cs="Times New Roman"/>
                <w:sz w:val="24"/>
                <w:szCs w:val="24"/>
                <w:lang w:val="sv-SE"/>
              </w:rPr>
            </w:pPr>
            <w:r>
              <w:rPr>
                <w:rFonts w:ascii="Times New Roman" w:hAnsi="Times New Roman" w:cs="Times New Roman"/>
                <w:sz w:val="24"/>
                <w:szCs w:val="24"/>
              </w:rPr>
              <w:t>I</w:t>
            </w:r>
            <w:r w:rsidR="005743FA" w:rsidRPr="001D4D98">
              <w:rPr>
                <w:rFonts w:ascii="Times New Roman" w:hAnsi="Times New Roman" w:cs="Times New Roman"/>
                <w:sz w:val="24"/>
                <w:szCs w:val="24"/>
              </w:rPr>
              <w:t xml:space="preserve">r </w:t>
            </w:r>
            <w:r w:rsidR="005743FA">
              <w:rPr>
                <w:rFonts w:ascii="Times New Roman" w:hAnsi="Times New Roman" w:cs="Times New Roman"/>
                <w:sz w:val="24"/>
                <w:szCs w:val="24"/>
              </w:rPr>
              <w:t xml:space="preserve">būtiski </w:t>
            </w:r>
            <w:r w:rsidR="005743FA" w:rsidRPr="001D4D98">
              <w:rPr>
                <w:rFonts w:ascii="Times New Roman" w:hAnsi="Times New Roman" w:cs="Times New Roman"/>
                <w:sz w:val="24"/>
                <w:szCs w:val="24"/>
              </w:rPr>
              <w:t>palielinājies pieprasījums pēc</w:t>
            </w:r>
            <w:r w:rsidR="005743FA" w:rsidRPr="001D4D98">
              <w:t xml:space="preserve"> </w:t>
            </w:r>
            <w:r w:rsidR="005743FA" w:rsidRPr="001D4D98">
              <w:rPr>
                <w:rFonts w:ascii="Times New Roman" w:hAnsi="Times New Roman" w:cs="Times New Roman"/>
                <w:sz w:val="24"/>
                <w:szCs w:val="24"/>
              </w:rPr>
              <w:t xml:space="preserve">AS “Attīstības finanšu institūcijas </w:t>
            </w:r>
            <w:proofErr w:type="spellStart"/>
            <w:r w:rsidR="005743FA" w:rsidRPr="001D4D98">
              <w:rPr>
                <w:rFonts w:ascii="Times New Roman" w:hAnsi="Times New Roman" w:cs="Times New Roman"/>
                <w:sz w:val="24"/>
                <w:szCs w:val="24"/>
              </w:rPr>
              <w:t>Altum</w:t>
            </w:r>
            <w:proofErr w:type="spellEnd"/>
            <w:r w:rsidR="005743FA" w:rsidRPr="001D4D98">
              <w:rPr>
                <w:rFonts w:ascii="Times New Roman" w:hAnsi="Times New Roman" w:cs="Times New Roman"/>
                <w:sz w:val="24"/>
                <w:szCs w:val="24"/>
              </w:rPr>
              <w:t>”</w:t>
            </w:r>
            <w:r w:rsidR="005743FA" w:rsidRPr="00AF408F">
              <w:rPr>
                <w:rFonts w:ascii="Times New Roman" w:hAnsi="Times New Roman" w:cs="Times New Roman"/>
                <w:sz w:val="24"/>
                <w:szCs w:val="24"/>
              </w:rPr>
              <w:t xml:space="preserve"> (turpmāk – sabiedrība "</w:t>
            </w:r>
            <w:proofErr w:type="spellStart"/>
            <w:r w:rsidR="005743FA" w:rsidRPr="00AF408F">
              <w:rPr>
                <w:rFonts w:ascii="Times New Roman" w:hAnsi="Times New Roman" w:cs="Times New Roman"/>
                <w:sz w:val="24"/>
                <w:szCs w:val="24"/>
              </w:rPr>
              <w:t>Altum</w:t>
            </w:r>
            <w:proofErr w:type="spellEnd"/>
            <w:r w:rsidR="005743FA" w:rsidRPr="00AF408F">
              <w:rPr>
                <w:rFonts w:ascii="Times New Roman" w:hAnsi="Times New Roman" w:cs="Times New Roman"/>
                <w:sz w:val="24"/>
                <w:szCs w:val="24"/>
              </w:rPr>
              <w:t xml:space="preserve">") </w:t>
            </w:r>
            <w:r w:rsidR="005743FA">
              <w:rPr>
                <w:rFonts w:ascii="Times New Roman" w:hAnsi="Times New Roman" w:cs="Times New Roman"/>
                <w:sz w:val="24"/>
                <w:szCs w:val="24"/>
              </w:rPr>
              <w:t>nodrošināta</w:t>
            </w:r>
            <w:r w:rsidR="009F5FB5">
              <w:rPr>
                <w:rFonts w:ascii="Times New Roman" w:hAnsi="Times New Roman" w:cs="Times New Roman"/>
                <w:sz w:val="24"/>
                <w:szCs w:val="24"/>
              </w:rPr>
              <w:t>jā</w:t>
            </w:r>
            <w:r w:rsidR="005743FA">
              <w:rPr>
                <w:rFonts w:ascii="Times New Roman" w:hAnsi="Times New Roman" w:cs="Times New Roman"/>
                <w:sz w:val="24"/>
                <w:szCs w:val="24"/>
              </w:rPr>
              <w:t>m</w:t>
            </w:r>
            <w:r w:rsidR="005743FA" w:rsidRPr="001D4D98">
              <w:rPr>
                <w:rFonts w:ascii="Times New Roman" w:hAnsi="Times New Roman" w:cs="Times New Roman"/>
                <w:sz w:val="24"/>
                <w:szCs w:val="24"/>
              </w:rPr>
              <w:t xml:space="preserve"> garantijām lauksaimniecības, zivsaimniecības un lauku attīstības </w:t>
            </w:r>
            <w:r w:rsidR="005743FA">
              <w:rPr>
                <w:rFonts w:ascii="Times New Roman" w:hAnsi="Times New Roman" w:cs="Times New Roman"/>
                <w:sz w:val="24"/>
                <w:szCs w:val="24"/>
              </w:rPr>
              <w:t>jomā.</w:t>
            </w:r>
            <w:r w:rsidR="005743FA" w:rsidRPr="001D4D98">
              <w:rPr>
                <w:rFonts w:ascii="Times New Roman" w:hAnsi="Times New Roman" w:cs="Times New Roman"/>
                <w:sz w:val="24"/>
                <w:szCs w:val="24"/>
              </w:rPr>
              <w:t xml:space="preserve"> </w:t>
            </w:r>
            <w:r w:rsidR="005743FA">
              <w:rPr>
                <w:rFonts w:ascii="Times New Roman" w:hAnsi="Times New Roman" w:cs="Times New Roman"/>
                <w:sz w:val="24"/>
                <w:szCs w:val="24"/>
              </w:rPr>
              <w:t>Š</w:t>
            </w:r>
            <w:r>
              <w:rPr>
                <w:rFonts w:ascii="Times New Roman" w:hAnsi="Times New Roman" w:cs="Times New Roman"/>
                <w:sz w:val="24"/>
                <w:szCs w:val="24"/>
              </w:rPr>
              <w:t>o</w:t>
            </w:r>
            <w:r w:rsidR="005743FA">
              <w:rPr>
                <w:rFonts w:ascii="Times New Roman" w:hAnsi="Times New Roman" w:cs="Times New Roman"/>
                <w:sz w:val="24"/>
                <w:szCs w:val="24"/>
              </w:rPr>
              <w:t xml:space="preserve"> p</w:t>
            </w:r>
            <w:r w:rsidR="005743FA" w:rsidRPr="001D4D98">
              <w:rPr>
                <w:rFonts w:ascii="Times New Roman" w:hAnsi="Times New Roman" w:cs="Times New Roman"/>
                <w:sz w:val="24"/>
                <w:szCs w:val="24"/>
              </w:rPr>
              <w:t>ieprasījum</w:t>
            </w:r>
            <w:r w:rsidR="009F5FB5">
              <w:rPr>
                <w:rFonts w:ascii="Times New Roman" w:hAnsi="Times New Roman" w:cs="Times New Roman"/>
                <w:sz w:val="24"/>
                <w:szCs w:val="24"/>
              </w:rPr>
              <w:t>u</w:t>
            </w:r>
            <w:r w:rsidR="005743FA" w:rsidRPr="001D4D98">
              <w:rPr>
                <w:rFonts w:ascii="Times New Roman" w:hAnsi="Times New Roman" w:cs="Times New Roman"/>
                <w:sz w:val="24"/>
                <w:szCs w:val="24"/>
              </w:rPr>
              <w:t xml:space="preserve"> </w:t>
            </w:r>
            <w:r w:rsidR="005743FA">
              <w:rPr>
                <w:rFonts w:ascii="Times New Roman" w:hAnsi="Times New Roman" w:cs="Times New Roman"/>
                <w:sz w:val="24"/>
                <w:szCs w:val="24"/>
              </w:rPr>
              <w:t>ir veicinājušas Covid-19 negatīvās ietekmes sekas</w:t>
            </w:r>
            <w:r w:rsidR="005743FA" w:rsidRPr="001D4D98">
              <w:rPr>
                <w:rFonts w:ascii="Times New Roman" w:hAnsi="Times New Roman" w:cs="Times New Roman"/>
                <w:sz w:val="24"/>
                <w:szCs w:val="24"/>
              </w:rPr>
              <w:t xml:space="preserve">, jo </w:t>
            </w:r>
            <w:r w:rsidR="005743FA">
              <w:rPr>
                <w:rFonts w:ascii="Times New Roman" w:hAnsi="Times New Roman" w:cs="Times New Roman"/>
                <w:sz w:val="24"/>
                <w:szCs w:val="24"/>
              </w:rPr>
              <w:t>komerc</w:t>
            </w:r>
            <w:r w:rsidR="005743FA" w:rsidRPr="001D4D98">
              <w:rPr>
                <w:rFonts w:ascii="Times New Roman" w:hAnsi="Times New Roman" w:cs="Times New Roman"/>
                <w:sz w:val="24"/>
                <w:szCs w:val="24"/>
              </w:rPr>
              <w:t xml:space="preserve">bankas </w:t>
            </w:r>
            <w:r w:rsidR="005743FA">
              <w:rPr>
                <w:rFonts w:ascii="Times New Roman" w:hAnsi="Times New Roman" w:cs="Times New Roman"/>
                <w:sz w:val="24"/>
                <w:szCs w:val="24"/>
              </w:rPr>
              <w:t xml:space="preserve">pašlaik </w:t>
            </w:r>
            <w:r w:rsidR="005743FA" w:rsidRPr="001D4D98">
              <w:rPr>
                <w:rFonts w:ascii="Times New Roman" w:hAnsi="Times New Roman" w:cs="Times New Roman"/>
                <w:sz w:val="24"/>
                <w:szCs w:val="24"/>
              </w:rPr>
              <w:t xml:space="preserve">piesardzīgāk finansē </w:t>
            </w:r>
            <w:r w:rsidR="005743FA">
              <w:rPr>
                <w:rFonts w:ascii="Times New Roman" w:hAnsi="Times New Roman" w:cs="Times New Roman"/>
                <w:sz w:val="24"/>
                <w:szCs w:val="24"/>
              </w:rPr>
              <w:t xml:space="preserve">investīciju </w:t>
            </w:r>
            <w:r w:rsidR="005743FA" w:rsidRPr="001D4D98">
              <w:rPr>
                <w:rFonts w:ascii="Times New Roman" w:hAnsi="Times New Roman" w:cs="Times New Roman"/>
                <w:sz w:val="24"/>
                <w:szCs w:val="24"/>
              </w:rPr>
              <w:t>projektu īstenošanu</w:t>
            </w:r>
            <w:r>
              <w:rPr>
                <w:rFonts w:ascii="Times New Roman" w:hAnsi="Times New Roman" w:cs="Times New Roman"/>
                <w:sz w:val="24"/>
                <w:szCs w:val="24"/>
              </w:rPr>
              <w:t>.</w:t>
            </w:r>
            <w:r w:rsidR="005743FA">
              <w:rPr>
                <w:rFonts w:ascii="Times New Roman" w:hAnsi="Times New Roman" w:cs="Times New Roman"/>
                <w:sz w:val="24"/>
                <w:szCs w:val="24"/>
              </w:rPr>
              <w:t xml:space="preserve"> </w:t>
            </w:r>
            <w:r>
              <w:rPr>
                <w:rFonts w:ascii="Times New Roman" w:hAnsi="Times New Roman" w:cs="Times New Roman"/>
                <w:sz w:val="24"/>
                <w:szCs w:val="24"/>
              </w:rPr>
              <w:t>S</w:t>
            </w:r>
            <w:r w:rsidR="005743FA">
              <w:rPr>
                <w:rFonts w:ascii="Times New Roman" w:hAnsi="Times New Roman" w:cs="Times New Roman"/>
                <w:sz w:val="24"/>
                <w:szCs w:val="24"/>
              </w:rPr>
              <w:t>abiedrība</w:t>
            </w:r>
            <w:r w:rsidR="00F06FA7" w:rsidRPr="00AF408F">
              <w:rPr>
                <w:rFonts w:ascii="Times New Roman" w:hAnsi="Times New Roman" w:cs="Times New Roman"/>
                <w:sz w:val="24"/>
                <w:szCs w:val="24"/>
              </w:rPr>
              <w:t xml:space="preserve"> </w:t>
            </w:r>
            <w:r w:rsidR="00F06FA7" w:rsidRPr="00AF408F">
              <w:rPr>
                <w:rFonts w:ascii="Times New Roman" w:hAnsi="Times New Roman" w:cs="Times New Roman"/>
                <w:sz w:val="24"/>
                <w:szCs w:val="24"/>
                <w:lang w:val="sv-SE"/>
              </w:rPr>
              <w:t>"Altum"</w:t>
            </w:r>
            <w:r w:rsidR="00F06FA7" w:rsidRPr="00AF408F">
              <w:rPr>
                <w:rFonts w:ascii="Times New Roman" w:hAnsi="Times New Roman" w:cs="Times New Roman"/>
                <w:sz w:val="24"/>
                <w:szCs w:val="24"/>
              </w:rPr>
              <w:t xml:space="preserve"> </w:t>
            </w:r>
            <w:r w:rsidR="008C5344" w:rsidRPr="00AF408F">
              <w:rPr>
                <w:rFonts w:ascii="Times New Roman" w:hAnsi="Times New Roman" w:cs="Times New Roman"/>
                <w:sz w:val="24"/>
                <w:szCs w:val="24"/>
              </w:rPr>
              <w:t xml:space="preserve">garantiju </w:t>
            </w:r>
            <w:r w:rsidR="008C5344" w:rsidRPr="00AF408F">
              <w:rPr>
                <w:rFonts w:ascii="Times New Roman" w:hAnsi="Times New Roman" w:cs="Times New Roman"/>
                <w:sz w:val="24"/>
                <w:szCs w:val="24"/>
                <w:lang w:val="sv-SE"/>
              </w:rPr>
              <w:t>programmā gandrīz jau ir izsniegusi garantijas</w:t>
            </w:r>
            <w:r w:rsidR="00F06FA7" w:rsidRPr="00AF408F">
              <w:rPr>
                <w:rFonts w:ascii="Times New Roman" w:hAnsi="Times New Roman" w:cs="Times New Roman"/>
                <w:sz w:val="24"/>
                <w:szCs w:val="24"/>
              </w:rPr>
              <w:t xml:space="preserve"> par kredītiestāžu izsniegtiem aizdevumiem</w:t>
            </w:r>
            <w:r w:rsidR="008C5344" w:rsidRPr="00AF408F">
              <w:rPr>
                <w:rFonts w:ascii="Times New Roman" w:hAnsi="Times New Roman" w:cs="Times New Roman"/>
                <w:sz w:val="24"/>
                <w:szCs w:val="24"/>
                <w:lang w:val="sv-SE"/>
              </w:rPr>
              <w:t xml:space="preserve"> </w:t>
            </w:r>
            <w:r w:rsidR="00F06FA7" w:rsidRPr="00AF408F">
              <w:rPr>
                <w:rFonts w:ascii="Times New Roman" w:hAnsi="Times New Roman" w:cs="Times New Roman"/>
                <w:sz w:val="24"/>
                <w:szCs w:val="24"/>
                <w:lang w:val="sv-SE"/>
              </w:rPr>
              <w:t>Ministru kabineta 2019. gada 8. janvāra noteikum</w:t>
            </w:r>
            <w:r w:rsidR="007F11AC">
              <w:rPr>
                <w:rFonts w:ascii="Times New Roman" w:hAnsi="Times New Roman" w:cs="Times New Roman"/>
                <w:sz w:val="24"/>
                <w:szCs w:val="24"/>
                <w:lang w:val="sv-SE"/>
              </w:rPr>
              <w:t>u</w:t>
            </w:r>
            <w:r w:rsidR="00F06FA7" w:rsidRPr="00AF408F">
              <w:rPr>
                <w:rFonts w:ascii="Times New Roman" w:hAnsi="Times New Roman" w:cs="Times New Roman"/>
                <w:sz w:val="24"/>
                <w:szCs w:val="24"/>
                <w:lang w:val="sv-SE"/>
              </w:rPr>
              <w:t xml:space="preserve"> Nr.</w:t>
            </w:r>
            <w:r w:rsidR="007F11AC">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9 “Lauksaimniecības, zivsaimniecības un lauku attīstības garantiju programmas noteikumi” (turpmāk – noteikumi Nr.</w:t>
            </w:r>
            <w:r w:rsidR="00DD0956">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9) 4.</w:t>
            </w:r>
            <w:r>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 xml:space="preserve">punktā </w:t>
            </w:r>
            <w:r w:rsidR="008C5344" w:rsidRPr="00AF408F">
              <w:rPr>
                <w:rFonts w:ascii="Times New Roman" w:hAnsi="Times New Roman" w:cs="Times New Roman"/>
                <w:sz w:val="24"/>
                <w:szCs w:val="24"/>
                <w:lang w:val="sv-SE"/>
              </w:rPr>
              <w:t>paredzētā finansējuma 1</w:t>
            </w:r>
            <w:r w:rsidR="005743FA">
              <w:rPr>
                <w:rFonts w:ascii="Times New Roman" w:hAnsi="Times New Roman" w:cs="Times New Roman"/>
                <w:sz w:val="24"/>
                <w:szCs w:val="24"/>
                <w:lang w:val="sv-SE"/>
              </w:rPr>
              <w:t xml:space="preserve"> 825 </w:t>
            </w:r>
            <w:r w:rsidR="008C5344" w:rsidRPr="00AF408F">
              <w:rPr>
                <w:rFonts w:ascii="Times New Roman" w:hAnsi="Times New Roman" w:cs="Times New Roman"/>
                <w:sz w:val="24"/>
                <w:szCs w:val="24"/>
                <w:lang w:val="sv-SE"/>
              </w:rPr>
              <w:t xml:space="preserve">000 </w:t>
            </w:r>
            <w:r w:rsidR="008C5344" w:rsidRPr="00AF408F">
              <w:rPr>
                <w:rFonts w:ascii="Times New Roman" w:hAnsi="Times New Roman" w:cs="Times New Roman"/>
                <w:i/>
                <w:sz w:val="24"/>
                <w:szCs w:val="24"/>
                <w:lang w:val="sv-SE"/>
              </w:rPr>
              <w:t>euro</w:t>
            </w:r>
            <w:r w:rsidR="0021066D" w:rsidRPr="00AF408F">
              <w:rPr>
                <w:rFonts w:ascii="Times New Roman" w:hAnsi="Times New Roman" w:cs="Times New Roman"/>
                <w:sz w:val="24"/>
                <w:szCs w:val="24"/>
                <w:lang w:val="sv-SE"/>
              </w:rPr>
              <w:t xml:space="preserve"> apmērā</w:t>
            </w:r>
            <w:r>
              <w:rPr>
                <w:rFonts w:ascii="Times New Roman" w:hAnsi="Times New Roman" w:cs="Times New Roman"/>
                <w:sz w:val="24"/>
                <w:szCs w:val="24"/>
                <w:lang w:val="sv-SE"/>
              </w:rPr>
              <w:t xml:space="preserve">, bet </w:t>
            </w:r>
            <w:r w:rsidR="001E599C" w:rsidRPr="00392343">
              <w:rPr>
                <w:rFonts w:ascii="Times New Roman" w:hAnsi="Times New Roman" w:cs="Times New Roman"/>
                <w:sz w:val="24"/>
                <w:szCs w:val="24"/>
                <w:lang w:val="sv-SE"/>
              </w:rPr>
              <w:t xml:space="preserve">palielinās </w:t>
            </w:r>
            <w:r w:rsidR="001E599C" w:rsidRPr="00825717">
              <w:rPr>
                <w:rFonts w:ascii="Times New Roman" w:hAnsi="Times New Roman" w:cs="Times New Roman"/>
                <w:sz w:val="24"/>
                <w:szCs w:val="24"/>
                <w:lang w:val="sv-SE"/>
              </w:rPr>
              <w:t>komercbank</w:t>
            </w:r>
            <w:r w:rsidR="001E599C">
              <w:rPr>
                <w:rFonts w:ascii="Times New Roman" w:hAnsi="Times New Roman" w:cs="Times New Roman"/>
                <w:sz w:val="24"/>
                <w:szCs w:val="24"/>
                <w:lang w:val="sv-SE"/>
              </w:rPr>
              <w:t>u</w:t>
            </w:r>
            <w:r w:rsidR="001E599C" w:rsidRPr="001E599C">
              <w:rPr>
                <w:rFonts w:ascii="Times New Roman" w:hAnsi="Times New Roman" w:cs="Times New Roman"/>
                <w:sz w:val="24"/>
                <w:szCs w:val="24"/>
                <w:lang w:val="sv-SE"/>
              </w:rPr>
              <w:t xml:space="preserve"> </w:t>
            </w:r>
            <w:r w:rsidR="0021066D" w:rsidRPr="001E599C">
              <w:rPr>
                <w:rFonts w:ascii="Times New Roman" w:hAnsi="Times New Roman" w:cs="Times New Roman"/>
                <w:sz w:val="24"/>
                <w:szCs w:val="24"/>
                <w:lang w:val="sv-SE"/>
              </w:rPr>
              <w:t>interese</w:t>
            </w:r>
            <w:r w:rsidR="008C5344" w:rsidRPr="001E599C">
              <w:rPr>
                <w:rFonts w:ascii="Times New Roman" w:hAnsi="Times New Roman" w:cs="Times New Roman"/>
                <w:sz w:val="24"/>
                <w:szCs w:val="24"/>
                <w:lang w:val="sv-SE"/>
              </w:rPr>
              <w:t xml:space="preserve"> par garantiju pieprasījumu par aizdevumu izsniegš</w:t>
            </w:r>
            <w:r w:rsidR="0021066D" w:rsidRPr="00A31F30">
              <w:rPr>
                <w:rFonts w:ascii="Times New Roman" w:hAnsi="Times New Roman" w:cs="Times New Roman"/>
                <w:sz w:val="24"/>
                <w:szCs w:val="24"/>
                <w:lang w:val="sv-SE"/>
              </w:rPr>
              <w:t>anu Lauku attīstības</w:t>
            </w:r>
            <w:r w:rsidR="0021066D" w:rsidRPr="00AF408F">
              <w:rPr>
                <w:rFonts w:ascii="Times New Roman" w:hAnsi="Times New Roman" w:cs="Times New Roman"/>
                <w:sz w:val="24"/>
                <w:szCs w:val="24"/>
                <w:lang w:val="sv-SE"/>
              </w:rPr>
              <w:t xml:space="preserve"> plāna 2014–</w:t>
            </w:r>
            <w:r w:rsidR="008C5344" w:rsidRPr="00AF408F">
              <w:rPr>
                <w:rFonts w:ascii="Times New Roman" w:hAnsi="Times New Roman" w:cs="Times New Roman"/>
                <w:sz w:val="24"/>
                <w:szCs w:val="24"/>
                <w:lang w:val="sv-SE"/>
              </w:rPr>
              <w:t>2020</w:t>
            </w:r>
            <w:r w:rsidR="000F016A">
              <w:rPr>
                <w:rFonts w:ascii="Times New Roman" w:hAnsi="Times New Roman" w:cs="Times New Roman"/>
                <w:sz w:val="24"/>
                <w:szCs w:val="24"/>
                <w:lang w:val="sv-SE"/>
              </w:rPr>
              <w:t>. gadam</w:t>
            </w:r>
            <w:r w:rsidR="008C5344" w:rsidRPr="00AF408F">
              <w:rPr>
                <w:rFonts w:ascii="Times New Roman" w:hAnsi="Times New Roman" w:cs="Times New Roman"/>
                <w:sz w:val="24"/>
                <w:szCs w:val="24"/>
                <w:lang w:val="sv-SE"/>
              </w:rPr>
              <w:t xml:space="preserve"> investīciju projektiem</w:t>
            </w:r>
            <w:r>
              <w:rPr>
                <w:rFonts w:ascii="Times New Roman" w:hAnsi="Times New Roman" w:cs="Times New Roman"/>
                <w:sz w:val="24"/>
                <w:szCs w:val="24"/>
                <w:lang w:val="sv-SE"/>
              </w:rPr>
              <w:t xml:space="preserve">. </w:t>
            </w:r>
            <w:r w:rsidR="00586327">
              <w:rPr>
                <w:rFonts w:ascii="Times New Roman" w:hAnsi="Times New Roman" w:cs="Times New Roman"/>
                <w:sz w:val="24"/>
                <w:szCs w:val="24"/>
                <w:lang w:val="sv-SE"/>
              </w:rPr>
              <w:t xml:space="preserve">Lai nodrošinātu </w:t>
            </w:r>
            <w:r w:rsidR="00371EE7">
              <w:rPr>
                <w:rFonts w:ascii="Times New Roman" w:hAnsi="Times New Roman" w:cs="Times New Roman"/>
                <w:sz w:val="24"/>
                <w:szCs w:val="24"/>
                <w:lang w:val="sv-SE"/>
              </w:rPr>
              <w:t>kredītiestāžu</w:t>
            </w:r>
            <w:r w:rsidR="00586327">
              <w:rPr>
                <w:rFonts w:ascii="Times New Roman" w:hAnsi="Times New Roman" w:cs="Times New Roman"/>
                <w:sz w:val="24"/>
                <w:szCs w:val="24"/>
                <w:lang w:val="sv-SE"/>
              </w:rPr>
              <w:t xml:space="preserve"> pieprasījumu pēc garantijām, Zemkopības ministrija ir sagatavojusi </w:t>
            </w:r>
            <w:r w:rsidR="007F4F00">
              <w:rPr>
                <w:rFonts w:ascii="Times New Roman" w:hAnsi="Times New Roman" w:cs="Times New Roman"/>
                <w:sz w:val="24"/>
                <w:szCs w:val="24"/>
                <w:lang w:val="sv-SE"/>
              </w:rPr>
              <w:t xml:space="preserve">noteikumu projektu </w:t>
            </w:r>
            <w:r w:rsidR="007F4F00" w:rsidRPr="007F4F00">
              <w:rPr>
                <w:rFonts w:ascii="Times New Roman" w:hAnsi="Times New Roman" w:cs="Times New Roman"/>
                <w:sz w:val="24"/>
                <w:szCs w:val="24"/>
                <w:lang w:val="sv-SE"/>
              </w:rPr>
              <w:lastRenderedPageBreak/>
              <w:t>“Grozījumi Ministru kabineta 2019. gada 8. janvāra noteikumos Nr. 9 “Lauksaimniecības, zivsaimniecības un lauku attīstības garantiju programmas noteikumi””</w:t>
            </w:r>
            <w:r w:rsidR="007F4F00">
              <w:rPr>
                <w:rFonts w:ascii="Times New Roman" w:hAnsi="Times New Roman" w:cs="Times New Roman"/>
                <w:sz w:val="24"/>
                <w:szCs w:val="24"/>
                <w:lang w:val="sv-SE"/>
              </w:rPr>
              <w:t xml:space="preserve"> (turpmāk – noteikumu projekts)</w:t>
            </w:r>
            <w:r w:rsidR="00536B6B">
              <w:rPr>
                <w:rFonts w:ascii="Times New Roman" w:hAnsi="Times New Roman" w:cs="Times New Roman"/>
                <w:sz w:val="24"/>
                <w:szCs w:val="24"/>
                <w:lang w:val="sv-SE"/>
              </w:rPr>
              <w:t>.</w:t>
            </w:r>
          </w:p>
          <w:p w14:paraId="196C8E12" w14:textId="5F72E8A0" w:rsidR="00EB2286" w:rsidRDefault="00933618" w:rsidP="003200BB">
            <w:pPr>
              <w:spacing w:after="0" w:line="240" w:lineRule="auto"/>
              <w:ind w:firstLine="265"/>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008C5344" w:rsidRPr="00AF408F">
              <w:rPr>
                <w:rFonts w:ascii="Times New Roman" w:hAnsi="Times New Roman" w:cs="Times New Roman"/>
                <w:sz w:val="24"/>
                <w:szCs w:val="24"/>
                <w:lang w:val="sv-SE"/>
              </w:rPr>
              <w:t>rozījumi</w:t>
            </w:r>
            <w:r w:rsidR="0021066D" w:rsidRPr="00AF408F">
              <w:rPr>
                <w:rFonts w:ascii="Times New Roman" w:hAnsi="Times New Roman" w:cs="Times New Roman"/>
                <w:sz w:val="24"/>
                <w:szCs w:val="24"/>
                <w:lang w:val="sv-SE"/>
              </w:rPr>
              <w:t>, kas ietverti</w:t>
            </w:r>
            <w:r w:rsidR="008C5344" w:rsidRPr="00AF408F">
              <w:rPr>
                <w:rFonts w:ascii="Times New Roman" w:hAnsi="Times New Roman" w:cs="Times New Roman"/>
                <w:sz w:val="24"/>
                <w:szCs w:val="24"/>
                <w:lang w:val="sv-SE"/>
              </w:rPr>
              <w:t xml:space="preserve"> </w:t>
            </w:r>
            <w:r w:rsidR="00F06FA7" w:rsidRPr="00AF408F">
              <w:rPr>
                <w:rFonts w:ascii="Times New Roman" w:hAnsi="Times New Roman" w:cs="Times New Roman"/>
                <w:sz w:val="24"/>
                <w:szCs w:val="24"/>
                <w:lang w:val="sv-SE"/>
              </w:rPr>
              <w:t xml:space="preserve">noteikumu projekta </w:t>
            </w:r>
            <w:r w:rsidR="00FB3E47">
              <w:rPr>
                <w:rFonts w:ascii="Times New Roman" w:hAnsi="Times New Roman" w:cs="Times New Roman"/>
                <w:sz w:val="24"/>
                <w:szCs w:val="24"/>
                <w:lang w:val="sv-SE"/>
              </w:rPr>
              <w:t>2</w:t>
            </w:r>
            <w:r w:rsidR="00F06FA7" w:rsidRPr="00AF408F">
              <w:rPr>
                <w:rFonts w:ascii="Times New Roman" w:hAnsi="Times New Roman" w:cs="Times New Roman"/>
                <w:sz w:val="24"/>
                <w:szCs w:val="24"/>
                <w:lang w:val="sv-SE"/>
              </w:rPr>
              <w:t>.</w:t>
            </w:r>
            <w:r w:rsidR="006E7FEA">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p</w:t>
            </w:r>
            <w:r w:rsidR="0021066D" w:rsidRPr="00AF408F">
              <w:rPr>
                <w:rFonts w:ascii="Times New Roman" w:hAnsi="Times New Roman" w:cs="Times New Roman"/>
                <w:sz w:val="24"/>
                <w:szCs w:val="24"/>
                <w:lang w:val="sv-SE"/>
              </w:rPr>
              <w:t xml:space="preserve">unktā, </w:t>
            </w:r>
            <w:r w:rsidR="008C5344" w:rsidRPr="00AF408F">
              <w:rPr>
                <w:rFonts w:ascii="Times New Roman" w:hAnsi="Times New Roman" w:cs="Times New Roman"/>
                <w:sz w:val="24"/>
                <w:szCs w:val="24"/>
                <w:lang w:val="sv-SE"/>
              </w:rPr>
              <w:t xml:space="preserve">paredz palielināt </w:t>
            </w:r>
            <w:r w:rsidR="00AB47CD">
              <w:rPr>
                <w:rFonts w:ascii="Times New Roman" w:hAnsi="Times New Roman" w:cs="Times New Roman"/>
                <w:sz w:val="24"/>
                <w:szCs w:val="24"/>
                <w:lang w:val="sv-SE"/>
              </w:rPr>
              <w:t xml:space="preserve">noteikumos Nr. 9 </w:t>
            </w:r>
            <w:r w:rsidR="00412E29">
              <w:rPr>
                <w:rFonts w:ascii="Times New Roman" w:hAnsi="Times New Roman" w:cs="Times New Roman"/>
                <w:sz w:val="24"/>
                <w:szCs w:val="24"/>
                <w:lang w:val="sv-SE"/>
              </w:rPr>
              <w:t xml:space="preserve">pieejamo valsts </w:t>
            </w:r>
            <w:r w:rsidR="008C5344" w:rsidRPr="00AF408F">
              <w:rPr>
                <w:rFonts w:ascii="Times New Roman" w:hAnsi="Times New Roman" w:cs="Times New Roman"/>
                <w:sz w:val="24"/>
                <w:szCs w:val="24"/>
                <w:lang w:val="sv-SE"/>
              </w:rPr>
              <w:t>finansējum</w:t>
            </w:r>
            <w:r w:rsidR="00412E29">
              <w:rPr>
                <w:rFonts w:ascii="Times New Roman" w:hAnsi="Times New Roman" w:cs="Times New Roman"/>
                <w:sz w:val="24"/>
                <w:szCs w:val="24"/>
                <w:lang w:val="sv-SE"/>
              </w:rPr>
              <w:t>u</w:t>
            </w:r>
            <w:r w:rsidR="008C5344" w:rsidRPr="00AF408F">
              <w:rPr>
                <w:rFonts w:ascii="Times New Roman" w:hAnsi="Times New Roman" w:cs="Times New Roman"/>
                <w:sz w:val="24"/>
                <w:szCs w:val="24"/>
                <w:lang w:val="sv-SE"/>
              </w:rPr>
              <w:t xml:space="preserve"> </w:t>
            </w:r>
            <w:r w:rsidR="00EB2286">
              <w:rPr>
                <w:rFonts w:ascii="Times New Roman" w:hAnsi="Times New Roman" w:cs="Times New Roman"/>
                <w:sz w:val="24"/>
                <w:szCs w:val="24"/>
                <w:lang w:val="sv-SE"/>
              </w:rPr>
              <w:t xml:space="preserve">ne vairāk kā </w:t>
            </w:r>
            <w:r w:rsidR="008C5344" w:rsidRPr="00AF408F">
              <w:rPr>
                <w:rFonts w:ascii="Times New Roman" w:hAnsi="Times New Roman" w:cs="Times New Roman"/>
                <w:sz w:val="24"/>
                <w:szCs w:val="24"/>
                <w:lang w:val="sv-SE"/>
              </w:rPr>
              <w:t xml:space="preserve">par </w:t>
            </w:r>
            <w:r w:rsidR="00BC728D">
              <w:rPr>
                <w:rFonts w:ascii="Times New Roman" w:hAnsi="Times New Roman" w:cs="Times New Roman"/>
                <w:sz w:val="24"/>
                <w:szCs w:val="24"/>
                <w:lang w:val="sv-SE"/>
              </w:rPr>
              <w:t>7 000</w:t>
            </w:r>
            <w:r w:rsidR="008C5344" w:rsidRPr="00AF408F">
              <w:rPr>
                <w:rFonts w:ascii="Times New Roman" w:hAnsi="Times New Roman" w:cs="Times New Roman"/>
                <w:sz w:val="24"/>
                <w:szCs w:val="24"/>
                <w:lang w:val="sv-SE"/>
              </w:rPr>
              <w:t xml:space="preserve"> 000 </w:t>
            </w:r>
            <w:r w:rsidR="008C5344" w:rsidRPr="00AF408F">
              <w:rPr>
                <w:rFonts w:ascii="Times New Roman" w:hAnsi="Times New Roman" w:cs="Times New Roman"/>
                <w:i/>
                <w:sz w:val="24"/>
                <w:szCs w:val="24"/>
                <w:lang w:val="sv-SE"/>
              </w:rPr>
              <w:t>euro</w:t>
            </w:r>
            <w:r w:rsidR="00BC728D">
              <w:rPr>
                <w:rFonts w:ascii="Times New Roman" w:hAnsi="Times New Roman" w:cs="Times New Roman"/>
                <w:i/>
                <w:sz w:val="24"/>
                <w:szCs w:val="24"/>
                <w:lang w:val="sv-SE"/>
              </w:rPr>
              <w:t xml:space="preserve"> </w:t>
            </w:r>
            <w:r w:rsidR="00BC728D" w:rsidRPr="00214150">
              <w:rPr>
                <w:rFonts w:ascii="Times New Roman" w:hAnsi="Times New Roman"/>
                <w:sz w:val="24"/>
                <w:szCs w:val="24"/>
              </w:rPr>
              <w:t xml:space="preserve">saskaņā ar </w:t>
            </w:r>
            <w:r w:rsidR="0045394C">
              <w:rPr>
                <w:rFonts w:ascii="Times New Roman" w:hAnsi="Times New Roman"/>
                <w:sz w:val="24"/>
                <w:szCs w:val="24"/>
              </w:rPr>
              <w:t>Ministru kabineta 2021.</w:t>
            </w:r>
            <w:r w:rsidR="009F5FB5">
              <w:rPr>
                <w:rFonts w:ascii="Times New Roman" w:hAnsi="Times New Roman"/>
                <w:sz w:val="24"/>
                <w:szCs w:val="24"/>
              </w:rPr>
              <w:t xml:space="preserve"> </w:t>
            </w:r>
            <w:r w:rsidR="0045394C">
              <w:rPr>
                <w:rFonts w:ascii="Times New Roman" w:hAnsi="Times New Roman"/>
                <w:sz w:val="24"/>
                <w:szCs w:val="24"/>
              </w:rPr>
              <w:t>gada 17.</w:t>
            </w:r>
            <w:r w:rsidR="00637167">
              <w:rPr>
                <w:rFonts w:ascii="Times New Roman" w:hAnsi="Times New Roman"/>
                <w:sz w:val="24"/>
                <w:szCs w:val="24"/>
              </w:rPr>
              <w:t> </w:t>
            </w:r>
            <w:r w:rsidR="0045394C">
              <w:rPr>
                <w:rFonts w:ascii="Times New Roman" w:hAnsi="Times New Roman"/>
                <w:sz w:val="24"/>
                <w:szCs w:val="24"/>
              </w:rPr>
              <w:t>februāra r</w:t>
            </w:r>
            <w:r w:rsidR="0045394C" w:rsidRPr="0016598B">
              <w:rPr>
                <w:rFonts w:ascii="Times New Roman" w:hAnsi="Times New Roman"/>
                <w:sz w:val="24"/>
                <w:szCs w:val="24"/>
              </w:rPr>
              <w:t>īkojum</w:t>
            </w:r>
            <w:r w:rsidR="002D4D52">
              <w:rPr>
                <w:rFonts w:ascii="Times New Roman" w:hAnsi="Times New Roman"/>
                <w:sz w:val="24"/>
                <w:szCs w:val="24"/>
              </w:rPr>
              <w:t>a</w:t>
            </w:r>
            <w:r w:rsidR="0045394C" w:rsidRPr="0016598B">
              <w:rPr>
                <w:rFonts w:ascii="Times New Roman" w:hAnsi="Times New Roman"/>
                <w:sz w:val="24"/>
                <w:szCs w:val="24"/>
              </w:rPr>
              <w:t xml:space="preserve"> </w:t>
            </w:r>
            <w:r w:rsidR="0045394C">
              <w:rPr>
                <w:rFonts w:ascii="Times New Roman" w:hAnsi="Times New Roman"/>
                <w:sz w:val="24"/>
                <w:szCs w:val="24"/>
              </w:rPr>
              <w:t>Nr. 96 “</w:t>
            </w:r>
            <w:r w:rsidR="0045394C" w:rsidRPr="0016598B">
              <w:rPr>
                <w:rFonts w:ascii="Times New Roman" w:hAnsi="Times New Roman"/>
                <w:sz w:val="24"/>
                <w:szCs w:val="24"/>
              </w:rPr>
              <w:t xml:space="preserve">Par finanšu līdzekļu piešķiršanu </w:t>
            </w:r>
            <w:bookmarkStart w:id="0" w:name="_Hlk67615622"/>
            <w:r w:rsidR="0045394C" w:rsidRPr="0016598B">
              <w:rPr>
                <w:rFonts w:ascii="Times New Roman" w:hAnsi="Times New Roman"/>
                <w:sz w:val="24"/>
                <w:szCs w:val="24"/>
              </w:rPr>
              <w:t>no valsts budžeta</w:t>
            </w:r>
            <w:r w:rsidR="00427C91">
              <w:rPr>
                <w:rFonts w:ascii="Times New Roman" w:hAnsi="Times New Roman"/>
                <w:sz w:val="24"/>
                <w:szCs w:val="24"/>
              </w:rPr>
              <w:t xml:space="preserve"> </w:t>
            </w:r>
            <w:r w:rsidR="0045394C" w:rsidRPr="0016598B">
              <w:rPr>
                <w:rFonts w:ascii="Times New Roman" w:hAnsi="Times New Roman"/>
                <w:sz w:val="24"/>
                <w:szCs w:val="24"/>
              </w:rPr>
              <w:t>programmas</w:t>
            </w:r>
            <w:bookmarkEnd w:id="0"/>
            <w:r w:rsidR="0045394C" w:rsidRPr="0016598B">
              <w:rPr>
                <w:rFonts w:ascii="Times New Roman" w:hAnsi="Times New Roman"/>
                <w:sz w:val="24"/>
                <w:szCs w:val="24"/>
              </w:rPr>
              <w:t xml:space="preserve"> "Līdzekļi neparedzētiem gadījumiem"</w:t>
            </w:r>
            <w:r w:rsidR="002D4D52">
              <w:rPr>
                <w:rFonts w:ascii="Times New Roman" w:hAnsi="Times New Roman"/>
                <w:sz w:val="24"/>
                <w:szCs w:val="24"/>
              </w:rPr>
              <w:t xml:space="preserve"> 1.4.</w:t>
            </w:r>
            <w:r w:rsidR="00F27A78">
              <w:rPr>
                <w:rFonts w:ascii="Times New Roman" w:hAnsi="Times New Roman"/>
                <w:sz w:val="24"/>
                <w:szCs w:val="24"/>
              </w:rPr>
              <w:t> </w:t>
            </w:r>
            <w:r w:rsidR="002D4D52">
              <w:rPr>
                <w:rFonts w:ascii="Times New Roman" w:hAnsi="Times New Roman"/>
                <w:sz w:val="24"/>
                <w:szCs w:val="24"/>
              </w:rPr>
              <w:t>apakšpunkt</w:t>
            </w:r>
            <w:r w:rsidR="00F27A78">
              <w:rPr>
                <w:rFonts w:ascii="Times New Roman" w:hAnsi="Times New Roman"/>
                <w:sz w:val="24"/>
                <w:szCs w:val="24"/>
              </w:rPr>
              <w:t>ā noteikt</w:t>
            </w:r>
            <w:r w:rsidR="00EF4874">
              <w:rPr>
                <w:rFonts w:ascii="Times New Roman" w:hAnsi="Times New Roman"/>
                <w:sz w:val="24"/>
                <w:szCs w:val="24"/>
              </w:rPr>
              <w:t>o</w:t>
            </w:r>
            <w:r w:rsidR="00F27A78">
              <w:rPr>
                <w:rFonts w:ascii="Times New Roman" w:hAnsi="Times New Roman"/>
                <w:sz w:val="24"/>
                <w:szCs w:val="24"/>
              </w:rPr>
              <w:t xml:space="preserve"> </w:t>
            </w:r>
            <w:r w:rsidR="00F27A78" w:rsidRPr="00866028">
              <w:rPr>
                <w:rFonts w:ascii="Times New Roman" w:hAnsi="Times New Roman"/>
                <w:sz w:val="24"/>
                <w:szCs w:val="24"/>
              </w:rPr>
              <w:t>finansējuma mērķi</w:t>
            </w:r>
            <w:r w:rsidR="008C5344" w:rsidRPr="00AF408F">
              <w:rPr>
                <w:rFonts w:ascii="Times New Roman" w:hAnsi="Times New Roman" w:cs="Times New Roman"/>
                <w:sz w:val="24"/>
                <w:szCs w:val="24"/>
                <w:lang w:val="sv-SE"/>
              </w:rPr>
              <w:t>.</w:t>
            </w:r>
            <w:r w:rsidR="003200BB">
              <w:rPr>
                <w:rFonts w:ascii="Times New Roman" w:hAnsi="Times New Roman" w:cs="Times New Roman"/>
                <w:sz w:val="24"/>
                <w:szCs w:val="24"/>
                <w:lang w:val="sv-SE"/>
              </w:rPr>
              <w:t xml:space="preserve"> </w:t>
            </w:r>
            <w:r w:rsidR="00BC6CE4">
              <w:rPr>
                <w:rFonts w:ascii="Times New Roman" w:hAnsi="Times New Roman" w:cs="Times New Roman"/>
                <w:sz w:val="24"/>
                <w:szCs w:val="24"/>
                <w:lang w:val="sv-SE"/>
              </w:rPr>
              <w:t>Noteikumu projekt</w:t>
            </w:r>
            <w:r w:rsidR="00C12AE1">
              <w:rPr>
                <w:rFonts w:ascii="Times New Roman" w:hAnsi="Times New Roman" w:cs="Times New Roman"/>
                <w:sz w:val="24"/>
                <w:szCs w:val="24"/>
                <w:lang w:val="sv-SE"/>
              </w:rPr>
              <w:t xml:space="preserve">s paredz, </w:t>
            </w:r>
            <w:r w:rsidR="00BC6CE4" w:rsidRPr="007162E3">
              <w:rPr>
                <w:rFonts w:ascii="Times New Roman" w:eastAsia="Times New Roman" w:hAnsi="Times New Roman" w:cs="Times New Roman"/>
                <w:sz w:val="24"/>
                <w:szCs w:val="24"/>
                <w:lang w:eastAsia="lv-LV"/>
              </w:rPr>
              <w:t xml:space="preserve">ka </w:t>
            </w:r>
            <w:r w:rsidR="00DB5F28" w:rsidRPr="007162E3">
              <w:rPr>
                <w:rFonts w:ascii="Times New Roman" w:eastAsia="Times New Roman" w:hAnsi="Times New Roman" w:cs="Times New Roman"/>
                <w:sz w:val="24"/>
                <w:szCs w:val="24"/>
                <w:lang w:eastAsia="lv-LV"/>
              </w:rPr>
              <w:t>minētais finansējums</w:t>
            </w:r>
            <w:r w:rsidR="00BC6CE4" w:rsidRPr="007162E3">
              <w:rPr>
                <w:rFonts w:ascii="Times New Roman" w:eastAsia="Times New Roman" w:hAnsi="Times New Roman" w:cs="Times New Roman"/>
                <w:sz w:val="24"/>
                <w:szCs w:val="24"/>
                <w:lang w:eastAsia="lv-LV"/>
              </w:rPr>
              <w:t xml:space="preserve"> tiks </w:t>
            </w:r>
            <w:r w:rsidR="00C336BE" w:rsidRPr="007162E3">
              <w:rPr>
                <w:rFonts w:ascii="Times New Roman" w:eastAsia="Times New Roman" w:hAnsi="Times New Roman" w:cs="Times New Roman"/>
                <w:sz w:val="24"/>
                <w:szCs w:val="24"/>
                <w:lang w:eastAsia="lv-LV"/>
              </w:rPr>
              <w:t>izmantots</w:t>
            </w:r>
            <w:r w:rsidR="00BC6CE4" w:rsidRPr="007162E3">
              <w:rPr>
                <w:rFonts w:ascii="Times New Roman" w:eastAsia="Times New Roman" w:hAnsi="Times New Roman" w:cs="Times New Roman"/>
                <w:sz w:val="24"/>
                <w:szCs w:val="24"/>
                <w:lang w:eastAsia="lv-LV"/>
              </w:rPr>
              <w:t xml:space="preserve"> lauksaimniecības, zivsaimniecības un lauku attīstības garantiju programmas īstenošan</w:t>
            </w:r>
            <w:r w:rsidR="00F01E24" w:rsidRPr="007162E3">
              <w:rPr>
                <w:rFonts w:ascii="Times New Roman" w:eastAsia="Times New Roman" w:hAnsi="Times New Roman" w:cs="Times New Roman"/>
                <w:sz w:val="24"/>
                <w:szCs w:val="24"/>
                <w:lang w:eastAsia="lv-LV"/>
              </w:rPr>
              <w:t>ai</w:t>
            </w:r>
            <w:r w:rsidR="00CC5579">
              <w:rPr>
                <w:rFonts w:ascii="Times New Roman" w:eastAsia="Times New Roman" w:hAnsi="Times New Roman" w:cs="Times New Roman"/>
                <w:sz w:val="24"/>
                <w:szCs w:val="24"/>
                <w:lang w:eastAsia="lv-LV"/>
              </w:rPr>
              <w:t xml:space="preserve">, </w:t>
            </w:r>
            <w:r w:rsidR="00482FE9">
              <w:rPr>
                <w:rFonts w:ascii="Times New Roman" w:eastAsia="Times New Roman" w:hAnsi="Times New Roman" w:cs="Times New Roman"/>
                <w:sz w:val="24"/>
                <w:szCs w:val="24"/>
                <w:lang w:eastAsia="lv-LV"/>
              </w:rPr>
              <w:t xml:space="preserve">nodrošinot </w:t>
            </w:r>
            <w:r w:rsidR="00FD6AA8">
              <w:rPr>
                <w:rFonts w:ascii="Times New Roman" w:eastAsia="Times New Roman" w:hAnsi="Times New Roman" w:cs="Times New Roman"/>
                <w:sz w:val="24"/>
                <w:szCs w:val="24"/>
                <w:lang w:eastAsia="lv-LV"/>
              </w:rPr>
              <w:t>uzņēmumiem</w:t>
            </w:r>
            <w:r w:rsidR="007F03C0">
              <w:rPr>
                <w:rFonts w:ascii="Times New Roman" w:eastAsia="Times New Roman" w:hAnsi="Times New Roman" w:cs="Times New Roman"/>
                <w:sz w:val="24"/>
                <w:szCs w:val="24"/>
                <w:lang w:eastAsia="lv-LV"/>
              </w:rPr>
              <w:t xml:space="preserve"> </w:t>
            </w:r>
            <w:r w:rsidR="00FD6AA8">
              <w:rPr>
                <w:rFonts w:ascii="Times New Roman" w:eastAsia="Times New Roman" w:hAnsi="Times New Roman" w:cs="Times New Roman"/>
                <w:sz w:val="24"/>
                <w:szCs w:val="24"/>
                <w:lang w:eastAsia="lv-LV"/>
              </w:rPr>
              <w:t xml:space="preserve">finanšu līdzekļu </w:t>
            </w:r>
            <w:r w:rsidR="007F03C0">
              <w:rPr>
                <w:rFonts w:ascii="Times New Roman" w:eastAsia="Times New Roman" w:hAnsi="Times New Roman" w:cs="Times New Roman"/>
                <w:sz w:val="24"/>
                <w:szCs w:val="24"/>
                <w:lang w:eastAsia="lv-LV"/>
              </w:rPr>
              <w:t>aizņemšanās iespējas kredītiestādēs</w:t>
            </w:r>
            <w:r w:rsidR="00C12AE1">
              <w:rPr>
                <w:rFonts w:ascii="Times New Roman" w:eastAsia="Times New Roman" w:hAnsi="Times New Roman" w:cs="Times New Roman"/>
                <w:sz w:val="24"/>
                <w:szCs w:val="24"/>
                <w:lang w:eastAsia="lv-LV"/>
              </w:rPr>
              <w:t>.</w:t>
            </w:r>
          </w:p>
          <w:p w14:paraId="73BC22DE" w14:textId="3419E877" w:rsidR="00622F30" w:rsidRDefault="00413002" w:rsidP="007162E3">
            <w:pPr>
              <w:spacing w:after="0" w:line="240" w:lineRule="auto"/>
              <w:ind w:firstLine="265"/>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lang w:val="sv-SE"/>
              </w:rPr>
              <w:t xml:space="preserve">Ar </w:t>
            </w:r>
            <w:r w:rsidR="00FC62C7">
              <w:rPr>
                <w:rFonts w:ascii="Times New Roman" w:hAnsi="Times New Roman" w:cs="Times New Roman"/>
                <w:sz w:val="24"/>
                <w:szCs w:val="24"/>
                <w:lang w:val="sv-SE"/>
              </w:rPr>
              <w:t>noteikumu projekta 2. punktu izteikta</w:t>
            </w:r>
            <w:r w:rsidR="00E27829">
              <w:rPr>
                <w:rFonts w:ascii="Times New Roman" w:hAnsi="Times New Roman" w:cs="Times New Roman"/>
                <w:sz w:val="24"/>
                <w:szCs w:val="24"/>
                <w:lang w:val="sv-SE"/>
              </w:rPr>
              <w:t>jā</w:t>
            </w:r>
            <w:r w:rsidR="00C11B9B">
              <w:rPr>
                <w:rFonts w:ascii="Times New Roman" w:hAnsi="Times New Roman" w:cs="Times New Roman"/>
                <w:sz w:val="24"/>
                <w:szCs w:val="24"/>
                <w:lang w:val="sv-SE"/>
              </w:rPr>
              <w:t xml:space="preserve"> 4</w:t>
            </w:r>
            <w:r w:rsidR="00673682">
              <w:rPr>
                <w:rFonts w:ascii="Times New Roman" w:hAnsi="Times New Roman" w:cs="Times New Roman"/>
                <w:sz w:val="24"/>
                <w:szCs w:val="24"/>
                <w:lang w:val="sv-SE"/>
              </w:rPr>
              <w:t>.</w:t>
            </w:r>
            <w:r w:rsidR="00673682">
              <w:rPr>
                <w:rFonts w:ascii="Times New Roman" w:hAnsi="Times New Roman" w:cs="Times New Roman"/>
                <w:sz w:val="24"/>
                <w:szCs w:val="24"/>
                <w:vertAlign w:val="superscript"/>
                <w:lang w:val="sv-SE"/>
              </w:rPr>
              <w:t>1 </w:t>
            </w:r>
            <w:r w:rsidR="00003957">
              <w:rPr>
                <w:rFonts w:ascii="Times New Roman" w:hAnsi="Times New Roman" w:cs="Times New Roman"/>
                <w:sz w:val="24"/>
                <w:szCs w:val="24"/>
                <w:lang w:val="sv-SE"/>
              </w:rPr>
              <w:t>punkt</w:t>
            </w:r>
            <w:r w:rsidR="00E27829">
              <w:rPr>
                <w:rFonts w:ascii="Times New Roman" w:hAnsi="Times New Roman" w:cs="Times New Roman"/>
                <w:sz w:val="24"/>
                <w:szCs w:val="24"/>
                <w:lang w:val="sv-SE"/>
              </w:rPr>
              <w:t>ā</w:t>
            </w:r>
            <w:r w:rsidR="00003957">
              <w:rPr>
                <w:rFonts w:ascii="Times New Roman" w:hAnsi="Times New Roman" w:cs="Times New Roman"/>
                <w:sz w:val="24"/>
                <w:szCs w:val="24"/>
                <w:lang w:val="sv-SE"/>
              </w:rPr>
              <w:t xml:space="preserve"> </w:t>
            </w:r>
            <w:r w:rsidR="00511417">
              <w:rPr>
                <w:rFonts w:ascii="Times New Roman" w:hAnsi="Times New Roman" w:cs="Times New Roman"/>
                <w:sz w:val="24"/>
                <w:szCs w:val="24"/>
                <w:lang w:val="sv-SE"/>
              </w:rPr>
              <w:t>p</w:t>
            </w:r>
            <w:r w:rsidR="0045394C">
              <w:rPr>
                <w:rFonts w:ascii="Times New Roman" w:hAnsi="Times New Roman" w:cs="Times New Roman"/>
                <w:sz w:val="24"/>
                <w:szCs w:val="24"/>
                <w:lang w:val="sv-SE"/>
              </w:rPr>
              <w:t xml:space="preserve">recizēts </w:t>
            </w:r>
            <w:r w:rsidR="00DD0956">
              <w:rPr>
                <w:rFonts w:ascii="Times New Roman" w:hAnsi="Times New Roman" w:cs="Times New Roman"/>
                <w:sz w:val="24"/>
                <w:szCs w:val="24"/>
                <w:lang w:val="sv-SE"/>
              </w:rPr>
              <w:t>nosacījums</w:t>
            </w:r>
            <w:r w:rsidR="0045394C">
              <w:rPr>
                <w:rFonts w:ascii="Times New Roman" w:hAnsi="Times New Roman" w:cs="Times New Roman"/>
                <w:sz w:val="24"/>
                <w:szCs w:val="24"/>
                <w:lang w:val="sv-SE"/>
              </w:rPr>
              <w:t xml:space="preserve"> par finanšu līdzekļu uzskaiti</w:t>
            </w:r>
            <w:r w:rsidR="00DD0956">
              <w:rPr>
                <w:rFonts w:ascii="Times New Roman" w:hAnsi="Times New Roman" w:cs="Times New Roman"/>
                <w:sz w:val="24"/>
                <w:szCs w:val="24"/>
                <w:lang w:val="sv-SE"/>
              </w:rPr>
              <w:t>,</w:t>
            </w:r>
            <w:r w:rsidR="0045394C">
              <w:rPr>
                <w:rFonts w:ascii="Times New Roman" w:hAnsi="Times New Roman" w:cs="Times New Roman"/>
                <w:sz w:val="24"/>
                <w:szCs w:val="24"/>
                <w:lang w:val="sv-SE"/>
              </w:rPr>
              <w:t xml:space="preserve"> paredzot arī finansējum</w:t>
            </w:r>
            <w:r w:rsidR="00427C91">
              <w:rPr>
                <w:rFonts w:ascii="Times New Roman" w:hAnsi="Times New Roman" w:cs="Times New Roman"/>
                <w:sz w:val="24"/>
                <w:szCs w:val="24"/>
                <w:lang w:val="sv-SE"/>
              </w:rPr>
              <w:t>a</w:t>
            </w:r>
            <w:r w:rsidR="0045394C">
              <w:rPr>
                <w:rFonts w:ascii="Times New Roman" w:hAnsi="Times New Roman" w:cs="Times New Roman"/>
                <w:sz w:val="24"/>
                <w:szCs w:val="24"/>
                <w:lang w:val="sv-SE"/>
              </w:rPr>
              <w:t xml:space="preserve"> </w:t>
            </w:r>
            <w:r w:rsidR="00427C91" w:rsidRPr="0016598B">
              <w:rPr>
                <w:rFonts w:ascii="Times New Roman" w:hAnsi="Times New Roman"/>
                <w:sz w:val="24"/>
                <w:szCs w:val="24"/>
              </w:rPr>
              <w:t>no valsts budžeta</w:t>
            </w:r>
            <w:r w:rsidR="00427C91">
              <w:rPr>
                <w:rFonts w:ascii="Times New Roman" w:hAnsi="Times New Roman"/>
                <w:sz w:val="24"/>
                <w:szCs w:val="24"/>
              </w:rPr>
              <w:t xml:space="preserve"> </w:t>
            </w:r>
            <w:r w:rsidR="00427C91" w:rsidRPr="0016598B">
              <w:rPr>
                <w:rFonts w:ascii="Times New Roman" w:hAnsi="Times New Roman"/>
                <w:sz w:val="24"/>
                <w:szCs w:val="24"/>
              </w:rPr>
              <w:t>programmas</w:t>
            </w:r>
            <w:r w:rsidR="0045394C">
              <w:rPr>
                <w:rFonts w:ascii="Times New Roman" w:hAnsi="Times New Roman" w:cs="Times New Roman"/>
                <w:sz w:val="24"/>
                <w:szCs w:val="24"/>
                <w:lang w:val="sv-SE"/>
              </w:rPr>
              <w:t xml:space="preserve"> </w:t>
            </w:r>
            <w:r w:rsidR="009F5FB5" w:rsidRPr="00404A75">
              <w:rPr>
                <w:rFonts w:ascii="Times New Roman" w:hAnsi="Times New Roman"/>
                <w:sz w:val="24"/>
                <w:szCs w:val="24"/>
              </w:rPr>
              <w:t>"</w:t>
            </w:r>
            <w:r w:rsidR="00427C91">
              <w:rPr>
                <w:rFonts w:ascii="Times New Roman" w:hAnsi="Times New Roman" w:cs="Times New Roman"/>
                <w:sz w:val="24"/>
                <w:szCs w:val="24"/>
                <w:lang w:val="sv-SE"/>
              </w:rPr>
              <w:t>L</w:t>
            </w:r>
            <w:proofErr w:type="spellStart"/>
            <w:r w:rsidR="0045394C" w:rsidRPr="0016598B">
              <w:rPr>
                <w:rFonts w:ascii="Times New Roman" w:hAnsi="Times New Roman"/>
                <w:sz w:val="24"/>
                <w:szCs w:val="24"/>
              </w:rPr>
              <w:t>īdzekļ</w:t>
            </w:r>
            <w:r w:rsidR="0045394C">
              <w:rPr>
                <w:rFonts w:ascii="Times New Roman" w:hAnsi="Times New Roman"/>
                <w:sz w:val="24"/>
                <w:szCs w:val="24"/>
              </w:rPr>
              <w:t>i</w:t>
            </w:r>
            <w:proofErr w:type="spellEnd"/>
            <w:r w:rsidR="0045394C" w:rsidRPr="0016598B">
              <w:rPr>
                <w:rFonts w:ascii="Times New Roman" w:hAnsi="Times New Roman"/>
                <w:sz w:val="24"/>
                <w:szCs w:val="24"/>
              </w:rPr>
              <w:t xml:space="preserve"> neparedzētiem gadījumiem</w:t>
            </w:r>
            <w:r w:rsidR="009F5FB5" w:rsidRPr="00404A75">
              <w:rPr>
                <w:rFonts w:ascii="Times New Roman" w:hAnsi="Times New Roman"/>
                <w:sz w:val="24"/>
                <w:szCs w:val="24"/>
              </w:rPr>
              <w:t>"</w:t>
            </w:r>
            <w:r w:rsidR="0045394C">
              <w:rPr>
                <w:rFonts w:ascii="Times New Roman" w:hAnsi="Times New Roman"/>
                <w:sz w:val="24"/>
                <w:szCs w:val="24"/>
              </w:rPr>
              <w:t xml:space="preserve"> atsevišķu nodalīša</w:t>
            </w:r>
            <w:r w:rsidR="00427C91">
              <w:rPr>
                <w:rFonts w:ascii="Times New Roman" w:hAnsi="Times New Roman"/>
                <w:sz w:val="24"/>
                <w:szCs w:val="24"/>
              </w:rPr>
              <w:t>n</w:t>
            </w:r>
            <w:r w:rsidR="0045394C">
              <w:rPr>
                <w:rFonts w:ascii="Times New Roman" w:hAnsi="Times New Roman"/>
                <w:sz w:val="24"/>
                <w:szCs w:val="24"/>
              </w:rPr>
              <w:t>u</w:t>
            </w:r>
            <w:r w:rsidR="00427C91">
              <w:rPr>
                <w:rFonts w:ascii="Times New Roman" w:hAnsi="Times New Roman"/>
                <w:sz w:val="24"/>
                <w:szCs w:val="24"/>
              </w:rPr>
              <w:t xml:space="preserve"> un</w:t>
            </w:r>
            <w:r w:rsidR="0045394C">
              <w:rPr>
                <w:rFonts w:ascii="Times New Roman" w:hAnsi="Times New Roman"/>
                <w:sz w:val="24"/>
                <w:szCs w:val="24"/>
              </w:rPr>
              <w:t xml:space="preserve"> uzskaiti</w:t>
            </w:r>
            <w:r w:rsidR="00427C91">
              <w:rPr>
                <w:rFonts w:ascii="Times New Roman" w:hAnsi="Times New Roman"/>
                <w:sz w:val="24"/>
                <w:szCs w:val="24"/>
              </w:rPr>
              <w:t>.</w:t>
            </w:r>
          </w:p>
          <w:p w14:paraId="6434344C" w14:textId="2C735981" w:rsidR="00392F34" w:rsidRDefault="00622F30" w:rsidP="00982E57">
            <w:pPr>
              <w:spacing w:after="0" w:line="240" w:lineRule="auto"/>
              <w:ind w:firstLine="259"/>
              <w:jc w:val="both"/>
              <w:rPr>
                <w:rFonts w:ascii="Times New Roman" w:eastAsia="Times New Roman" w:hAnsi="Times New Roman" w:cs="Times New Roman"/>
                <w:sz w:val="24"/>
                <w:szCs w:val="24"/>
                <w:lang w:eastAsia="lv-LV"/>
              </w:rPr>
            </w:pPr>
            <w:r w:rsidRPr="007162E3">
              <w:rPr>
                <w:rFonts w:ascii="Times New Roman" w:eastAsia="Times New Roman" w:hAnsi="Times New Roman" w:cs="Times New Roman"/>
                <w:sz w:val="24"/>
                <w:szCs w:val="24"/>
                <w:lang w:eastAsia="lv-LV"/>
              </w:rPr>
              <w:t>Noteikumu projekta 3.</w:t>
            </w:r>
            <w:r w:rsidR="001D30E3" w:rsidRPr="007162E3">
              <w:rPr>
                <w:rFonts w:ascii="Times New Roman" w:eastAsia="Times New Roman" w:hAnsi="Times New Roman" w:cs="Times New Roman"/>
                <w:sz w:val="24"/>
                <w:szCs w:val="24"/>
                <w:lang w:eastAsia="lv-LV"/>
              </w:rPr>
              <w:t xml:space="preserve"> </w:t>
            </w:r>
            <w:proofErr w:type="spellStart"/>
            <w:r w:rsidR="001D30E3" w:rsidRPr="007162E3">
              <w:rPr>
                <w:rFonts w:ascii="Times New Roman" w:eastAsia="Times New Roman" w:hAnsi="Times New Roman" w:cs="Times New Roman"/>
                <w:sz w:val="24"/>
                <w:szCs w:val="24"/>
                <w:lang w:eastAsia="lv-LV"/>
              </w:rPr>
              <w:t>punkā</w:t>
            </w:r>
            <w:proofErr w:type="spellEnd"/>
            <w:r w:rsidR="001D30E3" w:rsidRPr="007162E3">
              <w:rPr>
                <w:rFonts w:ascii="Times New Roman" w:eastAsia="Times New Roman" w:hAnsi="Times New Roman" w:cs="Times New Roman"/>
                <w:sz w:val="24"/>
                <w:szCs w:val="24"/>
                <w:lang w:eastAsia="lv-LV"/>
              </w:rPr>
              <w:t xml:space="preserve"> </w:t>
            </w:r>
            <w:r w:rsidR="00155EC9" w:rsidRPr="007162E3">
              <w:rPr>
                <w:rFonts w:ascii="Times New Roman" w:eastAsia="Times New Roman" w:hAnsi="Times New Roman" w:cs="Times New Roman"/>
                <w:sz w:val="24"/>
                <w:szCs w:val="24"/>
                <w:lang w:eastAsia="lv-LV"/>
              </w:rPr>
              <w:t xml:space="preserve">ir </w:t>
            </w:r>
            <w:proofErr w:type="spellStart"/>
            <w:r w:rsidR="00155EC9" w:rsidRPr="007162E3">
              <w:rPr>
                <w:rFonts w:ascii="Times New Roman" w:eastAsia="Times New Roman" w:hAnsi="Times New Roman" w:cs="Times New Roman"/>
                <w:sz w:val="24"/>
                <w:szCs w:val="24"/>
                <w:lang w:eastAsia="lv-LV"/>
              </w:rPr>
              <w:t>noteits</w:t>
            </w:r>
            <w:proofErr w:type="spellEnd"/>
            <w:r w:rsidR="00155EC9" w:rsidRPr="007162E3">
              <w:rPr>
                <w:rFonts w:ascii="Times New Roman" w:eastAsia="Times New Roman" w:hAnsi="Times New Roman" w:cs="Times New Roman"/>
                <w:sz w:val="24"/>
                <w:szCs w:val="24"/>
                <w:lang w:eastAsia="lv-LV"/>
              </w:rPr>
              <w:t xml:space="preserve"> kā</w:t>
            </w:r>
            <w:r w:rsidR="00B00A07" w:rsidRPr="007162E3">
              <w:rPr>
                <w:rFonts w:ascii="Times New Roman" w:eastAsia="Times New Roman" w:hAnsi="Times New Roman" w:cs="Times New Roman"/>
                <w:sz w:val="24"/>
                <w:szCs w:val="24"/>
                <w:lang w:eastAsia="lv-LV"/>
              </w:rPr>
              <w:t xml:space="preserve"> </w:t>
            </w:r>
            <w:r w:rsidR="00AA5D2F" w:rsidRPr="007162E3">
              <w:rPr>
                <w:rFonts w:ascii="Times New Roman" w:eastAsia="Times New Roman" w:hAnsi="Times New Roman" w:cs="Times New Roman"/>
                <w:sz w:val="24"/>
                <w:szCs w:val="24"/>
                <w:lang w:eastAsia="lv-LV"/>
              </w:rPr>
              <w:t>finanšu līdzekļi</w:t>
            </w:r>
            <w:r w:rsidR="001D30E3" w:rsidRPr="007162E3">
              <w:rPr>
                <w:rFonts w:ascii="Times New Roman" w:eastAsia="Times New Roman" w:hAnsi="Times New Roman" w:cs="Times New Roman"/>
                <w:sz w:val="24"/>
                <w:szCs w:val="24"/>
                <w:lang w:eastAsia="lv-LV"/>
              </w:rPr>
              <w:t xml:space="preserve"> </w:t>
            </w:r>
            <w:r w:rsidR="002D5C84" w:rsidRPr="007162E3">
              <w:rPr>
                <w:rFonts w:ascii="Times New Roman" w:eastAsia="Times New Roman" w:hAnsi="Times New Roman" w:cs="Times New Roman"/>
                <w:sz w:val="24"/>
                <w:szCs w:val="24"/>
                <w:lang w:eastAsia="lv-LV"/>
              </w:rPr>
              <w:t xml:space="preserve">no </w:t>
            </w:r>
            <w:r w:rsidR="009F3BCE" w:rsidRPr="007162E3">
              <w:rPr>
                <w:rFonts w:ascii="Times New Roman" w:eastAsia="Times New Roman" w:hAnsi="Times New Roman" w:cs="Times New Roman"/>
                <w:sz w:val="24"/>
                <w:szCs w:val="24"/>
                <w:lang w:eastAsia="lv-LV"/>
              </w:rPr>
              <w:t xml:space="preserve">valsts budžeta programmas “Līdzekļi neparedzētiem gadījumiem” izmantojami </w:t>
            </w:r>
            <w:r w:rsidR="00B14C86" w:rsidRPr="007162E3">
              <w:rPr>
                <w:rFonts w:ascii="Times New Roman" w:eastAsia="Times New Roman" w:hAnsi="Times New Roman" w:cs="Times New Roman"/>
                <w:sz w:val="24"/>
                <w:szCs w:val="24"/>
                <w:lang w:eastAsia="lv-LV"/>
              </w:rPr>
              <w:t xml:space="preserve">atkārtoti pēc </w:t>
            </w:r>
            <w:r w:rsidR="00ED66A6" w:rsidRPr="007162E3">
              <w:rPr>
                <w:rFonts w:ascii="Times New Roman" w:eastAsia="Times New Roman" w:hAnsi="Times New Roman" w:cs="Times New Roman"/>
                <w:sz w:val="24"/>
                <w:szCs w:val="24"/>
                <w:lang w:eastAsia="lv-LV"/>
              </w:rPr>
              <w:t>garantiju termiņa beigām, kad tie atgriezīsies garantiju programm</w:t>
            </w:r>
            <w:r w:rsidR="00B1437A" w:rsidRPr="007162E3">
              <w:rPr>
                <w:rFonts w:ascii="Times New Roman" w:eastAsia="Times New Roman" w:hAnsi="Times New Roman" w:cs="Times New Roman"/>
                <w:sz w:val="24"/>
                <w:szCs w:val="24"/>
                <w:lang w:eastAsia="lv-LV"/>
              </w:rPr>
              <w:t xml:space="preserve">ā. </w:t>
            </w:r>
            <w:r w:rsidR="00F43DD4">
              <w:rPr>
                <w:rFonts w:ascii="Times New Roman" w:eastAsia="Times New Roman" w:hAnsi="Times New Roman" w:cs="Times New Roman"/>
                <w:sz w:val="24"/>
                <w:szCs w:val="24"/>
                <w:lang w:eastAsia="lv-LV"/>
              </w:rPr>
              <w:t>S</w:t>
            </w:r>
            <w:r w:rsidR="00DD50B3" w:rsidRPr="00DD50B3">
              <w:rPr>
                <w:rFonts w:ascii="Times New Roman" w:eastAsia="Times New Roman" w:hAnsi="Times New Roman" w:cs="Times New Roman"/>
                <w:sz w:val="24"/>
                <w:szCs w:val="24"/>
                <w:lang w:eastAsia="lv-LV"/>
              </w:rPr>
              <w:t xml:space="preserve">abiedrība </w:t>
            </w:r>
            <w:r w:rsidR="00DD50B3">
              <w:rPr>
                <w:rFonts w:ascii="Times New Roman" w:eastAsia="Times New Roman" w:hAnsi="Times New Roman" w:cs="Times New Roman"/>
                <w:sz w:val="24"/>
                <w:szCs w:val="24"/>
                <w:lang w:eastAsia="lv-LV"/>
              </w:rPr>
              <w:t>“</w:t>
            </w:r>
            <w:proofErr w:type="spellStart"/>
            <w:r w:rsidR="00DD50B3" w:rsidRPr="00DD50B3">
              <w:rPr>
                <w:rFonts w:ascii="Times New Roman" w:eastAsia="Times New Roman" w:hAnsi="Times New Roman" w:cs="Times New Roman"/>
                <w:sz w:val="24"/>
                <w:szCs w:val="24"/>
                <w:lang w:eastAsia="lv-LV"/>
              </w:rPr>
              <w:t>Altum</w:t>
            </w:r>
            <w:proofErr w:type="spellEnd"/>
            <w:r w:rsidR="00DD50B3">
              <w:rPr>
                <w:rFonts w:ascii="Times New Roman" w:eastAsia="Times New Roman" w:hAnsi="Times New Roman" w:cs="Times New Roman"/>
                <w:sz w:val="24"/>
                <w:szCs w:val="24"/>
                <w:lang w:eastAsia="lv-LV"/>
              </w:rPr>
              <w:t>”</w:t>
            </w:r>
            <w:r w:rsidR="0035597D">
              <w:rPr>
                <w:rFonts w:ascii="Times New Roman" w:eastAsia="Times New Roman" w:hAnsi="Times New Roman" w:cs="Times New Roman"/>
                <w:sz w:val="24"/>
                <w:szCs w:val="24"/>
                <w:lang w:eastAsia="lv-LV"/>
              </w:rPr>
              <w:t>,</w:t>
            </w:r>
            <w:r w:rsidR="00DD50B3" w:rsidRPr="00DD50B3">
              <w:rPr>
                <w:rFonts w:ascii="Times New Roman" w:eastAsia="Times New Roman" w:hAnsi="Times New Roman" w:cs="Times New Roman"/>
                <w:sz w:val="24"/>
                <w:szCs w:val="24"/>
                <w:lang w:eastAsia="lv-LV"/>
              </w:rPr>
              <w:t xml:space="preserve"> </w:t>
            </w:r>
            <w:r w:rsidR="0035597D">
              <w:rPr>
                <w:rFonts w:ascii="Times New Roman" w:eastAsia="Times New Roman" w:hAnsi="Times New Roman" w:cs="Times New Roman"/>
                <w:sz w:val="24"/>
                <w:szCs w:val="24"/>
                <w:lang w:eastAsia="lv-LV"/>
              </w:rPr>
              <w:t xml:space="preserve">atgrieztos finanšu līdzekļus, </w:t>
            </w:r>
            <w:r w:rsidR="00DD50B3" w:rsidRPr="00DD50B3">
              <w:rPr>
                <w:rFonts w:ascii="Times New Roman" w:eastAsia="Times New Roman" w:hAnsi="Times New Roman" w:cs="Times New Roman"/>
                <w:sz w:val="24"/>
                <w:szCs w:val="24"/>
                <w:lang w:eastAsia="lv-LV"/>
              </w:rPr>
              <w:t>atkārtoti izmanto</w:t>
            </w:r>
            <w:r w:rsidR="0035597D">
              <w:rPr>
                <w:rFonts w:ascii="Times New Roman" w:eastAsia="Times New Roman" w:hAnsi="Times New Roman" w:cs="Times New Roman"/>
                <w:sz w:val="24"/>
                <w:szCs w:val="24"/>
                <w:lang w:eastAsia="lv-LV"/>
              </w:rPr>
              <w:t>s</w:t>
            </w:r>
            <w:r w:rsidR="00DD50B3" w:rsidRPr="00DD50B3">
              <w:rPr>
                <w:rFonts w:ascii="Times New Roman" w:eastAsia="Times New Roman" w:hAnsi="Times New Roman" w:cs="Times New Roman"/>
                <w:sz w:val="24"/>
                <w:szCs w:val="24"/>
                <w:lang w:eastAsia="lv-LV"/>
              </w:rPr>
              <w:t xml:space="preserve"> garantiju programmas aktivitātēm, kas paredzētas garantiju piešķiršanai tādiem saimnieciskās darbības veicējiem, kuru darbību </w:t>
            </w:r>
            <w:r w:rsidR="00153333">
              <w:rPr>
                <w:rFonts w:ascii="Times New Roman" w:eastAsia="Times New Roman" w:hAnsi="Times New Roman" w:cs="Times New Roman"/>
                <w:sz w:val="24"/>
                <w:szCs w:val="24"/>
                <w:lang w:eastAsia="lv-LV"/>
              </w:rPr>
              <w:t>būs</w:t>
            </w:r>
            <w:r w:rsidR="00DD50B3" w:rsidRPr="00DD50B3">
              <w:rPr>
                <w:rFonts w:ascii="Times New Roman" w:eastAsia="Times New Roman" w:hAnsi="Times New Roman" w:cs="Times New Roman"/>
                <w:sz w:val="24"/>
                <w:szCs w:val="24"/>
                <w:lang w:eastAsia="lv-LV"/>
              </w:rPr>
              <w:t xml:space="preserve"> ietekmējusi </w:t>
            </w:r>
            <w:r w:rsidR="00F345F3">
              <w:rPr>
                <w:rFonts w:ascii="Times New Roman" w:eastAsia="Times New Roman" w:hAnsi="Times New Roman" w:cs="Times New Roman"/>
                <w:sz w:val="24"/>
                <w:szCs w:val="24"/>
                <w:lang w:eastAsia="lv-LV"/>
              </w:rPr>
              <w:t xml:space="preserve">ar </w:t>
            </w:r>
            <w:proofErr w:type="spellStart"/>
            <w:r w:rsidR="00DD50B3" w:rsidRPr="00DD50B3">
              <w:rPr>
                <w:rFonts w:ascii="Times New Roman" w:eastAsia="Times New Roman" w:hAnsi="Times New Roman" w:cs="Times New Roman"/>
                <w:sz w:val="24"/>
                <w:szCs w:val="24"/>
                <w:lang w:eastAsia="lv-LV"/>
              </w:rPr>
              <w:t>Covid</w:t>
            </w:r>
            <w:proofErr w:type="spellEnd"/>
            <w:r w:rsidR="00DD50B3" w:rsidRPr="00DD50B3">
              <w:rPr>
                <w:rFonts w:ascii="Times New Roman" w:eastAsia="Times New Roman" w:hAnsi="Times New Roman" w:cs="Times New Roman"/>
                <w:sz w:val="24"/>
                <w:szCs w:val="24"/>
                <w:lang w:eastAsia="lv-LV"/>
              </w:rPr>
              <w:t>–19 infekcijas izplatīb</w:t>
            </w:r>
            <w:r w:rsidR="00F345F3">
              <w:rPr>
                <w:rFonts w:ascii="Times New Roman" w:eastAsia="Times New Roman" w:hAnsi="Times New Roman" w:cs="Times New Roman"/>
                <w:sz w:val="24"/>
                <w:szCs w:val="24"/>
                <w:lang w:eastAsia="lv-LV"/>
              </w:rPr>
              <w:t>u</w:t>
            </w:r>
            <w:r w:rsidR="00DD50B3" w:rsidRPr="00DD50B3">
              <w:rPr>
                <w:rFonts w:ascii="Times New Roman" w:eastAsia="Times New Roman" w:hAnsi="Times New Roman" w:cs="Times New Roman"/>
                <w:sz w:val="24"/>
                <w:szCs w:val="24"/>
                <w:lang w:eastAsia="lv-LV"/>
              </w:rPr>
              <w:t xml:space="preserve"> saistītie ierobe</w:t>
            </w:r>
            <w:r w:rsidR="00DB0A11">
              <w:rPr>
                <w:rFonts w:ascii="Times New Roman" w:eastAsia="Times New Roman" w:hAnsi="Times New Roman" w:cs="Times New Roman"/>
                <w:sz w:val="24"/>
                <w:szCs w:val="24"/>
                <w:lang w:eastAsia="lv-LV"/>
              </w:rPr>
              <w:t>ž</w:t>
            </w:r>
            <w:r w:rsidR="00DD50B3" w:rsidRPr="00DD50B3">
              <w:rPr>
                <w:rFonts w:ascii="Times New Roman" w:eastAsia="Times New Roman" w:hAnsi="Times New Roman" w:cs="Times New Roman"/>
                <w:sz w:val="24"/>
                <w:szCs w:val="24"/>
                <w:lang w:eastAsia="lv-LV"/>
              </w:rPr>
              <w:t>ojumi</w:t>
            </w:r>
            <w:r w:rsidR="00417707">
              <w:rPr>
                <w:rFonts w:ascii="Times New Roman" w:eastAsia="Times New Roman" w:hAnsi="Times New Roman" w:cs="Times New Roman"/>
                <w:sz w:val="24"/>
                <w:szCs w:val="24"/>
                <w:lang w:eastAsia="lv-LV"/>
              </w:rPr>
              <w:t xml:space="preserve">, jo pašlaik komercbankas ļoti piesardzīgi vērtē </w:t>
            </w:r>
            <w:r w:rsidR="00212EE9">
              <w:rPr>
                <w:rFonts w:ascii="Times New Roman" w:eastAsia="Times New Roman" w:hAnsi="Times New Roman" w:cs="Times New Roman"/>
                <w:sz w:val="24"/>
                <w:szCs w:val="24"/>
                <w:lang w:eastAsia="lv-LV"/>
              </w:rPr>
              <w:t xml:space="preserve">kredītņēmējus un aizdevumus izsniedz tikai tādiem </w:t>
            </w:r>
            <w:proofErr w:type="spellStart"/>
            <w:r w:rsidR="00212EE9">
              <w:rPr>
                <w:rFonts w:ascii="Times New Roman" w:eastAsia="Times New Roman" w:hAnsi="Times New Roman" w:cs="Times New Roman"/>
                <w:sz w:val="24"/>
                <w:szCs w:val="24"/>
                <w:lang w:eastAsia="lv-LV"/>
              </w:rPr>
              <w:t>lauksiamniekiem</w:t>
            </w:r>
            <w:proofErr w:type="spellEnd"/>
            <w:r w:rsidR="00212EE9">
              <w:rPr>
                <w:rFonts w:ascii="Times New Roman" w:eastAsia="Times New Roman" w:hAnsi="Times New Roman" w:cs="Times New Roman"/>
                <w:sz w:val="24"/>
                <w:szCs w:val="24"/>
                <w:lang w:eastAsia="lv-LV"/>
              </w:rPr>
              <w:t xml:space="preserve">, </w:t>
            </w:r>
            <w:r w:rsidR="00A877AA">
              <w:rPr>
                <w:rFonts w:ascii="Times New Roman" w:eastAsia="Times New Roman" w:hAnsi="Times New Roman" w:cs="Times New Roman"/>
                <w:sz w:val="24"/>
                <w:szCs w:val="24"/>
                <w:lang w:eastAsia="lv-LV"/>
              </w:rPr>
              <w:t>kuriem papildu esošajam nodrošinājumam ir piešķirta arī “</w:t>
            </w:r>
            <w:proofErr w:type="spellStart"/>
            <w:r w:rsidR="00A877AA">
              <w:rPr>
                <w:rFonts w:ascii="Times New Roman" w:eastAsia="Times New Roman" w:hAnsi="Times New Roman" w:cs="Times New Roman"/>
                <w:sz w:val="24"/>
                <w:szCs w:val="24"/>
                <w:lang w:eastAsia="lv-LV"/>
              </w:rPr>
              <w:t>Altum</w:t>
            </w:r>
            <w:proofErr w:type="spellEnd"/>
            <w:r w:rsidR="00A877AA">
              <w:rPr>
                <w:rFonts w:ascii="Times New Roman" w:eastAsia="Times New Roman" w:hAnsi="Times New Roman" w:cs="Times New Roman"/>
                <w:sz w:val="24"/>
                <w:szCs w:val="24"/>
                <w:lang w:eastAsia="lv-LV"/>
              </w:rPr>
              <w:t>” garantija</w:t>
            </w:r>
            <w:r w:rsidR="00153333">
              <w:rPr>
                <w:rFonts w:ascii="Times New Roman" w:eastAsia="Times New Roman" w:hAnsi="Times New Roman" w:cs="Times New Roman"/>
                <w:sz w:val="24"/>
                <w:szCs w:val="24"/>
                <w:lang w:eastAsia="lv-LV"/>
              </w:rPr>
              <w:t>.</w:t>
            </w:r>
            <w:r w:rsidR="00B63483">
              <w:rPr>
                <w:rFonts w:ascii="Times New Roman" w:eastAsia="Times New Roman" w:hAnsi="Times New Roman" w:cs="Times New Roman"/>
                <w:sz w:val="24"/>
                <w:szCs w:val="24"/>
                <w:lang w:eastAsia="lv-LV"/>
              </w:rPr>
              <w:t xml:space="preserve"> </w:t>
            </w:r>
            <w:r w:rsidR="00213360">
              <w:rPr>
                <w:rFonts w:ascii="Times New Roman" w:eastAsia="Times New Roman" w:hAnsi="Times New Roman" w:cs="Times New Roman"/>
                <w:sz w:val="24"/>
                <w:szCs w:val="24"/>
                <w:lang w:eastAsia="lv-LV"/>
              </w:rPr>
              <w:t xml:space="preserve">Ar </w:t>
            </w:r>
            <w:proofErr w:type="spellStart"/>
            <w:r w:rsidR="00213360">
              <w:rPr>
                <w:rFonts w:ascii="Times New Roman" w:eastAsia="Times New Roman" w:hAnsi="Times New Roman" w:cs="Times New Roman"/>
                <w:sz w:val="24"/>
                <w:szCs w:val="24"/>
                <w:lang w:eastAsia="lv-LV"/>
              </w:rPr>
              <w:t>Covid</w:t>
            </w:r>
            <w:proofErr w:type="spellEnd"/>
            <w:r w:rsidR="00820FD0">
              <w:rPr>
                <w:rFonts w:ascii="Times New Roman" w:eastAsia="Times New Roman" w:hAnsi="Times New Roman" w:cs="Times New Roman"/>
                <w:sz w:val="24"/>
                <w:szCs w:val="24"/>
                <w:lang w:eastAsia="lv-LV"/>
              </w:rPr>
              <w:t xml:space="preserve">–19 infekcijas izplatību saistīto ierobežojumu ietekme uz </w:t>
            </w:r>
            <w:proofErr w:type="spellStart"/>
            <w:r w:rsidR="00820FD0">
              <w:rPr>
                <w:rFonts w:ascii="Times New Roman" w:eastAsia="Times New Roman" w:hAnsi="Times New Roman" w:cs="Times New Roman"/>
                <w:sz w:val="24"/>
                <w:szCs w:val="24"/>
                <w:lang w:eastAsia="lv-LV"/>
              </w:rPr>
              <w:t>saimniecīskās</w:t>
            </w:r>
            <w:proofErr w:type="spellEnd"/>
            <w:r w:rsidR="00820FD0">
              <w:rPr>
                <w:rFonts w:ascii="Times New Roman" w:eastAsia="Times New Roman" w:hAnsi="Times New Roman" w:cs="Times New Roman"/>
                <w:sz w:val="24"/>
                <w:szCs w:val="24"/>
                <w:lang w:eastAsia="lv-LV"/>
              </w:rPr>
              <w:t xml:space="preserve"> darbības veicēju ir </w:t>
            </w:r>
            <w:r w:rsidR="00395B0A">
              <w:rPr>
                <w:rFonts w:ascii="Times New Roman" w:eastAsia="Times New Roman" w:hAnsi="Times New Roman" w:cs="Times New Roman"/>
                <w:sz w:val="24"/>
                <w:szCs w:val="24"/>
                <w:lang w:eastAsia="lv-LV"/>
              </w:rPr>
              <w:t xml:space="preserve">tas, ka </w:t>
            </w:r>
            <w:r w:rsidR="00BA3542">
              <w:rPr>
                <w:rFonts w:ascii="Times New Roman" w:eastAsia="Times New Roman" w:hAnsi="Times New Roman" w:cs="Times New Roman"/>
                <w:sz w:val="24"/>
                <w:szCs w:val="24"/>
                <w:lang w:eastAsia="lv-LV"/>
              </w:rPr>
              <w:t xml:space="preserve">tie </w:t>
            </w:r>
            <w:r w:rsidR="00D40DB1">
              <w:rPr>
                <w:rFonts w:ascii="Times New Roman" w:eastAsia="Times New Roman" w:hAnsi="Times New Roman" w:cs="Times New Roman"/>
                <w:sz w:val="24"/>
                <w:szCs w:val="24"/>
                <w:lang w:eastAsia="lv-LV"/>
              </w:rPr>
              <w:t>nevar saņem kredītu komercbankās</w:t>
            </w:r>
            <w:r w:rsidR="00384155">
              <w:rPr>
                <w:rFonts w:ascii="Times New Roman" w:eastAsia="Times New Roman" w:hAnsi="Times New Roman" w:cs="Times New Roman"/>
                <w:sz w:val="24"/>
                <w:szCs w:val="24"/>
                <w:lang w:eastAsia="lv-LV"/>
              </w:rPr>
              <w:t>,</w:t>
            </w:r>
            <w:r w:rsidR="00D40DB1">
              <w:rPr>
                <w:rFonts w:ascii="Times New Roman" w:eastAsia="Times New Roman" w:hAnsi="Times New Roman" w:cs="Times New Roman"/>
                <w:sz w:val="24"/>
                <w:szCs w:val="24"/>
                <w:lang w:eastAsia="lv-LV"/>
              </w:rPr>
              <w:t xml:space="preserve"> kā rezultātā</w:t>
            </w:r>
            <w:r w:rsidR="00384155">
              <w:rPr>
                <w:rFonts w:ascii="Times New Roman" w:eastAsia="Times New Roman" w:hAnsi="Times New Roman" w:cs="Times New Roman"/>
                <w:sz w:val="24"/>
                <w:szCs w:val="24"/>
                <w:lang w:eastAsia="lv-LV"/>
              </w:rPr>
              <w:t>,</w:t>
            </w:r>
            <w:r w:rsidR="00D40DB1">
              <w:rPr>
                <w:rFonts w:ascii="Times New Roman" w:eastAsia="Times New Roman" w:hAnsi="Times New Roman" w:cs="Times New Roman"/>
                <w:sz w:val="24"/>
                <w:szCs w:val="24"/>
                <w:lang w:eastAsia="lv-LV"/>
              </w:rPr>
              <w:t xml:space="preserve"> nevar īstenot </w:t>
            </w:r>
            <w:r w:rsidR="00A272A7" w:rsidRPr="007162E3">
              <w:rPr>
                <w:rFonts w:ascii="Times New Roman" w:hAnsi="Times New Roman" w:cs="Times New Roman"/>
                <w:sz w:val="24"/>
                <w:szCs w:val="24"/>
              </w:rPr>
              <w:t xml:space="preserve">Latvijas Lauku attīstības programmas 2014.–2020. gada </w:t>
            </w:r>
            <w:r w:rsidR="00A272A7">
              <w:rPr>
                <w:rFonts w:ascii="Times New Roman" w:hAnsi="Times New Roman" w:cs="Times New Roman"/>
                <w:sz w:val="24"/>
                <w:szCs w:val="24"/>
              </w:rPr>
              <w:t xml:space="preserve">(turpmāk – </w:t>
            </w:r>
            <w:r w:rsidR="00D40DB1">
              <w:rPr>
                <w:rFonts w:ascii="Times New Roman" w:eastAsia="Times New Roman" w:hAnsi="Times New Roman" w:cs="Times New Roman"/>
                <w:sz w:val="24"/>
                <w:szCs w:val="24"/>
                <w:lang w:eastAsia="lv-LV"/>
              </w:rPr>
              <w:t>LAP</w:t>
            </w:r>
            <w:r w:rsidR="00A272A7">
              <w:rPr>
                <w:rFonts w:ascii="Times New Roman" w:eastAsia="Times New Roman" w:hAnsi="Times New Roman" w:cs="Times New Roman"/>
                <w:sz w:val="24"/>
                <w:szCs w:val="24"/>
                <w:lang w:eastAsia="lv-LV"/>
              </w:rPr>
              <w:t>)</w:t>
            </w:r>
            <w:r w:rsidR="00D40DB1">
              <w:rPr>
                <w:rFonts w:ascii="Times New Roman" w:eastAsia="Times New Roman" w:hAnsi="Times New Roman" w:cs="Times New Roman"/>
                <w:sz w:val="24"/>
                <w:szCs w:val="24"/>
                <w:lang w:eastAsia="lv-LV"/>
              </w:rPr>
              <w:t xml:space="preserve"> investīciju projektus</w:t>
            </w:r>
            <w:r w:rsidR="00B541F3">
              <w:rPr>
                <w:rFonts w:ascii="Times New Roman" w:eastAsia="Times New Roman" w:hAnsi="Times New Roman" w:cs="Times New Roman"/>
                <w:sz w:val="24"/>
                <w:szCs w:val="24"/>
                <w:lang w:eastAsia="lv-LV"/>
              </w:rPr>
              <w:t xml:space="preserve"> savā saimniecībā.</w:t>
            </w:r>
            <w:r w:rsidR="00C758CD">
              <w:rPr>
                <w:rFonts w:ascii="Times New Roman" w:eastAsia="Times New Roman" w:hAnsi="Times New Roman" w:cs="Times New Roman"/>
                <w:sz w:val="24"/>
                <w:szCs w:val="24"/>
                <w:lang w:eastAsia="lv-LV"/>
              </w:rPr>
              <w:t xml:space="preserve"> </w:t>
            </w:r>
            <w:proofErr w:type="spellStart"/>
            <w:r w:rsidR="00AC42C0">
              <w:rPr>
                <w:rFonts w:ascii="Times New Roman" w:eastAsia="Times New Roman" w:hAnsi="Times New Roman" w:cs="Times New Roman"/>
                <w:sz w:val="24"/>
                <w:szCs w:val="24"/>
                <w:lang w:eastAsia="lv-LV"/>
              </w:rPr>
              <w:t>S</w:t>
            </w:r>
            <w:r w:rsidR="00AC42C0" w:rsidRPr="00AC42C0">
              <w:rPr>
                <w:rFonts w:ascii="Times New Roman" w:eastAsia="Times New Roman" w:hAnsi="Times New Roman" w:cs="Times New Roman"/>
                <w:sz w:val="24"/>
                <w:szCs w:val="24"/>
                <w:lang w:eastAsia="lv-LV"/>
              </w:rPr>
              <w:t>akaņā</w:t>
            </w:r>
            <w:proofErr w:type="spellEnd"/>
            <w:r w:rsidR="00AC42C0" w:rsidRPr="00AC42C0">
              <w:rPr>
                <w:rFonts w:ascii="Times New Roman" w:eastAsia="Times New Roman" w:hAnsi="Times New Roman" w:cs="Times New Roman"/>
                <w:sz w:val="24"/>
                <w:szCs w:val="24"/>
                <w:lang w:eastAsia="lv-LV"/>
              </w:rPr>
              <w:t xml:space="preserve"> ar noteikumu Nr.9 19.</w:t>
            </w:r>
            <w:r w:rsidR="00AC42C0">
              <w:rPr>
                <w:rFonts w:ascii="Times New Roman" w:eastAsia="Times New Roman" w:hAnsi="Times New Roman" w:cs="Times New Roman"/>
                <w:sz w:val="24"/>
                <w:szCs w:val="24"/>
                <w:lang w:eastAsia="lv-LV"/>
              </w:rPr>
              <w:t> </w:t>
            </w:r>
            <w:r w:rsidR="00AC42C0" w:rsidRPr="00AC42C0">
              <w:rPr>
                <w:rFonts w:ascii="Times New Roman" w:eastAsia="Times New Roman" w:hAnsi="Times New Roman" w:cs="Times New Roman"/>
                <w:sz w:val="24"/>
                <w:szCs w:val="24"/>
                <w:lang w:eastAsia="lv-LV"/>
              </w:rPr>
              <w:t>punktu</w:t>
            </w:r>
            <w:r w:rsidR="00AC42C0">
              <w:rPr>
                <w:rFonts w:ascii="Times New Roman" w:eastAsia="Times New Roman" w:hAnsi="Times New Roman" w:cs="Times New Roman"/>
                <w:sz w:val="24"/>
                <w:szCs w:val="24"/>
                <w:lang w:eastAsia="lv-LV"/>
              </w:rPr>
              <w:t>,</w:t>
            </w:r>
            <w:r w:rsidR="00AC42C0" w:rsidRPr="00AC42C0">
              <w:rPr>
                <w:rFonts w:ascii="Times New Roman" w:eastAsia="Times New Roman" w:hAnsi="Times New Roman" w:cs="Times New Roman"/>
                <w:sz w:val="24"/>
                <w:szCs w:val="24"/>
                <w:lang w:eastAsia="lv-LV"/>
              </w:rPr>
              <w:t xml:space="preserve"> </w:t>
            </w:r>
            <w:r w:rsidR="00AC42C0">
              <w:rPr>
                <w:rFonts w:ascii="Times New Roman" w:eastAsia="Times New Roman" w:hAnsi="Times New Roman" w:cs="Times New Roman"/>
                <w:sz w:val="24"/>
                <w:szCs w:val="24"/>
                <w:lang w:eastAsia="lv-LV"/>
              </w:rPr>
              <w:t>g</w:t>
            </w:r>
            <w:r w:rsidR="00AC42C0" w:rsidRPr="00AC42C0">
              <w:rPr>
                <w:rFonts w:ascii="Times New Roman" w:eastAsia="Times New Roman" w:hAnsi="Times New Roman" w:cs="Times New Roman"/>
                <w:sz w:val="24"/>
                <w:szCs w:val="24"/>
                <w:lang w:eastAsia="lv-LV"/>
              </w:rPr>
              <w:t xml:space="preserve">arantiju ilgums ir 10 gadi vai to pagarināšanas gadījumā 15 gadi. Īsākais termiņš varētu būt apgrozāmo līdzekļu gadījumā, kas ir 2 gadi. Sabiedrība </w:t>
            </w:r>
            <w:r w:rsidR="004F0707">
              <w:rPr>
                <w:rFonts w:ascii="Times New Roman" w:eastAsia="Times New Roman" w:hAnsi="Times New Roman" w:cs="Times New Roman"/>
                <w:sz w:val="24"/>
                <w:szCs w:val="24"/>
                <w:lang w:eastAsia="lv-LV"/>
              </w:rPr>
              <w:t>“</w:t>
            </w:r>
            <w:proofErr w:type="spellStart"/>
            <w:r w:rsidR="00AC42C0" w:rsidRPr="00AC42C0">
              <w:rPr>
                <w:rFonts w:ascii="Times New Roman" w:eastAsia="Times New Roman" w:hAnsi="Times New Roman" w:cs="Times New Roman"/>
                <w:sz w:val="24"/>
                <w:szCs w:val="24"/>
                <w:lang w:eastAsia="lv-LV"/>
              </w:rPr>
              <w:t>Altum</w:t>
            </w:r>
            <w:proofErr w:type="spellEnd"/>
            <w:r w:rsidR="004F0707">
              <w:rPr>
                <w:rFonts w:ascii="Times New Roman" w:eastAsia="Times New Roman" w:hAnsi="Times New Roman" w:cs="Times New Roman"/>
                <w:sz w:val="24"/>
                <w:szCs w:val="24"/>
                <w:lang w:eastAsia="lv-LV"/>
              </w:rPr>
              <w:t>”</w:t>
            </w:r>
            <w:r w:rsidR="00AC42C0" w:rsidRPr="00AC42C0">
              <w:rPr>
                <w:rFonts w:ascii="Times New Roman" w:eastAsia="Times New Roman" w:hAnsi="Times New Roman" w:cs="Times New Roman"/>
                <w:sz w:val="24"/>
                <w:szCs w:val="24"/>
                <w:lang w:eastAsia="lv-LV"/>
              </w:rPr>
              <w:t xml:space="preserve"> vairāk kā 90% i</w:t>
            </w:r>
            <w:r w:rsidR="007D084F">
              <w:rPr>
                <w:rFonts w:ascii="Times New Roman" w:eastAsia="Times New Roman" w:hAnsi="Times New Roman" w:cs="Times New Roman"/>
                <w:sz w:val="24"/>
                <w:szCs w:val="24"/>
                <w:lang w:eastAsia="lv-LV"/>
              </w:rPr>
              <w:t>z</w:t>
            </w:r>
            <w:r w:rsidR="00AC42C0" w:rsidRPr="00AC42C0">
              <w:rPr>
                <w:rFonts w:ascii="Times New Roman" w:eastAsia="Times New Roman" w:hAnsi="Times New Roman" w:cs="Times New Roman"/>
                <w:sz w:val="24"/>
                <w:szCs w:val="24"/>
                <w:lang w:eastAsia="lv-LV"/>
              </w:rPr>
              <w:t xml:space="preserve">sniedz </w:t>
            </w:r>
            <w:proofErr w:type="spellStart"/>
            <w:r w:rsidR="00AC42C0" w:rsidRPr="00AC42C0">
              <w:rPr>
                <w:rFonts w:ascii="Times New Roman" w:eastAsia="Times New Roman" w:hAnsi="Times New Roman" w:cs="Times New Roman"/>
                <w:sz w:val="24"/>
                <w:szCs w:val="24"/>
                <w:lang w:eastAsia="lv-LV"/>
              </w:rPr>
              <w:t>gantijas</w:t>
            </w:r>
            <w:proofErr w:type="spellEnd"/>
            <w:r w:rsidR="00AC42C0" w:rsidRPr="00AC42C0">
              <w:rPr>
                <w:rFonts w:ascii="Times New Roman" w:eastAsia="Times New Roman" w:hAnsi="Times New Roman" w:cs="Times New Roman"/>
                <w:sz w:val="24"/>
                <w:szCs w:val="24"/>
                <w:lang w:eastAsia="lv-LV"/>
              </w:rPr>
              <w:t xml:space="preserve"> </w:t>
            </w:r>
            <w:r w:rsidR="007D084F">
              <w:rPr>
                <w:rFonts w:ascii="Times New Roman" w:eastAsia="Times New Roman" w:hAnsi="Times New Roman" w:cs="Times New Roman"/>
                <w:sz w:val="24"/>
                <w:szCs w:val="24"/>
                <w:lang w:eastAsia="lv-LV"/>
              </w:rPr>
              <w:t>LAP</w:t>
            </w:r>
            <w:r w:rsidR="00AC42C0" w:rsidRPr="00AC42C0">
              <w:rPr>
                <w:rFonts w:ascii="Times New Roman" w:eastAsia="Times New Roman" w:hAnsi="Times New Roman" w:cs="Times New Roman"/>
                <w:sz w:val="24"/>
                <w:szCs w:val="24"/>
                <w:lang w:eastAsia="lv-LV"/>
              </w:rPr>
              <w:t xml:space="preserve"> investīciju projektu</w:t>
            </w:r>
            <w:r w:rsidR="007D084F">
              <w:rPr>
                <w:rFonts w:ascii="Times New Roman" w:eastAsia="Times New Roman" w:hAnsi="Times New Roman" w:cs="Times New Roman"/>
                <w:sz w:val="24"/>
                <w:szCs w:val="24"/>
                <w:lang w:eastAsia="lv-LV"/>
              </w:rPr>
              <w:t xml:space="preserve"> īstenošanai</w:t>
            </w:r>
            <w:r w:rsidR="00AC42C0" w:rsidRPr="00AC42C0">
              <w:rPr>
                <w:rFonts w:ascii="Times New Roman" w:eastAsia="Times New Roman" w:hAnsi="Times New Roman" w:cs="Times New Roman"/>
                <w:sz w:val="24"/>
                <w:szCs w:val="24"/>
                <w:lang w:eastAsia="lv-LV"/>
              </w:rPr>
              <w:t xml:space="preserve"> izsniegtiem kredītiestāžu kredītiem, kam pamatā garantiju ilgums ir 10 līdz 15 gadi</w:t>
            </w:r>
            <w:r w:rsidR="007D084F">
              <w:rPr>
                <w:rFonts w:ascii="Times New Roman" w:eastAsia="Times New Roman" w:hAnsi="Times New Roman" w:cs="Times New Roman"/>
                <w:sz w:val="24"/>
                <w:szCs w:val="24"/>
                <w:lang w:eastAsia="lv-LV"/>
              </w:rPr>
              <w:t>.</w:t>
            </w:r>
            <w:r w:rsidR="00CD328C">
              <w:rPr>
                <w:rFonts w:ascii="Times New Roman" w:eastAsia="Times New Roman" w:hAnsi="Times New Roman" w:cs="Times New Roman"/>
                <w:sz w:val="24"/>
                <w:szCs w:val="24"/>
                <w:lang w:eastAsia="lv-LV"/>
              </w:rPr>
              <w:t xml:space="preserve"> </w:t>
            </w:r>
          </w:p>
          <w:p w14:paraId="1E49F5B7" w14:textId="77480BBD" w:rsidR="006622B4" w:rsidRDefault="00392F34" w:rsidP="00982E57">
            <w:pPr>
              <w:spacing w:after="0" w:line="240" w:lineRule="auto"/>
              <w:ind w:firstLine="259"/>
              <w:jc w:val="both"/>
              <w:rPr>
                <w:rFonts w:ascii="Times New Roman" w:eastAsia="Times New Roman" w:hAnsi="Times New Roman" w:cs="Times New Roman"/>
                <w:sz w:val="24"/>
                <w:szCs w:val="24"/>
                <w:lang w:eastAsia="lv-LV"/>
              </w:rPr>
            </w:pPr>
            <w:r w:rsidRPr="00A04843">
              <w:rPr>
                <w:rFonts w:ascii="Times New Roman" w:eastAsia="Times New Roman" w:hAnsi="Times New Roman" w:cs="Times New Roman"/>
                <w:sz w:val="24"/>
                <w:szCs w:val="24"/>
                <w:lang w:eastAsia="lv-LV"/>
              </w:rPr>
              <w:t>Pašlaik lauksaimniecības, zivsaimniecības un lauku attīstības garantiju programmas finansēšanai ir pieejams vien 0</w:t>
            </w:r>
            <w:r w:rsidR="00951EFA">
              <w:rPr>
                <w:rFonts w:ascii="Times New Roman" w:eastAsia="Times New Roman" w:hAnsi="Times New Roman" w:cs="Times New Roman"/>
                <w:sz w:val="24"/>
                <w:szCs w:val="24"/>
                <w:lang w:eastAsia="lv-LV"/>
              </w:rPr>
              <w:t>,</w:t>
            </w:r>
            <w:r w:rsidRPr="00A04843">
              <w:rPr>
                <w:rFonts w:ascii="Times New Roman" w:eastAsia="Times New Roman" w:hAnsi="Times New Roman" w:cs="Times New Roman"/>
                <w:sz w:val="24"/>
                <w:szCs w:val="24"/>
                <w:lang w:eastAsia="lv-LV"/>
              </w:rPr>
              <w:t xml:space="preserve">725 milj. </w:t>
            </w:r>
            <w:r w:rsidRPr="00392F34">
              <w:rPr>
                <w:rFonts w:ascii="Times New Roman" w:eastAsia="Times New Roman" w:hAnsi="Times New Roman" w:cs="Times New Roman"/>
                <w:i/>
                <w:iCs/>
                <w:sz w:val="24"/>
                <w:szCs w:val="24"/>
                <w:lang w:eastAsia="lv-LV"/>
              </w:rPr>
              <w:t>euro</w:t>
            </w:r>
            <w:r w:rsidRPr="00A04843">
              <w:rPr>
                <w:rFonts w:ascii="Times New Roman" w:eastAsia="Times New Roman" w:hAnsi="Times New Roman" w:cs="Times New Roman"/>
                <w:sz w:val="24"/>
                <w:szCs w:val="24"/>
                <w:lang w:eastAsia="lv-LV"/>
              </w:rPr>
              <w:t xml:space="preserve">, kas, ievērojot programmas īstenošanas pieredzi, </w:t>
            </w:r>
            <w:r w:rsidR="0075407A">
              <w:rPr>
                <w:rFonts w:ascii="Times New Roman" w:eastAsia="Times New Roman" w:hAnsi="Times New Roman" w:cs="Times New Roman"/>
                <w:sz w:val="24"/>
                <w:szCs w:val="24"/>
                <w:lang w:eastAsia="lv-LV"/>
              </w:rPr>
              <w:t xml:space="preserve">varētu </w:t>
            </w:r>
            <w:proofErr w:type="spellStart"/>
            <w:r w:rsidRPr="00A04843">
              <w:rPr>
                <w:rFonts w:ascii="Times New Roman" w:eastAsia="Times New Roman" w:hAnsi="Times New Roman" w:cs="Times New Roman"/>
                <w:sz w:val="24"/>
                <w:szCs w:val="24"/>
                <w:lang w:eastAsia="lv-LV"/>
              </w:rPr>
              <w:t>pietik</w:t>
            </w:r>
            <w:proofErr w:type="spellEnd"/>
            <w:r w:rsidRPr="00A04843">
              <w:rPr>
                <w:rFonts w:ascii="Times New Roman" w:eastAsia="Times New Roman" w:hAnsi="Times New Roman" w:cs="Times New Roman"/>
                <w:sz w:val="24"/>
                <w:szCs w:val="24"/>
                <w:lang w:eastAsia="lv-LV"/>
              </w:rPr>
              <w:t xml:space="preserve"> tikai </w:t>
            </w:r>
            <w:r w:rsidR="0075407A">
              <w:rPr>
                <w:rFonts w:ascii="Times New Roman" w:eastAsia="Times New Roman" w:hAnsi="Times New Roman" w:cs="Times New Roman"/>
                <w:sz w:val="24"/>
                <w:szCs w:val="24"/>
                <w:lang w:eastAsia="lv-LV"/>
              </w:rPr>
              <w:lastRenderedPageBreak/>
              <w:t>2021.</w:t>
            </w:r>
            <w:r w:rsidRPr="00A04843">
              <w:rPr>
                <w:rFonts w:ascii="Times New Roman" w:eastAsia="Times New Roman" w:hAnsi="Times New Roman" w:cs="Times New Roman"/>
                <w:sz w:val="24"/>
                <w:szCs w:val="24"/>
                <w:lang w:eastAsia="lv-LV"/>
              </w:rPr>
              <w:t xml:space="preserve"> gada </w:t>
            </w:r>
            <w:r w:rsidR="00951EFA">
              <w:rPr>
                <w:rFonts w:ascii="Times New Roman" w:eastAsia="Times New Roman" w:hAnsi="Times New Roman" w:cs="Times New Roman"/>
                <w:sz w:val="24"/>
                <w:szCs w:val="24"/>
                <w:lang w:eastAsia="lv-LV"/>
              </w:rPr>
              <w:t>pirma</w:t>
            </w:r>
            <w:r w:rsidR="00BB4C43">
              <w:rPr>
                <w:rFonts w:ascii="Times New Roman" w:eastAsia="Times New Roman" w:hAnsi="Times New Roman" w:cs="Times New Roman"/>
                <w:sz w:val="24"/>
                <w:szCs w:val="24"/>
                <w:lang w:eastAsia="lv-LV"/>
              </w:rPr>
              <w:t>jam pusgadam</w:t>
            </w:r>
            <w:r w:rsidRPr="00A04843">
              <w:rPr>
                <w:rFonts w:ascii="Times New Roman" w:eastAsia="Times New Roman" w:hAnsi="Times New Roman" w:cs="Times New Roman"/>
                <w:sz w:val="24"/>
                <w:szCs w:val="24"/>
                <w:lang w:eastAsia="lv-LV"/>
              </w:rPr>
              <w:t xml:space="preserve">. Pieprasījuma palielināšanos pēc </w:t>
            </w:r>
            <w:r w:rsidR="0075407A">
              <w:rPr>
                <w:rFonts w:ascii="Times New Roman" w:eastAsia="Times New Roman" w:hAnsi="Times New Roman" w:cs="Times New Roman"/>
                <w:sz w:val="24"/>
                <w:szCs w:val="24"/>
                <w:lang w:eastAsia="lv-LV"/>
              </w:rPr>
              <w:t>sabiedrības</w:t>
            </w:r>
            <w:r w:rsidRPr="00A04843">
              <w:rPr>
                <w:rFonts w:ascii="Times New Roman" w:eastAsia="Times New Roman" w:hAnsi="Times New Roman" w:cs="Times New Roman"/>
                <w:sz w:val="24"/>
                <w:szCs w:val="24"/>
                <w:lang w:eastAsia="lv-LV"/>
              </w:rPr>
              <w:t xml:space="preserve"> </w:t>
            </w:r>
            <w:r w:rsidR="0075407A">
              <w:rPr>
                <w:rFonts w:ascii="Times New Roman" w:eastAsia="Times New Roman" w:hAnsi="Times New Roman" w:cs="Times New Roman"/>
                <w:sz w:val="24"/>
                <w:szCs w:val="24"/>
                <w:lang w:eastAsia="lv-LV"/>
              </w:rPr>
              <w:t>“</w:t>
            </w:r>
            <w:proofErr w:type="spellStart"/>
            <w:r w:rsidRPr="00A04843">
              <w:rPr>
                <w:rFonts w:ascii="Times New Roman" w:eastAsia="Times New Roman" w:hAnsi="Times New Roman" w:cs="Times New Roman"/>
                <w:sz w:val="24"/>
                <w:szCs w:val="24"/>
                <w:lang w:eastAsia="lv-LV"/>
              </w:rPr>
              <w:t>Altum</w:t>
            </w:r>
            <w:proofErr w:type="spellEnd"/>
            <w:r w:rsidRPr="00A04843">
              <w:rPr>
                <w:rFonts w:ascii="Times New Roman" w:eastAsia="Times New Roman" w:hAnsi="Times New Roman" w:cs="Times New Roman"/>
                <w:sz w:val="24"/>
                <w:szCs w:val="24"/>
                <w:lang w:eastAsia="lv-LV"/>
              </w:rPr>
              <w:t xml:space="preserve">” garantijām veicina </w:t>
            </w:r>
            <w:proofErr w:type="spellStart"/>
            <w:r w:rsidRPr="00A04843">
              <w:rPr>
                <w:rFonts w:ascii="Times New Roman" w:eastAsia="Times New Roman" w:hAnsi="Times New Roman" w:cs="Times New Roman"/>
                <w:sz w:val="24"/>
                <w:szCs w:val="24"/>
                <w:lang w:eastAsia="lv-LV"/>
              </w:rPr>
              <w:t>Covid-19</w:t>
            </w:r>
            <w:proofErr w:type="spellEnd"/>
            <w:r w:rsidRPr="00A04843">
              <w:rPr>
                <w:rFonts w:ascii="Times New Roman" w:eastAsia="Times New Roman" w:hAnsi="Times New Roman" w:cs="Times New Roman"/>
                <w:sz w:val="24"/>
                <w:szCs w:val="24"/>
                <w:lang w:eastAsia="lv-LV"/>
              </w:rPr>
              <w:t xml:space="preserve"> negatīvā ietekme, kuras dēļ komercbankas</w:t>
            </w:r>
            <w:r w:rsidR="00E907FA">
              <w:rPr>
                <w:rFonts w:ascii="Times New Roman" w:eastAsia="Times New Roman" w:hAnsi="Times New Roman" w:cs="Times New Roman"/>
                <w:sz w:val="24"/>
                <w:szCs w:val="24"/>
                <w:lang w:eastAsia="lv-LV"/>
              </w:rPr>
              <w:t xml:space="preserve"> daudz</w:t>
            </w:r>
            <w:r w:rsidRPr="00A04843">
              <w:rPr>
                <w:rFonts w:ascii="Times New Roman" w:eastAsia="Times New Roman" w:hAnsi="Times New Roman" w:cs="Times New Roman"/>
                <w:sz w:val="24"/>
                <w:szCs w:val="24"/>
                <w:lang w:eastAsia="lv-LV"/>
              </w:rPr>
              <w:t xml:space="preserve"> piesardzīgāk </w:t>
            </w:r>
            <w:r w:rsidR="00F327DF">
              <w:rPr>
                <w:rFonts w:ascii="Times New Roman" w:eastAsia="Times New Roman" w:hAnsi="Times New Roman" w:cs="Times New Roman"/>
                <w:sz w:val="24"/>
                <w:szCs w:val="24"/>
                <w:lang w:eastAsia="lv-LV"/>
              </w:rPr>
              <w:t xml:space="preserve">izsniedz aizdevumus </w:t>
            </w:r>
            <w:r w:rsidR="008520B0">
              <w:rPr>
                <w:rFonts w:ascii="Times New Roman" w:eastAsia="Times New Roman" w:hAnsi="Times New Roman" w:cs="Times New Roman"/>
                <w:sz w:val="24"/>
                <w:szCs w:val="24"/>
                <w:lang w:eastAsia="lv-LV"/>
              </w:rPr>
              <w:t xml:space="preserve">fiziskām un juridiskām </w:t>
            </w:r>
            <w:proofErr w:type="spellStart"/>
            <w:r w:rsidR="008520B0">
              <w:rPr>
                <w:rFonts w:ascii="Times New Roman" w:eastAsia="Times New Roman" w:hAnsi="Times New Roman" w:cs="Times New Roman"/>
                <w:sz w:val="24"/>
                <w:szCs w:val="24"/>
                <w:lang w:eastAsia="lv-LV"/>
              </w:rPr>
              <w:t>peronām</w:t>
            </w:r>
            <w:proofErr w:type="spellEnd"/>
            <w:r w:rsidRPr="00A04843">
              <w:rPr>
                <w:rFonts w:ascii="Times New Roman" w:eastAsia="Times New Roman" w:hAnsi="Times New Roman" w:cs="Times New Roman"/>
                <w:sz w:val="24"/>
                <w:szCs w:val="24"/>
                <w:lang w:eastAsia="lv-LV"/>
              </w:rPr>
              <w:t>. Programmas nepietiekamā finansējuma dēļ pastāv risks slēgt programmu vai arī apturēt tās darbību līdz Latvijas Lauku attīstības programmas 2014.–2020.gada pārejas perioda</w:t>
            </w:r>
            <w:r w:rsidR="0015475D">
              <w:rPr>
                <w:rFonts w:ascii="Times New Roman" w:eastAsia="Times New Roman" w:hAnsi="Times New Roman" w:cs="Times New Roman"/>
                <w:sz w:val="24"/>
                <w:szCs w:val="24"/>
                <w:lang w:eastAsia="lv-LV"/>
              </w:rPr>
              <w:t xml:space="preserve"> 2021.</w:t>
            </w:r>
            <w:r w:rsidR="00AC6806">
              <w:rPr>
                <w:rFonts w:ascii="Times New Roman" w:eastAsia="Times New Roman" w:hAnsi="Times New Roman" w:cs="Times New Roman"/>
                <w:sz w:val="24"/>
                <w:szCs w:val="24"/>
                <w:lang w:eastAsia="lv-LV"/>
              </w:rPr>
              <w:t> </w:t>
            </w:r>
            <w:r w:rsidR="0015475D">
              <w:rPr>
                <w:rFonts w:ascii="Times New Roman" w:eastAsia="Times New Roman" w:hAnsi="Times New Roman" w:cs="Times New Roman"/>
                <w:sz w:val="24"/>
                <w:szCs w:val="24"/>
                <w:lang w:eastAsia="lv-LV"/>
              </w:rPr>
              <w:t>–</w:t>
            </w:r>
            <w:r w:rsidR="00AC6806">
              <w:rPr>
                <w:rFonts w:ascii="Times New Roman" w:eastAsia="Times New Roman" w:hAnsi="Times New Roman" w:cs="Times New Roman"/>
                <w:sz w:val="24"/>
                <w:szCs w:val="24"/>
                <w:lang w:eastAsia="lv-LV"/>
              </w:rPr>
              <w:t> </w:t>
            </w:r>
            <w:r w:rsidR="0015475D">
              <w:rPr>
                <w:rFonts w:ascii="Times New Roman" w:eastAsia="Times New Roman" w:hAnsi="Times New Roman" w:cs="Times New Roman"/>
                <w:sz w:val="24"/>
                <w:szCs w:val="24"/>
                <w:lang w:eastAsia="lv-LV"/>
              </w:rPr>
              <w:t>2022.</w:t>
            </w:r>
            <w:r w:rsidR="00AC6806">
              <w:rPr>
                <w:rFonts w:ascii="Times New Roman" w:eastAsia="Times New Roman" w:hAnsi="Times New Roman" w:cs="Times New Roman"/>
                <w:sz w:val="24"/>
                <w:szCs w:val="24"/>
                <w:lang w:eastAsia="lv-LV"/>
              </w:rPr>
              <w:t> </w:t>
            </w:r>
            <w:r w:rsidR="000B58D7">
              <w:rPr>
                <w:rFonts w:ascii="Times New Roman" w:eastAsia="Times New Roman" w:hAnsi="Times New Roman" w:cs="Times New Roman"/>
                <w:sz w:val="24"/>
                <w:szCs w:val="24"/>
                <w:lang w:eastAsia="lv-LV"/>
              </w:rPr>
              <w:t>gadam</w:t>
            </w:r>
            <w:r w:rsidR="00850935">
              <w:rPr>
                <w:rFonts w:ascii="Times New Roman" w:eastAsia="Times New Roman" w:hAnsi="Times New Roman" w:cs="Times New Roman"/>
                <w:sz w:val="24"/>
                <w:szCs w:val="24"/>
                <w:lang w:eastAsia="lv-LV"/>
              </w:rPr>
              <w:t xml:space="preserve"> (turpmāk – LAP</w:t>
            </w:r>
            <w:r w:rsidR="007A204A">
              <w:rPr>
                <w:rFonts w:ascii="Times New Roman" w:eastAsia="Times New Roman" w:hAnsi="Times New Roman" w:cs="Times New Roman"/>
                <w:sz w:val="24"/>
                <w:szCs w:val="24"/>
                <w:lang w:eastAsia="lv-LV"/>
              </w:rPr>
              <w:t xml:space="preserve"> pārejas periods</w:t>
            </w:r>
            <w:r w:rsidR="00850935">
              <w:rPr>
                <w:rFonts w:ascii="Times New Roman" w:eastAsia="Times New Roman" w:hAnsi="Times New Roman" w:cs="Times New Roman"/>
                <w:sz w:val="24"/>
                <w:szCs w:val="24"/>
                <w:lang w:eastAsia="lv-LV"/>
              </w:rPr>
              <w:t>)</w:t>
            </w:r>
            <w:r w:rsidRPr="00A04843">
              <w:rPr>
                <w:rFonts w:ascii="Times New Roman" w:eastAsia="Times New Roman" w:hAnsi="Times New Roman" w:cs="Times New Roman"/>
                <w:sz w:val="24"/>
                <w:szCs w:val="24"/>
                <w:lang w:eastAsia="lv-LV"/>
              </w:rPr>
              <w:t xml:space="preserve"> uzsākšanai</w:t>
            </w:r>
            <w:r w:rsidR="000B58D7">
              <w:rPr>
                <w:rFonts w:ascii="Times New Roman" w:eastAsia="Times New Roman" w:hAnsi="Times New Roman" w:cs="Times New Roman"/>
                <w:sz w:val="24"/>
                <w:szCs w:val="24"/>
                <w:lang w:eastAsia="lv-LV"/>
              </w:rPr>
              <w:t>.</w:t>
            </w:r>
            <w:r w:rsidRPr="00A04843">
              <w:rPr>
                <w:rFonts w:ascii="Times New Roman" w:eastAsia="Times New Roman" w:hAnsi="Times New Roman" w:cs="Times New Roman"/>
                <w:sz w:val="24"/>
                <w:szCs w:val="24"/>
                <w:lang w:eastAsia="lv-LV"/>
              </w:rPr>
              <w:t xml:space="preserve"> </w:t>
            </w:r>
            <w:r w:rsidR="000B58D7">
              <w:rPr>
                <w:rFonts w:ascii="Times New Roman" w:eastAsia="Times New Roman" w:hAnsi="Times New Roman" w:cs="Times New Roman"/>
                <w:sz w:val="24"/>
                <w:szCs w:val="24"/>
                <w:lang w:eastAsia="lv-LV"/>
              </w:rPr>
              <w:t>Zemkopības ministrija</w:t>
            </w:r>
            <w:r w:rsidRPr="00A04843">
              <w:rPr>
                <w:rFonts w:ascii="Times New Roman" w:eastAsia="Times New Roman" w:hAnsi="Times New Roman" w:cs="Times New Roman"/>
                <w:sz w:val="24"/>
                <w:szCs w:val="24"/>
                <w:lang w:eastAsia="lv-LV"/>
              </w:rPr>
              <w:t xml:space="preserve"> 2021. gad</w:t>
            </w:r>
            <w:r w:rsidR="00147676">
              <w:rPr>
                <w:rFonts w:ascii="Times New Roman" w:eastAsia="Times New Roman" w:hAnsi="Times New Roman" w:cs="Times New Roman"/>
                <w:sz w:val="24"/>
                <w:szCs w:val="24"/>
                <w:lang w:eastAsia="lv-LV"/>
              </w:rPr>
              <w:t>a otrajā pusgadā</w:t>
            </w:r>
            <w:r w:rsidRPr="00A04843">
              <w:rPr>
                <w:rFonts w:ascii="Times New Roman" w:eastAsia="Times New Roman" w:hAnsi="Times New Roman" w:cs="Times New Roman"/>
                <w:sz w:val="24"/>
                <w:szCs w:val="24"/>
                <w:lang w:eastAsia="lv-LV"/>
              </w:rPr>
              <w:t xml:space="preserve"> </w:t>
            </w:r>
            <w:r w:rsidR="000B58D7">
              <w:rPr>
                <w:rFonts w:ascii="Times New Roman" w:eastAsia="Times New Roman" w:hAnsi="Times New Roman" w:cs="Times New Roman"/>
                <w:sz w:val="24"/>
                <w:szCs w:val="24"/>
                <w:lang w:eastAsia="lv-LV"/>
              </w:rPr>
              <w:t xml:space="preserve">plāno </w:t>
            </w:r>
            <w:r w:rsidR="00CD0DA7">
              <w:rPr>
                <w:rFonts w:ascii="Times New Roman" w:eastAsia="Times New Roman" w:hAnsi="Times New Roman" w:cs="Times New Roman"/>
                <w:sz w:val="24"/>
                <w:szCs w:val="24"/>
                <w:lang w:eastAsia="lv-LV"/>
              </w:rPr>
              <w:t>sludināt</w:t>
            </w:r>
            <w:r w:rsidR="00F63315">
              <w:rPr>
                <w:rFonts w:ascii="Times New Roman" w:eastAsia="Times New Roman" w:hAnsi="Times New Roman" w:cs="Times New Roman"/>
                <w:sz w:val="24"/>
                <w:szCs w:val="24"/>
                <w:lang w:eastAsia="lv-LV"/>
              </w:rPr>
              <w:t xml:space="preserve"> projektu </w:t>
            </w:r>
            <w:r w:rsidR="00B57B9A">
              <w:rPr>
                <w:rFonts w:ascii="Times New Roman" w:eastAsia="Times New Roman" w:hAnsi="Times New Roman" w:cs="Times New Roman"/>
                <w:sz w:val="24"/>
                <w:szCs w:val="24"/>
                <w:lang w:eastAsia="lv-LV"/>
              </w:rPr>
              <w:t xml:space="preserve">pieņemšanas </w:t>
            </w:r>
            <w:proofErr w:type="spellStart"/>
            <w:r w:rsidR="00AC6806">
              <w:rPr>
                <w:rFonts w:ascii="Times New Roman" w:eastAsia="Times New Roman" w:hAnsi="Times New Roman" w:cs="Times New Roman"/>
                <w:sz w:val="24"/>
                <w:szCs w:val="24"/>
                <w:lang w:eastAsia="lv-LV"/>
              </w:rPr>
              <w:t>kātr</w:t>
            </w:r>
            <w:r w:rsidR="00BF7FB2">
              <w:rPr>
                <w:rFonts w:ascii="Times New Roman" w:eastAsia="Times New Roman" w:hAnsi="Times New Roman" w:cs="Times New Roman"/>
                <w:sz w:val="24"/>
                <w:szCs w:val="24"/>
                <w:lang w:eastAsia="lv-LV"/>
              </w:rPr>
              <w:t>as</w:t>
            </w:r>
            <w:proofErr w:type="spellEnd"/>
            <w:r w:rsidR="00CD0DA7">
              <w:rPr>
                <w:rFonts w:ascii="Times New Roman" w:eastAsia="Times New Roman" w:hAnsi="Times New Roman" w:cs="Times New Roman"/>
                <w:sz w:val="24"/>
                <w:szCs w:val="24"/>
                <w:lang w:eastAsia="lv-LV"/>
              </w:rPr>
              <w:t xml:space="preserve"> </w:t>
            </w:r>
            <w:r w:rsidR="00850935">
              <w:rPr>
                <w:rFonts w:ascii="Times New Roman" w:eastAsia="Times New Roman" w:hAnsi="Times New Roman" w:cs="Times New Roman"/>
                <w:sz w:val="24"/>
                <w:szCs w:val="24"/>
                <w:lang w:eastAsia="lv-LV"/>
              </w:rPr>
              <w:t>LAP</w:t>
            </w:r>
            <w:r w:rsidR="007A204A">
              <w:rPr>
                <w:rFonts w:ascii="Times New Roman" w:eastAsia="Times New Roman" w:hAnsi="Times New Roman" w:cs="Times New Roman"/>
                <w:sz w:val="24"/>
                <w:szCs w:val="24"/>
                <w:lang w:eastAsia="lv-LV"/>
              </w:rPr>
              <w:t xml:space="preserve"> pārejas perioda</w:t>
            </w:r>
            <w:r w:rsidR="00850935">
              <w:rPr>
                <w:rFonts w:ascii="Times New Roman" w:eastAsia="Times New Roman" w:hAnsi="Times New Roman" w:cs="Times New Roman"/>
                <w:sz w:val="24"/>
                <w:szCs w:val="24"/>
                <w:lang w:eastAsia="lv-LV"/>
              </w:rPr>
              <w:t xml:space="preserve"> </w:t>
            </w:r>
            <w:r w:rsidR="00AC6806">
              <w:rPr>
                <w:rFonts w:ascii="Times New Roman" w:eastAsia="Times New Roman" w:hAnsi="Times New Roman" w:cs="Times New Roman"/>
                <w:sz w:val="24"/>
                <w:szCs w:val="24"/>
                <w:lang w:eastAsia="lv-LV"/>
              </w:rPr>
              <w:t xml:space="preserve">investīciju </w:t>
            </w:r>
            <w:r w:rsidR="00850935">
              <w:rPr>
                <w:rFonts w:ascii="Times New Roman" w:eastAsia="Times New Roman" w:hAnsi="Times New Roman" w:cs="Times New Roman"/>
                <w:sz w:val="24"/>
                <w:szCs w:val="24"/>
                <w:lang w:eastAsia="lv-LV"/>
              </w:rPr>
              <w:t>pasākum</w:t>
            </w:r>
            <w:r w:rsidR="00AC6806">
              <w:rPr>
                <w:rFonts w:ascii="Times New Roman" w:eastAsia="Times New Roman" w:hAnsi="Times New Roman" w:cs="Times New Roman"/>
                <w:sz w:val="24"/>
                <w:szCs w:val="24"/>
                <w:lang w:eastAsia="lv-LV"/>
              </w:rPr>
              <w:t>os</w:t>
            </w:r>
            <w:r w:rsidRPr="00A04843">
              <w:rPr>
                <w:rFonts w:ascii="Times New Roman" w:eastAsia="Times New Roman" w:hAnsi="Times New Roman" w:cs="Times New Roman"/>
                <w:sz w:val="24"/>
                <w:szCs w:val="24"/>
                <w:lang w:eastAsia="lv-LV"/>
              </w:rPr>
              <w:t>.</w:t>
            </w:r>
            <w:r w:rsidR="0000723F">
              <w:rPr>
                <w:rFonts w:ascii="Times New Roman" w:eastAsia="Times New Roman" w:hAnsi="Times New Roman" w:cs="Times New Roman"/>
                <w:sz w:val="24"/>
                <w:szCs w:val="24"/>
                <w:lang w:eastAsia="lv-LV"/>
              </w:rPr>
              <w:t xml:space="preserve"> Lai pretendenti sekmīgi īstenotu investīciju projektus</w:t>
            </w:r>
            <w:r w:rsidR="00BF7FB2">
              <w:rPr>
                <w:rFonts w:ascii="Times New Roman" w:eastAsia="Times New Roman" w:hAnsi="Times New Roman" w:cs="Times New Roman"/>
                <w:sz w:val="24"/>
                <w:szCs w:val="24"/>
                <w:lang w:eastAsia="lv-LV"/>
              </w:rPr>
              <w:t xml:space="preserve"> un Latvija apgūtu pārejas periodā </w:t>
            </w:r>
            <w:r w:rsidR="00B57B9A">
              <w:rPr>
                <w:rFonts w:ascii="Times New Roman" w:eastAsia="Times New Roman" w:hAnsi="Times New Roman" w:cs="Times New Roman"/>
                <w:sz w:val="24"/>
                <w:szCs w:val="24"/>
                <w:lang w:eastAsia="lv-LV"/>
              </w:rPr>
              <w:t xml:space="preserve">lauku attīstībai </w:t>
            </w:r>
            <w:r w:rsidR="00BF7FB2">
              <w:rPr>
                <w:rFonts w:ascii="Times New Roman" w:eastAsia="Times New Roman" w:hAnsi="Times New Roman" w:cs="Times New Roman"/>
                <w:sz w:val="24"/>
                <w:szCs w:val="24"/>
                <w:lang w:eastAsia="lv-LV"/>
              </w:rPr>
              <w:t xml:space="preserve">piešķirto </w:t>
            </w:r>
            <w:r w:rsidR="000D4A89">
              <w:rPr>
                <w:rFonts w:ascii="Times New Roman" w:eastAsia="Times New Roman" w:hAnsi="Times New Roman" w:cs="Times New Roman"/>
                <w:sz w:val="24"/>
                <w:szCs w:val="24"/>
                <w:lang w:eastAsia="lv-LV"/>
              </w:rPr>
              <w:t>finansējumu,</w:t>
            </w:r>
            <w:r w:rsidR="0000723F">
              <w:rPr>
                <w:rFonts w:ascii="Times New Roman" w:eastAsia="Times New Roman" w:hAnsi="Times New Roman" w:cs="Times New Roman"/>
                <w:sz w:val="24"/>
                <w:szCs w:val="24"/>
                <w:lang w:eastAsia="lv-LV"/>
              </w:rPr>
              <w:t xml:space="preserve"> ir nepieciešams </w:t>
            </w:r>
            <w:r w:rsidR="008D6FA5">
              <w:rPr>
                <w:rFonts w:ascii="Times New Roman" w:eastAsia="Times New Roman" w:hAnsi="Times New Roman" w:cs="Times New Roman"/>
                <w:sz w:val="24"/>
                <w:szCs w:val="24"/>
                <w:lang w:eastAsia="lv-LV"/>
              </w:rPr>
              <w:t xml:space="preserve">nodrošināt </w:t>
            </w:r>
            <w:r w:rsidR="000D4A89">
              <w:rPr>
                <w:rFonts w:ascii="Times New Roman" w:eastAsia="Times New Roman" w:hAnsi="Times New Roman" w:cs="Times New Roman"/>
                <w:sz w:val="24"/>
                <w:szCs w:val="24"/>
                <w:lang w:eastAsia="lv-LV"/>
              </w:rPr>
              <w:t>pretendentiem</w:t>
            </w:r>
            <w:r w:rsidR="0009664D">
              <w:rPr>
                <w:rFonts w:ascii="Times New Roman" w:eastAsia="Times New Roman" w:hAnsi="Times New Roman" w:cs="Times New Roman"/>
                <w:sz w:val="24"/>
                <w:szCs w:val="24"/>
                <w:lang w:eastAsia="lv-LV"/>
              </w:rPr>
              <w:t xml:space="preserve"> </w:t>
            </w:r>
            <w:proofErr w:type="spellStart"/>
            <w:r w:rsidR="0009664D">
              <w:rPr>
                <w:rFonts w:ascii="Times New Roman" w:eastAsia="Times New Roman" w:hAnsi="Times New Roman" w:cs="Times New Roman"/>
                <w:sz w:val="24"/>
                <w:szCs w:val="24"/>
                <w:lang w:eastAsia="lv-LV"/>
              </w:rPr>
              <w:t>iespēku</w:t>
            </w:r>
            <w:proofErr w:type="spellEnd"/>
            <w:r w:rsidR="0009664D">
              <w:rPr>
                <w:rFonts w:ascii="Times New Roman" w:eastAsia="Times New Roman" w:hAnsi="Times New Roman" w:cs="Times New Roman"/>
                <w:sz w:val="24"/>
                <w:szCs w:val="24"/>
                <w:lang w:eastAsia="lv-LV"/>
              </w:rPr>
              <w:t xml:space="preserve"> saņemt aizdevumus komercbankās, kuras </w:t>
            </w:r>
            <w:r w:rsidR="00BF7FB2">
              <w:rPr>
                <w:rFonts w:ascii="Times New Roman" w:eastAsia="Times New Roman" w:hAnsi="Times New Roman" w:cs="Times New Roman"/>
                <w:sz w:val="24"/>
                <w:szCs w:val="24"/>
                <w:lang w:eastAsia="lv-LV"/>
              </w:rPr>
              <w:t>tos piešķirs tikai ar garantētu nodrošinājumu</w:t>
            </w:r>
            <w:r w:rsidR="00336BF2">
              <w:rPr>
                <w:rFonts w:ascii="Times New Roman" w:eastAsia="Times New Roman" w:hAnsi="Times New Roman" w:cs="Times New Roman"/>
                <w:sz w:val="24"/>
                <w:szCs w:val="24"/>
                <w:lang w:eastAsia="lv-LV"/>
              </w:rPr>
              <w:t xml:space="preserve"> – “</w:t>
            </w:r>
            <w:proofErr w:type="spellStart"/>
            <w:r w:rsidR="00336BF2">
              <w:rPr>
                <w:rFonts w:ascii="Times New Roman" w:eastAsia="Times New Roman" w:hAnsi="Times New Roman" w:cs="Times New Roman"/>
                <w:sz w:val="24"/>
                <w:szCs w:val="24"/>
                <w:lang w:eastAsia="lv-LV"/>
              </w:rPr>
              <w:t>Altum</w:t>
            </w:r>
            <w:proofErr w:type="spellEnd"/>
            <w:r w:rsidR="00336BF2">
              <w:rPr>
                <w:rFonts w:ascii="Times New Roman" w:eastAsia="Times New Roman" w:hAnsi="Times New Roman" w:cs="Times New Roman"/>
                <w:sz w:val="24"/>
                <w:szCs w:val="24"/>
                <w:lang w:eastAsia="lv-LV"/>
              </w:rPr>
              <w:t>”</w:t>
            </w:r>
            <w:r w:rsidR="00652012">
              <w:rPr>
                <w:rFonts w:ascii="Times New Roman" w:eastAsia="Times New Roman" w:hAnsi="Times New Roman" w:cs="Times New Roman"/>
                <w:sz w:val="24"/>
                <w:szCs w:val="24"/>
                <w:lang w:eastAsia="lv-LV"/>
              </w:rPr>
              <w:t xml:space="preserve"> garantijām</w:t>
            </w:r>
            <w:r w:rsidR="00BF7FB2">
              <w:rPr>
                <w:rFonts w:ascii="Times New Roman" w:eastAsia="Times New Roman" w:hAnsi="Times New Roman" w:cs="Times New Roman"/>
                <w:sz w:val="24"/>
                <w:szCs w:val="24"/>
                <w:lang w:eastAsia="lv-LV"/>
              </w:rPr>
              <w:t>.</w:t>
            </w:r>
          </w:p>
          <w:p w14:paraId="6324FE2F" w14:textId="00BFB1A1" w:rsidR="008C3B54" w:rsidRDefault="00392F34" w:rsidP="00982E57">
            <w:pPr>
              <w:spacing w:after="0" w:line="240" w:lineRule="auto"/>
              <w:ind w:firstLine="259"/>
              <w:jc w:val="both"/>
              <w:rPr>
                <w:rFonts w:ascii="Times New Roman" w:eastAsia="Times New Roman" w:hAnsi="Times New Roman" w:cs="Times New Roman"/>
                <w:sz w:val="24"/>
                <w:szCs w:val="24"/>
                <w:highlight w:val="yellow"/>
                <w:lang w:eastAsia="lv-LV"/>
              </w:rPr>
            </w:pPr>
            <w:r w:rsidRPr="00A04843">
              <w:rPr>
                <w:rFonts w:ascii="Times New Roman" w:eastAsia="Times New Roman" w:hAnsi="Times New Roman" w:cs="Times New Roman"/>
                <w:sz w:val="24"/>
                <w:szCs w:val="24"/>
                <w:lang w:eastAsia="lv-LV"/>
              </w:rPr>
              <w:t>Lai nerastos situācija, ka garantijas lauksaimniecības, zivsaimniecības un lauku attīstības jomā nav pieejamas</w:t>
            </w:r>
            <w:r w:rsidR="00962419">
              <w:rPr>
                <w:rFonts w:ascii="Times New Roman" w:eastAsia="Times New Roman" w:hAnsi="Times New Roman" w:cs="Times New Roman"/>
                <w:sz w:val="24"/>
                <w:szCs w:val="24"/>
                <w:lang w:eastAsia="lv-LV"/>
              </w:rPr>
              <w:t xml:space="preserve"> un tādēļ komercbankas </w:t>
            </w:r>
            <w:r w:rsidR="00CE3CE2">
              <w:rPr>
                <w:rFonts w:ascii="Times New Roman" w:eastAsia="Times New Roman" w:hAnsi="Times New Roman" w:cs="Times New Roman"/>
                <w:sz w:val="24"/>
                <w:szCs w:val="24"/>
                <w:lang w:eastAsia="lv-LV"/>
              </w:rPr>
              <w:t xml:space="preserve">nepiešķir </w:t>
            </w:r>
            <w:r w:rsidR="00CE3CE2" w:rsidRPr="00866028">
              <w:rPr>
                <w:rFonts w:ascii="Times New Roman" w:eastAsia="Times New Roman" w:hAnsi="Times New Roman" w:cs="Times New Roman"/>
                <w:sz w:val="24"/>
                <w:szCs w:val="24"/>
                <w:lang w:eastAsia="lv-LV"/>
              </w:rPr>
              <w:t>LAP</w:t>
            </w:r>
            <w:r w:rsidR="00CE3CE2">
              <w:rPr>
                <w:rFonts w:ascii="Times New Roman" w:eastAsia="Times New Roman" w:hAnsi="Times New Roman" w:cs="Times New Roman"/>
                <w:sz w:val="24"/>
                <w:szCs w:val="24"/>
                <w:lang w:eastAsia="lv-LV"/>
              </w:rPr>
              <w:t xml:space="preserve"> </w:t>
            </w:r>
            <w:r w:rsidR="00866028" w:rsidRPr="001F7253">
              <w:rPr>
                <w:rFonts w:ascii="Times New Roman" w:eastAsia="Times New Roman" w:hAnsi="Times New Roman" w:cs="Times New Roman"/>
                <w:sz w:val="24"/>
                <w:szCs w:val="24"/>
                <w:lang w:eastAsia="lv-LV"/>
              </w:rPr>
              <w:t>pārejas perioda</w:t>
            </w:r>
            <w:r w:rsidR="00866028">
              <w:rPr>
                <w:rFonts w:ascii="Times New Roman" w:eastAsia="Times New Roman" w:hAnsi="Times New Roman" w:cs="Times New Roman"/>
                <w:sz w:val="24"/>
                <w:szCs w:val="24"/>
                <w:lang w:eastAsia="lv-LV"/>
              </w:rPr>
              <w:t xml:space="preserve"> </w:t>
            </w:r>
            <w:r w:rsidR="00CE3CE2">
              <w:rPr>
                <w:rFonts w:ascii="Times New Roman" w:eastAsia="Times New Roman" w:hAnsi="Times New Roman" w:cs="Times New Roman"/>
                <w:sz w:val="24"/>
                <w:szCs w:val="24"/>
                <w:lang w:eastAsia="lv-LV"/>
              </w:rPr>
              <w:t>investīciju pasākumu pretendentiem aizdevumus</w:t>
            </w:r>
            <w:r w:rsidR="00C46517">
              <w:rPr>
                <w:rFonts w:ascii="Times New Roman" w:eastAsia="Times New Roman" w:hAnsi="Times New Roman" w:cs="Times New Roman"/>
                <w:sz w:val="24"/>
                <w:szCs w:val="24"/>
                <w:lang w:eastAsia="lv-LV"/>
              </w:rPr>
              <w:t xml:space="preserve"> projektu īstenošanai</w:t>
            </w:r>
            <w:r w:rsidRPr="00A04843">
              <w:rPr>
                <w:rFonts w:ascii="Times New Roman" w:eastAsia="Times New Roman" w:hAnsi="Times New Roman" w:cs="Times New Roman"/>
                <w:sz w:val="24"/>
                <w:szCs w:val="24"/>
                <w:lang w:eastAsia="lv-LV"/>
              </w:rPr>
              <w:t xml:space="preserve">, ir svarīgi </w:t>
            </w:r>
            <w:r w:rsidR="002D59CC">
              <w:rPr>
                <w:rFonts w:ascii="Times New Roman" w:eastAsia="Times New Roman" w:hAnsi="Times New Roman" w:cs="Times New Roman"/>
                <w:sz w:val="24"/>
                <w:szCs w:val="24"/>
                <w:lang w:eastAsia="lv-LV"/>
              </w:rPr>
              <w:t xml:space="preserve">ne vairāk kā </w:t>
            </w:r>
            <w:r w:rsidRPr="00A04843">
              <w:rPr>
                <w:rFonts w:ascii="Times New Roman" w:eastAsia="Times New Roman" w:hAnsi="Times New Roman" w:cs="Times New Roman"/>
                <w:sz w:val="24"/>
                <w:szCs w:val="24"/>
                <w:lang w:eastAsia="lv-LV"/>
              </w:rPr>
              <w:t>7</w:t>
            </w:r>
            <w:r w:rsidR="000D34A3">
              <w:rPr>
                <w:rFonts w:ascii="Times New Roman" w:eastAsia="Times New Roman" w:hAnsi="Times New Roman" w:cs="Times New Roman"/>
                <w:sz w:val="24"/>
                <w:szCs w:val="24"/>
                <w:lang w:eastAsia="lv-LV"/>
              </w:rPr>
              <w:t> 000 000</w:t>
            </w:r>
            <w:r w:rsidRPr="00A04843">
              <w:rPr>
                <w:rFonts w:ascii="Times New Roman" w:eastAsia="Times New Roman" w:hAnsi="Times New Roman" w:cs="Times New Roman"/>
                <w:sz w:val="24"/>
                <w:szCs w:val="24"/>
                <w:lang w:eastAsia="lv-LV"/>
              </w:rPr>
              <w:t xml:space="preserve"> </w:t>
            </w:r>
            <w:proofErr w:type="spellStart"/>
            <w:r w:rsidRPr="000D34A3">
              <w:rPr>
                <w:rFonts w:ascii="Times New Roman" w:eastAsia="Times New Roman" w:hAnsi="Times New Roman" w:cs="Times New Roman"/>
                <w:i/>
                <w:iCs/>
                <w:sz w:val="24"/>
                <w:szCs w:val="24"/>
                <w:lang w:eastAsia="lv-LV"/>
              </w:rPr>
              <w:t>euro</w:t>
            </w:r>
            <w:proofErr w:type="spellEnd"/>
            <w:r w:rsidRPr="00A04843">
              <w:rPr>
                <w:rFonts w:ascii="Times New Roman" w:eastAsia="Times New Roman" w:hAnsi="Times New Roman" w:cs="Times New Roman"/>
                <w:sz w:val="24"/>
                <w:szCs w:val="24"/>
                <w:lang w:eastAsia="lv-LV"/>
              </w:rPr>
              <w:t xml:space="preserve"> </w:t>
            </w:r>
            <w:r w:rsidR="00FC44D8">
              <w:rPr>
                <w:rFonts w:ascii="Times New Roman" w:eastAsia="Times New Roman" w:hAnsi="Times New Roman" w:cs="Times New Roman"/>
                <w:sz w:val="24"/>
                <w:szCs w:val="24"/>
                <w:lang w:eastAsia="lv-LV"/>
              </w:rPr>
              <w:t>ieguldīt sabiedrības “</w:t>
            </w:r>
            <w:proofErr w:type="spellStart"/>
            <w:r w:rsidR="00FC44D8">
              <w:rPr>
                <w:rFonts w:ascii="Times New Roman" w:eastAsia="Times New Roman" w:hAnsi="Times New Roman" w:cs="Times New Roman"/>
                <w:sz w:val="24"/>
                <w:szCs w:val="24"/>
                <w:lang w:eastAsia="lv-LV"/>
              </w:rPr>
              <w:t>Altum</w:t>
            </w:r>
            <w:proofErr w:type="spellEnd"/>
            <w:r w:rsidR="00FC44D8">
              <w:rPr>
                <w:rFonts w:ascii="Times New Roman" w:eastAsia="Times New Roman" w:hAnsi="Times New Roman" w:cs="Times New Roman"/>
                <w:sz w:val="24"/>
                <w:szCs w:val="24"/>
                <w:lang w:eastAsia="lv-LV"/>
              </w:rPr>
              <w:t xml:space="preserve">” rezerves kapitālā </w:t>
            </w:r>
            <w:r w:rsidRPr="00A04843">
              <w:rPr>
                <w:rFonts w:ascii="Times New Roman" w:eastAsia="Times New Roman" w:hAnsi="Times New Roman" w:cs="Times New Roman"/>
                <w:sz w:val="24"/>
                <w:szCs w:val="24"/>
                <w:lang w:eastAsia="lv-LV"/>
              </w:rPr>
              <w:t>garantiju programmas īstenošanai.</w:t>
            </w:r>
          </w:p>
          <w:p w14:paraId="3084E5C5" w14:textId="14D730E2" w:rsidR="00BC0B11" w:rsidRPr="00BC0B11" w:rsidRDefault="00A11D38" w:rsidP="00982E57">
            <w:pPr>
              <w:spacing w:after="0" w:line="240" w:lineRule="auto"/>
              <w:ind w:firstLine="259"/>
              <w:jc w:val="both"/>
              <w:rPr>
                <w:rFonts w:ascii="Times New Roman" w:eastAsia="Times New Roman" w:hAnsi="Times New Roman" w:cs="Times New Roman"/>
                <w:sz w:val="24"/>
                <w:szCs w:val="24"/>
                <w:lang w:eastAsia="lv-LV"/>
              </w:rPr>
            </w:pPr>
            <w:r w:rsidRPr="007162E3">
              <w:rPr>
                <w:rFonts w:ascii="Times New Roman" w:eastAsia="Times New Roman" w:hAnsi="Times New Roman" w:cs="Times New Roman"/>
                <w:sz w:val="24"/>
                <w:szCs w:val="24"/>
                <w:lang w:eastAsia="lv-LV"/>
              </w:rPr>
              <w:t xml:space="preserve">Saskaņā ar Attīstības finanšu institūcijas likuma 12. panta trešo daļu pirms finanšu līdzekļu ieguldīšanas programmā ir jāsagatavo programmas novērtējums, izvērtējot tās ietekmi, riska faktorus un sagaidāmos zaudējumus, finansiālos rezultātus un programmas īstenošanas izmaksas. Pamatojoties uz programmas novērtējumu, tiks lemts par nepieciešamību daļu programmas īstenošanai paredzēto līdzekļu novirzīt </w:t>
            </w:r>
            <w:r w:rsidR="005A50E7" w:rsidRPr="007162E3">
              <w:rPr>
                <w:rFonts w:ascii="Times New Roman" w:eastAsia="Times New Roman" w:hAnsi="Times New Roman" w:cs="Times New Roman"/>
                <w:sz w:val="24"/>
                <w:szCs w:val="24"/>
                <w:lang w:eastAsia="lv-LV"/>
              </w:rPr>
              <w:t xml:space="preserve">sabiedrības </w:t>
            </w:r>
            <w:r w:rsidR="00025296" w:rsidRPr="007162E3">
              <w:rPr>
                <w:rFonts w:ascii="Times New Roman" w:eastAsia="Times New Roman" w:hAnsi="Times New Roman" w:cs="Times New Roman"/>
                <w:sz w:val="24"/>
                <w:szCs w:val="24"/>
                <w:lang w:eastAsia="lv-LV"/>
              </w:rPr>
              <w:t>“</w:t>
            </w:r>
            <w:proofErr w:type="spellStart"/>
            <w:r w:rsidRPr="007162E3">
              <w:rPr>
                <w:rFonts w:ascii="Times New Roman" w:eastAsia="Times New Roman" w:hAnsi="Times New Roman" w:cs="Times New Roman"/>
                <w:sz w:val="24"/>
                <w:szCs w:val="24"/>
                <w:lang w:eastAsia="lv-LV"/>
              </w:rPr>
              <w:t>Altum</w:t>
            </w:r>
            <w:proofErr w:type="spellEnd"/>
            <w:r w:rsidRPr="007162E3">
              <w:rPr>
                <w:rFonts w:ascii="Times New Roman" w:eastAsia="Times New Roman" w:hAnsi="Times New Roman" w:cs="Times New Roman"/>
                <w:sz w:val="24"/>
                <w:szCs w:val="24"/>
                <w:lang w:eastAsia="lv-LV"/>
              </w:rPr>
              <w:t xml:space="preserve">” rezerves kapitāla palielināšanai kredītriska seguma nodrošināšanai. Jo </w:t>
            </w:r>
            <w:r w:rsidRPr="007162E3">
              <w:rPr>
                <w:rFonts w:ascii="Times New Roman" w:hAnsi="Times New Roman" w:cs="Times New Roman"/>
                <w:sz w:val="24"/>
                <w:szCs w:val="24"/>
              </w:rPr>
              <w:t xml:space="preserve">2020. gadā kredītiestādēm ir būtiski palielinājies pieprasījumus pēc </w:t>
            </w:r>
            <w:r w:rsidR="00610DED" w:rsidRPr="007162E3">
              <w:rPr>
                <w:rFonts w:ascii="Times New Roman" w:hAnsi="Times New Roman" w:cs="Times New Roman"/>
                <w:sz w:val="24"/>
                <w:szCs w:val="24"/>
              </w:rPr>
              <w:t>sabiedrības</w:t>
            </w:r>
            <w:r w:rsidRPr="007162E3">
              <w:rPr>
                <w:rFonts w:ascii="Times New Roman" w:hAnsi="Times New Roman" w:cs="Times New Roman"/>
                <w:sz w:val="24"/>
                <w:szCs w:val="24"/>
              </w:rPr>
              <w:t xml:space="preserve"> </w:t>
            </w:r>
            <w:r w:rsidR="00610DED" w:rsidRPr="007162E3">
              <w:rPr>
                <w:rFonts w:ascii="Times New Roman" w:hAnsi="Times New Roman" w:cs="Times New Roman"/>
                <w:sz w:val="24"/>
                <w:szCs w:val="24"/>
              </w:rPr>
              <w:t>“</w:t>
            </w:r>
            <w:proofErr w:type="spellStart"/>
            <w:r w:rsidRPr="007162E3">
              <w:rPr>
                <w:rFonts w:ascii="Times New Roman" w:hAnsi="Times New Roman" w:cs="Times New Roman"/>
                <w:sz w:val="24"/>
                <w:szCs w:val="24"/>
              </w:rPr>
              <w:t>Altum</w:t>
            </w:r>
            <w:proofErr w:type="spellEnd"/>
            <w:r w:rsidRPr="007162E3">
              <w:rPr>
                <w:rFonts w:ascii="Times New Roman" w:hAnsi="Times New Roman" w:cs="Times New Roman"/>
                <w:sz w:val="24"/>
                <w:szCs w:val="24"/>
              </w:rPr>
              <w:t xml:space="preserve">” nodrošinājuma garantijām lauksaimniecības, zivsaimniecības un lauku attīstības jomā, kuras pārsvarā tiek izmantotas </w:t>
            </w:r>
            <w:r w:rsidR="00A272A7" w:rsidRPr="007162E3">
              <w:rPr>
                <w:rFonts w:ascii="Times New Roman" w:hAnsi="Times New Roman" w:cs="Times New Roman"/>
                <w:sz w:val="24"/>
                <w:szCs w:val="24"/>
              </w:rPr>
              <w:t>LAP</w:t>
            </w:r>
            <w:r w:rsidRPr="007162E3">
              <w:rPr>
                <w:rFonts w:ascii="Times New Roman" w:hAnsi="Times New Roman" w:cs="Times New Roman"/>
                <w:sz w:val="24"/>
                <w:szCs w:val="24"/>
              </w:rPr>
              <w:t xml:space="preserve"> investīciju projektu īstenošanas finansēšanai. Paredzams, ka tās būs nepieciešamas arī </w:t>
            </w:r>
            <w:r w:rsidR="00556FA5" w:rsidRPr="007162E3">
              <w:rPr>
                <w:rFonts w:ascii="Times New Roman" w:hAnsi="Times New Roman" w:cs="Times New Roman"/>
                <w:sz w:val="24"/>
                <w:szCs w:val="24"/>
              </w:rPr>
              <w:t>LAP pārejas perioda</w:t>
            </w:r>
            <w:r w:rsidRPr="007162E3">
              <w:rPr>
                <w:rFonts w:ascii="Times New Roman" w:hAnsi="Times New Roman" w:cs="Times New Roman"/>
                <w:sz w:val="24"/>
                <w:szCs w:val="24"/>
              </w:rPr>
              <w:t xml:space="preserve"> investīciju projektu finansēšanai. Pieprasījuma palielināšanos veicina Covid-19 negatīvās ietekmes apstākļi, jo komercbankas pašlaik piesardzīgāk finansē investīciju projektu īstenošanu.</w:t>
            </w:r>
            <w:r w:rsidR="00D205B6" w:rsidRPr="007162E3">
              <w:rPr>
                <w:rFonts w:ascii="Times New Roman" w:hAnsi="Times New Roman" w:cs="Times New Roman"/>
                <w:sz w:val="24"/>
                <w:szCs w:val="24"/>
              </w:rPr>
              <w:t xml:space="preserve"> tāpēc ir svarīgi nodrošināt šīs programmas nepārtrauktību, palielinot finanšu resursu piesaistes iespējas saimnieciskās darbības veicējiem, lai lauksaimniecībā un pārtikas ražošanā iesaistītiem uzņēmumiem nodrošinātu garantiju pieejamību Covid-19 esošās pandēmijas seku mazināšanai un nodrošinātu </w:t>
            </w:r>
            <w:r w:rsidR="00D205B6" w:rsidRPr="007162E3">
              <w:rPr>
                <w:rFonts w:ascii="Times New Roman" w:hAnsi="Times New Roman" w:cs="Times New Roman"/>
                <w:sz w:val="24"/>
                <w:szCs w:val="24"/>
              </w:rPr>
              <w:lastRenderedPageBreak/>
              <w:t>ekonomisko stabilitāti un attīstību.</w:t>
            </w:r>
            <w:r w:rsidRPr="007162E3">
              <w:rPr>
                <w:rFonts w:ascii="Times New Roman" w:hAnsi="Times New Roman" w:cs="Times New Roman"/>
                <w:sz w:val="24"/>
                <w:szCs w:val="24"/>
              </w:rPr>
              <w:t xml:space="preserve"> Saglabājoties piesardzīgam kreditēšanas piedāvājumam un </w:t>
            </w:r>
            <w:r w:rsidR="00D205B6" w:rsidRPr="007162E3">
              <w:rPr>
                <w:rFonts w:ascii="Times New Roman" w:hAnsi="Times New Roman" w:cs="Times New Roman"/>
                <w:sz w:val="24"/>
                <w:szCs w:val="24"/>
              </w:rPr>
              <w:t>nepietiekam garantiju nodrošinājumam</w:t>
            </w:r>
            <w:r w:rsidRPr="007162E3">
              <w:rPr>
                <w:rFonts w:ascii="Times New Roman" w:hAnsi="Times New Roman" w:cs="Times New Roman"/>
                <w:sz w:val="24"/>
                <w:szCs w:val="24"/>
              </w:rPr>
              <w:t>, var tikt ietekmēta ekonomikas izaugsmes atjaunošanās.</w:t>
            </w:r>
          </w:p>
          <w:p w14:paraId="6060990D" w14:textId="1B1BC0D2" w:rsidR="00982F04" w:rsidRDefault="002375DD" w:rsidP="00F9721E">
            <w:pPr>
              <w:spacing w:after="0" w:line="240" w:lineRule="auto"/>
              <w:jc w:val="both"/>
              <w:rPr>
                <w:rFonts w:ascii="Times New Roman" w:hAnsi="Times New Roman"/>
                <w:sz w:val="24"/>
                <w:szCs w:val="24"/>
              </w:rPr>
            </w:pPr>
            <w:r>
              <w:rPr>
                <w:rFonts w:ascii="Times New Roman" w:hAnsi="Times New Roman"/>
                <w:sz w:val="24"/>
                <w:szCs w:val="24"/>
              </w:rPr>
              <w:t>Noteikumu projekta 4.</w:t>
            </w:r>
            <w:r w:rsidR="002B1A36">
              <w:rPr>
                <w:rFonts w:ascii="Times New Roman" w:hAnsi="Times New Roman"/>
                <w:sz w:val="24"/>
                <w:szCs w:val="24"/>
              </w:rPr>
              <w:t xml:space="preserve"> punktā ir </w:t>
            </w:r>
            <w:r w:rsidR="002B1A36" w:rsidRPr="00214150">
              <w:rPr>
                <w:rFonts w:ascii="Times New Roman" w:hAnsi="Times New Roman"/>
                <w:sz w:val="24"/>
                <w:szCs w:val="24"/>
              </w:rPr>
              <w:t>papildināti</w:t>
            </w:r>
            <w:r w:rsidR="002B1A36">
              <w:rPr>
                <w:rFonts w:ascii="Times New Roman" w:hAnsi="Times New Roman"/>
                <w:sz w:val="24"/>
                <w:szCs w:val="24"/>
              </w:rPr>
              <w:t xml:space="preserve"> n</w:t>
            </w:r>
            <w:r w:rsidR="00982F04">
              <w:rPr>
                <w:rFonts w:ascii="Times New Roman" w:hAnsi="Times New Roman"/>
                <w:sz w:val="24"/>
                <w:szCs w:val="24"/>
              </w:rPr>
              <w:t>oteikumi</w:t>
            </w:r>
            <w:r w:rsidR="0063359B">
              <w:rPr>
                <w:rFonts w:ascii="Times New Roman" w:hAnsi="Times New Roman"/>
                <w:sz w:val="24"/>
                <w:szCs w:val="24"/>
              </w:rPr>
              <w:t xml:space="preserve"> Nr.9</w:t>
            </w:r>
            <w:r w:rsidR="00982F04">
              <w:rPr>
                <w:rFonts w:ascii="Times New Roman" w:hAnsi="Times New Roman"/>
                <w:sz w:val="24"/>
                <w:szCs w:val="24"/>
              </w:rPr>
              <w:t xml:space="preserve"> </w:t>
            </w:r>
            <w:r w:rsidR="00982F04" w:rsidRPr="00214150">
              <w:rPr>
                <w:rFonts w:ascii="Times New Roman" w:hAnsi="Times New Roman"/>
                <w:sz w:val="24"/>
                <w:szCs w:val="24"/>
              </w:rPr>
              <w:t xml:space="preserve">ar jaunu punktu, kas paredz iespēju saņemt atbalstu tādiem atbalsta </w:t>
            </w:r>
            <w:proofErr w:type="spellStart"/>
            <w:r w:rsidR="00982F04" w:rsidRPr="00214150">
              <w:rPr>
                <w:rFonts w:ascii="Times New Roman" w:hAnsi="Times New Roman"/>
                <w:sz w:val="24"/>
                <w:szCs w:val="24"/>
              </w:rPr>
              <w:t>predentiem</w:t>
            </w:r>
            <w:proofErr w:type="spellEnd"/>
            <w:r w:rsidR="00982F04" w:rsidRPr="00214150">
              <w:rPr>
                <w:rFonts w:ascii="Times New Roman" w:hAnsi="Times New Roman"/>
                <w:sz w:val="24"/>
                <w:szCs w:val="24"/>
              </w:rPr>
              <w:t xml:space="preserve">, kuru darbību </w:t>
            </w:r>
            <w:r w:rsidR="00DD0956">
              <w:rPr>
                <w:rFonts w:ascii="Times New Roman" w:hAnsi="Times New Roman"/>
                <w:sz w:val="24"/>
                <w:szCs w:val="24"/>
              </w:rPr>
              <w:t>ir</w:t>
            </w:r>
            <w:r w:rsidR="00982F04" w:rsidRPr="00214150">
              <w:rPr>
                <w:rFonts w:ascii="Times New Roman" w:hAnsi="Times New Roman"/>
                <w:sz w:val="24"/>
                <w:szCs w:val="24"/>
              </w:rPr>
              <w:t xml:space="preserve"> ietekmējis C</w:t>
            </w:r>
            <w:r w:rsidR="00982F04">
              <w:rPr>
                <w:rFonts w:ascii="Times New Roman" w:hAnsi="Times New Roman"/>
                <w:sz w:val="24"/>
                <w:szCs w:val="24"/>
              </w:rPr>
              <w:t>ovid</w:t>
            </w:r>
            <w:r w:rsidR="00982F04" w:rsidRPr="00214150">
              <w:rPr>
                <w:rFonts w:ascii="Times New Roman" w:hAnsi="Times New Roman"/>
                <w:sz w:val="24"/>
                <w:szCs w:val="24"/>
              </w:rPr>
              <w:t>-19</w:t>
            </w:r>
            <w:r w:rsidR="00982F04">
              <w:rPr>
                <w:rFonts w:ascii="Times New Roman" w:hAnsi="Times New Roman"/>
                <w:sz w:val="24"/>
                <w:szCs w:val="24"/>
              </w:rPr>
              <w:t>,</w:t>
            </w:r>
            <w:r w:rsidR="00982F04" w:rsidRPr="00214150">
              <w:rPr>
                <w:rFonts w:ascii="Times New Roman" w:hAnsi="Times New Roman"/>
                <w:sz w:val="24"/>
                <w:szCs w:val="24"/>
              </w:rPr>
              <w:t xml:space="preserve"> uzņēmum</w:t>
            </w:r>
            <w:r w:rsidR="00982F04">
              <w:rPr>
                <w:rFonts w:ascii="Times New Roman" w:hAnsi="Times New Roman"/>
                <w:sz w:val="24"/>
                <w:szCs w:val="24"/>
              </w:rPr>
              <w:t>am</w:t>
            </w:r>
            <w:r w:rsidR="00982F04" w:rsidRPr="00214150">
              <w:rPr>
                <w:rFonts w:ascii="Times New Roman" w:hAnsi="Times New Roman"/>
                <w:sz w:val="24"/>
                <w:szCs w:val="24"/>
              </w:rPr>
              <w:t xml:space="preserve"> nonā</w:t>
            </w:r>
            <w:r w:rsidR="00982F04">
              <w:rPr>
                <w:rFonts w:ascii="Times New Roman" w:hAnsi="Times New Roman"/>
                <w:sz w:val="24"/>
                <w:szCs w:val="24"/>
              </w:rPr>
              <w:t>kot</w:t>
            </w:r>
            <w:r w:rsidR="00982F04" w:rsidRPr="00214150">
              <w:rPr>
                <w:rFonts w:ascii="Times New Roman" w:hAnsi="Times New Roman"/>
                <w:sz w:val="24"/>
                <w:szCs w:val="24"/>
              </w:rPr>
              <w:t xml:space="preserve"> grūtībās atbilstoši Komisijas 2014. gada 25.</w:t>
            </w:r>
            <w:r w:rsidR="009F5FB5">
              <w:rPr>
                <w:rFonts w:ascii="Times New Roman" w:hAnsi="Times New Roman"/>
                <w:sz w:val="24"/>
                <w:szCs w:val="24"/>
              </w:rPr>
              <w:t> </w:t>
            </w:r>
            <w:r w:rsidR="00982F04" w:rsidRPr="00214150">
              <w:rPr>
                <w:rFonts w:ascii="Times New Roman" w:hAnsi="Times New Roman"/>
                <w:sz w:val="24"/>
                <w:szCs w:val="24"/>
              </w:rPr>
              <w:t>jūnija Regulas (ES) Nr. 702/2014, ar kuru konkrētas atbalsta kategorijas lauksaimniecības un mežsaimniecības nozarē un lauku apvidos atzīst par saderīgām ar iekšējo tirgu, piemērojot Līguma par Eiropas Savienības darbību 107. un 108. pantu</w:t>
            </w:r>
            <w:r w:rsidR="009F5FB5">
              <w:rPr>
                <w:rFonts w:ascii="Times New Roman" w:hAnsi="Times New Roman"/>
                <w:sz w:val="24"/>
                <w:szCs w:val="24"/>
              </w:rPr>
              <w:t>,</w:t>
            </w:r>
            <w:r w:rsidR="00982F04" w:rsidRPr="00214150">
              <w:rPr>
                <w:rFonts w:ascii="Times New Roman" w:hAnsi="Times New Roman"/>
                <w:sz w:val="24"/>
                <w:szCs w:val="24"/>
              </w:rPr>
              <w:t xml:space="preserve"> (turpmāk – regula Nr. 702/2014) 6.</w:t>
            </w:r>
            <w:r w:rsidR="00982F04">
              <w:rPr>
                <w:rFonts w:ascii="Times New Roman" w:hAnsi="Times New Roman"/>
                <w:sz w:val="24"/>
                <w:szCs w:val="24"/>
              </w:rPr>
              <w:t xml:space="preserve"> </w:t>
            </w:r>
            <w:r w:rsidR="00982F04" w:rsidRPr="00214150">
              <w:rPr>
                <w:rFonts w:ascii="Times New Roman" w:hAnsi="Times New Roman"/>
                <w:sz w:val="24"/>
                <w:szCs w:val="24"/>
              </w:rPr>
              <w:t xml:space="preserve">panta </w:t>
            </w:r>
            <w:r w:rsidR="00982F04">
              <w:rPr>
                <w:rFonts w:ascii="Times New Roman" w:hAnsi="Times New Roman"/>
                <w:sz w:val="24"/>
                <w:szCs w:val="24"/>
              </w:rPr>
              <w:t>“</w:t>
            </w:r>
            <w:r w:rsidR="00982F04" w:rsidRPr="00214150">
              <w:rPr>
                <w:rFonts w:ascii="Times New Roman" w:hAnsi="Times New Roman"/>
                <w:sz w:val="24"/>
                <w:szCs w:val="24"/>
              </w:rPr>
              <w:t>c</w:t>
            </w:r>
            <w:r w:rsidR="00982F04">
              <w:rPr>
                <w:rFonts w:ascii="Times New Roman" w:hAnsi="Times New Roman"/>
                <w:sz w:val="24"/>
                <w:szCs w:val="24"/>
              </w:rPr>
              <w:t>” </w:t>
            </w:r>
            <w:proofErr w:type="spellStart"/>
            <w:r w:rsidR="00982F04" w:rsidRPr="00214150">
              <w:rPr>
                <w:rFonts w:ascii="Times New Roman" w:hAnsi="Times New Roman"/>
                <w:sz w:val="24"/>
                <w:szCs w:val="24"/>
              </w:rPr>
              <w:t>apakšpunktu</w:t>
            </w:r>
            <w:r w:rsidR="00982F04">
              <w:rPr>
                <w:rFonts w:ascii="Times New Roman" w:hAnsi="Times New Roman"/>
                <w:sz w:val="24"/>
                <w:szCs w:val="24"/>
              </w:rPr>
              <w:t>am</w:t>
            </w:r>
            <w:proofErr w:type="spellEnd"/>
            <w:r w:rsidR="00982F04" w:rsidRPr="00214150">
              <w:rPr>
                <w:rFonts w:ascii="Times New Roman" w:hAnsi="Times New Roman"/>
                <w:sz w:val="24"/>
                <w:szCs w:val="24"/>
              </w:rPr>
              <w:t xml:space="preserve"> un 2.</w:t>
            </w:r>
            <w:r w:rsidR="00982F04">
              <w:rPr>
                <w:rFonts w:ascii="Times New Roman" w:hAnsi="Times New Roman"/>
                <w:sz w:val="24"/>
                <w:szCs w:val="24"/>
              </w:rPr>
              <w:t> </w:t>
            </w:r>
            <w:r w:rsidR="00982F04" w:rsidRPr="00214150">
              <w:rPr>
                <w:rFonts w:ascii="Times New Roman" w:hAnsi="Times New Roman"/>
                <w:sz w:val="24"/>
                <w:szCs w:val="24"/>
              </w:rPr>
              <w:t>panta 14</w:t>
            </w:r>
            <w:r w:rsidR="00982F04">
              <w:rPr>
                <w:rFonts w:ascii="Times New Roman" w:hAnsi="Times New Roman"/>
                <w:sz w:val="24"/>
                <w:szCs w:val="24"/>
              </w:rPr>
              <w:t>. </w:t>
            </w:r>
            <w:r w:rsidR="00982F04" w:rsidRPr="00214150">
              <w:rPr>
                <w:rFonts w:ascii="Times New Roman" w:hAnsi="Times New Roman"/>
                <w:sz w:val="24"/>
                <w:szCs w:val="24"/>
              </w:rPr>
              <w:t>punkt</w:t>
            </w:r>
            <w:r w:rsidR="00982F04">
              <w:rPr>
                <w:rFonts w:ascii="Times New Roman" w:hAnsi="Times New Roman"/>
                <w:sz w:val="24"/>
                <w:szCs w:val="24"/>
              </w:rPr>
              <w:t>am</w:t>
            </w:r>
            <w:r w:rsidR="006F0AC6">
              <w:rPr>
                <w:rFonts w:ascii="Times New Roman" w:hAnsi="Times New Roman"/>
                <w:sz w:val="24"/>
                <w:szCs w:val="24"/>
              </w:rPr>
              <w:t xml:space="preserve"> </w:t>
            </w:r>
            <w:r w:rsidR="006F0AC6" w:rsidRPr="007162E3">
              <w:rPr>
                <w:rFonts w:ascii="Times New Roman" w:hAnsi="Times New Roman"/>
                <w:sz w:val="24"/>
                <w:szCs w:val="24"/>
              </w:rPr>
              <w:t>par tādām garantijām, ko piešķir</w:t>
            </w:r>
            <w:r w:rsidR="00BC0B11" w:rsidRPr="007162E3">
              <w:rPr>
                <w:rFonts w:ascii="Times New Roman" w:hAnsi="Times New Roman"/>
                <w:sz w:val="24"/>
                <w:szCs w:val="24"/>
              </w:rPr>
              <w:t xml:space="preserve"> tikai</w:t>
            </w:r>
            <w:r w:rsidR="006F0AC6" w:rsidRPr="007162E3">
              <w:rPr>
                <w:rFonts w:ascii="Times New Roman" w:hAnsi="Times New Roman"/>
                <w:sz w:val="24"/>
                <w:szCs w:val="24"/>
              </w:rPr>
              <w:t xml:space="preserve"> saskaņā ar regulu Nr. 702/2014 atbilstoši noteikumu Nr.9 7.1., 7.2. un 7.3. apakšpunktā noteiktajām garantijām, savukārt  noteikumu Nr.9 7.4., 7.5., 7.6., 7.7. un 7.8. apakšpunktā minētās garantijas nepiešķir saskaņā ar </w:t>
            </w:r>
            <w:r w:rsidR="00BC0B11" w:rsidRPr="007162E3">
              <w:rPr>
                <w:rFonts w:ascii="Times New Roman" w:hAnsi="Times New Roman"/>
                <w:sz w:val="24"/>
                <w:szCs w:val="24"/>
              </w:rPr>
              <w:t>regulu Nr. 702/2014, tādēļ izņēmums, kas minēts regulas Nr. 702/2014 6. panta “c” apakšpunktā netiek piemērots.</w:t>
            </w:r>
          </w:p>
          <w:p w14:paraId="58A74F76" w14:textId="2712AA09" w:rsidR="0002740D" w:rsidRPr="00982F04" w:rsidRDefault="0002740D" w:rsidP="00F9721E">
            <w:pPr>
              <w:spacing w:after="0" w:line="240" w:lineRule="auto"/>
              <w:jc w:val="both"/>
              <w:rPr>
                <w:rFonts w:ascii="Times New Roman" w:hAnsi="Times New Roman"/>
                <w:sz w:val="24"/>
                <w:szCs w:val="24"/>
              </w:rPr>
            </w:pPr>
            <w:r>
              <w:rPr>
                <w:rFonts w:ascii="Times New Roman" w:hAnsi="Times New Roman"/>
                <w:sz w:val="24"/>
                <w:szCs w:val="24"/>
              </w:rPr>
              <w:t xml:space="preserve">Lai nodrošinātu to, </w:t>
            </w:r>
            <w:r w:rsidRPr="0002740D">
              <w:rPr>
                <w:rFonts w:ascii="Times New Roman" w:hAnsi="Times New Roman"/>
                <w:sz w:val="24"/>
                <w:szCs w:val="24"/>
              </w:rPr>
              <w:t>ka atbalsta sniedzējam ir pienākums pārliecināties, ka atbalsta pretendents uz atbalsta piešķiršanas brīdi atbilst visiem piemērojamā komercdarbības atbalsta regulējuma nosacījumiem, jo īpaši, atbalsta saņēmēja statuss (atbilstoši grūtībās nonākuša uzņēmuma un mazā un vidējā komersanta definīcijai) ir jāfiksē atbilstoši situācijai, kāda ir uz atbalsta piešķiršanas brīdi.</w:t>
            </w:r>
            <w:r w:rsidR="0075276C">
              <w:rPr>
                <w:rFonts w:ascii="Times New Roman" w:hAnsi="Times New Roman"/>
                <w:sz w:val="24"/>
                <w:szCs w:val="24"/>
              </w:rPr>
              <w:t xml:space="preserve"> </w:t>
            </w:r>
            <w:r>
              <w:rPr>
                <w:rFonts w:ascii="Times New Roman" w:hAnsi="Times New Roman"/>
                <w:sz w:val="24"/>
                <w:szCs w:val="24"/>
              </w:rPr>
              <w:t xml:space="preserve">Precizēts noteikumu Nr.9 3.punkts </w:t>
            </w:r>
            <w:r w:rsidRPr="0002740D">
              <w:rPr>
                <w:rFonts w:ascii="Times New Roman" w:hAnsi="Times New Roman"/>
                <w:sz w:val="24"/>
                <w:szCs w:val="24"/>
              </w:rPr>
              <w:t xml:space="preserve">ka sabiedrība </w:t>
            </w:r>
            <w:proofErr w:type="spellStart"/>
            <w:r w:rsidRPr="0002740D">
              <w:rPr>
                <w:rFonts w:ascii="Times New Roman" w:hAnsi="Times New Roman"/>
                <w:i/>
                <w:sz w:val="24"/>
                <w:szCs w:val="24"/>
              </w:rPr>
              <w:t>Altum</w:t>
            </w:r>
            <w:proofErr w:type="spellEnd"/>
            <w:r w:rsidRPr="0002740D">
              <w:rPr>
                <w:rFonts w:ascii="Times New Roman" w:hAnsi="Times New Roman"/>
                <w:sz w:val="24"/>
                <w:szCs w:val="24"/>
              </w:rPr>
              <w:t xml:space="preserve"> komercdarbības atbalsta normu izvērtējumu veic dienā, kad tiek pieņemts </w:t>
            </w:r>
            <w:r>
              <w:rPr>
                <w:rFonts w:ascii="Times New Roman" w:hAnsi="Times New Roman"/>
                <w:sz w:val="24"/>
                <w:szCs w:val="24"/>
              </w:rPr>
              <w:t>noteikumu</w:t>
            </w:r>
            <w:r w:rsidRPr="0002740D">
              <w:rPr>
                <w:rFonts w:ascii="Times New Roman" w:hAnsi="Times New Roman"/>
                <w:sz w:val="24"/>
                <w:szCs w:val="24"/>
              </w:rPr>
              <w:t xml:space="preserve"> Nr. 9 3.punktā minētais lēmums par garantiju piešķiršanu vai noraidīšanu</w:t>
            </w:r>
            <w:r>
              <w:rPr>
                <w:rFonts w:ascii="Times New Roman" w:hAnsi="Times New Roman"/>
                <w:sz w:val="24"/>
                <w:szCs w:val="24"/>
              </w:rPr>
              <w:t>.</w:t>
            </w:r>
          </w:p>
        </w:tc>
      </w:tr>
      <w:tr w:rsidR="00175B3E" w:rsidRPr="00AF408F" w14:paraId="79790DD3" w14:textId="77777777" w:rsidTr="00EE0BD2">
        <w:trPr>
          <w:tblCellSpacing w:w="15" w:type="dxa"/>
        </w:trPr>
        <w:tc>
          <w:tcPr>
            <w:tcW w:w="296" w:type="pct"/>
            <w:hideMark/>
          </w:tcPr>
          <w:p w14:paraId="11052A9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lastRenderedPageBreak/>
              <w:t>3.</w:t>
            </w:r>
          </w:p>
        </w:tc>
        <w:tc>
          <w:tcPr>
            <w:tcW w:w="1678" w:type="pct"/>
            <w:hideMark/>
          </w:tcPr>
          <w:p w14:paraId="0E3EF68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14:paraId="2083C068" w14:textId="5CD7FF50" w:rsidR="00175B3E" w:rsidRPr="00AF408F" w:rsidRDefault="00175B3E" w:rsidP="00A055BE">
            <w:pPr>
              <w:spacing w:after="0" w:line="240" w:lineRule="auto"/>
              <w:ind w:right="57"/>
              <w:jc w:val="both"/>
              <w:rPr>
                <w:rFonts w:ascii="Times New Roman" w:hAnsi="Times New Roman"/>
                <w:b/>
                <w:sz w:val="24"/>
                <w:szCs w:val="24"/>
              </w:rPr>
            </w:pPr>
            <w:r w:rsidRPr="00AF408F">
              <w:rPr>
                <w:rFonts w:ascii="Times New Roman" w:hAnsi="Times New Roman"/>
                <w:sz w:val="24"/>
                <w:szCs w:val="24"/>
              </w:rPr>
              <w:t xml:space="preserve">Zemkopības ministrija un </w:t>
            </w:r>
            <w:r w:rsidR="00AF6A3C" w:rsidRPr="00AF408F">
              <w:rPr>
                <w:rFonts w:ascii="Times New Roman" w:hAnsi="Times New Roman"/>
                <w:sz w:val="24"/>
                <w:szCs w:val="24"/>
              </w:rPr>
              <w:t xml:space="preserve">sabiedrība </w:t>
            </w:r>
            <w:r w:rsidR="00160D62" w:rsidRPr="00AF408F">
              <w:rPr>
                <w:rFonts w:ascii="Times New Roman" w:hAnsi="Times New Roman"/>
                <w:sz w:val="24"/>
                <w:szCs w:val="24"/>
              </w:rPr>
              <w:t>“</w:t>
            </w:r>
            <w:proofErr w:type="spellStart"/>
            <w:r w:rsidR="00AF6A3C" w:rsidRPr="00AF408F">
              <w:rPr>
                <w:rFonts w:ascii="Times New Roman" w:hAnsi="Times New Roman"/>
                <w:sz w:val="24"/>
                <w:szCs w:val="24"/>
              </w:rPr>
              <w:t>Altum</w:t>
            </w:r>
            <w:proofErr w:type="spellEnd"/>
            <w:r w:rsidR="00160D62" w:rsidRPr="00AF408F">
              <w:rPr>
                <w:rFonts w:ascii="Times New Roman" w:hAnsi="Times New Roman"/>
                <w:sz w:val="24"/>
                <w:szCs w:val="24"/>
              </w:rPr>
              <w:t>”</w:t>
            </w:r>
          </w:p>
        </w:tc>
      </w:tr>
      <w:tr w:rsidR="00175B3E" w:rsidRPr="00AF408F" w14:paraId="7AB826FA" w14:textId="77777777" w:rsidTr="00EE0BD2">
        <w:trPr>
          <w:tblCellSpacing w:w="15" w:type="dxa"/>
        </w:trPr>
        <w:tc>
          <w:tcPr>
            <w:tcW w:w="296" w:type="pct"/>
            <w:hideMark/>
          </w:tcPr>
          <w:p w14:paraId="341452C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4.</w:t>
            </w:r>
          </w:p>
        </w:tc>
        <w:tc>
          <w:tcPr>
            <w:tcW w:w="1678" w:type="pct"/>
            <w:hideMark/>
          </w:tcPr>
          <w:p w14:paraId="0AB7C71A" w14:textId="77777777" w:rsidR="00175B3E" w:rsidRPr="00AF408F" w:rsidRDefault="00175B3E" w:rsidP="00175B3E">
            <w:pPr>
              <w:spacing w:after="0" w:line="240" w:lineRule="auto"/>
              <w:rPr>
                <w:rFonts w:ascii="Times New Roman" w:hAnsi="Times New Roman"/>
                <w:sz w:val="24"/>
                <w:szCs w:val="24"/>
              </w:rPr>
            </w:pPr>
            <w:r w:rsidRPr="00AF408F">
              <w:rPr>
                <w:rFonts w:ascii="Times New Roman" w:hAnsi="Times New Roman"/>
                <w:sz w:val="24"/>
                <w:szCs w:val="24"/>
              </w:rPr>
              <w:t>Cita informācija</w:t>
            </w:r>
          </w:p>
        </w:tc>
        <w:tc>
          <w:tcPr>
            <w:tcW w:w="2960" w:type="pct"/>
            <w:hideMark/>
          </w:tcPr>
          <w:p w14:paraId="475DF621" w14:textId="77777777" w:rsidR="00175B3E" w:rsidRPr="00AF408F" w:rsidRDefault="00175B3E" w:rsidP="00175B3E">
            <w:pPr>
              <w:spacing w:after="0" w:line="240" w:lineRule="auto"/>
              <w:rPr>
                <w:rFonts w:ascii="Times New Roman" w:hAnsi="Times New Roman"/>
                <w:sz w:val="24"/>
                <w:szCs w:val="24"/>
              </w:rPr>
            </w:pPr>
            <w:r w:rsidRPr="00AF408F">
              <w:rPr>
                <w:rFonts w:ascii="Times New Roman" w:hAnsi="Times New Roman"/>
                <w:sz w:val="24"/>
                <w:szCs w:val="24"/>
              </w:rPr>
              <w:t>Nav</w:t>
            </w:r>
            <w:r w:rsidR="00BC36AC" w:rsidRPr="00AF408F">
              <w:rPr>
                <w:rFonts w:ascii="Times New Roman" w:hAnsi="Times New Roman"/>
                <w:sz w:val="24"/>
                <w:szCs w:val="24"/>
              </w:rPr>
              <w:t>.</w:t>
            </w:r>
          </w:p>
        </w:tc>
      </w:tr>
    </w:tbl>
    <w:p w14:paraId="05BC409B" w14:textId="77777777" w:rsidR="00E5323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AF408F" w14:paraId="08DBC50A" w14:textId="77777777" w:rsidTr="00EE0BD2">
        <w:trPr>
          <w:tblCellSpacing w:w="15" w:type="dxa"/>
        </w:trPr>
        <w:tc>
          <w:tcPr>
            <w:tcW w:w="0" w:type="auto"/>
            <w:gridSpan w:val="3"/>
            <w:vAlign w:val="center"/>
            <w:hideMark/>
          </w:tcPr>
          <w:p w14:paraId="2207307C" w14:textId="77777777" w:rsidR="00655F2C" w:rsidRPr="00AF40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408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14:paraId="79A05CB7" w14:textId="77777777" w:rsidTr="00EE0BD2">
        <w:trPr>
          <w:tblCellSpacing w:w="15" w:type="dxa"/>
        </w:trPr>
        <w:tc>
          <w:tcPr>
            <w:tcW w:w="300" w:type="pct"/>
            <w:hideMark/>
          </w:tcPr>
          <w:p w14:paraId="7222C8C0" w14:textId="77777777" w:rsidR="00655F2C"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1.</w:t>
            </w:r>
          </w:p>
        </w:tc>
        <w:tc>
          <w:tcPr>
            <w:tcW w:w="1700" w:type="pct"/>
            <w:hideMark/>
          </w:tcPr>
          <w:p w14:paraId="3B7C6FD3" w14:textId="77777777" w:rsidR="00E5323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14:paraId="2FDAD815" w14:textId="5947B7B2" w:rsidR="00E5323B" w:rsidRPr="00A055BE" w:rsidRDefault="00BC36AC">
            <w:pPr>
              <w:spacing w:after="0" w:line="240" w:lineRule="auto"/>
              <w:jc w:val="both"/>
              <w:rPr>
                <w:rFonts w:ascii="Times New Roman" w:hAnsi="Times New Roman"/>
                <w:sz w:val="24"/>
                <w:szCs w:val="24"/>
              </w:rPr>
            </w:pPr>
            <w:r w:rsidRPr="00AF408F">
              <w:rPr>
                <w:rFonts w:ascii="Times New Roman" w:hAnsi="Times New Roman"/>
                <w:sz w:val="24"/>
                <w:szCs w:val="24"/>
              </w:rPr>
              <w:t xml:space="preserve">Fiziskas un juridiskas personas, kas nodarbojas ar lauksaimniecisko ražošanu, </w:t>
            </w:r>
            <w:r w:rsidR="00160D62" w:rsidRPr="00AF408F">
              <w:rPr>
                <w:rFonts w:ascii="Times New Roman" w:hAnsi="Times New Roman"/>
                <w:sz w:val="24"/>
                <w:szCs w:val="24"/>
              </w:rPr>
              <w:t xml:space="preserve">zvejniecību un </w:t>
            </w:r>
            <w:proofErr w:type="spellStart"/>
            <w:r w:rsidR="00160D62" w:rsidRPr="00AF408F">
              <w:rPr>
                <w:rFonts w:ascii="Times New Roman" w:hAnsi="Times New Roman"/>
                <w:sz w:val="24"/>
                <w:szCs w:val="24"/>
              </w:rPr>
              <w:t>un</w:t>
            </w:r>
            <w:proofErr w:type="spellEnd"/>
            <w:r w:rsidR="00160D62" w:rsidRPr="00AF408F">
              <w:rPr>
                <w:rFonts w:ascii="Times New Roman" w:hAnsi="Times New Roman"/>
                <w:sz w:val="24"/>
                <w:szCs w:val="24"/>
              </w:rPr>
              <w:t xml:space="preserve"> zvejas produktu apstrādi, </w:t>
            </w:r>
            <w:r w:rsidRPr="00AF408F">
              <w:rPr>
                <w:rFonts w:ascii="Times New Roman" w:hAnsi="Times New Roman"/>
                <w:sz w:val="24"/>
                <w:szCs w:val="24"/>
              </w:rPr>
              <w:t>lauksaimniecības produktu pārstrādes uzņēmumi un lauksaimniecības pakalpojumu kooperatīv</w:t>
            </w:r>
            <w:r w:rsidR="0056510E" w:rsidRPr="00AF408F">
              <w:rPr>
                <w:rFonts w:ascii="Times New Roman" w:hAnsi="Times New Roman"/>
                <w:sz w:val="24"/>
                <w:szCs w:val="24"/>
              </w:rPr>
              <w:t>ās sabiedrības</w:t>
            </w:r>
          </w:p>
        </w:tc>
      </w:tr>
      <w:tr w:rsidR="00E5323B" w:rsidRPr="00175B3E" w14:paraId="176132D4" w14:textId="77777777" w:rsidTr="00EE0BD2">
        <w:trPr>
          <w:tblCellSpacing w:w="15" w:type="dxa"/>
        </w:trPr>
        <w:tc>
          <w:tcPr>
            <w:tcW w:w="300" w:type="pct"/>
            <w:hideMark/>
          </w:tcPr>
          <w:p w14:paraId="1811D67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14:paraId="7F5C4732"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14:paraId="1224586E" w14:textId="6E083E28" w:rsidR="00E5323B" w:rsidRPr="00840999" w:rsidRDefault="00BC36AC" w:rsidP="00840999">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finansēto projektu īstenošanu un lauksaimniecības nozarē, lauksaimniecības produktu pārstrādē un </w:t>
            </w:r>
            <w:r>
              <w:rPr>
                <w:rFonts w:ascii="Times New Roman" w:hAnsi="Times New Roman"/>
                <w:sz w:val="24"/>
              </w:rPr>
              <w:lastRenderedPageBreak/>
              <w:t xml:space="preserve">zvejniecības un zvejas produktu apstrādē iesaistītajiem uzņēmumiem nodrošinātu ilgtermiņa investīcijas ar atbilstošām aizdevumu likmēm, papildus ir jāparedz atbalsts </w:t>
            </w:r>
            <w:r w:rsidR="00840999">
              <w:rPr>
                <w:rFonts w:ascii="Times New Roman" w:hAnsi="Times New Roman"/>
                <w:sz w:val="24"/>
              </w:rPr>
              <w:t xml:space="preserve">garantijām </w:t>
            </w:r>
            <w:r w:rsidR="00840999">
              <w:rPr>
                <w:rFonts w:ascii="Times New Roman" w:hAnsi="Times New Roman"/>
                <w:sz w:val="24"/>
                <w:szCs w:val="24"/>
              </w:rPr>
              <w:t>kredītiem, galvojumiem un citiem finanšu pakalpojumiem</w:t>
            </w:r>
            <w:r w:rsidR="00160D62">
              <w:rPr>
                <w:rFonts w:ascii="Times New Roman" w:hAnsi="Times New Roman"/>
                <w:sz w:val="24"/>
                <w:szCs w:val="24"/>
              </w:rPr>
              <w:t>.</w:t>
            </w:r>
            <w:r w:rsidR="00840999">
              <w:rPr>
                <w:rFonts w:ascii="Times New Roman" w:hAnsi="Times New Roman"/>
                <w:sz w:val="24"/>
                <w:szCs w:val="24"/>
              </w:rPr>
              <w:t xml:space="preserve"> </w:t>
            </w:r>
            <w:r w:rsidR="00160D62">
              <w:rPr>
                <w:rFonts w:ascii="Times New Roman" w:hAnsi="Times New Roman"/>
                <w:sz w:val="24"/>
                <w:szCs w:val="24"/>
              </w:rPr>
              <w:t>T</w:t>
            </w:r>
            <w:r w:rsidR="00840999">
              <w:rPr>
                <w:rFonts w:ascii="Times New Roman" w:hAnsi="Times New Roman"/>
                <w:sz w:val="24"/>
                <w:szCs w:val="24"/>
              </w:rPr>
              <w:t xml:space="preserve">ā arī </w:t>
            </w:r>
            <w:r w:rsidRPr="00A055BE">
              <w:rPr>
                <w:rFonts w:ascii="Times New Roman" w:hAnsi="Times New Roman"/>
                <w:sz w:val="24"/>
                <w:szCs w:val="24"/>
              </w:rPr>
              <w:t>tiktu veicināta uzņēm</w:t>
            </w:r>
            <w:r w:rsidR="00840999">
              <w:rPr>
                <w:rFonts w:ascii="Times New Roman" w:hAnsi="Times New Roman"/>
                <w:sz w:val="24"/>
                <w:szCs w:val="24"/>
              </w:rPr>
              <w:t xml:space="preserve">umu efektivitāte un nodrošināta </w:t>
            </w:r>
            <w:r w:rsidRPr="00A055BE">
              <w:rPr>
                <w:rFonts w:ascii="Times New Roman" w:hAnsi="Times New Roman"/>
                <w:sz w:val="24"/>
                <w:szCs w:val="24"/>
              </w:rPr>
              <w:t>investīciju ieplūšana uzņēmumos.</w:t>
            </w:r>
          </w:p>
        </w:tc>
      </w:tr>
      <w:tr w:rsidR="00E5323B" w:rsidRPr="00175B3E" w14:paraId="63037139" w14:textId="77777777" w:rsidTr="00EE0BD2">
        <w:trPr>
          <w:tblCellSpacing w:w="15" w:type="dxa"/>
        </w:trPr>
        <w:tc>
          <w:tcPr>
            <w:tcW w:w="300" w:type="pct"/>
            <w:hideMark/>
          </w:tcPr>
          <w:p w14:paraId="06E7B1B5"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3.</w:t>
            </w:r>
          </w:p>
        </w:tc>
        <w:tc>
          <w:tcPr>
            <w:tcW w:w="1700" w:type="pct"/>
            <w:hideMark/>
          </w:tcPr>
          <w:p w14:paraId="01991332"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14:paraId="68821F9B" w14:textId="77777777"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14:paraId="511F7227" w14:textId="77777777" w:rsidTr="00EE0BD2">
        <w:trPr>
          <w:tblCellSpacing w:w="15" w:type="dxa"/>
        </w:trPr>
        <w:tc>
          <w:tcPr>
            <w:tcW w:w="300" w:type="pct"/>
            <w:hideMark/>
          </w:tcPr>
          <w:p w14:paraId="161B7CF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14:paraId="3794C5E0"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14:paraId="6177EF2D" w14:textId="77777777"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14:paraId="65895E33" w14:textId="77777777" w:rsidTr="00EE0BD2">
        <w:trPr>
          <w:tblCellSpacing w:w="15" w:type="dxa"/>
        </w:trPr>
        <w:tc>
          <w:tcPr>
            <w:tcW w:w="300" w:type="pct"/>
            <w:hideMark/>
          </w:tcPr>
          <w:p w14:paraId="3E6B3615"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14:paraId="32069D65"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14:paraId="42D0F665" w14:textId="77777777"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14:paraId="61EFBEBD" w14:textId="77777777" w:rsidR="00EE0BD2"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274"/>
        <w:gridCol w:w="1418"/>
        <w:gridCol w:w="850"/>
        <w:gridCol w:w="992"/>
        <w:gridCol w:w="851"/>
        <w:gridCol w:w="991"/>
        <w:gridCol w:w="987"/>
      </w:tblGrid>
      <w:tr w:rsidR="00BC728D" w:rsidRPr="003D398C" w14:paraId="52FA11CD" w14:textId="77777777" w:rsidTr="004E0C55">
        <w:trPr>
          <w:tblCellSpacing w:w="15" w:type="dxa"/>
        </w:trPr>
        <w:tc>
          <w:tcPr>
            <w:tcW w:w="9001" w:type="dxa"/>
            <w:gridSpan w:val="8"/>
            <w:vAlign w:val="center"/>
            <w:hideMark/>
          </w:tcPr>
          <w:p w14:paraId="105CCB90" w14:textId="77777777" w:rsidR="00BC728D" w:rsidRPr="003D398C" w:rsidRDefault="00BC728D" w:rsidP="004E0C55">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728D" w:rsidRPr="003D398C" w14:paraId="73CACADA" w14:textId="77777777" w:rsidTr="004E0C55">
        <w:trPr>
          <w:tblCellSpacing w:w="15" w:type="dxa"/>
        </w:trPr>
        <w:tc>
          <w:tcPr>
            <w:tcW w:w="1653" w:type="dxa"/>
            <w:vMerge w:val="restart"/>
            <w:vAlign w:val="center"/>
            <w:hideMark/>
          </w:tcPr>
          <w:p w14:paraId="5E89D20B"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2662" w:type="dxa"/>
            <w:gridSpan w:val="2"/>
            <w:vMerge w:val="restart"/>
            <w:vAlign w:val="center"/>
            <w:hideMark/>
          </w:tcPr>
          <w:p w14:paraId="684BD16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 gads</w:t>
            </w:r>
          </w:p>
        </w:tc>
        <w:tc>
          <w:tcPr>
            <w:tcW w:w="4626" w:type="dxa"/>
            <w:gridSpan w:val="5"/>
            <w:vAlign w:val="center"/>
            <w:hideMark/>
          </w:tcPr>
          <w:p w14:paraId="3FAD3B5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r w:rsidRPr="003D398C">
              <w:rPr>
                <w:rFonts w:ascii="Times New Roman" w:eastAsia="Times New Roman" w:hAnsi="Times New Roman" w:cs="Times New Roman"/>
                <w:i/>
                <w:iCs/>
                <w:color w:val="414142"/>
                <w:sz w:val="24"/>
                <w:szCs w:val="24"/>
                <w:lang w:eastAsia="lv-LV"/>
              </w:rPr>
              <w:t>euro</w:t>
            </w:r>
            <w:r w:rsidRPr="003D398C">
              <w:rPr>
                <w:rFonts w:ascii="Times New Roman" w:eastAsia="Times New Roman" w:hAnsi="Times New Roman" w:cs="Times New Roman"/>
                <w:iCs/>
                <w:color w:val="414142"/>
                <w:sz w:val="24"/>
                <w:szCs w:val="24"/>
                <w:lang w:eastAsia="lv-LV"/>
              </w:rPr>
              <w:t>)</w:t>
            </w:r>
          </w:p>
        </w:tc>
      </w:tr>
      <w:tr w:rsidR="00BC728D" w:rsidRPr="003D398C" w14:paraId="30AEC4F6" w14:textId="77777777" w:rsidTr="004E0C55">
        <w:trPr>
          <w:tblCellSpacing w:w="15" w:type="dxa"/>
        </w:trPr>
        <w:tc>
          <w:tcPr>
            <w:tcW w:w="1653" w:type="dxa"/>
            <w:vMerge/>
            <w:vAlign w:val="center"/>
            <w:hideMark/>
          </w:tcPr>
          <w:p w14:paraId="45D50142"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p>
        </w:tc>
        <w:tc>
          <w:tcPr>
            <w:tcW w:w="2662" w:type="dxa"/>
            <w:gridSpan w:val="2"/>
            <w:vMerge/>
            <w:vAlign w:val="center"/>
            <w:hideMark/>
          </w:tcPr>
          <w:p w14:paraId="179E28C1"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p>
        </w:tc>
        <w:tc>
          <w:tcPr>
            <w:tcW w:w="1812" w:type="dxa"/>
            <w:gridSpan w:val="2"/>
            <w:vAlign w:val="center"/>
            <w:hideMark/>
          </w:tcPr>
          <w:p w14:paraId="298E3D8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 gads</w:t>
            </w:r>
          </w:p>
        </w:tc>
        <w:tc>
          <w:tcPr>
            <w:tcW w:w="1812" w:type="dxa"/>
            <w:gridSpan w:val="2"/>
            <w:vAlign w:val="center"/>
            <w:hideMark/>
          </w:tcPr>
          <w:p w14:paraId="50DBD7A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2023. gads</w:t>
            </w:r>
          </w:p>
        </w:tc>
        <w:tc>
          <w:tcPr>
            <w:tcW w:w="942" w:type="dxa"/>
            <w:vAlign w:val="center"/>
            <w:hideMark/>
          </w:tcPr>
          <w:p w14:paraId="1CEC4F6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2024. gads</w:t>
            </w:r>
          </w:p>
        </w:tc>
      </w:tr>
      <w:tr w:rsidR="00BC728D" w:rsidRPr="003D398C" w14:paraId="3AACF14A" w14:textId="77777777" w:rsidTr="004E0C55">
        <w:trPr>
          <w:tblCellSpacing w:w="15" w:type="dxa"/>
        </w:trPr>
        <w:tc>
          <w:tcPr>
            <w:tcW w:w="1653" w:type="dxa"/>
            <w:vMerge/>
            <w:vAlign w:val="center"/>
            <w:hideMark/>
          </w:tcPr>
          <w:p w14:paraId="3BC6E117"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p>
        </w:tc>
        <w:tc>
          <w:tcPr>
            <w:tcW w:w="1244" w:type="dxa"/>
            <w:vAlign w:val="center"/>
            <w:hideMark/>
          </w:tcPr>
          <w:p w14:paraId="57B61362"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valsts budžetu kārtējam gadam</w:t>
            </w:r>
          </w:p>
        </w:tc>
        <w:tc>
          <w:tcPr>
            <w:tcW w:w="1388" w:type="dxa"/>
            <w:vAlign w:val="center"/>
            <w:hideMark/>
          </w:tcPr>
          <w:p w14:paraId="7F12833E"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izmaiņas kārtējā gadā, salīdzinot ar valsts budžetu kārtējam gadam</w:t>
            </w:r>
          </w:p>
        </w:tc>
        <w:tc>
          <w:tcPr>
            <w:tcW w:w="820" w:type="dxa"/>
            <w:vAlign w:val="center"/>
            <w:hideMark/>
          </w:tcPr>
          <w:p w14:paraId="0441F044"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vidēja termiņa budžeta ietvaru</w:t>
            </w:r>
          </w:p>
        </w:tc>
        <w:tc>
          <w:tcPr>
            <w:tcW w:w="962" w:type="dxa"/>
            <w:vAlign w:val="center"/>
            <w:hideMark/>
          </w:tcPr>
          <w:p w14:paraId="70AB153A"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izmaiņas, salīdzinot ar vidēja termiņa budžeta ietvaru 202</w:t>
            </w:r>
            <w:r>
              <w:rPr>
                <w:rFonts w:ascii="Times New Roman" w:eastAsia="Times New Roman" w:hAnsi="Times New Roman" w:cs="Times New Roman"/>
                <w:iCs/>
                <w:color w:val="414142"/>
                <w:sz w:val="20"/>
                <w:szCs w:val="20"/>
                <w:lang w:eastAsia="lv-LV"/>
              </w:rPr>
              <w:t>2</w:t>
            </w:r>
            <w:r w:rsidRPr="00B25C61">
              <w:rPr>
                <w:rFonts w:ascii="Times New Roman" w:eastAsia="Times New Roman" w:hAnsi="Times New Roman" w:cs="Times New Roman"/>
                <w:iCs/>
                <w:color w:val="414142"/>
                <w:sz w:val="20"/>
                <w:szCs w:val="20"/>
                <w:lang w:eastAsia="lv-LV"/>
              </w:rPr>
              <w:t>. gadam</w:t>
            </w:r>
          </w:p>
        </w:tc>
        <w:tc>
          <w:tcPr>
            <w:tcW w:w="821" w:type="dxa"/>
            <w:vAlign w:val="center"/>
            <w:hideMark/>
          </w:tcPr>
          <w:p w14:paraId="6E5A3892"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vidēja termiņa budžeta ietvaru</w:t>
            </w:r>
          </w:p>
        </w:tc>
        <w:tc>
          <w:tcPr>
            <w:tcW w:w="961" w:type="dxa"/>
            <w:vAlign w:val="center"/>
            <w:hideMark/>
          </w:tcPr>
          <w:p w14:paraId="16392577"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izmaiņas, salīdzinot ar vidēja termiņa budžeta ietvaru 202</w:t>
            </w:r>
            <w:r>
              <w:rPr>
                <w:rFonts w:ascii="Times New Roman" w:eastAsia="Times New Roman" w:hAnsi="Times New Roman" w:cs="Times New Roman"/>
                <w:iCs/>
                <w:color w:val="414142"/>
                <w:sz w:val="20"/>
                <w:szCs w:val="20"/>
                <w:lang w:eastAsia="lv-LV"/>
              </w:rPr>
              <w:t>3</w:t>
            </w:r>
            <w:r w:rsidRPr="00B25C61">
              <w:rPr>
                <w:rFonts w:ascii="Times New Roman" w:eastAsia="Times New Roman" w:hAnsi="Times New Roman" w:cs="Times New Roman"/>
                <w:iCs/>
                <w:color w:val="414142"/>
                <w:sz w:val="20"/>
                <w:szCs w:val="20"/>
                <w:lang w:eastAsia="lv-LV"/>
              </w:rPr>
              <w:t>. gadam</w:t>
            </w:r>
          </w:p>
        </w:tc>
        <w:tc>
          <w:tcPr>
            <w:tcW w:w="942" w:type="dxa"/>
            <w:vAlign w:val="center"/>
            <w:hideMark/>
          </w:tcPr>
          <w:p w14:paraId="295EF36A" w14:textId="77777777" w:rsidR="00BC728D" w:rsidRPr="00B25C61" w:rsidRDefault="00BC728D" w:rsidP="004E0C55">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izmaiņas, salīdzinot ar vidēja termiņa budžeta ietvaru 202</w:t>
            </w:r>
            <w:r>
              <w:rPr>
                <w:rFonts w:ascii="Times New Roman" w:eastAsia="Times New Roman" w:hAnsi="Times New Roman" w:cs="Times New Roman"/>
                <w:iCs/>
                <w:color w:val="414142"/>
                <w:sz w:val="20"/>
                <w:szCs w:val="20"/>
                <w:lang w:eastAsia="lv-LV"/>
              </w:rPr>
              <w:t>3</w:t>
            </w:r>
            <w:r w:rsidRPr="00B25C61">
              <w:rPr>
                <w:rFonts w:ascii="Times New Roman" w:eastAsia="Times New Roman" w:hAnsi="Times New Roman" w:cs="Times New Roman"/>
                <w:iCs/>
                <w:color w:val="414142"/>
                <w:sz w:val="20"/>
                <w:szCs w:val="20"/>
                <w:lang w:eastAsia="lv-LV"/>
              </w:rPr>
              <w:t>. gadam</w:t>
            </w:r>
          </w:p>
        </w:tc>
      </w:tr>
      <w:tr w:rsidR="00BC728D" w:rsidRPr="003D398C" w14:paraId="2F0BD314" w14:textId="77777777" w:rsidTr="004E0C55">
        <w:trPr>
          <w:tblCellSpacing w:w="15" w:type="dxa"/>
        </w:trPr>
        <w:tc>
          <w:tcPr>
            <w:tcW w:w="1653" w:type="dxa"/>
            <w:vAlign w:val="center"/>
            <w:hideMark/>
          </w:tcPr>
          <w:p w14:paraId="17B17E2D"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244" w:type="dxa"/>
            <w:vAlign w:val="center"/>
            <w:hideMark/>
          </w:tcPr>
          <w:p w14:paraId="0F42331B"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388" w:type="dxa"/>
            <w:vAlign w:val="center"/>
            <w:hideMark/>
          </w:tcPr>
          <w:p w14:paraId="79AF5378"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820" w:type="dxa"/>
            <w:vAlign w:val="center"/>
            <w:hideMark/>
          </w:tcPr>
          <w:p w14:paraId="5622196E"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962" w:type="dxa"/>
            <w:vAlign w:val="center"/>
            <w:hideMark/>
          </w:tcPr>
          <w:p w14:paraId="75366E18"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821" w:type="dxa"/>
            <w:vAlign w:val="center"/>
            <w:hideMark/>
          </w:tcPr>
          <w:p w14:paraId="442A8674"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961" w:type="dxa"/>
            <w:vAlign w:val="center"/>
            <w:hideMark/>
          </w:tcPr>
          <w:p w14:paraId="2E74F42C"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942" w:type="dxa"/>
            <w:vAlign w:val="center"/>
            <w:hideMark/>
          </w:tcPr>
          <w:p w14:paraId="57C80244"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BC728D" w:rsidRPr="003D398C" w14:paraId="25B3178B" w14:textId="77777777" w:rsidTr="004E0C55">
        <w:trPr>
          <w:tblCellSpacing w:w="15" w:type="dxa"/>
        </w:trPr>
        <w:tc>
          <w:tcPr>
            <w:tcW w:w="1653" w:type="dxa"/>
            <w:hideMark/>
          </w:tcPr>
          <w:p w14:paraId="73AD8113"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1244" w:type="dxa"/>
            <w:vAlign w:val="center"/>
            <w:hideMark/>
          </w:tcPr>
          <w:p w14:paraId="623DBBCC" w14:textId="53FF622E"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755A71B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29C9C6A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CD61B9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CECD7B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251CE80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0FEB00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34811690" w14:textId="77777777" w:rsidTr="004E0C55">
        <w:trPr>
          <w:tblCellSpacing w:w="15" w:type="dxa"/>
        </w:trPr>
        <w:tc>
          <w:tcPr>
            <w:tcW w:w="1653" w:type="dxa"/>
            <w:hideMark/>
          </w:tcPr>
          <w:p w14:paraId="629AE8AA"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1244" w:type="dxa"/>
            <w:vAlign w:val="center"/>
            <w:hideMark/>
          </w:tcPr>
          <w:p w14:paraId="6BDCB24C" w14:textId="7B2F389A"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0CB1071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7E6901F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1D7C9AE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504F384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0A2FDE8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977D05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72EE3A4E" w14:textId="77777777" w:rsidTr="004E0C55">
        <w:trPr>
          <w:tblCellSpacing w:w="15" w:type="dxa"/>
        </w:trPr>
        <w:tc>
          <w:tcPr>
            <w:tcW w:w="1653" w:type="dxa"/>
            <w:hideMark/>
          </w:tcPr>
          <w:p w14:paraId="574B748B"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1244" w:type="dxa"/>
            <w:vAlign w:val="center"/>
            <w:hideMark/>
          </w:tcPr>
          <w:p w14:paraId="04C2D75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41CC964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60ACE71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642984D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27DAFEA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1767595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72DBBCF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4C30FDA3" w14:textId="77777777" w:rsidTr="004E0C55">
        <w:trPr>
          <w:tblCellSpacing w:w="15" w:type="dxa"/>
        </w:trPr>
        <w:tc>
          <w:tcPr>
            <w:tcW w:w="1653" w:type="dxa"/>
            <w:hideMark/>
          </w:tcPr>
          <w:p w14:paraId="383FC10A"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1244" w:type="dxa"/>
            <w:vAlign w:val="center"/>
            <w:hideMark/>
          </w:tcPr>
          <w:p w14:paraId="00DD7C78"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4BFCC748"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3B75FE2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8A32FA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767D03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14ABB0D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19AAE57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63276884" w14:textId="77777777" w:rsidTr="004E0C55">
        <w:trPr>
          <w:tblCellSpacing w:w="15" w:type="dxa"/>
        </w:trPr>
        <w:tc>
          <w:tcPr>
            <w:tcW w:w="1653" w:type="dxa"/>
            <w:hideMark/>
          </w:tcPr>
          <w:p w14:paraId="0E7F2B09"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1244" w:type="dxa"/>
            <w:vAlign w:val="center"/>
            <w:hideMark/>
          </w:tcPr>
          <w:p w14:paraId="3FA2C36C" w14:textId="2AF8E8F0"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622FE731" w14:textId="2C4A10D8"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w:t>
            </w:r>
            <w:r w:rsidR="00BC728D">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00</w:t>
            </w:r>
            <w:r w:rsidR="00BC728D">
              <w:rPr>
                <w:rFonts w:ascii="Times New Roman" w:eastAsia="Times New Roman" w:hAnsi="Times New Roman" w:cs="Times New Roman"/>
                <w:iCs/>
                <w:color w:val="414142"/>
                <w:sz w:val="24"/>
                <w:szCs w:val="24"/>
                <w:lang w:eastAsia="lv-LV"/>
              </w:rPr>
              <w:t>0 000</w:t>
            </w:r>
          </w:p>
        </w:tc>
        <w:tc>
          <w:tcPr>
            <w:tcW w:w="820" w:type="dxa"/>
            <w:vAlign w:val="center"/>
            <w:hideMark/>
          </w:tcPr>
          <w:p w14:paraId="62C51E4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F27CE68"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526373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5621CF4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A192ED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3AA054A5" w14:textId="77777777" w:rsidTr="004E0C55">
        <w:trPr>
          <w:tblCellSpacing w:w="15" w:type="dxa"/>
        </w:trPr>
        <w:tc>
          <w:tcPr>
            <w:tcW w:w="1653" w:type="dxa"/>
            <w:hideMark/>
          </w:tcPr>
          <w:p w14:paraId="79E16B70"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1244" w:type="dxa"/>
            <w:vAlign w:val="center"/>
            <w:hideMark/>
          </w:tcPr>
          <w:p w14:paraId="57E39F92" w14:textId="50E83159"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526D95DB" w14:textId="64B130E3"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w:t>
            </w:r>
            <w:r w:rsidR="00BC728D">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00</w:t>
            </w:r>
            <w:r w:rsidR="00BC728D">
              <w:rPr>
                <w:rFonts w:ascii="Times New Roman" w:eastAsia="Times New Roman" w:hAnsi="Times New Roman" w:cs="Times New Roman"/>
                <w:iCs/>
                <w:color w:val="414142"/>
                <w:sz w:val="24"/>
                <w:szCs w:val="24"/>
                <w:lang w:eastAsia="lv-LV"/>
              </w:rPr>
              <w:t>0 000</w:t>
            </w:r>
          </w:p>
        </w:tc>
        <w:tc>
          <w:tcPr>
            <w:tcW w:w="820" w:type="dxa"/>
            <w:vAlign w:val="center"/>
            <w:hideMark/>
          </w:tcPr>
          <w:p w14:paraId="511AC90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0B9EDC8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87FB9E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070AD07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44EC5C5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7FCD7A74" w14:textId="77777777" w:rsidTr="004E0C55">
        <w:trPr>
          <w:tblCellSpacing w:w="15" w:type="dxa"/>
        </w:trPr>
        <w:tc>
          <w:tcPr>
            <w:tcW w:w="1653" w:type="dxa"/>
            <w:hideMark/>
          </w:tcPr>
          <w:p w14:paraId="33DC1742"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2.2. valsts speciālais budžets</w:t>
            </w:r>
          </w:p>
        </w:tc>
        <w:tc>
          <w:tcPr>
            <w:tcW w:w="1244" w:type="dxa"/>
            <w:vAlign w:val="center"/>
            <w:hideMark/>
          </w:tcPr>
          <w:p w14:paraId="1D75063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2D7CFBA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2ECFC11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732F4D6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8B904D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6CFA99C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4E9FE4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39D20C5E" w14:textId="77777777" w:rsidTr="004E0C55">
        <w:trPr>
          <w:tblCellSpacing w:w="15" w:type="dxa"/>
        </w:trPr>
        <w:tc>
          <w:tcPr>
            <w:tcW w:w="1653" w:type="dxa"/>
            <w:hideMark/>
          </w:tcPr>
          <w:p w14:paraId="08DFB3F9"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1244" w:type="dxa"/>
            <w:vAlign w:val="center"/>
            <w:hideMark/>
          </w:tcPr>
          <w:p w14:paraId="0908067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13EBCC4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5807C41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CFA5E1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BF8EAA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474FE9E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5FCC407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6990EE4B" w14:textId="77777777" w:rsidTr="004E0C55">
        <w:trPr>
          <w:tblCellSpacing w:w="15" w:type="dxa"/>
        </w:trPr>
        <w:tc>
          <w:tcPr>
            <w:tcW w:w="1653" w:type="dxa"/>
            <w:hideMark/>
          </w:tcPr>
          <w:p w14:paraId="4A3144A5"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 Finansiālā ietekme</w:t>
            </w:r>
          </w:p>
        </w:tc>
        <w:tc>
          <w:tcPr>
            <w:tcW w:w="1244" w:type="dxa"/>
            <w:vAlign w:val="center"/>
            <w:hideMark/>
          </w:tcPr>
          <w:p w14:paraId="5F23474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6771763B" w14:textId="7FC7D3DE"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r w:rsidR="00AB15DC">
              <w:rPr>
                <w:rFonts w:ascii="Times New Roman" w:eastAsia="Times New Roman" w:hAnsi="Times New Roman" w:cs="Times New Roman"/>
                <w:iCs/>
                <w:color w:val="414142"/>
                <w:sz w:val="24"/>
                <w:szCs w:val="24"/>
                <w:lang w:eastAsia="lv-LV"/>
              </w:rPr>
              <w:t>7</w:t>
            </w:r>
            <w:r>
              <w:rPr>
                <w:rFonts w:ascii="Times New Roman" w:eastAsia="Times New Roman" w:hAnsi="Times New Roman" w:cs="Times New Roman"/>
                <w:iCs/>
                <w:color w:val="414142"/>
                <w:sz w:val="24"/>
                <w:szCs w:val="24"/>
                <w:lang w:eastAsia="lv-LV"/>
              </w:rPr>
              <w:t> </w:t>
            </w:r>
            <w:r w:rsidR="00AB15DC">
              <w:rPr>
                <w:rFonts w:ascii="Times New Roman" w:eastAsia="Times New Roman" w:hAnsi="Times New Roman" w:cs="Times New Roman"/>
                <w:iCs/>
                <w:color w:val="414142"/>
                <w:sz w:val="24"/>
                <w:szCs w:val="24"/>
                <w:lang w:eastAsia="lv-LV"/>
              </w:rPr>
              <w:t>00</w:t>
            </w:r>
            <w:r>
              <w:rPr>
                <w:rFonts w:ascii="Times New Roman" w:eastAsia="Times New Roman" w:hAnsi="Times New Roman" w:cs="Times New Roman"/>
                <w:iCs/>
                <w:color w:val="414142"/>
                <w:sz w:val="24"/>
                <w:szCs w:val="24"/>
                <w:lang w:eastAsia="lv-LV"/>
              </w:rPr>
              <w:t>0 000</w:t>
            </w:r>
          </w:p>
        </w:tc>
        <w:tc>
          <w:tcPr>
            <w:tcW w:w="820" w:type="dxa"/>
            <w:vAlign w:val="center"/>
            <w:hideMark/>
          </w:tcPr>
          <w:p w14:paraId="06D1ABA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4B3B11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C9D7D6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70E074D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DEE49C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5C35B339" w14:textId="77777777" w:rsidTr="004E0C55">
        <w:trPr>
          <w:tblCellSpacing w:w="15" w:type="dxa"/>
        </w:trPr>
        <w:tc>
          <w:tcPr>
            <w:tcW w:w="1653" w:type="dxa"/>
            <w:hideMark/>
          </w:tcPr>
          <w:p w14:paraId="7812AA74"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1244" w:type="dxa"/>
            <w:vAlign w:val="center"/>
            <w:hideMark/>
          </w:tcPr>
          <w:p w14:paraId="7F2223F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5BCAB670" w14:textId="4458B900"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r w:rsidR="00AB15DC">
              <w:rPr>
                <w:rFonts w:ascii="Times New Roman" w:eastAsia="Times New Roman" w:hAnsi="Times New Roman" w:cs="Times New Roman"/>
                <w:iCs/>
                <w:color w:val="414142"/>
                <w:sz w:val="24"/>
                <w:szCs w:val="24"/>
                <w:lang w:eastAsia="lv-LV"/>
              </w:rPr>
              <w:t>7</w:t>
            </w:r>
            <w:r>
              <w:rPr>
                <w:rFonts w:ascii="Times New Roman" w:eastAsia="Times New Roman" w:hAnsi="Times New Roman" w:cs="Times New Roman"/>
                <w:iCs/>
                <w:color w:val="414142"/>
                <w:sz w:val="24"/>
                <w:szCs w:val="24"/>
                <w:lang w:eastAsia="lv-LV"/>
              </w:rPr>
              <w:t> </w:t>
            </w:r>
            <w:r w:rsidR="00AB15DC">
              <w:rPr>
                <w:rFonts w:ascii="Times New Roman" w:eastAsia="Times New Roman" w:hAnsi="Times New Roman" w:cs="Times New Roman"/>
                <w:iCs/>
                <w:color w:val="414142"/>
                <w:sz w:val="24"/>
                <w:szCs w:val="24"/>
                <w:lang w:eastAsia="lv-LV"/>
              </w:rPr>
              <w:t>00</w:t>
            </w:r>
            <w:r>
              <w:rPr>
                <w:rFonts w:ascii="Times New Roman" w:eastAsia="Times New Roman" w:hAnsi="Times New Roman" w:cs="Times New Roman"/>
                <w:iCs/>
                <w:color w:val="414142"/>
                <w:sz w:val="24"/>
                <w:szCs w:val="24"/>
                <w:lang w:eastAsia="lv-LV"/>
              </w:rPr>
              <w:t>0 000</w:t>
            </w:r>
          </w:p>
        </w:tc>
        <w:tc>
          <w:tcPr>
            <w:tcW w:w="820" w:type="dxa"/>
            <w:vAlign w:val="center"/>
            <w:hideMark/>
          </w:tcPr>
          <w:p w14:paraId="0AC5BC5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5ED6D3F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28E37F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5506EAE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056DB14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1D7C2B39" w14:textId="77777777" w:rsidTr="004E0C55">
        <w:trPr>
          <w:tblCellSpacing w:w="15" w:type="dxa"/>
        </w:trPr>
        <w:tc>
          <w:tcPr>
            <w:tcW w:w="1653" w:type="dxa"/>
            <w:hideMark/>
          </w:tcPr>
          <w:p w14:paraId="13297CC8"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3.2. speciālais budžets</w:t>
            </w:r>
          </w:p>
        </w:tc>
        <w:tc>
          <w:tcPr>
            <w:tcW w:w="1244" w:type="dxa"/>
            <w:vAlign w:val="center"/>
            <w:hideMark/>
          </w:tcPr>
          <w:p w14:paraId="39A4CDC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02777CA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3CF5C3F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B6BEED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36B7891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3A1364B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150C8CA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773BD254" w14:textId="77777777" w:rsidTr="004E0C55">
        <w:trPr>
          <w:tblCellSpacing w:w="15" w:type="dxa"/>
        </w:trPr>
        <w:tc>
          <w:tcPr>
            <w:tcW w:w="1653" w:type="dxa"/>
            <w:hideMark/>
          </w:tcPr>
          <w:p w14:paraId="3F92F3A9"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1244" w:type="dxa"/>
            <w:vAlign w:val="center"/>
            <w:hideMark/>
          </w:tcPr>
          <w:p w14:paraId="039A7EF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590500F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3003425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08152DC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2F89A57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4E9D002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781C783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72202370" w14:textId="77777777" w:rsidTr="004E0C55">
        <w:trPr>
          <w:tblCellSpacing w:w="15" w:type="dxa"/>
        </w:trPr>
        <w:tc>
          <w:tcPr>
            <w:tcW w:w="1653" w:type="dxa"/>
            <w:hideMark/>
          </w:tcPr>
          <w:p w14:paraId="4D00DB53"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244" w:type="dxa"/>
            <w:vAlign w:val="center"/>
            <w:hideMark/>
          </w:tcPr>
          <w:p w14:paraId="34EACDE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388" w:type="dxa"/>
            <w:vAlign w:val="center"/>
            <w:hideMark/>
          </w:tcPr>
          <w:p w14:paraId="2EE9ED16" w14:textId="502F3358" w:rsidR="00BC728D" w:rsidRPr="003D398C" w:rsidRDefault="00AB15DC"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w:t>
            </w:r>
            <w:r w:rsidR="00BC728D">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00</w:t>
            </w:r>
            <w:r w:rsidR="00BC728D">
              <w:rPr>
                <w:rFonts w:ascii="Times New Roman" w:eastAsia="Times New Roman" w:hAnsi="Times New Roman" w:cs="Times New Roman"/>
                <w:iCs/>
                <w:color w:val="414142"/>
                <w:sz w:val="24"/>
                <w:szCs w:val="24"/>
                <w:lang w:eastAsia="lv-LV"/>
              </w:rPr>
              <w:t>0 000</w:t>
            </w:r>
          </w:p>
        </w:tc>
        <w:tc>
          <w:tcPr>
            <w:tcW w:w="820" w:type="dxa"/>
            <w:vAlign w:val="center"/>
            <w:hideMark/>
          </w:tcPr>
          <w:p w14:paraId="5F393A7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vAlign w:val="center"/>
            <w:hideMark/>
          </w:tcPr>
          <w:p w14:paraId="31858A8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B21257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1" w:type="dxa"/>
            <w:vAlign w:val="center"/>
            <w:hideMark/>
          </w:tcPr>
          <w:p w14:paraId="71A6B1FF"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23078258"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3917E4C4" w14:textId="77777777" w:rsidTr="004E0C55">
        <w:trPr>
          <w:tblCellSpacing w:w="15" w:type="dxa"/>
        </w:trPr>
        <w:tc>
          <w:tcPr>
            <w:tcW w:w="1653" w:type="dxa"/>
            <w:hideMark/>
          </w:tcPr>
          <w:p w14:paraId="55FC65BD"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1244" w:type="dxa"/>
            <w:vMerge w:val="restart"/>
            <w:vAlign w:val="center"/>
            <w:hideMark/>
          </w:tcPr>
          <w:p w14:paraId="4ED7ECC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4CA3AEC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3E75581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36C0787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10DA437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205B556C"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388" w:type="dxa"/>
            <w:vAlign w:val="center"/>
            <w:hideMark/>
          </w:tcPr>
          <w:p w14:paraId="6AE8C94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restart"/>
            <w:vAlign w:val="center"/>
            <w:hideMark/>
          </w:tcPr>
          <w:p w14:paraId="7F7DA53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123830AF"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10B06D3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5B5B717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5E1C8D7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086BE0A8"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vAlign w:val="center"/>
            <w:hideMark/>
          </w:tcPr>
          <w:p w14:paraId="2D96390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restart"/>
            <w:vAlign w:val="center"/>
            <w:hideMark/>
          </w:tcPr>
          <w:p w14:paraId="771619D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25E9CFE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15D8B9F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366205C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69856C9A"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p w14:paraId="3EA435B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1" w:type="dxa"/>
            <w:vAlign w:val="center"/>
            <w:hideMark/>
          </w:tcPr>
          <w:p w14:paraId="3CACE12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4F45854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7F1D25DE" w14:textId="77777777" w:rsidTr="004E0C55">
        <w:trPr>
          <w:tblCellSpacing w:w="15" w:type="dxa"/>
        </w:trPr>
        <w:tc>
          <w:tcPr>
            <w:tcW w:w="1653" w:type="dxa"/>
            <w:hideMark/>
          </w:tcPr>
          <w:p w14:paraId="64B00E77"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1244" w:type="dxa"/>
            <w:vMerge/>
            <w:vAlign w:val="center"/>
            <w:hideMark/>
          </w:tcPr>
          <w:p w14:paraId="5127CE3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7F1EC56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5A8908AB"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561E5DC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65FFF347"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2724EB26"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4E5DCA0D"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65BA43AF" w14:textId="77777777" w:rsidTr="004E0C55">
        <w:trPr>
          <w:tblCellSpacing w:w="15" w:type="dxa"/>
        </w:trPr>
        <w:tc>
          <w:tcPr>
            <w:tcW w:w="1653" w:type="dxa"/>
            <w:hideMark/>
          </w:tcPr>
          <w:p w14:paraId="1C42AAFD"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1244" w:type="dxa"/>
            <w:vMerge/>
            <w:vAlign w:val="center"/>
            <w:hideMark/>
          </w:tcPr>
          <w:p w14:paraId="44A670C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40410CA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1A8E7F3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67B41F9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042C3122"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2E6599F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0ACFECC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1157E9C1" w14:textId="77777777" w:rsidTr="004E0C55">
        <w:trPr>
          <w:tblCellSpacing w:w="15" w:type="dxa"/>
        </w:trPr>
        <w:tc>
          <w:tcPr>
            <w:tcW w:w="1653" w:type="dxa"/>
            <w:hideMark/>
          </w:tcPr>
          <w:p w14:paraId="35C38AC9"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5.3. pašvaldību budžets</w:t>
            </w:r>
          </w:p>
        </w:tc>
        <w:tc>
          <w:tcPr>
            <w:tcW w:w="1244" w:type="dxa"/>
            <w:vMerge/>
            <w:vAlign w:val="center"/>
            <w:hideMark/>
          </w:tcPr>
          <w:p w14:paraId="29AFFE50"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5FBC0CDE"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4C467744"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465A44A5"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100838B9"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2674CF53"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A426CE1" w14:textId="77777777" w:rsidR="00BC728D" w:rsidRPr="003D398C" w:rsidRDefault="00BC728D" w:rsidP="004E0C5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BC728D" w:rsidRPr="003D398C" w14:paraId="223B8928" w14:textId="77777777" w:rsidTr="004E0C55">
        <w:trPr>
          <w:tblCellSpacing w:w="15" w:type="dxa"/>
        </w:trPr>
        <w:tc>
          <w:tcPr>
            <w:tcW w:w="1653" w:type="dxa"/>
            <w:hideMark/>
          </w:tcPr>
          <w:p w14:paraId="74AF47CF"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8" w:type="dxa"/>
            <w:gridSpan w:val="7"/>
            <w:vMerge w:val="restart"/>
            <w:hideMark/>
          </w:tcPr>
          <w:p w14:paraId="7E91ABCD" w14:textId="2108693E" w:rsidR="00BC728D" w:rsidRPr="00972216" w:rsidRDefault="00BC728D" w:rsidP="00972216">
            <w:pPr>
              <w:pStyle w:val="Default"/>
              <w:jc w:val="both"/>
              <w:rPr>
                <w:rFonts w:ascii="Times New Roman" w:eastAsia="Times New Roman" w:hAnsi="Times New Roman" w:cs="Times New Roman"/>
                <w:iCs/>
                <w:color w:val="auto"/>
              </w:rPr>
            </w:pPr>
            <w:r w:rsidRPr="00972216">
              <w:rPr>
                <w:rFonts w:ascii="Times New Roman" w:eastAsia="Times New Roman" w:hAnsi="Times New Roman" w:cs="Times New Roman"/>
                <w:iCs/>
                <w:color w:val="auto"/>
              </w:rPr>
              <w:t>No valsts budžeta programmas 02.00.00 "Līdzekļi neparedzētiem gadījumiem" 2021. gadā saskaņā ar Ministru kabineta 2021. gada 17. februāra rīkojumu Nr. 96 atbalstīts finansējums, kas nepārsniedz</w:t>
            </w:r>
            <w:r w:rsidRPr="00972216" w:rsidDel="00B25C61">
              <w:rPr>
                <w:rFonts w:ascii="Times New Roman" w:eastAsia="Times New Roman" w:hAnsi="Times New Roman" w:cs="Times New Roman"/>
                <w:iCs/>
                <w:color w:val="auto"/>
              </w:rPr>
              <w:t xml:space="preserve"> </w:t>
            </w:r>
            <w:r w:rsidRPr="00972216">
              <w:rPr>
                <w:rFonts w:ascii="Times New Roman" w:eastAsia="Times New Roman" w:hAnsi="Times New Roman" w:cs="Times New Roman"/>
                <w:iCs/>
                <w:color w:val="auto"/>
              </w:rPr>
              <w:t xml:space="preserve">45 500 000 </w:t>
            </w:r>
            <w:r w:rsidRPr="00404A75">
              <w:rPr>
                <w:rFonts w:ascii="Times New Roman" w:eastAsia="Times New Roman" w:hAnsi="Times New Roman" w:cs="Times New Roman"/>
                <w:i/>
                <w:iCs/>
                <w:color w:val="auto"/>
              </w:rPr>
              <w:t>euro</w:t>
            </w:r>
            <w:r w:rsidRPr="00972216">
              <w:rPr>
                <w:rFonts w:ascii="Times New Roman" w:eastAsia="Times New Roman" w:hAnsi="Times New Roman" w:cs="Times New Roman"/>
                <w:iCs/>
                <w:color w:val="auto"/>
              </w:rPr>
              <w:t>, no kuriem</w:t>
            </w:r>
            <w:r w:rsidR="00AB15DC" w:rsidRPr="00972216">
              <w:rPr>
                <w:rFonts w:ascii="Times New Roman" w:eastAsia="Times New Roman" w:hAnsi="Times New Roman" w:cs="Times New Roman"/>
                <w:iCs/>
                <w:color w:val="auto"/>
              </w:rPr>
              <w:t xml:space="preserve"> finansējums, ka</w:t>
            </w:r>
            <w:r w:rsidR="009F5FB5">
              <w:rPr>
                <w:rFonts w:ascii="Times New Roman" w:eastAsia="Times New Roman" w:hAnsi="Times New Roman" w:cs="Times New Roman"/>
                <w:iCs/>
                <w:color w:val="auto"/>
              </w:rPr>
              <w:t>s</w:t>
            </w:r>
            <w:r w:rsidR="00AB15DC" w:rsidRPr="00972216">
              <w:rPr>
                <w:rFonts w:ascii="Times New Roman" w:eastAsia="Times New Roman" w:hAnsi="Times New Roman" w:cs="Times New Roman"/>
                <w:iCs/>
                <w:color w:val="auto"/>
              </w:rPr>
              <w:t xml:space="preserve"> nepārsniedz 7 000 000 </w:t>
            </w:r>
            <w:r w:rsidR="00AB15DC" w:rsidRPr="00404A75">
              <w:rPr>
                <w:rFonts w:ascii="Times New Roman" w:eastAsia="Times New Roman" w:hAnsi="Times New Roman" w:cs="Times New Roman"/>
                <w:i/>
                <w:iCs/>
                <w:color w:val="auto"/>
              </w:rPr>
              <w:t>euro</w:t>
            </w:r>
            <w:r w:rsidR="00972216">
              <w:rPr>
                <w:rFonts w:ascii="Times New Roman" w:eastAsia="Times New Roman" w:hAnsi="Times New Roman" w:cs="Times New Roman"/>
                <w:iCs/>
                <w:color w:val="auto"/>
              </w:rPr>
              <w:t xml:space="preserve">, </w:t>
            </w:r>
            <w:r w:rsidR="009F5FB5">
              <w:rPr>
                <w:rFonts w:ascii="Times New Roman" w:eastAsia="Times New Roman" w:hAnsi="Times New Roman" w:cs="Times New Roman"/>
                <w:iCs/>
                <w:color w:val="auto"/>
              </w:rPr>
              <w:t>–</w:t>
            </w:r>
            <w:r w:rsidR="00AB15DC" w:rsidRPr="00972216">
              <w:rPr>
                <w:rFonts w:ascii="Times New Roman" w:eastAsia="Times New Roman" w:hAnsi="Times New Roman" w:cs="Times New Roman"/>
                <w:iCs/>
                <w:color w:val="auto"/>
              </w:rPr>
              <w:t xml:space="preserve"> </w:t>
            </w:r>
            <w:r w:rsidR="00972216" w:rsidRPr="00972216">
              <w:rPr>
                <w:rFonts w:ascii="Times New Roman" w:eastAsia="Times New Roman" w:hAnsi="Times New Roman" w:cs="Times New Roman"/>
                <w:iCs/>
                <w:color w:val="auto"/>
              </w:rPr>
              <w:t xml:space="preserve">lauksaimniecības, zivsaimniecības un lauku attīstības garantiju programmas īstenošanai, nodrošinot nozares uzņēmumiem finanšu līdzekļu aizņemšanās iespējas kredītiestādēs </w:t>
            </w:r>
            <w:r w:rsidR="009F5FB5">
              <w:rPr>
                <w:rFonts w:ascii="Times New Roman" w:eastAsia="Times New Roman" w:hAnsi="Times New Roman" w:cs="Times New Roman"/>
                <w:iCs/>
                <w:color w:val="auto"/>
              </w:rPr>
              <w:t>atbilstoši</w:t>
            </w:r>
            <w:r w:rsidR="009F5FB5" w:rsidRPr="00972216">
              <w:rPr>
                <w:rFonts w:ascii="Times New Roman" w:eastAsia="Times New Roman" w:hAnsi="Times New Roman" w:cs="Times New Roman"/>
                <w:iCs/>
                <w:color w:val="auto"/>
              </w:rPr>
              <w:t xml:space="preserve"> </w:t>
            </w:r>
            <w:r w:rsidR="00AB15DC" w:rsidRPr="00972216">
              <w:rPr>
                <w:rFonts w:ascii="Times New Roman" w:eastAsia="Times New Roman" w:hAnsi="Times New Roman" w:cs="Times New Roman"/>
                <w:iCs/>
                <w:color w:val="auto"/>
              </w:rPr>
              <w:t>noteikumu Nr.</w:t>
            </w:r>
            <w:r w:rsidR="00DD0956">
              <w:rPr>
                <w:rFonts w:ascii="Times New Roman" w:eastAsia="Times New Roman" w:hAnsi="Times New Roman" w:cs="Times New Roman"/>
                <w:iCs/>
                <w:color w:val="auto"/>
              </w:rPr>
              <w:t> </w:t>
            </w:r>
            <w:r w:rsidR="00AB15DC" w:rsidRPr="00972216">
              <w:rPr>
                <w:rFonts w:ascii="Times New Roman" w:eastAsia="Times New Roman" w:hAnsi="Times New Roman" w:cs="Times New Roman"/>
                <w:iCs/>
                <w:color w:val="auto"/>
              </w:rPr>
              <w:t>9 4.</w:t>
            </w:r>
            <w:r w:rsidR="00DD0956">
              <w:rPr>
                <w:rFonts w:ascii="Times New Roman" w:eastAsia="Times New Roman" w:hAnsi="Times New Roman" w:cs="Times New Roman"/>
                <w:iCs/>
                <w:color w:val="auto"/>
              </w:rPr>
              <w:t> </w:t>
            </w:r>
            <w:r w:rsidR="00AB15DC" w:rsidRPr="00972216">
              <w:rPr>
                <w:rFonts w:ascii="Times New Roman" w:eastAsia="Times New Roman" w:hAnsi="Times New Roman" w:cs="Times New Roman"/>
                <w:iCs/>
                <w:color w:val="auto"/>
              </w:rPr>
              <w:t>punktā minēt</w:t>
            </w:r>
            <w:r w:rsidR="00972216" w:rsidRPr="00972216">
              <w:rPr>
                <w:rFonts w:ascii="Times New Roman" w:eastAsia="Times New Roman" w:hAnsi="Times New Roman" w:cs="Times New Roman"/>
                <w:iCs/>
                <w:color w:val="auto"/>
              </w:rPr>
              <w:t>ās</w:t>
            </w:r>
            <w:r w:rsidR="00AB15DC" w:rsidRPr="00972216">
              <w:rPr>
                <w:rFonts w:ascii="Times New Roman" w:eastAsia="Times New Roman" w:hAnsi="Times New Roman" w:cs="Times New Roman"/>
                <w:iCs/>
                <w:color w:val="auto"/>
              </w:rPr>
              <w:t xml:space="preserve"> garantiju programmas finansējumam.</w:t>
            </w:r>
          </w:p>
          <w:p w14:paraId="3C18E5FA" w14:textId="46E1B40A" w:rsidR="001B2594" w:rsidRPr="0043561C" w:rsidRDefault="00A67736" w:rsidP="007162E3">
            <w:pPr>
              <w:pStyle w:val="tvhtml"/>
              <w:spacing w:before="0" w:beforeAutospacing="0" w:after="0" w:afterAutospacing="0"/>
              <w:jc w:val="both"/>
              <w:rPr>
                <w:iCs/>
                <w:color w:val="414142"/>
              </w:rPr>
            </w:pPr>
            <w:r w:rsidRPr="00A67736">
              <w:rPr>
                <w:iCs/>
              </w:rPr>
              <w:t>Nepieciešamo finansējumu Zemkopības ministrija pieprasīs normatīvajos aktos noteiktajā kārtībā atbilstoši faktiski nepieciešamajam apmēram</w:t>
            </w:r>
            <w:r w:rsidR="006051C1">
              <w:rPr>
                <w:iCs/>
              </w:rPr>
              <w:t>, pamatojoties uz</w:t>
            </w:r>
            <w:r w:rsidR="007162E3">
              <w:rPr>
                <w:iCs/>
              </w:rPr>
              <w:t xml:space="preserve"> </w:t>
            </w:r>
            <w:r w:rsidR="0002740D" w:rsidRPr="007162E3">
              <w:rPr>
                <w:rFonts w:eastAsia="Calibri"/>
                <w:color w:val="000000"/>
                <w:u w:color="000000"/>
              </w:rPr>
              <w:t xml:space="preserve">garantiju </w:t>
            </w:r>
            <w:r w:rsidR="00D03647" w:rsidRPr="007162E3">
              <w:rPr>
                <w:rFonts w:eastAsia="Calibri"/>
                <w:color w:val="000000"/>
                <w:u w:color="000000"/>
              </w:rPr>
              <w:t xml:space="preserve">programmas </w:t>
            </w:r>
            <w:r w:rsidR="00F2094C" w:rsidRPr="007162E3">
              <w:rPr>
                <w:rFonts w:eastAsia="Calibri"/>
                <w:color w:val="000000"/>
                <w:u w:color="000000"/>
              </w:rPr>
              <w:t xml:space="preserve">darbības </w:t>
            </w:r>
            <w:r w:rsidR="00D03647" w:rsidRPr="007162E3">
              <w:rPr>
                <w:rFonts w:eastAsia="Calibri"/>
                <w:color w:val="000000"/>
                <w:u w:color="000000"/>
              </w:rPr>
              <w:t>novērtējum</w:t>
            </w:r>
            <w:r w:rsidR="00F2094C" w:rsidRPr="007162E3">
              <w:rPr>
                <w:rFonts w:eastAsia="Calibri"/>
                <w:color w:val="000000"/>
                <w:u w:color="000000"/>
              </w:rPr>
              <w:t>u</w:t>
            </w:r>
            <w:r w:rsidR="0002740D" w:rsidRPr="007162E3">
              <w:rPr>
                <w:rFonts w:eastAsia="Calibri"/>
                <w:color w:val="000000"/>
                <w:u w:color="000000"/>
              </w:rPr>
              <w:t xml:space="preserve">, ko </w:t>
            </w:r>
            <w:r w:rsidR="00F2094C" w:rsidRPr="007162E3">
              <w:rPr>
                <w:rFonts w:eastAsia="Calibri"/>
                <w:color w:val="000000"/>
                <w:u w:color="000000"/>
              </w:rPr>
              <w:t xml:space="preserve">izstrādājusi </w:t>
            </w:r>
            <w:r w:rsidR="0002740D" w:rsidRPr="007162E3">
              <w:rPr>
                <w:rFonts w:eastAsia="Calibri"/>
                <w:color w:val="000000"/>
                <w:u w:color="000000"/>
              </w:rPr>
              <w:t xml:space="preserve">sabiedrība </w:t>
            </w:r>
            <w:proofErr w:type="spellStart"/>
            <w:r w:rsidR="0002740D" w:rsidRPr="007162E3">
              <w:rPr>
                <w:rFonts w:eastAsia="Calibri"/>
                <w:i/>
                <w:color w:val="000000"/>
                <w:u w:color="000000"/>
              </w:rPr>
              <w:t>Altum</w:t>
            </w:r>
            <w:proofErr w:type="spellEnd"/>
            <w:r w:rsidR="0002740D" w:rsidRPr="007162E3">
              <w:rPr>
                <w:rFonts w:eastAsia="Calibri"/>
                <w:color w:val="000000"/>
                <w:u w:color="000000"/>
              </w:rPr>
              <w:t>,</w:t>
            </w:r>
            <w:r w:rsidR="00D03647" w:rsidRPr="007162E3">
              <w:rPr>
                <w:rFonts w:eastAsia="Calibri"/>
                <w:color w:val="000000"/>
                <w:u w:color="000000"/>
              </w:rPr>
              <w:t xml:space="preserve"> atbilstoši Attīstības finanšu institūcijas likuma 12.panta trešās daļas prasībām: “Finanšu institūcija pirms programmas apstiprināšanas Ministru kabinetā novērtē programmas ietekmi, riskus un </w:t>
            </w:r>
            <w:r w:rsidR="00D03647" w:rsidRPr="007162E3">
              <w:rPr>
                <w:rFonts w:eastAsia="Calibri"/>
                <w:color w:val="000000"/>
                <w:u w:color="000000"/>
              </w:rPr>
              <w:lastRenderedPageBreak/>
              <w:t>sagaidāmos zaudējumus, finansiālos rezultātus un programmas īstenošanas izmaksas</w:t>
            </w:r>
            <w:r w:rsidR="0002740D" w:rsidRPr="007162E3">
              <w:rPr>
                <w:rFonts w:eastAsia="Calibri"/>
                <w:color w:val="000000"/>
                <w:u w:color="000000"/>
              </w:rPr>
              <w:t>”.</w:t>
            </w:r>
          </w:p>
        </w:tc>
      </w:tr>
      <w:tr w:rsidR="00BC728D" w:rsidRPr="003D398C" w14:paraId="12BD202E" w14:textId="77777777" w:rsidTr="004E0C55">
        <w:trPr>
          <w:tblCellSpacing w:w="15" w:type="dxa"/>
        </w:trPr>
        <w:tc>
          <w:tcPr>
            <w:tcW w:w="1653" w:type="dxa"/>
            <w:hideMark/>
          </w:tcPr>
          <w:p w14:paraId="61097522"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7318" w:type="dxa"/>
            <w:gridSpan w:val="7"/>
            <w:vMerge/>
            <w:vAlign w:val="center"/>
            <w:hideMark/>
          </w:tcPr>
          <w:p w14:paraId="42DF7CA2"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p>
        </w:tc>
      </w:tr>
      <w:tr w:rsidR="00BC728D" w:rsidRPr="003D398C" w14:paraId="79E41158" w14:textId="77777777" w:rsidTr="004E0C55">
        <w:trPr>
          <w:tblCellSpacing w:w="15" w:type="dxa"/>
        </w:trPr>
        <w:tc>
          <w:tcPr>
            <w:tcW w:w="1653" w:type="dxa"/>
            <w:hideMark/>
          </w:tcPr>
          <w:p w14:paraId="7C884991"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6.2. detalizēts izdevumu aprēķins</w:t>
            </w:r>
          </w:p>
        </w:tc>
        <w:tc>
          <w:tcPr>
            <w:tcW w:w="7318" w:type="dxa"/>
            <w:gridSpan w:val="7"/>
            <w:vMerge/>
            <w:vAlign w:val="center"/>
            <w:hideMark/>
          </w:tcPr>
          <w:p w14:paraId="137B3D1C"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p>
        </w:tc>
      </w:tr>
      <w:tr w:rsidR="00BC728D" w:rsidRPr="003D398C" w14:paraId="34A63BE2" w14:textId="77777777" w:rsidTr="004E0C55">
        <w:trPr>
          <w:tblCellSpacing w:w="15" w:type="dxa"/>
        </w:trPr>
        <w:tc>
          <w:tcPr>
            <w:tcW w:w="1653" w:type="dxa"/>
            <w:hideMark/>
          </w:tcPr>
          <w:p w14:paraId="3D7A4352" w14:textId="77777777" w:rsidR="00BC728D" w:rsidRPr="003D398C" w:rsidRDefault="00BC728D" w:rsidP="004E0C55">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7318" w:type="dxa"/>
            <w:gridSpan w:val="7"/>
            <w:hideMark/>
          </w:tcPr>
          <w:p w14:paraId="16757F6D" w14:textId="77777777" w:rsidR="00BC728D" w:rsidRPr="003D398C" w:rsidRDefault="00BC728D" w:rsidP="004E0C55">
            <w:pPr>
              <w:spacing w:after="0" w:line="240" w:lineRule="auto"/>
              <w:rPr>
                <w:rFonts w:ascii="Times New Roman" w:eastAsia="Times New Roman" w:hAnsi="Times New Roman" w:cs="Times New Roman"/>
                <w:iCs/>
                <w:color w:val="A6A6A6" w:themeColor="background1" w:themeShade="A6"/>
                <w:sz w:val="24"/>
                <w:szCs w:val="24"/>
                <w:lang w:eastAsia="lv-LV"/>
              </w:rPr>
            </w:pPr>
            <w:r w:rsidRPr="003A4FF1">
              <w:rPr>
                <w:rFonts w:ascii="Times New Roman" w:eastAsia="Times New Roman" w:hAnsi="Times New Roman" w:cs="Times New Roman"/>
                <w:iCs/>
                <w:sz w:val="24"/>
                <w:szCs w:val="24"/>
                <w:lang w:eastAsia="lv-LV"/>
              </w:rPr>
              <w:t>Nav plānotas.</w:t>
            </w:r>
          </w:p>
        </w:tc>
      </w:tr>
      <w:tr w:rsidR="00BC728D" w:rsidRPr="003D398C" w14:paraId="1F6A0AC2" w14:textId="77777777" w:rsidTr="004E0C55">
        <w:trPr>
          <w:tblCellSpacing w:w="15" w:type="dxa"/>
        </w:trPr>
        <w:tc>
          <w:tcPr>
            <w:tcW w:w="1653" w:type="dxa"/>
            <w:hideMark/>
          </w:tcPr>
          <w:p w14:paraId="68542B49" w14:textId="77777777" w:rsidR="00BC728D" w:rsidRPr="00E0148A" w:rsidRDefault="00BC728D" w:rsidP="004E0C55">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8. Cita informācija</w:t>
            </w:r>
          </w:p>
        </w:tc>
        <w:tc>
          <w:tcPr>
            <w:tcW w:w="7318" w:type="dxa"/>
            <w:gridSpan w:val="7"/>
            <w:hideMark/>
          </w:tcPr>
          <w:p w14:paraId="000D75BA" w14:textId="77777777" w:rsidR="00BC728D" w:rsidRPr="0048792E" w:rsidRDefault="00BC728D" w:rsidP="004E0C55">
            <w:pPr>
              <w:spacing w:after="0" w:line="240" w:lineRule="auto"/>
              <w:jc w:val="both"/>
              <w:rPr>
                <w:rFonts w:ascii="Times New Roman" w:hAnsi="Times New Roman"/>
                <w:sz w:val="24"/>
                <w:szCs w:val="24"/>
                <w:highlight w:val="yellow"/>
              </w:rPr>
            </w:pPr>
            <w:r w:rsidRPr="0017674A">
              <w:rPr>
                <w:rFonts w:ascii="Times New Roman" w:hAnsi="Times New Roman"/>
                <w:sz w:val="24"/>
                <w:szCs w:val="24"/>
              </w:rPr>
              <w:t>Nav.</w:t>
            </w:r>
          </w:p>
        </w:tc>
      </w:tr>
    </w:tbl>
    <w:p w14:paraId="276C2719" w14:textId="77777777"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14:paraId="48DF700D" w14:textId="77777777" w:rsidTr="00EE0BD2">
        <w:tc>
          <w:tcPr>
            <w:tcW w:w="0" w:type="auto"/>
            <w:vAlign w:val="center"/>
            <w:hideMark/>
          </w:tcPr>
          <w:p w14:paraId="7B24ABCA" w14:textId="77777777"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14:paraId="5C7C8DEB" w14:textId="77777777" w:rsidTr="00EE0BD2">
        <w:tc>
          <w:tcPr>
            <w:tcW w:w="5000" w:type="pct"/>
            <w:hideMark/>
          </w:tcPr>
          <w:p w14:paraId="3EDA6C61" w14:textId="77777777"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315D518E" w14:textId="77777777"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3"/>
        <w:gridCol w:w="3082"/>
        <w:gridCol w:w="5436"/>
      </w:tblGrid>
      <w:tr w:rsidR="0010076A" w:rsidRPr="0010076A" w14:paraId="1B1C388F" w14:textId="77777777" w:rsidTr="003F3F5D">
        <w:trPr>
          <w:tblCellSpacing w:w="15" w:type="dxa"/>
        </w:trPr>
        <w:tc>
          <w:tcPr>
            <w:tcW w:w="0" w:type="auto"/>
            <w:gridSpan w:val="3"/>
            <w:vAlign w:val="center"/>
            <w:hideMark/>
          </w:tcPr>
          <w:p w14:paraId="640E7E9D"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8702F" w:rsidRPr="00D8702F" w14:paraId="46A2C9AE"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24B29287" w14:textId="77777777" w:rsidR="00D8702F" w:rsidRPr="00D8702F" w:rsidRDefault="00D8702F" w:rsidP="00D8702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r w:rsidRPr="00D8702F">
              <w:rPr>
                <w:rFonts w:ascii="Times New Roman" w:eastAsia="Times New Roman" w:hAnsi="Times New Roman" w:cs="Times New Roman"/>
                <w:iCs/>
                <w:color w:val="414142"/>
                <w:sz w:val="24"/>
                <w:szCs w:val="24"/>
                <w:lang w:eastAsia="lv-LV"/>
              </w:rPr>
              <w:t>.</w:t>
            </w:r>
          </w:p>
        </w:tc>
        <w:tc>
          <w:tcPr>
            <w:tcW w:w="1684" w:type="pct"/>
            <w:shd w:val="clear" w:color="auto" w:fill="auto"/>
            <w:hideMark/>
          </w:tcPr>
          <w:p w14:paraId="71AC10F1" w14:textId="77777777" w:rsidR="00D8702F" w:rsidRPr="00D8702F" w:rsidRDefault="00D8702F" w:rsidP="00D8702F">
            <w:pPr>
              <w:spacing w:after="0" w:line="240" w:lineRule="auto"/>
              <w:rPr>
                <w:rFonts w:ascii="Times New Roman" w:eastAsia="Times New Roman" w:hAnsi="Times New Roman" w:cs="Times New Roman"/>
                <w:iCs/>
                <w:color w:val="414142"/>
                <w:sz w:val="24"/>
                <w:szCs w:val="24"/>
                <w:lang w:eastAsia="lv-LV"/>
              </w:rPr>
            </w:pPr>
            <w:r w:rsidRPr="00D8702F">
              <w:rPr>
                <w:rFonts w:ascii="Times New Roman" w:eastAsia="Times New Roman" w:hAnsi="Times New Roman" w:cs="Times New Roman"/>
                <w:iCs/>
                <w:color w:val="414142"/>
                <w:sz w:val="24"/>
                <w:szCs w:val="24"/>
                <w:lang w:eastAsia="lv-LV"/>
              </w:rPr>
              <w:t>Saistības pret Eiropas Savienību</w:t>
            </w:r>
          </w:p>
        </w:tc>
        <w:tc>
          <w:tcPr>
            <w:tcW w:w="2975" w:type="pct"/>
            <w:shd w:val="clear" w:color="auto" w:fill="auto"/>
            <w:hideMark/>
          </w:tcPr>
          <w:p w14:paraId="33FB3165" w14:textId="5ABA3355" w:rsidR="00D8702F" w:rsidRPr="00D268D9" w:rsidRDefault="00D8702F" w:rsidP="00C22FF2">
            <w:pPr>
              <w:spacing w:after="0" w:line="240" w:lineRule="auto"/>
              <w:jc w:val="both"/>
              <w:rPr>
                <w:rFonts w:ascii="Times New Roman" w:eastAsia="Times New Roman" w:hAnsi="Times New Roman" w:cs="Times New Roman"/>
                <w:iCs/>
                <w:sz w:val="24"/>
                <w:szCs w:val="24"/>
                <w:lang w:eastAsia="lv-LV"/>
              </w:rPr>
            </w:pPr>
            <w:r w:rsidRPr="008F1741">
              <w:rPr>
                <w:rFonts w:ascii="Times New Roman" w:eastAsia="Times New Roman" w:hAnsi="Times New Roman" w:cs="Times New Roman"/>
                <w:iCs/>
                <w:sz w:val="24"/>
                <w:szCs w:val="24"/>
                <w:lang w:eastAsia="lv-LV"/>
              </w:rPr>
              <w:t>Komisijas 2014.</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gada 25.</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jūnija Regula (ES) Nr.</w:t>
            </w:r>
            <w:r w:rsidR="00160D62" w:rsidRPr="008F1741">
              <w:rPr>
                <w:rFonts w:ascii="Times New Roman" w:eastAsia="Times New Roman" w:hAnsi="Times New Roman" w:cs="Times New Roman"/>
                <w:iCs/>
                <w:sz w:val="24"/>
                <w:szCs w:val="24"/>
                <w:lang w:eastAsia="lv-LV"/>
              </w:rPr>
              <w:t> </w:t>
            </w:r>
            <w:r w:rsidRPr="008F1741">
              <w:rPr>
                <w:rFonts w:ascii="Times New Roman" w:eastAsia="Times New Roman" w:hAnsi="Times New Roman" w:cs="Times New Roman"/>
                <w:iCs/>
                <w:sz w:val="24"/>
                <w:szCs w:val="24"/>
                <w:lang w:eastAsia="lv-LV"/>
              </w:rPr>
              <w:t>702/2014, ar kuru konkrētas atbalsta kategorijas lauksaimniecības un mežsaimniecības nozarē un lauku apvidos atzīst par saderīgām ar iekšējo tirgu, piemērojot Līguma par Eiropas Savienības darbību 107. un 108.</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pantu</w:t>
            </w:r>
          </w:p>
        </w:tc>
      </w:tr>
      <w:tr w:rsidR="00D8702F" w:rsidRPr="00D8702F" w14:paraId="0C951D57"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6E1FF7D1"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2.</w:t>
            </w:r>
          </w:p>
        </w:tc>
        <w:tc>
          <w:tcPr>
            <w:tcW w:w="1684" w:type="pct"/>
            <w:shd w:val="clear" w:color="auto" w:fill="auto"/>
            <w:hideMark/>
          </w:tcPr>
          <w:p w14:paraId="5B73046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Citas starptautiskās saistības</w:t>
            </w:r>
          </w:p>
        </w:tc>
        <w:tc>
          <w:tcPr>
            <w:tcW w:w="2975" w:type="pct"/>
            <w:shd w:val="clear" w:color="auto" w:fill="auto"/>
            <w:hideMark/>
          </w:tcPr>
          <w:p w14:paraId="667E0BBC"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2CE7D530"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4F93579D"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3.</w:t>
            </w:r>
          </w:p>
        </w:tc>
        <w:tc>
          <w:tcPr>
            <w:tcW w:w="1684" w:type="pct"/>
            <w:shd w:val="clear" w:color="auto" w:fill="auto"/>
            <w:hideMark/>
          </w:tcPr>
          <w:p w14:paraId="62950709"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2975" w:type="pct"/>
            <w:shd w:val="clear" w:color="auto" w:fill="auto"/>
            <w:hideMark/>
          </w:tcPr>
          <w:p w14:paraId="35DE5175" w14:textId="5C177152"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bl>
    <w:p w14:paraId="54EA6A8D" w14:textId="77777777" w:rsidR="00D8702F" w:rsidRPr="00D8702F" w:rsidRDefault="00D8702F" w:rsidP="00D8702F">
      <w:pPr>
        <w:rPr>
          <w:rFonts w:ascii="Calibri" w:eastAsia="Calibri" w:hAnsi="Calibri" w:cs="Times New Roman"/>
        </w:rPr>
      </w:pPr>
      <w:r w:rsidRPr="00D8702F">
        <w:rPr>
          <w:rFonts w:ascii="Calibri" w:eastAsia="Calibri" w:hAnsi="Calibri"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997"/>
        <w:gridCol w:w="1269"/>
        <w:gridCol w:w="2265"/>
      </w:tblGrid>
      <w:tr w:rsidR="00D8702F" w:rsidRPr="00D8702F" w14:paraId="57797822" w14:textId="77777777" w:rsidTr="007B54FD">
        <w:tc>
          <w:tcPr>
            <w:tcW w:w="0" w:type="auto"/>
            <w:gridSpan w:val="5"/>
            <w:shd w:val="clear" w:color="auto" w:fill="auto"/>
            <w:hideMark/>
          </w:tcPr>
          <w:p w14:paraId="40069471" w14:textId="77777777" w:rsidR="00D8702F" w:rsidRPr="00D8702F" w:rsidRDefault="00D8702F" w:rsidP="00D8702F">
            <w:pPr>
              <w:spacing w:after="0" w:line="240" w:lineRule="auto"/>
              <w:rPr>
                <w:rFonts w:ascii="Times New Roman" w:eastAsia="Calibri" w:hAnsi="Times New Roman" w:cs="Times New Roman"/>
                <w:b/>
                <w:bCs/>
                <w:sz w:val="24"/>
                <w:szCs w:val="24"/>
              </w:rPr>
            </w:pPr>
            <w:r w:rsidRPr="00D8702F">
              <w:rPr>
                <w:rFonts w:ascii="Times New Roman" w:eastAsia="Calibri" w:hAnsi="Times New Roman" w:cs="Times New Roman"/>
                <w:b/>
                <w:bCs/>
                <w:sz w:val="24"/>
                <w:szCs w:val="24"/>
              </w:rPr>
              <w:t>1. tabula</w:t>
            </w:r>
            <w:r w:rsidRPr="00D8702F">
              <w:rPr>
                <w:rFonts w:ascii="Times New Roman" w:eastAsia="Calibri" w:hAnsi="Times New Roman" w:cs="Times New Roman"/>
                <w:b/>
                <w:bCs/>
                <w:sz w:val="24"/>
                <w:szCs w:val="24"/>
              </w:rPr>
              <w:br/>
              <w:t>Tiesību akta projekta atbilstība ES tiesību aktiem</w:t>
            </w:r>
          </w:p>
        </w:tc>
      </w:tr>
      <w:tr w:rsidR="00D8702F" w:rsidRPr="00D8702F" w14:paraId="2F8245C2" w14:textId="77777777" w:rsidTr="007B54FD">
        <w:tc>
          <w:tcPr>
            <w:tcW w:w="1250" w:type="pct"/>
            <w:shd w:val="clear" w:color="auto" w:fill="auto"/>
            <w:hideMark/>
          </w:tcPr>
          <w:p w14:paraId="6A029C5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Attiecīgā ES tiesību akta datums, numurs un nosaukums</w:t>
            </w:r>
          </w:p>
        </w:tc>
        <w:tc>
          <w:tcPr>
            <w:tcW w:w="3750" w:type="pct"/>
            <w:gridSpan w:val="4"/>
            <w:shd w:val="clear" w:color="auto" w:fill="auto"/>
            <w:hideMark/>
          </w:tcPr>
          <w:p w14:paraId="2FE2EBF1" w14:textId="4CC35661" w:rsidR="00D8702F" w:rsidRPr="00D268D9" w:rsidRDefault="00C22FF2" w:rsidP="00C22FF2">
            <w:pPr>
              <w:spacing w:after="0" w:line="240" w:lineRule="auto"/>
              <w:jc w:val="both"/>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Komisijas 2014.</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gada 25.</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jūnija Regula (ES) Nr.702/2014, ar kuru konkrētas atbalsta kategorijas lauksaimniecības un mežsaimniecības nozarē un lauku apvidos atzīst par saderīgām ar iekšējo tirgu, piemērojot Līguma par Eiropas Savienības darbību 107. un 108.pantu (turpmāk – Komisijas regula Nr.702/2014)</w:t>
            </w:r>
            <w:r w:rsidR="00D268D9">
              <w:rPr>
                <w:rFonts w:ascii="Times New Roman" w:eastAsia="Times New Roman" w:hAnsi="Times New Roman" w:cs="Times New Roman"/>
                <w:sz w:val="24"/>
                <w:szCs w:val="24"/>
                <w:lang w:eastAsia="lv-LV"/>
              </w:rPr>
              <w:t>.</w:t>
            </w:r>
          </w:p>
        </w:tc>
      </w:tr>
      <w:tr w:rsidR="00D8702F" w:rsidRPr="00D8702F" w14:paraId="63C15A5A" w14:textId="77777777" w:rsidTr="007B54FD">
        <w:tc>
          <w:tcPr>
            <w:tcW w:w="1250" w:type="pct"/>
            <w:shd w:val="clear" w:color="auto" w:fill="auto"/>
            <w:hideMark/>
          </w:tcPr>
          <w:p w14:paraId="33BAE8B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w:t>
            </w:r>
          </w:p>
        </w:tc>
        <w:tc>
          <w:tcPr>
            <w:tcW w:w="1250" w:type="pct"/>
            <w:shd w:val="clear" w:color="auto" w:fill="auto"/>
            <w:hideMark/>
          </w:tcPr>
          <w:p w14:paraId="247E61AA"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B</w:t>
            </w:r>
          </w:p>
        </w:tc>
        <w:tc>
          <w:tcPr>
            <w:tcW w:w="1250" w:type="pct"/>
            <w:gridSpan w:val="2"/>
            <w:shd w:val="clear" w:color="auto" w:fill="auto"/>
            <w:hideMark/>
          </w:tcPr>
          <w:p w14:paraId="1F757E8B"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w:t>
            </w:r>
          </w:p>
        </w:tc>
        <w:tc>
          <w:tcPr>
            <w:tcW w:w="1250" w:type="pct"/>
            <w:shd w:val="clear" w:color="auto" w:fill="auto"/>
            <w:hideMark/>
          </w:tcPr>
          <w:p w14:paraId="79844E6B"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D</w:t>
            </w:r>
          </w:p>
        </w:tc>
      </w:tr>
      <w:tr w:rsidR="00D8702F" w:rsidRPr="00D8702F" w14:paraId="59F2767D" w14:textId="77777777" w:rsidTr="007B54FD">
        <w:tc>
          <w:tcPr>
            <w:tcW w:w="1250" w:type="pct"/>
            <w:shd w:val="clear" w:color="auto" w:fill="auto"/>
            <w:hideMark/>
          </w:tcPr>
          <w:p w14:paraId="0BB415BA"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Attiecīgā ES tiesību akta panta numurs (uzskaitot katru tiesību akta vienību – pantu, daļu, punktu, apakšpunktu)</w:t>
            </w:r>
          </w:p>
        </w:tc>
        <w:tc>
          <w:tcPr>
            <w:tcW w:w="1250" w:type="pct"/>
            <w:shd w:val="clear" w:color="auto" w:fill="auto"/>
            <w:hideMark/>
          </w:tcPr>
          <w:p w14:paraId="16B22AA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gridSpan w:val="2"/>
            <w:shd w:val="clear" w:color="auto" w:fill="auto"/>
            <w:hideMark/>
          </w:tcPr>
          <w:p w14:paraId="4C1C323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Informācija par to, vai šīs tabulas A ailē minētās ES tiesību akta vienības tiek pārņemtas vai ieviestas pilnībā vai daļēji.</w:t>
            </w:r>
            <w:r w:rsidRPr="00D8702F">
              <w:rPr>
                <w:rFonts w:ascii="Times New Roman" w:eastAsia="Calibri"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D8702F">
              <w:rPr>
                <w:rFonts w:ascii="Times New Roman" w:eastAsia="Calibri" w:hAnsi="Times New Roman" w:cs="Times New Roman"/>
                <w:sz w:val="24"/>
                <w:szCs w:val="24"/>
              </w:rPr>
              <w:br/>
              <w:t xml:space="preserve">Norāda institūciju, </w:t>
            </w:r>
            <w:r w:rsidRPr="00D8702F">
              <w:rPr>
                <w:rFonts w:ascii="Times New Roman" w:eastAsia="Calibri" w:hAnsi="Times New Roman" w:cs="Times New Roman"/>
                <w:sz w:val="24"/>
                <w:szCs w:val="24"/>
              </w:rPr>
              <w:lastRenderedPageBreak/>
              <w:t>kas ir atbildīga par šo saistību izpildi pilnībā</w:t>
            </w:r>
          </w:p>
        </w:tc>
        <w:tc>
          <w:tcPr>
            <w:tcW w:w="1250" w:type="pct"/>
            <w:shd w:val="clear" w:color="auto" w:fill="auto"/>
            <w:hideMark/>
          </w:tcPr>
          <w:p w14:paraId="70BE91F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D8702F">
              <w:rPr>
                <w:rFonts w:ascii="Times New Roman" w:eastAsia="Calibri" w:hAnsi="Times New Roman" w:cs="Times New Roman"/>
                <w:sz w:val="24"/>
                <w:szCs w:val="24"/>
              </w:rPr>
              <w:br/>
              <w:t>Ja projekts satur stingrākas prasības nekā attiecīgais ES tiesību akts, norāda pamatojumu un samērīgumu.</w:t>
            </w:r>
            <w:r w:rsidRPr="00D8702F">
              <w:rPr>
                <w:rFonts w:ascii="Times New Roman" w:eastAsia="Calibri" w:hAnsi="Times New Roman" w:cs="Times New Roman"/>
                <w:sz w:val="24"/>
                <w:szCs w:val="24"/>
              </w:rPr>
              <w:br/>
              <w:t xml:space="preserve">Norāda iespējamās alternatīvas (t. sk. alternatīvas, kas neparedz tiesiskā regulējuma izstrādi) </w:t>
            </w:r>
            <w:r w:rsidRPr="00D8702F">
              <w:rPr>
                <w:rFonts w:ascii="Times New Roman" w:eastAsia="Calibri" w:hAnsi="Times New Roman" w:cs="Times New Roman"/>
                <w:sz w:val="24"/>
                <w:szCs w:val="24"/>
              </w:rPr>
              <w:lastRenderedPageBreak/>
              <w:t>– kādos gadījumos būtu iespējams izvairīties no stingrāku prasību noteikšanas, nekā paredzēts attiecīgajos ES tiesību aktos</w:t>
            </w:r>
          </w:p>
        </w:tc>
      </w:tr>
      <w:tr w:rsidR="00E24A8E" w:rsidRPr="00D8702F" w14:paraId="3D78429D" w14:textId="77777777" w:rsidTr="007B54FD">
        <w:tc>
          <w:tcPr>
            <w:tcW w:w="1250" w:type="pct"/>
            <w:shd w:val="clear" w:color="auto" w:fill="auto"/>
            <w:hideMark/>
          </w:tcPr>
          <w:p w14:paraId="45B87772" w14:textId="77777777" w:rsidR="00E24A8E" w:rsidRPr="00D8702F" w:rsidRDefault="00E24A8E" w:rsidP="00E24A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Komisijas regula</w:t>
            </w:r>
            <w:r w:rsidRPr="00D8702F">
              <w:rPr>
                <w:rFonts w:ascii="Times New Roman" w:eastAsia="Times New Roman" w:hAnsi="Times New Roman" w:cs="Times New Roman"/>
                <w:sz w:val="24"/>
                <w:szCs w:val="24"/>
                <w:lang w:eastAsia="lv-LV"/>
              </w:rPr>
              <w:t xml:space="preserve"> Nr. 702/2014 </w:t>
            </w:r>
          </w:p>
        </w:tc>
        <w:tc>
          <w:tcPr>
            <w:tcW w:w="1250" w:type="pct"/>
            <w:shd w:val="clear" w:color="auto" w:fill="auto"/>
          </w:tcPr>
          <w:p w14:paraId="50CB28AE" w14:textId="7CFF1465" w:rsidR="00E24A8E" w:rsidRPr="00D8702F" w:rsidRDefault="00E24A8E" w:rsidP="00E24A8E">
            <w:pPr>
              <w:spacing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 xml:space="preserve">Noteikumu projekta </w:t>
            </w:r>
            <w:r>
              <w:rPr>
                <w:rFonts w:ascii="Times New Roman" w:eastAsia="Calibri" w:hAnsi="Times New Roman" w:cs="Times New Roman"/>
                <w:sz w:val="24"/>
                <w:szCs w:val="24"/>
              </w:rPr>
              <w:t>4.punkts</w:t>
            </w:r>
          </w:p>
        </w:tc>
        <w:tc>
          <w:tcPr>
            <w:tcW w:w="1250" w:type="pct"/>
            <w:gridSpan w:val="2"/>
            <w:shd w:val="clear" w:color="auto" w:fill="auto"/>
            <w:hideMark/>
          </w:tcPr>
          <w:p w14:paraId="1CE47401" w14:textId="293BC9E0" w:rsidR="00E24A8E" w:rsidRPr="00D8702F" w:rsidRDefault="00E24A8E" w:rsidP="00E24A8E">
            <w:pPr>
              <w:spacing w:line="240" w:lineRule="auto"/>
              <w:rPr>
                <w:rFonts w:ascii="Times New Roman" w:eastAsia="Calibri" w:hAnsi="Times New Roman" w:cs="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1250" w:type="pct"/>
            <w:shd w:val="clear" w:color="auto" w:fill="auto"/>
            <w:hideMark/>
          </w:tcPr>
          <w:p w14:paraId="03430736" w14:textId="77777777" w:rsidR="00E24A8E" w:rsidRPr="00D8702F" w:rsidRDefault="00E24A8E" w:rsidP="00E24A8E">
            <w:pPr>
              <w:spacing w:line="240" w:lineRule="auto"/>
              <w:rPr>
                <w:rFonts w:ascii="Times New Roman" w:eastAsia="Calibri" w:hAnsi="Times New Roman" w:cs="Times New Roman"/>
                <w:sz w:val="24"/>
                <w:szCs w:val="24"/>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E24A8E" w:rsidRPr="00D8702F" w14:paraId="0C62C464" w14:textId="77777777" w:rsidTr="00E24A8E">
        <w:tc>
          <w:tcPr>
            <w:tcW w:w="1250" w:type="pct"/>
            <w:shd w:val="clear" w:color="auto" w:fill="auto"/>
          </w:tcPr>
          <w:p w14:paraId="371543F5" w14:textId="487A10C9" w:rsidR="00E24A8E" w:rsidRDefault="00E24A8E" w:rsidP="00E24A8E">
            <w:pPr>
              <w:spacing w:after="0" w:line="240" w:lineRule="auto"/>
              <w:rPr>
                <w:rFonts w:ascii="Times New Roman" w:eastAsia="Times New Roman" w:hAnsi="Times New Roman" w:cs="Times New Roman"/>
                <w:sz w:val="24"/>
                <w:szCs w:val="24"/>
                <w:lang w:eastAsia="lv-LV"/>
              </w:rPr>
            </w:pPr>
            <w:r w:rsidRPr="00D344D0">
              <w:rPr>
                <w:rFonts w:ascii="Times New Roman" w:hAnsi="Times New Roman"/>
                <w:sz w:val="24"/>
                <w:szCs w:val="24"/>
              </w:rPr>
              <w:t xml:space="preserve">Komisijas Regulas Nr. 702/2014 702/2014 </w:t>
            </w:r>
            <w:r w:rsidRPr="009E3B86">
              <w:rPr>
                <w:rFonts w:ascii="Times New Roman" w:hAnsi="Times New Roman"/>
                <w:sz w:val="24"/>
                <w:szCs w:val="24"/>
              </w:rPr>
              <w:t>2.</w:t>
            </w:r>
            <w:r w:rsidR="009F5FB5">
              <w:rPr>
                <w:rFonts w:ascii="Times New Roman" w:hAnsi="Times New Roman"/>
                <w:sz w:val="24"/>
                <w:szCs w:val="24"/>
              </w:rPr>
              <w:t xml:space="preserve"> </w:t>
            </w:r>
            <w:r w:rsidRPr="009E3B86">
              <w:rPr>
                <w:rFonts w:ascii="Times New Roman" w:hAnsi="Times New Roman"/>
                <w:sz w:val="24"/>
                <w:szCs w:val="24"/>
              </w:rPr>
              <w:t>panta 14</w:t>
            </w:r>
            <w:r>
              <w:rPr>
                <w:rFonts w:ascii="Times New Roman" w:hAnsi="Times New Roman"/>
                <w:sz w:val="24"/>
                <w:szCs w:val="24"/>
              </w:rPr>
              <w:t>.</w:t>
            </w:r>
            <w:r w:rsidRPr="009E3B86">
              <w:rPr>
                <w:rFonts w:ascii="Times New Roman" w:hAnsi="Times New Roman"/>
                <w:sz w:val="24"/>
                <w:szCs w:val="24"/>
              </w:rPr>
              <w:t xml:space="preserve"> punkt</w:t>
            </w:r>
            <w:r>
              <w:rPr>
                <w:rFonts w:ascii="Times New Roman" w:hAnsi="Times New Roman"/>
                <w:sz w:val="24"/>
                <w:szCs w:val="24"/>
              </w:rPr>
              <w:t>s</w:t>
            </w:r>
          </w:p>
        </w:tc>
        <w:tc>
          <w:tcPr>
            <w:tcW w:w="1250" w:type="pct"/>
            <w:shd w:val="clear" w:color="auto" w:fill="auto"/>
          </w:tcPr>
          <w:p w14:paraId="45DCD6AF" w14:textId="3671D80C" w:rsidR="00E24A8E" w:rsidRPr="00D8702F" w:rsidRDefault="00E24A8E" w:rsidP="00E24A8E">
            <w:pPr>
              <w:spacing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 xml:space="preserve">Noteikumu projekta </w:t>
            </w:r>
            <w:r>
              <w:rPr>
                <w:rFonts w:ascii="Times New Roman" w:eastAsia="Calibri" w:hAnsi="Times New Roman" w:cs="Times New Roman"/>
                <w:sz w:val="24"/>
                <w:szCs w:val="24"/>
              </w:rPr>
              <w:t>4.</w:t>
            </w:r>
            <w:r w:rsidR="009F5FB5">
              <w:rPr>
                <w:rFonts w:ascii="Times New Roman" w:eastAsia="Calibri" w:hAnsi="Times New Roman" w:cs="Times New Roman"/>
                <w:sz w:val="24"/>
                <w:szCs w:val="24"/>
              </w:rPr>
              <w:t> </w:t>
            </w:r>
            <w:r>
              <w:rPr>
                <w:rFonts w:ascii="Times New Roman" w:eastAsia="Calibri" w:hAnsi="Times New Roman" w:cs="Times New Roman"/>
                <w:sz w:val="24"/>
                <w:szCs w:val="24"/>
              </w:rPr>
              <w:t>punkts</w:t>
            </w:r>
          </w:p>
        </w:tc>
        <w:tc>
          <w:tcPr>
            <w:tcW w:w="1250" w:type="pct"/>
            <w:gridSpan w:val="2"/>
            <w:shd w:val="clear" w:color="auto" w:fill="auto"/>
          </w:tcPr>
          <w:p w14:paraId="4424D8C2" w14:textId="70169344" w:rsidR="00E24A8E" w:rsidRPr="00C22FF2" w:rsidRDefault="00E24A8E" w:rsidP="00E24A8E">
            <w:pPr>
              <w:spacing w:line="240" w:lineRule="auto"/>
              <w:rPr>
                <w:rFonts w:ascii="Times New Roman" w:eastAsia="Times New Roman" w:hAnsi="Times New Roman" w:cs="Times New Roman"/>
                <w:sz w:val="24"/>
                <w:szCs w:val="24"/>
                <w:lang w:eastAsia="lv-LV"/>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1250" w:type="pct"/>
            <w:shd w:val="clear" w:color="auto" w:fill="auto"/>
          </w:tcPr>
          <w:p w14:paraId="549C5481" w14:textId="23F55F70" w:rsidR="00E24A8E" w:rsidRPr="00C22FF2" w:rsidRDefault="00E24A8E" w:rsidP="00E24A8E">
            <w:pPr>
              <w:spacing w:line="240" w:lineRule="auto"/>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E24A8E" w:rsidRPr="00D8702F" w14:paraId="1799DA6B" w14:textId="77777777" w:rsidTr="007B54FD">
        <w:tc>
          <w:tcPr>
            <w:tcW w:w="1250" w:type="pct"/>
            <w:shd w:val="clear" w:color="auto" w:fill="auto"/>
            <w:hideMark/>
          </w:tcPr>
          <w:p w14:paraId="60A2F34F"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Kā ir izmantota ES tiesību aktā paredzētā rīcības brīvība dalībvalstij pārņemt vai ieviest noteiktas ES tiesību akta normas? Kādēļ?</w:t>
            </w:r>
          </w:p>
        </w:tc>
        <w:tc>
          <w:tcPr>
            <w:tcW w:w="3750" w:type="pct"/>
            <w:gridSpan w:val="4"/>
            <w:shd w:val="clear" w:color="auto" w:fill="auto"/>
            <w:hideMark/>
          </w:tcPr>
          <w:p w14:paraId="665CF7C3"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E24A8E" w:rsidRPr="00D8702F" w14:paraId="53F57278" w14:textId="77777777" w:rsidTr="007B54FD">
        <w:tc>
          <w:tcPr>
            <w:tcW w:w="1250" w:type="pct"/>
            <w:shd w:val="clear" w:color="auto" w:fill="auto"/>
            <w:hideMark/>
          </w:tcPr>
          <w:p w14:paraId="045D07E7"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shd w:val="clear" w:color="auto" w:fill="auto"/>
            <w:hideMark/>
          </w:tcPr>
          <w:p w14:paraId="0004D1E8"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E24A8E" w:rsidRPr="00D8702F" w14:paraId="7E521960" w14:textId="77777777" w:rsidTr="007B54FD">
        <w:tc>
          <w:tcPr>
            <w:tcW w:w="1250" w:type="pct"/>
            <w:shd w:val="clear" w:color="auto" w:fill="auto"/>
            <w:hideMark/>
          </w:tcPr>
          <w:p w14:paraId="0A35407D"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3750" w:type="pct"/>
            <w:gridSpan w:val="4"/>
            <w:shd w:val="clear" w:color="auto" w:fill="auto"/>
            <w:hideMark/>
          </w:tcPr>
          <w:p w14:paraId="3236E092" w14:textId="7C83B62D"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r w:rsidR="00E24A8E" w:rsidRPr="00D8702F" w14:paraId="77827EDE" w14:textId="77777777" w:rsidTr="007B54FD">
        <w:tc>
          <w:tcPr>
            <w:tcW w:w="0" w:type="auto"/>
            <w:gridSpan w:val="5"/>
            <w:shd w:val="clear" w:color="auto" w:fill="auto"/>
            <w:hideMark/>
          </w:tcPr>
          <w:p w14:paraId="2EA47DFF" w14:textId="77777777" w:rsidR="00E24A8E" w:rsidRPr="00D8702F" w:rsidRDefault="00E24A8E" w:rsidP="00E24A8E">
            <w:pPr>
              <w:spacing w:after="0" w:line="240" w:lineRule="auto"/>
              <w:rPr>
                <w:rFonts w:ascii="Times New Roman" w:eastAsia="Calibri" w:hAnsi="Times New Roman" w:cs="Times New Roman"/>
                <w:b/>
                <w:bCs/>
                <w:sz w:val="24"/>
                <w:szCs w:val="24"/>
              </w:rPr>
            </w:pPr>
            <w:r w:rsidRPr="00D8702F">
              <w:rPr>
                <w:rFonts w:ascii="Times New Roman" w:eastAsia="Calibri" w:hAnsi="Times New Roman" w:cs="Times New Roman"/>
                <w:b/>
                <w:bCs/>
                <w:sz w:val="24"/>
                <w:szCs w:val="24"/>
              </w:rPr>
              <w:t>2. tabula</w:t>
            </w:r>
            <w:r w:rsidRPr="00D8702F">
              <w:rPr>
                <w:rFonts w:ascii="Times New Roman" w:eastAsia="Calibri"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8702F">
              <w:rPr>
                <w:rFonts w:ascii="Times New Roman" w:eastAsia="Calibri" w:hAnsi="Times New Roman" w:cs="Times New Roman"/>
                <w:b/>
                <w:bCs/>
                <w:sz w:val="24"/>
                <w:szCs w:val="24"/>
              </w:rPr>
              <w:br/>
              <w:t>Pasākumi šo saistību izpildei</w:t>
            </w:r>
          </w:p>
        </w:tc>
      </w:tr>
      <w:tr w:rsidR="00E24A8E" w:rsidRPr="00D8702F" w14:paraId="5FAB3952" w14:textId="77777777" w:rsidTr="007B54FD">
        <w:tc>
          <w:tcPr>
            <w:tcW w:w="1250" w:type="pct"/>
            <w:shd w:val="clear" w:color="auto" w:fill="auto"/>
            <w:hideMark/>
          </w:tcPr>
          <w:p w14:paraId="644A05AE"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3750" w:type="pct"/>
            <w:gridSpan w:val="4"/>
            <w:shd w:val="clear" w:color="auto" w:fill="auto"/>
            <w:hideMark/>
          </w:tcPr>
          <w:p w14:paraId="06C8C7F2"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E24A8E" w:rsidRPr="00D8702F" w14:paraId="5F55F2B0" w14:textId="77777777" w:rsidTr="007B54FD">
        <w:tc>
          <w:tcPr>
            <w:tcW w:w="1250" w:type="pct"/>
            <w:shd w:val="clear" w:color="auto" w:fill="auto"/>
            <w:hideMark/>
          </w:tcPr>
          <w:p w14:paraId="46C2F7A6"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w:t>
            </w:r>
          </w:p>
        </w:tc>
        <w:tc>
          <w:tcPr>
            <w:tcW w:w="1800" w:type="pct"/>
            <w:gridSpan w:val="2"/>
            <w:shd w:val="clear" w:color="auto" w:fill="auto"/>
            <w:hideMark/>
          </w:tcPr>
          <w:p w14:paraId="40A3749F"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B</w:t>
            </w:r>
          </w:p>
        </w:tc>
        <w:tc>
          <w:tcPr>
            <w:tcW w:w="1950" w:type="pct"/>
            <w:gridSpan w:val="2"/>
            <w:shd w:val="clear" w:color="auto" w:fill="auto"/>
            <w:hideMark/>
          </w:tcPr>
          <w:p w14:paraId="59BDBF04"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w:t>
            </w:r>
          </w:p>
        </w:tc>
      </w:tr>
      <w:tr w:rsidR="00E24A8E" w:rsidRPr="00D8702F" w14:paraId="459F47C7" w14:textId="77777777" w:rsidTr="007B54FD">
        <w:tc>
          <w:tcPr>
            <w:tcW w:w="1250" w:type="pct"/>
            <w:shd w:val="clear" w:color="auto" w:fill="auto"/>
            <w:hideMark/>
          </w:tcPr>
          <w:p w14:paraId="7F4C3BE6"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Starptautiskās saistības (pēc būtības), kas izriet no norādītā starptautiskā dokumenta.</w:t>
            </w:r>
            <w:r w:rsidRPr="00D8702F">
              <w:rPr>
                <w:rFonts w:ascii="Times New Roman" w:eastAsia="Calibri" w:hAnsi="Times New Roman" w:cs="Times New Roman"/>
                <w:sz w:val="24"/>
                <w:szCs w:val="24"/>
              </w:rPr>
              <w:br/>
              <w:t>Konkrēti veicamie pasākumi vai uzdevumi, kas nepieciešami šo starptautisko saistību izpildei</w:t>
            </w:r>
          </w:p>
        </w:tc>
        <w:tc>
          <w:tcPr>
            <w:tcW w:w="1800" w:type="pct"/>
            <w:gridSpan w:val="2"/>
            <w:shd w:val="clear" w:color="auto" w:fill="auto"/>
            <w:hideMark/>
          </w:tcPr>
          <w:p w14:paraId="2AA2F153"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shd w:val="clear" w:color="auto" w:fill="auto"/>
            <w:hideMark/>
          </w:tcPr>
          <w:p w14:paraId="4810BFEA"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Informācija par to, vai starptautiskās saistības, kas minētas šīs tabulas A ailē, tiek izpildītas pilnībā vai daļēji.</w:t>
            </w:r>
            <w:r w:rsidRPr="00D8702F">
              <w:rPr>
                <w:rFonts w:ascii="Times New Roman" w:eastAsia="Calibri"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D8702F">
              <w:rPr>
                <w:rFonts w:ascii="Times New Roman" w:eastAsia="Calibri" w:hAnsi="Times New Roman" w:cs="Times New Roman"/>
                <w:sz w:val="24"/>
                <w:szCs w:val="24"/>
              </w:rPr>
              <w:br/>
              <w:t>Norāda institūciju, kas ir atbildīga par šo saistību izpildi pilnībā</w:t>
            </w:r>
          </w:p>
        </w:tc>
      </w:tr>
      <w:tr w:rsidR="00E24A8E" w:rsidRPr="00D8702F" w14:paraId="767106F7" w14:textId="77777777" w:rsidTr="007B54FD">
        <w:tc>
          <w:tcPr>
            <w:tcW w:w="1250" w:type="pct"/>
            <w:shd w:val="clear" w:color="auto" w:fill="auto"/>
            <w:hideMark/>
          </w:tcPr>
          <w:p w14:paraId="0A9179FC"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c>
          <w:tcPr>
            <w:tcW w:w="1800" w:type="pct"/>
            <w:gridSpan w:val="2"/>
            <w:shd w:val="clear" w:color="auto" w:fill="auto"/>
            <w:hideMark/>
          </w:tcPr>
          <w:p w14:paraId="0A01601D"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c>
          <w:tcPr>
            <w:tcW w:w="1950" w:type="pct"/>
            <w:gridSpan w:val="2"/>
            <w:shd w:val="clear" w:color="auto" w:fill="auto"/>
            <w:hideMark/>
          </w:tcPr>
          <w:p w14:paraId="71D0E869"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E24A8E" w:rsidRPr="00D8702F" w14:paraId="03218417" w14:textId="77777777" w:rsidTr="007B54FD">
        <w:tc>
          <w:tcPr>
            <w:tcW w:w="1250" w:type="pct"/>
            <w:shd w:val="clear" w:color="auto" w:fill="auto"/>
            <w:hideMark/>
          </w:tcPr>
          <w:p w14:paraId="692537A0"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Vai starptautiskajā dokumentā paredzētās saistības nav pretrunā ar jau esošajām Latvijas Republikas starptautiskajām saistībām</w:t>
            </w:r>
          </w:p>
        </w:tc>
        <w:tc>
          <w:tcPr>
            <w:tcW w:w="3750" w:type="pct"/>
            <w:gridSpan w:val="4"/>
            <w:shd w:val="clear" w:color="auto" w:fill="auto"/>
            <w:hideMark/>
          </w:tcPr>
          <w:p w14:paraId="08AEFFB6" w14:textId="77777777" w:rsidR="00E24A8E" w:rsidRDefault="00E24A8E" w:rsidP="00E24A8E">
            <w:pPr>
              <w:spacing w:after="0" w:line="240" w:lineRule="auto"/>
              <w:jc w:val="both"/>
              <w:rPr>
                <w:rFonts w:ascii="Times New Roman" w:hAnsi="Times New Roman"/>
                <w:sz w:val="24"/>
                <w:szCs w:val="24"/>
              </w:rPr>
            </w:pPr>
            <w:r w:rsidRPr="00104AA0">
              <w:rPr>
                <w:rFonts w:ascii="Times New Roman" w:hAnsi="Times New Roman"/>
                <w:sz w:val="24"/>
                <w:szCs w:val="24"/>
              </w:rPr>
              <w:t>Ministru kabineta noteikumu projekts sagatavots, ievērojot Eiropas Savienības normatīvajos aktos un Līgumā par Eiropas Savienības darbību (turpmāk – LESD) noteiktās prasības.</w:t>
            </w:r>
            <w:r>
              <w:rPr>
                <w:rFonts w:ascii="Times New Roman" w:hAnsi="Times New Roman"/>
                <w:sz w:val="24"/>
                <w:szCs w:val="24"/>
              </w:rPr>
              <w:t xml:space="preserve"> </w:t>
            </w:r>
          </w:p>
          <w:p w14:paraId="53D3E5BE" w14:textId="02C7340B" w:rsidR="00E24A8E" w:rsidRPr="00D8702F" w:rsidRDefault="00E24A8E" w:rsidP="00404A75">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Atbilstoši noteikumu Nr. 9 garantijas piešķir </w:t>
            </w:r>
            <w:r w:rsidRPr="00302B32">
              <w:rPr>
                <w:rFonts w:ascii="Times New Roman" w:hAnsi="Times New Roman"/>
                <w:sz w:val="24"/>
                <w:szCs w:val="24"/>
              </w:rPr>
              <w:t xml:space="preserve">saskaņā ar Komisijas regulu Nr. 702/2014, ievērojot Eiropas Komisijas lēmumu </w:t>
            </w:r>
            <w:r w:rsidRPr="00C41D3B">
              <w:rPr>
                <w:rFonts w:ascii="Times New Roman" w:hAnsi="Times New Roman"/>
                <w:sz w:val="24"/>
                <w:szCs w:val="24"/>
              </w:rPr>
              <w:t>SA.52542 (2018/XA)</w:t>
            </w:r>
            <w:r>
              <w:rPr>
                <w:rFonts w:ascii="Times New Roman" w:hAnsi="Times New Roman"/>
                <w:sz w:val="24"/>
                <w:szCs w:val="24"/>
              </w:rPr>
              <w:t xml:space="preserve"> “</w:t>
            </w:r>
            <w:r w:rsidRPr="007E4B94">
              <w:rPr>
                <w:rFonts w:ascii="Times New Roman" w:hAnsi="Times New Roman"/>
                <w:sz w:val="24"/>
                <w:szCs w:val="24"/>
              </w:rPr>
              <w:t>Grozījumi atbalsta shēmā SA.41440 „Atbalsts kredītgarantiju veidā”</w:t>
            </w:r>
            <w:r w:rsidRPr="00302B32">
              <w:rPr>
                <w:rFonts w:ascii="Times New Roman" w:hAnsi="Times New Roman"/>
                <w:sz w:val="24"/>
                <w:szCs w:val="24"/>
              </w:rPr>
              <w:t>”. Valsts atbalst</w:t>
            </w:r>
            <w:r>
              <w:rPr>
                <w:rFonts w:ascii="Times New Roman" w:hAnsi="Times New Roman"/>
                <w:sz w:val="24"/>
                <w:szCs w:val="24"/>
              </w:rPr>
              <w:t>a shēma ir</w:t>
            </w:r>
            <w:r w:rsidRPr="00302B32">
              <w:rPr>
                <w:rFonts w:ascii="Times New Roman" w:hAnsi="Times New Roman"/>
                <w:sz w:val="24"/>
                <w:szCs w:val="24"/>
              </w:rPr>
              <w:t xml:space="preserve"> </w:t>
            </w:r>
            <w:r>
              <w:rPr>
                <w:rFonts w:ascii="Times New Roman" w:hAnsi="Times New Roman"/>
                <w:sz w:val="24"/>
                <w:szCs w:val="24"/>
              </w:rPr>
              <w:t>spēkā</w:t>
            </w:r>
            <w:r w:rsidRPr="00302B32">
              <w:rPr>
                <w:rFonts w:ascii="Times New Roman" w:hAnsi="Times New Roman"/>
                <w:sz w:val="24"/>
                <w:szCs w:val="24"/>
              </w:rPr>
              <w:t xml:space="preserve"> līdz 2023.</w:t>
            </w:r>
            <w:r w:rsidR="009F5FB5">
              <w:rPr>
                <w:rFonts w:ascii="Times New Roman" w:hAnsi="Times New Roman"/>
                <w:sz w:val="24"/>
                <w:szCs w:val="24"/>
              </w:rPr>
              <w:t> </w:t>
            </w:r>
            <w:r w:rsidRPr="00302B32">
              <w:rPr>
                <w:rFonts w:ascii="Times New Roman" w:hAnsi="Times New Roman"/>
                <w:sz w:val="24"/>
                <w:szCs w:val="24"/>
              </w:rPr>
              <w:t>gada 30. jūnijam</w:t>
            </w:r>
            <w:r>
              <w:rPr>
                <w:rFonts w:ascii="Times New Roman" w:hAnsi="Times New Roman"/>
                <w:sz w:val="24"/>
                <w:szCs w:val="24"/>
              </w:rPr>
              <w:t>.</w:t>
            </w:r>
          </w:p>
        </w:tc>
      </w:tr>
      <w:tr w:rsidR="00E24A8E" w:rsidRPr="00D8702F" w14:paraId="6433DF87" w14:textId="77777777" w:rsidTr="007B54FD">
        <w:tc>
          <w:tcPr>
            <w:tcW w:w="1250" w:type="pct"/>
            <w:shd w:val="clear" w:color="auto" w:fill="auto"/>
            <w:hideMark/>
          </w:tcPr>
          <w:p w14:paraId="37D52692" w14:textId="7777777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3750" w:type="pct"/>
            <w:gridSpan w:val="4"/>
            <w:shd w:val="clear" w:color="auto" w:fill="auto"/>
            <w:hideMark/>
          </w:tcPr>
          <w:p w14:paraId="29E57E88" w14:textId="63F0E697" w:rsidR="00E24A8E" w:rsidRPr="00D8702F" w:rsidRDefault="00E24A8E" w:rsidP="00E24A8E">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bl>
    <w:p w14:paraId="38CFE78B"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F44CB" w:rsidRPr="006956AC" w14:paraId="63EF1815" w14:textId="77777777" w:rsidTr="00E9414E">
        <w:trPr>
          <w:tblCellSpacing w:w="15" w:type="dxa"/>
        </w:trPr>
        <w:tc>
          <w:tcPr>
            <w:tcW w:w="0" w:type="auto"/>
            <w:gridSpan w:val="3"/>
            <w:hideMark/>
          </w:tcPr>
          <w:p w14:paraId="1AF27E97" w14:textId="77777777" w:rsidR="001F44CB" w:rsidRPr="001F44CB" w:rsidRDefault="001F44CB" w:rsidP="001F44CB">
            <w:pPr>
              <w:rPr>
                <w:rFonts w:ascii="Times New Roman" w:eastAsia="Times New Roman" w:hAnsi="Times New Roman" w:cs="Times New Roman"/>
                <w:b/>
                <w:bCs/>
                <w:iCs/>
                <w:color w:val="414142"/>
                <w:sz w:val="24"/>
                <w:szCs w:val="24"/>
                <w:lang w:eastAsia="lv-LV"/>
              </w:rPr>
            </w:pPr>
            <w:r w:rsidRPr="001F44CB">
              <w:rPr>
                <w:rFonts w:ascii="Times New Roman" w:eastAsia="Times New Roman" w:hAnsi="Times New Roman" w:cs="Times New Roman"/>
                <w:b/>
                <w:bCs/>
                <w:iCs/>
                <w:color w:val="414142"/>
                <w:sz w:val="24"/>
                <w:szCs w:val="24"/>
                <w:lang w:eastAsia="lv-LV"/>
              </w:rPr>
              <w:t>VI. Sabiedrības līdzdalība un komunikācijas aktivitātes</w:t>
            </w:r>
          </w:p>
        </w:tc>
      </w:tr>
      <w:tr w:rsidR="001F44CB" w:rsidRPr="006956AC" w14:paraId="1067C407" w14:textId="77777777" w:rsidTr="00EE0BD2">
        <w:trPr>
          <w:tblCellSpacing w:w="15" w:type="dxa"/>
        </w:trPr>
        <w:tc>
          <w:tcPr>
            <w:tcW w:w="296" w:type="pct"/>
            <w:hideMark/>
          </w:tcPr>
          <w:p w14:paraId="667BC46E"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1.</w:t>
            </w:r>
          </w:p>
        </w:tc>
        <w:tc>
          <w:tcPr>
            <w:tcW w:w="1678" w:type="pct"/>
            <w:hideMark/>
          </w:tcPr>
          <w:p w14:paraId="352B91E5"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14:paraId="6388C12D" w14:textId="77777777" w:rsidR="001F44CB" w:rsidRPr="001F44CB"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(turpmāk – noteikumi Nr. 970) 7.4.</w:t>
            </w:r>
            <w:r w:rsidRPr="00CD05F1">
              <w:rPr>
                <w:rFonts w:ascii="Times New Roman" w:eastAsia="Times New Roman" w:hAnsi="Times New Roman" w:cs="Times New Roman"/>
                <w:iCs/>
                <w:sz w:val="24"/>
                <w:szCs w:val="24"/>
                <w:vertAlign w:val="superscript"/>
                <w:lang w:eastAsia="lv-LV"/>
              </w:rPr>
              <w:t>1</w:t>
            </w:r>
            <w:r w:rsidRPr="00CD05F1">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tā izstrādes stadijā. Sabiedrības pārstāvji ir informēti par iespēju līdzdarboties noteikumos Nr. 970 noteiktajā kārtībā, publicējot paziņojumu par līdzdalības procesu Zemkopības ministrijas </w:t>
            </w:r>
            <w:r w:rsidR="00AA4151" w:rsidRPr="00CD05F1">
              <w:rPr>
                <w:rFonts w:ascii="Times New Roman" w:eastAsia="Times New Roman" w:hAnsi="Times New Roman" w:cs="Times New Roman"/>
                <w:iCs/>
                <w:sz w:val="24"/>
                <w:szCs w:val="24"/>
                <w:lang w:eastAsia="lv-LV"/>
              </w:rPr>
              <w:t xml:space="preserve">tīmekļvietnē </w:t>
            </w:r>
            <w:hyperlink r:id="rId11"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w:t>
            </w:r>
            <w:r w:rsidR="00AA4151" w:rsidRPr="00CD05F1">
              <w:rPr>
                <w:rFonts w:ascii="Times New Roman" w:eastAsia="Times New Roman" w:hAnsi="Times New Roman" w:cs="Times New Roman"/>
                <w:iCs/>
                <w:sz w:val="24"/>
                <w:szCs w:val="24"/>
                <w:lang w:eastAsia="lv-LV"/>
              </w:rPr>
              <w:t xml:space="preserve">tīmekļvietnes </w:t>
            </w:r>
            <w:r w:rsidRPr="00CD05F1">
              <w:rPr>
                <w:rFonts w:ascii="Times New Roman" w:eastAsia="Times New Roman" w:hAnsi="Times New Roman" w:cs="Times New Roman"/>
                <w:iCs/>
                <w:sz w:val="24"/>
                <w:szCs w:val="24"/>
                <w:lang w:eastAsia="lv-LV"/>
              </w:rPr>
              <w:t>sadaļā "Ministru kabineta diskusiju dokumenti".</w:t>
            </w:r>
          </w:p>
        </w:tc>
      </w:tr>
      <w:tr w:rsidR="001F44CB" w:rsidRPr="006956AC" w14:paraId="1D4EFDD2" w14:textId="77777777" w:rsidTr="00EE0BD2">
        <w:trPr>
          <w:tblCellSpacing w:w="15" w:type="dxa"/>
        </w:trPr>
        <w:tc>
          <w:tcPr>
            <w:tcW w:w="296" w:type="pct"/>
            <w:hideMark/>
          </w:tcPr>
          <w:p w14:paraId="77D7EA80"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lastRenderedPageBreak/>
              <w:t>2.</w:t>
            </w:r>
          </w:p>
        </w:tc>
        <w:tc>
          <w:tcPr>
            <w:tcW w:w="1678" w:type="pct"/>
            <w:hideMark/>
          </w:tcPr>
          <w:p w14:paraId="314C25EA"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14:paraId="51574DC2" w14:textId="77777777" w:rsidR="001F44CB" w:rsidRPr="001F44CB" w:rsidRDefault="001F44CB" w:rsidP="00112BD0">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 xml:space="preserve">Informācija par noteikumu projektu ievietota tīmekļvietnē </w:t>
            </w:r>
            <w:hyperlink r:id="rId12"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tīmekļvietn</w:t>
            </w:r>
            <w:r w:rsidR="00AA4151" w:rsidRPr="00CD05F1">
              <w:rPr>
                <w:rFonts w:ascii="Times New Roman" w:eastAsia="Times New Roman" w:hAnsi="Times New Roman" w:cs="Times New Roman"/>
                <w:iCs/>
                <w:sz w:val="24"/>
                <w:szCs w:val="24"/>
                <w:lang w:eastAsia="lv-LV"/>
              </w:rPr>
              <w:t>es</w:t>
            </w:r>
            <w:r w:rsidRPr="00CD05F1">
              <w:rPr>
                <w:rFonts w:ascii="Times New Roman" w:eastAsia="Times New Roman" w:hAnsi="Times New Roman" w:cs="Times New Roman"/>
                <w:iCs/>
                <w:sz w:val="24"/>
                <w:szCs w:val="24"/>
                <w:lang w:eastAsia="lv-LV"/>
              </w:rPr>
              <w:t xml:space="preserve"> </w:t>
            </w:r>
            <w:hyperlink r:id="rId13" w:history="1">
              <w:r w:rsidRPr="00CD05F1">
                <w:rPr>
                  <w:rStyle w:val="Hipersaite"/>
                  <w:rFonts w:ascii="Times New Roman" w:eastAsia="Times New Roman" w:hAnsi="Times New Roman" w:cs="Times New Roman"/>
                  <w:iCs/>
                  <w:color w:val="auto"/>
                  <w:sz w:val="24"/>
                  <w:szCs w:val="24"/>
                  <w:lang w:eastAsia="lv-LV"/>
                </w:rPr>
                <w:t>www.mk.gov.lv</w:t>
              </w:r>
            </w:hyperlink>
            <w:r w:rsidRPr="00CD05F1">
              <w:rPr>
                <w:rFonts w:ascii="Times New Roman" w:eastAsia="Times New Roman" w:hAnsi="Times New Roman" w:cs="Times New Roman"/>
                <w:iCs/>
                <w:sz w:val="24"/>
                <w:szCs w:val="24"/>
                <w:lang w:eastAsia="lv-LV"/>
              </w:rPr>
              <w:t xml:space="preserve"> sadaļā "Ministru kabineta diskusiju dokumenti". </w:t>
            </w:r>
          </w:p>
        </w:tc>
      </w:tr>
      <w:tr w:rsidR="001F44CB" w:rsidRPr="006956AC" w14:paraId="2E14367D" w14:textId="77777777" w:rsidTr="00EE0BD2">
        <w:trPr>
          <w:tblCellSpacing w:w="15" w:type="dxa"/>
        </w:trPr>
        <w:tc>
          <w:tcPr>
            <w:tcW w:w="296" w:type="pct"/>
            <w:hideMark/>
          </w:tcPr>
          <w:p w14:paraId="7A6C1BCE"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3.</w:t>
            </w:r>
          </w:p>
        </w:tc>
        <w:tc>
          <w:tcPr>
            <w:tcW w:w="1678" w:type="pct"/>
            <w:hideMark/>
          </w:tcPr>
          <w:p w14:paraId="2073A8B8"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līdzdalības rezultāti</w:t>
            </w:r>
          </w:p>
        </w:tc>
        <w:tc>
          <w:tcPr>
            <w:tcW w:w="2960" w:type="pct"/>
            <w:hideMark/>
          </w:tcPr>
          <w:p w14:paraId="101C707D" w14:textId="77777777" w:rsidR="001F44CB" w:rsidRPr="001F44CB" w:rsidRDefault="00AA406E" w:rsidP="008B5208">
            <w:pPr>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w:t>
            </w:r>
          </w:p>
        </w:tc>
      </w:tr>
      <w:tr w:rsidR="001F44CB" w:rsidRPr="006956AC" w14:paraId="14F7DC42" w14:textId="77777777" w:rsidTr="00EE0BD2">
        <w:trPr>
          <w:tblCellSpacing w:w="15" w:type="dxa"/>
        </w:trPr>
        <w:tc>
          <w:tcPr>
            <w:tcW w:w="296" w:type="pct"/>
            <w:hideMark/>
          </w:tcPr>
          <w:p w14:paraId="587B3366"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4.</w:t>
            </w:r>
          </w:p>
        </w:tc>
        <w:tc>
          <w:tcPr>
            <w:tcW w:w="1678" w:type="pct"/>
            <w:hideMark/>
          </w:tcPr>
          <w:p w14:paraId="096FAFAB"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Cita informācija</w:t>
            </w:r>
          </w:p>
        </w:tc>
        <w:tc>
          <w:tcPr>
            <w:tcW w:w="2960" w:type="pct"/>
            <w:hideMark/>
          </w:tcPr>
          <w:p w14:paraId="1CB2DDE8"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Nav.</w:t>
            </w:r>
          </w:p>
        </w:tc>
      </w:tr>
    </w:tbl>
    <w:p w14:paraId="03C994B1"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7FE889CD" w14:textId="77777777"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759ED11"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14:paraId="71C495E1"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6FB7B8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14:paraId="48BDCB6B"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14:paraId="3431B39E" w14:textId="77777777" w:rsidR="00DA54B6" w:rsidRPr="006956AC" w:rsidRDefault="00DA54B6" w:rsidP="00DA54B6">
            <w:pPr>
              <w:pStyle w:val="naisnod"/>
              <w:spacing w:before="0" w:after="0"/>
              <w:ind w:left="57" w:right="57" w:hanging="57"/>
            </w:pPr>
            <w:r w:rsidRPr="006956AC">
              <w:rPr>
                <w:iCs/>
              </w:rPr>
              <w:t xml:space="preserve">Noteikumu projekta izpildi nodrošinās Zemkopības ministrija un </w:t>
            </w:r>
            <w:r w:rsidR="00112BD0" w:rsidRPr="00112BD0">
              <w:rPr>
                <w:iCs/>
              </w:rPr>
              <w:t xml:space="preserve">sabiedrība </w:t>
            </w:r>
            <w:r w:rsidR="00160D62">
              <w:rPr>
                <w:iCs/>
              </w:rPr>
              <w:t>“</w:t>
            </w:r>
            <w:proofErr w:type="spellStart"/>
            <w:r w:rsidR="00112BD0" w:rsidRPr="00112BD0">
              <w:rPr>
                <w:iCs/>
              </w:rPr>
              <w:t>Altum</w:t>
            </w:r>
            <w:proofErr w:type="spellEnd"/>
            <w:r w:rsidR="00160D62">
              <w:rPr>
                <w:iCs/>
              </w:rPr>
              <w:t>”</w:t>
            </w:r>
            <w:r w:rsidRPr="006956AC">
              <w:rPr>
                <w:iCs/>
              </w:rPr>
              <w:t>.</w:t>
            </w:r>
          </w:p>
        </w:tc>
      </w:tr>
      <w:tr w:rsidR="00DA54B6" w:rsidRPr="006956AC" w14:paraId="593CC923"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DB6BEA5"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14:paraId="06BC749F"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14:paraId="06D29F7A" w14:textId="77777777" w:rsidR="00DA54B6" w:rsidRPr="006956AC" w:rsidRDefault="00443D48" w:rsidP="00322928">
            <w:pPr>
              <w:pStyle w:val="naisnod"/>
              <w:spacing w:before="0" w:after="0"/>
              <w:ind w:left="57" w:right="57" w:hanging="57"/>
              <w:jc w:val="both"/>
            </w:pPr>
            <w:r w:rsidRPr="001964A0">
              <w:rPr>
                <w:iCs/>
              </w:rPr>
              <w:t>Saistībā ar noteikumu projekta izpildi nav nepieciešams veidot jaunas, ne arī likvidēt vai reorganizēt esošas institūcijas. Noteikumu projekta izpilde neietekmēs institūcijām pieejamos cilvēkresursus.</w:t>
            </w:r>
          </w:p>
        </w:tc>
      </w:tr>
      <w:tr w:rsidR="00DA54B6" w:rsidRPr="00175B3E" w14:paraId="5DE4402A"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0BFD17F0"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14:paraId="078C0BF6"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22B39192" w14:textId="77777777"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14:paraId="187E78F5" w14:textId="77777777" w:rsidR="00C25B49" w:rsidRPr="00175B3E" w:rsidRDefault="00C25B49" w:rsidP="00894C55">
      <w:pPr>
        <w:spacing w:after="0" w:line="240" w:lineRule="auto"/>
        <w:rPr>
          <w:rFonts w:ascii="Times New Roman" w:hAnsi="Times New Roman" w:cs="Times New Roman"/>
          <w:sz w:val="28"/>
          <w:szCs w:val="28"/>
        </w:rPr>
      </w:pPr>
    </w:p>
    <w:p w14:paraId="46F2FF7B" w14:textId="137F996D" w:rsidR="00E5323B" w:rsidRDefault="00E5323B" w:rsidP="00894C55">
      <w:pPr>
        <w:spacing w:after="0" w:line="240" w:lineRule="auto"/>
        <w:rPr>
          <w:rFonts w:ascii="Times New Roman" w:hAnsi="Times New Roman" w:cs="Times New Roman"/>
          <w:sz w:val="28"/>
          <w:szCs w:val="28"/>
        </w:rPr>
      </w:pPr>
    </w:p>
    <w:p w14:paraId="212DA618" w14:textId="77777777" w:rsidR="00A87965" w:rsidRPr="00175B3E" w:rsidRDefault="00A87965" w:rsidP="00894C55">
      <w:pPr>
        <w:spacing w:after="0" w:line="240" w:lineRule="auto"/>
        <w:rPr>
          <w:rFonts w:ascii="Times New Roman" w:hAnsi="Times New Roman" w:cs="Times New Roman"/>
          <w:sz w:val="28"/>
          <w:szCs w:val="28"/>
        </w:rPr>
      </w:pPr>
    </w:p>
    <w:p w14:paraId="733FFF87" w14:textId="402B1A1C" w:rsidR="00DA54B6" w:rsidRPr="00A87965" w:rsidRDefault="00DA54B6" w:rsidP="00A87965">
      <w:pPr>
        <w:spacing w:after="0" w:line="240" w:lineRule="auto"/>
        <w:ind w:firstLine="720"/>
        <w:rPr>
          <w:rFonts w:ascii="Times New Roman" w:hAnsi="Times New Roman"/>
          <w:sz w:val="28"/>
          <w:szCs w:val="28"/>
        </w:rPr>
      </w:pPr>
      <w:r w:rsidRPr="00A87965">
        <w:rPr>
          <w:rFonts w:ascii="Times New Roman" w:hAnsi="Times New Roman"/>
          <w:sz w:val="28"/>
          <w:szCs w:val="28"/>
        </w:rPr>
        <w:t>Zemkopības ministrs</w:t>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00406A47" w:rsidRPr="00A87965">
        <w:rPr>
          <w:rFonts w:ascii="Times New Roman" w:hAnsi="Times New Roman"/>
          <w:sz w:val="28"/>
          <w:szCs w:val="28"/>
        </w:rPr>
        <w:t>K</w:t>
      </w:r>
      <w:r w:rsidR="000A7492" w:rsidRPr="00A87965">
        <w:rPr>
          <w:rFonts w:ascii="Times New Roman" w:hAnsi="Times New Roman"/>
          <w:sz w:val="28"/>
          <w:szCs w:val="28"/>
        </w:rPr>
        <w:t>.</w:t>
      </w:r>
      <w:r w:rsidR="00CB164B" w:rsidRPr="00A87965">
        <w:rPr>
          <w:rFonts w:ascii="Times New Roman" w:hAnsi="Times New Roman"/>
          <w:sz w:val="28"/>
          <w:szCs w:val="28"/>
        </w:rPr>
        <w:t xml:space="preserve"> </w:t>
      </w:r>
      <w:r w:rsidR="00406A47" w:rsidRPr="00A87965">
        <w:rPr>
          <w:rFonts w:ascii="Times New Roman" w:hAnsi="Times New Roman"/>
          <w:sz w:val="28"/>
          <w:szCs w:val="28"/>
        </w:rPr>
        <w:t>Gerhards</w:t>
      </w:r>
    </w:p>
    <w:p w14:paraId="793AC2D2" w14:textId="509585BA" w:rsidR="00DA54B6" w:rsidRDefault="00DA54B6" w:rsidP="00DA54B6">
      <w:pPr>
        <w:spacing w:after="0"/>
        <w:rPr>
          <w:rFonts w:ascii="Times New Roman" w:hAnsi="Times New Roman"/>
          <w:sz w:val="20"/>
          <w:szCs w:val="20"/>
        </w:rPr>
      </w:pPr>
    </w:p>
    <w:p w14:paraId="13381D72" w14:textId="6ACE4EF7" w:rsidR="00A87965" w:rsidRDefault="00A87965" w:rsidP="00DA54B6">
      <w:pPr>
        <w:spacing w:after="0"/>
        <w:rPr>
          <w:rFonts w:ascii="Times New Roman" w:hAnsi="Times New Roman"/>
          <w:sz w:val="20"/>
          <w:szCs w:val="20"/>
        </w:rPr>
      </w:pPr>
    </w:p>
    <w:p w14:paraId="07B84E8C" w14:textId="44AA0B3B" w:rsidR="00A87965" w:rsidRDefault="00A87965" w:rsidP="00DA54B6">
      <w:pPr>
        <w:spacing w:after="0"/>
        <w:rPr>
          <w:rFonts w:ascii="Times New Roman" w:hAnsi="Times New Roman"/>
          <w:sz w:val="20"/>
          <w:szCs w:val="20"/>
        </w:rPr>
      </w:pPr>
    </w:p>
    <w:p w14:paraId="4A7D9D04" w14:textId="4FFD8056" w:rsidR="00A87965" w:rsidRDefault="00A87965" w:rsidP="00DA54B6">
      <w:pPr>
        <w:spacing w:after="0"/>
        <w:rPr>
          <w:rFonts w:ascii="Times New Roman" w:hAnsi="Times New Roman"/>
          <w:sz w:val="20"/>
          <w:szCs w:val="20"/>
        </w:rPr>
      </w:pPr>
    </w:p>
    <w:p w14:paraId="4B3153EF" w14:textId="3E6DD8DB" w:rsidR="00A87965" w:rsidRDefault="00A87965" w:rsidP="00DA54B6">
      <w:pPr>
        <w:spacing w:after="0"/>
        <w:rPr>
          <w:rFonts w:ascii="Times New Roman" w:hAnsi="Times New Roman"/>
          <w:sz w:val="20"/>
          <w:szCs w:val="20"/>
        </w:rPr>
      </w:pPr>
    </w:p>
    <w:p w14:paraId="17252C04" w14:textId="081662DC" w:rsidR="00A87965" w:rsidRDefault="00A87965" w:rsidP="00DA54B6">
      <w:pPr>
        <w:spacing w:after="0"/>
        <w:rPr>
          <w:rFonts w:ascii="Times New Roman" w:hAnsi="Times New Roman"/>
          <w:sz w:val="20"/>
          <w:szCs w:val="20"/>
        </w:rPr>
      </w:pPr>
    </w:p>
    <w:p w14:paraId="5DDB3762" w14:textId="3DE8A3E9" w:rsidR="00A87965" w:rsidRDefault="00A87965" w:rsidP="00DA54B6">
      <w:pPr>
        <w:spacing w:after="0"/>
        <w:rPr>
          <w:rFonts w:ascii="Times New Roman" w:hAnsi="Times New Roman"/>
          <w:sz w:val="20"/>
          <w:szCs w:val="20"/>
        </w:rPr>
      </w:pPr>
      <w:bookmarkStart w:id="1" w:name="_GoBack"/>
      <w:bookmarkEnd w:id="1"/>
    </w:p>
    <w:p w14:paraId="20E4FE68" w14:textId="0C00B0AE" w:rsidR="00A87965" w:rsidRDefault="00A87965" w:rsidP="00DA54B6">
      <w:pPr>
        <w:spacing w:after="0"/>
        <w:rPr>
          <w:rFonts w:ascii="Times New Roman" w:hAnsi="Times New Roman"/>
          <w:sz w:val="20"/>
          <w:szCs w:val="20"/>
        </w:rPr>
      </w:pPr>
    </w:p>
    <w:p w14:paraId="1186AEF9" w14:textId="76F33CED" w:rsidR="00A87965" w:rsidRDefault="00A87965" w:rsidP="00DA54B6">
      <w:pPr>
        <w:spacing w:after="0"/>
        <w:rPr>
          <w:rFonts w:ascii="Times New Roman" w:hAnsi="Times New Roman"/>
          <w:sz w:val="20"/>
          <w:szCs w:val="20"/>
        </w:rPr>
      </w:pPr>
    </w:p>
    <w:p w14:paraId="6C755252" w14:textId="6BE4084D" w:rsidR="00A87965" w:rsidRDefault="00A87965" w:rsidP="00DA54B6">
      <w:pPr>
        <w:spacing w:after="0"/>
        <w:rPr>
          <w:rFonts w:ascii="Times New Roman" w:hAnsi="Times New Roman"/>
          <w:sz w:val="20"/>
          <w:szCs w:val="20"/>
        </w:rPr>
      </w:pPr>
    </w:p>
    <w:p w14:paraId="261F5D32" w14:textId="1C471E4F" w:rsidR="00A87965" w:rsidRDefault="00A87965" w:rsidP="00DA54B6">
      <w:pPr>
        <w:spacing w:after="0"/>
        <w:rPr>
          <w:rFonts w:ascii="Times New Roman" w:hAnsi="Times New Roman"/>
          <w:sz w:val="20"/>
          <w:szCs w:val="20"/>
        </w:rPr>
      </w:pPr>
    </w:p>
    <w:p w14:paraId="6F6279B0" w14:textId="2FE34F99" w:rsidR="00A87965" w:rsidRDefault="00A87965" w:rsidP="00DA54B6">
      <w:pPr>
        <w:spacing w:after="0"/>
        <w:rPr>
          <w:rFonts w:ascii="Times New Roman" w:hAnsi="Times New Roman"/>
          <w:sz w:val="20"/>
          <w:szCs w:val="20"/>
        </w:rPr>
      </w:pPr>
    </w:p>
    <w:p w14:paraId="3E716165" w14:textId="1EB23E1A" w:rsidR="00A87965" w:rsidRDefault="00A87965" w:rsidP="00DA54B6">
      <w:pPr>
        <w:spacing w:after="0"/>
        <w:rPr>
          <w:rFonts w:ascii="Times New Roman" w:hAnsi="Times New Roman"/>
          <w:sz w:val="20"/>
          <w:szCs w:val="20"/>
        </w:rPr>
      </w:pPr>
    </w:p>
    <w:p w14:paraId="37054031" w14:textId="5F7C5BFC" w:rsidR="00A87965" w:rsidRDefault="00A87965" w:rsidP="00DA54B6">
      <w:pPr>
        <w:spacing w:after="0"/>
        <w:rPr>
          <w:rFonts w:ascii="Times New Roman" w:hAnsi="Times New Roman"/>
          <w:sz w:val="20"/>
          <w:szCs w:val="20"/>
        </w:rPr>
      </w:pPr>
    </w:p>
    <w:p w14:paraId="40E1B7A0" w14:textId="2E4E503D" w:rsidR="00A87965" w:rsidRDefault="00A87965" w:rsidP="00DA54B6">
      <w:pPr>
        <w:spacing w:after="0"/>
        <w:rPr>
          <w:rFonts w:ascii="Times New Roman" w:hAnsi="Times New Roman"/>
          <w:sz w:val="20"/>
          <w:szCs w:val="20"/>
        </w:rPr>
      </w:pPr>
    </w:p>
    <w:p w14:paraId="0D690935" w14:textId="1192EFF4" w:rsidR="00A87965" w:rsidRDefault="00A87965" w:rsidP="00DA54B6">
      <w:pPr>
        <w:spacing w:after="0"/>
        <w:rPr>
          <w:rFonts w:ascii="Times New Roman" w:hAnsi="Times New Roman"/>
          <w:sz w:val="20"/>
          <w:szCs w:val="20"/>
        </w:rPr>
      </w:pPr>
    </w:p>
    <w:p w14:paraId="4D0C11DF" w14:textId="6316749F" w:rsidR="00A87965" w:rsidRDefault="00A87965" w:rsidP="00DA54B6">
      <w:pPr>
        <w:spacing w:after="0"/>
        <w:rPr>
          <w:rFonts w:ascii="Times New Roman" w:hAnsi="Times New Roman"/>
          <w:sz w:val="20"/>
          <w:szCs w:val="20"/>
        </w:rPr>
      </w:pPr>
    </w:p>
    <w:p w14:paraId="6F84E514" w14:textId="585530FE" w:rsidR="00A87965" w:rsidRDefault="00A87965" w:rsidP="00DA54B6">
      <w:pPr>
        <w:spacing w:after="0"/>
        <w:rPr>
          <w:rFonts w:ascii="Times New Roman" w:hAnsi="Times New Roman"/>
          <w:sz w:val="20"/>
          <w:szCs w:val="20"/>
        </w:rPr>
      </w:pPr>
    </w:p>
    <w:p w14:paraId="57455C82" w14:textId="1AFAD812" w:rsidR="00A87965" w:rsidRDefault="00A87965" w:rsidP="00DA54B6">
      <w:pPr>
        <w:spacing w:after="0"/>
        <w:rPr>
          <w:rFonts w:ascii="Times New Roman" w:hAnsi="Times New Roman"/>
          <w:sz w:val="20"/>
          <w:szCs w:val="20"/>
        </w:rPr>
      </w:pPr>
    </w:p>
    <w:p w14:paraId="243FF326" w14:textId="445FACA8" w:rsidR="00A87965" w:rsidRDefault="00A87965" w:rsidP="00DA54B6">
      <w:pPr>
        <w:spacing w:after="0"/>
        <w:rPr>
          <w:rFonts w:ascii="Times New Roman" w:hAnsi="Times New Roman"/>
          <w:sz w:val="20"/>
          <w:szCs w:val="20"/>
        </w:rPr>
      </w:pPr>
    </w:p>
    <w:p w14:paraId="256F772F" w14:textId="403C0ADC" w:rsidR="00A87965" w:rsidRDefault="00A87965" w:rsidP="00DA54B6">
      <w:pPr>
        <w:spacing w:after="0"/>
        <w:rPr>
          <w:rFonts w:ascii="Times New Roman" w:hAnsi="Times New Roman"/>
          <w:sz w:val="20"/>
          <w:szCs w:val="20"/>
        </w:rPr>
      </w:pPr>
    </w:p>
    <w:p w14:paraId="5A796A05" w14:textId="7EE52252" w:rsidR="00A87965" w:rsidRDefault="00A87965" w:rsidP="00DA54B6">
      <w:pPr>
        <w:spacing w:after="0"/>
        <w:rPr>
          <w:rFonts w:ascii="Times New Roman" w:hAnsi="Times New Roman"/>
          <w:sz w:val="20"/>
          <w:szCs w:val="20"/>
        </w:rPr>
      </w:pPr>
    </w:p>
    <w:p w14:paraId="3762A232" w14:textId="77777777" w:rsidR="00A87965" w:rsidRPr="00B32DF9" w:rsidRDefault="00A87965" w:rsidP="00DA54B6">
      <w:pPr>
        <w:spacing w:after="0"/>
        <w:rPr>
          <w:rFonts w:ascii="Times New Roman" w:hAnsi="Times New Roman"/>
          <w:sz w:val="20"/>
          <w:szCs w:val="20"/>
        </w:rPr>
      </w:pPr>
    </w:p>
    <w:p w14:paraId="5E50D7F7" w14:textId="6584C52D" w:rsidR="003A1632" w:rsidRPr="00A87965" w:rsidRDefault="004552AA" w:rsidP="00DA54B6">
      <w:pPr>
        <w:spacing w:after="0"/>
        <w:rPr>
          <w:rFonts w:ascii="Times New Roman" w:hAnsi="Times New Roman"/>
          <w:sz w:val="24"/>
          <w:szCs w:val="24"/>
        </w:rPr>
      </w:pPr>
      <w:r w:rsidRPr="00A87965">
        <w:rPr>
          <w:rFonts w:ascii="Times New Roman" w:hAnsi="Times New Roman"/>
          <w:sz w:val="24"/>
          <w:szCs w:val="24"/>
        </w:rPr>
        <w:t xml:space="preserve">Voiče </w:t>
      </w:r>
      <w:r w:rsidR="00DA54B6" w:rsidRPr="00A87965">
        <w:rPr>
          <w:rFonts w:ascii="Times New Roman" w:hAnsi="Times New Roman"/>
          <w:sz w:val="24"/>
          <w:szCs w:val="24"/>
        </w:rPr>
        <w:t>67027121</w:t>
      </w:r>
    </w:p>
    <w:p w14:paraId="5E7A0B4D" w14:textId="77777777" w:rsidR="000A7492" w:rsidRPr="00A87965" w:rsidRDefault="000A7492" w:rsidP="00DA54B6">
      <w:pPr>
        <w:spacing w:after="0"/>
        <w:rPr>
          <w:rFonts w:ascii="Times New Roman" w:hAnsi="Times New Roman"/>
          <w:sz w:val="24"/>
          <w:szCs w:val="24"/>
        </w:rPr>
      </w:pPr>
      <w:r w:rsidRPr="00A87965">
        <w:rPr>
          <w:rFonts w:ascii="Times New Roman" w:hAnsi="Times New Roman"/>
          <w:sz w:val="24"/>
          <w:szCs w:val="24"/>
        </w:rPr>
        <w:t>linda.voice@zm.gov.lv</w:t>
      </w:r>
    </w:p>
    <w:sectPr w:rsidR="000A7492" w:rsidRPr="00A87965"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FFCE" w14:textId="77777777" w:rsidR="00AB4943" w:rsidRDefault="00AB4943" w:rsidP="00894C55">
      <w:pPr>
        <w:spacing w:after="0" w:line="240" w:lineRule="auto"/>
      </w:pPr>
      <w:r>
        <w:separator/>
      </w:r>
    </w:p>
  </w:endnote>
  <w:endnote w:type="continuationSeparator" w:id="0">
    <w:p w14:paraId="5127F7F0" w14:textId="77777777" w:rsidR="00AB4943" w:rsidRDefault="00AB49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F4E1" w14:textId="494AB4C2" w:rsidR="00E9414E" w:rsidRPr="00E22DA6" w:rsidRDefault="00E22DA6" w:rsidP="00E22DA6">
    <w:pPr>
      <w:pStyle w:val="Kjene"/>
    </w:pPr>
    <w:r w:rsidRPr="00E22DA6">
      <w:rPr>
        <w:rFonts w:ascii="Times New Roman" w:hAnsi="Times New Roman" w:cs="Times New Roman"/>
        <w:sz w:val="20"/>
        <w:szCs w:val="20"/>
      </w:rPr>
      <w:t>ZManot_070621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C949" w14:textId="1909C129" w:rsidR="00E9414E" w:rsidRPr="00E22DA6" w:rsidRDefault="00E22DA6" w:rsidP="00E22DA6">
    <w:pPr>
      <w:pStyle w:val="Kjene"/>
    </w:pPr>
    <w:r w:rsidRPr="00E22DA6">
      <w:rPr>
        <w:rFonts w:ascii="Times New Roman" w:hAnsi="Times New Roman" w:cs="Times New Roman"/>
        <w:sz w:val="20"/>
        <w:szCs w:val="20"/>
      </w:rPr>
      <w:t>ZManot_070621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00AC" w14:textId="77777777" w:rsidR="00AB4943" w:rsidRDefault="00AB4943" w:rsidP="00894C55">
      <w:pPr>
        <w:spacing w:after="0" w:line="240" w:lineRule="auto"/>
      </w:pPr>
      <w:r>
        <w:separator/>
      </w:r>
    </w:p>
  </w:footnote>
  <w:footnote w:type="continuationSeparator" w:id="0">
    <w:p w14:paraId="131706AB" w14:textId="77777777" w:rsidR="00AB4943" w:rsidRDefault="00AB49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C87A4BB" w14:textId="37D63174" w:rsidR="00E9414E" w:rsidRPr="00C25B49" w:rsidRDefault="00A72C3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9414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5FB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3CB7"/>
    <w:multiLevelType w:val="multilevel"/>
    <w:tmpl w:val="CC880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8B43BC"/>
    <w:multiLevelType w:val="hybridMultilevel"/>
    <w:tmpl w:val="A3CA1262"/>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57"/>
    <w:rsid w:val="00006CC4"/>
    <w:rsid w:val="0000723F"/>
    <w:rsid w:val="00007723"/>
    <w:rsid w:val="000222A2"/>
    <w:rsid w:val="0002331A"/>
    <w:rsid w:val="00025296"/>
    <w:rsid w:val="0002563D"/>
    <w:rsid w:val="000265BE"/>
    <w:rsid w:val="0002740D"/>
    <w:rsid w:val="00027474"/>
    <w:rsid w:val="000358AA"/>
    <w:rsid w:val="00040BBF"/>
    <w:rsid w:val="000527B6"/>
    <w:rsid w:val="000757A3"/>
    <w:rsid w:val="00085AC7"/>
    <w:rsid w:val="0009664D"/>
    <w:rsid w:val="000A4803"/>
    <w:rsid w:val="000A7492"/>
    <w:rsid w:val="000B0683"/>
    <w:rsid w:val="000B3301"/>
    <w:rsid w:val="000B3F2D"/>
    <w:rsid w:val="000B58D7"/>
    <w:rsid w:val="000B5DF7"/>
    <w:rsid w:val="000C27C1"/>
    <w:rsid w:val="000C5413"/>
    <w:rsid w:val="000D0FC8"/>
    <w:rsid w:val="000D34A3"/>
    <w:rsid w:val="000D4A89"/>
    <w:rsid w:val="000D6333"/>
    <w:rsid w:val="000E5794"/>
    <w:rsid w:val="000E642C"/>
    <w:rsid w:val="000E7D2B"/>
    <w:rsid w:val="000F016A"/>
    <w:rsid w:val="000F09D2"/>
    <w:rsid w:val="000F481F"/>
    <w:rsid w:val="0010076A"/>
    <w:rsid w:val="001013F1"/>
    <w:rsid w:val="00104AA0"/>
    <w:rsid w:val="0011163E"/>
    <w:rsid w:val="00111BD5"/>
    <w:rsid w:val="00112BD0"/>
    <w:rsid w:val="001145B4"/>
    <w:rsid w:val="00114615"/>
    <w:rsid w:val="00121859"/>
    <w:rsid w:val="00123346"/>
    <w:rsid w:val="0014209F"/>
    <w:rsid w:val="00145CB0"/>
    <w:rsid w:val="00147676"/>
    <w:rsid w:val="00153333"/>
    <w:rsid w:val="0015475D"/>
    <w:rsid w:val="00154EB4"/>
    <w:rsid w:val="00155EC9"/>
    <w:rsid w:val="00160D62"/>
    <w:rsid w:val="00164DE1"/>
    <w:rsid w:val="00175B3E"/>
    <w:rsid w:val="0017674A"/>
    <w:rsid w:val="0017771B"/>
    <w:rsid w:val="00180342"/>
    <w:rsid w:val="0018359D"/>
    <w:rsid w:val="0019602C"/>
    <w:rsid w:val="001B02E3"/>
    <w:rsid w:val="001B2086"/>
    <w:rsid w:val="001B2594"/>
    <w:rsid w:val="001B2A95"/>
    <w:rsid w:val="001B3BD1"/>
    <w:rsid w:val="001C52EB"/>
    <w:rsid w:val="001C5AFB"/>
    <w:rsid w:val="001D277A"/>
    <w:rsid w:val="001D30E3"/>
    <w:rsid w:val="001E599C"/>
    <w:rsid w:val="001E71A2"/>
    <w:rsid w:val="001F058E"/>
    <w:rsid w:val="001F0F3F"/>
    <w:rsid w:val="001F44CB"/>
    <w:rsid w:val="001F7253"/>
    <w:rsid w:val="00201386"/>
    <w:rsid w:val="0021066D"/>
    <w:rsid w:val="00212EE9"/>
    <w:rsid w:val="00213360"/>
    <w:rsid w:val="00214CD6"/>
    <w:rsid w:val="002207A0"/>
    <w:rsid w:val="002375DD"/>
    <w:rsid w:val="00237F32"/>
    <w:rsid w:val="00243426"/>
    <w:rsid w:val="00247DE8"/>
    <w:rsid w:val="002500A5"/>
    <w:rsid w:val="00264A7F"/>
    <w:rsid w:val="00267830"/>
    <w:rsid w:val="002679FA"/>
    <w:rsid w:val="00280E9C"/>
    <w:rsid w:val="00281C34"/>
    <w:rsid w:val="00283143"/>
    <w:rsid w:val="002B1190"/>
    <w:rsid w:val="002B1A36"/>
    <w:rsid w:val="002B1EDB"/>
    <w:rsid w:val="002B501B"/>
    <w:rsid w:val="002C4D3F"/>
    <w:rsid w:val="002D4D52"/>
    <w:rsid w:val="002D59CC"/>
    <w:rsid w:val="002D5C84"/>
    <w:rsid w:val="002D63CD"/>
    <w:rsid w:val="002E1C05"/>
    <w:rsid w:val="002F091B"/>
    <w:rsid w:val="002F44CF"/>
    <w:rsid w:val="002F5836"/>
    <w:rsid w:val="00303260"/>
    <w:rsid w:val="00312B23"/>
    <w:rsid w:val="00316FBB"/>
    <w:rsid w:val="003200BB"/>
    <w:rsid w:val="00322928"/>
    <w:rsid w:val="0032345E"/>
    <w:rsid w:val="003237D4"/>
    <w:rsid w:val="00334AC6"/>
    <w:rsid w:val="00336BF2"/>
    <w:rsid w:val="00342FEB"/>
    <w:rsid w:val="0035597D"/>
    <w:rsid w:val="00364166"/>
    <w:rsid w:val="00364340"/>
    <w:rsid w:val="00371EE7"/>
    <w:rsid w:val="003814A0"/>
    <w:rsid w:val="00384155"/>
    <w:rsid w:val="00385A58"/>
    <w:rsid w:val="00391C45"/>
    <w:rsid w:val="00392F34"/>
    <w:rsid w:val="00393C93"/>
    <w:rsid w:val="00394C72"/>
    <w:rsid w:val="00395B0A"/>
    <w:rsid w:val="00395E04"/>
    <w:rsid w:val="003A1632"/>
    <w:rsid w:val="003B0BF9"/>
    <w:rsid w:val="003C71BF"/>
    <w:rsid w:val="003D1933"/>
    <w:rsid w:val="003D35D4"/>
    <w:rsid w:val="003D4239"/>
    <w:rsid w:val="003D4E55"/>
    <w:rsid w:val="003D5A52"/>
    <w:rsid w:val="003D5B09"/>
    <w:rsid w:val="003E0791"/>
    <w:rsid w:val="003E0D14"/>
    <w:rsid w:val="003E53F5"/>
    <w:rsid w:val="003F28AC"/>
    <w:rsid w:val="003F3F5D"/>
    <w:rsid w:val="003F5F38"/>
    <w:rsid w:val="004028AC"/>
    <w:rsid w:val="00404A75"/>
    <w:rsid w:val="00405279"/>
    <w:rsid w:val="00405F64"/>
    <w:rsid w:val="00406A47"/>
    <w:rsid w:val="00411E0C"/>
    <w:rsid w:val="00412E29"/>
    <w:rsid w:val="00413002"/>
    <w:rsid w:val="00415F40"/>
    <w:rsid w:val="00417707"/>
    <w:rsid w:val="0042013E"/>
    <w:rsid w:val="00426C48"/>
    <w:rsid w:val="00427C91"/>
    <w:rsid w:val="0043391E"/>
    <w:rsid w:val="00441BD5"/>
    <w:rsid w:val="00443D48"/>
    <w:rsid w:val="004454FE"/>
    <w:rsid w:val="00447ED2"/>
    <w:rsid w:val="00453268"/>
    <w:rsid w:val="0045394C"/>
    <w:rsid w:val="00453CB6"/>
    <w:rsid w:val="0045409C"/>
    <w:rsid w:val="004543D2"/>
    <w:rsid w:val="004552AA"/>
    <w:rsid w:val="00456E40"/>
    <w:rsid w:val="00462F49"/>
    <w:rsid w:val="00467DC3"/>
    <w:rsid w:val="00471AB9"/>
    <w:rsid w:val="00471F27"/>
    <w:rsid w:val="0047666F"/>
    <w:rsid w:val="00482FE9"/>
    <w:rsid w:val="00483FAB"/>
    <w:rsid w:val="0048792E"/>
    <w:rsid w:val="004A0AE1"/>
    <w:rsid w:val="004C087E"/>
    <w:rsid w:val="004D0D24"/>
    <w:rsid w:val="004D183E"/>
    <w:rsid w:val="004D3491"/>
    <w:rsid w:val="004D4A61"/>
    <w:rsid w:val="004D7FC1"/>
    <w:rsid w:val="004E7A93"/>
    <w:rsid w:val="004F0707"/>
    <w:rsid w:val="004F1E81"/>
    <w:rsid w:val="004F2AFB"/>
    <w:rsid w:val="0050178F"/>
    <w:rsid w:val="005109C8"/>
    <w:rsid w:val="00511297"/>
    <w:rsid w:val="00511417"/>
    <w:rsid w:val="0051234D"/>
    <w:rsid w:val="005124C3"/>
    <w:rsid w:val="00532C4C"/>
    <w:rsid w:val="00535BF9"/>
    <w:rsid w:val="00536B6B"/>
    <w:rsid w:val="00537408"/>
    <w:rsid w:val="0054257F"/>
    <w:rsid w:val="00552D99"/>
    <w:rsid w:val="005548DE"/>
    <w:rsid w:val="00556FA5"/>
    <w:rsid w:val="0056510E"/>
    <w:rsid w:val="00566CE5"/>
    <w:rsid w:val="00572291"/>
    <w:rsid w:val="005743FA"/>
    <w:rsid w:val="005854EE"/>
    <w:rsid w:val="00586327"/>
    <w:rsid w:val="005A50E7"/>
    <w:rsid w:val="005A6B47"/>
    <w:rsid w:val="005B2436"/>
    <w:rsid w:val="005B4124"/>
    <w:rsid w:val="005B6A0C"/>
    <w:rsid w:val="005C3F38"/>
    <w:rsid w:val="005D773B"/>
    <w:rsid w:val="005E606E"/>
    <w:rsid w:val="00601442"/>
    <w:rsid w:val="006051C1"/>
    <w:rsid w:val="00610DED"/>
    <w:rsid w:val="006114CB"/>
    <w:rsid w:val="00620A9A"/>
    <w:rsid w:val="00622F30"/>
    <w:rsid w:val="0063359B"/>
    <w:rsid w:val="0063464A"/>
    <w:rsid w:val="00634B37"/>
    <w:rsid w:val="006370C6"/>
    <w:rsid w:val="00637167"/>
    <w:rsid w:val="0064691B"/>
    <w:rsid w:val="00651AE0"/>
    <w:rsid w:val="00652012"/>
    <w:rsid w:val="00655F2C"/>
    <w:rsid w:val="006606F3"/>
    <w:rsid w:val="006622B4"/>
    <w:rsid w:val="006714D2"/>
    <w:rsid w:val="00673682"/>
    <w:rsid w:val="00676F19"/>
    <w:rsid w:val="00684240"/>
    <w:rsid w:val="006941D3"/>
    <w:rsid w:val="00694433"/>
    <w:rsid w:val="006950B7"/>
    <w:rsid w:val="006956AC"/>
    <w:rsid w:val="006B1CBE"/>
    <w:rsid w:val="006C582A"/>
    <w:rsid w:val="006C6266"/>
    <w:rsid w:val="006C6BA7"/>
    <w:rsid w:val="006D5494"/>
    <w:rsid w:val="006E0A87"/>
    <w:rsid w:val="006E1081"/>
    <w:rsid w:val="006E3173"/>
    <w:rsid w:val="006E44AC"/>
    <w:rsid w:val="006E7FEA"/>
    <w:rsid w:val="006F0AC6"/>
    <w:rsid w:val="00706FFC"/>
    <w:rsid w:val="007162E3"/>
    <w:rsid w:val="0071773F"/>
    <w:rsid w:val="00720585"/>
    <w:rsid w:val="0072635E"/>
    <w:rsid w:val="00731381"/>
    <w:rsid w:val="00743FD3"/>
    <w:rsid w:val="00745013"/>
    <w:rsid w:val="00746367"/>
    <w:rsid w:val="007463DE"/>
    <w:rsid w:val="0075276C"/>
    <w:rsid w:val="0075407A"/>
    <w:rsid w:val="00764764"/>
    <w:rsid w:val="00773AF6"/>
    <w:rsid w:val="007743A7"/>
    <w:rsid w:val="00777ECF"/>
    <w:rsid w:val="00791BA3"/>
    <w:rsid w:val="007944A8"/>
    <w:rsid w:val="00795F71"/>
    <w:rsid w:val="007A204A"/>
    <w:rsid w:val="007A7617"/>
    <w:rsid w:val="007B1E4E"/>
    <w:rsid w:val="007B54FD"/>
    <w:rsid w:val="007B7508"/>
    <w:rsid w:val="007C2305"/>
    <w:rsid w:val="007D084F"/>
    <w:rsid w:val="007E4B94"/>
    <w:rsid w:val="007E5F7A"/>
    <w:rsid w:val="007E73AB"/>
    <w:rsid w:val="007F03C0"/>
    <w:rsid w:val="007F11AC"/>
    <w:rsid w:val="007F1E68"/>
    <w:rsid w:val="007F2227"/>
    <w:rsid w:val="007F3FDF"/>
    <w:rsid w:val="007F4F00"/>
    <w:rsid w:val="00802130"/>
    <w:rsid w:val="008116F4"/>
    <w:rsid w:val="00816C11"/>
    <w:rsid w:val="00820FD0"/>
    <w:rsid w:val="0082387A"/>
    <w:rsid w:val="00825C93"/>
    <w:rsid w:val="00832FC6"/>
    <w:rsid w:val="00836F9B"/>
    <w:rsid w:val="00837AB3"/>
    <w:rsid w:val="00840999"/>
    <w:rsid w:val="008476EF"/>
    <w:rsid w:val="00850935"/>
    <w:rsid w:val="008520B0"/>
    <w:rsid w:val="00855C92"/>
    <w:rsid w:val="00857B42"/>
    <w:rsid w:val="00862D51"/>
    <w:rsid w:val="00866028"/>
    <w:rsid w:val="00866ADE"/>
    <w:rsid w:val="00870C99"/>
    <w:rsid w:val="008759AA"/>
    <w:rsid w:val="008762BB"/>
    <w:rsid w:val="00876336"/>
    <w:rsid w:val="00886BC9"/>
    <w:rsid w:val="00894C55"/>
    <w:rsid w:val="008A6DC3"/>
    <w:rsid w:val="008A7EC9"/>
    <w:rsid w:val="008B5208"/>
    <w:rsid w:val="008C3B54"/>
    <w:rsid w:val="008C5344"/>
    <w:rsid w:val="008D6FA5"/>
    <w:rsid w:val="008F1741"/>
    <w:rsid w:val="008F22D9"/>
    <w:rsid w:val="008F6604"/>
    <w:rsid w:val="008F6CC6"/>
    <w:rsid w:val="0091579B"/>
    <w:rsid w:val="00922262"/>
    <w:rsid w:val="00923C82"/>
    <w:rsid w:val="00933618"/>
    <w:rsid w:val="009371CD"/>
    <w:rsid w:val="0093785A"/>
    <w:rsid w:val="009428EE"/>
    <w:rsid w:val="00951EFA"/>
    <w:rsid w:val="00953EF2"/>
    <w:rsid w:val="0095506B"/>
    <w:rsid w:val="00955BB0"/>
    <w:rsid w:val="009560DC"/>
    <w:rsid w:val="00962419"/>
    <w:rsid w:val="00972216"/>
    <w:rsid w:val="00974364"/>
    <w:rsid w:val="009775E4"/>
    <w:rsid w:val="00982DB0"/>
    <w:rsid w:val="00982E57"/>
    <w:rsid w:val="00982F04"/>
    <w:rsid w:val="00994817"/>
    <w:rsid w:val="009A2654"/>
    <w:rsid w:val="009A7ACB"/>
    <w:rsid w:val="009B57C1"/>
    <w:rsid w:val="009C01C5"/>
    <w:rsid w:val="009C4336"/>
    <w:rsid w:val="009C4C30"/>
    <w:rsid w:val="009C58FE"/>
    <w:rsid w:val="009F0BD6"/>
    <w:rsid w:val="009F3BCE"/>
    <w:rsid w:val="009F5E29"/>
    <w:rsid w:val="009F5FB5"/>
    <w:rsid w:val="00A01673"/>
    <w:rsid w:val="00A04843"/>
    <w:rsid w:val="00A055BE"/>
    <w:rsid w:val="00A06FF8"/>
    <w:rsid w:val="00A10FC3"/>
    <w:rsid w:val="00A11D38"/>
    <w:rsid w:val="00A142A5"/>
    <w:rsid w:val="00A14E0E"/>
    <w:rsid w:val="00A22543"/>
    <w:rsid w:val="00A272A7"/>
    <w:rsid w:val="00A31F30"/>
    <w:rsid w:val="00A4778A"/>
    <w:rsid w:val="00A521A8"/>
    <w:rsid w:val="00A54D62"/>
    <w:rsid w:val="00A6073E"/>
    <w:rsid w:val="00A60C79"/>
    <w:rsid w:val="00A6766D"/>
    <w:rsid w:val="00A67736"/>
    <w:rsid w:val="00A72C3A"/>
    <w:rsid w:val="00A80EB3"/>
    <w:rsid w:val="00A833A7"/>
    <w:rsid w:val="00A85957"/>
    <w:rsid w:val="00A877AA"/>
    <w:rsid w:val="00A87965"/>
    <w:rsid w:val="00A97E40"/>
    <w:rsid w:val="00AA406E"/>
    <w:rsid w:val="00AA4151"/>
    <w:rsid w:val="00AA5D2F"/>
    <w:rsid w:val="00AA6BDE"/>
    <w:rsid w:val="00AB15DC"/>
    <w:rsid w:val="00AB1F08"/>
    <w:rsid w:val="00AB47CD"/>
    <w:rsid w:val="00AB4943"/>
    <w:rsid w:val="00AB6432"/>
    <w:rsid w:val="00AB7516"/>
    <w:rsid w:val="00AC42C0"/>
    <w:rsid w:val="00AC4664"/>
    <w:rsid w:val="00AC6806"/>
    <w:rsid w:val="00AD066F"/>
    <w:rsid w:val="00AE5567"/>
    <w:rsid w:val="00AE586D"/>
    <w:rsid w:val="00AF0799"/>
    <w:rsid w:val="00AF1239"/>
    <w:rsid w:val="00AF408F"/>
    <w:rsid w:val="00AF6A3C"/>
    <w:rsid w:val="00B00A07"/>
    <w:rsid w:val="00B1437A"/>
    <w:rsid w:val="00B1496A"/>
    <w:rsid w:val="00B14A67"/>
    <w:rsid w:val="00B14C86"/>
    <w:rsid w:val="00B16480"/>
    <w:rsid w:val="00B17EF5"/>
    <w:rsid w:val="00B2165C"/>
    <w:rsid w:val="00B21D03"/>
    <w:rsid w:val="00B36070"/>
    <w:rsid w:val="00B4374D"/>
    <w:rsid w:val="00B50B3C"/>
    <w:rsid w:val="00B52DC6"/>
    <w:rsid w:val="00B541F3"/>
    <w:rsid w:val="00B57B9A"/>
    <w:rsid w:val="00B61B7D"/>
    <w:rsid w:val="00B63483"/>
    <w:rsid w:val="00B63FA0"/>
    <w:rsid w:val="00B65FC0"/>
    <w:rsid w:val="00B67DAD"/>
    <w:rsid w:val="00B76403"/>
    <w:rsid w:val="00B87751"/>
    <w:rsid w:val="00B94764"/>
    <w:rsid w:val="00B972BE"/>
    <w:rsid w:val="00BA20AA"/>
    <w:rsid w:val="00BA3542"/>
    <w:rsid w:val="00BA5A16"/>
    <w:rsid w:val="00BB4C43"/>
    <w:rsid w:val="00BC0B11"/>
    <w:rsid w:val="00BC299A"/>
    <w:rsid w:val="00BC36AC"/>
    <w:rsid w:val="00BC6CE4"/>
    <w:rsid w:val="00BC71BE"/>
    <w:rsid w:val="00BC728D"/>
    <w:rsid w:val="00BD4425"/>
    <w:rsid w:val="00BD4ED7"/>
    <w:rsid w:val="00BD5BB1"/>
    <w:rsid w:val="00BE1FDD"/>
    <w:rsid w:val="00BE2080"/>
    <w:rsid w:val="00BE279C"/>
    <w:rsid w:val="00BF7FB2"/>
    <w:rsid w:val="00C0080D"/>
    <w:rsid w:val="00C02D57"/>
    <w:rsid w:val="00C05B37"/>
    <w:rsid w:val="00C11B9B"/>
    <w:rsid w:val="00C12AE1"/>
    <w:rsid w:val="00C155D4"/>
    <w:rsid w:val="00C17447"/>
    <w:rsid w:val="00C22FF2"/>
    <w:rsid w:val="00C23E07"/>
    <w:rsid w:val="00C25913"/>
    <w:rsid w:val="00C25B49"/>
    <w:rsid w:val="00C305B7"/>
    <w:rsid w:val="00C336BE"/>
    <w:rsid w:val="00C41D3B"/>
    <w:rsid w:val="00C46517"/>
    <w:rsid w:val="00C474A8"/>
    <w:rsid w:val="00C61A8D"/>
    <w:rsid w:val="00C63604"/>
    <w:rsid w:val="00C666FB"/>
    <w:rsid w:val="00C75429"/>
    <w:rsid w:val="00C758CD"/>
    <w:rsid w:val="00C810DF"/>
    <w:rsid w:val="00C90849"/>
    <w:rsid w:val="00CB164B"/>
    <w:rsid w:val="00CC0D2D"/>
    <w:rsid w:val="00CC5579"/>
    <w:rsid w:val="00CC6AEE"/>
    <w:rsid w:val="00CD05F1"/>
    <w:rsid w:val="00CD0DA7"/>
    <w:rsid w:val="00CD22F0"/>
    <w:rsid w:val="00CD328C"/>
    <w:rsid w:val="00CD45E9"/>
    <w:rsid w:val="00CE3CE2"/>
    <w:rsid w:val="00CE5657"/>
    <w:rsid w:val="00D00042"/>
    <w:rsid w:val="00D00D66"/>
    <w:rsid w:val="00D01EC0"/>
    <w:rsid w:val="00D03086"/>
    <w:rsid w:val="00D031B3"/>
    <w:rsid w:val="00D03647"/>
    <w:rsid w:val="00D0536B"/>
    <w:rsid w:val="00D12E7D"/>
    <w:rsid w:val="00D133F8"/>
    <w:rsid w:val="00D13AE2"/>
    <w:rsid w:val="00D14A3E"/>
    <w:rsid w:val="00D14B59"/>
    <w:rsid w:val="00D2042F"/>
    <w:rsid w:val="00D205B6"/>
    <w:rsid w:val="00D20B63"/>
    <w:rsid w:val="00D20F53"/>
    <w:rsid w:val="00D268D9"/>
    <w:rsid w:val="00D344D0"/>
    <w:rsid w:val="00D40082"/>
    <w:rsid w:val="00D40DB1"/>
    <w:rsid w:val="00D40F00"/>
    <w:rsid w:val="00D51D74"/>
    <w:rsid w:val="00D53A53"/>
    <w:rsid w:val="00D80DC4"/>
    <w:rsid w:val="00D81A3D"/>
    <w:rsid w:val="00D84914"/>
    <w:rsid w:val="00D8702F"/>
    <w:rsid w:val="00D90607"/>
    <w:rsid w:val="00D90B22"/>
    <w:rsid w:val="00DA54B6"/>
    <w:rsid w:val="00DB0A11"/>
    <w:rsid w:val="00DB4882"/>
    <w:rsid w:val="00DB5C60"/>
    <w:rsid w:val="00DB5F28"/>
    <w:rsid w:val="00DD00B9"/>
    <w:rsid w:val="00DD0956"/>
    <w:rsid w:val="00DD4A79"/>
    <w:rsid w:val="00DD50B3"/>
    <w:rsid w:val="00DE20FE"/>
    <w:rsid w:val="00DE275A"/>
    <w:rsid w:val="00DE6CCE"/>
    <w:rsid w:val="00E11705"/>
    <w:rsid w:val="00E21E67"/>
    <w:rsid w:val="00E22DA6"/>
    <w:rsid w:val="00E23730"/>
    <w:rsid w:val="00E24A8E"/>
    <w:rsid w:val="00E2645D"/>
    <w:rsid w:val="00E27829"/>
    <w:rsid w:val="00E27BD7"/>
    <w:rsid w:val="00E349F5"/>
    <w:rsid w:val="00E36799"/>
    <w:rsid w:val="00E3716B"/>
    <w:rsid w:val="00E42D87"/>
    <w:rsid w:val="00E445A2"/>
    <w:rsid w:val="00E47540"/>
    <w:rsid w:val="00E5323B"/>
    <w:rsid w:val="00E61919"/>
    <w:rsid w:val="00E775B3"/>
    <w:rsid w:val="00E8749E"/>
    <w:rsid w:val="00E907FA"/>
    <w:rsid w:val="00E90C01"/>
    <w:rsid w:val="00E92C67"/>
    <w:rsid w:val="00E93F11"/>
    <w:rsid w:val="00E9414E"/>
    <w:rsid w:val="00EA486E"/>
    <w:rsid w:val="00EB2286"/>
    <w:rsid w:val="00EC0A21"/>
    <w:rsid w:val="00ED01FA"/>
    <w:rsid w:val="00ED0858"/>
    <w:rsid w:val="00ED507F"/>
    <w:rsid w:val="00ED66A6"/>
    <w:rsid w:val="00ED7846"/>
    <w:rsid w:val="00EE0BD2"/>
    <w:rsid w:val="00EE2019"/>
    <w:rsid w:val="00EE780A"/>
    <w:rsid w:val="00EF2F44"/>
    <w:rsid w:val="00EF4874"/>
    <w:rsid w:val="00EF7449"/>
    <w:rsid w:val="00F00645"/>
    <w:rsid w:val="00F012E3"/>
    <w:rsid w:val="00F01E24"/>
    <w:rsid w:val="00F06FA7"/>
    <w:rsid w:val="00F07EE2"/>
    <w:rsid w:val="00F125C8"/>
    <w:rsid w:val="00F14172"/>
    <w:rsid w:val="00F2094C"/>
    <w:rsid w:val="00F2306E"/>
    <w:rsid w:val="00F25C10"/>
    <w:rsid w:val="00F27A78"/>
    <w:rsid w:val="00F327DF"/>
    <w:rsid w:val="00F345F3"/>
    <w:rsid w:val="00F43DD4"/>
    <w:rsid w:val="00F44460"/>
    <w:rsid w:val="00F51DE6"/>
    <w:rsid w:val="00F576C7"/>
    <w:rsid w:val="00F57B0C"/>
    <w:rsid w:val="00F63315"/>
    <w:rsid w:val="00F6478D"/>
    <w:rsid w:val="00F66535"/>
    <w:rsid w:val="00F9721E"/>
    <w:rsid w:val="00FB3AD3"/>
    <w:rsid w:val="00FB3E47"/>
    <w:rsid w:val="00FC3846"/>
    <w:rsid w:val="00FC44D8"/>
    <w:rsid w:val="00FC62C7"/>
    <w:rsid w:val="00FC75A0"/>
    <w:rsid w:val="00FD5CBC"/>
    <w:rsid w:val="00FD6AA8"/>
    <w:rsid w:val="00FE5526"/>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21327C9"/>
  <w15:docId w15:val="{F854C99C-52DC-4350-865C-0EF37C85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72C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Neatrisintapieminana1">
    <w:name w:val="Neatrisināta pieminēšana1"/>
    <w:basedOn w:val="Noklusjumarindkopasfonts"/>
    <w:uiPriority w:val="99"/>
    <w:semiHidden/>
    <w:unhideWhenUsed/>
    <w:rsid w:val="001F44CB"/>
    <w:rPr>
      <w:color w:val="605E5C"/>
      <w:shd w:val="clear" w:color="auto" w:fill="E1DFDD"/>
    </w:rPr>
  </w:style>
  <w:style w:type="paragraph" w:styleId="Vresteksts">
    <w:name w:val="footnote text"/>
    <w:basedOn w:val="Parasts"/>
    <w:link w:val="VrestekstsRakstz"/>
    <w:uiPriority w:val="99"/>
    <w:unhideWhenUsed/>
    <w:rsid w:val="006941D3"/>
    <w:pPr>
      <w:spacing w:after="0" w:line="240" w:lineRule="auto"/>
    </w:pPr>
    <w:rPr>
      <w:sz w:val="20"/>
      <w:szCs w:val="20"/>
    </w:rPr>
  </w:style>
  <w:style w:type="character" w:customStyle="1" w:styleId="VrestekstsRakstz">
    <w:name w:val="Vēres teksts Rakstz."/>
    <w:basedOn w:val="Noklusjumarindkopasfonts"/>
    <w:link w:val="Vresteksts"/>
    <w:uiPriority w:val="99"/>
    <w:rsid w:val="006941D3"/>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6941D3"/>
    <w:rPr>
      <w:vertAlign w:val="superscript"/>
    </w:rPr>
  </w:style>
  <w:style w:type="paragraph" w:customStyle="1" w:styleId="Parasts1">
    <w:name w:val="Parasts1"/>
    <w:uiPriority w:val="99"/>
    <w:qFormat/>
    <w:rsid w:val="00BC0B1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55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02361868">
      <w:bodyDiv w:val="1"/>
      <w:marLeft w:val="0"/>
      <w:marRight w:val="0"/>
      <w:marTop w:val="0"/>
      <w:marBottom w:val="0"/>
      <w:divBdr>
        <w:top w:val="none" w:sz="0" w:space="0" w:color="auto"/>
        <w:left w:val="none" w:sz="0" w:space="0" w:color="auto"/>
        <w:bottom w:val="none" w:sz="0" w:space="0" w:color="auto"/>
        <w:right w:val="none" w:sz="0" w:space="0" w:color="auto"/>
      </w:divBdr>
      <w:divsChild>
        <w:div w:id="888342950">
          <w:marLeft w:val="0"/>
          <w:marRight w:val="0"/>
          <w:marTop w:val="0"/>
          <w:marBottom w:val="0"/>
          <w:divBdr>
            <w:top w:val="none" w:sz="0" w:space="0" w:color="auto"/>
            <w:left w:val="none" w:sz="0" w:space="0" w:color="auto"/>
            <w:bottom w:val="none" w:sz="0" w:space="0" w:color="auto"/>
            <w:right w:val="none" w:sz="0" w:space="0" w:color="auto"/>
          </w:divBdr>
        </w:div>
        <w:div w:id="758911485">
          <w:marLeft w:val="0"/>
          <w:marRight w:val="0"/>
          <w:marTop w:val="0"/>
          <w:marBottom w:val="0"/>
          <w:divBdr>
            <w:top w:val="none" w:sz="0" w:space="0" w:color="auto"/>
            <w:left w:val="none" w:sz="0" w:space="0" w:color="auto"/>
            <w:bottom w:val="none" w:sz="0" w:space="0" w:color="auto"/>
            <w:right w:val="none" w:sz="0" w:space="0" w:color="auto"/>
          </w:divBdr>
        </w:div>
      </w:divsChild>
    </w:div>
    <w:div w:id="923105887">
      <w:bodyDiv w:val="1"/>
      <w:marLeft w:val="0"/>
      <w:marRight w:val="0"/>
      <w:marTop w:val="0"/>
      <w:marBottom w:val="0"/>
      <w:divBdr>
        <w:top w:val="none" w:sz="0" w:space="0" w:color="auto"/>
        <w:left w:val="none" w:sz="0" w:space="0" w:color="auto"/>
        <w:bottom w:val="none" w:sz="0" w:space="0" w:color="auto"/>
        <w:right w:val="none" w:sz="0" w:space="0" w:color="auto"/>
      </w:divBdr>
      <w:divsChild>
        <w:div w:id="869494518">
          <w:marLeft w:val="0"/>
          <w:marRight w:val="0"/>
          <w:marTop w:val="0"/>
          <w:marBottom w:val="0"/>
          <w:divBdr>
            <w:top w:val="none" w:sz="0" w:space="0" w:color="auto"/>
            <w:left w:val="none" w:sz="0" w:space="0" w:color="auto"/>
            <w:bottom w:val="none" w:sz="0" w:space="0" w:color="auto"/>
            <w:right w:val="none" w:sz="0" w:space="0" w:color="auto"/>
          </w:divBdr>
        </w:div>
        <w:div w:id="1803885918">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693374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DA4E295A2D02F4DA26034772A4E51B0" ma:contentTypeVersion="11" ma:contentTypeDescription="Izveidot jaunu dokumentu." ma:contentTypeScope="" ma:versionID="1fbd33b3a321df1ec2489fbc7d066649">
  <xsd:schema xmlns:xsd="http://www.w3.org/2001/XMLSchema" xmlns:xs="http://www.w3.org/2001/XMLSchema" xmlns:p="http://schemas.microsoft.com/office/2006/metadata/properties" xmlns:ns3="b62abbde-0bcd-4f7b-b2f8-bc3854fc7024" targetNamespace="http://schemas.microsoft.com/office/2006/metadata/properties" ma:root="true" ma:fieldsID="ecb4db3c07fdd8a80aab95ca2546cec2" ns3:_="">
    <xsd:import namespace="b62abbde-0bcd-4f7b-b2f8-bc3854fc702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bbde-0bcd-4f7b-b2f8-bc3854fc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17A5-E7D8-43CD-9FE3-BEE407F7BAAE}">
  <ds:schemaRefs>
    <ds:schemaRef ds:uri="http://schemas.microsoft.com/sharepoint/v3/contenttype/forms"/>
  </ds:schemaRefs>
</ds:datastoreItem>
</file>

<file path=customXml/itemProps2.xml><?xml version="1.0" encoding="utf-8"?>
<ds:datastoreItem xmlns:ds="http://schemas.openxmlformats.org/officeDocument/2006/customXml" ds:itemID="{25B5BB6C-BB4E-4274-A0B1-5FC69EF566AC}">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b62abbde-0bcd-4f7b-b2f8-bc3854fc7024"/>
  </ds:schemaRefs>
</ds:datastoreItem>
</file>

<file path=customXml/itemProps3.xml><?xml version="1.0" encoding="utf-8"?>
<ds:datastoreItem xmlns:ds="http://schemas.openxmlformats.org/officeDocument/2006/customXml" ds:itemID="{0B8CB8AA-3648-485F-B59C-2FEF7CC1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bbde-0bcd-4f7b-b2f8-bc3854f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5C33E-5225-4756-9341-3660DD87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12788</Words>
  <Characters>7290</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ZM</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Linda Voiče</dc:creator>
  <dc:description>Voiče 67027121 Linda.Voice@zm.gov.lv</dc:description>
  <cp:lastModifiedBy>Sanita Papinova</cp:lastModifiedBy>
  <cp:revision>4</cp:revision>
  <cp:lastPrinted>2019-05-07T11:59:00Z</cp:lastPrinted>
  <dcterms:created xsi:type="dcterms:W3CDTF">2021-06-07T11:10:00Z</dcterms:created>
  <dcterms:modified xsi:type="dcterms:W3CDTF">2021-06-14T06:48:00Z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0x0101003DA4E295A2D02F4DA26034772A4E51B0</vt:lpwstr>
  </property>
</Properties>
</file>