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A540" w14:textId="2FDA55CE" w:rsidR="00AC3D26" w:rsidRPr="004D1250" w:rsidRDefault="00AC3D26"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4D1250">
        <w:rPr>
          <w:rFonts w:ascii="Times New Roman" w:eastAsia="Times New Roman" w:hAnsi="Times New Roman" w:cs="Times New Roman"/>
          <w:b/>
          <w:bCs/>
          <w:sz w:val="28"/>
          <w:szCs w:val="24"/>
          <w:lang w:eastAsia="lv-LV"/>
        </w:rPr>
        <w:t xml:space="preserve">Ministru kabineta noteikumu projekta </w:t>
      </w:r>
      <w:r w:rsidR="0088716D" w:rsidRPr="004D1250">
        <w:rPr>
          <w:rFonts w:ascii="Times New Roman" w:eastAsia="Times New Roman" w:hAnsi="Times New Roman" w:cs="Times New Roman"/>
          <w:b/>
          <w:bCs/>
          <w:sz w:val="28"/>
          <w:szCs w:val="24"/>
          <w:lang w:eastAsia="lv-LV"/>
        </w:rPr>
        <w:t>“</w:t>
      </w:r>
      <w:r w:rsidRPr="004D1250">
        <w:rPr>
          <w:rFonts w:ascii="Times New Roman" w:eastAsia="Times New Roman" w:hAnsi="Times New Roman" w:cs="Times New Roman"/>
          <w:b/>
          <w:bCs/>
          <w:sz w:val="28"/>
          <w:szCs w:val="24"/>
          <w:lang w:eastAsia="lv-LV"/>
        </w:rPr>
        <w:t xml:space="preserve">Grozījumi Ministru kabineta 2017. gada 6. jūnija noteikumos Nr. 313 </w:t>
      </w:r>
      <w:r w:rsidR="0088716D" w:rsidRPr="004D1250">
        <w:rPr>
          <w:rFonts w:ascii="Times New Roman" w:eastAsia="Times New Roman" w:hAnsi="Times New Roman" w:cs="Times New Roman"/>
          <w:b/>
          <w:bCs/>
          <w:sz w:val="28"/>
          <w:szCs w:val="24"/>
          <w:lang w:eastAsia="lv-LV"/>
        </w:rPr>
        <w:t>“</w:t>
      </w:r>
      <w:r w:rsidRPr="004D1250">
        <w:rPr>
          <w:rFonts w:ascii="Times New Roman" w:eastAsia="Times New Roman" w:hAnsi="Times New Roman" w:cs="Times New Roman"/>
          <w:b/>
          <w:bCs/>
          <w:sz w:val="28"/>
          <w:szCs w:val="24"/>
          <w:lang w:eastAsia="lv-LV"/>
        </w:rPr>
        <w:t>Traktortehnikas un tās piekabes reģistrācijas noteikumi””</w:t>
      </w:r>
    </w:p>
    <w:p w14:paraId="6F2F3AAB" w14:textId="1AE8B5C9" w:rsidR="00894C55" w:rsidRPr="004D1250" w:rsidRDefault="00894C5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4D1250">
        <w:rPr>
          <w:rFonts w:ascii="Times New Roman" w:eastAsia="Times New Roman" w:hAnsi="Times New Roman" w:cs="Times New Roman"/>
          <w:b/>
          <w:bCs/>
          <w:sz w:val="28"/>
          <w:szCs w:val="24"/>
          <w:lang w:eastAsia="lv-LV"/>
        </w:rPr>
        <w:t>sākotnējās ietekmes novērtējuma ziņojums (anotācija)</w:t>
      </w:r>
    </w:p>
    <w:p w14:paraId="01EA9734" w14:textId="77777777" w:rsidR="00E5323B" w:rsidRPr="00D10CE9"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33ED7" w:rsidRPr="00D10CE9" w14:paraId="581FFA7E" w14:textId="77777777" w:rsidTr="7686CB6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B75AB8" w14:textId="77777777" w:rsidR="00655F2C" w:rsidRPr="00D10CE9" w:rsidRDefault="00E5323B" w:rsidP="00E5323B">
            <w:pPr>
              <w:spacing w:after="0" w:line="240" w:lineRule="auto"/>
              <w:rPr>
                <w:rFonts w:ascii="Times New Roman" w:eastAsia="Times New Roman" w:hAnsi="Times New Roman" w:cs="Times New Roman"/>
                <w:b/>
                <w:bCs/>
                <w:iCs/>
                <w:sz w:val="24"/>
                <w:szCs w:val="24"/>
                <w:lang w:eastAsia="lv-LV"/>
              </w:rPr>
            </w:pPr>
            <w:r w:rsidRPr="00D10CE9">
              <w:rPr>
                <w:rFonts w:ascii="Times New Roman" w:eastAsia="Times New Roman" w:hAnsi="Times New Roman" w:cs="Times New Roman"/>
                <w:b/>
                <w:bCs/>
                <w:iCs/>
                <w:sz w:val="24"/>
                <w:szCs w:val="24"/>
                <w:lang w:eastAsia="lv-LV"/>
              </w:rPr>
              <w:t>Tiesību akta projekta anotācijas kopsavilkums</w:t>
            </w:r>
          </w:p>
        </w:tc>
      </w:tr>
      <w:tr w:rsidR="00833ED7" w:rsidRPr="00D10CE9" w14:paraId="2A793784" w14:textId="77777777" w:rsidTr="7686CB6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DD9A6B6" w14:textId="3EB4CA58"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4576AE8C" w14:textId="661A866B" w:rsidR="00890C4D" w:rsidRPr="00D10CE9" w:rsidRDefault="00890C4D" w:rsidP="00BF612C">
            <w:pPr>
              <w:spacing w:after="0" w:line="240" w:lineRule="auto"/>
              <w:jc w:val="both"/>
              <w:rPr>
                <w:rFonts w:ascii="Times New Roman" w:eastAsiaTheme="minorEastAsia" w:hAnsi="Times New Roman" w:cs="Times New Roman"/>
                <w:sz w:val="24"/>
                <w:szCs w:val="24"/>
                <w:lang w:eastAsia="lv-LV"/>
              </w:rPr>
            </w:pPr>
            <w:r w:rsidRPr="00D10CE9">
              <w:rPr>
                <w:rFonts w:ascii="Times New Roman" w:eastAsia="Times New Roman" w:hAnsi="Times New Roman" w:cs="Times New Roman"/>
                <w:sz w:val="24"/>
                <w:szCs w:val="24"/>
                <w:lang w:eastAsia="lv-LV"/>
              </w:rPr>
              <w:t>Noteikumu projekta mērķis ir atvieglot traktortehnikas un tās piekabes reģistrāciju, kā arī veicināt brīvprātīgu maināmo velkamo iekārtu un maināmo tehnoloģisko agregātu reģistrāciju</w:t>
            </w:r>
            <w:r w:rsidR="00003CEE" w:rsidRPr="00D10CE9">
              <w:rPr>
                <w:rFonts w:ascii="Times New Roman" w:eastAsia="Times New Roman" w:hAnsi="Times New Roman" w:cs="Times New Roman"/>
                <w:sz w:val="24"/>
                <w:szCs w:val="24"/>
                <w:lang w:eastAsia="lv-LV"/>
              </w:rPr>
              <w:t>:</w:t>
            </w:r>
            <w:r w:rsidRPr="00D10CE9">
              <w:rPr>
                <w:rFonts w:ascii="Times New Roman" w:eastAsia="Times New Roman" w:hAnsi="Times New Roman" w:cs="Times New Roman"/>
                <w:sz w:val="24"/>
                <w:szCs w:val="24"/>
                <w:lang w:eastAsia="lv-LV"/>
              </w:rPr>
              <w:t xml:space="preserve"> </w:t>
            </w:r>
          </w:p>
          <w:p w14:paraId="338E506B" w14:textId="31F5CE05" w:rsidR="00DA53FA" w:rsidRPr="00D10CE9" w:rsidRDefault="00C80DBB" w:rsidP="00BF612C">
            <w:pPr>
              <w:pStyle w:val="Sarakstarindkopa"/>
              <w:numPr>
                <w:ilvl w:val="0"/>
                <w:numId w:val="14"/>
              </w:numPr>
              <w:spacing w:after="0" w:line="240" w:lineRule="auto"/>
              <w:jc w:val="both"/>
              <w:rPr>
                <w:rFonts w:ascii="Times New Roman" w:eastAsiaTheme="minorEastAsia" w:hAnsi="Times New Roman" w:cs="Times New Roman"/>
                <w:sz w:val="24"/>
                <w:szCs w:val="24"/>
                <w:lang w:eastAsia="lv-LV"/>
              </w:rPr>
            </w:pPr>
            <w:r w:rsidRPr="00D10CE9">
              <w:rPr>
                <w:rFonts w:ascii="Times New Roman" w:eastAsia="Times New Roman" w:hAnsi="Times New Roman" w:cs="Times New Roman"/>
                <w:sz w:val="24"/>
                <w:szCs w:val="24"/>
                <w:lang w:eastAsia="lv-LV"/>
              </w:rPr>
              <w:t>s</w:t>
            </w:r>
            <w:r w:rsidR="06B402BC" w:rsidRPr="00D10CE9">
              <w:rPr>
                <w:rFonts w:ascii="Times New Roman" w:eastAsia="Times New Roman" w:hAnsi="Times New Roman" w:cs="Times New Roman"/>
                <w:sz w:val="24"/>
                <w:szCs w:val="24"/>
                <w:lang w:eastAsia="lv-LV"/>
              </w:rPr>
              <w:t xml:space="preserve">amazināt Valsts tehniskās uzraudzības aģentūrā (turpmāk – aģentūra) iesniedzamo dokumentu skaitu un nodrošināt piekļuvi </w:t>
            </w:r>
            <w:r w:rsidR="06B402BC" w:rsidRPr="00D10CE9">
              <w:rPr>
                <w:rFonts w:ascii="Times New Roman" w:eastAsia="Times New Roman" w:hAnsi="Times New Roman" w:cs="Times New Roman"/>
                <w:sz w:val="24"/>
                <w:szCs w:val="24"/>
              </w:rPr>
              <w:t xml:space="preserve">valsts informācijas sistēmai “Traktortehnikas un tās vadītāju valsts informatīvā sistēma” (turpmāk </w:t>
            </w:r>
            <w:r w:rsidRPr="00D10CE9">
              <w:rPr>
                <w:rFonts w:ascii="Times New Roman" w:eastAsia="Times New Roman" w:hAnsi="Times New Roman" w:cs="Times New Roman"/>
                <w:sz w:val="24"/>
                <w:szCs w:val="24"/>
              </w:rPr>
              <w:t>–</w:t>
            </w:r>
            <w:r w:rsidR="06B402BC" w:rsidRPr="00D10CE9">
              <w:rPr>
                <w:rFonts w:ascii="Times New Roman" w:eastAsia="Times New Roman" w:hAnsi="Times New Roman" w:cs="Times New Roman"/>
                <w:sz w:val="24"/>
                <w:szCs w:val="24"/>
              </w:rPr>
              <w:t xml:space="preserve"> informatīvā sistēma) </w:t>
            </w:r>
            <w:r w:rsidR="06B402BC" w:rsidRPr="00D10CE9">
              <w:rPr>
                <w:rFonts w:ascii="Times New Roman" w:eastAsia="Times New Roman" w:hAnsi="Times New Roman" w:cs="Times New Roman"/>
                <w:sz w:val="24"/>
                <w:szCs w:val="24"/>
                <w:lang w:eastAsia="lv-LV"/>
              </w:rPr>
              <w:t>gadījumos, kad finanšu pakalpojumu sniedzēji izdarīs atzīmi par traktortehnik</w:t>
            </w:r>
            <w:r w:rsidR="00AF6308" w:rsidRPr="00D10CE9">
              <w:rPr>
                <w:rFonts w:ascii="Times New Roman" w:eastAsia="Times New Roman" w:hAnsi="Times New Roman" w:cs="Times New Roman"/>
                <w:sz w:val="24"/>
                <w:szCs w:val="24"/>
                <w:lang w:eastAsia="lv-LV"/>
              </w:rPr>
              <w:t>as</w:t>
            </w:r>
            <w:r w:rsidR="06B402BC" w:rsidRPr="00D10CE9">
              <w:rPr>
                <w:rFonts w:ascii="Times New Roman" w:eastAsia="Times New Roman" w:hAnsi="Times New Roman" w:cs="Times New Roman"/>
                <w:sz w:val="24"/>
                <w:szCs w:val="24"/>
                <w:lang w:eastAsia="lv-LV"/>
              </w:rPr>
              <w:t xml:space="preserve"> vai tās piekab</w:t>
            </w:r>
            <w:r w:rsidR="00AF6308" w:rsidRPr="00D10CE9">
              <w:rPr>
                <w:rFonts w:ascii="Times New Roman" w:eastAsia="Times New Roman" w:hAnsi="Times New Roman" w:cs="Times New Roman"/>
                <w:sz w:val="24"/>
                <w:szCs w:val="24"/>
                <w:lang w:eastAsia="lv-LV"/>
              </w:rPr>
              <w:t>es</w:t>
            </w:r>
            <w:r w:rsidR="06B402BC" w:rsidRPr="00D10CE9">
              <w:rPr>
                <w:rFonts w:ascii="Times New Roman" w:eastAsia="Times New Roman" w:hAnsi="Times New Roman" w:cs="Times New Roman"/>
                <w:sz w:val="24"/>
                <w:szCs w:val="24"/>
                <w:lang w:eastAsia="lv-LV"/>
              </w:rPr>
              <w:t xml:space="preserve"> nodošanu īpašumā ieguvējam;</w:t>
            </w:r>
          </w:p>
          <w:p w14:paraId="23262F2C" w14:textId="2B251B79" w:rsidR="004A2127" w:rsidRPr="00D10CE9" w:rsidRDefault="00C80DBB" w:rsidP="00BF612C">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v</w:t>
            </w:r>
            <w:r w:rsidR="06B402BC" w:rsidRPr="00D10CE9">
              <w:rPr>
                <w:rFonts w:ascii="Times New Roman" w:eastAsia="Times New Roman" w:hAnsi="Times New Roman" w:cs="Times New Roman"/>
                <w:sz w:val="24"/>
                <w:szCs w:val="24"/>
                <w:lang w:eastAsia="lv-LV"/>
              </w:rPr>
              <w:t>ienkāršot un padarīt efektīvāku procesu, kādā traktortehnika vai tās piekabe tiek izslēgta</w:t>
            </w:r>
            <w:r w:rsidR="009425C5">
              <w:rPr>
                <w:rFonts w:ascii="Times New Roman" w:eastAsia="Times New Roman" w:hAnsi="Times New Roman" w:cs="Times New Roman"/>
                <w:sz w:val="24"/>
                <w:szCs w:val="24"/>
                <w:lang w:eastAsia="lv-LV"/>
              </w:rPr>
              <w:t xml:space="preserve"> </w:t>
            </w:r>
            <w:r w:rsidR="009425C5" w:rsidRPr="009425C5">
              <w:rPr>
                <w:rFonts w:ascii="Times New Roman" w:eastAsia="Times New Roman" w:hAnsi="Times New Roman" w:cs="Times New Roman"/>
                <w:sz w:val="24"/>
                <w:szCs w:val="24"/>
                <w:lang w:eastAsia="lv-LV"/>
              </w:rPr>
              <w:t>vai noņemta no uzskaites</w:t>
            </w:r>
            <w:r w:rsidR="00D904B6">
              <w:rPr>
                <w:rFonts w:ascii="Times New Roman" w:eastAsia="Times New Roman" w:hAnsi="Times New Roman" w:cs="Times New Roman"/>
                <w:sz w:val="24"/>
                <w:szCs w:val="24"/>
                <w:lang w:eastAsia="lv-LV"/>
              </w:rPr>
              <w:t xml:space="preserve"> </w:t>
            </w:r>
            <w:r w:rsidR="00D904B6" w:rsidRPr="00D10CE9">
              <w:rPr>
                <w:rFonts w:ascii="Times New Roman" w:eastAsia="Times New Roman" w:hAnsi="Times New Roman" w:cs="Times New Roman"/>
                <w:sz w:val="24"/>
                <w:szCs w:val="24"/>
                <w:lang w:eastAsia="lv-LV"/>
              </w:rPr>
              <w:t>informatīva</w:t>
            </w:r>
            <w:r w:rsidR="00D904B6">
              <w:rPr>
                <w:rFonts w:ascii="Times New Roman" w:eastAsia="Times New Roman" w:hAnsi="Times New Roman" w:cs="Times New Roman"/>
                <w:sz w:val="24"/>
                <w:szCs w:val="24"/>
                <w:lang w:eastAsia="lv-LV"/>
              </w:rPr>
              <w:t>jā</w:t>
            </w:r>
            <w:r w:rsidR="06B402BC" w:rsidRPr="00D10CE9">
              <w:rPr>
                <w:rFonts w:ascii="Times New Roman" w:eastAsia="Times New Roman" w:hAnsi="Times New Roman" w:cs="Times New Roman"/>
                <w:sz w:val="24"/>
                <w:szCs w:val="24"/>
                <w:lang w:eastAsia="lv-LV"/>
              </w:rPr>
              <w:t xml:space="preserve"> sistēm</w:t>
            </w:r>
            <w:r w:rsidR="009425C5">
              <w:rPr>
                <w:rFonts w:ascii="Times New Roman" w:eastAsia="Times New Roman" w:hAnsi="Times New Roman" w:cs="Times New Roman"/>
                <w:sz w:val="24"/>
                <w:szCs w:val="24"/>
                <w:lang w:eastAsia="lv-LV"/>
              </w:rPr>
              <w:t>ā, padarot pakalpojumu pieejamu</w:t>
            </w:r>
            <w:r w:rsidR="00CE2F50">
              <w:rPr>
                <w:rFonts w:ascii="Times New Roman" w:eastAsia="Times New Roman" w:hAnsi="Times New Roman" w:cs="Times New Roman"/>
                <w:sz w:val="24"/>
                <w:szCs w:val="24"/>
                <w:lang w:eastAsia="lv-LV"/>
              </w:rPr>
              <w:t xml:space="preserve"> </w:t>
            </w:r>
            <w:r w:rsidR="009425C5">
              <w:rPr>
                <w:rFonts w:ascii="Times New Roman" w:eastAsia="Times New Roman" w:hAnsi="Times New Roman" w:cs="Times New Roman"/>
                <w:sz w:val="24"/>
                <w:szCs w:val="24"/>
                <w:lang w:eastAsia="lv-LV"/>
              </w:rPr>
              <w:t>e-pakalpojumu vidē</w:t>
            </w:r>
            <w:r w:rsidR="06B402BC" w:rsidRPr="00D10CE9">
              <w:rPr>
                <w:rFonts w:ascii="Times New Roman" w:eastAsia="Times New Roman" w:hAnsi="Times New Roman" w:cs="Times New Roman"/>
                <w:sz w:val="24"/>
                <w:szCs w:val="24"/>
                <w:lang w:eastAsia="lv-LV"/>
              </w:rPr>
              <w:t>;</w:t>
            </w:r>
          </w:p>
          <w:p w14:paraId="4D4461EB" w14:textId="59DE4652" w:rsidR="00E5323B" w:rsidRPr="00D10CE9" w:rsidRDefault="00C80DBB" w:rsidP="00BF612C">
            <w:pPr>
              <w:pStyle w:val="Sarakstarindkopa"/>
              <w:numPr>
                <w:ilvl w:val="0"/>
                <w:numId w:val="14"/>
              </w:numPr>
              <w:spacing w:after="0" w:line="240" w:lineRule="auto"/>
              <w:jc w:val="both"/>
              <w:rPr>
                <w:rFonts w:ascii="Times New Roman" w:eastAsia="Times New Roman" w:hAnsi="Times New Roman" w:cs="Times New Roman"/>
                <w:sz w:val="24"/>
                <w:szCs w:val="24"/>
                <w:lang w:eastAsia="lv-LV"/>
              </w:rPr>
            </w:pPr>
            <w:r w:rsidRPr="00D10CE9">
              <w:rPr>
                <w:rFonts w:ascii="Times New Roman" w:hAnsi="Times New Roman" w:cs="Times New Roman"/>
                <w:sz w:val="24"/>
                <w:szCs w:val="24"/>
              </w:rPr>
              <w:t>n</w:t>
            </w:r>
            <w:r w:rsidR="7686CB64" w:rsidRPr="00D10CE9">
              <w:rPr>
                <w:rFonts w:ascii="Times New Roman" w:hAnsi="Times New Roman" w:cs="Times New Roman"/>
                <w:sz w:val="24"/>
                <w:szCs w:val="24"/>
              </w:rPr>
              <w:t xml:space="preserve">odrošināt brīvprātīgu traktortehnikai piekabināmo maināmo velkamo iekārtu (miglotāja, </w:t>
            </w:r>
            <w:proofErr w:type="spellStart"/>
            <w:r w:rsidR="7686CB64" w:rsidRPr="00D10CE9">
              <w:rPr>
                <w:rFonts w:ascii="Times New Roman" w:hAnsi="Times New Roman" w:cs="Times New Roman"/>
                <w:sz w:val="24"/>
                <w:szCs w:val="24"/>
              </w:rPr>
              <w:t>rulonu</w:t>
            </w:r>
            <w:proofErr w:type="spellEnd"/>
            <w:r w:rsidR="7686CB64" w:rsidRPr="00D10CE9">
              <w:rPr>
                <w:rFonts w:ascii="Times New Roman" w:hAnsi="Times New Roman" w:cs="Times New Roman"/>
                <w:sz w:val="24"/>
                <w:szCs w:val="24"/>
              </w:rPr>
              <w:t xml:space="preserve"> preses utt.) un traktortehnikai uzkarināmo maināmo tehnoloģisko agregātu (arkla, kultivatora utt.) (turpmāk arī – iekārtas un agregāti) reģistrāciju un noņemšanu no uzskaites aģentūras informatīvajā sistēmā.</w:t>
            </w:r>
          </w:p>
          <w:p w14:paraId="01DD8663" w14:textId="4382803B" w:rsidR="002C09D4" w:rsidRPr="00D10CE9" w:rsidRDefault="7686CB64" w:rsidP="00BF612C">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Noteikumu projekt</w:t>
            </w:r>
            <w:r w:rsidR="00C80DBB" w:rsidRPr="00D10CE9">
              <w:rPr>
                <w:rFonts w:ascii="Times New Roman" w:eastAsia="Times New Roman" w:hAnsi="Times New Roman" w:cs="Times New Roman"/>
                <w:sz w:val="24"/>
                <w:szCs w:val="24"/>
                <w:lang w:eastAsia="lv-LV"/>
              </w:rPr>
              <w:t>am</w:t>
            </w:r>
            <w:r w:rsidRPr="00D10CE9">
              <w:rPr>
                <w:rFonts w:ascii="Times New Roman" w:eastAsia="Times New Roman" w:hAnsi="Times New Roman" w:cs="Times New Roman"/>
                <w:sz w:val="24"/>
                <w:szCs w:val="24"/>
                <w:lang w:eastAsia="lv-LV"/>
              </w:rPr>
              <w:t xml:space="preserve"> </w:t>
            </w:r>
            <w:r w:rsidR="00C80DBB" w:rsidRPr="00D10CE9">
              <w:rPr>
                <w:rFonts w:ascii="Times New Roman" w:eastAsia="Times New Roman" w:hAnsi="Times New Roman" w:cs="Times New Roman"/>
                <w:sz w:val="24"/>
                <w:szCs w:val="24"/>
                <w:lang w:eastAsia="lv-LV"/>
              </w:rPr>
              <w:t>jā</w:t>
            </w:r>
            <w:r w:rsidRPr="00D10CE9">
              <w:rPr>
                <w:rFonts w:ascii="Times New Roman" w:eastAsia="Times New Roman" w:hAnsi="Times New Roman" w:cs="Times New Roman"/>
                <w:sz w:val="24"/>
                <w:szCs w:val="24"/>
                <w:lang w:eastAsia="lv-LV"/>
              </w:rPr>
              <w:t>stājas spēkā 2021.</w:t>
            </w:r>
            <w:r w:rsidR="00C80DBB" w:rsidRPr="00D10CE9">
              <w:rPr>
                <w:rFonts w:ascii="Times New Roman" w:eastAsia="Times New Roman" w:hAnsi="Times New Roman" w:cs="Times New Roman"/>
                <w:sz w:val="24"/>
                <w:szCs w:val="24"/>
                <w:lang w:eastAsia="lv-LV"/>
              </w:rPr>
              <w:t xml:space="preserve"> </w:t>
            </w:r>
            <w:r w:rsidRPr="00D10CE9">
              <w:rPr>
                <w:rFonts w:ascii="Times New Roman" w:eastAsia="Times New Roman" w:hAnsi="Times New Roman" w:cs="Times New Roman"/>
                <w:sz w:val="24"/>
                <w:szCs w:val="24"/>
                <w:lang w:eastAsia="lv-LV"/>
              </w:rPr>
              <w:t xml:space="preserve">gada </w:t>
            </w:r>
            <w:r w:rsidR="0035611E" w:rsidRPr="00D10CE9">
              <w:rPr>
                <w:rFonts w:ascii="Times New Roman" w:eastAsia="Times New Roman" w:hAnsi="Times New Roman" w:cs="Times New Roman"/>
                <w:sz w:val="24"/>
                <w:szCs w:val="24"/>
                <w:lang w:eastAsia="lv-LV"/>
              </w:rPr>
              <w:t>1</w:t>
            </w:r>
            <w:r w:rsidR="00830B25" w:rsidRPr="00D10CE9">
              <w:rPr>
                <w:rFonts w:ascii="Times New Roman" w:eastAsia="Times New Roman" w:hAnsi="Times New Roman" w:cs="Times New Roman"/>
                <w:sz w:val="24"/>
                <w:szCs w:val="24"/>
                <w:lang w:eastAsia="lv-LV"/>
              </w:rPr>
              <w:t>.</w:t>
            </w:r>
            <w:r w:rsidR="00C80DBB" w:rsidRPr="00D10CE9">
              <w:rPr>
                <w:rFonts w:ascii="Times New Roman" w:eastAsia="Times New Roman" w:hAnsi="Times New Roman" w:cs="Times New Roman"/>
                <w:sz w:val="24"/>
                <w:szCs w:val="24"/>
                <w:lang w:eastAsia="lv-LV"/>
              </w:rPr>
              <w:t> </w:t>
            </w:r>
            <w:r w:rsidR="00830B25" w:rsidRPr="00D10CE9">
              <w:rPr>
                <w:rFonts w:ascii="Times New Roman" w:eastAsia="Times New Roman" w:hAnsi="Times New Roman" w:cs="Times New Roman"/>
                <w:sz w:val="24"/>
                <w:szCs w:val="24"/>
                <w:lang w:eastAsia="lv-LV"/>
              </w:rPr>
              <w:t>j</w:t>
            </w:r>
            <w:r w:rsidR="006030C9" w:rsidRPr="00D10CE9">
              <w:rPr>
                <w:rFonts w:ascii="Times New Roman" w:eastAsia="Times New Roman" w:hAnsi="Times New Roman" w:cs="Times New Roman"/>
                <w:sz w:val="24"/>
                <w:szCs w:val="24"/>
                <w:lang w:eastAsia="lv-LV"/>
              </w:rPr>
              <w:t>ūlijā.</w:t>
            </w:r>
          </w:p>
        </w:tc>
      </w:tr>
    </w:tbl>
    <w:p w14:paraId="07539B99" w14:textId="77777777"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33ED7" w:rsidRPr="00D10CE9" w14:paraId="62BD614E" w14:textId="77777777" w:rsidTr="3747F2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85027E" w14:textId="77777777" w:rsidR="00655F2C" w:rsidRPr="00D10CE9" w:rsidRDefault="00E5323B" w:rsidP="00E5323B">
            <w:pPr>
              <w:spacing w:after="0" w:line="240" w:lineRule="auto"/>
              <w:rPr>
                <w:rFonts w:ascii="Times New Roman" w:eastAsia="Times New Roman" w:hAnsi="Times New Roman" w:cs="Times New Roman"/>
                <w:b/>
                <w:bCs/>
                <w:iCs/>
                <w:sz w:val="24"/>
                <w:szCs w:val="24"/>
                <w:lang w:eastAsia="lv-LV"/>
              </w:rPr>
            </w:pPr>
            <w:r w:rsidRPr="00D10CE9">
              <w:rPr>
                <w:rFonts w:ascii="Times New Roman" w:eastAsia="Times New Roman" w:hAnsi="Times New Roman" w:cs="Times New Roman"/>
                <w:b/>
                <w:bCs/>
                <w:iCs/>
                <w:sz w:val="24"/>
                <w:szCs w:val="24"/>
                <w:lang w:eastAsia="lv-LV"/>
              </w:rPr>
              <w:t>I. Tiesību akta projekta izstrādes nepieciešamība</w:t>
            </w:r>
          </w:p>
        </w:tc>
      </w:tr>
      <w:tr w:rsidR="00833ED7" w:rsidRPr="00D10CE9" w14:paraId="2D2F81E1" w14:textId="77777777" w:rsidTr="3747F2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4ADCC2" w14:textId="77777777" w:rsidR="00655F2C"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03B5C6" w14:textId="77777777"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66148B8" w14:textId="3E1AE9D3" w:rsidR="00E5323B" w:rsidRPr="00D10CE9" w:rsidRDefault="00D0778C" w:rsidP="006B30B2">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Noteikumu projekts ir sagatavots, pamatojoties uz</w:t>
            </w:r>
            <w:r w:rsidR="00E4507C" w:rsidRPr="00D10CE9">
              <w:rPr>
                <w:rFonts w:ascii="Times New Roman" w:eastAsia="Times New Roman" w:hAnsi="Times New Roman" w:cs="Times New Roman"/>
                <w:sz w:val="24"/>
                <w:szCs w:val="24"/>
                <w:lang w:eastAsia="lv-LV"/>
              </w:rPr>
              <w:t xml:space="preserve"> </w:t>
            </w:r>
            <w:r w:rsidR="00DA1573" w:rsidRPr="00D10CE9">
              <w:rPr>
                <w:rFonts w:ascii="Times New Roman" w:eastAsia="Times New Roman" w:hAnsi="Times New Roman" w:cs="Times New Roman"/>
                <w:sz w:val="24"/>
                <w:szCs w:val="24"/>
                <w:lang w:eastAsia="lv-LV"/>
              </w:rPr>
              <w:t xml:space="preserve">Ceļu satiksmes likuma </w:t>
            </w:r>
            <w:r w:rsidR="0037413A" w:rsidRPr="00D10CE9">
              <w:rPr>
                <w:rFonts w:ascii="Times New Roman" w:eastAsia="Times New Roman" w:hAnsi="Times New Roman" w:cs="Times New Roman"/>
                <w:sz w:val="24"/>
                <w:szCs w:val="24"/>
                <w:lang w:eastAsia="lv-LV"/>
              </w:rPr>
              <w:t>10.</w:t>
            </w:r>
            <w:r w:rsidR="005D0159" w:rsidRPr="00D10CE9">
              <w:rPr>
                <w:rFonts w:ascii="Times New Roman" w:eastAsia="Times New Roman" w:hAnsi="Times New Roman" w:cs="Times New Roman"/>
                <w:sz w:val="24"/>
                <w:szCs w:val="24"/>
                <w:lang w:eastAsia="lv-LV"/>
              </w:rPr>
              <w:t xml:space="preserve"> panta</w:t>
            </w:r>
            <w:r w:rsidR="0037413A" w:rsidRPr="00D10CE9">
              <w:rPr>
                <w:rFonts w:ascii="Times New Roman" w:eastAsia="Times New Roman" w:hAnsi="Times New Roman" w:cs="Times New Roman"/>
                <w:sz w:val="24"/>
                <w:szCs w:val="24"/>
                <w:lang w:eastAsia="lv-LV"/>
              </w:rPr>
              <w:t xml:space="preserve"> 1.</w:t>
            </w:r>
            <w:r w:rsidR="0037413A" w:rsidRPr="00D10CE9">
              <w:rPr>
                <w:rFonts w:ascii="Times New Roman" w:eastAsia="Times New Roman" w:hAnsi="Times New Roman" w:cs="Times New Roman"/>
                <w:sz w:val="24"/>
                <w:szCs w:val="24"/>
                <w:vertAlign w:val="superscript"/>
                <w:lang w:eastAsia="lv-LV"/>
              </w:rPr>
              <w:t>4</w:t>
            </w:r>
            <w:r w:rsidR="0024450E" w:rsidRPr="00D10CE9">
              <w:rPr>
                <w:rFonts w:ascii="Times New Roman" w:eastAsia="Times New Roman" w:hAnsi="Times New Roman" w:cs="Times New Roman"/>
                <w:sz w:val="24"/>
                <w:szCs w:val="24"/>
                <w:lang w:eastAsia="lv-LV"/>
              </w:rPr>
              <w:t xml:space="preserve"> daļu</w:t>
            </w:r>
            <w:r w:rsidR="006B0C33" w:rsidRPr="00D10CE9">
              <w:rPr>
                <w:rFonts w:ascii="Times New Roman" w:eastAsia="Times New Roman" w:hAnsi="Times New Roman" w:cs="Times New Roman"/>
                <w:sz w:val="24"/>
                <w:szCs w:val="24"/>
                <w:lang w:eastAsia="lv-LV"/>
              </w:rPr>
              <w:t>, 10.</w:t>
            </w:r>
            <w:r w:rsidR="006B0C33" w:rsidRPr="00D10CE9">
              <w:rPr>
                <w:rFonts w:ascii="Times New Roman" w:eastAsia="Times New Roman" w:hAnsi="Times New Roman" w:cs="Times New Roman"/>
                <w:sz w:val="24"/>
                <w:szCs w:val="24"/>
                <w:vertAlign w:val="superscript"/>
                <w:lang w:eastAsia="lv-LV"/>
              </w:rPr>
              <w:t>3</w:t>
            </w:r>
            <w:r w:rsidR="006B0C33" w:rsidRPr="00D10CE9">
              <w:rPr>
                <w:rFonts w:ascii="Times New Roman" w:eastAsia="Times New Roman" w:hAnsi="Times New Roman" w:cs="Times New Roman"/>
                <w:sz w:val="24"/>
                <w:szCs w:val="24"/>
                <w:lang w:eastAsia="lv-LV"/>
              </w:rPr>
              <w:t xml:space="preserve"> panta </w:t>
            </w:r>
            <w:r w:rsidR="00C94630" w:rsidRPr="00D10CE9">
              <w:rPr>
                <w:rFonts w:ascii="Times New Roman" w:eastAsia="Times New Roman" w:hAnsi="Times New Roman" w:cs="Times New Roman"/>
                <w:sz w:val="24"/>
                <w:szCs w:val="24"/>
                <w:lang w:eastAsia="lv-LV"/>
              </w:rPr>
              <w:t>ceturto daļu</w:t>
            </w:r>
            <w:r w:rsidR="00F52ECD" w:rsidRPr="00D10CE9">
              <w:rPr>
                <w:rFonts w:ascii="Times New Roman" w:eastAsia="Times New Roman" w:hAnsi="Times New Roman" w:cs="Times New Roman"/>
                <w:sz w:val="24"/>
                <w:szCs w:val="24"/>
                <w:lang w:eastAsia="lv-LV"/>
              </w:rPr>
              <w:t xml:space="preserve"> </w:t>
            </w:r>
            <w:r w:rsidR="0072623C" w:rsidRPr="00D10CE9">
              <w:rPr>
                <w:rFonts w:ascii="Times New Roman" w:eastAsia="Times New Roman" w:hAnsi="Times New Roman" w:cs="Times New Roman"/>
                <w:i/>
                <w:iCs/>
                <w:sz w:val="24"/>
                <w:szCs w:val="24"/>
                <w:lang w:eastAsia="lv-LV"/>
              </w:rPr>
              <w:t>(</w:t>
            </w:r>
            <w:hyperlink r:id="rId11" w:tgtFrame="_blank" w:history="1">
              <w:r w:rsidR="0072623C" w:rsidRPr="00D10CE9">
                <w:rPr>
                  <w:rStyle w:val="Hipersaite"/>
                  <w:rFonts w:ascii="Times New Roman" w:eastAsia="Times New Roman" w:hAnsi="Times New Roman" w:cs="Times New Roman"/>
                  <w:i/>
                  <w:iCs/>
                  <w:sz w:val="24"/>
                  <w:szCs w:val="24"/>
                  <w:lang w:eastAsia="lv-LV"/>
                </w:rPr>
                <w:t>25.03.2021</w:t>
              </w:r>
            </w:hyperlink>
            <w:r w:rsidR="0072623C" w:rsidRPr="00D10CE9">
              <w:rPr>
                <w:rFonts w:ascii="Times New Roman" w:eastAsia="Times New Roman" w:hAnsi="Times New Roman" w:cs="Times New Roman"/>
                <w:i/>
                <w:iCs/>
                <w:sz w:val="24"/>
                <w:szCs w:val="24"/>
                <w:lang w:eastAsia="lv-LV"/>
              </w:rPr>
              <w:t>. likuma redakcija, kas stājas spēkā </w:t>
            </w:r>
            <w:hyperlink r:id="rId12" w:tgtFrame="_blank" w:history="1">
              <w:r w:rsidR="0072623C" w:rsidRPr="00D10CE9">
                <w:rPr>
                  <w:rStyle w:val="Hipersaite"/>
                  <w:rFonts w:ascii="Times New Roman" w:eastAsia="Times New Roman" w:hAnsi="Times New Roman" w:cs="Times New Roman"/>
                  <w:i/>
                  <w:iCs/>
                  <w:sz w:val="24"/>
                  <w:szCs w:val="24"/>
                  <w:lang w:eastAsia="lv-LV"/>
                </w:rPr>
                <w:t>01.07.2021.</w:t>
              </w:r>
            </w:hyperlink>
            <w:r w:rsidR="0072623C" w:rsidRPr="00D10CE9">
              <w:rPr>
                <w:rFonts w:ascii="Times New Roman" w:eastAsia="Times New Roman" w:hAnsi="Times New Roman" w:cs="Times New Roman"/>
                <w:sz w:val="24"/>
                <w:szCs w:val="24"/>
                <w:lang w:eastAsia="lv-LV"/>
              </w:rPr>
              <w:t xml:space="preserve">) </w:t>
            </w:r>
            <w:r w:rsidR="00F52ECD" w:rsidRPr="00D10CE9">
              <w:rPr>
                <w:rFonts w:ascii="Times New Roman" w:eastAsia="Times New Roman" w:hAnsi="Times New Roman" w:cs="Times New Roman"/>
                <w:sz w:val="24"/>
                <w:szCs w:val="24"/>
                <w:lang w:eastAsia="lv-LV"/>
              </w:rPr>
              <w:t xml:space="preserve">un 21. panta </w:t>
            </w:r>
            <w:r w:rsidR="004C3ED3" w:rsidRPr="00D10CE9">
              <w:rPr>
                <w:rFonts w:ascii="Times New Roman" w:eastAsia="Times New Roman" w:hAnsi="Times New Roman" w:cs="Times New Roman"/>
                <w:sz w:val="24"/>
                <w:szCs w:val="24"/>
                <w:lang w:eastAsia="lv-LV"/>
              </w:rPr>
              <w:t>trešo daļu.</w:t>
            </w:r>
          </w:p>
        </w:tc>
      </w:tr>
      <w:tr w:rsidR="00833ED7" w:rsidRPr="00D10CE9" w14:paraId="7EABF0F3" w14:textId="77777777" w:rsidTr="3747F2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964FB6" w14:textId="77777777" w:rsidR="00655F2C"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7CAAB9" w14:textId="77777777"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FA49011" w14:textId="7583CCA8" w:rsidR="00650DA3" w:rsidRPr="00D10CE9" w:rsidRDefault="00650DA3" w:rsidP="001A7BE3">
            <w:pPr>
              <w:pStyle w:val="Sarakstarindkopa"/>
              <w:spacing w:after="120" w:line="240" w:lineRule="auto"/>
              <w:ind w:left="0"/>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Ministru kabineta 2017. gada 6. jūnija noteikum</w:t>
            </w:r>
            <w:r w:rsidR="00580D7A">
              <w:rPr>
                <w:rFonts w:ascii="Times New Roman" w:eastAsia="Times New Roman" w:hAnsi="Times New Roman" w:cs="Times New Roman"/>
                <w:sz w:val="24"/>
                <w:szCs w:val="24"/>
                <w:lang w:eastAsia="lv-LV"/>
              </w:rPr>
              <w:t>i</w:t>
            </w:r>
            <w:r w:rsidRPr="00D10CE9">
              <w:rPr>
                <w:rFonts w:ascii="Times New Roman" w:eastAsia="Times New Roman" w:hAnsi="Times New Roman" w:cs="Times New Roman"/>
                <w:sz w:val="24"/>
                <w:szCs w:val="24"/>
                <w:lang w:eastAsia="lv-LV"/>
              </w:rPr>
              <w:t xml:space="preserve"> Nr.</w:t>
            </w:r>
            <w:r w:rsidR="00F8308D">
              <w:rPr>
                <w:rFonts w:ascii="Times New Roman" w:eastAsia="Times New Roman" w:hAnsi="Times New Roman" w:cs="Times New Roman"/>
                <w:sz w:val="24"/>
                <w:szCs w:val="24"/>
                <w:lang w:eastAsia="lv-LV"/>
              </w:rPr>
              <w:t> </w:t>
            </w:r>
            <w:r w:rsidRPr="00D10CE9">
              <w:rPr>
                <w:rFonts w:ascii="Times New Roman" w:eastAsia="Times New Roman" w:hAnsi="Times New Roman" w:cs="Times New Roman"/>
                <w:sz w:val="24"/>
                <w:szCs w:val="24"/>
                <w:lang w:eastAsia="lv-LV"/>
              </w:rPr>
              <w:t>313 “Traktortehnikas un tās piekabes reģistrācijas noteikumi” (turpmāk – noteikumi Nr. 313)</w:t>
            </w:r>
            <w:r w:rsidR="009A64C5" w:rsidRPr="00D10CE9">
              <w:rPr>
                <w:rFonts w:ascii="Times New Roman" w:eastAsia="Times New Roman" w:hAnsi="Times New Roman" w:cs="Times New Roman"/>
                <w:sz w:val="24"/>
                <w:szCs w:val="24"/>
                <w:lang w:eastAsia="lv-LV"/>
              </w:rPr>
              <w:t xml:space="preserve"> nosaka kārtību, kādā aģentūra reģistrē un noņem no uzskaites traktortehniku un tās piekabes</w:t>
            </w:r>
            <w:r w:rsidRPr="00D10CE9">
              <w:rPr>
                <w:rFonts w:ascii="Times New Roman" w:eastAsia="Times New Roman" w:hAnsi="Times New Roman" w:cs="Times New Roman"/>
                <w:sz w:val="24"/>
                <w:szCs w:val="24"/>
                <w:lang w:eastAsia="lv-LV"/>
              </w:rPr>
              <w:t>.</w:t>
            </w:r>
          </w:p>
          <w:p w14:paraId="3294B996" w14:textId="3F3D48BF" w:rsidR="00594095" w:rsidRDefault="00C80DBB" w:rsidP="00342D0F">
            <w:pPr>
              <w:pStyle w:val="Sarakstarindkopa"/>
              <w:spacing w:after="0" w:line="240" w:lineRule="auto"/>
              <w:ind w:left="0"/>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1. </w:t>
            </w:r>
            <w:r w:rsidR="00350282" w:rsidRPr="00350282">
              <w:rPr>
                <w:rFonts w:ascii="Times New Roman" w:eastAsia="Times New Roman" w:hAnsi="Times New Roman" w:cs="Times New Roman"/>
                <w:sz w:val="24"/>
                <w:szCs w:val="24"/>
                <w:lang w:eastAsia="lv-LV"/>
              </w:rPr>
              <w:t xml:space="preserve">Lai izpildītu Valsts pārvaldes iekārtas likuma 10.panta sestās daļas nosacījumus, </w:t>
            </w:r>
            <w:r w:rsidR="00350282">
              <w:rPr>
                <w:rFonts w:ascii="Times New Roman" w:eastAsia="Times New Roman" w:hAnsi="Times New Roman" w:cs="Times New Roman"/>
                <w:sz w:val="24"/>
                <w:szCs w:val="24"/>
                <w:lang w:eastAsia="lv-LV"/>
              </w:rPr>
              <w:t>aģentūra</w:t>
            </w:r>
            <w:r w:rsidR="00350282" w:rsidRPr="00350282">
              <w:rPr>
                <w:rFonts w:ascii="Times New Roman" w:eastAsia="Times New Roman" w:hAnsi="Times New Roman" w:cs="Times New Roman"/>
                <w:sz w:val="24"/>
                <w:szCs w:val="24"/>
                <w:lang w:eastAsia="lv-LV"/>
              </w:rPr>
              <w:t xml:space="preserve"> vien</w:t>
            </w:r>
            <w:r w:rsidR="00350282">
              <w:rPr>
                <w:rFonts w:ascii="Times New Roman" w:eastAsia="Times New Roman" w:hAnsi="Times New Roman" w:cs="Times New Roman"/>
                <w:sz w:val="24"/>
                <w:szCs w:val="24"/>
                <w:lang w:eastAsia="lv-LV"/>
              </w:rPr>
              <w:t>k</w:t>
            </w:r>
            <w:r w:rsidR="00350282" w:rsidRPr="00350282">
              <w:rPr>
                <w:rFonts w:ascii="Times New Roman" w:eastAsia="Times New Roman" w:hAnsi="Times New Roman" w:cs="Times New Roman"/>
                <w:sz w:val="24"/>
                <w:szCs w:val="24"/>
                <w:lang w:eastAsia="lv-LV"/>
              </w:rPr>
              <w:t xml:space="preserve">āršo un uzlabo traktortehnikas un piekabju </w:t>
            </w:r>
            <w:r w:rsidR="00342D0F">
              <w:rPr>
                <w:rFonts w:ascii="Times New Roman" w:eastAsia="Times New Roman" w:hAnsi="Times New Roman" w:cs="Times New Roman"/>
                <w:sz w:val="24"/>
                <w:szCs w:val="24"/>
                <w:lang w:eastAsia="lv-LV"/>
              </w:rPr>
              <w:t xml:space="preserve">reģistrācijas kārtību. </w:t>
            </w:r>
          </w:p>
          <w:p w14:paraId="52898910" w14:textId="36F823F1" w:rsidR="002A522F" w:rsidRPr="00342D0F" w:rsidRDefault="00350282" w:rsidP="001A7BE3">
            <w:pPr>
              <w:spacing w:after="120" w:line="240" w:lineRule="auto"/>
              <w:jc w:val="both"/>
              <w:rPr>
                <w:rFonts w:ascii="Times New Roman" w:eastAsia="Times New Roman" w:hAnsi="Times New Roman" w:cs="Times New Roman"/>
                <w:sz w:val="24"/>
                <w:szCs w:val="24"/>
                <w:lang w:eastAsia="lv-LV"/>
              </w:rPr>
            </w:pPr>
            <w:r w:rsidRPr="00342D0F">
              <w:rPr>
                <w:rFonts w:ascii="Times New Roman" w:eastAsia="Times New Roman" w:hAnsi="Times New Roman" w:cs="Times New Roman"/>
                <w:sz w:val="24"/>
                <w:szCs w:val="24"/>
                <w:lang w:eastAsia="lv-LV"/>
              </w:rPr>
              <w:lastRenderedPageBreak/>
              <w:t>Aģentūra</w:t>
            </w:r>
            <w:r w:rsidR="00AB6273">
              <w:rPr>
                <w:rFonts w:ascii="Times New Roman" w:eastAsia="Times New Roman" w:hAnsi="Times New Roman" w:cs="Times New Roman"/>
                <w:sz w:val="24"/>
                <w:szCs w:val="24"/>
                <w:lang w:eastAsia="lv-LV"/>
              </w:rPr>
              <w:t>,</w:t>
            </w:r>
            <w:r w:rsidRPr="00342D0F">
              <w:rPr>
                <w:rFonts w:ascii="Times New Roman" w:eastAsia="Times New Roman" w:hAnsi="Times New Roman" w:cs="Times New Roman"/>
                <w:sz w:val="24"/>
                <w:szCs w:val="24"/>
                <w:lang w:eastAsia="lv-LV"/>
              </w:rPr>
              <w:t xml:space="preserve"> izvērtējot savu darbību, </w:t>
            </w:r>
            <w:r w:rsidR="00F8308D">
              <w:rPr>
                <w:rFonts w:ascii="Times New Roman" w:eastAsia="Times New Roman" w:hAnsi="Times New Roman" w:cs="Times New Roman"/>
                <w:sz w:val="24"/>
                <w:szCs w:val="24"/>
                <w:lang w:eastAsia="lv-LV"/>
              </w:rPr>
              <w:t xml:space="preserve">ir </w:t>
            </w:r>
            <w:r w:rsidRPr="00342D0F">
              <w:rPr>
                <w:rFonts w:ascii="Times New Roman" w:eastAsia="Times New Roman" w:hAnsi="Times New Roman" w:cs="Times New Roman"/>
                <w:sz w:val="24"/>
                <w:szCs w:val="24"/>
                <w:lang w:eastAsia="lv-LV"/>
              </w:rPr>
              <w:t xml:space="preserve">secinājusi, ka sabiedrībai nepieciešams pakalpojums, kas radītu mazāku birokrātisko slogu. Līdzšinējā kārtība nenodrošina traktortehnikas vai tās piekabes īpašniekam pilnvarot citu personu veikt reģistrācijas darbības, izdarot tikai atzīmi informatīvajā sistēmā. Tāpat nav iespējams aģentūrai elektroniski pieprasīt </w:t>
            </w:r>
            <w:r w:rsidR="00F8308D">
              <w:rPr>
                <w:rFonts w:ascii="Times New Roman" w:eastAsia="Times New Roman" w:hAnsi="Times New Roman" w:cs="Times New Roman"/>
                <w:sz w:val="24"/>
                <w:szCs w:val="24"/>
                <w:lang w:eastAsia="lv-LV"/>
              </w:rPr>
              <w:t>izdarīt</w:t>
            </w:r>
            <w:r w:rsidRPr="00342D0F">
              <w:rPr>
                <w:rFonts w:ascii="Times New Roman" w:eastAsia="Times New Roman" w:hAnsi="Times New Roman" w:cs="Times New Roman"/>
                <w:sz w:val="24"/>
                <w:szCs w:val="24"/>
                <w:lang w:eastAsia="lv-LV"/>
              </w:rPr>
              <w:t xml:space="preserve"> atzīmi informatīvajā sistēmā</w:t>
            </w:r>
            <w:r w:rsidR="00F8308D">
              <w:rPr>
                <w:rFonts w:ascii="Times New Roman" w:eastAsia="Times New Roman" w:hAnsi="Times New Roman" w:cs="Times New Roman"/>
                <w:sz w:val="24"/>
                <w:szCs w:val="24"/>
                <w:lang w:eastAsia="lv-LV"/>
              </w:rPr>
              <w:t xml:space="preserve"> un</w:t>
            </w:r>
            <w:r w:rsidRPr="00342D0F">
              <w:rPr>
                <w:rFonts w:ascii="Times New Roman" w:eastAsia="Times New Roman" w:hAnsi="Times New Roman" w:cs="Times New Roman"/>
                <w:sz w:val="24"/>
                <w:szCs w:val="24"/>
                <w:lang w:eastAsia="lv-LV"/>
              </w:rPr>
              <w:t xml:space="preserve"> noņemt traktortehniku vai tās piekabi no uzskaites atsavināšanai Latvijā. </w:t>
            </w:r>
          </w:p>
          <w:p w14:paraId="1C65AE9D" w14:textId="77777777" w:rsidR="00342D0F" w:rsidRDefault="00342D0F" w:rsidP="00BB7C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6B402BC" w:rsidRPr="00D10CE9">
              <w:rPr>
                <w:rFonts w:ascii="Times New Roman" w:eastAsia="Times New Roman" w:hAnsi="Times New Roman" w:cs="Times New Roman"/>
                <w:sz w:val="24"/>
                <w:szCs w:val="24"/>
                <w:lang w:eastAsia="lv-LV"/>
              </w:rPr>
              <w:t>askaņā ar spēkā esošo tiesisko regulējumu</w:t>
            </w:r>
            <w:r>
              <w:rPr>
                <w:rFonts w:ascii="Times New Roman" w:eastAsia="Times New Roman" w:hAnsi="Times New Roman" w:cs="Times New Roman"/>
                <w:sz w:val="24"/>
                <w:szCs w:val="24"/>
                <w:lang w:eastAsia="lv-LV"/>
              </w:rPr>
              <w:t>:</w:t>
            </w:r>
            <w:r w:rsidR="06B402BC" w:rsidRPr="00D10CE9">
              <w:rPr>
                <w:rFonts w:ascii="Times New Roman" w:eastAsia="Times New Roman" w:hAnsi="Times New Roman" w:cs="Times New Roman"/>
                <w:sz w:val="24"/>
                <w:szCs w:val="24"/>
                <w:lang w:eastAsia="lv-LV"/>
              </w:rPr>
              <w:t xml:space="preserve"> </w:t>
            </w:r>
          </w:p>
          <w:p w14:paraId="42F14B19" w14:textId="3DDAE81B" w:rsidR="00342D0F" w:rsidRPr="00342D0F" w:rsidRDefault="06B402BC" w:rsidP="00342D0F">
            <w:pPr>
              <w:pStyle w:val="Sarakstarindkopa"/>
              <w:numPr>
                <w:ilvl w:val="0"/>
                <w:numId w:val="22"/>
              </w:numPr>
              <w:spacing w:after="0" w:line="240" w:lineRule="auto"/>
              <w:jc w:val="both"/>
              <w:rPr>
                <w:rFonts w:ascii="Times New Roman" w:eastAsia="Times New Roman" w:hAnsi="Times New Roman" w:cs="Times New Roman"/>
                <w:sz w:val="24"/>
                <w:szCs w:val="24"/>
                <w:lang w:eastAsia="lv-LV"/>
              </w:rPr>
            </w:pPr>
            <w:r w:rsidRPr="00342D0F">
              <w:rPr>
                <w:rFonts w:ascii="Times New Roman" w:eastAsia="Times New Roman" w:hAnsi="Times New Roman" w:cs="Times New Roman"/>
                <w:sz w:val="24"/>
                <w:szCs w:val="24"/>
                <w:lang w:eastAsia="lv-LV"/>
              </w:rPr>
              <w:t xml:space="preserve">atsavinātājam un ieguvējam, lai </w:t>
            </w:r>
            <w:r w:rsidR="00C80DBB" w:rsidRPr="00342D0F">
              <w:rPr>
                <w:rFonts w:ascii="Times New Roman" w:eastAsia="Times New Roman" w:hAnsi="Times New Roman" w:cs="Times New Roman"/>
                <w:sz w:val="24"/>
                <w:szCs w:val="24"/>
                <w:lang w:eastAsia="lv-LV"/>
              </w:rPr>
              <w:t>reģistrētu</w:t>
            </w:r>
            <w:r w:rsidRPr="00342D0F">
              <w:rPr>
                <w:rFonts w:ascii="Times New Roman" w:eastAsia="Times New Roman" w:hAnsi="Times New Roman" w:cs="Times New Roman"/>
                <w:sz w:val="24"/>
                <w:szCs w:val="24"/>
                <w:lang w:eastAsia="lv-LV"/>
              </w:rPr>
              <w:t xml:space="preserve"> traktortehnikas vai tās piekabes īpašnieka maiņu, ir abiem klātienē jāierodas aģentūras birojā vai jāsagatavo īpašuma tiesības apliecinošs dokuments, kas ieguvējam ir jāiesniedz aģentūrā</w:t>
            </w:r>
            <w:r w:rsidR="00342D0F" w:rsidRPr="00342D0F">
              <w:rPr>
                <w:rFonts w:ascii="Times New Roman" w:eastAsia="Times New Roman" w:hAnsi="Times New Roman" w:cs="Times New Roman"/>
                <w:sz w:val="24"/>
                <w:szCs w:val="24"/>
                <w:lang w:eastAsia="lv-LV"/>
              </w:rPr>
              <w:t>;</w:t>
            </w:r>
          </w:p>
          <w:p w14:paraId="51F4B9C1" w14:textId="77777777" w:rsidR="00342D0F" w:rsidRDefault="06B402BC" w:rsidP="00342D0F">
            <w:pPr>
              <w:pStyle w:val="Sarakstarindkopa"/>
              <w:numPr>
                <w:ilvl w:val="0"/>
                <w:numId w:val="22"/>
              </w:numPr>
              <w:spacing w:after="0" w:line="240" w:lineRule="auto"/>
              <w:jc w:val="both"/>
              <w:rPr>
                <w:rFonts w:ascii="Times New Roman" w:eastAsia="Times New Roman" w:hAnsi="Times New Roman" w:cs="Times New Roman"/>
                <w:sz w:val="24"/>
                <w:szCs w:val="24"/>
                <w:lang w:eastAsia="lv-LV"/>
              </w:rPr>
            </w:pPr>
            <w:r w:rsidRPr="00342D0F">
              <w:rPr>
                <w:rFonts w:ascii="Times New Roman" w:eastAsia="Times New Roman" w:hAnsi="Times New Roman" w:cs="Times New Roman"/>
                <w:sz w:val="24"/>
                <w:szCs w:val="24"/>
                <w:lang w:eastAsia="lv-LV"/>
              </w:rPr>
              <w:t xml:space="preserve">traktortehnikas vai tās piekabes īpašniekam ir </w:t>
            </w:r>
            <w:r w:rsidR="00C80DBB" w:rsidRPr="00342D0F">
              <w:rPr>
                <w:rFonts w:ascii="Times New Roman" w:eastAsia="Times New Roman" w:hAnsi="Times New Roman" w:cs="Times New Roman"/>
                <w:sz w:val="24"/>
                <w:szCs w:val="24"/>
                <w:lang w:eastAsia="lv-LV"/>
              </w:rPr>
              <w:t>jā</w:t>
            </w:r>
            <w:r w:rsidRPr="00342D0F">
              <w:rPr>
                <w:rFonts w:ascii="Times New Roman" w:eastAsia="Times New Roman" w:hAnsi="Times New Roman" w:cs="Times New Roman"/>
                <w:sz w:val="24"/>
                <w:szCs w:val="24"/>
                <w:lang w:eastAsia="lv-LV"/>
              </w:rPr>
              <w:t>izsnie</w:t>
            </w:r>
            <w:r w:rsidR="00C80DBB" w:rsidRPr="00342D0F">
              <w:rPr>
                <w:rFonts w:ascii="Times New Roman" w:eastAsia="Times New Roman" w:hAnsi="Times New Roman" w:cs="Times New Roman"/>
                <w:sz w:val="24"/>
                <w:szCs w:val="24"/>
                <w:lang w:eastAsia="lv-LV"/>
              </w:rPr>
              <w:t>dz</w:t>
            </w:r>
            <w:r w:rsidRPr="00342D0F">
              <w:rPr>
                <w:rFonts w:ascii="Times New Roman" w:eastAsia="Times New Roman" w:hAnsi="Times New Roman" w:cs="Times New Roman"/>
                <w:sz w:val="24"/>
                <w:szCs w:val="24"/>
                <w:lang w:eastAsia="lv-LV"/>
              </w:rPr>
              <w:t xml:space="preserve"> rakstveida pilnvarojum</w:t>
            </w:r>
            <w:r w:rsidR="00C80DBB" w:rsidRPr="00342D0F">
              <w:rPr>
                <w:rFonts w:ascii="Times New Roman" w:eastAsia="Times New Roman" w:hAnsi="Times New Roman" w:cs="Times New Roman"/>
                <w:sz w:val="24"/>
                <w:szCs w:val="24"/>
                <w:lang w:eastAsia="lv-LV"/>
              </w:rPr>
              <w:t>s</w:t>
            </w:r>
            <w:r w:rsidRPr="00342D0F">
              <w:rPr>
                <w:rFonts w:ascii="Times New Roman" w:eastAsia="Times New Roman" w:hAnsi="Times New Roman" w:cs="Times New Roman"/>
                <w:sz w:val="24"/>
                <w:szCs w:val="24"/>
                <w:lang w:eastAsia="lv-LV"/>
              </w:rPr>
              <w:t>, lai traktortehnikas vai tās piekabes īpašnieka vārdā aģentūrā varētu veikt reģistrācijas darbības</w:t>
            </w:r>
            <w:r w:rsidR="00342D0F">
              <w:rPr>
                <w:rFonts w:ascii="Times New Roman" w:eastAsia="Times New Roman" w:hAnsi="Times New Roman" w:cs="Times New Roman"/>
                <w:sz w:val="24"/>
                <w:szCs w:val="24"/>
                <w:lang w:eastAsia="lv-LV"/>
              </w:rPr>
              <w:t>;</w:t>
            </w:r>
          </w:p>
          <w:p w14:paraId="10C6B023" w14:textId="69069941" w:rsidR="005C5AC2" w:rsidRPr="00342D0F" w:rsidRDefault="06B402BC" w:rsidP="001A7BE3">
            <w:pPr>
              <w:pStyle w:val="Sarakstarindkopa"/>
              <w:numPr>
                <w:ilvl w:val="0"/>
                <w:numId w:val="22"/>
              </w:numPr>
              <w:spacing w:after="120" w:line="240" w:lineRule="auto"/>
              <w:ind w:left="816" w:hanging="459"/>
              <w:jc w:val="both"/>
              <w:rPr>
                <w:rFonts w:ascii="Times New Roman" w:eastAsia="Times New Roman" w:hAnsi="Times New Roman" w:cs="Times New Roman"/>
                <w:sz w:val="24"/>
                <w:szCs w:val="24"/>
                <w:lang w:eastAsia="lv-LV"/>
              </w:rPr>
            </w:pPr>
            <w:r w:rsidRPr="00342D0F">
              <w:rPr>
                <w:rFonts w:ascii="Times New Roman" w:eastAsia="Times New Roman" w:hAnsi="Times New Roman" w:cs="Times New Roman"/>
                <w:sz w:val="24"/>
                <w:szCs w:val="24"/>
                <w:lang w:eastAsia="lv-LV"/>
              </w:rPr>
              <w:t xml:space="preserve">lai traktortehniku vai tās piekabi noņemtu no uzskaites atsavināšanai Latvijā, atsavinātājam ir </w:t>
            </w:r>
            <w:r w:rsidR="00C80DBB" w:rsidRPr="00342D0F">
              <w:rPr>
                <w:rFonts w:ascii="Times New Roman" w:eastAsia="Times New Roman" w:hAnsi="Times New Roman" w:cs="Times New Roman"/>
                <w:sz w:val="24"/>
                <w:szCs w:val="24"/>
                <w:lang w:eastAsia="lv-LV"/>
              </w:rPr>
              <w:t>jā</w:t>
            </w:r>
            <w:r w:rsidRPr="00342D0F">
              <w:rPr>
                <w:rFonts w:ascii="Times New Roman" w:eastAsia="Times New Roman" w:hAnsi="Times New Roman" w:cs="Times New Roman"/>
                <w:sz w:val="24"/>
                <w:szCs w:val="24"/>
                <w:lang w:eastAsia="lv-LV"/>
              </w:rPr>
              <w:t>ier</w:t>
            </w:r>
            <w:r w:rsidR="00C80DBB" w:rsidRPr="00342D0F">
              <w:rPr>
                <w:rFonts w:ascii="Times New Roman" w:eastAsia="Times New Roman" w:hAnsi="Times New Roman" w:cs="Times New Roman"/>
                <w:sz w:val="24"/>
                <w:szCs w:val="24"/>
                <w:lang w:eastAsia="lv-LV"/>
              </w:rPr>
              <w:t>odas</w:t>
            </w:r>
            <w:r w:rsidRPr="00342D0F">
              <w:rPr>
                <w:rFonts w:ascii="Times New Roman" w:eastAsia="Times New Roman" w:hAnsi="Times New Roman" w:cs="Times New Roman"/>
                <w:sz w:val="24"/>
                <w:szCs w:val="24"/>
                <w:lang w:eastAsia="lv-LV"/>
              </w:rPr>
              <w:t xml:space="preserve"> klātienē aģentūras birojā un </w:t>
            </w:r>
            <w:r w:rsidR="00C80DBB" w:rsidRPr="00342D0F">
              <w:rPr>
                <w:rFonts w:ascii="Times New Roman" w:eastAsia="Times New Roman" w:hAnsi="Times New Roman" w:cs="Times New Roman"/>
                <w:sz w:val="24"/>
                <w:szCs w:val="24"/>
                <w:lang w:eastAsia="lv-LV"/>
              </w:rPr>
              <w:t>jā</w:t>
            </w:r>
            <w:r w:rsidRPr="00342D0F">
              <w:rPr>
                <w:rFonts w:ascii="Times New Roman" w:eastAsia="Times New Roman" w:hAnsi="Times New Roman" w:cs="Times New Roman"/>
                <w:sz w:val="24"/>
                <w:szCs w:val="24"/>
                <w:lang w:eastAsia="lv-LV"/>
              </w:rPr>
              <w:t>iesnie</w:t>
            </w:r>
            <w:r w:rsidR="00C80DBB" w:rsidRPr="00342D0F">
              <w:rPr>
                <w:rFonts w:ascii="Times New Roman" w:eastAsia="Times New Roman" w:hAnsi="Times New Roman" w:cs="Times New Roman"/>
                <w:sz w:val="24"/>
                <w:szCs w:val="24"/>
                <w:lang w:eastAsia="lv-LV"/>
              </w:rPr>
              <w:t>dz</w:t>
            </w:r>
            <w:r w:rsidRPr="00342D0F">
              <w:rPr>
                <w:rFonts w:ascii="Times New Roman" w:eastAsia="Times New Roman" w:hAnsi="Times New Roman" w:cs="Times New Roman"/>
                <w:sz w:val="24"/>
                <w:szCs w:val="24"/>
                <w:lang w:eastAsia="lv-LV"/>
              </w:rPr>
              <w:t xml:space="preserve"> traktortehnikas vai tās piekabes reģistrācijas apliecīb</w:t>
            </w:r>
            <w:r w:rsidR="00C80DBB" w:rsidRPr="00342D0F">
              <w:rPr>
                <w:rFonts w:ascii="Times New Roman" w:eastAsia="Times New Roman" w:hAnsi="Times New Roman" w:cs="Times New Roman"/>
                <w:sz w:val="24"/>
                <w:szCs w:val="24"/>
                <w:lang w:eastAsia="lv-LV"/>
              </w:rPr>
              <w:t>a</w:t>
            </w:r>
            <w:r w:rsidRPr="00342D0F">
              <w:rPr>
                <w:rFonts w:ascii="Times New Roman" w:eastAsia="Times New Roman" w:hAnsi="Times New Roman" w:cs="Times New Roman"/>
                <w:sz w:val="24"/>
                <w:szCs w:val="24"/>
                <w:lang w:eastAsia="lv-LV"/>
              </w:rPr>
              <w:t xml:space="preserve">, kurā aģentūras inspektors </w:t>
            </w:r>
            <w:r w:rsidR="00C80DBB" w:rsidRPr="00342D0F">
              <w:rPr>
                <w:rFonts w:ascii="Times New Roman" w:eastAsia="Times New Roman" w:hAnsi="Times New Roman" w:cs="Times New Roman"/>
                <w:sz w:val="24"/>
                <w:szCs w:val="24"/>
                <w:lang w:eastAsia="lv-LV"/>
              </w:rPr>
              <w:t>izdara</w:t>
            </w:r>
            <w:r w:rsidRPr="00342D0F">
              <w:rPr>
                <w:rFonts w:ascii="Times New Roman" w:eastAsia="Times New Roman" w:hAnsi="Times New Roman" w:cs="Times New Roman"/>
                <w:sz w:val="24"/>
                <w:szCs w:val="24"/>
                <w:lang w:eastAsia="lv-LV"/>
              </w:rPr>
              <w:t xml:space="preserve"> ierakstu</w:t>
            </w:r>
            <w:r w:rsidR="00F8308D">
              <w:rPr>
                <w:rFonts w:ascii="Times New Roman" w:eastAsia="Times New Roman" w:hAnsi="Times New Roman" w:cs="Times New Roman"/>
                <w:sz w:val="24"/>
                <w:szCs w:val="24"/>
                <w:lang w:eastAsia="lv-LV"/>
              </w:rPr>
              <w:t xml:space="preserve"> par to</w:t>
            </w:r>
            <w:r w:rsidRPr="00342D0F">
              <w:rPr>
                <w:rFonts w:ascii="Times New Roman" w:eastAsia="Times New Roman" w:hAnsi="Times New Roman" w:cs="Times New Roman"/>
                <w:sz w:val="24"/>
                <w:szCs w:val="24"/>
                <w:lang w:eastAsia="lv-LV"/>
              </w:rPr>
              <w:t>, ka traktortehnika vai tās piekabe ir noņemta no uzskaites atsavināšanai.</w:t>
            </w:r>
          </w:p>
          <w:p w14:paraId="108C37CC" w14:textId="15FC77CB" w:rsidR="007C2656" w:rsidRPr="00D10CE9" w:rsidRDefault="00370503" w:rsidP="00BB7C1E">
            <w:pPr>
              <w:spacing w:after="0" w:line="240" w:lineRule="auto"/>
              <w:jc w:val="both"/>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Minētās darbības </w:t>
            </w:r>
            <w:r w:rsidR="00553670" w:rsidRPr="00D10CE9">
              <w:rPr>
                <w:rFonts w:ascii="Times New Roman" w:eastAsia="Times New Roman" w:hAnsi="Times New Roman" w:cs="Times New Roman"/>
                <w:iCs/>
                <w:sz w:val="24"/>
                <w:szCs w:val="24"/>
                <w:lang w:eastAsia="lv-LV"/>
              </w:rPr>
              <w:t>personām</w:t>
            </w:r>
            <w:r w:rsidR="00B15266" w:rsidRPr="00D10CE9">
              <w:rPr>
                <w:rFonts w:ascii="Times New Roman" w:eastAsia="Times New Roman" w:hAnsi="Times New Roman" w:cs="Times New Roman"/>
                <w:iCs/>
                <w:sz w:val="24"/>
                <w:szCs w:val="24"/>
                <w:lang w:eastAsia="lv-LV"/>
              </w:rPr>
              <w:t xml:space="preserve"> </w:t>
            </w:r>
            <w:r w:rsidRPr="00D10CE9">
              <w:rPr>
                <w:rFonts w:ascii="Times New Roman" w:eastAsia="Times New Roman" w:hAnsi="Times New Roman" w:cs="Times New Roman"/>
                <w:iCs/>
                <w:sz w:val="24"/>
                <w:szCs w:val="24"/>
                <w:lang w:eastAsia="lv-LV"/>
              </w:rPr>
              <w:t>rada administratīv</w:t>
            </w:r>
            <w:r w:rsidR="00B15266" w:rsidRPr="00D10CE9">
              <w:rPr>
                <w:rFonts w:ascii="Times New Roman" w:eastAsia="Times New Roman" w:hAnsi="Times New Roman" w:cs="Times New Roman"/>
                <w:iCs/>
                <w:sz w:val="24"/>
                <w:szCs w:val="24"/>
                <w:lang w:eastAsia="lv-LV"/>
              </w:rPr>
              <w:t>o</w:t>
            </w:r>
            <w:r w:rsidRPr="00D10CE9">
              <w:rPr>
                <w:rFonts w:ascii="Times New Roman" w:eastAsia="Times New Roman" w:hAnsi="Times New Roman" w:cs="Times New Roman"/>
                <w:iCs/>
                <w:sz w:val="24"/>
                <w:szCs w:val="24"/>
                <w:lang w:eastAsia="lv-LV"/>
              </w:rPr>
              <w:t xml:space="preserve"> slogu.</w:t>
            </w:r>
          </w:p>
          <w:p w14:paraId="0F3ACC37" w14:textId="6887B7AE" w:rsidR="00370503" w:rsidRDefault="06B402BC" w:rsidP="001A7BE3">
            <w:pPr>
              <w:spacing w:after="12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Lai vismaz daļai personu, proti, personām, kas sniedz finanšu pakalpojumus, un personām, kas saņem finanšu pakalpojumus, tiktu samazināts administratīvais slogs, Zemkopības ministrija</w:t>
            </w:r>
            <w:r w:rsidR="00C80DBB" w:rsidRPr="00D10CE9">
              <w:rPr>
                <w:rFonts w:ascii="Times New Roman" w:eastAsia="Times New Roman" w:hAnsi="Times New Roman" w:cs="Times New Roman"/>
                <w:sz w:val="24"/>
                <w:szCs w:val="24"/>
                <w:lang w:eastAsia="lv-LV"/>
              </w:rPr>
              <w:t>i</w:t>
            </w:r>
            <w:r w:rsidRPr="00D10CE9">
              <w:rPr>
                <w:rFonts w:ascii="Times New Roman" w:eastAsia="Times New Roman" w:hAnsi="Times New Roman" w:cs="Times New Roman"/>
                <w:sz w:val="24"/>
                <w:szCs w:val="24"/>
                <w:lang w:eastAsia="lv-LV"/>
              </w:rPr>
              <w:t xml:space="preserve"> </w:t>
            </w:r>
            <w:r w:rsidR="00C80DBB" w:rsidRPr="00D10CE9">
              <w:rPr>
                <w:rFonts w:ascii="Times New Roman" w:eastAsia="Times New Roman" w:hAnsi="Times New Roman" w:cs="Times New Roman"/>
                <w:sz w:val="24"/>
                <w:szCs w:val="24"/>
                <w:lang w:eastAsia="lv-LV"/>
              </w:rPr>
              <w:t>īstenojot</w:t>
            </w:r>
            <w:r w:rsidRPr="00D10CE9">
              <w:rPr>
                <w:rFonts w:ascii="Times New Roman" w:eastAsia="Times New Roman" w:hAnsi="Times New Roman" w:cs="Times New Roman"/>
                <w:sz w:val="24"/>
                <w:szCs w:val="24"/>
                <w:lang w:eastAsia="lv-LV"/>
              </w:rPr>
              <w:t xml:space="preserve"> ERAF projekta aktivitāt</w:t>
            </w:r>
            <w:r w:rsidR="00C80DBB" w:rsidRPr="00D10CE9">
              <w:rPr>
                <w:rFonts w:ascii="Times New Roman" w:eastAsia="Times New Roman" w:hAnsi="Times New Roman" w:cs="Times New Roman"/>
                <w:sz w:val="24"/>
                <w:szCs w:val="24"/>
                <w:lang w:eastAsia="lv-LV"/>
              </w:rPr>
              <w:t>i</w:t>
            </w:r>
            <w:r w:rsidRPr="00D10CE9">
              <w:rPr>
                <w:rFonts w:ascii="Times New Roman" w:eastAsia="Times New Roman" w:hAnsi="Times New Roman" w:cs="Times New Roman"/>
                <w:sz w:val="24"/>
                <w:szCs w:val="24"/>
                <w:lang w:eastAsia="lv-LV"/>
              </w:rPr>
              <w:t xml:space="preserve"> “Valsts tehniskās uzraudzības aģentūras informācijas sistēmas papildinājumu izstrāde un integrācija ar zemkopības nozares koplietošanas risinājumiem”</w:t>
            </w:r>
            <w:r w:rsidR="00C80DBB" w:rsidRPr="00D10CE9">
              <w:rPr>
                <w:rFonts w:ascii="Times New Roman" w:eastAsia="Times New Roman" w:hAnsi="Times New Roman" w:cs="Times New Roman"/>
                <w:sz w:val="24"/>
                <w:szCs w:val="24"/>
                <w:lang w:eastAsia="lv-LV"/>
              </w:rPr>
              <w:t xml:space="preserve">, </w:t>
            </w:r>
            <w:r w:rsidRPr="00D10CE9">
              <w:rPr>
                <w:rFonts w:ascii="Times New Roman" w:eastAsia="Times New Roman" w:hAnsi="Times New Roman" w:cs="Times New Roman"/>
                <w:sz w:val="24"/>
                <w:szCs w:val="24"/>
                <w:lang w:eastAsia="lv-LV"/>
              </w:rPr>
              <w:t>ir iz</w:t>
            </w:r>
            <w:r w:rsidR="00C80DBB" w:rsidRPr="00D10CE9">
              <w:rPr>
                <w:rFonts w:ascii="Times New Roman" w:eastAsia="Times New Roman" w:hAnsi="Times New Roman" w:cs="Times New Roman"/>
                <w:sz w:val="24"/>
                <w:szCs w:val="24"/>
                <w:lang w:eastAsia="lv-LV"/>
              </w:rPr>
              <w:t>veido</w:t>
            </w:r>
            <w:r w:rsidRPr="00D10CE9">
              <w:rPr>
                <w:rFonts w:ascii="Times New Roman" w:eastAsia="Times New Roman" w:hAnsi="Times New Roman" w:cs="Times New Roman"/>
                <w:sz w:val="24"/>
                <w:szCs w:val="24"/>
                <w:lang w:eastAsia="lv-LV"/>
              </w:rPr>
              <w:t>t</w:t>
            </w:r>
            <w:r w:rsidR="00144FCC">
              <w:rPr>
                <w:rFonts w:ascii="Times New Roman" w:eastAsia="Times New Roman" w:hAnsi="Times New Roman" w:cs="Times New Roman"/>
                <w:sz w:val="24"/>
                <w:szCs w:val="24"/>
                <w:lang w:eastAsia="lv-LV"/>
              </w:rPr>
              <w:t>a</w:t>
            </w:r>
            <w:r w:rsidRPr="00D10CE9">
              <w:rPr>
                <w:rFonts w:ascii="Times New Roman" w:eastAsia="Times New Roman" w:hAnsi="Times New Roman" w:cs="Times New Roman"/>
                <w:sz w:val="24"/>
                <w:szCs w:val="24"/>
                <w:lang w:eastAsia="lv-LV"/>
              </w:rPr>
              <w:t xml:space="preserve"> </w:t>
            </w:r>
            <w:r w:rsidR="00144FCC" w:rsidRPr="00D10CE9">
              <w:rPr>
                <w:rFonts w:ascii="Times New Roman" w:eastAsia="Times New Roman" w:hAnsi="Times New Roman" w:cs="Times New Roman"/>
                <w:sz w:val="24"/>
                <w:szCs w:val="24"/>
                <w:lang w:eastAsia="lv-LV"/>
              </w:rPr>
              <w:t>saskarne ar informatīvo sistēmu</w:t>
            </w:r>
            <w:r w:rsidR="00144FCC" w:rsidRPr="00E2530B">
              <w:rPr>
                <w:rFonts w:ascii="Times New Roman" w:eastAsia="Times New Roman" w:hAnsi="Times New Roman" w:cs="Times New Roman"/>
                <w:sz w:val="24"/>
                <w:szCs w:val="24"/>
                <w:lang w:eastAsia="lv-LV"/>
              </w:rPr>
              <w:t xml:space="preserve"> </w:t>
            </w:r>
            <w:r w:rsidR="008E28C8" w:rsidRPr="008E28C8">
              <w:rPr>
                <w:rFonts w:ascii="Times New Roman" w:eastAsia="Times New Roman" w:hAnsi="Times New Roman" w:cs="Times New Roman"/>
                <w:sz w:val="24"/>
                <w:szCs w:val="24"/>
                <w:lang w:eastAsia="lv-LV"/>
              </w:rPr>
              <w:t>zemkopības nozares e-pakalpojumu vietnē</w:t>
            </w:r>
            <w:r w:rsidR="008E28C8">
              <w:rPr>
                <w:rFonts w:ascii="Times New Roman" w:eastAsia="Times New Roman" w:hAnsi="Times New Roman" w:cs="Times New Roman"/>
                <w:sz w:val="24"/>
                <w:szCs w:val="24"/>
                <w:lang w:eastAsia="lv-LV"/>
              </w:rPr>
              <w:t xml:space="preserve"> </w:t>
            </w:r>
            <w:hyperlink r:id="rId13" w:history="1">
              <w:r w:rsidR="00144FCC" w:rsidRPr="008E28C8">
                <w:rPr>
                  <w:rStyle w:val="Hipersaite"/>
                  <w:rFonts w:ascii="Times New Roman" w:eastAsia="Times New Roman" w:hAnsi="Times New Roman" w:cs="Times New Roman"/>
                  <w:color w:val="auto"/>
                  <w:sz w:val="24"/>
                  <w:szCs w:val="24"/>
                  <w:lang w:eastAsia="lv-LV"/>
                </w:rPr>
                <w:t>https://epakalpojumi.zm.gov.lv/</w:t>
              </w:r>
            </w:hyperlink>
            <w:r w:rsidR="00144FCC" w:rsidRPr="008E28C8">
              <w:rPr>
                <w:rFonts w:ascii="Times New Roman" w:eastAsia="Times New Roman" w:hAnsi="Times New Roman" w:cs="Times New Roman"/>
                <w:sz w:val="24"/>
                <w:szCs w:val="24"/>
                <w:lang w:eastAsia="lv-LV"/>
              </w:rPr>
              <w:t xml:space="preserve"> (turpmāk </w:t>
            </w:r>
            <w:r w:rsidR="00F8308D">
              <w:rPr>
                <w:rFonts w:ascii="Times New Roman" w:eastAsia="Times New Roman" w:hAnsi="Times New Roman" w:cs="Times New Roman"/>
                <w:sz w:val="24"/>
                <w:szCs w:val="24"/>
                <w:lang w:eastAsia="lv-LV"/>
              </w:rPr>
              <w:t>–</w:t>
            </w:r>
            <w:r w:rsidR="00144FCC" w:rsidRPr="008E28C8">
              <w:rPr>
                <w:rFonts w:ascii="Times New Roman" w:eastAsia="Times New Roman" w:hAnsi="Times New Roman" w:cs="Times New Roman"/>
                <w:sz w:val="24"/>
                <w:szCs w:val="24"/>
                <w:lang w:eastAsia="lv-LV"/>
              </w:rPr>
              <w:t xml:space="preserve"> klientu portāls)</w:t>
            </w:r>
            <w:r w:rsidRPr="008E28C8">
              <w:rPr>
                <w:rFonts w:ascii="Times New Roman" w:eastAsia="Times New Roman" w:hAnsi="Times New Roman" w:cs="Times New Roman"/>
                <w:sz w:val="24"/>
                <w:szCs w:val="24"/>
                <w:lang w:eastAsia="lv-LV"/>
              </w:rPr>
              <w:t>.</w:t>
            </w:r>
          </w:p>
          <w:p w14:paraId="30C974CC" w14:textId="5D7A1A13" w:rsidR="00BF7A7C" w:rsidRDefault="006E489D" w:rsidP="001A7BE3">
            <w:pPr>
              <w:spacing w:after="120" w:line="240" w:lineRule="auto"/>
              <w:jc w:val="both"/>
              <w:rPr>
                <w:rFonts w:ascii="Times New Roman" w:eastAsia="Times New Roman" w:hAnsi="Times New Roman" w:cs="Times New Roman"/>
                <w:sz w:val="24"/>
                <w:szCs w:val="24"/>
                <w:lang w:eastAsia="lv-LV"/>
              </w:rPr>
            </w:pPr>
            <w:bookmarkStart w:id="0" w:name="_Hlk74042720"/>
            <w:r w:rsidRPr="006E489D">
              <w:rPr>
                <w:rFonts w:ascii="Times New Roman" w:eastAsia="Times New Roman" w:hAnsi="Times New Roman" w:cs="Times New Roman"/>
                <w:sz w:val="24"/>
                <w:szCs w:val="24"/>
                <w:lang w:eastAsia="lv-LV"/>
              </w:rPr>
              <w:t>Ceļu satiksmes likuma 1</w:t>
            </w:r>
            <w:r>
              <w:rPr>
                <w:rFonts w:ascii="Times New Roman" w:eastAsia="Times New Roman" w:hAnsi="Times New Roman" w:cs="Times New Roman"/>
                <w:sz w:val="24"/>
                <w:szCs w:val="24"/>
                <w:lang w:eastAsia="lv-LV"/>
              </w:rPr>
              <w:t>2</w:t>
            </w:r>
            <w:r w:rsidRPr="006E489D">
              <w:rPr>
                <w:rFonts w:ascii="Times New Roman" w:eastAsia="Times New Roman" w:hAnsi="Times New Roman" w:cs="Times New Roman"/>
                <w:sz w:val="24"/>
                <w:szCs w:val="24"/>
                <w:lang w:eastAsia="lv-LV"/>
              </w:rPr>
              <w:t xml:space="preserve">. panta </w:t>
            </w:r>
            <w:r>
              <w:rPr>
                <w:rFonts w:ascii="Times New Roman" w:eastAsia="Times New Roman" w:hAnsi="Times New Roman" w:cs="Times New Roman"/>
                <w:sz w:val="24"/>
                <w:szCs w:val="24"/>
                <w:lang w:eastAsia="lv-LV"/>
              </w:rPr>
              <w:t>pirmā daļa paredz, ka</w:t>
            </w:r>
            <w:r w:rsidR="00EC378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reģistrējot traktortehniku, piekabi iekārtu vai agregātu</w:t>
            </w:r>
            <w:r w:rsidR="00EC378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aģentūrā nav jāiesniedz</w:t>
            </w:r>
            <w:r w:rsidR="00107933">
              <w:rPr>
                <w:rFonts w:ascii="Times New Roman" w:eastAsia="Times New Roman" w:hAnsi="Times New Roman" w:cs="Times New Roman"/>
                <w:sz w:val="24"/>
                <w:szCs w:val="24"/>
                <w:lang w:eastAsia="lv-LV"/>
              </w:rPr>
              <w:t xml:space="preserve"> </w:t>
            </w:r>
            <w:r w:rsidR="00107933" w:rsidRPr="00107933">
              <w:rPr>
                <w:rFonts w:ascii="Times New Roman" w:eastAsia="Times New Roman" w:hAnsi="Times New Roman" w:cs="Times New Roman"/>
                <w:sz w:val="24"/>
                <w:szCs w:val="24"/>
                <w:lang w:eastAsia="lv-LV"/>
              </w:rPr>
              <w:t>dokumentāri pierādījumi par transportlīdzekļa iegūšanu legālā ceļā</w:t>
            </w:r>
            <w:r>
              <w:rPr>
                <w:rFonts w:ascii="Times New Roman" w:eastAsia="Times New Roman" w:hAnsi="Times New Roman" w:cs="Times New Roman"/>
                <w:sz w:val="24"/>
                <w:szCs w:val="24"/>
                <w:lang w:eastAsia="lv-LV"/>
              </w:rPr>
              <w:t xml:space="preserve">, </w:t>
            </w:r>
            <w:r w:rsidRPr="006E489D">
              <w:rPr>
                <w:rFonts w:ascii="Times New Roman" w:eastAsia="Times New Roman" w:hAnsi="Times New Roman" w:cs="Times New Roman"/>
                <w:sz w:val="24"/>
                <w:szCs w:val="24"/>
                <w:lang w:eastAsia="lv-LV"/>
              </w:rPr>
              <w:t xml:space="preserve">ja atsavinātājs informatīvajā sistēmā ir izdarījis atzīmi par transportlīdzekļa </w:t>
            </w:r>
            <w:bookmarkStart w:id="1" w:name="_Hlk74042515"/>
            <w:r w:rsidRPr="006E489D">
              <w:rPr>
                <w:rFonts w:ascii="Times New Roman" w:eastAsia="Times New Roman" w:hAnsi="Times New Roman" w:cs="Times New Roman"/>
                <w:sz w:val="24"/>
                <w:szCs w:val="24"/>
                <w:lang w:eastAsia="lv-LV"/>
              </w:rPr>
              <w:t>nodošanu īpašumā ieguvējam</w:t>
            </w:r>
            <w:bookmarkEnd w:id="1"/>
            <w:r w:rsidRPr="006E489D">
              <w:rPr>
                <w:rFonts w:ascii="Times New Roman" w:eastAsia="Times New Roman" w:hAnsi="Times New Roman" w:cs="Times New Roman"/>
                <w:i/>
                <w:iCs/>
                <w:sz w:val="24"/>
                <w:szCs w:val="24"/>
                <w:lang w:eastAsia="lv-LV"/>
              </w:rPr>
              <w:t xml:space="preserve"> </w:t>
            </w:r>
            <w:bookmarkEnd w:id="0"/>
            <w:r w:rsidRPr="006E489D">
              <w:rPr>
                <w:rFonts w:ascii="Times New Roman" w:eastAsia="Times New Roman" w:hAnsi="Times New Roman" w:cs="Times New Roman"/>
                <w:i/>
                <w:iCs/>
                <w:sz w:val="24"/>
                <w:szCs w:val="24"/>
                <w:lang w:eastAsia="lv-LV"/>
              </w:rPr>
              <w:t>(</w:t>
            </w:r>
            <w:hyperlink r:id="rId14" w:tgtFrame="_blank" w:history="1">
              <w:r w:rsidRPr="006E489D">
                <w:rPr>
                  <w:rStyle w:val="Hipersaite"/>
                  <w:rFonts w:ascii="Times New Roman" w:eastAsia="Times New Roman" w:hAnsi="Times New Roman" w:cs="Times New Roman"/>
                  <w:i/>
                  <w:iCs/>
                  <w:sz w:val="24"/>
                  <w:szCs w:val="24"/>
                  <w:lang w:eastAsia="lv-LV"/>
                </w:rPr>
                <w:t>25.03.2021</w:t>
              </w:r>
            </w:hyperlink>
            <w:r w:rsidRPr="006E489D">
              <w:rPr>
                <w:rFonts w:ascii="Times New Roman" w:eastAsia="Times New Roman" w:hAnsi="Times New Roman" w:cs="Times New Roman"/>
                <w:i/>
                <w:iCs/>
                <w:sz w:val="24"/>
                <w:szCs w:val="24"/>
                <w:lang w:eastAsia="lv-LV"/>
              </w:rPr>
              <w:t xml:space="preserve">. likuma redakcija, kas stājas </w:t>
            </w:r>
            <w:r w:rsidRPr="006E489D">
              <w:rPr>
                <w:rFonts w:ascii="Times New Roman" w:eastAsia="Times New Roman" w:hAnsi="Times New Roman" w:cs="Times New Roman"/>
                <w:i/>
                <w:iCs/>
                <w:sz w:val="24"/>
                <w:szCs w:val="24"/>
                <w:lang w:eastAsia="lv-LV"/>
              </w:rPr>
              <w:lastRenderedPageBreak/>
              <w:t>spēkā </w:t>
            </w:r>
            <w:hyperlink r:id="rId15" w:tgtFrame="_blank" w:history="1">
              <w:r w:rsidRPr="006E489D">
                <w:rPr>
                  <w:rStyle w:val="Hipersaite"/>
                  <w:rFonts w:ascii="Times New Roman" w:eastAsia="Times New Roman" w:hAnsi="Times New Roman" w:cs="Times New Roman"/>
                  <w:i/>
                  <w:iCs/>
                  <w:sz w:val="24"/>
                  <w:szCs w:val="24"/>
                  <w:lang w:eastAsia="lv-LV"/>
                </w:rPr>
                <w:t>01.07.2021.</w:t>
              </w:r>
            </w:hyperlink>
            <w:r w:rsidRPr="006E489D">
              <w:rPr>
                <w:rFonts w:ascii="Times New Roman" w:eastAsia="Times New Roman" w:hAnsi="Times New Roman" w:cs="Times New Roman"/>
                <w:sz w:val="24"/>
                <w:szCs w:val="24"/>
                <w:lang w:eastAsia="lv-LV"/>
              </w:rPr>
              <w:t>)</w:t>
            </w:r>
            <w:r w:rsidR="0061106B">
              <w:rPr>
                <w:rFonts w:ascii="Times New Roman" w:eastAsia="Times New Roman" w:hAnsi="Times New Roman" w:cs="Times New Roman"/>
                <w:sz w:val="24"/>
                <w:szCs w:val="24"/>
                <w:lang w:eastAsia="lv-LV"/>
              </w:rPr>
              <w:t xml:space="preserve">. Noteikumu projekts paredz, ka </w:t>
            </w:r>
            <w:r w:rsidR="06B402BC" w:rsidRPr="00D10CE9">
              <w:rPr>
                <w:rFonts w:ascii="Times New Roman" w:eastAsia="Times New Roman" w:hAnsi="Times New Roman" w:cs="Times New Roman"/>
                <w:sz w:val="24"/>
                <w:szCs w:val="24"/>
                <w:lang w:eastAsia="lv-LV"/>
              </w:rPr>
              <w:t>persona, kas sniedz finanšu pakalpojumus</w:t>
            </w:r>
            <w:r w:rsidR="00EC3784">
              <w:rPr>
                <w:rFonts w:ascii="Times New Roman" w:eastAsia="Times New Roman" w:hAnsi="Times New Roman" w:cs="Times New Roman"/>
                <w:sz w:val="24"/>
                <w:szCs w:val="24"/>
                <w:lang w:eastAsia="lv-LV"/>
              </w:rPr>
              <w:t>,</w:t>
            </w:r>
            <w:r w:rsidR="0061106B">
              <w:rPr>
                <w:rFonts w:ascii="Times New Roman" w:eastAsia="Times New Roman" w:hAnsi="Times New Roman" w:cs="Times New Roman"/>
                <w:sz w:val="24"/>
                <w:szCs w:val="24"/>
                <w:lang w:eastAsia="lv-LV"/>
              </w:rPr>
              <w:t xml:space="preserve"> </w:t>
            </w:r>
            <w:r w:rsidR="06B402BC" w:rsidRPr="00D10CE9">
              <w:rPr>
                <w:rFonts w:ascii="Times New Roman" w:eastAsia="Times New Roman" w:hAnsi="Times New Roman" w:cs="Times New Roman"/>
                <w:sz w:val="24"/>
                <w:szCs w:val="24"/>
                <w:lang w:eastAsia="lv-LV"/>
              </w:rPr>
              <w:t>informatīvajā sistēmā varēs</w:t>
            </w:r>
            <w:r w:rsidR="06B402BC" w:rsidRPr="00BD0DAC">
              <w:rPr>
                <w:lang w:eastAsia="lv-LV"/>
              </w:rPr>
              <w:t xml:space="preserve"> </w:t>
            </w:r>
            <w:r w:rsidR="06B402BC" w:rsidRPr="00BF7A7C">
              <w:rPr>
                <w:rFonts w:ascii="Times New Roman" w:hAnsi="Times New Roman" w:cs="Times New Roman"/>
                <w:sz w:val="24"/>
                <w:szCs w:val="24"/>
                <w:lang w:eastAsia="lv-LV"/>
              </w:rPr>
              <w:t xml:space="preserve">izdarīt atzīmi, lai nodotu traktortehniku vai tās piekabi īpašumā ieguvējam, </w:t>
            </w:r>
            <w:r w:rsidR="00BF7A7C" w:rsidRPr="00BF7A7C">
              <w:rPr>
                <w:rFonts w:ascii="Times New Roman" w:hAnsi="Times New Roman" w:cs="Times New Roman"/>
                <w:sz w:val="24"/>
                <w:szCs w:val="24"/>
                <w:lang w:eastAsia="lv-LV"/>
              </w:rPr>
              <w:t xml:space="preserve">kā arī </w:t>
            </w:r>
            <w:r w:rsidR="06B402BC" w:rsidRPr="00BF7A7C">
              <w:rPr>
                <w:rFonts w:ascii="Times New Roman" w:hAnsi="Times New Roman" w:cs="Times New Roman"/>
                <w:sz w:val="24"/>
                <w:szCs w:val="24"/>
                <w:lang w:eastAsia="lv-LV"/>
              </w:rPr>
              <w:t>pilnvarot citu personu veikt reģistrācijas darbības</w:t>
            </w:r>
            <w:r w:rsidR="00962D26">
              <w:rPr>
                <w:rFonts w:ascii="Times New Roman" w:hAnsi="Times New Roman" w:cs="Times New Roman"/>
                <w:sz w:val="24"/>
                <w:szCs w:val="24"/>
                <w:lang w:eastAsia="lv-LV"/>
              </w:rPr>
              <w:t>,</w:t>
            </w:r>
            <w:r w:rsidR="00EC3784">
              <w:rPr>
                <w:rFonts w:ascii="Times New Roman" w:hAnsi="Times New Roman" w:cs="Times New Roman"/>
                <w:sz w:val="24"/>
                <w:szCs w:val="24"/>
                <w:lang w:eastAsia="lv-LV"/>
              </w:rPr>
              <w:t xml:space="preserve"> </w:t>
            </w:r>
            <w:r w:rsidR="06B402BC" w:rsidRPr="00BF7A7C">
              <w:rPr>
                <w:rFonts w:ascii="Times New Roman" w:hAnsi="Times New Roman" w:cs="Times New Roman"/>
                <w:sz w:val="24"/>
                <w:szCs w:val="24"/>
                <w:lang w:eastAsia="lv-LV"/>
              </w:rPr>
              <w:t>lai noņemtu traktortehniku vai tās piekabi no uzskaites atsavināšanai Latvijā.</w:t>
            </w:r>
            <w:r w:rsidR="00710847" w:rsidRPr="0061106B">
              <w:rPr>
                <w:rFonts w:ascii="Times New Roman" w:eastAsia="Times New Roman" w:hAnsi="Times New Roman" w:cs="Times New Roman"/>
                <w:sz w:val="24"/>
                <w:szCs w:val="24"/>
                <w:lang w:eastAsia="lv-LV"/>
              </w:rPr>
              <w:t xml:space="preserve"> </w:t>
            </w:r>
            <w:r w:rsidRPr="006E489D">
              <w:rPr>
                <w:rFonts w:ascii="Times New Roman" w:eastAsia="Times New Roman" w:hAnsi="Times New Roman" w:cs="Times New Roman"/>
                <w:sz w:val="24"/>
                <w:szCs w:val="24"/>
                <w:lang w:eastAsia="lv-LV"/>
              </w:rPr>
              <w:t xml:space="preserve">Lai šāda piekļuve tiktu tiesiski noregulēta, </w:t>
            </w:r>
            <w:r w:rsidR="00107933">
              <w:rPr>
                <w:rFonts w:ascii="Times New Roman" w:eastAsia="Times New Roman" w:hAnsi="Times New Roman" w:cs="Times New Roman"/>
                <w:sz w:val="24"/>
                <w:szCs w:val="24"/>
                <w:lang w:eastAsia="lv-LV"/>
              </w:rPr>
              <w:t xml:space="preserve">pamatojoties uz Valsts </w:t>
            </w:r>
            <w:r w:rsidR="00107933" w:rsidRPr="00107933">
              <w:rPr>
                <w:rFonts w:ascii="Times New Roman" w:eastAsia="Times New Roman" w:hAnsi="Times New Roman" w:cs="Times New Roman"/>
                <w:bCs/>
                <w:sz w:val="24"/>
                <w:szCs w:val="24"/>
                <w:lang w:eastAsia="lv-LV"/>
              </w:rPr>
              <w:t>informācijas sistēmu likumu,</w:t>
            </w:r>
            <w:r w:rsidR="00107933" w:rsidRPr="00107933">
              <w:rPr>
                <w:rFonts w:ascii="Times New Roman" w:eastAsia="Times New Roman" w:hAnsi="Times New Roman" w:cs="Times New Roman"/>
                <w:sz w:val="24"/>
                <w:szCs w:val="24"/>
                <w:lang w:eastAsia="lv-LV"/>
              </w:rPr>
              <w:t xml:space="preserve"> </w:t>
            </w:r>
            <w:r w:rsidRPr="006E489D">
              <w:rPr>
                <w:rFonts w:ascii="Times New Roman" w:eastAsia="Times New Roman" w:hAnsi="Times New Roman" w:cs="Times New Roman"/>
                <w:sz w:val="24"/>
                <w:szCs w:val="24"/>
                <w:lang w:eastAsia="lv-LV"/>
              </w:rPr>
              <w:t>starp finanšu pakalpojuma sniedzējiem un aģentūru</w:t>
            </w:r>
            <w:r w:rsidR="00107933">
              <w:rPr>
                <w:rFonts w:ascii="Times New Roman" w:eastAsia="Times New Roman" w:hAnsi="Times New Roman" w:cs="Times New Roman"/>
                <w:sz w:val="24"/>
                <w:szCs w:val="24"/>
                <w:lang w:eastAsia="lv-LV"/>
              </w:rPr>
              <w:t xml:space="preserve">, </w:t>
            </w:r>
            <w:r w:rsidRPr="006E489D">
              <w:rPr>
                <w:rFonts w:ascii="Times New Roman" w:eastAsia="Times New Roman" w:hAnsi="Times New Roman" w:cs="Times New Roman"/>
                <w:sz w:val="24"/>
                <w:szCs w:val="24"/>
                <w:lang w:eastAsia="lv-LV"/>
              </w:rPr>
              <w:t>tiks noslēgts līgums par informatīv</w:t>
            </w:r>
            <w:r w:rsidR="00705B08">
              <w:rPr>
                <w:rFonts w:ascii="Times New Roman" w:eastAsia="Times New Roman" w:hAnsi="Times New Roman" w:cs="Times New Roman"/>
                <w:sz w:val="24"/>
                <w:szCs w:val="24"/>
                <w:lang w:eastAsia="lv-LV"/>
              </w:rPr>
              <w:t>ā</w:t>
            </w:r>
            <w:r w:rsidRPr="006E489D">
              <w:rPr>
                <w:rFonts w:ascii="Times New Roman" w:eastAsia="Times New Roman" w:hAnsi="Times New Roman" w:cs="Times New Roman"/>
                <w:sz w:val="24"/>
                <w:szCs w:val="24"/>
                <w:lang w:eastAsia="lv-LV"/>
              </w:rPr>
              <w:t xml:space="preserve">s sistēmas datu lietošanu. </w:t>
            </w:r>
            <w:r w:rsidR="00BF7A7C">
              <w:rPr>
                <w:rFonts w:ascii="Times New Roman" w:eastAsia="Times New Roman" w:hAnsi="Times New Roman" w:cs="Times New Roman"/>
                <w:sz w:val="24"/>
                <w:szCs w:val="24"/>
                <w:lang w:eastAsia="lv-LV"/>
              </w:rPr>
              <w:t>Līgums ar aģentūru</w:t>
            </w:r>
            <w:r w:rsidR="001A7BE3">
              <w:rPr>
                <w:rFonts w:ascii="Times New Roman" w:eastAsia="Times New Roman" w:hAnsi="Times New Roman" w:cs="Times New Roman"/>
                <w:sz w:val="24"/>
                <w:szCs w:val="24"/>
                <w:lang w:eastAsia="lv-LV"/>
              </w:rPr>
              <w:t xml:space="preserve"> tiks slēgts</w:t>
            </w:r>
            <w:r w:rsidR="00BF7A7C">
              <w:rPr>
                <w:rFonts w:ascii="Times New Roman" w:eastAsia="Times New Roman" w:hAnsi="Times New Roman" w:cs="Times New Roman"/>
                <w:sz w:val="24"/>
                <w:szCs w:val="24"/>
                <w:lang w:eastAsia="lv-LV"/>
              </w:rPr>
              <w:t>, jo aģentūr</w:t>
            </w:r>
            <w:r w:rsidR="001A7BE3">
              <w:rPr>
                <w:rFonts w:ascii="Times New Roman" w:eastAsia="Times New Roman" w:hAnsi="Times New Roman" w:cs="Times New Roman"/>
                <w:sz w:val="24"/>
                <w:szCs w:val="24"/>
                <w:lang w:eastAsia="lv-LV"/>
              </w:rPr>
              <w:t>a saskaņā ar Ceļu satiksmes likuma 4.</w:t>
            </w:r>
            <w:r w:rsidR="000C56FD">
              <w:rPr>
                <w:rFonts w:ascii="Times New Roman" w:eastAsia="Times New Roman" w:hAnsi="Times New Roman" w:cs="Times New Roman"/>
                <w:sz w:val="24"/>
                <w:szCs w:val="24"/>
                <w:lang w:eastAsia="lv-LV"/>
              </w:rPr>
              <w:t xml:space="preserve"> </w:t>
            </w:r>
            <w:r w:rsidR="001A7BE3">
              <w:rPr>
                <w:rFonts w:ascii="Times New Roman" w:eastAsia="Times New Roman" w:hAnsi="Times New Roman" w:cs="Times New Roman"/>
                <w:sz w:val="24"/>
                <w:szCs w:val="24"/>
                <w:lang w:eastAsia="lv-LV"/>
              </w:rPr>
              <w:t xml:space="preserve">panta sesto daļu </w:t>
            </w:r>
            <w:r w:rsidR="001A7BE3" w:rsidRPr="001A7BE3">
              <w:rPr>
                <w:rFonts w:ascii="Times New Roman" w:eastAsia="Times New Roman" w:hAnsi="Times New Roman" w:cs="Times New Roman"/>
                <w:sz w:val="24"/>
                <w:szCs w:val="24"/>
                <w:lang w:eastAsia="lv-LV"/>
              </w:rPr>
              <w:t xml:space="preserve">nodrošina </w:t>
            </w:r>
            <w:r w:rsidR="001A7BE3">
              <w:rPr>
                <w:rFonts w:ascii="Times New Roman" w:eastAsia="Times New Roman" w:hAnsi="Times New Roman" w:cs="Times New Roman"/>
                <w:sz w:val="24"/>
                <w:szCs w:val="24"/>
                <w:lang w:eastAsia="lv-LV"/>
              </w:rPr>
              <w:t>(attīsta)</w:t>
            </w:r>
            <w:r w:rsidR="001A7BE3">
              <w:rPr>
                <w:rStyle w:val="Vresatsauce"/>
                <w:rFonts w:ascii="Times New Roman" w:eastAsia="Times New Roman" w:hAnsi="Times New Roman" w:cs="Times New Roman"/>
                <w:sz w:val="24"/>
                <w:szCs w:val="24"/>
                <w:lang w:eastAsia="lv-LV"/>
              </w:rPr>
              <w:footnoteReference w:id="1"/>
            </w:r>
            <w:r w:rsidR="001A7BE3">
              <w:rPr>
                <w:rFonts w:ascii="Times New Roman" w:eastAsia="Times New Roman" w:hAnsi="Times New Roman" w:cs="Times New Roman"/>
                <w:sz w:val="24"/>
                <w:szCs w:val="24"/>
                <w:lang w:eastAsia="lv-LV"/>
              </w:rPr>
              <w:t xml:space="preserve"> </w:t>
            </w:r>
            <w:r w:rsidR="001A7BE3" w:rsidRPr="001A7BE3">
              <w:rPr>
                <w:rFonts w:ascii="Times New Roman" w:eastAsia="Times New Roman" w:hAnsi="Times New Roman" w:cs="Times New Roman"/>
                <w:sz w:val="24"/>
                <w:szCs w:val="24"/>
                <w:lang w:eastAsia="lv-LV"/>
              </w:rPr>
              <w:t>un uztur traktortehnikas un tās vadītāju valsts informatīvo sistēmu.</w:t>
            </w:r>
            <w:r w:rsidR="00BF7A7C">
              <w:rPr>
                <w:rFonts w:ascii="Times New Roman" w:eastAsia="Times New Roman" w:hAnsi="Times New Roman" w:cs="Times New Roman"/>
                <w:sz w:val="24"/>
                <w:szCs w:val="24"/>
                <w:lang w:eastAsia="lv-LV"/>
              </w:rPr>
              <w:t xml:space="preserve"> </w:t>
            </w:r>
          </w:p>
          <w:p w14:paraId="7284C4EB" w14:textId="18CDB9C8" w:rsidR="006E489D" w:rsidRPr="006E489D" w:rsidRDefault="006E489D" w:rsidP="0061106B">
            <w:pPr>
              <w:spacing w:after="0" w:line="240" w:lineRule="auto"/>
              <w:jc w:val="both"/>
              <w:rPr>
                <w:rFonts w:ascii="Times New Roman" w:eastAsia="Times New Roman" w:hAnsi="Times New Roman" w:cs="Times New Roman"/>
                <w:sz w:val="24"/>
                <w:szCs w:val="24"/>
                <w:lang w:eastAsia="lv-LV"/>
              </w:rPr>
            </w:pPr>
            <w:r w:rsidRPr="006E489D">
              <w:rPr>
                <w:rFonts w:ascii="Times New Roman" w:eastAsia="Times New Roman" w:hAnsi="Times New Roman" w:cs="Times New Roman"/>
                <w:sz w:val="24"/>
                <w:szCs w:val="24"/>
                <w:lang w:eastAsia="lv-LV"/>
              </w:rPr>
              <w:t>Aģentūra turpmāks strādās arī pie tā, lai visa veida atsavinātājiem tiktu nodrošināta iespēja slēgt līgumus par informatīv</w:t>
            </w:r>
            <w:r w:rsidR="00705B08">
              <w:rPr>
                <w:rFonts w:ascii="Times New Roman" w:eastAsia="Times New Roman" w:hAnsi="Times New Roman" w:cs="Times New Roman"/>
                <w:sz w:val="24"/>
                <w:szCs w:val="24"/>
                <w:lang w:eastAsia="lv-LV"/>
              </w:rPr>
              <w:t>ā</w:t>
            </w:r>
            <w:r w:rsidRPr="006E489D">
              <w:rPr>
                <w:rFonts w:ascii="Times New Roman" w:eastAsia="Times New Roman" w:hAnsi="Times New Roman" w:cs="Times New Roman"/>
                <w:sz w:val="24"/>
                <w:szCs w:val="24"/>
                <w:lang w:eastAsia="lv-LV"/>
              </w:rPr>
              <w:t xml:space="preserve">s sistēmas datu lietošanu. </w:t>
            </w:r>
          </w:p>
          <w:p w14:paraId="6611A4A7" w14:textId="5E1AD19F" w:rsidR="00A3149D" w:rsidRDefault="001A7BE3" w:rsidP="00BD0DAC">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w:t>
            </w:r>
            <w:r w:rsidR="00710847" w:rsidRPr="00342D0F">
              <w:rPr>
                <w:rFonts w:ascii="Times New Roman" w:eastAsia="Times New Roman" w:hAnsi="Times New Roman" w:cs="Times New Roman"/>
                <w:sz w:val="24"/>
                <w:szCs w:val="24"/>
                <w:lang w:eastAsia="lv-LV"/>
              </w:rPr>
              <w:t xml:space="preserve"> </w:t>
            </w:r>
            <w:r w:rsidR="00526D31" w:rsidRPr="00342D0F">
              <w:rPr>
                <w:rFonts w:ascii="Times New Roman" w:eastAsia="Times New Roman" w:hAnsi="Times New Roman" w:cs="Times New Roman"/>
                <w:sz w:val="24"/>
                <w:szCs w:val="24"/>
                <w:lang w:eastAsia="lv-LV"/>
              </w:rPr>
              <w:t>ieguvējam</w:t>
            </w:r>
            <w:r w:rsidR="00710847" w:rsidRPr="00342D0F">
              <w:rPr>
                <w:rFonts w:ascii="Times New Roman" w:eastAsia="Times New Roman" w:hAnsi="Times New Roman" w:cs="Times New Roman"/>
                <w:sz w:val="24"/>
                <w:szCs w:val="24"/>
                <w:lang w:eastAsia="lv-LV"/>
              </w:rPr>
              <w:t xml:space="preserve"> </w:t>
            </w:r>
            <w:r w:rsidR="00650DA3" w:rsidRPr="00342D0F">
              <w:rPr>
                <w:rFonts w:ascii="Times New Roman" w:eastAsia="Times New Roman" w:hAnsi="Times New Roman" w:cs="Times New Roman"/>
                <w:sz w:val="24"/>
                <w:szCs w:val="24"/>
                <w:lang w:eastAsia="lv-LV"/>
              </w:rPr>
              <w:t>aģentūr</w:t>
            </w:r>
            <w:r w:rsidR="00673564" w:rsidRPr="00342D0F">
              <w:rPr>
                <w:rFonts w:ascii="Times New Roman" w:eastAsia="Times New Roman" w:hAnsi="Times New Roman" w:cs="Times New Roman"/>
                <w:sz w:val="24"/>
                <w:szCs w:val="24"/>
                <w:lang w:eastAsia="lv-LV"/>
              </w:rPr>
              <w:t>ā</w:t>
            </w:r>
            <w:r w:rsidR="00650DA3" w:rsidRPr="00342D0F">
              <w:rPr>
                <w:rFonts w:ascii="Times New Roman" w:eastAsia="Times New Roman" w:hAnsi="Times New Roman" w:cs="Times New Roman"/>
                <w:sz w:val="24"/>
                <w:szCs w:val="24"/>
                <w:lang w:eastAsia="lv-LV"/>
              </w:rPr>
              <w:t xml:space="preserve"> </w:t>
            </w:r>
            <w:r w:rsidR="00710847" w:rsidRPr="00342D0F">
              <w:rPr>
                <w:rFonts w:ascii="Times New Roman" w:eastAsia="Times New Roman" w:hAnsi="Times New Roman" w:cs="Times New Roman"/>
                <w:sz w:val="24"/>
                <w:szCs w:val="24"/>
                <w:lang w:eastAsia="lv-LV"/>
              </w:rPr>
              <w:t xml:space="preserve">nebūs jāiesniedz </w:t>
            </w:r>
            <w:r w:rsidR="00101FD8" w:rsidRPr="00342D0F">
              <w:rPr>
                <w:rFonts w:ascii="Times New Roman" w:eastAsia="Times New Roman" w:hAnsi="Times New Roman" w:cs="Times New Roman"/>
                <w:sz w:val="24"/>
                <w:szCs w:val="24"/>
                <w:lang w:eastAsia="lv-LV"/>
              </w:rPr>
              <w:t xml:space="preserve">finanšu pakalpojuma sniedzēja pilnvara un </w:t>
            </w:r>
            <w:r w:rsidR="00710847" w:rsidRPr="00342D0F">
              <w:rPr>
                <w:rFonts w:ascii="Times New Roman" w:eastAsia="Times New Roman" w:hAnsi="Times New Roman" w:cs="Times New Roman"/>
                <w:sz w:val="24"/>
                <w:szCs w:val="24"/>
                <w:lang w:eastAsia="lv-LV"/>
              </w:rPr>
              <w:t>īpašuma tiesības apliecinoš</w:t>
            </w:r>
            <w:r w:rsidR="000C56FD">
              <w:rPr>
                <w:rFonts w:ascii="Times New Roman" w:eastAsia="Times New Roman" w:hAnsi="Times New Roman" w:cs="Times New Roman"/>
                <w:sz w:val="24"/>
                <w:szCs w:val="24"/>
                <w:lang w:eastAsia="lv-LV"/>
              </w:rPr>
              <w:t>i</w:t>
            </w:r>
            <w:r w:rsidR="00710847" w:rsidRPr="00342D0F">
              <w:rPr>
                <w:rFonts w:ascii="Times New Roman" w:eastAsia="Times New Roman" w:hAnsi="Times New Roman" w:cs="Times New Roman"/>
                <w:sz w:val="24"/>
                <w:szCs w:val="24"/>
                <w:lang w:eastAsia="lv-LV"/>
              </w:rPr>
              <w:t xml:space="preserve"> dokument</w:t>
            </w:r>
            <w:r w:rsidR="000C56FD">
              <w:rPr>
                <w:rFonts w:ascii="Times New Roman" w:eastAsia="Times New Roman" w:hAnsi="Times New Roman" w:cs="Times New Roman"/>
                <w:sz w:val="24"/>
                <w:szCs w:val="24"/>
                <w:lang w:eastAsia="lv-LV"/>
              </w:rPr>
              <w:t>i</w:t>
            </w:r>
            <w:r w:rsidR="00710847" w:rsidRPr="00342D0F">
              <w:rPr>
                <w:rFonts w:ascii="Times New Roman" w:eastAsia="Times New Roman" w:hAnsi="Times New Roman" w:cs="Times New Roman"/>
                <w:sz w:val="24"/>
                <w:szCs w:val="24"/>
                <w:lang w:eastAsia="lv-LV"/>
              </w:rPr>
              <w:t xml:space="preserve">, ja atsavinātājs, kas sniedz finanšu pakalpojumus, </w:t>
            </w:r>
            <w:r w:rsidR="00A3149D">
              <w:rPr>
                <w:rFonts w:ascii="Times New Roman" w:eastAsia="Times New Roman" w:hAnsi="Times New Roman" w:cs="Times New Roman"/>
                <w:sz w:val="24"/>
                <w:szCs w:val="24"/>
                <w:lang w:eastAsia="lv-LV"/>
              </w:rPr>
              <w:t>dokumentus būs iesniedzis informatīvajā sistēmā</w:t>
            </w:r>
            <w:r w:rsidR="00A3149D" w:rsidRPr="00342D0F">
              <w:rPr>
                <w:rFonts w:ascii="Times New Roman" w:eastAsia="Times New Roman" w:hAnsi="Times New Roman" w:cs="Times New Roman"/>
                <w:sz w:val="24"/>
                <w:szCs w:val="24"/>
                <w:lang w:eastAsia="lv-LV"/>
              </w:rPr>
              <w:t xml:space="preserve"> </w:t>
            </w:r>
            <w:r w:rsidR="00A3149D">
              <w:rPr>
                <w:rFonts w:ascii="Times New Roman" w:eastAsia="Times New Roman" w:hAnsi="Times New Roman" w:cs="Times New Roman"/>
                <w:sz w:val="24"/>
                <w:szCs w:val="24"/>
                <w:lang w:eastAsia="lv-LV"/>
              </w:rPr>
              <w:t>un</w:t>
            </w:r>
            <w:r w:rsidR="00710847" w:rsidRPr="00342D0F">
              <w:rPr>
                <w:rFonts w:ascii="Times New Roman" w:eastAsia="Times New Roman" w:hAnsi="Times New Roman" w:cs="Times New Roman"/>
                <w:sz w:val="24"/>
                <w:szCs w:val="24"/>
                <w:lang w:eastAsia="lv-LV"/>
              </w:rPr>
              <w:t xml:space="preserve"> izdarījis atzīmi par traktortehnikas vai tās piekabes nodošanu īpašumā ieguvējam.</w:t>
            </w:r>
            <w:r w:rsidR="00650DA3" w:rsidRPr="00342D0F">
              <w:rPr>
                <w:rFonts w:ascii="Times New Roman" w:eastAsia="Times New Roman" w:hAnsi="Times New Roman" w:cs="Times New Roman"/>
                <w:sz w:val="24"/>
                <w:szCs w:val="24"/>
                <w:lang w:eastAsia="lv-LV"/>
              </w:rPr>
              <w:t xml:space="preserve"> </w:t>
            </w:r>
            <w:r w:rsidR="007246BE" w:rsidRPr="00342D0F">
              <w:rPr>
                <w:rFonts w:ascii="Times New Roman" w:eastAsia="Times New Roman" w:hAnsi="Times New Roman" w:cs="Times New Roman"/>
                <w:sz w:val="24"/>
                <w:szCs w:val="24"/>
                <w:lang w:eastAsia="lv-LV"/>
              </w:rPr>
              <w:t xml:space="preserve">Izdarītā atzīme informatīvajā sistēmā būs </w:t>
            </w:r>
            <w:r w:rsidR="000C56FD">
              <w:rPr>
                <w:rFonts w:ascii="Times New Roman" w:eastAsia="Times New Roman" w:hAnsi="Times New Roman" w:cs="Times New Roman"/>
                <w:sz w:val="24"/>
                <w:szCs w:val="24"/>
                <w:lang w:eastAsia="lv-LV"/>
              </w:rPr>
              <w:t>īpašumtiesību maiņas</w:t>
            </w:r>
            <w:r w:rsidR="000C56FD" w:rsidRPr="00342D0F">
              <w:rPr>
                <w:rFonts w:ascii="Times New Roman" w:eastAsia="Times New Roman" w:hAnsi="Times New Roman" w:cs="Times New Roman"/>
                <w:sz w:val="24"/>
                <w:szCs w:val="24"/>
                <w:lang w:eastAsia="lv-LV"/>
              </w:rPr>
              <w:t xml:space="preserve"> </w:t>
            </w:r>
            <w:r w:rsidR="007246BE" w:rsidRPr="00342D0F">
              <w:rPr>
                <w:rFonts w:ascii="Times New Roman" w:eastAsia="Times New Roman" w:hAnsi="Times New Roman" w:cs="Times New Roman"/>
                <w:sz w:val="24"/>
                <w:szCs w:val="24"/>
                <w:lang w:eastAsia="lv-LV"/>
              </w:rPr>
              <w:t>apstiprinājums</w:t>
            </w:r>
            <w:r w:rsidR="00F62D39" w:rsidRPr="00342D0F">
              <w:rPr>
                <w:rFonts w:ascii="Times New Roman" w:eastAsia="Times New Roman" w:hAnsi="Times New Roman" w:cs="Times New Roman"/>
                <w:sz w:val="24"/>
                <w:szCs w:val="24"/>
                <w:lang w:eastAsia="lv-LV"/>
              </w:rPr>
              <w:t xml:space="preserve">. </w:t>
            </w:r>
          </w:p>
          <w:p w14:paraId="4B6A29C1" w14:textId="34F2084E" w:rsidR="00762EB4" w:rsidRPr="00342D0F" w:rsidRDefault="004B0A4A" w:rsidP="00BD0DAC">
            <w:pPr>
              <w:spacing w:before="120" w:after="0" w:line="240" w:lineRule="auto"/>
              <w:jc w:val="both"/>
              <w:rPr>
                <w:rFonts w:ascii="Times New Roman" w:eastAsia="Times New Roman" w:hAnsi="Times New Roman" w:cs="Times New Roman"/>
                <w:sz w:val="24"/>
                <w:szCs w:val="24"/>
                <w:lang w:eastAsia="lv-LV"/>
              </w:rPr>
            </w:pPr>
            <w:bookmarkStart w:id="2" w:name="_Hlk69461119"/>
            <w:r w:rsidRPr="00342D0F">
              <w:rPr>
                <w:rFonts w:ascii="Times New Roman" w:eastAsia="Times New Roman" w:hAnsi="Times New Roman" w:cs="Times New Roman"/>
                <w:sz w:val="24"/>
                <w:szCs w:val="24"/>
                <w:lang w:eastAsia="lv-LV"/>
              </w:rPr>
              <w:t xml:space="preserve">Persona </w:t>
            </w:r>
            <w:r w:rsidR="00F62D39" w:rsidRPr="00342D0F">
              <w:rPr>
                <w:rFonts w:ascii="Times New Roman" w:eastAsia="Times New Roman" w:hAnsi="Times New Roman" w:cs="Times New Roman"/>
                <w:sz w:val="24"/>
                <w:szCs w:val="24"/>
                <w:lang w:eastAsia="lv-LV"/>
              </w:rPr>
              <w:t xml:space="preserve">par </w:t>
            </w:r>
            <w:r w:rsidR="000C56FD">
              <w:rPr>
                <w:rFonts w:ascii="Times New Roman" w:eastAsia="Times New Roman" w:hAnsi="Times New Roman" w:cs="Times New Roman"/>
                <w:sz w:val="24"/>
                <w:szCs w:val="24"/>
                <w:lang w:eastAsia="lv-LV"/>
              </w:rPr>
              <w:t>izdarī</w:t>
            </w:r>
            <w:r w:rsidR="00F62D39" w:rsidRPr="00342D0F">
              <w:rPr>
                <w:rFonts w:ascii="Times New Roman" w:eastAsia="Times New Roman" w:hAnsi="Times New Roman" w:cs="Times New Roman"/>
                <w:sz w:val="24"/>
                <w:szCs w:val="24"/>
                <w:lang w:eastAsia="lv-LV"/>
              </w:rPr>
              <w:t xml:space="preserve">to atzīmi </w:t>
            </w:r>
            <w:r w:rsidRPr="00342D0F">
              <w:rPr>
                <w:rFonts w:ascii="Times New Roman" w:eastAsia="Times New Roman" w:hAnsi="Times New Roman" w:cs="Times New Roman"/>
                <w:sz w:val="24"/>
                <w:szCs w:val="24"/>
                <w:lang w:eastAsia="lv-LV"/>
              </w:rPr>
              <w:t xml:space="preserve">informatīvajā sistēmā </w:t>
            </w:r>
            <w:r w:rsidR="00F62D39" w:rsidRPr="00342D0F">
              <w:rPr>
                <w:rFonts w:ascii="Times New Roman" w:eastAsia="Times New Roman" w:hAnsi="Times New Roman" w:cs="Times New Roman"/>
                <w:sz w:val="24"/>
                <w:szCs w:val="24"/>
                <w:lang w:eastAsia="lv-LV"/>
              </w:rPr>
              <w:t>varēs pārliecināties</w:t>
            </w:r>
            <w:r w:rsidR="000C56FD">
              <w:rPr>
                <w:rFonts w:ascii="Times New Roman" w:eastAsia="Times New Roman" w:hAnsi="Times New Roman" w:cs="Times New Roman"/>
                <w:sz w:val="24"/>
                <w:szCs w:val="24"/>
                <w:lang w:eastAsia="lv-LV"/>
              </w:rPr>
              <w:t>,</w:t>
            </w:r>
            <w:r w:rsidR="00F62D39" w:rsidRPr="00342D0F">
              <w:rPr>
                <w:rFonts w:ascii="Times New Roman" w:eastAsia="Times New Roman" w:hAnsi="Times New Roman" w:cs="Times New Roman"/>
                <w:sz w:val="24"/>
                <w:szCs w:val="24"/>
                <w:lang w:eastAsia="lv-LV"/>
              </w:rPr>
              <w:t xml:space="preserve"> </w:t>
            </w:r>
            <w:r w:rsidRPr="00342D0F">
              <w:rPr>
                <w:rFonts w:ascii="Times New Roman" w:eastAsia="Times New Roman" w:hAnsi="Times New Roman" w:cs="Times New Roman"/>
                <w:sz w:val="24"/>
                <w:szCs w:val="24"/>
                <w:lang w:eastAsia="lv-LV"/>
              </w:rPr>
              <w:t>reģistrējoties klientu portālā</w:t>
            </w:r>
            <w:r w:rsidR="00F62D39" w:rsidRPr="00342D0F">
              <w:rPr>
                <w:rFonts w:ascii="Times New Roman" w:eastAsia="Times New Roman" w:hAnsi="Times New Roman" w:cs="Times New Roman"/>
                <w:sz w:val="24"/>
                <w:szCs w:val="24"/>
                <w:lang w:eastAsia="lv-LV"/>
              </w:rPr>
              <w:t xml:space="preserve"> </w:t>
            </w:r>
            <w:r w:rsidRPr="00342D0F">
              <w:rPr>
                <w:rFonts w:ascii="Times New Roman" w:eastAsia="Times New Roman" w:hAnsi="Times New Roman" w:cs="Times New Roman"/>
                <w:sz w:val="24"/>
                <w:szCs w:val="24"/>
                <w:lang w:eastAsia="lv-LV"/>
              </w:rPr>
              <w:t xml:space="preserve">vai </w:t>
            </w:r>
            <w:r w:rsidR="008A62C0">
              <w:rPr>
                <w:rFonts w:ascii="Times New Roman" w:eastAsia="Times New Roman" w:hAnsi="Times New Roman" w:cs="Times New Roman"/>
                <w:sz w:val="24"/>
                <w:szCs w:val="24"/>
                <w:lang w:eastAsia="lv-LV"/>
              </w:rPr>
              <w:t>aģentūrā</w:t>
            </w:r>
            <w:r w:rsidR="00F62D39" w:rsidRPr="00342D0F">
              <w:rPr>
                <w:rFonts w:ascii="Times New Roman" w:eastAsia="Times New Roman" w:hAnsi="Times New Roman" w:cs="Times New Roman"/>
                <w:sz w:val="24"/>
                <w:szCs w:val="24"/>
                <w:lang w:eastAsia="lv-LV"/>
              </w:rPr>
              <w:t>.</w:t>
            </w:r>
            <w:bookmarkEnd w:id="2"/>
            <w:r w:rsidR="00047FBB" w:rsidRPr="00047FBB">
              <w:t xml:space="preserve"> </w:t>
            </w:r>
            <w:r w:rsidRPr="00342D0F">
              <w:rPr>
                <w:rFonts w:ascii="Times New Roman" w:hAnsi="Times New Roman" w:cs="Times New Roman"/>
                <w:sz w:val="24"/>
                <w:szCs w:val="24"/>
              </w:rPr>
              <w:t>Klientu portālā</w:t>
            </w:r>
            <w:r w:rsidRPr="00825FB9">
              <w:t xml:space="preserve"> </w:t>
            </w:r>
            <w:r w:rsidR="00047FBB" w:rsidRPr="00342D0F">
              <w:rPr>
                <w:rFonts w:ascii="Times New Roman" w:eastAsia="Times New Roman" w:hAnsi="Times New Roman" w:cs="Times New Roman"/>
                <w:sz w:val="24"/>
                <w:szCs w:val="24"/>
                <w:lang w:eastAsia="lv-LV"/>
              </w:rPr>
              <w:t xml:space="preserve">fiziska vai juridiska persona </w:t>
            </w:r>
            <w:r w:rsidR="000C56FD" w:rsidRPr="00342D0F">
              <w:rPr>
                <w:rFonts w:ascii="Times New Roman" w:eastAsia="Times New Roman" w:hAnsi="Times New Roman" w:cs="Times New Roman"/>
                <w:sz w:val="24"/>
                <w:szCs w:val="24"/>
                <w:lang w:eastAsia="lv-LV"/>
              </w:rPr>
              <w:t xml:space="preserve">bez maksas </w:t>
            </w:r>
            <w:r w:rsidR="00047FBB" w:rsidRPr="00342D0F">
              <w:rPr>
                <w:rFonts w:ascii="Times New Roman" w:eastAsia="Times New Roman" w:hAnsi="Times New Roman" w:cs="Times New Roman"/>
                <w:sz w:val="24"/>
                <w:szCs w:val="24"/>
                <w:lang w:eastAsia="lv-LV"/>
              </w:rPr>
              <w:t xml:space="preserve">var saņemt informāciju par sev piederošu tehniku un </w:t>
            </w:r>
            <w:r w:rsidR="000C56FD">
              <w:rPr>
                <w:rFonts w:ascii="Times New Roman" w:eastAsia="Times New Roman" w:hAnsi="Times New Roman" w:cs="Times New Roman"/>
                <w:sz w:val="24"/>
                <w:szCs w:val="24"/>
                <w:lang w:eastAsia="lv-LV"/>
              </w:rPr>
              <w:t>izdarī</w:t>
            </w:r>
            <w:r w:rsidR="00047FBB" w:rsidRPr="00342D0F">
              <w:rPr>
                <w:rFonts w:ascii="Times New Roman" w:eastAsia="Times New Roman" w:hAnsi="Times New Roman" w:cs="Times New Roman"/>
                <w:sz w:val="24"/>
                <w:szCs w:val="24"/>
                <w:lang w:eastAsia="lv-LV"/>
              </w:rPr>
              <w:t>tajām atzīmēm</w:t>
            </w:r>
            <w:r w:rsidR="004464FA" w:rsidRPr="00342D0F">
              <w:rPr>
                <w:rFonts w:ascii="Times New Roman" w:eastAsia="Times New Roman" w:hAnsi="Times New Roman" w:cs="Times New Roman"/>
                <w:sz w:val="24"/>
                <w:szCs w:val="24"/>
                <w:lang w:eastAsia="lv-LV"/>
              </w:rPr>
              <w:t xml:space="preserve">. </w:t>
            </w:r>
          </w:p>
          <w:p w14:paraId="1083191B" w14:textId="1FA0A123" w:rsidR="002C7CD2" w:rsidRDefault="00346818" w:rsidP="002C7CD2">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Klientu portālā</w:t>
            </w:r>
            <w:r w:rsidR="004464FA" w:rsidRPr="004464FA">
              <w:rPr>
                <w:rFonts w:ascii="Times New Roman" w:eastAsia="Times New Roman" w:hAnsi="Times New Roman" w:cs="Times New Roman"/>
                <w:sz w:val="24"/>
                <w:szCs w:val="24"/>
                <w:lang w:eastAsia="lv-LV"/>
              </w:rPr>
              <w:t xml:space="preserve"> </w:t>
            </w:r>
            <w:r w:rsidR="00526D31">
              <w:rPr>
                <w:rFonts w:ascii="Times New Roman" w:eastAsia="Times New Roman" w:hAnsi="Times New Roman" w:cs="Times New Roman"/>
                <w:sz w:val="24"/>
                <w:szCs w:val="24"/>
                <w:lang w:eastAsia="lv-LV"/>
              </w:rPr>
              <w:t>atsavinātājam</w:t>
            </w:r>
            <w:r w:rsidR="004464FA" w:rsidRPr="004464FA">
              <w:rPr>
                <w:rFonts w:ascii="Times New Roman" w:eastAsia="Times New Roman" w:hAnsi="Times New Roman" w:cs="Times New Roman"/>
                <w:sz w:val="24"/>
                <w:szCs w:val="24"/>
                <w:lang w:eastAsia="lv-LV"/>
              </w:rPr>
              <w:t xml:space="preserve"> </w:t>
            </w:r>
            <w:r w:rsidR="000326AA">
              <w:rPr>
                <w:rFonts w:ascii="Times New Roman" w:eastAsia="Times New Roman" w:hAnsi="Times New Roman" w:cs="Times New Roman"/>
                <w:sz w:val="24"/>
                <w:szCs w:val="24"/>
                <w:lang w:eastAsia="lv-LV"/>
              </w:rPr>
              <w:t xml:space="preserve">būs iespēja attālināti </w:t>
            </w:r>
            <w:r w:rsidR="00762EB4">
              <w:rPr>
                <w:rFonts w:ascii="Times New Roman" w:eastAsia="Times New Roman" w:hAnsi="Times New Roman" w:cs="Times New Roman"/>
                <w:sz w:val="24"/>
                <w:szCs w:val="24"/>
                <w:lang w:eastAsia="lv-LV"/>
              </w:rPr>
              <w:t xml:space="preserve">uzsākt īpašnieka reģistrācijas maiņu, </w:t>
            </w:r>
            <w:r w:rsidR="000326AA" w:rsidRPr="004464FA">
              <w:rPr>
                <w:rFonts w:ascii="Times New Roman" w:eastAsia="Times New Roman" w:hAnsi="Times New Roman" w:cs="Times New Roman"/>
                <w:sz w:val="24"/>
                <w:szCs w:val="24"/>
                <w:lang w:eastAsia="lv-LV"/>
              </w:rPr>
              <w:t>izdarot atzīmi informatīvajā sistēmā</w:t>
            </w:r>
            <w:r w:rsidR="000C56FD">
              <w:rPr>
                <w:rFonts w:ascii="Times New Roman" w:eastAsia="Times New Roman" w:hAnsi="Times New Roman" w:cs="Times New Roman"/>
                <w:sz w:val="24"/>
                <w:szCs w:val="24"/>
                <w:lang w:eastAsia="lv-LV"/>
              </w:rPr>
              <w:t>, lai</w:t>
            </w:r>
            <w:r w:rsidR="000326AA" w:rsidRPr="004464FA">
              <w:rPr>
                <w:rFonts w:ascii="Times New Roman" w:eastAsia="Times New Roman" w:hAnsi="Times New Roman" w:cs="Times New Roman"/>
                <w:sz w:val="24"/>
                <w:szCs w:val="24"/>
                <w:lang w:eastAsia="lv-LV"/>
              </w:rPr>
              <w:t xml:space="preserve"> noņem</w:t>
            </w:r>
            <w:r w:rsidR="000C56FD">
              <w:rPr>
                <w:rFonts w:ascii="Times New Roman" w:eastAsia="Times New Roman" w:hAnsi="Times New Roman" w:cs="Times New Roman"/>
                <w:sz w:val="24"/>
                <w:szCs w:val="24"/>
                <w:lang w:eastAsia="lv-LV"/>
              </w:rPr>
              <w:t>tu</w:t>
            </w:r>
            <w:r w:rsidR="000326AA" w:rsidRPr="004464FA">
              <w:rPr>
                <w:rFonts w:ascii="Times New Roman" w:eastAsia="Times New Roman" w:hAnsi="Times New Roman" w:cs="Times New Roman"/>
                <w:sz w:val="24"/>
                <w:szCs w:val="24"/>
                <w:lang w:eastAsia="lv-LV"/>
              </w:rPr>
              <w:t xml:space="preserve"> no uzskaites </w:t>
            </w:r>
            <w:r w:rsidR="004464FA" w:rsidRPr="004464FA">
              <w:rPr>
                <w:rFonts w:ascii="Times New Roman" w:eastAsia="Times New Roman" w:hAnsi="Times New Roman" w:cs="Times New Roman"/>
                <w:bCs/>
                <w:sz w:val="24"/>
                <w:szCs w:val="24"/>
                <w:lang w:eastAsia="lv-LV"/>
              </w:rPr>
              <w:t>traktortehniku, tās piekabi, iekārtu vai agregātu</w:t>
            </w:r>
            <w:r w:rsidR="000326AA">
              <w:rPr>
                <w:rFonts w:ascii="Times New Roman" w:eastAsia="Times New Roman" w:hAnsi="Times New Roman" w:cs="Times New Roman"/>
                <w:bCs/>
                <w:sz w:val="24"/>
                <w:szCs w:val="24"/>
                <w:lang w:eastAsia="lv-LV"/>
              </w:rPr>
              <w:t>.</w:t>
            </w:r>
            <w:r w:rsidR="004464FA">
              <w:rPr>
                <w:rFonts w:ascii="Times New Roman" w:eastAsia="Times New Roman" w:hAnsi="Times New Roman" w:cs="Times New Roman"/>
                <w:sz w:val="24"/>
                <w:szCs w:val="24"/>
                <w:lang w:eastAsia="lv-LV"/>
              </w:rPr>
              <w:t xml:space="preserve"> </w:t>
            </w:r>
            <w:r w:rsidR="000C56FD">
              <w:rPr>
                <w:rFonts w:ascii="Times New Roman" w:eastAsia="Times New Roman" w:hAnsi="Times New Roman" w:cs="Times New Roman"/>
                <w:sz w:val="24"/>
                <w:szCs w:val="24"/>
                <w:lang w:eastAsia="lv-LV"/>
              </w:rPr>
              <w:t>Tādējādi</w:t>
            </w:r>
            <w:r w:rsidR="00F665C8">
              <w:rPr>
                <w:rFonts w:ascii="Times New Roman" w:eastAsia="Times New Roman" w:hAnsi="Times New Roman" w:cs="Times New Roman"/>
                <w:sz w:val="24"/>
                <w:szCs w:val="24"/>
                <w:lang w:eastAsia="lv-LV"/>
              </w:rPr>
              <w:t xml:space="preserve"> </w:t>
            </w:r>
            <w:r w:rsidR="000C56FD">
              <w:rPr>
                <w:rFonts w:ascii="Times New Roman" w:eastAsia="Times New Roman" w:hAnsi="Times New Roman" w:cs="Times New Roman"/>
                <w:sz w:val="24"/>
                <w:szCs w:val="24"/>
                <w:lang w:eastAsia="lv-LV"/>
              </w:rPr>
              <w:t xml:space="preserve">atsavinātājam </w:t>
            </w:r>
            <w:r w:rsidR="00F665C8">
              <w:rPr>
                <w:rFonts w:ascii="Times New Roman" w:eastAsia="Times New Roman" w:hAnsi="Times New Roman" w:cs="Times New Roman"/>
                <w:sz w:val="24"/>
                <w:szCs w:val="24"/>
                <w:lang w:eastAsia="lv-LV"/>
              </w:rPr>
              <w:t>nav jāierodas aģentūrā</w:t>
            </w:r>
            <w:r w:rsidR="000C56FD">
              <w:rPr>
                <w:rFonts w:ascii="Times New Roman" w:eastAsia="Times New Roman" w:hAnsi="Times New Roman" w:cs="Times New Roman"/>
                <w:sz w:val="24"/>
                <w:szCs w:val="24"/>
                <w:lang w:eastAsia="lv-LV"/>
              </w:rPr>
              <w:t xml:space="preserve"> pārreģistrācijas nolūkā</w:t>
            </w:r>
            <w:r w:rsidR="00DA60F1">
              <w:rPr>
                <w:rFonts w:ascii="Times New Roman" w:eastAsia="Times New Roman" w:hAnsi="Times New Roman" w:cs="Times New Roman"/>
                <w:sz w:val="24"/>
                <w:szCs w:val="24"/>
                <w:lang w:eastAsia="lv-LV"/>
              </w:rPr>
              <w:t xml:space="preserve">. </w:t>
            </w:r>
            <w:r w:rsidR="00D71DC9">
              <w:rPr>
                <w:rFonts w:ascii="Times New Roman" w:eastAsia="Times New Roman" w:hAnsi="Times New Roman" w:cs="Times New Roman"/>
                <w:sz w:val="24"/>
                <w:szCs w:val="24"/>
                <w:lang w:eastAsia="lv-LV"/>
              </w:rPr>
              <w:t>Ja</w:t>
            </w:r>
            <w:r w:rsidR="00D71DC9" w:rsidRPr="00D71DC9">
              <w:rPr>
                <w:rFonts w:ascii="Times New Roman" w:eastAsia="Times New Roman" w:hAnsi="Times New Roman" w:cs="Times New Roman"/>
                <w:sz w:val="24"/>
                <w:szCs w:val="24"/>
                <w:lang w:eastAsia="lv-LV"/>
              </w:rPr>
              <w:t xml:space="preserve"> traktortehnika vai tās piekabe ir noņemta no uzskaites atsavināšanai</w:t>
            </w:r>
            <w:r w:rsidR="00D71DC9">
              <w:rPr>
                <w:rFonts w:ascii="Times New Roman" w:eastAsia="Times New Roman" w:hAnsi="Times New Roman" w:cs="Times New Roman"/>
                <w:sz w:val="24"/>
                <w:szCs w:val="24"/>
                <w:lang w:eastAsia="lv-LV"/>
              </w:rPr>
              <w:t xml:space="preserve"> un</w:t>
            </w:r>
            <w:r w:rsidR="00D71DC9" w:rsidRPr="00D71DC9">
              <w:rPr>
                <w:rFonts w:ascii="Times New Roman" w:eastAsia="Times New Roman" w:hAnsi="Times New Roman" w:cs="Times New Roman"/>
                <w:sz w:val="24"/>
                <w:szCs w:val="24"/>
                <w:lang w:eastAsia="lv-LV"/>
              </w:rPr>
              <w:t xml:space="preserve"> </w:t>
            </w:r>
            <w:r w:rsidR="00144FCC">
              <w:rPr>
                <w:rFonts w:ascii="Times New Roman" w:eastAsia="Times New Roman" w:hAnsi="Times New Roman" w:cs="Times New Roman"/>
                <w:sz w:val="24"/>
                <w:szCs w:val="24"/>
                <w:lang w:eastAsia="lv-LV"/>
              </w:rPr>
              <w:t>klientu portālā</w:t>
            </w:r>
            <w:r w:rsidR="00144FCC" w:rsidRPr="00D71DC9">
              <w:rPr>
                <w:rFonts w:ascii="Times New Roman" w:eastAsia="Times New Roman" w:hAnsi="Times New Roman" w:cs="Times New Roman"/>
                <w:sz w:val="24"/>
                <w:szCs w:val="24"/>
                <w:lang w:eastAsia="lv-LV"/>
              </w:rPr>
              <w:t xml:space="preserve"> </w:t>
            </w:r>
            <w:r w:rsidR="00D71DC9" w:rsidRPr="00D71DC9">
              <w:rPr>
                <w:rFonts w:ascii="Times New Roman" w:eastAsia="Times New Roman" w:hAnsi="Times New Roman" w:cs="Times New Roman"/>
                <w:sz w:val="24"/>
                <w:szCs w:val="24"/>
                <w:lang w:eastAsia="lv-LV"/>
              </w:rPr>
              <w:t>informatīvajā</w:t>
            </w:r>
            <w:r w:rsidR="00D71DC9">
              <w:rPr>
                <w:rFonts w:ascii="Times New Roman" w:eastAsia="Times New Roman" w:hAnsi="Times New Roman" w:cs="Times New Roman"/>
                <w:sz w:val="24"/>
                <w:szCs w:val="24"/>
                <w:lang w:eastAsia="lv-LV"/>
              </w:rPr>
              <w:t xml:space="preserve"> </w:t>
            </w:r>
            <w:r w:rsidR="00144FCC">
              <w:rPr>
                <w:rFonts w:ascii="Times New Roman" w:eastAsia="Times New Roman" w:hAnsi="Times New Roman" w:cs="Times New Roman"/>
                <w:sz w:val="24"/>
                <w:szCs w:val="24"/>
                <w:lang w:eastAsia="lv-LV"/>
              </w:rPr>
              <w:t xml:space="preserve">sistēmā ir </w:t>
            </w:r>
            <w:r w:rsidR="00144FCC" w:rsidRPr="00D71DC9">
              <w:rPr>
                <w:rFonts w:ascii="Times New Roman" w:eastAsia="Times New Roman" w:hAnsi="Times New Roman" w:cs="Times New Roman"/>
                <w:sz w:val="24"/>
                <w:szCs w:val="24"/>
                <w:lang w:eastAsia="lv-LV"/>
              </w:rPr>
              <w:t>izdar</w:t>
            </w:r>
            <w:r w:rsidR="00144FCC">
              <w:rPr>
                <w:rFonts w:ascii="Times New Roman" w:eastAsia="Times New Roman" w:hAnsi="Times New Roman" w:cs="Times New Roman"/>
                <w:sz w:val="24"/>
                <w:szCs w:val="24"/>
                <w:lang w:eastAsia="lv-LV"/>
              </w:rPr>
              <w:t>īta</w:t>
            </w:r>
            <w:r w:rsidR="00144FCC" w:rsidRPr="00D71DC9">
              <w:rPr>
                <w:rFonts w:ascii="Times New Roman" w:eastAsia="Times New Roman" w:hAnsi="Times New Roman" w:cs="Times New Roman"/>
                <w:sz w:val="24"/>
                <w:szCs w:val="24"/>
                <w:lang w:eastAsia="lv-LV"/>
              </w:rPr>
              <w:t xml:space="preserve"> atzīm</w:t>
            </w:r>
            <w:r w:rsidR="00144FCC">
              <w:rPr>
                <w:rFonts w:ascii="Times New Roman" w:eastAsia="Times New Roman" w:hAnsi="Times New Roman" w:cs="Times New Roman"/>
                <w:sz w:val="24"/>
                <w:szCs w:val="24"/>
                <w:lang w:eastAsia="lv-LV"/>
              </w:rPr>
              <w:t xml:space="preserve">e </w:t>
            </w:r>
            <w:r w:rsidR="00144FCC" w:rsidRPr="00144FCC">
              <w:rPr>
                <w:rFonts w:ascii="Times New Roman" w:eastAsia="Times New Roman" w:hAnsi="Times New Roman" w:cs="Times New Roman"/>
                <w:sz w:val="24"/>
                <w:szCs w:val="24"/>
                <w:lang w:eastAsia="lv-LV"/>
              </w:rPr>
              <w:t>par noņemšanu no uzskaites</w:t>
            </w:r>
            <w:r w:rsidR="00144FCC">
              <w:rPr>
                <w:rFonts w:ascii="Times New Roman" w:eastAsia="Times New Roman" w:hAnsi="Times New Roman" w:cs="Times New Roman"/>
                <w:sz w:val="24"/>
                <w:szCs w:val="24"/>
                <w:lang w:eastAsia="lv-LV"/>
              </w:rPr>
              <w:t xml:space="preserve">, tad </w:t>
            </w:r>
            <w:r w:rsidR="00526D31">
              <w:rPr>
                <w:rFonts w:ascii="Times New Roman" w:eastAsia="Times New Roman" w:hAnsi="Times New Roman" w:cs="Times New Roman"/>
                <w:sz w:val="24"/>
                <w:szCs w:val="24"/>
                <w:lang w:eastAsia="lv-LV"/>
              </w:rPr>
              <w:t>tikai pircējam</w:t>
            </w:r>
            <w:r w:rsidR="00DA60F1">
              <w:rPr>
                <w:rFonts w:ascii="Times New Roman" w:eastAsia="Times New Roman" w:hAnsi="Times New Roman" w:cs="Times New Roman"/>
                <w:sz w:val="24"/>
                <w:szCs w:val="24"/>
                <w:lang w:eastAsia="lv-LV"/>
              </w:rPr>
              <w:t xml:space="preserve"> ir jāierodas aģentūrā un jāiesniedz reģistrācijas </w:t>
            </w:r>
            <w:r w:rsidR="00D71DC9" w:rsidRPr="00D71DC9">
              <w:rPr>
                <w:rFonts w:ascii="Times New Roman" w:eastAsia="Times New Roman" w:hAnsi="Times New Roman" w:cs="Times New Roman"/>
                <w:sz w:val="24"/>
                <w:szCs w:val="24"/>
                <w:lang w:eastAsia="lv-LV"/>
              </w:rPr>
              <w:t>apliecīb</w:t>
            </w:r>
            <w:r w:rsidR="00144FCC">
              <w:rPr>
                <w:rFonts w:ascii="Times New Roman" w:eastAsia="Times New Roman" w:hAnsi="Times New Roman" w:cs="Times New Roman"/>
                <w:sz w:val="24"/>
                <w:szCs w:val="24"/>
                <w:lang w:eastAsia="lv-LV"/>
              </w:rPr>
              <w:t>a</w:t>
            </w:r>
            <w:r w:rsidR="00CC3319">
              <w:rPr>
                <w:rFonts w:ascii="Times New Roman" w:eastAsia="Times New Roman" w:hAnsi="Times New Roman" w:cs="Times New Roman"/>
                <w:sz w:val="24"/>
                <w:szCs w:val="24"/>
                <w:lang w:eastAsia="lv-LV"/>
              </w:rPr>
              <w:t>.</w:t>
            </w:r>
          </w:p>
          <w:p w14:paraId="2174CD4A" w14:textId="77777777" w:rsidR="00CC3319" w:rsidRDefault="00CC3319" w:rsidP="002C7CD2">
            <w:pPr>
              <w:spacing w:before="120" w:after="0" w:line="240" w:lineRule="auto"/>
              <w:jc w:val="both"/>
              <w:rPr>
                <w:rFonts w:ascii="Times New Roman" w:eastAsia="Times New Roman" w:hAnsi="Times New Roman" w:cs="Times New Roman"/>
                <w:sz w:val="24"/>
                <w:szCs w:val="24"/>
                <w:lang w:eastAsia="lv-LV"/>
              </w:rPr>
            </w:pPr>
          </w:p>
          <w:p w14:paraId="597CCFE4" w14:textId="70527CAD" w:rsidR="00FA5D39" w:rsidRDefault="00C80DBB" w:rsidP="00C711BA">
            <w:pPr>
              <w:spacing w:after="12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2. </w:t>
            </w:r>
            <w:r w:rsidR="00FA5D39" w:rsidRPr="00FA5D39">
              <w:rPr>
                <w:rFonts w:ascii="Times New Roman" w:eastAsia="Times New Roman" w:hAnsi="Times New Roman" w:cs="Times New Roman"/>
                <w:sz w:val="24"/>
                <w:szCs w:val="24"/>
                <w:lang w:eastAsia="lv-LV"/>
              </w:rPr>
              <w:t>Noteikum</w:t>
            </w:r>
            <w:r w:rsidR="00EC1E07">
              <w:rPr>
                <w:rFonts w:ascii="Times New Roman" w:eastAsia="Times New Roman" w:hAnsi="Times New Roman" w:cs="Times New Roman"/>
                <w:sz w:val="24"/>
                <w:szCs w:val="24"/>
                <w:lang w:eastAsia="lv-LV"/>
              </w:rPr>
              <w:t>u</w:t>
            </w:r>
            <w:r w:rsidR="00FA5D39" w:rsidRPr="00FA5D39">
              <w:rPr>
                <w:rFonts w:ascii="Times New Roman" w:eastAsia="Times New Roman" w:hAnsi="Times New Roman" w:cs="Times New Roman"/>
                <w:sz w:val="24"/>
                <w:szCs w:val="24"/>
                <w:lang w:eastAsia="lv-LV"/>
              </w:rPr>
              <w:t xml:space="preserve"> projekts paredz</w:t>
            </w:r>
            <w:r w:rsidR="00FA5D39">
              <w:rPr>
                <w:rFonts w:ascii="Times New Roman" w:eastAsia="Times New Roman" w:hAnsi="Times New Roman" w:cs="Times New Roman"/>
                <w:sz w:val="24"/>
                <w:szCs w:val="24"/>
                <w:lang w:eastAsia="lv-LV"/>
              </w:rPr>
              <w:t xml:space="preserve">, ka personu identificēšanai aģentūrā ir jāuzrāda </w:t>
            </w:r>
            <w:r w:rsidR="004D3D30">
              <w:rPr>
                <w:rFonts w:ascii="Times New Roman" w:eastAsia="Times New Roman" w:hAnsi="Times New Roman" w:cs="Times New Roman"/>
                <w:sz w:val="24"/>
                <w:szCs w:val="24"/>
                <w:lang w:eastAsia="lv-LV"/>
              </w:rPr>
              <w:t xml:space="preserve">personu apliecinošs dokuments. </w:t>
            </w:r>
            <w:r w:rsidR="00A3149D">
              <w:rPr>
                <w:rFonts w:ascii="Times New Roman" w:eastAsia="Times New Roman" w:hAnsi="Times New Roman" w:cs="Times New Roman"/>
                <w:sz w:val="24"/>
                <w:szCs w:val="24"/>
                <w:lang w:eastAsia="lv-LV"/>
              </w:rPr>
              <w:t>N</w:t>
            </w:r>
            <w:r w:rsidR="00A3149D" w:rsidRPr="00A3149D">
              <w:rPr>
                <w:rFonts w:ascii="Times New Roman" w:eastAsia="Times New Roman" w:hAnsi="Times New Roman" w:cs="Times New Roman"/>
                <w:sz w:val="24"/>
                <w:szCs w:val="24"/>
                <w:lang w:eastAsia="lv-LV"/>
              </w:rPr>
              <w:t xml:space="preserve">oteikumu Nr. 313 27. punkta izpratnē </w:t>
            </w:r>
            <w:r w:rsidR="00A3149D">
              <w:rPr>
                <w:rFonts w:ascii="Times New Roman" w:eastAsia="Times New Roman" w:hAnsi="Times New Roman" w:cs="Times New Roman"/>
                <w:sz w:val="24"/>
                <w:szCs w:val="24"/>
                <w:lang w:eastAsia="lv-LV"/>
              </w:rPr>
              <w:t>p</w:t>
            </w:r>
            <w:r w:rsidR="004D3D30">
              <w:rPr>
                <w:rFonts w:ascii="Times New Roman" w:eastAsia="Times New Roman" w:hAnsi="Times New Roman" w:cs="Times New Roman"/>
                <w:sz w:val="24"/>
                <w:szCs w:val="24"/>
                <w:lang w:eastAsia="lv-LV"/>
              </w:rPr>
              <w:t xml:space="preserve">ar personu </w:t>
            </w:r>
            <w:r w:rsidR="00EC1E07">
              <w:rPr>
                <w:rFonts w:ascii="Times New Roman" w:eastAsia="Times New Roman" w:hAnsi="Times New Roman" w:cs="Times New Roman"/>
                <w:sz w:val="24"/>
                <w:szCs w:val="24"/>
                <w:lang w:eastAsia="lv-LV"/>
              </w:rPr>
              <w:t>a</w:t>
            </w:r>
            <w:r w:rsidR="004D3D30">
              <w:rPr>
                <w:rFonts w:ascii="Times New Roman" w:eastAsia="Times New Roman" w:hAnsi="Times New Roman" w:cs="Times New Roman"/>
                <w:sz w:val="24"/>
                <w:szCs w:val="24"/>
                <w:lang w:eastAsia="lv-LV"/>
              </w:rPr>
              <w:t xml:space="preserve">pliecinošu dokumentu </w:t>
            </w:r>
            <w:r w:rsidR="00A3149D">
              <w:rPr>
                <w:rFonts w:ascii="Times New Roman" w:eastAsia="Times New Roman" w:hAnsi="Times New Roman" w:cs="Times New Roman"/>
                <w:sz w:val="24"/>
                <w:szCs w:val="24"/>
                <w:lang w:eastAsia="lv-LV"/>
              </w:rPr>
              <w:t xml:space="preserve">nevar tikt uzskatīta </w:t>
            </w:r>
            <w:r w:rsidR="004D3D30">
              <w:rPr>
                <w:rFonts w:ascii="Times New Roman" w:eastAsia="Times New Roman" w:hAnsi="Times New Roman" w:cs="Times New Roman"/>
                <w:sz w:val="24"/>
                <w:szCs w:val="24"/>
                <w:lang w:eastAsia="lv-LV"/>
              </w:rPr>
              <w:t xml:space="preserve">traktortehnikas vadītāju apliecība vai traktortehnikas </w:t>
            </w:r>
            <w:r w:rsidR="004D3D30">
              <w:rPr>
                <w:rFonts w:ascii="Times New Roman" w:eastAsia="Times New Roman" w:hAnsi="Times New Roman" w:cs="Times New Roman"/>
                <w:sz w:val="24"/>
                <w:szCs w:val="24"/>
                <w:lang w:eastAsia="lv-LV"/>
              </w:rPr>
              <w:lastRenderedPageBreak/>
              <w:t>braukšanas mācību atļauja</w:t>
            </w:r>
            <w:r w:rsidR="006A20BC">
              <w:rPr>
                <w:rFonts w:ascii="Times New Roman" w:eastAsia="Times New Roman" w:hAnsi="Times New Roman" w:cs="Times New Roman"/>
                <w:sz w:val="24"/>
                <w:szCs w:val="24"/>
                <w:lang w:eastAsia="lv-LV"/>
              </w:rPr>
              <w:t>. Tād</w:t>
            </w:r>
            <w:r w:rsidR="006421B6">
              <w:rPr>
                <w:rFonts w:ascii="Times New Roman" w:eastAsia="Times New Roman" w:hAnsi="Times New Roman" w:cs="Times New Roman"/>
                <w:sz w:val="24"/>
                <w:szCs w:val="24"/>
                <w:lang w:eastAsia="lv-LV"/>
              </w:rPr>
              <w:t>ē</w:t>
            </w:r>
            <w:r w:rsidR="006A20BC">
              <w:rPr>
                <w:rFonts w:ascii="Times New Roman" w:eastAsia="Times New Roman" w:hAnsi="Times New Roman" w:cs="Times New Roman"/>
                <w:sz w:val="24"/>
                <w:szCs w:val="24"/>
                <w:lang w:eastAsia="lv-LV"/>
              </w:rPr>
              <w:t>jādi šie dokumenti</w:t>
            </w:r>
            <w:r w:rsidR="00A3149D">
              <w:rPr>
                <w:rFonts w:ascii="Times New Roman" w:eastAsia="Times New Roman" w:hAnsi="Times New Roman" w:cs="Times New Roman"/>
                <w:sz w:val="24"/>
                <w:szCs w:val="24"/>
                <w:lang w:eastAsia="lv-LV"/>
              </w:rPr>
              <w:t xml:space="preserve"> no </w:t>
            </w:r>
            <w:r w:rsidR="006A20BC">
              <w:rPr>
                <w:rFonts w:ascii="Times New Roman" w:eastAsia="Times New Roman" w:hAnsi="Times New Roman" w:cs="Times New Roman"/>
                <w:sz w:val="24"/>
                <w:szCs w:val="24"/>
                <w:lang w:eastAsia="lv-LV"/>
              </w:rPr>
              <w:t>noteikumu</w:t>
            </w:r>
            <w:r w:rsidR="00C711BA">
              <w:rPr>
                <w:rFonts w:ascii="Times New Roman" w:eastAsia="Times New Roman" w:hAnsi="Times New Roman" w:cs="Times New Roman"/>
                <w:sz w:val="24"/>
                <w:szCs w:val="24"/>
                <w:lang w:eastAsia="lv-LV"/>
              </w:rPr>
              <w:t xml:space="preserve"> </w:t>
            </w:r>
            <w:r w:rsidR="006A20BC">
              <w:rPr>
                <w:rFonts w:ascii="Times New Roman" w:eastAsia="Times New Roman" w:hAnsi="Times New Roman" w:cs="Times New Roman"/>
                <w:sz w:val="24"/>
                <w:szCs w:val="24"/>
                <w:lang w:eastAsia="lv-LV"/>
              </w:rPr>
              <w:t xml:space="preserve">Nr. 313 27. punkta ir </w:t>
            </w:r>
            <w:r w:rsidR="00444273">
              <w:rPr>
                <w:rFonts w:ascii="Times New Roman" w:eastAsia="Times New Roman" w:hAnsi="Times New Roman" w:cs="Times New Roman"/>
                <w:sz w:val="24"/>
                <w:szCs w:val="24"/>
                <w:lang w:eastAsia="lv-LV"/>
              </w:rPr>
              <w:t>svītrojami</w:t>
            </w:r>
            <w:r w:rsidR="006A20BC">
              <w:rPr>
                <w:rFonts w:ascii="Times New Roman" w:eastAsia="Times New Roman" w:hAnsi="Times New Roman" w:cs="Times New Roman"/>
                <w:sz w:val="24"/>
                <w:szCs w:val="24"/>
                <w:lang w:eastAsia="lv-LV"/>
              </w:rPr>
              <w:t xml:space="preserve">. </w:t>
            </w:r>
          </w:p>
          <w:p w14:paraId="0857B6C5" w14:textId="56228CEF" w:rsidR="00CC3319" w:rsidRDefault="000C56FD" w:rsidP="00C711BA">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w:t>
            </w:r>
            <w:r w:rsidR="00D005B2">
              <w:rPr>
                <w:rFonts w:ascii="Times New Roman" w:eastAsia="Times New Roman" w:hAnsi="Times New Roman" w:cs="Times New Roman"/>
                <w:sz w:val="24"/>
                <w:szCs w:val="24"/>
                <w:lang w:eastAsia="lv-LV"/>
              </w:rPr>
              <w:t>oteikum</w:t>
            </w:r>
            <w:r w:rsidR="008E77D4">
              <w:rPr>
                <w:rFonts w:ascii="Times New Roman" w:eastAsia="Times New Roman" w:hAnsi="Times New Roman" w:cs="Times New Roman"/>
                <w:sz w:val="24"/>
                <w:szCs w:val="24"/>
                <w:lang w:eastAsia="lv-LV"/>
              </w:rPr>
              <w:t>u</w:t>
            </w:r>
            <w:r w:rsidR="00D005B2">
              <w:rPr>
                <w:rFonts w:ascii="Times New Roman" w:eastAsia="Times New Roman" w:hAnsi="Times New Roman" w:cs="Times New Roman"/>
                <w:sz w:val="24"/>
                <w:szCs w:val="24"/>
                <w:lang w:eastAsia="lv-LV"/>
              </w:rPr>
              <w:t xml:space="preserve"> projekt</w:t>
            </w:r>
            <w:r>
              <w:rPr>
                <w:rFonts w:ascii="Times New Roman" w:eastAsia="Times New Roman" w:hAnsi="Times New Roman" w:cs="Times New Roman"/>
                <w:sz w:val="24"/>
                <w:szCs w:val="24"/>
                <w:lang w:eastAsia="lv-LV"/>
              </w:rPr>
              <w:t>u tiek</w:t>
            </w:r>
            <w:r w:rsidR="00D005B2">
              <w:rPr>
                <w:rFonts w:ascii="Times New Roman" w:eastAsia="Times New Roman" w:hAnsi="Times New Roman" w:cs="Times New Roman"/>
                <w:sz w:val="24"/>
                <w:szCs w:val="24"/>
                <w:lang w:eastAsia="lv-LV"/>
              </w:rPr>
              <w:t xml:space="preserve"> svītrot</w:t>
            </w:r>
            <w:r>
              <w:rPr>
                <w:rFonts w:ascii="Times New Roman" w:eastAsia="Times New Roman" w:hAnsi="Times New Roman" w:cs="Times New Roman"/>
                <w:sz w:val="24"/>
                <w:szCs w:val="24"/>
                <w:lang w:eastAsia="lv-LV"/>
              </w:rPr>
              <w:t>s</w:t>
            </w:r>
            <w:r w:rsidR="00D005B2">
              <w:rPr>
                <w:rFonts w:ascii="Times New Roman" w:eastAsia="Times New Roman" w:hAnsi="Times New Roman" w:cs="Times New Roman"/>
                <w:sz w:val="24"/>
                <w:szCs w:val="24"/>
                <w:lang w:eastAsia="lv-LV"/>
              </w:rPr>
              <w:t xml:space="preserve"> noteikumu Nr.</w:t>
            </w:r>
            <w:r>
              <w:rPr>
                <w:rFonts w:ascii="Times New Roman" w:eastAsia="Times New Roman" w:hAnsi="Times New Roman" w:cs="Times New Roman"/>
                <w:sz w:val="24"/>
                <w:szCs w:val="24"/>
                <w:lang w:eastAsia="lv-LV"/>
              </w:rPr>
              <w:t xml:space="preserve"> </w:t>
            </w:r>
            <w:r w:rsidR="00D005B2">
              <w:rPr>
                <w:rFonts w:ascii="Times New Roman" w:eastAsia="Times New Roman" w:hAnsi="Times New Roman" w:cs="Times New Roman"/>
                <w:sz w:val="24"/>
                <w:szCs w:val="24"/>
                <w:lang w:eastAsia="lv-LV"/>
              </w:rPr>
              <w:t>313 29.</w:t>
            </w:r>
            <w:r w:rsidR="00B410C6">
              <w:rPr>
                <w:rFonts w:ascii="Times New Roman" w:eastAsia="Times New Roman" w:hAnsi="Times New Roman" w:cs="Times New Roman"/>
                <w:sz w:val="24"/>
                <w:szCs w:val="24"/>
                <w:lang w:eastAsia="lv-LV"/>
              </w:rPr>
              <w:t xml:space="preserve"> </w:t>
            </w:r>
            <w:r w:rsidR="00D005B2">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s</w:t>
            </w:r>
            <w:r w:rsidR="00CC3319">
              <w:rPr>
                <w:rFonts w:ascii="Times New Roman" w:eastAsia="Times New Roman" w:hAnsi="Times New Roman" w:cs="Times New Roman"/>
                <w:sz w:val="24"/>
                <w:szCs w:val="24"/>
                <w:lang w:eastAsia="lv-LV"/>
              </w:rPr>
              <w:t>, kas paredz dokumentu pieņemšanu un izvērtēšan</w:t>
            </w:r>
            <w:r w:rsidR="00C711BA">
              <w:rPr>
                <w:rFonts w:ascii="Times New Roman" w:eastAsia="Times New Roman" w:hAnsi="Times New Roman" w:cs="Times New Roman"/>
                <w:sz w:val="24"/>
                <w:szCs w:val="24"/>
                <w:lang w:eastAsia="lv-LV"/>
              </w:rPr>
              <w:t>as kārtību</w:t>
            </w:r>
            <w:r w:rsidR="00CC3319">
              <w:rPr>
                <w:rFonts w:ascii="Times New Roman" w:eastAsia="Times New Roman" w:hAnsi="Times New Roman" w:cs="Times New Roman"/>
                <w:sz w:val="24"/>
                <w:szCs w:val="24"/>
                <w:lang w:eastAsia="lv-LV"/>
              </w:rPr>
              <w:t xml:space="preserve"> aģentūrā</w:t>
            </w:r>
            <w:r w:rsidR="00C711B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Spēkā esošā</w:t>
            </w:r>
            <w:r w:rsidR="00C711BA">
              <w:rPr>
                <w:rFonts w:ascii="Times New Roman" w:eastAsia="Times New Roman" w:hAnsi="Times New Roman" w:cs="Times New Roman"/>
                <w:sz w:val="24"/>
                <w:szCs w:val="24"/>
                <w:lang w:eastAsia="lv-LV"/>
              </w:rPr>
              <w:t xml:space="preserve"> n</w:t>
            </w:r>
            <w:r w:rsidR="00D005B2">
              <w:rPr>
                <w:rFonts w:ascii="Times New Roman" w:eastAsia="Times New Roman" w:hAnsi="Times New Roman" w:cs="Times New Roman"/>
                <w:sz w:val="24"/>
                <w:szCs w:val="24"/>
                <w:lang w:eastAsia="lv-LV"/>
              </w:rPr>
              <w:t>oteikumu redakcija nonāk pretrunā</w:t>
            </w:r>
            <w:r w:rsidR="00CC3319">
              <w:rPr>
                <w:rFonts w:ascii="Times New Roman" w:eastAsia="Times New Roman" w:hAnsi="Times New Roman" w:cs="Times New Roman"/>
                <w:sz w:val="24"/>
                <w:szCs w:val="24"/>
                <w:lang w:eastAsia="lv-LV"/>
              </w:rPr>
              <w:t xml:space="preserve"> ar</w:t>
            </w:r>
            <w:r w:rsidR="00D005B2">
              <w:rPr>
                <w:rFonts w:ascii="Times New Roman" w:eastAsia="Times New Roman" w:hAnsi="Times New Roman" w:cs="Times New Roman"/>
                <w:sz w:val="24"/>
                <w:szCs w:val="24"/>
                <w:lang w:eastAsia="lv-LV"/>
              </w:rPr>
              <w:t xml:space="preserve"> </w:t>
            </w:r>
            <w:r w:rsidR="00D005B2" w:rsidRPr="00CC3319">
              <w:rPr>
                <w:rFonts w:ascii="Times New Roman" w:eastAsia="Times New Roman" w:hAnsi="Times New Roman" w:cs="Times New Roman"/>
                <w:bCs/>
                <w:sz w:val="24"/>
                <w:szCs w:val="24"/>
                <w:lang w:eastAsia="lv-LV"/>
              </w:rPr>
              <w:t>Administratīvā procesa likuma</w:t>
            </w:r>
            <w:r w:rsidR="00D005B2">
              <w:rPr>
                <w:rFonts w:ascii="Times New Roman" w:eastAsia="Times New Roman" w:hAnsi="Times New Roman" w:cs="Times New Roman"/>
                <w:sz w:val="24"/>
                <w:szCs w:val="24"/>
                <w:lang w:eastAsia="lv-LV"/>
              </w:rPr>
              <w:t xml:space="preserve"> </w:t>
            </w:r>
            <w:r w:rsidR="00D005B2" w:rsidRPr="00D005B2">
              <w:rPr>
                <w:rFonts w:ascii="Times New Roman" w:eastAsia="Times New Roman" w:hAnsi="Times New Roman" w:cs="Times New Roman"/>
                <w:sz w:val="24"/>
                <w:szCs w:val="24"/>
                <w:lang w:eastAsia="lv-LV"/>
              </w:rPr>
              <w:t>56. panta 1.</w:t>
            </w:r>
            <w:r w:rsidR="00D005B2" w:rsidRPr="00D005B2">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xml:space="preserve"> </w:t>
            </w:r>
            <w:r w:rsidR="00D005B2" w:rsidRPr="00D005B2">
              <w:rPr>
                <w:rFonts w:ascii="Times New Roman" w:eastAsia="Times New Roman" w:hAnsi="Times New Roman" w:cs="Times New Roman"/>
                <w:sz w:val="24"/>
                <w:szCs w:val="24"/>
                <w:lang w:eastAsia="lv-LV"/>
              </w:rPr>
              <w:t>daļu un ceturto daļu</w:t>
            </w:r>
            <w:r w:rsidR="00D005B2">
              <w:rPr>
                <w:rFonts w:ascii="Times New Roman" w:eastAsia="Times New Roman" w:hAnsi="Times New Roman" w:cs="Times New Roman"/>
                <w:sz w:val="24"/>
                <w:szCs w:val="24"/>
                <w:lang w:eastAsia="lv-LV"/>
              </w:rPr>
              <w:t xml:space="preserve">, kā arī </w:t>
            </w:r>
            <w:r w:rsidR="00D005B2" w:rsidRPr="00D005B2">
              <w:rPr>
                <w:rFonts w:ascii="Times New Roman" w:eastAsia="Times New Roman" w:hAnsi="Times New Roman" w:cs="Times New Roman"/>
                <w:sz w:val="24"/>
                <w:szCs w:val="24"/>
                <w:lang w:eastAsia="lv-LV"/>
              </w:rPr>
              <w:t xml:space="preserve">dublē un interpretē </w:t>
            </w:r>
            <w:r w:rsidR="00D005B2">
              <w:rPr>
                <w:rFonts w:ascii="Times New Roman" w:eastAsia="Times New Roman" w:hAnsi="Times New Roman" w:cs="Times New Roman"/>
                <w:sz w:val="24"/>
                <w:szCs w:val="24"/>
                <w:lang w:eastAsia="lv-LV"/>
              </w:rPr>
              <w:t xml:space="preserve">likuma </w:t>
            </w:r>
            <w:r w:rsidR="00D005B2" w:rsidRPr="00D005B2">
              <w:rPr>
                <w:rFonts w:ascii="Times New Roman" w:eastAsia="Times New Roman" w:hAnsi="Times New Roman" w:cs="Times New Roman"/>
                <w:sz w:val="24"/>
                <w:szCs w:val="24"/>
                <w:lang w:eastAsia="lv-LV"/>
              </w:rPr>
              <w:t xml:space="preserve">56. panta piekto daļu un 59. un 60. pantu. </w:t>
            </w:r>
          </w:p>
          <w:p w14:paraId="0910B8A4" w14:textId="4A6486B3" w:rsidR="00A8300F" w:rsidRPr="00D10CE9" w:rsidRDefault="00D005B2" w:rsidP="00C711BA">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6B402BC" w:rsidRPr="00D10CE9">
              <w:rPr>
                <w:rFonts w:ascii="Times New Roman" w:eastAsia="Times New Roman" w:hAnsi="Times New Roman" w:cs="Times New Roman"/>
                <w:sz w:val="24"/>
                <w:szCs w:val="24"/>
                <w:lang w:eastAsia="lv-LV"/>
              </w:rPr>
              <w:t xml:space="preserve">Gadījumos, kad tiek secināts, ka informatīvajā sistēmā reģistrētā traktortehnika vai tās piekabe faktiski nav reģistrācijas dokumentos norādītā traktortehnika vai tās piekabe, vai arī aģentūra ir ieguvusi informāciju, ka informatīvajā sistēmā reģistrētā traktortehnika vai tās piekabe ir reģistrēta ārvalstīs vai citā Latvijas transportlīdzekļu reģistrā, lai </w:t>
            </w:r>
            <w:r w:rsidR="002A5601" w:rsidRPr="00D10CE9">
              <w:rPr>
                <w:rFonts w:ascii="Times New Roman" w:eastAsia="Times New Roman" w:hAnsi="Times New Roman" w:cs="Times New Roman"/>
                <w:sz w:val="24"/>
                <w:szCs w:val="24"/>
                <w:lang w:eastAsia="lv-LV"/>
              </w:rPr>
              <w:t xml:space="preserve">noņemtu </w:t>
            </w:r>
            <w:r w:rsidR="06B402BC" w:rsidRPr="00D10CE9">
              <w:rPr>
                <w:rFonts w:ascii="Times New Roman" w:eastAsia="Times New Roman" w:hAnsi="Times New Roman" w:cs="Times New Roman"/>
                <w:sz w:val="24"/>
                <w:szCs w:val="24"/>
                <w:lang w:eastAsia="lv-LV"/>
              </w:rPr>
              <w:t xml:space="preserve">traktortehniku vai tās piekabi no </w:t>
            </w:r>
            <w:r w:rsidR="00705B08">
              <w:rPr>
                <w:rFonts w:ascii="Times New Roman" w:eastAsia="Times New Roman" w:hAnsi="Times New Roman" w:cs="Times New Roman"/>
                <w:sz w:val="24"/>
                <w:szCs w:val="24"/>
                <w:lang w:eastAsia="lv-LV"/>
              </w:rPr>
              <w:t xml:space="preserve">uzskaites </w:t>
            </w:r>
            <w:r w:rsidR="06B402BC" w:rsidRPr="00D10CE9">
              <w:rPr>
                <w:rFonts w:ascii="Times New Roman" w:eastAsia="Times New Roman" w:hAnsi="Times New Roman" w:cs="Times New Roman"/>
                <w:sz w:val="24"/>
                <w:szCs w:val="24"/>
                <w:lang w:eastAsia="lv-LV"/>
              </w:rPr>
              <w:t>informatīv</w:t>
            </w:r>
            <w:r w:rsidR="00705B08">
              <w:rPr>
                <w:rFonts w:ascii="Times New Roman" w:eastAsia="Times New Roman" w:hAnsi="Times New Roman" w:cs="Times New Roman"/>
                <w:sz w:val="24"/>
                <w:szCs w:val="24"/>
                <w:lang w:eastAsia="lv-LV"/>
              </w:rPr>
              <w:t>aj</w:t>
            </w:r>
            <w:r w:rsidR="06B402BC" w:rsidRPr="00D10CE9">
              <w:rPr>
                <w:rFonts w:ascii="Times New Roman" w:eastAsia="Times New Roman" w:hAnsi="Times New Roman" w:cs="Times New Roman"/>
                <w:sz w:val="24"/>
                <w:szCs w:val="24"/>
                <w:lang w:eastAsia="lv-LV"/>
              </w:rPr>
              <w:t>ā sistēm</w:t>
            </w:r>
            <w:r w:rsidR="00705B08">
              <w:rPr>
                <w:rFonts w:ascii="Times New Roman" w:eastAsia="Times New Roman" w:hAnsi="Times New Roman" w:cs="Times New Roman"/>
                <w:sz w:val="24"/>
                <w:szCs w:val="24"/>
                <w:lang w:eastAsia="lv-LV"/>
              </w:rPr>
              <w:t>ā</w:t>
            </w:r>
            <w:r w:rsidR="06B402BC" w:rsidRPr="00D10CE9">
              <w:rPr>
                <w:rFonts w:ascii="Times New Roman" w:eastAsia="Times New Roman" w:hAnsi="Times New Roman" w:cs="Times New Roman"/>
                <w:sz w:val="24"/>
                <w:szCs w:val="24"/>
                <w:lang w:eastAsia="lv-LV"/>
              </w:rPr>
              <w:t>, ir jāpiemēro Administratīv</w:t>
            </w:r>
            <w:r w:rsidR="00BB26F1">
              <w:rPr>
                <w:rFonts w:ascii="Times New Roman" w:eastAsia="Times New Roman" w:hAnsi="Times New Roman" w:cs="Times New Roman"/>
                <w:sz w:val="24"/>
                <w:szCs w:val="24"/>
                <w:lang w:eastAsia="lv-LV"/>
              </w:rPr>
              <w:t>ā</w:t>
            </w:r>
            <w:r w:rsidR="06B402BC" w:rsidRPr="00D10CE9">
              <w:rPr>
                <w:rFonts w:ascii="Times New Roman" w:eastAsia="Times New Roman" w:hAnsi="Times New Roman" w:cs="Times New Roman"/>
                <w:sz w:val="24"/>
                <w:szCs w:val="24"/>
                <w:lang w:eastAsia="lv-LV"/>
              </w:rPr>
              <w:t xml:space="preserve"> procesa likumā noteiktais vispārējais tiesiskais regulējums prettiesiska labvēlīga administratīvā akta atcelšanai.</w:t>
            </w:r>
          </w:p>
          <w:p w14:paraId="66F38850" w14:textId="4EBB431B" w:rsidR="00D3368F" w:rsidRPr="00D10CE9" w:rsidRDefault="00B27D05" w:rsidP="00BB7C1E">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iCs/>
                <w:sz w:val="24"/>
                <w:szCs w:val="24"/>
                <w:lang w:eastAsia="lv-LV"/>
              </w:rPr>
              <w:t>Spēkā esošajos</w:t>
            </w:r>
            <w:r w:rsidR="00D3368F" w:rsidRPr="00D10CE9">
              <w:rPr>
                <w:rFonts w:ascii="Times New Roman" w:eastAsia="Times New Roman" w:hAnsi="Times New Roman" w:cs="Times New Roman"/>
                <w:iCs/>
                <w:sz w:val="24"/>
                <w:szCs w:val="24"/>
                <w:lang w:eastAsia="lv-LV"/>
              </w:rPr>
              <w:t xml:space="preserve"> </w:t>
            </w:r>
            <w:r w:rsidR="00A357A5" w:rsidRPr="00D10CE9">
              <w:rPr>
                <w:rFonts w:ascii="Times New Roman" w:eastAsia="Times New Roman" w:hAnsi="Times New Roman" w:cs="Times New Roman"/>
                <w:iCs/>
                <w:sz w:val="24"/>
                <w:szCs w:val="24"/>
                <w:lang w:eastAsia="lv-LV"/>
              </w:rPr>
              <w:t>n</w:t>
            </w:r>
            <w:r w:rsidR="00A8300F" w:rsidRPr="00D10CE9">
              <w:rPr>
                <w:rFonts w:ascii="Times New Roman" w:eastAsia="Times New Roman" w:hAnsi="Times New Roman" w:cs="Times New Roman"/>
                <w:iCs/>
                <w:sz w:val="24"/>
                <w:szCs w:val="24"/>
                <w:lang w:eastAsia="lv-LV"/>
              </w:rPr>
              <w:t xml:space="preserve">oteikumos </w:t>
            </w:r>
            <w:r w:rsidR="00A357A5" w:rsidRPr="00D10CE9">
              <w:rPr>
                <w:rFonts w:ascii="Times New Roman" w:eastAsia="Times New Roman" w:hAnsi="Times New Roman" w:cs="Times New Roman"/>
                <w:iCs/>
                <w:sz w:val="24"/>
                <w:szCs w:val="24"/>
                <w:lang w:eastAsia="lv-LV"/>
              </w:rPr>
              <w:t xml:space="preserve">Nr. 313 </w:t>
            </w:r>
            <w:r w:rsidR="00D3368F" w:rsidRPr="00D10CE9">
              <w:rPr>
                <w:rFonts w:ascii="Times New Roman" w:eastAsia="Times New Roman" w:hAnsi="Times New Roman" w:cs="Times New Roman"/>
                <w:iCs/>
                <w:sz w:val="24"/>
                <w:szCs w:val="24"/>
                <w:lang w:eastAsia="lv-LV"/>
              </w:rPr>
              <w:t xml:space="preserve">vispār </w:t>
            </w:r>
            <w:r w:rsidR="00A8300F" w:rsidRPr="00D10CE9">
              <w:rPr>
                <w:rFonts w:ascii="Times New Roman" w:eastAsia="Times New Roman" w:hAnsi="Times New Roman" w:cs="Times New Roman"/>
                <w:iCs/>
                <w:sz w:val="24"/>
                <w:szCs w:val="24"/>
                <w:lang w:eastAsia="lv-LV"/>
              </w:rPr>
              <w:t>nav ietverts tiesiska</w:t>
            </w:r>
            <w:r w:rsidR="00D3368F" w:rsidRPr="00D10CE9">
              <w:rPr>
                <w:rFonts w:ascii="Times New Roman" w:eastAsia="Times New Roman" w:hAnsi="Times New Roman" w:cs="Times New Roman"/>
                <w:iCs/>
                <w:sz w:val="24"/>
                <w:szCs w:val="24"/>
                <w:lang w:eastAsia="lv-LV"/>
              </w:rPr>
              <w:t>i</w:t>
            </w:r>
            <w:r w:rsidR="00A8300F" w:rsidRPr="00D10CE9">
              <w:rPr>
                <w:rFonts w:ascii="Times New Roman" w:eastAsia="Times New Roman" w:hAnsi="Times New Roman" w:cs="Times New Roman"/>
                <w:iCs/>
                <w:sz w:val="24"/>
                <w:szCs w:val="24"/>
                <w:lang w:eastAsia="lv-LV"/>
              </w:rPr>
              <w:t>s regulējums</w:t>
            </w:r>
            <w:r w:rsidR="00D0374C">
              <w:rPr>
                <w:rFonts w:ascii="Times New Roman" w:eastAsia="Times New Roman" w:hAnsi="Times New Roman" w:cs="Times New Roman"/>
                <w:iCs/>
                <w:sz w:val="24"/>
                <w:szCs w:val="24"/>
                <w:lang w:eastAsia="lv-LV"/>
              </w:rPr>
              <w:t xml:space="preserve"> </w:t>
            </w:r>
            <w:r w:rsidR="00A8300F" w:rsidRPr="00D10CE9">
              <w:rPr>
                <w:rFonts w:ascii="Times New Roman" w:eastAsia="Times New Roman" w:hAnsi="Times New Roman" w:cs="Times New Roman"/>
                <w:iCs/>
                <w:sz w:val="24"/>
                <w:szCs w:val="24"/>
                <w:lang w:eastAsia="lv-LV"/>
              </w:rPr>
              <w:t xml:space="preserve">traktortehnikas vai tās piekabes </w:t>
            </w:r>
            <w:r w:rsidR="002A5601" w:rsidRPr="00D10CE9">
              <w:rPr>
                <w:rFonts w:ascii="Times New Roman" w:eastAsia="Times New Roman" w:hAnsi="Times New Roman" w:cs="Times New Roman"/>
                <w:iCs/>
                <w:sz w:val="24"/>
                <w:szCs w:val="24"/>
                <w:lang w:eastAsia="lv-LV"/>
              </w:rPr>
              <w:t xml:space="preserve">noņemšanai </w:t>
            </w:r>
            <w:r w:rsidR="00A8300F" w:rsidRPr="00D10CE9">
              <w:rPr>
                <w:rFonts w:ascii="Times New Roman" w:eastAsia="Times New Roman" w:hAnsi="Times New Roman" w:cs="Times New Roman"/>
                <w:iCs/>
                <w:sz w:val="24"/>
                <w:szCs w:val="24"/>
                <w:lang w:eastAsia="lv-LV"/>
              </w:rPr>
              <w:t xml:space="preserve">no </w:t>
            </w:r>
            <w:r w:rsidR="00D0374C">
              <w:rPr>
                <w:rFonts w:ascii="Times New Roman" w:eastAsia="Times New Roman" w:hAnsi="Times New Roman" w:cs="Times New Roman"/>
                <w:iCs/>
                <w:sz w:val="24"/>
                <w:szCs w:val="24"/>
                <w:lang w:eastAsia="lv-LV"/>
              </w:rPr>
              <w:t xml:space="preserve">uzskaites </w:t>
            </w:r>
            <w:r w:rsidR="00A8300F" w:rsidRPr="00D10CE9">
              <w:rPr>
                <w:rFonts w:ascii="Times New Roman" w:eastAsia="Times New Roman" w:hAnsi="Times New Roman" w:cs="Times New Roman"/>
                <w:iCs/>
                <w:sz w:val="24"/>
                <w:szCs w:val="24"/>
                <w:lang w:eastAsia="lv-LV"/>
              </w:rPr>
              <w:t>informatīv</w:t>
            </w:r>
            <w:r w:rsidR="007C08FA">
              <w:rPr>
                <w:rFonts w:ascii="Times New Roman" w:eastAsia="Times New Roman" w:hAnsi="Times New Roman" w:cs="Times New Roman"/>
                <w:iCs/>
                <w:sz w:val="24"/>
                <w:szCs w:val="24"/>
                <w:lang w:eastAsia="lv-LV"/>
              </w:rPr>
              <w:t>ajā</w:t>
            </w:r>
            <w:r w:rsidR="00A8300F" w:rsidRPr="00D10CE9">
              <w:rPr>
                <w:rFonts w:ascii="Times New Roman" w:eastAsia="Times New Roman" w:hAnsi="Times New Roman" w:cs="Times New Roman"/>
                <w:iCs/>
                <w:sz w:val="24"/>
                <w:szCs w:val="24"/>
                <w:lang w:eastAsia="lv-LV"/>
              </w:rPr>
              <w:t xml:space="preserve"> sistēm</w:t>
            </w:r>
            <w:r w:rsidR="007C08FA">
              <w:rPr>
                <w:rFonts w:ascii="Times New Roman" w:eastAsia="Times New Roman" w:hAnsi="Times New Roman" w:cs="Times New Roman"/>
                <w:iCs/>
                <w:sz w:val="24"/>
                <w:szCs w:val="24"/>
                <w:lang w:eastAsia="lv-LV"/>
              </w:rPr>
              <w:t>ā</w:t>
            </w:r>
            <w:r w:rsidR="00A8300F" w:rsidRPr="00D10CE9">
              <w:rPr>
                <w:rFonts w:ascii="Times New Roman" w:eastAsia="Times New Roman" w:hAnsi="Times New Roman" w:cs="Times New Roman"/>
                <w:iCs/>
                <w:sz w:val="24"/>
                <w:szCs w:val="24"/>
                <w:lang w:eastAsia="lv-LV"/>
              </w:rPr>
              <w:t>.</w:t>
            </w:r>
            <w:r w:rsidR="00D0374C">
              <w:rPr>
                <w:rFonts w:ascii="Times New Roman" w:eastAsia="Times New Roman" w:hAnsi="Times New Roman" w:cs="Times New Roman"/>
                <w:sz w:val="24"/>
                <w:szCs w:val="24"/>
                <w:lang w:eastAsia="lv-LV"/>
              </w:rPr>
              <w:t xml:space="preserve"> </w:t>
            </w:r>
            <w:r w:rsidRPr="00D10CE9">
              <w:rPr>
                <w:rFonts w:ascii="Times New Roman" w:eastAsia="Times New Roman" w:hAnsi="Times New Roman" w:cs="Times New Roman"/>
                <w:sz w:val="24"/>
                <w:szCs w:val="24"/>
                <w:lang w:eastAsia="lv-LV"/>
              </w:rPr>
              <w:t>Tādējādi</w:t>
            </w:r>
            <w:r w:rsidR="01FBD512" w:rsidRPr="00D10CE9">
              <w:rPr>
                <w:rFonts w:ascii="Times New Roman" w:eastAsia="Times New Roman" w:hAnsi="Times New Roman" w:cs="Times New Roman"/>
                <w:sz w:val="24"/>
                <w:szCs w:val="24"/>
                <w:lang w:eastAsia="lv-LV"/>
              </w:rPr>
              <w:t>, lai vienkāršotu un padarītu efektīvāku procesu, kādā</w:t>
            </w:r>
            <w:r w:rsidR="00D0374C">
              <w:rPr>
                <w:rFonts w:ascii="Times New Roman" w:eastAsia="Times New Roman" w:hAnsi="Times New Roman" w:cs="Times New Roman"/>
                <w:sz w:val="24"/>
                <w:szCs w:val="24"/>
                <w:lang w:eastAsia="lv-LV"/>
              </w:rPr>
              <w:t xml:space="preserve"> </w:t>
            </w:r>
            <w:r w:rsidR="01FBD512" w:rsidRPr="00D10CE9">
              <w:rPr>
                <w:rFonts w:ascii="Times New Roman" w:eastAsia="Times New Roman" w:hAnsi="Times New Roman" w:cs="Times New Roman"/>
                <w:sz w:val="24"/>
                <w:szCs w:val="24"/>
                <w:lang w:eastAsia="lv-LV"/>
              </w:rPr>
              <w:t xml:space="preserve">traktortehnika vai tās piekabe tiek </w:t>
            </w:r>
            <w:r w:rsidR="002A5601" w:rsidRPr="00D10CE9">
              <w:rPr>
                <w:rFonts w:ascii="Times New Roman" w:eastAsia="Times New Roman" w:hAnsi="Times New Roman" w:cs="Times New Roman"/>
                <w:sz w:val="24"/>
                <w:szCs w:val="24"/>
                <w:lang w:eastAsia="lv-LV"/>
              </w:rPr>
              <w:t xml:space="preserve">noņemta </w:t>
            </w:r>
            <w:r w:rsidR="01FBD512" w:rsidRPr="00D10CE9">
              <w:rPr>
                <w:rFonts w:ascii="Times New Roman" w:eastAsia="Times New Roman" w:hAnsi="Times New Roman" w:cs="Times New Roman"/>
                <w:sz w:val="24"/>
                <w:szCs w:val="24"/>
                <w:lang w:eastAsia="lv-LV"/>
              </w:rPr>
              <w:t xml:space="preserve">no </w:t>
            </w:r>
            <w:r w:rsidR="00500FFC">
              <w:rPr>
                <w:rFonts w:ascii="Times New Roman" w:eastAsia="Times New Roman" w:hAnsi="Times New Roman" w:cs="Times New Roman"/>
                <w:sz w:val="24"/>
                <w:szCs w:val="24"/>
                <w:lang w:eastAsia="lv-LV"/>
              </w:rPr>
              <w:t xml:space="preserve">uzskaites </w:t>
            </w:r>
            <w:r w:rsidR="01FBD512" w:rsidRPr="00D10CE9">
              <w:rPr>
                <w:rFonts w:ascii="Times New Roman" w:eastAsia="Times New Roman" w:hAnsi="Times New Roman" w:cs="Times New Roman"/>
                <w:sz w:val="24"/>
                <w:szCs w:val="24"/>
                <w:lang w:eastAsia="lv-LV"/>
              </w:rPr>
              <w:t>informatīv</w:t>
            </w:r>
            <w:r w:rsidR="00500FFC">
              <w:rPr>
                <w:rFonts w:ascii="Times New Roman" w:eastAsia="Times New Roman" w:hAnsi="Times New Roman" w:cs="Times New Roman"/>
                <w:sz w:val="24"/>
                <w:szCs w:val="24"/>
                <w:lang w:eastAsia="lv-LV"/>
              </w:rPr>
              <w:t>ajā</w:t>
            </w:r>
            <w:r w:rsidR="01FBD512" w:rsidRPr="00D10CE9">
              <w:rPr>
                <w:rFonts w:ascii="Times New Roman" w:eastAsia="Times New Roman" w:hAnsi="Times New Roman" w:cs="Times New Roman"/>
                <w:sz w:val="24"/>
                <w:szCs w:val="24"/>
                <w:lang w:eastAsia="lv-LV"/>
              </w:rPr>
              <w:t xml:space="preserve"> sistēm</w:t>
            </w:r>
            <w:r w:rsidR="00500FFC">
              <w:rPr>
                <w:rFonts w:ascii="Times New Roman" w:eastAsia="Times New Roman" w:hAnsi="Times New Roman" w:cs="Times New Roman"/>
                <w:sz w:val="24"/>
                <w:szCs w:val="24"/>
                <w:lang w:eastAsia="lv-LV"/>
              </w:rPr>
              <w:t>ā</w:t>
            </w:r>
            <w:r w:rsidR="01FBD512" w:rsidRPr="00D10CE9">
              <w:rPr>
                <w:rFonts w:ascii="Times New Roman" w:eastAsia="Times New Roman" w:hAnsi="Times New Roman" w:cs="Times New Roman"/>
                <w:sz w:val="24"/>
                <w:szCs w:val="24"/>
                <w:lang w:eastAsia="lv-LV"/>
              </w:rPr>
              <w:t xml:space="preserve">, </w:t>
            </w:r>
            <w:r w:rsidR="001F321F" w:rsidRPr="00D10CE9">
              <w:rPr>
                <w:rFonts w:ascii="Times New Roman" w:eastAsia="Times New Roman" w:hAnsi="Times New Roman" w:cs="Times New Roman"/>
                <w:sz w:val="24"/>
                <w:szCs w:val="24"/>
                <w:lang w:eastAsia="lv-LV"/>
              </w:rPr>
              <w:t>n</w:t>
            </w:r>
            <w:r w:rsidR="01FBD512" w:rsidRPr="00D10CE9">
              <w:rPr>
                <w:rFonts w:ascii="Times New Roman" w:eastAsia="Times New Roman" w:hAnsi="Times New Roman" w:cs="Times New Roman"/>
                <w:sz w:val="24"/>
                <w:szCs w:val="24"/>
                <w:lang w:eastAsia="lv-LV"/>
              </w:rPr>
              <w:t>oteikum</w:t>
            </w:r>
            <w:r w:rsidR="00830B25" w:rsidRPr="00D10CE9">
              <w:rPr>
                <w:rFonts w:ascii="Times New Roman" w:eastAsia="Times New Roman" w:hAnsi="Times New Roman" w:cs="Times New Roman"/>
                <w:sz w:val="24"/>
                <w:szCs w:val="24"/>
                <w:lang w:eastAsia="lv-LV"/>
              </w:rPr>
              <w:t>u projektā</w:t>
            </w:r>
            <w:r w:rsidR="01FBD512" w:rsidRPr="00D10CE9">
              <w:rPr>
                <w:rFonts w:ascii="Times New Roman" w:eastAsia="Times New Roman" w:hAnsi="Times New Roman" w:cs="Times New Roman"/>
                <w:sz w:val="24"/>
                <w:szCs w:val="24"/>
                <w:lang w:eastAsia="lv-LV"/>
              </w:rPr>
              <w:t xml:space="preserve"> ir ietverts regulējums, kas paredz, k</w:t>
            </w:r>
            <w:r w:rsidRPr="00D10CE9">
              <w:rPr>
                <w:rFonts w:ascii="Times New Roman" w:eastAsia="Times New Roman" w:hAnsi="Times New Roman" w:cs="Times New Roman"/>
                <w:sz w:val="24"/>
                <w:szCs w:val="24"/>
                <w:lang w:eastAsia="lv-LV"/>
              </w:rPr>
              <w:t>ur</w:t>
            </w:r>
            <w:r w:rsidR="01FBD512" w:rsidRPr="00D10CE9">
              <w:rPr>
                <w:rFonts w:ascii="Times New Roman" w:eastAsia="Times New Roman" w:hAnsi="Times New Roman" w:cs="Times New Roman"/>
                <w:sz w:val="24"/>
                <w:szCs w:val="24"/>
                <w:lang w:eastAsia="lv-LV"/>
              </w:rPr>
              <w:t>os gadījumos traktortehniku vai tās piekabi</w:t>
            </w:r>
            <w:r w:rsidR="00461591" w:rsidRPr="00D10CE9">
              <w:rPr>
                <w:rFonts w:ascii="Times New Roman" w:eastAsia="Times New Roman" w:hAnsi="Times New Roman" w:cs="Times New Roman"/>
                <w:sz w:val="24"/>
                <w:szCs w:val="24"/>
                <w:lang w:eastAsia="lv-LV"/>
              </w:rPr>
              <w:t xml:space="preserve"> aģentūra</w:t>
            </w:r>
            <w:r w:rsidR="01FBD512" w:rsidRPr="00D10CE9">
              <w:rPr>
                <w:rFonts w:ascii="Times New Roman" w:eastAsia="Times New Roman" w:hAnsi="Times New Roman" w:cs="Times New Roman"/>
                <w:sz w:val="24"/>
                <w:szCs w:val="24"/>
                <w:lang w:eastAsia="lv-LV"/>
              </w:rPr>
              <w:t xml:space="preserve"> var </w:t>
            </w:r>
            <w:r w:rsidR="002A5601" w:rsidRPr="00D10CE9">
              <w:rPr>
                <w:rFonts w:ascii="Times New Roman" w:eastAsia="Times New Roman" w:hAnsi="Times New Roman" w:cs="Times New Roman"/>
                <w:sz w:val="24"/>
                <w:szCs w:val="24"/>
                <w:lang w:eastAsia="lv-LV"/>
              </w:rPr>
              <w:t xml:space="preserve">noņemt </w:t>
            </w:r>
            <w:r w:rsidR="01FBD512" w:rsidRPr="00D10CE9">
              <w:rPr>
                <w:rFonts w:ascii="Times New Roman" w:eastAsia="Times New Roman" w:hAnsi="Times New Roman" w:cs="Times New Roman"/>
                <w:sz w:val="24"/>
                <w:szCs w:val="24"/>
                <w:lang w:eastAsia="lv-LV"/>
              </w:rPr>
              <w:t xml:space="preserve">no </w:t>
            </w:r>
            <w:r w:rsidR="00D0374C">
              <w:rPr>
                <w:rFonts w:ascii="Times New Roman" w:eastAsia="Times New Roman" w:hAnsi="Times New Roman" w:cs="Times New Roman"/>
                <w:sz w:val="24"/>
                <w:szCs w:val="24"/>
                <w:lang w:eastAsia="lv-LV"/>
              </w:rPr>
              <w:t xml:space="preserve">uzskaites </w:t>
            </w:r>
            <w:r w:rsidR="01FBD512" w:rsidRPr="00D10CE9">
              <w:rPr>
                <w:rFonts w:ascii="Times New Roman" w:eastAsia="Times New Roman" w:hAnsi="Times New Roman" w:cs="Times New Roman"/>
                <w:sz w:val="24"/>
                <w:szCs w:val="24"/>
                <w:lang w:eastAsia="lv-LV"/>
              </w:rPr>
              <w:t>informatīv</w:t>
            </w:r>
            <w:r w:rsidR="003F0C11">
              <w:rPr>
                <w:rFonts w:ascii="Times New Roman" w:eastAsia="Times New Roman" w:hAnsi="Times New Roman" w:cs="Times New Roman"/>
                <w:sz w:val="24"/>
                <w:szCs w:val="24"/>
                <w:lang w:eastAsia="lv-LV"/>
              </w:rPr>
              <w:t>ajā</w:t>
            </w:r>
            <w:r w:rsidR="01FBD512" w:rsidRPr="00D10CE9">
              <w:rPr>
                <w:rFonts w:ascii="Times New Roman" w:eastAsia="Times New Roman" w:hAnsi="Times New Roman" w:cs="Times New Roman"/>
                <w:sz w:val="24"/>
                <w:szCs w:val="24"/>
                <w:lang w:eastAsia="lv-LV"/>
              </w:rPr>
              <w:t xml:space="preserve"> sistēm</w:t>
            </w:r>
            <w:r w:rsidR="003F0C11">
              <w:rPr>
                <w:rFonts w:ascii="Times New Roman" w:eastAsia="Times New Roman" w:hAnsi="Times New Roman" w:cs="Times New Roman"/>
                <w:sz w:val="24"/>
                <w:szCs w:val="24"/>
                <w:lang w:eastAsia="lv-LV"/>
              </w:rPr>
              <w:t>ā</w:t>
            </w:r>
            <w:r w:rsidR="01FBD512" w:rsidRPr="00D10CE9">
              <w:rPr>
                <w:rFonts w:ascii="Times New Roman" w:eastAsia="Times New Roman" w:hAnsi="Times New Roman" w:cs="Times New Roman"/>
                <w:sz w:val="24"/>
                <w:szCs w:val="24"/>
                <w:lang w:eastAsia="lv-LV"/>
              </w:rPr>
              <w:t>.</w:t>
            </w:r>
          </w:p>
          <w:p w14:paraId="3FA1C708" w14:textId="77777777" w:rsidR="00B15266" w:rsidRPr="00D10CE9" w:rsidRDefault="00B15266" w:rsidP="00BB7C1E">
            <w:pPr>
              <w:spacing w:after="0" w:line="240" w:lineRule="auto"/>
              <w:jc w:val="both"/>
              <w:rPr>
                <w:rFonts w:ascii="Times New Roman" w:eastAsia="Times New Roman" w:hAnsi="Times New Roman" w:cs="Times New Roman"/>
                <w:iCs/>
                <w:sz w:val="24"/>
                <w:szCs w:val="24"/>
                <w:lang w:eastAsia="lv-LV"/>
              </w:rPr>
            </w:pPr>
          </w:p>
          <w:p w14:paraId="20A7AB21" w14:textId="06857E93" w:rsidR="00F453A7" w:rsidRPr="00D10CE9" w:rsidRDefault="00D005B2" w:rsidP="00BF61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B27D05" w:rsidRPr="00D10CE9">
              <w:rPr>
                <w:rFonts w:ascii="Times New Roman" w:eastAsia="Times New Roman" w:hAnsi="Times New Roman" w:cs="Times New Roman"/>
                <w:sz w:val="24"/>
                <w:szCs w:val="24"/>
                <w:lang w:eastAsia="lv-LV"/>
              </w:rPr>
              <w:t>. </w:t>
            </w:r>
            <w:r w:rsidR="00AA08FD" w:rsidRPr="00D10CE9">
              <w:rPr>
                <w:rFonts w:ascii="Times New Roman" w:eastAsia="Times New Roman" w:hAnsi="Times New Roman" w:cs="Times New Roman"/>
                <w:sz w:val="24"/>
                <w:szCs w:val="24"/>
                <w:lang w:eastAsia="lv-LV"/>
              </w:rPr>
              <w:t>Noteikumu projekts s</w:t>
            </w:r>
            <w:r w:rsidR="1D882EFF" w:rsidRPr="00D10CE9">
              <w:rPr>
                <w:rFonts w:ascii="Times New Roman" w:eastAsia="Times New Roman" w:hAnsi="Times New Roman" w:cs="Times New Roman"/>
                <w:sz w:val="24"/>
                <w:szCs w:val="24"/>
                <w:lang w:eastAsia="lv-LV"/>
              </w:rPr>
              <w:t>askaņā ar likumprojekt</w:t>
            </w:r>
            <w:r w:rsidR="00CE675B" w:rsidRPr="00D10CE9">
              <w:rPr>
                <w:rFonts w:ascii="Times New Roman" w:eastAsia="Times New Roman" w:hAnsi="Times New Roman" w:cs="Times New Roman"/>
                <w:sz w:val="24"/>
                <w:szCs w:val="24"/>
                <w:lang w:eastAsia="lv-LV"/>
              </w:rPr>
              <w:t>a</w:t>
            </w:r>
            <w:r w:rsidR="1D882EFF" w:rsidRPr="00D10CE9">
              <w:rPr>
                <w:rFonts w:ascii="Times New Roman" w:eastAsia="Times New Roman" w:hAnsi="Times New Roman" w:cs="Times New Roman"/>
                <w:sz w:val="24"/>
                <w:szCs w:val="24"/>
                <w:lang w:eastAsia="lv-LV"/>
              </w:rPr>
              <w:t xml:space="preserve"> “Grozījumi Ceļu satiksmes likumā” </w:t>
            </w:r>
            <w:r w:rsidR="0046111A" w:rsidRPr="00D10CE9">
              <w:rPr>
                <w:rFonts w:ascii="Times New Roman" w:eastAsia="Times New Roman" w:hAnsi="Times New Roman" w:cs="Times New Roman"/>
                <w:sz w:val="24"/>
                <w:szCs w:val="24"/>
                <w:lang w:eastAsia="lv-LV"/>
              </w:rPr>
              <w:t xml:space="preserve">4. pantā izteiktā Ceļu satiksmes likuma </w:t>
            </w:r>
            <w:r w:rsidR="1D882EFF" w:rsidRPr="00D10CE9">
              <w:rPr>
                <w:rFonts w:ascii="Times New Roman" w:eastAsia="Times New Roman" w:hAnsi="Times New Roman" w:cs="Times New Roman"/>
                <w:sz w:val="24"/>
                <w:szCs w:val="24"/>
                <w:lang w:eastAsia="lv-LV"/>
              </w:rPr>
              <w:t>10.</w:t>
            </w:r>
            <w:r w:rsidR="1D882EFF" w:rsidRPr="00D10CE9">
              <w:rPr>
                <w:rFonts w:ascii="Times New Roman" w:eastAsia="Times New Roman" w:hAnsi="Times New Roman" w:cs="Times New Roman"/>
                <w:sz w:val="24"/>
                <w:szCs w:val="24"/>
                <w:vertAlign w:val="superscript"/>
                <w:lang w:eastAsia="lv-LV"/>
              </w:rPr>
              <w:t>3</w:t>
            </w:r>
            <w:r w:rsidR="1D882EFF" w:rsidRPr="00D10CE9">
              <w:rPr>
                <w:rFonts w:ascii="Times New Roman" w:eastAsia="Times New Roman" w:hAnsi="Times New Roman" w:cs="Times New Roman"/>
                <w:sz w:val="24"/>
                <w:szCs w:val="24"/>
                <w:lang w:eastAsia="lv-LV"/>
              </w:rPr>
              <w:t xml:space="preserve"> pant</w:t>
            </w:r>
            <w:r w:rsidR="00A241BD" w:rsidRPr="00D10CE9">
              <w:rPr>
                <w:rFonts w:ascii="Times New Roman" w:eastAsia="Times New Roman" w:hAnsi="Times New Roman" w:cs="Times New Roman"/>
                <w:sz w:val="24"/>
                <w:szCs w:val="24"/>
                <w:lang w:eastAsia="lv-LV"/>
              </w:rPr>
              <w:t>ā ietverto deleģējumu</w:t>
            </w:r>
            <w:r w:rsidR="1D882EFF" w:rsidRPr="00D10CE9">
              <w:rPr>
                <w:rFonts w:ascii="Times New Roman" w:eastAsia="Times New Roman" w:hAnsi="Times New Roman" w:cs="Times New Roman"/>
                <w:sz w:val="24"/>
                <w:szCs w:val="24"/>
                <w:lang w:eastAsia="lv-LV"/>
              </w:rPr>
              <w:t xml:space="preserve"> </w:t>
            </w:r>
            <w:r w:rsidR="002E4E78" w:rsidRPr="00D10CE9">
              <w:rPr>
                <w:rFonts w:ascii="Times New Roman" w:eastAsia="Times New Roman" w:hAnsi="Times New Roman" w:cs="Times New Roman"/>
                <w:sz w:val="24"/>
                <w:szCs w:val="24"/>
                <w:lang w:eastAsia="lv-LV"/>
              </w:rPr>
              <w:t xml:space="preserve"> paredz papildināt noteikumus</w:t>
            </w:r>
            <w:r w:rsidR="00BD0758" w:rsidRPr="00D10CE9">
              <w:rPr>
                <w:rFonts w:ascii="Times New Roman" w:eastAsia="Times New Roman" w:hAnsi="Times New Roman" w:cs="Times New Roman"/>
                <w:sz w:val="24"/>
                <w:szCs w:val="24"/>
                <w:lang w:eastAsia="lv-LV"/>
              </w:rPr>
              <w:t xml:space="preserve"> </w:t>
            </w:r>
            <w:r w:rsidR="1D882EFF" w:rsidRPr="00D10CE9">
              <w:rPr>
                <w:rFonts w:ascii="Times New Roman" w:eastAsia="Times New Roman" w:hAnsi="Times New Roman" w:cs="Times New Roman"/>
                <w:sz w:val="24"/>
                <w:szCs w:val="24"/>
                <w:lang w:eastAsia="lv-LV"/>
              </w:rPr>
              <w:t>Nr.</w:t>
            </w:r>
            <w:r w:rsidR="00BD0758" w:rsidRPr="00D10CE9">
              <w:rPr>
                <w:rFonts w:ascii="Times New Roman" w:eastAsia="Times New Roman" w:hAnsi="Times New Roman" w:cs="Times New Roman"/>
                <w:sz w:val="24"/>
                <w:szCs w:val="24"/>
                <w:lang w:eastAsia="lv-LV"/>
              </w:rPr>
              <w:t> </w:t>
            </w:r>
            <w:r w:rsidR="1D882EFF" w:rsidRPr="00D10CE9">
              <w:rPr>
                <w:rFonts w:ascii="Times New Roman" w:eastAsia="Times New Roman" w:hAnsi="Times New Roman" w:cs="Times New Roman"/>
                <w:sz w:val="24"/>
                <w:szCs w:val="24"/>
                <w:lang w:eastAsia="lv-LV"/>
              </w:rPr>
              <w:t>313</w:t>
            </w:r>
            <w:r w:rsidR="004F481E" w:rsidRPr="00D10CE9">
              <w:rPr>
                <w:rFonts w:ascii="Times New Roman" w:eastAsia="Times New Roman" w:hAnsi="Times New Roman" w:cs="Times New Roman"/>
                <w:sz w:val="24"/>
                <w:szCs w:val="24"/>
                <w:lang w:eastAsia="lv-LV"/>
              </w:rPr>
              <w:t xml:space="preserve"> ar regulējumu</w:t>
            </w:r>
            <w:r w:rsidR="1D882EFF" w:rsidRPr="00D10CE9">
              <w:rPr>
                <w:rFonts w:ascii="Times New Roman" w:eastAsia="Times New Roman" w:hAnsi="Times New Roman" w:cs="Times New Roman"/>
                <w:sz w:val="24"/>
                <w:szCs w:val="24"/>
                <w:lang w:eastAsia="lv-LV"/>
              </w:rPr>
              <w:t xml:space="preserve">, kas </w:t>
            </w:r>
            <w:r w:rsidR="00013870" w:rsidRPr="00D10CE9">
              <w:rPr>
                <w:rFonts w:ascii="Times New Roman" w:eastAsia="Times New Roman" w:hAnsi="Times New Roman" w:cs="Times New Roman"/>
                <w:sz w:val="24"/>
                <w:szCs w:val="24"/>
                <w:lang w:eastAsia="lv-LV"/>
              </w:rPr>
              <w:t>nosaka</w:t>
            </w:r>
            <w:r w:rsidR="1D882EFF" w:rsidRPr="00D10CE9">
              <w:rPr>
                <w:rFonts w:ascii="Times New Roman" w:eastAsia="Times New Roman" w:hAnsi="Times New Roman" w:cs="Times New Roman"/>
                <w:sz w:val="24"/>
                <w:szCs w:val="24"/>
                <w:lang w:eastAsia="lv-LV"/>
              </w:rPr>
              <w:t xml:space="preserve"> brīvprātīgu traktortehnikai piekabināmo maināmo velkamo iekārtu (miglotāja, </w:t>
            </w:r>
            <w:proofErr w:type="spellStart"/>
            <w:r w:rsidR="1D882EFF" w:rsidRPr="00D10CE9">
              <w:rPr>
                <w:rFonts w:ascii="Times New Roman" w:eastAsia="Times New Roman" w:hAnsi="Times New Roman" w:cs="Times New Roman"/>
                <w:sz w:val="24"/>
                <w:szCs w:val="24"/>
                <w:lang w:eastAsia="lv-LV"/>
              </w:rPr>
              <w:t>rulonu</w:t>
            </w:r>
            <w:proofErr w:type="spellEnd"/>
            <w:r w:rsidR="1D882EFF" w:rsidRPr="00D10CE9">
              <w:rPr>
                <w:rFonts w:ascii="Times New Roman" w:eastAsia="Times New Roman" w:hAnsi="Times New Roman" w:cs="Times New Roman"/>
                <w:sz w:val="24"/>
                <w:szCs w:val="24"/>
                <w:lang w:eastAsia="lv-LV"/>
              </w:rPr>
              <w:t xml:space="preserve"> preses utt.) un traktortehnikai uzkarināmo maināmo tehnoloģisko agregātu (arkla, kultivatora utt.) reģistrāciju informatīvajā sistēmā. </w:t>
            </w:r>
            <w:r w:rsidR="1D882EFF" w:rsidRPr="00D10CE9">
              <w:rPr>
                <w:rFonts w:ascii="Times New Roman" w:hAnsi="Times New Roman" w:cs="Times New Roman"/>
                <w:sz w:val="24"/>
                <w:szCs w:val="24"/>
                <w:u w:val="single"/>
              </w:rPr>
              <w:t>Maināmā velkamā iekārta</w:t>
            </w:r>
            <w:r w:rsidR="1D882EFF" w:rsidRPr="00D10CE9">
              <w:rPr>
                <w:rFonts w:ascii="Times New Roman" w:hAnsi="Times New Roman" w:cs="Times New Roman"/>
                <w:sz w:val="24"/>
                <w:szCs w:val="24"/>
              </w:rPr>
              <w:t xml:space="preserve"> ir transportlīdzeklis, k</w:t>
            </w:r>
            <w:r w:rsidR="00BD0758" w:rsidRPr="00D10CE9">
              <w:rPr>
                <w:rFonts w:ascii="Times New Roman" w:hAnsi="Times New Roman" w:cs="Times New Roman"/>
                <w:sz w:val="24"/>
                <w:szCs w:val="24"/>
              </w:rPr>
              <w:t>urš</w:t>
            </w:r>
            <w:r w:rsidR="1D882EFF" w:rsidRPr="00D10CE9">
              <w:rPr>
                <w:rFonts w:ascii="Times New Roman" w:hAnsi="Times New Roman" w:cs="Times New Roman"/>
                <w:sz w:val="24"/>
                <w:szCs w:val="24"/>
              </w:rPr>
              <w:t xml:space="preserve"> konstruēts, lai to vilktu traktortehnika (sienu preses, miglotāji), savukārt t</w:t>
            </w:r>
            <w:r w:rsidR="1D882EFF" w:rsidRPr="00D10CE9">
              <w:rPr>
                <w:rFonts w:ascii="Times New Roman" w:hAnsi="Times New Roman" w:cs="Times New Roman"/>
                <w:sz w:val="24"/>
                <w:szCs w:val="24"/>
                <w:u w:val="single"/>
              </w:rPr>
              <w:t>ehnoloģiskais agregāts</w:t>
            </w:r>
            <w:r w:rsidR="1D882EFF" w:rsidRPr="00D10CE9">
              <w:rPr>
                <w:rFonts w:ascii="Times New Roman" w:hAnsi="Times New Roman" w:cs="Times New Roman"/>
                <w:sz w:val="24"/>
                <w:szCs w:val="24"/>
              </w:rPr>
              <w:t xml:space="preserve"> ir maināmā </w:t>
            </w:r>
            <w:proofErr w:type="spellStart"/>
            <w:r w:rsidR="1D882EFF" w:rsidRPr="00D10CE9">
              <w:rPr>
                <w:rFonts w:ascii="Times New Roman" w:hAnsi="Times New Roman" w:cs="Times New Roman"/>
                <w:sz w:val="24"/>
                <w:szCs w:val="24"/>
              </w:rPr>
              <w:t>mašīniekārta</w:t>
            </w:r>
            <w:proofErr w:type="spellEnd"/>
            <w:r w:rsidR="1D882EFF" w:rsidRPr="00D10CE9">
              <w:rPr>
                <w:rFonts w:ascii="Times New Roman" w:hAnsi="Times New Roman" w:cs="Times New Roman"/>
                <w:sz w:val="24"/>
                <w:szCs w:val="24"/>
              </w:rPr>
              <w:t>, ko traktortehnika transportē, pilnībā paceļot no zemes virsmas (arkls, sējmašīna). Tād</w:t>
            </w:r>
            <w:r w:rsidR="00A24523" w:rsidRPr="00D10CE9">
              <w:rPr>
                <w:rFonts w:ascii="Times New Roman" w:hAnsi="Times New Roman" w:cs="Times New Roman"/>
                <w:sz w:val="24"/>
                <w:szCs w:val="24"/>
              </w:rPr>
              <w:t>ē</w:t>
            </w:r>
            <w:r w:rsidR="1D882EFF" w:rsidRPr="00D10CE9">
              <w:rPr>
                <w:rFonts w:ascii="Times New Roman" w:hAnsi="Times New Roman" w:cs="Times New Roman"/>
                <w:sz w:val="24"/>
                <w:szCs w:val="24"/>
              </w:rPr>
              <w:t xml:space="preserve">jādi </w:t>
            </w:r>
            <w:r w:rsidR="1D882EFF" w:rsidRPr="00D10CE9">
              <w:rPr>
                <w:rFonts w:ascii="Times New Roman" w:eastAsia="Times New Roman" w:hAnsi="Times New Roman" w:cs="Times New Roman"/>
                <w:sz w:val="24"/>
                <w:szCs w:val="24"/>
                <w:lang w:eastAsia="lv-LV"/>
              </w:rPr>
              <w:t>tiks sakārtota informatīvajā sistēmā pieejamā informācija, nošķirot iekārtu un agregātu reģistrāciju no traktortehnikas piekabju reģistrācijas.</w:t>
            </w:r>
          </w:p>
          <w:p w14:paraId="29E91A9D" w14:textId="43A68FEA" w:rsidR="00D87A84" w:rsidRPr="00D10CE9" w:rsidRDefault="00D87A84" w:rsidP="00BB7C1E">
            <w:pPr>
              <w:spacing w:after="0" w:line="240" w:lineRule="auto"/>
              <w:jc w:val="both"/>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Īpašnieks var izvēlēties brīvprātīgo iekārtu un agregātu reģistrāciju, jo tā nodrošinās:</w:t>
            </w:r>
          </w:p>
          <w:p w14:paraId="6EAEB9B2" w14:textId="4A558766" w:rsidR="00D87A84" w:rsidRPr="00D10CE9" w:rsidRDefault="06B402BC" w:rsidP="00BB7C1E">
            <w:pPr>
              <w:numPr>
                <w:ilvl w:val="0"/>
                <w:numId w:val="4"/>
              </w:numPr>
              <w:spacing w:after="0" w:line="240" w:lineRule="auto"/>
              <w:ind w:left="533"/>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lastRenderedPageBreak/>
              <w:t>faktiskā īpašniek</w:t>
            </w:r>
            <w:r w:rsidR="00C138F4">
              <w:rPr>
                <w:rFonts w:ascii="Times New Roman" w:eastAsia="Times New Roman" w:hAnsi="Times New Roman" w:cs="Times New Roman"/>
                <w:sz w:val="24"/>
                <w:szCs w:val="24"/>
                <w:lang w:eastAsia="lv-LV"/>
              </w:rPr>
              <w:t>u datu</w:t>
            </w:r>
            <w:r w:rsidRPr="00D10CE9">
              <w:rPr>
                <w:rFonts w:ascii="Times New Roman" w:eastAsia="Times New Roman" w:hAnsi="Times New Roman" w:cs="Times New Roman"/>
                <w:sz w:val="24"/>
                <w:szCs w:val="24"/>
                <w:lang w:eastAsia="lv-LV"/>
              </w:rPr>
              <w:t xml:space="preserve"> reģistrēšan</w:t>
            </w:r>
            <w:r w:rsidR="00A61CFF">
              <w:rPr>
                <w:rFonts w:ascii="Times New Roman" w:eastAsia="Times New Roman" w:hAnsi="Times New Roman" w:cs="Times New Roman"/>
                <w:sz w:val="24"/>
                <w:szCs w:val="24"/>
                <w:lang w:eastAsia="lv-LV"/>
              </w:rPr>
              <w:t>u</w:t>
            </w:r>
            <w:r w:rsidR="00C138F4">
              <w:rPr>
                <w:rFonts w:ascii="Times New Roman" w:eastAsia="Times New Roman" w:hAnsi="Times New Roman" w:cs="Times New Roman"/>
                <w:sz w:val="24"/>
                <w:szCs w:val="24"/>
                <w:lang w:eastAsia="lv-LV"/>
              </w:rPr>
              <w:t xml:space="preserve"> sistēmā</w:t>
            </w:r>
            <w:r w:rsidRPr="00D10CE9">
              <w:rPr>
                <w:rFonts w:ascii="Times New Roman" w:eastAsia="Times New Roman" w:hAnsi="Times New Roman" w:cs="Times New Roman"/>
                <w:sz w:val="24"/>
                <w:szCs w:val="24"/>
                <w:lang w:eastAsia="lv-LV"/>
              </w:rPr>
              <w:t>, ja tam ir attiecīgs īpašumtiesīb</w:t>
            </w:r>
            <w:r w:rsidR="00BD0758" w:rsidRPr="00D10CE9">
              <w:rPr>
                <w:rFonts w:ascii="Times New Roman" w:eastAsia="Times New Roman" w:hAnsi="Times New Roman" w:cs="Times New Roman"/>
                <w:sz w:val="24"/>
                <w:szCs w:val="24"/>
                <w:lang w:eastAsia="lv-LV"/>
              </w:rPr>
              <w:t>as</w:t>
            </w:r>
            <w:r w:rsidRPr="00D10CE9">
              <w:rPr>
                <w:rFonts w:ascii="Times New Roman" w:eastAsia="Times New Roman" w:hAnsi="Times New Roman" w:cs="Times New Roman"/>
                <w:sz w:val="24"/>
                <w:szCs w:val="24"/>
                <w:lang w:eastAsia="lv-LV"/>
              </w:rPr>
              <w:t xml:space="preserve"> apliecinošs dokuments un aģentūrā ir </w:t>
            </w:r>
            <w:r w:rsidR="00BD0758" w:rsidRPr="00D10CE9">
              <w:rPr>
                <w:rFonts w:ascii="Times New Roman" w:eastAsia="Times New Roman" w:hAnsi="Times New Roman" w:cs="Times New Roman"/>
                <w:sz w:val="24"/>
                <w:szCs w:val="24"/>
                <w:lang w:eastAsia="lv-LV"/>
              </w:rPr>
              <w:t xml:space="preserve">salīdzināti </w:t>
            </w:r>
            <w:r w:rsidRPr="00D10CE9">
              <w:rPr>
                <w:rFonts w:ascii="Times New Roman" w:eastAsia="Times New Roman" w:hAnsi="Times New Roman" w:cs="Times New Roman"/>
                <w:sz w:val="24"/>
                <w:szCs w:val="24"/>
                <w:lang w:eastAsia="lv-LV"/>
              </w:rPr>
              <w:t>tehnisk</w:t>
            </w:r>
            <w:r w:rsidR="00BD0758" w:rsidRPr="00D10CE9">
              <w:rPr>
                <w:rFonts w:ascii="Times New Roman" w:eastAsia="Times New Roman" w:hAnsi="Times New Roman" w:cs="Times New Roman"/>
                <w:sz w:val="24"/>
                <w:szCs w:val="24"/>
                <w:lang w:eastAsia="lv-LV"/>
              </w:rPr>
              <w:t>ie</w:t>
            </w:r>
            <w:r w:rsidRPr="00D10CE9">
              <w:rPr>
                <w:rFonts w:ascii="Times New Roman" w:eastAsia="Times New Roman" w:hAnsi="Times New Roman" w:cs="Times New Roman"/>
                <w:sz w:val="24"/>
                <w:szCs w:val="24"/>
                <w:lang w:eastAsia="lv-LV"/>
              </w:rPr>
              <w:t xml:space="preserve"> dat</w:t>
            </w:r>
            <w:r w:rsidR="00BD0758" w:rsidRPr="00D10CE9">
              <w:rPr>
                <w:rFonts w:ascii="Times New Roman" w:eastAsia="Times New Roman" w:hAnsi="Times New Roman" w:cs="Times New Roman"/>
                <w:sz w:val="24"/>
                <w:szCs w:val="24"/>
                <w:lang w:eastAsia="lv-LV"/>
              </w:rPr>
              <w:t>i</w:t>
            </w:r>
            <w:r w:rsidRPr="00D10CE9">
              <w:rPr>
                <w:rFonts w:ascii="Times New Roman" w:eastAsia="Times New Roman" w:hAnsi="Times New Roman" w:cs="Times New Roman"/>
                <w:sz w:val="24"/>
                <w:szCs w:val="24"/>
                <w:lang w:eastAsia="lv-LV"/>
              </w:rPr>
              <w:t xml:space="preserve">. Šis faktors ir būtisks saistībā ar mantojuma tiesību kārtošanu, kreditēšanu un iekārtu vai agregātu atgūšanu </w:t>
            </w:r>
            <w:r w:rsidR="000C56FD">
              <w:rPr>
                <w:rFonts w:ascii="Times New Roman" w:eastAsia="Times New Roman" w:hAnsi="Times New Roman" w:cs="Times New Roman"/>
                <w:sz w:val="24"/>
                <w:szCs w:val="24"/>
                <w:lang w:eastAsia="lv-LV"/>
              </w:rPr>
              <w:t xml:space="preserve">pēc </w:t>
            </w:r>
            <w:r w:rsidRPr="00D10CE9">
              <w:rPr>
                <w:rFonts w:ascii="Times New Roman" w:eastAsia="Times New Roman" w:hAnsi="Times New Roman" w:cs="Times New Roman"/>
                <w:sz w:val="24"/>
                <w:szCs w:val="24"/>
                <w:lang w:eastAsia="lv-LV"/>
              </w:rPr>
              <w:t>zādzīb</w:t>
            </w:r>
            <w:r w:rsidR="000C56FD">
              <w:rPr>
                <w:rFonts w:ascii="Times New Roman" w:eastAsia="Times New Roman" w:hAnsi="Times New Roman" w:cs="Times New Roman"/>
                <w:sz w:val="24"/>
                <w:szCs w:val="24"/>
                <w:lang w:eastAsia="lv-LV"/>
              </w:rPr>
              <w:t>as</w:t>
            </w:r>
            <w:r w:rsidRPr="00D10CE9">
              <w:rPr>
                <w:rFonts w:ascii="Times New Roman" w:eastAsia="Times New Roman" w:hAnsi="Times New Roman" w:cs="Times New Roman"/>
                <w:sz w:val="24"/>
                <w:szCs w:val="24"/>
                <w:lang w:eastAsia="lv-LV"/>
              </w:rPr>
              <w:t xml:space="preserve">; </w:t>
            </w:r>
          </w:p>
          <w:p w14:paraId="4016D880" w14:textId="77777777" w:rsidR="00D87A84" w:rsidRPr="00D10CE9" w:rsidRDefault="00D87A84" w:rsidP="00BB7C1E">
            <w:pPr>
              <w:numPr>
                <w:ilvl w:val="0"/>
                <w:numId w:val="4"/>
              </w:numPr>
              <w:spacing w:after="0" w:line="240" w:lineRule="auto"/>
              <w:ind w:left="533"/>
              <w:jc w:val="both"/>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iekārtu un agregātu izsludināšanu meklēšanā, jo lauksaimniekiem ik gadu tiek nozagtas iekārtas un agregāti. To īpašniekiem ir svarīgi, lai pēc zādzības informatīvajā sistēmā esošā informācija nonāktu Valsts policijas rīcībā, tā sekmējot to atrašanu un atdošanu īpašniekam. Katrai iekārtai un agregātam, to reģistrējot, tiks piešķirts unikāls identifikācijas numurs, ja to jau nebūs piešķīris ražotājs; </w:t>
            </w:r>
          </w:p>
          <w:p w14:paraId="477C83A3" w14:textId="6225E282" w:rsidR="00D87A84" w:rsidRPr="00D10CE9" w:rsidRDefault="00D87A84" w:rsidP="00C711BA">
            <w:pPr>
              <w:numPr>
                <w:ilvl w:val="0"/>
                <w:numId w:val="4"/>
              </w:numPr>
              <w:spacing w:after="120" w:line="240" w:lineRule="auto"/>
              <w:ind w:left="533" w:hanging="357"/>
              <w:jc w:val="both"/>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līzinga gadījumā – kredītiestāžu prasību ievērošanu par attiecīgo iekārtu (piemēram, ruļļu presi) vai agregātu (piemēram, arklu) reģistrāciju informatīvajā sistēmā, lai regulētu īpašumtiesību un lietošanas tiesību iegūšanu.</w:t>
            </w:r>
            <w:r w:rsidR="00DB7725" w:rsidRPr="00D10CE9">
              <w:rPr>
                <w:rFonts w:ascii="Times New Roman" w:eastAsia="Times New Roman" w:hAnsi="Times New Roman" w:cs="Times New Roman"/>
                <w:iCs/>
                <w:sz w:val="24"/>
                <w:szCs w:val="24"/>
                <w:lang w:eastAsia="lv-LV"/>
              </w:rPr>
              <w:t xml:space="preserve"> </w:t>
            </w:r>
            <w:r w:rsidR="00BD0758" w:rsidRPr="00D10CE9">
              <w:rPr>
                <w:rFonts w:ascii="Times New Roman" w:eastAsia="Times New Roman" w:hAnsi="Times New Roman" w:cs="Times New Roman"/>
                <w:iCs/>
                <w:sz w:val="24"/>
                <w:szCs w:val="24"/>
                <w:lang w:eastAsia="lv-LV"/>
              </w:rPr>
              <w:t>Turklāt</w:t>
            </w:r>
            <w:r w:rsidR="00DB7725" w:rsidRPr="00D10CE9">
              <w:rPr>
                <w:rFonts w:ascii="Times New Roman" w:eastAsia="Times New Roman" w:hAnsi="Times New Roman" w:cs="Times New Roman"/>
                <w:iCs/>
                <w:sz w:val="24"/>
                <w:szCs w:val="24"/>
                <w:lang w:eastAsia="lv-LV"/>
              </w:rPr>
              <w:t xml:space="preserve"> būtu iespēja iekārtas un agregātus piedāvāt kā ķīlu.</w:t>
            </w:r>
            <w:r w:rsidRPr="00D10CE9">
              <w:rPr>
                <w:rFonts w:ascii="Times New Roman" w:eastAsia="Times New Roman" w:hAnsi="Times New Roman" w:cs="Times New Roman"/>
                <w:iCs/>
                <w:sz w:val="24"/>
                <w:szCs w:val="24"/>
                <w:lang w:eastAsia="lv-LV"/>
              </w:rPr>
              <w:t xml:space="preserve"> </w:t>
            </w:r>
          </w:p>
          <w:p w14:paraId="55E92F9D" w14:textId="4DD83E51" w:rsidR="00D540F4" w:rsidRPr="00D10CE9" w:rsidRDefault="00D87A84" w:rsidP="00BB7C1E">
            <w:pPr>
              <w:spacing w:after="0" w:line="240" w:lineRule="auto"/>
              <w:jc w:val="both"/>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Tā kā iekārtu vai agregātu vērtība var būt mērojama no dažiem simtiem līdz vairākiem desmitiem tūkstošu </w:t>
            </w:r>
            <w:proofErr w:type="spellStart"/>
            <w:r w:rsidRPr="00D10CE9">
              <w:rPr>
                <w:rFonts w:ascii="Times New Roman" w:eastAsia="Times New Roman" w:hAnsi="Times New Roman" w:cs="Times New Roman"/>
                <w:i/>
                <w:iCs/>
                <w:sz w:val="24"/>
                <w:szCs w:val="24"/>
                <w:lang w:eastAsia="lv-LV"/>
              </w:rPr>
              <w:t>euro</w:t>
            </w:r>
            <w:proofErr w:type="spellEnd"/>
            <w:r w:rsidRPr="00D10CE9">
              <w:rPr>
                <w:rFonts w:ascii="Times New Roman" w:eastAsia="Times New Roman" w:hAnsi="Times New Roman" w:cs="Times New Roman"/>
                <w:iCs/>
                <w:sz w:val="24"/>
                <w:szCs w:val="24"/>
                <w:lang w:eastAsia="lv-LV"/>
              </w:rPr>
              <w:t xml:space="preserve"> vērtībā, </w:t>
            </w:r>
            <w:r w:rsidR="00DB7725" w:rsidRPr="00D10CE9">
              <w:rPr>
                <w:rFonts w:ascii="Times New Roman" w:eastAsia="Times New Roman" w:hAnsi="Times New Roman" w:cs="Times New Roman"/>
                <w:iCs/>
                <w:sz w:val="24"/>
                <w:szCs w:val="24"/>
                <w:lang w:eastAsia="lv-LV"/>
              </w:rPr>
              <w:t>noteikum</w:t>
            </w:r>
            <w:r w:rsidR="00EC7FCB" w:rsidRPr="00D10CE9">
              <w:rPr>
                <w:rFonts w:ascii="Times New Roman" w:eastAsia="Times New Roman" w:hAnsi="Times New Roman" w:cs="Times New Roman"/>
                <w:iCs/>
                <w:sz w:val="24"/>
                <w:szCs w:val="24"/>
                <w:lang w:eastAsia="lv-LV"/>
              </w:rPr>
              <w:t>u</w:t>
            </w:r>
            <w:r w:rsidR="00DB7725" w:rsidRPr="00D10CE9">
              <w:rPr>
                <w:rFonts w:ascii="Times New Roman" w:eastAsia="Times New Roman" w:hAnsi="Times New Roman" w:cs="Times New Roman"/>
                <w:iCs/>
                <w:sz w:val="24"/>
                <w:szCs w:val="24"/>
                <w:lang w:eastAsia="lv-LV"/>
              </w:rPr>
              <w:t xml:space="preserve"> projekts paredz, ka </w:t>
            </w:r>
            <w:r w:rsidRPr="00D10CE9">
              <w:rPr>
                <w:rFonts w:ascii="Times New Roman" w:eastAsia="Times New Roman" w:hAnsi="Times New Roman" w:cs="Times New Roman"/>
                <w:iCs/>
                <w:sz w:val="24"/>
                <w:szCs w:val="24"/>
                <w:lang w:eastAsia="lv-LV"/>
              </w:rPr>
              <w:t>to īpašniekiem pirms reģistrēšanas būs jāpier</w:t>
            </w:r>
            <w:r w:rsidR="00C02FBD" w:rsidRPr="00D10CE9">
              <w:rPr>
                <w:rFonts w:ascii="Times New Roman" w:eastAsia="Times New Roman" w:hAnsi="Times New Roman" w:cs="Times New Roman"/>
                <w:iCs/>
                <w:sz w:val="24"/>
                <w:szCs w:val="24"/>
                <w:lang w:eastAsia="lv-LV"/>
              </w:rPr>
              <w:t>ā</w:t>
            </w:r>
            <w:r w:rsidRPr="00D10CE9">
              <w:rPr>
                <w:rFonts w:ascii="Times New Roman" w:eastAsia="Times New Roman" w:hAnsi="Times New Roman" w:cs="Times New Roman"/>
                <w:iCs/>
                <w:sz w:val="24"/>
                <w:szCs w:val="24"/>
                <w:lang w:eastAsia="lv-LV"/>
              </w:rPr>
              <w:t>da to īpašumtiesības un jā</w:t>
            </w:r>
            <w:r w:rsidR="000C56FD">
              <w:rPr>
                <w:rFonts w:ascii="Times New Roman" w:eastAsia="Times New Roman" w:hAnsi="Times New Roman" w:cs="Times New Roman"/>
                <w:iCs/>
                <w:sz w:val="24"/>
                <w:szCs w:val="24"/>
                <w:lang w:eastAsia="lv-LV"/>
              </w:rPr>
              <w:t>salīdzina</w:t>
            </w:r>
            <w:r w:rsidRPr="00D10CE9">
              <w:rPr>
                <w:rFonts w:ascii="Times New Roman" w:eastAsia="Times New Roman" w:hAnsi="Times New Roman" w:cs="Times New Roman"/>
                <w:iCs/>
                <w:sz w:val="24"/>
                <w:szCs w:val="24"/>
                <w:lang w:eastAsia="lv-LV"/>
              </w:rPr>
              <w:t xml:space="preserve"> </w:t>
            </w:r>
            <w:r w:rsidR="00DB7725" w:rsidRPr="00D10CE9">
              <w:rPr>
                <w:rFonts w:ascii="Times New Roman" w:eastAsia="Times New Roman" w:hAnsi="Times New Roman" w:cs="Times New Roman"/>
                <w:iCs/>
                <w:sz w:val="24"/>
                <w:szCs w:val="24"/>
                <w:lang w:eastAsia="lv-LV"/>
              </w:rPr>
              <w:t>tehnisk</w:t>
            </w:r>
            <w:r w:rsidR="000C56FD">
              <w:rPr>
                <w:rFonts w:ascii="Times New Roman" w:eastAsia="Times New Roman" w:hAnsi="Times New Roman" w:cs="Times New Roman"/>
                <w:iCs/>
                <w:sz w:val="24"/>
                <w:szCs w:val="24"/>
                <w:lang w:eastAsia="lv-LV"/>
              </w:rPr>
              <w:t>ie</w:t>
            </w:r>
            <w:r w:rsidR="00DB7725" w:rsidRPr="00D10CE9">
              <w:rPr>
                <w:rFonts w:ascii="Times New Roman" w:eastAsia="Times New Roman" w:hAnsi="Times New Roman" w:cs="Times New Roman"/>
                <w:iCs/>
                <w:sz w:val="24"/>
                <w:szCs w:val="24"/>
                <w:lang w:eastAsia="lv-LV"/>
              </w:rPr>
              <w:t xml:space="preserve"> dat</w:t>
            </w:r>
            <w:r w:rsidR="000C56FD">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w:t>
            </w:r>
          </w:p>
          <w:p w14:paraId="44CF010A" w14:textId="7BDB7B65" w:rsidR="00D87A84" w:rsidRPr="00D10CE9" w:rsidRDefault="33356DA9" w:rsidP="00874781">
            <w:pPr>
              <w:spacing w:after="12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 xml:space="preserve">Situācijās, </w:t>
            </w:r>
            <w:r w:rsidR="00803E17" w:rsidRPr="00D10CE9">
              <w:rPr>
                <w:rFonts w:ascii="Times New Roman" w:eastAsia="Times New Roman" w:hAnsi="Times New Roman" w:cs="Times New Roman"/>
                <w:sz w:val="24"/>
                <w:szCs w:val="24"/>
                <w:lang w:eastAsia="lv-LV"/>
              </w:rPr>
              <w:t>kad</w:t>
            </w:r>
            <w:r w:rsidRPr="00D10CE9">
              <w:rPr>
                <w:rFonts w:ascii="Times New Roman" w:eastAsia="Times New Roman" w:hAnsi="Times New Roman" w:cs="Times New Roman"/>
                <w:sz w:val="24"/>
                <w:szCs w:val="24"/>
                <w:lang w:eastAsia="lv-LV"/>
              </w:rPr>
              <w:t xml:space="preserve"> </w:t>
            </w:r>
            <w:r w:rsidR="00BC09E3" w:rsidRPr="00D10CE9">
              <w:rPr>
                <w:rFonts w:ascii="Times New Roman" w:eastAsia="Times New Roman" w:hAnsi="Times New Roman" w:cs="Times New Roman"/>
                <w:sz w:val="24"/>
                <w:szCs w:val="24"/>
                <w:lang w:eastAsia="lv-LV"/>
              </w:rPr>
              <w:t xml:space="preserve">saimniecības īpašumā esošām iekārtām vai agregātiem </w:t>
            </w:r>
            <w:r w:rsidR="000C56FD" w:rsidRPr="00D10CE9">
              <w:rPr>
                <w:rFonts w:ascii="Times New Roman" w:eastAsia="Times New Roman" w:hAnsi="Times New Roman" w:cs="Times New Roman"/>
                <w:sz w:val="24"/>
                <w:szCs w:val="24"/>
                <w:lang w:eastAsia="lv-LV"/>
              </w:rPr>
              <w:t xml:space="preserve">nav saglabājušies </w:t>
            </w:r>
            <w:r w:rsidRPr="00D10CE9">
              <w:rPr>
                <w:rFonts w:ascii="Times New Roman" w:eastAsia="Times New Roman" w:hAnsi="Times New Roman" w:cs="Times New Roman"/>
                <w:sz w:val="24"/>
                <w:szCs w:val="24"/>
                <w:lang w:eastAsia="lv-LV"/>
              </w:rPr>
              <w:t>īpašumtiesību apliecinošie dokumenti, noteikum</w:t>
            </w:r>
            <w:r w:rsidR="00BC09E3" w:rsidRPr="00D10CE9">
              <w:rPr>
                <w:rFonts w:ascii="Times New Roman" w:eastAsia="Times New Roman" w:hAnsi="Times New Roman" w:cs="Times New Roman"/>
                <w:sz w:val="24"/>
                <w:szCs w:val="24"/>
                <w:lang w:eastAsia="lv-LV"/>
              </w:rPr>
              <w:t>u</w:t>
            </w:r>
            <w:r w:rsidRPr="00D10CE9">
              <w:rPr>
                <w:rFonts w:ascii="Times New Roman" w:eastAsia="Times New Roman" w:hAnsi="Times New Roman" w:cs="Times New Roman"/>
                <w:sz w:val="24"/>
                <w:szCs w:val="24"/>
                <w:lang w:eastAsia="lv-LV"/>
              </w:rPr>
              <w:t xml:space="preserve"> projekts paredz, ka</w:t>
            </w:r>
            <w:r w:rsidR="00BD0758" w:rsidRPr="00D10CE9">
              <w:rPr>
                <w:rFonts w:ascii="Times New Roman" w:eastAsia="Times New Roman" w:hAnsi="Times New Roman" w:cs="Times New Roman"/>
                <w:sz w:val="24"/>
                <w:szCs w:val="24"/>
                <w:lang w:eastAsia="lv-LV"/>
              </w:rPr>
              <w:t xml:space="preserve"> iekārtas vai agregāta īpašniekam</w:t>
            </w:r>
            <w:r w:rsidRPr="00D10CE9">
              <w:rPr>
                <w:rFonts w:ascii="Times New Roman" w:eastAsia="Times New Roman" w:hAnsi="Times New Roman" w:cs="Times New Roman"/>
                <w:sz w:val="24"/>
                <w:szCs w:val="24"/>
                <w:lang w:eastAsia="lv-LV"/>
              </w:rPr>
              <w:t xml:space="preserve">, lai </w:t>
            </w:r>
            <w:r w:rsidR="00BD0758" w:rsidRPr="00D10CE9">
              <w:rPr>
                <w:rFonts w:ascii="Times New Roman" w:eastAsia="Times New Roman" w:hAnsi="Times New Roman" w:cs="Times New Roman"/>
                <w:sz w:val="24"/>
                <w:szCs w:val="24"/>
                <w:lang w:eastAsia="lv-LV"/>
              </w:rPr>
              <w:t xml:space="preserve">tos </w:t>
            </w:r>
            <w:r w:rsidRPr="00D10CE9">
              <w:rPr>
                <w:rFonts w:ascii="Times New Roman" w:eastAsia="Times New Roman" w:hAnsi="Times New Roman" w:cs="Times New Roman"/>
                <w:sz w:val="24"/>
                <w:szCs w:val="24"/>
                <w:lang w:eastAsia="lv-LV"/>
              </w:rPr>
              <w:t>reģistrētu</w:t>
            </w:r>
            <w:r w:rsidR="00BD0758" w:rsidRPr="00D10CE9">
              <w:rPr>
                <w:rFonts w:ascii="Times New Roman" w:eastAsia="Times New Roman" w:hAnsi="Times New Roman" w:cs="Times New Roman"/>
                <w:sz w:val="24"/>
                <w:szCs w:val="24"/>
                <w:lang w:eastAsia="lv-LV"/>
              </w:rPr>
              <w:t xml:space="preserve">, </w:t>
            </w:r>
            <w:r w:rsidRPr="00D10CE9">
              <w:rPr>
                <w:rFonts w:ascii="Times New Roman" w:eastAsia="Times New Roman" w:hAnsi="Times New Roman" w:cs="Times New Roman"/>
                <w:sz w:val="24"/>
                <w:szCs w:val="24"/>
                <w:lang w:eastAsia="lv-LV"/>
              </w:rPr>
              <w:t>būs jāiesniedz deklarācija, ar ko apliecina iekārtu un agregātu piederību. Šād</w:t>
            </w:r>
            <w:r w:rsidR="00BD0758" w:rsidRPr="00D10CE9">
              <w:rPr>
                <w:rFonts w:ascii="Times New Roman" w:eastAsia="Times New Roman" w:hAnsi="Times New Roman" w:cs="Times New Roman"/>
                <w:sz w:val="24"/>
                <w:szCs w:val="24"/>
                <w:lang w:eastAsia="lv-LV"/>
              </w:rPr>
              <w:t>u</w:t>
            </w:r>
            <w:r w:rsidRPr="00D10CE9">
              <w:rPr>
                <w:rFonts w:ascii="Times New Roman" w:eastAsia="Times New Roman" w:hAnsi="Times New Roman" w:cs="Times New Roman"/>
                <w:sz w:val="24"/>
                <w:szCs w:val="24"/>
                <w:lang w:eastAsia="lv-LV"/>
              </w:rPr>
              <w:t xml:space="preserve"> kārtīb</w:t>
            </w:r>
            <w:r w:rsidR="00BD0758" w:rsidRPr="00D10CE9">
              <w:rPr>
                <w:rFonts w:ascii="Times New Roman" w:eastAsia="Times New Roman" w:hAnsi="Times New Roman" w:cs="Times New Roman"/>
                <w:sz w:val="24"/>
                <w:szCs w:val="24"/>
                <w:lang w:eastAsia="lv-LV"/>
              </w:rPr>
              <w:t>u paredzēts</w:t>
            </w:r>
            <w:r w:rsidRPr="00D10CE9">
              <w:rPr>
                <w:rFonts w:ascii="Times New Roman" w:eastAsia="Times New Roman" w:hAnsi="Times New Roman" w:cs="Times New Roman"/>
                <w:sz w:val="24"/>
                <w:szCs w:val="24"/>
                <w:lang w:eastAsia="lv-LV"/>
              </w:rPr>
              <w:t xml:space="preserve"> piemēro</w:t>
            </w:r>
            <w:r w:rsidR="00BD0758" w:rsidRPr="00D10CE9">
              <w:rPr>
                <w:rFonts w:ascii="Times New Roman" w:eastAsia="Times New Roman" w:hAnsi="Times New Roman" w:cs="Times New Roman"/>
                <w:sz w:val="24"/>
                <w:szCs w:val="24"/>
                <w:lang w:eastAsia="lv-LV"/>
              </w:rPr>
              <w:t>t</w:t>
            </w:r>
            <w:r w:rsidRPr="00D10CE9">
              <w:rPr>
                <w:rFonts w:ascii="Times New Roman" w:eastAsia="Times New Roman" w:hAnsi="Times New Roman" w:cs="Times New Roman"/>
                <w:sz w:val="24"/>
                <w:szCs w:val="24"/>
                <w:lang w:eastAsia="lv-LV"/>
              </w:rPr>
              <w:t xml:space="preserve"> tām iekārtām un agregātiem, kas </w:t>
            </w:r>
            <w:r w:rsidR="003D1F22" w:rsidRPr="00D10CE9">
              <w:rPr>
                <w:rFonts w:ascii="Times New Roman" w:eastAsia="Times New Roman" w:hAnsi="Times New Roman" w:cs="Times New Roman"/>
                <w:sz w:val="24"/>
                <w:szCs w:val="24"/>
                <w:lang w:eastAsia="lv-LV"/>
              </w:rPr>
              <w:t>ir ražot</w:t>
            </w:r>
            <w:r w:rsidR="003760C5" w:rsidRPr="00D10CE9">
              <w:rPr>
                <w:rFonts w:ascii="Times New Roman" w:eastAsia="Times New Roman" w:hAnsi="Times New Roman" w:cs="Times New Roman"/>
                <w:sz w:val="24"/>
                <w:szCs w:val="24"/>
                <w:lang w:eastAsia="lv-LV"/>
              </w:rPr>
              <w:t>i</w:t>
            </w:r>
            <w:r w:rsidR="003D1F22" w:rsidRPr="00D10CE9">
              <w:rPr>
                <w:rFonts w:ascii="Times New Roman" w:eastAsia="Times New Roman" w:hAnsi="Times New Roman" w:cs="Times New Roman"/>
                <w:sz w:val="24"/>
                <w:szCs w:val="24"/>
                <w:lang w:eastAsia="lv-LV"/>
              </w:rPr>
              <w:t xml:space="preserve"> līdz</w:t>
            </w:r>
            <w:r w:rsidRPr="00D10CE9">
              <w:rPr>
                <w:rFonts w:ascii="Times New Roman" w:eastAsia="Times New Roman" w:hAnsi="Times New Roman" w:cs="Times New Roman"/>
                <w:sz w:val="24"/>
                <w:szCs w:val="24"/>
                <w:lang w:eastAsia="lv-LV"/>
              </w:rPr>
              <w:t xml:space="preserve"> </w:t>
            </w:r>
            <w:r w:rsidR="001F321F" w:rsidRPr="00D10CE9">
              <w:rPr>
                <w:rFonts w:ascii="Times New Roman" w:eastAsia="Times New Roman" w:hAnsi="Times New Roman" w:cs="Times New Roman"/>
                <w:sz w:val="24"/>
                <w:szCs w:val="24"/>
                <w:lang w:eastAsia="lv-LV"/>
              </w:rPr>
              <w:t>202</w:t>
            </w:r>
            <w:r w:rsidR="00BB6BDF" w:rsidRPr="00D10CE9">
              <w:rPr>
                <w:rFonts w:ascii="Times New Roman" w:eastAsia="Times New Roman" w:hAnsi="Times New Roman" w:cs="Times New Roman"/>
                <w:sz w:val="24"/>
                <w:szCs w:val="24"/>
                <w:lang w:eastAsia="lv-LV"/>
              </w:rPr>
              <w:t>1</w:t>
            </w:r>
            <w:r w:rsidR="001F321F" w:rsidRPr="00D10CE9">
              <w:rPr>
                <w:rFonts w:ascii="Times New Roman" w:eastAsia="Times New Roman" w:hAnsi="Times New Roman" w:cs="Times New Roman"/>
                <w:sz w:val="24"/>
                <w:szCs w:val="24"/>
                <w:lang w:eastAsia="lv-LV"/>
              </w:rPr>
              <w:t>.</w:t>
            </w:r>
            <w:r w:rsidR="00BD0758" w:rsidRPr="00D10CE9">
              <w:rPr>
                <w:rFonts w:ascii="Times New Roman" w:eastAsia="Times New Roman" w:hAnsi="Times New Roman" w:cs="Times New Roman"/>
                <w:sz w:val="24"/>
                <w:szCs w:val="24"/>
                <w:lang w:eastAsia="lv-LV"/>
              </w:rPr>
              <w:t> </w:t>
            </w:r>
            <w:r w:rsidR="001F321F" w:rsidRPr="00D10CE9">
              <w:rPr>
                <w:rFonts w:ascii="Times New Roman" w:eastAsia="Times New Roman" w:hAnsi="Times New Roman" w:cs="Times New Roman"/>
                <w:sz w:val="24"/>
                <w:szCs w:val="24"/>
                <w:lang w:eastAsia="lv-LV"/>
              </w:rPr>
              <w:t>gada 1.</w:t>
            </w:r>
            <w:r w:rsidR="00BD0758" w:rsidRPr="00D10CE9">
              <w:rPr>
                <w:rFonts w:ascii="Times New Roman" w:eastAsia="Times New Roman" w:hAnsi="Times New Roman" w:cs="Times New Roman"/>
                <w:sz w:val="24"/>
                <w:szCs w:val="24"/>
                <w:lang w:eastAsia="lv-LV"/>
              </w:rPr>
              <w:t xml:space="preserve"> </w:t>
            </w:r>
            <w:r w:rsidR="001F321F" w:rsidRPr="00D10CE9">
              <w:rPr>
                <w:rFonts w:ascii="Times New Roman" w:eastAsia="Times New Roman" w:hAnsi="Times New Roman" w:cs="Times New Roman"/>
                <w:sz w:val="24"/>
                <w:szCs w:val="24"/>
                <w:lang w:eastAsia="lv-LV"/>
              </w:rPr>
              <w:t>jū</w:t>
            </w:r>
            <w:r w:rsidR="004D6A71" w:rsidRPr="00D10CE9">
              <w:rPr>
                <w:rFonts w:ascii="Times New Roman" w:eastAsia="Times New Roman" w:hAnsi="Times New Roman" w:cs="Times New Roman"/>
                <w:sz w:val="24"/>
                <w:szCs w:val="24"/>
                <w:lang w:eastAsia="lv-LV"/>
              </w:rPr>
              <w:t>lijam</w:t>
            </w:r>
            <w:r w:rsidRPr="00D10CE9">
              <w:rPr>
                <w:rFonts w:ascii="Times New Roman" w:eastAsia="Times New Roman" w:hAnsi="Times New Roman" w:cs="Times New Roman"/>
                <w:sz w:val="24"/>
                <w:szCs w:val="24"/>
                <w:lang w:eastAsia="lv-LV"/>
              </w:rPr>
              <w:t xml:space="preserve">, jo </w:t>
            </w:r>
            <w:r w:rsidR="00BD0758" w:rsidRPr="00D10CE9">
              <w:rPr>
                <w:rFonts w:ascii="Times New Roman" w:eastAsia="Times New Roman" w:hAnsi="Times New Roman" w:cs="Times New Roman"/>
                <w:sz w:val="24"/>
                <w:szCs w:val="24"/>
                <w:lang w:eastAsia="lv-LV"/>
              </w:rPr>
              <w:t>pašlaik</w:t>
            </w:r>
            <w:r w:rsidRPr="00D10CE9">
              <w:rPr>
                <w:rFonts w:ascii="Times New Roman" w:eastAsia="Times New Roman" w:hAnsi="Times New Roman" w:cs="Times New Roman"/>
                <w:sz w:val="24"/>
                <w:szCs w:val="24"/>
                <w:lang w:eastAsia="lv-LV"/>
              </w:rPr>
              <w:t xml:space="preserve"> neviens normatīvais akts neuzliek par pienākumu nodrošināt vai saglabāt iekārtu vai agregātu īpašumtiesību dokumentus.</w:t>
            </w:r>
          </w:p>
          <w:p w14:paraId="16A215F6" w14:textId="3128E95C" w:rsidR="00D87A84" w:rsidRPr="00D10CE9" w:rsidRDefault="007C20D6" w:rsidP="007C20D6">
            <w:pPr>
              <w:spacing w:after="120" w:line="240" w:lineRule="auto"/>
              <w:jc w:val="both"/>
              <w:rPr>
                <w:rFonts w:ascii="Times New Roman" w:eastAsia="Times New Roman" w:hAnsi="Times New Roman" w:cs="Times New Roman"/>
                <w:sz w:val="24"/>
                <w:szCs w:val="24"/>
                <w:lang w:eastAsia="lv-LV"/>
              </w:rPr>
            </w:pPr>
            <w:r w:rsidRPr="007C20D6">
              <w:rPr>
                <w:rFonts w:ascii="Times New Roman" w:eastAsia="Times New Roman" w:hAnsi="Times New Roman" w:cs="Times New Roman"/>
                <w:sz w:val="24"/>
                <w:szCs w:val="24"/>
                <w:lang w:eastAsia="lv-LV"/>
              </w:rPr>
              <w:t xml:space="preserve">Noteikumu projekts paredz, </w:t>
            </w:r>
            <w:r>
              <w:rPr>
                <w:rFonts w:ascii="Times New Roman" w:eastAsia="Times New Roman" w:hAnsi="Times New Roman" w:cs="Times New Roman"/>
                <w:sz w:val="24"/>
                <w:szCs w:val="24"/>
                <w:lang w:eastAsia="lv-LV"/>
              </w:rPr>
              <w:t>ka aģentūra</w:t>
            </w:r>
            <w:r w:rsidRPr="007C20D6">
              <w:rPr>
                <w:rFonts w:ascii="Times New Roman" w:eastAsia="Times New Roman" w:hAnsi="Times New Roman" w:cs="Times New Roman"/>
                <w:sz w:val="24"/>
                <w:szCs w:val="24"/>
                <w:lang w:eastAsia="lv-LV"/>
              </w:rPr>
              <w:t xml:space="preserve"> nodrošina </w:t>
            </w:r>
            <w:r w:rsidR="00C711BA">
              <w:rPr>
                <w:rFonts w:ascii="Times New Roman" w:eastAsia="Times New Roman" w:hAnsi="Times New Roman" w:cs="Times New Roman"/>
                <w:sz w:val="24"/>
                <w:szCs w:val="24"/>
                <w:lang w:eastAsia="lv-LV"/>
              </w:rPr>
              <w:t>deklarācijas</w:t>
            </w:r>
            <w:r w:rsidRPr="007C20D6">
              <w:rPr>
                <w:rFonts w:ascii="Times New Roman" w:eastAsia="Times New Roman" w:hAnsi="Times New Roman" w:cs="Times New Roman"/>
                <w:sz w:val="24"/>
                <w:szCs w:val="24"/>
                <w:lang w:eastAsia="lv-LV"/>
              </w:rPr>
              <w:t xml:space="preserve"> veidlapas sagatavošanu un tās pieejamību tīmekļvietnē www.</w:t>
            </w:r>
            <w:r>
              <w:rPr>
                <w:rFonts w:ascii="Times New Roman" w:eastAsia="Times New Roman" w:hAnsi="Times New Roman" w:cs="Times New Roman"/>
                <w:sz w:val="24"/>
                <w:szCs w:val="24"/>
                <w:lang w:eastAsia="lv-LV"/>
              </w:rPr>
              <w:t>vtua.gov</w:t>
            </w:r>
            <w:r w:rsidRPr="007C20D6">
              <w:rPr>
                <w:rFonts w:ascii="Times New Roman" w:eastAsia="Times New Roman" w:hAnsi="Times New Roman" w:cs="Times New Roman"/>
                <w:sz w:val="24"/>
                <w:szCs w:val="24"/>
                <w:lang w:eastAsia="lv-LV"/>
              </w:rPr>
              <w:t xml:space="preserve">.lv. Vienlaikus </w:t>
            </w:r>
            <w:r>
              <w:rPr>
                <w:rFonts w:ascii="Times New Roman" w:eastAsia="Times New Roman" w:hAnsi="Times New Roman" w:cs="Times New Roman"/>
                <w:sz w:val="24"/>
                <w:szCs w:val="24"/>
                <w:lang w:eastAsia="lv-LV"/>
              </w:rPr>
              <w:t>aģentūra</w:t>
            </w:r>
            <w:r w:rsidRPr="007C20D6">
              <w:rPr>
                <w:rFonts w:ascii="Times New Roman" w:eastAsia="Times New Roman" w:hAnsi="Times New Roman" w:cs="Times New Roman"/>
                <w:sz w:val="24"/>
                <w:szCs w:val="24"/>
                <w:lang w:eastAsia="lv-LV"/>
              </w:rPr>
              <w:t xml:space="preserve"> nodrošinās arī skaidrojumu par </w:t>
            </w:r>
            <w:r w:rsidR="00C711BA">
              <w:rPr>
                <w:rFonts w:ascii="Times New Roman" w:eastAsia="Times New Roman" w:hAnsi="Times New Roman" w:cs="Times New Roman"/>
                <w:sz w:val="24"/>
                <w:szCs w:val="24"/>
                <w:lang w:eastAsia="lv-LV"/>
              </w:rPr>
              <w:t>deklarācijas</w:t>
            </w:r>
            <w:r w:rsidRPr="007C20D6">
              <w:rPr>
                <w:rFonts w:ascii="Times New Roman" w:eastAsia="Times New Roman" w:hAnsi="Times New Roman" w:cs="Times New Roman"/>
                <w:sz w:val="24"/>
                <w:szCs w:val="24"/>
                <w:lang w:eastAsia="lv-LV"/>
              </w:rPr>
              <w:t xml:space="preserve"> aizpildīšanu</w:t>
            </w:r>
            <w:r w:rsidR="000C56FD">
              <w:rPr>
                <w:rFonts w:ascii="Times New Roman" w:eastAsia="Times New Roman" w:hAnsi="Times New Roman" w:cs="Times New Roman"/>
                <w:sz w:val="24"/>
                <w:szCs w:val="24"/>
                <w:lang w:eastAsia="lv-LV"/>
              </w:rPr>
              <w:t>,</w:t>
            </w:r>
            <w:r w:rsidRPr="007C20D6">
              <w:rPr>
                <w:rFonts w:ascii="Times New Roman" w:eastAsia="Times New Roman" w:hAnsi="Times New Roman" w:cs="Times New Roman"/>
                <w:sz w:val="24"/>
                <w:szCs w:val="24"/>
                <w:lang w:eastAsia="lv-LV"/>
              </w:rPr>
              <w:t xml:space="preserve"> kā t</w:t>
            </w:r>
            <w:r w:rsidR="000C56FD">
              <w:rPr>
                <w:rFonts w:ascii="Times New Roman" w:eastAsia="Times New Roman" w:hAnsi="Times New Roman" w:cs="Times New Roman"/>
                <w:sz w:val="24"/>
                <w:szCs w:val="24"/>
                <w:lang w:eastAsia="lv-LV"/>
              </w:rPr>
              <w:t>as</w:t>
            </w:r>
            <w:r w:rsidRPr="007C20D6">
              <w:rPr>
                <w:rFonts w:ascii="Times New Roman" w:eastAsia="Times New Roman" w:hAnsi="Times New Roman" w:cs="Times New Roman"/>
                <w:sz w:val="24"/>
                <w:szCs w:val="24"/>
                <w:lang w:eastAsia="lv-LV"/>
              </w:rPr>
              <w:t xml:space="preserve"> </w:t>
            </w:r>
            <w:r w:rsidR="000C56FD">
              <w:rPr>
                <w:rFonts w:ascii="Times New Roman" w:eastAsia="Times New Roman" w:hAnsi="Times New Roman" w:cs="Times New Roman"/>
                <w:sz w:val="24"/>
                <w:szCs w:val="24"/>
                <w:lang w:eastAsia="lv-LV"/>
              </w:rPr>
              <w:t>noteikts</w:t>
            </w:r>
            <w:r w:rsidRPr="007C20D6">
              <w:rPr>
                <w:rFonts w:ascii="Times New Roman" w:eastAsia="Times New Roman" w:hAnsi="Times New Roman" w:cs="Times New Roman"/>
                <w:sz w:val="24"/>
                <w:szCs w:val="24"/>
                <w:lang w:eastAsia="lv-LV"/>
              </w:rPr>
              <w:t xml:space="preserve"> Ministru kabineta 2020.</w:t>
            </w:r>
            <w:r w:rsidR="000C56FD">
              <w:rPr>
                <w:rFonts w:ascii="Times New Roman" w:eastAsia="Times New Roman" w:hAnsi="Times New Roman" w:cs="Times New Roman"/>
                <w:sz w:val="24"/>
                <w:szCs w:val="24"/>
                <w:lang w:eastAsia="lv-LV"/>
              </w:rPr>
              <w:t> </w:t>
            </w:r>
            <w:r w:rsidRPr="007C20D6">
              <w:rPr>
                <w:rFonts w:ascii="Times New Roman" w:eastAsia="Times New Roman" w:hAnsi="Times New Roman" w:cs="Times New Roman"/>
                <w:sz w:val="24"/>
                <w:szCs w:val="24"/>
                <w:lang w:eastAsia="lv-LV"/>
              </w:rPr>
              <w:t>gada 14. jūlija noteikum</w:t>
            </w:r>
            <w:r w:rsidR="000C56FD">
              <w:rPr>
                <w:rFonts w:ascii="Times New Roman" w:eastAsia="Times New Roman" w:hAnsi="Times New Roman" w:cs="Times New Roman"/>
                <w:sz w:val="24"/>
                <w:szCs w:val="24"/>
                <w:lang w:eastAsia="lv-LV"/>
              </w:rPr>
              <w:t>os</w:t>
            </w:r>
            <w:r w:rsidRPr="007C20D6">
              <w:rPr>
                <w:rFonts w:ascii="Times New Roman" w:eastAsia="Times New Roman" w:hAnsi="Times New Roman" w:cs="Times New Roman"/>
                <w:sz w:val="24"/>
                <w:szCs w:val="24"/>
                <w:lang w:eastAsia="lv-LV"/>
              </w:rPr>
              <w:t xml:space="preserve"> Nr.445 “K</w:t>
            </w:r>
            <w:r w:rsidR="005D3227">
              <w:rPr>
                <w:rFonts w:ascii="Times New Roman" w:eastAsia="Times New Roman" w:hAnsi="Times New Roman" w:cs="Times New Roman"/>
                <w:sz w:val="24"/>
                <w:szCs w:val="24"/>
                <w:lang w:eastAsia="lv-LV"/>
              </w:rPr>
              <w:t>ā</w:t>
            </w:r>
            <w:r w:rsidRPr="007C20D6">
              <w:rPr>
                <w:rFonts w:ascii="Times New Roman" w:eastAsia="Times New Roman" w:hAnsi="Times New Roman" w:cs="Times New Roman"/>
                <w:sz w:val="24"/>
                <w:szCs w:val="24"/>
                <w:lang w:eastAsia="lv-LV"/>
              </w:rPr>
              <w:t>rtība, kādā iestādes ievieto informāciju internetā”</w:t>
            </w:r>
            <w:r w:rsidR="000C4C2C">
              <w:rPr>
                <w:rFonts w:ascii="Times New Roman" w:eastAsia="Times New Roman" w:hAnsi="Times New Roman" w:cs="Times New Roman"/>
                <w:sz w:val="24"/>
                <w:szCs w:val="24"/>
                <w:lang w:eastAsia="lv-LV"/>
              </w:rPr>
              <w:t>.</w:t>
            </w:r>
            <w:r w:rsidR="000F0479" w:rsidRPr="00D10CE9">
              <w:rPr>
                <w:rFonts w:ascii="Times New Roman" w:eastAsia="Times New Roman" w:hAnsi="Times New Roman" w:cs="Times New Roman"/>
                <w:sz w:val="24"/>
                <w:szCs w:val="24"/>
                <w:lang w:eastAsia="lv-LV"/>
              </w:rPr>
              <w:t xml:space="preserve"> </w:t>
            </w:r>
          </w:p>
          <w:p w14:paraId="0BAF6F14" w14:textId="6301CA57" w:rsidR="001B14DA" w:rsidRDefault="06B402BC" w:rsidP="00874781">
            <w:pPr>
              <w:spacing w:after="12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Noteikumu projekt</w:t>
            </w:r>
            <w:r w:rsidR="000C56FD">
              <w:rPr>
                <w:rFonts w:ascii="Times New Roman" w:eastAsia="Times New Roman" w:hAnsi="Times New Roman" w:cs="Times New Roman"/>
                <w:sz w:val="24"/>
                <w:szCs w:val="24"/>
                <w:lang w:eastAsia="lv-LV"/>
              </w:rPr>
              <w:t>ā</w:t>
            </w:r>
            <w:r w:rsidRPr="00D10CE9">
              <w:rPr>
                <w:rFonts w:ascii="Times New Roman" w:eastAsia="Times New Roman" w:hAnsi="Times New Roman" w:cs="Times New Roman"/>
                <w:sz w:val="24"/>
                <w:szCs w:val="24"/>
                <w:lang w:eastAsia="lv-LV"/>
              </w:rPr>
              <w:t xml:space="preserve"> </w:t>
            </w:r>
            <w:r w:rsidR="000C56FD">
              <w:rPr>
                <w:rFonts w:ascii="Times New Roman" w:eastAsia="Times New Roman" w:hAnsi="Times New Roman" w:cs="Times New Roman"/>
                <w:sz w:val="24"/>
                <w:szCs w:val="24"/>
                <w:lang w:eastAsia="lv-LV"/>
              </w:rPr>
              <w:t>noteikta</w:t>
            </w:r>
            <w:r w:rsidRPr="00D10CE9">
              <w:rPr>
                <w:rFonts w:ascii="Times New Roman" w:eastAsia="Times New Roman" w:hAnsi="Times New Roman" w:cs="Times New Roman"/>
                <w:sz w:val="24"/>
                <w:szCs w:val="24"/>
                <w:lang w:eastAsia="lv-LV"/>
              </w:rPr>
              <w:t xml:space="preserve"> atvieglot</w:t>
            </w:r>
            <w:r w:rsidR="000C56FD">
              <w:rPr>
                <w:rFonts w:ascii="Times New Roman" w:eastAsia="Times New Roman" w:hAnsi="Times New Roman" w:cs="Times New Roman"/>
                <w:sz w:val="24"/>
                <w:szCs w:val="24"/>
                <w:lang w:eastAsia="lv-LV"/>
              </w:rPr>
              <w:t>a</w:t>
            </w:r>
            <w:r w:rsidRPr="00D10CE9">
              <w:rPr>
                <w:rFonts w:ascii="Times New Roman" w:eastAsia="Times New Roman" w:hAnsi="Times New Roman" w:cs="Times New Roman"/>
                <w:sz w:val="24"/>
                <w:szCs w:val="24"/>
                <w:lang w:eastAsia="lv-LV"/>
              </w:rPr>
              <w:t xml:space="preserve"> iekārtu un agregātu reģistrācijas kārtīb</w:t>
            </w:r>
            <w:r w:rsidR="000C56FD">
              <w:rPr>
                <w:rFonts w:ascii="Times New Roman" w:eastAsia="Times New Roman" w:hAnsi="Times New Roman" w:cs="Times New Roman"/>
                <w:sz w:val="24"/>
                <w:szCs w:val="24"/>
                <w:lang w:eastAsia="lv-LV"/>
              </w:rPr>
              <w:t>a</w:t>
            </w:r>
            <w:r w:rsidRPr="00D10CE9">
              <w:rPr>
                <w:rFonts w:ascii="Times New Roman" w:eastAsia="Times New Roman" w:hAnsi="Times New Roman" w:cs="Times New Roman"/>
                <w:sz w:val="24"/>
                <w:szCs w:val="24"/>
                <w:lang w:eastAsia="lv-LV"/>
              </w:rPr>
              <w:t>, tas ir, nebūs reģistrācijas apliecība</w:t>
            </w:r>
            <w:r w:rsidR="00511061" w:rsidRPr="00D10CE9">
              <w:rPr>
                <w:rFonts w:ascii="Times New Roman" w:eastAsia="Times New Roman" w:hAnsi="Times New Roman" w:cs="Times New Roman"/>
                <w:sz w:val="24"/>
                <w:szCs w:val="24"/>
                <w:lang w:eastAsia="lv-LV"/>
              </w:rPr>
              <w:t>s</w:t>
            </w:r>
            <w:r w:rsidRPr="00D10CE9">
              <w:rPr>
                <w:rFonts w:ascii="Times New Roman" w:eastAsia="Times New Roman" w:hAnsi="Times New Roman" w:cs="Times New Roman"/>
                <w:sz w:val="24"/>
                <w:szCs w:val="24"/>
                <w:lang w:eastAsia="lv-LV"/>
              </w:rPr>
              <w:t xml:space="preserve">, </w:t>
            </w:r>
            <w:r w:rsidR="00511061" w:rsidRPr="00D10CE9">
              <w:rPr>
                <w:rFonts w:ascii="Times New Roman" w:eastAsia="Times New Roman" w:hAnsi="Times New Roman" w:cs="Times New Roman"/>
                <w:sz w:val="24"/>
                <w:szCs w:val="24"/>
                <w:lang w:eastAsia="lv-LV"/>
              </w:rPr>
              <w:t xml:space="preserve">bet </w:t>
            </w:r>
            <w:r w:rsidRPr="00D10CE9">
              <w:rPr>
                <w:rFonts w:ascii="Times New Roman" w:eastAsia="Times New Roman" w:hAnsi="Times New Roman" w:cs="Times New Roman"/>
                <w:sz w:val="24"/>
                <w:szCs w:val="24"/>
                <w:lang w:eastAsia="lv-LV"/>
              </w:rPr>
              <w:t>tā</w:t>
            </w:r>
            <w:r w:rsidR="00511061" w:rsidRPr="00D10CE9">
              <w:rPr>
                <w:rFonts w:ascii="Times New Roman" w:eastAsia="Times New Roman" w:hAnsi="Times New Roman" w:cs="Times New Roman"/>
                <w:sz w:val="24"/>
                <w:szCs w:val="24"/>
                <w:lang w:eastAsia="lv-LV"/>
              </w:rPr>
              <w:t>s</w:t>
            </w:r>
            <w:r w:rsidRPr="00D10CE9">
              <w:rPr>
                <w:rFonts w:ascii="Times New Roman" w:eastAsia="Times New Roman" w:hAnsi="Times New Roman" w:cs="Times New Roman"/>
                <w:sz w:val="24"/>
                <w:szCs w:val="24"/>
                <w:lang w:eastAsia="lv-LV"/>
              </w:rPr>
              <w:t xml:space="preserve"> vietā būs izdruka no informatīvās sistēmas un reģistrācijas numura zīmes. </w:t>
            </w:r>
            <w:r w:rsidR="00C138F4">
              <w:rPr>
                <w:rFonts w:ascii="Times New Roman" w:eastAsia="Times New Roman" w:hAnsi="Times New Roman" w:cs="Times New Roman"/>
                <w:sz w:val="24"/>
                <w:szCs w:val="24"/>
                <w:lang w:eastAsia="lv-LV"/>
              </w:rPr>
              <w:t xml:space="preserve">Izdrukai ir informatīvs </w:t>
            </w:r>
            <w:r w:rsidR="00BA1B4E">
              <w:rPr>
                <w:rFonts w:ascii="Times New Roman" w:eastAsia="Times New Roman" w:hAnsi="Times New Roman" w:cs="Times New Roman"/>
                <w:sz w:val="24"/>
                <w:szCs w:val="24"/>
                <w:lang w:eastAsia="lv-LV"/>
              </w:rPr>
              <w:t>raksturs</w:t>
            </w:r>
            <w:r w:rsidR="00396BF4">
              <w:rPr>
                <w:rFonts w:ascii="Times New Roman" w:eastAsia="Times New Roman" w:hAnsi="Times New Roman" w:cs="Times New Roman"/>
                <w:sz w:val="24"/>
                <w:szCs w:val="24"/>
                <w:lang w:eastAsia="lv-LV"/>
              </w:rPr>
              <w:t xml:space="preserve">. </w:t>
            </w:r>
            <w:r w:rsidR="000C56FD">
              <w:rPr>
                <w:rFonts w:ascii="Times New Roman" w:eastAsia="Times New Roman" w:hAnsi="Times New Roman" w:cs="Times New Roman"/>
                <w:sz w:val="24"/>
                <w:szCs w:val="24"/>
                <w:lang w:eastAsia="lv-LV"/>
              </w:rPr>
              <w:t>I</w:t>
            </w:r>
            <w:r w:rsidR="00396BF4">
              <w:rPr>
                <w:rFonts w:ascii="Times New Roman" w:eastAsia="Times New Roman" w:hAnsi="Times New Roman" w:cs="Times New Roman"/>
                <w:sz w:val="24"/>
                <w:szCs w:val="24"/>
                <w:lang w:eastAsia="lv-LV"/>
              </w:rPr>
              <w:t xml:space="preserve">ekārtas vai agregāta </w:t>
            </w:r>
            <w:r w:rsidR="001B14DA">
              <w:rPr>
                <w:rFonts w:ascii="Times New Roman" w:eastAsia="Times New Roman" w:hAnsi="Times New Roman" w:cs="Times New Roman"/>
                <w:sz w:val="24"/>
                <w:szCs w:val="24"/>
                <w:lang w:eastAsia="lv-LV"/>
              </w:rPr>
              <w:t>ieguvējs</w:t>
            </w:r>
            <w:r w:rsidR="00396BF4">
              <w:rPr>
                <w:rFonts w:ascii="Times New Roman" w:eastAsia="Times New Roman" w:hAnsi="Times New Roman" w:cs="Times New Roman"/>
                <w:sz w:val="24"/>
                <w:szCs w:val="24"/>
                <w:lang w:eastAsia="lv-LV"/>
              </w:rPr>
              <w:t xml:space="preserve"> </w:t>
            </w:r>
            <w:r w:rsidR="000C56FD">
              <w:rPr>
                <w:rFonts w:ascii="Times New Roman" w:eastAsia="Times New Roman" w:hAnsi="Times New Roman" w:cs="Times New Roman"/>
                <w:sz w:val="24"/>
                <w:szCs w:val="24"/>
                <w:lang w:eastAsia="lv-LV"/>
              </w:rPr>
              <w:t xml:space="preserve">pēc nepieciešamības </w:t>
            </w:r>
            <w:r w:rsidR="00396BF4">
              <w:rPr>
                <w:rFonts w:ascii="Times New Roman" w:eastAsia="Times New Roman" w:hAnsi="Times New Roman" w:cs="Times New Roman"/>
                <w:sz w:val="24"/>
                <w:szCs w:val="24"/>
                <w:lang w:eastAsia="lv-LV"/>
              </w:rPr>
              <w:t xml:space="preserve">to var izdrukāt no informatīvās </w:t>
            </w:r>
            <w:r w:rsidR="00396BF4">
              <w:rPr>
                <w:rFonts w:ascii="Times New Roman" w:eastAsia="Times New Roman" w:hAnsi="Times New Roman" w:cs="Times New Roman"/>
                <w:sz w:val="24"/>
                <w:szCs w:val="24"/>
                <w:lang w:eastAsia="lv-LV"/>
              </w:rPr>
              <w:lastRenderedPageBreak/>
              <w:t>sistēmās</w:t>
            </w:r>
            <w:r w:rsidR="00BA1B4E">
              <w:rPr>
                <w:rFonts w:ascii="Times New Roman" w:eastAsia="Times New Roman" w:hAnsi="Times New Roman" w:cs="Times New Roman"/>
                <w:sz w:val="24"/>
                <w:szCs w:val="24"/>
                <w:lang w:eastAsia="lv-LV"/>
              </w:rPr>
              <w:t xml:space="preserve"> vai arī reģistrācijas brīdī lūgt to izdarīt aģentūrai.</w:t>
            </w:r>
            <w:r w:rsidR="00C138F4">
              <w:rPr>
                <w:rFonts w:ascii="Times New Roman" w:eastAsia="Times New Roman" w:hAnsi="Times New Roman" w:cs="Times New Roman"/>
                <w:sz w:val="24"/>
                <w:szCs w:val="24"/>
                <w:lang w:eastAsia="lv-LV"/>
              </w:rPr>
              <w:t xml:space="preserve"> </w:t>
            </w:r>
            <w:r w:rsidR="00396BF4">
              <w:rPr>
                <w:rFonts w:ascii="Times New Roman" w:eastAsia="Times New Roman" w:hAnsi="Times New Roman" w:cs="Times New Roman"/>
                <w:sz w:val="24"/>
                <w:szCs w:val="24"/>
                <w:lang w:eastAsia="lv-LV"/>
              </w:rPr>
              <w:t xml:space="preserve">Izdrukā tiek norādīta informācija par </w:t>
            </w:r>
            <w:r w:rsidR="00396BF4" w:rsidRPr="00396BF4">
              <w:rPr>
                <w:rFonts w:ascii="Times New Roman" w:eastAsia="Times New Roman" w:hAnsi="Times New Roman" w:cs="Times New Roman"/>
                <w:sz w:val="24"/>
                <w:szCs w:val="24"/>
                <w:lang w:eastAsia="lv-LV"/>
              </w:rPr>
              <w:t>iekārtas vai agregāta</w:t>
            </w:r>
            <w:r w:rsidR="00396BF4">
              <w:rPr>
                <w:rFonts w:ascii="Times New Roman" w:eastAsia="Times New Roman" w:hAnsi="Times New Roman" w:cs="Times New Roman"/>
                <w:sz w:val="24"/>
                <w:szCs w:val="24"/>
                <w:lang w:eastAsia="lv-LV"/>
              </w:rPr>
              <w:t xml:space="preserve"> </w:t>
            </w:r>
            <w:r w:rsidR="00396BF4" w:rsidRPr="00396BF4">
              <w:rPr>
                <w:rFonts w:ascii="Times New Roman" w:eastAsia="Times New Roman" w:hAnsi="Times New Roman" w:cs="Times New Roman"/>
                <w:sz w:val="24"/>
                <w:szCs w:val="24"/>
                <w:lang w:eastAsia="lv-LV"/>
              </w:rPr>
              <w:t>turētāj</w:t>
            </w:r>
            <w:r w:rsidR="00396BF4">
              <w:rPr>
                <w:rFonts w:ascii="Times New Roman" w:eastAsia="Times New Roman" w:hAnsi="Times New Roman" w:cs="Times New Roman"/>
                <w:sz w:val="24"/>
                <w:szCs w:val="24"/>
                <w:lang w:eastAsia="lv-LV"/>
              </w:rPr>
              <w:t xml:space="preserve">u un </w:t>
            </w:r>
            <w:r w:rsidR="00396BF4" w:rsidRPr="00396BF4">
              <w:rPr>
                <w:rFonts w:ascii="Times New Roman" w:eastAsia="Times New Roman" w:hAnsi="Times New Roman" w:cs="Times New Roman"/>
                <w:sz w:val="24"/>
                <w:szCs w:val="24"/>
                <w:lang w:eastAsia="lv-LV"/>
              </w:rPr>
              <w:t>iekārt</w:t>
            </w:r>
            <w:r w:rsidR="00396BF4">
              <w:rPr>
                <w:rFonts w:ascii="Times New Roman" w:eastAsia="Times New Roman" w:hAnsi="Times New Roman" w:cs="Times New Roman"/>
                <w:sz w:val="24"/>
                <w:szCs w:val="24"/>
                <w:lang w:eastAsia="lv-LV"/>
              </w:rPr>
              <w:t>u</w:t>
            </w:r>
            <w:r w:rsidR="00396BF4" w:rsidRPr="00396BF4">
              <w:rPr>
                <w:rFonts w:ascii="Times New Roman" w:eastAsia="Times New Roman" w:hAnsi="Times New Roman" w:cs="Times New Roman"/>
                <w:sz w:val="24"/>
                <w:szCs w:val="24"/>
                <w:lang w:eastAsia="lv-LV"/>
              </w:rPr>
              <w:t xml:space="preserve"> vai agregāta</w:t>
            </w:r>
            <w:r w:rsidR="00396BF4">
              <w:rPr>
                <w:rFonts w:ascii="Times New Roman" w:eastAsia="Times New Roman" w:hAnsi="Times New Roman" w:cs="Times New Roman"/>
                <w:sz w:val="24"/>
                <w:szCs w:val="24"/>
                <w:lang w:eastAsia="lv-LV"/>
              </w:rPr>
              <w:t xml:space="preserve"> tehniskie dati, kas iegūti tehnisko datu salīdzināšanā.</w:t>
            </w:r>
          </w:p>
          <w:p w14:paraId="6001AE11" w14:textId="56BC5122" w:rsidR="000C4C2C" w:rsidRDefault="000C4C2C" w:rsidP="00874781">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 ka iekārt</w:t>
            </w:r>
            <w:r w:rsidR="00906B86">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un agregāt</w:t>
            </w:r>
            <w:r w:rsidR="00906B8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reģistrācij</w:t>
            </w:r>
            <w:r w:rsidR="00906B86">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 xml:space="preserve"> ir piemērojam</w:t>
            </w:r>
            <w:r w:rsidR="00FA7EC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s tādas </w:t>
            </w:r>
            <w:r w:rsidR="001B14DA">
              <w:rPr>
                <w:rFonts w:ascii="Times New Roman" w:eastAsia="Times New Roman" w:hAnsi="Times New Roman" w:cs="Times New Roman"/>
                <w:sz w:val="24"/>
                <w:szCs w:val="24"/>
                <w:lang w:eastAsia="lv-LV"/>
              </w:rPr>
              <w:t xml:space="preserve">pašas </w:t>
            </w:r>
            <w:r>
              <w:rPr>
                <w:rFonts w:ascii="Times New Roman" w:eastAsia="Times New Roman" w:hAnsi="Times New Roman" w:cs="Times New Roman"/>
                <w:sz w:val="24"/>
                <w:szCs w:val="24"/>
                <w:lang w:eastAsia="lv-LV"/>
              </w:rPr>
              <w:t>prasīb</w:t>
            </w:r>
            <w:r w:rsidR="00FA7EC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s</w:t>
            </w:r>
            <w:r w:rsidR="001B14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kas tiek piemērotas traktortehnikai un tās piekabēm</w:t>
            </w:r>
            <w:r w:rsidR="001B14DA">
              <w:rPr>
                <w:rFonts w:ascii="Times New Roman" w:eastAsia="Times New Roman" w:hAnsi="Times New Roman" w:cs="Times New Roman"/>
                <w:sz w:val="24"/>
                <w:szCs w:val="24"/>
                <w:lang w:eastAsia="lv-LV"/>
              </w:rPr>
              <w:t xml:space="preserve">. Piemēram, nosacījumi par pilnvarotām personām un pilnvarām, datu salīdzināšanu, īpašnieku maiņas reģistrāciju, datu maiņas reģistrāciju, noņemšanu no uzskaites un reģistrācijas īpašie gadījumi. </w:t>
            </w:r>
          </w:p>
          <w:p w14:paraId="79ACE1E8" w14:textId="1E9E8782" w:rsidR="00824582" w:rsidRPr="00D10CE9" w:rsidRDefault="000C56FD" w:rsidP="00824582">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Kaut arī</w:t>
            </w:r>
            <w:r w:rsidR="00B771C8" w:rsidRPr="00B771C8">
              <w:rPr>
                <w:rFonts w:ascii="Times New Roman" w:eastAsia="Times New Roman" w:hAnsi="Times New Roman" w:cs="Times New Roman"/>
                <w:sz w:val="24"/>
                <w:szCs w:val="24"/>
                <w:lang w:eastAsia="lv-LV"/>
              </w:rPr>
              <w:t xml:space="preserve"> iekārtu un agregātu reģistrācija ir brīvprātīga, tomēr</w:t>
            </w:r>
            <w:r>
              <w:rPr>
                <w:rFonts w:ascii="Times New Roman" w:eastAsia="Times New Roman" w:hAnsi="Times New Roman" w:cs="Times New Roman"/>
                <w:sz w:val="24"/>
                <w:szCs w:val="24"/>
                <w:lang w:eastAsia="lv-LV"/>
              </w:rPr>
              <w:t>, kad tiek</w:t>
            </w:r>
            <w:r w:rsidR="00B771C8" w:rsidRPr="00B771C8">
              <w:rPr>
                <w:rFonts w:ascii="Times New Roman" w:eastAsia="Times New Roman" w:hAnsi="Times New Roman" w:cs="Times New Roman"/>
                <w:sz w:val="24"/>
                <w:szCs w:val="24"/>
                <w:lang w:eastAsia="lv-LV"/>
              </w:rPr>
              <w:t xml:space="preserve"> atsavin</w:t>
            </w:r>
            <w:r>
              <w:rPr>
                <w:rFonts w:ascii="Times New Roman" w:eastAsia="Times New Roman" w:hAnsi="Times New Roman" w:cs="Times New Roman"/>
                <w:sz w:val="24"/>
                <w:szCs w:val="24"/>
                <w:lang w:eastAsia="lv-LV"/>
              </w:rPr>
              <w:t>āti</w:t>
            </w:r>
            <w:r w:rsidR="00B771C8" w:rsidRPr="00B771C8">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 xml:space="preserve">mainās to </w:t>
            </w:r>
            <w:r w:rsidR="00B771C8" w:rsidRPr="00B771C8">
              <w:rPr>
                <w:rFonts w:ascii="Times New Roman" w:eastAsia="Times New Roman" w:hAnsi="Times New Roman" w:cs="Times New Roman"/>
                <w:sz w:val="24"/>
                <w:szCs w:val="24"/>
                <w:lang w:eastAsia="lv-LV"/>
              </w:rPr>
              <w:t>īpašniek</w:t>
            </w:r>
            <w:r>
              <w:rPr>
                <w:rFonts w:ascii="Times New Roman" w:eastAsia="Times New Roman" w:hAnsi="Times New Roman" w:cs="Times New Roman"/>
                <w:sz w:val="24"/>
                <w:szCs w:val="24"/>
                <w:lang w:eastAsia="lv-LV"/>
              </w:rPr>
              <w:t>s,</w:t>
            </w:r>
            <w:r w:rsidR="00B771C8" w:rsidRPr="00B771C8">
              <w:rPr>
                <w:rFonts w:ascii="Times New Roman" w:eastAsia="Times New Roman" w:hAnsi="Times New Roman" w:cs="Times New Roman"/>
                <w:sz w:val="24"/>
                <w:szCs w:val="24"/>
                <w:lang w:eastAsia="lv-LV"/>
              </w:rPr>
              <w:t xml:space="preserve"> uz tiem attiec</w:t>
            </w:r>
            <w:r>
              <w:rPr>
                <w:rFonts w:ascii="Times New Roman" w:eastAsia="Times New Roman" w:hAnsi="Times New Roman" w:cs="Times New Roman"/>
                <w:sz w:val="24"/>
                <w:szCs w:val="24"/>
                <w:lang w:eastAsia="lv-LV"/>
              </w:rPr>
              <w:t>a</w:t>
            </w:r>
            <w:r w:rsidR="00B771C8" w:rsidRPr="00B771C8">
              <w:rPr>
                <w:rFonts w:ascii="Times New Roman" w:eastAsia="Times New Roman" w:hAnsi="Times New Roman" w:cs="Times New Roman"/>
                <w:sz w:val="24"/>
                <w:szCs w:val="24"/>
                <w:lang w:eastAsia="lv-LV"/>
              </w:rPr>
              <w:t>s Ceļu satiksmes likuma un noteikumu Nr. 313 regulējums par īpašnieku datu reģistrāciju un to maiņu</w:t>
            </w:r>
            <w:r w:rsidR="00B771C8">
              <w:rPr>
                <w:rFonts w:ascii="Times New Roman" w:eastAsia="Times New Roman" w:hAnsi="Times New Roman" w:cs="Times New Roman"/>
                <w:sz w:val="24"/>
                <w:szCs w:val="24"/>
                <w:lang w:eastAsia="lv-LV"/>
              </w:rPr>
              <w:t xml:space="preserve">. </w:t>
            </w:r>
            <w:r w:rsidR="00B66B0B">
              <w:rPr>
                <w:rFonts w:ascii="Times New Roman" w:eastAsia="Times New Roman" w:hAnsi="Times New Roman" w:cs="Times New Roman"/>
                <w:sz w:val="24"/>
                <w:szCs w:val="24"/>
                <w:lang w:eastAsia="lv-LV"/>
              </w:rPr>
              <w:t>Tād</w:t>
            </w:r>
            <w:r w:rsidR="005D3227">
              <w:rPr>
                <w:rFonts w:ascii="Times New Roman" w:eastAsia="Times New Roman" w:hAnsi="Times New Roman" w:cs="Times New Roman"/>
                <w:sz w:val="24"/>
                <w:szCs w:val="24"/>
                <w:lang w:eastAsia="lv-LV"/>
              </w:rPr>
              <w:t>ē</w:t>
            </w:r>
            <w:r w:rsidR="00B66B0B">
              <w:rPr>
                <w:rFonts w:ascii="Times New Roman" w:eastAsia="Times New Roman" w:hAnsi="Times New Roman" w:cs="Times New Roman"/>
                <w:sz w:val="24"/>
                <w:szCs w:val="24"/>
                <w:lang w:eastAsia="lv-LV"/>
              </w:rPr>
              <w:t xml:space="preserve">jādi </w:t>
            </w:r>
            <w:r w:rsidR="0057703B">
              <w:rPr>
                <w:rFonts w:ascii="Times New Roman" w:eastAsia="Times New Roman" w:hAnsi="Times New Roman" w:cs="Times New Roman"/>
                <w:sz w:val="24"/>
                <w:szCs w:val="24"/>
                <w:lang w:eastAsia="lv-LV"/>
              </w:rPr>
              <w:t>atsavināšanas un īpašnieku maiņas</w:t>
            </w:r>
            <w:r w:rsidR="00B66B0B">
              <w:rPr>
                <w:rFonts w:ascii="Times New Roman" w:eastAsia="Times New Roman" w:hAnsi="Times New Roman" w:cs="Times New Roman"/>
                <w:sz w:val="24"/>
                <w:szCs w:val="24"/>
                <w:lang w:eastAsia="lv-LV"/>
              </w:rPr>
              <w:t xml:space="preserve"> gadījumā iekārt</w:t>
            </w:r>
            <w:r w:rsidR="004E0C88">
              <w:rPr>
                <w:rFonts w:ascii="Times New Roman" w:eastAsia="Times New Roman" w:hAnsi="Times New Roman" w:cs="Times New Roman"/>
                <w:sz w:val="24"/>
                <w:szCs w:val="24"/>
                <w:lang w:eastAsia="lv-LV"/>
              </w:rPr>
              <w:t>a</w:t>
            </w:r>
            <w:r w:rsidR="00B66B0B">
              <w:rPr>
                <w:rFonts w:ascii="Times New Roman" w:eastAsia="Times New Roman" w:hAnsi="Times New Roman" w:cs="Times New Roman"/>
                <w:sz w:val="24"/>
                <w:szCs w:val="24"/>
                <w:lang w:eastAsia="lv-LV"/>
              </w:rPr>
              <w:t xml:space="preserve"> vai agregāt</w:t>
            </w:r>
            <w:r w:rsidR="004E0C88">
              <w:rPr>
                <w:rFonts w:ascii="Times New Roman" w:eastAsia="Times New Roman" w:hAnsi="Times New Roman" w:cs="Times New Roman"/>
                <w:sz w:val="24"/>
                <w:szCs w:val="24"/>
                <w:lang w:eastAsia="lv-LV"/>
              </w:rPr>
              <w:t>s</w:t>
            </w:r>
            <w:r w:rsidR="00B66B0B">
              <w:rPr>
                <w:rFonts w:ascii="Times New Roman" w:eastAsia="Times New Roman" w:hAnsi="Times New Roman" w:cs="Times New Roman"/>
                <w:sz w:val="24"/>
                <w:szCs w:val="24"/>
                <w:lang w:eastAsia="lv-LV"/>
              </w:rPr>
              <w:t xml:space="preserve"> ir jānoņem no uzskaites informatīvajā sistēmā</w:t>
            </w:r>
            <w:r w:rsidR="004E0C88">
              <w:rPr>
                <w:rFonts w:ascii="Times New Roman" w:eastAsia="Times New Roman" w:hAnsi="Times New Roman" w:cs="Times New Roman"/>
                <w:sz w:val="24"/>
                <w:szCs w:val="24"/>
                <w:lang w:eastAsia="lv-LV"/>
              </w:rPr>
              <w:t xml:space="preserve">, lai to </w:t>
            </w:r>
            <w:r w:rsidR="001B14DA">
              <w:rPr>
                <w:rFonts w:ascii="Times New Roman" w:eastAsia="Times New Roman" w:hAnsi="Times New Roman" w:cs="Times New Roman"/>
                <w:sz w:val="24"/>
                <w:szCs w:val="24"/>
                <w:lang w:eastAsia="lv-LV"/>
              </w:rPr>
              <w:t xml:space="preserve">ieguvējs </w:t>
            </w:r>
            <w:r w:rsidR="004E0C88">
              <w:rPr>
                <w:rFonts w:ascii="Times New Roman" w:eastAsia="Times New Roman" w:hAnsi="Times New Roman" w:cs="Times New Roman"/>
                <w:sz w:val="24"/>
                <w:szCs w:val="24"/>
                <w:lang w:eastAsia="lv-LV"/>
              </w:rPr>
              <w:t>nenonāktu nevēlamā situācij</w:t>
            </w:r>
            <w:r w:rsidR="001B14DA">
              <w:rPr>
                <w:rFonts w:ascii="Times New Roman" w:eastAsia="Times New Roman" w:hAnsi="Times New Roman" w:cs="Times New Roman"/>
                <w:sz w:val="24"/>
                <w:szCs w:val="24"/>
                <w:lang w:eastAsia="lv-LV"/>
              </w:rPr>
              <w:t>ā</w:t>
            </w:r>
            <w:r w:rsidR="004E0C8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tāpēc ka</w:t>
            </w:r>
            <w:r w:rsidR="004E0C88">
              <w:rPr>
                <w:rFonts w:ascii="Times New Roman" w:eastAsia="Times New Roman" w:hAnsi="Times New Roman" w:cs="Times New Roman"/>
                <w:sz w:val="24"/>
                <w:szCs w:val="24"/>
                <w:lang w:eastAsia="lv-LV"/>
              </w:rPr>
              <w:t xml:space="preserve"> informatīvajā sistēmā tiek fiksēti dati par iekārtas un agregātu faktisko īpašnieku.</w:t>
            </w:r>
            <w:r w:rsidR="00346818">
              <w:rPr>
                <w:rFonts w:ascii="Times New Roman" w:eastAsia="Times New Roman" w:hAnsi="Times New Roman" w:cs="Times New Roman"/>
                <w:sz w:val="24"/>
                <w:szCs w:val="24"/>
                <w:lang w:eastAsia="lv-LV"/>
              </w:rPr>
              <w:t xml:space="preserve"> Par iekārtas vai agregāta reģistrācijas faktu </w:t>
            </w:r>
            <w:r w:rsidR="001B14DA">
              <w:rPr>
                <w:rFonts w:ascii="Times New Roman" w:eastAsia="Times New Roman" w:hAnsi="Times New Roman" w:cs="Times New Roman"/>
                <w:sz w:val="24"/>
                <w:szCs w:val="24"/>
                <w:lang w:eastAsia="lv-LV"/>
              </w:rPr>
              <w:t>ieguvējs</w:t>
            </w:r>
            <w:r w:rsidR="00346818">
              <w:rPr>
                <w:rFonts w:ascii="Times New Roman" w:eastAsia="Times New Roman" w:hAnsi="Times New Roman" w:cs="Times New Roman"/>
                <w:sz w:val="24"/>
                <w:szCs w:val="24"/>
                <w:lang w:eastAsia="lv-LV"/>
              </w:rPr>
              <w:t xml:space="preserve"> varēs pārliecināties klientu portālā</w:t>
            </w:r>
            <w:r>
              <w:rPr>
                <w:rFonts w:ascii="Times New Roman" w:eastAsia="Times New Roman" w:hAnsi="Times New Roman" w:cs="Times New Roman"/>
                <w:sz w:val="24"/>
                <w:szCs w:val="24"/>
                <w:lang w:eastAsia="lv-LV"/>
              </w:rPr>
              <w:t>,</w:t>
            </w:r>
            <w:r w:rsidR="00346818">
              <w:rPr>
                <w:rFonts w:ascii="Times New Roman" w:eastAsia="Times New Roman" w:hAnsi="Times New Roman" w:cs="Times New Roman"/>
                <w:sz w:val="24"/>
                <w:szCs w:val="24"/>
                <w:lang w:eastAsia="lv-LV"/>
              </w:rPr>
              <w:t xml:space="preserve"> ievadot to identifikācijas numuru.</w:t>
            </w:r>
          </w:p>
          <w:p w14:paraId="523F474C" w14:textId="5E7A68D6" w:rsidR="008024F6" w:rsidRDefault="002C69CC" w:rsidP="00BB7C1E">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Noteikumu projekts paredz arī kārtību, kādā iekārtai un agregātam</w:t>
            </w:r>
            <w:r w:rsidR="000C56FD">
              <w:rPr>
                <w:rFonts w:ascii="Times New Roman" w:eastAsia="Times New Roman" w:hAnsi="Times New Roman" w:cs="Times New Roman"/>
                <w:sz w:val="24"/>
                <w:szCs w:val="24"/>
                <w:lang w:eastAsia="lv-LV"/>
              </w:rPr>
              <w:t>,</w:t>
            </w:r>
            <w:r w:rsidRPr="00D10CE9">
              <w:rPr>
                <w:rFonts w:ascii="Times New Roman" w:eastAsia="Times New Roman" w:hAnsi="Times New Roman" w:cs="Times New Roman"/>
                <w:sz w:val="24"/>
                <w:szCs w:val="24"/>
                <w:lang w:eastAsia="lv-LV"/>
              </w:rPr>
              <w:t xml:space="preserve"> </w:t>
            </w:r>
            <w:r w:rsidR="00203087">
              <w:rPr>
                <w:rFonts w:ascii="Times New Roman" w:eastAsia="Times New Roman" w:hAnsi="Times New Roman" w:cs="Times New Roman"/>
                <w:sz w:val="24"/>
                <w:szCs w:val="24"/>
                <w:lang w:eastAsia="lv-LV"/>
              </w:rPr>
              <w:t>to reģistrējot</w:t>
            </w:r>
            <w:r w:rsidR="000C56FD">
              <w:rPr>
                <w:rFonts w:ascii="Times New Roman" w:eastAsia="Times New Roman" w:hAnsi="Times New Roman" w:cs="Times New Roman"/>
                <w:sz w:val="24"/>
                <w:szCs w:val="24"/>
                <w:lang w:eastAsia="lv-LV"/>
              </w:rPr>
              <w:t>,</w:t>
            </w:r>
            <w:r w:rsidR="00203087">
              <w:rPr>
                <w:rFonts w:ascii="Times New Roman" w:eastAsia="Times New Roman" w:hAnsi="Times New Roman" w:cs="Times New Roman"/>
                <w:sz w:val="24"/>
                <w:szCs w:val="24"/>
                <w:lang w:eastAsia="lv-LV"/>
              </w:rPr>
              <w:t xml:space="preserve"> </w:t>
            </w:r>
            <w:r w:rsidRPr="00D10CE9">
              <w:rPr>
                <w:rFonts w:ascii="Times New Roman" w:eastAsia="Times New Roman" w:hAnsi="Times New Roman" w:cs="Times New Roman"/>
                <w:sz w:val="24"/>
                <w:szCs w:val="24"/>
                <w:lang w:eastAsia="lv-LV"/>
              </w:rPr>
              <w:t xml:space="preserve">piešķir un </w:t>
            </w:r>
            <w:r w:rsidR="000C56FD">
              <w:rPr>
                <w:rFonts w:ascii="Times New Roman" w:eastAsia="Times New Roman" w:hAnsi="Times New Roman" w:cs="Times New Roman"/>
                <w:sz w:val="24"/>
                <w:szCs w:val="24"/>
                <w:lang w:eastAsia="lv-LV"/>
              </w:rPr>
              <w:t xml:space="preserve">tajā </w:t>
            </w:r>
            <w:r w:rsidRPr="00D10CE9">
              <w:rPr>
                <w:rFonts w:ascii="Times New Roman" w:eastAsia="Times New Roman" w:hAnsi="Times New Roman" w:cs="Times New Roman"/>
                <w:sz w:val="24"/>
                <w:szCs w:val="24"/>
                <w:lang w:eastAsia="lv-LV"/>
              </w:rPr>
              <w:t>iestrādā identifikācijas numuru, ja to nebūs izdarījis izgatavotājs.</w:t>
            </w:r>
          </w:p>
          <w:p w14:paraId="35FB3EAE" w14:textId="77777777" w:rsidR="000B04CB" w:rsidRPr="00D10CE9" w:rsidRDefault="000B04CB" w:rsidP="00BB7C1E">
            <w:pPr>
              <w:spacing w:after="0" w:line="240" w:lineRule="auto"/>
              <w:jc w:val="both"/>
              <w:rPr>
                <w:rFonts w:ascii="Times New Roman" w:eastAsia="Times New Roman" w:hAnsi="Times New Roman" w:cs="Times New Roman"/>
                <w:sz w:val="24"/>
                <w:szCs w:val="24"/>
                <w:lang w:eastAsia="lv-LV"/>
              </w:rPr>
            </w:pPr>
          </w:p>
          <w:p w14:paraId="68AE381F" w14:textId="6C901018" w:rsidR="00820688" w:rsidRPr="00D10CE9" w:rsidRDefault="16557FAB" w:rsidP="00BB7C1E">
            <w:pPr>
              <w:spacing w:after="0" w:line="240" w:lineRule="auto"/>
              <w:jc w:val="both"/>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sz w:val="24"/>
                <w:szCs w:val="24"/>
                <w:lang w:eastAsia="lv-LV"/>
              </w:rPr>
              <w:t xml:space="preserve">Tā kā aģentūras informācijas sistēmas papildinājumi vēl </w:t>
            </w:r>
            <w:r w:rsidR="00511061" w:rsidRPr="00D10CE9">
              <w:rPr>
                <w:rFonts w:ascii="Times New Roman" w:eastAsia="Times New Roman" w:hAnsi="Times New Roman" w:cs="Times New Roman"/>
                <w:sz w:val="24"/>
                <w:szCs w:val="24"/>
                <w:lang w:eastAsia="lv-LV"/>
              </w:rPr>
              <w:t xml:space="preserve">nav </w:t>
            </w:r>
            <w:r w:rsidRPr="00D10CE9">
              <w:rPr>
                <w:rFonts w:ascii="Times New Roman" w:eastAsia="Times New Roman" w:hAnsi="Times New Roman" w:cs="Times New Roman"/>
                <w:sz w:val="24"/>
                <w:szCs w:val="24"/>
                <w:lang w:eastAsia="lv-LV"/>
              </w:rPr>
              <w:t xml:space="preserve">pieejami lietošanai finanšu pakalpojumu sniedzējiem, paredzēts, ka grozījumi par atzīmes izdarīšanu informatīvajā sistēmā, lai nodotu traktortehniku vai tās piekabi īpašumā ieguvējam, </w:t>
            </w:r>
            <w:r w:rsidR="00904D4C" w:rsidRPr="00D10CE9">
              <w:rPr>
                <w:rFonts w:ascii="Times New Roman" w:eastAsia="Times New Roman" w:hAnsi="Times New Roman" w:cs="Times New Roman"/>
                <w:sz w:val="24"/>
                <w:szCs w:val="24"/>
                <w:lang w:eastAsia="lv-LV"/>
              </w:rPr>
              <w:t>n</w:t>
            </w:r>
            <w:r w:rsidRPr="00D10CE9">
              <w:rPr>
                <w:rFonts w:ascii="Times New Roman" w:eastAsia="Times New Roman" w:hAnsi="Times New Roman" w:cs="Times New Roman"/>
                <w:sz w:val="24"/>
                <w:szCs w:val="24"/>
                <w:lang w:eastAsia="lv-LV"/>
              </w:rPr>
              <w:t xml:space="preserve">oteikumos </w:t>
            </w:r>
            <w:r w:rsidR="00904D4C" w:rsidRPr="00D10CE9">
              <w:rPr>
                <w:rFonts w:ascii="Times New Roman" w:eastAsia="Times New Roman" w:hAnsi="Times New Roman" w:cs="Times New Roman"/>
                <w:sz w:val="24"/>
                <w:szCs w:val="24"/>
                <w:lang w:eastAsia="lv-LV"/>
              </w:rPr>
              <w:t xml:space="preserve">Nr. 313 </w:t>
            </w:r>
            <w:r w:rsidRPr="00D10CE9">
              <w:rPr>
                <w:rFonts w:ascii="Times New Roman" w:eastAsia="Times New Roman" w:hAnsi="Times New Roman" w:cs="Times New Roman"/>
                <w:sz w:val="24"/>
                <w:szCs w:val="24"/>
                <w:lang w:eastAsia="lv-LV"/>
              </w:rPr>
              <w:t xml:space="preserve">stāsies spēkā 2021. gada </w:t>
            </w:r>
            <w:r w:rsidR="006030C9" w:rsidRPr="00D10CE9">
              <w:rPr>
                <w:rFonts w:ascii="Times New Roman" w:eastAsia="Times New Roman" w:hAnsi="Times New Roman" w:cs="Times New Roman"/>
                <w:sz w:val="24"/>
                <w:szCs w:val="24"/>
                <w:lang w:eastAsia="lv-LV"/>
              </w:rPr>
              <w:t>1</w:t>
            </w:r>
            <w:r w:rsidR="00830B25" w:rsidRPr="00D10CE9">
              <w:rPr>
                <w:rFonts w:ascii="Times New Roman" w:eastAsia="Times New Roman" w:hAnsi="Times New Roman" w:cs="Times New Roman"/>
                <w:sz w:val="24"/>
                <w:szCs w:val="24"/>
                <w:lang w:eastAsia="lv-LV"/>
              </w:rPr>
              <w:t>. jū</w:t>
            </w:r>
            <w:r w:rsidR="006030C9" w:rsidRPr="00D10CE9">
              <w:rPr>
                <w:rFonts w:ascii="Times New Roman" w:eastAsia="Times New Roman" w:hAnsi="Times New Roman" w:cs="Times New Roman"/>
                <w:sz w:val="24"/>
                <w:szCs w:val="24"/>
                <w:lang w:eastAsia="lv-LV"/>
              </w:rPr>
              <w:t>lijā</w:t>
            </w:r>
            <w:r w:rsidRPr="00D10CE9">
              <w:rPr>
                <w:rFonts w:ascii="Times New Roman" w:eastAsia="Times New Roman" w:hAnsi="Times New Roman" w:cs="Times New Roman"/>
                <w:sz w:val="24"/>
                <w:szCs w:val="24"/>
                <w:lang w:eastAsia="lv-LV"/>
              </w:rPr>
              <w:t xml:space="preserve">. </w:t>
            </w:r>
          </w:p>
        </w:tc>
      </w:tr>
      <w:tr w:rsidR="00833ED7" w:rsidRPr="00D10CE9" w14:paraId="6B73091E" w14:textId="77777777" w:rsidTr="3747F2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478580" w14:textId="77777777" w:rsidR="00655F2C"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D956A4" w14:textId="77777777"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DDB4F0" w14:textId="62DC77F7" w:rsidR="00E5323B" w:rsidRPr="00D10CE9" w:rsidRDefault="007C2EF5"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Valsts tehniskās uzraudzības aģentūra</w:t>
            </w:r>
          </w:p>
        </w:tc>
      </w:tr>
      <w:tr w:rsidR="00833ED7" w:rsidRPr="00D10CE9" w14:paraId="53EB6C2E" w14:textId="77777777" w:rsidTr="3747F2D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1AB00" w14:textId="77777777" w:rsidR="00655F2C"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779F672" w14:textId="77777777"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F025EA" w14:textId="7DBD2687" w:rsidR="00E5323B" w:rsidRPr="00D10CE9" w:rsidRDefault="007C2EF5"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w:t>
            </w:r>
            <w:r w:rsidR="00511061" w:rsidRPr="00D10CE9">
              <w:rPr>
                <w:rFonts w:ascii="Times New Roman" w:eastAsia="Times New Roman" w:hAnsi="Times New Roman" w:cs="Times New Roman"/>
                <w:iCs/>
                <w:sz w:val="24"/>
                <w:szCs w:val="24"/>
                <w:lang w:eastAsia="lv-LV"/>
              </w:rPr>
              <w:t>.</w:t>
            </w:r>
          </w:p>
        </w:tc>
      </w:tr>
    </w:tbl>
    <w:p w14:paraId="09A20964" w14:textId="77777777"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33ED7" w:rsidRPr="00D10CE9" w14:paraId="76A544EE" w14:textId="77777777" w:rsidTr="315C26E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4EEB4A" w14:textId="77777777" w:rsidR="00655F2C" w:rsidRPr="00D10CE9" w:rsidRDefault="00E5323B" w:rsidP="00E5323B">
            <w:pPr>
              <w:spacing w:after="0" w:line="240" w:lineRule="auto"/>
              <w:rPr>
                <w:rFonts w:ascii="Times New Roman" w:eastAsia="Times New Roman" w:hAnsi="Times New Roman" w:cs="Times New Roman"/>
                <w:b/>
                <w:bCs/>
                <w:iCs/>
                <w:sz w:val="24"/>
                <w:szCs w:val="24"/>
                <w:lang w:eastAsia="lv-LV"/>
              </w:rPr>
            </w:pPr>
            <w:r w:rsidRPr="00D10CE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33ED7" w:rsidRPr="00D10CE9" w14:paraId="4E118261" w14:textId="77777777" w:rsidTr="315C26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525081" w14:textId="77777777" w:rsidR="00655F2C"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E72A06" w14:textId="77777777"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44E652D" w14:textId="689EB66B" w:rsidR="00876281" w:rsidRPr="00D10CE9" w:rsidRDefault="315C26E0" w:rsidP="00BB7C1E">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Noteikumu projekts attieksies</w:t>
            </w:r>
            <w:r w:rsidR="00DA0155" w:rsidRPr="00874781">
              <w:rPr>
                <w:rFonts w:ascii="Times New Roman" w:hAnsi="Times New Roman" w:cs="Times New Roman"/>
                <w:sz w:val="24"/>
                <w:szCs w:val="24"/>
              </w:rPr>
              <w:t xml:space="preserve"> </w:t>
            </w:r>
            <w:r w:rsidR="003C1911">
              <w:rPr>
                <w:rFonts w:ascii="Times New Roman" w:hAnsi="Times New Roman" w:cs="Times New Roman"/>
                <w:sz w:val="24"/>
                <w:szCs w:val="24"/>
              </w:rPr>
              <w:t xml:space="preserve">uz </w:t>
            </w:r>
            <w:r w:rsidR="00DA0155" w:rsidRPr="00D10CE9">
              <w:rPr>
                <w:rFonts w:ascii="Times New Roman" w:hAnsi="Times New Roman" w:cs="Times New Roman"/>
                <w:sz w:val="24"/>
                <w:szCs w:val="24"/>
              </w:rPr>
              <w:t xml:space="preserve">aģentūras </w:t>
            </w:r>
            <w:r w:rsidR="00DA0155" w:rsidRPr="00D10CE9">
              <w:rPr>
                <w:rFonts w:ascii="Times New Roman" w:eastAsia="Times New Roman" w:hAnsi="Times New Roman" w:cs="Times New Roman"/>
                <w:sz w:val="24"/>
                <w:szCs w:val="24"/>
                <w:lang w:eastAsia="lv-LV"/>
              </w:rPr>
              <w:t xml:space="preserve">lietvedības darbiniekiem un inspektoriem, </w:t>
            </w:r>
            <w:r w:rsidRPr="00D10CE9">
              <w:rPr>
                <w:rFonts w:ascii="Times New Roman" w:eastAsia="Times New Roman" w:hAnsi="Times New Roman" w:cs="Times New Roman"/>
                <w:sz w:val="24"/>
                <w:szCs w:val="24"/>
                <w:lang w:eastAsia="lv-LV"/>
              </w:rPr>
              <w:t xml:space="preserve">atsavinātājiem, </w:t>
            </w:r>
            <w:r w:rsidR="00511061" w:rsidRPr="00D10CE9">
              <w:rPr>
                <w:rFonts w:ascii="Times New Roman" w:eastAsia="Times New Roman" w:hAnsi="Times New Roman" w:cs="Times New Roman"/>
                <w:sz w:val="24"/>
                <w:szCs w:val="24"/>
                <w:lang w:eastAsia="lv-LV"/>
              </w:rPr>
              <w:t xml:space="preserve">arī tiem </w:t>
            </w:r>
            <w:r w:rsidRPr="00D10CE9">
              <w:rPr>
                <w:rFonts w:ascii="Times New Roman" w:eastAsia="Times New Roman" w:hAnsi="Times New Roman" w:cs="Times New Roman"/>
                <w:sz w:val="24"/>
                <w:szCs w:val="24"/>
                <w:lang w:eastAsia="lv-LV"/>
              </w:rPr>
              <w:t xml:space="preserve">atsavinātājiem, kas sniedz finanšu pakalpojumus un kas informatīvā sistēmā izdarīs atzīmi par traktortehnikas vai tās piekabes nodošanu īpašumā ieguvējam, kā arī uz pilnvarotajām personām, kas traktortehnikas vai tās </w:t>
            </w:r>
            <w:r w:rsidRPr="00D10CE9">
              <w:rPr>
                <w:rFonts w:ascii="Times New Roman" w:eastAsia="Times New Roman" w:hAnsi="Times New Roman" w:cs="Times New Roman"/>
                <w:sz w:val="24"/>
                <w:szCs w:val="24"/>
                <w:lang w:eastAsia="lv-LV"/>
              </w:rPr>
              <w:lastRenderedPageBreak/>
              <w:t>piekabes īpašnieku vārdā veiks reģistrācijas darbības, izdarot atzīmi informatīvajā sistēmā.</w:t>
            </w:r>
          </w:p>
          <w:p w14:paraId="5443F4C1" w14:textId="4F8A92D9" w:rsidR="00DC61E0" w:rsidRPr="00D10CE9" w:rsidRDefault="37611CCC" w:rsidP="00BB7C1E">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 xml:space="preserve">Tāpat arī noteikumu projekts attieksies uz tām personām, kas brīvprātīgi vēlēsies informatīvajā sistēmā reģistrēt savu iekārtu vai agregātu. </w:t>
            </w:r>
          </w:p>
        </w:tc>
      </w:tr>
      <w:tr w:rsidR="00833ED7" w:rsidRPr="00D10CE9" w14:paraId="677F3D31" w14:textId="77777777" w:rsidTr="315C26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39D28" w14:textId="77777777" w:rsidR="00655F2C"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B70B9CF" w14:textId="77777777"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E950F77" w14:textId="09C9C053" w:rsidR="00E5323B" w:rsidRPr="00D10CE9" w:rsidRDefault="06B402BC">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Administratīvais slogs samazinā</w:t>
            </w:r>
            <w:r w:rsidR="00511061" w:rsidRPr="00D10CE9">
              <w:rPr>
                <w:rFonts w:ascii="Times New Roman" w:eastAsia="Times New Roman" w:hAnsi="Times New Roman" w:cs="Times New Roman"/>
                <w:sz w:val="24"/>
                <w:szCs w:val="24"/>
                <w:lang w:eastAsia="lv-LV"/>
              </w:rPr>
              <w:t>sies</w:t>
            </w:r>
            <w:r w:rsidR="00913C3E" w:rsidRPr="00D10CE9">
              <w:rPr>
                <w:rFonts w:ascii="Times New Roman" w:eastAsia="Times New Roman" w:hAnsi="Times New Roman" w:cs="Times New Roman"/>
                <w:sz w:val="24"/>
                <w:szCs w:val="24"/>
                <w:lang w:eastAsia="lv-LV"/>
              </w:rPr>
              <w:t xml:space="preserve"> </w:t>
            </w:r>
            <w:r w:rsidR="00DA0155" w:rsidRPr="00D10CE9">
              <w:rPr>
                <w:rFonts w:ascii="Times New Roman" w:eastAsia="Times New Roman" w:hAnsi="Times New Roman" w:cs="Times New Roman"/>
                <w:sz w:val="24"/>
                <w:szCs w:val="24"/>
                <w:lang w:eastAsia="lv-LV"/>
              </w:rPr>
              <w:t>aģentūras lietvedības darbiniekiem un inspektoriem</w:t>
            </w:r>
            <w:r w:rsidR="00913C3E" w:rsidRPr="00D10CE9">
              <w:rPr>
                <w:rFonts w:ascii="Times New Roman" w:eastAsia="Times New Roman" w:hAnsi="Times New Roman" w:cs="Times New Roman"/>
                <w:sz w:val="24"/>
                <w:szCs w:val="24"/>
                <w:lang w:eastAsia="lv-LV"/>
              </w:rPr>
              <w:t xml:space="preserve">, </w:t>
            </w:r>
            <w:r w:rsidRPr="00D10CE9">
              <w:rPr>
                <w:rFonts w:ascii="Times New Roman" w:eastAsia="Times New Roman" w:hAnsi="Times New Roman" w:cs="Times New Roman"/>
                <w:sz w:val="24"/>
                <w:szCs w:val="24"/>
                <w:lang w:eastAsia="lv-LV"/>
              </w:rPr>
              <w:t>personām, kas sniedz finanšu pakalpojumus, un personām, kas saņem minētos pakalpojumus, kā arī t</w:t>
            </w:r>
            <w:r w:rsidR="00977345">
              <w:rPr>
                <w:rFonts w:ascii="Times New Roman" w:eastAsia="Times New Roman" w:hAnsi="Times New Roman" w:cs="Times New Roman"/>
                <w:sz w:val="24"/>
                <w:szCs w:val="24"/>
                <w:lang w:eastAsia="lv-LV"/>
              </w:rPr>
              <w:t>iem</w:t>
            </w:r>
            <w:r w:rsidRPr="00D10CE9">
              <w:rPr>
                <w:rFonts w:ascii="Times New Roman" w:eastAsia="Times New Roman" w:hAnsi="Times New Roman" w:cs="Times New Roman"/>
                <w:sz w:val="24"/>
                <w:szCs w:val="24"/>
                <w:lang w:eastAsia="lv-LV"/>
              </w:rPr>
              <w:t xml:space="preserve"> traktortehnikas vai tās piekabes īpašniekiem, kas būs pilnvarojuš</w:t>
            </w:r>
            <w:r w:rsidR="007625DB">
              <w:rPr>
                <w:rFonts w:ascii="Times New Roman" w:eastAsia="Times New Roman" w:hAnsi="Times New Roman" w:cs="Times New Roman"/>
                <w:sz w:val="24"/>
                <w:szCs w:val="24"/>
                <w:lang w:eastAsia="lv-LV"/>
              </w:rPr>
              <w:t>i</w:t>
            </w:r>
            <w:r w:rsidRPr="00D10CE9">
              <w:rPr>
                <w:rFonts w:ascii="Times New Roman" w:eastAsia="Times New Roman" w:hAnsi="Times New Roman" w:cs="Times New Roman"/>
                <w:sz w:val="24"/>
                <w:szCs w:val="24"/>
                <w:lang w:eastAsia="lv-LV"/>
              </w:rPr>
              <w:t xml:space="preserve"> </w:t>
            </w:r>
            <w:r w:rsidR="007625DB">
              <w:rPr>
                <w:rFonts w:ascii="Times New Roman" w:eastAsia="Times New Roman" w:hAnsi="Times New Roman" w:cs="Times New Roman"/>
                <w:sz w:val="24"/>
                <w:szCs w:val="24"/>
                <w:lang w:eastAsia="lv-LV"/>
              </w:rPr>
              <w:t xml:space="preserve">citas </w:t>
            </w:r>
            <w:r w:rsidRPr="00D10CE9">
              <w:rPr>
                <w:rFonts w:ascii="Times New Roman" w:eastAsia="Times New Roman" w:hAnsi="Times New Roman" w:cs="Times New Roman"/>
                <w:sz w:val="24"/>
                <w:szCs w:val="24"/>
                <w:lang w:eastAsia="lv-LV"/>
              </w:rPr>
              <w:t>personas veikt reģistrācijas darbības.</w:t>
            </w:r>
          </w:p>
        </w:tc>
      </w:tr>
      <w:tr w:rsidR="00833ED7" w:rsidRPr="00D10CE9" w14:paraId="23D1392D" w14:textId="77777777" w:rsidTr="315C26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5B6F79" w14:textId="77777777" w:rsidR="00655F2C"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D0334D" w14:textId="77777777"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A293C2" w14:textId="0690F3B0" w:rsidR="002C69CC" w:rsidRPr="00D10CE9" w:rsidRDefault="00511061" w:rsidP="008F7E7C">
            <w:pPr>
              <w:spacing w:after="0" w:line="240" w:lineRule="auto"/>
              <w:rPr>
                <w:rFonts w:ascii="Times New Roman" w:eastAsia="Times New Roman" w:hAnsi="Times New Roman" w:cs="Times New Roman"/>
                <w:sz w:val="24"/>
                <w:szCs w:val="24"/>
                <w:lang w:eastAsia="lv-LV"/>
              </w:rPr>
            </w:pPr>
            <w:bookmarkStart w:id="3" w:name="_Hlk68693773"/>
            <w:r w:rsidRPr="00D10CE9">
              <w:rPr>
                <w:rFonts w:ascii="Times New Roman" w:eastAsia="Times New Roman" w:hAnsi="Times New Roman" w:cs="Times New Roman"/>
                <w:sz w:val="24"/>
                <w:szCs w:val="24"/>
                <w:lang w:eastAsia="lv-LV"/>
              </w:rPr>
              <w:t>Pēc</w:t>
            </w:r>
            <w:r w:rsidR="002C69CC" w:rsidRPr="00D10CE9">
              <w:rPr>
                <w:rFonts w:ascii="Times New Roman" w:eastAsia="Times New Roman" w:hAnsi="Times New Roman" w:cs="Times New Roman"/>
                <w:sz w:val="24"/>
                <w:szCs w:val="24"/>
                <w:lang w:eastAsia="lv-LV"/>
              </w:rPr>
              <w:t xml:space="preserve"> </w:t>
            </w:r>
            <w:r w:rsidRPr="00D10CE9">
              <w:rPr>
                <w:rFonts w:ascii="Times New Roman" w:eastAsia="Times New Roman" w:hAnsi="Times New Roman" w:cs="Times New Roman"/>
                <w:sz w:val="24"/>
                <w:szCs w:val="24"/>
                <w:lang w:eastAsia="lv-LV"/>
              </w:rPr>
              <w:t xml:space="preserve">CSP </w:t>
            </w:r>
            <w:r w:rsidR="002C69CC" w:rsidRPr="00D10CE9">
              <w:rPr>
                <w:rFonts w:ascii="Times New Roman" w:eastAsia="Times New Roman" w:hAnsi="Times New Roman" w:cs="Times New Roman"/>
                <w:sz w:val="24"/>
                <w:szCs w:val="24"/>
                <w:lang w:eastAsia="lv-LV"/>
              </w:rPr>
              <w:t>20</w:t>
            </w:r>
            <w:r w:rsidR="002C7BD2" w:rsidRPr="00D10CE9">
              <w:rPr>
                <w:rFonts w:ascii="Times New Roman" w:eastAsia="Times New Roman" w:hAnsi="Times New Roman" w:cs="Times New Roman"/>
                <w:sz w:val="24"/>
                <w:szCs w:val="24"/>
                <w:lang w:eastAsia="lv-LV"/>
              </w:rPr>
              <w:t>20</w:t>
            </w:r>
            <w:r w:rsidR="002C69CC" w:rsidRPr="00D10CE9">
              <w:rPr>
                <w:rFonts w:ascii="Times New Roman" w:eastAsia="Times New Roman" w:hAnsi="Times New Roman" w:cs="Times New Roman"/>
                <w:sz w:val="24"/>
                <w:szCs w:val="24"/>
                <w:lang w:eastAsia="lv-LV"/>
              </w:rPr>
              <w:t>.</w:t>
            </w:r>
            <w:r w:rsidRPr="00D10CE9">
              <w:rPr>
                <w:rFonts w:ascii="Times New Roman" w:eastAsia="Times New Roman" w:hAnsi="Times New Roman" w:cs="Times New Roman"/>
                <w:sz w:val="24"/>
                <w:szCs w:val="24"/>
                <w:lang w:eastAsia="lv-LV"/>
              </w:rPr>
              <w:t xml:space="preserve"> </w:t>
            </w:r>
            <w:r w:rsidR="002C69CC" w:rsidRPr="00D10CE9">
              <w:rPr>
                <w:rFonts w:ascii="Times New Roman" w:eastAsia="Times New Roman" w:hAnsi="Times New Roman" w:cs="Times New Roman"/>
                <w:sz w:val="24"/>
                <w:szCs w:val="24"/>
                <w:lang w:eastAsia="lv-LV"/>
              </w:rPr>
              <w:t>gada datiem, vidējā darba samaksa stundā:</w:t>
            </w:r>
          </w:p>
          <w:p w14:paraId="11A15DBA" w14:textId="6D046E3E" w:rsidR="008F7E7C" w:rsidRPr="00D10CE9" w:rsidRDefault="00511061" w:rsidP="00BF612C">
            <w:pPr>
              <w:pStyle w:val="Sarakstarindkopa"/>
              <w:numPr>
                <w:ilvl w:val="0"/>
                <w:numId w:val="15"/>
              </w:numPr>
              <w:spacing w:after="0" w:line="240" w:lineRule="auto"/>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l</w:t>
            </w:r>
            <w:r w:rsidR="008F7E7C" w:rsidRPr="00D10CE9">
              <w:rPr>
                <w:rFonts w:ascii="Times New Roman" w:eastAsia="Times New Roman" w:hAnsi="Times New Roman" w:cs="Times New Roman"/>
                <w:sz w:val="24"/>
                <w:szCs w:val="24"/>
                <w:lang w:eastAsia="lv-LV"/>
              </w:rPr>
              <w:t>auksaimniecībā</w:t>
            </w:r>
            <w:r w:rsidR="00131F8C" w:rsidRPr="00D10CE9">
              <w:rPr>
                <w:rFonts w:ascii="Times New Roman" w:eastAsia="Times New Roman" w:hAnsi="Times New Roman" w:cs="Times New Roman"/>
                <w:sz w:val="24"/>
                <w:szCs w:val="24"/>
                <w:lang w:eastAsia="lv-LV"/>
              </w:rPr>
              <w:t xml:space="preserve"> (C</w:t>
            </w:r>
            <w:r w:rsidR="00131F8C" w:rsidRPr="00D10CE9">
              <w:rPr>
                <w:rFonts w:ascii="Times New Roman" w:eastAsia="Times New Roman" w:hAnsi="Times New Roman" w:cs="Times New Roman"/>
                <w:sz w:val="24"/>
                <w:szCs w:val="24"/>
                <w:vertAlign w:val="subscript"/>
                <w:lang w:eastAsia="lv-LV"/>
              </w:rPr>
              <w:t>l</w:t>
            </w:r>
            <w:r w:rsidR="00131F8C" w:rsidRPr="00D10CE9">
              <w:rPr>
                <w:rFonts w:ascii="Times New Roman" w:eastAsia="Times New Roman" w:hAnsi="Times New Roman" w:cs="Times New Roman"/>
                <w:sz w:val="24"/>
                <w:szCs w:val="24"/>
                <w:lang w:eastAsia="lv-LV"/>
              </w:rPr>
              <w:t>)</w:t>
            </w:r>
            <w:r w:rsidR="008F7E7C" w:rsidRPr="00D10CE9">
              <w:rPr>
                <w:rFonts w:ascii="Times New Roman" w:eastAsia="Times New Roman" w:hAnsi="Times New Roman" w:cs="Times New Roman"/>
                <w:sz w:val="24"/>
                <w:szCs w:val="24"/>
                <w:lang w:eastAsia="lv-LV"/>
              </w:rPr>
              <w:t xml:space="preserve"> strādājoš</w:t>
            </w:r>
            <w:r w:rsidRPr="00D10CE9">
              <w:rPr>
                <w:rFonts w:ascii="Times New Roman" w:eastAsia="Times New Roman" w:hAnsi="Times New Roman" w:cs="Times New Roman"/>
                <w:sz w:val="24"/>
                <w:szCs w:val="24"/>
                <w:lang w:eastAsia="lv-LV"/>
              </w:rPr>
              <w:t>ajiem</w:t>
            </w:r>
            <w:r w:rsidR="008F7E7C" w:rsidRPr="00D10CE9">
              <w:rPr>
                <w:rFonts w:ascii="Times New Roman" w:eastAsia="Times New Roman" w:hAnsi="Times New Roman" w:cs="Times New Roman"/>
                <w:sz w:val="24"/>
                <w:szCs w:val="24"/>
                <w:lang w:eastAsia="lv-LV"/>
              </w:rPr>
              <w:t xml:space="preserve"> </w:t>
            </w:r>
            <w:r w:rsidR="00416F3D" w:rsidRPr="00D10CE9">
              <w:rPr>
                <w:rFonts w:ascii="Times New Roman" w:eastAsia="Times New Roman" w:hAnsi="Times New Roman" w:cs="Times New Roman"/>
                <w:sz w:val="24"/>
                <w:szCs w:val="24"/>
                <w:lang w:eastAsia="lv-LV"/>
              </w:rPr>
              <w:t>bija</w:t>
            </w:r>
            <w:r w:rsidR="008F7E7C" w:rsidRPr="00D10CE9">
              <w:rPr>
                <w:rFonts w:ascii="Times New Roman" w:eastAsia="Times New Roman" w:hAnsi="Times New Roman" w:cs="Times New Roman"/>
                <w:sz w:val="24"/>
                <w:szCs w:val="24"/>
                <w:lang w:eastAsia="lv-LV"/>
              </w:rPr>
              <w:t xml:space="preserve"> </w:t>
            </w:r>
            <w:r w:rsidR="00977852" w:rsidRPr="00D10CE9">
              <w:rPr>
                <w:rFonts w:ascii="Times New Roman" w:eastAsia="Times New Roman" w:hAnsi="Times New Roman" w:cs="Times New Roman"/>
                <w:sz w:val="24"/>
                <w:szCs w:val="24"/>
                <w:lang w:eastAsia="lv-LV"/>
              </w:rPr>
              <w:t>7</w:t>
            </w:r>
            <w:r w:rsidR="008F7E7C" w:rsidRPr="00D10CE9">
              <w:rPr>
                <w:rFonts w:ascii="Times New Roman" w:eastAsia="Times New Roman" w:hAnsi="Times New Roman" w:cs="Times New Roman"/>
                <w:sz w:val="24"/>
                <w:szCs w:val="24"/>
                <w:lang w:eastAsia="lv-LV"/>
              </w:rPr>
              <w:t>,</w:t>
            </w:r>
            <w:r w:rsidR="00977852" w:rsidRPr="00D10CE9">
              <w:rPr>
                <w:rFonts w:ascii="Times New Roman" w:eastAsia="Times New Roman" w:hAnsi="Times New Roman" w:cs="Times New Roman"/>
                <w:sz w:val="24"/>
                <w:szCs w:val="24"/>
                <w:lang w:eastAsia="lv-LV"/>
              </w:rPr>
              <w:t>35</w:t>
            </w:r>
            <w:r w:rsidR="008F7E7C" w:rsidRPr="00D10CE9">
              <w:rPr>
                <w:rFonts w:ascii="Times New Roman" w:eastAsia="Times New Roman" w:hAnsi="Times New Roman" w:cs="Times New Roman"/>
                <w:sz w:val="24"/>
                <w:szCs w:val="24"/>
                <w:lang w:eastAsia="lv-LV"/>
              </w:rPr>
              <w:t xml:space="preserve"> </w:t>
            </w:r>
            <w:proofErr w:type="spellStart"/>
            <w:r w:rsidR="008F7E7C" w:rsidRPr="00D10CE9">
              <w:rPr>
                <w:rFonts w:ascii="Times New Roman" w:eastAsia="Times New Roman" w:hAnsi="Times New Roman" w:cs="Times New Roman"/>
                <w:i/>
                <w:sz w:val="24"/>
                <w:szCs w:val="24"/>
                <w:lang w:eastAsia="lv-LV"/>
              </w:rPr>
              <w:t>euro</w:t>
            </w:r>
            <w:proofErr w:type="spellEnd"/>
            <w:r w:rsidR="002C69CC" w:rsidRPr="00D10CE9">
              <w:rPr>
                <w:rFonts w:ascii="Times New Roman" w:eastAsia="Times New Roman" w:hAnsi="Times New Roman" w:cs="Times New Roman"/>
                <w:i/>
                <w:sz w:val="24"/>
                <w:szCs w:val="24"/>
                <w:lang w:eastAsia="lv-LV"/>
              </w:rPr>
              <w:t>;</w:t>
            </w:r>
          </w:p>
          <w:p w14:paraId="51BF6CD2" w14:textId="2CD4C099" w:rsidR="00416F3D" w:rsidRPr="00D10CE9" w:rsidRDefault="00511061" w:rsidP="00BF612C">
            <w:pPr>
              <w:pStyle w:val="Sarakstarindkopa"/>
              <w:numPr>
                <w:ilvl w:val="0"/>
                <w:numId w:val="15"/>
              </w:numPr>
              <w:spacing w:after="0" w:line="240" w:lineRule="auto"/>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f</w:t>
            </w:r>
            <w:r w:rsidR="00416F3D" w:rsidRPr="00D10CE9">
              <w:rPr>
                <w:rFonts w:ascii="Times New Roman" w:eastAsia="Times New Roman" w:hAnsi="Times New Roman" w:cs="Times New Roman"/>
                <w:sz w:val="24"/>
                <w:szCs w:val="24"/>
                <w:lang w:eastAsia="lv-LV"/>
              </w:rPr>
              <w:t xml:space="preserve">inanšu pakalpojuma </w:t>
            </w:r>
            <w:r w:rsidR="00131F8C" w:rsidRPr="00D10CE9">
              <w:rPr>
                <w:rFonts w:ascii="Times New Roman" w:eastAsia="Times New Roman" w:hAnsi="Times New Roman" w:cs="Times New Roman"/>
                <w:sz w:val="24"/>
                <w:szCs w:val="24"/>
                <w:lang w:eastAsia="lv-LV"/>
              </w:rPr>
              <w:t>(C</w:t>
            </w:r>
            <w:r w:rsidR="00131F8C" w:rsidRPr="00D10CE9">
              <w:rPr>
                <w:rFonts w:ascii="Times New Roman" w:eastAsia="Times New Roman" w:hAnsi="Times New Roman" w:cs="Times New Roman"/>
                <w:sz w:val="24"/>
                <w:szCs w:val="24"/>
                <w:vertAlign w:val="subscript"/>
                <w:lang w:eastAsia="lv-LV"/>
              </w:rPr>
              <w:t>f</w:t>
            </w:r>
            <w:r w:rsidR="00131F8C" w:rsidRPr="00D10CE9">
              <w:rPr>
                <w:rFonts w:ascii="Times New Roman" w:eastAsia="Times New Roman" w:hAnsi="Times New Roman" w:cs="Times New Roman"/>
                <w:sz w:val="24"/>
                <w:szCs w:val="24"/>
                <w:lang w:eastAsia="lv-LV"/>
              </w:rPr>
              <w:t xml:space="preserve">) </w:t>
            </w:r>
            <w:r w:rsidR="00416F3D" w:rsidRPr="00D10CE9">
              <w:rPr>
                <w:rFonts w:ascii="Times New Roman" w:eastAsia="Times New Roman" w:hAnsi="Times New Roman" w:cs="Times New Roman"/>
                <w:sz w:val="24"/>
                <w:szCs w:val="24"/>
                <w:lang w:eastAsia="lv-LV"/>
              </w:rPr>
              <w:t>sektorā strādājoš</w:t>
            </w:r>
            <w:r w:rsidRPr="00D10CE9">
              <w:rPr>
                <w:rFonts w:ascii="Times New Roman" w:eastAsia="Times New Roman" w:hAnsi="Times New Roman" w:cs="Times New Roman"/>
                <w:sz w:val="24"/>
                <w:szCs w:val="24"/>
                <w:lang w:eastAsia="lv-LV"/>
              </w:rPr>
              <w:t>ajiem</w:t>
            </w:r>
            <w:r w:rsidR="00416F3D" w:rsidRPr="00D10CE9">
              <w:rPr>
                <w:rFonts w:ascii="Times New Roman" w:eastAsia="Times New Roman" w:hAnsi="Times New Roman" w:cs="Times New Roman"/>
                <w:sz w:val="24"/>
                <w:szCs w:val="24"/>
                <w:lang w:eastAsia="lv-LV"/>
              </w:rPr>
              <w:t xml:space="preserve"> bija </w:t>
            </w:r>
            <w:r w:rsidR="00977852" w:rsidRPr="00D10CE9">
              <w:rPr>
                <w:rFonts w:ascii="Times New Roman" w:eastAsia="Times New Roman" w:hAnsi="Times New Roman" w:cs="Times New Roman"/>
                <w:sz w:val="24"/>
                <w:szCs w:val="24"/>
                <w:lang w:eastAsia="lv-LV"/>
              </w:rPr>
              <w:t>15</w:t>
            </w:r>
            <w:r w:rsidRPr="00D10CE9">
              <w:rPr>
                <w:rFonts w:ascii="Times New Roman" w:eastAsia="Times New Roman" w:hAnsi="Times New Roman" w:cs="Times New Roman"/>
                <w:sz w:val="24"/>
                <w:szCs w:val="24"/>
                <w:lang w:eastAsia="lv-LV"/>
              </w:rPr>
              <w:t>,</w:t>
            </w:r>
            <w:r w:rsidR="00977852" w:rsidRPr="00D10CE9">
              <w:rPr>
                <w:rFonts w:ascii="Times New Roman" w:eastAsia="Times New Roman" w:hAnsi="Times New Roman" w:cs="Times New Roman"/>
                <w:sz w:val="24"/>
                <w:szCs w:val="24"/>
                <w:lang w:eastAsia="lv-LV"/>
              </w:rPr>
              <w:t xml:space="preserve">48 </w:t>
            </w:r>
            <w:proofErr w:type="spellStart"/>
            <w:r w:rsidR="00416F3D" w:rsidRPr="00D10CE9">
              <w:rPr>
                <w:rFonts w:ascii="Times New Roman" w:eastAsia="Times New Roman" w:hAnsi="Times New Roman" w:cs="Times New Roman"/>
                <w:i/>
                <w:sz w:val="24"/>
                <w:szCs w:val="24"/>
                <w:lang w:eastAsia="lv-LV"/>
              </w:rPr>
              <w:t>euro</w:t>
            </w:r>
            <w:proofErr w:type="spellEnd"/>
            <w:r w:rsidR="009109DA" w:rsidRPr="00D10CE9">
              <w:rPr>
                <w:rFonts w:ascii="Times New Roman" w:eastAsia="Times New Roman" w:hAnsi="Times New Roman" w:cs="Times New Roman"/>
                <w:i/>
                <w:sz w:val="24"/>
                <w:szCs w:val="24"/>
                <w:lang w:eastAsia="lv-LV"/>
              </w:rPr>
              <w:t>;</w:t>
            </w:r>
          </w:p>
          <w:bookmarkEnd w:id="3"/>
          <w:p w14:paraId="2E49F753" w14:textId="7E8A789E" w:rsidR="002C69CC" w:rsidRPr="00D10CE9" w:rsidRDefault="00511061" w:rsidP="00BF612C">
            <w:pPr>
              <w:pStyle w:val="Sarakstarindkopa"/>
              <w:numPr>
                <w:ilvl w:val="0"/>
                <w:numId w:val="15"/>
              </w:num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a</w:t>
            </w:r>
            <w:r w:rsidR="002C69CC" w:rsidRPr="00D10CE9">
              <w:rPr>
                <w:rFonts w:ascii="Times New Roman" w:eastAsia="Times New Roman" w:hAnsi="Times New Roman" w:cs="Times New Roman"/>
                <w:sz w:val="24"/>
                <w:szCs w:val="24"/>
                <w:lang w:eastAsia="lv-LV"/>
              </w:rPr>
              <w:t xml:space="preserve">ģentūrā </w:t>
            </w:r>
            <w:r w:rsidR="00131F8C" w:rsidRPr="00D10CE9">
              <w:rPr>
                <w:rFonts w:ascii="Times New Roman" w:eastAsia="Times New Roman" w:hAnsi="Times New Roman" w:cs="Times New Roman"/>
                <w:sz w:val="24"/>
                <w:szCs w:val="24"/>
                <w:lang w:eastAsia="lv-LV"/>
              </w:rPr>
              <w:t>(C</w:t>
            </w:r>
            <w:r w:rsidR="00131F8C" w:rsidRPr="00D10CE9">
              <w:rPr>
                <w:rFonts w:ascii="Times New Roman" w:eastAsia="Times New Roman" w:hAnsi="Times New Roman" w:cs="Times New Roman"/>
                <w:sz w:val="24"/>
                <w:szCs w:val="24"/>
                <w:vertAlign w:val="subscript"/>
                <w:lang w:eastAsia="lv-LV"/>
              </w:rPr>
              <w:t>a</w:t>
            </w:r>
            <w:r w:rsidR="00131F8C" w:rsidRPr="00D10CE9">
              <w:rPr>
                <w:rFonts w:ascii="Times New Roman" w:eastAsia="Times New Roman" w:hAnsi="Times New Roman" w:cs="Times New Roman"/>
                <w:sz w:val="24"/>
                <w:szCs w:val="24"/>
                <w:lang w:eastAsia="lv-LV"/>
              </w:rPr>
              <w:t xml:space="preserve">) </w:t>
            </w:r>
            <w:r w:rsidR="002C69CC" w:rsidRPr="00D10CE9">
              <w:rPr>
                <w:rFonts w:ascii="Times New Roman" w:eastAsia="Times New Roman" w:hAnsi="Times New Roman" w:cs="Times New Roman"/>
                <w:sz w:val="24"/>
                <w:szCs w:val="24"/>
                <w:lang w:eastAsia="lv-LV"/>
              </w:rPr>
              <w:t>strādājoš</w:t>
            </w:r>
            <w:r w:rsidRPr="00D10CE9">
              <w:rPr>
                <w:rFonts w:ascii="Times New Roman" w:eastAsia="Times New Roman" w:hAnsi="Times New Roman" w:cs="Times New Roman"/>
                <w:sz w:val="24"/>
                <w:szCs w:val="24"/>
                <w:lang w:eastAsia="lv-LV"/>
              </w:rPr>
              <w:t>ajiem</w:t>
            </w:r>
            <w:r w:rsidR="002C69CC" w:rsidRPr="00D10CE9">
              <w:rPr>
                <w:rFonts w:ascii="Times New Roman" w:eastAsia="Times New Roman" w:hAnsi="Times New Roman" w:cs="Times New Roman"/>
                <w:sz w:val="24"/>
                <w:szCs w:val="24"/>
                <w:lang w:eastAsia="lv-LV"/>
              </w:rPr>
              <w:t xml:space="preserve"> ir 6</w:t>
            </w:r>
            <w:r w:rsidRPr="00D10CE9">
              <w:rPr>
                <w:rFonts w:ascii="Times New Roman" w:eastAsia="Times New Roman" w:hAnsi="Times New Roman" w:cs="Times New Roman"/>
                <w:sz w:val="24"/>
                <w:szCs w:val="24"/>
                <w:lang w:eastAsia="lv-LV"/>
              </w:rPr>
              <w:t>,</w:t>
            </w:r>
            <w:r w:rsidR="002C69CC" w:rsidRPr="00D10CE9">
              <w:rPr>
                <w:rFonts w:ascii="Times New Roman" w:eastAsia="Times New Roman" w:hAnsi="Times New Roman" w:cs="Times New Roman"/>
                <w:sz w:val="24"/>
                <w:szCs w:val="24"/>
                <w:lang w:eastAsia="lv-LV"/>
              </w:rPr>
              <w:t xml:space="preserve">90 </w:t>
            </w:r>
            <w:proofErr w:type="spellStart"/>
            <w:r w:rsidR="002C69CC" w:rsidRPr="00D10CE9">
              <w:rPr>
                <w:rFonts w:ascii="Times New Roman" w:eastAsia="Times New Roman" w:hAnsi="Times New Roman" w:cs="Times New Roman"/>
                <w:sz w:val="24"/>
                <w:szCs w:val="24"/>
                <w:lang w:eastAsia="lv-LV"/>
              </w:rPr>
              <w:t>e</w:t>
            </w:r>
            <w:r w:rsidR="002C69CC" w:rsidRPr="00D10CE9">
              <w:rPr>
                <w:rFonts w:ascii="Times New Roman" w:eastAsia="Times New Roman" w:hAnsi="Times New Roman" w:cs="Times New Roman"/>
                <w:i/>
                <w:sz w:val="24"/>
                <w:szCs w:val="24"/>
                <w:lang w:eastAsia="lv-LV"/>
              </w:rPr>
              <w:t>uro</w:t>
            </w:r>
            <w:proofErr w:type="spellEnd"/>
            <w:r w:rsidR="002C69CC" w:rsidRPr="00D10CE9">
              <w:rPr>
                <w:rFonts w:ascii="Times New Roman" w:eastAsia="Times New Roman" w:hAnsi="Times New Roman" w:cs="Times New Roman"/>
                <w:sz w:val="24"/>
                <w:szCs w:val="24"/>
                <w:lang w:eastAsia="lv-LV"/>
              </w:rPr>
              <w:t>.</w:t>
            </w:r>
          </w:p>
          <w:p w14:paraId="30D13C19" w14:textId="6962B4C7" w:rsidR="008F7E7C" w:rsidRPr="00D10CE9" w:rsidRDefault="008F7E7C" w:rsidP="00E5323B">
            <w:pPr>
              <w:spacing w:after="0" w:line="240" w:lineRule="auto"/>
              <w:rPr>
                <w:rFonts w:ascii="Times New Roman" w:eastAsia="Times New Roman" w:hAnsi="Times New Roman" w:cs="Times New Roman"/>
                <w:sz w:val="24"/>
                <w:szCs w:val="24"/>
                <w:lang w:eastAsia="lv-LV"/>
              </w:rPr>
            </w:pPr>
          </w:p>
          <w:p w14:paraId="3585E19D" w14:textId="4C6AD58C" w:rsidR="005F00C7" w:rsidRPr="00D10CE9" w:rsidRDefault="00E15BD3">
            <w:pPr>
              <w:spacing w:after="0" w:line="240" w:lineRule="auto"/>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Administratīvā sloga samazinājums:</w:t>
            </w:r>
          </w:p>
          <w:p w14:paraId="3445A7AE" w14:textId="418A27EA" w:rsidR="00705B08" w:rsidRPr="00705B08" w:rsidRDefault="00511061" w:rsidP="006B30B2">
            <w:pPr>
              <w:pStyle w:val="Sarakstarindkopa"/>
              <w:numPr>
                <w:ilvl w:val="0"/>
                <w:numId w:val="16"/>
              </w:numPr>
              <w:spacing w:after="0" w:line="240" w:lineRule="auto"/>
              <w:ind w:left="108" w:firstLine="65"/>
              <w:jc w:val="both"/>
              <w:rPr>
                <w:rFonts w:ascii="Times New Roman" w:hAnsi="Times New Roman" w:cs="Times New Roman"/>
                <w:sz w:val="24"/>
                <w:szCs w:val="24"/>
              </w:rPr>
            </w:pPr>
            <w:r w:rsidRPr="00705B08">
              <w:rPr>
                <w:rFonts w:ascii="Times New Roman" w:eastAsia="Times New Roman" w:hAnsi="Times New Roman" w:cs="Times New Roman"/>
                <w:sz w:val="24"/>
                <w:szCs w:val="24"/>
                <w:lang w:eastAsia="lv-LV"/>
              </w:rPr>
              <w:t>n</w:t>
            </w:r>
            <w:r w:rsidR="00700A7F" w:rsidRPr="00705B08">
              <w:rPr>
                <w:rFonts w:ascii="Times New Roman" w:eastAsia="Times New Roman" w:hAnsi="Times New Roman" w:cs="Times New Roman"/>
                <w:sz w:val="24"/>
                <w:szCs w:val="24"/>
                <w:lang w:eastAsia="lv-LV"/>
              </w:rPr>
              <w:t xml:space="preserve">oteikumu projekta </w:t>
            </w:r>
            <w:r w:rsidR="00E15BD3" w:rsidRPr="00705B08">
              <w:rPr>
                <w:rFonts w:ascii="Times New Roman" w:eastAsia="Times New Roman" w:hAnsi="Times New Roman" w:cs="Times New Roman"/>
                <w:sz w:val="24"/>
                <w:szCs w:val="24"/>
                <w:lang w:eastAsia="lv-LV"/>
              </w:rPr>
              <w:t>1.</w:t>
            </w:r>
            <w:r w:rsidR="00225240" w:rsidRPr="00705B08">
              <w:rPr>
                <w:rFonts w:ascii="Times New Roman" w:eastAsia="Times New Roman" w:hAnsi="Times New Roman" w:cs="Times New Roman"/>
                <w:sz w:val="24"/>
                <w:szCs w:val="24"/>
                <w:lang w:eastAsia="lv-LV"/>
              </w:rPr>
              <w:t>7</w:t>
            </w:r>
            <w:r w:rsidR="00E15BD3" w:rsidRPr="00705B08">
              <w:rPr>
                <w:rFonts w:ascii="Times New Roman" w:eastAsia="Times New Roman" w:hAnsi="Times New Roman" w:cs="Times New Roman"/>
                <w:sz w:val="24"/>
                <w:szCs w:val="24"/>
                <w:lang w:eastAsia="lv-LV"/>
              </w:rPr>
              <w:t>.</w:t>
            </w:r>
            <w:r w:rsidR="007F1153" w:rsidRPr="00705B08">
              <w:rPr>
                <w:rFonts w:ascii="Times New Roman" w:eastAsia="Times New Roman" w:hAnsi="Times New Roman" w:cs="Times New Roman"/>
                <w:sz w:val="24"/>
                <w:szCs w:val="24"/>
                <w:lang w:eastAsia="lv-LV"/>
              </w:rPr>
              <w:t xml:space="preserve"> </w:t>
            </w:r>
            <w:r w:rsidR="00700A7F" w:rsidRPr="00705B08">
              <w:rPr>
                <w:rFonts w:ascii="Times New Roman" w:eastAsia="Times New Roman" w:hAnsi="Times New Roman" w:cs="Times New Roman"/>
                <w:sz w:val="24"/>
                <w:szCs w:val="24"/>
                <w:lang w:eastAsia="lv-LV"/>
              </w:rPr>
              <w:t>apakš</w:t>
            </w:r>
            <w:r w:rsidR="00E15BD3" w:rsidRPr="00705B08">
              <w:rPr>
                <w:rFonts w:ascii="Times New Roman" w:eastAsia="Times New Roman" w:hAnsi="Times New Roman" w:cs="Times New Roman"/>
                <w:sz w:val="24"/>
                <w:szCs w:val="24"/>
                <w:lang w:eastAsia="lv-LV"/>
              </w:rPr>
              <w:t>punkt</w:t>
            </w:r>
            <w:r w:rsidR="00D50A32" w:rsidRPr="00705B08">
              <w:rPr>
                <w:rFonts w:ascii="Times New Roman" w:eastAsia="Times New Roman" w:hAnsi="Times New Roman" w:cs="Times New Roman"/>
                <w:sz w:val="24"/>
                <w:szCs w:val="24"/>
                <w:lang w:eastAsia="lv-LV"/>
              </w:rPr>
              <w:t xml:space="preserve">ā izteiktais </w:t>
            </w:r>
            <w:r w:rsidR="00E75CF9" w:rsidRPr="00705B08">
              <w:rPr>
                <w:rFonts w:ascii="Times New Roman" w:eastAsia="Times New Roman" w:hAnsi="Times New Roman" w:cs="Times New Roman"/>
                <w:sz w:val="24"/>
                <w:szCs w:val="24"/>
                <w:lang w:eastAsia="lv-LV"/>
              </w:rPr>
              <w:t>noteikumu Nr. 313 27.</w:t>
            </w:r>
            <w:r w:rsidR="000652F7" w:rsidRPr="00705B08">
              <w:rPr>
                <w:rFonts w:ascii="Times New Roman" w:eastAsia="Times New Roman" w:hAnsi="Times New Roman" w:cs="Times New Roman"/>
                <w:sz w:val="24"/>
                <w:szCs w:val="24"/>
                <w:vertAlign w:val="superscript"/>
                <w:lang w:eastAsia="lv-LV"/>
              </w:rPr>
              <w:t>2</w:t>
            </w:r>
            <w:r w:rsidR="000652F7" w:rsidRPr="00705B08">
              <w:rPr>
                <w:rFonts w:ascii="Times New Roman" w:eastAsia="Times New Roman" w:hAnsi="Times New Roman" w:cs="Times New Roman"/>
                <w:sz w:val="24"/>
                <w:szCs w:val="24"/>
                <w:lang w:eastAsia="lv-LV"/>
              </w:rPr>
              <w:t xml:space="preserve"> punkts</w:t>
            </w:r>
            <w:r w:rsidR="00E15BD3" w:rsidRPr="00705B08">
              <w:rPr>
                <w:rFonts w:ascii="Times New Roman" w:eastAsia="Times New Roman" w:hAnsi="Times New Roman" w:cs="Times New Roman"/>
                <w:sz w:val="24"/>
                <w:szCs w:val="24"/>
                <w:lang w:eastAsia="lv-LV"/>
              </w:rPr>
              <w:t>.</w:t>
            </w:r>
            <w:r w:rsidR="009556F1" w:rsidRPr="00705B08">
              <w:rPr>
                <w:rFonts w:ascii="Times New Roman" w:eastAsia="Times New Roman" w:hAnsi="Times New Roman" w:cs="Times New Roman"/>
                <w:sz w:val="24"/>
                <w:szCs w:val="24"/>
                <w:lang w:eastAsia="lv-LV"/>
              </w:rPr>
              <w:t xml:space="preserve"> </w:t>
            </w:r>
            <w:r w:rsidR="0036526C" w:rsidRPr="00705B08">
              <w:rPr>
                <w:rFonts w:ascii="Times New Roman" w:hAnsi="Times New Roman" w:cs="Times New Roman"/>
                <w:sz w:val="24"/>
                <w:szCs w:val="24"/>
              </w:rPr>
              <w:t>Persona</w:t>
            </w:r>
            <w:r w:rsidR="00C33EF1" w:rsidRPr="00705B08">
              <w:rPr>
                <w:rFonts w:ascii="Times New Roman" w:hAnsi="Times New Roman" w:cs="Times New Roman"/>
                <w:sz w:val="24"/>
                <w:szCs w:val="24"/>
              </w:rPr>
              <w:t>i</w:t>
            </w:r>
            <w:r w:rsidR="0036526C" w:rsidRPr="00705B08">
              <w:rPr>
                <w:rFonts w:ascii="Times New Roman" w:hAnsi="Times New Roman" w:cs="Times New Roman"/>
                <w:sz w:val="24"/>
                <w:szCs w:val="24"/>
              </w:rPr>
              <w:t>, kas sniedz finanšu pakalpojumus un kas, pamatojoties uz sadarbības līgumu ar aģentūru par atzīmju izdarīšanu informatīvajā sistēmā, ir sniegusi informāciju par veicam</w:t>
            </w:r>
            <w:r w:rsidRPr="00705B08">
              <w:rPr>
                <w:rFonts w:ascii="Times New Roman" w:hAnsi="Times New Roman" w:cs="Times New Roman"/>
                <w:sz w:val="24"/>
                <w:szCs w:val="24"/>
              </w:rPr>
              <w:t>ajām</w:t>
            </w:r>
            <w:r w:rsidR="0036526C" w:rsidRPr="00705B08">
              <w:rPr>
                <w:rFonts w:ascii="Times New Roman" w:hAnsi="Times New Roman" w:cs="Times New Roman"/>
                <w:sz w:val="24"/>
                <w:szCs w:val="24"/>
              </w:rPr>
              <w:t xml:space="preserve"> reģistrācijas darbībām</w:t>
            </w:r>
            <w:r w:rsidRPr="00705B08">
              <w:rPr>
                <w:rFonts w:ascii="Times New Roman" w:hAnsi="Times New Roman" w:cs="Times New Roman"/>
                <w:sz w:val="24"/>
                <w:szCs w:val="24"/>
              </w:rPr>
              <w:t>,</w:t>
            </w:r>
            <w:r w:rsidR="0036526C" w:rsidRPr="00705B08">
              <w:rPr>
                <w:rFonts w:ascii="Times New Roman" w:hAnsi="Times New Roman" w:cs="Times New Roman"/>
                <w:sz w:val="24"/>
                <w:szCs w:val="24"/>
              </w:rPr>
              <w:t xml:space="preserve"> nevajadzēs iesniegt rakstveida pilnvarojumu </w:t>
            </w:r>
            <w:r w:rsidR="00705B08">
              <w:rPr>
                <w:rFonts w:ascii="Times New Roman" w:hAnsi="Times New Roman" w:cs="Times New Roman"/>
                <w:sz w:val="24"/>
                <w:szCs w:val="24"/>
              </w:rPr>
              <w:t>un</w:t>
            </w:r>
            <w:r w:rsidR="00705B08" w:rsidRPr="00705B08">
              <w:rPr>
                <w:rFonts w:ascii="Times New Roman" w:hAnsi="Times New Roman" w:cs="Times New Roman"/>
                <w:sz w:val="24"/>
                <w:szCs w:val="24"/>
              </w:rPr>
              <w:t xml:space="preserve"> aktu par tehnikas nodošanu ieguvēja īpašumā, lai mainītu īpašnieku. </w:t>
            </w:r>
            <w:r w:rsidR="00705B08">
              <w:rPr>
                <w:rFonts w:ascii="Times New Roman" w:hAnsi="Times New Roman" w:cs="Times New Roman"/>
                <w:sz w:val="24"/>
                <w:szCs w:val="24"/>
              </w:rPr>
              <w:t xml:space="preserve">Finanšu pakalpojuma sniedzējs rakstveida </w:t>
            </w:r>
            <w:r w:rsidR="00EC75B9">
              <w:rPr>
                <w:rFonts w:ascii="Times New Roman" w:hAnsi="Times New Roman" w:cs="Times New Roman"/>
                <w:sz w:val="24"/>
                <w:szCs w:val="24"/>
              </w:rPr>
              <w:t>pilnvarojumu</w:t>
            </w:r>
            <w:r w:rsidR="00705B08">
              <w:rPr>
                <w:rFonts w:ascii="Times New Roman" w:hAnsi="Times New Roman" w:cs="Times New Roman"/>
                <w:sz w:val="24"/>
                <w:szCs w:val="24"/>
              </w:rPr>
              <w:t xml:space="preserve"> un īpašumu tiesību </w:t>
            </w:r>
            <w:r w:rsidR="00EC75B9">
              <w:rPr>
                <w:rFonts w:ascii="Times New Roman" w:hAnsi="Times New Roman" w:cs="Times New Roman"/>
                <w:sz w:val="24"/>
                <w:szCs w:val="24"/>
              </w:rPr>
              <w:t>apliecinošos</w:t>
            </w:r>
            <w:r w:rsidR="00705B08">
              <w:rPr>
                <w:rFonts w:ascii="Times New Roman" w:hAnsi="Times New Roman" w:cs="Times New Roman"/>
                <w:sz w:val="24"/>
                <w:szCs w:val="24"/>
              </w:rPr>
              <w:t xml:space="preserve"> dokumentus būs ievietojis informatīvajā </w:t>
            </w:r>
            <w:r w:rsidR="00EC75B9">
              <w:rPr>
                <w:rFonts w:ascii="Times New Roman" w:hAnsi="Times New Roman" w:cs="Times New Roman"/>
                <w:sz w:val="24"/>
                <w:szCs w:val="24"/>
              </w:rPr>
              <w:t>sistēmā.</w:t>
            </w:r>
            <w:r w:rsidR="00705B08" w:rsidRPr="00705B08">
              <w:rPr>
                <w:rFonts w:ascii="Times New Roman" w:hAnsi="Times New Roman" w:cs="Times New Roman"/>
                <w:sz w:val="24"/>
                <w:szCs w:val="24"/>
              </w:rPr>
              <w:t xml:space="preserve"> Administratīvais slogs tiek samazināts dokumentu aprit</w:t>
            </w:r>
            <w:r w:rsidR="000C56FD">
              <w:rPr>
                <w:rFonts w:ascii="Times New Roman" w:hAnsi="Times New Roman" w:cs="Times New Roman"/>
                <w:sz w:val="24"/>
                <w:szCs w:val="24"/>
              </w:rPr>
              <w:t>ē</w:t>
            </w:r>
            <w:r w:rsidR="00705B08" w:rsidRPr="00705B08">
              <w:rPr>
                <w:rFonts w:ascii="Times New Roman" w:hAnsi="Times New Roman" w:cs="Times New Roman"/>
                <w:sz w:val="24"/>
                <w:szCs w:val="24"/>
              </w:rPr>
              <w:t xml:space="preserve">, jo klientam nav fiziski jādodas </w:t>
            </w:r>
            <w:r w:rsidR="00EC75B9">
              <w:rPr>
                <w:rFonts w:ascii="Times New Roman" w:hAnsi="Times New Roman" w:cs="Times New Roman"/>
                <w:sz w:val="24"/>
                <w:szCs w:val="24"/>
              </w:rPr>
              <w:t>pie finanšu pakalpojuma sniedzēja</w:t>
            </w:r>
            <w:r w:rsidR="00705B08" w:rsidRPr="00705B08">
              <w:rPr>
                <w:rFonts w:ascii="Times New Roman" w:hAnsi="Times New Roman" w:cs="Times New Roman"/>
                <w:sz w:val="24"/>
                <w:szCs w:val="24"/>
              </w:rPr>
              <w:t xml:space="preserve"> un jāsaņem </w:t>
            </w:r>
            <w:r w:rsidR="00EC75B9">
              <w:rPr>
                <w:rFonts w:ascii="Times New Roman" w:hAnsi="Times New Roman" w:cs="Times New Roman"/>
                <w:sz w:val="24"/>
                <w:szCs w:val="24"/>
              </w:rPr>
              <w:t>attiecīgie dokumenti</w:t>
            </w:r>
            <w:r w:rsidR="00705B08" w:rsidRPr="00705B08">
              <w:rPr>
                <w:rFonts w:ascii="Times New Roman" w:hAnsi="Times New Roman" w:cs="Times New Roman"/>
                <w:sz w:val="24"/>
                <w:szCs w:val="24"/>
              </w:rPr>
              <w:t>, kas jāiesniedz aģentūrā.</w:t>
            </w:r>
          </w:p>
          <w:p w14:paraId="7EC59CFE" w14:textId="6C2A0AD4" w:rsidR="00167CA5" w:rsidRPr="00D10CE9" w:rsidRDefault="0036526C" w:rsidP="008C7E75">
            <w:pPr>
              <w:pStyle w:val="Komentrateksts"/>
              <w:ind w:left="34"/>
              <w:jc w:val="both"/>
              <w:rPr>
                <w:rFonts w:ascii="Times New Roman" w:hAnsi="Times New Roman" w:cs="Times New Roman"/>
                <w:sz w:val="24"/>
                <w:szCs w:val="24"/>
              </w:rPr>
            </w:pPr>
            <w:r w:rsidRPr="00D10CE9">
              <w:rPr>
                <w:rFonts w:ascii="Times New Roman" w:hAnsi="Times New Roman" w:cs="Times New Roman"/>
                <w:sz w:val="24"/>
                <w:szCs w:val="24"/>
              </w:rPr>
              <w:t>Tāpat samazināsies administratīvais slogs aģentūrā strādājošajiem, jo</w:t>
            </w:r>
            <w:r w:rsidR="00511061" w:rsidRPr="00D10CE9">
              <w:rPr>
                <w:rFonts w:ascii="Times New Roman" w:hAnsi="Times New Roman" w:cs="Times New Roman"/>
                <w:sz w:val="24"/>
                <w:szCs w:val="24"/>
              </w:rPr>
              <w:t>,</w:t>
            </w:r>
            <w:r w:rsidRPr="00D10CE9">
              <w:rPr>
                <w:rFonts w:ascii="Times New Roman" w:hAnsi="Times New Roman" w:cs="Times New Roman"/>
                <w:sz w:val="24"/>
                <w:szCs w:val="24"/>
              </w:rPr>
              <w:t xml:space="preserve"> </w:t>
            </w:r>
            <w:r w:rsidR="00511061" w:rsidRPr="00D10CE9">
              <w:rPr>
                <w:rFonts w:ascii="Times New Roman" w:hAnsi="Times New Roman" w:cs="Times New Roman"/>
                <w:sz w:val="24"/>
                <w:szCs w:val="24"/>
              </w:rPr>
              <w:t>tā kā</w:t>
            </w:r>
            <w:r w:rsidRPr="00D10CE9">
              <w:rPr>
                <w:rFonts w:ascii="Times New Roman" w:hAnsi="Times New Roman" w:cs="Times New Roman"/>
                <w:sz w:val="24"/>
                <w:szCs w:val="24"/>
              </w:rPr>
              <w:t xml:space="preserve"> pilnvarojums nebūs jāiesniedz, lietvedības darbiniekiem </w:t>
            </w:r>
            <w:r w:rsidR="009E25B1" w:rsidRPr="00D10CE9">
              <w:rPr>
                <w:rFonts w:ascii="Times New Roman" w:hAnsi="Times New Roman" w:cs="Times New Roman"/>
                <w:sz w:val="24"/>
                <w:szCs w:val="24"/>
              </w:rPr>
              <w:t xml:space="preserve">tas </w:t>
            </w:r>
            <w:r w:rsidRPr="00D10CE9">
              <w:rPr>
                <w:rFonts w:ascii="Times New Roman" w:hAnsi="Times New Roman" w:cs="Times New Roman"/>
                <w:sz w:val="24"/>
                <w:szCs w:val="24"/>
              </w:rPr>
              <w:t xml:space="preserve">nebūs jāievieto koplietošanas vietnē un inspektoriem katras reģistrācijas </w:t>
            </w:r>
            <w:r w:rsidR="0079366D" w:rsidRPr="00D10CE9">
              <w:rPr>
                <w:rFonts w:ascii="Times New Roman" w:hAnsi="Times New Roman" w:cs="Times New Roman"/>
                <w:sz w:val="24"/>
                <w:szCs w:val="24"/>
              </w:rPr>
              <w:t xml:space="preserve">reizē nebūs </w:t>
            </w:r>
            <w:r w:rsidRPr="00D10CE9">
              <w:rPr>
                <w:rFonts w:ascii="Times New Roman" w:hAnsi="Times New Roman" w:cs="Times New Roman"/>
                <w:sz w:val="24"/>
                <w:szCs w:val="24"/>
              </w:rPr>
              <w:t>jā</w:t>
            </w:r>
            <w:r w:rsidR="0079366D" w:rsidRPr="00D10CE9">
              <w:rPr>
                <w:rFonts w:ascii="Times New Roman" w:hAnsi="Times New Roman" w:cs="Times New Roman"/>
                <w:sz w:val="24"/>
                <w:szCs w:val="24"/>
              </w:rPr>
              <w:t>iz</w:t>
            </w:r>
            <w:r w:rsidRPr="00D10CE9">
              <w:rPr>
                <w:rFonts w:ascii="Times New Roman" w:hAnsi="Times New Roman" w:cs="Times New Roman"/>
                <w:sz w:val="24"/>
                <w:szCs w:val="24"/>
              </w:rPr>
              <w:t>drukā un jāpievieno lietai vai arī klientam jāizsniedz rakstiska kopija</w:t>
            </w:r>
            <w:r w:rsidR="0079366D" w:rsidRPr="00D10CE9">
              <w:rPr>
                <w:rFonts w:ascii="Times New Roman" w:hAnsi="Times New Roman" w:cs="Times New Roman"/>
                <w:sz w:val="24"/>
                <w:szCs w:val="24"/>
              </w:rPr>
              <w:t>.</w:t>
            </w:r>
          </w:p>
          <w:p w14:paraId="3291FEAF" w14:textId="3D8CF669" w:rsidR="000730D2" w:rsidRPr="00D10CE9" w:rsidRDefault="000730D2" w:rsidP="00167CA5">
            <w:pPr>
              <w:pStyle w:val="Sarakstarindkopa"/>
              <w:spacing w:after="0" w:line="240" w:lineRule="auto"/>
              <w:rPr>
                <w:rFonts w:ascii="Times New Roman" w:eastAsia="Times New Roman" w:hAnsi="Times New Roman" w:cs="Times New Roman"/>
                <w:i/>
                <w:sz w:val="24"/>
                <w:szCs w:val="24"/>
                <w:lang w:eastAsia="lv-LV"/>
              </w:rPr>
            </w:pPr>
            <w:r w:rsidRPr="00D10CE9">
              <w:rPr>
                <w:rFonts w:ascii="Times New Roman" w:eastAsia="Times New Roman" w:hAnsi="Times New Roman" w:cs="Times New Roman"/>
                <w:sz w:val="24"/>
                <w:szCs w:val="24"/>
                <w:lang w:eastAsia="lv-LV"/>
              </w:rPr>
              <w:t>C</w:t>
            </w:r>
            <w:r w:rsidR="009109DA" w:rsidRPr="00D10CE9">
              <w:rPr>
                <w:rFonts w:ascii="Times New Roman" w:eastAsia="Times New Roman" w:hAnsi="Times New Roman" w:cs="Times New Roman"/>
                <w:sz w:val="24"/>
                <w:szCs w:val="24"/>
                <w:vertAlign w:val="subscript"/>
                <w:lang w:eastAsia="lv-LV"/>
              </w:rPr>
              <w:t>f</w:t>
            </w:r>
            <w:r w:rsidRPr="00D10CE9">
              <w:rPr>
                <w:rFonts w:ascii="Times New Roman" w:eastAsia="Times New Roman" w:hAnsi="Times New Roman" w:cs="Times New Roman"/>
                <w:sz w:val="24"/>
                <w:szCs w:val="24"/>
                <w:lang w:eastAsia="lv-LV"/>
              </w:rPr>
              <w:t xml:space="preserve"> = (</w:t>
            </w:r>
            <w:r w:rsidR="00977852" w:rsidRPr="00D10CE9">
              <w:rPr>
                <w:rFonts w:ascii="Times New Roman" w:eastAsia="Times New Roman" w:hAnsi="Times New Roman" w:cs="Times New Roman"/>
                <w:sz w:val="24"/>
                <w:szCs w:val="24"/>
                <w:lang w:eastAsia="lv-LV"/>
              </w:rPr>
              <w:t>15,48</w:t>
            </w:r>
            <w:r w:rsidRPr="00D10CE9">
              <w:rPr>
                <w:rFonts w:ascii="Times New Roman" w:eastAsia="Times New Roman" w:hAnsi="Times New Roman" w:cs="Times New Roman"/>
                <w:sz w:val="24"/>
                <w:szCs w:val="24"/>
                <w:lang w:eastAsia="lv-LV"/>
              </w:rPr>
              <w:t xml:space="preserve"> x </w:t>
            </w:r>
            <w:r w:rsidR="00131F8C" w:rsidRPr="00D10CE9">
              <w:rPr>
                <w:rFonts w:ascii="Times New Roman" w:eastAsia="Times New Roman" w:hAnsi="Times New Roman" w:cs="Times New Roman"/>
                <w:sz w:val="24"/>
                <w:szCs w:val="24"/>
                <w:lang w:eastAsia="lv-LV"/>
              </w:rPr>
              <w:t>1</w:t>
            </w:r>
            <w:r w:rsidRPr="00D10CE9">
              <w:rPr>
                <w:rFonts w:ascii="Times New Roman" w:eastAsia="Times New Roman" w:hAnsi="Times New Roman" w:cs="Times New Roman"/>
                <w:sz w:val="24"/>
                <w:szCs w:val="24"/>
                <w:lang w:eastAsia="lv-LV"/>
              </w:rPr>
              <w:t>) x (</w:t>
            </w:r>
            <w:r w:rsidR="000926AA" w:rsidRPr="00D10CE9">
              <w:rPr>
                <w:rFonts w:ascii="Times New Roman" w:eastAsia="Times New Roman" w:hAnsi="Times New Roman" w:cs="Times New Roman"/>
                <w:sz w:val="24"/>
                <w:szCs w:val="24"/>
                <w:lang w:eastAsia="lv-LV"/>
              </w:rPr>
              <w:t>2160</w:t>
            </w:r>
            <w:r w:rsidR="0036526C" w:rsidRPr="00D10CE9">
              <w:rPr>
                <w:rFonts w:ascii="Times New Roman" w:eastAsia="Times New Roman" w:hAnsi="Times New Roman" w:cs="Times New Roman"/>
                <w:sz w:val="24"/>
                <w:szCs w:val="24"/>
                <w:lang w:eastAsia="lv-LV"/>
              </w:rPr>
              <w:t xml:space="preserve"> </w:t>
            </w:r>
            <w:r w:rsidRPr="00D10CE9">
              <w:rPr>
                <w:rFonts w:ascii="Times New Roman" w:eastAsia="Times New Roman" w:hAnsi="Times New Roman" w:cs="Times New Roman"/>
                <w:sz w:val="24"/>
                <w:szCs w:val="24"/>
                <w:lang w:eastAsia="lv-LV"/>
              </w:rPr>
              <w:t xml:space="preserve">x 1) = </w:t>
            </w:r>
            <w:r w:rsidR="00977852" w:rsidRPr="00D10CE9">
              <w:rPr>
                <w:rFonts w:ascii="Times New Roman" w:eastAsia="Times New Roman" w:hAnsi="Times New Roman" w:cs="Times New Roman"/>
                <w:sz w:val="24"/>
                <w:szCs w:val="24"/>
                <w:lang w:eastAsia="lv-LV"/>
              </w:rPr>
              <w:t>33 437</w:t>
            </w:r>
            <w:r w:rsidR="004633C3" w:rsidRPr="00D10CE9">
              <w:rPr>
                <w:rFonts w:ascii="Times New Roman" w:eastAsia="Times New Roman" w:hAnsi="Times New Roman" w:cs="Times New Roman"/>
                <w:sz w:val="24"/>
                <w:szCs w:val="24"/>
                <w:lang w:eastAsia="lv-LV"/>
              </w:rPr>
              <w:t xml:space="preserve"> </w:t>
            </w:r>
            <w:proofErr w:type="spellStart"/>
            <w:r w:rsidRPr="00D10CE9">
              <w:rPr>
                <w:rFonts w:ascii="Times New Roman" w:eastAsia="Times New Roman" w:hAnsi="Times New Roman" w:cs="Times New Roman"/>
                <w:i/>
                <w:sz w:val="24"/>
                <w:szCs w:val="24"/>
                <w:lang w:eastAsia="lv-LV"/>
              </w:rPr>
              <w:t>euro</w:t>
            </w:r>
            <w:proofErr w:type="spellEnd"/>
          </w:p>
          <w:p w14:paraId="4AEA33C5" w14:textId="77777777" w:rsidR="00065115" w:rsidRDefault="009109DA" w:rsidP="008C7E75">
            <w:pPr>
              <w:pStyle w:val="Sarakstarindkopa"/>
              <w:rPr>
                <w:rFonts w:ascii="Times New Roman" w:eastAsia="Times New Roman" w:hAnsi="Times New Roman" w:cs="Times New Roman"/>
                <w:i/>
                <w:iCs/>
                <w:sz w:val="24"/>
                <w:szCs w:val="24"/>
                <w:lang w:eastAsia="lv-LV"/>
              </w:rPr>
            </w:pPr>
            <w:r w:rsidRPr="00D10CE9">
              <w:rPr>
                <w:rFonts w:ascii="Times New Roman" w:eastAsia="Times New Roman" w:hAnsi="Times New Roman" w:cs="Times New Roman"/>
                <w:iCs/>
                <w:sz w:val="24"/>
                <w:szCs w:val="24"/>
                <w:lang w:eastAsia="lv-LV"/>
              </w:rPr>
              <w:t>C</w:t>
            </w:r>
            <w:r w:rsidRPr="00D10CE9">
              <w:rPr>
                <w:rFonts w:ascii="Times New Roman" w:eastAsia="Times New Roman" w:hAnsi="Times New Roman" w:cs="Times New Roman"/>
                <w:iCs/>
                <w:sz w:val="24"/>
                <w:szCs w:val="24"/>
                <w:vertAlign w:val="subscript"/>
                <w:lang w:eastAsia="lv-LV"/>
              </w:rPr>
              <w:t>a</w:t>
            </w:r>
            <w:r w:rsidRPr="00D10CE9">
              <w:rPr>
                <w:rFonts w:ascii="Times New Roman" w:eastAsia="Times New Roman" w:hAnsi="Times New Roman" w:cs="Times New Roman"/>
                <w:iCs/>
                <w:sz w:val="24"/>
                <w:szCs w:val="24"/>
                <w:lang w:eastAsia="lv-LV"/>
              </w:rPr>
              <w:t xml:space="preserve"> = (6</w:t>
            </w:r>
            <w:r w:rsidR="00511061" w:rsidRPr="00D10CE9">
              <w:rPr>
                <w:rFonts w:ascii="Times New Roman" w:eastAsia="Times New Roman" w:hAnsi="Times New Roman" w:cs="Times New Roman"/>
                <w:iCs/>
                <w:sz w:val="24"/>
                <w:szCs w:val="24"/>
                <w:lang w:eastAsia="lv-LV"/>
              </w:rPr>
              <w:t>,</w:t>
            </w:r>
            <w:r w:rsidRPr="00D10CE9">
              <w:rPr>
                <w:rFonts w:ascii="Times New Roman" w:eastAsia="Times New Roman" w:hAnsi="Times New Roman" w:cs="Times New Roman"/>
                <w:iCs/>
                <w:sz w:val="24"/>
                <w:szCs w:val="24"/>
                <w:lang w:eastAsia="lv-LV"/>
              </w:rPr>
              <w:t xml:space="preserve">90 x </w:t>
            </w:r>
            <w:r w:rsidR="004633C3" w:rsidRPr="00D10CE9">
              <w:rPr>
                <w:rFonts w:ascii="Times New Roman" w:eastAsia="Times New Roman" w:hAnsi="Times New Roman" w:cs="Times New Roman"/>
                <w:iCs/>
                <w:sz w:val="24"/>
                <w:szCs w:val="24"/>
                <w:lang w:eastAsia="lv-LV"/>
              </w:rPr>
              <w:t>0,25</w:t>
            </w:r>
            <w:r w:rsidRPr="00D10CE9">
              <w:rPr>
                <w:rFonts w:ascii="Times New Roman" w:eastAsia="Times New Roman" w:hAnsi="Times New Roman" w:cs="Times New Roman"/>
                <w:iCs/>
                <w:sz w:val="24"/>
                <w:szCs w:val="24"/>
                <w:lang w:eastAsia="lv-LV"/>
              </w:rPr>
              <w:t>) x (</w:t>
            </w:r>
            <w:r w:rsidR="000926AA" w:rsidRPr="00D10CE9">
              <w:rPr>
                <w:rFonts w:ascii="Times New Roman" w:eastAsia="Times New Roman" w:hAnsi="Times New Roman" w:cs="Times New Roman"/>
                <w:iCs/>
                <w:sz w:val="24"/>
                <w:szCs w:val="24"/>
                <w:lang w:eastAsia="lv-LV"/>
              </w:rPr>
              <w:t>2160</w:t>
            </w:r>
            <w:r w:rsidR="0079366D" w:rsidRPr="00D10CE9">
              <w:rPr>
                <w:rFonts w:ascii="Times New Roman" w:eastAsia="Times New Roman" w:hAnsi="Times New Roman" w:cs="Times New Roman"/>
                <w:iCs/>
                <w:sz w:val="24"/>
                <w:szCs w:val="24"/>
                <w:lang w:eastAsia="lv-LV"/>
              </w:rPr>
              <w:t xml:space="preserve"> </w:t>
            </w:r>
            <w:r w:rsidRPr="00D10CE9">
              <w:rPr>
                <w:rFonts w:ascii="Times New Roman" w:eastAsia="Times New Roman" w:hAnsi="Times New Roman" w:cs="Times New Roman"/>
                <w:iCs/>
                <w:sz w:val="24"/>
                <w:szCs w:val="24"/>
                <w:lang w:eastAsia="lv-LV"/>
              </w:rPr>
              <w:t xml:space="preserve">x 1) = </w:t>
            </w:r>
            <w:r w:rsidR="004633C3" w:rsidRPr="00D10CE9">
              <w:rPr>
                <w:rFonts w:ascii="Times New Roman" w:eastAsia="Times New Roman" w:hAnsi="Times New Roman" w:cs="Times New Roman"/>
                <w:iCs/>
                <w:sz w:val="24"/>
                <w:szCs w:val="24"/>
                <w:lang w:eastAsia="lv-LV"/>
              </w:rPr>
              <w:t xml:space="preserve">3726 </w:t>
            </w:r>
            <w:proofErr w:type="spellStart"/>
            <w:r w:rsidRPr="00D10CE9">
              <w:rPr>
                <w:rFonts w:ascii="Times New Roman" w:eastAsia="Times New Roman" w:hAnsi="Times New Roman" w:cs="Times New Roman"/>
                <w:i/>
                <w:iCs/>
                <w:sz w:val="24"/>
                <w:szCs w:val="24"/>
                <w:lang w:eastAsia="lv-LV"/>
              </w:rPr>
              <w:t>euro</w:t>
            </w:r>
            <w:proofErr w:type="spellEnd"/>
            <w:r w:rsidR="0079366D" w:rsidRPr="00D10CE9">
              <w:rPr>
                <w:rFonts w:ascii="Times New Roman" w:eastAsia="Times New Roman" w:hAnsi="Times New Roman" w:cs="Times New Roman"/>
                <w:i/>
                <w:iCs/>
                <w:sz w:val="24"/>
                <w:szCs w:val="24"/>
                <w:lang w:eastAsia="lv-LV"/>
              </w:rPr>
              <w:t>;</w:t>
            </w:r>
          </w:p>
          <w:p w14:paraId="20E81A25" w14:textId="63F50C6A" w:rsidR="00EC75B9" w:rsidRPr="008C7E75" w:rsidRDefault="00EC75B9" w:rsidP="008C7E75">
            <w:pPr>
              <w:pStyle w:val="Sarakstarindkopa"/>
              <w:rPr>
                <w:rFonts w:ascii="Times New Roman" w:hAnsi="Times New Roman" w:cs="Times New Roman"/>
                <w:i/>
                <w:sz w:val="24"/>
                <w:szCs w:val="24"/>
                <w:lang w:eastAsia="lv-LV"/>
              </w:rPr>
            </w:pPr>
            <w:r w:rsidRPr="008C7E75">
              <w:rPr>
                <w:rFonts w:ascii="Times New Roman" w:hAnsi="Times New Roman" w:cs="Times New Roman"/>
                <w:sz w:val="24"/>
                <w:szCs w:val="24"/>
                <w:lang w:eastAsia="lv-LV"/>
              </w:rPr>
              <w:t>C</w:t>
            </w:r>
            <w:r w:rsidRPr="008C7E75">
              <w:rPr>
                <w:rFonts w:ascii="Times New Roman" w:hAnsi="Times New Roman" w:cs="Times New Roman"/>
                <w:sz w:val="24"/>
                <w:szCs w:val="24"/>
                <w:vertAlign w:val="subscript"/>
                <w:lang w:eastAsia="lv-LV"/>
              </w:rPr>
              <w:t>l</w:t>
            </w:r>
            <w:r w:rsidRPr="008C7E75">
              <w:rPr>
                <w:rFonts w:ascii="Times New Roman" w:hAnsi="Times New Roman" w:cs="Times New Roman"/>
                <w:sz w:val="24"/>
                <w:szCs w:val="24"/>
                <w:lang w:eastAsia="lv-LV"/>
              </w:rPr>
              <w:t xml:space="preserve"> = (7,35 x 2) x (1080 x 1) = 15 876 </w:t>
            </w:r>
            <w:proofErr w:type="spellStart"/>
            <w:r w:rsidRPr="008C7E75">
              <w:rPr>
                <w:rFonts w:ascii="Times New Roman" w:hAnsi="Times New Roman" w:cs="Times New Roman"/>
                <w:i/>
                <w:sz w:val="24"/>
                <w:szCs w:val="24"/>
                <w:lang w:eastAsia="lv-LV"/>
              </w:rPr>
              <w:t>euro</w:t>
            </w:r>
            <w:proofErr w:type="spellEnd"/>
          </w:p>
          <w:p w14:paraId="79FB223B" w14:textId="77777777" w:rsidR="00833ED7" w:rsidRPr="00D10CE9" w:rsidRDefault="00833ED7" w:rsidP="00833ED7">
            <w:pPr>
              <w:pStyle w:val="Sarakstarindkopa"/>
              <w:spacing w:before="120" w:after="0"/>
              <w:rPr>
                <w:rFonts w:ascii="Times New Roman" w:eastAsia="Times New Roman" w:hAnsi="Times New Roman" w:cs="Times New Roman"/>
                <w:i/>
                <w:iCs/>
                <w:sz w:val="24"/>
                <w:szCs w:val="24"/>
                <w:lang w:eastAsia="lv-LV"/>
              </w:rPr>
            </w:pPr>
          </w:p>
          <w:p w14:paraId="29692080" w14:textId="149F9595" w:rsidR="00F35FC8" w:rsidRPr="00D10CE9" w:rsidRDefault="004847BB" w:rsidP="00BF612C">
            <w:pPr>
              <w:pStyle w:val="Sarakstarindkopa"/>
              <w:numPr>
                <w:ilvl w:val="0"/>
                <w:numId w:val="16"/>
              </w:numPr>
              <w:spacing w:before="120" w:after="0" w:line="240" w:lineRule="auto"/>
              <w:ind w:left="394" w:hanging="357"/>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n</w:t>
            </w:r>
            <w:r w:rsidR="003A4F1C" w:rsidRPr="00D10CE9">
              <w:rPr>
                <w:rFonts w:ascii="Times New Roman" w:eastAsia="Times New Roman" w:hAnsi="Times New Roman" w:cs="Times New Roman"/>
                <w:sz w:val="24"/>
                <w:szCs w:val="24"/>
                <w:lang w:eastAsia="lv-LV"/>
              </w:rPr>
              <w:t xml:space="preserve">oteikumu projekta </w:t>
            </w:r>
            <w:r w:rsidR="00416F3D" w:rsidRPr="00D10CE9">
              <w:rPr>
                <w:rFonts w:ascii="Times New Roman" w:eastAsia="Times New Roman" w:hAnsi="Times New Roman" w:cs="Times New Roman"/>
                <w:sz w:val="24"/>
                <w:szCs w:val="24"/>
                <w:lang w:eastAsia="lv-LV"/>
              </w:rPr>
              <w:t>1.</w:t>
            </w:r>
            <w:r w:rsidR="00FF5045">
              <w:rPr>
                <w:rFonts w:ascii="Times New Roman" w:eastAsia="Times New Roman" w:hAnsi="Times New Roman" w:cs="Times New Roman"/>
                <w:sz w:val="24"/>
                <w:szCs w:val="24"/>
                <w:lang w:eastAsia="lv-LV"/>
              </w:rPr>
              <w:t>9</w:t>
            </w:r>
            <w:r w:rsidR="00416F3D" w:rsidRPr="00D10CE9">
              <w:rPr>
                <w:rFonts w:ascii="Times New Roman" w:eastAsia="Times New Roman" w:hAnsi="Times New Roman" w:cs="Times New Roman"/>
                <w:sz w:val="24"/>
                <w:szCs w:val="24"/>
                <w:lang w:eastAsia="lv-LV"/>
              </w:rPr>
              <w:t xml:space="preserve">. </w:t>
            </w:r>
            <w:r w:rsidR="003A4F1C" w:rsidRPr="00D10CE9">
              <w:rPr>
                <w:rFonts w:ascii="Times New Roman" w:eastAsia="Times New Roman" w:hAnsi="Times New Roman" w:cs="Times New Roman"/>
                <w:sz w:val="24"/>
                <w:szCs w:val="24"/>
                <w:lang w:eastAsia="lv-LV"/>
              </w:rPr>
              <w:t>apakš</w:t>
            </w:r>
            <w:r w:rsidR="00416F3D" w:rsidRPr="00D10CE9">
              <w:rPr>
                <w:rFonts w:ascii="Times New Roman" w:eastAsia="Times New Roman" w:hAnsi="Times New Roman" w:cs="Times New Roman"/>
                <w:sz w:val="24"/>
                <w:szCs w:val="24"/>
                <w:lang w:eastAsia="lv-LV"/>
              </w:rPr>
              <w:t>punkt</w:t>
            </w:r>
            <w:r w:rsidR="003A4F1C" w:rsidRPr="00D10CE9">
              <w:rPr>
                <w:rFonts w:ascii="Times New Roman" w:eastAsia="Times New Roman" w:hAnsi="Times New Roman" w:cs="Times New Roman"/>
                <w:sz w:val="24"/>
                <w:szCs w:val="24"/>
                <w:lang w:eastAsia="lv-LV"/>
              </w:rPr>
              <w:t xml:space="preserve">ā izteiktais noteikumu Nr. 313 </w:t>
            </w:r>
            <w:r w:rsidR="00222993" w:rsidRPr="00D10CE9">
              <w:rPr>
                <w:rFonts w:ascii="Times New Roman" w:eastAsia="Times New Roman" w:hAnsi="Times New Roman" w:cs="Times New Roman"/>
                <w:sz w:val="24"/>
                <w:szCs w:val="24"/>
                <w:lang w:eastAsia="lv-LV"/>
              </w:rPr>
              <w:t>36. punkts</w:t>
            </w:r>
            <w:r w:rsidR="00416F3D" w:rsidRPr="00D10CE9">
              <w:rPr>
                <w:rFonts w:ascii="Times New Roman" w:eastAsia="Times New Roman" w:hAnsi="Times New Roman" w:cs="Times New Roman"/>
                <w:sz w:val="24"/>
                <w:szCs w:val="24"/>
                <w:lang w:eastAsia="lv-LV"/>
              </w:rPr>
              <w:t xml:space="preserve">. </w:t>
            </w:r>
            <w:r w:rsidR="001039D3" w:rsidRPr="00D10CE9">
              <w:rPr>
                <w:rFonts w:ascii="Times New Roman" w:eastAsia="Times New Roman" w:hAnsi="Times New Roman" w:cs="Times New Roman"/>
                <w:sz w:val="24"/>
                <w:szCs w:val="24"/>
                <w:lang w:eastAsia="lv-LV"/>
              </w:rPr>
              <w:t xml:space="preserve">Reģistrācijas apliecībā norādītais īpašnieks aģentūrā iesniedz iesniegumu un reģistrācijas apliecību ar atzīmi par noņemšanu no uzskaites. </w:t>
            </w:r>
            <w:r w:rsidR="00A65356" w:rsidRPr="00D10CE9">
              <w:rPr>
                <w:rFonts w:ascii="Times New Roman" w:eastAsia="Times New Roman" w:hAnsi="Times New Roman" w:cs="Times New Roman"/>
                <w:sz w:val="24"/>
                <w:szCs w:val="24"/>
                <w:lang w:eastAsia="lv-LV"/>
              </w:rPr>
              <w:t xml:space="preserve">Jebkuram traktortehnikas </w:t>
            </w:r>
            <w:r w:rsidR="00A65356" w:rsidRPr="00D10CE9">
              <w:rPr>
                <w:rFonts w:ascii="Times New Roman" w:eastAsia="Times New Roman" w:hAnsi="Times New Roman" w:cs="Times New Roman"/>
                <w:sz w:val="24"/>
                <w:szCs w:val="24"/>
                <w:lang w:eastAsia="lv-LV"/>
              </w:rPr>
              <w:lastRenderedPageBreak/>
              <w:t>vai tās piekabes īpašniekam, k</w:t>
            </w:r>
            <w:r w:rsidRPr="00D10CE9">
              <w:rPr>
                <w:rFonts w:ascii="Times New Roman" w:eastAsia="Times New Roman" w:hAnsi="Times New Roman" w:cs="Times New Roman"/>
                <w:sz w:val="24"/>
                <w:szCs w:val="24"/>
                <w:lang w:eastAsia="lv-LV"/>
              </w:rPr>
              <w:t>as</w:t>
            </w:r>
            <w:r w:rsidR="00A65356" w:rsidRPr="00D10CE9">
              <w:rPr>
                <w:rFonts w:ascii="Times New Roman" w:eastAsia="Times New Roman" w:hAnsi="Times New Roman" w:cs="Times New Roman"/>
                <w:sz w:val="24"/>
                <w:szCs w:val="24"/>
                <w:lang w:eastAsia="lv-LV"/>
              </w:rPr>
              <w:t xml:space="preserve"> vēlas noņemt traktortehniku vai tās piekabi no uzskaites</w:t>
            </w:r>
            <w:r w:rsidRPr="00D10CE9">
              <w:rPr>
                <w:rFonts w:ascii="Times New Roman" w:eastAsia="Times New Roman" w:hAnsi="Times New Roman" w:cs="Times New Roman"/>
                <w:sz w:val="24"/>
                <w:szCs w:val="24"/>
                <w:lang w:eastAsia="lv-LV"/>
              </w:rPr>
              <w:t>,</w:t>
            </w:r>
            <w:r w:rsidR="00786B1A" w:rsidRPr="00D10CE9">
              <w:rPr>
                <w:rFonts w:ascii="Times New Roman" w:eastAsia="Times New Roman" w:hAnsi="Times New Roman" w:cs="Times New Roman"/>
                <w:sz w:val="24"/>
                <w:szCs w:val="24"/>
                <w:lang w:eastAsia="lv-LV"/>
              </w:rPr>
              <w:t xml:space="preserve"> nebūs jādodas uz </w:t>
            </w:r>
            <w:r w:rsidR="00830B25" w:rsidRPr="00D10CE9">
              <w:rPr>
                <w:rFonts w:ascii="Times New Roman" w:eastAsia="Times New Roman" w:hAnsi="Times New Roman" w:cs="Times New Roman"/>
                <w:sz w:val="24"/>
                <w:szCs w:val="24"/>
                <w:lang w:eastAsia="lv-LV"/>
              </w:rPr>
              <w:t>aģentūr</w:t>
            </w:r>
            <w:r w:rsidR="008D240E" w:rsidRPr="00D10CE9">
              <w:rPr>
                <w:rFonts w:ascii="Times New Roman" w:eastAsia="Times New Roman" w:hAnsi="Times New Roman" w:cs="Times New Roman"/>
                <w:sz w:val="24"/>
                <w:szCs w:val="24"/>
                <w:lang w:eastAsia="lv-LV"/>
              </w:rPr>
              <w:t>as biroju</w:t>
            </w:r>
            <w:r w:rsidRPr="00D10CE9">
              <w:rPr>
                <w:rFonts w:ascii="Times New Roman" w:eastAsia="Times New Roman" w:hAnsi="Times New Roman" w:cs="Times New Roman"/>
                <w:sz w:val="24"/>
                <w:szCs w:val="24"/>
                <w:lang w:eastAsia="lv-LV"/>
              </w:rPr>
              <w:t> –</w:t>
            </w:r>
            <w:r w:rsidR="00786B1A" w:rsidRPr="00D10CE9">
              <w:rPr>
                <w:rFonts w:ascii="Times New Roman" w:eastAsia="Times New Roman" w:hAnsi="Times New Roman" w:cs="Times New Roman"/>
                <w:sz w:val="24"/>
                <w:szCs w:val="24"/>
                <w:lang w:eastAsia="lv-LV"/>
              </w:rPr>
              <w:t xml:space="preserve"> </w:t>
            </w:r>
            <w:r w:rsidRPr="00D10CE9">
              <w:rPr>
                <w:rFonts w:ascii="Times New Roman" w:eastAsia="Times New Roman" w:hAnsi="Times New Roman" w:cs="Times New Roman"/>
                <w:sz w:val="24"/>
                <w:szCs w:val="24"/>
                <w:lang w:eastAsia="lv-LV"/>
              </w:rPr>
              <w:t xml:space="preserve">to </w:t>
            </w:r>
            <w:r w:rsidR="00786B1A" w:rsidRPr="00D10CE9">
              <w:rPr>
                <w:rFonts w:ascii="Times New Roman" w:eastAsia="Times New Roman" w:hAnsi="Times New Roman" w:cs="Times New Roman"/>
                <w:sz w:val="24"/>
                <w:szCs w:val="24"/>
                <w:lang w:eastAsia="lv-LV"/>
              </w:rPr>
              <w:t>var</w:t>
            </w:r>
            <w:r w:rsidR="0019432C" w:rsidRPr="00D10CE9">
              <w:rPr>
                <w:rFonts w:ascii="Times New Roman" w:eastAsia="Times New Roman" w:hAnsi="Times New Roman" w:cs="Times New Roman"/>
                <w:sz w:val="24"/>
                <w:szCs w:val="24"/>
                <w:lang w:eastAsia="lv-LV"/>
              </w:rPr>
              <w:t xml:space="preserve">ēs </w:t>
            </w:r>
            <w:r w:rsidRPr="00D10CE9">
              <w:rPr>
                <w:rFonts w:ascii="Times New Roman" w:eastAsia="Times New Roman" w:hAnsi="Times New Roman" w:cs="Times New Roman"/>
                <w:sz w:val="24"/>
                <w:szCs w:val="24"/>
                <w:lang w:eastAsia="lv-LV"/>
              </w:rPr>
              <w:t>izdarī</w:t>
            </w:r>
            <w:r w:rsidR="0019432C" w:rsidRPr="00D10CE9">
              <w:rPr>
                <w:rFonts w:ascii="Times New Roman" w:eastAsia="Times New Roman" w:hAnsi="Times New Roman" w:cs="Times New Roman"/>
                <w:sz w:val="24"/>
                <w:szCs w:val="24"/>
                <w:lang w:eastAsia="lv-LV"/>
              </w:rPr>
              <w:t xml:space="preserve">t elektroniski. </w:t>
            </w:r>
            <w:r w:rsidRPr="00D10CE9">
              <w:rPr>
                <w:rFonts w:ascii="Times New Roman" w:eastAsia="Times New Roman" w:hAnsi="Times New Roman" w:cs="Times New Roman"/>
                <w:sz w:val="24"/>
                <w:szCs w:val="24"/>
                <w:lang w:eastAsia="lv-LV"/>
              </w:rPr>
              <w:t>Tādējādi</w:t>
            </w:r>
            <w:r w:rsidR="0019432C" w:rsidRPr="00D10CE9">
              <w:rPr>
                <w:rFonts w:ascii="Times New Roman" w:eastAsia="Times New Roman" w:hAnsi="Times New Roman" w:cs="Times New Roman"/>
                <w:sz w:val="24"/>
                <w:szCs w:val="24"/>
                <w:lang w:eastAsia="lv-LV"/>
              </w:rPr>
              <w:t xml:space="preserve"> administratīvais slogs tiks samazināts klientiem un aģentūrai</w:t>
            </w:r>
            <w:r w:rsidR="0039639A" w:rsidRPr="00D10CE9">
              <w:rPr>
                <w:rFonts w:ascii="Times New Roman" w:eastAsia="Times New Roman" w:hAnsi="Times New Roman" w:cs="Times New Roman"/>
                <w:sz w:val="24"/>
                <w:szCs w:val="24"/>
                <w:lang w:eastAsia="lv-LV"/>
              </w:rPr>
              <w:t>, jo samazināsies klātienes apmeklējumi birojos un dokumentu aprite aģentūras lietvedībā</w:t>
            </w:r>
            <w:r w:rsidRPr="00D10CE9">
              <w:rPr>
                <w:rFonts w:ascii="Times New Roman" w:eastAsia="Times New Roman" w:hAnsi="Times New Roman" w:cs="Times New Roman"/>
                <w:sz w:val="24"/>
                <w:szCs w:val="24"/>
                <w:lang w:eastAsia="lv-LV"/>
              </w:rPr>
              <w:t>;</w:t>
            </w:r>
          </w:p>
          <w:p w14:paraId="4E4E70BD" w14:textId="0C791B67" w:rsidR="00236F48" w:rsidRPr="00D10CE9" w:rsidRDefault="004847BB" w:rsidP="00BF612C">
            <w:pPr>
              <w:pStyle w:val="Sarakstarindkopa"/>
              <w:numPr>
                <w:ilvl w:val="0"/>
                <w:numId w:val="16"/>
              </w:numPr>
              <w:spacing w:after="0" w:line="240" w:lineRule="auto"/>
              <w:ind w:left="394"/>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n</w:t>
            </w:r>
            <w:r w:rsidR="00723841" w:rsidRPr="00D10CE9">
              <w:rPr>
                <w:rFonts w:ascii="Times New Roman" w:eastAsia="Times New Roman" w:hAnsi="Times New Roman" w:cs="Times New Roman"/>
                <w:sz w:val="24"/>
                <w:szCs w:val="24"/>
                <w:lang w:eastAsia="lv-LV"/>
              </w:rPr>
              <w:t xml:space="preserve">oteikumu projekta </w:t>
            </w:r>
            <w:r w:rsidR="00236F48" w:rsidRPr="00D10CE9">
              <w:rPr>
                <w:rFonts w:ascii="Times New Roman" w:eastAsia="Times New Roman" w:hAnsi="Times New Roman" w:cs="Times New Roman"/>
                <w:sz w:val="24"/>
                <w:szCs w:val="24"/>
                <w:lang w:eastAsia="lv-LV"/>
              </w:rPr>
              <w:t>1.</w:t>
            </w:r>
            <w:r w:rsidR="002134F6">
              <w:rPr>
                <w:rFonts w:ascii="Times New Roman" w:eastAsia="Times New Roman" w:hAnsi="Times New Roman" w:cs="Times New Roman"/>
                <w:sz w:val="24"/>
                <w:szCs w:val="24"/>
                <w:lang w:eastAsia="lv-LV"/>
              </w:rPr>
              <w:t>10</w:t>
            </w:r>
            <w:r w:rsidR="00236F48" w:rsidRPr="00D10CE9">
              <w:rPr>
                <w:rFonts w:ascii="Times New Roman" w:eastAsia="Times New Roman" w:hAnsi="Times New Roman" w:cs="Times New Roman"/>
                <w:sz w:val="24"/>
                <w:szCs w:val="24"/>
                <w:lang w:eastAsia="lv-LV"/>
              </w:rPr>
              <w:t>.</w:t>
            </w:r>
            <w:r w:rsidR="001501DE" w:rsidRPr="00D10CE9">
              <w:rPr>
                <w:rFonts w:ascii="Times New Roman" w:eastAsia="Times New Roman" w:hAnsi="Times New Roman" w:cs="Times New Roman"/>
                <w:sz w:val="24"/>
                <w:szCs w:val="24"/>
                <w:lang w:eastAsia="lv-LV"/>
              </w:rPr>
              <w:t>,</w:t>
            </w:r>
            <w:r w:rsidR="00236F48" w:rsidRPr="00D10CE9">
              <w:rPr>
                <w:rFonts w:ascii="Times New Roman" w:eastAsia="Times New Roman" w:hAnsi="Times New Roman" w:cs="Times New Roman"/>
                <w:sz w:val="24"/>
                <w:szCs w:val="24"/>
                <w:lang w:eastAsia="lv-LV"/>
              </w:rPr>
              <w:t xml:space="preserve"> 1.</w:t>
            </w:r>
            <w:r w:rsidR="00AF04C5">
              <w:rPr>
                <w:rFonts w:ascii="Times New Roman" w:eastAsia="Times New Roman" w:hAnsi="Times New Roman" w:cs="Times New Roman"/>
                <w:sz w:val="24"/>
                <w:szCs w:val="24"/>
                <w:lang w:eastAsia="lv-LV"/>
              </w:rPr>
              <w:t>1</w:t>
            </w:r>
            <w:r w:rsidR="009432EE">
              <w:rPr>
                <w:rFonts w:ascii="Times New Roman" w:eastAsia="Times New Roman" w:hAnsi="Times New Roman" w:cs="Times New Roman"/>
                <w:sz w:val="24"/>
                <w:szCs w:val="24"/>
                <w:lang w:eastAsia="lv-LV"/>
              </w:rPr>
              <w:t>1</w:t>
            </w:r>
            <w:r w:rsidR="00236F48" w:rsidRPr="00D10CE9">
              <w:rPr>
                <w:rFonts w:ascii="Times New Roman" w:eastAsia="Times New Roman" w:hAnsi="Times New Roman" w:cs="Times New Roman"/>
                <w:sz w:val="24"/>
                <w:szCs w:val="24"/>
                <w:lang w:eastAsia="lv-LV"/>
              </w:rPr>
              <w:t>.</w:t>
            </w:r>
            <w:r w:rsidR="001501DE" w:rsidRPr="00D10CE9">
              <w:rPr>
                <w:rFonts w:ascii="Times New Roman" w:eastAsia="Times New Roman" w:hAnsi="Times New Roman" w:cs="Times New Roman"/>
                <w:sz w:val="24"/>
                <w:szCs w:val="24"/>
                <w:lang w:eastAsia="lv-LV"/>
              </w:rPr>
              <w:t xml:space="preserve"> un 1.</w:t>
            </w:r>
            <w:r w:rsidR="00384104" w:rsidRPr="00D10CE9">
              <w:rPr>
                <w:rFonts w:ascii="Times New Roman" w:eastAsia="Times New Roman" w:hAnsi="Times New Roman" w:cs="Times New Roman"/>
                <w:sz w:val="24"/>
                <w:szCs w:val="24"/>
                <w:lang w:eastAsia="lv-LV"/>
              </w:rPr>
              <w:t>1</w:t>
            </w:r>
            <w:r w:rsidR="00905726">
              <w:rPr>
                <w:rFonts w:ascii="Times New Roman" w:eastAsia="Times New Roman" w:hAnsi="Times New Roman" w:cs="Times New Roman"/>
                <w:sz w:val="24"/>
                <w:szCs w:val="24"/>
                <w:lang w:eastAsia="lv-LV"/>
              </w:rPr>
              <w:t>3</w:t>
            </w:r>
            <w:r w:rsidR="009346FE">
              <w:rPr>
                <w:rFonts w:ascii="Times New Roman" w:eastAsia="Times New Roman" w:hAnsi="Times New Roman" w:cs="Times New Roman"/>
                <w:sz w:val="24"/>
                <w:szCs w:val="24"/>
                <w:lang w:eastAsia="lv-LV"/>
              </w:rPr>
              <w:t>.</w:t>
            </w:r>
            <w:r w:rsidR="001501DE" w:rsidRPr="00D10CE9">
              <w:rPr>
                <w:rFonts w:ascii="Times New Roman" w:eastAsia="Times New Roman" w:hAnsi="Times New Roman" w:cs="Times New Roman"/>
                <w:sz w:val="24"/>
                <w:szCs w:val="24"/>
                <w:lang w:eastAsia="lv-LV"/>
              </w:rPr>
              <w:t xml:space="preserve"> </w:t>
            </w:r>
            <w:r w:rsidR="00A36A93" w:rsidRPr="00D10CE9">
              <w:rPr>
                <w:rFonts w:ascii="Times New Roman" w:eastAsia="Times New Roman" w:hAnsi="Times New Roman" w:cs="Times New Roman"/>
                <w:sz w:val="24"/>
                <w:szCs w:val="24"/>
                <w:lang w:eastAsia="lv-LV"/>
              </w:rPr>
              <w:t>apakš</w:t>
            </w:r>
            <w:r w:rsidR="00236F48" w:rsidRPr="00D10CE9">
              <w:rPr>
                <w:rFonts w:ascii="Times New Roman" w:eastAsia="Times New Roman" w:hAnsi="Times New Roman" w:cs="Times New Roman"/>
                <w:sz w:val="24"/>
                <w:szCs w:val="24"/>
                <w:lang w:eastAsia="lv-LV"/>
              </w:rPr>
              <w:t>punkt</w:t>
            </w:r>
            <w:r w:rsidR="00A36A93" w:rsidRPr="00D10CE9">
              <w:rPr>
                <w:rFonts w:ascii="Times New Roman" w:eastAsia="Times New Roman" w:hAnsi="Times New Roman" w:cs="Times New Roman"/>
                <w:sz w:val="24"/>
                <w:szCs w:val="24"/>
                <w:lang w:eastAsia="lv-LV"/>
              </w:rPr>
              <w:t xml:space="preserve">ā </w:t>
            </w:r>
            <w:r w:rsidR="00AF46EA" w:rsidRPr="00D10CE9">
              <w:rPr>
                <w:rFonts w:ascii="Times New Roman" w:eastAsia="Times New Roman" w:hAnsi="Times New Roman" w:cs="Times New Roman"/>
                <w:sz w:val="24"/>
                <w:szCs w:val="24"/>
                <w:lang w:eastAsia="lv-LV"/>
              </w:rPr>
              <w:t>papildinātais</w:t>
            </w:r>
            <w:r w:rsidR="00A36A93" w:rsidRPr="00D10CE9">
              <w:rPr>
                <w:rFonts w:ascii="Times New Roman" w:eastAsia="Times New Roman" w:hAnsi="Times New Roman" w:cs="Times New Roman"/>
                <w:sz w:val="24"/>
                <w:szCs w:val="24"/>
                <w:lang w:eastAsia="lv-LV"/>
              </w:rPr>
              <w:t xml:space="preserve"> noteikumu Nr. 313 </w:t>
            </w:r>
            <w:r w:rsidR="00953ED6" w:rsidRPr="00D10CE9">
              <w:rPr>
                <w:rFonts w:ascii="Times New Roman" w:eastAsia="Times New Roman" w:hAnsi="Times New Roman" w:cs="Times New Roman"/>
                <w:sz w:val="24"/>
                <w:szCs w:val="24"/>
                <w:lang w:eastAsia="lv-LV"/>
              </w:rPr>
              <w:t xml:space="preserve">41.2. un </w:t>
            </w:r>
            <w:r w:rsidR="00FE7B33" w:rsidRPr="00D10CE9">
              <w:rPr>
                <w:rFonts w:ascii="Times New Roman" w:eastAsia="Times New Roman" w:hAnsi="Times New Roman" w:cs="Times New Roman"/>
                <w:sz w:val="24"/>
                <w:szCs w:val="24"/>
                <w:lang w:eastAsia="lv-LV"/>
              </w:rPr>
              <w:t>42.2.</w:t>
            </w:r>
            <w:r w:rsidRPr="00D10CE9">
              <w:rPr>
                <w:rFonts w:ascii="Times New Roman" w:eastAsia="Times New Roman" w:hAnsi="Times New Roman" w:cs="Times New Roman"/>
                <w:sz w:val="24"/>
                <w:szCs w:val="24"/>
                <w:lang w:eastAsia="lv-LV"/>
              </w:rPr>
              <w:t> </w:t>
            </w:r>
            <w:r w:rsidR="00FE7B33" w:rsidRPr="00D10CE9">
              <w:rPr>
                <w:rFonts w:ascii="Times New Roman" w:eastAsia="Times New Roman" w:hAnsi="Times New Roman" w:cs="Times New Roman"/>
                <w:sz w:val="24"/>
                <w:szCs w:val="24"/>
                <w:lang w:eastAsia="lv-LV"/>
              </w:rPr>
              <w:t>apakšpunkts</w:t>
            </w:r>
            <w:r w:rsidR="00080B7D" w:rsidRPr="00D10CE9">
              <w:rPr>
                <w:rFonts w:ascii="Times New Roman" w:eastAsia="Times New Roman" w:hAnsi="Times New Roman" w:cs="Times New Roman"/>
                <w:sz w:val="24"/>
                <w:szCs w:val="24"/>
                <w:lang w:eastAsia="lv-LV"/>
              </w:rPr>
              <w:t xml:space="preserve">, kā arī noteikumu Nr. 313 </w:t>
            </w:r>
            <w:r w:rsidR="001B3F8F" w:rsidRPr="00D10CE9">
              <w:rPr>
                <w:rFonts w:ascii="Times New Roman" w:eastAsia="Times New Roman" w:hAnsi="Times New Roman" w:cs="Times New Roman"/>
                <w:sz w:val="24"/>
                <w:szCs w:val="24"/>
                <w:lang w:eastAsia="lv-LV"/>
              </w:rPr>
              <w:t>62.</w:t>
            </w:r>
            <w:r w:rsidR="001B3F8F" w:rsidRPr="00D10CE9">
              <w:rPr>
                <w:rFonts w:ascii="Times New Roman" w:eastAsia="Times New Roman" w:hAnsi="Times New Roman" w:cs="Times New Roman"/>
                <w:sz w:val="24"/>
                <w:szCs w:val="24"/>
                <w:vertAlign w:val="superscript"/>
                <w:lang w:eastAsia="lv-LV"/>
              </w:rPr>
              <w:t>1</w:t>
            </w:r>
            <w:r w:rsidRPr="00D10CE9">
              <w:rPr>
                <w:rFonts w:ascii="Times New Roman" w:eastAsia="Times New Roman" w:hAnsi="Times New Roman" w:cs="Times New Roman"/>
                <w:sz w:val="24"/>
                <w:szCs w:val="24"/>
                <w:lang w:eastAsia="lv-LV"/>
              </w:rPr>
              <w:t> </w:t>
            </w:r>
            <w:r w:rsidR="00406022" w:rsidRPr="00D10CE9">
              <w:rPr>
                <w:rFonts w:ascii="Times New Roman" w:eastAsia="Times New Roman" w:hAnsi="Times New Roman" w:cs="Times New Roman"/>
                <w:sz w:val="24"/>
                <w:szCs w:val="24"/>
                <w:lang w:eastAsia="lv-LV"/>
              </w:rPr>
              <w:t>un 62.</w:t>
            </w:r>
            <w:r w:rsidR="00CA7AE5" w:rsidRPr="00D10CE9">
              <w:rPr>
                <w:rFonts w:ascii="Times New Roman" w:eastAsia="Times New Roman" w:hAnsi="Times New Roman" w:cs="Times New Roman"/>
                <w:sz w:val="24"/>
                <w:szCs w:val="24"/>
                <w:vertAlign w:val="superscript"/>
                <w:lang w:eastAsia="lv-LV"/>
              </w:rPr>
              <w:t xml:space="preserve">2 </w:t>
            </w:r>
            <w:r w:rsidR="001B3F8F" w:rsidRPr="00D10CE9">
              <w:rPr>
                <w:rFonts w:ascii="Times New Roman" w:eastAsia="Times New Roman" w:hAnsi="Times New Roman" w:cs="Times New Roman"/>
                <w:sz w:val="24"/>
                <w:szCs w:val="24"/>
                <w:lang w:eastAsia="lv-LV"/>
              </w:rPr>
              <w:t>punkts</w:t>
            </w:r>
            <w:r w:rsidR="00236F48" w:rsidRPr="00D10CE9">
              <w:rPr>
                <w:rFonts w:ascii="Times New Roman" w:eastAsia="Times New Roman" w:hAnsi="Times New Roman" w:cs="Times New Roman"/>
                <w:sz w:val="24"/>
                <w:szCs w:val="24"/>
                <w:lang w:eastAsia="lv-LV"/>
              </w:rPr>
              <w:t xml:space="preserve">. Lai traktortehniku vai tās piekabi noņemtu no uzskaites atsavināšanai Latvijā, atsavinātājam ir nepieciešams ierasties klātienē aģentūras birojā un iesniegt traktortehnikas vai tās piekabes reģistrācijas apliecību. </w:t>
            </w:r>
            <w:r w:rsidRPr="00D10CE9">
              <w:rPr>
                <w:rFonts w:ascii="Times New Roman" w:eastAsia="Times New Roman" w:hAnsi="Times New Roman" w:cs="Times New Roman"/>
                <w:sz w:val="24"/>
                <w:szCs w:val="24"/>
                <w:lang w:eastAsia="lv-LV"/>
              </w:rPr>
              <w:t>Nevienam</w:t>
            </w:r>
            <w:r w:rsidR="00236F48" w:rsidRPr="00D10CE9">
              <w:rPr>
                <w:rFonts w:ascii="Times New Roman" w:eastAsia="Times New Roman" w:hAnsi="Times New Roman" w:cs="Times New Roman"/>
                <w:sz w:val="24"/>
                <w:szCs w:val="24"/>
                <w:lang w:eastAsia="lv-LV"/>
              </w:rPr>
              <w:t xml:space="preserve"> traktortehnikas un tās piekabes īpašniekam, </w:t>
            </w:r>
            <w:r w:rsidRPr="00D10CE9">
              <w:rPr>
                <w:rFonts w:ascii="Times New Roman" w:eastAsia="Times New Roman" w:hAnsi="Times New Roman" w:cs="Times New Roman"/>
                <w:sz w:val="24"/>
                <w:szCs w:val="24"/>
                <w:lang w:eastAsia="lv-LV"/>
              </w:rPr>
              <w:t>ne</w:t>
            </w:r>
            <w:r w:rsidR="00236F48" w:rsidRPr="00D10CE9">
              <w:rPr>
                <w:rFonts w:ascii="Times New Roman" w:eastAsia="Times New Roman" w:hAnsi="Times New Roman" w:cs="Times New Roman"/>
                <w:sz w:val="24"/>
                <w:szCs w:val="24"/>
                <w:lang w:eastAsia="lv-LV"/>
              </w:rPr>
              <w:t xml:space="preserve"> arī aģentūras darbiniekiem nav jāliek atzīme reģistrācijas apliecībā.</w:t>
            </w:r>
            <w:r w:rsidR="00236F48" w:rsidRPr="00D10CE9">
              <w:rPr>
                <w:rFonts w:ascii="Times New Roman" w:hAnsi="Times New Roman" w:cs="Times New Roman"/>
                <w:sz w:val="24"/>
                <w:szCs w:val="24"/>
              </w:rPr>
              <w:t xml:space="preserve"> </w:t>
            </w:r>
            <w:r w:rsidR="000C56FD">
              <w:rPr>
                <w:rFonts w:ascii="Times New Roman" w:eastAsia="Times New Roman" w:hAnsi="Times New Roman" w:cs="Times New Roman"/>
                <w:sz w:val="24"/>
                <w:szCs w:val="24"/>
                <w:lang w:eastAsia="lv-LV"/>
              </w:rPr>
              <w:t>Tādējādi</w:t>
            </w:r>
            <w:r w:rsidR="00236F48" w:rsidRPr="00D10CE9">
              <w:rPr>
                <w:rFonts w:ascii="Times New Roman" w:eastAsia="Times New Roman" w:hAnsi="Times New Roman" w:cs="Times New Roman"/>
                <w:sz w:val="24"/>
                <w:szCs w:val="24"/>
                <w:lang w:eastAsia="lv-LV"/>
              </w:rPr>
              <w:t xml:space="preserve"> administratīvais slogs tiks samazināts klientiem un aģentūrai, jo samazināsies klātienes apmeklējumi birojos un dokumentu aprite aģentūras lietvedībā</w:t>
            </w:r>
            <w:r w:rsidR="00A41389" w:rsidRPr="00D10CE9">
              <w:rPr>
                <w:rFonts w:ascii="Times New Roman" w:eastAsia="Times New Roman" w:hAnsi="Times New Roman" w:cs="Times New Roman"/>
                <w:sz w:val="24"/>
                <w:szCs w:val="24"/>
                <w:lang w:eastAsia="lv-LV"/>
              </w:rPr>
              <w:t xml:space="preserve">, </w:t>
            </w:r>
            <w:r w:rsidR="000C56FD">
              <w:rPr>
                <w:rFonts w:ascii="Times New Roman" w:eastAsia="Times New Roman" w:hAnsi="Times New Roman" w:cs="Times New Roman"/>
                <w:sz w:val="24"/>
                <w:szCs w:val="24"/>
                <w:lang w:eastAsia="lv-LV"/>
              </w:rPr>
              <w:t>tāpēc ka</w:t>
            </w:r>
            <w:r w:rsidR="000C56FD" w:rsidRPr="00D10CE9">
              <w:rPr>
                <w:rFonts w:ascii="Times New Roman" w:eastAsia="Times New Roman" w:hAnsi="Times New Roman" w:cs="Times New Roman"/>
                <w:sz w:val="24"/>
                <w:szCs w:val="24"/>
                <w:lang w:eastAsia="lv-LV"/>
              </w:rPr>
              <w:t xml:space="preserve"> </w:t>
            </w:r>
            <w:r w:rsidR="00A41389" w:rsidRPr="00D10CE9">
              <w:rPr>
                <w:rFonts w:ascii="Times New Roman" w:eastAsia="Times New Roman" w:hAnsi="Times New Roman" w:cs="Times New Roman"/>
                <w:sz w:val="24"/>
                <w:szCs w:val="24"/>
                <w:lang w:eastAsia="lv-LV"/>
              </w:rPr>
              <w:t xml:space="preserve">pietiks ar atzīmes izdarīšanu </w:t>
            </w:r>
            <w:r w:rsidR="00075504" w:rsidRPr="00D10CE9">
              <w:rPr>
                <w:rFonts w:ascii="Times New Roman" w:eastAsia="Times New Roman" w:hAnsi="Times New Roman" w:cs="Times New Roman"/>
                <w:sz w:val="24"/>
                <w:szCs w:val="24"/>
                <w:lang w:eastAsia="lv-LV"/>
              </w:rPr>
              <w:t>informatīvajā sistēmā</w:t>
            </w:r>
            <w:r w:rsidRPr="00D10CE9">
              <w:rPr>
                <w:rFonts w:ascii="Times New Roman" w:eastAsia="Times New Roman" w:hAnsi="Times New Roman" w:cs="Times New Roman"/>
                <w:sz w:val="24"/>
                <w:szCs w:val="24"/>
                <w:lang w:eastAsia="lv-LV"/>
              </w:rPr>
              <w:t>.</w:t>
            </w:r>
          </w:p>
          <w:p w14:paraId="76B8648C" w14:textId="00CDA330" w:rsidR="001039D3" w:rsidRPr="00D10CE9" w:rsidRDefault="00DC558E" w:rsidP="003B2E42">
            <w:pPr>
              <w:pStyle w:val="Sarakstarindkopa"/>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Kopējais otrā un trešā punkta a</w:t>
            </w:r>
            <w:r w:rsidRPr="00DC558E">
              <w:rPr>
                <w:rFonts w:ascii="Times New Roman" w:eastAsia="Times New Roman" w:hAnsi="Times New Roman" w:cs="Times New Roman"/>
                <w:sz w:val="24"/>
                <w:szCs w:val="24"/>
                <w:lang w:eastAsia="lv-LV"/>
              </w:rPr>
              <w:t>dministratīvā sloga</w:t>
            </w:r>
            <w:r>
              <w:rPr>
                <w:rFonts w:ascii="Times New Roman" w:eastAsia="Times New Roman" w:hAnsi="Times New Roman" w:cs="Times New Roman"/>
                <w:sz w:val="24"/>
                <w:szCs w:val="24"/>
                <w:lang w:eastAsia="lv-LV"/>
              </w:rPr>
              <w:t xml:space="preserve"> aprēķins:</w:t>
            </w:r>
          </w:p>
          <w:p w14:paraId="101151AD" w14:textId="6794DD20" w:rsidR="003B2E42" w:rsidRPr="00D10CE9" w:rsidRDefault="003B2E42" w:rsidP="003B2E42">
            <w:pPr>
              <w:pStyle w:val="Sarakstarindkopa"/>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C</w:t>
            </w:r>
            <w:r w:rsidRPr="00D10CE9">
              <w:rPr>
                <w:rFonts w:ascii="Times New Roman" w:eastAsia="Times New Roman" w:hAnsi="Times New Roman" w:cs="Times New Roman"/>
                <w:sz w:val="24"/>
                <w:szCs w:val="24"/>
                <w:vertAlign w:val="subscript"/>
                <w:lang w:eastAsia="lv-LV"/>
              </w:rPr>
              <w:t>l</w:t>
            </w:r>
            <w:r w:rsidRPr="00D10CE9">
              <w:rPr>
                <w:rFonts w:ascii="Times New Roman" w:eastAsia="Times New Roman" w:hAnsi="Times New Roman" w:cs="Times New Roman"/>
                <w:sz w:val="24"/>
                <w:szCs w:val="24"/>
                <w:lang w:eastAsia="lv-LV"/>
              </w:rPr>
              <w:t xml:space="preserve"> = (</w:t>
            </w:r>
            <w:r w:rsidR="00977852" w:rsidRPr="00D10CE9">
              <w:rPr>
                <w:rFonts w:ascii="Times New Roman" w:eastAsia="Times New Roman" w:hAnsi="Times New Roman" w:cs="Times New Roman"/>
                <w:sz w:val="24"/>
                <w:szCs w:val="24"/>
                <w:lang w:eastAsia="lv-LV"/>
              </w:rPr>
              <w:t>7,35</w:t>
            </w:r>
            <w:r w:rsidRPr="00D10CE9">
              <w:rPr>
                <w:rFonts w:ascii="Times New Roman" w:eastAsia="Times New Roman" w:hAnsi="Times New Roman" w:cs="Times New Roman"/>
                <w:sz w:val="24"/>
                <w:szCs w:val="24"/>
                <w:lang w:eastAsia="lv-LV"/>
              </w:rPr>
              <w:t xml:space="preserve"> x </w:t>
            </w:r>
            <w:r w:rsidR="00236F48" w:rsidRPr="00D10CE9">
              <w:rPr>
                <w:rFonts w:ascii="Times New Roman" w:eastAsia="Times New Roman" w:hAnsi="Times New Roman" w:cs="Times New Roman"/>
                <w:sz w:val="24"/>
                <w:szCs w:val="24"/>
                <w:lang w:eastAsia="lv-LV"/>
              </w:rPr>
              <w:t>1</w:t>
            </w:r>
            <w:r w:rsidRPr="00D10CE9">
              <w:rPr>
                <w:rFonts w:ascii="Times New Roman" w:eastAsia="Times New Roman" w:hAnsi="Times New Roman" w:cs="Times New Roman"/>
                <w:sz w:val="24"/>
                <w:szCs w:val="24"/>
                <w:lang w:eastAsia="lv-LV"/>
              </w:rPr>
              <w:t>) x (</w:t>
            </w:r>
            <w:r w:rsidR="000926AA" w:rsidRPr="00D10CE9">
              <w:rPr>
                <w:rFonts w:ascii="Times New Roman" w:eastAsia="Times New Roman" w:hAnsi="Times New Roman" w:cs="Times New Roman"/>
                <w:sz w:val="24"/>
                <w:szCs w:val="24"/>
                <w:lang w:eastAsia="lv-LV"/>
              </w:rPr>
              <w:t>3600</w:t>
            </w:r>
            <w:r w:rsidRPr="00D10CE9">
              <w:rPr>
                <w:rFonts w:ascii="Times New Roman" w:eastAsia="Times New Roman" w:hAnsi="Times New Roman" w:cs="Times New Roman"/>
                <w:sz w:val="24"/>
                <w:szCs w:val="24"/>
                <w:lang w:eastAsia="lv-LV"/>
              </w:rPr>
              <w:t xml:space="preserve"> x 1) = </w:t>
            </w:r>
            <w:r w:rsidR="006B6995" w:rsidRPr="00D10CE9">
              <w:rPr>
                <w:rFonts w:ascii="Times New Roman" w:eastAsia="Times New Roman" w:hAnsi="Times New Roman" w:cs="Times New Roman"/>
                <w:sz w:val="24"/>
                <w:szCs w:val="24"/>
                <w:lang w:eastAsia="lv-LV"/>
              </w:rPr>
              <w:t>26 460</w:t>
            </w:r>
            <w:r w:rsidR="00236F48" w:rsidRPr="00D10CE9">
              <w:rPr>
                <w:rFonts w:ascii="Times New Roman" w:eastAsia="Times New Roman" w:hAnsi="Times New Roman" w:cs="Times New Roman"/>
                <w:sz w:val="24"/>
                <w:szCs w:val="24"/>
                <w:lang w:eastAsia="lv-LV"/>
              </w:rPr>
              <w:t xml:space="preserve"> </w:t>
            </w:r>
            <w:proofErr w:type="spellStart"/>
            <w:r w:rsidRPr="00D10CE9">
              <w:rPr>
                <w:rFonts w:ascii="Times New Roman" w:eastAsia="Times New Roman" w:hAnsi="Times New Roman" w:cs="Times New Roman"/>
                <w:i/>
                <w:sz w:val="24"/>
                <w:szCs w:val="24"/>
                <w:lang w:eastAsia="lv-LV"/>
              </w:rPr>
              <w:t>euro</w:t>
            </w:r>
            <w:proofErr w:type="spellEnd"/>
          </w:p>
          <w:p w14:paraId="67BF17E2" w14:textId="545ECE54" w:rsidR="003B2E42" w:rsidRPr="00D10CE9" w:rsidRDefault="003B2E42" w:rsidP="003B2E42">
            <w:pPr>
              <w:pStyle w:val="Sarakstarindkopa"/>
              <w:rPr>
                <w:rFonts w:ascii="Times New Roman" w:eastAsia="Times New Roman" w:hAnsi="Times New Roman" w:cs="Times New Roman"/>
                <w:i/>
                <w:iCs/>
                <w:sz w:val="24"/>
                <w:szCs w:val="24"/>
                <w:lang w:eastAsia="lv-LV"/>
              </w:rPr>
            </w:pPr>
            <w:r w:rsidRPr="00D10CE9">
              <w:rPr>
                <w:rFonts w:ascii="Times New Roman" w:eastAsia="Times New Roman" w:hAnsi="Times New Roman" w:cs="Times New Roman"/>
                <w:iCs/>
                <w:sz w:val="24"/>
                <w:szCs w:val="24"/>
                <w:lang w:eastAsia="lv-LV"/>
              </w:rPr>
              <w:t>C</w:t>
            </w:r>
            <w:r w:rsidRPr="00D10CE9">
              <w:rPr>
                <w:rFonts w:ascii="Times New Roman" w:eastAsia="Times New Roman" w:hAnsi="Times New Roman" w:cs="Times New Roman"/>
                <w:iCs/>
                <w:sz w:val="24"/>
                <w:szCs w:val="24"/>
                <w:vertAlign w:val="subscript"/>
                <w:lang w:eastAsia="lv-LV"/>
              </w:rPr>
              <w:t>a</w:t>
            </w:r>
            <w:r w:rsidRPr="00D10CE9">
              <w:rPr>
                <w:rFonts w:ascii="Times New Roman" w:eastAsia="Times New Roman" w:hAnsi="Times New Roman" w:cs="Times New Roman"/>
                <w:iCs/>
                <w:sz w:val="24"/>
                <w:szCs w:val="24"/>
                <w:lang w:eastAsia="lv-LV"/>
              </w:rPr>
              <w:t xml:space="preserve"> = (6</w:t>
            </w:r>
            <w:r w:rsidR="004847BB" w:rsidRPr="00D10CE9">
              <w:rPr>
                <w:rFonts w:ascii="Times New Roman" w:eastAsia="Times New Roman" w:hAnsi="Times New Roman" w:cs="Times New Roman"/>
                <w:iCs/>
                <w:sz w:val="24"/>
                <w:szCs w:val="24"/>
                <w:lang w:eastAsia="lv-LV"/>
              </w:rPr>
              <w:t>,</w:t>
            </w:r>
            <w:r w:rsidRPr="00D10CE9">
              <w:rPr>
                <w:rFonts w:ascii="Times New Roman" w:eastAsia="Times New Roman" w:hAnsi="Times New Roman" w:cs="Times New Roman"/>
                <w:iCs/>
                <w:sz w:val="24"/>
                <w:szCs w:val="24"/>
                <w:lang w:eastAsia="lv-LV"/>
              </w:rPr>
              <w:t xml:space="preserve">90 x </w:t>
            </w:r>
            <w:r w:rsidR="00236F48" w:rsidRPr="00D10CE9">
              <w:rPr>
                <w:rFonts w:ascii="Times New Roman" w:eastAsia="Times New Roman" w:hAnsi="Times New Roman" w:cs="Times New Roman"/>
                <w:iCs/>
                <w:sz w:val="24"/>
                <w:szCs w:val="24"/>
                <w:lang w:eastAsia="lv-LV"/>
              </w:rPr>
              <w:t>0,25</w:t>
            </w:r>
            <w:r w:rsidRPr="00D10CE9">
              <w:rPr>
                <w:rFonts w:ascii="Times New Roman" w:eastAsia="Times New Roman" w:hAnsi="Times New Roman" w:cs="Times New Roman"/>
                <w:iCs/>
                <w:sz w:val="24"/>
                <w:szCs w:val="24"/>
                <w:lang w:eastAsia="lv-LV"/>
              </w:rPr>
              <w:t>) x (</w:t>
            </w:r>
            <w:r w:rsidR="000926AA" w:rsidRPr="00D10CE9">
              <w:rPr>
                <w:rFonts w:ascii="Times New Roman" w:eastAsia="Times New Roman" w:hAnsi="Times New Roman" w:cs="Times New Roman"/>
                <w:iCs/>
                <w:sz w:val="24"/>
                <w:szCs w:val="24"/>
                <w:lang w:eastAsia="lv-LV"/>
              </w:rPr>
              <w:t>3600</w:t>
            </w:r>
            <w:r w:rsidRPr="00D10CE9">
              <w:rPr>
                <w:rFonts w:ascii="Times New Roman" w:eastAsia="Times New Roman" w:hAnsi="Times New Roman" w:cs="Times New Roman"/>
                <w:iCs/>
                <w:sz w:val="24"/>
                <w:szCs w:val="24"/>
                <w:lang w:eastAsia="lv-LV"/>
              </w:rPr>
              <w:t xml:space="preserve"> x 1) = </w:t>
            </w:r>
            <w:r w:rsidR="00236F48" w:rsidRPr="00D10CE9">
              <w:rPr>
                <w:rFonts w:ascii="Times New Roman" w:eastAsia="Times New Roman" w:hAnsi="Times New Roman" w:cs="Times New Roman"/>
                <w:iCs/>
                <w:sz w:val="24"/>
                <w:szCs w:val="24"/>
                <w:lang w:eastAsia="lv-LV"/>
              </w:rPr>
              <w:t>6210</w:t>
            </w:r>
            <w:r w:rsidRPr="00D10CE9">
              <w:rPr>
                <w:rFonts w:ascii="Times New Roman" w:eastAsia="Times New Roman" w:hAnsi="Times New Roman" w:cs="Times New Roman"/>
                <w:iCs/>
                <w:sz w:val="24"/>
                <w:szCs w:val="24"/>
                <w:lang w:eastAsia="lv-LV"/>
              </w:rPr>
              <w:t xml:space="preserve"> </w:t>
            </w:r>
            <w:proofErr w:type="spellStart"/>
            <w:r w:rsidRPr="00D10CE9">
              <w:rPr>
                <w:rFonts w:ascii="Times New Roman" w:eastAsia="Times New Roman" w:hAnsi="Times New Roman" w:cs="Times New Roman"/>
                <w:i/>
                <w:iCs/>
                <w:sz w:val="24"/>
                <w:szCs w:val="24"/>
                <w:lang w:eastAsia="lv-LV"/>
              </w:rPr>
              <w:t>euro</w:t>
            </w:r>
            <w:proofErr w:type="spellEnd"/>
            <w:r w:rsidR="00622FC9" w:rsidRPr="00D10CE9">
              <w:rPr>
                <w:rFonts w:ascii="Times New Roman" w:eastAsia="Times New Roman" w:hAnsi="Times New Roman" w:cs="Times New Roman"/>
                <w:i/>
                <w:iCs/>
                <w:sz w:val="24"/>
                <w:szCs w:val="24"/>
                <w:lang w:eastAsia="lv-LV"/>
              </w:rPr>
              <w:t>.</w:t>
            </w:r>
          </w:p>
          <w:p w14:paraId="334CC93F" w14:textId="1D1D02E8" w:rsidR="00E15BD3" w:rsidRPr="00D10CE9" w:rsidRDefault="00261ECF" w:rsidP="00BF612C">
            <w:pPr>
              <w:spacing w:after="0" w:line="240" w:lineRule="auto"/>
              <w:ind w:left="394"/>
              <w:jc w:val="both"/>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Aģentūrai iz</w:t>
            </w:r>
            <w:r w:rsidR="004847BB" w:rsidRPr="00D10CE9">
              <w:rPr>
                <w:rFonts w:ascii="Times New Roman" w:eastAsia="Times New Roman" w:hAnsi="Times New Roman" w:cs="Times New Roman"/>
                <w:iCs/>
                <w:sz w:val="24"/>
                <w:szCs w:val="24"/>
                <w:lang w:eastAsia="lv-LV"/>
              </w:rPr>
              <w:t>veido</w:t>
            </w:r>
            <w:r w:rsidRPr="00D10CE9">
              <w:rPr>
                <w:rFonts w:ascii="Times New Roman" w:eastAsia="Times New Roman" w:hAnsi="Times New Roman" w:cs="Times New Roman"/>
                <w:iCs/>
                <w:sz w:val="24"/>
                <w:szCs w:val="24"/>
                <w:lang w:eastAsia="lv-LV"/>
              </w:rPr>
              <w:t>jot klientu portālu un saskarn</w:t>
            </w:r>
            <w:r w:rsidR="002313E6" w:rsidRPr="00D10CE9">
              <w:rPr>
                <w:rFonts w:ascii="Times New Roman" w:eastAsia="Times New Roman" w:hAnsi="Times New Roman" w:cs="Times New Roman"/>
                <w:iCs/>
                <w:sz w:val="24"/>
                <w:szCs w:val="24"/>
                <w:lang w:eastAsia="lv-LV"/>
              </w:rPr>
              <w:t xml:space="preserve">i </w:t>
            </w:r>
            <w:r w:rsidRPr="00D10CE9">
              <w:rPr>
                <w:rFonts w:ascii="Times New Roman" w:eastAsia="Times New Roman" w:hAnsi="Times New Roman" w:cs="Times New Roman"/>
                <w:iCs/>
                <w:sz w:val="24"/>
                <w:szCs w:val="24"/>
                <w:lang w:eastAsia="lv-LV"/>
              </w:rPr>
              <w:t>ar informatīvo sistēmu</w:t>
            </w:r>
            <w:r w:rsidR="00833ED7" w:rsidRPr="00D10CE9">
              <w:rPr>
                <w:rFonts w:ascii="Times New Roman" w:eastAsia="Times New Roman" w:hAnsi="Times New Roman" w:cs="Times New Roman"/>
                <w:iCs/>
                <w:sz w:val="24"/>
                <w:szCs w:val="24"/>
                <w:lang w:eastAsia="lv-LV"/>
              </w:rPr>
              <w:t>,</w:t>
            </w:r>
            <w:r w:rsidRPr="00D10CE9">
              <w:rPr>
                <w:rFonts w:ascii="Times New Roman" w:eastAsia="Times New Roman" w:hAnsi="Times New Roman" w:cs="Times New Roman"/>
                <w:iCs/>
                <w:sz w:val="24"/>
                <w:szCs w:val="24"/>
                <w:lang w:eastAsia="lv-LV"/>
              </w:rPr>
              <w:t xml:space="preserve"> sabiedrībai kopējais administratīvais slogs varētu samazināties par </w:t>
            </w:r>
            <w:r w:rsidR="00DC558E">
              <w:rPr>
                <w:rFonts w:ascii="Times New Roman" w:eastAsia="Times New Roman" w:hAnsi="Times New Roman" w:cs="Times New Roman"/>
                <w:iCs/>
                <w:sz w:val="24"/>
                <w:szCs w:val="24"/>
                <w:lang w:eastAsia="lv-LV"/>
              </w:rPr>
              <w:t>85</w:t>
            </w:r>
            <w:r w:rsidR="000C56FD">
              <w:rPr>
                <w:rFonts w:ascii="Times New Roman" w:eastAsia="Times New Roman" w:hAnsi="Times New Roman" w:cs="Times New Roman"/>
                <w:iCs/>
                <w:sz w:val="24"/>
                <w:szCs w:val="24"/>
                <w:lang w:eastAsia="lv-LV"/>
              </w:rPr>
              <w:t> </w:t>
            </w:r>
            <w:r w:rsidR="00DC558E">
              <w:rPr>
                <w:rFonts w:ascii="Times New Roman" w:eastAsia="Times New Roman" w:hAnsi="Times New Roman" w:cs="Times New Roman"/>
                <w:iCs/>
                <w:sz w:val="24"/>
                <w:szCs w:val="24"/>
                <w:lang w:eastAsia="lv-LV"/>
              </w:rPr>
              <w:t>709</w:t>
            </w:r>
            <w:r w:rsidRPr="00D10CE9">
              <w:rPr>
                <w:rFonts w:ascii="Times New Roman" w:eastAsia="Times New Roman" w:hAnsi="Times New Roman" w:cs="Times New Roman"/>
                <w:iCs/>
                <w:sz w:val="24"/>
                <w:szCs w:val="24"/>
                <w:lang w:eastAsia="lv-LV"/>
              </w:rPr>
              <w:t xml:space="preserve"> </w:t>
            </w:r>
            <w:proofErr w:type="spellStart"/>
            <w:r w:rsidRPr="00D10CE9">
              <w:rPr>
                <w:rFonts w:ascii="Times New Roman" w:eastAsia="Times New Roman" w:hAnsi="Times New Roman" w:cs="Times New Roman"/>
                <w:i/>
                <w:iCs/>
                <w:sz w:val="24"/>
                <w:szCs w:val="24"/>
                <w:lang w:eastAsia="lv-LV"/>
              </w:rPr>
              <w:t>euro</w:t>
            </w:r>
            <w:proofErr w:type="spellEnd"/>
            <w:r w:rsidRPr="00D10CE9">
              <w:rPr>
                <w:rFonts w:ascii="Times New Roman" w:eastAsia="Times New Roman" w:hAnsi="Times New Roman" w:cs="Times New Roman"/>
                <w:iCs/>
                <w:sz w:val="24"/>
                <w:szCs w:val="24"/>
                <w:lang w:eastAsia="lv-LV"/>
              </w:rPr>
              <w:t>, ta</w:t>
            </w:r>
            <w:r w:rsidR="004847BB" w:rsidRPr="00D10CE9">
              <w:rPr>
                <w:rFonts w:ascii="Times New Roman" w:eastAsia="Times New Roman" w:hAnsi="Times New Roman" w:cs="Times New Roman"/>
                <w:iCs/>
                <w:sz w:val="24"/>
                <w:szCs w:val="24"/>
                <w:lang w:eastAsia="lv-LV"/>
              </w:rPr>
              <w:t>jā</w:t>
            </w:r>
            <w:r w:rsidRPr="00D10CE9">
              <w:rPr>
                <w:rFonts w:ascii="Times New Roman" w:eastAsia="Times New Roman" w:hAnsi="Times New Roman" w:cs="Times New Roman"/>
                <w:iCs/>
                <w:sz w:val="24"/>
                <w:szCs w:val="24"/>
                <w:lang w:eastAsia="lv-LV"/>
              </w:rPr>
              <w:t xml:space="preserve"> skaitā traktortehnikas un tās piekabes īpašniekiem par </w:t>
            </w:r>
            <w:r w:rsidR="006B6995" w:rsidRPr="00D10CE9">
              <w:rPr>
                <w:rFonts w:ascii="Times New Roman" w:eastAsia="Times New Roman" w:hAnsi="Times New Roman" w:cs="Times New Roman"/>
                <w:iCs/>
                <w:sz w:val="24"/>
                <w:szCs w:val="24"/>
                <w:lang w:eastAsia="lv-LV"/>
              </w:rPr>
              <w:t>42 336</w:t>
            </w:r>
            <w:r w:rsidR="00833ED7" w:rsidRPr="00D10CE9">
              <w:rPr>
                <w:rFonts w:ascii="Times New Roman" w:eastAsia="Times New Roman" w:hAnsi="Times New Roman" w:cs="Times New Roman"/>
                <w:iCs/>
                <w:sz w:val="24"/>
                <w:szCs w:val="24"/>
                <w:lang w:eastAsia="lv-LV"/>
              </w:rPr>
              <w:t xml:space="preserve"> </w:t>
            </w:r>
            <w:proofErr w:type="spellStart"/>
            <w:r w:rsidR="00833ED7" w:rsidRPr="00D10CE9">
              <w:rPr>
                <w:rFonts w:ascii="Times New Roman" w:eastAsia="Times New Roman" w:hAnsi="Times New Roman" w:cs="Times New Roman"/>
                <w:i/>
                <w:iCs/>
                <w:sz w:val="24"/>
                <w:szCs w:val="24"/>
                <w:lang w:eastAsia="lv-LV"/>
              </w:rPr>
              <w:t>euro</w:t>
            </w:r>
            <w:proofErr w:type="spellEnd"/>
            <w:r w:rsidR="00833ED7" w:rsidRPr="00D10CE9">
              <w:rPr>
                <w:rFonts w:ascii="Times New Roman" w:eastAsia="Times New Roman" w:hAnsi="Times New Roman" w:cs="Times New Roman"/>
                <w:iCs/>
                <w:sz w:val="24"/>
                <w:szCs w:val="24"/>
                <w:lang w:eastAsia="lv-LV"/>
              </w:rPr>
              <w:t xml:space="preserve">, finanšu pakalpojuma sniedzējiem par </w:t>
            </w:r>
            <w:r w:rsidR="006B6995" w:rsidRPr="00D10CE9">
              <w:rPr>
                <w:rFonts w:ascii="Times New Roman" w:eastAsia="Times New Roman" w:hAnsi="Times New Roman" w:cs="Times New Roman"/>
                <w:iCs/>
                <w:sz w:val="24"/>
                <w:szCs w:val="24"/>
                <w:lang w:eastAsia="lv-LV"/>
              </w:rPr>
              <w:t>33 437</w:t>
            </w:r>
            <w:r w:rsidR="00833ED7" w:rsidRPr="00D10CE9">
              <w:rPr>
                <w:rFonts w:ascii="Times New Roman" w:eastAsia="Times New Roman" w:hAnsi="Times New Roman" w:cs="Times New Roman"/>
                <w:iCs/>
                <w:sz w:val="24"/>
                <w:szCs w:val="24"/>
                <w:lang w:eastAsia="lv-LV"/>
              </w:rPr>
              <w:t xml:space="preserve"> </w:t>
            </w:r>
            <w:proofErr w:type="spellStart"/>
            <w:r w:rsidR="00833ED7" w:rsidRPr="00D10CE9">
              <w:rPr>
                <w:rFonts w:ascii="Times New Roman" w:eastAsia="Times New Roman" w:hAnsi="Times New Roman" w:cs="Times New Roman"/>
                <w:i/>
                <w:iCs/>
                <w:sz w:val="24"/>
                <w:szCs w:val="24"/>
                <w:lang w:eastAsia="lv-LV"/>
              </w:rPr>
              <w:t>euro</w:t>
            </w:r>
            <w:proofErr w:type="spellEnd"/>
            <w:r w:rsidR="00833ED7" w:rsidRPr="00D10CE9">
              <w:rPr>
                <w:rFonts w:ascii="Times New Roman" w:eastAsia="Times New Roman" w:hAnsi="Times New Roman" w:cs="Times New Roman"/>
                <w:iCs/>
                <w:sz w:val="24"/>
                <w:szCs w:val="24"/>
                <w:lang w:eastAsia="lv-LV"/>
              </w:rPr>
              <w:t xml:space="preserve"> un </w:t>
            </w:r>
            <w:r w:rsidR="000573A5" w:rsidRPr="00D10CE9">
              <w:rPr>
                <w:rFonts w:ascii="Times New Roman" w:eastAsia="Times New Roman" w:hAnsi="Times New Roman" w:cs="Times New Roman"/>
                <w:iCs/>
                <w:sz w:val="24"/>
                <w:szCs w:val="24"/>
                <w:lang w:eastAsia="lv-LV"/>
              </w:rPr>
              <w:t>a</w:t>
            </w:r>
            <w:r w:rsidRPr="00D10CE9">
              <w:rPr>
                <w:rFonts w:ascii="Times New Roman" w:eastAsia="Times New Roman" w:hAnsi="Times New Roman" w:cs="Times New Roman"/>
                <w:iCs/>
                <w:sz w:val="24"/>
                <w:szCs w:val="24"/>
                <w:lang w:eastAsia="lv-LV"/>
              </w:rPr>
              <w:t xml:space="preserve">ģentūrai </w:t>
            </w:r>
            <w:r w:rsidR="00833ED7" w:rsidRPr="00D10CE9">
              <w:rPr>
                <w:rFonts w:ascii="Times New Roman" w:eastAsia="Times New Roman" w:hAnsi="Times New Roman" w:cs="Times New Roman"/>
                <w:iCs/>
                <w:sz w:val="24"/>
                <w:szCs w:val="24"/>
                <w:lang w:eastAsia="lv-LV"/>
              </w:rPr>
              <w:t xml:space="preserve">par </w:t>
            </w:r>
            <w:r w:rsidR="00E407D6">
              <w:rPr>
                <w:rFonts w:ascii="Times New Roman" w:eastAsia="Times New Roman" w:hAnsi="Times New Roman" w:cs="Times New Roman"/>
                <w:iCs/>
                <w:sz w:val="24"/>
                <w:szCs w:val="24"/>
                <w:lang w:eastAsia="lv-LV"/>
              </w:rPr>
              <w:t>9</w:t>
            </w:r>
            <w:r w:rsidR="00833ED7" w:rsidRPr="00D10CE9">
              <w:rPr>
                <w:rFonts w:ascii="Times New Roman" w:eastAsia="Times New Roman" w:hAnsi="Times New Roman" w:cs="Times New Roman"/>
                <w:iCs/>
                <w:sz w:val="24"/>
                <w:szCs w:val="24"/>
                <w:lang w:eastAsia="lv-LV"/>
              </w:rPr>
              <w:t> </w:t>
            </w:r>
            <w:r w:rsidR="00DC558E">
              <w:rPr>
                <w:rFonts w:ascii="Times New Roman" w:eastAsia="Times New Roman" w:hAnsi="Times New Roman" w:cs="Times New Roman"/>
                <w:iCs/>
                <w:sz w:val="24"/>
                <w:szCs w:val="24"/>
                <w:lang w:eastAsia="lv-LV"/>
              </w:rPr>
              <w:t>936</w:t>
            </w:r>
            <w:r w:rsidR="00833ED7" w:rsidRPr="00D10CE9">
              <w:rPr>
                <w:rFonts w:ascii="Times New Roman" w:eastAsia="Times New Roman" w:hAnsi="Times New Roman" w:cs="Times New Roman"/>
                <w:iCs/>
                <w:sz w:val="24"/>
                <w:szCs w:val="24"/>
                <w:lang w:eastAsia="lv-LV"/>
              </w:rPr>
              <w:t xml:space="preserve"> </w:t>
            </w:r>
            <w:proofErr w:type="spellStart"/>
            <w:r w:rsidR="00833ED7" w:rsidRPr="00D10CE9">
              <w:rPr>
                <w:rFonts w:ascii="Times New Roman" w:eastAsia="Times New Roman" w:hAnsi="Times New Roman" w:cs="Times New Roman"/>
                <w:i/>
                <w:iCs/>
                <w:sz w:val="24"/>
                <w:szCs w:val="24"/>
                <w:lang w:eastAsia="lv-LV"/>
              </w:rPr>
              <w:t>euro</w:t>
            </w:r>
            <w:proofErr w:type="spellEnd"/>
            <w:r w:rsidR="00833ED7" w:rsidRPr="00D10CE9">
              <w:rPr>
                <w:rFonts w:ascii="Times New Roman" w:eastAsia="Times New Roman" w:hAnsi="Times New Roman" w:cs="Times New Roman"/>
                <w:iCs/>
                <w:sz w:val="24"/>
                <w:szCs w:val="24"/>
                <w:lang w:eastAsia="lv-LV"/>
              </w:rPr>
              <w:t>.</w:t>
            </w:r>
          </w:p>
        </w:tc>
      </w:tr>
      <w:tr w:rsidR="00833ED7" w:rsidRPr="00D10CE9" w14:paraId="0E6D018F" w14:textId="77777777" w:rsidTr="315C26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B2B2C" w14:textId="77777777" w:rsidR="00655F2C"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203F6D2" w14:textId="77777777"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20CD34" w14:textId="5DFAF139" w:rsidR="00E5323B" w:rsidRPr="00D10CE9" w:rsidRDefault="00782A12"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sz w:val="24"/>
                <w:szCs w:val="24"/>
                <w:lang w:eastAsia="lv-LV"/>
              </w:rPr>
              <w:t>Projekts šo jomu neskar.</w:t>
            </w:r>
          </w:p>
        </w:tc>
      </w:tr>
      <w:tr w:rsidR="00833ED7" w:rsidRPr="00D10CE9" w14:paraId="2F037EA0" w14:textId="77777777" w:rsidTr="315C26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E1913C" w14:textId="77777777" w:rsidR="00655F2C"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68D6CD0" w14:textId="77777777"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941C03" w14:textId="483E55D1" w:rsidR="00E5323B" w:rsidRPr="00D10CE9" w:rsidRDefault="00782A12"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w:t>
            </w:r>
            <w:r w:rsidR="004847BB" w:rsidRPr="00D10CE9">
              <w:rPr>
                <w:rFonts w:ascii="Times New Roman" w:eastAsia="Times New Roman" w:hAnsi="Times New Roman" w:cs="Times New Roman"/>
                <w:iCs/>
                <w:sz w:val="24"/>
                <w:szCs w:val="24"/>
                <w:lang w:eastAsia="lv-LV"/>
              </w:rPr>
              <w:t>.</w:t>
            </w:r>
          </w:p>
        </w:tc>
      </w:tr>
    </w:tbl>
    <w:p w14:paraId="341D8A4E" w14:textId="0A5EF9D0" w:rsidR="00E5323B" w:rsidRPr="00D10CE9" w:rsidRDefault="00E5323B" w:rsidP="00E5323B">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  </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12"/>
        <w:gridCol w:w="992"/>
        <w:gridCol w:w="990"/>
        <w:gridCol w:w="1009"/>
        <w:gridCol w:w="853"/>
        <w:gridCol w:w="992"/>
        <w:gridCol w:w="992"/>
        <w:gridCol w:w="1416"/>
      </w:tblGrid>
      <w:tr w:rsidR="005E3F72" w:rsidRPr="00D10CE9" w14:paraId="4FF698F9" w14:textId="77777777" w:rsidTr="00032FBA">
        <w:trPr>
          <w:cantSplit/>
        </w:trPr>
        <w:tc>
          <w:tcPr>
            <w:tcW w:w="5000" w:type="pct"/>
            <w:gridSpan w:val="8"/>
            <w:shd w:val="clear" w:color="auto" w:fill="auto"/>
            <w:vAlign w:val="center"/>
            <w:hideMark/>
          </w:tcPr>
          <w:p w14:paraId="25A5428B" w14:textId="77777777" w:rsidR="005E3F72" w:rsidRPr="00D10CE9" w:rsidRDefault="005E3F72" w:rsidP="005E3F72">
            <w:pPr>
              <w:spacing w:after="0" w:line="240" w:lineRule="auto"/>
              <w:rPr>
                <w:rFonts w:ascii="Times New Roman" w:eastAsia="Times New Roman" w:hAnsi="Times New Roman" w:cs="Times New Roman"/>
                <w:b/>
                <w:bCs/>
                <w:iCs/>
                <w:sz w:val="24"/>
                <w:szCs w:val="24"/>
                <w:lang w:eastAsia="lv-LV"/>
              </w:rPr>
            </w:pPr>
            <w:r w:rsidRPr="00D10CE9">
              <w:rPr>
                <w:rFonts w:ascii="Times New Roman" w:eastAsia="Times New Roman" w:hAnsi="Times New Roman" w:cs="Times New Roman"/>
                <w:b/>
                <w:bCs/>
                <w:iCs/>
                <w:sz w:val="24"/>
                <w:szCs w:val="24"/>
                <w:lang w:eastAsia="lv-LV"/>
              </w:rPr>
              <w:t>III. Tiesību akta projekta ietekme uz valsts budžetu un pašvaldību budžetiem</w:t>
            </w:r>
          </w:p>
        </w:tc>
      </w:tr>
      <w:tr w:rsidR="005E3F72" w:rsidRPr="00D10CE9" w14:paraId="1D61E044" w14:textId="77777777" w:rsidTr="00032FBA">
        <w:trPr>
          <w:cantSplit/>
        </w:trPr>
        <w:tc>
          <w:tcPr>
            <w:tcW w:w="1129" w:type="pct"/>
            <w:vMerge w:val="restart"/>
            <w:shd w:val="clear" w:color="auto" w:fill="FFFFFF"/>
            <w:vAlign w:val="center"/>
          </w:tcPr>
          <w:p w14:paraId="4257776D" w14:textId="77777777" w:rsidR="005E3F72" w:rsidRPr="00D10CE9" w:rsidRDefault="005E3F72" w:rsidP="005E3F72">
            <w:pPr>
              <w:spacing w:after="0" w:line="240" w:lineRule="auto"/>
              <w:rPr>
                <w:rFonts w:ascii="Times New Roman" w:eastAsia="Times New Roman" w:hAnsi="Times New Roman" w:cs="Times New Roman"/>
                <w:bCs/>
                <w:iCs/>
                <w:sz w:val="24"/>
                <w:szCs w:val="24"/>
                <w:lang w:eastAsia="lv-LV"/>
              </w:rPr>
            </w:pPr>
            <w:r w:rsidRPr="00D10CE9">
              <w:rPr>
                <w:rFonts w:ascii="Times New Roman" w:eastAsia="Times New Roman" w:hAnsi="Times New Roman" w:cs="Times New Roman"/>
                <w:bCs/>
                <w:iCs/>
                <w:sz w:val="24"/>
                <w:szCs w:val="24"/>
                <w:lang w:eastAsia="lv-LV"/>
              </w:rPr>
              <w:t>Rādītāji</w:t>
            </w:r>
          </w:p>
        </w:tc>
        <w:tc>
          <w:tcPr>
            <w:tcW w:w="1059" w:type="pct"/>
            <w:gridSpan w:val="2"/>
            <w:vMerge w:val="restart"/>
            <w:shd w:val="clear" w:color="auto" w:fill="FFFFFF"/>
            <w:vAlign w:val="center"/>
            <w:hideMark/>
          </w:tcPr>
          <w:p w14:paraId="308D6AD0" w14:textId="119675B0" w:rsidR="005E3F72" w:rsidRPr="00D10CE9" w:rsidRDefault="009C48EA" w:rsidP="005E3F7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2021.</w:t>
            </w:r>
          </w:p>
        </w:tc>
        <w:tc>
          <w:tcPr>
            <w:tcW w:w="2812" w:type="pct"/>
            <w:gridSpan w:val="5"/>
            <w:shd w:val="clear" w:color="auto" w:fill="FFFFFF"/>
            <w:vAlign w:val="center"/>
            <w:hideMark/>
          </w:tcPr>
          <w:p w14:paraId="3C477BB7"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Turpmākie trīs gadi (</w:t>
            </w:r>
            <w:proofErr w:type="spellStart"/>
            <w:r w:rsidRPr="00D10CE9">
              <w:rPr>
                <w:rFonts w:ascii="Times New Roman" w:eastAsia="Times New Roman" w:hAnsi="Times New Roman" w:cs="Times New Roman"/>
                <w:i/>
                <w:iCs/>
                <w:sz w:val="24"/>
                <w:szCs w:val="24"/>
                <w:lang w:eastAsia="lv-LV"/>
              </w:rPr>
              <w:t>euro</w:t>
            </w:r>
            <w:proofErr w:type="spellEnd"/>
            <w:r w:rsidRPr="00D10CE9">
              <w:rPr>
                <w:rFonts w:ascii="Times New Roman" w:eastAsia="Times New Roman" w:hAnsi="Times New Roman" w:cs="Times New Roman"/>
                <w:iCs/>
                <w:sz w:val="24"/>
                <w:szCs w:val="24"/>
                <w:lang w:eastAsia="lv-LV"/>
              </w:rPr>
              <w:t>)</w:t>
            </w:r>
          </w:p>
        </w:tc>
      </w:tr>
      <w:tr w:rsidR="005E3F72" w:rsidRPr="00D10CE9" w14:paraId="5389B1DA" w14:textId="77777777" w:rsidTr="00032FBA">
        <w:trPr>
          <w:cantSplit/>
        </w:trPr>
        <w:tc>
          <w:tcPr>
            <w:tcW w:w="1129" w:type="pct"/>
            <w:vMerge/>
            <w:shd w:val="clear" w:color="auto" w:fill="auto"/>
            <w:vAlign w:val="center"/>
            <w:hideMark/>
          </w:tcPr>
          <w:p w14:paraId="4EE560CD" w14:textId="77777777" w:rsidR="005E3F72" w:rsidRPr="00D10CE9" w:rsidRDefault="005E3F72" w:rsidP="005E3F72">
            <w:pPr>
              <w:spacing w:after="0" w:line="240" w:lineRule="auto"/>
              <w:rPr>
                <w:rFonts w:ascii="Times New Roman" w:eastAsia="Times New Roman" w:hAnsi="Times New Roman" w:cs="Times New Roman"/>
                <w:bCs/>
                <w:iCs/>
                <w:sz w:val="24"/>
                <w:szCs w:val="24"/>
                <w:lang w:eastAsia="lv-LV"/>
              </w:rPr>
            </w:pPr>
          </w:p>
        </w:tc>
        <w:tc>
          <w:tcPr>
            <w:tcW w:w="1059" w:type="pct"/>
            <w:gridSpan w:val="2"/>
            <w:vMerge/>
            <w:shd w:val="clear" w:color="auto" w:fill="auto"/>
            <w:vAlign w:val="center"/>
            <w:hideMark/>
          </w:tcPr>
          <w:p w14:paraId="50BF78FB" w14:textId="77777777" w:rsidR="005E3F72" w:rsidRPr="00D10CE9" w:rsidRDefault="005E3F72" w:rsidP="005E3F72">
            <w:pPr>
              <w:spacing w:after="0" w:line="240" w:lineRule="auto"/>
              <w:rPr>
                <w:rFonts w:ascii="Times New Roman" w:eastAsia="Times New Roman" w:hAnsi="Times New Roman" w:cs="Times New Roman"/>
                <w:bCs/>
                <w:iCs/>
                <w:sz w:val="24"/>
                <w:szCs w:val="24"/>
                <w:lang w:eastAsia="lv-LV"/>
              </w:rPr>
            </w:pPr>
          </w:p>
        </w:tc>
        <w:tc>
          <w:tcPr>
            <w:tcW w:w="995" w:type="pct"/>
            <w:gridSpan w:val="2"/>
            <w:shd w:val="clear" w:color="auto" w:fill="FFFFFF"/>
            <w:vAlign w:val="center"/>
            <w:hideMark/>
          </w:tcPr>
          <w:p w14:paraId="5C910D39" w14:textId="542D917D" w:rsidR="005E3F72" w:rsidRPr="00D10CE9" w:rsidRDefault="009C48EA" w:rsidP="005E3F7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2022</w:t>
            </w:r>
          </w:p>
        </w:tc>
        <w:tc>
          <w:tcPr>
            <w:tcW w:w="1060" w:type="pct"/>
            <w:gridSpan w:val="2"/>
            <w:shd w:val="clear" w:color="auto" w:fill="FFFFFF"/>
            <w:vAlign w:val="center"/>
            <w:hideMark/>
          </w:tcPr>
          <w:p w14:paraId="43B52DF5" w14:textId="73335D38" w:rsidR="005E3F72" w:rsidRPr="00D10CE9" w:rsidRDefault="009C48EA" w:rsidP="005E3F7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2023</w:t>
            </w:r>
          </w:p>
        </w:tc>
        <w:tc>
          <w:tcPr>
            <w:tcW w:w="757" w:type="pct"/>
            <w:shd w:val="clear" w:color="auto" w:fill="FFFFFF"/>
            <w:vAlign w:val="center"/>
            <w:hideMark/>
          </w:tcPr>
          <w:p w14:paraId="18B0D936" w14:textId="148C345E" w:rsidR="005E3F72" w:rsidRPr="00D10CE9" w:rsidRDefault="009C48EA" w:rsidP="005E3F72">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2024</w:t>
            </w:r>
          </w:p>
        </w:tc>
      </w:tr>
      <w:tr w:rsidR="005E3F72" w:rsidRPr="00D10CE9" w14:paraId="2CE40D11" w14:textId="77777777" w:rsidTr="00032FBA">
        <w:trPr>
          <w:cantSplit/>
        </w:trPr>
        <w:tc>
          <w:tcPr>
            <w:tcW w:w="1129" w:type="pct"/>
            <w:vMerge/>
            <w:shd w:val="clear" w:color="auto" w:fill="auto"/>
            <w:vAlign w:val="center"/>
            <w:hideMark/>
          </w:tcPr>
          <w:p w14:paraId="6478CBBD" w14:textId="77777777" w:rsidR="005E3F72" w:rsidRPr="00D10CE9" w:rsidRDefault="005E3F72" w:rsidP="005E3F72">
            <w:pPr>
              <w:spacing w:after="0" w:line="240" w:lineRule="auto"/>
              <w:rPr>
                <w:rFonts w:ascii="Times New Roman" w:eastAsia="Times New Roman" w:hAnsi="Times New Roman" w:cs="Times New Roman"/>
                <w:b/>
                <w:bCs/>
                <w:iCs/>
                <w:sz w:val="24"/>
                <w:szCs w:val="24"/>
                <w:lang w:eastAsia="lv-LV"/>
              </w:rPr>
            </w:pPr>
          </w:p>
        </w:tc>
        <w:tc>
          <w:tcPr>
            <w:tcW w:w="530" w:type="pct"/>
            <w:shd w:val="clear" w:color="auto" w:fill="FFFFFF"/>
            <w:vAlign w:val="center"/>
            <w:hideMark/>
          </w:tcPr>
          <w:p w14:paraId="092CFFCF"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saskaņā ar valsts budžetu kārtējam gadam</w:t>
            </w:r>
          </w:p>
        </w:tc>
        <w:tc>
          <w:tcPr>
            <w:tcW w:w="529" w:type="pct"/>
            <w:shd w:val="clear" w:color="auto" w:fill="FFFFFF"/>
            <w:vAlign w:val="center"/>
            <w:hideMark/>
          </w:tcPr>
          <w:p w14:paraId="1E5E5C20"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izmaiņas kārtējā gadā, salīdzinot ar valsts budžetu kārtējam gadam</w:t>
            </w:r>
          </w:p>
        </w:tc>
        <w:tc>
          <w:tcPr>
            <w:tcW w:w="539" w:type="pct"/>
            <w:shd w:val="clear" w:color="auto" w:fill="FFFFFF"/>
            <w:vAlign w:val="center"/>
            <w:hideMark/>
          </w:tcPr>
          <w:p w14:paraId="25010CBF"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saskaņā ar vidēja termiņa budžeta ietvaru</w:t>
            </w:r>
          </w:p>
        </w:tc>
        <w:tc>
          <w:tcPr>
            <w:tcW w:w="456" w:type="pct"/>
            <w:shd w:val="clear" w:color="auto" w:fill="FFFFFF"/>
            <w:vAlign w:val="center"/>
            <w:hideMark/>
          </w:tcPr>
          <w:p w14:paraId="3452BC0D" w14:textId="61C1B9E9"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izmaiņas, salīdzinot ar vidēja termiņa budžeta ietvaru </w:t>
            </w:r>
            <w:r w:rsidR="006260E8">
              <w:rPr>
                <w:rFonts w:ascii="Times New Roman" w:eastAsia="Times New Roman" w:hAnsi="Times New Roman" w:cs="Times New Roman"/>
                <w:iCs/>
                <w:sz w:val="24"/>
                <w:szCs w:val="24"/>
                <w:lang w:eastAsia="lv-LV"/>
              </w:rPr>
              <w:t>2022</w:t>
            </w:r>
            <w:r w:rsidRPr="00D10CE9">
              <w:rPr>
                <w:rFonts w:ascii="Times New Roman" w:eastAsia="Times New Roman" w:hAnsi="Times New Roman" w:cs="Times New Roman"/>
                <w:iCs/>
                <w:sz w:val="24"/>
                <w:szCs w:val="24"/>
                <w:lang w:eastAsia="lv-LV"/>
              </w:rPr>
              <w:t xml:space="preserve"> gadam</w:t>
            </w:r>
          </w:p>
        </w:tc>
        <w:tc>
          <w:tcPr>
            <w:tcW w:w="530" w:type="pct"/>
            <w:shd w:val="clear" w:color="auto" w:fill="FFFFFF"/>
            <w:vAlign w:val="center"/>
            <w:hideMark/>
          </w:tcPr>
          <w:p w14:paraId="65050F32"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saskaņā ar vidēja termiņa budžeta ietvaru</w:t>
            </w:r>
          </w:p>
        </w:tc>
        <w:tc>
          <w:tcPr>
            <w:tcW w:w="530" w:type="pct"/>
            <w:shd w:val="clear" w:color="auto" w:fill="FFFFFF"/>
            <w:vAlign w:val="center"/>
            <w:hideMark/>
          </w:tcPr>
          <w:p w14:paraId="0E24CE27" w14:textId="0521BED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izmaiņas, salīdzinot ar vidēja termiņa budžeta ietvaru </w:t>
            </w:r>
            <w:r w:rsidR="006260E8">
              <w:rPr>
                <w:rFonts w:ascii="Times New Roman" w:eastAsia="Times New Roman" w:hAnsi="Times New Roman" w:cs="Times New Roman"/>
                <w:iCs/>
                <w:sz w:val="24"/>
                <w:szCs w:val="24"/>
                <w:lang w:eastAsia="lv-LV"/>
              </w:rPr>
              <w:t>2023</w:t>
            </w:r>
            <w:r w:rsidRPr="00D10CE9">
              <w:rPr>
                <w:rFonts w:ascii="Times New Roman" w:eastAsia="Times New Roman" w:hAnsi="Times New Roman" w:cs="Times New Roman"/>
                <w:iCs/>
                <w:sz w:val="24"/>
                <w:szCs w:val="24"/>
                <w:lang w:eastAsia="lv-LV"/>
              </w:rPr>
              <w:t xml:space="preserve"> gadam</w:t>
            </w:r>
          </w:p>
        </w:tc>
        <w:tc>
          <w:tcPr>
            <w:tcW w:w="757" w:type="pct"/>
            <w:shd w:val="clear" w:color="auto" w:fill="FFFFFF"/>
            <w:vAlign w:val="center"/>
            <w:hideMark/>
          </w:tcPr>
          <w:p w14:paraId="3505719B" w14:textId="58AA6C55"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izmaiņas, salīdzinot ar vidēja termiņa budžeta ietvaru </w:t>
            </w:r>
            <w:r w:rsidRPr="00D10CE9">
              <w:rPr>
                <w:rFonts w:ascii="Times New Roman" w:eastAsia="Times New Roman" w:hAnsi="Times New Roman" w:cs="Times New Roman"/>
                <w:iCs/>
                <w:sz w:val="24"/>
                <w:szCs w:val="24"/>
                <w:lang w:eastAsia="lv-LV"/>
              </w:rPr>
              <w:br/>
            </w:r>
            <w:r w:rsidR="006260E8">
              <w:rPr>
                <w:rFonts w:ascii="Times New Roman" w:eastAsia="Times New Roman" w:hAnsi="Times New Roman" w:cs="Times New Roman"/>
                <w:iCs/>
                <w:sz w:val="24"/>
                <w:szCs w:val="24"/>
                <w:lang w:eastAsia="lv-LV"/>
              </w:rPr>
              <w:t>202</w:t>
            </w:r>
            <w:r w:rsidR="00667D90">
              <w:rPr>
                <w:rFonts w:ascii="Times New Roman" w:eastAsia="Times New Roman" w:hAnsi="Times New Roman" w:cs="Times New Roman"/>
                <w:iCs/>
                <w:sz w:val="24"/>
                <w:szCs w:val="24"/>
                <w:lang w:eastAsia="lv-LV"/>
              </w:rPr>
              <w:t>3</w:t>
            </w:r>
            <w:r w:rsidRPr="00D10CE9">
              <w:rPr>
                <w:rFonts w:ascii="Times New Roman" w:eastAsia="Times New Roman" w:hAnsi="Times New Roman" w:cs="Times New Roman"/>
                <w:iCs/>
                <w:sz w:val="24"/>
                <w:szCs w:val="24"/>
                <w:lang w:eastAsia="lv-LV"/>
              </w:rPr>
              <w:t xml:space="preserve"> gadam</w:t>
            </w:r>
          </w:p>
        </w:tc>
      </w:tr>
      <w:tr w:rsidR="005E3F72" w:rsidRPr="00D10CE9" w14:paraId="423904D2" w14:textId="77777777" w:rsidTr="00032FBA">
        <w:trPr>
          <w:cantSplit/>
        </w:trPr>
        <w:tc>
          <w:tcPr>
            <w:tcW w:w="1129" w:type="pct"/>
            <w:shd w:val="clear" w:color="auto" w:fill="FFFFFF"/>
            <w:vAlign w:val="center"/>
            <w:hideMark/>
          </w:tcPr>
          <w:p w14:paraId="43D62323"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1</w:t>
            </w:r>
          </w:p>
        </w:tc>
        <w:tc>
          <w:tcPr>
            <w:tcW w:w="530" w:type="pct"/>
            <w:shd w:val="clear" w:color="auto" w:fill="FFFFFF"/>
            <w:vAlign w:val="center"/>
            <w:hideMark/>
          </w:tcPr>
          <w:p w14:paraId="090EC704"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2</w:t>
            </w:r>
          </w:p>
        </w:tc>
        <w:tc>
          <w:tcPr>
            <w:tcW w:w="529" w:type="pct"/>
            <w:shd w:val="clear" w:color="auto" w:fill="FFFFFF"/>
            <w:vAlign w:val="center"/>
            <w:hideMark/>
          </w:tcPr>
          <w:p w14:paraId="16F59B01"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3</w:t>
            </w:r>
          </w:p>
        </w:tc>
        <w:tc>
          <w:tcPr>
            <w:tcW w:w="539" w:type="pct"/>
            <w:shd w:val="clear" w:color="auto" w:fill="FFFFFF"/>
            <w:vAlign w:val="center"/>
            <w:hideMark/>
          </w:tcPr>
          <w:p w14:paraId="674831D4"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4</w:t>
            </w:r>
          </w:p>
        </w:tc>
        <w:tc>
          <w:tcPr>
            <w:tcW w:w="456" w:type="pct"/>
            <w:shd w:val="clear" w:color="auto" w:fill="FFFFFF"/>
            <w:vAlign w:val="center"/>
            <w:hideMark/>
          </w:tcPr>
          <w:p w14:paraId="57AC8242"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5</w:t>
            </w:r>
          </w:p>
        </w:tc>
        <w:tc>
          <w:tcPr>
            <w:tcW w:w="530" w:type="pct"/>
            <w:shd w:val="clear" w:color="auto" w:fill="FFFFFF"/>
            <w:vAlign w:val="center"/>
            <w:hideMark/>
          </w:tcPr>
          <w:p w14:paraId="100DFB91"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6</w:t>
            </w:r>
          </w:p>
        </w:tc>
        <w:tc>
          <w:tcPr>
            <w:tcW w:w="530" w:type="pct"/>
            <w:shd w:val="clear" w:color="auto" w:fill="FFFFFF"/>
            <w:vAlign w:val="center"/>
            <w:hideMark/>
          </w:tcPr>
          <w:p w14:paraId="03789823"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7</w:t>
            </w:r>
          </w:p>
        </w:tc>
        <w:tc>
          <w:tcPr>
            <w:tcW w:w="757" w:type="pct"/>
            <w:shd w:val="clear" w:color="auto" w:fill="FFFFFF"/>
            <w:vAlign w:val="center"/>
            <w:hideMark/>
          </w:tcPr>
          <w:p w14:paraId="44711B81" w14:textId="77777777" w:rsidR="005E3F72" w:rsidRPr="00D10CE9" w:rsidRDefault="005E3F72" w:rsidP="005E3F72">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8</w:t>
            </w:r>
          </w:p>
        </w:tc>
      </w:tr>
      <w:tr w:rsidR="00667D90" w:rsidRPr="00D10CE9" w14:paraId="7823A577" w14:textId="77777777" w:rsidTr="00667D90">
        <w:trPr>
          <w:cantSplit/>
        </w:trPr>
        <w:tc>
          <w:tcPr>
            <w:tcW w:w="1129" w:type="pct"/>
            <w:shd w:val="clear" w:color="auto" w:fill="FFFFFF"/>
            <w:hideMark/>
          </w:tcPr>
          <w:p w14:paraId="207AC7C7"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1. Budžeta ieņēmumi</w:t>
            </w:r>
          </w:p>
        </w:tc>
        <w:tc>
          <w:tcPr>
            <w:tcW w:w="530" w:type="pct"/>
            <w:vAlign w:val="center"/>
            <w:hideMark/>
          </w:tcPr>
          <w:p w14:paraId="214EEED1" w14:textId="5FDB0574"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0</w:t>
            </w:r>
          </w:p>
        </w:tc>
        <w:tc>
          <w:tcPr>
            <w:tcW w:w="529" w:type="pct"/>
            <w:vAlign w:val="center"/>
            <w:hideMark/>
          </w:tcPr>
          <w:p w14:paraId="6C2C9360" w14:textId="0536EED5"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539" w:type="pct"/>
            <w:vAlign w:val="center"/>
          </w:tcPr>
          <w:p w14:paraId="051EC6B6" w14:textId="37B50E75"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6" w:type="pct"/>
            <w:vAlign w:val="center"/>
          </w:tcPr>
          <w:p w14:paraId="08B9D8E9" w14:textId="27751981"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530" w:type="pct"/>
            <w:vAlign w:val="center"/>
          </w:tcPr>
          <w:p w14:paraId="5CC31D3D" w14:textId="275E0F9E"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0" w:type="pct"/>
            <w:vAlign w:val="center"/>
          </w:tcPr>
          <w:p w14:paraId="444588A6" w14:textId="52601F36"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757" w:type="pct"/>
            <w:hideMark/>
          </w:tcPr>
          <w:p w14:paraId="3A9819D4" w14:textId="4C9A410B"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70608A">
              <w:rPr>
                <w:rFonts w:ascii="Times New Roman" w:eastAsia="Times New Roman" w:hAnsi="Times New Roman" w:cs="Times New Roman"/>
                <w:iCs/>
                <w:sz w:val="24"/>
                <w:szCs w:val="24"/>
                <w:lang w:eastAsia="lv-LV"/>
              </w:rPr>
              <w:t>Nav precīzi aprēķināms</w:t>
            </w:r>
            <w:r w:rsidR="000C56FD">
              <w:rPr>
                <w:rFonts w:ascii="Times New Roman" w:eastAsia="Times New Roman" w:hAnsi="Times New Roman" w:cs="Times New Roman"/>
                <w:iCs/>
                <w:sz w:val="24"/>
                <w:szCs w:val="24"/>
                <w:lang w:eastAsia="lv-LV"/>
              </w:rPr>
              <w:t>.</w:t>
            </w:r>
          </w:p>
        </w:tc>
      </w:tr>
      <w:tr w:rsidR="00667D90" w:rsidRPr="00D10CE9" w14:paraId="1D462D41" w14:textId="77777777" w:rsidTr="00667D90">
        <w:trPr>
          <w:cantSplit/>
        </w:trPr>
        <w:tc>
          <w:tcPr>
            <w:tcW w:w="1129" w:type="pct"/>
            <w:shd w:val="clear" w:color="auto" w:fill="auto"/>
            <w:hideMark/>
          </w:tcPr>
          <w:p w14:paraId="0A8FC311"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30" w:type="pct"/>
            <w:vAlign w:val="center"/>
            <w:hideMark/>
          </w:tcPr>
          <w:p w14:paraId="483B07F7" w14:textId="05FA9276"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0</w:t>
            </w:r>
          </w:p>
        </w:tc>
        <w:tc>
          <w:tcPr>
            <w:tcW w:w="529" w:type="pct"/>
            <w:vAlign w:val="center"/>
            <w:hideMark/>
          </w:tcPr>
          <w:p w14:paraId="1BAD6FB1" w14:textId="50018B35"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539" w:type="pct"/>
            <w:vAlign w:val="center"/>
          </w:tcPr>
          <w:p w14:paraId="67A28E6C" w14:textId="671BFC90"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6" w:type="pct"/>
            <w:vAlign w:val="center"/>
          </w:tcPr>
          <w:p w14:paraId="623EBD1E" w14:textId="30AF4BF4"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530" w:type="pct"/>
            <w:vAlign w:val="center"/>
          </w:tcPr>
          <w:p w14:paraId="1BEA19B8" w14:textId="5E89DCDD"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0" w:type="pct"/>
            <w:vAlign w:val="center"/>
          </w:tcPr>
          <w:p w14:paraId="7EE957F2" w14:textId="1E229B5F"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757" w:type="pct"/>
            <w:hideMark/>
          </w:tcPr>
          <w:p w14:paraId="58DFD048" w14:textId="54BE2873"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70608A">
              <w:rPr>
                <w:rFonts w:ascii="Times New Roman" w:eastAsia="Times New Roman" w:hAnsi="Times New Roman" w:cs="Times New Roman"/>
                <w:iCs/>
                <w:sz w:val="24"/>
                <w:szCs w:val="24"/>
                <w:lang w:eastAsia="lv-LV"/>
              </w:rPr>
              <w:t>Nav precīzi aprēķināms</w:t>
            </w:r>
            <w:r w:rsidR="000C56FD">
              <w:rPr>
                <w:rFonts w:ascii="Times New Roman" w:eastAsia="Times New Roman" w:hAnsi="Times New Roman" w:cs="Times New Roman"/>
                <w:iCs/>
                <w:sz w:val="24"/>
                <w:szCs w:val="24"/>
                <w:lang w:eastAsia="lv-LV"/>
              </w:rPr>
              <w:t>.</w:t>
            </w:r>
          </w:p>
        </w:tc>
      </w:tr>
      <w:tr w:rsidR="00667D90" w:rsidRPr="00D10CE9" w14:paraId="0F343D67" w14:textId="77777777" w:rsidTr="00032FBA">
        <w:trPr>
          <w:cantSplit/>
        </w:trPr>
        <w:tc>
          <w:tcPr>
            <w:tcW w:w="1129" w:type="pct"/>
            <w:shd w:val="clear" w:color="auto" w:fill="auto"/>
            <w:hideMark/>
          </w:tcPr>
          <w:p w14:paraId="2842DAF3"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1.2. valsts speciālais budžets</w:t>
            </w:r>
          </w:p>
        </w:tc>
        <w:tc>
          <w:tcPr>
            <w:tcW w:w="530" w:type="pct"/>
            <w:vAlign w:val="center"/>
            <w:hideMark/>
          </w:tcPr>
          <w:p w14:paraId="27D668EE" w14:textId="1E627F67"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29" w:type="pct"/>
            <w:vAlign w:val="center"/>
            <w:hideMark/>
          </w:tcPr>
          <w:p w14:paraId="67844554" w14:textId="43BE679D"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9" w:type="pct"/>
            <w:vAlign w:val="center"/>
            <w:hideMark/>
          </w:tcPr>
          <w:p w14:paraId="5864A3AC" w14:textId="7A99B9AA"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456" w:type="pct"/>
            <w:vAlign w:val="center"/>
            <w:hideMark/>
          </w:tcPr>
          <w:p w14:paraId="27E7D680" w14:textId="7674A178"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041CBE40" w14:textId="73637C64"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5DBB573E" w14:textId="4AA7F5A6"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757" w:type="pct"/>
            <w:vAlign w:val="center"/>
            <w:hideMark/>
          </w:tcPr>
          <w:p w14:paraId="770ED5FD" w14:textId="2887BBBF"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r>
      <w:tr w:rsidR="00667D90" w:rsidRPr="00D10CE9" w14:paraId="25E784B1" w14:textId="77777777" w:rsidTr="00032FBA">
        <w:trPr>
          <w:cantSplit/>
        </w:trPr>
        <w:tc>
          <w:tcPr>
            <w:tcW w:w="1129" w:type="pct"/>
            <w:shd w:val="clear" w:color="auto" w:fill="auto"/>
            <w:hideMark/>
          </w:tcPr>
          <w:p w14:paraId="622460DF"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1.3. pašvaldību budžets</w:t>
            </w:r>
          </w:p>
        </w:tc>
        <w:tc>
          <w:tcPr>
            <w:tcW w:w="530" w:type="pct"/>
            <w:vAlign w:val="center"/>
            <w:hideMark/>
          </w:tcPr>
          <w:p w14:paraId="28A53DA7" w14:textId="7A3A4B13"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29" w:type="pct"/>
            <w:vAlign w:val="center"/>
            <w:hideMark/>
          </w:tcPr>
          <w:p w14:paraId="663B060F" w14:textId="295F1D0D"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9" w:type="pct"/>
            <w:vAlign w:val="center"/>
            <w:hideMark/>
          </w:tcPr>
          <w:p w14:paraId="016457DA" w14:textId="40EA4D05"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456" w:type="pct"/>
            <w:vAlign w:val="center"/>
            <w:hideMark/>
          </w:tcPr>
          <w:p w14:paraId="018AF6FA" w14:textId="779995B9"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4B3191D0" w14:textId="5A11E366"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47B3B85B" w14:textId="7B4DB05E"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757" w:type="pct"/>
            <w:vAlign w:val="center"/>
            <w:hideMark/>
          </w:tcPr>
          <w:p w14:paraId="54B459D8" w14:textId="6E741110"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r>
      <w:tr w:rsidR="00667D90" w:rsidRPr="00D10CE9" w14:paraId="7D63A47B" w14:textId="77777777" w:rsidTr="00667D90">
        <w:trPr>
          <w:cantSplit/>
        </w:trPr>
        <w:tc>
          <w:tcPr>
            <w:tcW w:w="1129" w:type="pct"/>
            <w:shd w:val="clear" w:color="auto" w:fill="auto"/>
            <w:hideMark/>
          </w:tcPr>
          <w:p w14:paraId="3DDA503E"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2. Budžeta izdevumi</w:t>
            </w:r>
          </w:p>
        </w:tc>
        <w:tc>
          <w:tcPr>
            <w:tcW w:w="530" w:type="pct"/>
            <w:vAlign w:val="center"/>
          </w:tcPr>
          <w:p w14:paraId="7B454179" w14:textId="6E16C2B7"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vAlign w:val="center"/>
          </w:tcPr>
          <w:p w14:paraId="2AEDAED4" w14:textId="6646599A"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539" w:type="pct"/>
            <w:vAlign w:val="center"/>
          </w:tcPr>
          <w:p w14:paraId="7B58B5D5" w14:textId="71CBD25A"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6" w:type="pct"/>
            <w:vAlign w:val="center"/>
            <w:hideMark/>
          </w:tcPr>
          <w:p w14:paraId="15449CC6" w14:textId="1BEC480B"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530" w:type="pct"/>
            <w:vAlign w:val="center"/>
          </w:tcPr>
          <w:p w14:paraId="043F1D18" w14:textId="63C6B19C"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0" w:type="pct"/>
            <w:vAlign w:val="center"/>
            <w:hideMark/>
          </w:tcPr>
          <w:p w14:paraId="044BC7F0" w14:textId="529499BF"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757" w:type="pct"/>
            <w:hideMark/>
          </w:tcPr>
          <w:p w14:paraId="6A41E7B9" w14:textId="078ACCAA"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B765DE">
              <w:rPr>
                <w:rFonts w:ascii="Times New Roman" w:eastAsia="Times New Roman" w:hAnsi="Times New Roman" w:cs="Times New Roman"/>
                <w:iCs/>
                <w:sz w:val="24"/>
                <w:szCs w:val="24"/>
                <w:lang w:eastAsia="lv-LV"/>
              </w:rPr>
              <w:t>Nav precīzi aprēķināms</w:t>
            </w:r>
            <w:r w:rsidR="000C56FD">
              <w:rPr>
                <w:rFonts w:ascii="Times New Roman" w:eastAsia="Times New Roman" w:hAnsi="Times New Roman" w:cs="Times New Roman"/>
                <w:iCs/>
                <w:sz w:val="24"/>
                <w:szCs w:val="24"/>
                <w:lang w:eastAsia="lv-LV"/>
              </w:rPr>
              <w:t>.</w:t>
            </w:r>
          </w:p>
        </w:tc>
      </w:tr>
      <w:tr w:rsidR="00667D90" w:rsidRPr="00D10CE9" w14:paraId="040D7069" w14:textId="77777777" w:rsidTr="00667D90">
        <w:trPr>
          <w:cantSplit/>
        </w:trPr>
        <w:tc>
          <w:tcPr>
            <w:tcW w:w="1129" w:type="pct"/>
            <w:shd w:val="clear" w:color="auto" w:fill="auto"/>
            <w:hideMark/>
          </w:tcPr>
          <w:p w14:paraId="72AA01AF"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2.1. valsts pamatbudžets</w:t>
            </w:r>
          </w:p>
        </w:tc>
        <w:tc>
          <w:tcPr>
            <w:tcW w:w="530" w:type="pct"/>
            <w:vAlign w:val="center"/>
          </w:tcPr>
          <w:p w14:paraId="7F0F9247" w14:textId="7A38D838"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vAlign w:val="center"/>
          </w:tcPr>
          <w:p w14:paraId="136BA9CD" w14:textId="33E8519F"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539" w:type="pct"/>
            <w:vAlign w:val="center"/>
          </w:tcPr>
          <w:p w14:paraId="245DE8A1" w14:textId="3351CA32"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6" w:type="pct"/>
            <w:vAlign w:val="center"/>
            <w:hideMark/>
          </w:tcPr>
          <w:p w14:paraId="41B22315" w14:textId="72901115"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530" w:type="pct"/>
            <w:vAlign w:val="center"/>
          </w:tcPr>
          <w:p w14:paraId="69F8B81D" w14:textId="58989885"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0" w:type="pct"/>
            <w:vAlign w:val="center"/>
            <w:hideMark/>
          </w:tcPr>
          <w:p w14:paraId="05BC286D" w14:textId="29DB26BB"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757" w:type="pct"/>
            <w:hideMark/>
          </w:tcPr>
          <w:p w14:paraId="1E6782B1" w14:textId="57698E74"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r w:rsidRPr="00B765DE">
              <w:rPr>
                <w:rFonts w:ascii="Times New Roman" w:eastAsia="Times New Roman" w:hAnsi="Times New Roman" w:cs="Times New Roman"/>
                <w:iCs/>
                <w:sz w:val="24"/>
                <w:szCs w:val="24"/>
                <w:lang w:eastAsia="lv-LV"/>
              </w:rPr>
              <w:t>Nav precīzi aprēķināms</w:t>
            </w:r>
            <w:r w:rsidR="000C56FD">
              <w:rPr>
                <w:rFonts w:ascii="Times New Roman" w:eastAsia="Times New Roman" w:hAnsi="Times New Roman" w:cs="Times New Roman"/>
                <w:iCs/>
                <w:sz w:val="24"/>
                <w:szCs w:val="24"/>
                <w:lang w:eastAsia="lv-LV"/>
              </w:rPr>
              <w:t>.</w:t>
            </w:r>
          </w:p>
        </w:tc>
      </w:tr>
      <w:tr w:rsidR="00667D90" w:rsidRPr="00D10CE9" w14:paraId="75981373" w14:textId="77777777" w:rsidTr="00032FBA">
        <w:trPr>
          <w:cantSplit/>
        </w:trPr>
        <w:tc>
          <w:tcPr>
            <w:tcW w:w="1129" w:type="pct"/>
            <w:shd w:val="clear" w:color="auto" w:fill="auto"/>
            <w:hideMark/>
          </w:tcPr>
          <w:p w14:paraId="129E10CA"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2.2. valsts speciālais budžets</w:t>
            </w:r>
          </w:p>
        </w:tc>
        <w:tc>
          <w:tcPr>
            <w:tcW w:w="530" w:type="pct"/>
            <w:vAlign w:val="center"/>
            <w:hideMark/>
          </w:tcPr>
          <w:p w14:paraId="54F6C20A" w14:textId="015CAB62"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29" w:type="pct"/>
            <w:vAlign w:val="center"/>
            <w:hideMark/>
          </w:tcPr>
          <w:p w14:paraId="197EDD5D" w14:textId="5B276D05"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9" w:type="pct"/>
            <w:vAlign w:val="center"/>
            <w:hideMark/>
          </w:tcPr>
          <w:p w14:paraId="32FF098F" w14:textId="128E4F48"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456" w:type="pct"/>
            <w:vAlign w:val="center"/>
            <w:hideMark/>
          </w:tcPr>
          <w:p w14:paraId="7D1E8571" w14:textId="788442C3"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16F23FBB" w14:textId="0502293B"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6683B030" w14:textId="3EF46F9C"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757" w:type="pct"/>
            <w:vAlign w:val="center"/>
            <w:hideMark/>
          </w:tcPr>
          <w:p w14:paraId="650B17AC" w14:textId="426A8FD5"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r>
      <w:tr w:rsidR="00667D90" w:rsidRPr="00D10CE9" w14:paraId="36D58549" w14:textId="77777777" w:rsidTr="00032FBA">
        <w:trPr>
          <w:cantSplit/>
        </w:trPr>
        <w:tc>
          <w:tcPr>
            <w:tcW w:w="1129" w:type="pct"/>
            <w:shd w:val="clear" w:color="auto" w:fill="auto"/>
            <w:hideMark/>
          </w:tcPr>
          <w:p w14:paraId="662F072E"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2.3. pašvaldību budžets</w:t>
            </w:r>
          </w:p>
        </w:tc>
        <w:tc>
          <w:tcPr>
            <w:tcW w:w="530" w:type="pct"/>
            <w:vAlign w:val="center"/>
            <w:hideMark/>
          </w:tcPr>
          <w:p w14:paraId="353358D6" w14:textId="0D1CC842"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29" w:type="pct"/>
            <w:vAlign w:val="center"/>
            <w:hideMark/>
          </w:tcPr>
          <w:p w14:paraId="0DE3DD84" w14:textId="243B3258"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9" w:type="pct"/>
            <w:vAlign w:val="center"/>
            <w:hideMark/>
          </w:tcPr>
          <w:p w14:paraId="79B5C746" w14:textId="0E070D73"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456" w:type="pct"/>
            <w:vAlign w:val="center"/>
            <w:hideMark/>
          </w:tcPr>
          <w:p w14:paraId="4DAABCB8" w14:textId="3F9BA016"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2A16B516" w14:textId="50594562"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442DE974" w14:textId="0BC78ED5"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757" w:type="pct"/>
            <w:vAlign w:val="center"/>
            <w:hideMark/>
          </w:tcPr>
          <w:p w14:paraId="3061E687" w14:textId="01BF26C6"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r>
      <w:tr w:rsidR="00397D10" w:rsidRPr="00D10CE9" w14:paraId="74368D3D" w14:textId="77777777" w:rsidTr="00397D10">
        <w:trPr>
          <w:cantSplit/>
        </w:trPr>
        <w:tc>
          <w:tcPr>
            <w:tcW w:w="1129" w:type="pct"/>
            <w:shd w:val="clear" w:color="auto" w:fill="auto"/>
            <w:hideMark/>
          </w:tcPr>
          <w:p w14:paraId="38671CDC" w14:textId="77777777" w:rsidR="00397D10" w:rsidRPr="00D10CE9" w:rsidRDefault="00397D10" w:rsidP="00397D1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3. Finansiālā ietekme</w:t>
            </w:r>
          </w:p>
        </w:tc>
        <w:tc>
          <w:tcPr>
            <w:tcW w:w="530" w:type="pct"/>
          </w:tcPr>
          <w:p w14:paraId="66CAE781" w14:textId="10B1BB10"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vAlign w:val="center"/>
            <w:hideMark/>
          </w:tcPr>
          <w:p w14:paraId="112039ED" w14:textId="72DA4509"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539" w:type="pct"/>
          </w:tcPr>
          <w:p w14:paraId="1C5AE874" w14:textId="0ADC38A8"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6" w:type="pct"/>
            <w:vAlign w:val="center"/>
            <w:hideMark/>
          </w:tcPr>
          <w:p w14:paraId="66947C2F" w14:textId="116FBE29"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530" w:type="pct"/>
          </w:tcPr>
          <w:p w14:paraId="696D134E" w14:textId="2A94004C"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0" w:type="pct"/>
            <w:vAlign w:val="center"/>
            <w:hideMark/>
          </w:tcPr>
          <w:p w14:paraId="188A7752" w14:textId="06DEF3CE"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757" w:type="pct"/>
            <w:hideMark/>
          </w:tcPr>
          <w:p w14:paraId="1310526B" w14:textId="01D06573"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sidRPr="001B1F57">
              <w:rPr>
                <w:rFonts w:ascii="Times New Roman" w:eastAsia="Times New Roman" w:hAnsi="Times New Roman" w:cs="Times New Roman"/>
                <w:iCs/>
                <w:sz w:val="24"/>
                <w:szCs w:val="24"/>
                <w:lang w:eastAsia="lv-LV"/>
              </w:rPr>
              <w:t>Nav precīzi aprēķināms</w:t>
            </w:r>
            <w:r w:rsidR="000C56FD">
              <w:rPr>
                <w:rFonts w:ascii="Times New Roman" w:eastAsia="Times New Roman" w:hAnsi="Times New Roman" w:cs="Times New Roman"/>
                <w:iCs/>
                <w:sz w:val="24"/>
                <w:szCs w:val="24"/>
                <w:lang w:eastAsia="lv-LV"/>
              </w:rPr>
              <w:t>.</w:t>
            </w:r>
          </w:p>
        </w:tc>
      </w:tr>
      <w:tr w:rsidR="00397D10" w:rsidRPr="00D10CE9" w14:paraId="69463F2E" w14:textId="77777777" w:rsidTr="00397D10">
        <w:trPr>
          <w:cantSplit/>
        </w:trPr>
        <w:tc>
          <w:tcPr>
            <w:tcW w:w="1129" w:type="pct"/>
            <w:shd w:val="clear" w:color="auto" w:fill="auto"/>
            <w:hideMark/>
          </w:tcPr>
          <w:p w14:paraId="6BD54A1B" w14:textId="77777777" w:rsidR="00397D10" w:rsidRPr="00D10CE9" w:rsidRDefault="00397D10" w:rsidP="00397D1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3.1. valsts pamatbudžets</w:t>
            </w:r>
          </w:p>
        </w:tc>
        <w:tc>
          <w:tcPr>
            <w:tcW w:w="530" w:type="pct"/>
          </w:tcPr>
          <w:p w14:paraId="7088CBD7" w14:textId="1D588A3C"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9" w:type="pct"/>
            <w:vAlign w:val="center"/>
            <w:hideMark/>
          </w:tcPr>
          <w:p w14:paraId="4B00F5CF" w14:textId="3A975BB6"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539" w:type="pct"/>
          </w:tcPr>
          <w:p w14:paraId="7EE2E607" w14:textId="3D763EBA"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6" w:type="pct"/>
            <w:vAlign w:val="center"/>
            <w:hideMark/>
          </w:tcPr>
          <w:p w14:paraId="619FA6F5" w14:textId="5BA62F41"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530" w:type="pct"/>
          </w:tcPr>
          <w:p w14:paraId="44D4EE21" w14:textId="72BF28FA"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0" w:type="pct"/>
            <w:vAlign w:val="center"/>
            <w:hideMark/>
          </w:tcPr>
          <w:p w14:paraId="37C03BC2" w14:textId="323BCF33"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 precīz</w:t>
            </w:r>
            <w:r>
              <w:rPr>
                <w:rFonts w:ascii="Times New Roman" w:eastAsia="Times New Roman" w:hAnsi="Times New Roman" w:cs="Times New Roman"/>
                <w:iCs/>
                <w:sz w:val="24"/>
                <w:szCs w:val="24"/>
                <w:lang w:eastAsia="lv-LV"/>
              </w:rPr>
              <w:t>i</w:t>
            </w:r>
            <w:r w:rsidRPr="00D10CE9">
              <w:rPr>
                <w:rFonts w:ascii="Times New Roman" w:eastAsia="Times New Roman" w:hAnsi="Times New Roman" w:cs="Times New Roman"/>
                <w:iCs/>
                <w:sz w:val="24"/>
                <w:szCs w:val="24"/>
                <w:lang w:eastAsia="lv-LV"/>
              </w:rPr>
              <w:t xml:space="preserve"> aprēķin</w:t>
            </w:r>
            <w:r>
              <w:rPr>
                <w:rFonts w:ascii="Times New Roman" w:eastAsia="Times New Roman" w:hAnsi="Times New Roman" w:cs="Times New Roman"/>
                <w:iCs/>
                <w:sz w:val="24"/>
                <w:szCs w:val="24"/>
                <w:lang w:eastAsia="lv-LV"/>
              </w:rPr>
              <w:t>āms</w:t>
            </w:r>
            <w:r w:rsidR="000C56FD">
              <w:rPr>
                <w:rFonts w:ascii="Times New Roman" w:eastAsia="Times New Roman" w:hAnsi="Times New Roman" w:cs="Times New Roman"/>
                <w:iCs/>
                <w:sz w:val="24"/>
                <w:szCs w:val="24"/>
                <w:lang w:eastAsia="lv-LV"/>
              </w:rPr>
              <w:t>.</w:t>
            </w:r>
          </w:p>
        </w:tc>
        <w:tc>
          <w:tcPr>
            <w:tcW w:w="757" w:type="pct"/>
            <w:hideMark/>
          </w:tcPr>
          <w:p w14:paraId="64C15E29" w14:textId="3B889532" w:rsidR="00397D10" w:rsidRPr="00D10CE9" w:rsidRDefault="00397D10" w:rsidP="00397D10">
            <w:pPr>
              <w:spacing w:after="0" w:line="240" w:lineRule="auto"/>
              <w:jc w:val="center"/>
              <w:rPr>
                <w:rFonts w:ascii="Times New Roman" w:eastAsia="Times New Roman" w:hAnsi="Times New Roman" w:cs="Times New Roman"/>
                <w:iCs/>
                <w:sz w:val="24"/>
                <w:szCs w:val="24"/>
                <w:lang w:eastAsia="lv-LV"/>
              </w:rPr>
            </w:pPr>
            <w:r w:rsidRPr="001B1F57">
              <w:rPr>
                <w:rFonts w:ascii="Times New Roman" w:eastAsia="Times New Roman" w:hAnsi="Times New Roman" w:cs="Times New Roman"/>
                <w:iCs/>
                <w:sz w:val="24"/>
                <w:szCs w:val="24"/>
                <w:lang w:eastAsia="lv-LV"/>
              </w:rPr>
              <w:t>Nav precīzi aprēķināms</w:t>
            </w:r>
            <w:r w:rsidR="000C56FD">
              <w:rPr>
                <w:rFonts w:ascii="Times New Roman" w:eastAsia="Times New Roman" w:hAnsi="Times New Roman" w:cs="Times New Roman"/>
                <w:iCs/>
                <w:sz w:val="24"/>
                <w:szCs w:val="24"/>
                <w:lang w:eastAsia="lv-LV"/>
              </w:rPr>
              <w:t>.</w:t>
            </w:r>
          </w:p>
        </w:tc>
      </w:tr>
      <w:tr w:rsidR="00667D90" w:rsidRPr="00D10CE9" w14:paraId="2A56D84B" w14:textId="77777777" w:rsidTr="00032FBA">
        <w:trPr>
          <w:cantSplit/>
        </w:trPr>
        <w:tc>
          <w:tcPr>
            <w:tcW w:w="1129" w:type="pct"/>
            <w:shd w:val="clear" w:color="auto" w:fill="auto"/>
            <w:hideMark/>
          </w:tcPr>
          <w:p w14:paraId="46F2C451"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3.2. speciālais budžets</w:t>
            </w:r>
          </w:p>
        </w:tc>
        <w:tc>
          <w:tcPr>
            <w:tcW w:w="530" w:type="pct"/>
            <w:vAlign w:val="center"/>
            <w:hideMark/>
          </w:tcPr>
          <w:p w14:paraId="6A6233E3" w14:textId="53CE611C"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29" w:type="pct"/>
            <w:vAlign w:val="center"/>
            <w:hideMark/>
          </w:tcPr>
          <w:p w14:paraId="546D6AD9" w14:textId="2F704FE8"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9" w:type="pct"/>
            <w:vAlign w:val="center"/>
            <w:hideMark/>
          </w:tcPr>
          <w:p w14:paraId="04A8E971" w14:textId="02B63DDE"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456" w:type="pct"/>
            <w:vAlign w:val="center"/>
            <w:hideMark/>
          </w:tcPr>
          <w:p w14:paraId="5F104906" w14:textId="2470252C"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0ECE5522" w14:textId="7D4ED350"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1CA4A6B0" w14:textId="540D9C19"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757" w:type="pct"/>
            <w:vAlign w:val="center"/>
            <w:hideMark/>
          </w:tcPr>
          <w:p w14:paraId="739B5D4A" w14:textId="292A44A0"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r>
      <w:tr w:rsidR="00667D90" w:rsidRPr="00D10CE9" w14:paraId="0E1AA3C7" w14:textId="77777777" w:rsidTr="00032FBA">
        <w:trPr>
          <w:cantSplit/>
        </w:trPr>
        <w:tc>
          <w:tcPr>
            <w:tcW w:w="1129" w:type="pct"/>
            <w:shd w:val="clear" w:color="auto" w:fill="auto"/>
            <w:hideMark/>
          </w:tcPr>
          <w:p w14:paraId="60B48B30"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lastRenderedPageBreak/>
              <w:t>3.3. pašvaldību budžets</w:t>
            </w:r>
          </w:p>
        </w:tc>
        <w:tc>
          <w:tcPr>
            <w:tcW w:w="530" w:type="pct"/>
            <w:vAlign w:val="center"/>
            <w:hideMark/>
          </w:tcPr>
          <w:p w14:paraId="094C9765" w14:textId="559763EC"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29" w:type="pct"/>
            <w:vAlign w:val="center"/>
            <w:hideMark/>
          </w:tcPr>
          <w:p w14:paraId="5A58A0D5" w14:textId="2BE13E9C"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9" w:type="pct"/>
            <w:vAlign w:val="center"/>
            <w:hideMark/>
          </w:tcPr>
          <w:p w14:paraId="151EEC7D" w14:textId="7B2BB365"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456" w:type="pct"/>
            <w:vAlign w:val="center"/>
            <w:hideMark/>
          </w:tcPr>
          <w:p w14:paraId="5E633A78" w14:textId="568E29E5"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1FC6FD3D" w14:textId="26EA07F1"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2FEDD95D" w14:textId="7B3F628B"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757" w:type="pct"/>
            <w:vAlign w:val="center"/>
            <w:hideMark/>
          </w:tcPr>
          <w:p w14:paraId="52B89435" w14:textId="49B45EF7"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r>
      <w:tr w:rsidR="00667D90" w:rsidRPr="00D10CE9" w14:paraId="55ADBDFA" w14:textId="77777777" w:rsidTr="00032FBA">
        <w:trPr>
          <w:cantSplit/>
        </w:trPr>
        <w:tc>
          <w:tcPr>
            <w:tcW w:w="1129" w:type="pct"/>
            <w:shd w:val="clear" w:color="auto" w:fill="auto"/>
            <w:hideMark/>
          </w:tcPr>
          <w:p w14:paraId="2F09B9B3"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0" w:type="pct"/>
            <w:vAlign w:val="center"/>
            <w:hideMark/>
          </w:tcPr>
          <w:p w14:paraId="2325C88B" w14:textId="6D020D52"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29" w:type="pct"/>
            <w:vAlign w:val="center"/>
            <w:hideMark/>
          </w:tcPr>
          <w:p w14:paraId="7B8B3F07" w14:textId="07E4EB91"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vAlign w:val="center"/>
            <w:hideMark/>
          </w:tcPr>
          <w:p w14:paraId="27FDFB23" w14:textId="0D29EBA6"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456" w:type="pct"/>
            <w:vAlign w:val="center"/>
            <w:hideMark/>
          </w:tcPr>
          <w:p w14:paraId="5598307A" w14:textId="2547340D"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0" w:type="pct"/>
            <w:vAlign w:val="center"/>
            <w:hideMark/>
          </w:tcPr>
          <w:p w14:paraId="4A888C17" w14:textId="1D82D8FC"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30" w:type="pct"/>
            <w:vAlign w:val="center"/>
            <w:hideMark/>
          </w:tcPr>
          <w:p w14:paraId="73732B0A" w14:textId="37A4ACAB"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7" w:type="pct"/>
            <w:vAlign w:val="center"/>
            <w:hideMark/>
          </w:tcPr>
          <w:p w14:paraId="244712EC" w14:textId="510361A5"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67D90" w:rsidRPr="00D10CE9" w14:paraId="68235A24" w14:textId="77777777" w:rsidTr="00032FBA">
        <w:trPr>
          <w:cantSplit/>
        </w:trPr>
        <w:tc>
          <w:tcPr>
            <w:tcW w:w="1129" w:type="pct"/>
            <w:shd w:val="clear" w:color="auto" w:fill="auto"/>
            <w:hideMark/>
          </w:tcPr>
          <w:p w14:paraId="055DFC49"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5. Precizēta finansiālā ietekme</w:t>
            </w:r>
          </w:p>
        </w:tc>
        <w:tc>
          <w:tcPr>
            <w:tcW w:w="530" w:type="pct"/>
            <w:vMerge w:val="restart"/>
            <w:vAlign w:val="center"/>
            <w:hideMark/>
          </w:tcPr>
          <w:p w14:paraId="01A4358B" w14:textId="1574F377"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29" w:type="pct"/>
            <w:vAlign w:val="center"/>
            <w:hideMark/>
          </w:tcPr>
          <w:p w14:paraId="13A6D1BE" w14:textId="6A3C4C70"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vMerge w:val="restart"/>
            <w:vAlign w:val="center"/>
            <w:hideMark/>
          </w:tcPr>
          <w:p w14:paraId="01C91B01" w14:textId="5A0467E7"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456" w:type="pct"/>
            <w:vAlign w:val="center"/>
            <w:hideMark/>
          </w:tcPr>
          <w:p w14:paraId="1B1D9E17" w14:textId="4380DCB6"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0" w:type="pct"/>
            <w:vMerge w:val="restart"/>
            <w:vAlign w:val="center"/>
            <w:hideMark/>
          </w:tcPr>
          <w:p w14:paraId="5A469456" w14:textId="671AA0B2"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30" w:type="pct"/>
            <w:vAlign w:val="center"/>
            <w:hideMark/>
          </w:tcPr>
          <w:p w14:paraId="60B59460" w14:textId="419FFB9F"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7" w:type="pct"/>
            <w:vAlign w:val="center"/>
            <w:hideMark/>
          </w:tcPr>
          <w:p w14:paraId="310A030A" w14:textId="78F3F42E"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67D90" w:rsidRPr="00D10CE9" w14:paraId="754B1215" w14:textId="77777777" w:rsidTr="00032FBA">
        <w:trPr>
          <w:cantSplit/>
        </w:trPr>
        <w:tc>
          <w:tcPr>
            <w:tcW w:w="1129" w:type="pct"/>
            <w:shd w:val="clear" w:color="auto" w:fill="auto"/>
            <w:hideMark/>
          </w:tcPr>
          <w:p w14:paraId="2F460A2B"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5.1. valsts pamatbudžets</w:t>
            </w:r>
          </w:p>
        </w:tc>
        <w:tc>
          <w:tcPr>
            <w:tcW w:w="530" w:type="pct"/>
            <w:vMerge/>
            <w:vAlign w:val="center"/>
            <w:hideMark/>
          </w:tcPr>
          <w:p w14:paraId="2D00ED76" w14:textId="77777777"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29" w:type="pct"/>
            <w:vAlign w:val="center"/>
            <w:hideMark/>
          </w:tcPr>
          <w:p w14:paraId="17A2998B" w14:textId="549B49EB"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vMerge/>
            <w:vAlign w:val="center"/>
            <w:hideMark/>
          </w:tcPr>
          <w:p w14:paraId="53E91C85" w14:textId="77777777"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456" w:type="pct"/>
            <w:vAlign w:val="center"/>
            <w:hideMark/>
          </w:tcPr>
          <w:p w14:paraId="30F80EE8" w14:textId="7E408B18"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0" w:type="pct"/>
            <w:vMerge/>
            <w:vAlign w:val="center"/>
            <w:hideMark/>
          </w:tcPr>
          <w:p w14:paraId="3760A609" w14:textId="77777777"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11CE7340" w14:textId="11E81A32"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7" w:type="pct"/>
            <w:vAlign w:val="center"/>
            <w:hideMark/>
          </w:tcPr>
          <w:p w14:paraId="382818C5" w14:textId="55BA5A64"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67D90" w:rsidRPr="00D10CE9" w14:paraId="1A4079B4" w14:textId="77777777" w:rsidTr="00032FBA">
        <w:trPr>
          <w:cantSplit/>
        </w:trPr>
        <w:tc>
          <w:tcPr>
            <w:tcW w:w="1129" w:type="pct"/>
            <w:shd w:val="clear" w:color="auto" w:fill="auto"/>
            <w:hideMark/>
          </w:tcPr>
          <w:p w14:paraId="5C01ABA2"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5.2. speciālais budžets</w:t>
            </w:r>
          </w:p>
        </w:tc>
        <w:tc>
          <w:tcPr>
            <w:tcW w:w="530" w:type="pct"/>
            <w:vMerge/>
            <w:vAlign w:val="center"/>
            <w:hideMark/>
          </w:tcPr>
          <w:p w14:paraId="4722575E" w14:textId="77777777"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29" w:type="pct"/>
            <w:vAlign w:val="center"/>
            <w:hideMark/>
          </w:tcPr>
          <w:p w14:paraId="0B7E921C" w14:textId="4C046D6D"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vMerge/>
            <w:vAlign w:val="center"/>
            <w:hideMark/>
          </w:tcPr>
          <w:p w14:paraId="11B7F14D" w14:textId="77777777"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456" w:type="pct"/>
            <w:vAlign w:val="center"/>
            <w:hideMark/>
          </w:tcPr>
          <w:p w14:paraId="58B0C221" w14:textId="462A8495"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0" w:type="pct"/>
            <w:vMerge/>
            <w:vAlign w:val="center"/>
            <w:hideMark/>
          </w:tcPr>
          <w:p w14:paraId="10145DCF" w14:textId="77777777"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785F7E4D" w14:textId="65BEA45F"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7" w:type="pct"/>
            <w:vAlign w:val="center"/>
            <w:hideMark/>
          </w:tcPr>
          <w:p w14:paraId="027D4158" w14:textId="49FEA70E"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67D90" w:rsidRPr="00D10CE9" w14:paraId="70CD38F1" w14:textId="77777777" w:rsidTr="00032FBA">
        <w:trPr>
          <w:cantSplit/>
        </w:trPr>
        <w:tc>
          <w:tcPr>
            <w:tcW w:w="1129" w:type="pct"/>
            <w:shd w:val="clear" w:color="auto" w:fill="auto"/>
            <w:hideMark/>
          </w:tcPr>
          <w:p w14:paraId="3689B2BA"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5.3. pašvaldību budžets</w:t>
            </w:r>
          </w:p>
        </w:tc>
        <w:tc>
          <w:tcPr>
            <w:tcW w:w="530" w:type="pct"/>
            <w:vMerge/>
            <w:vAlign w:val="center"/>
            <w:hideMark/>
          </w:tcPr>
          <w:p w14:paraId="5B9A6D39" w14:textId="77777777"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29" w:type="pct"/>
            <w:vAlign w:val="center"/>
            <w:hideMark/>
          </w:tcPr>
          <w:p w14:paraId="4E5D13E0" w14:textId="36DF502E"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vMerge/>
            <w:vAlign w:val="center"/>
            <w:hideMark/>
          </w:tcPr>
          <w:p w14:paraId="63D04EFE" w14:textId="77777777"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456" w:type="pct"/>
            <w:vAlign w:val="center"/>
            <w:hideMark/>
          </w:tcPr>
          <w:p w14:paraId="49733F37" w14:textId="052E8559"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0" w:type="pct"/>
            <w:vMerge/>
            <w:vAlign w:val="center"/>
            <w:hideMark/>
          </w:tcPr>
          <w:p w14:paraId="654CEBC2" w14:textId="77777777" w:rsidR="00667D90" w:rsidRPr="00D10CE9" w:rsidRDefault="00667D90" w:rsidP="00397D10">
            <w:pPr>
              <w:spacing w:after="0" w:line="240" w:lineRule="auto"/>
              <w:jc w:val="center"/>
              <w:rPr>
                <w:rFonts w:ascii="Times New Roman" w:eastAsia="Times New Roman" w:hAnsi="Times New Roman" w:cs="Times New Roman"/>
                <w:iCs/>
                <w:sz w:val="24"/>
                <w:szCs w:val="24"/>
                <w:lang w:eastAsia="lv-LV"/>
              </w:rPr>
            </w:pPr>
          </w:p>
        </w:tc>
        <w:tc>
          <w:tcPr>
            <w:tcW w:w="530" w:type="pct"/>
            <w:vAlign w:val="center"/>
            <w:hideMark/>
          </w:tcPr>
          <w:p w14:paraId="52FD55F4" w14:textId="73225DF5"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57" w:type="pct"/>
            <w:vAlign w:val="center"/>
            <w:hideMark/>
          </w:tcPr>
          <w:p w14:paraId="5BD761BB" w14:textId="1B0CAEEE" w:rsidR="00667D90" w:rsidRPr="00D10CE9" w:rsidRDefault="002B3485" w:rsidP="00397D1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667D90" w:rsidRPr="00D10CE9" w14:paraId="28C1F13E" w14:textId="77777777" w:rsidTr="00032FBA">
        <w:trPr>
          <w:cantSplit/>
        </w:trPr>
        <w:tc>
          <w:tcPr>
            <w:tcW w:w="1129" w:type="pct"/>
            <w:shd w:val="clear" w:color="auto" w:fill="auto"/>
            <w:hideMark/>
          </w:tcPr>
          <w:p w14:paraId="0C0E78FA"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71" w:type="pct"/>
            <w:gridSpan w:val="7"/>
            <w:vMerge w:val="restart"/>
            <w:vAlign w:val="center"/>
            <w:hideMark/>
          </w:tcPr>
          <w:p w14:paraId="76EF92E6" w14:textId="7D053281" w:rsidR="00667D90" w:rsidRPr="00D10CE9" w:rsidRDefault="00667D90" w:rsidP="006B30B2">
            <w:pPr>
              <w:spacing w:after="0" w:line="240" w:lineRule="auto"/>
              <w:jc w:val="both"/>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Brīvprātīgo iekārtu un agregātu reģistrācijas pakalpojumu cena tiks noteikta saskaņā ar Ministru kabineta 2018. gada 17. aprīļa noteikumu Nr. 225</w:t>
            </w:r>
            <w:r w:rsidR="000C56FD">
              <w:rPr>
                <w:rFonts w:ascii="Times New Roman" w:eastAsia="Times New Roman" w:hAnsi="Times New Roman" w:cs="Times New Roman"/>
                <w:iCs/>
                <w:sz w:val="24"/>
                <w:szCs w:val="24"/>
                <w:lang w:eastAsia="lv-LV"/>
              </w:rPr>
              <w:t xml:space="preserve"> </w:t>
            </w:r>
            <w:r w:rsidRPr="00D10CE9">
              <w:rPr>
                <w:rFonts w:ascii="Times New Roman" w:eastAsia="Times New Roman" w:hAnsi="Times New Roman" w:cs="Times New Roman"/>
                <w:iCs/>
                <w:sz w:val="24"/>
                <w:szCs w:val="24"/>
                <w:lang w:eastAsia="lv-LV"/>
              </w:rPr>
              <w:t>“Valsts tehniskās uzraudzības aģentūras maksas pakalpojumu cenrādis” pielikuma:</w:t>
            </w:r>
          </w:p>
          <w:p w14:paraId="5FE37864" w14:textId="77777777" w:rsidR="00667D90" w:rsidRPr="00D10CE9" w:rsidRDefault="00667D90" w:rsidP="00667D90">
            <w:pPr>
              <w:numPr>
                <w:ilvl w:val="0"/>
                <w:numId w:val="10"/>
              </w:num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1. punktu “Traktortehnikas vai tās piekabes vienas vienības īpašuma tiesību nostiprināšana (pirmreizēja reģistrācija valsts informācijas sistēmā)” – 9,82 </w:t>
            </w:r>
            <w:proofErr w:type="spellStart"/>
            <w:r w:rsidRPr="00D10CE9">
              <w:rPr>
                <w:rFonts w:ascii="Times New Roman" w:eastAsia="Times New Roman" w:hAnsi="Times New Roman" w:cs="Times New Roman"/>
                <w:i/>
                <w:iCs/>
                <w:sz w:val="24"/>
                <w:szCs w:val="24"/>
                <w:lang w:eastAsia="lv-LV"/>
              </w:rPr>
              <w:t>euro</w:t>
            </w:r>
            <w:proofErr w:type="spellEnd"/>
            <w:r w:rsidRPr="00D10CE9">
              <w:rPr>
                <w:rFonts w:ascii="Times New Roman" w:eastAsia="Times New Roman" w:hAnsi="Times New Roman" w:cs="Times New Roman"/>
                <w:iCs/>
                <w:sz w:val="24"/>
                <w:szCs w:val="24"/>
                <w:lang w:eastAsia="lv-LV"/>
              </w:rPr>
              <w:t>.</w:t>
            </w:r>
          </w:p>
          <w:p w14:paraId="348E7177"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Par papildpakalpojumiem, ja tas būs nepieciešams, atbilstoši</w:t>
            </w:r>
          </w:p>
          <w:p w14:paraId="57A3B39A" w14:textId="77777777" w:rsidR="00667D90" w:rsidRPr="00D10CE9" w:rsidRDefault="00667D90" w:rsidP="00667D90">
            <w:pPr>
              <w:numPr>
                <w:ilvl w:val="0"/>
                <w:numId w:val="10"/>
              </w:num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6. punktam “Traktortehnikas vai tās piekabes tehnisko datu salīdzināšana” – 8,69 </w:t>
            </w:r>
            <w:proofErr w:type="spellStart"/>
            <w:r w:rsidRPr="00D10CE9">
              <w:rPr>
                <w:rFonts w:ascii="Times New Roman" w:eastAsia="Times New Roman" w:hAnsi="Times New Roman" w:cs="Times New Roman"/>
                <w:i/>
                <w:iCs/>
                <w:sz w:val="24"/>
                <w:szCs w:val="24"/>
                <w:lang w:eastAsia="lv-LV"/>
              </w:rPr>
              <w:t>euro</w:t>
            </w:r>
            <w:proofErr w:type="spellEnd"/>
            <w:r w:rsidRPr="00D10CE9">
              <w:rPr>
                <w:rFonts w:ascii="Times New Roman" w:eastAsia="Times New Roman" w:hAnsi="Times New Roman" w:cs="Times New Roman"/>
                <w:iCs/>
                <w:sz w:val="24"/>
                <w:szCs w:val="24"/>
                <w:lang w:eastAsia="lv-LV"/>
              </w:rPr>
              <w:t>;</w:t>
            </w:r>
          </w:p>
          <w:p w14:paraId="3E2DFED3" w14:textId="77777777" w:rsidR="00667D90" w:rsidRPr="00D10CE9" w:rsidRDefault="00667D90" w:rsidP="00667D90">
            <w:pPr>
              <w:numPr>
                <w:ilvl w:val="0"/>
                <w:numId w:val="10"/>
              </w:num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34. punktu “Identifikācijas numura iekalšana traktortehnikai, tās piekabei, iekārtai” – 14,00 </w:t>
            </w:r>
            <w:proofErr w:type="spellStart"/>
            <w:r w:rsidRPr="00D10CE9">
              <w:rPr>
                <w:rFonts w:ascii="Times New Roman" w:eastAsia="Times New Roman" w:hAnsi="Times New Roman" w:cs="Times New Roman"/>
                <w:i/>
                <w:iCs/>
                <w:sz w:val="24"/>
                <w:szCs w:val="24"/>
                <w:lang w:eastAsia="lv-LV"/>
              </w:rPr>
              <w:t>euro</w:t>
            </w:r>
            <w:proofErr w:type="spellEnd"/>
            <w:r w:rsidRPr="00D10CE9">
              <w:rPr>
                <w:rFonts w:ascii="Times New Roman" w:eastAsia="Times New Roman" w:hAnsi="Times New Roman" w:cs="Times New Roman"/>
                <w:iCs/>
                <w:sz w:val="24"/>
                <w:szCs w:val="24"/>
                <w:lang w:eastAsia="lv-LV"/>
              </w:rPr>
              <w:t>;</w:t>
            </w:r>
          </w:p>
          <w:p w14:paraId="0595C35E" w14:textId="77777777" w:rsidR="00667D90" w:rsidRPr="00D10CE9" w:rsidRDefault="00667D90" w:rsidP="00667D90">
            <w:pPr>
              <w:numPr>
                <w:ilvl w:val="0"/>
                <w:numId w:val="10"/>
              </w:num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55. punktu “Izziņa no valsts informācijas sistēmas par traktortehniku vai tās piekabi (papīra formā)” – 10,10 </w:t>
            </w:r>
            <w:proofErr w:type="spellStart"/>
            <w:r w:rsidRPr="00D10CE9">
              <w:rPr>
                <w:rFonts w:ascii="Times New Roman" w:eastAsia="Times New Roman" w:hAnsi="Times New Roman" w:cs="Times New Roman"/>
                <w:i/>
                <w:iCs/>
                <w:sz w:val="24"/>
                <w:szCs w:val="24"/>
                <w:lang w:eastAsia="lv-LV"/>
              </w:rPr>
              <w:t>euro</w:t>
            </w:r>
            <w:proofErr w:type="spellEnd"/>
            <w:r w:rsidRPr="00D10CE9">
              <w:rPr>
                <w:rFonts w:ascii="Times New Roman" w:eastAsia="Times New Roman" w:hAnsi="Times New Roman" w:cs="Times New Roman"/>
                <w:iCs/>
                <w:sz w:val="24"/>
                <w:szCs w:val="24"/>
                <w:lang w:eastAsia="lv-LV"/>
              </w:rPr>
              <w:t>;</w:t>
            </w:r>
          </w:p>
          <w:p w14:paraId="4F77248C" w14:textId="6E7420C3" w:rsidR="00667D90" w:rsidRPr="00D10CE9" w:rsidRDefault="00667D90" w:rsidP="00667D90">
            <w:pPr>
              <w:numPr>
                <w:ilvl w:val="0"/>
                <w:numId w:val="10"/>
              </w:num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 xml:space="preserve">93. punktu “Transporta nodrošinājums valsts funkciju veikšanai” – 0,67 </w:t>
            </w:r>
            <w:proofErr w:type="spellStart"/>
            <w:r w:rsidRPr="00D10CE9">
              <w:rPr>
                <w:rFonts w:ascii="Times New Roman" w:eastAsia="Times New Roman" w:hAnsi="Times New Roman" w:cs="Times New Roman"/>
                <w:i/>
                <w:iCs/>
                <w:sz w:val="24"/>
                <w:szCs w:val="24"/>
                <w:lang w:eastAsia="lv-LV"/>
              </w:rPr>
              <w:t>euro</w:t>
            </w:r>
            <w:proofErr w:type="spellEnd"/>
            <w:r w:rsidRPr="00D10CE9">
              <w:rPr>
                <w:rFonts w:ascii="Times New Roman" w:eastAsia="Times New Roman" w:hAnsi="Times New Roman" w:cs="Times New Roman"/>
                <w:iCs/>
                <w:sz w:val="24"/>
                <w:szCs w:val="24"/>
                <w:lang w:eastAsia="lv-LV"/>
              </w:rPr>
              <w:t>/km.</w:t>
            </w:r>
          </w:p>
        </w:tc>
      </w:tr>
      <w:tr w:rsidR="00667D90" w:rsidRPr="00D10CE9" w14:paraId="47475636" w14:textId="77777777" w:rsidTr="00032FBA">
        <w:trPr>
          <w:cantSplit/>
        </w:trPr>
        <w:tc>
          <w:tcPr>
            <w:tcW w:w="1129" w:type="pct"/>
            <w:shd w:val="clear" w:color="auto" w:fill="auto"/>
            <w:hideMark/>
          </w:tcPr>
          <w:p w14:paraId="33509DF5"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6.1. detalizēts ieņēmumu aprēķins</w:t>
            </w:r>
          </w:p>
        </w:tc>
        <w:tc>
          <w:tcPr>
            <w:tcW w:w="3871" w:type="pct"/>
            <w:gridSpan w:val="7"/>
            <w:vMerge/>
            <w:vAlign w:val="center"/>
            <w:hideMark/>
          </w:tcPr>
          <w:p w14:paraId="36C88FF4"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p>
        </w:tc>
      </w:tr>
      <w:tr w:rsidR="00667D90" w:rsidRPr="00D10CE9" w14:paraId="0C10C356" w14:textId="77777777" w:rsidTr="00032FBA">
        <w:trPr>
          <w:cantSplit/>
        </w:trPr>
        <w:tc>
          <w:tcPr>
            <w:tcW w:w="1129" w:type="pct"/>
            <w:shd w:val="clear" w:color="auto" w:fill="auto"/>
            <w:hideMark/>
          </w:tcPr>
          <w:p w14:paraId="16C335E7"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6.2. detalizēts izdevumu aprēķins</w:t>
            </w:r>
          </w:p>
        </w:tc>
        <w:tc>
          <w:tcPr>
            <w:tcW w:w="3871" w:type="pct"/>
            <w:gridSpan w:val="7"/>
            <w:vMerge/>
            <w:vAlign w:val="center"/>
            <w:hideMark/>
          </w:tcPr>
          <w:p w14:paraId="59F7A20D"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p>
        </w:tc>
      </w:tr>
      <w:tr w:rsidR="00667D90" w:rsidRPr="00D10CE9" w14:paraId="0FC94A5A" w14:textId="77777777" w:rsidTr="00032FBA">
        <w:trPr>
          <w:cantSplit/>
        </w:trPr>
        <w:tc>
          <w:tcPr>
            <w:tcW w:w="1129" w:type="pct"/>
            <w:shd w:val="clear" w:color="auto" w:fill="auto"/>
            <w:hideMark/>
          </w:tcPr>
          <w:p w14:paraId="7A228252"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7. Amata vietu skaita izmaiņas</w:t>
            </w:r>
          </w:p>
        </w:tc>
        <w:tc>
          <w:tcPr>
            <w:tcW w:w="3871" w:type="pct"/>
            <w:gridSpan w:val="7"/>
            <w:hideMark/>
          </w:tcPr>
          <w:p w14:paraId="18EE79F4"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w:t>
            </w:r>
          </w:p>
        </w:tc>
      </w:tr>
      <w:tr w:rsidR="00667D90" w:rsidRPr="00D10CE9" w14:paraId="4C04D7D2" w14:textId="77777777" w:rsidTr="00032FBA">
        <w:trPr>
          <w:cantSplit/>
        </w:trPr>
        <w:tc>
          <w:tcPr>
            <w:tcW w:w="1129" w:type="pct"/>
            <w:shd w:val="clear" w:color="auto" w:fill="auto"/>
            <w:hideMark/>
          </w:tcPr>
          <w:p w14:paraId="383627D3" w14:textId="77777777"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8. Cita informācija</w:t>
            </w:r>
          </w:p>
        </w:tc>
        <w:tc>
          <w:tcPr>
            <w:tcW w:w="3871" w:type="pct"/>
            <w:gridSpan w:val="7"/>
            <w:hideMark/>
          </w:tcPr>
          <w:p w14:paraId="11B866A3" w14:textId="4B6F6FDB" w:rsidR="00667D90" w:rsidRDefault="00CE28CD" w:rsidP="006B30B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Patlaban</w:t>
            </w:r>
            <w:r w:rsidR="00667D90">
              <w:rPr>
                <w:rFonts w:ascii="Times New Roman" w:eastAsia="Times New Roman" w:hAnsi="Times New Roman" w:cs="Times New Roman"/>
                <w:iCs/>
                <w:sz w:val="24"/>
                <w:szCs w:val="24"/>
                <w:lang w:eastAsia="lv-LV"/>
              </w:rPr>
              <w:t xml:space="preserve"> nav iespējams aprēķināt ietekmi uz budžetu, jo </w:t>
            </w:r>
            <w:r w:rsidR="00667D90" w:rsidRPr="00D10CE9">
              <w:rPr>
                <w:rFonts w:ascii="Times New Roman" w:eastAsia="Times New Roman" w:hAnsi="Times New Roman" w:cs="Times New Roman"/>
                <w:iCs/>
                <w:sz w:val="24"/>
                <w:szCs w:val="24"/>
                <w:lang w:eastAsia="lv-LV"/>
              </w:rPr>
              <w:t>iekārtu un agregātu reģistrācija ir brīvprātīga un Zemkopības ministrijā rīcībā</w:t>
            </w:r>
            <w:r w:rsidR="00667D90">
              <w:rPr>
                <w:rFonts w:ascii="Times New Roman" w:eastAsia="Times New Roman" w:hAnsi="Times New Roman" w:cs="Times New Roman"/>
                <w:iCs/>
                <w:sz w:val="24"/>
                <w:szCs w:val="24"/>
                <w:lang w:eastAsia="lv-LV"/>
              </w:rPr>
              <w:t xml:space="preserve"> </w:t>
            </w:r>
            <w:r w:rsidR="00667D90" w:rsidRPr="00D10CE9">
              <w:rPr>
                <w:rFonts w:ascii="Times New Roman" w:eastAsia="Times New Roman" w:hAnsi="Times New Roman" w:cs="Times New Roman"/>
                <w:iCs/>
                <w:sz w:val="24"/>
                <w:szCs w:val="24"/>
                <w:lang w:eastAsia="lv-LV"/>
              </w:rPr>
              <w:t>nav informācijas par to</w:t>
            </w:r>
            <w:r>
              <w:rPr>
                <w:rFonts w:ascii="Times New Roman" w:eastAsia="Times New Roman" w:hAnsi="Times New Roman" w:cs="Times New Roman"/>
                <w:iCs/>
                <w:sz w:val="24"/>
                <w:szCs w:val="24"/>
                <w:lang w:eastAsia="lv-LV"/>
              </w:rPr>
              <w:t>,</w:t>
            </w:r>
            <w:r w:rsidR="00667D90" w:rsidRPr="00D10CE9">
              <w:rPr>
                <w:rFonts w:ascii="Times New Roman" w:eastAsia="Times New Roman" w:hAnsi="Times New Roman" w:cs="Times New Roman"/>
                <w:iCs/>
                <w:sz w:val="24"/>
                <w:szCs w:val="24"/>
                <w:lang w:eastAsia="lv-LV"/>
              </w:rPr>
              <w:t xml:space="preserve"> cik iekārtu un agregātu ik gadu varētu tikt piereģistrēti informatīvajā sistēmā. </w:t>
            </w:r>
          </w:p>
          <w:p w14:paraId="10A2AE49" w14:textId="0D22FB1B" w:rsidR="00667D90" w:rsidRPr="00D10CE9" w:rsidRDefault="00667D90" w:rsidP="00667D90">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Šajā sakarā nav nepieciešams piešķirt papildu finanšu līdzekļ</w:t>
            </w:r>
            <w:r>
              <w:rPr>
                <w:rFonts w:ascii="Times New Roman" w:eastAsia="Times New Roman" w:hAnsi="Times New Roman" w:cs="Times New Roman"/>
                <w:iCs/>
                <w:sz w:val="24"/>
                <w:szCs w:val="24"/>
                <w:lang w:eastAsia="lv-LV"/>
              </w:rPr>
              <w:t>us</w:t>
            </w:r>
            <w:r w:rsidRPr="00D10CE9">
              <w:rPr>
                <w:rFonts w:ascii="Times New Roman" w:eastAsia="Times New Roman" w:hAnsi="Times New Roman" w:cs="Times New Roman"/>
                <w:iCs/>
                <w:sz w:val="24"/>
                <w:szCs w:val="24"/>
                <w:lang w:eastAsia="lv-LV"/>
              </w:rPr>
              <w:t xml:space="preserve"> no valsts budžeta. </w:t>
            </w:r>
          </w:p>
        </w:tc>
      </w:tr>
    </w:tbl>
    <w:p w14:paraId="75F5FC2A" w14:textId="2075C3E8" w:rsidR="00782A12" w:rsidRPr="00D10CE9" w:rsidRDefault="00782A12" w:rsidP="00E5323B">
      <w:pPr>
        <w:spacing w:after="0" w:line="240" w:lineRule="auto"/>
        <w:rPr>
          <w:rFonts w:ascii="Times New Roman" w:eastAsia="Times New Roman" w:hAnsi="Times New Roman" w:cs="Times New Roman"/>
          <w:iCs/>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620"/>
        <w:gridCol w:w="5942"/>
      </w:tblGrid>
      <w:tr w:rsidR="00DA0155" w:rsidRPr="00D10CE9" w14:paraId="43361F4B" w14:textId="77777777" w:rsidTr="00032FB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332F1" w14:textId="77777777" w:rsidR="00DA0155" w:rsidRPr="00D10CE9" w:rsidRDefault="00DA0155" w:rsidP="00DA0155">
            <w:pPr>
              <w:spacing w:after="0" w:line="240" w:lineRule="auto"/>
              <w:rPr>
                <w:rFonts w:ascii="Times New Roman" w:eastAsia="Times New Roman" w:hAnsi="Times New Roman" w:cs="Times New Roman"/>
                <w:b/>
                <w:bCs/>
                <w:iCs/>
                <w:sz w:val="24"/>
                <w:szCs w:val="24"/>
                <w:lang w:eastAsia="lv-LV"/>
              </w:rPr>
            </w:pPr>
            <w:r w:rsidRPr="00D10CE9">
              <w:rPr>
                <w:rFonts w:ascii="Times New Roman" w:eastAsia="Times New Roman" w:hAnsi="Times New Roman" w:cs="Times New Roman"/>
                <w:iCs/>
                <w:sz w:val="24"/>
                <w:szCs w:val="24"/>
                <w:lang w:eastAsia="lv-LV"/>
              </w:rPr>
              <w:t> </w:t>
            </w:r>
            <w:r w:rsidRPr="00D10CE9">
              <w:rPr>
                <w:rFonts w:ascii="Times New Roman" w:eastAsia="Times New Roman" w:hAnsi="Times New Roman" w:cs="Times New Roman"/>
                <w:b/>
                <w:bCs/>
                <w:iCs/>
                <w:sz w:val="24"/>
                <w:szCs w:val="24"/>
                <w:lang w:eastAsia="lv-LV"/>
              </w:rPr>
              <w:t>IV. Tiesību akta projekta ietekme uz spēkā esošo tiesību normu sistēmu</w:t>
            </w:r>
          </w:p>
        </w:tc>
      </w:tr>
      <w:tr w:rsidR="00DA0155" w:rsidRPr="00D10CE9" w14:paraId="6CC8D107" w14:textId="77777777" w:rsidTr="00032FBA">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E5B4EA0" w14:textId="77777777" w:rsidR="00DA0155" w:rsidRPr="00D10CE9" w:rsidRDefault="00DA0155" w:rsidP="00DA0155">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1.</w:t>
            </w:r>
          </w:p>
        </w:tc>
        <w:tc>
          <w:tcPr>
            <w:tcW w:w="1429" w:type="pct"/>
            <w:tcBorders>
              <w:top w:val="outset" w:sz="6" w:space="0" w:color="auto"/>
              <w:left w:val="outset" w:sz="6" w:space="0" w:color="auto"/>
              <w:bottom w:val="outset" w:sz="6" w:space="0" w:color="auto"/>
              <w:right w:val="outset" w:sz="6" w:space="0" w:color="auto"/>
            </w:tcBorders>
            <w:hideMark/>
          </w:tcPr>
          <w:p w14:paraId="5FE40373" w14:textId="77777777" w:rsidR="00DA0155" w:rsidRPr="00D10CE9" w:rsidRDefault="00DA0155" w:rsidP="00DA0155">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Nepieciešamie saistītie tiesību aktu projekti</w:t>
            </w:r>
          </w:p>
        </w:tc>
        <w:tc>
          <w:tcPr>
            <w:tcW w:w="3253" w:type="pct"/>
            <w:tcBorders>
              <w:top w:val="outset" w:sz="6" w:space="0" w:color="auto"/>
              <w:left w:val="outset" w:sz="6" w:space="0" w:color="auto"/>
              <w:bottom w:val="outset" w:sz="6" w:space="0" w:color="auto"/>
              <w:right w:val="outset" w:sz="6" w:space="0" w:color="auto"/>
            </w:tcBorders>
            <w:hideMark/>
          </w:tcPr>
          <w:p w14:paraId="72AF0C56" w14:textId="77777777" w:rsidR="00D0694B" w:rsidRDefault="002E65DF" w:rsidP="00C97993">
            <w:pPr>
              <w:spacing w:after="0" w:line="240" w:lineRule="auto"/>
              <w:jc w:val="both"/>
              <w:rPr>
                <w:rFonts w:ascii="Times New Roman" w:eastAsia="Times New Roman" w:hAnsi="Times New Roman" w:cs="Times New Roman"/>
                <w:iCs/>
                <w:sz w:val="24"/>
                <w:szCs w:val="24"/>
                <w:lang w:eastAsia="lv-LV"/>
              </w:rPr>
            </w:pPr>
            <w:bookmarkStart w:id="4" w:name="_Hlk69133359"/>
            <w:r w:rsidRPr="00D10CE9">
              <w:rPr>
                <w:rFonts w:ascii="Times New Roman" w:eastAsia="Times New Roman" w:hAnsi="Times New Roman" w:cs="Times New Roman"/>
                <w:iCs/>
                <w:sz w:val="24"/>
                <w:szCs w:val="24"/>
                <w:lang w:eastAsia="lv-LV"/>
              </w:rPr>
              <w:t>Izstrādāt grozījumus</w:t>
            </w:r>
            <w:r w:rsidR="00D0694B">
              <w:rPr>
                <w:rFonts w:ascii="Times New Roman" w:eastAsia="Times New Roman" w:hAnsi="Times New Roman" w:cs="Times New Roman"/>
                <w:iCs/>
                <w:sz w:val="24"/>
                <w:szCs w:val="24"/>
                <w:lang w:eastAsia="lv-LV"/>
              </w:rPr>
              <w:t>:</w:t>
            </w:r>
          </w:p>
          <w:p w14:paraId="54486E5D" w14:textId="5A5C05BC" w:rsidR="00DA0155" w:rsidRDefault="002E65DF" w:rsidP="00D0694B">
            <w:pPr>
              <w:pStyle w:val="Sarakstarindkopa"/>
              <w:numPr>
                <w:ilvl w:val="0"/>
                <w:numId w:val="20"/>
              </w:numPr>
              <w:spacing w:after="0" w:line="240" w:lineRule="auto"/>
              <w:jc w:val="both"/>
              <w:rPr>
                <w:rFonts w:ascii="Times New Roman" w:eastAsia="Times New Roman" w:hAnsi="Times New Roman" w:cs="Times New Roman"/>
                <w:iCs/>
                <w:sz w:val="24"/>
                <w:szCs w:val="24"/>
                <w:lang w:eastAsia="lv-LV"/>
              </w:rPr>
            </w:pPr>
            <w:r w:rsidRPr="008E28C8">
              <w:rPr>
                <w:rFonts w:ascii="Times New Roman" w:eastAsia="Times New Roman" w:hAnsi="Times New Roman" w:cs="Times New Roman"/>
                <w:iCs/>
                <w:sz w:val="24"/>
                <w:szCs w:val="24"/>
                <w:lang w:eastAsia="lv-LV"/>
              </w:rPr>
              <w:t xml:space="preserve"> Ministru kabineta 2018. gada 17. aprīļa noteikumu Nr. 225 "Valsts tehniskās uzraudzības aģentūras maksas pakalpojumu cenrādis" pielikumā, paredzot </w:t>
            </w:r>
            <w:r w:rsidRPr="008E28C8">
              <w:rPr>
                <w:rFonts w:ascii="Times New Roman" w:eastAsia="Times New Roman" w:hAnsi="Times New Roman" w:cs="Times New Roman"/>
                <w:iCs/>
                <w:sz w:val="24"/>
                <w:szCs w:val="24"/>
                <w:lang w:eastAsia="lv-LV"/>
              </w:rPr>
              <w:lastRenderedPageBreak/>
              <w:t>maksas pakalpojumus iekārtām un agregātiem, jo</w:t>
            </w:r>
            <w:r w:rsidR="00D35F85" w:rsidRPr="008E28C8">
              <w:rPr>
                <w:rFonts w:ascii="Times New Roman" w:eastAsia="Times New Roman" w:hAnsi="Times New Roman" w:cs="Times New Roman"/>
                <w:iCs/>
                <w:sz w:val="24"/>
                <w:szCs w:val="24"/>
                <w:lang w:eastAsia="lv-LV"/>
              </w:rPr>
              <w:t xml:space="preserve"> </w:t>
            </w:r>
            <w:r w:rsidR="00CE28CD">
              <w:rPr>
                <w:rFonts w:ascii="Times New Roman" w:eastAsia="Times New Roman" w:hAnsi="Times New Roman" w:cs="Times New Roman"/>
                <w:iCs/>
                <w:sz w:val="24"/>
                <w:szCs w:val="24"/>
                <w:lang w:eastAsia="lv-LV"/>
              </w:rPr>
              <w:t>spēkā esošie</w:t>
            </w:r>
            <w:r w:rsidR="00CE28CD" w:rsidRPr="008E28C8">
              <w:rPr>
                <w:rFonts w:ascii="Times New Roman" w:eastAsia="Times New Roman" w:hAnsi="Times New Roman" w:cs="Times New Roman"/>
                <w:iCs/>
                <w:sz w:val="24"/>
                <w:szCs w:val="24"/>
                <w:lang w:eastAsia="lv-LV"/>
              </w:rPr>
              <w:t xml:space="preserve"> </w:t>
            </w:r>
            <w:r w:rsidRPr="008E28C8">
              <w:rPr>
                <w:rFonts w:ascii="Times New Roman" w:eastAsia="Times New Roman" w:hAnsi="Times New Roman" w:cs="Times New Roman"/>
                <w:iCs/>
                <w:sz w:val="24"/>
                <w:szCs w:val="24"/>
                <w:lang w:eastAsia="lv-LV"/>
              </w:rPr>
              <w:t>noteikumi paredz maksas pakalpojum</w:t>
            </w:r>
            <w:r w:rsidR="000B7F1F" w:rsidRPr="008E28C8">
              <w:rPr>
                <w:rFonts w:ascii="Times New Roman" w:eastAsia="Times New Roman" w:hAnsi="Times New Roman" w:cs="Times New Roman"/>
                <w:iCs/>
                <w:sz w:val="24"/>
                <w:szCs w:val="24"/>
                <w:lang w:eastAsia="lv-LV"/>
              </w:rPr>
              <w:t>us</w:t>
            </w:r>
            <w:r w:rsidRPr="008E28C8">
              <w:rPr>
                <w:rFonts w:ascii="Times New Roman" w:eastAsia="Times New Roman" w:hAnsi="Times New Roman" w:cs="Times New Roman"/>
                <w:iCs/>
                <w:sz w:val="24"/>
                <w:szCs w:val="24"/>
                <w:lang w:eastAsia="lv-LV"/>
              </w:rPr>
              <w:t xml:space="preserve"> tikai attiecībā uz traktortehniku un tās piekabēm</w:t>
            </w:r>
            <w:r w:rsidR="00085452">
              <w:rPr>
                <w:rFonts w:ascii="Times New Roman" w:eastAsia="Times New Roman" w:hAnsi="Times New Roman" w:cs="Times New Roman"/>
                <w:iCs/>
                <w:sz w:val="24"/>
                <w:szCs w:val="24"/>
                <w:lang w:eastAsia="lv-LV"/>
              </w:rPr>
              <w:t xml:space="preserve"> </w:t>
            </w:r>
            <w:r w:rsidR="00085452" w:rsidRPr="00144ADA">
              <w:rPr>
                <w:rFonts w:ascii="Times New Roman" w:eastAsia="Times New Roman" w:hAnsi="Times New Roman" w:cs="Times New Roman"/>
                <w:sz w:val="24"/>
                <w:szCs w:val="24"/>
                <w:lang w:eastAsia="lv-LV"/>
              </w:rPr>
              <w:t>(Valsts sekretāru 2</w:t>
            </w:r>
            <w:r w:rsidR="00776EDE">
              <w:rPr>
                <w:rFonts w:ascii="Times New Roman" w:eastAsia="Times New Roman" w:hAnsi="Times New Roman" w:cs="Times New Roman"/>
                <w:sz w:val="24"/>
                <w:szCs w:val="24"/>
                <w:lang w:eastAsia="lv-LV"/>
              </w:rPr>
              <w:t>0</w:t>
            </w:r>
            <w:r w:rsidR="00085452" w:rsidRPr="00144ADA">
              <w:rPr>
                <w:rFonts w:ascii="Times New Roman" w:eastAsia="Times New Roman" w:hAnsi="Times New Roman" w:cs="Times New Roman"/>
                <w:sz w:val="24"/>
                <w:szCs w:val="24"/>
                <w:lang w:eastAsia="lv-LV"/>
              </w:rPr>
              <w:t>.0</w:t>
            </w:r>
            <w:r w:rsidR="00776EDE">
              <w:rPr>
                <w:rFonts w:ascii="Times New Roman" w:eastAsia="Times New Roman" w:hAnsi="Times New Roman" w:cs="Times New Roman"/>
                <w:sz w:val="24"/>
                <w:szCs w:val="24"/>
                <w:lang w:eastAsia="lv-LV"/>
              </w:rPr>
              <w:t>5</w:t>
            </w:r>
            <w:r w:rsidR="00085452" w:rsidRPr="00144ADA">
              <w:rPr>
                <w:rFonts w:ascii="Times New Roman" w:eastAsia="Times New Roman" w:hAnsi="Times New Roman" w:cs="Times New Roman"/>
                <w:sz w:val="24"/>
                <w:szCs w:val="24"/>
                <w:lang w:eastAsia="lv-LV"/>
              </w:rPr>
              <w:t>.20</w:t>
            </w:r>
            <w:r w:rsidR="00776EDE">
              <w:rPr>
                <w:rFonts w:ascii="Times New Roman" w:eastAsia="Times New Roman" w:hAnsi="Times New Roman" w:cs="Times New Roman"/>
                <w:sz w:val="24"/>
                <w:szCs w:val="24"/>
                <w:lang w:eastAsia="lv-LV"/>
              </w:rPr>
              <w:t>21</w:t>
            </w:r>
            <w:r w:rsidR="00085452" w:rsidRPr="00144ADA">
              <w:rPr>
                <w:rFonts w:ascii="Times New Roman" w:eastAsia="Times New Roman" w:hAnsi="Times New Roman" w:cs="Times New Roman"/>
                <w:sz w:val="24"/>
                <w:szCs w:val="24"/>
                <w:lang w:eastAsia="lv-LV"/>
              </w:rPr>
              <w:t xml:space="preserve">. sanāksmes protokola </w:t>
            </w:r>
            <w:r w:rsidR="00085452" w:rsidRPr="00144ADA">
              <w:rPr>
                <w:rFonts w:ascii="Times New Roman" w:eastAsia="Times New Roman" w:hAnsi="Times New Roman" w:cs="Times New Roman"/>
                <w:bCs/>
                <w:sz w:val="24"/>
                <w:szCs w:val="24"/>
                <w:lang w:eastAsia="lv-LV"/>
              </w:rPr>
              <w:t>Nr.1</w:t>
            </w:r>
            <w:r w:rsidR="000823A0">
              <w:rPr>
                <w:rFonts w:ascii="Times New Roman" w:eastAsia="Times New Roman" w:hAnsi="Times New Roman" w:cs="Times New Roman"/>
                <w:bCs/>
                <w:sz w:val="24"/>
                <w:szCs w:val="24"/>
                <w:lang w:eastAsia="lv-LV"/>
              </w:rPr>
              <w:t>9</w:t>
            </w:r>
            <w:r w:rsidR="00085452" w:rsidRPr="00144ADA">
              <w:rPr>
                <w:rFonts w:ascii="Times New Roman" w:eastAsia="Times New Roman" w:hAnsi="Times New Roman" w:cs="Times New Roman"/>
                <w:bCs/>
                <w:sz w:val="24"/>
                <w:szCs w:val="24"/>
                <w:lang w:eastAsia="lv-LV"/>
              </w:rPr>
              <w:t xml:space="preserve"> </w:t>
            </w:r>
            <w:r w:rsidR="000823A0">
              <w:rPr>
                <w:rFonts w:ascii="Times New Roman" w:eastAsia="Times New Roman" w:hAnsi="Times New Roman" w:cs="Times New Roman"/>
                <w:bCs/>
                <w:sz w:val="24"/>
                <w:szCs w:val="24"/>
                <w:lang w:eastAsia="lv-LV"/>
              </w:rPr>
              <w:t>32</w:t>
            </w:r>
            <w:r w:rsidR="00085452" w:rsidRPr="00144ADA">
              <w:rPr>
                <w:rFonts w:ascii="Times New Roman" w:eastAsia="Times New Roman" w:hAnsi="Times New Roman" w:cs="Times New Roman"/>
                <w:sz w:val="24"/>
                <w:szCs w:val="24"/>
                <w:lang w:eastAsia="lv-LV"/>
              </w:rPr>
              <w:t>.§</w:t>
            </w:r>
            <w:r w:rsidR="00CE28CD">
              <w:rPr>
                <w:rFonts w:ascii="Times New Roman" w:eastAsia="Times New Roman" w:hAnsi="Times New Roman" w:cs="Times New Roman"/>
                <w:sz w:val="24"/>
                <w:szCs w:val="24"/>
                <w:lang w:eastAsia="lv-LV"/>
              </w:rPr>
              <w:t>,</w:t>
            </w:r>
            <w:r w:rsidR="00085452" w:rsidRPr="00144ADA">
              <w:rPr>
                <w:rFonts w:ascii="Times New Roman" w:eastAsia="Times New Roman" w:hAnsi="Times New Roman" w:cs="Times New Roman"/>
                <w:sz w:val="24"/>
                <w:szCs w:val="24"/>
                <w:lang w:eastAsia="lv-LV"/>
              </w:rPr>
              <w:t xml:space="preserve"> VSS-4</w:t>
            </w:r>
            <w:r w:rsidR="000823A0">
              <w:rPr>
                <w:rFonts w:ascii="Times New Roman" w:eastAsia="Times New Roman" w:hAnsi="Times New Roman" w:cs="Times New Roman"/>
                <w:sz w:val="24"/>
                <w:szCs w:val="24"/>
                <w:lang w:eastAsia="lv-LV"/>
              </w:rPr>
              <w:t>72</w:t>
            </w:r>
            <w:r w:rsidR="00085452" w:rsidRPr="00144ADA">
              <w:rPr>
                <w:rFonts w:ascii="Times New Roman" w:eastAsia="Times New Roman" w:hAnsi="Times New Roman" w:cs="Times New Roman"/>
                <w:sz w:val="24"/>
                <w:szCs w:val="24"/>
                <w:lang w:eastAsia="lv-LV"/>
              </w:rPr>
              <w:t>)</w:t>
            </w:r>
            <w:r w:rsidR="00D0694B">
              <w:rPr>
                <w:rFonts w:ascii="Times New Roman" w:eastAsia="Times New Roman" w:hAnsi="Times New Roman" w:cs="Times New Roman"/>
                <w:iCs/>
                <w:sz w:val="24"/>
                <w:szCs w:val="24"/>
                <w:lang w:eastAsia="lv-LV"/>
              </w:rPr>
              <w:t>;</w:t>
            </w:r>
            <w:bookmarkEnd w:id="4"/>
          </w:p>
          <w:p w14:paraId="3484FC1E" w14:textId="07194EB5" w:rsidR="008548B4" w:rsidRPr="009C48EA" w:rsidRDefault="00D0694B" w:rsidP="009C48EA">
            <w:pPr>
              <w:pStyle w:val="Sarakstarindkopa"/>
              <w:numPr>
                <w:ilvl w:val="0"/>
                <w:numId w:val="20"/>
              </w:numPr>
              <w:spacing w:after="0" w:line="240" w:lineRule="auto"/>
              <w:jc w:val="both"/>
              <w:rPr>
                <w:rFonts w:ascii="Times New Roman" w:eastAsia="Times New Roman" w:hAnsi="Times New Roman" w:cs="Times New Roman"/>
                <w:iCs/>
                <w:sz w:val="24"/>
                <w:szCs w:val="24"/>
                <w:lang w:eastAsia="lv-LV"/>
              </w:rPr>
            </w:pPr>
            <w:r w:rsidRPr="009C48EA">
              <w:rPr>
                <w:rFonts w:ascii="Times New Roman" w:eastAsia="Times New Roman" w:hAnsi="Times New Roman" w:cs="Times New Roman"/>
                <w:bCs/>
                <w:iCs/>
                <w:sz w:val="24"/>
                <w:szCs w:val="24"/>
                <w:lang w:eastAsia="lv-LV"/>
              </w:rPr>
              <w:t xml:space="preserve">Ministru kabineta 2019. gada 30. aprīļa noteikumos Nr. 186 </w:t>
            </w:r>
            <w:r w:rsidRPr="00D0694B">
              <w:rPr>
                <w:rFonts w:ascii="Times New Roman" w:eastAsia="Times New Roman" w:hAnsi="Times New Roman" w:cs="Times New Roman"/>
                <w:bCs/>
                <w:iCs/>
                <w:sz w:val="24"/>
                <w:szCs w:val="24"/>
                <w:lang w:eastAsia="lv-LV"/>
              </w:rPr>
              <w:t>"</w:t>
            </w:r>
            <w:r w:rsidRPr="009C48EA">
              <w:rPr>
                <w:rFonts w:ascii="Times New Roman" w:eastAsia="Times New Roman" w:hAnsi="Times New Roman" w:cs="Times New Roman"/>
                <w:bCs/>
                <w:iCs/>
                <w:sz w:val="24"/>
                <w:szCs w:val="24"/>
                <w:lang w:eastAsia="lv-LV"/>
              </w:rPr>
              <w:t>Traktortehnikas un tās vadītāju valsts informatīvās sistēmas noteikumi</w:t>
            </w:r>
            <w:r w:rsidRPr="00D0694B">
              <w:rPr>
                <w:rFonts w:ascii="Times New Roman" w:eastAsia="Times New Roman" w:hAnsi="Times New Roman" w:cs="Times New Roman"/>
                <w:bCs/>
                <w:iCs/>
                <w:sz w:val="24"/>
                <w:szCs w:val="24"/>
                <w:lang w:eastAsia="lv-LV"/>
              </w:rPr>
              <w:t>"</w:t>
            </w:r>
            <w:r w:rsidR="00CE28CD">
              <w:rPr>
                <w:rFonts w:ascii="Times New Roman" w:eastAsia="Times New Roman" w:hAnsi="Times New Roman" w:cs="Times New Roman"/>
                <w:bCs/>
                <w:iCs/>
                <w:sz w:val="24"/>
                <w:szCs w:val="24"/>
                <w:lang w:eastAsia="lv-LV"/>
              </w:rPr>
              <w:t>,</w:t>
            </w:r>
            <w:r w:rsidRPr="009C48EA">
              <w:rPr>
                <w:rFonts w:ascii="Times New Roman" w:eastAsia="Times New Roman" w:hAnsi="Times New Roman" w:cs="Times New Roman"/>
                <w:bCs/>
                <w:iCs/>
                <w:sz w:val="24"/>
                <w:szCs w:val="24"/>
                <w:lang w:eastAsia="lv-LV"/>
              </w:rPr>
              <w:t xml:space="preserve"> paredz</w:t>
            </w:r>
            <w:r>
              <w:rPr>
                <w:rFonts w:ascii="Times New Roman" w:eastAsia="Times New Roman" w:hAnsi="Times New Roman" w:cs="Times New Roman"/>
                <w:bCs/>
                <w:iCs/>
                <w:sz w:val="24"/>
                <w:szCs w:val="24"/>
                <w:lang w:eastAsia="lv-LV"/>
              </w:rPr>
              <w:t>ot</w:t>
            </w:r>
            <w:r w:rsidRPr="009C48EA">
              <w:rPr>
                <w:rFonts w:ascii="Times New Roman" w:eastAsia="Times New Roman" w:hAnsi="Times New Roman" w:cs="Times New Roman"/>
                <w:bCs/>
                <w:iCs/>
                <w:sz w:val="24"/>
                <w:szCs w:val="24"/>
                <w:lang w:eastAsia="lv-LV"/>
              </w:rPr>
              <w:t xml:space="preserve">, ka </w:t>
            </w:r>
            <w:r>
              <w:rPr>
                <w:rFonts w:ascii="Times New Roman" w:eastAsia="Times New Roman" w:hAnsi="Times New Roman" w:cs="Times New Roman"/>
                <w:bCs/>
                <w:iCs/>
                <w:sz w:val="24"/>
                <w:szCs w:val="24"/>
                <w:lang w:eastAsia="lv-LV"/>
              </w:rPr>
              <w:t>informatīvajā sistēmā</w:t>
            </w:r>
            <w:r w:rsidRPr="009C48EA">
              <w:rPr>
                <w:rFonts w:ascii="Times New Roman" w:eastAsia="Times New Roman" w:hAnsi="Times New Roman" w:cs="Times New Roman"/>
                <w:bCs/>
                <w:iCs/>
                <w:sz w:val="24"/>
                <w:szCs w:val="24"/>
                <w:lang w:eastAsia="lv-LV"/>
              </w:rPr>
              <w:t xml:space="preserve"> ti</w:t>
            </w:r>
            <w:r>
              <w:rPr>
                <w:rFonts w:ascii="Times New Roman" w:eastAsia="Times New Roman" w:hAnsi="Times New Roman" w:cs="Times New Roman"/>
                <w:bCs/>
                <w:iCs/>
                <w:sz w:val="24"/>
                <w:szCs w:val="24"/>
                <w:lang w:eastAsia="lv-LV"/>
              </w:rPr>
              <w:t>ek</w:t>
            </w:r>
            <w:r w:rsidRPr="009C48EA">
              <w:rPr>
                <w:rFonts w:ascii="Times New Roman" w:eastAsia="Times New Roman" w:hAnsi="Times New Roman" w:cs="Times New Roman"/>
                <w:bCs/>
                <w:iCs/>
                <w:sz w:val="24"/>
                <w:szCs w:val="24"/>
                <w:lang w:eastAsia="lv-LV"/>
              </w:rPr>
              <w:t xml:space="preserve"> iekļauta informācija arī par</w:t>
            </w:r>
            <w:r w:rsidRPr="009C48EA">
              <w:rPr>
                <w:rFonts w:ascii="Times New Roman" w:eastAsia="Times New Roman" w:hAnsi="Times New Roman" w:cs="Times New Roman"/>
                <w:bCs/>
                <w:sz w:val="24"/>
                <w:szCs w:val="24"/>
                <w:lang w:eastAsia="lv-LV"/>
              </w:rPr>
              <w:t xml:space="preserve"> velkamām </w:t>
            </w:r>
            <w:r w:rsidRPr="009C48EA">
              <w:rPr>
                <w:rFonts w:ascii="Times New Roman" w:eastAsia="Times New Roman" w:hAnsi="Times New Roman" w:cs="Times New Roman"/>
                <w:bCs/>
                <w:iCs/>
                <w:sz w:val="24"/>
                <w:szCs w:val="24"/>
                <w:lang w:eastAsia="lv-LV"/>
              </w:rPr>
              <w:t>iekārtām un tehnoloģiskiem agregātiem</w:t>
            </w:r>
            <w:r w:rsidR="004253C5">
              <w:rPr>
                <w:rFonts w:ascii="Times New Roman" w:eastAsia="Times New Roman" w:hAnsi="Times New Roman" w:cs="Times New Roman"/>
                <w:bCs/>
                <w:iCs/>
                <w:sz w:val="24"/>
                <w:szCs w:val="24"/>
                <w:lang w:eastAsia="lv-LV"/>
              </w:rPr>
              <w:t xml:space="preserve"> </w:t>
            </w:r>
            <w:r w:rsidR="004253C5" w:rsidRPr="00144ADA">
              <w:rPr>
                <w:rFonts w:ascii="Times New Roman" w:eastAsia="Times New Roman" w:hAnsi="Times New Roman" w:cs="Times New Roman"/>
                <w:sz w:val="24"/>
                <w:szCs w:val="24"/>
                <w:lang w:eastAsia="lv-LV"/>
              </w:rPr>
              <w:t>(Valsts sekretāru 2</w:t>
            </w:r>
            <w:r w:rsidR="004253C5">
              <w:rPr>
                <w:rFonts w:ascii="Times New Roman" w:eastAsia="Times New Roman" w:hAnsi="Times New Roman" w:cs="Times New Roman"/>
                <w:sz w:val="24"/>
                <w:szCs w:val="24"/>
                <w:lang w:eastAsia="lv-LV"/>
              </w:rPr>
              <w:t>0</w:t>
            </w:r>
            <w:r w:rsidR="004253C5" w:rsidRPr="00144ADA">
              <w:rPr>
                <w:rFonts w:ascii="Times New Roman" w:eastAsia="Times New Roman" w:hAnsi="Times New Roman" w:cs="Times New Roman"/>
                <w:sz w:val="24"/>
                <w:szCs w:val="24"/>
                <w:lang w:eastAsia="lv-LV"/>
              </w:rPr>
              <w:t>.0</w:t>
            </w:r>
            <w:r w:rsidR="004253C5">
              <w:rPr>
                <w:rFonts w:ascii="Times New Roman" w:eastAsia="Times New Roman" w:hAnsi="Times New Roman" w:cs="Times New Roman"/>
                <w:sz w:val="24"/>
                <w:szCs w:val="24"/>
                <w:lang w:eastAsia="lv-LV"/>
              </w:rPr>
              <w:t>5</w:t>
            </w:r>
            <w:r w:rsidR="004253C5" w:rsidRPr="00144ADA">
              <w:rPr>
                <w:rFonts w:ascii="Times New Roman" w:eastAsia="Times New Roman" w:hAnsi="Times New Roman" w:cs="Times New Roman"/>
                <w:sz w:val="24"/>
                <w:szCs w:val="24"/>
                <w:lang w:eastAsia="lv-LV"/>
              </w:rPr>
              <w:t>.20</w:t>
            </w:r>
            <w:r w:rsidR="004253C5">
              <w:rPr>
                <w:rFonts w:ascii="Times New Roman" w:eastAsia="Times New Roman" w:hAnsi="Times New Roman" w:cs="Times New Roman"/>
                <w:sz w:val="24"/>
                <w:szCs w:val="24"/>
                <w:lang w:eastAsia="lv-LV"/>
              </w:rPr>
              <w:t>21</w:t>
            </w:r>
            <w:r w:rsidR="004253C5" w:rsidRPr="00144ADA">
              <w:rPr>
                <w:rFonts w:ascii="Times New Roman" w:eastAsia="Times New Roman" w:hAnsi="Times New Roman" w:cs="Times New Roman"/>
                <w:sz w:val="24"/>
                <w:szCs w:val="24"/>
                <w:lang w:eastAsia="lv-LV"/>
              </w:rPr>
              <w:t xml:space="preserve">. sanāksmes protokola </w:t>
            </w:r>
            <w:r w:rsidR="004253C5" w:rsidRPr="00144ADA">
              <w:rPr>
                <w:rFonts w:ascii="Times New Roman" w:eastAsia="Times New Roman" w:hAnsi="Times New Roman" w:cs="Times New Roman"/>
                <w:bCs/>
                <w:sz w:val="24"/>
                <w:szCs w:val="24"/>
                <w:lang w:eastAsia="lv-LV"/>
              </w:rPr>
              <w:t>Nr.1</w:t>
            </w:r>
            <w:r w:rsidR="004253C5">
              <w:rPr>
                <w:rFonts w:ascii="Times New Roman" w:eastAsia="Times New Roman" w:hAnsi="Times New Roman" w:cs="Times New Roman"/>
                <w:bCs/>
                <w:sz w:val="24"/>
                <w:szCs w:val="24"/>
                <w:lang w:eastAsia="lv-LV"/>
              </w:rPr>
              <w:t>9</w:t>
            </w:r>
            <w:r w:rsidR="004253C5" w:rsidRPr="00144ADA">
              <w:rPr>
                <w:rFonts w:ascii="Times New Roman" w:eastAsia="Times New Roman" w:hAnsi="Times New Roman" w:cs="Times New Roman"/>
                <w:bCs/>
                <w:sz w:val="24"/>
                <w:szCs w:val="24"/>
                <w:lang w:eastAsia="lv-LV"/>
              </w:rPr>
              <w:t xml:space="preserve"> </w:t>
            </w:r>
            <w:r w:rsidR="004253C5">
              <w:rPr>
                <w:rFonts w:ascii="Times New Roman" w:eastAsia="Times New Roman" w:hAnsi="Times New Roman" w:cs="Times New Roman"/>
                <w:bCs/>
                <w:sz w:val="24"/>
                <w:szCs w:val="24"/>
                <w:lang w:eastAsia="lv-LV"/>
              </w:rPr>
              <w:t>3</w:t>
            </w:r>
            <w:r w:rsidR="005C0A65">
              <w:rPr>
                <w:rFonts w:ascii="Times New Roman" w:eastAsia="Times New Roman" w:hAnsi="Times New Roman" w:cs="Times New Roman"/>
                <w:bCs/>
                <w:sz w:val="24"/>
                <w:szCs w:val="24"/>
                <w:lang w:eastAsia="lv-LV"/>
              </w:rPr>
              <w:t>3</w:t>
            </w:r>
            <w:r w:rsidR="004253C5" w:rsidRPr="00144ADA">
              <w:rPr>
                <w:rFonts w:ascii="Times New Roman" w:eastAsia="Times New Roman" w:hAnsi="Times New Roman" w:cs="Times New Roman"/>
                <w:sz w:val="24"/>
                <w:szCs w:val="24"/>
                <w:lang w:eastAsia="lv-LV"/>
              </w:rPr>
              <w:t>.§</w:t>
            </w:r>
            <w:r w:rsidR="00CE28CD">
              <w:rPr>
                <w:rFonts w:ascii="Times New Roman" w:eastAsia="Times New Roman" w:hAnsi="Times New Roman" w:cs="Times New Roman"/>
                <w:sz w:val="24"/>
                <w:szCs w:val="24"/>
                <w:lang w:eastAsia="lv-LV"/>
              </w:rPr>
              <w:t>,</w:t>
            </w:r>
            <w:r w:rsidR="004253C5" w:rsidRPr="00144ADA">
              <w:rPr>
                <w:rFonts w:ascii="Times New Roman" w:eastAsia="Times New Roman" w:hAnsi="Times New Roman" w:cs="Times New Roman"/>
                <w:sz w:val="24"/>
                <w:szCs w:val="24"/>
                <w:lang w:eastAsia="lv-LV"/>
              </w:rPr>
              <w:t xml:space="preserve"> VSS-4</w:t>
            </w:r>
            <w:r w:rsidR="004253C5">
              <w:rPr>
                <w:rFonts w:ascii="Times New Roman" w:eastAsia="Times New Roman" w:hAnsi="Times New Roman" w:cs="Times New Roman"/>
                <w:sz w:val="24"/>
                <w:szCs w:val="24"/>
                <w:lang w:eastAsia="lv-LV"/>
              </w:rPr>
              <w:t>7</w:t>
            </w:r>
            <w:r w:rsidR="005C0A65">
              <w:rPr>
                <w:rFonts w:ascii="Times New Roman" w:eastAsia="Times New Roman" w:hAnsi="Times New Roman" w:cs="Times New Roman"/>
                <w:sz w:val="24"/>
                <w:szCs w:val="24"/>
                <w:lang w:eastAsia="lv-LV"/>
              </w:rPr>
              <w:t>3</w:t>
            </w:r>
            <w:r w:rsidR="004253C5" w:rsidRPr="00144ADA">
              <w:rPr>
                <w:rFonts w:ascii="Times New Roman" w:eastAsia="Times New Roman" w:hAnsi="Times New Roman" w:cs="Times New Roman"/>
                <w:sz w:val="24"/>
                <w:szCs w:val="24"/>
                <w:lang w:eastAsia="lv-LV"/>
              </w:rPr>
              <w:t>)</w:t>
            </w:r>
            <w:r w:rsidRPr="009C48EA">
              <w:rPr>
                <w:rFonts w:ascii="Times New Roman" w:eastAsia="Times New Roman" w:hAnsi="Times New Roman" w:cs="Times New Roman"/>
                <w:bCs/>
                <w:iCs/>
                <w:sz w:val="24"/>
                <w:szCs w:val="24"/>
                <w:lang w:eastAsia="lv-LV"/>
              </w:rPr>
              <w:t xml:space="preserve">. </w:t>
            </w:r>
          </w:p>
        </w:tc>
      </w:tr>
      <w:tr w:rsidR="00DA0155" w:rsidRPr="00D10CE9" w14:paraId="118B1FB8" w14:textId="77777777" w:rsidTr="00032FBA">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F07FA58" w14:textId="77777777" w:rsidR="00DA0155" w:rsidRPr="00D10CE9" w:rsidRDefault="00DA0155" w:rsidP="00DA0155">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lastRenderedPageBreak/>
              <w:t>2.</w:t>
            </w:r>
          </w:p>
        </w:tc>
        <w:tc>
          <w:tcPr>
            <w:tcW w:w="1429" w:type="pct"/>
            <w:tcBorders>
              <w:top w:val="outset" w:sz="6" w:space="0" w:color="auto"/>
              <w:left w:val="outset" w:sz="6" w:space="0" w:color="auto"/>
              <w:bottom w:val="outset" w:sz="6" w:space="0" w:color="auto"/>
              <w:right w:val="outset" w:sz="6" w:space="0" w:color="auto"/>
            </w:tcBorders>
            <w:hideMark/>
          </w:tcPr>
          <w:p w14:paraId="201BE51A" w14:textId="77777777" w:rsidR="00DA0155" w:rsidRPr="00D10CE9" w:rsidRDefault="00DA0155" w:rsidP="00DA0155">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Atbildīgā institūcija</w:t>
            </w:r>
          </w:p>
        </w:tc>
        <w:tc>
          <w:tcPr>
            <w:tcW w:w="3253" w:type="pct"/>
            <w:tcBorders>
              <w:top w:val="outset" w:sz="6" w:space="0" w:color="auto"/>
              <w:left w:val="outset" w:sz="6" w:space="0" w:color="auto"/>
              <w:bottom w:val="outset" w:sz="6" w:space="0" w:color="auto"/>
              <w:right w:val="outset" w:sz="6" w:space="0" w:color="auto"/>
            </w:tcBorders>
            <w:hideMark/>
          </w:tcPr>
          <w:p w14:paraId="6930D5E8" w14:textId="77777777" w:rsidR="00DA0155" w:rsidRPr="00D10CE9" w:rsidRDefault="00DA0155" w:rsidP="00DA0155">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Zemkopības ministrija</w:t>
            </w:r>
          </w:p>
        </w:tc>
      </w:tr>
      <w:tr w:rsidR="00DA0155" w:rsidRPr="00D10CE9" w14:paraId="7E220584" w14:textId="77777777" w:rsidTr="00032FBA">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14C81AE" w14:textId="77777777" w:rsidR="00DA0155" w:rsidRPr="00D10CE9" w:rsidRDefault="00DA0155" w:rsidP="00DA0155">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3.</w:t>
            </w:r>
          </w:p>
        </w:tc>
        <w:tc>
          <w:tcPr>
            <w:tcW w:w="1429" w:type="pct"/>
            <w:tcBorders>
              <w:top w:val="outset" w:sz="6" w:space="0" w:color="auto"/>
              <w:left w:val="outset" w:sz="6" w:space="0" w:color="auto"/>
              <w:bottom w:val="outset" w:sz="6" w:space="0" w:color="auto"/>
              <w:right w:val="outset" w:sz="6" w:space="0" w:color="auto"/>
            </w:tcBorders>
            <w:hideMark/>
          </w:tcPr>
          <w:p w14:paraId="0F17ADA8" w14:textId="77777777" w:rsidR="00DA0155" w:rsidRPr="00D10CE9" w:rsidRDefault="00DA0155" w:rsidP="00DA0155">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Cita informācija</w:t>
            </w:r>
          </w:p>
        </w:tc>
        <w:tc>
          <w:tcPr>
            <w:tcW w:w="3253" w:type="pct"/>
            <w:tcBorders>
              <w:top w:val="outset" w:sz="6" w:space="0" w:color="auto"/>
              <w:left w:val="outset" w:sz="6" w:space="0" w:color="auto"/>
              <w:bottom w:val="outset" w:sz="6" w:space="0" w:color="auto"/>
              <w:right w:val="outset" w:sz="6" w:space="0" w:color="auto"/>
            </w:tcBorders>
            <w:hideMark/>
          </w:tcPr>
          <w:p w14:paraId="1A6DB769" w14:textId="77777777" w:rsidR="00DA0155" w:rsidRPr="00D10CE9" w:rsidRDefault="00DA0155" w:rsidP="00DA0155">
            <w:pPr>
              <w:spacing w:after="0" w:line="240" w:lineRule="auto"/>
              <w:rPr>
                <w:rFonts w:ascii="Times New Roman" w:eastAsia="Times New Roman" w:hAnsi="Times New Roman" w:cs="Times New Roman"/>
                <w:iCs/>
                <w:sz w:val="24"/>
                <w:szCs w:val="24"/>
                <w:lang w:eastAsia="lv-LV"/>
              </w:rPr>
            </w:pPr>
            <w:r w:rsidRPr="00D10CE9">
              <w:rPr>
                <w:rFonts w:ascii="Times New Roman" w:eastAsia="Times New Roman" w:hAnsi="Times New Roman" w:cs="Times New Roman"/>
                <w:iCs/>
                <w:sz w:val="24"/>
                <w:szCs w:val="24"/>
                <w:lang w:eastAsia="lv-LV"/>
              </w:rPr>
              <w:t>Nav.</w:t>
            </w:r>
          </w:p>
        </w:tc>
      </w:tr>
    </w:tbl>
    <w:p w14:paraId="072A4BAD" w14:textId="77777777" w:rsidR="00DA0155" w:rsidRPr="00D10CE9" w:rsidRDefault="00DA0155" w:rsidP="00E5323B">
      <w:pPr>
        <w:spacing w:after="0" w:line="240" w:lineRule="auto"/>
        <w:rPr>
          <w:rFonts w:ascii="Times New Roman" w:eastAsia="Times New Roman" w:hAnsi="Times New Roman" w:cs="Times New Roman"/>
          <w:iCs/>
          <w:sz w:val="24"/>
          <w:szCs w:val="24"/>
          <w:lang w:eastAsia="lv-LV"/>
        </w:rPr>
      </w:pPr>
    </w:p>
    <w:tbl>
      <w:tblPr>
        <w:tblW w:w="51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833ED7" w:rsidRPr="00D10CE9" w14:paraId="182718CF" w14:textId="77777777" w:rsidTr="004847BB">
        <w:tc>
          <w:tcPr>
            <w:tcW w:w="5000" w:type="pct"/>
            <w:shd w:val="clear" w:color="auto" w:fill="auto"/>
            <w:hideMark/>
          </w:tcPr>
          <w:p w14:paraId="108D4F47" w14:textId="77777777" w:rsidR="00782A12" w:rsidRPr="00D10CE9" w:rsidRDefault="00782A12" w:rsidP="00782A12">
            <w:pPr>
              <w:spacing w:after="0" w:line="240" w:lineRule="auto"/>
              <w:rPr>
                <w:rFonts w:ascii="Times New Roman" w:eastAsia="Times New Roman" w:hAnsi="Times New Roman" w:cs="Times New Roman"/>
                <w:b/>
                <w:bCs/>
                <w:iCs/>
                <w:sz w:val="24"/>
                <w:szCs w:val="24"/>
                <w:lang w:eastAsia="lv-LV"/>
              </w:rPr>
            </w:pPr>
            <w:r w:rsidRPr="00D10CE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33ED7" w:rsidRPr="00D10CE9" w14:paraId="32E7CCD7" w14:textId="77777777" w:rsidTr="004847BB">
        <w:tc>
          <w:tcPr>
            <w:tcW w:w="5000" w:type="pct"/>
            <w:shd w:val="clear" w:color="auto" w:fill="auto"/>
          </w:tcPr>
          <w:p w14:paraId="2EEF71A7" w14:textId="77777777" w:rsidR="00782A12" w:rsidRPr="00D10CE9" w:rsidRDefault="00782A12" w:rsidP="00782A12">
            <w:pPr>
              <w:spacing w:after="0" w:line="240" w:lineRule="auto"/>
              <w:rPr>
                <w:rFonts w:ascii="Times New Roman" w:eastAsia="Times New Roman" w:hAnsi="Times New Roman" w:cs="Times New Roman"/>
                <w:b/>
                <w:bCs/>
                <w:iCs/>
                <w:sz w:val="24"/>
                <w:szCs w:val="24"/>
                <w:lang w:eastAsia="lv-LV"/>
              </w:rPr>
            </w:pPr>
            <w:r w:rsidRPr="00D10CE9">
              <w:rPr>
                <w:rFonts w:ascii="Times New Roman" w:eastAsia="Times New Roman" w:hAnsi="Times New Roman" w:cs="Times New Roman"/>
                <w:bCs/>
                <w:iCs/>
                <w:sz w:val="24"/>
                <w:szCs w:val="24"/>
                <w:lang w:eastAsia="lv-LV"/>
              </w:rPr>
              <w:t>Projekts šo jomu neskar.</w:t>
            </w:r>
          </w:p>
        </w:tc>
      </w:tr>
    </w:tbl>
    <w:p w14:paraId="1C8CB24A" w14:textId="4CF57DBC" w:rsidR="00782A12" w:rsidRPr="00D10CE9" w:rsidRDefault="00782A12" w:rsidP="00E5323B">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81"/>
        <w:gridCol w:w="6629"/>
      </w:tblGrid>
      <w:tr w:rsidR="00C50E08" w:rsidRPr="00D10CE9" w14:paraId="398BF327" w14:textId="77777777" w:rsidTr="004847BB">
        <w:trPr>
          <w:trHeight w:val="279"/>
        </w:trPr>
        <w:tc>
          <w:tcPr>
            <w:tcW w:w="5000" w:type="pct"/>
            <w:gridSpan w:val="3"/>
          </w:tcPr>
          <w:p w14:paraId="5F64CFFD" w14:textId="77777777" w:rsidR="00C50E08" w:rsidRPr="00D10CE9" w:rsidRDefault="00C50E08" w:rsidP="004847BB">
            <w:pPr>
              <w:spacing w:after="0" w:line="240" w:lineRule="auto"/>
              <w:jc w:val="center"/>
              <w:rPr>
                <w:rFonts w:ascii="Times New Roman" w:eastAsia="Times New Roman" w:hAnsi="Times New Roman" w:cs="Times New Roman"/>
                <w:b/>
                <w:sz w:val="24"/>
                <w:szCs w:val="24"/>
                <w:lang w:eastAsia="lv-LV"/>
              </w:rPr>
            </w:pPr>
            <w:r w:rsidRPr="00D10CE9">
              <w:rPr>
                <w:rFonts w:ascii="Times New Roman" w:eastAsia="Times New Roman" w:hAnsi="Times New Roman" w:cs="Times New Roman"/>
                <w:b/>
                <w:sz w:val="24"/>
                <w:szCs w:val="24"/>
                <w:lang w:eastAsia="lv-LV"/>
              </w:rPr>
              <w:t>VI. Sabiedrības līdzdalība un komunikācijas aktivitātes</w:t>
            </w:r>
          </w:p>
        </w:tc>
      </w:tr>
      <w:tr w:rsidR="00C50E08" w:rsidRPr="00D10CE9" w14:paraId="65B79FBC" w14:textId="77777777" w:rsidTr="004847BB">
        <w:trPr>
          <w:trHeight w:val="279"/>
        </w:trPr>
        <w:tc>
          <w:tcPr>
            <w:tcW w:w="304" w:type="pct"/>
          </w:tcPr>
          <w:p w14:paraId="48FBFBA1" w14:textId="77777777" w:rsidR="00C50E08" w:rsidRPr="00D10CE9" w:rsidRDefault="00C50E08" w:rsidP="004847BB">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1.</w:t>
            </w:r>
          </w:p>
        </w:tc>
        <w:tc>
          <w:tcPr>
            <w:tcW w:w="1038" w:type="pct"/>
          </w:tcPr>
          <w:p w14:paraId="05F12EE0" w14:textId="77777777" w:rsidR="00C50E08" w:rsidRPr="00D10CE9" w:rsidRDefault="00C50E08" w:rsidP="004847BB">
            <w:pPr>
              <w:spacing w:after="0" w:line="240" w:lineRule="auto"/>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Plānotās sabiedrības līdzdalības un komunikācijas aktivitātes saistībā ar projektu</w:t>
            </w:r>
          </w:p>
        </w:tc>
        <w:tc>
          <w:tcPr>
            <w:tcW w:w="3659" w:type="pct"/>
          </w:tcPr>
          <w:p w14:paraId="10A0039F" w14:textId="3E88DE61" w:rsidR="00C50E08" w:rsidRPr="00D10CE9" w:rsidRDefault="009C48EA" w:rsidP="004847BB">
            <w:pPr>
              <w:spacing w:after="0" w:line="240" w:lineRule="auto"/>
              <w:jc w:val="both"/>
              <w:rPr>
                <w:rFonts w:ascii="Times New Roman" w:eastAsia="Times New Roman" w:hAnsi="Times New Roman" w:cs="Times New Roman"/>
                <w:sz w:val="24"/>
                <w:szCs w:val="24"/>
                <w:lang w:eastAsia="lv-LV"/>
              </w:rPr>
            </w:pPr>
            <w:r w:rsidRPr="009C48EA">
              <w:rPr>
                <w:rFonts w:ascii="Times New Roman" w:eastAsia="Times New Roman" w:hAnsi="Times New Roman" w:cs="Times New Roman"/>
                <w:iCs/>
                <w:sz w:val="24"/>
                <w:szCs w:val="24"/>
                <w:lang w:eastAsia="lv-LV"/>
              </w:rPr>
              <w:t xml:space="preserve">Atbilstoši Ministru kabineta 2009. gada 25. augusta noteikumiem Nr. 970 "Sabiedrības līdzdalības kārtība attīstības plānošanas procesā", lai informētu sabiedrību par </w:t>
            </w:r>
            <w:r w:rsidR="003F5E51">
              <w:rPr>
                <w:rFonts w:ascii="Times New Roman" w:eastAsia="Times New Roman" w:hAnsi="Times New Roman" w:cs="Times New Roman"/>
                <w:iCs/>
                <w:sz w:val="24"/>
                <w:szCs w:val="24"/>
                <w:lang w:eastAsia="lv-LV"/>
              </w:rPr>
              <w:t>n</w:t>
            </w:r>
            <w:r w:rsidRPr="009C48EA">
              <w:rPr>
                <w:rFonts w:ascii="Times New Roman" w:eastAsia="Times New Roman" w:hAnsi="Times New Roman" w:cs="Times New Roman"/>
                <w:iCs/>
                <w:sz w:val="24"/>
                <w:szCs w:val="24"/>
                <w:lang w:eastAsia="lv-LV"/>
              </w:rPr>
              <w:t xml:space="preserve">oteikumu projektu un dotu iespēju izteikt viedokli, </w:t>
            </w:r>
            <w:r w:rsidR="00B6239B">
              <w:rPr>
                <w:rFonts w:ascii="Times New Roman" w:eastAsia="Times New Roman" w:hAnsi="Times New Roman" w:cs="Times New Roman"/>
                <w:iCs/>
                <w:sz w:val="24"/>
                <w:szCs w:val="24"/>
                <w:lang w:eastAsia="lv-LV"/>
              </w:rPr>
              <w:t>n</w:t>
            </w:r>
            <w:r w:rsidRPr="009C48EA">
              <w:rPr>
                <w:rFonts w:ascii="Times New Roman" w:eastAsia="Times New Roman" w:hAnsi="Times New Roman" w:cs="Times New Roman"/>
                <w:iCs/>
                <w:sz w:val="24"/>
                <w:szCs w:val="24"/>
                <w:lang w:eastAsia="lv-LV"/>
              </w:rPr>
              <w:t xml:space="preserve">oteikumu projekts </w:t>
            </w:r>
            <w:r>
              <w:rPr>
                <w:rFonts w:ascii="Times New Roman" w:eastAsia="Times New Roman" w:hAnsi="Times New Roman" w:cs="Times New Roman"/>
                <w:iCs/>
                <w:sz w:val="24"/>
                <w:szCs w:val="24"/>
                <w:lang w:eastAsia="lv-LV"/>
              </w:rPr>
              <w:t xml:space="preserve">tika </w:t>
            </w:r>
            <w:r w:rsidRPr="009C48EA">
              <w:rPr>
                <w:rFonts w:ascii="Times New Roman" w:eastAsia="Times New Roman" w:hAnsi="Times New Roman" w:cs="Times New Roman"/>
                <w:iCs/>
                <w:sz w:val="24"/>
                <w:szCs w:val="24"/>
                <w:lang w:eastAsia="lv-LV"/>
              </w:rPr>
              <w:t xml:space="preserve">ievietots </w:t>
            </w:r>
            <w:r w:rsidR="00EC75B9">
              <w:rPr>
                <w:rFonts w:ascii="Times New Roman" w:eastAsia="Times New Roman" w:hAnsi="Times New Roman" w:cs="Times New Roman"/>
                <w:iCs/>
                <w:sz w:val="24"/>
                <w:szCs w:val="24"/>
                <w:lang w:eastAsia="lv-LV"/>
              </w:rPr>
              <w:t>Zemkopības</w:t>
            </w:r>
            <w:r w:rsidR="00EC75B9" w:rsidRPr="009C48EA">
              <w:rPr>
                <w:rFonts w:ascii="Times New Roman" w:eastAsia="Times New Roman" w:hAnsi="Times New Roman" w:cs="Times New Roman"/>
                <w:iCs/>
                <w:sz w:val="24"/>
                <w:szCs w:val="24"/>
                <w:lang w:eastAsia="lv-LV"/>
              </w:rPr>
              <w:t xml:space="preserve"> </w:t>
            </w:r>
            <w:r w:rsidRPr="009C48EA">
              <w:rPr>
                <w:rFonts w:ascii="Times New Roman" w:eastAsia="Times New Roman" w:hAnsi="Times New Roman" w:cs="Times New Roman"/>
                <w:iCs/>
                <w:sz w:val="24"/>
                <w:szCs w:val="24"/>
                <w:lang w:eastAsia="lv-LV"/>
              </w:rPr>
              <w:t>ministrijas un Valsts kancelejas tīmekļa vietnē.</w:t>
            </w:r>
          </w:p>
        </w:tc>
      </w:tr>
      <w:tr w:rsidR="00C50E08" w:rsidRPr="00D10CE9" w14:paraId="1C8E7DE0" w14:textId="77777777" w:rsidTr="004847BB">
        <w:trPr>
          <w:trHeight w:val="279"/>
        </w:trPr>
        <w:tc>
          <w:tcPr>
            <w:tcW w:w="304" w:type="pct"/>
          </w:tcPr>
          <w:p w14:paraId="5077D93F" w14:textId="77777777" w:rsidR="00C50E08" w:rsidRPr="00D10CE9" w:rsidRDefault="00C50E08" w:rsidP="004847BB">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2.</w:t>
            </w:r>
          </w:p>
        </w:tc>
        <w:tc>
          <w:tcPr>
            <w:tcW w:w="1038" w:type="pct"/>
          </w:tcPr>
          <w:p w14:paraId="20D61995" w14:textId="77777777" w:rsidR="00C50E08" w:rsidRPr="00D10CE9" w:rsidRDefault="00C50E08" w:rsidP="004847BB">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Sabiedrības līdzdalība projekta izstrādē</w:t>
            </w:r>
          </w:p>
        </w:tc>
        <w:tc>
          <w:tcPr>
            <w:tcW w:w="3659" w:type="pct"/>
          </w:tcPr>
          <w:p w14:paraId="12FF1BFA" w14:textId="5F8930D6" w:rsidR="009C48EA" w:rsidRPr="009C48EA" w:rsidRDefault="009C48EA" w:rsidP="009C48EA">
            <w:pPr>
              <w:spacing w:after="0" w:line="240" w:lineRule="auto"/>
              <w:jc w:val="both"/>
              <w:rPr>
                <w:rFonts w:ascii="Times New Roman" w:eastAsia="Times New Roman" w:hAnsi="Times New Roman" w:cs="Times New Roman"/>
                <w:iCs/>
                <w:color w:val="000000" w:themeColor="text1"/>
                <w:sz w:val="24"/>
                <w:szCs w:val="24"/>
                <w:lang w:eastAsia="lv-LV"/>
              </w:rPr>
            </w:pPr>
            <w:r w:rsidRPr="009C48EA">
              <w:rPr>
                <w:rFonts w:ascii="Times New Roman" w:eastAsia="Times New Roman" w:hAnsi="Times New Roman" w:cs="Times New Roman"/>
                <w:iCs/>
                <w:color w:val="000000" w:themeColor="text1"/>
                <w:sz w:val="24"/>
                <w:szCs w:val="24"/>
                <w:lang w:eastAsia="lv-LV"/>
              </w:rPr>
              <w:t xml:space="preserve">Lai informētu sabiedrību par </w:t>
            </w:r>
            <w:r w:rsidR="008C7E75">
              <w:rPr>
                <w:rFonts w:ascii="Times New Roman" w:eastAsia="Times New Roman" w:hAnsi="Times New Roman" w:cs="Times New Roman"/>
                <w:iCs/>
                <w:color w:val="000000" w:themeColor="text1"/>
                <w:sz w:val="24"/>
                <w:szCs w:val="24"/>
                <w:lang w:eastAsia="lv-LV"/>
              </w:rPr>
              <w:t>n</w:t>
            </w:r>
            <w:r w:rsidRPr="009C48EA">
              <w:rPr>
                <w:rFonts w:ascii="Times New Roman" w:eastAsia="Times New Roman" w:hAnsi="Times New Roman" w:cs="Times New Roman"/>
                <w:iCs/>
                <w:color w:val="000000" w:themeColor="text1"/>
                <w:sz w:val="24"/>
                <w:szCs w:val="24"/>
                <w:lang w:eastAsia="lv-LV"/>
              </w:rPr>
              <w:t xml:space="preserve">oteikumu projektu un dotu iespēju izteikt viedokli, 2020. gada </w:t>
            </w:r>
            <w:r>
              <w:rPr>
                <w:rFonts w:ascii="Times New Roman" w:eastAsia="Times New Roman" w:hAnsi="Times New Roman" w:cs="Times New Roman"/>
                <w:iCs/>
                <w:color w:val="000000" w:themeColor="text1"/>
                <w:sz w:val="24"/>
                <w:szCs w:val="24"/>
                <w:lang w:eastAsia="lv-LV"/>
              </w:rPr>
              <w:t>4</w:t>
            </w:r>
            <w:r w:rsidRPr="009C48EA">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februārī</w:t>
            </w:r>
            <w:r w:rsidRPr="009C48EA">
              <w:rPr>
                <w:rFonts w:ascii="Times New Roman" w:eastAsia="Times New Roman" w:hAnsi="Times New Roman" w:cs="Times New Roman"/>
                <w:iCs/>
                <w:color w:val="000000" w:themeColor="text1"/>
                <w:sz w:val="24"/>
                <w:szCs w:val="24"/>
                <w:lang w:eastAsia="lv-LV"/>
              </w:rPr>
              <w:t xml:space="preserve"> paziņojums par sabiedrības līdzdalību nosūtīts Valsts kancelejai publicēšanai tās tīmekļvietnē (https://mk.gov.lv/content/ministru-kabineta-diskusiju-dokumenti), aicinot sabiedrības pārstāvjus viedokļus par Noteikumu projektu sniegt līdz 2021. gada </w:t>
            </w:r>
            <w:r>
              <w:rPr>
                <w:rFonts w:ascii="Times New Roman" w:eastAsia="Times New Roman" w:hAnsi="Times New Roman" w:cs="Times New Roman"/>
                <w:iCs/>
                <w:color w:val="000000" w:themeColor="text1"/>
                <w:sz w:val="24"/>
                <w:szCs w:val="24"/>
                <w:lang w:eastAsia="lv-LV"/>
              </w:rPr>
              <w:t>19</w:t>
            </w:r>
            <w:r w:rsidRPr="009C48EA">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februārim</w:t>
            </w:r>
            <w:r w:rsidRPr="009C48EA">
              <w:rPr>
                <w:rFonts w:ascii="Times New Roman" w:eastAsia="Times New Roman" w:hAnsi="Times New Roman" w:cs="Times New Roman"/>
                <w:iCs/>
                <w:color w:val="000000" w:themeColor="text1"/>
                <w:sz w:val="24"/>
                <w:szCs w:val="24"/>
                <w:lang w:eastAsia="lv-LV"/>
              </w:rPr>
              <w:t>.</w:t>
            </w:r>
          </w:p>
          <w:p w14:paraId="2E97DCE1" w14:textId="54712D25" w:rsidR="00C50E08" w:rsidRPr="00D10CE9" w:rsidRDefault="00C50E08" w:rsidP="00BF612C">
            <w:pPr>
              <w:spacing w:after="0" w:line="240" w:lineRule="auto"/>
              <w:jc w:val="both"/>
              <w:rPr>
                <w:rFonts w:ascii="Times New Roman" w:eastAsia="Times New Roman" w:hAnsi="Times New Roman" w:cs="Times New Roman"/>
                <w:iCs/>
                <w:color w:val="000000" w:themeColor="text1"/>
                <w:sz w:val="24"/>
                <w:szCs w:val="24"/>
                <w:lang w:eastAsia="lv-LV"/>
              </w:rPr>
            </w:pPr>
            <w:r w:rsidRPr="00D10CE9">
              <w:rPr>
                <w:rFonts w:ascii="Times New Roman" w:eastAsia="Times New Roman" w:hAnsi="Times New Roman" w:cs="Times New Roman"/>
                <w:iCs/>
                <w:color w:val="000000" w:themeColor="text1"/>
                <w:sz w:val="24"/>
                <w:szCs w:val="24"/>
                <w:lang w:eastAsia="lv-LV"/>
              </w:rPr>
              <w:t>Informācija par noteikumu projektu no 202</w:t>
            </w:r>
            <w:r w:rsidR="00AF04C5">
              <w:rPr>
                <w:rFonts w:ascii="Times New Roman" w:eastAsia="Times New Roman" w:hAnsi="Times New Roman" w:cs="Times New Roman"/>
                <w:iCs/>
                <w:color w:val="000000" w:themeColor="text1"/>
                <w:sz w:val="24"/>
                <w:szCs w:val="24"/>
                <w:lang w:eastAsia="lv-LV"/>
              </w:rPr>
              <w:t>1</w:t>
            </w:r>
            <w:r w:rsidRPr="00D10CE9">
              <w:rPr>
                <w:rFonts w:ascii="Times New Roman" w:eastAsia="Times New Roman" w:hAnsi="Times New Roman" w:cs="Times New Roman"/>
                <w:iCs/>
                <w:color w:val="000000" w:themeColor="text1"/>
                <w:sz w:val="24"/>
                <w:szCs w:val="24"/>
                <w:lang w:eastAsia="lv-LV"/>
              </w:rPr>
              <w:t xml:space="preserve">. gada 4. līdz 19. februārim bija ievietota Zemkopības ministrijas tīmekļvietnes </w:t>
            </w:r>
            <w:hyperlink r:id="rId16" w:history="1">
              <w:r w:rsidRPr="00D10CE9">
                <w:rPr>
                  <w:rStyle w:val="Hipersaite"/>
                  <w:rFonts w:ascii="Times New Roman" w:eastAsia="Times New Roman" w:hAnsi="Times New Roman" w:cs="Times New Roman"/>
                  <w:iCs/>
                  <w:sz w:val="24"/>
                  <w:szCs w:val="24"/>
                  <w:lang w:eastAsia="lv-LV"/>
                </w:rPr>
                <w:t>www.zm.gov.lv</w:t>
              </w:r>
            </w:hyperlink>
            <w:r w:rsidRPr="00D10CE9">
              <w:rPr>
                <w:rFonts w:ascii="Times New Roman" w:eastAsia="Times New Roman" w:hAnsi="Times New Roman" w:cs="Times New Roman"/>
                <w:iCs/>
                <w:color w:val="000000" w:themeColor="text1"/>
                <w:sz w:val="24"/>
                <w:szCs w:val="24"/>
                <w:u w:val="single"/>
                <w:lang w:eastAsia="lv-LV"/>
              </w:rPr>
              <w:t xml:space="preserve"> </w:t>
            </w:r>
            <w:r w:rsidRPr="00D10CE9">
              <w:rPr>
                <w:rFonts w:ascii="Times New Roman" w:eastAsia="Times New Roman" w:hAnsi="Times New Roman" w:cs="Times New Roman"/>
                <w:iCs/>
                <w:color w:val="000000" w:themeColor="text1"/>
                <w:sz w:val="24"/>
                <w:szCs w:val="24"/>
                <w:lang w:eastAsia="lv-LV"/>
              </w:rPr>
              <w:t xml:space="preserve">sadaļā </w:t>
            </w:r>
            <w:r w:rsidR="004847BB" w:rsidRPr="00D10CE9">
              <w:rPr>
                <w:rFonts w:ascii="Times New Roman" w:eastAsia="Times New Roman" w:hAnsi="Times New Roman" w:cs="Times New Roman"/>
                <w:iCs/>
                <w:color w:val="000000" w:themeColor="text1"/>
                <w:sz w:val="24"/>
                <w:szCs w:val="24"/>
                <w:lang w:eastAsia="lv-LV"/>
              </w:rPr>
              <w:t>“</w:t>
            </w:r>
            <w:r w:rsidRPr="00D10CE9">
              <w:rPr>
                <w:rFonts w:ascii="Times New Roman" w:eastAsia="Times New Roman" w:hAnsi="Times New Roman" w:cs="Times New Roman"/>
                <w:iCs/>
                <w:color w:val="000000" w:themeColor="text1"/>
                <w:sz w:val="24"/>
                <w:szCs w:val="24"/>
                <w:lang w:eastAsia="lv-LV"/>
              </w:rPr>
              <w:t>Sabiedrības līdzdalība”</w:t>
            </w:r>
            <w:r w:rsidR="009C48EA">
              <w:rPr>
                <w:rFonts w:ascii="Times New Roman" w:eastAsia="Times New Roman" w:hAnsi="Times New Roman" w:cs="Times New Roman"/>
                <w:iCs/>
                <w:color w:val="000000" w:themeColor="text1"/>
                <w:sz w:val="24"/>
                <w:szCs w:val="24"/>
                <w:lang w:eastAsia="lv-LV"/>
              </w:rPr>
              <w:t xml:space="preserve">. </w:t>
            </w:r>
          </w:p>
          <w:p w14:paraId="3AA30F4B" w14:textId="6579A299" w:rsidR="00C50E08" w:rsidRPr="00D10CE9" w:rsidRDefault="00C50E08" w:rsidP="00BF612C">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iCs/>
                <w:color w:val="000000" w:themeColor="text1"/>
                <w:sz w:val="24"/>
                <w:szCs w:val="24"/>
                <w:lang w:eastAsia="lv-LV"/>
              </w:rPr>
              <w:t>Noteikumu projekts no 202</w:t>
            </w:r>
            <w:r w:rsidR="00AF04C5">
              <w:rPr>
                <w:rFonts w:ascii="Times New Roman" w:eastAsia="Times New Roman" w:hAnsi="Times New Roman" w:cs="Times New Roman"/>
                <w:iCs/>
                <w:color w:val="000000" w:themeColor="text1"/>
                <w:sz w:val="24"/>
                <w:szCs w:val="24"/>
                <w:lang w:eastAsia="lv-LV"/>
              </w:rPr>
              <w:t>1</w:t>
            </w:r>
            <w:r w:rsidRPr="00D10CE9">
              <w:rPr>
                <w:rFonts w:ascii="Times New Roman" w:eastAsia="Times New Roman" w:hAnsi="Times New Roman" w:cs="Times New Roman"/>
                <w:iCs/>
                <w:color w:val="000000" w:themeColor="text1"/>
                <w:sz w:val="24"/>
                <w:szCs w:val="24"/>
                <w:lang w:eastAsia="lv-LV"/>
              </w:rPr>
              <w:t>. gada 8. līdz 19. februārim elektroniski tika nosūtīts saskaņošanai Lauksaimniecības tehnikas ražotāju un tirgotāju asociācijai, Zemnieku saeimai un Lauksaimnieku organizāciju sadarbības padomei,</w:t>
            </w:r>
            <w:r w:rsidRPr="00D10CE9">
              <w:rPr>
                <w:rFonts w:ascii="Times New Roman" w:eastAsia="Calibri" w:hAnsi="Times New Roman" w:cs="Times New Roman"/>
                <w:sz w:val="24"/>
                <w:szCs w:val="24"/>
                <w:lang w:eastAsia="lv-LV"/>
              </w:rPr>
              <w:t xml:space="preserve"> Latvijas Neatkarīgo mežizstrādātāju asociācijai, Latvijas Lauksaimniecības kooperatīvu asociācijai, </w:t>
            </w:r>
            <w:r w:rsidRPr="00D10CE9">
              <w:rPr>
                <w:rFonts w:ascii="Times New Roman" w:eastAsia="Times New Roman" w:hAnsi="Times New Roman" w:cs="Times New Roman"/>
                <w:iCs/>
                <w:color w:val="000000" w:themeColor="text1"/>
                <w:sz w:val="24"/>
                <w:szCs w:val="24"/>
                <w:lang w:eastAsia="lv-LV"/>
              </w:rPr>
              <w:t>Sertifikācijas un testēšanas centram un</w:t>
            </w:r>
            <w:r w:rsidRPr="00D10CE9">
              <w:rPr>
                <w:rFonts w:ascii="Times New Roman" w:eastAsia="Calibri" w:hAnsi="Times New Roman" w:cs="Times New Roman"/>
                <w:sz w:val="24"/>
                <w:szCs w:val="24"/>
              </w:rPr>
              <w:t xml:space="preserve"> </w:t>
            </w:r>
            <w:r w:rsidRPr="00D10CE9">
              <w:rPr>
                <w:rFonts w:ascii="Times New Roman" w:eastAsia="Times New Roman" w:hAnsi="Times New Roman" w:cs="Times New Roman"/>
                <w:iCs/>
                <w:color w:val="000000" w:themeColor="text1"/>
                <w:sz w:val="24"/>
                <w:szCs w:val="24"/>
                <w:lang w:eastAsia="lv-LV"/>
              </w:rPr>
              <w:t>Latvijas Lauku konsultāciju un izglītības centram.</w:t>
            </w:r>
          </w:p>
        </w:tc>
      </w:tr>
      <w:tr w:rsidR="00C50E08" w:rsidRPr="00D10CE9" w14:paraId="6F98C383" w14:textId="77777777" w:rsidTr="004847BB">
        <w:trPr>
          <w:trHeight w:val="279"/>
        </w:trPr>
        <w:tc>
          <w:tcPr>
            <w:tcW w:w="304" w:type="pct"/>
          </w:tcPr>
          <w:p w14:paraId="217FB4BF" w14:textId="77777777" w:rsidR="00C50E08" w:rsidRPr="00D10CE9" w:rsidRDefault="00C50E08" w:rsidP="004847BB">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3.</w:t>
            </w:r>
          </w:p>
        </w:tc>
        <w:tc>
          <w:tcPr>
            <w:tcW w:w="1038" w:type="pct"/>
          </w:tcPr>
          <w:p w14:paraId="3B45C9F8" w14:textId="77777777" w:rsidR="00C50E08" w:rsidRPr="00D10CE9" w:rsidRDefault="00C50E08" w:rsidP="004847BB">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Sabiedrības līdzdalības rezultāti</w:t>
            </w:r>
          </w:p>
        </w:tc>
        <w:tc>
          <w:tcPr>
            <w:tcW w:w="3659" w:type="pct"/>
          </w:tcPr>
          <w:p w14:paraId="3094FB35" w14:textId="1CB851CB" w:rsidR="0095111E" w:rsidRDefault="00D12B40">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 xml:space="preserve">Par Ministru kabineta tīmekļvietnē </w:t>
            </w:r>
            <w:hyperlink r:id="rId17" w:history="1">
              <w:r w:rsidR="00345640" w:rsidRPr="00D10CE9">
                <w:rPr>
                  <w:rStyle w:val="Hipersaite"/>
                  <w:rFonts w:ascii="Times New Roman" w:eastAsia="Times New Roman" w:hAnsi="Times New Roman" w:cs="Times New Roman"/>
                  <w:sz w:val="24"/>
                  <w:szCs w:val="24"/>
                  <w:lang w:eastAsia="lv-LV"/>
                </w:rPr>
                <w:t>www.mk.gov.lv</w:t>
              </w:r>
            </w:hyperlink>
            <w:r w:rsidR="00345640" w:rsidRPr="00D10CE9">
              <w:rPr>
                <w:rFonts w:ascii="Times New Roman" w:eastAsia="Times New Roman" w:hAnsi="Times New Roman" w:cs="Times New Roman"/>
                <w:sz w:val="24"/>
                <w:szCs w:val="24"/>
                <w:lang w:eastAsia="lv-LV"/>
              </w:rPr>
              <w:t xml:space="preserve"> un </w:t>
            </w:r>
            <w:r w:rsidR="000B5EC1" w:rsidRPr="00D10CE9">
              <w:rPr>
                <w:rFonts w:ascii="Times New Roman" w:eastAsia="Times New Roman" w:hAnsi="Times New Roman" w:cs="Times New Roman"/>
                <w:sz w:val="24"/>
                <w:szCs w:val="24"/>
                <w:lang w:eastAsia="lv-LV"/>
              </w:rPr>
              <w:t xml:space="preserve">Zemkopības ministrijas tīmekļvietnē </w:t>
            </w:r>
            <w:hyperlink r:id="rId18" w:history="1">
              <w:r w:rsidR="00EB7755" w:rsidRPr="00D10CE9">
                <w:rPr>
                  <w:rStyle w:val="Hipersaite"/>
                  <w:rFonts w:ascii="Times New Roman" w:eastAsia="Times New Roman" w:hAnsi="Times New Roman" w:cs="Times New Roman"/>
                  <w:sz w:val="24"/>
                  <w:szCs w:val="24"/>
                  <w:lang w:eastAsia="lv-LV"/>
                </w:rPr>
                <w:t>www.zm.gov.lv</w:t>
              </w:r>
            </w:hyperlink>
            <w:r w:rsidR="00EB7755" w:rsidRPr="00D10CE9">
              <w:rPr>
                <w:rFonts w:ascii="Times New Roman" w:eastAsia="Times New Roman" w:hAnsi="Times New Roman" w:cs="Times New Roman"/>
                <w:sz w:val="24"/>
                <w:szCs w:val="24"/>
                <w:lang w:eastAsia="lv-LV"/>
              </w:rPr>
              <w:t xml:space="preserve"> </w:t>
            </w:r>
            <w:r w:rsidR="0025463C" w:rsidRPr="00D10CE9">
              <w:rPr>
                <w:rFonts w:ascii="Times New Roman" w:eastAsia="Times New Roman" w:hAnsi="Times New Roman" w:cs="Times New Roman"/>
                <w:sz w:val="24"/>
                <w:szCs w:val="24"/>
                <w:lang w:eastAsia="lv-LV"/>
              </w:rPr>
              <w:t xml:space="preserve">ievietoto noteikumu projektu </w:t>
            </w:r>
            <w:r w:rsidR="00495919" w:rsidRPr="00D10CE9">
              <w:rPr>
                <w:rFonts w:ascii="Times New Roman" w:eastAsia="Times New Roman" w:hAnsi="Times New Roman" w:cs="Times New Roman"/>
                <w:sz w:val="24"/>
                <w:szCs w:val="24"/>
                <w:lang w:eastAsia="lv-LV"/>
              </w:rPr>
              <w:t>netika saņemti iebildumi vai priekšlikumi.</w:t>
            </w:r>
            <w:r w:rsidR="00C50E08" w:rsidRPr="00D10CE9">
              <w:rPr>
                <w:rFonts w:ascii="Times New Roman" w:eastAsia="Times New Roman" w:hAnsi="Times New Roman" w:cs="Times New Roman"/>
                <w:sz w:val="24"/>
                <w:szCs w:val="24"/>
                <w:lang w:eastAsia="lv-LV"/>
              </w:rPr>
              <w:t xml:space="preserve"> Lauksaimniecības tehnikas ražotāju un tirgotāju asociācija sniedza viedokli, ka nepiekrīt brīvprātīgai iekārtu un agregātu reģistrācijai, jo </w:t>
            </w:r>
            <w:r w:rsidR="004847BB" w:rsidRPr="00D10CE9">
              <w:rPr>
                <w:rFonts w:ascii="Times New Roman" w:eastAsia="Times New Roman" w:hAnsi="Times New Roman" w:cs="Times New Roman"/>
                <w:sz w:val="24"/>
                <w:szCs w:val="24"/>
                <w:lang w:eastAsia="lv-LV"/>
              </w:rPr>
              <w:t xml:space="preserve">līzinga gadījumā </w:t>
            </w:r>
            <w:r w:rsidR="00C50E08" w:rsidRPr="00D10CE9">
              <w:rPr>
                <w:rFonts w:ascii="Times New Roman" w:eastAsia="Times New Roman" w:hAnsi="Times New Roman" w:cs="Times New Roman"/>
                <w:sz w:val="24"/>
                <w:szCs w:val="24"/>
                <w:lang w:eastAsia="lv-LV"/>
              </w:rPr>
              <w:t xml:space="preserve">kredītiestādes prasīs reģistrēt visas iekārtas un agregātus. </w:t>
            </w:r>
            <w:r w:rsidR="0095111E">
              <w:rPr>
                <w:rFonts w:ascii="Times New Roman" w:eastAsia="Times New Roman" w:hAnsi="Times New Roman" w:cs="Times New Roman"/>
                <w:sz w:val="24"/>
                <w:szCs w:val="24"/>
                <w:lang w:eastAsia="lv-LV"/>
              </w:rPr>
              <w:t xml:space="preserve">Asociācijai tika norādīts, ka noteikumu projekts ir </w:t>
            </w:r>
            <w:r w:rsidR="0095111E">
              <w:rPr>
                <w:rFonts w:ascii="Times New Roman" w:eastAsia="Times New Roman" w:hAnsi="Times New Roman" w:cs="Times New Roman"/>
                <w:sz w:val="24"/>
                <w:szCs w:val="24"/>
                <w:lang w:eastAsia="lv-LV"/>
              </w:rPr>
              <w:lastRenderedPageBreak/>
              <w:t xml:space="preserve">izstrādāts saskaņā ar </w:t>
            </w:r>
            <w:r w:rsidR="0095111E" w:rsidRPr="0095111E">
              <w:rPr>
                <w:rFonts w:ascii="Times New Roman" w:eastAsia="Times New Roman" w:hAnsi="Times New Roman" w:cs="Times New Roman"/>
                <w:sz w:val="24"/>
                <w:szCs w:val="24"/>
                <w:lang w:eastAsia="lv-LV"/>
              </w:rPr>
              <w:t>Ceļu satiksmes likuma 10.</w:t>
            </w:r>
            <w:r w:rsidR="0095111E" w:rsidRPr="0095111E">
              <w:rPr>
                <w:rFonts w:ascii="Times New Roman" w:eastAsia="Times New Roman" w:hAnsi="Times New Roman" w:cs="Times New Roman"/>
                <w:sz w:val="24"/>
                <w:szCs w:val="24"/>
                <w:vertAlign w:val="superscript"/>
                <w:lang w:eastAsia="lv-LV"/>
              </w:rPr>
              <w:t>3</w:t>
            </w:r>
            <w:r w:rsidR="0095111E" w:rsidRPr="0095111E">
              <w:rPr>
                <w:rFonts w:ascii="Times New Roman" w:eastAsia="Times New Roman" w:hAnsi="Times New Roman" w:cs="Times New Roman"/>
                <w:sz w:val="24"/>
                <w:szCs w:val="24"/>
                <w:lang w:eastAsia="lv-LV"/>
              </w:rPr>
              <w:t xml:space="preserve"> panta ceturto daļu </w:t>
            </w:r>
            <w:r w:rsidR="0095111E" w:rsidRPr="0095111E">
              <w:rPr>
                <w:rFonts w:ascii="Times New Roman" w:eastAsia="Times New Roman" w:hAnsi="Times New Roman" w:cs="Times New Roman"/>
                <w:i/>
                <w:iCs/>
                <w:sz w:val="24"/>
                <w:szCs w:val="24"/>
                <w:lang w:eastAsia="lv-LV"/>
              </w:rPr>
              <w:t>(</w:t>
            </w:r>
            <w:hyperlink r:id="rId19" w:tgtFrame="_blank" w:history="1">
              <w:r w:rsidR="0095111E" w:rsidRPr="0095111E">
                <w:rPr>
                  <w:rStyle w:val="Hipersaite"/>
                  <w:rFonts w:ascii="Times New Roman" w:eastAsia="Times New Roman" w:hAnsi="Times New Roman" w:cs="Times New Roman"/>
                  <w:i/>
                  <w:iCs/>
                  <w:sz w:val="24"/>
                  <w:szCs w:val="24"/>
                  <w:lang w:eastAsia="lv-LV"/>
                </w:rPr>
                <w:t>25.03.2021</w:t>
              </w:r>
            </w:hyperlink>
            <w:r w:rsidR="0095111E" w:rsidRPr="0095111E">
              <w:rPr>
                <w:rFonts w:ascii="Times New Roman" w:eastAsia="Times New Roman" w:hAnsi="Times New Roman" w:cs="Times New Roman"/>
                <w:i/>
                <w:iCs/>
                <w:sz w:val="24"/>
                <w:szCs w:val="24"/>
                <w:lang w:eastAsia="lv-LV"/>
              </w:rPr>
              <w:t>. likuma redakcija, kas stājas spēkā </w:t>
            </w:r>
            <w:hyperlink r:id="rId20" w:tgtFrame="_blank" w:history="1">
              <w:r w:rsidR="0095111E" w:rsidRPr="0095111E">
                <w:rPr>
                  <w:rStyle w:val="Hipersaite"/>
                  <w:rFonts w:ascii="Times New Roman" w:eastAsia="Times New Roman" w:hAnsi="Times New Roman" w:cs="Times New Roman"/>
                  <w:i/>
                  <w:iCs/>
                  <w:sz w:val="24"/>
                  <w:szCs w:val="24"/>
                  <w:lang w:eastAsia="lv-LV"/>
                </w:rPr>
                <w:t>01.07.2021.</w:t>
              </w:r>
            </w:hyperlink>
            <w:r w:rsidR="0095111E" w:rsidRPr="0095111E">
              <w:rPr>
                <w:rFonts w:ascii="Times New Roman" w:eastAsia="Times New Roman" w:hAnsi="Times New Roman" w:cs="Times New Roman"/>
                <w:sz w:val="24"/>
                <w:szCs w:val="24"/>
                <w:lang w:eastAsia="lv-LV"/>
              </w:rPr>
              <w:t>)</w:t>
            </w:r>
            <w:r w:rsidR="0095111E">
              <w:rPr>
                <w:rFonts w:ascii="Times New Roman" w:eastAsia="Times New Roman" w:hAnsi="Times New Roman" w:cs="Times New Roman"/>
                <w:sz w:val="24"/>
                <w:szCs w:val="24"/>
                <w:lang w:eastAsia="lv-LV"/>
              </w:rPr>
              <w:t>, k</w:t>
            </w:r>
            <w:r w:rsidR="00CE28CD">
              <w:rPr>
                <w:rFonts w:ascii="Times New Roman" w:eastAsia="Times New Roman" w:hAnsi="Times New Roman" w:cs="Times New Roman"/>
                <w:sz w:val="24"/>
                <w:szCs w:val="24"/>
                <w:lang w:eastAsia="lv-LV"/>
              </w:rPr>
              <w:t>urā</w:t>
            </w:r>
            <w:r w:rsidR="0095111E">
              <w:rPr>
                <w:rFonts w:ascii="Times New Roman" w:eastAsia="Times New Roman" w:hAnsi="Times New Roman" w:cs="Times New Roman"/>
                <w:sz w:val="24"/>
                <w:szCs w:val="24"/>
                <w:lang w:eastAsia="lv-LV"/>
              </w:rPr>
              <w:t xml:space="preserve"> </w:t>
            </w:r>
            <w:r w:rsidR="0095111E" w:rsidRPr="0095111E">
              <w:rPr>
                <w:rFonts w:ascii="Times New Roman" w:eastAsia="Times New Roman" w:hAnsi="Times New Roman" w:cs="Times New Roman"/>
                <w:sz w:val="24"/>
                <w:szCs w:val="24"/>
                <w:lang w:eastAsia="lv-LV"/>
              </w:rPr>
              <w:t>no</w:t>
            </w:r>
            <w:r w:rsidR="00CE28CD">
              <w:rPr>
                <w:rFonts w:ascii="Times New Roman" w:eastAsia="Times New Roman" w:hAnsi="Times New Roman" w:cs="Times New Roman"/>
                <w:sz w:val="24"/>
                <w:szCs w:val="24"/>
                <w:lang w:eastAsia="lv-LV"/>
              </w:rPr>
              <w:t>teikts</w:t>
            </w:r>
            <w:r w:rsidR="00936A73">
              <w:rPr>
                <w:rFonts w:ascii="Times New Roman" w:eastAsia="Times New Roman" w:hAnsi="Times New Roman" w:cs="Times New Roman"/>
                <w:sz w:val="24"/>
                <w:szCs w:val="24"/>
                <w:lang w:eastAsia="lv-LV"/>
              </w:rPr>
              <w:t>,</w:t>
            </w:r>
            <w:r w:rsidR="0095111E" w:rsidRPr="0095111E">
              <w:rPr>
                <w:rFonts w:ascii="Times New Roman" w:eastAsia="Times New Roman" w:hAnsi="Times New Roman" w:cs="Times New Roman"/>
                <w:sz w:val="24"/>
                <w:szCs w:val="24"/>
                <w:lang w:eastAsia="lv-LV"/>
              </w:rPr>
              <w:t xml:space="preserve"> </w:t>
            </w:r>
            <w:r w:rsidR="00CE28CD">
              <w:rPr>
                <w:rFonts w:ascii="Times New Roman" w:eastAsia="Times New Roman" w:hAnsi="Times New Roman" w:cs="Times New Roman"/>
                <w:sz w:val="24"/>
                <w:szCs w:val="24"/>
                <w:lang w:eastAsia="lv-LV"/>
              </w:rPr>
              <w:t xml:space="preserve">ka </w:t>
            </w:r>
            <w:r w:rsidR="0095111E" w:rsidRPr="0095111E">
              <w:rPr>
                <w:rFonts w:ascii="Times New Roman" w:eastAsia="Times New Roman" w:hAnsi="Times New Roman" w:cs="Times New Roman"/>
                <w:sz w:val="24"/>
                <w:szCs w:val="24"/>
                <w:lang w:eastAsia="lv-LV"/>
              </w:rPr>
              <w:t>Ministru kabinets</w:t>
            </w:r>
            <w:r w:rsidR="0095111E">
              <w:rPr>
                <w:rFonts w:ascii="Times New Roman" w:eastAsia="Times New Roman" w:hAnsi="Times New Roman" w:cs="Times New Roman"/>
                <w:sz w:val="24"/>
                <w:szCs w:val="24"/>
                <w:lang w:eastAsia="lv-LV"/>
              </w:rPr>
              <w:t xml:space="preserve"> paredz k</w:t>
            </w:r>
            <w:r w:rsidR="0095111E" w:rsidRPr="0095111E">
              <w:rPr>
                <w:rFonts w:ascii="Times New Roman" w:eastAsia="Times New Roman" w:hAnsi="Times New Roman" w:cs="Times New Roman"/>
                <w:sz w:val="24"/>
                <w:szCs w:val="24"/>
                <w:lang w:eastAsia="lv-LV"/>
              </w:rPr>
              <w:t>ārtību, kādā reģistrē un noņem no uzskaites iekārtas un agregātus</w:t>
            </w:r>
            <w:r w:rsidR="0095111E">
              <w:rPr>
                <w:rFonts w:ascii="Times New Roman" w:eastAsia="Times New Roman" w:hAnsi="Times New Roman" w:cs="Times New Roman"/>
                <w:sz w:val="24"/>
                <w:szCs w:val="24"/>
                <w:lang w:eastAsia="lv-LV"/>
              </w:rPr>
              <w:t xml:space="preserve">. Savukārt </w:t>
            </w:r>
            <w:r w:rsidR="0095111E" w:rsidRPr="0095111E">
              <w:rPr>
                <w:rFonts w:ascii="Times New Roman" w:eastAsia="Times New Roman" w:hAnsi="Times New Roman" w:cs="Times New Roman"/>
                <w:sz w:val="24"/>
                <w:szCs w:val="24"/>
                <w:lang w:eastAsia="lv-LV"/>
              </w:rPr>
              <w:t>Ceļu satiksmes likuma 10.</w:t>
            </w:r>
            <w:r w:rsidR="0095111E" w:rsidRPr="0095111E">
              <w:rPr>
                <w:rFonts w:ascii="Times New Roman" w:eastAsia="Times New Roman" w:hAnsi="Times New Roman" w:cs="Times New Roman"/>
                <w:sz w:val="24"/>
                <w:szCs w:val="24"/>
                <w:vertAlign w:val="superscript"/>
                <w:lang w:eastAsia="lv-LV"/>
              </w:rPr>
              <w:t>3</w:t>
            </w:r>
            <w:r w:rsidR="0095111E" w:rsidRPr="0095111E">
              <w:rPr>
                <w:rFonts w:ascii="Times New Roman" w:eastAsia="Times New Roman" w:hAnsi="Times New Roman" w:cs="Times New Roman"/>
                <w:sz w:val="24"/>
                <w:szCs w:val="24"/>
                <w:lang w:eastAsia="lv-LV"/>
              </w:rPr>
              <w:t xml:space="preserve"> panta </w:t>
            </w:r>
            <w:r w:rsidR="0095111E">
              <w:rPr>
                <w:rFonts w:ascii="Times New Roman" w:eastAsia="Times New Roman" w:hAnsi="Times New Roman" w:cs="Times New Roman"/>
                <w:sz w:val="24"/>
                <w:szCs w:val="24"/>
                <w:lang w:eastAsia="lv-LV"/>
              </w:rPr>
              <w:t>pirm</w:t>
            </w:r>
            <w:r w:rsidR="00CE28CD">
              <w:rPr>
                <w:rFonts w:ascii="Times New Roman" w:eastAsia="Times New Roman" w:hAnsi="Times New Roman" w:cs="Times New Roman"/>
                <w:sz w:val="24"/>
                <w:szCs w:val="24"/>
                <w:lang w:eastAsia="lv-LV"/>
              </w:rPr>
              <w:t>aj</w:t>
            </w:r>
            <w:r w:rsidR="0095111E">
              <w:rPr>
                <w:rFonts w:ascii="Times New Roman" w:eastAsia="Times New Roman" w:hAnsi="Times New Roman" w:cs="Times New Roman"/>
                <w:sz w:val="24"/>
                <w:szCs w:val="24"/>
                <w:lang w:eastAsia="lv-LV"/>
              </w:rPr>
              <w:t>ā</w:t>
            </w:r>
            <w:r w:rsidR="0095111E" w:rsidRPr="0095111E">
              <w:rPr>
                <w:rFonts w:ascii="Times New Roman" w:eastAsia="Times New Roman" w:hAnsi="Times New Roman" w:cs="Times New Roman"/>
                <w:sz w:val="24"/>
                <w:szCs w:val="24"/>
                <w:lang w:eastAsia="lv-LV"/>
              </w:rPr>
              <w:t xml:space="preserve"> daļ</w:t>
            </w:r>
            <w:r w:rsidR="00CE28CD">
              <w:rPr>
                <w:rFonts w:ascii="Times New Roman" w:eastAsia="Times New Roman" w:hAnsi="Times New Roman" w:cs="Times New Roman"/>
                <w:sz w:val="24"/>
                <w:szCs w:val="24"/>
                <w:lang w:eastAsia="lv-LV"/>
              </w:rPr>
              <w:t>ā</w:t>
            </w:r>
            <w:r w:rsidR="0095111E">
              <w:rPr>
                <w:rFonts w:ascii="Times New Roman" w:eastAsia="Times New Roman" w:hAnsi="Times New Roman" w:cs="Times New Roman"/>
                <w:sz w:val="24"/>
                <w:szCs w:val="24"/>
                <w:lang w:eastAsia="lv-LV"/>
              </w:rPr>
              <w:t xml:space="preserve"> no</w:t>
            </w:r>
            <w:r w:rsidR="00CE28CD">
              <w:rPr>
                <w:rFonts w:ascii="Times New Roman" w:eastAsia="Times New Roman" w:hAnsi="Times New Roman" w:cs="Times New Roman"/>
                <w:sz w:val="24"/>
                <w:szCs w:val="24"/>
                <w:lang w:eastAsia="lv-LV"/>
              </w:rPr>
              <w:t>teikts</w:t>
            </w:r>
            <w:r w:rsidR="0095111E">
              <w:rPr>
                <w:rFonts w:ascii="Times New Roman" w:eastAsia="Times New Roman" w:hAnsi="Times New Roman" w:cs="Times New Roman"/>
                <w:sz w:val="24"/>
                <w:szCs w:val="24"/>
                <w:lang w:eastAsia="lv-LV"/>
              </w:rPr>
              <w:t xml:space="preserve">, ka </w:t>
            </w:r>
            <w:r w:rsidR="0095111E" w:rsidRPr="0095111E">
              <w:rPr>
                <w:rFonts w:ascii="Times New Roman" w:eastAsia="Times New Roman" w:hAnsi="Times New Roman" w:cs="Times New Roman"/>
                <w:sz w:val="24"/>
                <w:szCs w:val="24"/>
                <w:lang w:eastAsia="lv-LV"/>
              </w:rPr>
              <w:t>iekārtu un agregātu reģistrācija ir brīvprātīga</w:t>
            </w:r>
            <w:r w:rsidR="0095111E">
              <w:rPr>
                <w:rFonts w:ascii="Times New Roman" w:eastAsia="Times New Roman" w:hAnsi="Times New Roman" w:cs="Times New Roman"/>
                <w:sz w:val="24"/>
                <w:szCs w:val="24"/>
                <w:lang w:eastAsia="lv-LV"/>
              </w:rPr>
              <w:t>.</w:t>
            </w:r>
          </w:p>
          <w:p w14:paraId="7F620CFA" w14:textId="4A36CB47" w:rsidR="00C50E08" w:rsidRPr="00D10CE9" w:rsidRDefault="00C50E08">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Kredītu kompānijas ir norādījušas, ka iekārtu un agregātu reģistrācija informatīvajā sistēma ir nepieciešama, lai to īpašniek</w:t>
            </w:r>
            <w:r w:rsidR="00DF32D6" w:rsidRPr="00D10CE9">
              <w:rPr>
                <w:rFonts w:ascii="Times New Roman" w:eastAsia="Times New Roman" w:hAnsi="Times New Roman" w:cs="Times New Roman"/>
                <w:sz w:val="24"/>
                <w:szCs w:val="24"/>
                <w:lang w:eastAsia="lv-LV"/>
              </w:rPr>
              <w:t>i</w:t>
            </w:r>
            <w:r w:rsidR="00127A0C" w:rsidRPr="00D10CE9">
              <w:rPr>
                <w:rFonts w:ascii="Times New Roman" w:eastAsia="Times New Roman" w:hAnsi="Times New Roman" w:cs="Times New Roman"/>
                <w:sz w:val="24"/>
                <w:szCs w:val="24"/>
                <w:lang w:eastAsia="lv-LV"/>
              </w:rPr>
              <w:t>,</w:t>
            </w:r>
            <w:r w:rsidRPr="00D10CE9">
              <w:rPr>
                <w:rFonts w:ascii="Times New Roman" w:eastAsia="Times New Roman" w:hAnsi="Times New Roman" w:cs="Times New Roman"/>
                <w:sz w:val="24"/>
                <w:szCs w:val="24"/>
                <w:lang w:eastAsia="lv-LV"/>
              </w:rPr>
              <w:t xml:space="preserve"> īpaši fiziskās personas, varētu </w:t>
            </w:r>
            <w:r w:rsidR="008B5FB3" w:rsidRPr="00D10CE9">
              <w:rPr>
                <w:rFonts w:ascii="Times New Roman" w:eastAsia="Times New Roman" w:hAnsi="Times New Roman" w:cs="Times New Roman"/>
                <w:sz w:val="24"/>
                <w:szCs w:val="24"/>
                <w:lang w:eastAsia="lv-LV"/>
              </w:rPr>
              <w:t xml:space="preserve">tos </w:t>
            </w:r>
            <w:r w:rsidRPr="00D10CE9">
              <w:rPr>
                <w:rFonts w:ascii="Times New Roman" w:eastAsia="Times New Roman" w:hAnsi="Times New Roman" w:cs="Times New Roman"/>
                <w:sz w:val="24"/>
                <w:szCs w:val="24"/>
                <w:lang w:eastAsia="lv-LV"/>
              </w:rPr>
              <w:t>ieķīlāt, kā arī lai izvairītos no situācijas, ka</w:t>
            </w:r>
            <w:r w:rsidR="004847BB" w:rsidRPr="00D10CE9">
              <w:rPr>
                <w:rFonts w:ascii="Times New Roman" w:eastAsia="Times New Roman" w:hAnsi="Times New Roman" w:cs="Times New Roman"/>
                <w:sz w:val="24"/>
                <w:szCs w:val="24"/>
                <w:lang w:eastAsia="lv-LV"/>
              </w:rPr>
              <w:t>d</w:t>
            </w:r>
            <w:r w:rsidRPr="00D10CE9">
              <w:rPr>
                <w:rFonts w:ascii="Times New Roman" w:eastAsia="Times New Roman" w:hAnsi="Times New Roman" w:cs="Times New Roman"/>
                <w:sz w:val="24"/>
                <w:szCs w:val="24"/>
                <w:lang w:eastAsia="lv-LV"/>
              </w:rPr>
              <w:t xml:space="preserve"> iekārta vai agregāts tiek ieķīlāt</w:t>
            </w:r>
            <w:r w:rsidR="00374FB2" w:rsidRPr="00D10CE9">
              <w:rPr>
                <w:rFonts w:ascii="Times New Roman" w:eastAsia="Times New Roman" w:hAnsi="Times New Roman" w:cs="Times New Roman"/>
                <w:sz w:val="24"/>
                <w:szCs w:val="24"/>
                <w:lang w:eastAsia="lv-LV"/>
              </w:rPr>
              <w:t>a</w:t>
            </w:r>
            <w:r w:rsidRPr="00D10CE9">
              <w:rPr>
                <w:rFonts w:ascii="Times New Roman" w:eastAsia="Times New Roman" w:hAnsi="Times New Roman" w:cs="Times New Roman"/>
                <w:sz w:val="24"/>
                <w:szCs w:val="24"/>
                <w:lang w:eastAsia="lv-LV"/>
              </w:rPr>
              <w:t>s vairākās kredītu vai finanšu kompānijās vienlai</w:t>
            </w:r>
            <w:r w:rsidR="004847BB" w:rsidRPr="00D10CE9">
              <w:rPr>
                <w:rFonts w:ascii="Times New Roman" w:eastAsia="Times New Roman" w:hAnsi="Times New Roman" w:cs="Times New Roman"/>
                <w:sz w:val="24"/>
                <w:szCs w:val="24"/>
                <w:lang w:eastAsia="lv-LV"/>
              </w:rPr>
              <w:t>kus</w:t>
            </w:r>
            <w:r w:rsidRPr="00D10CE9">
              <w:rPr>
                <w:rFonts w:ascii="Times New Roman" w:eastAsia="Times New Roman" w:hAnsi="Times New Roman" w:cs="Times New Roman"/>
                <w:sz w:val="24"/>
                <w:szCs w:val="24"/>
                <w:lang w:eastAsia="lv-LV"/>
              </w:rPr>
              <w:t>.</w:t>
            </w:r>
          </w:p>
        </w:tc>
      </w:tr>
      <w:tr w:rsidR="00C50E08" w:rsidRPr="00D10CE9" w14:paraId="3EF8451B" w14:textId="77777777" w:rsidTr="004847BB">
        <w:trPr>
          <w:trHeight w:val="279"/>
        </w:trPr>
        <w:tc>
          <w:tcPr>
            <w:tcW w:w="304" w:type="pct"/>
          </w:tcPr>
          <w:p w14:paraId="5291599F" w14:textId="77777777" w:rsidR="00C50E08" w:rsidRPr="00D10CE9" w:rsidRDefault="00C50E08" w:rsidP="004847BB">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lastRenderedPageBreak/>
              <w:t>4.</w:t>
            </w:r>
          </w:p>
        </w:tc>
        <w:tc>
          <w:tcPr>
            <w:tcW w:w="1038" w:type="pct"/>
          </w:tcPr>
          <w:p w14:paraId="2D280B4B" w14:textId="77777777" w:rsidR="00C50E08" w:rsidRPr="00D10CE9" w:rsidRDefault="00C50E08" w:rsidP="004847BB">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Cita informācija</w:t>
            </w:r>
          </w:p>
        </w:tc>
        <w:tc>
          <w:tcPr>
            <w:tcW w:w="3659" w:type="pct"/>
          </w:tcPr>
          <w:p w14:paraId="7446109D" w14:textId="1AD9298C" w:rsidR="00C50E08" w:rsidRPr="00D10CE9" w:rsidRDefault="00337F25" w:rsidP="004847BB">
            <w:pPr>
              <w:spacing w:after="0" w:line="240" w:lineRule="auto"/>
              <w:jc w:val="both"/>
              <w:rPr>
                <w:rFonts w:ascii="Times New Roman" w:eastAsia="Times New Roman" w:hAnsi="Times New Roman" w:cs="Times New Roman"/>
                <w:sz w:val="24"/>
                <w:szCs w:val="24"/>
                <w:lang w:eastAsia="lv-LV"/>
              </w:rPr>
            </w:pPr>
            <w:r w:rsidRPr="00337F25">
              <w:rPr>
                <w:rFonts w:ascii="Times New Roman" w:eastAsia="Times New Roman" w:hAnsi="Times New Roman" w:cs="Times New Roman"/>
                <w:sz w:val="24"/>
                <w:szCs w:val="24"/>
                <w:lang w:eastAsia="lv-LV"/>
              </w:rPr>
              <w:t>Ministru kabineta noteikumus pēc to pieņemšanas Ministru kabinetā izsludina, publicējot oficiālajā izdevumā "Latvijas Vēstnesis" (</w:t>
            </w:r>
            <w:hyperlink r:id="rId21" w:history="1">
              <w:r w:rsidRPr="00337F25">
                <w:rPr>
                  <w:rStyle w:val="Hipersaite"/>
                  <w:rFonts w:ascii="Times New Roman" w:eastAsia="Times New Roman" w:hAnsi="Times New Roman" w:cs="Times New Roman"/>
                  <w:sz w:val="24"/>
                  <w:szCs w:val="24"/>
                  <w:lang w:eastAsia="lv-LV"/>
                </w:rPr>
                <w:t>www.vestnesis.lv</w:t>
              </w:r>
            </w:hyperlink>
            <w:r w:rsidRPr="00337F25">
              <w:rPr>
                <w:rFonts w:ascii="Times New Roman" w:eastAsia="Times New Roman" w:hAnsi="Times New Roman" w:cs="Times New Roman"/>
                <w:sz w:val="24"/>
                <w:szCs w:val="24"/>
                <w:lang w:eastAsia="lv-LV"/>
              </w:rPr>
              <w:t>), kā arī tie ir pieejami sistematizēti portālā Likumi.lv (</w:t>
            </w:r>
            <w:hyperlink r:id="rId22" w:history="1">
              <w:r w:rsidRPr="00337F25">
                <w:rPr>
                  <w:rStyle w:val="Hipersaite"/>
                  <w:rFonts w:ascii="Times New Roman" w:eastAsia="Times New Roman" w:hAnsi="Times New Roman" w:cs="Times New Roman"/>
                  <w:sz w:val="24"/>
                  <w:szCs w:val="24"/>
                  <w:lang w:eastAsia="lv-LV"/>
                </w:rPr>
                <w:t>www.likumi.lv</w:t>
              </w:r>
            </w:hyperlink>
            <w:r w:rsidRPr="00337F25">
              <w:rPr>
                <w:rFonts w:ascii="Times New Roman" w:eastAsia="Times New Roman" w:hAnsi="Times New Roman" w:cs="Times New Roman"/>
                <w:sz w:val="24"/>
                <w:szCs w:val="24"/>
                <w:lang w:eastAsia="lv-LV"/>
              </w:rPr>
              <w:t xml:space="preserve"> ).</w:t>
            </w:r>
          </w:p>
        </w:tc>
      </w:tr>
    </w:tbl>
    <w:p w14:paraId="2CC1B11E" w14:textId="77777777" w:rsidR="00782A12" w:rsidRPr="00D10CE9" w:rsidRDefault="00782A12" w:rsidP="00782A12">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5631"/>
      </w:tblGrid>
      <w:tr w:rsidR="00833ED7" w:rsidRPr="00D10CE9" w14:paraId="13DA7B77" w14:textId="77777777" w:rsidTr="004847BB">
        <w:trPr>
          <w:trHeight w:val="279"/>
        </w:trPr>
        <w:tc>
          <w:tcPr>
            <w:tcW w:w="5000" w:type="pct"/>
            <w:gridSpan w:val="2"/>
          </w:tcPr>
          <w:p w14:paraId="555E0B0B" w14:textId="77777777" w:rsidR="00782A12" w:rsidRPr="00D10CE9" w:rsidRDefault="00782A12" w:rsidP="00782A12">
            <w:pPr>
              <w:spacing w:after="0" w:line="240" w:lineRule="auto"/>
              <w:jc w:val="center"/>
              <w:rPr>
                <w:rFonts w:ascii="Times New Roman" w:eastAsia="Times New Roman" w:hAnsi="Times New Roman" w:cs="Times New Roman"/>
                <w:b/>
                <w:sz w:val="24"/>
                <w:szCs w:val="24"/>
                <w:lang w:eastAsia="lv-LV"/>
              </w:rPr>
            </w:pPr>
            <w:r w:rsidRPr="00D10CE9">
              <w:rPr>
                <w:rFonts w:ascii="Times New Roman" w:eastAsia="Times New Roman" w:hAnsi="Times New Roman" w:cs="Times New Roman"/>
                <w:b/>
                <w:sz w:val="24"/>
                <w:szCs w:val="24"/>
                <w:lang w:eastAsia="lv-LV"/>
              </w:rPr>
              <w:t>VII. Tiesību akta projekta izpildes nodrošināšana un tās ietekme uz institūcijām</w:t>
            </w:r>
          </w:p>
        </w:tc>
      </w:tr>
      <w:tr w:rsidR="00833ED7" w:rsidRPr="00D10CE9" w14:paraId="6A3819CD" w14:textId="77777777" w:rsidTr="00782A12">
        <w:trPr>
          <w:trHeight w:val="279"/>
        </w:trPr>
        <w:tc>
          <w:tcPr>
            <w:tcW w:w="1893" w:type="pct"/>
          </w:tcPr>
          <w:p w14:paraId="3FBF4F3C" w14:textId="77777777" w:rsidR="00782A12" w:rsidRPr="00D10CE9" w:rsidRDefault="00782A12" w:rsidP="00782A12">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Projekta izpildē iesaistītās institūcijas</w:t>
            </w:r>
          </w:p>
          <w:p w14:paraId="294F83D2" w14:textId="77777777" w:rsidR="00782A12" w:rsidRPr="00D10CE9" w:rsidRDefault="00782A12" w:rsidP="00782A12">
            <w:pPr>
              <w:spacing w:after="0" w:line="240" w:lineRule="auto"/>
              <w:jc w:val="both"/>
              <w:rPr>
                <w:rFonts w:ascii="Times New Roman" w:eastAsia="Times New Roman" w:hAnsi="Times New Roman" w:cs="Times New Roman"/>
                <w:sz w:val="24"/>
                <w:szCs w:val="24"/>
                <w:lang w:eastAsia="lv-LV"/>
              </w:rPr>
            </w:pPr>
          </w:p>
        </w:tc>
        <w:tc>
          <w:tcPr>
            <w:tcW w:w="3107" w:type="pct"/>
          </w:tcPr>
          <w:p w14:paraId="6A80CCA7" w14:textId="66269343" w:rsidR="00782A12" w:rsidRPr="00D10CE9" w:rsidRDefault="00782A12" w:rsidP="00782A12">
            <w:pPr>
              <w:spacing w:beforeAutospacing="1" w:after="0" w:afterAutospacing="1" w:line="240" w:lineRule="auto"/>
              <w:ind w:right="57"/>
              <w:jc w:val="both"/>
              <w:rPr>
                <w:rFonts w:ascii="Times New Roman" w:eastAsia="Times New Roman" w:hAnsi="Times New Roman" w:cs="Times New Roman"/>
                <w:b/>
                <w:sz w:val="24"/>
                <w:szCs w:val="24"/>
                <w:lang w:eastAsia="lv-LV"/>
              </w:rPr>
            </w:pPr>
            <w:r w:rsidRPr="00D10CE9">
              <w:rPr>
                <w:rFonts w:ascii="Times New Roman" w:eastAsia="Times New Roman" w:hAnsi="Times New Roman" w:cs="Times New Roman"/>
                <w:sz w:val="24"/>
                <w:szCs w:val="24"/>
                <w:lang w:eastAsia="lv-LV"/>
              </w:rPr>
              <w:t>Valsts tehniskās uzraudzības aģentūra</w:t>
            </w:r>
          </w:p>
        </w:tc>
      </w:tr>
      <w:tr w:rsidR="00833ED7" w:rsidRPr="00D10CE9" w14:paraId="3AF63760" w14:textId="77777777" w:rsidTr="00782A12">
        <w:trPr>
          <w:trHeight w:val="279"/>
        </w:trPr>
        <w:tc>
          <w:tcPr>
            <w:tcW w:w="1893" w:type="pct"/>
          </w:tcPr>
          <w:p w14:paraId="0542C656" w14:textId="77777777" w:rsidR="00782A12" w:rsidRPr="00D10CE9" w:rsidRDefault="00782A12" w:rsidP="00782A12">
            <w:pPr>
              <w:spacing w:after="0" w:line="240" w:lineRule="auto"/>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Projekta izpildes ietekme uz pārvaldes funkcijām un institucionālo struktūru.</w:t>
            </w:r>
          </w:p>
          <w:p w14:paraId="6DBF8431" w14:textId="77777777" w:rsidR="00782A12" w:rsidRPr="00D10CE9" w:rsidRDefault="00782A12" w:rsidP="00782A12">
            <w:pPr>
              <w:spacing w:after="0" w:line="240" w:lineRule="auto"/>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14:paraId="673F396B" w14:textId="77777777" w:rsidR="00782A12" w:rsidRPr="00D10CE9" w:rsidRDefault="00782A12" w:rsidP="00782A12">
            <w:pPr>
              <w:spacing w:after="0" w:line="240" w:lineRule="auto"/>
              <w:rPr>
                <w:rFonts w:ascii="Times New Roman" w:eastAsia="Times New Roman" w:hAnsi="Times New Roman" w:cs="Times New Roman"/>
                <w:sz w:val="24"/>
                <w:szCs w:val="24"/>
                <w:lang w:eastAsia="lv-LV"/>
              </w:rPr>
            </w:pPr>
          </w:p>
        </w:tc>
        <w:tc>
          <w:tcPr>
            <w:tcW w:w="3107" w:type="pct"/>
          </w:tcPr>
          <w:p w14:paraId="7F8AB42E" w14:textId="77777777" w:rsidR="00782A12" w:rsidRPr="00D10CE9" w:rsidRDefault="00782A12" w:rsidP="00782A12">
            <w:pPr>
              <w:spacing w:after="0" w:line="240" w:lineRule="auto"/>
              <w:jc w:val="both"/>
              <w:rPr>
                <w:rFonts w:ascii="Times New Roman" w:eastAsia="Calibri" w:hAnsi="Times New Roman" w:cs="Times New Roman"/>
                <w:sz w:val="24"/>
                <w:szCs w:val="24"/>
              </w:rPr>
            </w:pPr>
            <w:r w:rsidRPr="00D10CE9">
              <w:rPr>
                <w:rFonts w:ascii="Times New Roman" w:eastAsia="Calibri" w:hAnsi="Times New Roman" w:cs="Times New Roman"/>
                <w:sz w:val="24"/>
                <w:szCs w:val="24"/>
              </w:rPr>
              <w:t>Saistībā ar noteikumu projekta izpildi nav nepieciešams veidot jaunas, ne arī likvidēt vai reorganizēt esošas institūcijas.</w:t>
            </w:r>
          </w:p>
          <w:p w14:paraId="072F41A6" w14:textId="77777777" w:rsidR="00782A12" w:rsidRPr="00D10CE9" w:rsidRDefault="00782A12" w:rsidP="00782A12">
            <w:pPr>
              <w:spacing w:after="0" w:line="240" w:lineRule="auto"/>
              <w:ind w:left="57" w:right="57"/>
              <w:jc w:val="both"/>
              <w:rPr>
                <w:rFonts w:ascii="Times New Roman" w:eastAsia="Times New Roman" w:hAnsi="Times New Roman" w:cs="Times New Roman"/>
                <w:b/>
                <w:sz w:val="24"/>
                <w:szCs w:val="24"/>
                <w:lang w:eastAsia="lv-LV"/>
              </w:rPr>
            </w:pPr>
            <w:r w:rsidRPr="00D10CE9">
              <w:rPr>
                <w:rFonts w:ascii="Times New Roman" w:eastAsia="Times New Roman" w:hAnsi="Times New Roman" w:cs="Times New Roman"/>
                <w:sz w:val="24"/>
                <w:szCs w:val="24"/>
                <w:lang w:eastAsia="lv-LV"/>
              </w:rPr>
              <w:t>Noteikumu projekta izpilde neietekmēs institūcijām pieejamos cilvēkresursus.</w:t>
            </w:r>
          </w:p>
        </w:tc>
      </w:tr>
      <w:tr w:rsidR="00782A12" w:rsidRPr="00D10CE9" w14:paraId="0A2C015A" w14:textId="77777777" w:rsidTr="00782A12">
        <w:trPr>
          <w:trHeight w:val="279"/>
        </w:trPr>
        <w:tc>
          <w:tcPr>
            <w:tcW w:w="1893" w:type="pct"/>
          </w:tcPr>
          <w:p w14:paraId="12B72EF3" w14:textId="77777777" w:rsidR="00782A12" w:rsidRPr="00D10CE9" w:rsidRDefault="00782A12" w:rsidP="00782A12">
            <w:pPr>
              <w:spacing w:after="0" w:line="240" w:lineRule="auto"/>
              <w:jc w:val="both"/>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Cita informācija</w:t>
            </w:r>
          </w:p>
        </w:tc>
        <w:tc>
          <w:tcPr>
            <w:tcW w:w="3107" w:type="pct"/>
          </w:tcPr>
          <w:p w14:paraId="1890E849" w14:textId="77777777" w:rsidR="00782A12" w:rsidRPr="00D10CE9" w:rsidRDefault="00782A12" w:rsidP="00782A12">
            <w:pPr>
              <w:spacing w:beforeAutospacing="1" w:after="0" w:afterAutospacing="1" w:line="240" w:lineRule="auto"/>
              <w:ind w:left="57" w:right="57"/>
              <w:rPr>
                <w:rFonts w:ascii="Times New Roman" w:eastAsia="Times New Roman" w:hAnsi="Times New Roman" w:cs="Times New Roman"/>
                <w:sz w:val="24"/>
                <w:szCs w:val="24"/>
                <w:lang w:eastAsia="lv-LV"/>
              </w:rPr>
            </w:pPr>
            <w:r w:rsidRPr="00D10CE9">
              <w:rPr>
                <w:rFonts w:ascii="Times New Roman" w:eastAsia="Times New Roman" w:hAnsi="Times New Roman" w:cs="Times New Roman"/>
                <w:sz w:val="24"/>
                <w:szCs w:val="24"/>
                <w:lang w:eastAsia="lv-LV"/>
              </w:rPr>
              <w:t xml:space="preserve">Nav. </w:t>
            </w:r>
          </w:p>
        </w:tc>
      </w:tr>
    </w:tbl>
    <w:p w14:paraId="3EA3D89E" w14:textId="06883D0C" w:rsidR="00782A12" w:rsidRPr="00D10CE9" w:rsidRDefault="00782A12" w:rsidP="00E5323B">
      <w:pPr>
        <w:spacing w:after="0" w:line="240" w:lineRule="auto"/>
        <w:rPr>
          <w:rFonts w:ascii="Times New Roman" w:eastAsia="Times New Roman" w:hAnsi="Times New Roman" w:cs="Times New Roman"/>
          <w:iCs/>
          <w:sz w:val="24"/>
          <w:szCs w:val="24"/>
          <w:lang w:eastAsia="lv-LV"/>
        </w:rPr>
      </w:pPr>
    </w:p>
    <w:p w14:paraId="339AAFBB" w14:textId="73FC04A9" w:rsidR="00782A12" w:rsidRDefault="00782A12" w:rsidP="00E5323B">
      <w:pPr>
        <w:spacing w:after="0" w:line="240" w:lineRule="auto"/>
        <w:rPr>
          <w:rFonts w:ascii="Times New Roman" w:eastAsia="Times New Roman" w:hAnsi="Times New Roman" w:cs="Times New Roman"/>
          <w:iCs/>
          <w:sz w:val="28"/>
          <w:szCs w:val="24"/>
          <w:lang w:eastAsia="lv-LV"/>
        </w:rPr>
      </w:pPr>
    </w:p>
    <w:p w14:paraId="264BC367" w14:textId="77777777" w:rsidR="004D1250" w:rsidRPr="004D1250" w:rsidRDefault="004D1250" w:rsidP="00E5323B">
      <w:pPr>
        <w:spacing w:after="0" w:line="240" w:lineRule="auto"/>
        <w:rPr>
          <w:rFonts w:ascii="Times New Roman" w:eastAsia="Times New Roman" w:hAnsi="Times New Roman" w:cs="Times New Roman"/>
          <w:iCs/>
          <w:sz w:val="28"/>
          <w:szCs w:val="24"/>
          <w:lang w:eastAsia="lv-LV"/>
        </w:rPr>
      </w:pPr>
    </w:p>
    <w:p w14:paraId="14EC8455" w14:textId="43941192" w:rsidR="00782A12" w:rsidRPr="004D1250" w:rsidRDefault="00782A12" w:rsidP="00782A12">
      <w:pPr>
        <w:spacing w:after="0" w:line="240" w:lineRule="auto"/>
        <w:ind w:firstLine="720"/>
        <w:jc w:val="both"/>
        <w:rPr>
          <w:rFonts w:ascii="Times New Roman" w:eastAsia="Times New Roman" w:hAnsi="Times New Roman" w:cs="Times New Roman"/>
          <w:sz w:val="28"/>
          <w:szCs w:val="24"/>
          <w:lang w:eastAsia="lv-LV"/>
        </w:rPr>
      </w:pPr>
      <w:r w:rsidRPr="004D1250">
        <w:rPr>
          <w:rFonts w:ascii="Times New Roman" w:eastAsia="Times New Roman" w:hAnsi="Times New Roman" w:cs="Times New Roman"/>
          <w:sz w:val="28"/>
          <w:szCs w:val="24"/>
          <w:lang w:eastAsia="lv-LV"/>
        </w:rPr>
        <w:t>Zemkopības ministrs</w:t>
      </w:r>
      <w:r w:rsidRPr="004D1250">
        <w:rPr>
          <w:rFonts w:ascii="Times New Roman" w:eastAsia="Times New Roman" w:hAnsi="Times New Roman" w:cs="Times New Roman"/>
          <w:sz w:val="28"/>
          <w:szCs w:val="24"/>
          <w:lang w:eastAsia="lv-LV"/>
        </w:rPr>
        <w:tab/>
      </w:r>
      <w:r w:rsidRPr="004D1250">
        <w:rPr>
          <w:rFonts w:ascii="Times New Roman" w:eastAsia="Times New Roman" w:hAnsi="Times New Roman" w:cs="Times New Roman"/>
          <w:sz w:val="28"/>
          <w:szCs w:val="24"/>
          <w:lang w:eastAsia="lv-LV"/>
        </w:rPr>
        <w:tab/>
      </w:r>
      <w:r w:rsidRPr="004D1250">
        <w:rPr>
          <w:rFonts w:ascii="Times New Roman" w:eastAsia="Times New Roman" w:hAnsi="Times New Roman" w:cs="Times New Roman"/>
          <w:sz w:val="28"/>
          <w:szCs w:val="24"/>
          <w:lang w:eastAsia="lv-LV"/>
        </w:rPr>
        <w:tab/>
      </w:r>
      <w:r w:rsidR="004D1250">
        <w:rPr>
          <w:rFonts w:ascii="Times New Roman" w:eastAsia="Times New Roman" w:hAnsi="Times New Roman" w:cs="Times New Roman"/>
          <w:sz w:val="28"/>
          <w:szCs w:val="24"/>
          <w:lang w:eastAsia="lv-LV"/>
        </w:rPr>
        <w:tab/>
      </w:r>
      <w:r w:rsidRPr="004D1250">
        <w:rPr>
          <w:rFonts w:ascii="Times New Roman" w:eastAsia="Times New Roman" w:hAnsi="Times New Roman" w:cs="Times New Roman"/>
          <w:sz w:val="28"/>
          <w:szCs w:val="24"/>
          <w:lang w:eastAsia="lv-LV"/>
        </w:rPr>
        <w:tab/>
      </w:r>
      <w:r w:rsidRPr="004D1250">
        <w:rPr>
          <w:rFonts w:ascii="Times New Roman" w:eastAsia="Times New Roman" w:hAnsi="Times New Roman" w:cs="Times New Roman"/>
          <w:sz w:val="28"/>
          <w:szCs w:val="24"/>
          <w:lang w:eastAsia="lv-LV"/>
        </w:rPr>
        <w:tab/>
        <w:t>K</w:t>
      </w:r>
      <w:r w:rsidR="002D3E11" w:rsidRPr="004D1250">
        <w:rPr>
          <w:rFonts w:ascii="Times New Roman" w:eastAsia="Times New Roman" w:hAnsi="Times New Roman" w:cs="Times New Roman"/>
          <w:sz w:val="28"/>
          <w:szCs w:val="24"/>
          <w:lang w:eastAsia="lv-LV"/>
        </w:rPr>
        <w:t>.</w:t>
      </w:r>
      <w:r w:rsidRPr="004D1250">
        <w:rPr>
          <w:rFonts w:ascii="Times New Roman" w:eastAsia="Times New Roman" w:hAnsi="Times New Roman" w:cs="Times New Roman"/>
          <w:sz w:val="28"/>
          <w:szCs w:val="24"/>
          <w:lang w:eastAsia="lv-LV"/>
        </w:rPr>
        <w:t xml:space="preserve"> Gerhards</w:t>
      </w:r>
    </w:p>
    <w:p w14:paraId="509D5CB6" w14:textId="77777777" w:rsidR="00782A12" w:rsidRPr="00D10CE9" w:rsidRDefault="00782A12" w:rsidP="00782A12">
      <w:pPr>
        <w:spacing w:after="0" w:line="240" w:lineRule="auto"/>
        <w:ind w:firstLine="720"/>
        <w:rPr>
          <w:rFonts w:ascii="Times New Roman" w:eastAsia="Times New Roman" w:hAnsi="Times New Roman" w:cs="Times New Roman"/>
          <w:sz w:val="24"/>
          <w:szCs w:val="24"/>
          <w:lang w:eastAsia="lv-LV"/>
        </w:rPr>
      </w:pPr>
    </w:p>
    <w:p w14:paraId="3FFA95EC" w14:textId="77777777" w:rsidR="00782A12" w:rsidRPr="00D10CE9" w:rsidRDefault="00782A12" w:rsidP="00782A12">
      <w:pPr>
        <w:spacing w:after="0" w:line="240" w:lineRule="auto"/>
        <w:ind w:firstLine="720"/>
        <w:jc w:val="both"/>
        <w:rPr>
          <w:rFonts w:ascii="Times New Roman" w:eastAsia="Times New Roman" w:hAnsi="Times New Roman" w:cs="Times New Roman"/>
          <w:sz w:val="24"/>
          <w:szCs w:val="24"/>
          <w:lang w:eastAsia="lv-LV"/>
        </w:rPr>
      </w:pPr>
    </w:p>
    <w:p w14:paraId="0B56567B" w14:textId="77777777" w:rsidR="00782A12" w:rsidRPr="00D10CE9" w:rsidRDefault="00782A12" w:rsidP="00782A12">
      <w:pPr>
        <w:spacing w:after="0" w:line="240" w:lineRule="auto"/>
        <w:rPr>
          <w:rFonts w:ascii="Times New Roman" w:eastAsia="Times New Roman" w:hAnsi="Times New Roman" w:cs="Times New Roman"/>
          <w:sz w:val="24"/>
          <w:szCs w:val="24"/>
          <w:lang w:eastAsia="lv-LV"/>
        </w:rPr>
      </w:pPr>
    </w:p>
    <w:p w14:paraId="09BE3562" w14:textId="2272EF00" w:rsidR="00782A12" w:rsidRDefault="00782A12" w:rsidP="00782A12">
      <w:pPr>
        <w:tabs>
          <w:tab w:val="left" w:pos="720"/>
          <w:tab w:val="center" w:pos="4153"/>
          <w:tab w:val="right" w:pos="8306"/>
        </w:tabs>
        <w:spacing w:after="0" w:line="240" w:lineRule="auto"/>
        <w:rPr>
          <w:rFonts w:ascii="Times New Roman" w:eastAsia="Calibri" w:hAnsi="Times New Roman" w:cs="Times New Roman"/>
          <w:sz w:val="24"/>
          <w:szCs w:val="24"/>
        </w:rPr>
      </w:pPr>
    </w:p>
    <w:p w14:paraId="2E478820" w14:textId="093E0527" w:rsidR="004D1250" w:rsidRDefault="004D1250" w:rsidP="00782A12">
      <w:pPr>
        <w:tabs>
          <w:tab w:val="left" w:pos="720"/>
          <w:tab w:val="center" w:pos="4153"/>
          <w:tab w:val="right" w:pos="8306"/>
        </w:tabs>
        <w:spacing w:after="0" w:line="240" w:lineRule="auto"/>
        <w:rPr>
          <w:rFonts w:ascii="Times New Roman" w:eastAsia="Calibri" w:hAnsi="Times New Roman" w:cs="Times New Roman"/>
          <w:sz w:val="24"/>
          <w:szCs w:val="24"/>
        </w:rPr>
      </w:pPr>
    </w:p>
    <w:p w14:paraId="2B584E42" w14:textId="75BF1071" w:rsidR="004D1250" w:rsidRDefault="004D1250" w:rsidP="00782A12">
      <w:pPr>
        <w:tabs>
          <w:tab w:val="left" w:pos="720"/>
          <w:tab w:val="center" w:pos="4153"/>
          <w:tab w:val="right" w:pos="8306"/>
        </w:tabs>
        <w:spacing w:after="0" w:line="240" w:lineRule="auto"/>
        <w:rPr>
          <w:rFonts w:ascii="Times New Roman" w:eastAsia="Calibri" w:hAnsi="Times New Roman" w:cs="Times New Roman"/>
          <w:sz w:val="24"/>
          <w:szCs w:val="24"/>
        </w:rPr>
      </w:pPr>
    </w:p>
    <w:p w14:paraId="3DE6B06B" w14:textId="560ACBF7" w:rsidR="004D1250" w:rsidRDefault="004D1250" w:rsidP="00782A12">
      <w:pPr>
        <w:tabs>
          <w:tab w:val="left" w:pos="720"/>
          <w:tab w:val="center" w:pos="4153"/>
          <w:tab w:val="right" w:pos="8306"/>
        </w:tabs>
        <w:spacing w:after="0" w:line="240" w:lineRule="auto"/>
        <w:rPr>
          <w:rFonts w:ascii="Times New Roman" w:eastAsia="Calibri" w:hAnsi="Times New Roman" w:cs="Times New Roman"/>
          <w:sz w:val="24"/>
          <w:szCs w:val="24"/>
        </w:rPr>
      </w:pPr>
    </w:p>
    <w:p w14:paraId="773FAD6D" w14:textId="60ED219C" w:rsidR="004D1250" w:rsidRDefault="004D1250" w:rsidP="00782A12">
      <w:pPr>
        <w:tabs>
          <w:tab w:val="left" w:pos="720"/>
          <w:tab w:val="center" w:pos="4153"/>
          <w:tab w:val="right" w:pos="8306"/>
        </w:tabs>
        <w:spacing w:after="0" w:line="240" w:lineRule="auto"/>
        <w:rPr>
          <w:rFonts w:ascii="Times New Roman" w:eastAsia="Calibri" w:hAnsi="Times New Roman" w:cs="Times New Roman"/>
          <w:sz w:val="24"/>
          <w:szCs w:val="24"/>
        </w:rPr>
      </w:pPr>
    </w:p>
    <w:p w14:paraId="042F56FC" w14:textId="2728B7F2" w:rsidR="004D1250" w:rsidRDefault="004D1250" w:rsidP="00782A12">
      <w:pPr>
        <w:tabs>
          <w:tab w:val="left" w:pos="720"/>
          <w:tab w:val="center" w:pos="4153"/>
          <w:tab w:val="right" w:pos="8306"/>
        </w:tabs>
        <w:spacing w:after="0" w:line="240" w:lineRule="auto"/>
        <w:rPr>
          <w:rFonts w:ascii="Times New Roman" w:eastAsia="Calibri" w:hAnsi="Times New Roman" w:cs="Times New Roman"/>
          <w:sz w:val="24"/>
          <w:szCs w:val="24"/>
        </w:rPr>
      </w:pPr>
    </w:p>
    <w:p w14:paraId="602593CE" w14:textId="1CA43E53" w:rsidR="004D1250" w:rsidRDefault="004D1250" w:rsidP="00782A12">
      <w:pPr>
        <w:tabs>
          <w:tab w:val="left" w:pos="720"/>
          <w:tab w:val="center" w:pos="4153"/>
          <w:tab w:val="right" w:pos="8306"/>
        </w:tabs>
        <w:spacing w:after="0" w:line="240" w:lineRule="auto"/>
        <w:rPr>
          <w:rFonts w:ascii="Times New Roman" w:eastAsia="Calibri" w:hAnsi="Times New Roman" w:cs="Times New Roman"/>
          <w:sz w:val="24"/>
          <w:szCs w:val="24"/>
        </w:rPr>
      </w:pPr>
    </w:p>
    <w:p w14:paraId="63F7ACA0" w14:textId="2FA651FD" w:rsidR="004D1250" w:rsidRDefault="004D1250" w:rsidP="00782A12">
      <w:pPr>
        <w:tabs>
          <w:tab w:val="left" w:pos="720"/>
          <w:tab w:val="center" w:pos="4153"/>
          <w:tab w:val="right" w:pos="8306"/>
        </w:tabs>
        <w:spacing w:after="0" w:line="240" w:lineRule="auto"/>
        <w:rPr>
          <w:rFonts w:ascii="Times New Roman" w:eastAsia="Calibri" w:hAnsi="Times New Roman" w:cs="Times New Roman"/>
          <w:sz w:val="24"/>
          <w:szCs w:val="24"/>
        </w:rPr>
      </w:pPr>
    </w:p>
    <w:p w14:paraId="1AA424EA" w14:textId="77777777" w:rsidR="004D1250" w:rsidRPr="00D10CE9" w:rsidRDefault="004D1250" w:rsidP="00782A12">
      <w:pPr>
        <w:tabs>
          <w:tab w:val="left" w:pos="720"/>
          <w:tab w:val="center" w:pos="4153"/>
          <w:tab w:val="right" w:pos="8306"/>
        </w:tabs>
        <w:spacing w:after="0" w:line="240" w:lineRule="auto"/>
        <w:rPr>
          <w:rFonts w:ascii="Times New Roman" w:eastAsia="Calibri" w:hAnsi="Times New Roman" w:cs="Times New Roman"/>
          <w:sz w:val="24"/>
          <w:szCs w:val="24"/>
        </w:rPr>
      </w:pPr>
      <w:bookmarkStart w:id="5" w:name="_GoBack"/>
      <w:bookmarkEnd w:id="5"/>
    </w:p>
    <w:p w14:paraId="07657F25" w14:textId="2348F14C" w:rsidR="00782A12" w:rsidRPr="00D10CE9" w:rsidRDefault="00BF612C" w:rsidP="00BF612C">
      <w:pPr>
        <w:tabs>
          <w:tab w:val="left" w:pos="5150"/>
        </w:tabs>
        <w:spacing w:after="0" w:line="240" w:lineRule="auto"/>
        <w:rPr>
          <w:rFonts w:ascii="Times New Roman" w:eastAsia="Calibri" w:hAnsi="Times New Roman" w:cs="Times New Roman"/>
          <w:sz w:val="24"/>
          <w:szCs w:val="24"/>
        </w:rPr>
      </w:pPr>
      <w:r w:rsidRPr="00D10CE9">
        <w:rPr>
          <w:rFonts w:ascii="Times New Roman" w:eastAsia="Calibri" w:hAnsi="Times New Roman" w:cs="Times New Roman"/>
          <w:sz w:val="24"/>
          <w:szCs w:val="24"/>
        </w:rPr>
        <w:tab/>
      </w:r>
    </w:p>
    <w:p w14:paraId="5BCB6BF5" w14:textId="77777777" w:rsidR="00782A12" w:rsidRPr="00D10CE9" w:rsidRDefault="00782A12" w:rsidP="00782A12">
      <w:pPr>
        <w:tabs>
          <w:tab w:val="left" w:pos="720"/>
          <w:tab w:val="center" w:pos="4153"/>
          <w:tab w:val="right" w:pos="8306"/>
        </w:tabs>
        <w:spacing w:after="0" w:line="240" w:lineRule="auto"/>
        <w:rPr>
          <w:rFonts w:ascii="Times New Roman" w:eastAsia="Calibri" w:hAnsi="Times New Roman" w:cs="Times New Roman"/>
          <w:sz w:val="24"/>
          <w:szCs w:val="24"/>
        </w:rPr>
      </w:pPr>
      <w:r w:rsidRPr="00D10CE9">
        <w:rPr>
          <w:rFonts w:ascii="Times New Roman" w:eastAsia="Calibri" w:hAnsi="Times New Roman" w:cs="Times New Roman"/>
          <w:sz w:val="24"/>
          <w:szCs w:val="24"/>
        </w:rPr>
        <w:t>Bumbuls 67027184</w:t>
      </w:r>
    </w:p>
    <w:p w14:paraId="25F974B7" w14:textId="6CA370B0" w:rsidR="00782A12" w:rsidRPr="00833ED7" w:rsidRDefault="004D1250" w:rsidP="00782A12">
      <w:pPr>
        <w:tabs>
          <w:tab w:val="left" w:pos="720"/>
          <w:tab w:val="center" w:pos="4153"/>
          <w:tab w:val="right" w:pos="8306"/>
        </w:tabs>
        <w:spacing w:after="0" w:line="240" w:lineRule="auto"/>
        <w:rPr>
          <w:rFonts w:ascii="Times New Roman" w:eastAsia="Calibri" w:hAnsi="Times New Roman" w:cs="Times New Roman"/>
          <w:sz w:val="24"/>
          <w:szCs w:val="24"/>
        </w:rPr>
      </w:pPr>
      <w:hyperlink r:id="rId23" w:history="1">
        <w:r w:rsidR="00782A12" w:rsidRPr="00D10CE9">
          <w:rPr>
            <w:rFonts w:ascii="Times New Roman" w:eastAsia="Calibri" w:hAnsi="Times New Roman" w:cs="Times New Roman"/>
            <w:sz w:val="24"/>
            <w:szCs w:val="24"/>
            <w:u w:val="single"/>
          </w:rPr>
          <w:t>adris.bumbuls@zm.gov.lv</w:t>
        </w:r>
      </w:hyperlink>
      <w:r w:rsidR="00782A12" w:rsidRPr="00833ED7">
        <w:rPr>
          <w:rFonts w:ascii="Times New Roman" w:eastAsia="Calibri" w:hAnsi="Times New Roman" w:cs="Times New Roman"/>
          <w:sz w:val="24"/>
          <w:szCs w:val="24"/>
        </w:rPr>
        <w:t xml:space="preserve"> </w:t>
      </w:r>
    </w:p>
    <w:p w14:paraId="09BAA9F2" w14:textId="37954023" w:rsidR="00782A12" w:rsidRPr="00833ED7" w:rsidRDefault="00782A12" w:rsidP="00E5323B">
      <w:pPr>
        <w:spacing w:after="0" w:line="240" w:lineRule="auto"/>
        <w:rPr>
          <w:rFonts w:ascii="Times New Roman" w:eastAsia="Times New Roman" w:hAnsi="Times New Roman" w:cs="Times New Roman"/>
          <w:iCs/>
          <w:sz w:val="24"/>
          <w:szCs w:val="24"/>
          <w:lang w:eastAsia="lv-LV"/>
        </w:rPr>
      </w:pPr>
    </w:p>
    <w:sectPr w:rsidR="00782A12" w:rsidRPr="00833ED7" w:rsidSect="009A2654">
      <w:headerReference w:type="default" r:id="rId24"/>
      <w:footerReference w:type="default" r:id="rId25"/>
      <w:footerReference w:type="first" r:id="rId26"/>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B188" w16cex:dateUtc="2021-06-03T16:52:00Z"/>
  <w16cex:commentExtensible w16cex:durableId="2464A426" w16cex:dateUtc="2021-06-04T10:07:00Z"/>
  <w16cex:commentExtensible w16cex:durableId="2464AAED" w16cex:dateUtc="2021-06-04T10:36:00Z"/>
  <w16cex:commentExtensible w16cex:durableId="2464AB29" w16cex:dateUtc="2021-06-04T10:37:00Z"/>
  <w16cex:commentExtensible w16cex:durableId="2463B20C" w16cex:dateUtc="2021-06-03T16:54:00Z"/>
  <w16cex:commentExtensible w16cex:durableId="2463B769" w16cex:dateUtc="2021-06-03T17:17:00Z"/>
  <w16cex:commentExtensible w16cex:durableId="2464ABA7" w16cex:dateUtc="2021-06-04T10:39:00Z"/>
  <w16cex:commentExtensible w16cex:durableId="2463B878" w16cex:dateUtc="2021-06-03T17:22:00Z"/>
  <w16cex:commentExtensible w16cex:durableId="2464AC8E" w16cex:dateUtc="2021-06-04T10:43:00Z"/>
  <w16cex:commentExtensible w16cex:durableId="2463B948" w16cex:dateUtc="2021-06-03T17:25:00Z"/>
  <w16cex:commentExtensible w16cex:durableId="2464AE31" w16cex:dateUtc="2021-06-04T10:50:00Z"/>
  <w16cex:commentExtensible w16cex:durableId="2463BD49" w16cex:dateUtc="2021-06-03T17:42:00Z"/>
  <w16cex:commentExtensible w16cex:durableId="2463BD91" w16cex:dateUtc="2021-06-03T17:44:00Z"/>
  <w16cex:commentExtensible w16cex:durableId="2464AD97" w16cex:dateUtc="2021-06-04T10: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5B2C6" w14:textId="77777777" w:rsidR="00CD2B4D" w:rsidRDefault="00CD2B4D" w:rsidP="00894C55">
      <w:pPr>
        <w:spacing w:after="0" w:line="240" w:lineRule="auto"/>
      </w:pPr>
      <w:r>
        <w:separator/>
      </w:r>
    </w:p>
  </w:endnote>
  <w:endnote w:type="continuationSeparator" w:id="0">
    <w:p w14:paraId="3E0FDC76" w14:textId="77777777" w:rsidR="00CD2B4D" w:rsidRDefault="00CD2B4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9E33" w14:textId="3DB215D3" w:rsidR="000C56FD" w:rsidRPr="004D1250" w:rsidRDefault="004D1250" w:rsidP="004D1250">
    <w:pPr>
      <w:pStyle w:val="Kjene"/>
    </w:pPr>
    <w:r w:rsidRPr="004D1250">
      <w:rPr>
        <w:rFonts w:ascii="Times New Roman" w:eastAsia="Times New Roman" w:hAnsi="Times New Roman" w:cs="Times New Roman"/>
        <w:sz w:val="20"/>
        <w:szCs w:val="20"/>
        <w:lang w:eastAsia="lv-LV"/>
      </w:rPr>
      <w:t>ZManot_180621_traktorrg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AE5F" w14:textId="3B37D40D" w:rsidR="000C56FD" w:rsidRPr="004D1250" w:rsidRDefault="004D1250" w:rsidP="004D1250">
    <w:pPr>
      <w:pStyle w:val="Kjene"/>
    </w:pPr>
    <w:r w:rsidRPr="004D1250">
      <w:rPr>
        <w:rFonts w:ascii="Times New Roman" w:hAnsi="Times New Roman" w:cs="Times New Roman"/>
        <w:sz w:val="20"/>
        <w:szCs w:val="20"/>
      </w:rPr>
      <w:t>ZManot_180621_traktorrg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23679" w14:textId="77777777" w:rsidR="00CD2B4D" w:rsidRDefault="00CD2B4D" w:rsidP="00894C55">
      <w:pPr>
        <w:spacing w:after="0" w:line="240" w:lineRule="auto"/>
      </w:pPr>
      <w:r>
        <w:separator/>
      </w:r>
    </w:p>
  </w:footnote>
  <w:footnote w:type="continuationSeparator" w:id="0">
    <w:p w14:paraId="4BF84057" w14:textId="77777777" w:rsidR="00CD2B4D" w:rsidRDefault="00CD2B4D" w:rsidP="00894C55">
      <w:pPr>
        <w:spacing w:after="0" w:line="240" w:lineRule="auto"/>
      </w:pPr>
      <w:r>
        <w:continuationSeparator/>
      </w:r>
    </w:p>
  </w:footnote>
  <w:footnote w:id="1">
    <w:p w14:paraId="3FE57B4E" w14:textId="77E76526" w:rsidR="000C56FD" w:rsidRDefault="000C56FD" w:rsidP="001A7BE3">
      <w:pPr>
        <w:pStyle w:val="Vresteksts"/>
      </w:pPr>
      <w:r>
        <w:rPr>
          <w:rStyle w:val="Vresatsauce"/>
        </w:rPr>
        <w:footnoteRef/>
      </w:r>
      <w:r>
        <w:t xml:space="preserve"> Ministru kabineta 2020. gada 21. janvāra noteikumu Nr. 50 “Valsts tehniskās uzraudzības aģentūras nolikums” 3.6.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394D2DB" w14:textId="17B8FACA" w:rsidR="000C56FD" w:rsidRPr="00C25B49" w:rsidRDefault="000C56FD">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E28CD">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0B3"/>
    <w:multiLevelType w:val="hybridMultilevel"/>
    <w:tmpl w:val="51B046FE"/>
    <w:lvl w:ilvl="0" w:tplc="04260001">
      <w:start w:val="1"/>
      <w:numFmt w:val="bullet"/>
      <w:lvlText w:val=""/>
      <w:lvlJc w:val="left"/>
      <w:pPr>
        <w:ind w:left="562" w:hanging="360"/>
      </w:pPr>
      <w:rPr>
        <w:rFonts w:ascii="Symbol" w:hAnsi="Symbol"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1" w15:restartNumberingAfterBreak="0">
    <w:nsid w:val="061A5619"/>
    <w:multiLevelType w:val="hybridMultilevel"/>
    <w:tmpl w:val="90BE3C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07388E"/>
    <w:multiLevelType w:val="hybridMultilevel"/>
    <w:tmpl w:val="197E5C92"/>
    <w:lvl w:ilvl="0" w:tplc="386E397E">
      <w:start w:val="1"/>
      <w:numFmt w:val="decimal"/>
      <w:lvlText w:val="%1)"/>
      <w:lvlJc w:val="left"/>
      <w:pPr>
        <w:ind w:left="820" w:hanging="4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3D0EE1"/>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281A0B"/>
    <w:multiLevelType w:val="hybridMultilevel"/>
    <w:tmpl w:val="6E900248"/>
    <w:lvl w:ilvl="0" w:tplc="8CB0A13E">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85594"/>
    <w:multiLevelType w:val="hybridMultilevel"/>
    <w:tmpl w:val="CDC6B3D6"/>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8E4B3E"/>
    <w:multiLevelType w:val="hybridMultilevel"/>
    <w:tmpl w:val="84D2D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F51E9C"/>
    <w:multiLevelType w:val="hybridMultilevel"/>
    <w:tmpl w:val="9AFEAF6C"/>
    <w:lvl w:ilvl="0" w:tplc="262CB81C">
      <w:start w:val="1"/>
      <w:numFmt w:val="decimal"/>
      <w:lvlText w:val="%1."/>
      <w:lvlJc w:val="left"/>
      <w:pPr>
        <w:ind w:left="420" w:hanging="360"/>
      </w:pPr>
      <w:rPr>
        <w:rFonts w:eastAsiaTheme="minorHAnsi"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1FE42719"/>
    <w:multiLevelType w:val="hybridMultilevel"/>
    <w:tmpl w:val="C7AA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065A0"/>
    <w:multiLevelType w:val="hybridMultilevel"/>
    <w:tmpl w:val="8E80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30F8A"/>
    <w:multiLevelType w:val="hybridMultilevel"/>
    <w:tmpl w:val="8A62529E"/>
    <w:lvl w:ilvl="0" w:tplc="D48A445A">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C943845"/>
    <w:multiLevelType w:val="hybridMultilevel"/>
    <w:tmpl w:val="6E900248"/>
    <w:lvl w:ilvl="0" w:tplc="8CB0A13E">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24795"/>
    <w:multiLevelType w:val="hybridMultilevel"/>
    <w:tmpl w:val="D9809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B94DEB"/>
    <w:multiLevelType w:val="hybridMultilevel"/>
    <w:tmpl w:val="E36E899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454814F2"/>
    <w:multiLevelType w:val="hybridMultilevel"/>
    <w:tmpl w:val="EEDAA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8C652C"/>
    <w:multiLevelType w:val="hybridMultilevel"/>
    <w:tmpl w:val="E9806E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766360"/>
    <w:multiLevelType w:val="hybridMultilevel"/>
    <w:tmpl w:val="4D761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843D03"/>
    <w:multiLevelType w:val="hybridMultilevel"/>
    <w:tmpl w:val="6E900248"/>
    <w:lvl w:ilvl="0" w:tplc="8CB0A13E">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7A7778"/>
    <w:multiLevelType w:val="hybridMultilevel"/>
    <w:tmpl w:val="F1D635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2927FE"/>
    <w:multiLevelType w:val="multilevel"/>
    <w:tmpl w:val="04BE53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82103E0"/>
    <w:multiLevelType w:val="hybridMultilevel"/>
    <w:tmpl w:val="B72EFCB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795F76E4"/>
    <w:multiLevelType w:val="hybridMultilevel"/>
    <w:tmpl w:val="D212751C"/>
    <w:lvl w:ilvl="0" w:tplc="04260011">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 w:numId="2">
    <w:abstractNumId w:val="13"/>
  </w:num>
  <w:num w:numId="3">
    <w:abstractNumId w:val="7"/>
  </w:num>
  <w:num w:numId="4">
    <w:abstractNumId w:val="20"/>
  </w:num>
  <w:num w:numId="5">
    <w:abstractNumId w:val="3"/>
  </w:num>
  <w:num w:numId="6">
    <w:abstractNumId w:val="5"/>
  </w:num>
  <w:num w:numId="7">
    <w:abstractNumId w:val="15"/>
  </w:num>
  <w:num w:numId="8">
    <w:abstractNumId w:val="14"/>
  </w:num>
  <w:num w:numId="9">
    <w:abstractNumId w:val="6"/>
  </w:num>
  <w:num w:numId="10">
    <w:abstractNumId w:val="12"/>
  </w:num>
  <w:num w:numId="11">
    <w:abstractNumId w:val="17"/>
  </w:num>
  <w:num w:numId="12">
    <w:abstractNumId w:val="4"/>
  </w:num>
  <w:num w:numId="13">
    <w:abstractNumId w:val="11"/>
  </w:num>
  <w:num w:numId="14">
    <w:abstractNumId w:val="21"/>
  </w:num>
  <w:num w:numId="15">
    <w:abstractNumId w:val="19"/>
  </w:num>
  <w:num w:numId="16">
    <w:abstractNumId w:val="10"/>
  </w:num>
  <w:num w:numId="17">
    <w:abstractNumId w:val="1"/>
  </w:num>
  <w:num w:numId="18">
    <w:abstractNumId w:val="16"/>
  </w:num>
  <w:num w:numId="19">
    <w:abstractNumId w:val="9"/>
  </w:num>
  <w:num w:numId="20">
    <w:abstractNumId w:val="18"/>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C37"/>
    <w:rsid w:val="00003CEE"/>
    <w:rsid w:val="00013870"/>
    <w:rsid w:val="000154AA"/>
    <w:rsid w:val="00015BC8"/>
    <w:rsid w:val="0002431E"/>
    <w:rsid w:val="000326AA"/>
    <w:rsid w:val="00032FBA"/>
    <w:rsid w:val="00042EDF"/>
    <w:rsid w:val="00047FBB"/>
    <w:rsid w:val="000573A5"/>
    <w:rsid w:val="00065115"/>
    <w:rsid w:val="000652F7"/>
    <w:rsid w:val="0007140F"/>
    <w:rsid w:val="000730D2"/>
    <w:rsid w:val="00075504"/>
    <w:rsid w:val="00075F36"/>
    <w:rsid w:val="000765BC"/>
    <w:rsid w:val="00080B7D"/>
    <w:rsid w:val="00081B99"/>
    <w:rsid w:val="000823A0"/>
    <w:rsid w:val="00085452"/>
    <w:rsid w:val="000926AA"/>
    <w:rsid w:val="000A1684"/>
    <w:rsid w:val="000A2A35"/>
    <w:rsid w:val="000A4BEB"/>
    <w:rsid w:val="000B04CB"/>
    <w:rsid w:val="000B4403"/>
    <w:rsid w:val="000B5EC1"/>
    <w:rsid w:val="000B76B3"/>
    <w:rsid w:val="000B7F1F"/>
    <w:rsid w:val="000C1802"/>
    <w:rsid w:val="000C4C2C"/>
    <w:rsid w:val="000C56FD"/>
    <w:rsid w:val="000E31A6"/>
    <w:rsid w:val="000E43F1"/>
    <w:rsid w:val="000E46CC"/>
    <w:rsid w:val="000E7EDD"/>
    <w:rsid w:val="000F0479"/>
    <w:rsid w:val="000F2260"/>
    <w:rsid w:val="000F660F"/>
    <w:rsid w:val="0010185A"/>
    <w:rsid w:val="00101FD8"/>
    <w:rsid w:val="00102B44"/>
    <w:rsid w:val="001031A3"/>
    <w:rsid w:val="001039D3"/>
    <w:rsid w:val="0010489F"/>
    <w:rsid w:val="00107933"/>
    <w:rsid w:val="00111143"/>
    <w:rsid w:val="001128DC"/>
    <w:rsid w:val="001164C8"/>
    <w:rsid w:val="0012789D"/>
    <w:rsid w:val="00127A0C"/>
    <w:rsid w:val="00131F8C"/>
    <w:rsid w:val="00133FF4"/>
    <w:rsid w:val="00144FCC"/>
    <w:rsid w:val="001501DE"/>
    <w:rsid w:val="00153E90"/>
    <w:rsid w:val="00156DFD"/>
    <w:rsid w:val="00167CA5"/>
    <w:rsid w:val="00180940"/>
    <w:rsid w:val="0018488C"/>
    <w:rsid w:val="00184B5B"/>
    <w:rsid w:val="00186AB0"/>
    <w:rsid w:val="00191D5A"/>
    <w:rsid w:val="0019432C"/>
    <w:rsid w:val="00197AB0"/>
    <w:rsid w:val="001A7BE3"/>
    <w:rsid w:val="001B14DA"/>
    <w:rsid w:val="001B3F8F"/>
    <w:rsid w:val="001B73E2"/>
    <w:rsid w:val="001D5995"/>
    <w:rsid w:val="001F2AE9"/>
    <w:rsid w:val="001F321F"/>
    <w:rsid w:val="001F48ED"/>
    <w:rsid w:val="001F4DBA"/>
    <w:rsid w:val="00203087"/>
    <w:rsid w:val="002065CE"/>
    <w:rsid w:val="002134F6"/>
    <w:rsid w:val="002156AC"/>
    <w:rsid w:val="00222993"/>
    <w:rsid w:val="00223793"/>
    <w:rsid w:val="00225240"/>
    <w:rsid w:val="002313E6"/>
    <w:rsid w:val="00232437"/>
    <w:rsid w:val="00235F05"/>
    <w:rsid w:val="00236F48"/>
    <w:rsid w:val="00241F74"/>
    <w:rsid w:val="00243426"/>
    <w:rsid w:val="002441B9"/>
    <w:rsid w:val="0024450E"/>
    <w:rsid w:val="00245CC3"/>
    <w:rsid w:val="0025257B"/>
    <w:rsid w:val="0025463C"/>
    <w:rsid w:val="00254EE8"/>
    <w:rsid w:val="0025607F"/>
    <w:rsid w:val="00260FAC"/>
    <w:rsid w:val="00261ECF"/>
    <w:rsid w:val="00264420"/>
    <w:rsid w:val="0028072D"/>
    <w:rsid w:val="00282700"/>
    <w:rsid w:val="00290586"/>
    <w:rsid w:val="002969B1"/>
    <w:rsid w:val="002A2E31"/>
    <w:rsid w:val="002A522F"/>
    <w:rsid w:val="002A5601"/>
    <w:rsid w:val="002A6E91"/>
    <w:rsid w:val="002B3485"/>
    <w:rsid w:val="002C09D4"/>
    <w:rsid w:val="002C561E"/>
    <w:rsid w:val="002C69CC"/>
    <w:rsid w:val="002C7BD2"/>
    <w:rsid w:val="002C7CD2"/>
    <w:rsid w:val="002D3E11"/>
    <w:rsid w:val="002D7367"/>
    <w:rsid w:val="002E1C05"/>
    <w:rsid w:val="002E4E78"/>
    <w:rsid w:val="002E65DF"/>
    <w:rsid w:val="002F6D62"/>
    <w:rsid w:val="0030362E"/>
    <w:rsid w:val="00310FDE"/>
    <w:rsid w:val="00312520"/>
    <w:rsid w:val="0033059B"/>
    <w:rsid w:val="003377D1"/>
    <w:rsid w:val="00337F25"/>
    <w:rsid w:val="00342D0F"/>
    <w:rsid w:val="00345640"/>
    <w:rsid w:val="00346818"/>
    <w:rsid w:val="00350282"/>
    <w:rsid w:val="00355557"/>
    <w:rsid w:val="0035611E"/>
    <w:rsid w:val="00362D33"/>
    <w:rsid w:val="0036526C"/>
    <w:rsid w:val="00366312"/>
    <w:rsid w:val="00370237"/>
    <w:rsid w:val="00370503"/>
    <w:rsid w:val="0037413A"/>
    <w:rsid w:val="00374FB2"/>
    <w:rsid w:val="003760C5"/>
    <w:rsid w:val="00376910"/>
    <w:rsid w:val="003832C0"/>
    <w:rsid w:val="00384104"/>
    <w:rsid w:val="00392ABA"/>
    <w:rsid w:val="0039639A"/>
    <w:rsid w:val="00396BF4"/>
    <w:rsid w:val="00397D10"/>
    <w:rsid w:val="003A19E6"/>
    <w:rsid w:val="003A4F1C"/>
    <w:rsid w:val="003B0BF9"/>
    <w:rsid w:val="003B2C44"/>
    <w:rsid w:val="003B2E42"/>
    <w:rsid w:val="003C02DA"/>
    <w:rsid w:val="003C1911"/>
    <w:rsid w:val="003C36CD"/>
    <w:rsid w:val="003D0F1C"/>
    <w:rsid w:val="003D1F22"/>
    <w:rsid w:val="003D52A6"/>
    <w:rsid w:val="003D605B"/>
    <w:rsid w:val="003E0791"/>
    <w:rsid w:val="003E6BE4"/>
    <w:rsid w:val="003F0C11"/>
    <w:rsid w:val="003F0DCF"/>
    <w:rsid w:val="003F28AC"/>
    <w:rsid w:val="003F5E51"/>
    <w:rsid w:val="00406022"/>
    <w:rsid w:val="00415AE2"/>
    <w:rsid w:val="00416F3D"/>
    <w:rsid w:val="004253C5"/>
    <w:rsid w:val="00431C0E"/>
    <w:rsid w:val="00435C9F"/>
    <w:rsid w:val="004370E9"/>
    <w:rsid w:val="0044097F"/>
    <w:rsid w:val="00444273"/>
    <w:rsid w:val="004454FE"/>
    <w:rsid w:val="004464FA"/>
    <w:rsid w:val="00447008"/>
    <w:rsid w:val="00456E40"/>
    <w:rsid w:val="0046111A"/>
    <w:rsid w:val="00461591"/>
    <w:rsid w:val="004633C3"/>
    <w:rsid w:val="0046772E"/>
    <w:rsid w:val="00471F27"/>
    <w:rsid w:val="00480672"/>
    <w:rsid w:val="004847BB"/>
    <w:rsid w:val="00495919"/>
    <w:rsid w:val="004A0FDB"/>
    <w:rsid w:val="004A2127"/>
    <w:rsid w:val="004A27A9"/>
    <w:rsid w:val="004B0A4A"/>
    <w:rsid w:val="004B2BAB"/>
    <w:rsid w:val="004B563B"/>
    <w:rsid w:val="004B5ADE"/>
    <w:rsid w:val="004C1748"/>
    <w:rsid w:val="004C3ED3"/>
    <w:rsid w:val="004D1250"/>
    <w:rsid w:val="004D3D30"/>
    <w:rsid w:val="004D6A71"/>
    <w:rsid w:val="004E0C88"/>
    <w:rsid w:val="004F2B51"/>
    <w:rsid w:val="004F481E"/>
    <w:rsid w:val="00500FFC"/>
    <w:rsid w:val="0050178F"/>
    <w:rsid w:val="00511061"/>
    <w:rsid w:val="00526D31"/>
    <w:rsid w:val="0053204D"/>
    <w:rsid w:val="0053791F"/>
    <w:rsid w:val="0054188C"/>
    <w:rsid w:val="00551ED2"/>
    <w:rsid w:val="00552697"/>
    <w:rsid w:val="00553670"/>
    <w:rsid w:val="00557EEB"/>
    <w:rsid w:val="00564B94"/>
    <w:rsid w:val="005758AE"/>
    <w:rsid w:val="0057703B"/>
    <w:rsid w:val="00580D7A"/>
    <w:rsid w:val="005862E7"/>
    <w:rsid w:val="00592E71"/>
    <w:rsid w:val="00594095"/>
    <w:rsid w:val="00595058"/>
    <w:rsid w:val="00596050"/>
    <w:rsid w:val="005B6116"/>
    <w:rsid w:val="005C0A65"/>
    <w:rsid w:val="005C5AC2"/>
    <w:rsid w:val="005C5E28"/>
    <w:rsid w:val="005D0159"/>
    <w:rsid w:val="005D3227"/>
    <w:rsid w:val="005D3C58"/>
    <w:rsid w:val="005D4AE3"/>
    <w:rsid w:val="005E3F72"/>
    <w:rsid w:val="005F00C7"/>
    <w:rsid w:val="005F07E1"/>
    <w:rsid w:val="005F6233"/>
    <w:rsid w:val="006030C9"/>
    <w:rsid w:val="0060683A"/>
    <w:rsid w:val="0061086F"/>
    <w:rsid w:val="0061106B"/>
    <w:rsid w:val="00611DD4"/>
    <w:rsid w:val="006129EA"/>
    <w:rsid w:val="00615ED5"/>
    <w:rsid w:val="006200EC"/>
    <w:rsid w:val="00622FC9"/>
    <w:rsid w:val="006260E8"/>
    <w:rsid w:val="00626D04"/>
    <w:rsid w:val="006270CC"/>
    <w:rsid w:val="00631BD4"/>
    <w:rsid w:val="006421B6"/>
    <w:rsid w:val="00650DA3"/>
    <w:rsid w:val="00652883"/>
    <w:rsid w:val="00655F2C"/>
    <w:rsid w:val="006563B3"/>
    <w:rsid w:val="00666D11"/>
    <w:rsid w:val="00667D90"/>
    <w:rsid w:val="00673564"/>
    <w:rsid w:val="0067391B"/>
    <w:rsid w:val="00684099"/>
    <w:rsid w:val="006A20BC"/>
    <w:rsid w:val="006A68A4"/>
    <w:rsid w:val="006B0C33"/>
    <w:rsid w:val="006B30B2"/>
    <w:rsid w:val="006B4694"/>
    <w:rsid w:val="006B6995"/>
    <w:rsid w:val="006C02AC"/>
    <w:rsid w:val="006C3247"/>
    <w:rsid w:val="006C7EBB"/>
    <w:rsid w:val="006E0725"/>
    <w:rsid w:val="006E1081"/>
    <w:rsid w:val="006E3068"/>
    <w:rsid w:val="006E489D"/>
    <w:rsid w:val="006E71EF"/>
    <w:rsid w:val="006F16A8"/>
    <w:rsid w:val="006F7629"/>
    <w:rsid w:val="006F7998"/>
    <w:rsid w:val="00700A7F"/>
    <w:rsid w:val="00702F97"/>
    <w:rsid w:val="00705B08"/>
    <w:rsid w:val="00710847"/>
    <w:rsid w:val="00720585"/>
    <w:rsid w:val="00723841"/>
    <w:rsid w:val="007246BE"/>
    <w:rsid w:val="00725269"/>
    <w:rsid w:val="0072556C"/>
    <w:rsid w:val="0072623C"/>
    <w:rsid w:val="00740004"/>
    <w:rsid w:val="00750D40"/>
    <w:rsid w:val="00754477"/>
    <w:rsid w:val="007625DB"/>
    <w:rsid w:val="00762EB4"/>
    <w:rsid w:val="00772E99"/>
    <w:rsid w:val="00773AF6"/>
    <w:rsid w:val="00776EDE"/>
    <w:rsid w:val="00782A12"/>
    <w:rsid w:val="00786B1A"/>
    <w:rsid w:val="0079053E"/>
    <w:rsid w:val="0079366D"/>
    <w:rsid w:val="00795F71"/>
    <w:rsid w:val="007A61A9"/>
    <w:rsid w:val="007C08FA"/>
    <w:rsid w:val="007C20D6"/>
    <w:rsid w:val="007C2656"/>
    <w:rsid w:val="007C2EF5"/>
    <w:rsid w:val="007D11CC"/>
    <w:rsid w:val="007D38F1"/>
    <w:rsid w:val="007E2647"/>
    <w:rsid w:val="007E2E15"/>
    <w:rsid w:val="007E5F1B"/>
    <w:rsid w:val="007E5F7A"/>
    <w:rsid w:val="007E73AB"/>
    <w:rsid w:val="007F1153"/>
    <w:rsid w:val="007F3E10"/>
    <w:rsid w:val="00800F00"/>
    <w:rsid w:val="008024F6"/>
    <w:rsid w:val="00803E17"/>
    <w:rsid w:val="00814AD0"/>
    <w:rsid w:val="00816C11"/>
    <w:rsid w:val="00820688"/>
    <w:rsid w:val="00823915"/>
    <w:rsid w:val="00824582"/>
    <w:rsid w:val="00825FB9"/>
    <w:rsid w:val="00830B25"/>
    <w:rsid w:val="00833ED7"/>
    <w:rsid w:val="00842924"/>
    <w:rsid w:val="00844266"/>
    <w:rsid w:val="00846A01"/>
    <w:rsid w:val="008548B4"/>
    <w:rsid w:val="008644D0"/>
    <w:rsid w:val="00866FAF"/>
    <w:rsid w:val="00874781"/>
    <w:rsid w:val="00876281"/>
    <w:rsid w:val="00884CB2"/>
    <w:rsid w:val="0088716D"/>
    <w:rsid w:val="008873E2"/>
    <w:rsid w:val="00890A54"/>
    <w:rsid w:val="00890C4D"/>
    <w:rsid w:val="00894C55"/>
    <w:rsid w:val="008A282E"/>
    <w:rsid w:val="008A5EB0"/>
    <w:rsid w:val="008A62C0"/>
    <w:rsid w:val="008A6E6B"/>
    <w:rsid w:val="008A7461"/>
    <w:rsid w:val="008B22B1"/>
    <w:rsid w:val="008B4395"/>
    <w:rsid w:val="008B5FB3"/>
    <w:rsid w:val="008B695C"/>
    <w:rsid w:val="008C52D4"/>
    <w:rsid w:val="008C7E75"/>
    <w:rsid w:val="008D240E"/>
    <w:rsid w:val="008E28C8"/>
    <w:rsid w:val="008E77D4"/>
    <w:rsid w:val="008E7A44"/>
    <w:rsid w:val="008F7E7C"/>
    <w:rsid w:val="00904D4C"/>
    <w:rsid w:val="00905726"/>
    <w:rsid w:val="00906B86"/>
    <w:rsid w:val="00907E8F"/>
    <w:rsid w:val="009109DA"/>
    <w:rsid w:val="00913C3E"/>
    <w:rsid w:val="00917D11"/>
    <w:rsid w:val="00923521"/>
    <w:rsid w:val="00931DF1"/>
    <w:rsid w:val="009346FE"/>
    <w:rsid w:val="00936A73"/>
    <w:rsid w:val="00940585"/>
    <w:rsid w:val="009425C5"/>
    <w:rsid w:val="009432EE"/>
    <w:rsid w:val="00945504"/>
    <w:rsid w:val="0095111E"/>
    <w:rsid w:val="00951D0C"/>
    <w:rsid w:val="00953ED6"/>
    <w:rsid w:val="009556F1"/>
    <w:rsid w:val="00956C45"/>
    <w:rsid w:val="00962D26"/>
    <w:rsid w:val="00962D72"/>
    <w:rsid w:val="009729AC"/>
    <w:rsid w:val="00977345"/>
    <w:rsid w:val="00977852"/>
    <w:rsid w:val="009941C3"/>
    <w:rsid w:val="009A2007"/>
    <w:rsid w:val="009A2654"/>
    <w:rsid w:val="009A64C5"/>
    <w:rsid w:val="009B0795"/>
    <w:rsid w:val="009B1F0B"/>
    <w:rsid w:val="009B42E2"/>
    <w:rsid w:val="009C48EA"/>
    <w:rsid w:val="009D134D"/>
    <w:rsid w:val="009E196C"/>
    <w:rsid w:val="009E1E18"/>
    <w:rsid w:val="009E25B1"/>
    <w:rsid w:val="009E2745"/>
    <w:rsid w:val="009E5350"/>
    <w:rsid w:val="009E7D8F"/>
    <w:rsid w:val="009F1715"/>
    <w:rsid w:val="009F253E"/>
    <w:rsid w:val="00A10FC3"/>
    <w:rsid w:val="00A241BD"/>
    <w:rsid w:val="00A24523"/>
    <w:rsid w:val="00A279B7"/>
    <w:rsid w:val="00A3149D"/>
    <w:rsid w:val="00A357A5"/>
    <w:rsid w:val="00A36A93"/>
    <w:rsid w:val="00A41389"/>
    <w:rsid w:val="00A41A41"/>
    <w:rsid w:val="00A44609"/>
    <w:rsid w:val="00A515CE"/>
    <w:rsid w:val="00A52E4E"/>
    <w:rsid w:val="00A6073E"/>
    <w:rsid w:val="00A61CFF"/>
    <w:rsid w:val="00A65356"/>
    <w:rsid w:val="00A75279"/>
    <w:rsid w:val="00A8300F"/>
    <w:rsid w:val="00A83938"/>
    <w:rsid w:val="00A84CCC"/>
    <w:rsid w:val="00AA08FD"/>
    <w:rsid w:val="00AA45C6"/>
    <w:rsid w:val="00AB116E"/>
    <w:rsid w:val="00AB23F7"/>
    <w:rsid w:val="00AB6273"/>
    <w:rsid w:val="00AC3D26"/>
    <w:rsid w:val="00AD3485"/>
    <w:rsid w:val="00AD677B"/>
    <w:rsid w:val="00AE5567"/>
    <w:rsid w:val="00AF04C5"/>
    <w:rsid w:val="00AF1239"/>
    <w:rsid w:val="00AF46EA"/>
    <w:rsid w:val="00AF6308"/>
    <w:rsid w:val="00B024E2"/>
    <w:rsid w:val="00B0749E"/>
    <w:rsid w:val="00B11A4A"/>
    <w:rsid w:val="00B15266"/>
    <w:rsid w:val="00B16480"/>
    <w:rsid w:val="00B2165C"/>
    <w:rsid w:val="00B22453"/>
    <w:rsid w:val="00B27D05"/>
    <w:rsid w:val="00B410C6"/>
    <w:rsid w:val="00B53EFF"/>
    <w:rsid w:val="00B6239B"/>
    <w:rsid w:val="00B63FA7"/>
    <w:rsid w:val="00B649E4"/>
    <w:rsid w:val="00B66B0B"/>
    <w:rsid w:val="00B75D7A"/>
    <w:rsid w:val="00B771C8"/>
    <w:rsid w:val="00B7762F"/>
    <w:rsid w:val="00B94924"/>
    <w:rsid w:val="00B967CE"/>
    <w:rsid w:val="00BA1B4E"/>
    <w:rsid w:val="00BA20AA"/>
    <w:rsid w:val="00BB26F1"/>
    <w:rsid w:val="00BB6BDF"/>
    <w:rsid w:val="00BB7C1E"/>
    <w:rsid w:val="00BC09E3"/>
    <w:rsid w:val="00BD040D"/>
    <w:rsid w:val="00BD0758"/>
    <w:rsid w:val="00BD0DAC"/>
    <w:rsid w:val="00BD4425"/>
    <w:rsid w:val="00BD74F6"/>
    <w:rsid w:val="00BF612C"/>
    <w:rsid w:val="00BF7A7C"/>
    <w:rsid w:val="00C01B65"/>
    <w:rsid w:val="00C02FBD"/>
    <w:rsid w:val="00C138F4"/>
    <w:rsid w:val="00C25B49"/>
    <w:rsid w:val="00C33EF1"/>
    <w:rsid w:val="00C44339"/>
    <w:rsid w:val="00C50E08"/>
    <w:rsid w:val="00C55356"/>
    <w:rsid w:val="00C64971"/>
    <w:rsid w:val="00C711BA"/>
    <w:rsid w:val="00C80DBB"/>
    <w:rsid w:val="00C81DB6"/>
    <w:rsid w:val="00C84092"/>
    <w:rsid w:val="00C855CB"/>
    <w:rsid w:val="00C8630D"/>
    <w:rsid w:val="00C86F2B"/>
    <w:rsid w:val="00C91111"/>
    <w:rsid w:val="00C916A0"/>
    <w:rsid w:val="00C92741"/>
    <w:rsid w:val="00C94630"/>
    <w:rsid w:val="00C97993"/>
    <w:rsid w:val="00C979D0"/>
    <w:rsid w:val="00CA4FFE"/>
    <w:rsid w:val="00CA7AE5"/>
    <w:rsid w:val="00CB5D0E"/>
    <w:rsid w:val="00CC0D2D"/>
    <w:rsid w:val="00CC2194"/>
    <w:rsid w:val="00CC2AD9"/>
    <w:rsid w:val="00CC3319"/>
    <w:rsid w:val="00CC3489"/>
    <w:rsid w:val="00CC3567"/>
    <w:rsid w:val="00CC5601"/>
    <w:rsid w:val="00CD2B4D"/>
    <w:rsid w:val="00CD2C76"/>
    <w:rsid w:val="00CD4FA0"/>
    <w:rsid w:val="00CE28CD"/>
    <w:rsid w:val="00CE2F50"/>
    <w:rsid w:val="00CE5657"/>
    <w:rsid w:val="00CE675B"/>
    <w:rsid w:val="00CE7D36"/>
    <w:rsid w:val="00CF7235"/>
    <w:rsid w:val="00D005B2"/>
    <w:rsid w:val="00D012BB"/>
    <w:rsid w:val="00D0374C"/>
    <w:rsid w:val="00D06742"/>
    <w:rsid w:val="00D0694B"/>
    <w:rsid w:val="00D0778C"/>
    <w:rsid w:val="00D10CE9"/>
    <w:rsid w:val="00D12B40"/>
    <w:rsid w:val="00D133F8"/>
    <w:rsid w:val="00D14A3E"/>
    <w:rsid w:val="00D2315E"/>
    <w:rsid w:val="00D26D27"/>
    <w:rsid w:val="00D3368F"/>
    <w:rsid w:val="00D34A93"/>
    <w:rsid w:val="00D35F85"/>
    <w:rsid w:val="00D40217"/>
    <w:rsid w:val="00D47171"/>
    <w:rsid w:val="00D50A32"/>
    <w:rsid w:val="00D540F4"/>
    <w:rsid w:val="00D54D3A"/>
    <w:rsid w:val="00D550EF"/>
    <w:rsid w:val="00D5623A"/>
    <w:rsid w:val="00D71DC9"/>
    <w:rsid w:val="00D836AB"/>
    <w:rsid w:val="00D84A81"/>
    <w:rsid w:val="00D87A84"/>
    <w:rsid w:val="00D904B6"/>
    <w:rsid w:val="00DA0155"/>
    <w:rsid w:val="00DA1573"/>
    <w:rsid w:val="00DA53FA"/>
    <w:rsid w:val="00DA60F1"/>
    <w:rsid w:val="00DA6A09"/>
    <w:rsid w:val="00DA77FE"/>
    <w:rsid w:val="00DB59FA"/>
    <w:rsid w:val="00DB7725"/>
    <w:rsid w:val="00DC2906"/>
    <w:rsid w:val="00DC41BD"/>
    <w:rsid w:val="00DC558E"/>
    <w:rsid w:val="00DC61E0"/>
    <w:rsid w:val="00DD145B"/>
    <w:rsid w:val="00DD3244"/>
    <w:rsid w:val="00DD4207"/>
    <w:rsid w:val="00DE0537"/>
    <w:rsid w:val="00DF0DB3"/>
    <w:rsid w:val="00DF32D6"/>
    <w:rsid w:val="00DF4774"/>
    <w:rsid w:val="00DF47AC"/>
    <w:rsid w:val="00DF5EF9"/>
    <w:rsid w:val="00DF67A0"/>
    <w:rsid w:val="00DF7BFE"/>
    <w:rsid w:val="00E009B8"/>
    <w:rsid w:val="00E03756"/>
    <w:rsid w:val="00E1335D"/>
    <w:rsid w:val="00E15BD3"/>
    <w:rsid w:val="00E2530B"/>
    <w:rsid w:val="00E32822"/>
    <w:rsid w:val="00E34741"/>
    <w:rsid w:val="00E3716B"/>
    <w:rsid w:val="00E407D6"/>
    <w:rsid w:val="00E40CCA"/>
    <w:rsid w:val="00E4507C"/>
    <w:rsid w:val="00E51B6A"/>
    <w:rsid w:val="00E5323B"/>
    <w:rsid w:val="00E650E7"/>
    <w:rsid w:val="00E6682B"/>
    <w:rsid w:val="00E70197"/>
    <w:rsid w:val="00E75CF9"/>
    <w:rsid w:val="00E8264E"/>
    <w:rsid w:val="00E8749E"/>
    <w:rsid w:val="00E90C01"/>
    <w:rsid w:val="00E95249"/>
    <w:rsid w:val="00EA486E"/>
    <w:rsid w:val="00EB1205"/>
    <w:rsid w:val="00EB6778"/>
    <w:rsid w:val="00EB7755"/>
    <w:rsid w:val="00EC06CD"/>
    <w:rsid w:val="00EC1E07"/>
    <w:rsid w:val="00EC3784"/>
    <w:rsid w:val="00EC75B9"/>
    <w:rsid w:val="00EC7FCB"/>
    <w:rsid w:val="00ED07BD"/>
    <w:rsid w:val="00ED3C4C"/>
    <w:rsid w:val="00ED5525"/>
    <w:rsid w:val="00EF3FB8"/>
    <w:rsid w:val="00EF7343"/>
    <w:rsid w:val="00EF755C"/>
    <w:rsid w:val="00F07BBF"/>
    <w:rsid w:val="00F13F09"/>
    <w:rsid w:val="00F1608D"/>
    <w:rsid w:val="00F25175"/>
    <w:rsid w:val="00F3283F"/>
    <w:rsid w:val="00F35FC8"/>
    <w:rsid w:val="00F400C6"/>
    <w:rsid w:val="00F453A7"/>
    <w:rsid w:val="00F52ECD"/>
    <w:rsid w:val="00F55892"/>
    <w:rsid w:val="00F57B0C"/>
    <w:rsid w:val="00F62425"/>
    <w:rsid w:val="00F62D39"/>
    <w:rsid w:val="00F665C8"/>
    <w:rsid w:val="00F72411"/>
    <w:rsid w:val="00F8308D"/>
    <w:rsid w:val="00F84A59"/>
    <w:rsid w:val="00FA199B"/>
    <w:rsid w:val="00FA3291"/>
    <w:rsid w:val="00FA5D39"/>
    <w:rsid w:val="00FA7ECC"/>
    <w:rsid w:val="00FC2494"/>
    <w:rsid w:val="00FC63B1"/>
    <w:rsid w:val="00FD25C2"/>
    <w:rsid w:val="00FD7248"/>
    <w:rsid w:val="00FE7524"/>
    <w:rsid w:val="00FE7B33"/>
    <w:rsid w:val="00FF5045"/>
    <w:rsid w:val="01FBD512"/>
    <w:rsid w:val="06B402BC"/>
    <w:rsid w:val="16557FAB"/>
    <w:rsid w:val="1D882EFF"/>
    <w:rsid w:val="29DDBC87"/>
    <w:rsid w:val="2AA288BF"/>
    <w:rsid w:val="2ED61ED4"/>
    <w:rsid w:val="315C26E0"/>
    <w:rsid w:val="33356DA9"/>
    <w:rsid w:val="3747F2DA"/>
    <w:rsid w:val="37611CCC"/>
    <w:rsid w:val="7686CB64"/>
    <w:rsid w:val="7EE22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2964C"/>
  <w15:docId w15:val="{DF99621C-AF34-4A97-BDB4-BE65D447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60FA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DA53FA"/>
    <w:pPr>
      <w:ind w:left="720"/>
      <w:contextualSpacing/>
    </w:pPr>
  </w:style>
  <w:style w:type="character" w:styleId="Komentraatsauce">
    <w:name w:val="annotation reference"/>
    <w:basedOn w:val="Noklusjumarindkopasfonts"/>
    <w:uiPriority w:val="99"/>
    <w:semiHidden/>
    <w:unhideWhenUsed/>
    <w:rsid w:val="00260FAC"/>
    <w:rPr>
      <w:sz w:val="16"/>
      <w:szCs w:val="16"/>
    </w:rPr>
  </w:style>
  <w:style w:type="paragraph" w:styleId="Komentrateksts">
    <w:name w:val="annotation text"/>
    <w:basedOn w:val="Parasts"/>
    <w:link w:val="KomentratekstsRakstz"/>
    <w:uiPriority w:val="99"/>
    <w:unhideWhenUsed/>
    <w:rsid w:val="00260FAC"/>
    <w:pPr>
      <w:spacing w:line="240" w:lineRule="auto"/>
    </w:pPr>
    <w:rPr>
      <w:sz w:val="20"/>
      <w:szCs w:val="20"/>
    </w:rPr>
  </w:style>
  <w:style w:type="character" w:customStyle="1" w:styleId="KomentratekstsRakstz">
    <w:name w:val="Komentāra teksts Rakstz."/>
    <w:basedOn w:val="Noklusjumarindkopasfonts"/>
    <w:link w:val="Komentrateksts"/>
    <w:uiPriority w:val="99"/>
    <w:rsid w:val="00260FAC"/>
    <w:rPr>
      <w:sz w:val="20"/>
      <w:szCs w:val="20"/>
    </w:rPr>
  </w:style>
  <w:style w:type="paragraph" w:styleId="Komentratma">
    <w:name w:val="annotation subject"/>
    <w:basedOn w:val="Komentrateksts"/>
    <w:next w:val="Komentrateksts"/>
    <w:link w:val="KomentratmaRakstz"/>
    <w:uiPriority w:val="99"/>
    <w:semiHidden/>
    <w:unhideWhenUsed/>
    <w:rsid w:val="00260FAC"/>
    <w:rPr>
      <w:b/>
      <w:bCs/>
    </w:rPr>
  </w:style>
  <w:style w:type="character" w:customStyle="1" w:styleId="KomentratmaRakstz">
    <w:name w:val="Komentāra tēma Rakstz."/>
    <w:basedOn w:val="KomentratekstsRakstz"/>
    <w:link w:val="Komentratma"/>
    <w:uiPriority w:val="99"/>
    <w:semiHidden/>
    <w:rsid w:val="00260FAC"/>
    <w:rPr>
      <w:b/>
      <w:bCs/>
      <w:sz w:val="20"/>
      <w:szCs w:val="20"/>
    </w:rPr>
  </w:style>
  <w:style w:type="character" w:customStyle="1" w:styleId="UnresolvedMention1">
    <w:name w:val="Unresolved Mention1"/>
    <w:basedOn w:val="Noklusjumarindkopasfonts"/>
    <w:uiPriority w:val="99"/>
    <w:semiHidden/>
    <w:unhideWhenUsed/>
    <w:rsid w:val="002D7367"/>
    <w:rPr>
      <w:color w:val="605E5C"/>
      <w:shd w:val="clear" w:color="auto" w:fill="E1DFDD"/>
    </w:rPr>
  </w:style>
  <w:style w:type="character" w:customStyle="1" w:styleId="UnresolvedMention2">
    <w:name w:val="Unresolved Mention2"/>
    <w:basedOn w:val="Noklusjumarindkopasfonts"/>
    <w:uiPriority w:val="99"/>
    <w:semiHidden/>
    <w:unhideWhenUsed/>
    <w:rsid w:val="0072623C"/>
    <w:rPr>
      <w:color w:val="605E5C"/>
      <w:shd w:val="clear" w:color="auto" w:fill="E1DFDD"/>
    </w:rPr>
  </w:style>
  <w:style w:type="paragraph" w:customStyle="1" w:styleId="tv213">
    <w:name w:val="tv213"/>
    <w:basedOn w:val="Parasts"/>
    <w:rsid w:val="005B61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skatjums">
    <w:name w:val="Revision"/>
    <w:hidden/>
    <w:uiPriority w:val="99"/>
    <w:semiHidden/>
    <w:rsid w:val="009C48EA"/>
    <w:pPr>
      <w:spacing w:after="0" w:line="240" w:lineRule="auto"/>
    </w:pPr>
  </w:style>
  <w:style w:type="character" w:customStyle="1" w:styleId="fontsize2">
    <w:name w:val="fontsize2"/>
    <w:basedOn w:val="Noklusjumarindkopasfonts"/>
    <w:rsid w:val="00754477"/>
  </w:style>
  <w:style w:type="paragraph" w:styleId="Vresteksts">
    <w:name w:val="footnote text"/>
    <w:basedOn w:val="Parasts"/>
    <w:link w:val="VrestekstsRakstz"/>
    <w:uiPriority w:val="99"/>
    <w:semiHidden/>
    <w:unhideWhenUsed/>
    <w:rsid w:val="001A7BE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A7BE3"/>
    <w:rPr>
      <w:sz w:val="20"/>
      <w:szCs w:val="20"/>
    </w:rPr>
  </w:style>
  <w:style w:type="character" w:styleId="Vresatsauce">
    <w:name w:val="footnote reference"/>
    <w:basedOn w:val="Noklusjumarindkopasfonts"/>
    <w:uiPriority w:val="99"/>
    <w:semiHidden/>
    <w:unhideWhenUsed/>
    <w:rsid w:val="001A7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8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3914526">
      <w:bodyDiv w:val="1"/>
      <w:marLeft w:val="0"/>
      <w:marRight w:val="0"/>
      <w:marTop w:val="0"/>
      <w:marBottom w:val="0"/>
      <w:divBdr>
        <w:top w:val="none" w:sz="0" w:space="0" w:color="auto"/>
        <w:left w:val="none" w:sz="0" w:space="0" w:color="auto"/>
        <w:bottom w:val="none" w:sz="0" w:space="0" w:color="auto"/>
        <w:right w:val="none" w:sz="0" w:space="0" w:color="auto"/>
      </w:divBdr>
    </w:div>
    <w:div w:id="653459725">
      <w:bodyDiv w:val="1"/>
      <w:marLeft w:val="0"/>
      <w:marRight w:val="0"/>
      <w:marTop w:val="0"/>
      <w:marBottom w:val="0"/>
      <w:divBdr>
        <w:top w:val="none" w:sz="0" w:space="0" w:color="auto"/>
        <w:left w:val="none" w:sz="0" w:space="0" w:color="auto"/>
        <w:bottom w:val="none" w:sz="0" w:space="0" w:color="auto"/>
        <w:right w:val="none" w:sz="0" w:space="0" w:color="auto"/>
      </w:divBdr>
    </w:div>
    <w:div w:id="1154566923">
      <w:bodyDiv w:val="1"/>
      <w:marLeft w:val="0"/>
      <w:marRight w:val="0"/>
      <w:marTop w:val="0"/>
      <w:marBottom w:val="0"/>
      <w:divBdr>
        <w:top w:val="none" w:sz="0" w:space="0" w:color="auto"/>
        <w:left w:val="none" w:sz="0" w:space="0" w:color="auto"/>
        <w:bottom w:val="none" w:sz="0" w:space="0" w:color="auto"/>
        <w:right w:val="none" w:sz="0" w:space="0" w:color="auto"/>
      </w:divBdr>
    </w:div>
    <w:div w:id="1211499080">
      <w:bodyDiv w:val="1"/>
      <w:marLeft w:val="0"/>
      <w:marRight w:val="0"/>
      <w:marTop w:val="0"/>
      <w:marBottom w:val="0"/>
      <w:divBdr>
        <w:top w:val="none" w:sz="0" w:space="0" w:color="auto"/>
        <w:left w:val="none" w:sz="0" w:space="0" w:color="auto"/>
        <w:bottom w:val="none" w:sz="0" w:space="0" w:color="auto"/>
        <w:right w:val="none" w:sz="0" w:space="0" w:color="auto"/>
      </w:divBdr>
    </w:div>
    <w:div w:id="12429058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7570447">
      <w:bodyDiv w:val="1"/>
      <w:marLeft w:val="0"/>
      <w:marRight w:val="0"/>
      <w:marTop w:val="0"/>
      <w:marBottom w:val="0"/>
      <w:divBdr>
        <w:top w:val="none" w:sz="0" w:space="0" w:color="auto"/>
        <w:left w:val="none" w:sz="0" w:space="0" w:color="auto"/>
        <w:bottom w:val="none" w:sz="0" w:space="0" w:color="auto"/>
        <w:right w:val="none" w:sz="0" w:space="0" w:color="auto"/>
      </w:divBdr>
    </w:div>
    <w:div w:id="16781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entral-1.protection.sophos.com?d=zm.gov.lv&amp;u=aHR0cHM6Ly9lcGFrYWxwb2p1bWkuem0uZ292Lmx2Lw==&amp;i=NWZjZjllOTZmOTIxY2QwZTA1Mzk1OGJk&amp;t=SGNPZEx3OEF4UXoxaDRsVmlmWjJUNC83YW9LR1B0Z2syQ0pnRTNRT0ZWZz0=&amp;h=86d62d8c0334475ca669f51459456213" TargetMode="External"/><Relationship Id="rId18" Type="http://schemas.openxmlformats.org/officeDocument/2006/relationships/hyperlink" Target="http://www.zm.gov.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vestnesis.lv" TargetMode="External"/><Relationship Id="rId7" Type="http://schemas.openxmlformats.org/officeDocument/2006/relationships/settings" Target="settings.xml"/><Relationship Id="rId12" Type="http://schemas.openxmlformats.org/officeDocument/2006/relationships/hyperlink" Target="https://likumi.lv/ta/id/45467-celu-satiksmes-likums/redakcijas-datums/2021/07/01" TargetMode="External"/><Relationship Id="rId17" Type="http://schemas.openxmlformats.org/officeDocument/2006/relationships/hyperlink" Target="http://www.mk.gov.l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m.gov.lv" TargetMode="External"/><Relationship Id="rId20" Type="http://schemas.openxmlformats.org/officeDocument/2006/relationships/hyperlink" Target="https://likumi.lv/ta/id/45467-celu-satiksmes-likums/redakcijas-datums/2021/07/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22215-grozijumi-celu-satiksmes-likum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ikumi.lv/ta/id/45467-celu-satiksmes-likums/redakcijas-datums/2021/07/01" TargetMode="External"/><Relationship Id="rId23" Type="http://schemas.openxmlformats.org/officeDocument/2006/relationships/hyperlink" Target="mailto:adris.bumbuls@zm.gov.l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kumi.lv/ta/id/322215-grozijumi-celu-satiksmes-likum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22215-grozijumi-celu-satiksmes-likuma" TargetMode="External"/><Relationship Id="rId22" Type="http://schemas.openxmlformats.org/officeDocument/2006/relationships/hyperlink" Target="http://www.likumi.lv" TargetMode="External"/><Relationship Id="rId27"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EECF-9B97-4E41-BD4B-52438052AAB4}">
  <ds:schemaRefs>
    <ds:schemaRef ds:uri="http://schemas.microsoft.com/sharepoint/v3/contenttype/forms"/>
  </ds:schemaRefs>
</ds:datastoreItem>
</file>

<file path=customXml/itemProps2.xml><?xml version="1.0" encoding="utf-8"?>
<ds:datastoreItem xmlns:ds="http://schemas.openxmlformats.org/officeDocument/2006/customXml" ds:itemID="{BC118914-4AC3-4259-A0B5-294856B59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4C2F7-947E-48DD-986A-0A4B6BCFB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73D25A-FFE0-45A4-B85D-197F892E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16942</Words>
  <Characters>9658</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ZM</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6. jūnija noteikumos Nr. 313 "Traktortehnikas un tās piekabes reģistrācijas noteikumi""(VSS-237)</dc:title>
  <dc:subject>Anotācija</dc:subject>
  <dc:creator>Adris Bumbuls</dc:creator>
  <dc:description>Bumbuls 67027184 adris.bumbuls@zm.gov.lv</dc:description>
  <cp:lastModifiedBy>Sanita Papinova</cp:lastModifiedBy>
  <cp:revision>3</cp:revision>
  <dcterms:created xsi:type="dcterms:W3CDTF">2021-06-19T12:05:00Z</dcterms:created>
  <dcterms:modified xsi:type="dcterms:W3CDTF">2021-06-19T12:27:00Z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