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15B44" w14:textId="77777777" w:rsidR="00B5497B" w:rsidRPr="00B5497B" w:rsidRDefault="00B5497B" w:rsidP="00B5497B">
      <w:pPr>
        <w:ind w:left="170"/>
        <w:jc w:val="center"/>
        <w:rPr>
          <w:b/>
          <w:bCs/>
          <w:sz w:val="28"/>
          <w:szCs w:val="28"/>
        </w:rPr>
      </w:pPr>
      <w:r w:rsidRPr="00B5497B">
        <w:rPr>
          <w:b/>
          <w:sz w:val="28"/>
          <w:szCs w:val="28"/>
        </w:rPr>
        <w:t xml:space="preserve">Ministru kabineta rīkojuma projekta </w:t>
      </w:r>
      <w:r w:rsidR="00FB3BF0">
        <w:rPr>
          <w:b/>
          <w:sz w:val="28"/>
          <w:szCs w:val="28"/>
        </w:rPr>
        <w:t>“</w:t>
      </w:r>
      <w:r w:rsidR="00B416A5" w:rsidRPr="00B416A5">
        <w:rPr>
          <w:b/>
          <w:sz w:val="28"/>
          <w:szCs w:val="28"/>
        </w:rPr>
        <w:t xml:space="preserve">Par finanšu līdzekļu piešķiršanu no valsts budžeta programmas </w:t>
      </w:r>
      <w:r w:rsidR="00B416A5">
        <w:rPr>
          <w:b/>
          <w:sz w:val="28"/>
          <w:szCs w:val="28"/>
        </w:rPr>
        <w:t>“</w:t>
      </w:r>
      <w:r w:rsidR="00B416A5" w:rsidRPr="00B416A5">
        <w:rPr>
          <w:b/>
          <w:sz w:val="28"/>
          <w:szCs w:val="28"/>
        </w:rPr>
        <w:t>Līdzekļi neparedzētiem gadījumiem</w:t>
      </w:r>
      <w:r w:rsidR="00B416A5">
        <w:rPr>
          <w:b/>
          <w:sz w:val="28"/>
          <w:szCs w:val="28"/>
        </w:rPr>
        <w:t>”</w:t>
      </w:r>
      <w:r w:rsidRPr="00B5497B">
        <w:rPr>
          <w:b/>
          <w:sz w:val="28"/>
          <w:szCs w:val="28"/>
        </w:rPr>
        <w:t>”</w:t>
      </w:r>
    </w:p>
    <w:p w14:paraId="5E4729F3" w14:textId="77777777" w:rsidR="00F67455" w:rsidRPr="0079316C" w:rsidRDefault="00B5497B" w:rsidP="00F50BB1">
      <w:pPr>
        <w:jc w:val="center"/>
      </w:pPr>
      <w:r w:rsidRPr="00B5497B">
        <w:rPr>
          <w:b/>
          <w:bCs/>
          <w:sz w:val="28"/>
          <w:szCs w:val="28"/>
        </w:rPr>
        <w:t>sākotnējās ietekmes novērtējuma ziņojums (anotācija)</w:t>
      </w:r>
    </w:p>
    <w:p w14:paraId="6B213EFE" w14:textId="77777777" w:rsidR="00F67455"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2689"/>
        <w:gridCol w:w="7371"/>
      </w:tblGrid>
      <w:tr w:rsidR="00F67455" w14:paraId="79EBC3A6" w14:textId="77777777" w:rsidTr="00E46FE1">
        <w:trPr>
          <w:jc w:val="center"/>
        </w:trPr>
        <w:tc>
          <w:tcPr>
            <w:tcW w:w="10060" w:type="dxa"/>
            <w:gridSpan w:val="2"/>
          </w:tcPr>
          <w:p w14:paraId="757A8FCE" w14:textId="77777777" w:rsidR="00F67455" w:rsidRPr="00967728" w:rsidRDefault="00F67455" w:rsidP="00E46FE1">
            <w:pPr>
              <w:pStyle w:val="Bezatstarpm"/>
              <w:jc w:val="center"/>
              <w:rPr>
                <w:rFonts w:ascii="Times New Roman" w:hAnsi="Times New Roman" w:cs="Times New Roman"/>
                <w:b/>
                <w:sz w:val="24"/>
                <w:szCs w:val="24"/>
                <w:lang w:eastAsia="lv-LV"/>
              </w:rPr>
            </w:pPr>
            <w:r w:rsidRPr="00967728">
              <w:rPr>
                <w:rFonts w:ascii="Times New Roman" w:hAnsi="Times New Roman" w:cs="Times New Roman"/>
                <w:b/>
                <w:sz w:val="24"/>
                <w:szCs w:val="24"/>
                <w:lang w:eastAsia="lv-LV"/>
              </w:rPr>
              <w:t>Tiesību akta projekta anotācijas kopsavilkums</w:t>
            </w:r>
          </w:p>
        </w:tc>
      </w:tr>
      <w:tr w:rsidR="00AD7F3A" w14:paraId="7F2B489F" w14:textId="77777777" w:rsidTr="001241E5">
        <w:trPr>
          <w:jc w:val="center"/>
        </w:trPr>
        <w:tc>
          <w:tcPr>
            <w:tcW w:w="2689" w:type="dxa"/>
          </w:tcPr>
          <w:p w14:paraId="64BDB435" w14:textId="77777777" w:rsidR="00AD7F3A" w:rsidRPr="00AD7F3A" w:rsidRDefault="00AD7F3A" w:rsidP="00070B0C">
            <w:pPr>
              <w:pStyle w:val="Bezatstarpm"/>
              <w:jc w:val="both"/>
              <w:rPr>
                <w:rFonts w:ascii="Times New Roman" w:hAnsi="Times New Roman" w:cs="Times New Roman"/>
                <w:b/>
                <w:sz w:val="24"/>
                <w:szCs w:val="24"/>
                <w:lang w:eastAsia="lv-LV"/>
              </w:rPr>
            </w:pPr>
            <w:r w:rsidRPr="00AD7F3A">
              <w:rPr>
                <w:rFonts w:ascii="Times New Roman" w:hAnsi="Times New Roman" w:cs="Times New Roman"/>
                <w:sz w:val="24"/>
                <w:szCs w:val="24"/>
              </w:rPr>
              <w:t>Mērķis, risinājums un projekta spēkā stāšanās laiks (500 zīmes bez atstarpēm)</w:t>
            </w:r>
          </w:p>
        </w:tc>
        <w:tc>
          <w:tcPr>
            <w:tcW w:w="7371" w:type="dxa"/>
          </w:tcPr>
          <w:p w14:paraId="5CB74DAA" w14:textId="77777777" w:rsidR="0079138C" w:rsidRPr="002408CD" w:rsidRDefault="00215323" w:rsidP="002408CD">
            <w:pPr>
              <w:pStyle w:val="Bezatstarpm"/>
              <w:jc w:val="both"/>
              <w:rPr>
                <w:rFonts w:ascii="Times New Roman" w:hAnsi="Times New Roman" w:cs="Times New Roman"/>
                <w:sz w:val="24"/>
                <w:szCs w:val="24"/>
              </w:rPr>
            </w:pPr>
            <w:r w:rsidRPr="00215323">
              <w:rPr>
                <w:rFonts w:ascii="Times New Roman" w:hAnsi="Times New Roman" w:cs="Times New Roman"/>
                <w:sz w:val="24"/>
                <w:szCs w:val="24"/>
              </w:rPr>
              <w:t xml:space="preserve">Ministru kabineta rīkojuma projekts </w:t>
            </w:r>
            <w:r w:rsidR="001E220F" w:rsidRPr="001E220F">
              <w:rPr>
                <w:rFonts w:ascii="Times New Roman" w:hAnsi="Times New Roman" w:cs="Times New Roman"/>
                <w:sz w:val="24"/>
                <w:szCs w:val="24"/>
              </w:rPr>
              <w:t xml:space="preserve">“Par finanšu līdzekļu piešķiršanu no valsts budžeta programmas “Līdzekļi neparedzētiem gadījumiem”” </w:t>
            </w:r>
            <w:r w:rsidRPr="003A1ED0">
              <w:rPr>
                <w:rFonts w:ascii="Times New Roman" w:hAnsi="Times New Roman" w:cs="Times New Roman"/>
                <w:sz w:val="24"/>
                <w:szCs w:val="24"/>
              </w:rPr>
              <w:t xml:space="preserve">(turpmāk – </w:t>
            </w:r>
            <w:r w:rsidR="003A1ED0" w:rsidRPr="003A1ED0">
              <w:rPr>
                <w:rFonts w:ascii="Times New Roman" w:hAnsi="Times New Roman" w:cs="Times New Roman"/>
                <w:sz w:val="24"/>
                <w:szCs w:val="24"/>
              </w:rPr>
              <w:t xml:space="preserve">rīkojuma </w:t>
            </w:r>
            <w:r w:rsidR="00302FD3" w:rsidRPr="003A1ED0">
              <w:rPr>
                <w:rFonts w:ascii="Times New Roman" w:hAnsi="Times New Roman" w:cs="Times New Roman"/>
                <w:sz w:val="24"/>
                <w:szCs w:val="24"/>
              </w:rPr>
              <w:t>p</w:t>
            </w:r>
            <w:r w:rsidRPr="003A1ED0">
              <w:rPr>
                <w:rFonts w:ascii="Times New Roman" w:hAnsi="Times New Roman" w:cs="Times New Roman"/>
                <w:sz w:val="24"/>
                <w:szCs w:val="24"/>
              </w:rPr>
              <w:t>rojekts)</w:t>
            </w:r>
            <w:r w:rsidRPr="00215323">
              <w:rPr>
                <w:rFonts w:ascii="Times New Roman" w:hAnsi="Times New Roman" w:cs="Times New Roman"/>
                <w:sz w:val="24"/>
                <w:szCs w:val="24"/>
              </w:rPr>
              <w:t xml:space="preserve"> </w:t>
            </w:r>
            <w:r w:rsidR="00302FD3" w:rsidRPr="00215323">
              <w:rPr>
                <w:rFonts w:ascii="Times New Roman" w:hAnsi="Times New Roman" w:cs="Times New Roman"/>
                <w:sz w:val="24"/>
                <w:szCs w:val="24"/>
              </w:rPr>
              <w:t xml:space="preserve">paredz no valsts budžeta programmas 02.00.00 piešķirt </w:t>
            </w:r>
            <w:bookmarkStart w:id="0" w:name="_Hlk73519220"/>
            <w:r w:rsidR="006A6F69" w:rsidRPr="009E498A">
              <w:rPr>
                <w:rFonts w:ascii="Times New Roman" w:hAnsi="Times New Roman" w:cs="Times New Roman"/>
                <w:sz w:val="24"/>
                <w:szCs w:val="24"/>
              </w:rPr>
              <w:t>2</w:t>
            </w:r>
            <w:r w:rsidR="009E498A" w:rsidRPr="009E498A">
              <w:rPr>
                <w:rFonts w:ascii="Times New Roman" w:hAnsi="Times New Roman" w:cs="Times New Roman"/>
                <w:sz w:val="24"/>
                <w:szCs w:val="24"/>
              </w:rPr>
              <w:t>13</w:t>
            </w:r>
            <w:r w:rsidR="006A6F69" w:rsidRPr="009E498A">
              <w:rPr>
                <w:rFonts w:ascii="Times New Roman" w:hAnsi="Times New Roman" w:cs="Times New Roman"/>
                <w:sz w:val="24"/>
                <w:szCs w:val="24"/>
              </w:rPr>
              <w:t xml:space="preserve"> </w:t>
            </w:r>
            <w:r w:rsidR="009E498A" w:rsidRPr="009E498A">
              <w:rPr>
                <w:rFonts w:ascii="Times New Roman" w:hAnsi="Times New Roman" w:cs="Times New Roman"/>
                <w:sz w:val="24"/>
                <w:szCs w:val="24"/>
              </w:rPr>
              <w:t>825</w:t>
            </w:r>
            <w:r w:rsidR="006A6F69" w:rsidRPr="009E498A">
              <w:rPr>
                <w:rFonts w:ascii="Times New Roman" w:hAnsi="Times New Roman" w:cs="Times New Roman"/>
                <w:sz w:val="24"/>
                <w:szCs w:val="24"/>
              </w:rPr>
              <w:t>,</w:t>
            </w:r>
            <w:r w:rsidR="009E498A" w:rsidRPr="009E498A">
              <w:rPr>
                <w:rFonts w:ascii="Times New Roman" w:hAnsi="Times New Roman" w:cs="Times New Roman"/>
                <w:sz w:val="24"/>
                <w:szCs w:val="24"/>
              </w:rPr>
              <w:t>0</w:t>
            </w:r>
            <w:r w:rsidR="006A6F69" w:rsidRPr="009E498A">
              <w:rPr>
                <w:rFonts w:ascii="Times New Roman" w:hAnsi="Times New Roman" w:cs="Times New Roman"/>
                <w:sz w:val="24"/>
                <w:szCs w:val="24"/>
              </w:rPr>
              <w:t>1</w:t>
            </w:r>
            <w:r w:rsidR="006A6F69">
              <w:rPr>
                <w:rFonts w:ascii="Times New Roman" w:hAnsi="Times New Roman" w:cs="Times New Roman"/>
                <w:sz w:val="24"/>
                <w:szCs w:val="24"/>
              </w:rPr>
              <w:t xml:space="preserve"> </w:t>
            </w:r>
            <w:bookmarkEnd w:id="0"/>
            <w:proofErr w:type="spellStart"/>
            <w:r w:rsidR="00302FD3" w:rsidRPr="005B54CA">
              <w:rPr>
                <w:rFonts w:ascii="Times New Roman" w:hAnsi="Times New Roman" w:cs="Times New Roman"/>
                <w:i/>
                <w:sz w:val="24"/>
                <w:szCs w:val="24"/>
              </w:rPr>
              <w:t>euro</w:t>
            </w:r>
            <w:proofErr w:type="spellEnd"/>
            <w:r w:rsidR="00302FD3">
              <w:rPr>
                <w:rFonts w:ascii="Times New Roman" w:hAnsi="Times New Roman" w:cs="Times New Roman"/>
                <w:sz w:val="24"/>
                <w:szCs w:val="24"/>
              </w:rPr>
              <w:t xml:space="preserve"> Zemkopības ministrijai (Lauku atbalsta dienestam), lai </w:t>
            </w:r>
            <w:r w:rsidR="00302FD3" w:rsidRPr="00302FD3">
              <w:rPr>
                <w:rFonts w:ascii="Times New Roman" w:hAnsi="Times New Roman" w:cs="Times New Roman"/>
                <w:sz w:val="24"/>
                <w:szCs w:val="24"/>
              </w:rPr>
              <w:t>dzīvnieku īpašniek</w:t>
            </w:r>
            <w:r w:rsidR="009E498A">
              <w:rPr>
                <w:rFonts w:ascii="Times New Roman" w:hAnsi="Times New Roman" w:cs="Times New Roman"/>
                <w:sz w:val="24"/>
                <w:szCs w:val="24"/>
              </w:rPr>
              <w:t>ie</w:t>
            </w:r>
            <w:r w:rsidR="00302FD3" w:rsidRPr="00302FD3">
              <w:rPr>
                <w:rFonts w:ascii="Times New Roman" w:hAnsi="Times New Roman" w:cs="Times New Roman"/>
                <w:sz w:val="24"/>
                <w:szCs w:val="24"/>
              </w:rPr>
              <w:t xml:space="preserve">m nodrošinātu </w:t>
            </w:r>
            <w:r w:rsidR="00302FD3">
              <w:rPr>
                <w:rFonts w:ascii="Times New Roman" w:hAnsi="Times New Roman" w:cs="Times New Roman"/>
                <w:sz w:val="24"/>
                <w:szCs w:val="24"/>
              </w:rPr>
              <w:t xml:space="preserve">zaudējumu </w:t>
            </w:r>
            <w:r w:rsidR="00302FD3" w:rsidRPr="00302FD3">
              <w:rPr>
                <w:rFonts w:ascii="Times New Roman" w:hAnsi="Times New Roman" w:cs="Times New Roman"/>
                <w:sz w:val="24"/>
                <w:szCs w:val="24"/>
              </w:rPr>
              <w:t>kompensāciju izmaksu</w:t>
            </w:r>
            <w:r w:rsidR="002408CD">
              <w:rPr>
                <w:rFonts w:ascii="Times New Roman" w:hAnsi="Times New Roman" w:cs="Times New Roman"/>
                <w:sz w:val="24"/>
                <w:szCs w:val="24"/>
              </w:rPr>
              <w:t>.</w:t>
            </w:r>
          </w:p>
        </w:tc>
      </w:tr>
    </w:tbl>
    <w:p w14:paraId="3A8E021C" w14:textId="77777777" w:rsidR="00F67455" w:rsidRPr="0079316C"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719"/>
        <w:gridCol w:w="1970"/>
        <w:gridCol w:w="7371"/>
      </w:tblGrid>
      <w:tr w:rsidR="00F67455" w14:paraId="452E87B6" w14:textId="77777777" w:rsidTr="00D759CE">
        <w:trPr>
          <w:jc w:val="center"/>
        </w:trPr>
        <w:tc>
          <w:tcPr>
            <w:tcW w:w="10060" w:type="dxa"/>
            <w:gridSpan w:val="3"/>
          </w:tcPr>
          <w:p w14:paraId="74F3B9DF" w14:textId="77777777"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F67455" w14:paraId="289EEB1C" w14:textId="77777777" w:rsidTr="00D759CE">
        <w:trPr>
          <w:jc w:val="center"/>
        </w:trPr>
        <w:tc>
          <w:tcPr>
            <w:tcW w:w="719" w:type="dxa"/>
          </w:tcPr>
          <w:p w14:paraId="251939F2"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1970" w:type="dxa"/>
          </w:tcPr>
          <w:p w14:paraId="53D0B0CF"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7371" w:type="dxa"/>
          </w:tcPr>
          <w:p w14:paraId="30C822F1" w14:textId="692DA7F7" w:rsidR="0028674E" w:rsidRDefault="0028674E" w:rsidP="00E46FE1">
            <w:pPr>
              <w:pStyle w:val="Bezatstarpm"/>
              <w:jc w:val="both"/>
              <w:rPr>
                <w:rFonts w:ascii="Times New Roman" w:hAnsi="Times New Roman" w:cs="Times New Roman"/>
                <w:sz w:val="24"/>
              </w:rPr>
            </w:pPr>
            <w:r w:rsidRPr="0028674E">
              <w:rPr>
                <w:rFonts w:ascii="Times New Roman" w:hAnsi="Times New Roman" w:cs="Times New Roman"/>
                <w:sz w:val="24"/>
              </w:rPr>
              <w:t>Veterinārmedicīnas likuma 35. panta pirmā</w:t>
            </w:r>
            <w:r w:rsidR="006E03C1">
              <w:rPr>
                <w:rFonts w:ascii="Times New Roman" w:hAnsi="Times New Roman" w:cs="Times New Roman"/>
                <w:sz w:val="24"/>
              </w:rPr>
              <w:t xml:space="preserve"> un otrā</w:t>
            </w:r>
            <w:r w:rsidRPr="0028674E">
              <w:rPr>
                <w:rFonts w:ascii="Times New Roman" w:hAnsi="Times New Roman" w:cs="Times New Roman"/>
                <w:sz w:val="24"/>
              </w:rPr>
              <w:t xml:space="preserve"> daļa</w:t>
            </w:r>
            <w:r w:rsidR="00EB3E67">
              <w:rPr>
                <w:rFonts w:ascii="Times New Roman" w:hAnsi="Times New Roman" w:cs="Times New Roman"/>
                <w:sz w:val="24"/>
              </w:rPr>
              <w:t xml:space="preserve"> un </w:t>
            </w:r>
            <w:r w:rsidR="00EB3E67" w:rsidRPr="00EB3E67">
              <w:rPr>
                <w:rFonts w:ascii="Times New Roman" w:hAnsi="Times New Roman" w:cs="Times New Roman"/>
                <w:sz w:val="24"/>
              </w:rPr>
              <w:t>3</w:t>
            </w:r>
            <w:r w:rsidR="00EB3E67">
              <w:rPr>
                <w:rFonts w:ascii="Times New Roman" w:hAnsi="Times New Roman" w:cs="Times New Roman"/>
                <w:sz w:val="24"/>
              </w:rPr>
              <w:t>8</w:t>
            </w:r>
            <w:r w:rsidR="00EB3E67" w:rsidRPr="00EB3E67">
              <w:rPr>
                <w:rFonts w:ascii="Times New Roman" w:hAnsi="Times New Roman" w:cs="Times New Roman"/>
                <w:sz w:val="24"/>
              </w:rPr>
              <w:t>. panta pirmā un otrā daļa</w:t>
            </w:r>
            <w:r w:rsidRPr="0028674E">
              <w:rPr>
                <w:rFonts w:ascii="Times New Roman" w:hAnsi="Times New Roman" w:cs="Times New Roman"/>
                <w:sz w:val="24"/>
              </w:rPr>
              <w:t>.</w:t>
            </w:r>
          </w:p>
          <w:p w14:paraId="08F13585" w14:textId="3A640A27" w:rsidR="004E1F09" w:rsidRPr="009E47B9" w:rsidRDefault="0028674E" w:rsidP="007D3616">
            <w:pPr>
              <w:pStyle w:val="Bezatstarpm"/>
              <w:jc w:val="both"/>
              <w:rPr>
                <w:rFonts w:ascii="Times New Roman" w:hAnsi="Times New Roman" w:cs="Times New Roman"/>
                <w:sz w:val="24"/>
                <w:szCs w:val="24"/>
                <w:lang w:eastAsia="lv-LV"/>
              </w:rPr>
            </w:pPr>
            <w:r w:rsidRPr="007D3616">
              <w:rPr>
                <w:rFonts w:ascii="Times New Roman" w:hAnsi="Times New Roman" w:cs="Times New Roman"/>
                <w:sz w:val="24"/>
              </w:rPr>
              <w:t>Ministru kabineta 2018. gada 17. jūlija noteikumu Nr.</w:t>
            </w:r>
            <w:r w:rsidR="00FB3BF0" w:rsidRPr="007D3616">
              <w:rPr>
                <w:rFonts w:ascii="Times New Roman" w:hAnsi="Times New Roman" w:cs="Times New Roman"/>
                <w:sz w:val="24"/>
              </w:rPr>
              <w:t xml:space="preserve"> </w:t>
            </w:r>
            <w:r w:rsidRPr="007D3616">
              <w:rPr>
                <w:rFonts w:ascii="Times New Roman" w:hAnsi="Times New Roman" w:cs="Times New Roman"/>
                <w:sz w:val="24"/>
              </w:rPr>
              <w:t xml:space="preserve">421 </w:t>
            </w:r>
            <w:r w:rsidR="00FB3BF0" w:rsidRPr="007D3616">
              <w:rPr>
                <w:rFonts w:ascii="Times New Roman" w:hAnsi="Times New Roman" w:cs="Times New Roman"/>
                <w:sz w:val="24"/>
              </w:rPr>
              <w:t>“</w:t>
            </w:r>
            <w:r w:rsidRPr="007D3616">
              <w:rPr>
                <w:rFonts w:ascii="Times New Roman" w:hAnsi="Times New Roman" w:cs="Times New Roman"/>
                <w:sz w:val="24"/>
              </w:rPr>
              <w:t>Kārtība, kādā veic gadskārtējā valsts budžeta likumā noteiktās apropriācijas izmaiņas” (turpmāk – noteikumi Nr.</w:t>
            </w:r>
            <w:r w:rsidR="00FB3BF0" w:rsidRPr="007D3616">
              <w:rPr>
                <w:rFonts w:ascii="Times New Roman" w:hAnsi="Times New Roman" w:cs="Times New Roman"/>
                <w:sz w:val="24"/>
              </w:rPr>
              <w:t xml:space="preserve"> </w:t>
            </w:r>
            <w:r w:rsidRPr="007D3616">
              <w:rPr>
                <w:rFonts w:ascii="Times New Roman" w:hAnsi="Times New Roman" w:cs="Times New Roman"/>
                <w:sz w:val="24"/>
              </w:rPr>
              <w:t>421) 43.</w:t>
            </w:r>
            <w:r w:rsidR="00FB3BF0" w:rsidRPr="007D3616">
              <w:rPr>
                <w:rFonts w:ascii="Times New Roman" w:hAnsi="Times New Roman" w:cs="Times New Roman"/>
                <w:sz w:val="24"/>
              </w:rPr>
              <w:t xml:space="preserve"> </w:t>
            </w:r>
            <w:r w:rsidRPr="007D3616">
              <w:rPr>
                <w:rFonts w:ascii="Times New Roman" w:hAnsi="Times New Roman" w:cs="Times New Roman"/>
                <w:sz w:val="24"/>
              </w:rPr>
              <w:t>punkts</w:t>
            </w:r>
            <w:r w:rsidR="006E03C1">
              <w:rPr>
                <w:rFonts w:ascii="Times New Roman" w:hAnsi="Times New Roman" w:cs="Times New Roman"/>
                <w:sz w:val="24"/>
              </w:rPr>
              <w:t>.</w:t>
            </w:r>
          </w:p>
        </w:tc>
      </w:tr>
      <w:tr w:rsidR="00B5497B" w14:paraId="65C305DD" w14:textId="77777777" w:rsidTr="00D759CE">
        <w:trPr>
          <w:jc w:val="center"/>
        </w:trPr>
        <w:tc>
          <w:tcPr>
            <w:tcW w:w="719" w:type="dxa"/>
          </w:tcPr>
          <w:p w14:paraId="73AE690F" w14:textId="77777777" w:rsidR="00B5497B" w:rsidRPr="0079316C" w:rsidRDefault="00B5497B" w:rsidP="00B5497B">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970" w:type="dxa"/>
          </w:tcPr>
          <w:p w14:paraId="05016721" w14:textId="77777777" w:rsidR="00B5497B" w:rsidRDefault="00B5497B" w:rsidP="00B5497B">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p w14:paraId="21DE0813" w14:textId="77777777" w:rsidR="00D00D49" w:rsidRPr="00D00D49" w:rsidRDefault="00D00D49" w:rsidP="00D00D49"/>
          <w:p w14:paraId="5DE88563" w14:textId="77777777" w:rsidR="00D00D49" w:rsidRPr="00D00D49" w:rsidRDefault="00D00D49" w:rsidP="00D00D49"/>
          <w:p w14:paraId="3C52018E" w14:textId="77777777" w:rsidR="00D00D49" w:rsidRPr="00D00D49" w:rsidRDefault="00D00D49" w:rsidP="00D00D49"/>
          <w:p w14:paraId="31126F37" w14:textId="77777777" w:rsidR="00D00D49" w:rsidRPr="00D00D49" w:rsidRDefault="00D00D49" w:rsidP="00D00D49"/>
          <w:p w14:paraId="2B416786" w14:textId="77777777" w:rsidR="00D00D49" w:rsidRPr="00D00D49" w:rsidRDefault="00D00D49" w:rsidP="00D00D49"/>
          <w:p w14:paraId="072D51A8" w14:textId="77777777" w:rsidR="00D00D49" w:rsidRPr="00D00D49" w:rsidRDefault="00D00D49" w:rsidP="00D00D49"/>
          <w:p w14:paraId="70A24291" w14:textId="77777777" w:rsidR="00D00D49" w:rsidRPr="00D00D49" w:rsidRDefault="00D00D49" w:rsidP="00D00D49"/>
          <w:p w14:paraId="1BE098C8" w14:textId="77777777" w:rsidR="00D00D49" w:rsidRPr="00D00D49" w:rsidRDefault="00D00D49" w:rsidP="00D00D49"/>
          <w:p w14:paraId="1251FDE9" w14:textId="77777777" w:rsidR="00D00D49" w:rsidRPr="00D00D49" w:rsidRDefault="00D00D49" w:rsidP="00D00D49"/>
          <w:p w14:paraId="6E869188" w14:textId="77777777" w:rsidR="00D00D49" w:rsidRPr="00D00D49" w:rsidRDefault="00D00D49" w:rsidP="00D00D49"/>
          <w:p w14:paraId="3B8A0FF5" w14:textId="77777777" w:rsidR="00D00D49" w:rsidRPr="00D00D49" w:rsidRDefault="00D00D49" w:rsidP="00D00D49"/>
          <w:p w14:paraId="3A930617" w14:textId="77777777" w:rsidR="00D00D49" w:rsidRPr="00D00D49" w:rsidRDefault="00D00D49" w:rsidP="00D00D49"/>
          <w:p w14:paraId="355D8343" w14:textId="77777777" w:rsidR="00D00D49" w:rsidRPr="00D00D49" w:rsidRDefault="00D00D49" w:rsidP="00D00D49"/>
          <w:p w14:paraId="5F817230" w14:textId="77777777" w:rsidR="00D00D49" w:rsidRPr="00D00D49" w:rsidRDefault="00D00D49" w:rsidP="00D00D49"/>
          <w:p w14:paraId="040674E8" w14:textId="77777777" w:rsidR="00D00D49" w:rsidRPr="00D00D49" w:rsidRDefault="00D00D49" w:rsidP="00D00D49"/>
          <w:p w14:paraId="06BF971E" w14:textId="77777777" w:rsidR="00D00D49" w:rsidRPr="00D00D49" w:rsidRDefault="00D00D49" w:rsidP="00D00D49"/>
          <w:p w14:paraId="7F14FB2A" w14:textId="77777777" w:rsidR="00D00D49" w:rsidRPr="00D00D49" w:rsidRDefault="00D00D49" w:rsidP="00D00D49"/>
          <w:p w14:paraId="62F46CF9" w14:textId="77777777" w:rsidR="00D00D49" w:rsidRPr="00D00D49" w:rsidRDefault="00D00D49" w:rsidP="00D00D49"/>
          <w:p w14:paraId="560569E4" w14:textId="77777777" w:rsidR="00D00D49" w:rsidRPr="00D00D49" w:rsidRDefault="00D00D49" w:rsidP="005761B4">
            <w:pPr>
              <w:jc w:val="center"/>
            </w:pPr>
          </w:p>
          <w:p w14:paraId="28BC3D13" w14:textId="77777777" w:rsidR="00D00D49" w:rsidRPr="00D00D49" w:rsidRDefault="00D00D49" w:rsidP="00D00D49"/>
          <w:p w14:paraId="587FD54C" w14:textId="77777777" w:rsidR="00D00D49" w:rsidRPr="00D00D49" w:rsidRDefault="00D00D49" w:rsidP="00D00D49"/>
          <w:p w14:paraId="3B26A4D1" w14:textId="77777777" w:rsidR="00D00D49" w:rsidRPr="00D00D49" w:rsidRDefault="00D00D49" w:rsidP="00D00D49"/>
          <w:p w14:paraId="548DC875" w14:textId="77777777" w:rsidR="00D00D49" w:rsidRPr="00D00D49" w:rsidRDefault="00D00D49" w:rsidP="00D00D49"/>
          <w:p w14:paraId="5E5004DF" w14:textId="77777777" w:rsidR="00D00D49" w:rsidRPr="00D00D49" w:rsidRDefault="00D00D49" w:rsidP="00D00D49"/>
          <w:p w14:paraId="3ED7CD15" w14:textId="77777777" w:rsidR="00D00D49" w:rsidRPr="00D00D49" w:rsidRDefault="00D00D49" w:rsidP="00D00D49"/>
          <w:p w14:paraId="77E371F2" w14:textId="77777777" w:rsidR="00D00D49" w:rsidRPr="00D00D49" w:rsidRDefault="00D00D49" w:rsidP="008D5430">
            <w:pPr>
              <w:jc w:val="center"/>
            </w:pPr>
          </w:p>
          <w:p w14:paraId="6B975084" w14:textId="77777777" w:rsidR="00D00D49" w:rsidRPr="00D00D49" w:rsidRDefault="00D00D49" w:rsidP="00D00D49">
            <w:pPr>
              <w:jc w:val="center"/>
            </w:pPr>
          </w:p>
        </w:tc>
        <w:tc>
          <w:tcPr>
            <w:tcW w:w="7371" w:type="dxa"/>
          </w:tcPr>
          <w:p w14:paraId="26F8BEAF" w14:textId="362F45BA" w:rsidR="00892281" w:rsidRDefault="0076338C" w:rsidP="00892281">
            <w:pPr>
              <w:pStyle w:val="Bezatstarpm"/>
              <w:jc w:val="both"/>
              <w:rPr>
                <w:rFonts w:ascii="Times New Roman" w:hAnsi="Times New Roman" w:cs="Times New Roman"/>
                <w:sz w:val="24"/>
                <w:szCs w:val="24"/>
              </w:rPr>
            </w:pPr>
            <w:r w:rsidRPr="0076338C">
              <w:rPr>
                <w:rFonts w:ascii="Times New Roman" w:hAnsi="Times New Roman" w:cs="Times New Roman"/>
                <w:sz w:val="24"/>
                <w:szCs w:val="24"/>
              </w:rPr>
              <w:lastRenderedPageBreak/>
              <w:t>2020.</w:t>
            </w:r>
            <w:r w:rsidR="00CF4164">
              <w:rPr>
                <w:rFonts w:ascii="Times New Roman" w:hAnsi="Times New Roman" w:cs="Times New Roman"/>
                <w:sz w:val="24"/>
                <w:szCs w:val="24"/>
              </w:rPr>
              <w:t xml:space="preserve"> </w:t>
            </w:r>
            <w:r w:rsidRPr="0076338C">
              <w:rPr>
                <w:rFonts w:ascii="Times New Roman" w:hAnsi="Times New Roman" w:cs="Times New Roman"/>
                <w:sz w:val="24"/>
                <w:szCs w:val="24"/>
              </w:rPr>
              <w:t>gada 17. jūlijā SIA "</w:t>
            </w:r>
            <w:proofErr w:type="spellStart"/>
            <w:r w:rsidRPr="0076338C">
              <w:rPr>
                <w:rFonts w:ascii="Times New Roman" w:hAnsi="Times New Roman" w:cs="Times New Roman"/>
                <w:sz w:val="24"/>
                <w:szCs w:val="24"/>
              </w:rPr>
              <w:t>Korkalns</w:t>
            </w:r>
            <w:proofErr w:type="spellEnd"/>
            <w:r w:rsidRPr="0076338C">
              <w:rPr>
                <w:rFonts w:ascii="Times New Roman" w:hAnsi="Times New Roman" w:cs="Times New Roman"/>
                <w:sz w:val="24"/>
                <w:szCs w:val="24"/>
              </w:rPr>
              <w:t xml:space="preserve">" Skrundas novada Rudbāržu pagastā (novietnes reģistrācijas numurs Lauksaimniecības datu centra datubāzē – LV1423671) cūku novietnē tika konstatēts </w:t>
            </w:r>
            <w:r w:rsidR="00CF4164">
              <w:rPr>
                <w:rFonts w:ascii="Times New Roman" w:hAnsi="Times New Roman" w:cs="Times New Roman"/>
                <w:sz w:val="24"/>
                <w:szCs w:val="24"/>
              </w:rPr>
              <w:t>Āfrikas cūku mēra (turpmāk –</w:t>
            </w:r>
            <w:r w:rsidRPr="0076338C">
              <w:rPr>
                <w:rFonts w:ascii="Times New Roman" w:hAnsi="Times New Roman" w:cs="Times New Roman"/>
                <w:sz w:val="24"/>
                <w:szCs w:val="24"/>
              </w:rPr>
              <w:t>ĀCM</w:t>
            </w:r>
            <w:r w:rsidR="00CF4164">
              <w:rPr>
                <w:rFonts w:ascii="Times New Roman" w:hAnsi="Times New Roman" w:cs="Times New Roman"/>
                <w:sz w:val="24"/>
                <w:szCs w:val="24"/>
              </w:rPr>
              <w:t>)</w:t>
            </w:r>
            <w:r w:rsidRPr="0076338C">
              <w:rPr>
                <w:rFonts w:ascii="Times New Roman" w:hAnsi="Times New Roman" w:cs="Times New Roman"/>
                <w:sz w:val="24"/>
                <w:szCs w:val="24"/>
              </w:rPr>
              <w:t xml:space="preserve"> uzliesmojums</w:t>
            </w:r>
            <w:r>
              <w:rPr>
                <w:rFonts w:ascii="Times New Roman" w:hAnsi="Times New Roman" w:cs="Times New Roman"/>
                <w:sz w:val="24"/>
                <w:szCs w:val="24"/>
              </w:rPr>
              <w:t>.</w:t>
            </w:r>
          </w:p>
          <w:p w14:paraId="2FB7F440" w14:textId="77777777" w:rsidR="00366E6C" w:rsidRDefault="00366E6C" w:rsidP="00892281">
            <w:pPr>
              <w:pStyle w:val="Bezatstarpm"/>
              <w:jc w:val="both"/>
              <w:rPr>
                <w:rFonts w:ascii="Times New Roman" w:hAnsi="Times New Roman" w:cs="Times New Roman"/>
                <w:sz w:val="24"/>
                <w:szCs w:val="24"/>
              </w:rPr>
            </w:pPr>
            <w:r w:rsidRPr="00366E6C">
              <w:rPr>
                <w:rFonts w:ascii="Times New Roman" w:hAnsi="Times New Roman" w:cs="Times New Roman"/>
                <w:sz w:val="24"/>
                <w:szCs w:val="24"/>
              </w:rPr>
              <w:t xml:space="preserve">2020. gada 11. augustā </w:t>
            </w:r>
            <w:r w:rsidR="00355F13" w:rsidRPr="00355F13">
              <w:rPr>
                <w:rFonts w:ascii="Times New Roman" w:hAnsi="Times New Roman" w:cs="Times New Roman"/>
                <w:sz w:val="24"/>
                <w:szCs w:val="24"/>
              </w:rPr>
              <w:t xml:space="preserve">SIA “Kalna </w:t>
            </w:r>
            <w:proofErr w:type="spellStart"/>
            <w:r w:rsidR="00355F13" w:rsidRPr="00355F13">
              <w:rPr>
                <w:rFonts w:ascii="Times New Roman" w:hAnsi="Times New Roman" w:cs="Times New Roman"/>
                <w:sz w:val="24"/>
                <w:szCs w:val="24"/>
              </w:rPr>
              <w:t>Jurgāres</w:t>
            </w:r>
            <w:proofErr w:type="spellEnd"/>
            <w:r w:rsidR="00355F13" w:rsidRPr="00355F13">
              <w:rPr>
                <w:rFonts w:ascii="Times New Roman" w:hAnsi="Times New Roman" w:cs="Times New Roman"/>
                <w:sz w:val="24"/>
                <w:szCs w:val="24"/>
              </w:rPr>
              <w:t xml:space="preserve">” </w:t>
            </w:r>
            <w:r w:rsidRPr="00355F13">
              <w:rPr>
                <w:rFonts w:ascii="Times New Roman" w:hAnsi="Times New Roman" w:cs="Times New Roman"/>
                <w:sz w:val="24"/>
                <w:szCs w:val="24"/>
              </w:rPr>
              <w:t>Madonas novad</w:t>
            </w:r>
            <w:r>
              <w:rPr>
                <w:rFonts w:ascii="Times New Roman" w:hAnsi="Times New Roman" w:cs="Times New Roman"/>
                <w:sz w:val="24"/>
                <w:szCs w:val="24"/>
              </w:rPr>
              <w:t xml:space="preserve">a </w:t>
            </w:r>
            <w:r w:rsidRPr="00355F13">
              <w:rPr>
                <w:rFonts w:ascii="Times New Roman" w:hAnsi="Times New Roman" w:cs="Times New Roman"/>
                <w:sz w:val="24"/>
                <w:szCs w:val="24"/>
              </w:rPr>
              <w:t xml:space="preserve">Mārcienas pagasta “Kalna </w:t>
            </w:r>
            <w:proofErr w:type="spellStart"/>
            <w:r w:rsidRPr="00355F13">
              <w:rPr>
                <w:rFonts w:ascii="Times New Roman" w:hAnsi="Times New Roman" w:cs="Times New Roman"/>
                <w:sz w:val="24"/>
                <w:szCs w:val="24"/>
              </w:rPr>
              <w:t>Jurgār</w:t>
            </w:r>
            <w:r>
              <w:rPr>
                <w:rFonts w:ascii="Times New Roman" w:hAnsi="Times New Roman" w:cs="Times New Roman"/>
                <w:sz w:val="24"/>
                <w:szCs w:val="24"/>
              </w:rPr>
              <w:t>ē</w:t>
            </w:r>
            <w:r w:rsidRPr="00355F13">
              <w:rPr>
                <w:rFonts w:ascii="Times New Roman" w:hAnsi="Times New Roman" w:cs="Times New Roman"/>
                <w:sz w:val="24"/>
                <w:szCs w:val="24"/>
              </w:rPr>
              <w:t>s</w:t>
            </w:r>
            <w:proofErr w:type="spellEnd"/>
            <w:r w:rsidRPr="00355F13">
              <w:rPr>
                <w:rFonts w:ascii="Times New Roman" w:hAnsi="Times New Roman" w:cs="Times New Roman"/>
                <w:sz w:val="24"/>
                <w:szCs w:val="24"/>
              </w:rPr>
              <w:t>”</w:t>
            </w:r>
            <w:r>
              <w:t xml:space="preserve"> </w:t>
            </w:r>
            <w:r w:rsidRPr="00366E6C">
              <w:rPr>
                <w:rFonts w:ascii="Times New Roman" w:hAnsi="Times New Roman" w:cs="Times New Roman"/>
                <w:sz w:val="24"/>
                <w:szCs w:val="24"/>
              </w:rPr>
              <w:t>(novietnes reģistrācijas numurs Lauksaimniecības datu centra datubāzē – LV1309423)</w:t>
            </w:r>
            <w:r w:rsidRPr="00355F13">
              <w:rPr>
                <w:rFonts w:ascii="Times New Roman" w:hAnsi="Times New Roman" w:cs="Times New Roman"/>
                <w:sz w:val="24"/>
                <w:szCs w:val="24"/>
              </w:rPr>
              <w:t xml:space="preserve"> </w:t>
            </w:r>
            <w:r w:rsidRPr="00366E6C">
              <w:rPr>
                <w:rFonts w:ascii="Times New Roman" w:hAnsi="Times New Roman" w:cs="Times New Roman"/>
                <w:sz w:val="24"/>
                <w:szCs w:val="24"/>
              </w:rPr>
              <w:t xml:space="preserve">novietnē </w:t>
            </w:r>
            <w:r>
              <w:rPr>
                <w:rFonts w:ascii="Times New Roman" w:hAnsi="Times New Roman" w:cs="Times New Roman"/>
                <w:sz w:val="24"/>
                <w:szCs w:val="24"/>
              </w:rPr>
              <w:t xml:space="preserve">tika konstatēta </w:t>
            </w:r>
            <w:r w:rsidRPr="00355F13">
              <w:rPr>
                <w:rFonts w:ascii="Times New Roman" w:hAnsi="Times New Roman" w:cs="Times New Roman"/>
                <w:sz w:val="24"/>
                <w:szCs w:val="24"/>
              </w:rPr>
              <w:t>putnu salmoneloz</w:t>
            </w:r>
            <w:r>
              <w:rPr>
                <w:rFonts w:ascii="Times New Roman" w:hAnsi="Times New Roman" w:cs="Times New Roman"/>
                <w:sz w:val="24"/>
                <w:szCs w:val="24"/>
              </w:rPr>
              <w:t>e</w:t>
            </w:r>
            <w:r w:rsidRPr="00355F13">
              <w:rPr>
                <w:rFonts w:ascii="Times New Roman" w:hAnsi="Times New Roman" w:cs="Times New Roman"/>
                <w:sz w:val="24"/>
                <w:szCs w:val="24"/>
              </w:rPr>
              <w:t xml:space="preserve"> (</w:t>
            </w:r>
            <w:r w:rsidRPr="00366E6C">
              <w:rPr>
                <w:rFonts w:ascii="Times New Roman" w:hAnsi="Times New Roman" w:cs="Times New Roman"/>
                <w:i/>
                <w:iCs/>
                <w:sz w:val="24"/>
                <w:szCs w:val="24"/>
              </w:rPr>
              <w:t xml:space="preserve">S. </w:t>
            </w:r>
            <w:proofErr w:type="spellStart"/>
            <w:r w:rsidRPr="00366E6C">
              <w:rPr>
                <w:rFonts w:ascii="Times New Roman" w:hAnsi="Times New Roman" w:cs="Times New Roman"/>
                <w:i/>
                <w:iCs/>
                <w:sz w:val="24"/>
                <w:szCs w:val="24"/>
              </w:rPr>
              <w:t>Enteritidis</w:t>
            </w:r>
            <w:proofErr w:type="spellEnd"/>
            <w:r w:rsidRPr="00355F13">
              <w:rPr>
                <w:rFonts w:ascii="Times New Roman" w:hAnsi="Times New Roman" w:cs="Times New Roman"/>
                <w:sz w:val="24"/>
                <w:szCs w:val="24"/>
              </w:rPr>
              <w:t>)</w:t>
            </w:r>
            <w:r>
              <w:rPr>
                <w:rFonts w:ascii="Times New Roman" w:hAnsi="Times New Roman" w:cs="Times New Roman"/>
                <w:sz w:val="24"/>
                <w:szCs w:val="24"/>
              </w:rPr>
              <w:t>.</w:t>
            </w:r>
          </w:p>
          <w:p w14:paraId="3F220953" w14:textId="1791A1F9" w:rsidR="00EC3199" w:rsidRDefault="009D6969" w:rsidP="00EC3199">
            <w:pPr>
              <w:pStyle w:val="Bezatstarpm"/>
              <w:jc w:val="both"/>
              <w:rPr>
                <w:rFonts w:ascii="Times New Roman" w:hAnsi="Times New Roman" w:cs="Times New Roman"/>
                <w:sz w:val="24"/>
                <w:szCs w:val="24"/>
              </w:rPr>
            </w:pPr>
            <w:r w:rsidRPr="009D6969">
              <w:rPr>
                <w:rFonts w:ascii="Times New Roman" w:hAnsi="Times New Roman" w:cs="Times New Roman"/>
                <w:sz w:val="24"/>
                <w:szCs w:val="24"/>
              </w:rPr>
              <w:t>2020.</w:t>
            </w:r>
            <w:r w:rsidR="00CF4164">
              <w:rPr>
                <w:rFonts w:ascii="Times New Roman" w:hAnsi="Times New Roman" w:cs="Times New Roman"/>
                <w:sz w:val="24"/>
                <w:szCs w:val="24"/>
              </w:rPr>
              <w:t> </w:t>
            </w:r>
            <w:r w:rsidRPr="009D6969">
              <w:rPr>
                <w:rFonts w:ascii="Times New Roman" w:hAnsi="Times New Roman" w:cs="Times New Roman"/>
                <w:sz w:val="24"/>
                <w:szCs w:val="24"/>
              </w:rPr>
              <w:t>gada 31.</w:t>
            </w:r>
            <w:r w:rsidR="00CF4164">
              <w:rPr>
                <w:rFonts w:ascii="Times New Roman" w:hAnsi="Times New Roman" w:cs="Times New Roman"/>
                <w:sz w:val="24"/>
                <w:szCs w:val="24"/>
              </w:rPr>
              <w:t> </w:t>
            </w:r>
            <w:r w:rsidRPr="009D6969">
              <w:rPr>
                <w:rFonts w:ascii="Times New Roman" w:hAnsi="Times New Roman" w:cs="Times New Roman"/>
                <w:sz w:val="24"/>
                <w:szCs w:val="24"/>
              </w:rPr>
              <w:t xml:space="preserve">decembrī stājās spēkā likums “Grozījumi Veterinārmedicīnas likumā”, </w:t>
            </w:r>
            <w:r w:rsidR="00EC3199" w:rsidRPr="00EC3199">
              <w:rPr>
                <w:rFonts w:ascii="Times New Roman" w:hAnsi="Times New Roman" w:cs="Times New Roman"/>
                <w:sz w:val="24"/>
                <w:szCs w:val="24"/>
              </w:rPr>
              <w:t>kas paredz</w:t>
            </w:r>
            <w:r w:rsidR="006E03C1">
              <w:rPr>
                <w:rFonts w:ascii="Times New Roman" w:hAnsi="Times New Roman" w:cs="Times New Roman"/>
                <w:sz w:val="24"/>
                <w:szCs w:val="24"/>
              </w:rPr>
              <w:t>ēja</w:t>
            </w:r>
            <w:r w:rsidR="00EC3199">
              <w:rPr>
                <w:rFonts w:ascii="Times New Roman" w:hAnsi="Times New Roman" w:cs="Times New Roman"/>
                <w:sz w:val="24"/>
                <w:szCs w:val="24"/>
              </w:rPr>
              <w:t xml:space="preserve">, ka </w:t>
            </w:r>
            <w:r w:rsidR="006E03C1" w:rsidRPr="00EC3199">
              <w:rPr>
                <w:rFonts w:ascii="Times New Roman" w:hAnsi="Times New Roman" w:cs="Times New Roman"/>
                <w:sz w:val="24"/>
                <w:szCs w:val="24"/>
              </w:rPr>
              <w:t xml:space="preserve">2021. gada 1. aprīlī stājas spēkā </w:t>
            </w:r>
            <w:r w:rsidR="007B1BA0">
              <w:rPr>
                <w:rFonts w:ascii="Times New Roman" w:hAnsi="Times New Roman" w:cs="Times New Roman"/>
                <w:sz w:val="24"/>
                <w:szCs w:val="24"/>
              </w:rPr>
              <w:t xml:space="preserve">tā </w:t>
            </w:r>
            <w:r w:rsidR="00EC3199" w:rsidRPr="00EC3199">
              <w:rPr>
                <w:rFonts w:ascii="Times New Roman" w:hAnsi="Times New Roman" w:cs="Times New Roman"/>
                <w:sz w:val="24"/>
                <w:szCs w:val="24"/>
              </w:rPr>
              <w:t>35. un 38. pant</w:t>
            </w:r>
            <w:r w:rsidR="006E03C1">
              <w:rPr>
                <w:rFonts w:ascii="Times New Roman" w:hAnsi="Times New Roman" w:cs="Times New Roman"/>
                <w:sz w:val="24"/>
                <w:szCs w:val="24"/>
              </w:rPr>
              <w:t>s</w:t>
            </w:r>
            <w:r w:rsidR="00EC3199" w:rsidRPr="00EC3199">
              <w:rPr>
                <w:rFonts w:ascii="Times New Roman" w:hAnsi="Times New Roman" w:cs="Times New Roman"/>
                <w:sz w:val="24"/>
                <w:szCs w:val="24"/>
              </w:rPr>
              <w:t xml:space="preserve"> </w:t>
            </w:r>
            <w:r w:rsidR="00EC3199">
              <w:rPr>
                <w:rFonts w:ascii="Times New Roman" w:hAnsi="Times New Roman" w:cs="Times New Roman"/>
                <w:sz w:val="24"/>
                <w:szCs w:val="24"/>
              </w:rPr>
              <w:t>j</w:t>
            </w:r>
            <w:r w:rsidR="00EC3199" w:rsidRPr="00EC3199">
              <w:rPr>
                <w:rFonts w:ascii="Times New Roman" w:hAnsi="Times New Roman" w:cs="Times New Roman"/>
                <w:sz w:val="24"/>
                <w:szCs w:val="24"/>
              </w:rPr>
              <w:t>aunā redakcijā.</w:t>
            </w:r>
            <w:r w:rsidR="00EC3199">
              <w:rPr>
                <w:rFonts w:ascii="Times New Roman" w:hAnsi="Times New Roman" w:cs="Times New Roman"/>
                <w:sz w:val="24"/>
                <w:szCs w:val="24"/>
              </w:rPr>
              <w:t xml:space="preserve"> </w:t>
            </w:r>
            <w:r w:rsidR="007D3616">
              <w:rPr>
                <w:rFonts w:ascii="Times New Roman" w:hAnsi="Times New Roman" w:cs="Times New Roman"/>
                <w:sz w:val="24"/>
                <w:szCs w:val="24"/>
              </w:rPr>
              <w:t xml:space="preserve">Savukārt </w:t>
            </w:r>
            <w:r w:rsidRPr="009D6969">
              <w:rPr>
                <w:rFonts w:ascii="Times New Roman" w:hAnsi="Times New Roman" w:cs="Times New Roman"/>
                <w:sz w:val="24"/>
                <w:szCs w:val="24"/>
              </w:rPr>
              <w:t xml:space="preserve">2021. gada </w:t>
            </w:r>
            <w:r>
              <w:rPr>
                <w:rFonts w:ascii="Times New Roman" w:hAnsi="Times New Roman" w:cs="Times New Roman"/>
                <w:sz w:val="24"/>
                <w:szCs w:val="24"/>
              </w:rPr>
              <w:t>8</w:t>
            </w:r>
            <w:r w:rsidRPr="009D6969">
              <w:rPr>
                <w:rFonts w:ascii="Times New Roman" w:hAnsi="Times New Roman" w:cs="Times New Roman"/>
                <w:sz w:val="24"/>
                <w:szCs w:val="24"/>
              </w:rPr>
              <w:t>. aprīlī</w:t>
            </w:r>
            <w:r>
              <w:rPr>
                <w:rFonts w:ascii="Times New Roman" w:hAnsi="Times New Roman" w:cs="Times New Roman"/>
                <w:sz w:val="24"/>
                <w:szCs w:val="24"/>
              </w:rPr>
              <w:t xml:space="preserve"> s</w:t>
            </w:r>
            <w:r w:rsidRPr="009D6969">
              <w:rPr>
                <w:rFonts w:ascii="Times New Roman" w:hAnsi="Times New Roman" w:cs="Times New Roman"/>
                <w:sz w:val="24"/>
                <w:szCs w:val="24"/>
              </w:rPr>
              <w:t>tāj</w:t>
            </w:r>
            <w:r w:rsidR="007B1BA0">
              <w:rPr>
                <w:rFonts w:ascii="Times New Roman" w:hAnsi="Times New Roman" w:cs="Times New Roman"/>
                <w:sz w:val="24"/>
                <w:szCs w:val="24"/>
              </w:rPr>
              <w:t>ā</w:t>
            </w:r>
            <w:r w:rsidRPr="009D6969">
              <w:rPr>
                <w:rFonts w:ascii="Times New Roman" w:hAnsi="Times New Roman" w:cs="Times New Roman"/>
                <w:sz w:val="24"/>
                <w:szCs w:val="24"/>
              </w:rPr>
              <w:t>s spēkā</w:t>
            </w:r>
            <w:r>
              <w:rPr>
                <w:rFonts w:ascii="Times New Roman" w:hAnsi="Times New Roman" w:cs="Times New Roman"/>
                <w:sz w:val="24"/>
                <w:szCs w:val="24"/>
              </w:rPr>
              <w:t xml:space="preserve"> </w:t>
            </w:r>
            <w:r w:rsidRPr="009D6969">
              <w:rPr>
                <w:rFonts w:ascii="Times New Roman" w:hAnsi="Times New Roman" w:cs="Times New Roman"/>
                <w:sz w:val="24"/>
                <w:szCs w:val="24"/>
              </w:rPr>
              <w:t>Ministru kabineta 2021. gada 1. aprī</w:t>
            </w:r>
            <w:r>
              <w:rPr>
                <w:rFonts w:ascii="Times New Roman" w:hAnsi="Times New Roman" w:cs="Times New Roman"/>
                <w:sz w:val="24"/>
                <w:szCs w:val="24"/>
              </w:rPr>
              <w:t>ļa</w:t>
            </w:r>
            <w:r w:rsidRPr="009D6969">
              <w:rPr>
                <w:rFonts w:ascii="Times New Roman" w:hAnsi="Times New Roman" w:cs="Times New Roman"/>
                <w:sz w:val="24"/>
                <w:szCs w:val="24"/>
              </w:rPr>
              <w:t xml:space="preserve"> noteikumi Nr. 199</w:t>
            </w:r>
            <w:r>
              <w:rPr>
                <w:rFonts w:ascii="Times New Roman" w:hAnsi="Times New Roman" w:cs="Times New Roman"/>
                <w:sz w:val="24"/>
                <w:szCs w:val="24"/>
              </w:rPr>
              <w:t xml:space="preserve"> “</w:t>
            </w:r>
            <w:r w:rsidRPr="009D6969">
              <w:rPr>
                <w:rFonts w:ascii="Times New Roman" w:hAnsi="Times New Roman" w:cs="Times New Roman"/>
                <w:sz w:val="24"/>
                <w:szCs w:val="24"/>
              </w:rPr>
              <w:t>Valsts uzraudzībā esošās dzīvnieku infekcijas slimības vai epizootijas uzliesmojuma laikā radušos zaudējumu kompensācijas noteikumi</w:t>
            </w:r>
            <w:r>
              <w:rPr>
                <w:rFonts w:ascii="Times New Roman" w:hAnsi="Times New Roman" w:cs="Times New Roman"/>
                <w:sz w:val="24"/>
                <w:szCs w:val="24"/>
              </w:rPr>
              <w:t>”</w:t>
            </w:r>
            <w:r w:rsidR="006E03C1">
              <w:rPr>
                <w:rFonts w:ascii="Times New Roman" w:hAnsi="Times New Roman" w:cs="Times New Roman"/>
                <w:sz w:val="24"/>
                <w:szCs w:val="24"/>
              </w:rPr>
              <w:t>, kas atzina par spēku zaudējušiem</w:t>
            </w:r>
            <w:r w:rsidR="007D3616">
              <w:rPr>
                <w:rFonts w:ascii="Times New Roman" w:hAnsi="Times New Roman" w:cs="Times New Roman"/>
                <w:sz w:val="24"/>
                <w:szCs w:val="24"/>
              </w:rPr>
              <w:t xml:space="preserve"> </w:t>
            </w:r>
            <w:r w:rsidR="006E03C1" w:rsidRPr="006E03C1">
              <w:rPr>
                <w:rFonts w:ascii="Times New Roman" w:hAnsi="Times New Roman" w:cs="Times New Roman"/>
                <w:sz w:val="24"/>
                <w:szCs w:val="24"/>
              </w:rPr>
              <w:t>Ministru kabineta 2005. gada 15. marta noteikumu</w:t>
            </w:r>
            <w:r w:rsidR="006E03C1">
              <w:rPr>
                <w:rFonts w:ascii="Times New Roman" w:hAnsi="Times New Roman" w:cs="Times New Roman"/>
                <w:sz w:val="24"/>
                <w:szCs w:val="24"/>
              </w:rPr>
              <w:t>s</w:t>
            </w:r>
            <w:r w:rsidR="006E03C1" w:rsidRPr="006E03C1">
              <w:rPr>
                <w:rFonts w:ascii="Times New Roman" w:hAnsi="Times New Roman" w:cs="Times New Roman"/>
                <w:sz w:val="24"/>
                <w:szCs w:val="24"/>
              </w:rPr>
              <w:t xml:space="preserve"> Nr. 177 “Kārtība, kādā piešķir un dzīvnieku īpašnieks saņem kompensāciju par zaudējumiem, kas radušies valsts uzraudzībā esošās dzīvnieku infekcijas slimības vai epizootijas uzliesmojuma laikā” (turpmāk</w:t>
            </w:r>
            <w:r w:rsidR="00CF4164">
              <w:rPr>
                <w:rFonts w:ascii="Times New Roman" w:hAnsi="Times New Roman" w:cs="Times New Roman"/>
                <w:sz w:val="24"/>
                <w:szCs w:val="24"/>
              </w:rPr>
              <w:t> </w:t>
            </w:r>
            <w:r w:rsidR="006E03C1" w:rsidRPr="006E03C1">
              <w:rPr>
                <w:rFonts w:ascii="Times New Roman" w:hAnsi="Times New Roman" w:cs="Times New Roman"/>
                <w:sz w:val="24"/>
                <w:szCs w:val="24"/>
              </w:rPr>
              <w:t>– noteikumi Nr. 177)</w:t>
            </w:r>
            <w:r w:rsidR="006E03C1">
              <w:rPr>
                <w:rFonts w:ascii="Times New Roman" w:hAnsi="Times New Roman" w:cs="Times New Roman"/>
                <w:sz w:val="24"/>
                <w:szCs w:val="24"/>
              </w:rPr>
              <w:t>.</w:t>
            </w:r>
          </w:p>
          <w:p w14:paraId="17CC9956" w14:textId="77777777" w:rsidR="000E2D51" w:rsidRDefault="000E2D51" w:rsidP="000E2D51">
            <w:pPr>
              <w:pStyle w:val="Bezatstarpm"/>
              <w:jc w:val="both"/>
              <w:rPr>
                <w:rFonts w:ascii="Times New Roman" w:hAnsi="Times New Roman" w:cs="Times New Roman"/>
                <w:sz w:val="24"/>
                <w:szCs w:val="24"/>
              </w:rPr>
            </w:pPr>
            <w:r w:rsidRPr="00366E6C">
              <w:rPr>
                <w:rFonts w:ascii="Times New Roman" w:hAnsi="Times New Roman" w:cs="Times New Roman"/>
                <w:sz w:val="24"/>
                <w:szCs w:val="24"/>
              </w:rPr>
              <w:t xml:space="preserve">2021. gada </w:t>
            </w:r>
            <w:r>
              <w:rPr>
                <w:rFonts w:ascii="Times New Roman" w:hAnsi="Times New Roman" w:cs="Times New Roman"/>
                <w:sz w:val="24"/>
                <w:szCs w:val="24"/>
              </w:rPr>
              <w:t>26</w:t>
            </w:r>
            <w:r w:rsidRPr="00366E6C">
              <w:rPr>
                <w:rFonts w:ascii="Times New Roman" w:hAnsi="Times New Roman" w:cs="Times New Roman"/>
                <w:sz w:val="24"/>
                <w:szCs w:val="24"/>
              </w:rPr>
              <w:t xml:space="preserve">. </w:t>
            </w:r>
            <w:r>
              <w:rPr>
                <w:rFonts w:ascii="Times New Roman" w:hAnsi="Times New Roman" w:cs="Times New Roman"/>
                <w:sz w:val="24"/>
                <w:szCs w:val="24"/>
              </w:rPr>
              <w:t>janv</w:t>
            </w:r>
            <w:r w:rsidRPr="00366E6C">
              <w:rPr>
                <w:rFonts w:ascii="Times New Roman" w:hAnsi="Times New Roman" w:cs="Times New Roman"/>
                <w:sz w:val="24"/>
                <w:szCs w:val="24"/>
              </w:rPr>
              <w:t xml:space="preserve">ārī </w:t>
            </w:r>
            <w:r w:rsidR="002408CD" w:rsidRPr="002408CD">
              <w:rPr>
                <w:rFonts w:ascii="Times New Roman" w:hAnsi="Times New Roman" w:cs="Times New Roman"/>
                <w:sz w:val="24"/>
                <w:szCs w:val="24"/>
              </w:rPr>
              <w:t>Lauku atbalsta dienests (turpmāk – LAD)</w:t>
            </w:r>
            <w:r w:rsidRPr="00366E6C">
              <w:rPr>
                <w:rFonts w:ascii="Times New Roman" w:hAnsi="Times New Roman" w:cs="Times New Roman"/>
                <w:sz w:val="24"/>
                <w:szCs w:val="24"/>
              </w:rPr>
              <w:t xml:space="preserve"> saņēma no SIA “Kalna </w:t>
            </w:r>
            <w:proofErr w:type="spellStart"/>
            <w:r w:rsidRPr="00366E6C">
              <w:rPr>
                <w:rFonts w:ascii="Times New Roman" w:hAnsi="Times New Roman" w:cs="Times New Roman"/>
                <w:sz w:val="24"/>
                <w:szCs w:val="24"/>
              </w:rPr>
              <w:t>Jurgāres</w:t>
            </w:r>
            <w:proofErr w:type="spellEnd"/>
            <w:r w:rsidRPr="00366E6C">
              <w:rPr>
                <w:rFonts w:ascii="Times New Roman" w:hAnsi="Times New Roman" w:cs="Times New Roman"/>
                <w:sz w:val="24"/>
                <w:szCs w:val="24"/>
              </w:rPr>
              <w:t xml:space="preserve">” iesniegumu par zaudējumu kompensāciju par piespiedu kārtā iznīcinātiem </w:t>
            </w:r>
            <w:r>
              <w:rPr>
                <w:rFonts w:ascii="Times New Roman" w:hAnsi="Times New Roman" w:cs="Times New Roman"/>
                <w:sz w:val="24"/>
                <w:szCs w:val="24"/>
              </w:rPr>
              <w:t>putniem.</w:t>
            </w:r>
          </w:p>
          <w:p w14:paraId="1F23261A" w14:textId="7B5718AB" w:rsidR="00EC3199" w:rsidRDefault="006E03C1" w:rsidP="00EC3199">
            <w:pPr>
              <w:pStyle w:val="Bezatstarpm"/>
              <w:jc w:val="both"/>
              <w:rPr>
                <w:rFonts w:ascii="Times New Roman" w:hAnsi="Times New Roman" w:cs="Times New Roman"/>
                <w:sz w:val="24"/>
                <w:szCs w:val="24"/>
              </w:rPr>
            </w:pPr>
            <w:r>
              <w:rPr>
                <w:rFonts w:ascii="Times New Roman" w:hAnsi="Times New Roman" w:cs="Times New Roman"/>
                <w:sz w:val="24"/>
                <w:szCs w:val="24"/>
              </w:rPr>
              <w:t>Atbilstoši noteikumie</w:t>
            </w:r>
            <w:r w:rsidR="006075F6">
              <w:rPr>
                <w:rFonts w:ascii="Times New Roman" w:hAnsi="Times New Roman" w:cs="Times New Roman"/>
                <w:sz w:val="24"/>
                <w:szCs w:val="24"/>
              </w:rPr>
              <w:t>m</w:t>
            </w:r>
            <w:r>
              <w:rPr>
                <w:rFonts w:ascii="Times New Roman" w:hAnsi="Times New Roman" w:cs="Times New Roman"/>
                <w:sz w:val="24"/>
                <w:szCs w:val="24"/>
              </w:rPr>
              <w:t xml:space="preserve"> Nr.</w:t>
            </w:r>
            <w:r w:rsidR="00CF4164">
              <w:rPr>
                <w:rFonts w:ascii="Times New Roman" w:hAnsi="Times New Roman" w:cs="Times New Roman"/>
                <w:sz w:val="24"/>
                <w:szCs w:val="24"/>
              </w:rPr>
              <w:t xml:space="preserve"> </w:t>
            </w:r>
            <w:r>
              <w:rPr>
                <w:rFonts w:ascii="Times New Roman" w:hAnsi="Times New Roman" w:cs="Times New Roman"/>
                <w:sz w:val="24"/>
                <w:szCs w:val="24"/>
              </w:rPr>
              <w:t xml:space="preserve">177 </w:t>
            </w:r>
            <w:r w:rsidR="00EC3199" w:rsidRPr="00F77782">
              <w:rPr>
                <w:rFonts w:ascii="Times New Roman" w:hAnsi="Times New Roman" w:cs="Times New Roman"/>
                <w:sz w:val="24"/>
                <w:szCs w:val="24"/>
              </w:rPr>
              <w:t>20</w:t>
            </w:r>
            <w:r w:rsidR="00EC3199">
              <w:rPr>
                <w:rFonts w:ascii="Times New Roman" w:hAnsi="Times New Roman" w:cs="Times New Roman"/>
                <w:sz w:val="24"/>
                <w:szCs w:val="24"/>
              </w:rPr>
              <w:t>21</w:t>
            </w:r>
            <w:r w:rsidR="00EC3199" w:rsidRPr="00F77782">
              <w:rPr>
                <w:rFonts w:ascii="Times New Roman" w:hAnsi="Times New Roman" w:cs="Times New Roman"/>
                <w:sz w:val="24"/>
                <w:szCs w:val="24"/>
              </w:rPr>
              <w:t xml:space="preserve">. </w:t>
            </w:r>
            <w:r w:rsidR="00EC3199" w:rsidRPr="00FE605C">
              <w:rPr>
                <w:rFonts w:ascii="Times New Roman" w:hAnsi="Times New Roman" w:cs="Times New Roman"/>
                <w:sz w:val="24"/>
                <w:szCs w:val="24"/>
              </w:rPr>
              <w:t xml:space="preserve">gada </w:t>
            </w:r>
            <w:r w:rsidR="00EC3199">
              <w:rPr>
                <w:rFonts w:ascii="Times New Roman" w:hAnsi="Times New Roman" w:cs="Times New Roman"/>
                <w:sz w:val="24"/>
                <w:szCs w:val="24"/>
              </w:rPr>
              <w:t>1</w:t>
            </w:r>
            <w:r w:rsidR="00EC3199" w:rsidRPr="0065025F">
              <w:rPr>
                <w:rFonts w:ascii="Times New Roman" w:hAnsi="Times New Roman" w:cs="Times New Roman"/>
                <w:sz w:val="24"/>
                <w:szCs w:val="24"/>
              </w:rPr>
              <w:t xml:space="preserve">7. </w:t>
            </w:r>
            <w:r w:rsidR="00EC3199">
              <w:rPr>
                <w:rFonts w:ascii="Times New Roman" w:hAnsi="Times New Roman" w:cs="Times New Roman"/>
                <w:sz w:val="24"/>
                <w:szCs w:val="24"/>
              </w:rPr>
              <w:t>februā</w:t>
            </w:r>
            <w:r w:rsidR="00EC3199" w:rsidRPr="0065025F">
              <w:rPr>
                <w:rFonts w:ascii="Times New Roman" w:hAnsi="Times New Roman" w:cs="Times New Roman"/>
                <w:sz w:val="24"/>
                <w:szCs w:val="24"/>
              </w:rPr>
              <w:t xml:space="preserve">rī </w:t>
            </w:r>
            <w:r w:rsidR="00EC3199" w:rsidRPr="00FE605C">
              <w:rPr>
                <w:rFonts w:ascii="Times New Roman" w:hAnsi="Times New Roman" w:cs="Times New Roman"/>
                <w:sz w:val="24"/>
                <w:szCs w:val="24"/>
              </w:rPr>
              <w:t>LAD</w:t>
            </w:r>
            <w:r w:rsidR="00EC3199" w:rsidRPr="00F77782">
              <w:rPr>
                <w:rFonts w:ascii="Times New Roman" w:hAnsi="Times New Roman" w:cs="Times New Roman"/>
                <w:sz w:val="24"/>
                <w:szCs w:val="24"/>
              </w:rPr>
              <w:t xml:space="preserve"> saņēma </w:t>
            </w:r>
            <w:r w:rsidR="00EC3199">
              <w:rPr>
                <w:rFonts w:ascii="Times New Roman" w:hAnsi="Times New Roman" w:cs="Times New Roman"/>
                <w:sz w:val="24"/>
                <w:szCs w:val="24"/>
              </w:rPr>
              <w:t xml:space="preserve">no </w:t>
            </w:r>
            <w:r w:rsidR="00EC3199" w:rsidRPr="0065025F">
              <w:rPr>
                <w:rFonts w:ascii="Times New Roman" w:hAnsi="Times New Roman" w:cs="Times New Roman"/>
                <w:sz w:val="24"/>
                <w:szCs w:val="24"/>
              </w:rPr>
              <w:t>SIA “</w:t>
            </w:r>
            <w:proofErr w:type="spellStart"/>
            <w:r w:rsidR="00EC3199" w:rsidRPr="0065025F">
              <w:rPr>
                <w:rFonts w:ascii="Times New Roman" w:hAnsi="Times New Roman" w:cs="Times New Roman"/>
                <w:sz w:val="24"/>
                <w:szCs w:val="24"/>
              </w:rPr>
              <w:t>Korkalns</w:t>
            </w:r>
            <w:proofErr w:type="spellEnd"/>
            <w:r w:rsidR="00EC3199" w:rsidRPr="0065025F">
              <w:rPr>
                <w:rFonts w:ascii="Times New Roman" w:hAnsi="Times New Roman" w:cs="Times New Roman"/>
                <w:sz w:val="24"/>
                <w:szCs w:val="24"/>
              </w:rPr>
              <w:t xml:space="preserve">” </w:t>
            </w:r>
            <w:r w:rsidR="00EC3199" w:rsidRPr="00F77782">
              <w:rPr>
                <w:rFonts w:ascii="Times New Roman" w:hAnsi="Times New Roman" w:cs="Times New Roman"/>
                <w:sz w:val="24"/>
                <w:szCs w:val="24"/>
              </w:rPr>
              <w:t xml:space="preserve">iesniegumu par zaudējumu kompensāciju par </w:t>
            </w:r>
            <w:r w:rsidR="00EC3199" w:rsidRPr="001A24F0">
              <w:rPr>
                <w:rFonts w:ascii="Times New Roman" w:hAnsi="Times New Roman" w:cs="Times New Roman"/>
                <w:sz w:val="24"/>
                <w:szCs w:val="24"/>
              </w:rPr>
              <w:t xml:space="preserve">piespiedu kārtā </w:t>
            </w:r>
            <w:r w:rsidR="00EC3199" w:rsidRPr="001A27FB">
              <w:rPr>
                <w:rFonts w:ascii="Times New Roman" w:hAnsi="Times New Roman" w:cs="Times New Roman"/>
                <w:sz w:val="24"/>
                <w:szCs w:val="24"/>
              </w:rPr>
              <w:t>iznīcināt</w:t>
            </w:r>
            <w:r w:rsidR="00EC3199">
              <w:rPr>
                <w:rFonts w:ascii="Times New Roman" w:hAnsi="Times New Roman" w:cs="Times New Roman"/>
                <w:sz w:val="24"/>
                <w:szCs w:val="24"/>
              </w:rPr>
              <w:t>iem</w:t>
            </w:r>
            <w:r w:rsidR="00EC3199" w:rsidRPr="001A27FB">
              <w:rPr>
                <w:rFonts w:ascii="Times New Roman" w:hAnsi="Times New Roman" w:cs="Times New Roman"/>
                <w:sz w:val="24"/>
                <w:szCs w:val="24"/>
              </w:rPr>
              <w:t xml:space="preserve"> </w:t>
            </w:r>
            <w:r w:rsidR="00EC3199" w:rsidRPr="00C43CE9">
              <w:rPr>
                <w:rFonts w:ascii="Times New Roman" w:hAnsi="Times New Roman" w:cs="Times New Roman"/>
                <w:sz w:val="24"/>
                <w:szCs w:val="24"/>
              </w:rPr>
              <w:t>kautķermeņiem un dzīvnieku izcelsmes produktiem</w:t>
            </w:r>
            <w:r w:rsidR="00EC3199" w:rsidRPr="001A27FB">
              <w:rPr>
                <w:rFonts w:ascii="Times New Roman" w:hAnsi="Times New Roman" w:cs="Times New Roman"/>
                <w:sz w:val="24"/>
                <w:szCs w:val="24"/>
              </w:rPr>
              <w:t>, dzīvnieku barību, inventāru un tīrīšanas, mazgāšanas un dezinfekcijas procedūras izdevumiem</w:t>
            </w:r>
            <w:r w:rsidR="00EC3199">
              <w:rPr>
                <w:rFonts w:ascii="Times New Roman" w:hAnsi="Times New Roman" w:cs="Times New Roman"/>
                <w:sz w:val="24"/>
                <w:szCs w:val="24"/>
              </w:rPr>
              <w:t xml:space="preserve">, bet </w:t>
            </w:r>
            <w:r w:rsidR="00EC3199" w:rsidRPr="00EC3199">
              <w:rPr>
                <w:rFonts w:ascii="Times New Roman" w:hAnsi="Times New Roman" w:cs="Times New Roman"/>
                <w:sz w:val="24"/>
                <w:szCs w:val="24"/>
              </w:rPr>
              <w:t>2021. gada 1</w:t>
            </w:r>
            <w:r w:rsidR="00EC3199">
              <w:rPr>
                <w:rFonts w:ascii="Times New Roman" w:hAnsi="Times New Roman" w:cs="Times New Roman"/>
                <w:sz w:val="24"/>
                <w:szCs w:val="24"/>
              </w:rPr>
              <w:t>2</w:t>
            </w:r>
            <w:r w:rsidR="00EC3199" w:rsidRPr="00EC3199">
              <w:rPr>
                <w:rFonts w:ascii="Times New Roman" w:hAnsi="Times New Roman" w:cs="Times New Roman"/>
                <w:sz w:val="24"/>
                <w:szCs w:val="24"/>
              </w:rPr>
              <w:t xml:space="preserve">. </w:t>
            </w:r>
            <w:r w:rsidR="00EC3199">
              <w:rPr>
                <w:rFonts w:ascii="Times New Roman" w:hAnsi="Times New Roman" w:cs="Times New Roman"/>
                <w:sz w:val="24"/>
                <w:szCs w:val="24"/>
              </w:rPr>
              <w:t>aprīlī</w:t>
            </w:r>
            <w:r w:rsidR="00EC3199" w:rsidRPr="00EC3199">
              <w:rPr>
                <w:rFonts w:ascii="Times New Roman" w:hAnsi="Times New Roman" w:cs="Times New Roman"/>
                <w:sz w:val="24"/>
                <w:szCs w:val="24"/>
              </w:rPr>
              <w:t xml:space="preserve"> SIA “</w:t>
            </w:r>
            <w:proofErr w:type="spellStart"/>
            <w:r w:rsidR="00EC3199" w:rsidRPr="00EC3199">
              <w:rPr>
                <w:rFonts w:ascii="Times New Roman" w:hAnsi="Times New Roman" w:cs="Times New Roman"/>
                <w:sz w:val="24"/>
                <w:szCs w:val="24"/>
              </w:rPr>
              <w:t>Korkalns</w:t>
            </w:r>
            <w:proofErr w:type="spellEnd"/>
            <w:r w:rsidR="00EC3199" w:rsidRPr="00EC3199">
              <w:rPr>
                <w:rFonts w:ascii="Times New Roman" w:hAnsi="Times New Roman" w:cs="Times New Roman"/>
                <w:sz w:val="24"/>
                <w:szCs w:val="24"/>
              </w:rPr>
              <w:t xml:space="preserve">” </w:t>
            </w:r>
            <w:r w:rsidR="00EC3199">
              <w:rPr>
                <w:rFonts w:ascii="Times New Roman" w:hAnsi="Times New Roman" w:cs="Times New Roman"/>
                <w:sz w:val="24"/>
                <w:szCs w:val="24"/>
              </w:rPr>
              <w:t xml:space="preserve">iesniedza </w:t>
            </w:r>
            <w:r w:rsidR="00EC3199" w:rsidRPr="00EC3199">
              <w:rPr>
                <w:rFonts w:ascii="Times New Roman" w:hAnsi="Times New Roman" w:cs="Times New Roman"/>
                <w:sz w:val="24"/>
                <w:szCs w:val="24"/>
              </w:rPr>
              <w:t xml:space="preserve">LAD </w:t>
            </w:r>
            <w:r w:rsidR="00EC3199">
              <w:rPr>
                <w:rFonts w:ascii="Times New Roman" w:hAnsi="Times New Roman" w:cs="Times New Roman"/>
                <w:sz w:val="24"/>
                <w:szCs w:val="24"/>
              </w:rPr>
              <w:t>precizētu</w:t>
            </w:r>
            <w:r w:rsidR="00EC3199" w:rsidRPr="00EC3199">
              <w:rPr>
                <w:rFonts w:ascii="Times New Roman" w:hAnsi="Times New Roman" w:cs="Times New Roman"/>
                <w:sz w:val="24"/>
                <w:szCs w:val="24"/>
              </w:rPr>
              <w:t xml:space="preserve"> iesniegumu</w:t>
            </w:r>
            <w:r>
              <w:rPr>
                <w:rFonts w:ascii="Times New Roman" w:hAnsi="Times New Roman" w:cs="Times New Roman"/>
                <w:sz w:val="24"/>
                <w:szCs w:val="24"/>
              </w:rPr>
              <w:t>.</w:t>
            </w:r>
          </w:p>
          <w:p w14:paraId="7201F746" w14:textId="0BCDA90D" w:rsidR="00595FC1" w:rsidRPr="00671351" w:rsidRDefault="00BF2132" w:rsidP="00EC3199">
            <w:pPr>
              <w:pStyle w:val="Bezatstarpm"/>
              <w:jc w:val="both"/>
              <w:rPr>
                <w:rFonts w:ascii="Times New Roman" w:hAnsi="Times New Roman" w:cs="Times New Roman"/>
                <w:sz w:val="24"/>
                <w:szCs w:val="24"/>
              </w:rPr>
            </w:pPr>
            <w:r w:rsidRPr="00671351">
              <w:rPr>
                <w:rFonts w:ascii="Times New Roman" w:eastAsia="Calibri" w:hAnsi="Times New Roman" w:cs="Times New Roman"/>
                <w:sz w:val="24"/>
                <w:szCs w:val="24"/>
              </w:rPr>
              <w:t>Noteikum</w:t>
            </w:r>
            <w:r w:rsidR="007B1BA0">
              <w:rPr>
                <w:rFonts w:ascii="Times New Roman" w:eastAsia="Calibri" w:hAnsi="Times New Roman" w:cs="Times New Roman"/>
                <w:sz w:val="24"/>
                <w:szCs w:val="24"/>
              </w:rPr>
              <w:t>os</w:t>
            </w:r>
            <w:r w:rsidRPr="00671351">
              <w:rPr>
                <w:rFonts w:ascii="Times New Roman" w:eastAsia="Calibri" w:hAnsi="Times New Roman" w:cs="Times New Roman"/>
                <w:sz w:val="24"/>
                <w:szCs w:val="24"/>
              </w:rPr>
              <w:t xml:space="preserve"> Nr.</w:t>
            </w:r>
            <w:r w:rsidR="007B1BA0">
              <w:rPr>
                <w:rFonts w:ascii="Times New Roman" w:eastAsia="Calibri" w:hAnsi="Times New Roman" w:cs="Times New Roman"/>
                <w:sz w:val="24"/>
                <w:szCs w:val="24"/>
              </w:rPr>
              <w:t xml:space="preserve"> </w:t>
            </w:r>
            <w:r w:rsidRPr="00671351">
              <w:rPr>
                <w:rFonts w:ascii="Times New Roman" w:eastAsia="Calibri" w:hAnsi="Times New Roman" w:cs="Times New Roman"/>
                <w:sz w:val="24"/>
                <w:szCs w:val="24"/>
              </w:rPr>
              <w:t>177 n</w:t>
            </w:r>
            <w:r w:rsidR="007B1BA0">
              <w:rPr>
                <w:rFonts w:ascii="Times New Roman" w:eastAsia="Calibri" w:hAnsi="Times New Roman" w:cs="Times New Roman"/>
                <w:sz w:val="24"/>
                <w:szCs w:val="24"/>
              </w:rPr>
              <w:t xml:space="preserve">av </w:t>
            </w:r>
            <w:r w:rsidRPr="00671351">
              <w:rPr>
                <w:rFonts w:ascii="Times New Roman" w:eastAsia="Calibri" w:hAnsi="Times New Roman" w:cs="Times New Roman"/>
                <w:sz w:val="24"/>
                <w:szCs w:val="24"/>
              </w:rPr>
              <w:t>no</w:t>
            </w:r>
            <w:r w:rsidR="007B1BA0">
              <w:rPr>
                <w:rFonts w:ascii="Times New Roman" w:eastAsia="Calibri" w:hAnsi="Times New Roman" w:cs="Times New Roman"/>
                <w:sz w:val="24"/>
                <w:szCs w:val="24"/>
              </w:rPr>
              <w:t>teikts</w:t>
            </w:r>
            <w:r w:rsidRPr="00671351">
              <w:rPr>
                <w:rFonts w:ascii="Times New Roman" w:eastAsia="Calibri" w:hAnsi="Times New Roman" w:cs="Times New Roman"/>
                <w:sz w:val="24"/>
                <w:szCs w:val="24"/>
              </w:rPr>
              <w:t xml:space="preserve"> dzīvnieku īpašniekam iesniegt limitētu iesniegumu skaitu, ne</w:t>
            </w:r>
            <w:r w:rsidR="007B1BA0">
              <w:rPr>
                <w:rFonts w:ascii="Times New Roman" w:eastAsia="Calibri" w:hAnsi="Times New Roman" w:cs="Times New Roman"/>
                <w:sz w:val="24"/>
                <w:szCs w:val="24"/>
              </w:rPr>
              <w:t xml:space="preserve"> arī </w:t>
            </w:r>
            <w:r w:rsidRPr="00671351">
              <w:rPr>
                <w:rFonts w:ascii="Times New Roman" w:eastAsia="Calibri" w:hAnsi="Times New Roman" w:cs="Times New Roman"/>
                <w:sz w:val="24"/>
                <w:szCs w:val="24"/>
              </w:rPr>
              <w:t>aizlie</w:t>
            </w:r>
            <w:r w:rsidR="007B1BA0">
              <w:rPr>
                <w:rFonts w:ascii="Times New Roman" w:eastAsia="Calibri" w:hAnsi="Times New Roman" w:cs="Times New Roman"/>
                <w:sz w:val="24"/>
                <w:szCs w:val="24"/>
              </w:rPr>
              <w:t>gts</w:t>
            </w:r>
            <w:r w:rsidRPr="00671351">
              <w:rPr>
                <w:rFonts w:ascii="Times New Roman" w:eastAsia="Calibri" w:hAnsi="Times New Roman" w:cs="Times New Roman"/>
                <w:sz w:val="24"/>
                <w:szCs w:val="24"/>
              </w:rPr>
              <w:t xml:space="preserve"> iesniegt precizētu iesniegumu. Iesniegums tika precizēts administratīvā procesa laikā</w:t>
            </w:r>
            <w:r w:rsidR="00527918" w:rsidRPr="00671351">
              <w:rPr>
                <w:rFonts w:ascii="Times New Roman" w:eastAsia="Calibri" w:hAnsi="Times New Roman" w:cs="Times New Roman"/>
                <w:sz w:val="24"/>
                <w:szCs w:val="24"/>
              </w:rPr>
              <w:t xml:space="preserve"> </w:t>
            </w:r>
            <w:r w:rsidR="002814F9" w:rsidRPr="00671351">
              <w:rPr>
                <w:rFonts w:ascii="Times New Roman" w:eastAsia="Calibri" w:hAnsi="Times New Roman" w:cs="Times New Roman"/>
                <w:sz w:val="24"/>
                <w:szCs w:val="24"/>
              </w:rPr>
              <w:t xml:space="preserve">– </w:t>
            </w:r>
            <w:r w:rsidRPr="00671351">
              <w:rPr>
                <w:rFonts w:ascii="Times New Roman" w:eastAsia="Calibri" w:hAnsi="Times New Roman" w:cs="Times New Roman"/>
                <w:sz w:val="24"/>
                <w:szCs w:val="24"/>
              </w:rPr>
              <w:t>līdz LAD lēmuma pieņemšanai</w:t>
            </w:r>
            <w:r w:rsidR="002814F9" w:rsidRPr="00671351">
              <w:rPr>
                <w:rFonts w:ascii="Times New Roman" w:eastAsia="Calibri" w:hAnsi="Times New Roman" w:cs="Times New Roman"/>
                <w:sz w:val="24"/>
                <w:szCs w:val="24"/>
              </w:rPr>
              <w:t>.</w:t>
            </w:r>
            <w:r w:rsidRPr="00671351">
              <w:rPr>
                <w:rFonts w:ascii="Times New Roman" w:eastAsia="Calibri" w:hAnsi="Times New Roman" w:cs="Times New Roman"/>
                <w:sz w:val="24"/>
                <w:szCs w:val="24"/>
              </w:rPr>
              <w:t xml:space="preserve"> </w:t>
            </w:r>
            <w:r w:rsidR="002814F9" w:rsidRPr="00671351">
              <w:rPr>
                <w:rFonts w:ascii="Times New Roman" w:eastAsia="Calibri" w:hAnsi="Times New Roman" w:cs="Times New Roman"/>
                <w:sz w:val="24"/>
                <w:szCs w:val="24"/>
              </w:rPr>
              <w:t>I</w:t>
            </w:r>
            <w:r w:rsidRPr="00671351">
              <w:rPr>
                <w:rFonts w:ascii="Times New Roman" w:eastAsia="Calibri" w:hAnsi="Times New Roman" w:cs="Times New Roman"/>
                <w:sz w:val="24"/>
                <w:szCs w:val="24"/>
              </w:rPr>
              <w:t>esniegums tika iesniegts, lai novērstu sākotnējā iesniegumā radušās kļūdas. Administratīvā procesa likuma 59.</w:t>
            </w:r>
            <w:r w:rsidR="007B1BA0">
              <w:rPr>
                <w:rFonts w:ascii="Times New Roman" w:eastAsia="Calibri" w:hAnsi="Times New Roman" w:cs="Times New Roman"/>
                <w:sz w:val="24"/>
                <w:szCs w:val="24"/>
              </w:rPr>
              <w:t xml:space="preserve"> </w:t>
            </w:r>
            <w:r w:rsidRPr="00671351">
              <w:rPr>
                <w:rFonts w:ascii="Times New Roman" w:eastAsia="Calibri" w:hAnsi="Times New Roman" w:cs="Times New Roman"/>
                <w:sz w:val="24"/>
                <w:szCs w:val="24"/>
              </w:rPr>
              <w:t xml:space="preserve">panta ceturtā daļa </w:t>
            </w:r>
            <w:r w:rsidRPr="00671351">
              <w:rPr>
                <w:rFonts w:ascii="Times New Roman" w:eastAsia="Calibri" w:hAnsi="Times New Roman" w:cs="Times New Roman"/>
                <w:sz w:val="24"/>
                <w:szCs w:val="24"/>
              </w:rPr>
              <w:lastRenderedPageBreak/>
              <w:t xml:space="preserve">paredz, ka procesa dalībniekam ir pienākums iesniegt pierādījumus, kas ir viņa rīcībā, un paziņot iestādei par faktiem, kas viņam ir zināmi un konkrētajā lietā varētu būt būtiski. </w:t>
            </w:r>
            <w:r w:rsidR="007B1BA0">
              <w:rPr>
                <w:rFonts w:ascii="Times New Roman" w:eastAsia="Calibri" w:hAnsi="Times New Roman" w:cs="Times New Roman"/>
                <w:sz w:val="24"/>
                <w:szCs w:val="24"/>
              </w:rPr>
              <w:t>Tādējādi</w:t>
            </w:r>
            <w:r w:rsidRPr="00671351">
              <w:rPr>
                <w:rFonts w:ascii="Times New Roman" w:eastAsia="Calibri" w:hAnsi="Times New Roman" w:cs="Times New Roman"/>
                <w:sz w:val="24"/>
                <w:szCs w:val="24"/>
              </w:rPr>
              <w:t xml:space="preserve"> zaudējumu kompensācijas saņēmēja pienākums ir sniegt precizējošu informāciju par lietas faktiskajiem apstākļiem arī pēc zaudējumu kompensācijas iesnieguma iesniegšanas. LAD ieskatā iesnieguma precizēšana, ja to neaizliedz zaudējumu kompensācijas saņemšanu regulējošie normatīvie akti, ir vērtējama </w:t>
            </w:r>
            <w:r w:rsidR="002814F9" w:rsidRPr="00671351">
              <w:rPr>
                <w:rFonts w:ascii="Times New Roman" w:eastAsia="Calibri" w:hAnsi="Times New Roman" w:cs="Times New Roman"/>
                <w:sz w:val="24"/>
                <w:szCs w:val="24"/>
              </w:rPr>
              <w:t>kā</w:t>
            </w:r>
            <w:r w:rsidRPr="00671351">
              <w:rPr>
                <w:rFonts w:ascii="Times New Roman" w:eastAsia="Calibri" w:hAnsi="Times New Roman" w:cs="Times New Roman"/>
                <w:sz w:val="24"/>
                <w:szCs w:val="24"/>
              </w:rPr>
              <w:t xml:space="preserve"> administratīvā procesa dalībnieku uzklausīšanas principa un acīmredzamu un matemātisku kļūdu labošanas pieļaujamības nosacījuma i</w:t>
            </w:r>
            <w:r w:rsidR="007B1BA0">
              <w:rPr>
                <w:rFonts w:ascii="Times New Roman" w:eastAsia="Calibri" w:hAnsi="Times New Roman" w:cs="Times New Roman"/>
                <w:sz w:val="24"/>
                <w:szCs w:val="24"/>
              </w:rPr>
              <w:t>evērošana</w:t>
            </w:r>
            <w:r w:rsidRPr="00671351">
              <w:rPr>
                <w:rFonts w:ascii="Times New Roman" w:eastAsia="Calibri" w:hAnsi="Times New Roman" w:cs="Times New Roman"/>
                <w:sz w:val="24"/>
                <w:szCs w:val="24"/>
              </w:rPr>
              <w:t>. Tā kā dzīvnieka īpašnieka iesniegums (sākotnējais</w:t>
            </w:r>
            <w:r w:rsidR="002814F9" w:rsidRPr="00671351">
              <w:rPr>
                <w:rFonts w:ascii="Times New Roman" w:eastAsia="Calibri" w:hAnsi="Times New Roman" w:cs="Times New Roman"/>
                <w:sz w:val="24"/>
                <w:szCs w:val="24"/>
              </w:rPr>
              <w:t xml:space="preserve"> iesniegums</w:t>
            </w:r>
            <w:r w:rsidRPr="00671351">
              <w:rPr>
                <w:rFonts w:ascii="Times New Roman" w:eastAsia="Calibri" w:hAnsi="Times New Roman" w:cs="Times New Roman"/>
                <w:sz w:val="24"/>
                <w:szCs w:val="24"/>
              </w:rPr>
              <w:t xml:space="preserve"> iesniegts 23.02.2021.</w:t>
            </w:r>
            <w:r w:rsidR="002814F9" w:rsidRPr="00671351">
              <w:rPr>
                <w:rFonts w:ascii="Times New Roman" w:eastAsia="Calibri" w:hAnsi="Times New Roman" w:cs="Times New Roman"/>
                <w:sz w:val="24"/>
                <w:szCs w:val="24"/>
              </w:rPr>
              <w:t xml:space="preserve"> un</w:t>
            </w:r>
            <w:r w:rsidRPr="00671351">
              <w:rPr>
                <w:rFonts w:ascii="Times New Roman" w:eastAsia="Calibri" w:hAnsi="Times New Roman" w:cs="Times New Roman"/>
                <w:sz w:val="24"/>
                <w:szCs w:val="24"/>
              </w:rPr>
              <w:t xml:space="preserve"> precizētais </w:t>
            </w:r>
            <w:r w:rsidR="002814F9" w:rsidRPr="00671351">
              <w:rPr>
                <w:rFonts w:ascii="Times New Roman" w:eastAsia="Calibri" w:hAnsi="Times New Roman" w:cs="Times New Roman"/>
                <w:sz w:val="24"/>
                <w:szCs w:val="24"/>
              </w:rPr>
              <w:t xml:space="preserve">– </w:t>
            </w:r>
            <w:r w:rsidRPr="00671351">
              <w:rPr>
                <w:rFonts w:ascii="Times New Roman" w:eastAsia="Calibri" w:hAnsi="Times New Roman" w:cs="Times New Roman"/>
                <w:sz w:val="24"/>
                <w:szCs w:val="24"/>
              </w:rPr>
              <w:t xml:space="preserve">12.04.2021.) bija par </w:t>
            </w:r>
            <w:r w:rsidR="007B1BA0">
              <w:rPr>
                <w:rFonts w:ascii="Times New Roman" w:eastAsia="Calibri" w:hAnsi="Times New Roman" w:cs="Times New Roman"/>
                <w:sz w:val="24"/>
                <w:szCs w:val="24"/>
              </w:rPr>
              <w:t>četrām</w:t>
            </w:r>
            <w:r w:rsidRPr="00671351">
              <w:rPr>
                <w:rFonts w:ascii="Times New Roman" w:eastAsia="Calibri" w:hAnsi="Times New Roman" w:cs="Times New Roman"/>
                <w:sz w:val="24"/>
                <w:szCs w:val="24"/>
              </w:rPr>
              <w:t xml:space="preserve"> kompensējamām sadaļām – cūkgaļas produkti</w:t>
            </w:r>
            <w:r w:rsidR="002814F9" w:rsidRPr="00671351">
              <w:rPr>
                <w:rFonts w:ascii="Times New Roman" w:eastAsia="Calibri" w:hAnsi="Times New Roman" w:cs="Times New Roman"/>
                <w:sz w:val="24"/>
                <w:szCs w:val="24"/>
              </w:rPr>
              <w:t>em</w:t>
            </w:r>
            <w:r w:rsidRPr="00671351">
              <w:rPr>
                <w:rFonts w:ascii="Times New Roman" w:eastAsia="Calibri" w:hAnsi="Times New Roman" w:cs="Times New Roman"/>
                <w:sz w:val="24"/>
                <w:szCs w:val="24"/>
              </w:rPr>
              <w:t>, inventār</w:t>
            </w:r>
            <w:r w:rsidR="002814F9" w:rsidRPr="00671351">
              <w:rPr>
                <w:rFonts w:ascii="Times New Roman" w:eastAsia="Calibri" w:hAnsi="Times New Roman" w:cs="Times New Roman"/>
                <w:sz w:val="24"/>
                <w:szCs w:val="24"/>
              </w:rPr>
              <w:t>u</w:t>
            </w:r>
            <w:r w:rsidRPr="00671351">
              <w:rPr>
                <w:rFonts w:ascii="Times New Roman" w:eastAsia="Calibri" w:hAnsi="Times New Roman" w:cs="Times New Roman"/>
                <w:sz w:val="24"/>
                <w:szCs w:val="24"/>
              </w:rPr>
              <w:t>, dezinfekcij</w:t>
            </w:r>
            <w:r w:rsidR="002814F9" w:rsidRPr="00671351">
              <w:rPr>
                <w:rFonts w:ascii="Times New Roman" w:eastAsia="Calibri" w:hAnsi="Times New Roman" w:cs="Times New Roman"/>
                <w:sz w:val="24"/>
                <w:szCs w:val="24"/>
              </w:rPr>
              <w:t>as līdzekļiem</w:t>
            </w:r>
            <w:r w:rsidRPr="00671351">
              <w:rPr>
                <w:rFonts w:ascii="Times New Roman" w:eastAsia="Calibri" w:hAnsi="Times New Roman" w:cs="Times New Roman"/>
                <w:sz w:val="24"/>
                <w:szCs w:val="24"/>
              </w:rPr>
              <w:t xml:space="preserve"> un barīb</w:t>
            </w:r>
            <w:r w:rsidR="002814F9" w:rsidRPr="00671351">
              <w:rPr>
                <w:rFonts w:ascii="Times New Roman" w:eastAsia="Calibri" w:hAnsi="Times New Roman" w:cs="Times New Roman"/>
                <w:sz w:val="24"/>
                <w:szCs w:val="24"/>
              </w:rPr>
              <w:t>u</w:t>
            </w:r>
            <w:r w:rsidRPr="00671351">
              <w:rPr>
                <w:rFonts w:ascii="Times New Roman" w:eastAsia="Calibri" w:hAnsi="Times New Roman" w:cs="Times New Roman"/>
                <w:sz w:val="24"/>
                <w:szCs w:val="24"/>
              </w:rPr>
              <w:t>, reizē ar iesniegumu tika iesniegta liela apjoma informācija. LAD izvērtēja iesniegumā un dokumentos iekļauto informāciju. Lai iekļautos noteikumu Nr.</w:t>
            </w:r>
            <w:r w:rsidR="002814F9" w:rsidRPr="00671351">
              <w:rPr>
                <w:rFonts w:ascii="Times New Roman" w:eastAsia="Calibri" w:hAnsi="Times New Roman" w:cs="Times New Roman"/>
                <w:sz w:val="24"/>
                <w:szCs w:val="24"/>
              </w:rPr>
              <w:t> </w:t>
            </w:r>
            <w:r w:rsidRPr="00671351">
              <w:rPr>
                <w:rFonts w:ascii="Times New Roman" w:eastAsia="Calibri" w:hAnsi="Times New Roman" w:cs="Times New Roman"/>
                <w:sz w:val="24"/>
                <w:szCs w:val="24"/>
              </w:rPr>
              <w:t>177 9.4.</w:t>
            </w:r>
            <w:r w:rsidR="002814F9" w:rsidRPr="00671351">
              <w:rPr>
                <w:rFonts w:ascii="Times New Roman" w:eastAsia="Calibri" w:hAnsi="Times New Roman" w:cs="Times New Roman"/>
                <w:sz w:val="24"/>
                <w:szCs w:val="24"/>
              </w:rPr>
              <w:t> </w:t>
            </w:r>
            <w:r w:rsidRPr="00671351">
              <w:rPr>
                <w:rFonts w:ascii="Times New Roman" w:eastAsia="Calibri" w:hAnsi="Times New Roman" w:cs="Times New Roman"/>
                <w:sz w:val="24"/>
                <w:szCs w:val="24"/>
              </w:rPr>
              <w:t xml:space="preserve">apakšpunktā noteiktajā termiņā (90 dienas), LAD </w:t>
            </w:r>
            <w:r w:rsidR="00E17C20" w:rsidRPr="00671351">
              <w:rPr>
                <w:rFonts w:ascii="Times New Roman" w:eastAsia="Calibri" w:hAnsi="Times New Roman" w:cs="Times New Roman"/>
                <w:sz w:val="24"/>
                <w:szCs w:val="24"/>
              </w:rPr>
              <w:t xml:space="preserve">šī gada </w:t>
            </w:r>
            <w:r w:rsidRPr="00671351">
              <w:rPr>
                <w:rFonts w:ascii="Times New Roman" w:eastAsia="Calibri" w:hAnsi="Times New Roman" w:cs="Times New Roman"/>
                <w:sz w:val="24"/>
                <w:szCs w:val="24"/>
              </w:rPr>
              <w:t>20.</w:t>
            </w:r>
            <w:r w:rsidR="00E17C20" w:rsidRPr="00671351">
              <w:rPr>
                <w:rFonts w:ascii="Times New Roman" w:eastAsia="Calibri" w:hAnsi="Times New Roman" w:cs="Times New Roman"/>
                <w:sz w:val="24"/>
                <w:szCs w:val="24"/>
              </w:rPr>
              <w:t xml:space="preserve"> aprīlī </w:t>
            </w:r>
            <w:r w:rsidRPr="00671351">
              <w:rPr>
                <w:rFonts w:ascii="Times New Roman" w:eastAsia="Calibri" w:hAnsi="Times New Roman" w:cs="Times New Roman"/>
                <w:sz w:val="24"/>
                <w:szCs w:val="24"/>
              </w:rPr>
              <w:t>nosūtīja pieprasījumu Zemkopības ministrij</w:t>
            </w:r>
            <w:r w:rsidR="00E17C20" w:rsidRPr="00671351">
              <w:rPr>
                <w:rFonts w:ascii="Times New Roman" w:eastAsia="Calibri" w:hAnsi="Times New Roman" w:cs="Times New Roman"/>
                <w:sz w:val="24"/>
                <w:szCs w:val="24"/>
              </w:rPr>
              <w:t>ai</w:t>
            </w:r>
            <w:r w:rsidRPr="00671351">
              <w:rPr>
                <w:rFonts w:ascii="Times New Roman" w:eastAsia="Calibri" w:hAnsi="Times New Roman" w:cs="Times New Roman"/>
                <w:sz w:val="24"/>
                <w:szCs w:val="24"/>
              </w:rPr>
              <w:t xml:space="preserve"> </w:t>
            </w:r>
            <w:r w:rsidR="00E17C20" w:rsidRPr="00671351">
              <w:rPr>
                <w:rFonts w:ascii="Times New Roman" w:eastAsia="Calibri" w:hAnsi="Times New Roman" w:cs="Times New Roman"/>
                <w:sz w:val="24"/>
                <w:szCs w:val="24"/>
              </w:rPr>
              <w:t xml:space="preserve">sniegt skaidrojumu </w:t>
            </w:r>
            <w:r w:rsidRPr="00671351">
              <w:rPr>
                <w:rFonts w:ascii="Times New Roman" w:eastAsia="Calibri" w:hAnsi="Times New Roman" w:cs="Times New Roman"/>
                <w:sz w:val="24"/>
                <w:szCs w:val="24"/>
              </w:rPr>
              <w:t xml:space="preserve">par </w:t>
            </w:r>
            <w:r w:rsidR="00E17C20" w:rsidRPr="00671351">
              <w:rPr>
                <w:rFonts w:ascii="Times New Roman" w:eastAsia="Calibri" w:hAnsi="Times New Roman" w:cs="Times New Roman"/>
                <w:sz w:val="24"/>
                <w:szCs w:val="24"/>
              </w:rPr>
              <w:t>iznīcinātā inventāra kompensāciju</w:t>
            </w:r>
            <w:r w:rsidRPr="00671351">
              <w:rPr>
                <w:rFonts w:ascii="Times New Roman" w:eastAsia="Calibri" w:hAnsi="Times New Roman" w:cs="Times New Roman"/>
                <w:sz w:val="24"/>
                <w:szCs w:val="24"/>
              </w:rPr>
              <w:t>. Zemkopības ministrija lūdza LAD atkārtoti izvērtēt SIA “</w:t>
            </w:r>
            <w:proofErr w:type="spellStart"/>
            <w:r w:rsidRPr="00671351">
              <w:rPr>
                <w:rFonts w:ascii="Times New Roman" w:eastAsia="Calibri" w:hAnsi="Times New Roman" w:cs="Times New Roman"/>
                <w:sz w:val="24"/>
                <w:szCs w:val="24"/>
              </w:rPr>
              <w:t>Korkalns</w:t>
            </w:r>
            <w:proofErr w:type="spellEnd"/>
            <w:r w:rsidRPr="00671351">
              <w:rPr>
                <w:rFonts w:ascii="Times New Roman" w:eastAsia="Calibri" w:hAnsi="Times New Roman" w:cs="Times New Roman"/>
                <w:sz w:val="24"/>
                <w:szCs w:val="24"/>
              </w:rPr>
              <w:t>” iesniegumu un iesniegtos dokumentus, kā arī izvērtēt iespēju aprēķināt kompensāciju par iznīcināto inventāru, ko nav iespējams dezinficēt, iekļaujot to vienā finanšu pieprasījumā. LAD atkārtoti izvērtēja SIA “</w:t>
            </w:r>
            <w:proofErr w:type="spellStart"/>
            <w:r w:rsidRPr="00671351">
              <w:rPr>
                <w:rFonts w:ascii="Times New Roman" w:eastAsia="Calibri" w:hAnsi="Times New Roman" w:cs="Times New Roman"/>
                <w:sz w:val="24"/>
                <w:szCs w:val="24"/>
              </w:rPr>
              <w:t>Korkalns</w:t>
            </w:r>
            <w:proofErr w:type="spellEnd"/>
            <w:r w:rsidRPr="00671351">
              <w:rPr>
                <w:rFonts w:ascii="Times New Roman" w:eastAsia="Calibri" w:hAnsi="Times New Roman" w:cs="Times New Roman"/>
                <w:sz w:val="24"/>
                <w:szCs w:val="24"/>
              </w:rPr>
              <w:t>” iesniegumus un iesniegtos dokumentus un 31.05.2021. nosūtīja finanšu pieprasījumu uz Zemkopības ministriju.</w:t>
            </w:r>
          </w:p>
          <w:p w14:paraId="0E7103AA" w14:textId="32B09A33" w:rsidR="00C70695" w:rsidRDefault="00EC3199" w:rsidP="00F24B1F">
            <w:pPr>
              <w:pStyle w:val="Bezatstarpm"/>
              <w:jc w:val="both"/>
            </w:pPr>
            <w:r>
              <w:rPr>
                <w:rFonts w:ascii="Times New Roman" w:hAnsi="Times New Roman" w:cs="Times New Roman"/>
                <w:sz w:val="24"/>
                <w:szCs w:val="24"/>
              </w:rPr>
              <w:t xml:space="preserve">Tā kā </w:t>
            </w:r>
            <w:r w:rsidR="001A27FB" w:rsidRPr="00706010">
              <w:rPr>
                <w:rFonts w:ascii="Times New Roman" w:hAnsi="Times New Roman" w:cs="Times New Roman"/>
                <w:sz w:val="24"/>
                <w:szCs w:val="24"/>
              </w:rPr>
              <w:t>Oficiālo publikāciju un tiesiskās informācijas likuma 9.</w:t>
            </w:r>
            <w:r w:rsidR="00CF4164">
              <w:rPr>
                <w:rFonts w:ascii="Times New Roman" w:hAnsi="Times New Roman" w:cs="Times New Roman"/>
                <w:sz w:val="24"/>
                <w:szCs w:val="24"/>
              </w:rPr>
              <w:t xml:space="preserve"> </w:t>
            </w:r>
            <w:r w:rsidR="001A27FB" w:rsidRPr="00706010">
              <w:rPr>
                <w:rFonts w:ascii="Times New Roman" w:hAnsi="Times New Roman" w:cs="Times New Roman"/>
                <w:sz w:val="24"/>
                <w:szCs w:val="24"/>
              </w:rPr>
              <w:t>panta ceturt</w:t>
            </w:r>
            <w:r w:rsidR="00CF4164">
              <w:rPr>
                <w:rFonts w:ascii="Times New Roman" w:hAnsi="Times New Roman" w:cs="Times New Roman"/>
                <w:sz w:val="24"/>
                <w:szCs w:val="24"/>
              </w:rPr>
              <w:t>aj</w:t>
            </w:r>
            <w:r w:rsidR="001A27FB" w:rsidRPr="00706010">
              <w:rPr>
                <w:rFonts w:ascii="Times New Roman" w:hAnsi="Times New Roman" w:cs="Times New Roman"/>
                <w:sz w:val="24"/>
                <w:szCs w:val="24"/>
              </w:rPr>
              <w:t>ā daļ</w:t>
            </w:r>
            <w:r w:rsidR="001A27FB">
              <w:rPr>
                <w:rFonts w:ascii="Times New Roman" w:hAnsi="Times New Roman" w:cs="Times New Roman"/>
                <w:sz w:val="24"/>
                <w:szCs w:val="24"/>
              </w:rPr>
              <w:t>ā ir noteikts, ka n</w:t>
            </w:r>
            <w:r w:rsidR="001A27FB" w:rsidRPr="00706010">
              <w:rPr>
                <w:rFonts w:ascii="Times New Roman" w:hAnsi="Times New Roman" w:cs="Times New Roman"/>
                <w:sz w:val="24"/>
                <w:szCs w:val="24"/>
              </w:rPr>
              <w:t>ormatīvajam aktam vai tā daļai nav atpakaļejoša spēka, izņemot likumā īpaši paredzētus gadījumus</w:t>
            </w:r>
            <w:r>
              <w:rPr>
                <w:rFonts w:ascii="Times New Roman" w:hAnsi="Times New Roman" w:cs="Times New Roman"/>
                <w:sz w:val="24"/>
                <w:szCs w:val="24"/>
              </w:rPr>
              <w:t>, tad</w:t>
            </w:r>
            <w:r w:rsidR="009D6969">
              <w:rPr>
                <w:rFonts w:ascii="Times New Roman" w:hAnsi="Times New Roman" w:cs="Times New Roman"/>
                <w:sz w:val="24"/>
                <w:szCs w:val="24"/>
              </w:rPr>
              <w:t xml:space="preserve"> k</w:t>
            </w:r>
            <w:r w:rsidR="00FC11BB" w:rsidRPr="00FC11BB">
              <w:rPr>
                <w:rFonts w:ascii="Times New Roman" w:hAnsi="Times New Roman" w:cs="Times New Roman"/>
                <w:sz w:val="24"/>
                <w:szCs w:val="24"/>
              </w:rPr>
              <w:t>ompensācij</w:t>
            </w:r>
            <w:r w:rsidR="006075F6">
              <w:rPr>
                <w:rFonts w:ascii="Times New Roman" w:hAnsi="Times New Roman" w:cs="Times New Roman"/>
                <w:sz w:val="24"/>
                <w:szCs w:val="24"/>
              </w:rPr>
              <w:t>a</w:t>
            </w:r>
            <w:r w:rsidR="00FC11BB" w:rsidRPr="00FC11BB">
              <w:rPr>
                <w:rFonts w:ascii="Times New Roman" w:hAnsi="Times New Roman" w:cs="Times New Roman"/>
                <w:sz w:val="24"/>
                <w:szCs w:val="24"/>
              </w:rPr>
              <w:t xml:space="preserve"> </w:t>
            </w:r>
            <w:r w:rsidR="00C43CE9">
              <w:rPr>
                <w:rFonts w:ascii="Times New Roman" w:hAnsi="Times New Roman" w:cs="Times New Roman"/>
                <w:sz w:val="24"/>
                <w:szCs w:val="24"/>
              </w:rPr>
              <w:t>aprēķin</w:t>
            </w:r>
            <w:r w:rsidR="006075F6">
              <w:rPr>
                <w:rFonts w:ascii="Times New Roman" w:hAnsi="Times New Roman" w:cs="Times New Roman"/>
                <w:sz w:val="24"/>
                <w:szCs w:val="24"/>
              </w:rPr>
              <w:t>āma</w:t>
            </w:r>
            <w:r w:rsidR="00C43CE9">
              <w:rPr>
                <w:rFonts w:ascii="Times New Roman" w:hAnsi="Times New Roman" w:cs="Times New Roman"/>
                <w:sz w:val="24"/>
                <w:szCs w:val="24"/>
              </w:rPr>
              <w:t xml:space="preserve"> un </w:t>
            </w:r>
            <w:r w:rsidR="00FC11BB" w:rsidRPr="00FC11BB">
              <w:rPr>
                <w:rFonts w:ascii="Times New Roman" w:hAnsi="Times New Roman" w:cs="Times New Roman"/>
                <w:sz w:val="24"/>
                <w:szCs w:val="24"/>
              </w:rPr>
              <w:t>izmaks</w:t>
            </w:r>
            <w:r w:rsidR="006075F6">
              <w:rPr>
                <w:rFonts w:ascii="Times New Roman" w:hAnsi="Times New Roman" w:cs="Times New Roman"/>
                <w:sz w:val="24"/>
                <w:szCs w:val="24"/>
              </w:rPr>
              <w:t>ājama</w:t>
            </w:r>
            <w:r w:rsidR="00FC11BB" w:rsidRPr="00FC11BB">
              <w:rPr>
                <w:rFonts w:ascii="Times New Roman" w:hAnsi="Times New Roman" w:cs="Times New Roman"/>
                <w:sz w:val="24"/>
                <w:szCs w:val="24"/>
              </w:rPr>
              <w:t xml:space="preserve"> saskaņā ar Ministru kabineta 2005.</w:t>
            </w:r>
            <w:r w:rsidR="00CF4164">
              <w:rPr>
                <w:rFonts w:ascii="Times New Roman" w:hAnsi="Times New Roman" w:cs="Times New Roman"/>
                <w:sz w:val="24"/>
                <w:szCs w:val="24"/>
              </w:rPr>
              <w:t> </w:t>
            </w:r>
            <w:r w:rsidR="00FC11BB" w:rsidRPr="00FC11BB">
              <w:rPr>
                <w:rFonts w:ascii="Times New Roman" w:hAnsi="Times New Roman" w:cs="Times New Roman"/>
                <w:sz w:val="24"/>
                <w:szCs w:val="24"/>
              </w:rPr>
              <w:t>gada 15.</w:t>
            </w:r>
            <w:r w:rsidR="00CF4164">
              <w:rPr>
                <w:rFonts w:ascii="Times New Roman" w:hAnsi="Times New Roman" w:cs="Times New Roman"/>
                <w:sz w:val="24"/>
                <w:szCs w:val="24"/>
              </w:rPr>
              <w:t xml:space="preserve"> </w:t>
            </w:r>
            <w:r w:rsidR="00FC11BB" w:rsidRPr="00FC11BB">
              <w:rPr>
                <w:rFonts w:ascii="Times New Roman" w:hAnsi="Times New Roman" w:cs="Times New Roman"/>
                <w:sz w:val="24"/>
                <w:szCs w:val="24"/>
              </w:rPr>
              <w:t>marta noteikumiem Nr.</w:t>
            </w:r>
            <w:r w:rsidR="00CF4164">
              <w:rPr>
                <w:rFonts w:ascii="Times New Roman" w:hAnsi="Times New Roman" w:cs="Times New Roman"/>
                <w:sz w:val="24"/>
                <w:szCs w:val="24"/>
              </w:rPr>
              <w:t xml:space="preserve"> </w:t>
            </w:r>
            <w:r w:rsidR="00FC11BB" w:rsidRPr="00FC11BB">
              <w:rPr>
                <w:rFonts w:ascii="Times New Roman" w:hAnsi="Times New Roman" w:cs="Times New Roman"/>
                <w:sz w:val="24"/>
                <w:szCs w:val="24"/>
              </w:rPr>
              <w:t>177</w:t>
            </w:r>
            <w:r w:rsidR="00FC11BB" w:rsidRPr="00C43CE9">
              <w:rPr>
                <w:rFonts w:ascii="Times New Roman" w:hAnsi="Times New Roman" w:cs="Times New Roman"/>
                <w:sz w:val="24"/>
                <w:szCs w:val="24"/>
              </w:rPr>
              <w:t>.</w:t>
            </w:r>
            <w:r w:rsidR="00C70695">
              <w:t xml:space="preserve"> </w:t>
            </w:r>
          </w:p>
          <w:p w14:paraId="22796D38" w14:textId="73317ECE" w:rsidR="00892281" w:rsidRDefault="00C70695" w:rsidP="00F24B1F">
            <w:pPr>
              <w:pStyle w:val="Bezatstarpm"/>
              <w:jc w:val="both"/>
              <w:rPr>
                <w:rFonts w:ascii="Times New Roman" w:hAnsi="Times New Roman" w:cs="Times New Roman"/>
                <w:sz w:val="24"/>
                <w:szCs w:val="24"/>
              </w:rPr>
            </w:pPr>
            <w:r w:rsidRPr="00C70695">
              <w:rPr>
                <w:rFonts w:ascii="Times New Roman" w:hAnsi="Times New Roman" w:cs="Times New Roman"/>
                <w:sz w:val="24"/>
                <w:szCs w:val="24"/>
              </w:rPr>
              <w:t xml:space="preserve">Lai gan tiesību normu vispārsaistošais spēks beidzas ar tiesību normu spēka zaudēšanu, parastos apstākļos ar tiesību normu spēkā esības zaudēšanu netiek izbeigta konkrētās tiesību normas eksistence un tā piemērojama arī turpmāk attiecībā uz iepriekš, vēl pirms tiesību normu spēka zaudēšanas, izveidotām tiesiskajām attiecībām. Tas, ka tiesību normas ir zaudējušas spēku, pats par sevi vēl neizslēdz iespēju attiecīgās tiesību normas piemērot turpmāk – tiesisko seku noteikšanai situācijās, kamēr tiesiskais regulējums bija saistošs to adresātiem (sal. </w:t>
            </w:r>
            <w:proofErr w:type="spellStart"/>
            <w:r w:rsidRPr="00C70695">
              <w:rPr>
                <w:rFonts w:ascii="Times New Roman" w:hAnsi="Times New Roman" w:cs="Times New Roman"/>
                <w:sz w:val="24"/>
                <w:szCs w:val="24"/>
              </w:rPr>
              <w:t>Onževs</w:t>
            </w:r>
            <w:proofErr w:type="spellEnd"/>
            <w:r w:rsidRPr="00C70695">
              <w:rPr>
                <w:rFonts w:ascii="Times New Roman" w:hAnsi="Times New Roman" w:cs="Times New Roman"/>
                <w:sz w:val="24"/>
                <w:szCs w:val="24"/>
              </w:rPr>
              <w:t xml:space="preserve"> M. </w:t>
            </w:r>
            <w:r w:rsidRPr="00EB3E67">
              <w:rPr>
                <w:rFonts w:ascii="Times New Roman" w:hAnsi="Times New Roman" w:cs="Times New Roman"/>
                <w:i/>
                <w:sz w:val="24"/>
                <w:szCs w:val="24"/>
              </w:rPr>
              <w:t>Tiesību normu laika aspekti tiesiskā un demokrātiskā valstī</w:t>
            </w:r>
            <w:r w:rsidRPr="00C70695">
              <w:rPr>
                <w:rFonts w:ascii="Times New Roman" w:hAnsi="Times New Roman" w:cs="Times New Roman"/>
                <w:sz w:val="24"/>
                <w:szCs w:val="24"/>
              </w:rPr>
              <w:t>. Rīga: Latvijas Vēstnesis, 2016, 32.–33.</w:t>
            </w:r>
            <w:r w:rsidR="00CF4164">
              <w:rPr>
                <w:rFonts w:ascii="Times New Roman" w:hAnsi="Times New Roman" w:cs="Times New Roman"/>
                <w:sz w:val="24"/>
                <w:szCs w:val="24"/>
              </w:rPr>
              <w:t> </w:t>
            </w:r>
            <w:r w:rsidRPr="00C70695">
              <w:rPr>
                <w:rFonts w:ascii="Times New Roman" w:hAnsi="Times New Roman" w:cs="Times New Roman"/>
                <w:sz w:val="24"/>
                <w:szCs w:val="24"/>
              </w:rPr>
              <w:t>lpp.).</w:t>
            </w:r>
          </w:p>
          <w:p w14:paraId="34CC9990" w14:textId="6BDAFFE2" w:rsidR="00746F29" w:rsidRPr="00671351" w:rsidRDefault="00746F29" w:rsidP="00746F29">
            <w:pPr>
              <w:widowControl w:val="0"/>
              <w:jc w:val="both"/>
              <w:rPr>
                <w:rFonts w:eastAsia="Calibri"/>
                <w:szCs w:val="22"/>
                <w:lang w:eastAsia="en-US"/>
              </w:rPr>
            </w:pPr>
            <w:r w:rsidRPr="00671351">
              <w:rPr>
                <w:rFonts w:eastAsia="Calibri"/>
                <w:szCs w:val="22"/>
                <w:lang w:eastAsia="en-US"/>
              </w:rPr>
              <w:t>Tas, vai administratīvais akts ir tiesisks, tiek vērtēts, ņemot vērā tās tiesību normas, kas bija jāpiemēro administratīvā akta izdošanas brīdī. Parasti tās ir tiesību normas, kas ir spēkā lēmuma pieņemšanas brīdī, taču no šā noteikuma var būt izņēmumi (</w:t>
            </w:r>
            <w:r w:rsidRPr="004D76EF">
              <w:rPr>
                <w:rFonts w:eastAsia="Calibri"/>
                <w:szCs w:val="22"/>
                <w:lang w:eastAsia="en-US"/>
              </w:rPr>
              <w:t>sk.</w:t>
            </w:r>
            <w:r w:rsidRPr="00671351">
              <w:rPr>
                <w:rFonts w:eastAsia="Calibri"/>
                <w:i/>
                <w:szCs w:val="22"/>
                <w:lang w:eastAsia="en-US"/>
              </w:rPr>
              <w:t xml:space="preserve"> Administratīvā procesa likuma komentāri. A un B daļa. </w:t>
            </w:r>
            <w:r w:rsidRPr="004D76EF">
              <w:rPr>
                <w:rFonts w:eastAsia="Calibri"/>
                <w:szCs w:val="22"/>
                <w:lang w:eastAsia="en-US"/>
              </w:rPr>
              <w:t>Autoru kolektīvs Dr.iur. J. </w:t>
            </w:r>
            <w:proofErr w:type="spellStart"/>
            <w:r w:rsidRPr="004D76EF">
              <w:rPr>
                <w:rFonts w:eastAsia="Calibri"/>
                <w:szCs w:val="22"/>
                <w:lang w:eastAsia="en-US"/>
              </w:rPr>
              <w:t>Briedes</w:t>
            </w:r>
            <w:proofErr w:type="spellEnd"/>
            <w:r w:rsidRPr="004D76EF">
              <w:rPr>
                <w:rFonts w:eastAsia="Calibri"/>
                <w:szCs w:val="22"/>
                <w:lang w:eastAsia="en-US"/>
              </w:rPr>
              <w:t xml:space="preserve"> zinātniskajā redakcijā. Rīga: Tiesu namu aģentūra, 2013, 833. lpp.</w:t>
            </w:r>
            <w:r w:rsidRPr="00671351">
              <w:rPr>
                <w:rFonts w:eastAsia="Calibri"/>
                <w:i/>
                <w:szCs w:val="22"/>
                <w:lang w:eastAsia="en-US"/>
              </w:rPr>
              <w:t>).</w:t>
            </w:r>
            <w:r w:rsidRPr="00671351">
              <w:rPr>
                <w:rFonts w:eastAsia="Calibri"/>
                <w:szCs w:val="22"/>
                <w:lang w:eastAsia="en-US"/>
              </w:rPr>
              <w:t xml:space="preserve"> Viens no šādiem izņēmumiem attiecas uz sociālajās tiesībās noteikto labumu gūšanu. Sociālo tiesību jomā tiesiskās situācijas maiņa (tiesību normas grozīšana vai izslēgšana) neietekmē tiesības, kuras personai bija brīdī, kad viņa ar iesniegumu par šā labuma saņemšanu vērsās iestādē (</w:t>
            </w:r>
            <w:r w:rsidRPr="004D76EF">
              <w:rPr>
                <w:rFonts w:eastAsia="Calibri"/>
                <w:iCs/>
                <w:szCs w:val="22"/>
                <w:lang w:eastAsia="en-US"/>
              </w:rPr>
              <w:t>sk.</w:t>
            </w:r>
            <w:r w:rsidRPr="00671351">
              <w:rPr>
                <w:rFonts w:eastAsia="Calibri"/>
                <w:i/>
                <w:iCs/>
                <w:szCs w:val="22"/>
                <w:lang w:eastAsia="en-US"/>
              </w:rPr>
              <w:t xml:space="preserve"> Augstākās tiesas Senāta Administratīvo lietu departamenta 2007. gada 8. novembrī sprieduma lietā Nr. SKA-431/2007 14. punktu</w:t>
            </w:r>
            <w:r w:rsidRPr="00671351">
              <w:rPr>
                <w:rFonts w:eastAsia="Calibri"/>
                <w:szCs w:val="22"/>
                <w:lang w:eastAsia="en-US"/>
              </w:rPr>
              <w:t>).</w:t>
            </w:r>
          </w:p>
          <w:p w14:paraId="282BF764" w14:textId="1204192F" w:rsidR="00746F29" w:rsidRPr="00671351" w:rsidRDefault="00746F29" w:rsidP="00746F29">
            <w:pPr>
              <w:widowControl w:val="0"/>
              <w:jc w:val="both"/>
              <w:rPr>
                <w:rFonts w:eastAsia="Calibri"/>
                <w:szCs w:val="22"/>
                <w:lang w:eastAsia="en-US"/>
              </w:rPr>
            </w:pPr>
            <w:r w:rsidRPr="00671351">
              <w:rPr>
                <w:rFonts w:eastAsia="Calibri"/>
                <w:szCs w:val="22"/>
                <w:lang w:eastAsia="en-US"/>
              </w:rPr>
              <w:t xml:space="preserve">Parasti tas ir gadījumā, kad iesnieguma iesniegšanas brīdī tiesību norma ir </w:t>
            </w:r>
            <w:r w:rsidRPr="00671351">
              <w:rPr>
                <w:rFonts w:eastAsia="Calibri"/>
                <w:szCs w:val="22"/>
                <w:lang w:eastAsia="en-US"/>
              </w:rPr>
              <w:lastRenderedPageBreak/>
              <w:t xml:space="preserve">labvēlīgāka privātpersonai nekā pēc tās izgrozīšanas. </w:t>
            </w:r>
            <w:r w:rsidR="007B1BA0">
              <w:rPr>
                <w:rFonts w:eastAsia="Calibri"/>
                <w:szCs w:val="22"/>
                <w:lang w:eastAsia="en-US"/>
              </w:rPr>
              <w:t>Ī</w:t>
            </w:r>
            <w:r w:rsidRPr="00671351">
              <w:rPr>
                <w:rFonts w:eastAsia="Calibri"/>
                <w:szCs w:val="22"/>
                <w:lang w:eastAsia="en-US"/>
              </w:rPr>
              <w:t>paši tas jāņem vērā gadījumā, kad process ir paildzināts iestādes vainas dēļ un tādēļ iesniedzējs nonāk sliktākā situācijā nekā tas būtu, ja iestāde administratīvo aktu būtu izdevusi laikus. Juridiskajā literatūrā šādā gadījumā tiek runāts par neīsto tiesību normas atpakaļejošo spēku, kas parasti pieļaujams tikai tad, ja lēmums privātpersonai ir labvēlīgāks (</w:t>
            </w:r>
            <w:bookmarkStart w:id="1" w:name="_Hlk74909886"/>
            <w:r w:rsidRPr="004D76EF">
              <w:rPr>
                <w:rFonts w:eastAsia="Calibri"/>
                <w:szCs w:val="22"/>
                <w:lang w:eastAsia="en-US"/>
              </w:rPr>
              <w:t>sk.</w:t>
            </w:r>
            <w:r w:rsidRPr="00671351">
              <w:rPr>
                <w:rFonts w:eastAsia="Calibri"/>
                <w:i/>
                <w:szCs w:val="22"/>
                <w:lang w:eastAsia="en-US"/>
              </w:rPr>
              <w:t xml:space="preserve"> Administratīvā procesa likuma komentāri. A un B daļa. </w:t>
            </w:r>
            <w:r w:rsidRPr="004D76EF">
              <w:rPr>
                <w:rFonts w:eastAsia="Calibri"/>
                <w:szCs w:val="22"/>
                <w:lang w:eastAsia="en-US"/>
              </w:rPr>
              <w:t>Autoru kolektīvs Dr.iur. J. </w:t>
            </w:r>
            <w:proofErr w:type="spellStart"/>
            <w:r w:rsidRPr="004D76EF">
              <w:rPr>
                <w:rFonts w:eastAsia="Calibri"/>
                <w:szCs w:val="22"/>
                <w:lang w:eastAsia="en-US"/>
              </w:rPr>
              <w:t>Briedes</w:t>
            </w:r>
            <w:proofErr w:type="spellEnd"/>
            <w:r w:rsidRPr="004D76EF">
              <w:rPr>
                <w:rFonts w:eastAsia="Calibri"/>
                <w:szCs w:val="22"/>
                <w:lang w:eastAsia="en-US"/>
              </w:rPr>
              <w:t xml:space="preserve"> zinātniskajā redakcijā. Rīga: Tiesu namu aģentūra, 2013, 833.</w:t>
            </w:r>
            <w:bookmarkEnd w:id="1"/>
            <w:r w:rsidR="007B1BA0">
              <w:rPr>
                <w:rFonts w:eastAsia="Calibri"/>
                <w:szCs w:val="22"/>
                <w:lang w:eastAsia="en-US"/>
              </w:rPr>
              <w:t>–</w:t>
            </w:r>
            <w:r w:rsidRPr="004D76EF">
              <w:rPr>
                <w:rFonts w:eastAsia="Calibri"/>
                <w:szCs w:val="22"/>
                <w:lang w:eastAsia="en-US"/>
              </w:rPr>
              <w:t>834. lpp.</w:t>
            </w:r>
            <w:r w:rsidRPr="00671351">
              <w:rPr>
                <w:rFonts w:eastAsia="Calibri"/>
                <w:i/>
                <w:szCs w:val="22"/>
                <w:lang w:eastAsia="en-US"/>
              </w:rPr>
              <w:t>).</w:t>
            </w:r>
          </w:p>
          <w:p w14:paraId="275FB28B" w14:textId="2686F7A9" w:rsidR="00F24B1F" w:rsidRPr="0028674E" w:rsidRDefault="00F24B1F" w:rsidP="00892281">
            <w:pPr>
              <w:pStyle w:val="Bezatstarpm"/>
              <w:jc w:val="both"/>
              <w:rPr>
                <w:rFonts w:ascii="Times New Roman" w:hAnsi="Times New Roman" w:cs="Times New Roman"/>
                <w:sz w:val="24"/>
                <w:szCs w:val="24"/>
              </w:rPr>
            </w:pPr>
            <w:r w:rsidRPr="0028674E">
              <w:rPr>
                <w:rFonts w:ascii="Times New Roman" w:hAnsi="Times New Roman" w:cs="Times New Roman"/>
                <w:sz w:val="24"/>
                <w:szCs w:val="24"/>
              </w:rPr>
              <w:t>Veterinārmedicīnas likuma 35. panta pirmā</w:t>
            </w:r>
            <w:r w:rsidR="00CF4164">
              <w:rPr>
                <w:rFonts w:ascii="Times New Roman" w:hAnsi="Times New Roman" w:cs="Times New Roman"/>
                <w:sz w:val="24"/>
                <w:szCs w:val="24"/>
              </w:rPr>
              <w:t>s</w:t>
            </w:r>
            <w:r w:rsidRPr="0028674E">
              <w:rPr>
                <w:rFonts w:ascii="Times New Roman" w:hAnsi="Times New Roman" w:cs="Times New Roman"/>
                <w:sz w:val="24"/>
                <w:szCs w:val="24"/>
              </w:rPr>
              <w:t xml:space="preserve"> daļa</w:t>
            </w:r>
            <w:r w:rsidR="00CF4164">
              <w:rPr>
                <w:rFonts w:ascii="Times New Roman" w:hAnsi="Times New Roman" w:cs="Times New Roman"/>
                <w:sz w:val="24"/>
                <w:szCs w:val="24"/>
              </w:rPr>
              <w:t>s</w:t>
            </w:r>
            <w:r w:rsidRPr="0028674E">
              <w:rPr>
                <w:rFonts w:ascii="Times New Roman" w:hAnsi="Times New Roman" w:cs="Times New Roman"/>
                <w:sz w:val="24"/>
                <w:szCs w:val="24"/>
              </w:rPr>
              <w:t xml:space="preserve"> </w:t>
            </w:r>
            <w:r w:rsidR="00EC3199">
              <w:rPr>
                <w:rFonts w:ascii="Times New Roman" w:hAnsi="Times New Roman" w:cs="Times New Roman"/>
                <w:sz w:val="24"/>
                <w:szCs w:val="24"/>
              </w:rPr>
              <w:t>redakcijā, kas bija spēkā līdz 2021. gada 1. aprīlim</w:t>
            </w:r>
            <w:r w:rsidR="00CF4164">
              <w:rPr>
                <w:rFonts w:ascii="Times New Roman" w:hAnsi="Times New Roman" w:cs="Times New Roman"/>
                <w:sz w:val="24"/>
                <w:szCs w:val="24"/>
              </w:rPr>
              <w:t>,</w:t>
            </w:r>
            <w:r w:rsidR="00EC3199">
              <w:rPr>
                <w:rFonts w:ascii="Times New Roman" w:hAnsi="Times New Roman" w:cs="Times New Roman"/>
                <w:sz w:val="24"/>
                <w:szCs w:val="24"/>
              </w:rPr>
              <w:t xml:space="preserve"> </w:t>
            </w:r>
            <w:r w:rsidRPr="0028674E">
              <w:rPr>
                <w:rFonts w:ascii="Times New Roman" w:hAnsi="Times New Roman" w:cs="Times New Roman"/>
                <w:sz w:val="24"/>
                <w:szCs w:val="24"/>
              </w:rPr>
              <w:t>no</w:t>
            </w:r>
            <w:r w:rsidR="00CF4164">
              <w:rPr>
                <w:rFonts w:ascii="Times New Roman" w:hAnsi="Times New Roman" w:cs="Times New Roman"/>
                <w:sz w:val="24"/>
                <w:szCs w:val="24"/>
              </w:rPr>
              <w:t>teikts</w:t>
            </w:r>
            <w:r w:rsidRPr="0028674E">
              <w:rPr>
                <w:rFonts w:ascii="Times New Roman" w:hAnsi="Times New Roman" w:cs="Times New Roman"/>
                <w:sz w:val="24"/>
                <w:szCs w:val="24"/>
              </w:rPr>
              <w:t xml:space="preserve">, ka epizootijas uzliesmojuma gadījumā dzīvnieku īpašniekam, ja tas ir izpildījis dzīvnieku veselības jomu reglamentējošos normatīvajos aktos noteiktās prasības, ir tiesības saņemt zaudējumu kompensāciju par slimības apkarošanas dēļ </w:t>
            </w:r>
            <w:r w:rsidR="00892281" w:rsidRPr="00892281">
              <w:rPr>
                <w:rFonts w:ascii="Times New Roman" w:hAnsi="Times New Roman" w:cs="Times New Roman"/>
                <w:sz w:val="24"/>
                <w:szCs w:val="24"/>
              </w:rPr>
              <w:t xml:space="preserve">iznīcinātajiem </w:t>
            </w:r>
            <w:r w:rsidR="00EC3199">
              <w:rPr>
                <w:rFonts w:ascii="Times New Roman" w:hAnsi="Times New Roman" w:cs="Times New Roman"/>
                <w:sz w:val="24"/>
                <w:szCs w:val="24"/>
              </w:rPr>
              <w:t xml:space="preserve">dzīvniekiem, </w:t>
            </w:r>
            <w:r w:rsidR="00892281" w:rsidRPr="00892281">
              <w:rPr>
                <w:rFonts w:ascii="Times New Roman" w:hAnsi="Times New Roman" w:cs="Times New Roman"/>
                <w:sz w:val="24"/>
                <w:szCs w:val="24"/>
              </w:rPr>
              <w:t>kautķermeņiem un dzīvnieku izcelsmes produktiem</w:t>
            </w:r>
            <w:r w:rsidR="00892281">
              <w:rPr>
                <w:rFonts w:ascii="Times New Roman" w:hAnsi="Times New Roman" w:cs="Times New Roman"/>
                <w:sz w:val="24"/>
                <w:szCs w:val="24"/>
              </w:rPr>
              <w:t xml:space="preserve">, </w:t>
            </w:r>
            <w:r w:rsidR="00892281" w:rsidRPr="00892281">
              <w:rPr>
                <w:rFonts w:ascii="Times New Roman" w:hAnsi="Times New Roman" w:cs="Times New Roman"/>
                <w:sz w:val="24"/>
                <w:szCs w:val="24"/>
              </w:rPr>
              <w:t>iznīcināto dzīvnieku barību un inventāru</w:t>
            </w:r>
            <w:r w:rsidR="00892281">
              <w:rPr>
                <w:rFonts w:ascii="Times New Roman" w:hAnsi="Times New Roman" w:cs="Times New Roman"/>
                <w:sz w:val="24"/>
                <w:szCs w:val="24"/>
              </w:rPr>
              <w:t xml:space="preserve">, </w:t>
            </w:r>
            <w:r w:rsidR="00892281" w:rsidRPr="00892281">
              <w:rPr>
                <w:rFonts w:ascii="Times New Roman" w:hAnsi="Times New Roman" w:cs="Times New Roman"/>
                <w:sz w:val="24"/>
                <w:szCs w:val="24"/>
              </w:rPr>
              <w:t>zaudējumiem, kas radušies, dezinficējot dzīvnieku novietnes</w:t>
            </w:r>
            <w:r w:rsidRPr="0028674E">
              <w:rPr>
                <w:rFonts w:ascii="Times New Roman" w:hAnsi="Times New Roman" w:cs="Times New Roman"/>
                <w:sz w:val="24"/>
                <w:szCs w:val="24"/>
              </w:rPr>
              <w:t xml:space="preserve">. </w:t>
            </w:r>
            <w:r w:rsidR="00EB3E67" w:rsidRPr="00EB3E67">
              <w:rPr>
                <w:rFonts w:ascii="Times New Roman" w:hAnsi="Times New Roman" w:cs="Times New Roman"/>
                <w:sz w:val="24"/>
                <w:szCs w:val="24"/>
              </w:rPr>
              <w:t>Savukārt Veterinārmedicīnas likuma 38.</w:t>
            </w:r>
            <w:r w:rsidR="007B1BA0">
              <w:rPr>
                <w:rFonts w:ascii="Times New Roman" w:hAnsi="Times New Roman" w:cs="Times New Roman"/>
                <w:sz w:val="24"/>
                <w:szCs w:val="24"/>
              </w:rPr>
              <w:t> </w:t>
            </w:r>
            <w:r w:rsidR="00EB3E67" w:rsidRPr="00EB3E67">
              <w:rPr>
                <w:rFonts w:ascii="Times New Roman" w:hAnsi="Times New Roman" w:cs="Times New Roman"/>
                <w:sz w:val="24"/>
                <w:szCs w:val="24"/>
              </w:rPr>
              <w:t>panta pirmās daļas 3. punkta redakcijā, kas bija spēkā līdz 2021. gada 1.</w:t>
            </w:r>
            <w:r w:rsidR="007B1BA0">
              <w:rPr>
                <w:rFonts w:ascii="Times New Roman" w:hAnsi="Times New Roman" w:cs="Times New Roman"/>
                <w:sz w:val="24"/>
                <w:szCs w:val="24"/>
              </w:rPr>
              <w:t> </w:t>
            </w:r>
            <w:r w:rsidR="00EB3E67" w:rsidRPr="00EB3E67">
              <w:rPr>
                <w:rFonts w:ascii="Times New Roman" w:hAnsi="Times New Roman" w:cs="Times New Roman"/>
                <w:sz w:val="24"/>
                <w:szCs w:val="24"/>
              </w:rPr>
              <w:t>aprīlim, noteikts, ka dzīvnieku īpašniekam, ja tas ir izpildījis dzīvnieku veselības jomu reglamentējošos normatīvajos aktos noteiktās prasības, ir tiesības saņemt zaudējumu kompensāciju par putnu salmonelozes (</w:t>
            </w:r>
            <w:r w:rsidR="00EB3E67" w:rsidRPr="00EB3E67">
              <w:rPr>
                <w:rFonts w:ascii="Times New Roman" w:hAnsi="Times New Roman" w:cs="Times New Roman"/>
                <w:i/>
                <w:iCs/>
                <w:sz w:val="24"/>
                <w:szCs w:val="24"/>
              </w:rPr>
              <w:t>S.</w:t>
            </w:r>
            <w:r w:rsidR="007B1BA0">
              <w:rPr>
                <w:rFonts w:ascii="Times New Roman" w:hAnsi="Times New Roman" w:cs="Times New Roman"/>
                <w:i/>
                <w:iCs/>
                <w:sz w:val="24"/>
                <w:szCs w:val="24"/>
              </w:rPr>
              <w:t> </w:t>
            </w:r>
            <w:proofErr w:type="spellStart"/>
            <w:r w:rsidR="00EB3E67" w:rsidRPr="00EB3E67">
              <w:rPr>
                <w:rFonts w:ascii="Times New Roman" w:hAnsi="Times New Roman" w:cs="Times New Roman"/>
                <w:i/>
                <w:iCs/>
                <w:sz w:val="24"/>
                <w:szCs w:val="24"/>
              </w:rPr>
              <w:t>eneteritidis</w:t>
            </w:r>
            <w:proofErr w:type="spellEnd"/>
            <w:r w:rsidR="00EB3E67" w:rsidRPr="00EB3E67">
              <w:rPr>
                <w:rFonts w:ascii="Times New Roman" w:hAnsi="Times New Roman" w:cs="Times New Roman"/>
                <w:i/>
                <w:iCs/>
                <w:sz w:val="24"/>
                <w:szCs w:val="24"/>
              </w:rPr>
              <w:t xml:space="preserve">, S. </w:t>
            </w:r>
            <w:proofErr w:type="spellStart"/>
            <w:r w:rsidR="00EB3E67" w:rsidRPr="00EB3E67">
              <w:rPr>
                <w:rFonts w:ascii="Times New Roman" w:hAnsi="Times New Roman" w:cs="Times New Roman"/>
                <w:i/>
                <w:iCs/>
                <w:sz w:val="24"/>
                <w:szCs w:val="24"/>
              </w:rPr>
              <w:t>pullorum</w:t>
            </w:r>
            <w:proofErr w:type="spellEnd"/>
            <w:r w:rsidR="00EB3E67" w:rsidRPr="00EB3E67">
              <w:rPr>
                <w:rFonts w:ascii="Times New Roman" w:hAnsi="Times New Roman" w:cs="Times New Roman"/>
                <w:i/>
                <w:iCs/>
                <w:sz w:val="24"/>
                <w:szCs w:val="24"/>
              </w:rPr>
              <w:t xml:space="preserve">, S. </w:t>
            </w:r>
            <w:proofErr w:type="spellStart"/>
            <w:r w:rsidR="00EB3E67" w:rsidRPr="00EB3E67">
              <w:rPr>
                <w:rFonts w:ascii="Times New Roman" w:hAnsi="Times New Roman" w:cs="Times New Roman"/>
                <w:i/>
                <w:iCs/>
                <w:sz w:val="24"/>
                <w:szCs w:val="24"/>
              </w:rPr>
              <w:t>gallinarum</w:t>
            </w:r>
            <w:proofErr w:type="spellEnd"/>
            <w:r w:rsidR="00EB3E67" w:rsidRPr="00EB3E67">
              <w:rPr>
                <w:rFonts w:ascii="Times New Roman" w:hAnsi="Times New Roman" w:cs="Times New Roman"/>
                <w:i/>
                <w:iCs/>
                <w:sz w:val="24"/>
                <w:szCs w:val="24"/>
              </w:rPr>
              <w:t xml:space="preserve">, S. </w:t>
            </w:r>
            <w:proofErr w:type="spellStart"/>
            <w:r w:rsidR="00EB3E67" w:rsidRPr="00EB3E67">
              <w:rPr>
                <w:rFonts w:ascii="Times New Roman" w:hAnsi="Times New Roman" w:cs="Times New Roman"/>
                <w:i/>
                <w:iCs/>
                <w:sz w:val="24"/>
                <w:szCs w:val="24"/>
              </w:rPr>
              <w:t>typhimurium</w:t>
            </w:r>
            <w:proofErr w:type="spellEnd"/>
            <w:r w:rsidR="00EB3E67" w:rsidRPr="00EB3E67">
              <w:rPr>
                <w:rFonts w:ascii="Times New Roman" w:hAnsi="Times New Roman" w:cs="Times New Roman"/>
                <w:i/>
                <w:iCs/>
                <w:sz w:val="24"/>
                <w:szCs w:val="24"/>
              </w:rPr>
              <w:t xml:space="preserve">, S. </w:t>
            </w:r>
            <w:proofErr w:type="spellStart"/>
            <w:r w:rsidR="00EB3E67" w:rsidRPr="00EB3E67">
              <w:rPr>
                <w:rFonts w:ascii="Times New Roman" w:hAnsi="Times New Roman" w:cs="Times New Roman"/>
                <w:i/>
                <w:iCs/>
                <w:sz w:val="24"/>
                <w:szCs w:val="24"/>
              </w:rPr>
              <w:t>virchow</w:t>
            </w:r>
            <w:proofErr w:type="spellEnd"/>
            <w:r w:rsidR="00EB3E67" w:rsidRPr="00EB3E67">
              <w:rPr>
                <w:rFonts w:ascii="Times New Roman" w:hAnsi="Times New Roman" w:cs="Times New Roman"/>
                <w:i/>
                <w:iCs/>
                <w:sz w:val="24"/>
                <w:szCs w:val="24"/>
              </w:rPr>
              <w:t>, S.</w:t>
            </w:r>
            <w:r w:rsidR="007B1BA0">
              <w:rPr>
                <w:rFonts w:ascii="Times New Roman" w:hAnsi="Times New Roman" w:cs="Times New Roman"/>
                <w:i/>
                <w:iCs/>
                <w:sz w:val="24"/>
                <w:szCs w:val="24"/>
              </w:rPr>
              <w:t> </w:t>
            </w:r>
            <w:proofErr w:type="spellStart"/>
            <w:r w:rsidR="00EB3E67" w:rsidRPr="00EB3E67">
              <w:rPr>
                <w:rFonts w:ascii="Times New Roman" w:hAnsi="Times New Roman" w:cs="Times New Roman"/>
                <w:i/>
                <w:iCs/>
                <w:sz w:val="24"/>
                <w:szCs w:val="24"/>
              </w:rPr>
              <w:t>infantis</w:t>
            </w:r>
            <w:proofErr w:type="spellEnd"/>
            <w:r w:rsidR="00EB3E67" w:rsidRPr="00EB3E67">
              <w:rPr>
                <w:rFonts w:ascii="Times New Roman" w:hAnsi="Times New Roman" w:cs="Times New Roman"/>
                <w:i/>
                <w:iCs/>
                <w:sz w:val="24"/>
                <w:szCs w:val="24"/>
              </w:rPr>
              <w:t xml:space="preserve">, S. </w:t>
            </w:r>
            <w:proofErr w:type="spellStart"/>
            <w:r w:rsidR="00EB3E67" w:rsidRPr="00EB3E67">
              <w:rPr>
                <w:rFonts w:ascii="Times New Roman" w:hAnsi="Times New Roman" w:cs="Times New Roman"/>
                <w:i/>
                <w:iCs/>
                <w:sz w:val="24"/>
                <w:szCs w:val="24"/>
              </w:rPr>
              <w:t>hadar</w:t>
            </w:r>
            <w:proofErr w:type="spellEnd"/>
            <w:r w:rsidR="00EB3E67" w:rsidRPr="00EB3E67">
              <w:rPr>
                <w:rFonts w:ascii="Times New Roman" w:hAnsi="Times New Roman" w:cs="Times New Roman"/>
                <w:sz w:val="24"/>
                <w:szCs w:val="24"/>
              </w:rPr>
              <w:t>) apkarošanas laikā iznīcinātajiem cāļiem, jaunputniem vai pieaugušiem putniem, iznīcinātajām olām, kas paredzētas patēriņam cilvēku uzturā un inkubēšanai, produktiem, kas paredzēti patēriņam cilvēku uzturā, kā arī par dzīvnieku barību.</w:t>
            </w:r>
          </w:p>
          <w:p w14:paraId="1D5156FD" w14:textId="5D64ECC3" w:rsidR="00F77782" w:rsidRDefault="00F77782" w:rsidP="00F77782">
            <w:pPr>
              <w:pStyle w:val="Bezatstarpm"/>
              <w:jc w:val="both"/>
              <w:rPr>
                <w:rFonts w:ascii="Times New Roman" w:hAnsi="Times New Roman" w:cs="Times New Roman"/>
                <w:sz w:val="24"/>
                <w:szCs w:val="24"/>
              </w:rPr>
            </w:pPr>
            <w:r w:rsidRPr="00F77782">
              <w:rPr>
                <w:rFonts w:ascii="Times New Roman" w:hAnsi="Times New Roman" w:cs="Times New Roman"/>
                <w:sz w:val="24"/>
                <w:szCs w:val="24"/>
              </w:rPr>
              <w:t>Noteikum</w:t>
            </w:r>
            <w:r w:rsidR="00CF4164">
              <w:rPr>
                <w:rFonts w:ascii="Times New Roman" w:hAnsi="Times New Roman" w:cs="Times New Roman"/>
                <w:sz w:val="24"/>
                <w:szCs w:val="24"/>
              </w:rPr>
              <w:t>os</w:t>
            </w:r>
            <w:r w:rsidRPr="00F77782">
              <w:rPr>
                <w:rFonts w:ascii="Times New Roman" w:hAnsi="Times New Roman" w:cs="Times New Roman"/>
                <w:sz w:val="24"/>
                <w:szCs w:val="24"/>
              </w:rPr>
              <w:t xml:space="preserve"> Nr.</w:t>
            </w:r>
            <w:r w:rsidR="00FB3BF0">
              <w:rPr>
                <w:rFonts w:ascii="Times New Roman" w:hAnsi="Times New Roman" w:cs="Times New Roman"/>
                <w:sz w:val="24"/>
                <w:szCs w:val="24"/>
              </w:rPr>
              <w:t xml:space="preserve"> </w:t>
            </w:r>
            <w:r w:rsidRPr="00F77782">
              <w:rPr>
                <w:rFonts w:ascii="Times New Roman" w:hAnsi="Times New Roman" w:cs="Times New Roman"/>
                <w:sz w:val="24"/>
                <w:szCs w:val="24"/>
              </w:rPr>
              <w:t>177 no</w:t>
            </w:r>
            <w:r w:rsidR="00CF4164">
              <w:rPr>
                <w:rFonts w:ascii="Times New Roman" w:hAnsi="Times New Roman" w:cs="Times New Roman"/>
                <w:sz w:val="24"/>
                <w:szCs w:val="24"/>
              </w:rPr>
              <w:t>teikta</w:t>
            </w:r>
            <w:r w:rsidRPr="00F77782">
              <w:rPr>
                <w:rFonts w:ascii="Times New Roman" w:hAnsi="Times New Roman" w:cs="Times New Roman"/>
                <w:sz w:val="24"/>
                <w:szCs w:val="24"/>
              </w:rPr>
              <w:t xml:space="preserve"> kārtīb</w:t>
            </w:r>
            <w:r w:rsidR="00CF4164">
              <w:rPr>
                <w:rFonts w:ascii="Times New Roman" w:hAnsi="Times New Roman" w:cs="Times New Roman"/>
                <w:sz w:val="24"/>
                <w:szCs w:val="24"/>
              </w:rPr>
              <w:t>a</w:t>
            </w:r>
            <w:r w:rsidRPr="00F77782">
              <w:rPr>
                <w:rFonts w:ascii="Times New Roman" w:hAnsi="Times New Roman" w:cs="Times New Roman"/>
                <w:sz w:val="24"/>
                <w:szCs w:val="24"/>
              </w:rPr>
              <w:t xml:space="preserve">, kādā piešķir un dzīvnieku īpašnieks saņem kompensāciju par zaudējumiem, kas radušies valsts uzraudzībā esošo dzīvnieku infekcijas slimību vai epizootijas uzliesmojuma laikā. </w:t>
            </w:r>
          </w:p>
          <w:p w14:paraId="5482EF3E" w14:textId="77777777" w:rsidR="002408CD" w:rsidRPr="00F77782" w:rsidRDefault="002408CD" w:rsidP="00F77782">
            <w:pPr>
              <w:pStyle w:val="Bezatstarpm"/>
              <w:jc w:val="both"/>
              <w:rPr>
                <w:rFonts w:ascii="Times New Roman" w:hAnsi="Times New Roman" w:cs="Times New Roman"/>
                <w:sz w:val="24"/>
                <w:szCs w:val="24"/>
              </w:rPr>
            </w:pPr>
            <w:r w:rsidRPr="002408CD">
              <w:rPr>
                <w:rFonts w:ascii="Times New Roman" w:hAnsi="Times New Roman" w:cs="Times New Roman"/>
                <w:bCs/>
                <w:sz w:val="24"/>
                <w:szCs w:val="24"/>
                <w:lang w:eastAsia="lv-LV"/>
              </w:rPr>
              <w:t>Noteikumu Nr. 177 9.4. apakšpunktā noteikts, ka 90 dienu laikā pēc dzīvnieku īpašnieka iesnieguma saņemšanas LAD izmaksā kompensāciju, to pārskaitot uz dzīvnieku īpašnieka norādīto bankas kontu.</w:t>
            </w:r>
          </w:p>
          <w:p w14:paraId="3E20F45E" w14:textId="77777777" w:rsidR="0028674E" w:rsidRPr="0028674E" w:rsidRDefault="0028674E" w:rsidP="0028674E">
            <w:pPr>
              <w:pStyle w:val="Bezatstarpm"/>
              <w:jc w:val="both"/>
              <w:rPr>
                <w:rFonts w:ascii="Times New Roman" w:hAnsi="Times New Roman" w:cs="Times New Roman"/>
                <w:sz w:val="24"/>
                <w:szCs w:val="24"/>
              </w:rPr>
            </w:pPr>
            <w:r w:rsidRPr="0028674E">
              <w:rPr>
                <w:rFonts w:ascii="Times New Roman" w:hAnsi="Times New Roman" w:cs="Times New Roman"/>
                <w:sz w:val="24"/>
                <w:szCs w:val="24"/>
              </w:rPr>
              <w:t>Lai izpildītu Veterinārmedicīnas likumā un noteikumos Nr.</w:t>
            </w:r>
            <w:r w:rsidR="005564B4">
              <w:rPr>
                <w:rFonts w:ascii="Times New Roman" w:hAnsi="Times New Roman" w:cs="Times New Roman"/>
                <w:sz w:val="24"/>
                <w:szCs w:val="24"/>
              </w:rPr>
              <w:t xml:space="preserve"> </w:t>
            </w:r>
            <w:r w:rsidRPr="0028674E">
              <w:rPr>
                <w:rFonts w:ascii="Times New Roman" w:hAnsi="Times New Roman" w:cs="Times New Roman"/>
                <w:sz w:val="24"/>
                <w:szCs w:val="24"/>
              </w:rPr>
              <w:t>177 noteikto, jāizdod Ministru kabineta rīkojums, kas nosaka kompensācijas izmaksu dzīvnieku īpašniek</w:t>
            </w:r>
            <w:r w:rsidR="001A24F0">
              <w:rPr>
                <w:rFonts w:ascii="Times New Roman" w:hAnsi="Times New Roman" w:cs="Times New Roman"/>
                <w:sz w:val="24"/>
                <w:szCs w:val="24"/>
              </w:rPr>
              <w:t>a</w:t>
            </w:r>
            <w:r w:rsidRPr="0028674E">
              <w:rPr>
                <w:rFonts w:ascii="Times New Roman" w:hAnsi="Times New Roman" w:cs="Times New Roman"/>
                <w:sz w:val="24"/>
                <w:szCs w:val="24"/>
              </w:rPr>
              <w:t>m, lai segtu zaudējumus, kas dzīvnieku īpašniekiem radušies ĀCM uzliesmojuma apkarošanas laikā.</w:t>
            </w:r>
          </w:p>
          <w:p w14:paraId="114B81A2" w14:textId="77777777" w:rsidR="00F77782" w:rsidRPr="00F77782" w:rsidRDefault="0028674E" w:rsidP="0028674E">
            <w:pPr>
              <w:pStyle w:val="Bezatstarpm"/>
              <w:jc w:val="both"/>
              <w:rPr>
                <w:rFonts w:ascii="Times New Roman" w:hAnsi="Times New Roman" w:cs="Times New Roman"/>
                <w:sz w:val="24"/>
                <w:szCs w:val="24"/>
              </w:rPr>
            </w:pPr>
            <w:r w:rsidRPr="0028674E">
              <w:rPr>
                <w:rFonts w:ascii="Times New Roman" w:hAnsi="Times New Roman" w:cs="Times New Roman"/>
                <w:sz w:val="24"/>
                <w:szCs w:val="24"/>
              </w:rPr>
              <w:t>Saskaņā ar noteikumiem Nr.</w:t>
            </w:r>
            <w:r w:rsidR="005564B4">
              <w:rPr>
                <w:rFonts w:ascii="Times New Roman" w:hAnsi="Times New Roman" w:cs="Times New Roman"/>
                <w:sz w:val="24"/>
                <w:szCs w:val="24"/>
              </w:rPr>
              <w:t xml:space="preserve"> </w:t>
            </w:r>
            <w:r w:rsidRPr="0028674E">
              <w:rPr>
                <w:rFonts w:ascii="Times New Roman" w:hAnsi="Times New Roman" w:cs="Times New Roman"/>
                <w:sz w:val="24"/>
                <w:szCs w:val="24"/>
              </w:rPr>
              <w:t xml:space="preserve">421 valsts iestāde iesniedz pieprasījumu, t.i., tiesību akta projektu, Ministru kabinetā. </w:t>
            </w:r>
            <w:r w:rsidR="003A1ED0">
              <w:rPr>
                <w:rFonts w:ascii="Times New Roman" w:hAnsi="Times New Roman" w:cs="Times New Roman"/>
                <w:sz w:val="24"/>
                <w:szCs w:val="24"/>
              </w:rPr>
              <w:t>R</w:t>
            </w:r>
            <w:r w:rsidRPr="0028674E">
              <w:rPr>
                <w:rFonts w:ascii="Times New Roman" w:hAnsi="Times New Roman" w:cs="Times New Roman"/>
                <w:sz w:val="24"/>
                <w:szCs w:val="24"/>
              </w:rPr>
              <w:t xml:space="preserve">īkojuma projekts ir sagatavots </w:t>
            </w:r>
            <w:r w:rsidR="005564B4">
              <w:rPr>
                <w:rFonts w:ascii="Times New Roman" w:hAnsi="Times New Roman" w:cs="Times New Roman"/>
                <w:sz w:val="24"/>
                <w:szCs w:val="24"/>
              </w:rPr>
              <w:t>pēc</w:t>
            </w:r>
            <w:r w:rsidRPr="0028674E">
              <w:rPr>
                <w:rFonts w:ascii="Times New Roman" w:hAnsi="Times New Roman" w:cs="Times New Roman"/>
                <w:sz w:val="24"/>
                <w:szCs w:val="24"/>
              </w:rPr>
              <w:t xml:space="preserve"> noteikumu Nr.</w:t>
            </w:r>
            <w:r w:rsidR="005564B4">
              <w:rPr>
                <w:rFonts w:ascii="Times New Roman" w:hAnsi="Times New Roman" w:cs="Times New Roman"/>
                <w:sz w:val="24"/>
                <w:szCs w:val="24"/>
              </w:rPr>
              <w:t xml:space="preserve"> </w:t>
            </w:r>
            <w:r w:rsidRPr="0028674E">
              <w:rPr>
                <w:rFonts w:ascii="Times New Roman" w:hAnsi="Times New Roman" w:cs="Times New Roman"/>
                <w:sz w:val="24"/>
                <w:szCs w:val="24"/>
              </w:rPr>
              <w:t>421 prasībām.</w:t>
            </w:r>
            <w:r w:rsidR="003A1ED0">
              <w:rPr>
                <w:rFonts w:ascii="Times New Roman" w:hAnsi="Times New Roman" w:cs="Times New Roman"/>
                <w:sz w:val="24"/>
                <w:szCs w:val="24"/>
              </w:rPr>
              <w:t xml:space="preserve"> </w:t>
            </w:r>
            <w:r w:rsidR="00F77782" w:rsidRPr="00F77782">
              <w:rPr>
                <w:rFonts w:ascii="Times New Roman" w:hAnsi="Times New Roman" w:cs="Times New Roman"/>
                <w:sz w:val="24"/>
                <w:szCs w:val="24"/>
              </w:rPr>
              <w:t>Kompensācij</w:t>
            </w:r>
            <w:r w:rsidR="003A1ED0">
              <w:rPr>
                <w:rFonts w:ascii="Times New Roman" w:hAnsi="Times New Roman" w:cs="Times New Roman"/>
                <w:sz w:val="24"/>
                <w:szCs w:val="24"/>
              </w:rPr>
              <w:t>u</w:t>
            </w:r>
            <w:r w:rsidR="00F77782" w:rsidRPr="00F77782">
              <w:rPr>
                <w:rFonts w:ascii="Times New Roman" w:hAnsi="Times New Roman" w:cs="Times New Roman"/>
                <w:sz w:val="24"/>
                <w:szCs w:val="24"/>
              </w:rPr>
              <w:t xml:space="preserve"> lauksaimniecības dzīvnieku īpašniek</w:t>
            </w:r>
            <w:r w:rsidR="003A1ED0">
              <w:rPr>
                <w:rFonts w:ascii="Times New Roman" w:hAnsi="Times New Roman" w:cs="Times New Roman"/>
                <w:sz w:val="24"/>
                <w:szCs w:val="24"/>
              </w:rPr>
              <w:t>a</w:t>
            </w:r>
            <w:r w:rsidR="00F77782" w:rsidRPr="00F77782">
              <w:rPr>
                <w:rFonts w:ascii="Times New Roman" w:hAnsi="Times New Roman" w:cs="Times New Roman"/>
                <w:sz w:val="24"/>
                <w:szCs w:val="24"/>
              </w:rPr>
              <w:t xml:space="preserve">m izmaksās LAD pēc naudas līdzekļu saņemšanas no valsts budžeta programmas 02.00.00 </w:t>
            </w:r>
            <w:r w:rsidR="005564B4">
              <w:rPr>
                <w:rFonts w:ascii="Times New Roman" w:hAnsi="Times New Roman" w:cs="Times New Roman"/>
                <w:sz w:val="24"/>
                <w:szCs w:val="24"/>
              </w:rPr>
              <w:t>“</w:t>
            </w:r>
            <w:r w:rsidR="00F77782" w:rsidRPr="00F77782">
              <w:rPr>
                <w:rFonts w:ascii="Times New Roman" w:hAnsi="Times New Roman" w:cs="Times New Roman"/>
                <w:sz w:val="24"/>
                <w:szCs w:val="24"/>
              </w:rPr>
              <w:t>Līdzekļi neparedzētiem gadījumiem”.</w:t>
            </w:r>
          </w:p>
          <w:p w14:paraId="18B8E245" w14:textId="77777777" w:rsidR="00F81F39" w:rsidRDefault="00F81F39" w:rsidP="00143656">
            <w:pPr>
              <w:pStyle w:val="Bezatstarpm"/>
              <w:jc w:val="both"/>
              <w:rPr>
                <w:rFonts w:ascii="Times New Roman" w:hAnsi="Times New Roman" w:cs="Times New Roman"/>
                <w:sz w:val="24"/>
                <w:szCs w:val="24"/>
              </w:rPr>
            </w:pPr>
            <w:r w:rsidRPr="00F81F39">
              <w:rPr>
                <w:rFonts w:ascii="Times New Roman" w:hAnsi="Times New Roman" w:cs="Times New Roman"/>
                <w:sz w:val="24"/>
                <w:szCs w:val="24"/>
              </w:rPr>
              <w:t xml:space="preserve">Latvijā tiek īstenota ar Eiropas Komisiju saskaņota un apstiprināta ĀCM uzraudzības un kontroles programma, taču tajā minētie līdzekļi nav paredzēti, lai segtu izdevumus, kas radušies ĀCM uzliesmojumu apkarošanai cūku novietnēs. Savukārt dalībvalstu izdevumus, kas radušies, pēc ĀCM uzliesmojuma īstenojot tā apkarošanas pasākumus cūku novietnēs, ES līdzfinansē kā ārkārtas pasākumus saskaņā ar Eiropas Parlamenta un Padomes 2014. gada 15. maija Regulas (ES) Nr. 652/2014, ar ko paredz noteikumus tādu izdevumu pārvaldībai, kuri attiecas uz pārtikas apriti, dzīvnieku veselību un dzīvnieku labturību, augu veselību un augu reproduktīvo materiālu, un ar ko groza Padomes Direktīvas 98/56/EK, </w:t>
            </w:r>
            <w:r w:rsidRPr="00F81F39">
              <w:rPr>
                <w:rFonts w:ascii="Times New Roman" w:hAnsi="Times New Roman" w:cs="Times New Roman"/>
                <w:sz w:val="24"/>
                <w:szCs w:val="24"/>
              </w:rPr>
              <w:lastRenderedPageBreak/>
              <w:t>2000/29/EK un 2008/90/EK, Eiropas Parlamenta un Padomes Regulas (EK) Nr. 178/2002, (EK) Nr. 882/2004 un (EK) Nr. 396/2005, Eiropas Parlamenta un Padomes Direktīvu 2009/128/EK un Eiropas Parlamenta un Padomes Regulu (EK) Nr. 1107/2009 un atceļ Padomes Lēmumus 66/399/EEK, 76/894/EEK un 2009/470/EK, (turpmāk – Regula Nr. 652/2014) 2. sadaļas nosacījumiem. 2021. gadā valsts budžetā daļēji tiks atgūti līdzekļi par dzīvnieku īpašniekam izmaksāto kompensāciju saistībā ar ĀCM apkarošanas pasākumu veikšanu.</w:t>
            </w:r>
          </w:p>
          <w:p w14:paraId="07CD304F" w14:textId="77777777" w:rsidR="00B5497B" w:rsidRPr="00B5497B" w:rsidRDefault="004028B5" w:rsidP="00143656">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Rīkojuma projekta pieņemšana problēmu atrisinās pilnībā.</w:t>
            </w:r>
          </w:p>
        </w:tc>
      </w:tr>
      <w:tr w:rsidR="00B5497B" w14:paraId="454DE600" w14:textId="77777777" w:rsidTr="00D759CE">
        <w:trPr>
          <w:jc w:val="center"/>
        </w:trPr>
        <w:tc>
          <w:tcPr>
            <w:tcW w:w="719" w:type="dxa"/>
          </w:tcPr>
          <w:p w14:paraId="05C4CDD9" w14:textId="77777777" w:rsidR="00B5497B" w:rsidRPr="0079316C" w:rsidRDefault="00B5497B" w:rsidP="00B5497B">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1970" w:type="dxa"/>
          </w:tcPr>
          <w:p w14:paraId="6A19BA26" w14:textId="77777777" w:rsidR="00B5497B" w:rsidRPr="0079316C" w:rsidRDefault="00B5497B" w:rsidP="00B5497B">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7371" w:type="dxa"/>
          </w:tcPr>
          <w:p w14:paraId="7807261C" w14:textId="77777777" w:rsidR="00B5497B" w:rsidRPr="007178FD" w:rsidRDefault="0086447E" w:rsidP="00B5497B">
            <w:pPr>
              <w:pStyle w:val="Bezatstarpm"/>
            </w:pPr>
            <w:r w:rsidRPr="0086447E">
              <w:rPr>
                <w:rFonts w:ascii="Times New Roman" w:hAnsi="Times New Roman" w:cs="Times New Roman"/>
                <w:sz w:val="24"/>
                <w:szCs w:val="24"/>
                <w:lang w:eastAsia="lv-LV"/>
              </w:rPr>
              <w:t>Pārtikas un veterinārais dienests</w:t>
            </w:r>
            <w:r w:rsidR="00FE605C">
              <w:rPr>
                <w:rFonts w:ascii="Times New Roman" w:hAnsi="Times New Roman" w:cs="Times New Roman"/>
                <w:sz w:val="24"/>
                <w:szCs w:val="24"/>
                <w:lang w:eastAsia="lv-LV"/>
              </w:rPr>
              <w:t>, Lauku atbalsta dienests, Zemkopības ministrija</w:t>
            </w:r>
          </w:p>
        </w:tc>
      </w:tr>
      <w:tr w:rsidR="0086447E" w14:paraId="6A1DA62E" w14:textId="77777777" w:rsidTr="00D759CE">
        <w:trPr>
          <w:jc w:val="center"/>
        </w:trPr>
        <w:tc>
          <w:tcPr>
            <w:tcW w:w="719" w:type="dxa"/>
          </w:tcPr>
          <w:p w14:paraId="587D6225" w14:textId="77777777" w:rsidR="0086447E" w:rsidRPr="0079316C" w:rsidRDefault="0086447E" w:rsidP="008644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970" w:type="dxa"/>
          </w:tcPr>
          <w:p w14:paraId="5D2AFE9B" w14:textId="77777777" w:rsidR="0086447E" w:rsidRPr="0079316C" w:rsidRDefault="0086447E" w:rsidP="008644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7371" w:type="dxa"/>
          </w:tcPr>
          <w:p w14:paraId="55765FFE" w14:textId="77777777" w:rsidR="0086447E" w:rsidRPr="008D5430" w:rsidRDefault="0086447E" w:rsidP="0086447E">
            <w:pPr>
              <w:jc w:val="both"/>
              <w:rPr>
                <w:bCs/>
              </w:rPr>
            </w:pPr>
            <w:r w:rsidRPr="00F157D3">
              <w:rPr>
                <w:bCs/>
              </w:rPr>
              <w:t xml:space="preserve">ĀCM Latvijā ir aktuāls kopš 2014. gada 26. jūnija, kad Latvijas teritorijā Baltkrievijas un Krievijas Federācijas pierobežā tika konstatēti pirmie mežacūku saslimšanas gadījumi ar ĀCM. Vēlāk, slimībai izplatoties mežacūku populācijā, ĀCM tika konstatēts arī piemājas cūku novietnēs. </w:t>
            </w:r>
          </w:p>
          <w:p w14:paraId="394D6B64" w14:textId="4DD24199" w:rsidR="0086447E" w:rsidRPr="0086447E" w:rsidRDefault="003A2285" w:rsidP="0086447E">
            <w:pPr>
              <w:pStyle w:val="Bezatstarpm"/>
              <w:jc w:val="both"/>
              <w:rPr>
                <w:rFonts w:ascii="Times New Roman" w:hAnsi="Times New Roman" w:cs="Times New Roman"/>
                <w:sz w:val="24"/>
                <w:szCs w:val="24"/>
                <w:lang w:eastAsia="lv-LV"/>
              </w:rPr>
            </w:pPr>
            <w:r w:rsidRPr="00856AD3">
              <w:rPr>
                <w:rFonts w:ascii="Times New Roman" w:hAnsi="Times New Roman" w:cs="Times New Roman"/>
                <w:bCs/>
                <w:sz w:val="24"/>
                <w:szCs w:val="24"/>
              </w:rPr>
              <w:t>2020.</w:t>
            </w:r>
            <w:r w:rsidR="00856AD3" w:rsidRPr="00856AD3">
              <w:rPr>
                <w:rFonts w:ascii="Times New Roman" w:hAnsi="Times New Roman" w:cs="Times New Roman"/>
                <w:bCs/>
                <w:sz w:val="24"/>
                <w:szCs w:val="24"/>
              </w:rPr>
              <w:t xml:space="preserve"> </w:t>
            </w:r>
            <w:r w:rsidRPr="00856AD3">
              <w:rPr>
                <w:rFonts w:ascii="Times New Roman" w:hAnsi="Times New Roman" w:cs="Times New Roman"/>
                <w:bCs/>
                <w:sz w:val="24"/>
                <w:szCs w:val="24"/>
              </w:rPr>
              <w:t>gadā</w:t>
            </w:r>
            <w:r w:rsidR="0086447E" w:rsidRPr="00856AD3">
              <w:rPr>
                <w:rFonts w:ascii="Times New Roman" w:hAnsi="Times New Roman" w:cs="Times New Roman"/>
                <w:bCs/>
                <w:sz w:val="24"/>
                <w:szCs w:val="24"/>
              </w:rPr>
              <w:t xml:space="preserve"> mājas cūkām ir konstatēt</w:t>
            </w:r>
            <w:r w:rsidR="001D5051" w:rsidRPr="00856AD3">
              <w:rPr>
                <w:rFonts w:ascii="Times New Roman" w:hAnsi="Times New Roman" w:cs="Times New Roman"/>
                <w:bCs/>
                <w:sz w:val="24"/>
                <w:szCs w:val="24"/>
              </w:rPr>
              <w:t>i</w:t>
            </w:r>
            <w:r w:rsidR="0086447E" w:rsidRPr="00856AD3">
              <w:rPr>
                <w:rFonts w:ascii="Times New Roman" w:hAnsi="Times New Roman" w:cs="Times New Roman"/>
                <w:bCs/>
                <w:sz w:val="24"/>
                <w:szCs w:val="24"/>
              </w:rPr>
              <w:t xml:space="preserve"> </w:t>
            </w:r>
            <w:r w:rsidR="001D5051" w:rsidRPr="00856AD3">
              <w:rPr>
                <w:rFonts w:ascii="Times New Roman" w:hAnsi="Times New Roman" w:cs="Times New Roman"/>
                <w:bCs/>
                <w:sz w:val="24"/>
                <w:szCs w:val="24"/>
              </w:rPr>
              <w:t xml:space="preserve">trīs </w:t>
            </w:r>
            <w:r w:rsidR="0086447E" w:rsidRPr="00856AD3">
              <w:rPr>
                <w:rFonts w:ascii="Times New Roman" w:hAnsi="Times New Roman" w:cs="Times New Roman"/>
                <w:bCs/>
                <w:sz w:val="24"/>
                <w:szCs w:val="24"/>
              </w:rPr>
              <w:t>ĀCM uzliesmojum</w:t>
            </w:r>
            <w:r w:rsidR="001D5051" w:rsidRPr="00856AD3">
              <w:rPr>
                <w:rFonts w:ascii="Times New Roman" w:hAnsi="Times New Roman" w:cs="Times New Roman"/>
                <w:bCs/>
                <w:sz w:val="24"/>
                <w:szCs w:val="24"/>
              </w:rPr>
              <w:t>i</w:t>
            </w:r>
            <w:r w:rsidR="0086447E" w:rsidRPr="00856AD3">
              <w:rPr>
                <w:rFonts w:ascii="Times New Roman" w:hAnsi="Times New Roman" w:cs="Times New Roman"/>
                <w:sz w:val="24"/>
                <w:szCs w:val="24"/>
              </w:rPr>
              <w:t xml:space="preserve">. </w:t>
            </w:r>
            <w:r w:rsidR="007E1665" w:rsidRPr="00856AD3">
              <w:rPr>
                <w:rFonts w:ascii="Times New Roman" w:hAnsi="Times New Roman" w:cs="Times New Roman"/>
                <w:sz w:val="24"/>
                <w:szCs w:val="24"/>
              </w:rPr>
              <w:t xml:space="preserve">Īstenojot </w:t>
            </w:r>
            <w:r w:rsidR="0086447E" w:rsidRPr="00856AD3">
              <w:rPr>
                <w:rFonts w:ascii="Times New Roman" w:hAnsi="Times New Roman" w:cs="Times New Roman"/>
                <w:sz w:val="24"/>
                <w:szCs w:val="24"/>
              </w:rPr>
              <w:t>ĀCM uzraudzības programm</w:t>
            </w:r>
            <w:r w:rsidR="007E1665" w:rsidRPr="00856AD3">
              <w:rPr>
                <w:rFonts w:ascii="Times New Roman" w:hAnsi="Times New Roman" w:cs="Times New Roman"/>
                <w:sz w:val="24"/>
                <w:szCs w:val="24"/>
              </w:rPr>
              <w:t>u,</w:t>
            </w:r>
            <w:r w:rsidR="0086447E" w:rsidRPr="00856AD3">
              <w:rPr>
                <w:rFonts w:ascii="Times New Roman" w:hAnsi="Times New Roman" w:cs="Times New Roman"/>
                <w:sz w:val="24"/>
                <w:szCs w:val="24"/>
              </w:rPr>
              <w:t xml:space="preserve"> </w:t>
            </w:r>
            <w:r w:rsidR="00856AD3" w:rsidRPr="00856AD3">
              <w:rPr>
                <w:rFonts w:ascii="Times New Roman" w:hAnsi="Times New Roman" w:cs="Times New Roman"/>
                <w:sz w:val="24"/>
                <w:szCs w:val="24"/>
              </w:rPr>
              <w:t>2020.</w:t>
            </w:r>
            <w:r w:rsidR="00CF4164">
              <w:rPr>
                <w:rFonts w:ascii="Times New Roman" w:hAnsi="Times New Roman" w:cs="Times New Roman"/>
                <w:sz w:val="24"/>
                <w:szCs w:val="24"/>
              </w:rPr>
              <w:t xml:space="preserve"> </w:t>
            </w:r>
            <w:r w:rsidR="00856AD3" w:rsidRPr="00856AD3">
              <w:rPr>
                <w:rFonts w:ascii="Times New Roman" w:hAnsi="Times New Roman" w:cs="Times New Roman"/>
                <w:sz w:val="24"/>
                <w:szCs w:val="24"/>
              </w:rPr>
              <w:t xml:space="preserve">gadā ir atklātas 377 mežacūkas, bet </w:t>
            </w:r>
            <w:r w:rsidR="0086447E" w:rsidRPr="00856AD3">
              <w:rPr>
                <w:rFonts w:ascii="Times New Roman" w:hAnsi="Times New Roman" w:cs="Times New Roman"/>
                <w:sz w:val="24"/>
                <w:szCs w:val="24"/>
              </w:rPr>
              <w:t xml:space="preserve">šogad </w:t>
            </w:r>
            <w:r w:rsidR="00CF4164">
              <w:rPr>
                <w:rFonts w:ascii="Times New Roman" w:hAnsi="Times New Roman" w:cs="Times New Roman"/>
                <w:sz w:val="24"/>
                <w:szCs w:val="24"/>
              </w:rPr>
              <w:t xml:space="preserve">– </w:t>
            </w:r>
            <w:r w:rsidR="00856AD3" w:rsidRPr="00856AD3">
              <w:rPr>
                <w:rFonts w:ascii="Times New Roman" w:hAnsi="Times New Roman" w:cs="Times New Roman"/>
                <w:sz w:val="24"/>
                <w:szCs w:val="24"/>
              </w:rPr>
              <w:t>114</w:t>
            </w:r>
            <w:r w:rsidR="00C36033" w:rsidRPr="00856AD3">
              <w:rPr>
                <w:rFonts w:ascii="Times New Roman" w:hAnsi="Times New Roman" w:cs="Times New Roman"/>
                <w:sz w:val="24"/>
                <w:szCs w:val="24"/>
              </w:rPr>
              <w:t xml:space="preserve"> </w:t>
            </w:r>
            <w:r w:rsidR="0086447E" w:rsidRPr="00856AD3">
              <w:rPr>
                <w:rFonts w:ascii="Times New Roman" w:hAnsi="Times New Roman" w:cs="Times New Roman"/>
                <w:sz w:val="24"/>
                <w:szCs w:val="24"/>
              </w:rPr>
              <w:t>mežacūka</w:t>
            </w:r>
            <w:r w:rsidR="00856AD3" w:rsidRPr="00856AD3">
              <w:rPr>
                <w:rFonts w:ascii="Times New Roman" w:hAnsi="Times New Roman" w:cs="Times New Roman"/>
                <w:sz w:val="24"/>
                <w:szCs w:val="24"/>
              </w:rPr>
              <w:t>s</w:t>
            </w:r>
            <w:r w:rsidR="0086447E" w:rsidRPr="00856AD3">
              <w:rPr>
                <w:rFonts w:ascii="Times New Roman" w:hAnsi="Times New Roman" w:cs="Times New Roman"/>
                <w:sz w:val="24"/>
                <w:szCs w:val="24"/>
              </w:rPr>
              <w:t>, kur</w:t>
            </w:r>
            <w:r w:rsidR="00CF4164">
              <w:rPr>
                <w:rFonts w:ascii="Times New Roman" w:hAnsi="Times New Roman" w:cs="Times New Roman"/>
                <w:sz w:val="24"/>
                <w:szCs w:val="24"/>
              </w:rPr>
              <w:t>u</w:t>
            </w:r>
            <w:r w:rsidR="0086447E" w:rsidRPr="00856AD3">
              <w:rPr>
                <w:rFonts w:ascii="Times New Roman" w:hAnsi="Times New Roman" w:cs="Times New Roman"/>
                <w:sz w:val="24"/>
                <w:szCs w:val="24"/>
              </w:rPr>
              <w:t xml:space="preserve"> laboratoriskie izmeklējumi ir pozitīvi uz ĀCM. ĀCM vīruss mežacūku paraugos tiek izolēts galvenokārt </w:t>
            </w:r>
            <w:r w:rsidR="00C36033" w:rsidRPr="00856AD3">
              <w:rPr>
                <w:rFonts w:ascii="Times New Roman" w:hAnsi="Times New Roman" w:cs="Times New Roman"/>
                <w:sz w:val="24"/>
                <w:szCs w:val="24"/>
              </w:rPr>
              <w:t xml:space="preserve">Dienvidkurzemē </w:t>
            </w:r>
            <w:r w:rsidR="0086447E" w:rsidRPr="00856AD3">
              <w:rPr>
                <w:rFonts w:ascii="Times New Roman" w:hAnsi="Times New Roman" w:cs="Times New Roman"/>
                <w:sz w:val="24"/>
                <w:szCs w:val="24"/>
              </w:rPr>
              <w:t>nomedītajām vai atrastām beigtām mežacūkām.</w:t>
            </w:r>
          </w:p>
        </w:tc>
      </w:tr>
    </w:tbl>
    <w:p w14:paraId="0E7D1E29" w14:textId="77777777" w:rsidR="00F67455" w:rsidRDefault="00F67455" w:rsidP="00F67455">
      <w:pPr>
        <w:pStyle w:val="Bezatstarpm"/>
        <w:rPr>
          <w:rFonts w:ascii="Times New Roman" w:hAnsi="Times New Roman" w:cs="Times New Roman"/>
          <w:sz w:val="24"/>
          <w:szCs w:val="24"/>
          <w:lang w:eastAsia="lv-LV"/>
        </w:rPr>
      </w:pPr>
    </w:p>
    <w:tbl>
      <w:tblPr>
        <w:tblStyle w:val="Reatabula"/>
        <w:tblW w:w="10070" w:type="dxa"/>
        <w:jc w:val="center"/>
        <w:tblLook w:val="04A0" w:firstRow="1" w:lastRow="0" w:firstColumn="1" w:lastColumn="0" w:noHBand="0" w:noVBand="1"/>
      </w:tblPr>
      <w:tblGrid>
        <w:gridCol w:w="856"/>
        <w:gridCol w:w="3119"/>
        <w:gridCol w:w="6095"/>
      </w:tblGrid>
      <w:tr w:rsidR="00F67455" w14:paraId="611DB4E3" w14:textId="77777777" w:rsidTr="00F46203">
        <w:trPr>
          <w:jc w:val="center"/>
        </w:trPr>
        <w:tc>
          <w:tcPr>
            <w:tcW w:w="10070" w:type="dxa"/>
            <w:gridSpan w:val="3"/>
          </w:tcPr>
          <w:p w14:paraId="70FAD080" w14:textId="77777777"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F67455" w14:paraId="0D893651" w14:textId="77777777" w:rsidTr="00F46203">
        <w:trPr>
          <w:jc w:val="center"/>
        </w:trPr>
        <w:tc>
          <w:tcPr>
            <w:tcW w:w="856" w:type="dxa"/>
          </w:tcPr>
          <w:p w14:paraId="4BB14201"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14:paraId="6A3DFC86" w14:textId="77777777" w:rsidR="00F67455" w:rsidRPr="0079316C" w:rsidRDefault="00F67455" w:rsidP="00E46FE1">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Sabiedrības mērķgrupas, kuras tiesiskais regulējums ietekmē vai varētu ietekmēt</w:t>
            </w:r>
          </w:p>
        </w:tc>
        <w:tc>
          <w:tcPr>
            <w:tcW w:w="6095" w:type="dxa"/>
          </w:tcPr>
          <w:p w14:paraId="670D8A8D" w14:textId="77777777" w:rsidR="00F67455" w:rsidRPr="001E220F" w:rsidRDefault="00F77782" w:rsidP="00FE3D8C">
            <w:pPr>
              <w:jc w:val="both"/>
              <w:rPr>
                <w:highlight w:val="yellow"/>
              </w:rPr>
            </w:pPr>
            <w:r w:rsidRPr="002408CD">
              <w:t>Sabiedrības mērķgrupa ir lauksaimniecības dzīvnieku īpašniek</w:t>
            </w:r>
            <w:r w:rsidR="002408CD" w:rsidRPr="002408CD">
              <w:t>i</w:t>
            </w:r>
            <w:r w:rsidR="001A24F0" w:rsidRPr="002408CD">
              <w:t xml:space="preserve"> </w:t>
            </w:r>
            <w:r w:rsidR="0065025F" w:rsidRPr="002408CD">
              <w:t>SIA “</w:t>
            </w:r>
            <w:proofErr w:type="spellStart"/>
            <w:r w:rsidR="0065025F" w:rsidRPr="002408CD">
              <w:t>Korkalns</w:t>
            </w:r>
            <w:proofErr w:type="spellEnd"/>
            <w:r w:rsidR="0065025F" w:rsidRPr="002408CD">
              <w:t>”</w:t>
            </w:r>
            <w:r w:rsidR="002408CD" w:rsidRPr="002408CD">
              <w:t xml:space="preserve"> un SIA “K</w:t>
            </w:r>
            <w:r w:rsidR="001E220F" w:rsidRPr="002408CD">
              <w:t xml:space="preserve">alna </w:t>
            </w:r>
            <w:proofErr w:type="spellStart"/>
            <w:r w:rsidR="002408CD" w:rsidRPr="002408CD">
              <w:t>J</w:t>
            </w:r>
            <w:r w:rsidR="001E220F" w:rsidRPr="002408CD">
              <w:t>urgāres</w:t>
            </w:r>
            <w:proofErr w:type="spellEnd"/>
            <w:r w:rsidR="002408CD" w:rsidRPr="002408CD">
              <w:t>”</w:t>
            </w:r>
            <w:r w:rsidR="001A24F0" w:rsidRPr="002408CD">
              <w:t>.</w:t>
            </w:r>
          </w:p>
        </w:tc>
      </w:tr>
      <w:tr w:rsidR="00F67455" w14:paraId="4574D2DC" w14:textId="77777777" w:rsidTr="00F46203">
        <w:trPr>
          <w:jc w:val="center"/>
        </w:trPr>
        <w:tc>
          <w:tcPr>
            <w:tcW w:w="856" w:type="dxa"/>
          </w:tcPr>
          <w:p w14:paraId="63F574E6"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14:paraId="5A929397" w14:textId="77777777" w:rsidR="00F67455" w:rsidRPr="0079316C" w:rsidRDefault="00F67455" w:rsidP="00E46FE1">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6095" w:type="dxa"/>
          </w:tcPr>
          <w:p w14:paraId="4434E13F" w14:textId="1CCED158" w:rsidR="002408CD" w:rsidRDefault="00F77782" w:rsidP="002408CD">
            <w:pPr>
              <w:jc w:val="both"/>
              <w:rPr>
                <w:i/>
              </w:rPr>
            </w:pPr>
            <w:r w:rsidRPr="00F77782">
              <w:t>Rīkojuma projekts paredz izmaksāt lauksaimniecības dzīvnieku īpašniek</w:t>
            </w:r>
            <w:r w:rsidR="002408CD">
              <w:t>ie</w:t>
            </w:r>
            <w:r w:rsidRPr="00F77782">
              <w:t xml:space="preserve">m </w:t>
            </w:r>
            <w:r w:rsidR="00EB3E67" w:rsidRPr="00EB3E67">
              <w:t xml:space="preserve">213 825,01 </w:t>
            </w:r>
            <w:proofErr w:type="spellStart"/>
            <w:r w:rsidRPr="00E7431C">
              <w:rPr>
                <w:i/>
              </w:rPr>
              <w:t>euro</w:t>
            </w:r>
            <w:proofErr w:type="spellEnd"/>
            <w:r w:rsidR="002408CD">
              <w:rPr>
                <w:i/>
              </w:rPr>
              <w:t xml:space="preserve">, </w:t>
            </w:r>
            <w:r w:rsidR="002408CD" w:rsidRPr="002408CD">
              <w:rPr>
                <w:iCs/>
              </w:rPr>
              <w:t>tostarp:</w:t>
            </w:r>
          </w:p>
          <w:p w14:paraId="3BB1FC1D" w14:textId="4541E19A" w:rsidR="002408CD" w:rsidRDefault="002408CD" w:rsidP="002408CD">
            <w:pPr>
              <w:jc w:val="both"/>
            </w:pPr>
            <w:r w:rsidRPr="002408CD">
              <w:rPr>
                <w:iCs/>
              </w:rPr>
              <w:t>1)</w:t>
            </w:r>
            <w:r>
              <w:t xml:space="preserve"> 4851,80 </w:t>
            </w:r>
            <w:proofErr w:type="spellStart"/>
            <w:r w:rsidRPr="002408CD">
              <w:rPr>
                <w:i/>
                <w:iCs/>
              </w:rPr>
              <w:t>euro</w:t>
            </w:r>
            <w:proofErr w:type="spellEnd"/>
            <w:r>
              <w:t xml:space="preserve"> par zaudējumiem putnu salmonelozes (S. </w:t>
            </w:r>
            <w:proofErr w:type="spellStart"/>
            <w:r>
              <w:t>Enteritidis</w:t>
            </w:r>
            <w:proofErr w:type="spellEnd"/>
            <w:r>
              <w:t>) gadījumā, un</w:t>
            </w:r>
          </w:p>
          <w:p w14:paraId="3621B04A" w14:textId="618DECD3" w:rsidR="002408CD" w:rsidRPr="008D5430" w:rsidRDefault="002408CD">
            <w:pPr>
              <w:jc w:val="both"/>
            </w:pPr>
            <w:r>
              <w:t>2) 208</w:t>
            </w:r>
            <w:r w:rsidR="007B1BA0">
              <w:t> </w:t>
            </w:r>
            <w:r>
              <w:t xml:space="preserve">973,21 </w:t>
            </w:r>
            <w:proofErr w:type="spellStart"/>
            <w:r w:rsidRPr="002408CD">
              <w:rPr>
                <w:i/>
                <w:iCs/>
              </w:rPr>
              <w:t>euro</w:t>
            </w:r>
            <w:proofErr w:type="spellEnd"/>
            <w:r>
              <w:t xml:space="preserve"> par piespiedu kārtā iznīcinātiem kautķermeņiem un dzīvnieku izcelsmes produktiem, dzīvnieku barību, inventāru un tīrīšanas, mazgāšanas un dezinfekcijas procedūras izdevumiem ĀCM apkarošanas laikā.</w:t>
            </w:r>
          </w:p>
        </w:tc>
      </w:tr>
      <w:tr w:rsidR="00F67455" w14:paraId="5C8E9178" w14:textId="77777777" w:rsidTr="00F46203">
        <w:trPr>
          <w:jc w:val="center"/>
        </w:trPr>
        <w:tc>
          <w:tcPr>
            <w:tcW w:w="856" w:type="dxa"/>
          </w:tcPr>
          <w:p w14:paraId="2DCA22CE"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14:paraId="3EA60D5B"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6095" w:type="dxa"/>
          </w:tcPr>
          <w:p w14:paraId="035B31B5" w14:textId="77777777" w:rsidR="00F67455" w:rsidRPr="0039467E" w:rsidRDefault="00F67455" w:rsidP="00E46FE1">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14:paraId="2657202D" w14:textId="77777777" w:rsidTr="00F46203">
        <w:trPr>
          <w:jc w:val="center"/>
        </w:trPr>
        <w:tc>
          <w:tcPr>
            <w:tcW w:w="856" w:type="dxa"/>
          </w:tcPr>
          <w:p w14:paraId="646F8295"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3119" w:type="dxa"/>
          </w:tcPr>
          <w:p w14:paraId="24F16DBD"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6095" w:type="dxa"/>
          </w:tcPr>
          <w:p w14:paraId="5D0BBCCE" w14:textId="77777777" w:rsidR="00F67455" w:rsidRPr="0039467E" w:rsidRDefault="00F67455" w:rsidP="00E46FE1">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14:paraId="14F57B5C" w14:textId="77777777" w:rsidTr="00F46203">
        <w:trPr>
          <w:jc w:val="center"/>
        </w:trPr>
        <w:tc>
          <w:tcPr>
            <w:tcW w:w="856" w:type="dxa"/>
          </w:tcPr>
          <w:p w14:paraId="777A230E"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3119" w:type="dxa"/>
          </w:tcPr>
          <w:p w14:paraId="239FBF95"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14:paraId="42857565" w14:textId="77777777"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288A3FD5" w14:textId="77777777" w:rsidR="00F67455" w:rsidRDefault="00F67455" w:rsidP="00F67455">
      <w:pPr>
        <w:pStyle w:val="Bezatstarpm"/>
        <w:rPr>
          <w:rFonts w:ascii="Times New Roman" w:hAnsi="Times New Roman" w:cs="Times New Roman"/>
          <w:sz w:val="24"/>
          <w:szCs w:val="24"/>
          <w:lang w:eastAsia="lv-LV"/>
        </w:rPr>
      </w:pPr>
    </w:p>
    <w:tbl>
      <w:tblPr>
        <w:tblStyle w:val="Reatabula"/>
        <w:tblW w:w="10065" w:type="dxa"/>
        <w:jc w:val="center"/>
        <w:tblLayout w:type="fixed"/>
        <w:tblLook w:val="04A0" w:firstRow="1" w:lastRow="0" w:firstColumn="1" w:lastColumn="0" w:noHBand="0" w:noVBand="1"/>
      </w:tblPr>
      <w:tblGrid>
        <w:gridCol w:w="2001"/>
        <w:gridCol w:w="992"/>
        <w:gridCol w:w="1270"/>
        <w:gridCol w:w="993"/>
        <w:gridCol w:w="1275"/>
        <w:gridCol w:w="987"/>
        <w:gridCol w:w="1276"/>
        <w:gridCol w:w="12"/>
        <w:gridCol w:w="1259"/>
      </w:tblGrid>
      <w:tr w:rsidR="00F67455" w14:paraId="007DD961" w14:textId="77777777" w:rsidTr="005761B4">
        <w:trPr>
          <w:jc w:val="center"/>
        </w:trPr>
        <w:tc>
          <w:tcPr>
            <w:tcW w:w="10065" w:type="dxa"/>
            <w:gridSpan w:val="9"/>
          </w:tcPr>
          <w:p w14:paraId="5ABF85D3" w14:textId="77777777"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III. Tiesību akta projekta ietekme uz valsts budžetu un pašvaldību budžetiem</w:t>
            </w:r>
          </w:p>
        </w:tc>
      </w:tr>
      <w:tr w:rsidR="00F67455" w14:paraId="60C766BF" w14:textId="77777777" w:rsidTr="005761B4">
        <w:trPr>
          <w:jc w:val="center"/>
        </w:trPr>
        <w:tc>
          <w:tcPr>
            <w:tcW w:w="2001" w:type="dxa"/>
            <w:vMerge w:val="restart"/>
          </w:tcPr>
          <w:p w14:paraId="77091D06" w14:textId="77777777"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Rādītāji</w:t>
            </w:r>
          </w:p>
        </w:tc>
        <w:tc>
          <w:tcPr>
            <w:tcW w:w="2262" w:type="dxa"/>
            <w:gridSpan w:val="2"/>
            <w:vMerge w:val="restart"/>
          </w:tcPr>
          <w:p w14:paraId="33AB77A0" w14:textId="77777777"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w:t>
            </w:r>
            <w:r w:rsidR="009D3D8F" w:rsidRPr="009D3D8F">
              <w:rPr>
                <w:rFonts w:ascii="Times New Roman" w:hAnsi="Times New Roman" w:cs="Times New Roman"/>
                <w:sz w:val="20"/>
                <w:szCs w:val="20"/>
                <w:lang w:eastAsia="lv-LV"/>
              </w:rPr>
              <w:t>2</w:t>
            </w:r>
            <w:r w:rsidR="006A6F69">
              <w:rPr>
                <w:rFonts w:ascii="Times New Roman" w:hAnsi="Times New Roman" w:cs="Times New Roman"/>
                <w:sz w:val="20"/>
                <w:szCs w:val="20"/>
                <w:lang w:eastAsia="lv-LV"/>
              </w:rPr>
              <w:t>1</w:t>
            </w:r>
            <w:r w:rsidRPr="009D3D8F">
              <w:rPr>
                <w:rFonts w:ascii="Times New Roman" w:hAnsi="Times New Roman" w:cs="Times New Roman"/>
                <w:sz w:val="20"/>
                <w:szCs w:val="20"/>
                <w:lang w:eastAsia="lv-LV"/>
              </w:rPr>
              <w:t>. gads</w:t>
            </w:r>
          </w:p>
        </w:tc>
        <w:tc>
          <w:tcPr>
            <w:tcW w:w="5802" w:type="dxa"/>
            <w:gridSpan w:val="6"/>
          </w:tcPr>
          <w:p w14:paraId="541911A9" w14:textId="77777777"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Turpmākie trīs gadi (</w:t>
            </w:r>
            <w:proofErr w:type="spellStart"/>
            <w:r w:rsidRPr="009D3D8F">
              <w:rPr>
                <w:rFonts w:ascii="Times New Roman" w:hAnsi="Times New Roman" w:cs="Times New Roman"/>
                <w:i/>
                <w:iCs/>
                <w:sz w:val="20"/>
                <w:szCs w:val="20"/>
                <w:lang w:eastAsia="lv-LV"/>
              </w:rPr>
              <w:t>euro</w:t>
            </w:r>
            <w:proofErr w:type="spellEnd"/>
            <w:r w:rsidRPr="009D3D8F">
              <w:rPr>
                <w:rFonts w:ascii="Times New Roman" w:hAnsi="Times New Roman" w:cs="Times New Roman"/>
                <w:sz w:val="20"/>
                <w:szCs w:val="20"/>
                <w:lang w:eastAsia="lv-LV"/>
              </w:rPr>
              <w:t>)</w:t>
            </w:r>
          </w:p>
        </w:tc>
      </w:tr>
      <w:tr w:rsidR="00F67455" w14:paraId="02975BCB" w14:textId="77777777" w:rsidTr="005761B4">
        <w:trPr>
          <w:jc w:val="center"/>
        </w:trPr>
        <w:tc>
          <w:tcPr>
            <w:tcW w:w="2001" w:type="dxa"/>
            <w:vMerge/>
          </w:tcPr>
          <w:p w14:paraId="5CBD8BDF" w14:textId="77777777" w:rsidR="00F67455" w:rsidRDefault="00F67455" w:rsidP="00E46FE1">
            <w:pPr>
              <w:pStyle w:val="Bezatstarpm"/>
              <w:rPr>
                <w:rFonts w:ascii="Times New Roman" w:hAnsi="Times New Roman" w:cs="Times New Roman"/>
                <w:sz w:val="24"/>
                <w:szCs w:val="24"/>
                <w:lang w:eastAsia="lv-LV"/>
              </w:rPr>
            </w:pPr>
          </w:p>
        </w:tc>
        <w:tc>
          <w:tcPr>
            <w:tcW w:w="2262" w:type="dxa"/>
            <w:gridSpan w:val="2"/>
            <w:vMerge/>
          </w:tcPr>
          <w:p w14:paraId="6EABC5B9" w14:textId="77777777" w:rsidR="00F67455" w:rsidRPr="009D3D8F" w:rsidRDefault="00F67455" w:rsidP="009D3D8F">
            <w:pPr>
              <w:pStyle w:val="Bezatstarpm"/>
              <w:jc w:val="center"/>
              <w:rPr>
                <w:rFonts w:ascii="Times New Roman" w:hAnsi="Times New Roman" w:cs="Times New Roman"/>
                <w:sz w:val="20"/>
                <w:szCs w:val="20"/>
                <w:lang w:eastAsia="lv-LV"/>
              </w:rPr>
            </w:pPr>
          </w:p>
        </w:tc>
        <w:tc>
          <w:tcPr>
            <w:tcW w:w="2268" w:type="dxa"/>
            <w:gridSpan w:val="2"/>
          </w:tcPr>
          <w:p w14:paraId="4ECD30A2" w14:textId="77777777"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202</w:t>
            </w:r>
            <w:r w:rsidR="006A6F69">
              <w:rPr>
                <w:rFonts w:ascii="Times New Roman" w:hAnsi="Times New Roman" w:cs="Times New Roman"/>
                <w:sz w:val="20"/>
                <w:szCs w:val="20"/>
                <w:lang w:eastAsia="lv-LV"/>
              </w:rPr>
              <w:t>2</w:t>
            </w:r>
            <w:r w:rsidRPr="009D3D8F">
              <w:rPr>
                <w:rFonts w:ascii="Times New Roman" w:hAnsi="Times New Roman" w:cs="Times New Roman"/>
                <w:sz w:val="20"/>
                <w:szCs w:val="20"/>
                <w:lang w:eastAsia="lv-LV"/>
              </w:rPr>
              <w:t>. gads</w:t>
            </w:r>
          </w:p>
        </w:tc>
        <w:tc>
          <w:tcPr>
            <w:tcW w:w="2275" w:type="dxa"/>
            <w:gridSpan w:val="3"/>
          </w:tcPr>
          <w:p w14:paraId="30CF9C61" w14:textId="77777777"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202</w:t>
            </w:r>
            <w:r w:rsidR="006A6F69">
              <w:rPr>
                <w:rFonts w:ascii="Times New Roman" w:hAnsi="Times New Roman" w:cs="Times New Roman"/>
                <w:sz w:val="20"/>
                <w:szCs w:val="20"/>
                <w:lang w:eastAsia="lv-LV"/>
              </w:rPr>
              <w:t>3</w:t>
            </w:r>
            <w:r w:rsidRPr="009D3D8F">
              <w:rPr>
                <w:rFonts w:ascii="Times New Roman" w:hAnsi="Times New Roman" w:cs="Times New Roman"/>
                <w:sz w:val="20"/>
                <w:szCs w:val="20"/>
                <w:lang w:eastAsia="lv-LV"/>
              </w:rPr>
              <w:t>. gads</w:t>
            </w:r>
          </w:p>
        </w:tc>
        <w:tc>
          <w:tcPr>
            <w:tcW w:w="1259" w:type="dxa"/>
          </w:tcPr>
          <w:p w14:paraId="27AF13CD" w14:textId="77777777"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202</w:t>
            </w:r>
            <w:r w:rsidR="006A6F69">
              <w:rPr>
                <w:rFonts w:ascii="Times New Roman" w:hAnsi="Times New Roman" w:cs="Times New Roman"/>
                <w:sz w:val="20"/>
                <w:szCs w:val="20"/>
                <w:lang w:eastAsia="lv-LV"/>
              </w:rPr>
              <w:t>4</w:t>
            </w:r>
            <w:r w:rsidRPr="009D3D8F">
              <w:rPr>
                <w:rFonts w:ascii="Times New Roman" w:hAnsi="Times New Roman" w:cs="Times New Roman"/>
                <w:sz w:val="20"/>
                <w:szCs w:val="20"/>
                <w:lang w:eastAsia="lv-LV"/>
              </w:rPr>
              <w:t>. gads</w:t>
            </w:r>
          </w:p>
        </w:tc>
      </w:tr>
      <w:tr w:rsidR="00F67455" w14:paraId="2B2068E0" w14:textId="77777777" w:rsidTr="005761B4">
        <w:trPr>
          <w:jc w:val="center"/>
        </w:trPr>
        <w:tc>
          <w:tcPr>
            <w:tcW w:w="2001" w:type="dxa"/>
            <w:vMerge/>
          </w:tcPr>
          <w:p w14:paraId="03A936B1" w14:textId="77777777" w:rsidR="00F67455" w:rsidRDefault="00F67455" w:rsidP="00E46FE1">
            <w:pPr>
              <w:pStyle w:val="Bezatstarpm"/>
              <w:rPr>
                <w:rFonts w:ascii="Times New Roman" w:hAnsi="Times New Roman" w:cs="Times New Roman"/>
                <w:sz w:val="24"/>
                <w:szCs w:val="24"/>
                <w:lang w:eastAsia="lv-LV"/>
              </w:rPr>
            </w:pPr>
          </w:p>
        </w:tc>
        <w:tc>
          <w:tcPr>
            <w:tcW w:w="992" w:type="dxa"/>
          </w:tcPr>
          <w:p w14:paraId="0DA3E3C5" w14:textId="77777777"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 xml:space="preserve">saskaņā ar valsts budžetu </w:t>
            </w:r>
            <w:r w:rsidRPr="009D3D8F">
              <w:rPr>
                <w:rFonts w:ascii="Times New Roman" w:hAnsi="Times New Roman" w:cs="Times New Roman"/>
                <w:sz w:val="20"/>
                <w:szCs w:val="20"/>
                <w:lang w:eastAsia="lv-LV"/>
              </w:rPr>
              <w:lastRenderedPageBreak/>
              <w:t>kārtējam gadam</w:t>
            </w:r>
          </w:p>
        </w:tc>
        <w:tc>
          <w:tcPr>
            <w:tcW w:w="1270" w:type="dxa"/>
          </w:tcPr>
          <w:p w14:paraId="6365C144" w14:textId="77777777"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lastRenderedPageBreak/>
              <w:t xml:space="preserve">izmaiņas kārtējā gadā, salīdzinot ar valsts </w:t>
            </w:r>
            <w:r w:rsidRPr="009D3D8F">
              <w:rPr>
                <w:rFonts w:ascii="Times New Roman" w:hAnsi="Times New Roman" w:cs="Times New Roman"/>
                <w:sz w:val="20"/>
                <w:szCs w:val="20"/>
                <w:lang w:eastAsia="lv-LV"/>
              </w:rPr>
              <w:lastRenderedPageBreak/>
              <w:t>budžetu kārtējam gadam</w:t>
            </w:r>
          </w:p>
        </w:tc>
        <w:tc>
          <w:tcPr>
            <w:tcW w:w="993" w:type="dxa"/>
          </w:tcPr>
          <w:p w14:paraId="51B42DF3" w14:textId="77777777"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lastRenderedPageBreak/>
              <w:t xml:space="preserve">saskaņā ar vidēja termiņa </w:t>
            </w:r>
            <w:r w:rsidRPr="009D3D8F">
              <w:rPr>
                <w:rFonts w:ascii="Times New Roman" w:hAnsi="Times New Roman" w:cs="Times New Roman"/>
                <w:sz w:val="20"/>
                <w:szCs w:val="20"/>
                <w:lang w:eastAsia="lv-LV"/>
              </w:rPr>
              <w:lastRenderedPageBreak/>
              <w:t>budžeta ietvaru</w:t>
            </w:r>
          </w:p>
        </w:tc>
        <w:tc>
          <w:tcPr>
            <w:tcW w:w="1275" w:type="dxa"/>
          </w:tcPr>
          <w:p w14:paraId="08539627" w14:textId="77777777" w:rsidR="00F67455" w:rsidRPr="009D3D8F" w:rsidRDefault="00F67455" w:rsidP="00E46FE1">
            <w:pPr>
              <w:pStyle w:val="Bezatstarpm"/>
              <w:jc w:val="both"/>
              <w:rPr>
                <w:rFonts w:ascii="Times New Roman" w:hAnsi="Times New Roman" w:cs="Times New Roman"/>
                <w:sz w:val="20"/>
                <w:szCs w:val="20"/>
                <w:lang w:eastAsia="lv-LV"/>
              </w:rPr>
            </w:pPr>
            <w:r w:rsidRPr="009D3D8F">
              <w:rPr>
                <w:rFonts w:ascii="Times New Roman" w:hAnsi="Times New Roman" w:cs="Times New Roman"/>
                <w:sz w:val="20"/>
                <w:szCs w:val="20"/>
                <w:lang w:eastAsia="lv-LV"/>
              </w:rPr>
              <w:lastRenderedPageBreak/>
              <w:t xml:space="preserve">izmaiņas, salīdzinot ar vidēja termiņa </w:t>
            </w:r>
            <w:r w:rsidRPr="009D3D8F">
              <w:rPr>
                <w:rFonts w:ascii="Times New Roman" w:hAnsi="Times New Roman" w:cs="Times New Roman"/>
                <w:sz w:val="20"/>
                <w:szCs w:val="20"/>
                <w:lang w:eastAsia="lv-LV"/>
              </w:rPr>
              <w:lastRenderedPageBreak/>
              <w:t>budžeta ietvaru 20</w:t>
            </w:r>
            <w:r w:rsidR="009D3D8F" w:rsidRPr="009D3D8F">
              <w:rPr>
                <w:rFonts w:ascii="Times New Roman" w:hAnsi="Times New Roman" w:cs="Times New Roman"/>
                <w:sz w:val="20"/>
                <w:szCs w:val="20"/>
                <w:lang w:eastAsia="lv-LV"/>
              </w:rPr>
              <w:t>2</w:t>
            </w:r>
            <w:r w:rsidR="008C744E">
              <w:rPr>
                <w:rFonts w:ascii="Times New Roman" w:hAnsi="Times New Roman" w:cs="Times New Roman"/>
                <w:sz w:val="20"/>
                <w:szCs w:val="20"/>
                <w:lang w:eastAsia="lv-LV"/>
              </w:rPr>
              <w:t>2</w:t>
            </w:r>
            <w:r w:rsidRPr="009D3D8F">
              <w:rPr>
                <w:rFonts w:ascii="Times New Roman" w:hAnsi="Times New Roman" w:cs="Times New Roman"/>
                <w:sz w:val="20"/>
                <w:szCs w:val="20"/>
                <w:lang w:eastAsia="lv-LV"/>
              </w:rPr>
              <w:t>. gadam</w:t>
            </w:r>
          </w:p>
        </w:tc>
        <w:tc>
          <w:tcPr>
            <w:tcW w:w="987" w:type="dxa"/>
          </w:tcPr>
          <w:p w14:paraId="09B4059A" w14:textId="77777777"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lastRenderedPageBreak/>
              <w:t xml:space="preserve">saskaņā ar vidēja termiņa </w:t>
            </w:r>
            <w:r w:rsidRPr="009D3D8F">
              <w:rPr>
                <w:rFonts w:ascii="Times New Roman" w:hAnsi="Times New Roman" w:cs="Times New Roman"/>
                <w:sz w:val="20"/>
                <w:szCs w:val="20"/>
                <w:lang w:eastAsia="lv-LV"/>
              </w:rPr>
              <w:lastRenderedPageBreak/>
              <w:t>budžeta ietvaru</w:t>
            </w:r>
          </w:p>
        </w:tc>
        <w:tc>
          <w:tcPr>
            <w:tcW w:w="1276" w:type="dxa"/>
          </w:tcPr>
          <w:p w14:paraId="5A479798" w14:textId="77777777"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lastRenderedPageBreak/>
              <w:t xml:space="preserve">izmaiņas, salīdzinot ar vidēja termiņa </w:t>
            </w:r>
            <w:r w:rsidRPr="009D3D8F">
              <w:rPr>
                <w:rFonts w:ascii="Times New Roman" w:hAnsi="Times New Roman" w:cs="Times New Roman"/>
                <w:sz w:val="20"/>
                <w:szCs w:val="20"/>
                <w:lang w:eastAsia="lv-LV"/>
              </w:rPr>
              <w:lastRenderedPageBreak/>
              <w:t>budžeta ietvaru 202</w:t>
            </w:r>
            <w:r w:rsidR="008C744E">
              <w:rPr>
                <w:rFonts w:ascii="Times New Roman" w:hAnsi="Times New Roman" w:cs="Times New Roman"/>
                <w:sz w:val="20"/>
                <w:szCs w:val="20"/>
                <w:lang w:eastAsia="lv-LV"/>
              </w:rPr>
              <w:t>3</w:t>
            </w:r>
            <w:r w:rsidRPr="009D3D8F">
              <w:rPr>
                <w:rFonts w:ascii="Times New Roman" w:hAnsi="Times New Roman" w:cs="Times New Roman"/>
                <w:sz w:val="20"/>
                <w:szCs w:val="20"/>
                <w:lang w:eastAsia="lv-LV"/>
              </w:rPr>
              <w:t>. gadam</w:t>
            </w:r>
          </w:p>
        </w:tc>
        <w:tc>
          <w:tcPr>
            <w:tcW w:w="1271" w:type="dxa"/>
            <w:gridSpan w:val="2"/>
          </w:tcPr>
          <w:p w14:paraId="078F9A55" w14:textId="77777777"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lastRenderedPageBreak/>
              <w:t xml:space="preserve">izmaiņas, salīdzinot ar vidēja termiņa </w:t>
            </w:r>
            <w:r w:rsidRPr="009D3D8F">
              <w:rPr>
                <w:rFonts w:ascii="Times New Roman" w:hAnsi="Times New Roman" w:cs="Times New Roman"/>
                <w:sz w:val="20"/>
                <w:szCs w:val="20"/>
                <w:lang w:eastAsia="lv-LV"/>
              </w:rPr>
              <w:lastRenderedPageBreak/>
              <w:t>budžeta ietvaru 202</w:t>
            </w:r>
            <w:r w:rsidR="008C744E">
              <w:rPr>
                <w:rFonts w:ascii="Times New Roman" w:hAnsi="Times New Roman" w:cs="Times New Roman"/>
                <w:sz w:val="20"/>
                <w:szCs w:val="20"/>
                <w:lang w:eastAsia="lv-LV"/>
              </w:rPr>
              <w:t>3</w:t>
            </w:r>
            <w:r w:rsidRPr="009D3D8F">
              <w:rPr>
                <w:rFonts w:ascii="Times New Roman" w:hAnsi="Times New Roman" w:cs="Times New Roman"/>
                <w:sz w:val="20"/>
                <w:szCs w:val="20"/>
                <w:lang w:eastAsia="lv-LV"/>
              </w:rPr>
              <w:t>. gadam</w:t>
            </w:r>
          </w:p>
        </w:tc>
      </w:tr>
      <w:tr w:rsidR="00F67455" w14:paraId="75718F35" w14:textId="77777777" w:rsidTr="005761B4">
        <w:trPr>
          <w:jc w:val="center"/>
        </w:trPr>
        <w:tc>
          <w:tcPr>
            <w:tcW w:w="2001" w:type="dxa"/>
            <w:vAlign w:val="center"/>
          </w:tcPr>
          <w:p w14:paraId="1564237B"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1</w:t>
            </w:r>
          </w:p>
        </w:tc>
        <w:tc>
          <w:tcPr>
            <w:tcW w:w="992" w:type="dxa"/>
            <w:vAlign w:val="center"/>
          </w:tcPr>
          <w:p w14:paraId="3DB1F1D0"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270" w:type="dxa"/>
            <w:vAlign w:val="center"/>
          </w:tcPr>
          <w:p w14:paraId="6E968104"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993" w:type="dxa"/>
            <w:vAlign w:val="center"/>
          </w:tcPr>
          <w:p w14:paraId="1EE06919"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275" w:type="dxa"/>
            <w:vAlign w:val="center"/>
          </w:tcPr>
          <w:p w14:paraId="222C9443"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987" w:type="dxa"/>
            <w:vAlign w:val="center"/>
          </w:tcPr>
          <w:p w14:paraId="2340A050"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w:t>
            </w:r>
          </w:p>
        </w:tc>
        <w:tc>
          <w:tcPr>
            <w:tcW w:w="1276" w:type="dxa"/>
            <w:vAlign w:val="center"/>
          </w:tcPr>
          <w:p w14:paraId="0152EBF7"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w:t>
            </w:r>
          </w:p>
        </w:tc>
        <w:tc>
          <w:tcPr>
            <w:tcW w:w="1271" w:type="dxa"/>
            <w:gridSpan w:val="2"/>
            <w:vAlign w:val="center"/>
          </w:tcPr>
          <w:p w14:paraId="65332078"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w:t>
            </w:r>
          </w:p>
        </w:tc>
      </w:tr>
      <w:tr w:rsidR="00F67455" w:rsidRPr="009D3D8F" w14:paraId="44391B26" w14:textId="77777777" w:rsidTr="005761B4">
        <w:trPr>
          <w:jc w:val="center"/>
        </w:trPr>
        <w:tc>
          <w:tcPr>
            <w:tcW w:w="2001" w:type="dxa"/>
          </w:tcPr>
          <w:p w14:paraId="208FD3F9" w14:textId="77777777"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 Budžeta ieņēmumi</w:t>
            </w:r>
          </w:p>
        </w:tc>
        <w:tc>
          <w:tcPr>
            <w:tcW w:w="992" w:type="dxa"/>
          </w:tcPr>
          <w:p w14:paraId="48C3CAB4"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1A442DAA"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14:paraId="4498972B" w14:textId="77777777" w:rsidR="00F67455" w:rsidRPr="009D3D8F" w:rsidRDefault="002A2C68" w:rsidP="00E46FE1">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14:paraId="2CEC203E"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799DB945"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32D98899"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14:paraId="5E5A2B39"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7388E0CA" w14:textId="77777777" w:rsidTr="005761B4">
        <w:trPr>
          <w:jc w:val="center"/>
        </w:trPr>
        <w:tc>
          <w:tcPr>
            <w:tcW w:w="2001" w:type="dxa"/>
          </w:tcPr>
          <w:p w14:paraId="5DD35ACB"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1.1. valsts pamatbudžets, tai skaitā ieņēmumi no maksas pakalpojumiem un citi pašu ieņēmumi</w:t>
            </w:r>
          </w:p>
        </w:tc>
        <w:tc>
          <w:tcPr>
            <w:tcW w:w="992" w:type="dxa"/>
          </w:tcPr>
          <w:p w14:paraId="104EFD5C"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415A5D35"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14:paraId="42B6893A" w14:textId="77777777" w:rsidR="00F67455" w:rsidRPr="009D3D8F" w:rsidRDefault="002A2C68" w:rsidP="00E46FE1">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14:paraId="6FBB6124"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028A9193"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18FF72AC"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14:paraId="1ADEE1CB"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4867EE3C" w14:textId="77777777" w:rsidTr="005761B4">
        <w:trPr>
          <w:jc w:val="center"/>
        </w:trPr>
        <w:tc>
          <w:tcPr>
            <w:tcW w:w="2001" w:type="dxa"/>
          </w:tcPr>
          <w:p w14:paraId="6524A07D"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1.2. valsts speciālais budžets</w:t>
            </w:r>
          </w:p>
        </w:tc>
        <w:tc>
          <w:tcPr>
            <w:tcW w:w="992" w:type="dxa"/>
          </w:tcPr>
          <w:p w14:paraId="492DC608"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7C130CF3"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14:paraId="01E4C3A3"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14:paraId="4031F358"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57515A7A"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6708CD30"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14:paraId="57B4A698"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1C422DC6" w14:textId="77777777" w:rsidTr="005761B4">
        <w:trPr>
          <w:jc w:val="center"/>
        </w:trPr>
        <w:tc>
          <w:tcPr>
            <w:tcW w:w="2001" w:type="dxa"/>
          </w:tcPr>
          <w:p w14:paraId="562B458B"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1.3. pašvaldību budžets</w:t>
            </w:r>
          </w:p>
        </w:tc>
        <w:tc>
          <w:tcPr>
            <w:tcW w:w="992" w:type="dxa"/>
          </w:tcPr>
          <w:p w14:paraId="5517C5DA"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0C0E2CAB"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14:paraId="16D441E3"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14:paraId="67F069EB"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0D1C4F04"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120FFC7C"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14:paraId="0A55E516"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6A0F1EA2" w14:textId="77777777" w:rsidTr="005761B4">
        <w:trPr>
          <w:jc w:val="center"/>
        </w:trPr>
        <w:tc>
          <w:tcPr>
            <w:tcW w:w="2001" w:type="dxa"/>
          </w:tcPr>
          <w:p w14:paraId="31E2C1EC"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 Budžeta izdevumi</w:t>
            </w:r>
          </w:p>
        </w:tc>
        <w:tc>
          <w:tcPr>
            <w:tcW w:w="992" w:type="dxa"/>
          </w:tcPr>
          <w:p w14:paraId="63364F07"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3582A6A5" w14:textId="77777777" w:rsidR="00F67455" w:rsidRPr="007578DE" w:rsidRDefault="008C744E" w:rsidP="00A75C0D">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213 825</w:t>
            </w:r>
          </w:p>
        </w:tc>
        <w:tc>
          <w:tcPr>
            <w:tcW w:w="993" w:type="dxa"/>
          </w:tcPr>
          <w:p w14:paraId="703FDF61"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14:paraId="5D698B77"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35183E8E"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7E249DC1"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14:paraId="5DC502F3"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58BCDFA7" w14:textId="77777777" w:rsidTr="005761B4">
        <w:trPr>
          <w:jc w:val="center"/>
        </w:trPr>
        <w:tc>
          <w:tcPr>
            <w:tcW w:w="2001" w:type="dxa"/>
          </w:tcPr>
          <w:p w14:paraId="61171E71"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2.1. valsts pamatbudžets</w:t>
            </w:r>
          </w:p>
        </w:tc>
        <w:tc>
          <w:tcPr>
            <w:tcW w:w="992" w:type="dxa"/>
          </w:tcPr>
          <w:p w14:paraId="4EF7BCFA"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11199A31" w14:textId="77777777" w:rsidR="00F67455" w:rsidRPr="007578DE" w:rsidRDefault="008C744E" w:rsidP="00A75C0D">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213 825</w:t>
            </w:r>
          </w:p>
        </w:tc>
        <w:tc>
          <w:tcPr>
            <w:tcW w:w="993" w:type="dxa"/>
          </w:tcPr>
          <w:p w14:paraId="1E3CF556"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14:paraId="239CAC2D"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4C85FC36"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4B29707E"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14:paraId="0FCD798D"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73DD7093" w14:textId="77777777" w:rsidTr="005761B4">
        <w:trPr>
          <w:jc w:val="center"/>
        </w:trPr>
        <w:tc>
          <w:tcPr>
            <w:tcW w:w="2001" w:type="dxa"/>
          </w:tcPr>
          <w:p w14:paraId="60DCE3CE"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2.2. valsts speciālais budžets</w:t>
            </w:r>
          </w:p>
        </w:tc>
        <w:tc>
          <w:tcPr>
            <w:tcW w:w="992" w:type="dxa"/>
          </w:tcPr>
          <w:p w14:paraId="151C4362"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7851CF81"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14:paraId="75927DF3"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14:paraId="0FF6B74F"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06E31810"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511EC06E"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14:paraId="23C912A8"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7D6A8CC5" w14:textId="77777777" w:rsidTr="005761B4">
        <w:trPr>
          <w:jc w:val="center"/>
        </w:trPr>
        <w:tc>
          <w:tcPr>
            <w:tcW w:w="2001" w:type="dxa"/>
          </w:tcPr>
          <w:p w14:paraId="1134A46D"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2.3. pašvaldību budžets</w:t>
            </w:r>
          </w:p>
        </w:tc>
        <w:tc>
          <w:tcPr>
            <w:tcW w:w="992" w:type="dxa"/>
          </w:tcPr>
          <w:p w14:paraId="2B94A82A"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01042070"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14:paraId="165D1F9D"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14:paraId="0D9282FC"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48B7BE52"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4C0D3DE5"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14:paraId="330C6424"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9D3D8F" w:rsidRPr="009D3D8F" w14:paraId="062316BF" w14:textId="77777777" w:rsidTr="005761B4">
        <w:trPr>
          <w:jc w:val="center"/>
        </w:trPr>
        <w:tc>
          <w:tcPr>
            <w:tcW w:w="2001" w:type="dxa"/>
          </w:tcPr>
          <w:p w14:paraId="7BA75DA5" w14:textId="77777777" w:rsidR="009D3D8F" w:rsidRPr="0079316C" w:rsidRDefault="009D3D8F" w:rsidP="009D3D8F">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 Finansiālā ietekme</w:t>
            </w:r>
          </w:p>
        </w:tc>
        <w:tc>
          <w:tcPr>
            <w:tcW w:w="992" w:type="dxa"/>
          </w:tcPr>
          <w:p w14:paraId="5EC07B5A" w14:textId="77777777" w:rsidR="009D3D8F" w:rsidRDefault="009D3D8F"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194901A4" w14:textId="1CC34FFE" w:rsidR="009D3D8F" w:rsidRPr="007578DE" w:rsidRDefault="007B1BA0" w:rsidP="00A75C0D">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r w:rsidR="008C744E">
              <w:rPr>
                <w:rFonts w:ascii="Times New Roman" w:hAnsi="Times New Roman" w:cs="Times New Roman"/>
                <w:sz w:val="24"/>
                <w:szCs w:val="24"/>
                <w:lang w:eastAsia="lv-LV"/>
              </w:rPr>
              <w:t>213 825</w:t>
            </w:r>
          </w:p>
        </w:tc>
        <w:tc>
          <w:tcPr>
            <w:tcW w:w="993" w:type="dxa"/>
          </w:tcPr>
          <w:p w14:paraId="20D0B12B" w14:textId="77777777" w:rsidR="009D3D8F" w:rsidRPr="009D3D8F" w:rsidRDefault="002A2C68" w:rsidP="009D3D8F">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14:paraId="01298821" w14:textId="77777777"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315814BC" w14:textId="77777777"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1B20335D" w14:textId="77777777"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14:paraId="3D5F2534" w14:textId="77777777"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9D3D8F" w:rsidRPr="009D3D8F" w14:paraId="174E54C9" w14:textId="77777777" w:rsidTr="005761B4">
        <w:trPr>
          <w:jc w:val="center"/>
        </w:trPr>
        <w:tc>
          <w:tcPr>
            <w:tcW w:w="2001" w:type="dxa"/>
          </w:tcPr>
          <w:p w14:paraId="0B2C46E7" w14:textId="77777777" w:rsidR="009D3D8F" w:rsidRPr="0079316C" w:rsidRDefault="009D3D8F" w:rsidP="009D3D8F">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3.1. valsts pamatbudžets</w:t>
            </w:r>
          </w:p>
        </w:tc>
        <w:tc>
          <w:tcPr>
            <w:tcW w:w="992" w:type="dxa"/>
          </w:tcPr>
          <w:p w14:paraId="3CA8B128" w14:textId="77777777" w:rsidR="009D3D8F" w:rsidRDefault="009D3D8F"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2EA12FF0" w14:textId="0BE087FC" w:rsidR="009D3D8F" w:rsidRPr="007578DE" w:rsidRDefault="007B1BA0" w:rsidP="00A75C0D">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r w:rsidR="008C744E">
              <w:rPr>
                <w:rFonts w:ascii="Times New Roman" w:hAnsi="Times New Roman" w:cs="Times New Roman"/>
                <w:sz w:val="24"/>
                <w:szCs w:val="24"/>
                <w:lang w:eastAsia="lv-LV"/>
              </w:rPr>
              <w:t>213 825</w:t>
            </w:r>
          </w:p>
        </w:tc>
        <w:tc>
          <w:tcPr>
            <w:tcW w:w="993" w:type="dxa"/>
          </w:tcPr>
          <w:p w14:paraId="78B8CCF2" w14:textId="77777777" w:rsidR="009D3D8F" w:rsidRPr="009D3D8F" w:rsidRDefault="002A2C68" w:rsidP="009D3D8F">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14:paraId="649B5A0C" w14:textId="77777777"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36DA5B32" w14:textId="77777777"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71E96906" w14:textId="77777777"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14:paraId="226EFF8C" w14:textId="77777777"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265D9948" w14:textId="77777777" w:rsidTr="005761B4">
        <w:trPr>
          <w:jc w:val="center"/>
        </w:trPr>
        <w:tc>
          <w:tcPr>
            <w:tcW w:w="2001" w:type="dxa"/>
          </w:tcPr>
          <w:p w14:paraId="33175BF7"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3.2. speciālais budžets</w:t>
            </w:r>
          </w:p>
        </w:tc>
        <w:tc>
          <w:tcPr>
            <w:tcW w:w="992" w:type="dxa"/>
          </w:tcPr>
          <w:p w14:paraId="222FEE5F"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23D86B9C"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14:paraId="40A502E2"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14:paraId="156C6F52"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7BF760BF"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5C4775EC"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14:paraId="3C83C65C"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209B8047" w14:textId="77777777" w:rsidTr="005761B4">
        <w:trPr>
          <w:jc w:val="center"/>
        </w:trPr>
        <w:tc>
          <w:tcPr>
            <w:tcW w:w="2001" w:type="dxa"/>
          </w:tcPr>
          <w:p w14:paraId="6FCE1B2C"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3.3. pašvaldību budžets</w:t>
            </w:r>
          </w:p>
        </w:tc>
        <w:tc>
          <w:tcPr>
            <w:tcW w:w="992" w:type="dxa"/>
          </w:tcPr>
          <w:p w14:paraId="50F553C8"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6E9BEF9A"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14:paraId="6F43DFE1"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14:paraId="19F09B2C"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3E7DB822"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780DBF53"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14:paraId="4271BE3A"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01B14402" w14:textId="77777777" w:rsidTr="005761B4">
        <w:trPr>
          <w:jc w:val="center"/>
        </w:trPr>
        <w:tc>
          <w:tcPr>
            <w:tcW w:w="2001" w:type="dxa"/>
          </w:tcPr>
          <w:p w14:paraId="0894E908"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4. Finanšu līdzekļi papildu izdevumu finansēšanai (kompensējošu izdevumu samazinājumu norāda ar </w:t>
            </w:r>
            <w:r w:rsidR="000D2268">
              <w:rPr>
                <w:rFonts w:ascii="Times New Roman" w:hAnsi="Times New Roman" w:cs="Times New Roman"/>
                <w:sz w:val="24"/>
                <w:szCs w:val="24"/>
                <w:lang w:eastAsia="lv-LV"/>
              </w:rPr>
              <w:t>“</w:t>
            </w:r>
            <w:r w:rsidRPr="0079316C">
              <w:rPr>
                <w:rFonts w:ascii="Times New Roman" w:hAnsi="Times New Roman" w:cs="Times New Roman"/>
                <w:sz w:val="24"/>
                <w:szCs w:val="24"/>
                <w:lang w:eastAsia="lv-LV"/>
              </w:rPr>
              <w:t>+</w:t>
            </w:r>
            <w:r w:rsidR="000D2268">
              <w:rPr>
                <w:rFonts w:ascii="Times New Roman" w:hAnsi="Times New Roman" w:cs="Times New Roman"/>
                <w:sz w:val="24"/>
                <w:szCs w:val="24"/>
                <w:lang w:eastAsia="lv-LV"/>
              </w:rPr>
              <w:t>”</w:t>
            </w:r>
            <w:r w:rsidRPr="0079316C">
              <w:rPr>
                <w:rFonts w:ascii="Times New Roman" w:hAnsi="Times New Roman" w:cs="Times New Roman"/>
                <w:sz w:val="24"/>
                <w:szCs w:val="24"/>
                <w:lang w:eastAsia="lv-LV"/>
              </w:rPr>
              <w:t xml:space="preserve"> zīmi)</w:t>
            </w:r>
          </w:p>
        </w:tc>
        <w:tc>
          <w:tcPr>
            <w:tcW w:w="992" w:type="dxa"/>
          </w:tcPr>
          <w:p w14:paraId="53BC8516"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14:paraId="024A8B24" w14:textId="77777777" w:rsidR="00F67455" w:rsidRPr="007578DE" w:rsidRDefault="008C744E" w:rsidP="00A75C0D">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+213 825</w:t>
            </w:r>
          </w:p>
        </w:tc>
        <w:tc>
          <w:tcPr>
            <w:tcW w:w="993" w:type="dxa"/>
          </w:tcPr>
          <w:p w14:paraId="00C89802"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14:paraId="2A7C337C"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79CFF3B4"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39C54161"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1" w:type="dxa"/>
            <w:gridSpan w:val="2"/>
          </w:tcPr>
          <w:p w14:paraId="5F6A0792" w14:textId="77777777"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14:paraId="147E51C8" w14:textId="77777777" w:rsidTr="005761B4">
        <w:trPr>
          <w:jc w:val="center"/>
        </w:trPr>
        <w:tc>
          <w:tcPr>
            <w:tcW w:w="2001" w:type="dxa"/>
          </w:tcPr>
          <w:p w14:paraId="088ABDA6"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 Precizēta finansiālā ietekme</w:t>
            </w:r>
          </w:p>
        </w:tc>
        <w:tc>
          <w:tcPr>
            <w:tcW w:w="992" w:type="dxa"/>
            <w:vMerge w:val="restart"/>
          </w:tcPr>
          <w:p w14:paraId="4D9A3045"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14:paraId="2F3AA2EC"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val="restart"/>
          </w:tcPr>
          <w:p w14:paraId="7788F672"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14:paraId="5C6374E4"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val="restart"/>
          </w:tcPr>
          <w:p w14:paraId="6E8823DF"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77D50211"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1" w:type="dxa"/>
            <w:gridSpan w:val="2"/>
          </w:tcPr>
          <w:p w14:paraId="41BD4148"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14:paraId="5E81C3D4" w14:textId="77777777" w:rsidTr="005761B4">
        <w:trPr>
          <w:jc w:val="center"/>
        </w:trPr>
        <w:tc>
          <w:tcPr>
            <w:tcW w:w="2001" w:type="dxa"/>
          </w:tcPr>
          <w:p w14:paraId="4D142B57"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5.1. valsts pamatbudžets</w:t>
            </w:r>
          </w:p>
        </w:tc>
        <w:tc>
          <w:tcPr>
            <w:tcW w:w="992" w:type="dxa"/>
            <w:vMerge/>
          </w:tcPr>
          <w:p w14:paraId="19CF7F9A" w14:textId="77777777" w:rsidR="00F67455" w:rsidRDefault="00F67455" w:rsidP="00E46FE1">
            <w:pPr>
              <w:pStyle w:val="Bezatstarpm"/>
              <w:rPr>
                <w:rFonts w:ascii="Times New Roman" w:hAnsi="Times New Roman" w:cs="Times New Roman"/>
                <w:sz w:val="24"/>
                <w:szCs w:val="24"/>
                <w:lang w:eastAsia="lv-LV"/>
              </w:rPr>
            </w:pPr>
          </w:p>
        </w:tc>
        <w:tc>
          <w:tcPr>
            <w:tcW w:w="1270" w:type="dxa"/>
          </w:tcPr>
          <w:p w14:paraId="485EE600"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tcPr>
          <w:p w14:paraId="7BAA6A88" w14:textId="77777777" w:rsidR="00F67455" w:rsidRDefault="00F67455" w:rsidP="00E46FE1">
            <w:pPr>
              <w:pStyle w:val="Bezatstarpm"/>
              <w:rPr>
                <w:rFonts w:ascii="Times New Roman" w:hAnsi="Times New Roman" w:cs="Times New Roman"/>
                <w:sz w:val="24"/>
                <w:szCs w:val="24"/>
                <w:lang w:eastAsia="lv-LV"/>
              </w:rPr>
            </w:pPr>
          </w:p>
        </w:tc>
        <w:tc>
          <w:tcPr>
            <w:tcW w:w="1275" w:type="dxa"/>
          </w:tcPr>
          <w:p w14:paraId="53C5F01F"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tcPr>
          <w:p w14:paraId="6B99B3E5" w14:textId="77777777" w:rsidR="00F67455" w:rsidRDefault="00F67455" w:rsidP="00E46FE1">
            <w:pPr>
              <w:pStyle w:val="Bezatstarpm"/>
              <w:rPr>
                <w:rFonts w:ascii="Times New Roman" w:hAnsi="Times New Roman" w:cs="Times New Roman"/>
                <w:sz w:val="24"/>
                <w:szCs w:val="24"/>
                <w:lang w:eastAsia="lv-LV"/>
              </w:rPr>
            </w:pPr>
          </w:p>
        </w:tc>
        <w:tc>
          <w:tcPr>
            <w:tcW w:w="1276" w:type="dxa"/>
          </w:tcPr>
          <w:p w14:paraId="029741D8"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1" w:type="dxa"/>
            <w:gridSpan w:val="2"/>
          </w:tcPr>
          <w:p w14:paraId="7FC5B370"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14:paraId="47451858" w14:textId="77777777" w:rsidTr="005761B4">
        <w:trPr>
          <w:jc w:val="center"/>
        </w:trPr>
        <w:tc>
          <w:tcPr>
            <w:tcW w:w="2001" w:type="dxa"/>
          </w:tcPr>
          <w:p w14:paraId="33427B67"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5.2. speciālais budžets</w:t>
            </w:r>
          </w:p>
        </w:tc>
        <w:tc>
          <w:tcPr>
            <w:tcW w:w="992" w:type="dxa"/>
            <w:vMerge/>
          </w:tcPr>
          <w:p w14:paraId="1884DAAA" w14:textId="77777777" w:rsidR="00F67455" w:rsidRDefault="00F67455" w:rsidP="00E46FE1">
            <w:pPr>
              <w:pStyle w:val="Bezatstarpm"/>
              <w:rPr>
                <w:rFonts w:ascii="Times New Roman" w:hAnsi="Times New Roman" w:cs="Times New Roman"/>
                <w:sz w:val="24"/>
                <w:szCs w:val="24"/>
                <w:lang w:eastAsia="lv-LV"/>
              </w:rPr>
            </w:pPr>
          </w:p>
        </w:tc>
        <w:tc>
          <w:tcPr>
            <w:tcW w:w="1270" w:type="dxa"/>
          </w:tcPr>
          <w:p w14:paraId="3BC560BC"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14:paraId="1E1CCFE2" w14:textId="77777777" w:rsidR="00F67455" w:rsidRDefault="00F67455" w:rsidP="00E46FE1">
            <w:pPr>
              <w:pStyle w:val="Bezatstarpm"/>
              <w:rPr>
                <w:rFonts w:ascii="Times New Roman" w:hAnsi="Times New Roman" w:cs="Times New Roman"/>
                <w:sz w:val="24"/>
                <w:szCs w:val="24"/>
                <w:lang w:eastAsia="lv-LV"/>
              </w:rPr>
            </w:pPr>
          </w:p>
        </w:tc>
        <w:tc>
          <w:tcPr>
            <w:tcW w:w="1275" w:type="dxa"/>
          </w:tcPr>
          <w:p w14:paraId="525FE4CC"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tcPr>
          <w:p w14:paraId="43D93BD4" w14:textId="77777777" w:rsidR="00F67455" w:rsidRDefault="00F67455" w:rsidP="00E46FE1">
            <w:pPr>
              <w:pStyle w:val="Bezatstarpm"/>
              <w:rPr>
                <w:rFonts w:ascii="Times New Roman" w:hAnsi="Times New Roman" w:cs="Times New Roman"/>
                <w:sz w:val="24"/>
                <w:szCs w:val="24"/>
                <w:lang w:eastAsia="lv-LV"/>
              </w:rPr>
            </w:pPr>
          </w:p>
        </w:tc>
        <w:tc>
          <w:tcPr>
            <w:tcW w:w="1276" w:type="dxa"/>
          </w:tcPr>
          <w:p w14:paraId="7FD9060F"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1" w:type="dxa"/>
            <w:gridSpan w:val="2"/>
          </w:tcPr>
          <w:p w14:paraId="43CA69AE"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14:paraId="76FDF4F4" w14:textId="77777777" w:rsidTr="005761B4">
        <w:trPr>
          <w:jc w:val="center"/>
        </w:trPr>
        <w:tc>
          <w:tcPr>
            <w:tcW w:w="2001" w:type="dxa"/>
          </w:tcPr>
          <w:p w14:paraId="40C3C388"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5.3. pašvaldību budžets</w:t>
            </w:r>
          </w:p>
        </w:tc>
        <w:tc>
          <w:tcPr>
            <w:tcW w:w="992" w:type="dxa"/>
            <w:vMerge/>
          </w:tcPr>
          <w:p w14:paraId="313110E6" w14:textId="77777777" w:rsidR="00F67455" w:rsidRDefault="00F67455" w:rsidP="00E46FE1">
            <w:pPr>
              <w:pStyle w:val="Bezatstarpm"/>
              <w:rPr>
                <w:rFonts w:ascii="Times New Roman" w:hAnsi="Times New Roman" w:cs="Times New Roman"/>
                <w:sz w:val="24"/>
                <w:szCs w:val="24"/>
                <w:lang w:eastAsia="lv-LV"/>
              </w:rPr>
            </w:pPr>
          </w:p>
        </w:tc>
        <w:tc>
          <w:tcPr>
            <w:tcW w:w="1270" w:type="dxa"/>
          </w:tcPr>
          <w:p w14:paraId="42620EE3"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14:paraId="46E1F14E" w14:textId="77777777" w:rsidR="00F67455" w:rsidRDefault="00F67455" w:rsidP="00E46FE1">
            <w:pPr>
              <w:pStyle w:val="Bezatstarpm"/>
              <w:rPr>
                <w:rFonts w:ascii="Times New Roman" w:hAnsi="Times New Roman" w:cs="Times New Roman"/>
                <w:sz w:val="24"/>
                <w:szCs w:val="24"/>
                <w:lang w:eastAsia="lv-LV"/>
              </w:rPr>
            </w:pPr>
          </w:p>
        </w:tc>
        <w:tc>
          <w:tcPr>
            <w:tcW w:w="1275" w:type="dxa"/>
          </w:tcPr>
          <w:p w14:paraId="64F32B2E"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tcPr>
          <w:p w14:paraId="5FCC687D" w14:textId="77777777" w:rsidR="00F67455" w:rsidRDefault="00F67455" w:rsidP="00E46FE1">
            <w:pPr>
              <w:pStyle w:val="Bezatstarpm"/>
              <w:rPr>
                <w:rFonts w:ascii="Times New Roman" w:hAnsi="Times New Roman" w:cs="Times New Roman"/>
                <w:sz w:val="24"/>
                <w:szCs w:val="24"/>
                <w:lang w:eastAsia="lv-LV"/>
              </w:rPr>
            </w:pPr>
          </w:p>
        </w:tc>
        <w:tc>
          <w:tcPr>
            <w:tcW w:w="1276" w:type="dxa"/>
          </w:tcPr>
          <w:p w14:paraId="3FD16903"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1" w:type="dxa"/>
            <w:gridSpan w:val="2"/>
          </w:tcPr>
          <w:p w14:paraId="5FB67D9E" w14:textId="77777777"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14:paraId="5842EA5D" w14:textId="77777777" w:rsidTr="005761B4">
        <w:trPr>
          <w:jc w:val="center"/>
        </w:trPr>
        <w:tc>
          <w:tcPr>
            <w:tcW w:w="2001" w:type="dxa"/>
          </w:tcPr>
          <w:p w14:paraId="07AB3DB0"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6. Detalizēts ieņēmumu un </w:t>
            </w:r>
            <w:r w:rsidRPr="0079316C">
              <w:rPr>
                <w:rFonts w:ascii="Times New Roman" w:hAnsi="Times New Roman" w:cs="Times New Roman"/>
                <w:sz w:val="24"/>
                <w:szCs w:val="24"/>
                <w:lang w:eastAsia="lv-LV"/>
              </w:rPr>
              <w:lastRenderedPageBreak/>
              <w:t>izdevumu aprēķins (ja nepieciešams, detalizētu ieņēmumu un izdevumu aprēķinu var pievienot anotācijas pielikumā)</w:t>
            </w:r>
          </w:p>
        </w:tc>
        <w:tc>
          <w:tcPr>
            <w:tcW w:w="8064" w:type="dxa"/>
            <w:gridSpan w:val="8"/>
            <w:vMerge w:val="restart"/>
          </w:tcPr>
          <w:p w14:paraId="4F6A44F4" w14:textId="4D40AC7A" w:rsidR="00F77782" w:rsidRDefault="00F77782" w:rsidP="00371C9A">
            <w:pPr>
              <w:jc w:val="both"/>
            </w:pPr>
            <w:r>
              <w:lastRenderedPageBreak/>
              <w:t xml:space="preserve">Ar rīkojuma projektu tiek paredzēta kompensācijas izmaksa </w:t>
            </w:r>
            <w:r w:rsidR="0065025F" w:rsidRPr="0065025F">
              <w:t>SIA “</w:t>
            </w:r>
            <w:proofErr w:type="spellStart"/>
            <w:r w:rsidR="0065025F" w:rsidRPr="0065025F">
              <w:t>Korkalns</w:t>
            </w:r>
            <w:proofErr w:type="spellEnd"/>
            <w:r w:rsidR="0065025F" w:rsidRPr="0065025F">
              <w:t xml:space="preserve">” </w:t>
            </w:r>
            <w:bookmarkStart w:id="2" w:name="_Hlk73096420"/>
            <w:r w:rsidR="006A6F69">
              <w:t>208 973,21</w:t>
            </w:r>
            <w:bookmarkEnd w:id="2"/>
            <w:r w:rsidR="009D6969" w:rsidRPr="009D6969">
              <w:t xml:space="preserve"> </w:t>
            </w:r>
            <w:proofErr w:type="spellStart"/>
            <w:r w:rsidRPr="005B54CA">
              <w:rPr>
                <w:i/>
              </w:rPr>
              <w:t>euro</w:t>
            </w:r>
            <w:proofErr w:type="spellEnd"/>
            <w:r>
              <w:t xml:space="preserve"> apmērā</w:t>
            </w:r>
            <w:r w:rsidR="00856AD3">
              <w:t>,</w:t>
            </w:r>
            <w:r>
              <w:t xml:space="preserve"> </w:t>
            </w:r>
            <w:r w:rsidR="00856AD3" w:rsidRPr="006A6F69">
              <w:t xml:space="preserve">t.sk. </w:t>
            </w:r>
            <w:r w:rsidR="006A6F69" w:rsidRPr="006A6F69">
              <w:t>18 952,76</w:t>
            </w:r>
            <w:r w:rsidR="001537CE" w:rsidRPr="006A6F69">
              <w:t xml:space="preserve"> </w:t>
            </w:r>
            <w:proofErr w:type="spellStart"/>
            <w:r w:rsidR="00856AD3" w:rsidRPr="006A6F69">
              <w:rPr>
                <w:i/>
                <w:iCs/>
              </w:rPr>
              <w:t>euro</w:t>
            </w:r>
            <w:proofErr w:type="spellEnd"/>
            <w:r w:rsidR="00856AD3" w:rsidRPr="006A6F69">
              <w:t xml:space="preserve"> par </w:t>
            </w:r>
            <w:r w:rsidR="001A24F0" w:rsidRPr="006A6F69">
              <w:t xml:space="preserve">piespiedu </w:t>
            </w:r>
            <w:r w:rsidR="001A24F0" w:rsidRPr="007C0071">
              <w:t xml:space="preserve">kārtā </w:t>
            </w:r>
            <w:r w:rsidR="009D6969" w:rsidRPr="009D6969">
              <w:t>iznīcināt</w:t>
            </w:r>
            <w:r w:rsidR="006A6F69">
              <w:t>ām</w:t>
            </w:r>
            <w:r w:rsidR="009D6969" w:rsidRPr="009D6969">
              <w:t xml:space="preserve"> </w:t>
            </w:r>
            <w:r w:rsidR="006A6F69">
              <w:lastRenderedPageBreak/>
              <w:t>cūkām</w:t>
            </w:r>
            <w:r w:rsidR="009D6969" w:rsidRPr="009D6969">
              <w:t xml:space="preserve">, </w:t>
            </w:r>
            <w:r w:rsidR="00E81E37" w:rsidRPr="00E81E37">
              <w:t xml:space="preserve">5769,71 </w:t>
            </w:r>
            <w:proofErr w:type="spellStart"/>
            <w:r w:rsidR="00E81E37" w:rsidRPr="00E81E37">
              <w:rPr>
                <w:i/>
                <w:iCs/>
              </w:rPr>
              <w:t>euro</w:t>
            </w:r>
            <w:proofErr w:type="spellEnd"/>
            <w:r w:rsidR="00E81E37" w:rsidRPr="00E81E37">
              <w:t xml:space="preserve"> </w:t>
            </w:r>
            <w:r w:rsidR="00856AD3" w:rsidRPr="00E81E37">
              <w:t xml:space="preserve">par </w:t>
            </w:r>
            <w:r w:rsidR="009D6969" w:rsidRPr="009D6969">
              <w:t xml:space="preserve">iznīcināto dzīvnieku </w:t>
            </w:r>
            <w:r w:rsidR="009D6969" w:rsidRPr="001537CE">
              <w:t>barību</w:t>
            </w:r>
            <w:r w:rsidR="00856AD3" w:rsidRPr="001537CE">
              <w:t>,</w:t>
            </w:r>
            <w:r w:rsidR="00856AD3">
              <w:t xml:space="preserve"> </w:t>
            </w:r>
            <w:r w:rsidR="003434FC" w:rsidRPr="003434FC">
              <w:t>93</w:t>
            </w:r>
            <w:r w:rsidR="007B1BA0">
              <w:t> </w:t>
            </w:r>
            <w:r w:rsidR="003434FC" w:rsidRPr="003434FC">
              <w:t>728,0</w:t>
            </w:r>
            <w:r w:rsidR="006A6F69">
              <w:t xml:space="preserve">8 </w:t>
            </w:r>
            <w:proofErr w:type="spellStart"/>
            <w:r w:rsidR="00856AD3" w:rsidRPr="003434FC">
              <w:rPr>
                <w:i/>
                <w:iCs/>
              </w:rPr>
              <w:t>euro</w:t>
            </w:r>
            <w:proofErr w:type="spellEnd"/>
            <w:r w:rsidR="00856AD3" w:rsidRPr="00856AD3">
              <w:t xml:space="preserve"> par</w:t>
            </w:r>
            <w:r w:rsidR="009D6969" w:rsidRPr="009D6969">
              <w:t xml:space="preserve"> </w:t>
            </w:r>
            <w:r w:rsidR="00856AD3" w:rsidRPr="00856AD3">
              <w:t>iznīcināto inventāru, ko nav iespējams dezinficēt</w:t>
            </w:r>
            <w:r w:rsidR="00856AD3">
              <w:t xml:space="preserve">, un </w:t>
            </w:r>
            <w:r w:rsidR="003C29DE" w:rsidRPr="003C29DE">
              <w:t>90</w:t>
            </w:r>
            <w:r w:rsidR="007B1BA0">
              <w:t> </w:t>
            </w:r>
            <w:r w:rsidR="003C29DE" w:rsidRPr="003C29DE">
              <w:t xml:space="preserve">522,66 </w:t>
            </w:r>
            <w:proofErr w:type="spellStart"/>
            <w:r w:rsidR="00856AD3" w:rsidRPr="003C29DE">
              <w:rPr>
                <w:i/>
                <w:iCs/>
              </w:rPr>
              <w:t>euro</w:t>
            </w:r>
            <w:proofErr w:type="spellEnd"/>
            <w:r w:rsidR="009D6969" w:rsidRPr="003C29DE">
              <w:t xml:space="preserve"> </w:t>
            </w:r>
            <w:r w:rsidR="003C29DE">
              <w:t xml:space="preserve">par </w:t>
            </w:r>
            <w:r w:rsidR="009D6969" w:rsidRPr="003C29DE">
              <w:t>zaudējumiem</w:t>
            </w:r>
            <w:r w:rsidR="009D6969" w:rsidRPr="009D6969">
              <w:t>, kas radušies, dezinficējot dzīvnieku novietnes</w:t>
            </w:r>
            <w:r>
              <w:t>.</w:t>
            </w:r>
          </w:p>
          <w:p w14:paraId="3AE43170" w14:textId="35BF013D" w:rsidR="0076338C" w:rsidRDefault="00E81E37" w:rsidP="00371C9A">
            <w:pPr>
              <w:jc w:val="both"/>
            </w:pPr>
            <w:r w:rsidRPr="006A6F69">
              <w:t xml:space="preserve">1) </w:t>
            </w:r>
            <w:r w:rsidR="0076338C" w:rsidRPr="006A6F69">
              <w:t>Pamatojoties</w:t>
            </w:r>
            <w:r w:rsidR="0076338C" w:rsidRPr="0076338C">
              <w:t xml:space="preserve"> uz L</w:t>
            </w:r>
            <w:r w:rsidR="0076338C">
              <w:t>AD</w:t>
            </w:r>
            <w:r w:rsidR="0076338C" w:rsidRPr="0076338C">
              <w:t xml:space="preserve"> sniegto informāciju par to, ka 2020.</w:t>
            </w:r>
            <w:r w:rsidR="00CF4164">
              <w:t xml:space="preserve"> </w:t>
            </w:r>
            <w:r w:rsidR="0076338C" w:rsidRPr="0076338C">
              <w:t>gada 16. un 17. jūlijā no SIA "</w:t>
            </w:r>
            <w:proofErr w:type="spellStart"/>
            <w:r w:rsidR="0076338C" w:rsidRPr="0076338C">
              <w:t>Korkalns</w:t>
            </w:r>
            <w:proofErr w:type="spellEnd"/>
            <w:r w:rsidR="0076338C" w:rsidRPr="0076338C">
              <w:t>" cūku novietnes uz dzīvnieku kautuvi SIA "</w:t>
            </w:r>
            <w:proofErr w:type="spellStart"/>
            <w:r w:rsidR="0076338C" w:rsidRPr="0076338C">
              <w:t>Šķietnieks</w:t>
            </w:r>
            <w:proofErr w:type="spellEnd"/>
            <w:r w:rsidR="0076338C" w:rsidRPr="0076338C">
              <w:t xml:space="preserve"> IS" LV45101003449 un SIA "</w:t>
            </w:r>
            <w:proofErr w:type="spellStart"/>
            <w:r w:rsidR="0076338C" w:rsidRPr="0076338C">
              <w:t>Updeķi</w:t>
            </w:r>
            <w:proofErr w:type="spellEnd"/>
            <w:r w:rsidR="0076338C" w:rsidRPr="0076338C">
              <w:t xml:space="preserve"> A" LV41203049487 (turpmāk – kautuves) tika pārvietotas dzīvas cūkas</w:t>
            </w:r>
            <w:r w:rsidR="001E3E87">
              <w:t xml:space="preserve"> un atbilstoši </w:t>
            </w:r>
            <w:r w:rsidR="001E3E87" w:rsidRPr="00371C9A">
              <w:t>Lauksaimniecības datu centr</w:t>
            </w:r>
            <w:r w:rsidR="001E3E87">
              <w:t>a un</w:t>
            </w:r>
            <w:r w:rsidR="001E3E87" w:rsidRPr="00371C9A">
              <w:t xml:space="preserve"> </w:t>
            </w:r>
            <w:r w:rsidR="001E3E87" w:rsidRPr="0076338C">
              <w:t>SIA "</w:t>
            </w:r>
            <w:proofErr w:type="spellStart"/>
            <w:r w:rsidR="001E3E87" w:rsidRPr="0076338C">
              <w:t>Korkalns</w:t>
            </w:r>
            <w:proofErr w:type="spellEnd"/>
            <w:r w:rsidR="001E3E87" w:rsidRPr="0076338C">
              <w:t xml:space="preserve">" </w:t>
            </w:r>
            <w:r w:rsidR="001E3E87">
              <w:t xml:space="preserve">sniegtai informācijai no </w:t>
            </w:r>
            <w:r w:rsidR="001E3E87" w:rsidRPr="0076338C">
              <w:t>cūku novietnes uz dzīvnieku kautuvi SIA "</w:t>
            </w:r>
            <w:proofErr w:type="spellStart"/>
            <w:r w:rsidR="001E3E87" w:rsidRPr="0076338C">
              <w:t>Šķietnieks</w:t>
            </w:r>
            <w:proofErr w:type="spellEnd"/>
            <w:r w:rsidR="001E3E87" w:rsidRPr="0076338C">
              <w:t xml:space="preserve"> IS" LV45101003449 </w:t>
            </w:r>
            <w:r w:rsidR="001E3E87">
              <w:t xml:space="preserve">pārvietotas </w:t>
            </w:r>
            <w:r w:rsidR="007B1BA0">
              <w:t>piecas</w:t>
            </w:r>
            <w:r w:rsidR="001E3E87">
              <w:t xml:space="preserve"> sivēnmātes un </w:t>
            </w:r>
            <w:r w:rsidR="001E3E87" w:rsidRPr="00371C9A">
              <w:t>80</w:t>
            </w:r>
            <w:r w:rsidR="001E3E87">
              <w:t xml:space="preserve"> cūkas, bet uz dzīvnieku kautuvi SIA “</w:t>
            </w:r>
            <w:proofErr w:type="spellStart"/>
            <w:r w:rsidR="001E3E87">
              <w:t>Updeķi</w:t>
            </w:r>
            <w:proofErr w:type="spellEnd"/>
            <w:r w:rsidR="001E3E87">
              <w:t xml:space="preserve"> A”</w:t>
            </w:r>
            <w:r w:rsidR="001E3E87" w:rsidRPr="00371C9A">
              <w:t xml:space="preserve"> LV41203049487</w:t>
            </w:r>
            <w:r w:rsidR="001E3E87">
              <w:t xml:space="preserve"> pārvietotas 10</w:t>
            </w:r>
            <w:r w:rsidR="001E3E87" w:rsidRPr="00371C9A">
              <w:t xml:space="preserve"> sivēnmātes</w:t>
            </w:r>
            <w:r w:rsidR="001E3E87">
              <w:t>,</w:t>
            </w:r>
            <w:r w:rsidR="001E3E87" w:rsidRPr="00371C9A">
              <w:t xml:space="preserve"> 10 cūkas</w:t>
            </w:r>
            <w:r w:rsidR="001E3E87">
              <w:t xml:space="preserve"> (</w:t>
            </w:r>
            <w:r w:rsidR="001E3E87" w:rsidRPr="00371C9A">
              <w:t>bekoni</w:t>
            </w:r>
            <w:r w:rsidR="001E3E87">
              <w:t xml:space="preserve"> svarā virs 81 kg)</w:t>
            </w:r>
            <w:r w:rsidR="001E3E87" w:rsidRPr="00371C9A">
              <w:t xml:space="preserve"> un 25 </w:t>
            </w:r>
            <w:r w:rsidR="001E3E87">
              <w:t>nobarojamās</w:t>
            </w:r>
            <w:r w:rsidR="001E3E87" w:rsidRPr="00371C9A">
              <w:t xml:space="preserve"> cūkas ar svaru virs 81 kg</w:t>
            </w:r>
            <w:r w:rsidR="001E3E87">
              <w:t xml:space="preserve">, </w:t>
            </w:r>
            <w:r w:rsidR="0076338C" w:rsidRPr="0076338C">
              <w:t xml:space="preserve">dzīvnieku kautuvēs pārvietotās dzīvās cūkas tika nokautas un liemeņi iznīcināti pēc Pārtikas un veterinārā dienesta lēmuma. </w:t>
            </w:r>
            <w:r w:rsidR="00CF4164">
              <w:t>Šo</w:t>
            </w:r>
            <w:r w:rsidR="00CF4164" w:rsidRPr="0076338C">
              <w:t xml:space="preserve"> </w:t>
            </w:r>
            <w:r w:rsidR="0076338C" w:rsidRPr="0076338C">
              <w:t xml:space="preserve">darbību </w:t>
            </w:r>
            <w:r w:rsidR="00CF4164">
              <w:t>dēļ</w:t>
            </w:r>
            <w:r w:rsidR="00CF4164" w:rsidRPr="0076338C">
              <w:t xml:space="preserve"> </w:t>
            </w:r>
            <w:r w:rsidR="0076338C" w:rsidRPr="0076338C">
              <w:t>dzīvnieku īpašniekam SIA “</w:t>
            </w:r>
            <w:proofErr w:type="spellStart"/>
            <w:r w:rsidR="0076338C" w:rsidRPr="0076338C">
              <w:t>Korkalns</w:t>
            </w:r>
            <w:proofErr w:type="spellEnd"/>
            <w:r w:rsidR="0076338C" w:rsidRPr="0076338C">
              <w:t>” radās zaudējumi, jo dzīvnieku īpašnieks SIA “</w:t>
            </w:r>
            <w:proofErr w:type="spellStart"/>
            <w:r w:rsidR="0076338C" w:rsidRPr="0076338C">
              <w:t>Korkalns</w:t>
            </w:r>
            <w:proofErr w:type="spellEnd"/>
            <w:r w:rsidR="0076338C" w:rsidRPr="0076338C">
              <w:t xml:space="preserve">” nesaņēma samaksu par kautuvēs nodotajām cūkām. </w:t>
            </w:r>
            <w:r w:rsidR="00CF4164">
              <w:t>Ievērojot</w:t>
            </w:r>
            <w:r w:rsidR="0076338C" w:rsidRPr="0076338C">
              <w:t xml:space="preserve"> iepriekšminēto, L</w:t>
            </w:r>
            <w:r w:rsidR="0076338C">
              <w:t>AD</w:t>
            </w:r>
            <w:r w:rsidR="0076338C" w:rsidRPr="0076338C">
              <w:t xml:space="preserve"> zaudējumu kompensācij</w:t>
            </w:r>
            <w:r w:rsidR="00CF4164">
              <w:t>u</w:t>
            </w:r>
            <w:r w:rsidR="0076338C" w:rsidRPr="0076338C">
              <w:t xml:space="preserve"> aprēķin</w:t>
            </w:r>
            <w:r w:rsidR="00CF4164">
              <w:t>āja</w:t>
            </w:r>
            <w:r w:rsidR="0076338C" w:rsidRPr="0076338C">
              <w:t xml:space="preserve"> atbilstoši noteikum</w:t>
            </w:r>
            <w:r w:rsidR="00CF4164">
              <w:t>u</w:t>
            </w:r>
            <w:r w:rsidR="0076338C" w:rsidRPr="0076338C">
              <w:t xml:space="preserve"> Nr.</w:t>
            </w:r>
            <w:r w:rsidR="00CF4164">
              <w:t> </w:t>
            </w:r>
            <w:r w:rsidR="0076338C" w:rsidRPr="0076338C">
              <w:t>177 2.</w:t>
            </w:r>
            <w:r w:rsidR="00CF4164">
              <w:t> </w:t>
            </w:r>
            <w:r w:rsidR="0076338C" w:rsidRPr="0076338C">
              <w:t>pielikumā minētajām kompensācijām par dzīvu dzīvnieku, kuru piespiedu kārtā nokauj vai iznīcina.</w:t>
            </w:r>
          </w:p>
          <w:p w14:paraId="5F4965A2" w14:textId="4329677C" w:rsidR="0076338C" w:rsidRDefault="0076338C" w:rsidP="00371C9A">
            <w:pPr>
              <w:jc w:val="both"/>
            </w:pPr>
            <w:r>
              <w:t>Noteikumu Nr.</w:t>
            </w:r>
            <w:r w:rsidR="00CF4164">
              <w:t> </w:t>
            </w:r>
            <w:r>
              <w:t>177 2. pielikumā ir noteikts kompensācijas apmērs katrai atsevišķai cūku kategorijai atkarībā no cūku svara un pielietojuma. Kompensācijas apmēra aprēķins:</w:t>
            </w:r>
          </w:p>
          <w:p w14:paraId="1DCCF0CA" w14:textId="77777777" w:rsidR="0076338C" w:rsidRDefault="00AF1C3B" w:rsidP="00371C9A">
            <w:pPr>
              <w:jc w:val="both"/>
              <w:rPr>
                <w:i/>
                <w:iCs/>
              </w:rPr>
            </w:pPr>
            <w:r>
              <w:t>15</w:t>
            </w:r>
            <w:r w:rsidR="0076338C">
              <w:t xml:space="preserve"> sivēnmātes x </w:t>
            </w:r>
            <w:r w:rsidR="001E3E87" w:rsidRPr="001E3E87">
              <w:t xml:space="preserve">284,57 </w:t>
            </w:r>
            <w:proofErr w:type="spellStart"/>
            <w:r w:rsidR="0076338C" w:rsidRPr="001E3E87">
              <w:rPr>
                <w:i/>
                <w:iCs/>
              </w:rPr>
              <w:t>euro</w:t>
            </w:r>
            <w:proofErr w:type="spellEnd"/>
            <w:r w:rsidR="0076338C">
              <w:t xml:space="preserve"> = </w:t>
            </w:r>
            <w:r w:rsidR="001E3E87">
              <w:t>4 268,55</w:t>
            </w:r>
            <w:r>
              <w:t xml:space="preserve"> </w:t>
            </w:r>
            <w:proofErr w:type="spellStart"/>
            <w:r w:rsidR="0076338C" w:rsidRPr="001E3E87">
              <w:rPr>
                <w:i/>
                <w:iCs/>
              </w:rPr>
              <w:t>euro</w:t>
            </w:r>
            <w:proofErr w:type="spellEnd"/>
            <w:r w:rsidR="001E3E87">
              <w:rPr>
                <w:i/>
                <w:iCs/>
              </w:rPr>
              <w:t>,</w:t>
            </w:r>
          </w:p>
          <w:p w14:paraId="5A3E2F4D" w14:textId="2673C95E" w:rsidR="001E3E87" w:rsidRDefault="001E3E87" w:rsidP="00371C9A">
            <w:pPr>
              <w:jc w:val="both"/>
            </w:pPr>
            <w:r>
              <w:t>1 n</w:t>
            </w:r>
            <w:r w:rsidRPr="001E3E87">
              <w:t>obarojamā cūka svarā no 31</w:t>
            </w:r>
            <w:r>
              <w:t xml:space="preserve"> </w:t>
            </w:r>
            <w:r w:rsidRPr="001E3E87">
              <w:t>līdz 80</w:t>
            </w:r>
            <w:r>
              <w:t xml:space="preserve"> </w:t>
            </w:r>
            <w:r w:rsidRPr="001E3E87">
              <w:t>kg</w:t>
            </w:r>
            <w:r>
              <w:t xml:space="preserve"> x </w:t>
            </w:r>
            <w:r w:rsidRPr="001E3E87">
              <w:t>85,37</w:t>
            </w:r>
            <w:r>
              <w:t xml:space="preserve"> </w:t>
            </w:r>
            <w:proofErr w:type="spellStart"/>
            <w:r w:rsidRPr="001E3E87">
              <w:rPr>
                <w:i/>
                <w:iCs/>
              </w:rPr>
              <w:t>euro</w:t>
            </w:r>
            <w:proofErr w:type="spellEnd"/>
            <w:r>
              <w:t xml:space="preserve"> = </w:t>
            </w:r>
            <w:r w:rsidRPr="001E3E87">
              <w:t xml:space="preserve">85,37 </w:t>
            </w:r>
            <w:proofErr w:type="spellStart"/>
            <w:r w:rsidRPr="001E3E87">
              <w:rPr>
                <w:i/>
                <w:iCs/>
              </w:rPr>
              <w:t>euro</w:t>
            </w:r>
            <w:proofErr w:type="spellEnd"/>
            <w:r>
              <w:t>,</w:t>
            </w:r>
          </w:p>
          <w:p w14:paraId="1EA98679" w14:textId="77777777" w:rsidR="0076338C" w:rsidRDefault="0076338C" w:rsidP="00371C9A">
            <w:pPr>
              <w:jc w:val="both"/>
            </w:pPr>
            <w:r>
              <w:t>1</w:t>
            </w:r>
            <w:r w:rsidR="00AF1C3B">
              <w:t>1</w:t>
            </w:r>
            <w:r w:rsidR="001E3E87">
              <w:t>4</w:t>
            </w:r>
            <w:r>
              <w:t xml:space="preserve"> nobarojamās </w:t>
            </w:r>
            <w:r w:rsidR="001E3E87" w:rsidRPr="001E3E87">
              <w:t>cūka</w:t>
            </w:r>
            <w:r w:rsidR="001E3E87">
              <w:t>s</w:t>
            </w:r>
            <w:r w:rsidR="001E3E87" w:rsidRPr="001E3E87">
              <w:t xml:space="preserve"> vai vaislas jauncūka</w:t>
            </w:r>
            <w:r w:rsidR="001E3E87">
              <w:t>s</w:t>
            </w:r>
            <w:r w:rsidR="001E3E87" w:rsidRPr="001E3E87">
              <w:t xml:space="preserve"> svarā virs </w:t>
            </w:r>
            <w:r>
              <w:t xml:space="preserve">81 kg x 128,06 </w:t>
            </w:r>
            <w:proofErr w:type="spellStart"/>
            <w:r w:rsidRPr="001E3E87">
              <w:rPr>
                <w:i/>
                <w:iCs/>
              </w:rPr>
              <w:t>euro</w:t>
            </w:r>
            <w:proofErr w:type="spellEnd"/>
            <w:r>
              <w:t xml:space="preserve"> = </w:t>
            </w:r>
            <w:r w:rsidR="00AF1C3B">
              <w:t>14</w:t>
            </w:r>
            <w:r w:rsidR="001E3E87">
              <w:t> 598,84</w:t>
            </w:r>
            <w:r>
              <w:t xml:space="preserve"> </w:t>
            </w:r>
            <w:proofErr w:type="spellStart"/>
            <w:r w:rsidRPr="001E3E87">
              <w:rPr>
                <w:i/>
                <w:iCs/>
              </w:rPr>
              <w:t>euro</w:t>
            </w:r>
            <w:proofErr w:type="spellEnd"/>
            <w:r w:rsidR="001E3E87">
              <w:rPr>
                <w:i/>
                <w:iCs/>
              </w:rPr>
              <w:t>.</w:t>
            </w:r>
          </w:p>
          <w:p w14:paraId="6898A034" w14:textId="4300D7B1" w:rsidR="001537CE" w:rsidRPr="0076338C" w:rsidRDefault="001537CE" w:rsidP="001E3E87">
            <w:pPr>
              <w:jc w:val="both"/>
              <w:rPr>
                <w:i/>
                <w:iCs/>
                <w:sz w:val="16"/>
                <w:szCs w:val="16"/>
              </w:rPr>
            </w:pPr>
          </w:p>
          <w:p w14:paraId="4246D956" w14:textId="125F7227" w:rsidR="00F81F39" w:rsidRDefault="002743E3" w:rsidP="00371C9A">
            <w:pPr>
              <w:jc w:val="both"/>
              <w:rPr>
                <w:i/>
                <w:iCs/>
              </w:rPr>
            </w:pPr>
            <w:r>
              <w:t xml:space="preserve">2) </w:t>
            </w:r>
            <w:r w:rsidR="00F71D11" w:rsidRPr="00F71D11">
              <w:t>Noteikumu Nr.</w:t>
            </w:r>
            <w:r w:rsidR="00CF4164">
              <w:t xml:space="preserve"> </w:t>
            </w:r>
            <w:r w:rsidR="00F71D11" w:rsidRPr="00F71D11">
              <w:t xml:space="preserve">177 </w:t>
            </w:r>
            <w:r w:rsidR="00F71D11">
              <w:t>3</w:t>
            </w:r>
            <w:r w:rsidR="00F71D11" w:rsidRPr="00F71D11">
              <w:t>. pielikumā ir noteikts kompensācijas apmērs par iznīcināto dzīvnieku barību</w:t>
            </w:r>
            <w:r w:rsidR="00F71D11">
              <w:t>.</w:t>
            </w:r>
            <w:r w:rsidR="00F71D11" w:rsidRPr="00F71D11">
              <w:t xml:space="preserve"> </w:t>
            </w:r>
            <w:r w:rsidR="00E81E37" w:rsidRPr="00E81E37">
              <w:t>Dzīvnieku īpašnieks LAD iesniedza preču pavadzīmes par iepirkt</w:t>
            </w:r>
            <w:r w:rsidR="00A37EC2">
              <w:t>o dzīvnieku</w:t>
            </w:r>
            <w:r w:rsidR="00E81E37" w:rsidRPr="00E81E37">
              <w:t xml:space="preserve"> barību. Kompensācijas apmēra aprēķinos izmantotas pavadzīmēs norādītās barības cenas. </w:t>
            </w:r>
            <w:r w:rsidR="001537CE" w:rsidRPr="00E81E37">
              <w:t>Atbilstoši PVD inspektora aktā Nr. 64-21/1 norādītajai informācijai SIA “</w:t>
            </w:r>
            <w:proofErr w:type="spellStart"/>
            <w:r w:rsidR="001537CE" w:rsidRPr="00E81E37">
              <w:t>Korkalns</w:t>
            </w:r>
            <w:proofErr w:type="spellEnd"/>
            <w:r w:rsidR="001537CE" w:rsidRPr="00E81E37">
              <w:t xml:space="preserve">” iznīcināti </w:t>
            </w:r>
            <w:r w:rsidR="00D5757F" w:rsidRPr="00E81E37">
              <w:t>24 970 kg</w:t>
            </w:r>
            <w:r w:rsidRPr="00E81E37">
              <w:t xml:space="preserve"> dzīvnieku barība</w:t>
            </w:r>
            <w:r w:rsidR="00D5757F" w:rsidRPr="00E81E37">
              <w:t>s, kas a</w:t>
            </w:r>
            <w:r w:rsidRPr="00E81E37">
              <w:t>tbilstoši preču pavadzīmēs norādītajai iepirkuma summai</w:t>
            </w:r>
            <w:r w:rsidR="00D5757F" w:rsidRPr="00E81E37">
              <w:t xml:space="preserve"> ir 5769,71 </w:t>
            </w:r>
            <w:proofErr w:type="spellStart"/>
            <w:r w:rsidR="00D5757F" w:rsidRPr="00E81E37">
              <w:rPr>
                <w:i/>
                <w:iCs/>
              </w:rPr>
              <w:t>euro</w:t>
            </w:r>
            <w:proofErr w:type="spellEnd"/>
            <w:r w:rsidR="00E81E37" w:rsidRPr="00E81E37">
              <w:rPr>
                <w:i/>
                <w:iCs/>
              </w:rPr>
              <w:t>.</w:t>
            </w:r>
          </w:p>
          <w:p w14:paraId="330C880B" w14:textId="21B7D989" w:rsidR="007B54EA" w:rsidRDefault="00F81F39" w:rsidP="00371C9A">
            <w:pPr>
              <w:jc w:val="both"/>
            </w:pPr>
            <w:r>
              <w:t>3)</w:t>
            </w:r>
            <w:r w:rsidR="00E81E37">
              <w:t xml:space="preserve"> </w:t>
            </w:r>
            <w:r w:rsidRPr="00F81F39">
              <w:t>Noteikumu Nr.</w:t>
            </w:r>
            <w:r w:rsidR="000C5CDC">
              <w:t> </w:t>
            </w:r>
            <w:r w:rsidRPr="00F81F39">
              <w:t xml:space="preserve">177 4. pielikumā ir noteikts kompensācijas apmērs par zaudējumiem, kas radušies dezinficēšanas laikā, ja tīrīšanas, mazgāšanas un dezinfekcijas procedūru veic dzīvnieku īpašnieks, </w:t>
            </w:r>
            <w:r w:rsidR="00A64B74">
              <w:t>un</w:t>
            </w:r>
            <w:r w:rsidR="00E81E37">
              <w:t xml:space="preserve"> </w:t>
            </w:r>
            <w:r w:rsidRPr="00F81F39">
              <w:t xml:space="preserve">ir atbilstošs dzīvnieku īpašnieka izmaksām, bet ne vairāk kā 4,27 </w:t>
            </w:r>
            <w:proofErr w:type="spellStart"/>
            <w:r w:rsidRPr="00E81E37">
              <w:rPr>
                <w:i/>
                <w:iCs/>
              </w:rPr>
              <w:t>euro</w:t>
            </w:r>
            <w:proofErr w:type="spellEnd"/>
            <w:r w:rsidRPr="00F81F39">
              <w:t>/m</w:t>
            </w:r>
            <w:r w:rsidRPr="00E81E37">
              <w:rPr>
                <w:vertAlign w:val="superscript"/>
              </w:rPr>
              <w:t>2</w:t>
            </w:r>
            <w:r w:rsidRPr="00F81F39">
              <w:t xml:space="preserve">. Dzīvnieka īpašnieka </w:t>
            </w:r>
            <w:r w:rsidR="003C29DE">
              <w:t xml:space="preserve">veiktās </w:t>
            </w:r>
            <w:r w:rsidR="003C29DE" w:rsidRPr="003C29DE">
              <w:t>tīrīšanas, mazgāšanas un dezinfekcijas procedūr</w:t>
            </w:r>
            <w:r w:rsidR="003C29DE">
              <w:t xml:space="preserve">as </w:t>
            </w:r>
            <w:r w:rsidRPr="00F81F39">
              <w:t>izmaksas uz 1 m</w:t>
            </w:r>
            <w:r w:rsidRPr="00465A0E">
              <w:rPr>
                <w:vertAlign w:val="superscript"/>
              </w:rPr>
              <w:t>2</w:t>
            </w:r>
            <w:r w:rsidRPr="00F81F39">
              <w:t xml:space="preserve"> ir </w:t>
            </w:r>
            <w:r w:rsidR="007B54EA">
              <w:t>1,19</w:t>
            </w:r>
            <w:r w:rsidR="007B54EA" w:rsidRPr="007B54EA">
              <w:t xml:space="preserve"> </w:t>
            </w:r>
            <w:proofErr w:type="spellStart"/>
            <w:r w:rsidRPr="00F3250E">
              <w:rPr>
                <w:i/>
                <w:iCs/>
              </w:rPr>
              <w:t>euro</w:t>
            </w:r>
            <w:proofErr w:type="spellEnd"/>
            <w:r w:rsidRPr="00F81F39">
              <w:t xml:space="preserve">. </w:t>
            </w:r>
          </w:p>
          <w:p w14:paraId="02CBD2A2" w14:textId="4C0DFA72" w:rsidR="00BB08AB" w:rsidRPr="00F3250E" w:rsidRDefault="003C29DE" w:rsidP="00371C9A">
            <w:pPr>
              <w:jc w:val="both"/>
            </w:pPr>
            <w:r w:rsidRPr="00F81F39">
              <w:t xml:space="preserve">Tīrīšanas, mazgāšanas un dezinfekcijas procedūra </w:t>
            </w:r>
            <w:r>
              <w:t xml:space="preserve">veikta dzīvnieku novietnē </w:t>
            </w:r>
            <w:r w:rsidR="007B54EA" w:rsidRPr="00B35799">
              <w:t>75</w:t>
            </w:r>
            <w:r w:rsidR="000C5CDC">
              <w:t> </w:t>
            </w:r>
            <w:r w:rsidR="007B54EA" w:rsidRPr="00B35799">
              <w:t>969,79</w:t>
            </w:r>
            <w:r>
              <w:t xml:space="preserve"> </w:t>
            </w:r>
            <w:r w:rsidR="007B54EA" w:rsidRPr="00B35799">
              <w:t>m</w:t>
            </w:r>
            <w:r w:rsidR="007B54EA" w:rsidRPr="00465A0E">
              <w:rPr>
                <w:vertAlign w:val="superscript"/>
              </w:rPr>
              <w:t>2</w:t>
            </w:r>
            <w:r>
              <w:rPr>
                <w:vertAlign w:val="superscript"/>
              </w:rPr>
              <w:t xml:space="preserve"> </w:t>
            </w:r>
            <w:r>
              <w:t xml:space="preserve">lielā </w:t>
            </w:r>
            <w:r w:rsidRPr="003C29DE">
              <w:t>kopējā</w:t>
            </w:r>
            <w:r>
              <w:t xml:space="preserve"> platībā</w:t>
            </w:r>
            <w:r w:rsidR="000C5CDC">
              <w:t>,</w:t>
            </w:r>
            <w:r>
              <w:t xml:space="preserve"> </w:t>
            </w:r>
            <w:r w:rsidR="00F3250E">
              <w:t xml:space="preserve">un </w:t>
            </w:r>
            <w:r w:rsidR="00597683">
              <w:t>dzīvnieka īpašnieka aprēķinātā un pieprasītā</w:t>
            </w:r>
            <w:r w:rsidR="00F3250E">
              <w:t xml:space="preserve"> kompensācija ir </w:t>
            </w:r>
            <w:r w:rsidR="007B54EA" w:rsidRPr="00B35799">
              <w:t>90</w:t>
            </w:r>
            <w:r w:rsidR="000C5CDC">
              <w:t> </w:t>
            </w:r>
            <w:r w:rsidR="007B54EA" w:rsidRPr="00B35799">
              <w:t>522,66</w:t>
            </w:r>
            <w:r w:rsidR="007B54EA">
              <w:t xml:space="preserve"> </w:t>
            </w:r>
            <w:proofErr w:type="spellStart"/>
            <w:r w:rsidR="007B54EA" w:rsidRPr="00F3250E">
              <w:rPr>
                <w:i/>
                <w:iCs/>
              </w:rPr>
              <w:t>euro</w:t>
            </w:r>
            <w:proofErr w:type="spellEnd"/>
            <w:r w:rsidR="00597683">
              <w:t xml:space="preserve">. Pamatojoties uz dzīvnieka īpašnieka iesniegtajiem </w:t>
            </w:r>
            <w:r w:rsidR="00597683" w:rsidRPr="00597683">
              <w:t>rēķiniem, maksājumu uzdevumiem, konta pārskatiem</w:t>
            </w:r>
            <w:r w:rsidR="00597683">
              <w:t xml:space="preserve"> un</w:t>
            </w:r>
            <w:r w:rsidR="00597683" w:rsidRPr="00597683">
              <w:t xml:space="preserve"> čekiem</w:t>
            </w:r>
            <w:r w:rsidR="00597683">
              <w:t>, LAD aprēķinātā kompensācija p</w:t>
            </w:r>
            <w:r w:rsidR="00BB08AB">
              <w:t>ar t</w:t>
            </w:r>
            <w:r w:rsidR="00F3250E" w:rsidRPr="00F3250E">
              <w:t>īrīšanas, mazgāšanas un</w:t>
            </w:r>
            <w:r w:rsidR="00F3250E">
              <w:t xml:space="preserve"> </w:t>
            </w:r>
            <w:r w:rsidR="00F3250E" w:rsidRPr="00F3250E">
              <w:t>dezinfekcijas procedūras nodrošināšanai iegādāti</w:t>
            </w:r>
            <w:r w:rsidR="00BB08AB">
              <w:t>em</w:t>
            </w:r>
            <w:r w:rsidR="00F3250E" w:rsidRPr="00F3250E">
              <w:t xml:space="preserve"> </w:t>
            </w:r>
            <w:r w:rsidR="00F3250E">
              <w:t>un izmantoti</w:t>
            </w:r>
            <w:r w:rsidR="00BB08AB">
              <w:t>em</w:t>
            </w:r>
            <w:r w:rsidR="00F3250E">
              <w:t xml:space="preserve"> </w:t>
            </w:r>
            <w:r w:rsidR="00F3250E" w:rsidRPr="00F3250E">
              <w:t>līdzekļi</w:t>
            </w:r>
            <w:r w:rsidR="00BB08AB">
              <w:t>em</w:t>
            </w:r>
            <w:r w:rsidR="00597683">
              <w:t xml:space="preserve"> </w:t>
            </w:r>
            <w:r w:rsidR="00BB08AB">
              <w:t>ir</w:t>
            </w:r>
            <w:r w:rsidR="00F3250E">
              <w:t xml:space="preserve"> 22 779,58 </w:t>
            </w:r>
            <w:proofErr w:type="spellStart"/>
            <w:r w:rsidR="00F3250E" w:rsidRPr="00BB08AB">
              <w:rPr>
                <w:i/>
                <w:iCs/>
              </w:rPr>
              <w:t>euro</w:t>
            </w:r>
            <w:proofErr w:type="spellEnd"/>
            <w:r w:rsidR="00BB08AB">
              <w:rPr>
                <w:i/>
                <w:iCs/>
              </w:rPr>
              <w:t xml:space="preserve">, </w:t>
            </w:r>
            <w:r w:rsidR="00BB08AB">
              <w:t>un 67</w:t>
            </w:r>
            <w:r w:rsidR="00BB08AB" w:rsidRPr="00BB08AB">
              <w:t xml:space="preserve"> </w:t>
            </w:r>
            <w:r w:rsidR="00BB08AB">
              <w:t>959</w:t>
            </w:r>
            <w:r w:rsidR="00BB08AB" w:rsidRPr="00BB08AB">
              <w:t>,</w:t>
            </w:r>
            <w:r w:rsidR="00BB08AB">
              <w:t>20</w:t>
            </w:r>
            <w:r w:rsidR="00BB08AB" w:rsidRPr="00BB08AB">
              <w:t xml:space="preserve"> </w:t>
            </w:r>
            <w:proofErr w:type="spellStart"/>
            <w:r w:rsidR="00BB08AB" w:rsidRPr="00BB08AB">
              <w:rPr>
                <w:i/>
                <w:iCs/>
              </w:rPr>
              <w:t>euro</w:t>
            </w:r>
            <w:proofErr w:type="spellEnd"/>
            <w:r w:rsidR="00F3250E">
              <w:t xml:space="preserve"> </w:t>
            </w:r>
            <w:r w:rsidR="00BB08AB">
              <w:t xml:space="preserve">ir </w:t>
            </w:r>
            <w:r w:rsidR="000C5CDC">
              <w:t>darba alga</w:t>
            </w:r>
            <w:r w:rsidR="000C5CDC" w:rsidRPr="00F3250E">
              <w:t>, t.sk. darba devēja VSAOI</w:t>
            </w:r>
            <w:r w:rsidR="000C5CDC">
              <w:t>,</w:t>
            </w:r>
            <w:r w:rsidR="000C5CDC" w:rsidRPr="00F3250E">
              <w:t xml:space="preserve"> </w:t>
            </w:r>
            <w:r w:rsidR="00BB08AB" w:rsidRPr="00F3250E">
              <w:t>SIA “</w:t>
            </w:r>
            <w:proofErr w:type="spellStart"/>
            <w:r w:rsidR="00BB08AB" w:rsidRPr="00F3250E">
              <w:t>Korkalns</w:t>
            </w:r>
            <w:proofErr w:type="spellEnd"/>
            <w:r w:rsidR="00BB08AB" w:rsidRPr="00F3250E">
              <w:t xml:space="preserve">” </w:t>
            </w:r>
            <w:r w:rsidR="00BB08AB">
              <w:t xml:space="preserve">21 </w:t>
            </w:r>
            <w:r w:rsidR="00BB08AB" w:rsidRPr="00F3250E">
              <w:t>darbiniek</w:t>
            </w:r>
            <w:r w:rsidR="00BB08AB">
              <w:t>a</w:t>
            </w:r>
            <w:r w:rsidR="000C5CDC">
              <w:t>m</w:t>
            </w:r>
            <w:r w:rsidR="00BB08AB" w:rsidRPr="00F3250E">
              <w:t>, k</w:t>
            </w:r>
            <w:r w:rsidR="000C5CDC">
              <w:t>as</w:t>
            </w:r>
            <w:r w:rsidR="00BB08AB" w:rsidRPr="00F3250E">
              <w:t xml:space="preserve"> nodrošināja tīrīšan</w:t>
            </w:r>
            <w:r w:rsidR="000C5CDC">
              <w:t>u</w:t>
            </w:r>
            <w:r w:rsidR="00BB08AB" w:rsidRPr="00F3250E">
              <w:t>, mazgāšan</w:t>
            </w:r>
            <w:r w:rsidR="000C5CDC">
              <w:t>u</w:t>
            </w:r>
            <w:r w:rsidR="00BB08AB" w:rsidRPr="00F3250E">
              <w:t xml:space="preserve"> un dezinfekciju</w:t>
            </w:r>
            <w:r w:rsidR="00BB08AB">
              <w:t xml:space="preserve">. </w:t>
            </w:r>
          </w:p>
          <w:p w14:paraId="605C5303" w14:textId="214B152C" w:rsidR="00CB1BEC" w:rsidRDefault="00597683" w:rsidP="00371C9A">
            <w:pPr>
              <w:jc w:val="both"/>
            </w:pPr>
            <w:r>
              <w:t>4)</w:t>
            </w:r>
            <w:r w:rsidR="00CB1BEC">
              <w:t xml:space="preserve"> N</w:t>
            </w:r>
            <w:r w:rsidRPr="00597683">
              <w:t>oteikumu Nr.</w:t>
            </w:r>
            <w:r w:rsidR="000C5CDC">
              <w:t xml:space="preserve"> </w:t>
            </w:r>
            <w:r w:rsidRPr="00597683">
              <w:t>177 10.</w:t>
            </w:r>
            <w:r w:rsidRPr="00CB1BEC">
              <w:rPr>
                <w:vertAlign w:val="superscript"/>
              </w:rPr>
              <w:t>1</w:t>
            </w:r>
            <w:r w:rsidRPr="00597683">
              <w:t>3. punkt</w:t>
            </w:r>
            <w:r w:rsidR="000C5CDC">
              <w:t>ā</w:t>
            </w:r>
            <w:r w:rsidR="00CB1BEC">
              <w:t xml:space="preserve"> no</w:t>
            </w:r>
            <w:r w:rsidR="000C5CDC">
              <w:t>teikts</w:t>
            </w:r>
            <w:r w:rsidR="00CB1BEC">
              <w:t xml:space="preserve">, ka </w:t>
            </w:r>
            <w:r w:rsidR="00CB1BEC" w:rsidRPr="00CB1BEC">
              <w:t>par iznīcināto inventāru, ko nav iespējams dezinficēt,</w:t>
            </w:r>
            <w:r w:rsidR="00CB1BEC">
              <w:t xml:space="preserve"> </w:t>
            </w:r>
            <w:r w:rsidR="00CB1BEC" w:rsidRPr="00CB1BEC">
              <w:t xml:space="preserve">dzīvnieku īpašniekiem vai turētājiem, kuriem ir vairāk nekā 50 cūku sugas dzīvnieku, </w:t>
            </w:r>
            <w:r w:rsidR="00CB1BEC">
              <w:t>i</w:t>
            </w:r>
            <w:r w:rsidR="00CB1BEC" w:rsidRPr="00CB1BEC">
              <w:t>zmaksā kompensāciju</w:t>
            </w:r>
            <w:r w:rsidR="00CB1BEC">
              <w:t xml:space="preserve"> 1</w:t>
            </w:r>
            <w:r w:rsidR="00CB1BEC" w:rsidRPr="00CB1BEC">
              <w:t>0 procentu apmērā</w:t>
            </w:r>
            <w:r w:rsidR="00CB1BEC">
              <w:t xml:space="preserve"> </w:t>
            </w:r>
            <w:r w:rsidR="00CB1BEC" w:rsidRPr="00CB1BEC">
              <w:t xml:space="preserve">no kompensāciju apmēra, kas aprēķināts par nokautajiem vai nogalinātajiem cūku sugas dzīvniekiem. </w:t>
            </w:r>
            <w:r w:rsidR="005C5930">
              <w:t>Ministru kabineta 2020. gada 1. decembra rīkojums Nr. 715</w:t>
            </w:r>
            <w:r w:rsidR="003434FC">
              <w:t xml:space="preserve"> “</w:t>
            </w:r>
            <w:r w:rsidR="005C5930">
              <w:t xml:space="preserve">Par finanšu līdzekļu piešķiršanu no valsts budžeta programmas "Līdzekļi </w:t>
            </w:r>
            <w:r w:rsidR="005C5930">
              <w:lastRenderedPageBreak/>
              <w:t>neparedzētiem gadījumiem</w:t>
            </w:r>
            <w:r w:rsidR="003434FC">
              <w:t xml:space="preserve">” noteica </w:t>
            </w:r>
            <w:r w:rsidR="003434FC" w:rsidRPr="003434FC">
              <w:t xml:space="preserve">piešķirt 937 280,89 </w:t>
            </w:r>
            <w:proofErr w:type="spellStart"/>
            <w:r w:rsidR="003434FC" w:rsidRPr="003434FC">
              <w:rPr>
                <w:i/>
                <w:iCs/>
              </w:rPr>
              <w:t>euro</w:t>
            </w:r>
            <w:proofErr w:type="spellEnd"/>
            <w:r w:rsidR="003434FC" w:rsidRPr="003434FC">
              <w:t xml:space="preserve">, lai dzīvnieku īpašniekam nodrošinātu zaudējumu kompensāciju izmaksu par piespiedu kārtā nogalinātajiem un iznīcinātiem </w:t>
            </w:r>
            <w:r w:rsidR="003434FC" w:rsidRPr="005C5930">
              <w:t>9826</w:t>
            </w:r>
            <w:r w:rsidR="003434FC">
              <w:t xml:space="preserve"> </w:t>
            </w:r>
            <w:r w:rsidR="003434FC" w:rsidRPr="003434FC">
              <w:t xml:space="preserve">dzīvniekiem. </w:t>
            </w:r>
            <w:r w:rsidR="003434FC">
              <w:t>Kompensācijas aprēķins:</w:t>
            </w:r>
          </w:p>
          <w:p w14:paraId="50E982D7" w14:textId="77777777" w:rsidR="00B16010" w:rsidRDefault="003434FC" w:rsidP="00371C9A">
            <w:pPr>
              <w:jc w:val="both"/>
              <w:rPr>
                <w:i/>
                <w:iCs/>
              </w:rPr>
            </w:pPr>
            <w:r>
              <w:t xml:space="preserve">10 % no </w:t>
            </w:r>
            <w:r w:rsidRPr="003434FC">
              <w:t xml:space="preserve">937 280,89 </w:t>
            </w:r>
            <w:proofErr w:type="spellStart"/>
            <w:r w:rsidRPr="003434FC">
              <w:rPr>
                <w:i/>
                <w:iCs/>
              </w:rPr>
              <w:t>euro</w:t>
            </w:r>
            <w:proofErr w:type="spellEnd"/>
            <w:r>
              <w:rPr>
                <w:i/>
                <w:iCs/>
              </w:rPr>
              <w:t xml:space="preserve"> </w:t>
            </w:r>
            <w:r w:rsidRPr="003434FC">
              <w:t xml:space="preserve">= 93 728,09 </w:t>
            </w:r>
            <w:proofErr w:type="spellStart"/>
            <w:r w:rsidRPr="003434FC">
              <w:rPr>
                <w:i/>
                <w:iCs/>
              </w:rPr>
              <w:t>euro</w:t>
            </w:r>
            <w:proofErr w:type="spellEnd"/>
            <w:r>
              <w:rPr>
                <w:i/>
                <w:iCs/>
              </w:rPr>
              <w:t>.</w:t>
            </w:r>
            <w:r w:rsidR="00B16010">
              <w:rPr>
                <w:i/>
                <w:iCs/>
              </w:rPr>
              <w:t xml:space="preserve"> </w:t>
            </w:r>
          </w:p>
          <w:p w14:paraId="294D6067" w14:textId="27792B15" w:rsidR="00B16010" w:rsidRDefault="00B16010" w:rsidP="00B16010">
            <w:pPr>
              <w:jc w:val="both"/>
              <w:rPr>
                <w:i/>
                <w:iCs/>
              </w:rPr>
            </w:pPr>
            <w:r w:rsidRPr="00B16010">
              <w:t>Dzīvnieku īpašnieks par iznīcināto inventāru, ko nav iespējams dezinficēt, pieprasīja</w:t>
            </w:r>
            <w:r>
              <w:t xml:space="preserve"> kompensāciju</w:t>
            </w:r>
            <w:r w:rsidR="000C5CDC">
              <w:t>,</w:t>
            </w:r>
            <w:r>
              <w:t xml:space="preserve"> savā iesniegumā</w:t>
            </w:r>
            <w:r w:rsidRPr="00B16010">
              <w:t xml:space="preserve"> </w:t>
            </w:r>
            <w:r>
              <w:t xml:space="preserve">norādot </w:t>
            </w:r>
            <w:r w:rsidRPr="00B16010">
              <w:t>93 728,0</w:t>
            </w:r>
            <w:r>
              <w:t>8</w:t>
            </w:r>
            <w:r w:rsidRPr="00B16010">
              <w:t xml:space="preserve"> </w:t>
            </w:r>
            <w:proofErr w:type="spellStart"/>
            <w:r w:rsidRPr="00B16010">
              <w:rPr>
                <w:i/>
                <w:iCs/>
              </w:rPr>
              <w:t>euro</w:t>
            </w:r>
            <w:proofErr w:type="spellEnd"/>
            <w:r w:rsidRPr="002862AF">
              <w:rPr>
                <w:iCs/>
              </w:rPr>
              <w:t>,</w:t>
            </w:r>
            <w:r>
              <w:rPr>
                <w:i/>
                <w:iCs/>
              </w:rPr>
              <w:t xml:space="preserve"> </w:t>
            </w:r>
            <w:r>
              <w:t xml:space="preserve">tāpēc kompensācijas aprēķins ir </w:t>
            </w:r>
            <w:r w:rsidRPr="003434FC">
              <w:t>93 728,0</w:t>
            </w:r>
            <w:r>
              <w:t>8</w:t>
            </w:r>
            <w:r w:rsidRPr="003434FC">
              <w:t xml:space="preserve"> </w:t>
            </w:r>
            <w:proofErr w:type="spellStart"/>
            <w:r w:rsidRPr="003434FC">
              <w:rPr>
                <w:i/>
                <w:iCs/>
              </w:rPr>
              <w:t>euro</w:t>
            </w:r>
            <w:proofErr w:type="spellEnd"/>
            <w:r>
              <w:rPr>
                <w:i/>
                <w:iCs/>
              </w:rPr>
              <w:t xml:space="preserve">. </w:t>
            </w:r>
          </w:p>
          <w:p w14:paraId="18781148" w14:textId="20B45763" w:rsidR="00344BD8" w:rsidRDefault="004028B5" w:rsidP="00371C9A">
            <w:pPr>
              <w:jc w:val="both"/>
            </w:pPr>
            <w:r w:rsidRPr="007C0071">
              <w:t>Tā kā akt</w:t>
            </w:r>
            <w:r w:rsidR="000C5CDC">
              <w:t>os</w:t>
            </w:r>
            <w:r w:rsidRPr="007C0071">
              <w:t xml:space="preserve"> </w:t>
            </w:r>
            <w:r w:rsidR="007C0071" w:rsidRPr="007C0071">
              <w:t>Nr.</w:t>
            </w:r>
            <w:r w:rsidR="005564B4">
              <w:t xml:space="preserve"> </w:t>
            </w:r>
            <w:r w:rsidR="007C0071" w:rsidRPr="007C0071">
              <w:t>64-2</w:t>
            </w:r>
            <w:r w:rsidR="00AF1C3B">
              <w:t>1</w:t>
            </w:r>
            <w:r w:rsidR="007C0071" w:rsidRPr="007C0071">
              <w:t>/</w:t>
            </w:r>
            <w:r w:rsidR="008A5058">
              <w:t>1 un Nr. 64-21/2</w:t>
            </w:r>
            <w:r w:rsidR="007C0071" w:rsidRPr="007C0071">
              <w:t xml:space="preserve"> </w:t>
            </w:r>
            <w:r w:rsidRPr="007C0071">
              <w:t xml:space="preserve">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w:t>
            </w:r>
            <w:r w:rsidR="006A6F69" w:rsidRPr="006A6F69">
              <w:t>208 973,21</w:t>
            </w:r>
            <w:r w:rsidR="006A6F69">
              <w:t xml:space="preserve"> </w:t>
            </w:r>
            <w:proofErr w:type="spellStart"/>
            <w:r w:rsidRPr="005B54CA">
              <w:rPr>
                <w:i/>
              </w:rPr>
              <w:t>euro</w:t>
            </w:r>
            <w:proofErr w:type="spellEnd"/>
            <w:r w:rsidRPr="007C0071">
              <w:t xml:space="preserve"> apmērā.</w:t>
            </w:r>
            <w:r>
              <w:t xml:space="preserve"> </w:t>
            </w:r>
          </w:p>
          <w:p w14:paraId="513BC408" w14:textId="77777777" w:rsidR="00C210E6" w:rsidRDefault="00C210E6" w:rsidP="00371C9A">
            <w:pPr>
              <w:jc w:val="both"/>
            </w:pPr>
          </w:p>
          <w:p w14:paraId="7CDC4EAE" w14:textId="41894389" w:rsidR="00C210E6" w:rsidRDefault="00C210E6" w:rsidP="00C210E6">
            <w:pPr>
              <w:jc w:val="both"/>
            </w:pPr>
            <w:r w:rsidRPr="00C210E6">
              <w:t xml:space="preserve">Ar rīkojuma projektu tiek paredzēta kompensācijas izmaksa </w:t>
            </w:r>
            <w:r w:rsidR="00355F13">
              <w:t>d</w:t>
            </w:r>
            <w:r>
              <w:t xml:space="preserve">zīvnieku īpašniekam SIA “Kalna </w:t>
            </w:r>
            <w:proofErr w:type="spellStart"/>
            <w:r>
              <w:t>Jurgāres</w:t>
            </w:r>
            <w:proofErr w:type="spellEnd"/>
            <w:r>
              <w:t>”</w:t>
            </w:r>
            <w:r w:rsidR="00355F13">
              <w:t xml:space="preserve"> </w:t>
            </w:r>
            <w:r w:rsidR="00355F13" w:rsidRPr="00355F13">
              <w:t xml:space="preserve">4 851,80 </w:t>
            </w:r>
            <w:proofErr w:type="spellStart"/>
            <w:r w:rsidR="00355F13" w:rsidRPr="00355F13">
              <w:rPr>
                <w:i/>
                <w:iCs/>
              </w:rPr>
              <w:t>euro</w:t>
            </w:r>
            <w:proofErr w:type="spellEnd"/>
            <w:r w:rsidR="00355F13" w:rsidRPr="00355F13">
              <w:t xml:space="preserve"> </w:t>
            </w:r>
            <w:r w:rsidR="00355F13">
              <w:t>apmērā par</w:t>
            </w:r>
            <w:r>
              <w:t xml:space="preserve"> </w:t>
            </w:r>
            <w:r w:rsidR="00C95190">
              <w:t>zaudējumiem, kas radās</w:t>
            </w:r>
            <w:r w:rsidR="000C5CDC">
              <w:t>,</w:t>
            </w:r>
            <w:r w:rsidR="00C95190">
              <w:t xml:space="preserve"> </w:t>
            </w:r>
            <w:r>
              <w:t>apkarojot savā ganāmpulkā putnu salmonelozi (</w:t>
            </w:r>
            <w:r w:rsidRPr="00C95190">
              <w:rPr>
                <w:i/>
                <w:iCs/>
              </w:rPr>
              <w:t xml:space="preserve">S. </w:t>
            </w:r>
            <w:proofErr w:type="spellStart"/>
            <w:r w:rsidRPr="00C95190">
              <w:rPr>
                <w:i/>
                <w:iCs/>
              </w:rPr>
              <w:t>Enteritidis</w:t>
            </w:r>
            <w:proofErr w:type="spellEnd"/>
            <w:r>
              <w:t>). Atbilstoši Pārtikas un veterinārā dienesta inspektora aktā Nr.</w:t>
            </w:r>
            <w:r w:rsidR="000C5CDC">
              <w:t xml:space="preserve"> </w:t>
            </w:r>
            <w:r>
              <w:t>6 (dzīvnieku īpašnieks iepazinies 2021.</w:t>
            </w:r>
            <w:r w:rsidR="000C5CDC">
              <w:t> </w:t>
            </w:r>
            <w:r>
              <w:t xml:space="preserve">gada 21. janvārī) norādītajai informācijai novietnē piespiedu kārtā nogalināti un iznīcināti 650 gaļas ieguvei paredzēti vaislas putni. Tā kā saimniecībā putni tiek perēti uz vietas, tad nav putnu iepirkšanas dokumentu, pēc kuriem var noteikt iznīcināto putnu vecumu, un ir jāpaļaujas uz PVD inspektora konstatēto uz vietas saimniecībā un dzīvnieka īpašnieka papildus sniegto un apliecināto informāciju par olu inkubēšanu un cāļu uzskaiti. </w:t>
            </w:r>
          </w:p>
          <w:p w14:paraId="2AC35901" w14:textId="1624B45D" w:rsidR="00C210E6" w:rsidRDefault="00C210E6" w:rsidP="00C210E6">
            <w:pPr>
              <w:jc w:val="both"/>
            </w:pPr>
            <w:r>
              <w:t>Noteikumu Nr.</w:t>
            </w:r>
            <w:r w:rsidR="000C5CDC">
              <w:t> </w:t>
            </w:r>
            <w:r>
              <w:t xml:space="preserve">177 2. pielikumā ir noteikts kompensācijas apmērs katrai atsevišķai putnu grupai atkarībā no putnu vecuma un pielietojuma. </w:t>
            </w:r>
          </w:p>
          <w:p w14:paraId="233A5581" w14:textId="77777777" w:rsidR="00C210E6" w:rsidRDefault="00C210E6" w:rsidP="00C210E6">
            <w:pPr>
              <w:jc w:val="both"/>
            </w:pPr>
            <w:r>
              <w:t>Kompensācijas aprēķins ir šāds:</w:t>
            </w:r>
          </w:p>
          <w:p w14:paraId="0FEEFD0C" w14:textId="1927FFFF" w:rsidR="00C210E6" w:rsidRDefault="00C210E6" w:rsidP="00C210E6">
            <w:pPr>
              <w:jc w:val="both"/>
            </w:pPr>
            <w:r>
              <w:t>90 gaļas iegūšanai paredzēti pieauguši vaislas putni 7.</w:t>
            </w:r>
            <w:r w:rsidR="000C5CDC">
              <w:t xml:space="preserve"> </w:t>
            </w:r>
            <w:r>
              <w:t xml:space="preserve">dējības mēnesī (vecumā no 56 līdz 60 nedēļām) x 2,58 </w:t>
            </w:r>
            <w:proofErr w:type="spellStart"/>
            <w:r w:rsidRPr="00C95190">
              <w:rPr>
                <w:i/>
                <w:iCs/>
              </w:rPr>
              <w:t>euro</w:t>
            </w:r>
            <w:proofErr w:type="spellEnd"/>
            <w:r>
              <w:t xml:space="preserve"> = 232,20 </w:t>
            </w:r>
            <w:proofErr w:type="spellStart"/>
            <w:r w:rsidRPr="00C95190">
              <w:rPr>
                <w:i/>
                <w:iCs/>
              </w:rPr>
              <w:t>euro</w:t>
            </w:r>
            <w:proofErr w:type="spellEnd"/>
          </w:p>
          <w:p w14:paraId="5E6E7E43" w14:textId="2E94938F" w:rsidR="00C210E6" w:rsidRDefault="00C210E6" w:rsidP="00C210E6">
            <w:pPr>
              <w:jc w:val="both"/>
            </w:pPr>
            <w:r>
              <w:t>260 gaļas iegūšanai paredzēti pieauguši vaislas putni 5.</w:t>
            </w:r>
            <w:r w:rsidR="000C5CDC">
              <w:t xml:space="preserve"> </w:t>
            </w:r>
            <w:r>
              <w:t xml:space="preserve">dējības mēnesī (vecumā no 46 līdz 50 nedēļām) x 5,51 </w:t>
            </w:r>
            <w:proofErr w:type="spellStart"/>
            <w:r w:rsidRPr="00C95190">
              <w:rPr>
                <w:i/>
                <w:iCs/>
              </w:rPr>
              <w:t>euro</w:t>
            </w:r>
            <w:proofErr w:type="spellEnd"/>
            <w:r>
              <w:t xml:space="preserve"> = 1 432,60 </w:t>
            </w:r>
            <w:proofErr w:type="spellStart"/>
            <w:r w:rsidRPr="00C95190">
              <w:rPr>
                <w:i/>
                <w:iCs/>
              </w:rPr>
              <w:t>euro</w:t>
            </w:r>
            <w:proofErr w:type="spellEnd"/>
          </w:p>
          <w:p w14:paraId="4FEEC66D" w14:textId="33DE3F39" w:rsidR="00C210E6" w:rsidRDefault="00C210E6" w:rsidP="00C210E6">
            <w:pPr>
              <w:jc w:val="both"/>
            </w:pPr>
            <w:r>
              <w:t xml:space="preserve">260 gaļas iegūšanai paredzēti </w:t>
            </w:r>
            <w:r w:rsidR="00355F13" w:rsidRPr="00355F13">
              <w:t>vaislas jaunputn</w:t>
            </w:r>
            <w:r w:rsidR="00355F13">
              <w:t>i</w:t>
            </w:r>
            <w:r w:rsidR="00355F13" w:rsidRPr="00355F13">
              <w:t xml:space="preserve"> līdz dēšanai vecumā no 5</w:t>
            </w:r>
            <w:r w:rsidR="000C5CDC">
              <w:t xml:space="preserve"> līdz </w:t>
            </w:r>
            <w:r w:rsidR="00355F13" w:rsidRPr="00355F13">
              <w:t>6</w:t>
            </w:r>
            <w:r w:rsidR="000C5CDC">
              <w:t> </w:t>
            </w:r>
            <w:r w:rsidR="00355F13" w:rsidRPr="00355F13">
              <w:t>mēnešiem</w:t>
            </w:r>
            <w:r>
              <w:t xml:space="preserve"> x 11,53 </w:t>
            </w:r>
            <w:proofErr w:type="spellStart"/>
            <w:r w:rsidRPr="00C95190">
              <w:rPr>
                <w:i/>
                <w:iCs/>
              </w:rPr>
              <w:t>euro</w:t>
            </w:r>
            <w:proofErr w:type="spellEnd"/>
            <w:r>
              <w:t xml:space="preserve"> = 2 997,80 </w:t>
            </w:r>
            <w:proofErr w:type="spellStart"/>
            <w:r w:rsidRPr="00C95190">
              <w:rPr>
                <w:i/>
                <w:iCs/>
              </w:rPr>
              <w:t>euro</w:t>
            </w:r>
            <w:proofErr w:type="spellEnd"/>
          </w:p>
          <w:p w14:paraId="163F27A1" w14:textId="702C3DF4" w:rsidR="00C210E6" w:rsidRDefault="00C210E6" w:rsidP="00C210E6">
            <w:pPr>
              <w:jc w:val="both"/>
            </w:pPr>
            <w:r>
              <w:t xml:space="preserve">30 gaļas iegūšanai paredzēti vaislas jaunputni līdz dēšanai (vecumā </w:t>
            </w:r>
            <w:r w:rsidR="00355F13" w:rsidRPr="00355F13">
              <w:t>no 1 līdz 2</w:t>
            </w:r>
            <w:r w:rsidR="000C5CDC">
              <w:t> </w:t>
            </w:r>
            <w:r w:rsidR="00355F13" w:rsidRPr="00355F13">
              <w:t>mēnešiem</w:t>
            </w:r>
            <w:r>
              <w:t xml:space="preserve">) x </w:t>
            </w:r>
            <w:r w:rsidR="00623EFE">
              <w:t>5,12</w:t>
            </w:r>
            <w:r>
              <w:t xml:space="preserve"> </w:t>
            </w:r>
            <w:proofErr w:type="spellStart"/>
            <w:r w:rsidRPr="00C95190">
              <w:rPr>
                <w:i/>
                <w:iCs/>
              </w:rPr>
              <w:t>euro</w:t>
            </w:r>
            <w:proofErr w:type="spellEnd"/>
            <w:r>
              <w:t xml:space="preserve"> = </w:t>
            </w:r>
            <w:r w:rsidR="00623EFE">
              <w:t>153,60</w:t>
            </w:r>
            <w:r>
              <w:t xml:space="preserve"> </w:t>
            </w:r>
            <w:proofErr w:type="spellStart"/>
            <w:r w:rsidRPr="00C95190">
              <w:rPr>
                <w:i/>
                <w:iCs/>
              </w:rPr>
              <w:t>euro</w:t>
            </w:r>
            <w:proofErr w:type="spellEnd"/>
          </w:p>
          <w:p w14:paraId="0FE011C6" w14:textId="6C51A815" w:rsidR="00C210E6" w:rsidRDefault="00C210E6" w:rsidP="00C210E6">
            <w:pPr>
              <w:jc w:val="both"/>
            </w:pPr>
            <w:r>
              <w:t>10 gaļas iegūšanai paredzēti vaislas jaunputni līdz dēšanai (vecumā līdz 1</w:t>
            </w:r>
            <w:r w:rsidR="000C5CDC">
              <w:t> </w:t>
            </w:r>
            <w:r>
              <w:t xml:space="preserve">mēnesim) x 3,56 </w:t>
            </w:r>
            <w:proofErr w:type="spellStart"/>
            <w:r w:rsidRPr="00C95190">
              <w:rPr>
                <w:i/>
                <w:iCs/>
              </w:rPr>
              <w:t>euro</w:t>
            </w:r>
            <w:proofErr w:type="spellEnd"/>
            <w:r>
              <w:t xml:space="preserve"> = </w:t>
            </w:r>
            <w:r w:rsidR="00623EFE">
              <w:t>35,60</w:t>
            </w:r>
            <w:r>
              <w:t xml:space="preserve"> </w:t>
            </w:r>
            <w:proofErr w:type="spellStart"/>
            <w:r w:rsidRPr="00C95190">
              <w:rPr>
                <w:i/>
                <w:iCs/>
              </w:rPr>
              <w:t>euro</w:t>
            </w:r>
            <w:proofErr w:type="spellEnd"/>
          </w:p>
          <w:p w14:paraId="22169AF2" w14:textId="13AA23F2" w:rsidR="00C210E6" w:rsidRPr="00F533E6" w:rsidRDefault="00C210E6" w:rsidP="00C210E6">
            <w:pPr>
              <w:jc w:val="both"/>
            </w:pPr>
            <w:r>
              <w:t xml:space="preserve">Tā kā aktā </w:t>
            </w:r>
            <w:r w:rsidR="009E498A">
              <w:t>Nr.</w:t>
            </w:r>
            <w:r w:rsidR="00ED1FF0">
              <w:t xml:space="preserve"> </w:t>
            </w:r>
            <w:r w:rsidR="009E498A">
              <w:t xml:space="preserve">6 </w:t>
            </w:r>
            <w:r>
              <w:t xml:space="preserve">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4851,80 </w:t>
            </w:r>
            <w:proofErr w:type="spellStart"/>
            <w:r w:rsidRPr="00C95190">
              <w:rPr>
                <w:i/>
                <w:iCs/>
              </w:rPr>
              <w:t>euro</w:t>
            </w:r>
            <w:proofErr w:type="spellEnd"/>
            <w:r>
              <w:t xml:space="preserve"> apmērā.</w:t>
            </w:r>
          </w:p>
        </w:tc>
      </w:tr>
      <w:tr w:rsidR="00F67455" w14:paraId="0E1DFD31" w14:textId="77777777" w:rsidTr="005761B4">
        <w:trPr>
          <w:jc w:val="center"/>
        </w:trPr>
        <w:tc>
          <w:tcPr>
            <w:tcW w:w="2001" w:type="dxa"/>
          </w:tcPr>
          <w:p w14:paraId="1A25D152"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6.1. detalizēts ieņēmumu aprēķins</w:t>
            </w:r>
          </w:p>
        </w:tc>
        <w:tc>
          <w:tcPr>
            <w:tcW w:w="8064" w:type="dxa"/>
            <w:gridSpan w:val="8"/>
            <w:vMerge/>
          </w:tcPr>
          <w:p w14:paraId="37DC00F8" w14:textId="77777777" w:rsidR="00F67455" w:rsidRDefault="00F67455" w:rsidP="00E46FE1">
            <w:pPr>
              <w:pStyle w:val="Bezatstarpm"/>
              <w:rPr>
                <w:rFonts w:ascii="Times New Roman" w:hAnsi="Times New Roman" w:cs="Times New Roman"/>
                <w:sz w:val="24"/>
                <w:szCs w:val="24"/>
                <w:lang w:eastAsia="lv-LV"/>
              </w:rPr>
            </w:pPr>
          </w:p>
        </w:tc>
      </w:tr>
      <w:tr w:rsidR="00F67455" w14:paraId="58FED505" w14:textId="77777777" w:rsidTr="005761B4">
        <w:trPr>
          <w:jc w:val="center"/>
        </w:trPr>
        <w:tc>
          <w:tcPr>
            <w:tcW w:w="2001" w:type="dxa"/>
          </w:tcPr>
          <w:p w14:paraId="2F870523"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6.2. detalizēts izdevumu aprēķins</w:t>
            </w:r>
          </w:p>
        </w:tc>
        <w:tc>
          <w:tcPr>
            <w:tcW w:w="8064" w:type="dxa"/>
            <w:gridSpan w:val="8"/>
            <w:vMerge/>
          </w:tcPr>
          <w:p w14:paraId="69DCDC5D" w14:textId="77777777" w:rsidR="00F67455" w:rsidRDefault="00F67455" w:rsidP="00E46FE1">
            <w:pPr>
              <w:pStyle w:val="Bezatstarpm"/>
              <w:rPr>
                <w:rFonts w:ascii="Times New Roman" w:hAnsi="Times New Roman" w:cs="Times New Roman"/>
                <w:sz w:val="24"/>
                <w:szCs w:val="24"/>
                <w:lang w:eastAsia="lv-LV"/>
              </w:rPr>
            </w:pPr>
          </w:p>
        </w:tc>
      </w:tr>
      <w:tr w:rsidR="00F67455" w14:paraId="209A75EF" w14:textId="77777777" w:rsidTr="005761B4">
        <w:trPr>
          <w:jc w:val="center"/>
        </w:trPr>
        <w:tc>
          <w:tcPr>
            <w:tcW w:w="2001" w:type="dxa"/>
          </w:tcPr>
          <w:p w14:paraId="433EF69C"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 Amata vietu skaita izmaiņas</w:t>
            </w:r>
          </w:p>
        </w:tc>
        <w:tc>
          <w:tcPr>
            <w:tcW w:w="8064" w:type="dxa"/>
            <w:gridSpan w:val="8"/>
          </w:tcPr>
          <w:p w14:paraId="618797AF" w14:textId="77777777" w:rsidR="00F67455" w:rsidRDefault="00F67455" w:rsidP="00E46FE1">
            <w:pPr>
              <w:pStyle w:val="Bezatstarpm"/>
              <w:rPr>
                <w:rFonts w:ascii="Times New Roman" w:hAnsi="Times New Roman" w:cs="Times New Roman"/>
                <w:sz w:val="24"/>
              </w:rPr>
            </w:pPr>
            <w:r w:rsidRPr="0039467E">
              <w:rPr>
                <w:rFonts w:ascii="Times New Roman" w:hAnsi="Times New Roman" w:cs="Times New Roman"/>
                <w:sz w:val="24"/>
              </w:rPr>
              <w:t>Projekts šo jomu neskar.</w:t>
            </w:r>
          </w:p>
          <w:p w14:paraId="29D30CB0" w14:textId="77777777" w:rsidR="00F67455" w:rsidRPr="0039467E" w:rsidRDefault="00F67455" w:rsidP="00E46FE1">
            <w:pPr>
              <w:pStyle w:val="Bezatstarpm"/>
              <w:rPr>
                <w:rFonts w:ascii="Times New Roman" w:hAnsi="Times New Roman" w:cs="Times New Roman"/>
                <w:sz w:val="24"/>
                <w:szCs w:val="24"/>
                <w:lang w:eastAsia="lv-LV"/>
              </w:rPr>
            </w:pPr>
          </w:p>
        </w:tc>
      </w:tr>
      <w:tr w:rsidR="00F67455" w14:paraId="34261B57" w14:textId="77777777" w:rsidTr="005761B4">
        <w:trPr>
          <w:jc w:val="center"/>
        </w:trPr>
        <w:tc>
          <w:tcPr>
            <w:tcW w:w="2001" w:type="dxa"/>
          </w:tcPr>
          <w:p w14:paraId="60AB1BED"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 Cita informācija</w:t>
            </w:r>
          </w:p>
        </w:tc>
        <w:tc>
          <w:tcPr>
            <w:tcW w:w="8064" w:type="dxa"/>
            <w:gridSpan w:val="8"/>
          </w:tcPr>
          <w:p w14:paraId="1F5B4597" w14:textId="77777777" w:rsidR="007A54B6" w:rsidRPr="008D5430" w:rsidRDefault="00331E2B" w:rsidP="007A54B6">
            <w:pPr>
              <w:jc w:val="both"/>
              <w:rPr>
                <w:bCs/>
                <w:color w:val="000000"/>
              </w:rPr>
            </w:pPr>
            <w:r w:rsidRPr="00F157D3">
              <w:rPr>
                <w:bCs/>
                <w:color w:val="000000"/>
              </w:rPr>
              <w:t>Izdevum</w:t>
            </w:r>
            <w:r w:rsidR="00F157D3">
              <w:rPr>
                <w:bCs/>
                <w:color w:val="000000"/>
              </w:rPr>
              <w:t>i tiek</w:t>
            </w:r>
            <w:r w:rsidRPr="00F157D3">
              <w:rPr>
                <w:bCs/>
                <w:color w:val="000000"/>
              </w:rPr>
              <w:t xml:space="preserve"> se</w:t>
            </w:r>
            <w:r w:rsidR="00F157D3">
              <w:rPr>
                <w:bCs/>
                <w:color w:val="000000"/>
              </w:rPr>
              <w:t>gti</w:t>
            </w:r>
            <w:r w:rsidRPr="00F157D3">
              <w:rPr>
                <w:bCs/>
                <w:color w:val="000000"/>
              </w:rPr>
              <w:t xml:space="preserve"> no valsts budžeta programmas 02.00.00 “Līdzekļi neparedzētiem gadījumiem”.</w:t>
            </w:r>
            <w:r w:rsidR="007A54B6" w:rsidRPr="00F157D3">
              <w:rPr>
                <w:bCs/>
                <w:color w:val="000000"/>
              </w:rPr>
              <w:t xml:space="preserve"> </w:t>
            </w:r>
          </w:p>
          <w:p w14:paraId="0B897A51" w14:textId="1B82A799" w:rsidR="00331E2B" w:rsidRPr="00442743" w:rsidRDefault="00D57EC3" w:rsidP="007A54B6">
            <w:pPr>
              <w:jc w:val="both"/>
              <w:rPr>
                <w:bCs/>
                <w:color w:val="000000"/>
              </w:rPr>
            </w:pPr>
            <w:r w:rsidRPr="00671351">
              <w:rPr>
                <w:bCs/>
              </w:rPr>
              <w:t>Izdevumus, kas radušies pēc ĀCM uzliesmojuma</w:t>
            </w:r>
            <w:r w:rsidR="009C7402" w:rsidRPr="00671351">
              <w:rPr>
                <w:bCs/>
              </w:rPr>
              <w:t>,</w:t>
            </w:r>
            <w:r w:rsidRPr="00671351">
              <w:rPr>
                <w:bCs/>
              </w:rPr>
              <w:t xml:space="preserve"> īstenojot tā apkarošanas pasākumus cūku novietnēs, ES līdzfinansē kā ārkārtas pasākumus saskaņā ar </w:t>
            </w:r>
            <w:r w:rsidR="007A54B6" w:rsidRPr="00671351">
              <w:rPr>
                <w:bCs/>
              </w:rPr>
              <w:t>Regula</w:t>
            </w:r>
            <w:r w:rsidRPr="00671351">
              <w:rPr>
                <w:bCs/>
              </w:rPr>
              <w:t>s</w:t>
            </w:r>
            <w:r w:rsidR="007A54B6" w:rsidRPr="00671351">
              <w:rPr>
                <w:bCs/>
              </w:rPr>
              <w:t xml:space="preserve"> Nr. 652/2014 2. sadaļas nosacījumiem. </w:t>
            </w:r>
          </w:p>
        </w:tc>
      </w:tr>
    </w:tbl>
    <w:p w14:paraId="34F3AF00" w14:textId="77777777" w:rsidR="00F67455" w:rsidRPr="0079316C" w:rsidRDefault="00F67455" w:rsidP="00F67455">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 xml:space="preserve">   </w:t>
      </w:r>
    </w:p>
    <w:tbl>
      <w:tblPr>
        <w:tblStyle w:val="Reatabula"/>
        <w:tblW w:w="9918" w:type="dxa"/>
        <w:jc w:val="center"/>
        <w:tblLook w:val="04A0" w:firstRow="1" w:lastRow="0" w:firstColumn="1" w:lastColumn="0" w:noHBand="0" w:noVBand="1"/>
      </w:tblPr>
      <w:tblGrid>
        <w:gridCol w:w="9918"/>
      </w:tblGrid>
      <w:tr w:rsidR="00F67455" w14:paraId="6050CB69" w14:textId="77777777" w:rsidTr="00E46FE1">
        <w:trPr>
          <w:jc w:val="center"/>
        </w:trPr>
        <w:tc>
          <w:tcPr>
            <w:tcW w:w="9918" w:type="dxa"/>
          </w:tcPr>
          <w:p w14:paraId="038D570A" w14:textId="77777777"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IV. Tiesību akta projekta ietekme uz spēkā esošo tiesību normu sistēmu</w:t>
            </w:r>
          </w:p>
        </w:tc>
      </w:tr>
      <w:tr w:rsidR="00F67455" w14:paraId="6E6E28CB" w14:textId="77777777" w:rsidTr="00E46FE1">
        <w:trPr>
          <w:jc w:val="center"/>
        </w:trPr>
        <w:tc>
          <w:tcPr>
            <w:tcW w:w="9918" w:type="dxa"/>
          </w:tcPr>
          <w:p w14:paraId="16985E81" w14:textId="77777777" w:rsidR="00F67455" w:rsidRDefault="00F67455" w:rsidP="00E46FE1">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14:paraId="131FDADA" w14:textId="77777777" w:rsidR="00F67455" w:rsidRDefault="00F67455" w:rsidP="00F67455">
      <w:pPr>
        <w:pStyle w:val="Bezatstarpm"/>
        <w:rPr>
          <w:rFonts w:ascii="Times New Roman" w:hAnsi="Times New Roman" w:cs="Times New Roman"/>
          <w:sz w:val="24"/>
          <w:szCs w:val="24"/>
          <w:lang w:eastAsia="lv-LV"/>
        </w:rPr>
      </w:pPr>
    </w:p>
    <w:tbl>
      <w:tblPr>
        <w:tblStyle w:val="Reatabula"/>
        <w:tblW w:w="9923" w:type="dxa"/>
        <w:jc w:val="center"/>
        <w:tblLook w:val="04A0" w:firstRow="1" w:lastRow="0" w:firstColumn="1" w:lastColumn="0" w:noHBand="0" w:noVBand="1"/>
      </w:tblPr>
      <w:tblGrid>
        <w:gridCol w:w="9923"/>
      </w:tblGrid>
      <w:tr w:rsidR="00F67455" w14:paraId="642DEC4B" w14:textId="77777777" w:rsidTr="00E46FE1">
        <w:trPr>
          <w:jc w:val="center"/>
        </w:trPr>
        <w:tc>
          <w:tcPr>
            <w:tcW w:w="9923" w:type="dxa"/>
          </w:tcPr>
          <w:p w14:paraId="481B8E46" w14:textId="77777777"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 Tiesību akta projekta atbilstība Latvijas Republikas starptautiskajām saistībām</w:t>
            </w:r>
          </w:p>
        </w:tc>
      </w:tr>
      <w:tr w:rsidR="00F67455" w14:paraId="2BF76879" w14:textId="77777777" w:rsidTr="00E46FE1">
        <w:trPr>
          <w:jc w:val="center"/>
        </w:trPr>
        <w:tc>
          <w:tcPr>
            <w:tcW w:w="9923" w:type="dxa"/>
          </w:tcPr>
          <w:p w14:paraId="50CEE36B" w14:textId="77777777" w:rsidR="00F67455" w:rsidRDefault="00F67455" w:rsidP="00E46FE1">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14:paraId="4D6FB350" w14:textId="77777777" w:rsidR="00F67455" w:rsidRPr="0079316C" w:rsidRDefault="00F67455" w:rsidP="00F67455">
      <w:pPr>
        <w:pStyle w:val="Bezatstarpm"/>
        <w:rPr>
          <w:rFonts w:ascii="Times New Roman" w:hAnsi="Times New Roman" w:cs="Times New Roman"/>
          <w:sz w:val="24"/>
          <w:szCs w:val="24"/>
          <w:lang w:eastAsia="lv-LV"/>
        </w:rPr>
      </w:pPr>
    </w:p>
    <w:tbl>
      <w:tblPr>
        <w:tblStyle w:val="Reatabula"/>
        <w:tblW w:w="9918" w:type="dxa"/>
        <w:jc w:val="center"/>
        <w:tblLook w:val="04A0" w:firstRow="1" w:lastRow="0" w:firstColumn="1" w:lastColumn="0" w:noHBand="0" w:noVBand="1"/>
      </w:tblPr>
      <w:tblGrid>
        <w:gridCol w:w="9918"/>
      </w:tblGrid>
      <w:tr w:rsidR="00F67455" w14:paraId="72D3E419" w14:textId="77777777" w:rsidTr="00E46FE1">
        <w:trPr>
          <w:jc w:val="center"/>
        </w:trPr>
        <w:tc>
          <w:tcPr>
            <w:tcW w:w="9918" w:type="dxa"/>
          </w:tcPr>
          <w:p w14:paraId="513ED73B" w14:textId="77777777"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VI. Sabiedrības līdzdalība un komunikācijas aktivitātes</w:t>
            </w:r>
          </w:p>
        </w:tc>
      </w:tr>
      <w:tr w:rsidR="00F67455" w14:paraId="1DA12711" w14:textId="77777777" w:rsidTr="00E46FE1">
        <w:trPr>
          <w:jc w:val="center"/>
        </w:trPr>
        <w:tc>
          <w:tcPr>
            <w:tcW w:w="9918" w:type="dxa"/>
          </w:tcPr>
          <w:p w14:paraId="45E281FA" w14:textId="77777777" w:rsidR="00F67455" w:rsidRDefault="00F67455" w:rsidP="00E46FE1">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14:paraId="4A648972" w14:textId="77777777" w:rsidR="00F67455" w:rsidRPr="002C15A5" w:rsidRDefault="00F67455" w:rsidP="00F67455">
      <w:pPr>
        <w:pStyle w:val="Bezatstarpm"/>
        <w:rPr>
          <w:rFonts w:ascii="Times New Roman" w:hAnsi="Times New Roman" w:cs="Times New Roman"/>
          <w:b/>
          <w:sz w:val="24"/>
          <w:szCs w:val="24"/>
          <w:lang w:eastAsia="lv-LV"/>
        </w:rPr>
      </w:pPr>
      <w:r w:rsidRPr="0079316C">
        <w:rPr>
          <w:rFonts w:ascii="Times New Roman" w:hAnsi="Times New Roman" w:cs="Times New Roman"/>
          <w:sz w:val="24"/>
          <w:szCs w:val="24"/>
          <w:lang w:eastAsia="lv-LV"/>
        </w:rPr>
        <w:t xml:space="preserve"> </w:t>
      </w:r>
    </w:p>
    <w:tbl>
      <w:tblPr>
        <w:tblStyle w:val="Reatabula"/>
        <w:tblW w:w="9923" w:type="dxa"/>
        <w:jc w:val="center"/>
        <w:tblLook w:val="04A0" w:firstRow="1" w:lastRow="0" w:firstColumn="1" w:lastColumn="0" w:noHBand="0" w:noVBand="1"/>
      </w:tblPr>
      <w:tblGrid>
        <w:gridCol w:w="709"/>
        <w:gridCol w:w="3119"/>
        <w:gridCol w:w="6095"/>
      </w:tblGrid>
      <w:tr w:rsidR="00F67455" w14:paraId="420E960F" w14:textId="77777777" w:rsidTr="00E46FE1">
        <w:trPr>
          <w:jc w:val="center"/>
        </w:trPr>
        <w:tc>
          <w:tcPr>
            <w:tcW w:w="9923" w:type="dxa"/>
            <w:gridSpan w:val="3"/>
          </w:tcPr>
          <w:p w14:paraId="0DF9C531" w14:textId="77777777" w:rsidR="00F67455" w:rsidRDefault="00F67455" w:rsidP="00E46FE1">
            <w:pPr>
              <w:pStyle w:val="Bezatstarpm"/>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F67455" w14:paraId="1D5CA20A" w14:textId="77777777" w:rsidTr="00E46FE1">
        <w:trPr>
          <w:jc w:val="center"/>
        </w:trPr>
        <w:tc>
          <w:tcPr>
            <w:tcW w:w="709" w:type="dxa"/>
          </w:tcPr>
          <w:p w14:paraId="449F8C33"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14:paraId="37D256B2" w14:textId="77777777"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tc>
        <w:tc>
          <w:tcPr>
            <w:tcW w:w="6095" w:type="dxa"/>
          </w:tcPr>
          <w:p w14:paraId="1B54C029" w14:textId="77777777" w:rsidR="00F67455" w:rsidRPr="008D5430" w:rsidRDefault="00B523BE" w:rsidP="00E46FE1">
            <w:pPr>
              <w:jc w:val="both"/>
            </w:pPr>
            <w:r w:rsidRPr="00B523BE">
              <w:t>Finanšu ministrija, ZM un LAD</w:t>
            </w:r>
          </w:p>
        </w:tc>
      </w:tr>
      <w:tr w:rsidR="00F67455" w14:paraId="54A773DB" w14:textId="77777777" w:rsidTr="00E46FE1">
        <w:trPr>
          <w:jc w:val="center"/>
        </w:trPr>
        <w:tc>
          <w:tcPr>
            <w:tcW w:w="709" w:type="dxa"/>
          </w:tcPr>
          <w:p w14:paraId="05C11581"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14:paraId="5B62AE5C" w14:textId="77777777" w:rsidR="00F67455" w:rsidRDefault="00F67455" w:rsidP="00E46FE1">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t>Jaunu institūciju izveide, esošu institūciju likvidācija vai reorganizācija, to ietekme uz institūcijas cilvēkresursiem</w:t>
            </w:r>
          </w:p>
        </w:tc>
        <w:tc>
          <w:tcPr>
            <w:tcW w:w="6095" w:type="dxa"/>
          </w:tcPr>
          <w:p w14:paraId="73C7D79C" w14:textId="77777777" w:rsidR="00F67455" w:rsidRPr="00D65792" w:rsidRDefault="0086447E" w:rsidP="00E46FE1">
            <w:r w:rsidRPr="00F157D3">
              <w:t>Projekta izpilde neietekmēs institūciju funkcijas un cilvēkresursus</w:t>
            </w:r>
            <w:r w:rsidR="00F67455" w:rsidRPr="00D65792">
              <w:t>.</w:t>
            </w:r>
          </w:p>
        </w:tc>
      </w:tr>
      <w:tr w:rsidR="00F67455" w14:paraId="46AD8C17" w14:textId="77777777" w:rsidTr="00E46FE1">
        <w:trPr>
          <w:jc w:val="center"/>
        </w:trPr>
        <w:tc>
          <w:tcPr>
            <w:tcW w:w="709" w:type="dxa"/>
          </w:tcPr>
          <w:p w14:paraId="37147FE3" w14:textId="77777777"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14:paraId="287AED73" w14:textId="77777777"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14:paraId="0EF42148" w14:textId="77777777"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0AE42C65" w14:textId="77777777" w:rsidR="00F67455" w:rsidRDefault="00F67455" w:rsidP="00F67455">
      <w:pPr>
        <w:pStyle w:val="Bezatstarpm"/>
        <w:rPr>
          <w:rFonts w:ascii="Times New Roman" w:hAnsi="Times New Roman" w:cs="Times New Roman"/>
          <w:sz w:val="28"/>
          <w:szCs w:val="24"/>
          <w:lang w:eastAsia="lv-LV"/>
        </w:rPr>
      </w:pPr>
    </w:p>
    <w:p w14:paraId="6E87D097" w14:textId="77777777" w:rsidR="00F67455" w:rsidRPr="00035F74" w:rsidRDefault="00F67455" w:rsidP="00F67455">
      <w:pPr>
        <w:pStyle w:val="Bezatstarpm"/>
        <w:rPr>
          <w:rFonts w:ascii="Times New Roman" w:hAnsi="Times New Roman" w:cs="Times New Roman"/>
          <w:sz w:val="28"/>
          <w:szCs w:val="24"/>
          <w:lang w:eastAsia="lv-LV"/>
        </w:rPr>
      </w:pPr>
    </w:p>
    <w:p w14:paraId="269C379A" w14:textId="77777777" w:rsidR="00406F10" w:rsidRDefault="00406F10" w:rsidP="00F67455">
      <w:pPr>
        <w:jc w:val="both"/>
        <w:rPr>
          <w:color w:val="000000"/>
          <w:sz w:val="28"/>
          <w:szCs w:val="28"/>
        </w:rPr>
      </w:pPr>
    </w:p>
    <w:p w14:paraId="793E08FC" w14:textId="77777777" w:rsidR="00406F10" w:rsidRDefault="00406F10" w:rsidP="00F67455">
      <w:pPr>
        <w:jc w:val="both"/>
        <w:rPr>
          <w:color w:val="000000"/>
          <w:sz w:val="28"/>
          <w:szCs w:val="28"/>
        </w:rPr>
      </w:pPr>
    </w:p>
    <w:p w14:paraId="6B5A3002" w14:textId="5BEB9977" w:rsidR="00F67455" w:rsidRPr="00035F74" w:rsidRDefault="00F67455" w:rsidP="00406F10">
      <w:pPr>
        <w:ind w:firstLine="720"/>
        <w:jc w:val="both"/>
        <w:rPr>
          <w:sz w:val="28"/>
          <w:szCs w:val="28"/>
        </w:rPr>
      </w:pPr>
      <w:r>
        <w:rPr>
          <w:color w:val="000000"/>
          <w:sz w:val="28"/>
          <w:szCs w:val="28"/>
        </w:rPr>
        <w:t>Ze</w:t>
      </w:r>
      <w:r w:rsidR="00BC1506">
        <w:rPr>
          <w:color w:val="000000"/>
          <w:sz w:val="28"/>
          <w:szCs w:val="28"/>
        </w:rPr>
        <w:t xml:space="preserve">mkopības ministrs </w:t>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t>K. </w:t>
      </w:r>
      <w:r>
        <w:rPr>
          <w:color w:val="000000"/>
          <w:sz w:val="28"/>
          <w:szCs w:val="28"/>
        </w:rPr>
        <w:t>Gerhards</w:t>
      </w:r>
    </w:p>
    <w:p w14:paraId="7DF0A001" w14:textId="18BF8EEB" w:rsidR="00F67455" w:rsidRDefault="00F67455" w:rsidP="00F67455">
      <w:pPr>
        <w:jc w:val="both"/>
        <w:rPr>
          <w:sz w:val="28"/>
          <w:szCs w:val="20"/>
        </w:rPr>
      </w:pPr>
    </w:p>
    <w:p w14:paraId="07DA905C" w14:textId="66E0DBBB" w:rsidR="00406F10" w:rsidRDefault="00406F10" w:rsidP="00F67455">
      <w:pPr>
        <w:jc w:val="both"/>
        <w:rPr>
          <w:sz w:val="28"/>
          <w:szCs w:val="20"/>
        </w:rPr>
      </w:pPr>
    </w:p>
    <w:p w14:paraId="5B5A8B9E" w14:textId="3BAB21D0" w:rsidR="00406F10" w:rsidRDefault="00406F10" w:rsidP="00F67455">
      <w:pPr>
        <w:jc w:val="both"/>
        <w:rPr>
          <w:sz w:val="28"/>
          <w:szCs w:val="20"/>
        </w:rPr>
      </w:pPr>
    </w:p>
    <w:p w14:paraId="2F3CF43E" w14:textId="5072B388" w:rsidR="00406F10" w:rsidRDefault="00406F10" w:rsidP="00F67455">
      <w:pPr>
        <w:jc w:val="both"/>
        <w:rPr>
          <w:sz w:val="28"/>
          <w:szCs w:val="20"/>
        </w:rPr>
      </w:pPr>
    </w:p>
    <w:p w14:paraId="5B5E4D69" w14:textId="4BCC894A" w:rsidR="00406F10" w:rsidRDefault="00406F10" w:rsidP="00F67455">
      <w:pPr>
        <w:jc w:val="both"/>
        <w:rPr>
          <w:sz w:val="28"/>
          <w:szCs w:val="20"/>
        </w:rPr>
      </w:pPr>
    </w:p>
    <w:p w14:paraId="00BBB50D" w14:textId="3C1D6D0B" w:rsidR="00406F10" w:rsidRDefault="00406F10" w:rsidP="00F67455">
      <w:pPr>
        <w:jc w:val="both"/>
        <w:rPr>
          <w:sz w:val="28"/>
          <w:szCs w:val="20"/>
        </w:rPr>
      </w:pPr>
    </w:p>
    <w:p w14:paraId="4FED171D" w14:textId="559C89DA" w:rsidR="00406F10" w:rsidRDefault="00406F10" w:rsidP="00F67455">
      <w:pPr>
        <w:jc w:val="both"/>
        <w:rPr>
          <w:sz w:val="28"/>
          <w:szCs w:val="20"/>
        </w:rPr>
      </w:pPr>
    </w:p>
    <w:p w14:paraId="7161539F" w14:textId="3DD1FC63" w:rsidR="00406F10" w:rsidRDefault="00406F10" w:rsidP="00F67455">
      <w:pPr>
        <w:jc w:val="both"/>
        <w:rPr>
          <w:sz w:val="28"/>
          <w:szCs w:val="20"/>
        </w:rPr>
      </w:pPr>
    </w:p>
    <w:p w14:paraId="3BCC4518" w14:textId="26838F79" w:rsidR="00406F10" w:rsidRDefault="00406F10" w:rsidP="00F67455">
      <w:pPr>
        <w:jc w:val="both"/>
        <w:rPr>
          <w:sz w:val="28"/>
          <w:szCs w:val="20"/>
        </w:rPr>
      </w:pPr>
    </w:p>
    <w:p w14:paraId="2023E20F" w14:textId="1BA42FC5" w:rsidR="00406F10" w:rsidRDefault="00406F10" w:rsidP="00F67455">
      <w:pPr>
        <w:jc w:val="both"/>
        <w:rPr>
          <w:sz w:val="28"/>
          <w:szCs w:val="20"/>
        </w:rPr>
      </w:pPr>
    </w:p>
    <w:p w14:paraId="04C955A3" w14:textId="3AE7031D" w:rsidR="00406F10" w:rsidRDefault="00406F10" w:rsidP="00F67455">
      <w:pPr>
        <w:jc w:val="both"/>
        <w:rPr>
          <w:sz w:val="28"/>
          <w:szCs w:val="20"/>
        </w:rPr>
      </w:pPr>
    </w:p>
    <w:p w14:paraId="4B6F5284" w14:textId="08BD69C6" w:rsidR="00406F10" w:rsidRDefault="00406F10" w:rsidP="00F67455">
      <w:pPr>
        <w:jc w:val="both"/>
        <w:rPr>
          <w:sz w:val="28"/>
          <w:szCs w:val="20"/>
        </w:rPr>
      </w:pPr>
    </w:p>
    <w:p w14:paraId="658F7FE8" w14:textId="4D2AE336" w:rsidR="00406F10" w:rsidRDefault="00406F10" w:rsidP="00F67455">
      <w:pPr>
        <w:jc w:val="both"/>
        <w:rPr>
          <w:sz w:val="28"/>
          <w:szCs w:val="20"/>
        </w:rPr>
      </w:pPr>
    </w:p>
    <w:p w14:paraId="015B7918" w14:textId="2D414578" w:rsidR="00406F10" w:rsidRDefault="00406F10" w:rsidP="00F67455">
      <w:pPr>
        <w:jc w:val="both"/>
        <w:rPr>
          <w:sz w:val="28"/>
          <w:szCs w:val="20"/>
        </w:rPr>
      </w:pPr>
    </w:p>
    <w:p w14:paraId="3C12C577" w14:textId="77777777" w:rsidR="00406F10" w:rsidRDefault="00406F10" w:rsidP="00F67455">
      <w:pPr>
        <w:jc w:val="both"/>
        <w:rPr>
          <w:sz w:val="28"/>
          <w:szCs w:val="20"/>
        </w:rPr>
      </w:pPr>
      <w:bookmarkStart w:id="3" w:name="_GoBack"/>
      <w:bookmarkEnd w:id="3"/>
    </w:p>
    <w:p w14:paraId="13373A21" w14:textId="77777777" w:rsidR="00F67455" w:rsidRPr="00035F74" w:rsidRDefault="00F67455" w:rsidP="00F67455">
      <w:pPr>
        <w:jc w:val="both"/>
        <w:rPr>
          <w:sz w:val="28"/>
          <w:szCs w:val="20"/>
        </w:rPr>
      </w:pPr>
    </w:p>
    <w:p w14:paraId="48BDCFE4" w14:textId="48D1192C" w:rsidR="0086447E" w:rsidRPr="001241E5" w:rsidRDefault="0086447E" w:rsidP="001241E5">
      <w:pPr>
        <w:widowControl w:val="0"/>
        <w:jc w:val="both"/>
        <w:rPr>
          <w:rFonts w:eastAsia="Calibri"/>
          <w:lang w:eastAsia="en-US"/>
        </w:rPr>
      </w:pPr>
      <w:r w:rsidRPr="001241E5">
        <w:rPr>
          <w:rFonts w:eastAsia="Calibri"/>
          <w:lang w:eastAsia="en-US"/>
        </w:rPr>
        <w:t>Tora 67027620</w:t>
      </w:r>
    </w:p>
    <w:p w14:paraId="34DD37BE" w14:textId="77777777" w:rsidR="00D942C8" w:rsidRPr="001241E5" w:rsidRDefault="00406F10" w:rsidP="001241E5">
      <w:pPr>
        <w:widowControl w:val="0"/>
        <w:jc w:val="both"/>
        <w:rPr>
          <w:rFonts w:eastAsia="Calibri"/>
          <w:lang w:eastAsia="en-US"/>
        </w:rPr>
      </w:pPr>
      <w:hyperlink r:id="rId8" w:history="1">
        <w:r w:rsidR="0086447E" w:rsidRPr="001241E5">
          <w:rPr>
            <w:rFonts w:eastAsia="Calibri"/>
            <w:color w:val="0000FF"/>
            <w:u w:val="single"/>
            <w:lang w:eastAsia="en-US"/>
          </w:rPr>
          <w:t>aija.tora@zm.gov.lv</w:t>
        </w:r>
      </w:hyperlink>
      <w:r w:rsidR="0086447E" w:rsidRPr="001241E5">
        <w:rPr>
          <w:rFonts w:eastAsia="Calibri"/>
          <w:lang w:eastAsia="en-US"/>
        </w:rPr>
        <w:t xml:space="preserve"> </w:t>
      </w:r>
    </w:p>
    <w:sectPr w:rsidR="00D942C8" w:rsidRPr="001241E5" w:rsidSect="00F4620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E1B98" w14:textId="77777777" w:rsidR="001A5F78" w:rsidRDefault="001A5F78" w:rsidP="001D46DF">
      <w:r>
        <w:separator/>
      </w:r>
    </w:p>
  </w:endnote>
  <w:endnote w:type="continuationSeparator" w:id="0">
    <w:p w14:paraId="60CCA60D" w14:textId="77777777" w:rsidR="001A5F78" w:rsidRDefault="001A5F78" w:rsidP="001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65C0" w14:textId="578AA2D8" w:rsidR="00FC11BB" w:rsidRPr="00406F10" w:rsidRDefault="00406F10" w:rsidP="00406F10">
    <w:pPr>
      <w:pStyle w:val="Kjene"/>
    </w:pPr>
    <w:r w:rsidRPr="00406F10">
      <w:rPr>
        <w:sz w:val="20"/>
      </w:rPr>
      <w:t>ZManot_210621_ACM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91FE" w14:textId="083B5A3F" w:rsidR="00FC11BB" w:rsidRPr="00406F10" w:rsidRDefault="00406F10" w:rsidP="00406F10">
    <w:pPr>
      <w:pStyle w:val="Kjene"/>
    </w:pPr>
    <w:r w:rsidRPr="00406F10">
      <w:rPr>
        <w:sz w:val="20"/>
      </w:rPr>
      <w:t>ZManot_210621_ACM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6BA5" w14:textId="77777777" w:rsidR="001A5F78" w:rsidRDefault="001A5F78" w:rsidP="001D46DF">
      <w:r>
        <w:separator/>
      </w:r>
    </w:p>
  </w:footnote>
  <w:footnote w:type="continuationSeparator" w:id="0">
    <w:p w14:paraId="2E573463" w14:textId="77777777" w:rsidR="001A5F78" w:rsidRDefault="001A5F78" w:rsidP="001D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456685"/>
      <w:docPartObj>
        <w:docPartGallery w:val="Page Numbers (Top of Page)"/>
        <w:docPartUnique/>
      </w:docPartObj>
    </w:sdtPr>
    <w:sdtEndPr/>
    <w:sdtContent>
      <w:p w14:paraId="25B04CAA" w14:textId="77777777" w:rsidR="00FC11BB" w:rsidRDefault="00FC11BB">
        <w:pPr>
          <w:pStyle w:val="Galvene"/>
          <w:jc w:val="center"/>
        </w:pPr>
        <w:r>
          <w:fldChar w:fldCharType="begin"/>
        </w:r>
        <w:r>
          <w:instrText>PAGE   \* MERGEFORMAT</w:instrText>
        </w:r>
        <w:r>
          <w:fldChar w:fldCharType="separate"/>
        </w:r>
        <w:r w:rsidR="007B1BA0">
          <w:rPr>
            <w:noProof/>
          </w:rPr>
          <w:t>8</w:t>
        </w:r>
        <w:r>
          <w:fldChar w:fldCharType="end"/>
        </w:r>
      </w:p>
    </w:sdtContent>
  </w:sdt>
  <w:p w14:paraId="7779EB06" w14:textId="77777777" w:rsidR="00FC11BB" w:rsidRDefault="00FC11B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61DAC"/>
    <w:multiLevelType w:val="hybridMultilevel"/>
    <w:tmpl w:val="E68E5214"/>
    <w:lvl w:ilvl="0" w:tplc="8D4AD6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55"/>
    <w:rsid w:val="00003338"/>
    <w:rsid w:val="00006167"/>
    <w:rsid w:val="0001223A"/>
    <w:rsid w:val="0001275C"/>
    <w:rsid w:val="00016276"/>
    <w:rsid w:val="00023155"/>
    <w:rsid w:val="00023CB2"/>
    <w:rsid w:val="00025CA1"/>
    <w:rsid w:val="00026EFB"/>
    <w:rsid w:val="00027821"/>
    <w:rsid w:val="00030436"/>
    <w:rsid w:val="0003269F"/>
    <w:rsid w:val="00034534"/>
    <w:rsid w:val="00034B79"/>
    <w:rsid w:val="00035419"/>
    <w:rsid w:val="00036053"/>
    <w:rsid w:val="00036F5E"/>
    <w:rsid w:val="00043D6D"/>
    <w:rsid w:val="000477BC"/>
    <w:rsid w:val="000500BF"/>
    <w:rsid w:val="0005243B"/>
    <w:rsid w:val="00052955"/>
    <w:rsid w:val="000549F4"/>
    <w:rsid w:val="00055C38"/>
    <w:rsid w:val="00061CC7"/>
    <w:rsid w:val="00061F76"/>
    <w:rsid w:val="0006574C"/>
    <w:rsid w:val="00065A77"/>
    <w:rsid w:val="000669C5"/>
    <w:rsid w:val="000673DF"/>
    <w:rsid w:val="00070B0C"/>
    <w:rsid w:val="0007320A"/>
    <w:rsid w:val="00073666"/>
    <w:rsid w:val="0008188B"/>
    <w:rsid w:val="00081964"/>
    <w:rsid w:val="00082AF2"/>
    <w:rsid w:val="00085AFA"/>
    <w:rsid w:val="00090529"/>
    <w:rsid w:val="00094499"/>
    <w:rsid w:val="00094C50"/>
    <w:rsid w:val="00094ECB"/>
    <w:rsid w:val="0009789C"/>
    <w:rsid w:val="000A1EF1"/>
    <w:rsid w:val="000A28D0"/>
    <w:rsid w:val="000A4E07"/>
    <w:rsid w:val="000A6930"/>
    <w:rsid w:val="000B12BA"/>
    <w:rsid w:val="000B6774"/>
    <w:rsid w:val="000B777C"/>
    <w:rsid w:val="000C16D5"/>
    <w:rsid w:val="000C1B8E"/>
    <w:rsid w:val="000C20CE"/>
    <w:rsid w:val="000C2666"/>
    <w:rsid w:val="000C5CDC"/>
    <w:rsid w:val="000C5D29"/>
    <w:rsid w:val="000C5FDB"/>
    <w:rsid w:val="000D0941"/>
    <w:rsid w:val="000D09E6"/>
    <w:rsid w:val="000D15C4"/>
    <w:rsid w:val="000D2268"/>
    <w:rsid w:val="000D31E1"/>
    <w:rsid w:val="000E04F9"/>
    <w:rsid w:val="000E09F8"/>
    <w:rsid w:val="000E0FED"/>
    <w:rsid w:val="000E11AA"/>
    <w:rsid w:val="000E20C0"/>
    <w:rsid w:val="000E225D"/>
    <w:rsid w:val="000E2697"/>
    <w:rsid w:val="000E26B8"/>
    <w:rsid w:val="000E270D"/>
    <w:rsid w:val="000E2D51"/>
    <w:rsid w:val="000E32E4"/>
    <w:rsid w:val="000E63C3"/>
    <w:rsid w:val="000F0FD6"/>
    <w:rsid w:val="000F42F5"/>
    <w:rsid w:val="00100735"/>
    <w:rsid w:val="00101731"/>
    <w:rsid w:val="00102D83"/>
    <w:rsid w:val="001047B4"/>
    <w:rsid w:val="001060FD"/>
    <w:rsid w:val="00106760"/>
    <w:rsid w:val="00106C58"/>
    <w:rsid w:val="00110FFC"/>
    <w:rsid w:val="0011302F"/>
    <w:rsid w:val="001142E4"/>
    <w:rsid w:val="00114C4A"/>
    <w:rsid w:val="001171D7"/>
    <w:rsid w:val="00117659"/>
    <w:rsid w:val="00122898"/>
    <w:rsid w:val="001241E5"/>
    <w:rsid w:val="00125A36"/>
    <w:rsid w:val="00127481"/>
    <w:rsid w:val="00131304"/>
    <w:rsid w:val="001317C3"/>
    <w:rsid w:val="001324CB"/>
    <w:rsid w:val="001348A7"/>
    <w:rsid w:val="0013676A"/>
    <w:rsid w:val="00137FB5"/>
    <w:rsid w:val="00140BF7"/>
    <w:rsid w:val="0014167E"/>
    <w:rsid w:val="00142180"/>
    <w:rsid w:val="00143656"/>
    <w:rsid w:val="00146A00"/>
    <w:rsid w:val="0014768A"/>
    <w:rsid w:val="00152538"/>
    <w:rsid w:val="001537CE"/>
    <w:rsid w:val="0015529C"/>
    <w:rsid w:val="001564D5"/>
    <w:rsid w:val="00156CB7"/>
    <w:rsid w:val="00157A71"/>
    <w:rsid w:val="0016008E"/>
    <w:rsid w:val="001600BF"/>
    <w:rsid w:val="001619B1"/>
    <w:rsid w:val="00162D48"/>
    <w:rsid w:val="001647C9"/>
    <w:rsid w:val="001668DB"/>
    <w:rsid w:val="00167631"/>
    <w:rsid w:val="00167DBF"/>
    <w:rsid w:val="00170E63"/>
    <w:rsid w:val="00171402"/>
    <w:rsid w:val="00174841"/>
    <w:rsid w:val="00174DE1"/>
    <w:rsid w:val="00177029"/>
    <w:rsid w:val="00181320"/>
    <w:rsid w:val="00181D71"/>
    <w:rsid w:val="00183E85"/>
    <w:rsid w:val="00190A7A"/>
    <w:rsid w:val="0019620F"/>
    <w:rsid w:val="001A1482"/>
    <w:rsid w:val="001A24F0"/>
    <w:rsid w:val="001A27FB"/>
    <w:rsid w:val="001A2A4D"/>
    <w:rsid w:val="001A2B2A"/>
    <w:rsid w:val="001A5F78"/>
    <w:rsid w:val="001B317B"/>
    <w:rsid w:val="001B3709"/>
    <w:rsid w:val="001B556F"/>
    <w:rsid w:val="001B76DF"/>
    <w:rsid w:val="001D2289"/>
    <w:rsid w:val="001D27CF"/>
    <w:rsid w:val="001D2B4F"/>
    <w:rsid w:val="001D2D3F"/>
    <w:rsid w:val="001D46DF"/>
    <w:rsid w:val="001D4941"/>
    <w:rsid w:val="001D49A5"/>
    <w:rsid w:val="001D4DE7"/>
    <w:rsid w:val="001D5051"/>
    <w:rsid w:val="001D5CD2"/>
    <w:rsid w:val="001D778E"/>
    <w:rsid w:val="001E085A"/>
    <w:rsid w:val="001E0C21"/>
    <w:rsid w:val="001E220F"/>
    <w:rsid w:val="001E28B5"/>
    <w:rsid w:val="001E29B3"/>
    <w:rsid w:val="001E3E87"/>
    <w:rsid w:val="001E47AC"/>
    <w:rsid w:val="001E6087"/>
    <w:rsid w:val="001E6CF3"/>
    <w:rsid w:val="001F0544"/>
    <w:rsid w:val="001F066B"/>
    <w:rsid w:val="001F118C"/>
    <w:rsid w:val="001F1FAC"/>
    <w:rsid w:val="001F23FB"/>
    <w:rsid w:val="001F36F3"/>
    <w:rsid w:val="001F3F4F"/>
    <w:rsid w:val="001F536D"/>
    <w:rsid w:val="002036DA"/>
    <w:rsid w:val="00204158"/>
    <w:rsid w:val="002065C0"/>
    <w:rsid w:val="00206AB5"/>
    <w:rsid w:val="00206E01"/>
    <w:rsid w:val="00207D4C"/>
    <w:rsid w:val="00207E09"/>
    <w:rsid w:val="002137B5"/>
    <w:rsid w:val="00213E04"/>
    <w:rsid w:val="00215323"/>
    <w:rsid w:val="00217854"/>
    <w:rsid w:val="00223168"/>
    <w:rsid w:val="00224F44"/>
    <w:rsid w:val="0022579A"/>
    <w:rsid w:val="002336D9"/>
    <w:rsid w:val="002358F7"/>
    <w:rsid w:val="002362B5"/>
    <w:rsid w:val="002408CD"/>
    <w:rsid w:val="00247597"/>
    <w:rsid w:val="00253307"/>
    <w:rsid w:val="00253321"/>
    <w:rsid w:val="0025464C"/>
    <w:rsid w:val="002547D7"/>
    <w:rsid w:val="0025660A"/>
    <w:rsid w:val="00256E88"/>
    <w:rsid w:val="00257C1C"/>
    <w:rsid w:val="002624A5"/>
    <w:rsid w:val="00263EC0"/>
    <w:rsid w:val="00267E00"/>
    <w:rsid w:val="0027271A"/>
    <w:rsid w:val="00273033"/>
    <w:rsid w:val="002743E3"/>
    <w:rsid w:val="00274789"/>
    <w:rsid w:val="00275B98"/>
    <w:rsid w:val="00277ADA"/>
    <w:rsid w:val="00277CDA"/>
    <w:rsid w:val="002808FE"/>
    <w:rsid w:val="00280B31"/>
    <w:rsid w:val="002814F9"/>
    <w:rsid w:val="002833A3"/>
    <w:rsid w:val="002846F1"/>
    <w:rsid w:val="002862AF"/>
    <w:rsid w:val="0028674E"/>
    <w:rsid w:val="00291A86"/>
    <w:rsid w:val="002A0689"/>
    <w:rsid w:val="002A2C68"/>
    <w:rsid w:val="002A33A3"/>
    <w:rsid w:val="002A3877"/>
    <w:rsid w:val="002A5C90"/>
    <w:rsid w:val="002A72C9"/>
    <w:rsid w:val="002B110A"/>
    <w:rsid w:val="002B1A6C"/>
    <w:rsid w:val="002B2AB2"/>
    <w:rsid w:val="002B3BD1"/>
    <w:rsid w:val="002C00E7"/>
    <w:rsid w:val="002C1C2F"/>
    <w:rsid w:val="002C4EEC"/>
    <w:rsid w:val="002C6BE6"/>
    <w:rsid w:val="002C6DE3"/>
    <w:rsid w:val="002D08CE"/>
    <w:rsid w:val="002D11A1"/>
    <w:rsid w:val="002D2163"/>
    <w:rsid w:val="002D640C"/>
    <w:rsid w:val="002D713C"/>
    <w:rsid w:val="002D7251"/>
    <w:rsid w:val="002E1258"/>
    <w:rsid w:val="002E4F3C"/>
    <w:rsid w:val="002F0091"/>
    <w:rsid w:val="002F3CFA"/>
    <w:rsid w:val="002F4E9F"/>
    <w:rsid w:val="002F5C7F"/>
    <w:rsid w:val="002F639C"/>
    <w:rsid w:val="002F68C6"/>
    <w:rsid w:val="00300AC3"/>
    <w:rsid w:val="00302FD3"/>
    <w:rsid w:val="00303897"/>
    <w:rsid w:val="00306A2D"/>
    <w:rsid w:val="00313A4B"/>
    <w:rsid w:val="003170E7"/>
    <w:rsid w:val="00317F4C"/>
    <w:rsid w:val="003210A7"/>
    <w:rsid w:val="003213CB"/>
    <w:rsid w:val="003217DC"/>
    <w:rsid w:val="00323318"/>
    <w:rsid w:val="003237CD"/>
    <w:rsid w:val="00323C37"/>
    <w:rsid w:val="00325EF9"/>
    <w:rsid w:val="003301E1"/>
    <w:rsid w:val="00331E2B"/>
    <w:rsid w:val="0033275F"/>
    <w:rsid w:val="00333E8E"/>
    <w:rsid w:val="00334B82"/>
    <w:rsid w:val="00334D9F"/>
    <w:rsid w:val="003365D4"/>
    <w:rsid w:val="003407AF"/>
    <w:rsid w:val="00340EC5"/>
    <w:rsid w:val="003421E5"/>
    <w:rsid w:val="003434FC"/>
    <w:rsid w:val="00344BD8"/>
    <w:rsid w:val="00345D93"/>
    <w:rsid w:val="003461A3"/>
    <w:rsid w:val="00346E71"/>
    <w:rsid w:val="00355CC1"/>
    <w:rsid w:val="00355F13"/>
    <w:rsid w:val="00357000"/>
    <w:rsid w:val="00360290"/>
    <w:rsid w:val="003629AB"/>
    <w:rsid w:val="00363C60"/>
    <w:rsid w:val="003659B6"/>
    <w:rsid w:val="00366070"/>
    <w:rsid w:val="003667BF"/>
    <w:rsid w:val="00366E6C"/>
    <w:rsid w:val="003670E2"/>
    <w:rsid w:val="00371C9A"/>
    <w:rsid w:val="00375761"/>
    <w:rsid w:val="0037630A"/>
    <w:rsid w:val="00377E05"/>
    <w:rsid w:val="003816C3"/>
    <w:rsid w:val="00383385"/>
    <w:rsid w:val="00384DD0"/>
    <w:rsid w:val="00393474"/>
    <w:rsid w:val="00396589"/>
    <w:rsid w:val="00396CD9"/>
    <w:rsid w:val="003A1ED0"/>
    <w:rsid w:val="003A2285"/>
    <w:rsid w:val="003A2782"/>
    <w:rsid w:val="003A28B7"/>
    <w:rsid w:val="003B0766"/>
    <w:rsid w:val="003B13B2"/>
    <w:rsid w:val="003B16F6"/>
    <w:rsid w:val="003B1BE9"/>
    <w:rsid w:val="003B3B79"/>
    <w:rsid w:val="003B686B"/>
    <w:rsid w:val="003C0A57"/>
    <w:rsid w:val="003C29DE"/>
    <w:rsid w:val="003C2E8B"/>
    <w:rsid w:val="003C6E00"/>
    <w:rsid w:val="003C7950"/>
    <w:rsid w:val="003C7E7E"/>
    <w:rsid w:val="003D0F2D"/>
    <w:rsid w:val="003D44F8"/>
    <w:rsid w:val="003E08C0"/>
    <w:rsid w:val="003E40AC"/>
    <w:rsid w:val="003E5370"/>
    <w:rsid w:val="003E5387"/>
    <w:rsid w:val="003E5F01"/>
    <w:rsid w:val="003F1573"/>
    <w:rsid w:val="003F3807"/>
    <w:rsid w:val="003F3C99"/>
    <w:rsid w:val="003F6838"/>
    <w:rsid w:val="003F706D"/>
    <w:rsid w:val="003F74E0"/>
    <w:rsid w:val="0040261D"/>
    <w:rsid w:val="004028B5"/>
    <w:rsid w:val="00402B02"/>
    <w:rsid w:val="00405945"/>
    <w:rsid w:val="00406F10"/>
    <w:rsid w:val="00413419"/>
    <w:rsid w:val="00416C9D"/>
    <w:rsid w:val="00420674"/>
    <w:rsid w:val="004212F3"/>
    <w:rsid w:val="004215A9"/>
    <w:rsid w:val="00425D04"/>
    <w:rsid w:val="00427458"/>
    <w:rsid w:val="00430744"/>
    <w:rsid w:val="004319AC"/>
    <w:rsid w:val="004322F1"/>
    <w:rsid w:val="00433D4D"/>
    <w:rsid w:val="00437324"/>
    <w:rsid w:val="00437D42"/>
    <w:rsid w:val="00445E67"/>
    <w:rsid w:val="004470DA"/>
    <w:rsid w:val="00450B62"/>
    <w:rsid w:val="0045286D"/>
    <w:rsid w:val="00456783"/>
    <w:rsid w:val="004615E8"/>
    <w:rsid w:val="00461BC4"/>
    <w:rsid w:val="004630DC"/>
    <w:rsid w:val="00463220"/>
    <w:rsid w:val="0046594D"/>
    <w:rsid w:val="00465A0E"/>
    <w:rsid w:val="00466987"/>
    <w:rsid w:val="00470669"/>
    <w:rsid w:val="00470FE6"/>
    <w:rsid w:val="004734E9"/>
    <w:rsid w:val="00473EF9"/>
    <w:rsid w:val="0047453B"/>
    <w:rsid w:val="0047709A"/>
    <w:rsid w:val="004825A3"/>
    <w:rsid w:val="00484966"/>
    <w:rsid w:val="0048618D"/>
    <w:rsid w:val="004863EC"/>
    <w:rsid w:val="00487DF7"/>
    <w:rsid w:val="00491544"/>
    <w:rsid w:val="004918F3"/>
    <w:rsid w:val="00491F8C"/>
    <w:rsid w:val="00493D06"/>
    <w:rsid w:val="00495739"/>
    <w:rsid w:val="00495A83"/>
    <w:rsid w:val="004A0D15"/>
    <w:rsid w:val="004A615A"/>
    <w:rsid w:val="004B0533"/>
    <w:rsid w:val="004B0678"/>
    <w:rsid w:val="004B1A41"/>
    <w:rsid w:val="004B44D8"/>
    <w:rsid w:val="004B4A0E"/>
    <w:rsid w:val="004B4A1D"/>
    <w:rsid w:val="004B5FCD"/>
    <w:rsid w:val="004C056E"/>
    <w:rsid w:val="004C08A9"/>
    <w:rsid w:val="004C296D"/>
    <w:rsid w:val="004C42EB"/>
    <w:rsid w:val="004C560D"/>
    <w:rsid w:val="004C6592"/>
    <w:rsid w:val="004C757B"/>
    <w:rsid w:val="004D1F00"/>
    <w:rsid w:val="004D2D87"/>
    <w:rsid w:val="004D37BB"/>
    <w:rsid w:val="004D76EF"/>
    <w:rsid w:val="004E1F09"/>
    <w:rsid w:val="004E2C01"/>
    <w:rsid w:val="004E53F3"/>
    <w:rsid w:val="004E701C"/>
    <w:rsid w:val="004F2DBE"/>
    <w:rsid w:val="004F373A"/>
    <w:rsid w:val="004F3AEB"/>
    <w:rsid w:val="004F45F1"/>
    <w:rsid w:val="004F5152"/>
    <w:rsid w:val="004F7416"/>
    <w:rsid w:val="004F757D"/>
    <w:rsid w:val="00500B7A"/>
    <w:rsid w:val="005012C9"/>
    <w:rsid w:val="005019BC"/>
    <w:rsid w:val="0050226B"/>
    <w:rsid w:val="005038CF"/>
    <w:rsid w:val="00516359"/>
    <w:rsid w:val="00516F33"/>
    <w:rsid w:val="00520801"/>
    <w:rsid w:val="00522C20"/>
    <w:rsid w:val="00523F2A"/>
    <w:rsid w:val="00527918"/>
    <w:rsid w:val="0053009E"/>
    <w:rsid w:val="00533E44"/>
    <w:rsid w:val="00534F94"/>
    <w:rsid w:val="0053587E"/>
    <w:rsid w:val="0053769B"/>
    <w:rsid w:val="00546238"/>
    <w:rsid w:val="005530A0"/>
    <w:rsid w:val="00553D6A"/>
    <w:rsid w:val="005564B4"/>
    <w:rsid w:val="005567B2"/>
    <w:rsid w:val="00557BCE"/>
    <w:rsid w:val="00561A43"/>
    <w:rsid w:val="00562885"/>
    <w:rsid w:val="0056437F"/>
    <w:rsid w:val="005647BA"/>
    <w:rsid w:val="00564D37"/>
    <w:rsid w:val="00575F9D"/>
    <w:rsid w:val="005761B4"/>
    <w:rsid w:val="0058085A"/>
    <w:rsid w:val="0058224F"/>
    <w:rsid w:val="005828C7"/>
    <w:rsid w:val="00594010"/>
    <w:rsid w:val="00595EDA"/>
    <w:rsid w:val="00595FC1"/>
    <w:rsid w:val="00597683"/>
    <w:rsid w:val="005A2C8D"/>
    <w:rsid w:val="005A35A1"/>
    <w:rsid w:val="005A4D54"/>
    <w:rsid w:val="005A5483"/>
    <w:rsid w:val="005B12F0"/>
    <w:rsid w:val="005B4C6A"/>
    <w:rsid w:val="005B54CA"/>
    <w:rsid w:val="005B7576"/>
    <w:rsid w:val="005C0019"/>
    <w:rsid w:val="005C081D"/>
    <w:rsid w:val="005C5930"/>
    <w:rsid w:val="005C6ED6"/>
    <w:rsid w:val="005C7674"/>
    <w:rsid w:val="005D0E3D"/>
    <w:rsid w:val="005E0554"/>
    <w:rsid w:val="005E151B"/>
    <w:rsid w:val="005E2E7E"/>
    <w:rsid w:val="005E3400"/>
    <w:rsid w:val="005E4F99"/>
    <w:rsid w:val="005E5A92"/>
    <w:rsid w:val="005E6441"/>
    <w:rsid w:val="005F215C"/>
    <w:rsid w:val="005F3760"/>
    <w:rsid w:val="005F3C32"/>
    <w:rsid w:val="005F42CD"/>
    <w:rsid w:val="005F564F"/>
    <w:rsid w:val="005F5AE0"/>
    <w:rsid w:val="005F6E2C"/>
    <w:rsid w:val="00600A6A"/>
    <w:rsid w:val="00600D2C"/>
    <w:rsid w:val="00602BE7"/>
    <w:rsid w:val="00607476"/>
    <w:rsid w:val="006075F6"/>
    <w:rsid w:val="0061020A"/>
    <w:rsid w:val="0061081E"/>
    <w:rsid w:val="00610D11"/>
    <w:rsid w:val="006122A7"/>
    <w:rsid w:val="006130A5"/>
    <w:rsid w:val="00615193"/>
    <w:rsid w:val="00616D59"/>
    <w:rsid w:val="00617BC6"/>
    <w:rsid w:val="00621ABC"/>
    <w:rsid w:val="00622146"/>
    <w:rsid w:val="006238C2"/>
    <w:rsid w:val="00623EFE"/>
    <w:rsid w:val="0063244A"/>
    <w:rsid w:val="00632E34"/>
    <w:rsid w:val="006340D2"/>
    <w:rsid w:val="00634698"/>
    <w:rsid w:val="006347FD"/>
    <w:rsid w:val="00634C75"/>
    <w:rsid w:val="00634EDD"/>
    <w:rsid w:val="006354B9"/>
    <w:rsid w:val="00635704"/>
    <w:rsid w:val="0064242E"/>
    <w:rsid w:val="006436F4"/>
    <w:rsid w:val="00644907"/>
    <w:rsid w:val="0065025F"/>
    <w:rsid w:val="00650720"/>
    <w:rsid w:val="00653523"/>
    <w:rsid w:val="00655F6B"/>
    <w:rsid w:val="006608B2"/>
    <w:rsid w:val="0066098D"/>
    <w:rsid w:val="00660B81"/>
    <w:rsid w:val="00660C86"/>
    <w:rsid w:val="006612E5"/>
    <w:rsid w:val="00662AC4"/>
    <w:rsid w:val="006651AA"/>
    <w:rsid w:val="0066563D"/>
    <w:rsid w:val="006707A5"/>
    <w:rsid w:val="00671351"/>
    <w:rsid w:val="00672BAC"/>
    <w:rsid w:val="00673818"/>
    <w:rsid w:val="006743B7"/>
    <w:rsid w:val="00675FC5"/>
    <w:rsid w:val="0068424D"/>
    <w:rsid w:val="00684A67"/>
    <w:rsid w:val="00684ABD"/>
    <w:rsid w:val="00687B26"/>
    <w:rsid w:val="00691BBB"/>
    <w:rsid w:val="006921DB"/>
    <w:rsid w:val="00692969"/>
    <w:rsid w:val="00694FA6"/>
    <w:rsid w:val="006976A9"/>
    <w:rsid w:val="006A4337"/>
    <w:rsid w:val="006A4D13"/>
    <w:rsid w:val="006A54EE"/>
    <w:rsid w:val="006A6606"/>
    <w:rsid w:val="006A6F69"/>
    <w:rsid w:val="006A79D8"/>
    <w:rsid w:val="006B2488"/>
    <w:rsid w:val="006B59DD"/>
    <w:rsid w:val="006B697C"/>
    <w:rsid w:val="006B7BDC"/>
    <w:rsid w:val="006C18B0"/>
    <w:rsid w:val="006C410F"/>
    <w:rsid w:val="006C6A52"/>
    <w:rsid w:val="006D2259"/>
    <w:rsid w:val="006D37B0"/>
    <w:rsid w:val="006E03C1"/>
    <w:rsid w:val="006E3E1C"/>
    <w:rsid w:val="006E4AA9"/>
    <w:rsid w:val="006E4D36"/>
    <w:rsid w:val="006E622B"/>
    <w:rsid w:val="006F1454"/>
    <w:rsid w:val="006F1627"/>
    <w:rsid w:val="006F2F1B"/>
    <w:rsid w:val="006F34D5"/>
    <w:rsid w:val="006F738F"/>
    <w:rsid w:val="00702069"/>
    <w:rsid w:val="0070256A"/>
    <w:rsid w:val="007031B5"/>
    <w:rsid w:val="007046AD"/>
    <w:rsid w:val="00706010"/>
    <w:rsid w:val="00706B2F"/>
    <w:rsid w:val="00710412"/>
    <w:rsid w:val="007126D1"/>
    <w:rsid w:val="00714DFB"/>
    <w:rsid w:val="00715EE7"/>
    <w:rsid w:val="007178FD"/>
    <w:rsid w:val="007179E4"/>
    <w:rsid w:val="007212E6"/>
    <w:rsid w:val="00721B02"/>
    <w:rsid w:val="00722BEF"/>
    <w:rsid w:val="00722F97"/>
    <w:rsid w:val="007232A3"/>
    <w:rsid w:val="007233FB"/>
    <w:rsid w:val="007267E6"/>
    <w:rsid w:val="00734F99"/>
    <w:rsid w:val="00735C2E"/>
    <w:rsid w:val="007427D8"/>
    <w:rsid w:val="00743A4C"/>
    <w:rsid w:val="00746F29"/>
    <w:rsid w:val="007470D8"/>
    <w:rsid w:val="00751265"/>
    <w:rsid w:val="0075149B"/>
    <w:rsid w:val="007528A6"/>
    <w:rsid w:val="00753208"/>
    <w:rsid w:val="007541FA"/>
    <w:rsid w:val="00755E7D"/>
    <w:rsid w:val="007578DE"/>
    <w:rsid w:val="0076338C"/>
    <w:rsid w:val="00764DBE"/>
    <w:rsid w:val="007659E9"/>
    <w:rsid w:val="007661BD"/>
    <w:rsid w:val="00770732"/>
    <w:rsid w:val="00772048"/>
    <w:rsid w:val="00772579"/>
    <w:rsid w:val="007730C9"/>
    <w:rsid w:val="00773C57"/>
    <w:rsid w:val="00776235"/>
    <w:rsid w:val="007766EE"/>
    <w:rsid w:val="0078070E"/>
    <w:rsid w:val="007808C3"/>
    <w:rsid w:val="00783490"/>
    <w:rsid w:val="00784898"/>
    <w:rsid w:val="00785FBB"/>
    <w:rsid w:val="0079138C"/>
    <w:rsid w:val="00796623"/>
    <w:rsid w:val="007A0A0F"/>
    <w:rsid w:val="007A387D"/>
    <w:rsid w:val="007A54B6"/>
    <w:rsid w:val="007A7F30"/>
    <w:rsid w:val="007B1BA0"/>
    <w:rsid w:val="007B26BE"/>
    <w:rsid w:val="007B54EA"/>
    <w:rsid w:val="007B6256"/>
    <w:rsid w:val="007C0071"/>
    <w:rsid w:val="007C0813"/>
    <w:rsid w:val="007C1077"/>
    <w:rsid w:val="007C2627"/>
    <w:rsid w:val="007C3F1D"/>
    <w:rsid w:val="007C3FDA"/>
    <w:rsid w:val="007C7506"/>
    <w:rsid w:val="007C7834"/>
    <w:rsid w:val="007D3616"/>
    <w:rsid w:val="007D3AE0"/>
    <w:rsid w:val="007D5ADC"/>
    <w:rsid w:val="007E0FBA"/>
    <w:rsid w:val="007E1665"/>
    <w:rsid w:val="007E2AFC"/>
    <w:rsid w:val="007F61C4"/>
    <w:rsid w:val="008049BE"/>
    <w:rsid w:val="00804E78"/>
    <w:rsid w:val="00806A8F"/>
    <w:rsid w:val="00811839"/>
    <w:rsid w:val="00812B1D"/>
    <w:rsid w:val="00817746"/>
    <w:rsid w:val="008215B5"/>
    <w:rsid w:val="00822FD0"/>
    <w:rsid w:val="00825721"/>
    <w:rsid w:val="00827B48"/>
    <w:rsid w:val="00831A79"/>
    <w:rsid w:val="0083214D"/>
    <w:rsid w:val="00832703"/>
    <w:rsid w:val="00834DC9"/>
    <w:rsid w:val="00835D85"/>
    <w:rsid w:val="008374EA"/>
    <w:rsid w:val="00841ADE"/>
    <w:rsid w:val="00842027"/>
    <w:rsid w:val="008433E6"/>
    <w:rsid w:val="00843639"/>
    <w:rsid w:val="00843AFE"/>
    <w:rsid w:val="00844835"/>
    <w:rsid w:val="00850E21"/>
    <w:rsid w:val="00852A96"/>
    <w:rsid w:val="00853868"/>
    <w:rsid w:val="00855D1D"/>
    <w:rsid w:val="00856AD3"/>
    <w:rsid w:val="008619B2"/>
    <w:rsid w:val="00861C8E"/>
    <w:rsid w:val="0086204B"/>
    <w:rsid w:val="0086447E"/>
    <w:rsid w:val="00865684"/>
    <w:rsid w:val="008657DD"/>
    <w:rsid w:val="00874030"/>
    <w:rsid w:val="0088163A"/>
    <w:rsid w:val="00883D96"/>
    <w:rsid w:val="0088792D"/>
    <w:rsid w:val="00892281"/>
    <w:rsid w:val="00894623"/>
    <w:rsid w:val="00897183"/>
    <w:rsid w:val="00897BF1"/>
    <w:rsid w:val="008A11F7"/>
    <w:rsid w:val="008A2895"/>
    <w:rsid w:val="008A308E"/>
    <w:rsid w:val="008A5058"/>
    <w:rsid w:val="008A576D"/>
    <w:rsid w:val="008B172E"/>
    <w:rsid w:val="008B3532"/>
    <w:rsid w:val="008B3A15"/>
    <w:rsid w:val="008B3F93"/>
    <w:rsid w:val="008B7AD5"/>
    <w:rsid w:val="008C0249"/>
    <w:rsid w:val="008C07F9"/>
    <w:rsid w:val="008C1C00"/>
    <w:rsid w:val="008C23B7"/>
    <w:rsid w:val="008C3B16"/>
    <w:rsid w:val="008C584E"/>
    <w:rsid w:val="008C744E"/>
    <w:rsid w:val="008C7676"/>
    <w:rsid w:val="008D1A00"/>
    <w:rsid w:val="008D531B"/>
    <w:rsid w:val="008D5430"/>
    <w:rsid w:val="008D56DC"/>
    <w:rsid w:val="008D7C40"/>
    <w:rsid w:val="008E1C2A"/>
    <w:rsid w:val="008E2B6E"/>
    <w:rsid w:val="008E4FCE"/>
    <w:rsid w:val="008E5888"/>
    <w:rsid w:val="008F1159"/>
    <w:rsid w:val="008F16D0"/>
    <w:rsid w:val="008F2612"/>
    <w:rsid w:val="008F303F"/>
    <w:rsid w:val="008F51F1"/>
    <w:rsid w:val="008F76D6"/>
    <w:rsid w:val="0090331A"/>
    <w:rsid w:val="00905020"/>
    <w:rsid w:val="009077BD"/>
    <w:rsid w:val="00907AF4"/>
    <w:rsid w:val="00907CF8"/>
    <w:rsid w:val="009116FF"/>
    <w:rsid w:val="00917547"/>
    <w:rsid w:val="00917F9F"/>
    <w:rsid w:val="009243B1"/>
    <w:rsid w:val="009267BF"/>
    <w:rsid w:val="00933B3E"/>
    <w:rsid w:val="00933D8D"/>
    <w:rsid w:val="00935DDA"/>
    <w:rsid w:val="00937576"/>
    <w:rsid w:val="009431D8"/>
    <w:rsid w:val="00947FAA"/>
    <w:rsid w:val="0095209F"/>
    <w:rsid w:val="00957963"/>
    <w:rsid w:val="00960102"/>
    <w:rsid w:val="00960A4A"/>
    <w:rsid w:val="00962F6F"/>
    <w:rsid w:val="00964313"/>
    <w:rsid w:val="00965492"/>
    <w:rsid w:val="0096555A"/>
    <w:rsid w:val="00973971"/>
    <w:rsid w:val="00973A35"/>
    <w:rsid w:val="00973EEC"/>
    <w:rsid w:val="009830BF"/>
    <w:rsid w:val="00986BE9"/>
    <w:rsid w:val="00987316"/>
    <w:rsid w:val="009915F9"/>
    <w:rsid w:val="00991720"/>
    <w:rsid w:val="00992690"/>
    <w:rsid w:val="00997D23"/>
    <w:rsid w:val="00997F0C"/>
    <w:rsid w:val="009A0DDC"/>
    <w:rsid w:val="009A12E6"/>
    <w:rsid w:val="009A451A"/>
    <w:rsid w:val="009A69B5"/>
    <w:rsid w:val="009A7E0B"/>
    <w:rsid w:val="009B2270"/>
    <w:rsid w:val="009B23E3"/>
    <w:rsid w:val="009B2629"/>
    <w:rsid w:val="009B2FF9"/>
    <w:rsid w:val="009C084C"/>
    <w:rsid w:val="009C4A5D"/>
    <w:rsid w:val="009C5FA3"/>
    <w:rsid w:val="009C62D9"/>
    <w:rsid w:val="009C7402"/>
    <w:rsid w:val="009D016F"/>
    <w:rsid w:val="009D02A2"/>
    <w:rsid w:val="009D0D71"/>
    <w:rsid w:val="009D3D8F"/>
    <w:rsid w:val="009D45A2"/>
    <w:rsid w:val="009D540F"/>
    <w:rsid w:val="009D601B"/>
    <w:rsid w:val="009D6969"/>
    <w:rsid w:val="009D7B84"/>
    <w:rsid w:val="009E14A8"/>
    <w:rsid w:val="009E498A"/>
    <w:rsid w:val="009E7886"/>
    <w:rsid w:val="009F157D"/>
    <w:rsid w:val="009F6695"/>
    <w:rsid w:val="00A01D90"/>
    <w:rsid w:val="00A026CB"/>
    <w:rsid w:val="00A04A5B"/>
    <w:rsid w:val="00A04AA1"/>
    <w:rsid w:val="00A11B3C"/>
    <w:rsid w:val="00A11FE4"/>
    <w:rsid w:val="00A14675"/>
    <w:rsid w:val="00A23E37"/>
    <w:rsid w:val="00A24793"/>
    <w:rsid w:val="00A278EC"/>
    <w:rsid w:val="00A27D07"/>
    <w:rsid w:val="00A3100B"/>
    <w:rsid w:val="00A32DE9"/>
    <w:rsid w:val="00A3308D"/>
    <w:rsid w:val="00A3372E"/>
    <w:rsid w:val="00A353F2"/>
    <w:rsid w:val="00A355EB"/>
    <w:rsid w:val="00A3638A"/>
    <w:rsid w:val="00A36C45"/>
    <w:rsid w:val="00A37EC2"/>
    <w:rsid w:val="00A45C93"/>
    <w:rsid w:val="00A469F0"/>
    <w:rsid w:val="00A51383"/>
    <w:rsid w:val="00A51B56"/>
    <w:rsid w:val="00A52AF5"/>
    <w:rsid w:val="00A537D4"/>
    <w:rsid w:val="00A56F31"/>
    <w:rsid w:val="00A60A6C"/>
    <w:rsid w:val="00A6134D"/>
    <w:rsid w:val="00A619CE"/>
    <w:rsid w:val="00A64B74"/>
    <w:rsid w:val="00A65F37"/>
    <w:rsid w:val="00A66868"/>
    <w:rsid w:val="00A67AC1"/>
    <w:rsid w:val="00A70FFC"/>
    <w:rsid w:val="00A73D4F"/>
    <w:rsid w:val="00A75C0D"/>
    <w:rsid w:val="00A81CEB"/>
    <w:rsid w:val="00A8241F"/>
    <w:rsid w:val="00A8333A"/>
    <w:rsid w:val="00A92F25"/>
    <w:rsid w:val="00AA25F7"/>
    <w:rsid w:val="00AA2CB1"/>
    <w:rsid w:val="00AA48C6"/>
    <w:rsid w:val="00AA4FAF"/>
    <w:rsid w:val="00AA56FE"/>
    <w:rsid w:val="00AA664B"/>
    <w:rsid w:val="00AA7250"/>
    <w:rsid w:val="00AB0668"/>
    <w:rsid w:val="00AB37E0"/>
    <w:rsid w:val="00AB4B3D"/>
    <w:rsid w:val="00AB4F0A"/>
    <w:rsid w:val="00AB5A38"/>
    <w:rsid w:val="00AB6522"/>
    <w:rsid w:val="00AB6AFD"/>
    <w:rsid w:val="00AC0F99"/>
    <w:rsid w:val="00AC112B"/>
    <w:rsid w:val="00AC310C"/>
    <w:rsid w:val="00AC61EB"/>
    <w:rsid w:val="00AD478E"/>
    <w:rsid w:val="00AD773E"/>
    <w:rsid w:val="00AD7F3A"/>
    <w:rsid w:val="00AE0E61"/>
    <w:rsid w:val="00AE126F"/>
    <w:rsid w:val="00AE1B50"/>
    <w:rsid w:val="00AE23B0"/>
    <w:rsid w:val="00AE5B55"/>
    <w:rsid w:val="00AE67F5"/>
    <w:rsid w:val="00AF0D89"/>
    <w:rsid w:val="00AF168A"/>
    <w:rsid w:val="00AF1C3B"/>
    <w:rsid w:val="00AF3023"/>
    <w:rsid w:val="00AF3818"/>
    <w:rsid w:val="00B05799"/>
    <w:rsid w:val="00B0699A"/>
    <w:rsid w:val="00B06D9E"/>
    <w:rsid w:val="00B07550"/>
    <w:rsid w:val="00B136C9"/>
    <w:rsid w:val="00B1600F"/>
    <w:rsid w:val="00B16010"/>
    <w:rsid w:val="00B176F2"/>
    <w:rsid w:val="00B17D83"/>
    <w:rsid w:val="00B22B20"/>
    <w:rsid w:val="00B23DE1"/>
    <w:rsid w:val="00B24713"/>
    <w:rsid w:val="00B2555B"/>
    <w:rsid w:val="00B31271"/>
    <w:rsid w:val="00B332CC"/>
    <w:rsid w:val="00B34F9E"/>
    <w:rsid w:val="00B35693"/>
    <w:rsid w:val="00B35799"/>
    <w:rsid w:val="00B36821"/>
    <w:rsid w:val="00B416A5"/>
    <w:rsid w:val="00B4186D"/>
    <w:rsid w:val="00B41EFE"/>
    <w:rsid w:val="00B41FBB"/>
    <w:rsid w:val="00B43495"/>
    <w:rsid w:val="00B46FD3"/>
    <w:rsid w:val="00B4729B"/>
    <w:rsid w:val="00B50215"/>
    <w:rsid w:val="00B50473"/>
    <w:rsid w:val="00B523BE"/>
    <w:rsid w:val="00B52B51"/>
    <w:rsid w:val="00B536A3"/>
    <w:rsid w:val="00B53BD0"/>
    <w:rsid w:val="00B5497B"/>
    <w:rsid w:val="00B55FC9"/>
    <w:rsid w:val="00B56735"/>
    <w:rsid w:val="00B57D3C"/>
    <w:rsid w:val="00B57DB1"/>
    <w:rsid w:val="00B60FAA"/>
    <w:rsid w:val="00B61CA0"/>
    <w:rsid w:val="00B65444"/>
    <w:rsid w:val="00B679F8"/>
    <w:rsid w:val="00B75C17"/>
    <w:rsid w:val="00B764DA"/>
    <w:rsid w:val="00B77C0D"/>
    <w:rsid w:val="00B83665"/>
    <w:rsid w:val="00B83B4F"/>
    <w:rsid w:val="00B8490C"/>
    <w:rsid w:val="00B86410"/>
    <w:rsid w:val="00B91C43"/>
    <w:rsid w:val="00B92CED"/>
    <w:rsid w:val="00BA1EF6"/>
    <w:rsid w:val="00BA25F6"/>
    <w:rsid w:val="00BA2810"/>
    <w:rsid w:val="00BA521B"/>
    <w:rsid w:val="00BA5302"/>
    <w:rsid w:val="00BA6672"/>
    <w:rsid w:val="00BA7193"/>
    <w:rsid w:val="00BB07EC"/>
    <w:rsid w:val="00BB08AB"/>
    <w:rsid w:val="00BB2225"/>
    <w:rsid w:val="00BB314E"/>
    <w:rsid w:val="00BB353E"/>
    <w:rsid w:val="00BB4546"/>
    <w:rsid w:val="00BB5BAD"/>
    <w:rsid w:val="00BC0C8D"/>
    <w:rsid w:val="00BC1506"/>
    <w:rsid w:val="00BC244C"/>
    <w:rsid w:val="00BC25CF"/>
    <w:rsid w:val="00BC4BE3"/>
    <w:rsid w:val="00BC55FF"/>
    <w:rsid w:val="00BC7AD5"/>
    <w:rsid w:val="00BD05AC"/>
    <w:rsid w:val="00BD0EEE"/>
    <w:rsid w:val="00BD2BDB"/>
    <w:rsid w:val="00BD2D51"/>
    <w:rsid w:val="00BD2F14"/>
    <w:rsid w:val="00BD5536"/>
    <w:rsid w:val="00BD61ED"/>
    <w:rsid w:val="00BD727D"/>
    <w:rsid w:val="00BE041B"/>
    <w:rsid w:val="00BE2D94"/>
    <w:rsid w:val="00BE6646"/>
    <w:rsid w:val="00BF11D0"/>
    <w:rsid w:val="00BF16A6"/>
    <w:rsid w:val="00BF1E07"/>
    <w:rsid w:val="00BF2132"/>
    <w:rsid w:val="00BF2C5B"/>
    <w:rsid w:val="00BF42A6"/>
    <w:rsid w:val="00BF5564"/>
    <w:rsid w:val="00BF7B8B"/>
    <w:rsid w:val="00C00B22"/>
    <w:rsid w:val="00C01922"/>
    <w:rsid w:val="00C04CB7"/>
    <w:rsid w:val="00C05BD4"/>
    <w:rsid w:val="00C05C16"/>
    <w:rsid w:val="00C108F4"/>
    <w:rsid w:val="00C114C5"/>
    <w:rsid w:val="00C1386C"/>
    <w:rsid w:val="00C14CF8"/>
    <w:rsid w:val="00C15CF1"/>
    <w:rsid w:val="00C15D66"/>
    <w:rsid w:val="00C161EF"/>
    <w:rsid w:val="00C210E6"/>
    <w:rsid w:val="00C23172"/>
    <w:rsid w:val="00C25C9E"/>
    <w:rsid w:val="00C26BFC"/>
    <w:rsid w:val="00C2741B"/>
    <w:rsid w:val="00C306C4"/>
    <w:rsid w:val="00C30F7C"/>
    <w:rsid w:val="00C31302"/>
    <w:rsid w:val="00C32DA4"/>
    <w:rsid w:val="00C35ABB"/>
    <w:rsid w:val="00C36033"/>
    <w:rsid w:val="00C36542"/>
    <w:rsid w:val="00C3675E"/>
    <w:rsid w:val="00C3737F"/>
    <w:rsid w:val="00C42D0A"/>
    <w:rsid w:val="00C43CE9"/>
    <w:rsid w:val="00C44C38"/>
    <w:rsid w:val="00C4751E"/>
    <w:rsid w:val="00C50365"/>
    <w:rsid w:val="00C52380"/>
    <w:rsid w:val="00C5389B"/>
    <w:rsid w:val="00C61624"/>
    <w:rsid w:val="00C61C8C"/>
    <w:rsid w:val="00C640BE"/>
    <w:rsid w:val="00C70695"/>
    <w:rsid w:val="00C76842"/>
    <w:rsid w:val="00C809C5"/>
    <w:rsid w:val="00C84CA7"/>
    <w:rsid w:val="00C8717B"/>
    <w:rsid w:val="00C878DF"/>
    <w:rsid w:val="00C87EED"/>
    <w:rsid w:val="00C93F8A"/>
    <w:rsid w:val="00C94C2C"/>
    <w:rsid w:val="00C95190"/>
    <w:rsid w:val="00C95BCE"/>
    <w:rsid w:val="00C96410"/>
    <w:rsid w:val="00C970E8"/>
    <w:rsid w:val="00C971ED"/>
    <w:rsid w:val="00C97847"/>
    <w:rsid w:val="00CA53F8"/>
    <w:rsid w:val="00CA6810"/>
    <w:rsid w:val="00CB0156"/>
    <w:rsid w:val="00CB1BEC"/>
    <w:rsid w:val="00CB41DE"/>
    <w:rsid w:val="00CB49BD"/>
    <w:rsid w:val="00CB53EE"/>
    <w:rsid w:val="00CC2F15"/>
    <w:rsid w:val="00CC2F8C"/>
    <w:rsid w:val="00CC3CB2"/>
    <w:rsid w:val="00CC6977"/>
    <w:rsid w:val="00CC7F60"/>
    <w:rsid w:val="00CD1620"/>
    <w:rsid w:val="00CD30F9"/>
    <w:rsid w:val="00CD564C"/>
    <w:rsid w:val="00CE1175"/>
    <w:rsid w:val="00CE4241"/>
    <w:rsid w:val="00CE48B5"/>
    <w:rsid w:val="00CE48C8"/>
    <w:rsid w:val="00CE4C03"/>
    <w:rsid w:val="00CE74F9"/>
    <w:rsid w:val="00CF1D01"/>
    <w:rsid w:val="00CF2C09"/>
    <w:rsid w:val="00CF4164"/>
    <w:rsid w:val="00CF52C3"/>
    <w:rsid w:val="00CF6F73"/>
    <w:rsid w:val="00D00D49"/>
    <w:rsid w:val="00D01114"/>
    <w:rsid w:val="00D0193C"/>
    <w:rsid w:val="00D02011"/>
    <w:rsid w:val="00D026BC"/>
    <w:rsid w:val="00D02D8D"/>
    <w:rsid w:val="00D03206"/>
    <w:rsid w:val="00D0346F"/>
    <w:rsid w:val="00D052DC"/>
    <w:rsid w:val="00D0582E"/>
    <w:rsid w:val="00D0679E"/>
    <w:rsid w:val="00D10A6A"/>
    <w:rsid w:val="00D12A1C"/>
    <w:rsid w:val="00D1398A"/>
    <w:rsid w:val="00D14A14"/>
    <w:rsid w:val="00D1532D"/>
    <w:rsid w:val="00D16BA9"/>
    <w:rsid w:val="00D205D0"/>
    <w:rsid w:val="00D23313"/>
    <w:rsid w:val="00D241D1"/>
    <w:rsid w:val="00D26E86"/>
    <w:rsid w:val="00D26EE5"/>
    <w:rsid w:val="00D27469"/>
    <w:rsid w:val="00D310D8"/>
    <w:rsid w:val="00D312FA"/>
    <w:rsid w:val="00D325A6"/>
    <w:rsid w:val="00D34F7D"/>
    <w:rsid w:val="00D37F73"/>
    <w:rsid w:val="00D40875"/>
    <w:rsid w:val="00D4099A"/>
    <w:rsid w:val="00D42794"/>
    <w:rsid w:val="00D44408"/>
    <w:rsid w:val="00D45AB1"/>
    <w:rsid w:val="00D45C93"/>
    <w:rsid w:val="00D472CD"/>
    <w:rsid w:val="00D47DDB"/>
    <w:rsid w:val="00D50936"/>
    <w:rsid w:val="00D5566B"/>
    <w:rsid w:val="00D569C9"/>
    <w:rsid w:val="00D571EE"/>
    <w:rsid w:val="00D5757F"/>
    <w:rsid w:val="00D5783A"/>
    <w:rsid w:val="00D57EC3"/>
    <w:rsid w:val="00D6115B"/>
    <w:rsid w:val="00D62EAC"/>
    <w:rsid w:val="00D636DB"/>
    <w:rsid w:val="00D639DA"/>
    <w:rsid w:val="00D66749"/>
    <w:rsid w:val="00D71B4D"/>
    <w:rsid w:val="00D72ADB"/>
    <w:rsid w:val="00D756B1"/>
    <w:rsid w:val="00D759CE"/>
    <w:rsid w:val="00D7770D"/>
    <w:rsid w:val="00D77CDD"/>
    <w:rsid w:val="00D80206"/>
    <w:rsid w:val="00D80ED3"/>
    <w:rsid w:val="00D8413E"/>
    <w:rsid w:val="00D85A37"/>
    <w:rsid w:val="00D87DD1"/>
    <w:rsid w:val="00D90A0A"/>
    <w:rsid w:val="00D90E7D"/>
    <w:rsid w:val="00D91F49"/>
    <w:rsid w:val="00D942C8"/>
    <w:rsid w:val="00D95043"/>
    <w:rsid w:val="00D95646"/>
    <w:rsid w:val="00D96A69"/>
    <w:rsid w:val="00D97218"/>
    <w:rsid w:val="00DA0317"/>
    <w:rsid w:val="00DA1744"/>
    <w:rsid w:val="00DA31C1"/>
    <w:rsid w:val="00DA58D6"/>
    <w:rsid w:val="00DA5F2A"/>
    <w:rsid w:val="00DA61BE"/>
    <w:rsid w:val="00DB073B"/>
    <w:rsid w:val="00DB1B4A"/>
    <w:rsid w:val="00DB1BF5"/>
    <w:rsid w:val="00DB22EF"/>
    <w:rsid w:val="00DB57E1"/>
    <w:rsid w:val="00DB700B"/>
    <w:rsid w:val="00DC119E"/>
    <w:rsid w:val="00DC429A"/>
    <w:rsid w:val="00DC5943"/>
    <w:rsid w:val="00DD1962"/>
    <w:rsid w:val="00DD4C83"/>
    <w:rsid w:val="00DD6E03"/>
    <w:rsid w:val="00DE3326"/>
    <w:rsid w:val="00DE4E41"/>
    <w:rsid w:val="00DE587F"/>
    <w:rsid w:val="00DE6048"/>
    <w:rsid w:val="00DF1047"/>
    <w:rsid w:val="00DF20D4"/>
    <w:rsid w:val="00DF2E17"/>
    <w:rsid w:val="00DF2EE7"/>
    <w:rsid w:val="00DF2F10"/>
    <w:rsid w:val="00DF3273"/>
    <w:rsid w:val="00DF560A"/>
    <w:rsid w:val="00DF5880"/>
    <w:rsid w:val="00DF5E99"/>
    <w:rsid w:val="00DF5EBE"/>
    <w:rsid w:val="00DF72E4"/>
    <w:rsid w:val="00E0175D"/>
    <w:rsid w:val="00E046C9"/>
    <w:rsid w:val="00E04E2C"/>
    <w:rsid w:val="00E052DC"/>
    <w:rsid w:val="00E0604E"/>
    <w:rsid w:val="00E13ACC"/>
    <w:rsid w:val="00E15E5F"/>
    <w:rsid w:val="00E17C20"/>
    <w:rsid w:val="00E204C3"/>
    <w:rsid w:val="00E22657"/>
    <w:rsid w:val="00E24C5F"/>
    <w:rsid w:val="00E26269"/>
    <w:rsid w:val="00E265E7"/>
    <w:rsid w:val="00E33300"/>
    <w:rsid w:val="00E335A6"/>
    <w:rsid w:val="00E33F15"/>
    <w:rsid w:val="00E36E7A"/>
    <w:rsid w:val="00E40364"/>
    <w:rsid w:val="00E41193"/>
    <w:rsid w:val="00E41C42"/>
    <w:rsid w:val="00E44259"/>
    <w:rsid w:val="00E4498F"/>
    <w:rsid w:val="00E46032"/>
    <w:rsid w:val="00E46FE1"/>
    <w:rsid w:val="00E47892"/>
    <w:rsid w:val="00E47A2B"/>
    <w:rsid w:val="00E5299E"/>
    <w:rsid w:val="00E5757C"/>
    <w:rsid w:val="00E62587"/>
    <w:rsid w:val="00E6558C"/>
    <w:rsid w:val="00E655EC"/>
    <w:rsid w:val="00E71B26"/>
    <w:rsid w:val="00E73953"/>
    <w:rsid w:val="00E7431C"/>
    <w:rsid w:val="00E76E84"/>
    <w:rsid w:val="00E813D5"/>
    <w:rsid w:val="00E81E37"/>
    <w:rsid w:val="00E83F6E"/>
    <w:rsid w:val="00E85CD2"/>
    <w:rsid w:val="00E85EBA"/>
    <w:rsid w:val="00E9231B"/>
    <w:rsid w:val="00E96863"/>
    <w:rsid w:val="00EA00A6"/>
    <w:rsid w:val="00EA00CA"/>
    <w:rsid w:val="00EA0EAF"/>
    <w:rsid w:val="00EA2FF0"/>
    <w:rsid w:val="00EA39A5"/>
    <w:rsid w:val="00EA4FB4"/>
    <w:rsid w:val="00EA50CC"/>
    <w:rsid w:val="00EA6010"/>
    <w:rsid w:val="00EB1F9D"/>
    <w:rsid w:val="00EB2D96"/>
    <w:rsid w:val="00EB33A3"/>
    <w:rsid w:val="00EB3E67"/>
    <w:rsid w:val="00EB5593"/>
    <w:rsid w:val="00EB5B17"/>
    <w:rsid w:val="00EC1495"/>
    <w:rsid w:val="00EC17D2"/>
    <w:rsid w:val="00EC29EB"/>
    <w:rsid w:val="00EC3199"/>
    <w:rsid w:val="00EC3267"/>
    <w:rsid w:val="00EC63FE"/>
    <w:rsid w:val="00EC641D"/>
    <w:rsid w:val="00EC6E98"/>
    <w:rsid w:val="00ED06F3"/>
    <w:rsid w:val="00ED1FF0"/>
    <w:rsid w:val="00ED3594"/>
    <w:rsid w:val="00ED4618"/>
    <w:rsid w:val="00ED5402"/>
    <w:rsid w:val="00EE0B44"/>
    <w:rsid w:val="00EE0C5B"/>
    <w:rsid w:val="00EE53E4"/>
    <w:rsid w:val="00EE5568"/>
    <w:rsid w:val="00EE636A"/>
    <w:rsid w:val="00EE7330"/>
    <w:rsid w:val="00EE7BA0"/>
    <w:rsid w:val="00EF20F7"/>
    <w:rsid w:val="00EF3422"/>
    <w:rsid w:val="00EF4525"/>
    <w:rsid w:val="00EF50FE"/>
    <w:rsid w:val="00EF5DBA"/>
    <w:rsid w:val="00EF6981"/>
    <w:rsid w:val="00EF77F6"/>
    <w:rsid w:val="00F02994"/>
    <w:rsid w:val="00F06CC0"/>
    <w:rsid w:val="00F104D8"/>
    <w:rsid w:val="00F107DE"/>
    <w:rsid w:val="00F1147F"/>
    <w:rsid w:val="00F157D3"/>
    <w:rsid w:val="00F20CA8"/>
    <w:rsid w:val="00F2138A"/>
    <w:rsid w:val="00F23449"/>
    <w:rsid w:val="00F24B1F"/>
    <w:rsid w:val="00F3221F"/>
    <w:rsid w:val="00F3250E"/>
    <w:rsid w:val="00F32B18"/>
    <w:rsid w:val="00F33385"/>
    <w:rsid w:val="00F3661E"/>
    <w:rsid w:val="00F410DE"/>
    <w:rsid w:val="00F43168"/>
    <w:rsid w:val="00F46203"/>
    <w:rsid w:val="00F467F6"/>
    <w:rsid w:val="00F5079B"/>
    <w:rsid w:val="00F50BB1"/>
    <w:rsid w:val="00F5544A"/>
    <w:rsid w:val="00F56239"/>
    <w:rsid w:val="00F62951"/>
    <w:rsid w:val="00F63A13"/>
    <w:rsid w:val="00F64EF0"/>
    <w:rsid w:val="00F65054"/>
    <w:rsid w:val="00F67455"/>
    <w:rsid w:val="00F67C59"/>
    <w:rsid w:val="00F7154B"/>
    <w:rsid w:val="00F71D11"/>
    <w:rsid w:val="00F729CF"/>
    <w:rsid w:val="00F730A3"/>
    <w:rsid w:val="00F74389"/>
    <w:rsid w:val="00F757A4"/>
    <w:rsid w:val="00F7604A"/>
    <w:rsid w:val="00F768D1"/>
    <w:rsid w:val="00F77782"/>
    <w:rsid w:val="00F81750"/>
    <w:rsid w:val="00F81F39"/>
    <w:rsid w:val="00F82998"/>
    <w:rsid w:val="00F83375"/>
    <w:rsid w:val="00F9118A"/>
    <w:rsid w:val="00F9748C"/>
    <w:rsid w:val="00F974BF"/>
    <w:rsid w:val="00FA3A6F"/>
    <w:rsid w:val="00FA3B4A"/>
    <w:rsid w:val="00FA5791"/>
    <w:rsid w:val="00FA6CA2"/>
    <w:rsid w:val="00FB1822"/>
    <w:rsid w:val="00FB2367"/>
    <w:rsid w:val="00FB26DF"/>
    <w:rsid w:val="00FB3BF0"/>
    <w:rsid w:val="00FB482B"/>
    <w:rsid w:val="00FC05E9"/>
    <w:rsid w:val="00FC11BB"/>
    <w:rsid w:val="00FC3F43"/>
    <w:rsid w:val="00FC4EA7"/>
    <w:rsid w:val="00FC5888"/>
    <w:rsid w:val="00FD1C9C"/>
    <w:rsid w:val="00FE0294"/>
    <w:rsid w:val="00FE15DF"/>
    <w:rsid w:val="00FE2753"/>
    <w:rsid w:val="00FE2BA6"/>
    <w:rsid w:val="00FE3D8C"/>
    <w:rsid w:val="00FE605C"/>
    <w:rsid w:val="00FE7890"/>
    <w:rsid w:val="00FF050A"/>
    <w:rsid w:val="00FF0EDC"/>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54A1"/>
  <w15:docId w15:val="{1D714C19-8956-471A-A00B-1ABD8270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67455"/>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qFormat/>
    <w:rsid w:val="0086447E"/>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67455"/>
    <w:pPr>
      <w:spacing w:after="0" w:line="240" w:lineRule="auto"/>
    </w:pPr>
  </w:style>
  <w:style w:type="paragraph" w:styleId="Galvene">
    <w:name w:val="header"/>
    <w:basedOn w:val="Parasts"/>
    <w:link w:val="GalveneRakstz"/>
    <w:uiPriority w:val="99"/>
    <w:unhideWhenUsed/>
    <w:rsid w:val="00F67455"/>
    <w:pPr>
      <w:tabs>
        <w:tab w:val="center" w:pos="4513"/>
        <w:tab w:val="right" w:pos="9026"/>
      </w:tabs>
    </w:pPr>
  </w:style>
  <w:style w:type="character" w:customStyle="1" w:styleId="GalveneRakstz">
    <w:name w:val="Galvene Rakstz."/>
    <w:basedOn w:val="Noklusjumarindkopasfonts"/>
    <w:link w:val="Galvene"/>
    <w:uiPriority w:val="99"/>
    <w:rsid w:val="00F6745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67455"/>
    <w:pPr>
      <w:tabs>
        <w:tab w:val="center" w:pos="4513"/>
        <w:tab w:val="right" w:pos="9026"/>
      </w:tabs>
    </w:pPr>
  </w:style>
  <w:style w:type="character" w:customStyle="1" w:styleId="KjeneRakstz">
    <w:name w:val="Kājene Rakstz."/>
    <w:basedOn w:val="Noklusjumarindkopasfonts"/>
    <w:link w:val="Kjene"/>
    <w:uiPriority w:val="99"/>
    <w:rsid w:val="00F67455"/>
    <w:rPr>
      <w:rFonts w:ascii="Times New Roman" w:eastAsia="Times New Roman" w:hAnsi="Times New Roman" w:cs="Times New Roman"/>
      <w:sz w:val="24"/>
      <w:szCs w:val="24"/>
      <w:lang w:eastAsia="lv-LV"/>
    </w:rPr>
  </w:style>
  <w:style w:type="table" w:styleId="Reatabula">
    <w:name w:val="Table Grid"/>
    <w:basedOn w:val="Parastatabula"/>
    <w:uiPriority w:val="59"/>
    <w:rsid w:val="00F6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F67455"/>
    <w:rPr>
      <w:b/>
      <w:bCs/>
    </w:rPr>
  </w:style>
  <w:style w:type="paragraph" w:styleId="Balonteksts">
    <w:name w:val="Balloon Text"/>
    <w:basedOn w:val="Parasts"/>
    <w:link w:val="BalontekstsRakstz"/>
    <w:uiPriority w:val="99"/>
    <w:semiHidden/>
    <w:unhideWhenUsed/>
    <w:rsid w:val="00BE2D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D94"/>
    <w:rPr>
      <w:rFonts w:ascii="Segoe UI" w:eastAsia="Times New Roman" w:hAnsi="Segoe UI" w:cs="Segoe UI"/>
      <w:sz w:val="18"/>
      <w:szCs w:val="18"/>
      <w:lang w:eastAsia="lv-LV"/>
    </w:rPr>
  </w:style>
  <w:style w:type="character" w:styleId="Hipersaite">
    <w:name w:val="Hyperlink"/>
    <w:basedOn w:val="Noklusjumarindkopasfonts"/>
    <w:uiPriority w:val="99"/>
    <w:unhideWhenUsed/>
    <w:rsid w:val="001F066B"/>
    <w:rPr>
      <w:color w:val="0563C1" w:themeColor="hyperlink"/>
      <w:u w:val="single"/>
    </w:rPr>
  </w:style>
  <w:style w:type="character" w:customStyle="1" w:styleId="Neatrisintapieminana1">
    <w:name w:val="Neatrisināta pieminēšana1"/>
    <w:basedOn w:val="Noklusjumarindkopasfonts"/>
    <w:uiPriority w:val="99"/>
    <w:semiHidden/>
    <w:unhideWhenUsed/>
    <w:rsid w:val="00D7770D"/>
    <w:rPr>
      <w:color w:val="605E5C"/>
      <w:shd w:val="clear" w:color="auto" w:fill="E1DFDD"/>
    </w:rPr>
  </w:style>
  <w:style w:type="paragraph" w:styleId="Sarakstarindkopa">
    <w:name w:val="List Paragraph"/>
    <w:basedOn w:val="Parasts"/>
    <w:uiPriority w:val="34"/>
    <w:qFormat/>
    <w:rsid w:val="003C6E00"/>
    <w:pPr>
      <w:ind w:left="720"/>
      <w:contextualSpacing/>
    </w:pPr>
  </w:style>
  <w:style w:type="character" w:customStyle="1" w:styleId="Virsraksts1Rakstz">
    <w:name w:val="Virsraksts 1 Rakstz."/>
    <w:basedOn w:val="Noklusjumarindkopasfonts"/>
    <w:link w:val="Virsraksts1"/>
    <w:rsid w:val="0086447E"/>
    <w:rPr>
      <w:rFonts w:ascii="Times New Roman" w:eastAsia="Times New Roman" w:hAnsi="Times New Roman" w:cs="Times New Roman"/>
      <w:b/>
      <w:bCs/>
      <w:kern w:val="36"/>
      <w:sz w:val="48"/>
      <w:szCs w:val="48"/>
      <w:lang w:eastAsia="lv-LV"/>
    </w:rPr>
  </w:style>
  <w:style w:type="character" w:styleId="Komentraatsauce">
    <w:name w:val="annotation reference"/>
    <w:basedOn w:val="Noklusjumarindkopasfonts"/>
    <w:uiPriority w:val="99"/>
    <w:semiHidden/>
    <w:unhideWhenUsed/>
    <w:rsid w:val="00DF72E4"/>
    <w:rPr>
      <w:sz w:val="16"/>
      <w:szCs w:val="16"/>
    </w:rPr>
  </w:style>
  <w:style w:type="paragraph" w:styleId="Komentrateksts">
    <w:name w:val="annotation text"/>
    <w:basedOn w:val="Parasts"/>
    <w:link w:val="KomentratekstsRakstz"/>
    <w:uiPriority w:val="99"/>
    <w:semiHidden/>
    <w:unhideWhenUsed/>
    <w:rsid w:val="00DF72E4"/>
    <w:rPr>
      <w:sz w:val="20"/>
      <w:szCs w:val="20"/>
    </w:rPr>
  </w:style>
  <w:style w:type="character" w:customStyle="1" w:styleId="KomentratekstsRakstz">
    <w:name w:val="Komentāra teksts Rakstz."/>
    <w:basedOn w:val="Noklusjumarindkopasfonts"/>
    <w:link w:val="Komentrateksts"/>
    <w:uiPriority w:val="99"/>
    <w:semiHidden/>
    <w:rsid w:val="00DF72E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72E4"/>
    <w:rPr>
      <w:b/>
      <w:bCs/>
    </w:rPr>
  </w:style>
  <w:style w:type="character" w:customStyle="1" w:styleId="KomentratmaRakstz">
    <w:name w:val="Komentāra tēma Rakstz."/>
    <w:basedOn w:val="KomentratekstsRakstz"/>
    <w:link w:val="Komentratma"/>
    <w:uiPriority w:val="99"/>
    <w:semiHidden/>
    <w:rsid w:val="00DF72E4"/>
    <w:rPr>
      <w:rFonts w:ascii="Times New Roman" w:eastAsia="Times New Roman" w:hAnsi="Times New Roman" w:cs="Times New Roman"/>
      <w:b/>
      <w:bCs/>
      <w:sz w:val="20"/>
      <w:szCs w:val="20"/>
      <w:lang w:eastAsia="lv-LV"/>
    </w:rPr>
  </w:style>
  <w:style w:type="paragraph" w:styleId="Prskatjums">
    <w:name w:val="Revision"/>
    <w:hidden/>
    <w:uiPriority w:val="99"/>
    <w:semiHidden/>
    <w:rsid w:val="008F16D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4123">
      <w:bodyDiv w:val="1"/>
      <w:marLeft w:val="0"/>
      <w:marRight w:val="0"/>
      <w:marTop w:val="0"/>
      <w:marBottom w:val="0"/>
      <w:divBdr>
        <w:top w:val="none" w:sz="0" w:space="0" w:color="auto"/>
        <w:left w:val="none" w:sz="0" w:space="0" w:color="auto"/>
        <w:bottom w:val="none" w:sz="0" w:space="0" w:color="auto"/>
        <w:right w:val="none" w:sz="0" w:space="0" w:color="auto"/>
      </w:divBdr>
    </w:div>
    <w:div w:id="134106258">
      <w:bodyDiv w:val="1"/>
      <w:marLeft w:val="0"/>
      <w:marRight w:val="0"/>
      <w:marTop w:val="0"/>
      <w:marBottom w:val="0"/>
      <w:divBdr>
        <w:top w:val="none" w:sz="0" w:space="0" w:color="auto"/>
        <w:left w:val="none" w:sz="0" w:space="0" w:color="auto"/>
        <w:bottom w:val="none" w:sz="0" w:space="0" w:color="auto"/>
        <w:right w:val="none" w:sz="0" w:space="0" w:color="auto"/>
      </w:divBdr>
    </w:div>
    <w:div w:id="173153304">
      <w:bodyDiv w:val="1"/>
      <w:marLeft w:val="0"/>
      <w:marRight w:val="0"/>
      <w:marTop w:val="0"/>
      <w:marBottom w:val="0"/>
      <w:divBdr>
        <w:top w:val="none" w:sz="0" w:space="0" w:color="auto"/>
        <w:left w:val="none" w:sz="0" w:space="0" w:color="auto"/>
        <w:bottom w:val="none" w:sz="0" w:space="0" w:color="auto"/>
        <w:right w:val="none" w:sz="0" w:space="0" w:color="auto"/>
      </w:divBdr>
      <w:divsChild>
        <w:div w:id="1763406574">
          <w:marLeft w:val="0"/>
          <w:marRight w:val="0"/>
          <w:marTop w:val="0"/>
          <w:marBottom w:val="0"/>
          <w:divBdr>
            <w:top w:val="none" w:sz="0" w:space="0" w:color="auto"/>
            <w:left w:val="none" w:sz="0" w:space="0" w:color="auto"/>
            <w:bottom w:val="none" w:sz="0" w:space="0" w:color="auto"/>
            <w:right w:val="none" w:sz="0" w:space="0" w:color="auto"/>
          </w:divBdr>
        </w:div>
      </w:divsChild>
    </w:div>
    <w:div w:id="301233504">
      <w:bodyDiv w:val="1"/>
      <w:marLeft w:val="0"/>
      <w:marRight w:val="0"/>
      <w:marTop w:val="0"/>
      <w:marBottom w:val="0"/>
      <w:divBdr>
        <w:top w:val="none" w:sz="0" w:space="0" w:color="auto"/>
        <w:left w:val="none" w:sz="0" w:space="0" w:color="auto"/>
        <w:bottom w:val="none" w:sz="0" w:space="0" w:color="auto"/>
        <w:right w:val="none" w:sz="0" w:space="0" w:color="auto"/>
      </w:divBdr>
    </w:div>
    <w:div w:id="421341901">
      <w:bodyDiv w:val="1"/>
      <w:marLeft w:val="0"/>
      <w:marRight w:val="0"/>
      <w:marTop w:val="0"/>
      <w:marBottom w:val="0"/>
      <w:divBdr>
        <w:top w:val="none" w:sz="0" w:space="0" w:color="auto"/>
        <w:left w:val="none" w:sz="0" w:space="0" w:color="auto"/>
        <w:bottom w:val="none" w:sz="0" w:space="0" w:color="auto"/>
        <w:right w:val="none" w:sz="0" w:space="0" w:color="auto"/>
      </w:divBdr>
    </w:div>
    <w:div w:id="593511639">
      <w:bodyDiv w:val="1"/>
      <w:marLeft w:val="0"/>
      <w:marRight w:val="0"/>
      <w:marTop w:val="0"/>
      <w:marBottom w:val="0"/>
      <w:divBdr>
        <w:top w:val="none" w:sz="0" w:space="0" w:color="auto"/>
        <w:left w:val="none" w:sz="0" w:space="0" w:color="auto"/>
        <w:bottom w:val="none" w:sz="0" w:space="0" w:color="auto"/>
        <w:right w:val="none" w:sz="0" w:space="0" w:color="auto"/>
      </w:divBdr>
    </w:div>
    <w:div w:id="853110070">
      <w:bodyDiv w:val="1"/>
      <w:marLeft w:val="0"/>
      <w:marRight w:val="0"/>
      <w:marTop w:val="0"/>
      <w:marBottom w:val="0"/>
      <w:divBdr>
        <w:top w:val="none" w:sz="0" w:space="0" w:color="auto"/>
        <w:left w:val="none" w:sz="0" w:space="0" w:color="auto"/>
        <w:bottom w:val="none" w:sz="0" w:space="0" w:color="auto"/>
        <w:right w:val="none" w:sz="0" w:space="0" w:color="auto"/>
      </w:divBdr>
    </w:div>
    <w:div w:id="1364092161">
      <w:bodyDiv w:val="1"/>
      <w:marLeft w:val="0"/>
      <w:marRight w:val="0"/>
      <w:marTop w:val="0"/>
      <w:marBottom w:val="0"/>
      <w:divBdr>
        <w:top w:val="none" w:sz="0" w:space="0" w:color="auto"/>
        <w:left w:val="none" w:sz="0" w:space="0" w:color="auto"/>
        <w:bottom w:val="none" w:sz="0" w:space="0" w:color="auto"/>
        <w:right w:val="none" w:sz="0" w:space="0" w:color="auto"/>
      </w:divBdr>
    </w:div>
    <w:div w:id="1616979169">
      <w:bodyDiv w:val="1"/>
      <w:marLeft w:val="0"/>
      <w:marRight w:val="0"/>
      <w:marTop w:val="0"/>
      <w:marBottom w:val="0"/>
      <w:divBdr>
        <w:top w:val="none" w:sz="0" w:space="0" w:color="auto"/>
        <w:left w:val="none" w:sz="0" w:space="0" w:color="auto"/>
        <w:bottom w:val="none" w:sz="0" w:space="0" w:color="auto"/>
        <w:right w:val="none" w:sz="0" w:space="0" w:color="auto"/>
      </w:divBdr>
    </w:div>
    <w:div w:id="2079326817">
      <w:bodyDiv w:val="1"/>
      <w:marLeft w:val="0"/>
      <w:marRight w:val="0"/>
      <w:marTop w:val="0"/>
      <w:marBottom w:val="0"/>
      <w:divBdr>
        <w:top w:val="none" w:sz="0" w:space="0" w:color="auto"/>
        <w:left w:val="none" w:sz="0" w:space="0" w:color="auto"/>
        <w:bottom w:val="none" w:sz="0" w:space="0" w:color="auto"/>
        <w:right w:val="none" w:sz="0" w:space="0" w:color="auto"/>
      </w:divBdr>
      <w:divsChild>
        <w:div w:id="1756323229">
          <w:marLeft w:val="0"/>
          <w:marRight w:val="0"/>
          <w:marTop w:val="0"/>
          <w:marBottom w:val="0"/>
          <w:divBdr>
            <w:top w:val="none" w:sz="0" w:space="0" w:color="auto"/>
            <w:left w:val="none" w:sz="0" w:space="0" w:color="auto"/>
            <w:bottom w:val="none" w:sz="0" w:space="0" w:color="auto"/>
            <w:right w:val="none" w:sz="0" w:space="0" w:color="auto"/>
          </w:divBdr>
        </w:div>
        <w:div w:id="201823">
          <w:marLeft w:val="0"/>
          <w:marRight w:val="0"/>
          <w:marTop w:val="0"/>
          <w:marBottom w:val="0"/>
          <w:divBdr>
            <w:top w:val="none" w:sz="0" w:space="0" w:color="auto"/>
            <w:left w:val="none" w:sz="0" w:space="0" w:color="auto"/>
            <w:bottom w:val="none" w:sz="0" w:space="0" w:color="auto"/>
            <w:right w:val="none" w:sz="0" w:space="0" w:color="auto"/>
          </w:divBdr>
        </w:div>
      </w:divsChild>
    </w:div>
    <w:div w:id="20819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tora@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939C9-5091-4C29-9AE8-E603C978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13967</Words>
  <Characters>7962</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vt: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Aija Tora</dc:creator>
  <dc:description>Tora 67027620 aija.tora@zm.gov.lv</dc:description>
  <cp:lastModifiedBy>Sanita Papinova</cp:lastModifiedBy>
  <cp:revision>9</cp:revision>
  <cp:lastPrinted>2021-06-03T10:44:00Z</cp:lastPrinted>
  <dcterms:created xsi:type="dcterms:W3CDTF">2021-06-19T08:01:00Z</dcterms:created>
  <dcterms:modified xsi:type="dcterms:W3CDTF">2021-06-21T08:04:00Z</dcterms:modified>
</cp:coreProperties>
</file>