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744EB8" w14:textId="77777777" w:rsidR="00500202" w:rsidRPr="00E51701" w:rsidRDefault="00FD7EFC">
      <w:pPr>
        <w:ind w:firstLine="360"/>
        <w:jc w:val="center"/>
        <w:rPr>
          <w:rFonts w:ascii="Times New Roman" w:eastAsia="Times New Roman" w:hAnsi="Times New Roman"/>
          <w:sz w:val="24"/>
          <w:szCs w:val="24"/>
        </w:rPr>
      </w:pPr>
      <w:r w:rsidRPr="00E51701">
        <w:rPr>
          <w:rFonts w:ascii="Times New Roman" w:eastAsia="Times New Roman" w:hAnsi="Times New Roman"/>
          <w:sz w:val="24"/>
          <w:szCs w:val="24"/>
        </w:rPr>
        <w:t>Ministru kabineta rīkojuma projekta</w:t>
      </w:r>
    </w:p>
    <w:p w14:paraId="45FCDDE2" w14:textId="445C6D33" w:rsidR="00500202" w:rsidRPr="00E51701" w:rsidRDefault="00FD7EFC">
      <w:pPr>
        <w:ind w:firstLine="360"/>
        <w:jc w:val="center"/>
        <w:rPr>
          <w:rFonts w:ascii="Times New Roman" w:eastAsia="Times New Roman" w:hAnsi="Times New Roman"/>
          <w:b/>
          <w:sz w:val="24"/>
          <w:szCs w:val="24"/>
        </w:rPr>
      </w:pPr>
      <w:r w:rsidRPr="00E51701">
        <w:rPr>
          <w:rFonts w:ascii="Times New Roman" w:eastAsia="Times New Roman" w:hAnsi="Times New Roman"/>
          <w:b/>
          <w:sz w:val="24"/>
          <w:szCs w:val="24"/>
        </w:rPr>
        <w:t>“</w:t>
      </w:r>
      <w:r w:rsidR="0026130D" w:rsidRPr="009F5A9C">
        <w:rPr>
          <w:rFonts w:ascii="Times New Roman" w:eastAsiaTheme="minorEastAsia" w:hAnsi="Times New Roman"/>
          <w:b/>
          <w:sz w:val="24"/>
          <w:szCs w:val="24"/>
        </w:rPr>
        <w:t>Par Valsts robežsardzes koledžas mācību poligona "Janapole" Čornajas pagastā, Rēzeknes novadā infrastruktūras uzlabošan</w:t>
      </w:r>
      <w:r w:rsidR="0026130D">
        <w:rPr>
          <w:rFonts w:ascii="Times New Roman" w:eastAsiaTheme="minorEastAsia" w:hAnsi="Times New Roman"/>
          <w:b/>
          <w:sz w:val="24"/>
          <w:szCs w:val="24"/>
        </w:rPr>
        <w:t>u</w:t>
      </w:r>
      <w:r w:rsidRPr="00E51701">
        <w:rPr>
          <w:rStyle w:val="CommentReference"/>
          <w:rFonts w:ascii="Times New Roman" w:eastAsia="Times New Roman" w:hAnsi="Times New Roman"/>
          <w:b/>
          <w:sz w:val="24"/>
          <w:szCs w:val="24"/>
        </w:rPr>
        <w:t>”</w:t>
      </w:r>
    </w:p>
    <w:p w14:paraId="10D8F64E" w14:textId="77777777" w:rsidR="00500202" w:rsidRPr="00E51701" w:rsidRDefault="00FD7EFC">
      <w:pPr>
        <w:shd w:val="clear" w:color="000000" w:fill="FFFFFF"/>
        <w:spacing w:line="260" w:lineRule="exact"/>
        <w:jc w:val="center"/>
        <w:rPr>
          <w:rFonts w:ascii="Times New Roman" w:eastAsia="Times New Roman" w:hAnsi="Times New Roman"/>
          <w:sz w:val="24"/>
          <w:szCs w:val="24"/>
        </w:rPr>
      </w:pPr>
      <w:r w:rsidRPr="00E51701">
        <w:rPr>
          <w:rFonts w:ascii="Times New Roman" w:eastAsia="Times New Roman" w:hAnsi="Times New Roman"/>
          <w:sz w:val="24"/>
          <w:szCs w:val="24"/>
        </w:rPr>
        <w:t>sākotnējās ietekmes novērtējuma ziņojums (anotācija)</w:t>
      </w:r>
    </w:p>
    <w:p w14:paraId="6E6DC196" w14:textId="77777777" w:rsidR="00500202" w:rsidRPr="00E51701" w:rsidRDefault="00500202">
      <w:pPr>
        <w:shd w:val="clear" w:color="000000" w:fill="FFFFFF"/>
        <w:spacing w:line="260" w:lineRule="exact"/>
        <w:jc w:val="center"/>
        <w:rPr>
          <w:rFonts w:ascii="Times New Roman" w:eastAsia="Times New Roman" w:hAnsi="Times New Roman"/>
          <w:sz w:val="24"/>
          <w:szCs w:val="24"/>
        </w:rPr>
      </w:pPr>
    </w:p>
    <w:tbl>
      <w:tblPr>
        <w:tblW w:w="90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left w:w="28" w:type="dxa"/>
          <w:bottom w:w="28" w:type="dxa"/>
          <w:right w:w="28" w:type="dxa"/>
        </w:tblCellMar>
        <w:tblLook w:val="04A0" w:firstRow="1" w:lastRow="0" w:firstColumn="1" w:lastColumn="0" w:noHBand="0" w:noVBand="1"/>
      </w:tblPr>
      <w:tblGrid>
        <w:gridCol w:w="3256"/>
        <w:gridCol w:w="5805"/>
      </w:tblGrid>
      <w:tr w:rsidR="00500202" w14:paraId="71750B96" w14:textId="77777777">
        <w:trPr>
          <w:cantSplit/>
        </w:trPr>
        <w:tc>
          <w:tcPr>
            <w:tcW w:w="9061" w:type="dxa"/>
            <w:gridSpan w:val="2"/>
            <w:shd w:val="clear" w:color="000000" w:fill="FFFFFF"/>
            <w:vAlign w:val="center"/>
          </w:tcPr>
          <w:p w14:paraId="03A87AA0" w14:textId="77777777" w:rsidR="00500202" w:rsidRDefault="00FD7EFC">
            <w:pPr>
              <w:jc w:val="center"/>
              <w:rPr>
                <w:rFonts w:ascii="Times New Roman" w:eastAsia="Times New Roman" w:hAnsi="Times New Roman"/>
                <w:b/>
                <w:sz w:val="24"/>
                <w:szCs w:val="24"/>
              </w:rPr>
            </w:pPr>
            <w:r>
              <w:rPr>
                <w:rFonts w:ascii="Times New Roman" w:eastAsia="Times New Roman" w:hAnsi="Times New Roman"/>
                <w:b/>
                <w:sz w:val="24"/>
                <w:szCs w:val="24"/>
              </w:rPr>
              <w:t>Tiesību akta projekta anotācijas kopsavilkums</w:t>
            </w:r>
          </w:p>
        </w:tc>
      </w:tr>
      <w:tr w:rsidR="00133DDD" w:rsidRPr="00133DDD" w14:paraId="68CC69CA" w14:textId="77777777">
        <w:trPr>
          <w:cantSplit/>
        </w:trPr>
        <w:tc>
          <w:tcPr>
            <w:tcW w:w="3256" w:type="dxa"/>
            <w:shd w:val="clear" w:color="000000" w:fill="FFFFFF"/>
          </w:tcPr>
          <w:p w14:paraId="324A73ED" w14:textId="77777777" w:rsidR="00500202" w:rsidRPr="00133DDD" w:rsidRDefault="00FD7EFC">
            <w:pPr>
              <w:jc w:val="both"/>
              <w:rPr>
                <w:rFonts w:ascii="Times New Roman" w:eastAsia="Times New Roman" w:hAnsi="Times New Roman"/>
                <w:sz w:val="24"/>
                <w:szCs w:val="24"/>
              </w:rPr>
            </w:pPr>
            <w:r w:rsidRPr="00133DDD">
              <w:rPr>
                <w:rFonts w:ascii="Times New Roman" w:eastAsia="Times New Roman" w:hAnsi="Times New Roman"/>
                <w:sz w:val="24"/>
                <w:szCs w:val="24"/>
              </w:rPr>
              <w:t>Mērķis, risinājums un projekta spēkā stāšanās laiks (500 zīmes bez atstarpēm)</w:t>
            </w:r>
          </w:p>
        </w:tc>
        <w:tc>
          <w:tcPr>
            <w:tcW w:w="5805" w:type="dxa"/>
            <w:shd w:val="clear" w:color="000000" w:fill="FFFFFF"/>
          </w:tcPr>
          <w:p w14:paraId="6D4E1D71" w14:textId="77777777" w:rsidR="00500202" w:rsidRPr="00133DDD" w:rsidRDefault="006F0672" w:rsidP="006C0C5E">
            <w:pPr>
              <w:ind w:firstLine="539"/>
              <w:jc w:val="both"/>
              <w:rPr>
                <w:rFonts w:ascii="Times New Roman" w:eastAsia="Times New Roman" w:hAnsi="Times New Roman"/>
                <w:sz w:val="24"/>
                <w:szCs w:val="24"/>
              </w:rPr>
            </w:pPr>
            <w:r w:rsidRPr="00133DDD">
              <w:rPr>
                <w:rFonts w:ascii="Times New Roman" w:hAnsi="Times New Roman"/>
                <w:iCs/>
                <w:sz w:val="24"/>
                <w:szCs w:val="24"/>
              </w:rPr>
              <w:t>Netiek aizpildīts saskaņā ar Ministru kabineta</w:t>
            </w:r>
            <w:r w:rsidR="006C0C5E" w:rsidRPr="00133DDD">
              <w:rPr>
                <w:rFonts w:ascii="Times New Roman" w:hAnsi="Times New Roman"/>
                <w:iCs/>
                <w:sz w:val="24"/>
                <w:szCs w:val="24"/>
              </w:rPr>
              <w:t xml:space="preserve"> (turpmāk – MK) </w:t>
            </w:r>
            <w:r w:rsidRPr="00133DDD">
              <w:rPr>
                <w:rFonts w:ascii="Times New Roman" w:hAnsi="Times New Roman"/>
                <w:iCs/>
                <w:sz w:val="24"/>
                <w:szCs w:val="24"/>
              </w:rPr>
              <w:t>2009. gada 15. decembra instrukcijas Nr. 19 “Tiesību akta projekta sākotnējās ietekmes izvērtēšanas kārtība” 5.</w:t>
            </w:r>
            <w:r w:rsidRPr="00133DDD">
              <w:rPr>
                <w:rFonts w:ascii="Times New Roman" w:hAnsi="Times New Roman"/>
                <w:iCs/>
                <w:sz w:val="24"/>
                <w:szCs w:val="24"/>
                <w:vertAlign w:val="superscript"/>
              </w:rPr>
              <w:t>1</w:t>
            </w:r>
            <w:r w:rsidRPr="00133DDD">
              <w:rPr>
                <w:rFonts w:ascii="Times New Roman" w:hAnsi="Times New Roman"/>
                <w:iCs/>
                <w:sz w:val="24"/>
                <w:szCs w:val="24"/>
              </w:rPr>
              <w:t> punktu.</w:t>
            </w:r>
          </w:p>
        </w:tc>
      </w:tr>
    </w:tbl>
    <w:p w14:paraId="05036066" w14:textId="77777777" w:rsidR="00500202" w:rsidRDefault="00500202">
      <w:pPr>
        <w:tabs>
          <w:tab w:val="left" w:pos="2442"/>
        </w:tabs>
        <w:rPr>
          <w:rFonts w:ascii="Times New Roman" w:eastAsia="Times New Roman" w:hAnsi="Times New Roman"/>
          <w:sz w:val="24"/>
          <w:szCs w:val="24"/>
        </w:rPr>
      </w:pPr>
    </w:p>
    <w:tbl>
      <w:tblPr>
        <w:tblW w:w="90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30" w:type="dxa"/>
          <w:left w:w="30" w:type="dxa"/>
          <w:bottom w:w="30" w:type="dxa"/>
          <w:right w:w="30" w:type="dxa"/>
        </w:tblCellMar>
        <w:tblLook w:val="04A0" w:firstRow="1" w:lastRow="0" w:firstColumn="1" w:lastColumn="0" w:noHBand="0" w:noVBand="1"/>
      </w:tblPr>
      <w:tblGrid>
        <w:gridCol w:w="566"/>
        <w:gridCol w:w="2678"/>
        <w:gridCol w:w="5817"/>
      </w:tblGrid>
      <w:tr w:rsidR="00500202" w14:paraId="29B5B985" w14:textId="77777777">
        <w:tc>
          <w:tcPr>
            <w:tcW w:w="9061" w:type="dxa"/>
            <w:gridSpan w:val="3"/>
            <w:vAlign w:val="center"/>
          </w:tcPr>
          <w:p w14:paraId="6D95DFC0" w14:textId="77777777" w:rsidR="00500202" w:rsidRDefault="00FD7EFC">
            <w:pPr>
              <w:jc w:val="center"/>
              <w:rPr>
                <w:rFonts w:ascii="Times New Roman" w:eastAsia="Times New Roman" w:hAnsi="Times New Roman"/>
                <w:b/>
                <w:sz w:val="24"/>
                <w:szCs w:val="24"/>
              </w:rPr>
            </w:pPr>
            <w:r>
              <w:rPr>
                <w:rFonts w:ascii="Times New Roman" w:eastAsia="Times New Roman" w:hAnsi="Times New Roman"/>
                <w:b/>
                <w:sz w:val="24"/>
                <w:szCs w:val="24"/>
              </w:rPr>
              <w:t>I. Tiesību akta projekta izstrādes nepieciešamība</w:t>
            </w:r>
          </w:p>
        </w:tc>
      </w:tr>
      <w:tr w:rsidR="00133DDD" w:rsidRPr="00133DDD" w14:paraId="48692F8A" w14:textId="77777777">
        <w:tc>
          <w:tcPr>
            <w:tcW w:w="566" w:type="dxa"/>
            <w:tcBorders>
              <w:bottom w:val="single" w:sz="4" w:space="0" w:color="auto"/>
            </w:tcBorders>
          </w:tcPr>
          <w:p w14:paraId="3B9AE507" w14:textId="77777777" w:rsidR="00500202" w:rsidRPr="00133DDD" w:rsidRDefault="00FD7EFC">
            <w:pPr>
              <w:jc w:val="center"/>
              <w:rPr>
                <w:rFonts w:ascii="Times New Roman" w:eastAsia="Times New Roman" w:hAnsi="Times New Roman"/>
                <w:sz w:val="24"/>
                <w:szCs w:val="24"/>
              </w:rPr>
            </w:pPr>
            <w:r w:rsidRPr="00133DDD">
              <w:rPr>
                <w:rFonts w:ascii="Times New Roman" w:eastAsia="Times New Roman" w:hAnsi="Times New Roman"/>
                <w:sz w:val="24"/>
                <w:szCs w:val="24"/>
              </w:rPr>
              <w:t>1.</w:t>
            </w:r>
          </w:p>
        </w:tc>
        <w:tc>
          <w:tcPr>
            <w:tcW w:w="2678" w:type="dxa"/>
          </w:tcPr>
          <w:p w14:paraId="405122D9" w14:textId="77777777" w:rsidR="00500202" w:rsidRPr="00133DDD" w:rsidRDefault="00FD7EFC">
            <w:pPr>
              <w:rPr>
                <w:rFonts w:ascii="Times New Roman" w:eastAsia="Times New Roman" w:hAnsi="Times New Roman"/>
                <w:sz w:val="24"/>
                <w:szCs w:val="24"/>
              </w:rPr>
            </w:pPr>
            <w:r w:rsidRPr="00133DDD">
              <w:rPr>
                <w:rFonts w:ascii="Times New Roman" w:eastAsia="Times New Roman" w:hAnsi="Times New Roman"/>
                <w:sz w:val="24"/>
                <w:szCs w:val="24"/>
              </w:rPr>
              <w:t>Pamatojums</w:t>
            </w:r>
          </w:p>
        </w:tc>
        <w:tc>
          <w:tcPr>
            <w:tcW w:w="5817" w:type="dxa"/>
          </w:tcPr>
          <w:p w14:paraId="03B2A87E" w14:textId="77777777" w:rsidR="00500202" w:rsidRPr="004D4990" w:rsidRDefault="00FD7EFC">
            <w:pPr>
              <w:ind w:firstLine="548"/>
              <w:jc w:val="both"/>
              <w:rPr>
                <w:rFonts w:ascii="Times New Roman" w:eastAsia="Times New Roman" w:hAnsi="Times New Roman"/>
                <w:sz w:val="24"/>
                <w:szCs w:val="24"/>
              </w:rPr>
            </w:pPr>
            <w:r w:rsidRPr="004D4990">
              <w:rPr>
                <w:rFonts w:ascii="Times New Roman" w:eastAsia="Times New Roman" w:hAnsi="Times New Roman"/>
                <w:sz w:val="24"/>
                <w:szCs w:val="24"/>
              </w:rPr>
              <w:t>MK 2003. gada 29. aprīļa noteikumu Nr. 236 “Aizsardzības ministrijas nolikums” 4.4.</w:t>
            </w:r>
            <w:r w:rsidRPr="004D4990">
              <w:rPr>
                <w:rFonts w:ascii="Times New Roman" w:eastAsia="Times New Roman" w:hAnsi="Times New Roman"/>
                <w:sz w:val="24"/>
                <w:szCs w:val="24"/>
                <w:vertAlign w:val="superscript"/>
              </w:rPr>
              <w:t>1</w:t>
            </w:r>
            <w:r w:rsidRPr="004D4990">
              <w:rPr>
                <w:rFonts w:ascii="Times New Roman" w:eastAsia="Times New Roman" w:hAnsi="Times New Roman"/>
                <w:sz w:val="24"/>
                <w:szCs w:val="24"/>
              </w:rPr>
              <w:t> apakšpunkts.</w:t>
            </w:r>
          </w:p>
          <w:p w14:paraId="77F68C16" w14:textId="66D3C630" w:rsidR="00500202" w:rsidRPr="004D4990" w:rsidRDefault="002A4D7C" w:rsidP="0026130D">
            <w:pPr>
              <w:ind w:firstLine="548"/>
              <w:jc w:val="both"/>
              <w:rPr>
                <w:rFonts w:ascii="Times New Roman" w:eastAsia="Times New Roman" w:hAnsi="Times New Roman"/>
                <w:sz w:val="24"/>
                <w:szCs w:val="24"/>
              </w:rPr>
            </w:pPr>
            <w:r w:rsidRPr="004D4990">
              <w:rPr>
                <w:rFonts w:ascii="Times New Roman" w:eastAsia="Times New Roman" w:hAnsi="Times New Roman"/>
                <w:sz w:val="24"/>
                <w:szCs w:val="24"/>
              </w:rPr>
              <w:t xml:space="preserve">Lai nodrošinātu Nacionālo bruņoto spēku militāro apmācību Latgales reģionā, ir nepieciešams </w:t>
            </w:r>
            <w:r w:rsidR="0026130D">
              <w:rPr>
                <w:rFonts w:ascii="Times New Roman" w:eastAsia="Times New Roman" w:hAnsi="Times New Roman"/>
                <w:sz w:val="24"/>
                <w:szCs w:val="24"/>
              </w:rPr>
              <w:t>pārskaitī</w:t>
            </w:r>
            <w:r w:rsidRPr="004D4990">
              <w:rPr>
                <w:rFonts w:ascii="Times New Roman" w:eastAsia="Times New Roman" w:hAnsi="Times New Roman"/>
                <w:sz w:val="24"/>
                <w:szCs w:val="24"/>
              </w:rPr>
              <w:t xml:space="preserve">t finansējumu </w:t>
            </w:r>
            <w:r w:rsidR="00240131" w:rsidRPr="004D4990">
              <w:rPr>
                <w:rFonts w:ascii="Times New Roman" w:eastAsia="Times New Roman" w:hAnsi="Times New Roman"/>
                <w:sz w:val="24"/>
                <w:szCs w:val="24"/>
              </w:rPr>
              <w:t xml:space="preserve">Iekšlietu ministrijai </w:t>
            </w:r>
            <w:r w:rsidRPr="004D4990">
              <w:rPr>
                <w:rFonts w:ascii="Times New Roman" w:eastAsia="Times New Roman" w:hAnsi="Times New Roman"/>
                <w:sz w:val="24"/>
                <w:szCs w:val="24"/>
              </w:rPr>
              <w:t>Valsts robežsardzes koledžas mā</w:t>
            </w:r>
            <w:r w:rsidR="00133DDD" w:rsidRPr="004D4990">
              <w:rPr>
                <w:rFonts w:ascii="Times New Roman" w:eastAsia="Times New Roman" w:hAnsi="Times New Roman"/>
                <w:sz w:val="24"/>
                <w:szCs w:val="24"/>
              </w:rPr>
              <w:t>cību poligona “Janapole” šautuvju</w:t>
            </w:r>
            <w:r w:rsidRPr="004D4990">
              <w:rPr>
                <w:rFonts w:ascii="Times New Roman" w:eastAsia="Times New Roman" w:hAnsi="Times New Roman"/>
                <w:sz w:val="24"/>
                <w:szCs w:val="24"/>
              </w:rPr>
              <w:t xml:space="preserve"> infrastruktūras </w:t>
            </w:r>
            <w:r w:rsidR="00720933" w:rsidRPr="004D4990">
              <w:rPr>
                <w:rFonts w:ascii="Times New Roman" w:eastAsia="Times New Roman" w:hAnsi="Times New Roman"/>
                <w:sz w:val="24"/>
                <w:szCs w:val="24"/>
              </w:rPr>
              <w:t>pilnveidošanai</w:t>
            </w:r>
            <w:r w:rsidRPr="004D4990">
              <w:rPr>
                <w:rFonts w:ascii="Times New Roman" w:eastAsia="Times New Roman" w:hAnsi="Times New Roman"/>
                <w:sz w:val="24"/>
                <w:szCs w:val="24"/>
              </w:rPr>
              <w:t>.</w:t>
            </w:r>
          </w:p>
        </w:tc>
      </w:tr>
      <w:tr w:rsidR="00500202" w14:paraId="5623ABBE" w14:textId="77777777">
        <w:tc>
          <w:tcPr>
            <w:tcW w:w="566" w:type="dxa"/>
            <w:tcBorders>
              <w:top w:val="single" w:sz="4" w:space="0" w:color="auto"/>
              <w:left w:val="single" w:sz="4" w:space="0" w:color="auto"/>
              <w:bottom w:val="nil"/>
              <w:right w:val="single" w:sz="4" w:space="0" w:color="auto"/>
            </w:tcBorders>
          </w:tcPr>
          <w:p w14:paraId="06518B3E" w14:textId="77777777" w:rsidR="00500202" w:rsidRDefault="00FD7EFC">
            <w:pPr>
              <w:jc w:val="both"/>
              <w:rPr>
                <w:rFonts w:ascii="Times New Roman" w:eastAsia="Times New Roman" w:hAnsi="Times New Roman"/>
                <w:sz w:val="24"/>
                <w:szCs w:val="24"/>
              </w:rPr>
            </w:pPr>
            <w:r>
              <w:rPr>
                <w:rFonts w:ascii="Times New Roman" w:eastAsia="Times New Roman" w:hAnsi="Times New Roman"/>
                <w:sz w:val="24"/>
                <w:szCs w:val="24"/>
              </w:rPr>
              <w:t>2.</w:t>
            </w:r>
          </w:p>
        </w:tc>
        <w:tc>
          <w:tcPr>
            <w:tcW w:w="2678" w:type="dxa"/>
            <w:vMerge w:val="restart"/>
            <w:tcBorders>
              <w:left w:val="single" w:sz="4" w:space="0" w:color="auto"/>
            </w:tcBorders>
          </w:tcPr>
          <w:p w14:paraId="01576F4B" w14:textId="77777777" w:rsidR="00500202" w:rsidRDefault="00FD7EFC">
            <w:pPr>
              <w:jc w:val="both"/>
              <w:rPr>
                <w:rFonts w:ascii="Times New Roman" w:eastAsia="Times New Roman" w:hAnsi="Times New Roman"/>
                <w:sz w:val="24"/>
                <w:szCs w:val="24"/>
              </w:rPr>
            </w:pPr>
            <w:r>
              <w:rPr>
                <w:rFonts w:ascii="Times New Roman" w:eastAsia="Times New Roman" w:hAnsi="Times New Roman"/>
                <w:sz w:val="24"/>
                <w:szCs w:val="24"/>
              </w:rPr>
              <w:t>Pašreizējā situācija un problēmas, kuru risināšanai tiesību akta projekts izstrādāts, tiesiskā regulējuma mērķis un būtība</w:t>
            </w:r>
          </w:p>
          <w:p w14:paraId="12553257" w14:textId="77777777" w:rsidR="00500202" w:rsidRDefault="00500202">
            <w:pPr>
              <w:spacing w:after="160" w:line="259" w:lineRule="auto"/>
              <w:rPr>
                <w:rFonts w:ascii="Times New Roman" w:eastAsia="Times New Roman" w:hAnsi="Times New Roman"/>
                <w:sz w:val="24"/>
                <w:szCs w:val="24"/>
              </w:rPr>
            </w:pPr>
          </w:p>
          <w:p w14:paraId="6978FFE2" w14:textId="77777777" w:rsidR="00500202" w:rsidRDefault="00500202">
            <w:pPr>
              <w:spacing w:after="160" w:line="259" w:lineRule="auto"/>
              <w:rPr>
                <w:rFonts w:ascii="Times New Roman" w:eastAsia="Times New Roman" w:hAnsi="Times New Roman"/>
                <w:sz w:val="24"/>
                <w:szCs w:val="24"/>
              </w:rPr>
            </w:pPr>
          </w:p>
          <w:p w14:paraId="61FD62FE" w14:textId="77777777" w:rsidR="00500202" w:rsidRDefault="00500202">
            <w:pPr>
              <w:spacing w:after="160" w:line="259" w:lineRule="auto"/>
              <w:rPr>
                <w:rFonts w:ascii="Times New Roman" w:eastAsia="Times New Roman" w:hAnsi="Times New Roman"/>
                <w:sz w:val="24"/>
                <w:szCs w:val="24"/>
              </w:rPr>
            </w:pPr>
          </w:p>
          <w:p w14:paraId="50CBA35B" w14:textId="77777777" w:rsidR="00500202" w:rsidRDefault="00500202">
            <w:pPr>
              <w:spacing w:after="160" w:line="259" w:lineRule="auto"/>
              <w:rPr>
                <w:rFonts w:ascii="Times New Roman" w:eastAsia="Times New Roman" w:hAnsi="Times New Roman"/>
                <w:sz w:val="24"/>
                <w:szCs w:val="24"/>
              </w:rPr>
            </w:pPr>
          </w:p>
          <w:p w14:paraId="2F46C848" w14:textId="77777777" w:rsidR="00500202" w:rsidRDefault="00500202">
            <w:pPr>
              <w:spacing w:after="160" w:line="259" w:lineRule="auto"/>
              <w:rPr>
                <w:rFonts w:ascii="Times New Roman" w:eastAsia="Times New Roman" w:hAnsi="Times New Roman"/>
                <w:sz w:val="24"/>
                <w:szCs w:val="24"/>
              </w:rPr>
            </w:pPr>
          </w:p>
          <w:p w14:paraId="497E2D0D" w14:textId="77777777" w:rsidR="00500202" w:rsidRDefault="00500202">
            <w:pPr>
              <w:spacing w:after="160" w:line="259" w:lineRule="auto"/>
              <w:rPr>
                <w:rFonts w:ascii="Times New Roman" w:eastAsia="Times New Roman" w:hAnsi="Times New Roman"/>
                <w:sz w:val="24"/>
                <w:szCs w:val="24"/>
              </w:rPr>
            </w:pPr>
          </w:p>
          <w:p w14:paraId="08931CB9" w14:textId="77777777" w:rsidR="00500202" w:rsidRDefault="00500202">
            <w:pPr>
              <w:tabs>
                <w:tab w:val="left" w:pos="739"/>
              </w:tabs>
              <w:spacing w:after="160" w:line="259" w:lineRule="auto"/>
              <w:rPr>
                <w:rFonts w:ascii="Times New Roman" w:eastAsia="Times New Roman" w:hAnsi="Times New Roman"/>
                <w:sz w:val="24"/>
                <w:szCs w:val="24"/>
              </w:rPr>
            </w:pPr>
          </w:p>
          <w:p w14:paraId="0EC1A640" w14:textId="77777777" w:rsidR="00500202" w:rsidRDefault="00500202">
            <w:pPr>
              <w:spacing w:after="160" w:line="259" w:lineRule="auto"/>
              <w:rPr>
                <w:rFonts w:ascii="Times New Roman" w:eastAsia="Times New Roman" w:hAnsi="Times New Roman"/>
                <w:sz w:val="24"/>
                <w:szCs w:val="24"/>
              </w:rPr>
            </w:pPr>
          </w:p>
          <w:p w14:paraId="36138BD7" w14:textId="77777777" w:rsidR="00500202" w:rsidRDefault="00500202">
            <w:pPr>
              <w:spacing w:after="160" w:line="259" w:lineRule="auto"/>
              <w:rPr>
                <w:rFonts w:ascii="Times New Roman" w:eastAsia="Times New Roman" w:hAnsi="Times New Roman"/>
                <w:sz w:val="24"/>
                <w:szCs w:val="24"/>
              </w:rPr>
            </w:pPr>
          </w:p>
          <w:p w14:paraId="26E87F7D" w14:textId="77777777" w:rsidR="00500202" w:rsidRDefault="00500202">
            <w:pPr>
              <w:spacing w:after="160" w:line="259" w:lineRule="auto"/>
              <w:rPr>
                <w:rFonts w:ascii="Times New Roman" w:eastAsia="Times New Roman" w:hAnsi="Times New Roman"/>
                <w:sz w:val="24"/>
                <w:szCs w:val="24"/>
              </w:rPr>
            </w:pPr>
          </w:p>
          <w:p w14:paraId="406FA3B8" w14:textId="77777777" w:rsidR="00500202" w:rsidRDefault="00500202">
            <w:pPr>
              <w:spacing w:after="160" w:line="259" w:lineRule="auto"/>
              <w:rPr>
                <w:rFonts w:ascii="Times New Roman" w:eastAsia="Times New Roman" w:hAnsi="Times New Roman"/>
                <w:sz w:val="24"/>
                <w:szCs w:val="24"/>
              </w:rPr>
            </w:pPr>
          </w:p>
          <w:p w14:paraId="15E8A45C" w14:textId="77777777" w:rsidR="00500202" w:rsidRDefault="00500202">
            <w:pPr>
              <w:spacing w:after="160" w:line="259" w:lineRule="auto"/>
              <w:rPr>
                <w:rFonts w:ascii="Times New Roman" w:eastAsia="Times New Roman" w:hAnsi="Times New Roman"/>
                <w:sz w:val="24"/>
                <w:szCs w:val="24"/>
              </w:rPr>
            </w:pPr>
          </w:p>
          <w:p w14:paraId="18F62116" w14:textId="77777777" w:rsidR="00500202" w:rsidRDefault="00500202">
            <w:pPr>
              <w:spacing w:after="160" w:line="259" w:lineRule="auto"/>
              <w:rPr>
                <w:rFonts w:ascii="Times New Roman" w:eastAsia="Times New Roman" w:hAnsi="Times New Roman"/>
                <w:sz w:val="24"/>
                <w:szCs w:val="24"/>
              </w:rPr>
            </w:pPr>
          </w:p>
          <w:p w14:paraId="355FFD4B" w14:textId="77777777" w:rsidR="00500202" w:rsidRDefault="00500202">
            <w:pPr>
              <w:tabs>
                <w:tab w:val="left" w:pos="634"/>
              </w:tabs>
              <w:spacing w:after="160" w:line="259" w:lineRule="auto"/>
              <w:ind w:firstLine="720"/>
              <w:rPr>
                <w:rFonts w:ascii="Times New Roman" w:eastAsia="Times New Roman" w:hAnsi="Times New Roman"/>
                <w:sz w:val="24"/>
                <w:szCs w:val="24"/>
              </w:rPr>
            </w:pPr>
          </w:p>
          <w:p w14:paraId="3E84F7D8" w14:textId="77777777" w:rsidR="00500202" w:rsidRDefault="00500202">
            <w:pPr>
              <w:spacing w:after="160" w:line="259" w:lineRule="auto"/>
              <w:rPr>
                <w:rFonts w:ascii="Times New Roman" w:eastAsia="Times New Roman" w:hAnsi="Times New Roman"/>
                <w:sz w:val="24"/>
                <w:szCs w:val="24"/>
              </w:rPr>
            </w:pPr>
          </w:p>
        </w:tc>
        <w:tc>
          <w:tcPr>
            <w:tcW w:w="5817" w:type="dxa"/>
            <w:vMerge w:val="restart"/>
          </w:tcPr>
          <w:p w14:paraId="0E24EBE5" w14:textId="77777777" w:rsidR="00635DC9" w:rsidRPr="00DD2C07" w:rsidRDefault="00953AF0">
            <w:pPr>
              <w:pStyle w:val="ListParagraph"/>
              <w:tabs>
                <w:tab w:val="left" w:pos="0"/>
              </w:tabs>
              <w:ind w:left="0" w:firstLine="548"/>
              <w:contextualSpacing/>
              <w:jc w:val="both"/>
              <w:rPr>
                <w:rFonts w:ascii="Times New Roman" w:eastAsia="Times New Roman" w:hAnsi="Times New Roman"/>
                <w:sz w:val="24"/>
                <w:szCs w:val="24"/>
              </w:rPr>
            </w:pPr>
            <w:r w:rsidRPr="004D4990">
              <w:rPr>
                <w:rFonts w:ascii="Times New Roman" w:eastAsia="Times New Roman" w:hAnsi="Times New Roman"/>
                <w:sz w:val="24"/>
                <w:szCs w:val="24"/>
              </w:rPr>
              <w:t>Pamatojoties uz Valsts robežsardzes un Nacionālo bruņoto spēku 2008. gada 8. aprīļa starpresoru vienošanos Nr. SL-2008/2 “Par Valsts robežsardzes un Nacionālo bruņoto spēku amatpersonu apmācībām”</w:t>
            </w:r>
            <w:r w:rsidR="00FF00B8" w:rsidRPr="004D4990">
              <w:rPr>
                <w:rFonts w:ascii="Times New Roman" w:eastAsia="Times New Roman" w:hAnsi="Times New Roman"/>
                <w:sz w:val="24"/>
                <w:szCs w:val="24"/>
              </w:rPr>
              <w:t>,</w:t>
            </w:r>
            <w:r w:rsidRPr="004D4990">
              <w:rPr>
                <w:rFonts w:ascii="Times New Roman" w:eastAsia="Times New Roman" w:hAnsi="Times New Roman"/>
                <w:sz w:val="24"/>
                <w:szCs w:val="24"/>
              </w:rPr>
              <w:t xml:space="preserve"> </w:t>
            </w:r>
            <w:r w:rsidR="00DB4DA6" w:rsidRPr="004D4990">
              <w:rPr>
                <w:rFonts w:ascii="Times New Roman" w:eastAsia="Times New Roman" w:hAnsi="Times New Roman"/>
                <w:sz w:val="24"/>
                <w:szCs w:val="24"/>
              </w:rPr>
              <w:t>Nacionālo bruņoto spēku person</w:t>
            </w:r>
            <w:r w:rsidR="002A607B" w:rsidRPr="004D4990">
              <w:rPr>
                <w:rFonts w:ascii="Times New Roman" w:eastAsia="Times New Roman" w:hAnsi="Times New Roman"/>
                <w:sz w:val="24"/>
                <w:szCs w:val="24"/>
              </w:rPr>
              <w:t xml:space="preserve">āls izmanto </w:t>
            </w:r>
            <w:r w:rsidR="00DB4DA6" w:rsidRPr="004D4990">
              <w:rPr>
                <w:rFonts w:ascii="Times New Roman" w:eastAsia="Times New Roman" w:hAnsi="Times New Roman"/>
                <w:sz w:val="24"/>
                <w:szCs w:val="24"/>
              </w:rPr>
              <w:t>Valsts robežsardzes koledžas māc</w:t>
            </w:r>
            <w:r w:rsidR="002A607B" w:rsidRPr="004D4990">
              <w:rPr>
                <w:rFonts w:ascii="Times New Roman" w:eastAsia="Times New Roman" w:hAnsi="Times New Roman"/>
                <w:sz w:val="24"/>
                <w:szCs w:val="24"/>
              </w:rPr>
              <w:t>ību poligonu</w:t>
            </w:r>
            <w:r w:rsidR="00DB4DA6" w:rsidRPr="004D4990">
              <w:rPr>
                <w:rFonts w:ascii="Times New Roman" w:eastAsia="Times New Roman" w:hAnsi="Times New Roman"/>
                <w:sz w:val="24"/>
                <w:szCs w:val="24"/>
              </w:rPr>
              <w:t xml:space="preserve"> </w:t>
            </w:r>
            <w:r w:rsidR="002A607B" w:rsidRPr="004D4990">
              <w:rPr>
                <w:rFonts w:ascii="Times New Roman" w:eastAsia="Times New Roman" w:hAnsi="Times New Roman"/>
                <w:sz w:val="24"/>
                <w:szCs w:val="24"/>
              </w:rPr>
              <w:t>“Janapole”</w:t>
            </w:r>
            <w:r w:rsidR="00DB4DA6" w:rsidRPr="004D4990">
              <w:rPr>
                <w:rFonts w:ascii="Times New Roman" w:eastAsia="Times New Roman" w:hAnsi="Times New Roman"/>
                <w:sz w:val="24"/>
                <w:szCs w:val="24"/>
              </w:rPr>
              <w:t xml:space="preserve"> Čornajas pagastā, Rēzeknes novadā,</w:t>
            </w:r>
            <w:r w:rsidR="002A607B" w:rsidRPr="004D4990">
              <w:rPr>
                <w:rFonts w:ascii="Times New Roman" w:eastAsia="Times New Roman" w:hAnsi="Times New Roman"/>
                <w:sz w:val="24"/>
                <w:szCs w:val="24"/>
              </w:rPr>
              <w:t xml:space="preserve"> t.sk. poligona šautuvē</w:t>
            </w:r>
            <w:r w:rsidR="00F0118C" w:rsidRPr="004D4990">
              <w:rPr>
                <w:rFonts w:ascii="Times New Roman" w:eastAsia="Times New Roman" w:hAnsi="Times New Roman"/>
                <w:sz w:val="24"/>
                <w:szCs w:val="24"/>
              </w:rPr>
              <w:t>s</w:t>
            </w:r>
            <w:r w:rsidR="00DB4DA6" w:rsidRPr="004D4990">
              <w:rPr>
                <w:rFonts w:ascii="Times New Roman" w:eastAsia="Times New Roman" w:hAnsi="Times New Roman"/>
                <w:sz w:val="24"/>
                <w:szCs w:val="24"/>
              </w:rPr>
              <w:t xml:space="preserve"> tiek rīkotas šaušanas </w:t>
            </w:r>
            <w:r w:rsidR="00DB4DA6" w:rsidRPr="00DD2C07">
              <w:rPr>
                <w:rFonts w:ascii="Times New Roman" w:eastAsia="Times New Roman" w:hAnsi="Times New Roman"/>
                <w:sz w:val="24"/>
                <w:szCs w:val="24"/>
              </w:rPr>
              <w:t>apmācības.</w:t>
            </w:r>
            <w:r w:rsidR="005C4B2D" w:rsidRPr="00DD2C07">
              <w:rPr>
                <w:rFonts w:ascii="Times New Roman" w:eastAsia="Times New Roman" w:hAnsi="Times New Roman"/>
                <w:sz w:val="24"/>
                <w:szCs w:val="24"/>
              </w:rPr>
              <w:t xml:space="preserve"> Nacionālie bruņotie spēki ir ieinteresēti turpināt izmantot Valsts robežsardzes koledžas mācību poligonu “Janapole” apmācību vajadzībām līdz šautuves izbūvei Lūznavas militārajā bāzē.</w:t>
            </w:r>
          </w:p>
          <w:p w14:paraId="397A5C2D" w14:textId="24345428" w:rsidR="00FF00B8" w:rsidRPr="001E1F8F" w:rsidRDefault="009532FD" w:rsidP="00FF0AEF">
            <w:pPr>
              <w:pStyle w:val="ListParagraph"/>
              <w:tabs>
                <w:tab w:val="left" w:pos="0"/>
              </w:tabs>
              <w:ind w:left="0" w:firstLine="548"/>
              <w:contextualSpacing/>
              <w:jc w:val="both"/>
              <w:rPr>
                <w:rFonts w:ascii="Times New Roman" w:eastAsia="Times New Roman" w:hAnsi="Times New Roman"/>
                <w:sz w:val="24"/>
                <w:szCs w:val="24"/>
              </w:rPr>
            </w:pPr>
            <w:r w:rsidRPr="00DD2C07">
              <w:rPr>
                <w:rFonts w:ascii="Times New Roman" w:eastAsia="Times New Roman" w:hAnsi="Times New Roman"/>
                <w:sz w:val="24"/>
                <w:szCs w:val="24"/>
              </w:rPr>
              <w:t xml:space="preserve">Ņemot vērā pieaugošo Nacionālo </w:t>
            </w:r>
            <w:r>
              <w:rPr>
                <w:rFonts w:ascii="Times New Roman" w:eastAsia="Times New Roman" w:hAnsi="Times New Roman"/>
                <w:sz w:val="24"/>
                <w:szCs w:val="24"/>
              </w:rPr>
              <w:t>bruņoto spēku</w:t>
            </w:r>
            <w:r w:rsidR="002A607B" w:rsidRPr="004D4990">
              <w:rPr>
                <w:rFonts w:ascii="Times New Roman" w:eastAsia="Times New Roman" w:hAnsi="Times New Roman"/>
                <w:sz w:val="24"/>
                <w:szCs w:val="24"/>
              </w:rPr>
              <w:t xml:space="preserve"> militāro apmācību šautuvē skaitu, atbilstoši 2018. gada 6. novembra MK rīkojum</w:t>
            </w:r>
            <w:r w:rsidR="00DD26D5" w:rsidRPr="004D4990">
              <w:rPr>
                <w:rFonts w:ascii="Times New Roman" w:eastAsia="Times New Roman" w:hAnsi="Times New Roman"/>
                <w:sz w:val="24"/>
                <w:szCs w:val="24"/>
              </w:rPr>
              <w:t>ā</w:t>
            </w:r>
            <w:r w:rsidR="002A607B" w:rsidRPr="004D4990">
              <w:rPr>
                <w:rFonts w:ascii="Times New Roman" w:eastAsia="Times New Roman" w:hAnsi="Times New Roman"/>
                <w:sz w:val="24"/>
                <w:szCs w:val="24"/>
              </w:rPr>
              <w:t xml:space="preserve"> Nr. 581 “Par finansējuma piešķiršanu Iekšlietu ministrijai” </w:t>
            </w:r>
            <w:r w:rsidR="00DD26D5" w:rsidRPr="004D4990">
              <w:rPr>
                <w:rFonts w:ascii="Times New Roman" w:eastAsia="Times New Roman" w:hAnsi="Times New Roman"/>
                <w:sz w:val="24"/>
                <w:szCs w:val="24"/>
              </w:rPr>
              <w:t xml:space="preserve">noteiktajam no Aizsardzības ministrijas budžeta </w:t>
            </w:r>
            <w:r w:rsidR="002A607B" w:rsidRPr="004D4990">
              <w:rPr>
                <w:rFonts w:ascii="Times New Roman" w:eastAsia="Times New Roman" w:hAnsi="Times New Roman"/>
                <w:sz w:val="24"/>
                <w:szCs w:val="24"/>
              </w:rPr>
              <w:t xml:space="preserve">Iekšlietu ministrijai tika </w:t>
            </w:r>
            <w:r w:rsidR="004406B3">
              <w:rPr>
                <w:rFonts w:ascii="Times New Roman" w:eastAsia="Times New Roman" w:hAnsi="Times New Roman"/>
                <w:sz w:val="24"/>
                <w:szCs w:val="24"/>
              </w:rPr>
              <w:t>pārskaitīt</w:t>
            </w:r>
            <w:r w:rsidR="002A607B" w:rsidRPr="004D4990">
              <w:rPr>
                <w:rFonts w:ascii="Times New Roman" w:eastAsia="Times New Roman" w:hAnsi="Times New Roman"/>
                <w:sz w:val="24"/>
                <w:szCs w:val="24"/>
              </w:rPr>
              <w:t>i 100 000 </w:t>
            </w:r>
            <w:r w:rsidR="002A607B" w:rsidRPr="004D4990">
              <w:rPr>
                <w:rFonts w:ascii="Times New Roman" w:eastAsia="Times New Roman" w:hAnsi="Times New Roman"/>
                <w:i/>
                <w:sz w:val="24"/>
                <w:szCs w:val="24"/>
              </w:rPr>
              <w:t>euro</w:t>
            </w:r>
            <w:r w:rsidR="002A607B" w:rsidRPr="004D4990">
              <w:rPr>
                <w:rFonts w:ascii="Times New Roman" w:eastAsia="Times New Roman" w:hAnsi="Times New Roman"/>
                <w:sz w:val="24"/>
                <w:szCs w:val="24"/>
              </w:rPr>
              <w:t xml:space="preserve"> mācību poligona “Janapole” šautuves infrastruktūras atjaunošanai.</w:t>
            </w:r>
            <w:r w:rsidR="00FF0AEF" w:rsidRPr="004D4990">
              <w:rPr>
                <w:rFonts w:ascii="Times New Roman" w:eastAsia="Times New Roman" w:hAnsi="Times New Roman"/>
                <w:sz w:val="24"/>
                <w:szCs w:val="24"/>
              </w:rPr>
              <w:t xml:space="preserve"> Minētais finansējums tika izmantots šautuves remontdarbu veikšanai – ložu uztvērēju, aizsargvaļņa, mērķu līnijas blindāžas hidroizolācijas un palīgēkas </w:t>
            </w:r>
            <w:r w:rsidR="00FF0AEF" w:rsidRPr="001E1F8F">
              <w:rPr>
                <w:rFonts w:ascii="Times New Roman" w:eastAsia="Times New Roman" w:hAnsi="Times New Roman"/>
                <w:sz w:val="24"/>
                <w:szCs w:val="24"/>
              </w:rPr>
              <w:t>atjaunošana</w:t>
            </w:r>
            <w:r w:rsidR="008F7261" w:rsidRPr="001E1F8F">
              <w:rPr>
                <w:rFonts w:ascii="Times New Roman" w:eastAsia="Times New Roman" w:hAnsi="Times New Roman"/>
                <w:sz w:val="24"/>
                <w:szCs w:val="24"/>
              </w:rPr>
              <w:t>i</w:t>
            </w:r>
            <w:r w:rsidR="00FF0AEF" w:rsidRPr="001E1F8F">
              <w:rPr>
                <w:rFonts w:ascii="Times New Roman" w:eastAsia="Times New Roman" w:hAnsi="Times New Roman"/>
                <w:sz w:val="24"/>
                <w:szCs w:val="24"/>
              </w:rPr>
              <w:t xml:space="preserve">, šautuves ārējo elektrotīklu, </w:t>
            </w:r>
            <w:proofErr w:type="spellStart"/>
            <w:r w:rsidR="00FF0AEF" w:rsidRPr="001E1F8F">
              <w:rPr>
                <w:rFonts w:ascii="Times New Roman" w:eastAsia="Times New Roman" w:hAnsi="Times New Roman"/>
                <w:sz w:val="24"/>
                <w:szCs w:val="24"/>
              </w:rPr>
              <w:t>signālgaismekļu</w:t>
            </w:r>
            <w:proofErr w:type="spellEnd"/>
            <w:r w:rsidR="00FF0AEF" w:rsidRPr="001E1F8F">
              <w:rPr>
                <w:rFonts w:ascii="Times New Roman" w:eastAsia="Times New Roman" w:hAnsi="Times New Roman"/>
                <w:sz w:val="24"/>
                <w:szCs w:val="24"/>
              </w:rPr>
              <w:t xml:space="preserve"> aizsegu atjaunošana</w:t>
            </w:r>
            <w:r w:rsidR="008F7261" w:rsidRPr="001E1F8F">
              <w:rPr>
                <w:rFonts w:ascii="Times New Roman" w:eastAsia="Times New Roman" w:hAnsi="Times New Roman"/>
                <w:sz w:val="24"/>
                <w:szCs w:val="24"/>
              </w:rPr>
              <w:t>i</w:t>
            </w:r>
            <w:r w:rsidR="00FF0AEF" w:rsidRPr="001E1F8F">
              <w:rPr>
                <w:rFonts w:ascii="Times New Roman" w:eastAsia="Times New Roman" w:hAnsi="Times New Roman"/>
                <w:sz w:val="24"/>
                <w:szCs w:val="24"/>
              </w:rPr>
              <w:t>, kā arī šautuves aprīkojuma iegād</w:t>
            </w:r>
            <w:r w:rsidR="008F7261" w:rsidRPr="001E1F8F">
              <w:rPr>
                <w:rFonts w:ascii="Times New Roman" w:eastAsia="Times New Roman" w:hAnsi="Times New Roman"/>
                <w:sz w:val="24"/>
                <w:szCs w:val="24"/>
              </w:rPr>
              <w:t>ei</w:t>
            </w:r>
            <w:r w:rsidR="00FF0AEF" w:rsidRPr="001E1F8F">
              <w:rPr>
                <w:rFonts w:ascii="Times New Roman" w:eastAsia="Times New Roman" w:hAnsi="Times New Roman"/>
                <w:sz w:val="24"/>
                <w:szCs w:val="24"/>
              </w:rPr>
              <w:t>.</w:t>
            </w:r>
          </w:p>
          <w:p w14:paraId="262EF5BA" w14:textId="1D6BD483" w:rsidR="00746F7A" w:rsidRPr="001E1F8F" w:rsidRDefault="00746F7A" w:rsidP="00DD2C07">
            <w:pPr>
              <w:pStyle w:val="ListParagraph"/>
              <w:tabs>
                <w:tab w:val="left" w:pos="0"/>
              </w:tabs>
              <w:ind w:left="0" w:firstLine="548"/>
              <w:contextualSpacing/>
              <w:jc w:val="both"/>
              <w:rPr>
                <w:rFonts w:ascii="Times New Roman" w:eastAsia="Times New Roman" w:hAnsi="Times New Roman"/>
                <w:sz w:val="24"/>
                <w:szCs w:val="24"/>
              </w:rPr>
            </w:pPr>
            <w:r w:rsidRPr="001E1F8F">
              <w:rPr>
                <w:rFonts w:ascii="Times New Roman" w:eastAsia="Times New Roman" w:hAnsi="Times New Roman"/>
                <w:sz w:val="24"/>
                <w:szCs w:val="24"/>
              </w:rPr>
              <w:t xml:space="preserve">2020. gada 17. decembrī </w:t>
            </w:r>
            <w:r w:rsidR="009532FD" w:rsidRPr="001E1F8F">
              <w:rPr>
                <w:rFonts w:ascii="Times New Roman" w:eastAsia="Times New Roman" w:hAnsi="Times New Roman"/>
                <w:sz w:val="24"/>
                <w:szCs w:val="24"/>
              </w:rPr>
              <w:t>MK</w:t>
            </w:r>
            <w:r w:rsidRPr="001E1F8F">
              <w:rPr>
                <w:rFonts w:ascii="Times New Roman" w:eastAsia="Times New Roman" w:hAnsi="Times New Roman"/>
                <w:sz w:val="24"/>
                <w:szCs w:val="24"/>
              </w:rPr>
              <w:t xml:space="preserve"> sēdē </w:t>
            </w:r>
            <w:r w:rsidR="00DD2C07" w:rsidRPr="001E1F8F">
              <w:rPr>
                <w:rFonts w:ascii="Times New Roman" w:eastAsia="Times New Roman" w:hAnsi="Times New Roman"/>
                <w:sz w:val="24"/>
                <w:szCs w:val="24"/>
              </w:rPr>
              <w:t>tika izskatīts informatīvais ziņojums</w:t>
            </w:r>
            <w:r w:rsidRPr="001E1F8F">
              <w:rPr>
                <w:rFonts w:ascii="Times New Roman" w:eastAsia="Times New Roman" w:hAnsi="Times New Roman"/>
                <w:sz w:val="24"/>
                <w:szCs w:val="24"/>
              </w:rPr>
              <w:t xml:space="preserve"> (protokollēmums Nr. 84., 115. § (TA-2557-DV))</w:t>
            </w:r>
            <w:r w:rsidR="00DD2C07" w:rsidRPr="001E1F8F">
              <w:rPr>
                <w:rFonts w:ascii="Times New Roman" w:eastAsia="Times New Roman" w:hAnsi="Times New Roman"/>
                <w:sz w:val="24"/>
                <w:szCs w:val="24"/>
              </w:rPr>
              <w:t>, kurš paredz materiāltehnisko līdzekļu iegādi no Aizsardzības ministrijas budžeta Valsts robežsardzes koledžas mācību poligonam “Janapole”</w:t>
            </w:r>
            <w:r w:rsidR="00BD64D6" w:rsidRPr="001E1F8F">
              <w:rPr>
                <w:rFonts w:ascii="Times New Roman" w:eastAsia="Times New Roman" w:hAnsi="Times New Roman"/>
                <w:sz w:val="24"/>
                <w:szCs w:val="24"/>
              </w:rPr>
              <w:t xml:space="preserve"> (iegādi nodrošina Aizsardzības ministrija)</w:t>
            </w:r>
            <w:r w:rsidR="00DD2C07" w:rsidRPr="001E1F8F">
              <w:rPr>
                <w:rFonts w:ascii="Times New Roman" w:eastAsia="Times New Roman" w:hAnsi="Times New Roman"/>
                <w:sz w:val="24"/>
                <w:szCs w:val="24"/>
              </w:rPr>
              <w:t>. P</w:t>
            </w:r>
            <w:r w:rsidR="0062188A" w:rsidRPr="001E1F8F">
              <w:rPr>
                <w:rFonts w:ascii="Times New Roman" w:eastAsia="Times New Roman" w:hAnsi="Times New Roman"/>
                <w:sz w:val="24"/>
                <w:szCs w:val="24"/>
              </w:rPr>
              <w:t xml:space="preserve">amatojoties uz Valsts robežsardzes 2021. gada 2. jūnija vēstuli Nr. 23.1-3/1901-IP, tiek </w:t>
            </w:r>
            <w:r w:rsidR="00CD1DBE" w:rsidRPr="001E1F8F">
              <w:rPr>
                <w:rFonts w:ascii="Times New Roman" w:eastAsia="Times New Roman" w:hAnsi="Times New Roman"/>
                <w:sz w:val="24"/>
                <w:szCs w:val="24"/>
              </w:rPr>
              <w:t xml:space="preserve">ierosināts, ka </w:t>
            </w:r>
            <w:r w:rsidR="00BD64D6" w:rsidRPr="001E1F8F">
              <w:rPr>
                <w:rFonts w:ascii="Times New Roman" w:eastAsia="Times New Roman" w:hAnsi="Times New Roman"/>
                <w:sz w:val="24"/>
                <w:szCs w:val="24"/>
              </w:rPr>
              <w:t>finansējuma, kas iekļauts iepriekš minētajā informatīvajā ziņojumā, daļa</w:t>
            </w:r>
            <w:r w:rsidR="009F7F2F" w:rsidRPr="001E1F8F">
              <w:rPr>
                <w:rFonts w:ascii="Times New Roman" w:eastAsia="Times New Roman" w:hAnsi="Times New Roman"/>
                <w:sz w:val="24"/>
                <w:szCs w:val="24"/>
              </w:rPr>
              <w:t xml:space="preserve"> 83</w:t>
            </w:r>
            <w:r w:rsidR="000B2063" w:rsidRPr="001E1F8F">
              <w:rPr>
                <w:rFonts w:ascii="Times New Roman" w:eastAsia="Times New Roman" w:hAnsi="Times New Roman"/>
                <w:sz w:val="24"/>
                <w:szCs w:val="24"/>
              </w:rPr>
              <w:t> 350 </w:t>
            </w:r>
            <w:r w:rsidR="000B2063" w:rsidRPr="00A50DE9">
              <w:rPr>
                <w:rFonts w:ascii="Times New Roman" w:eastAsia="Times New Roman" w:hAnsi="Times New Roman"/>
                <w:i/>
                <w:sz w:val="24"/>
                <w:szCs w:val="24"/>
              </w:rPr>
              <w:t>euro</w:t>
            </w:r>
            <w:r w:rsidR="000B2063" w:rsidRPr="001E1F8F">
              <w:rPr>
                <w:rFonts w:ascii="Times New Roman" w:eastAsia="Times New Roman" w:hAnsi="Times New Roman"/>
                <w:sz w:val="24"/>
                <w:szCs w:val="24"/>
              </w:rPr>
              <w:t xml:space="preserve"> apmērā ar </w:t>
            </w:r>
            <w:r w:rsidR="009532FD" w:rsidRPr="001E1F8F">
              <w:rPr>
                <w:rFonts w:ascii="Times New Roman" w:eastAsia="Times New Roman" w:hAnsi="Times New Roman"/>
                <w:sz w:val="24"/>
                <w:szCs w:val="24"/>
              </w:rPr>
              <w:t>MK</w:t>
            </w:r>
            <w:r w:rsidR="000B2063" w:rsidRPr="001E1F8F">
              <w:rPr>
                <w:rFonts w:ascii="Times New Roman" w:eastAsia="Times New Roman" w:hAnsi="Times New Roman"/>
                <w:sz w:val="24"/>
                <w:szCs w:val="24"/>
              </w:rPr>
              <w:t xml:space="preserve"> rīkojumu </w:t>
            </w:r>
            <w:r w:rsidR="005C4B2D" w:rsidRPr="001E1F8F">
              <w:rPr>
                <w:rFonts w:ascii="Times New Roman" w:eastAsia="Times New Roman" w:hAnsi="Times New Roman"/>
                <w:sz w:val="24"/>
                <w:szCs w:val="24"/>
              </w:rPr>
              <w:t xml:space="preserve">no Aizsardzības ministrijas budžeta </w:t>
            </w:r>
            <w:r w:rsidR="000B2063" w:rsidRPr="001E1F8F">
              <w:rPr>
                <w:rFonts w:ascii="Times New Roman" w:eastAsia="Times New Roman" w:hAnsi="Times New Roman"/>
                <w:sz w:val="24"/>
                <w:szCs w:val="24"/>
              </w:rPr>
              <w:t xml:space="preserve">tiek </w:t>
            </w:r>
            <w:r w:rsidR="004406B3">
              <w:rPr>
                <w:rFonts w:ascii="Times New Roman" w:eastAsia="Times New Roman" w:hAnsi="Times New Roman"/>
                <w:sz w:val="24"/>
                <w:szCs w:val="24"/>
              </w:rPr>
              <w:lastRenderedPageBreak/>
              <w:t>pārskaitīt</w:t>
            </w:r>
            <w:r w:rsidR="00BD2FF0">
              <w:rPr>
                <w:rFonts w:ascii="Times New Roman" w:eastAsia="Times New Roman" w:hAnsi="Times New Roman"/>
                <w:sz w:val="24"/>
                <w:szCs w:val="24"/>
              </w:rPr>
              <w:t>a</w:t>
            </w:r>
            <w:r w:rsidR="000B2063" w:rsidRPr="001E1F8F">
              <w:rPr>
                <w:rFonts w:ascii="Times New Roman" w:eastAsia="Times New Roman" w:hAnsi="Times New Roman"/>
                <w:sz w:val="24"/>
                <w:szCs w:val="24"/>
              </w:rPr>
              <w:t xml:space="preserve"> Iekšlietu ministrijai</w:t>
            </w:r>
            <w:r w:rsidR="00BD64D6" w:rsidRPr="001E1F8F">
              <w:rPr>
                <w:rFonts w:ascii="Times New Roman" w:eastAsia="Times New Roman" w:hAnsi="Times New Roman"/>
                <w:sz w:val="24"/>
                <w:szCs w:val="24"/>
              </w:rPr>
              <w:t xml:space="preserve"> (darbu izpildi nodrošinās</w:t>
            </w:r>
            <w:r w:rsidR="00BD64D6" w:rsidRPr="001E1F8F">
              <w:t xml:space="preserve"> </w:t>
            </w:r>
            <w:r w:rsidR="00BD64D6" w:rsidRPr="001E1F8F">
              <w:rPr>
                <w:rFonts w:ascii="Times New Roman" w:eastAsia="Times New Roman" w:hAnsi="Times New Roman"/>
                <w:sz w:val="24"/>
                <w:szCs w:val="24"/>
              </w:rPr>
              <w:t>Valsts robežsardzes koledža)</w:t>
            </w:r>
            <w:r w:rsidR="000B2063" w:rsidRPr="001E1F8F">
              <w:rPr>
                <w:rFonts w:ascii="Times New Roman" w:eastAsia="Times New Roman" w:hAnsi="Times New Roman"/>
                <w:sz w:val="24"/>
                <w:szCs w:val="24"/>
              </w:rPr>
              <w:t>.</w:t>
            </w:r>
          </w:p>
          <w:p w14:paraId="7295B011" w14:textId="4DFEFC09" w:rsidR="005C4B2D" w:rsidRDefault="009B1AC4" w:rsidP="005C4B2D">
            <w:pPr>
              <w:pStyle w:val="ListParagraph"/>
              <w:tabs>
                <w:tab w:val="left" w:pos="0"/>
              </w:tabs>
              <w:ind w:left="0" w:firstLine="548"/>
              <w:contextualSpacing/>
              <w:jc w:val="both"/>
              <w:rPr>
                <w:rFonts w:ascii="Times New Roman" w:eastAsia="Times New Roman" w:hAnsi="Times New Roman"/>
                <w:sz w:val="24"/>
                <w:szCs w:val="24"/>
              </w:rPr>
            </w:pPr>
            <w:r w:rsidRPr="001E1F8F">
              <w:rPr>
                <w:rFonts w:ascii="Times New Roman" w:eastAsia="Times New Roman" w:hAnsi="Times New Roman"/>
                <w:sz w:val="24"/>
                <w:szCs w:val="24"/>
              </w:rPr>
              <w:t xml:space="preserve">Atbilstoši Valsts robežsardzes sniegtajai informācijai ar </w:t>
            </w:r>
            <w:r w:rsidR="009532FD" w:rsidRPr="001E1F8F">
              <w:rPr>
                <w:rFonts w:ascii="Times New Roman" w:eastAsia="Times New Roman" w:hAnsi="Times New Roman"/>
                <w:sz w:val="24"/>
                <w:szCs w:val="24"/>
              </w:rPr>
              <w:t>MK</w:t>
            </w:r>
            <w:r w:rsidRPr="001E1F8F">
              <w:rPr>
                <w:rFonts w:ascii="Times New Roman" w:eastAsia="Times New Roman" w:hAnsi="Times New Roman"/>
                <w:sz w:val="24"/>
                <w:szCs w:val="24"/>
              </w:rPr>
              <w:t xml:space="preserve"> rīkojumu </w:t>
            </w:r>
            <w:r w:rsidR="004406B3">
              <w:rPr>
                <w:rFonts w:ascii="Times New Roman" w:eastAsia="Times New Roman" w:hAnsi="Times New Roman"/>
                <w:sz w:val="24"/>
                <w:szCs w:val="24"/>
              </w:rPr>
              <w:t>pārskaitīto</w:t>
            </w:r>
            <w:r w:rsidRPr="001E1F8F">
              <w:rPr>
                <w:rFonts w:ascii="Times New Roman" w:eastAsia="Times New Roman" w:hAnsi="Times New Roman"/>
                <w:sz w:val="24"/>
                <w:szCs w:val="24"/>
              </w:rPr>
              <w:t xml:space="preserve"> finansējumu paredzēts izmantot mācību poligona “Janapole” </w:t>
            </w:r>
            <w:r w:rsidR="00F76C45" w:rsidRPr="001E1F8F">
              <w:rPr>
                <w:rFonts w:ascii="Times New Roman" w:eastAsia="Times New Roman" w:hAnsi="Times New Roman"/>
                <w:sz w:val="24"/>
                <w:szCs w:val="24"/>
              </w:rPr>
              <w:t xml:space="preserve">šautuves mērķu līniju atjaunošanas darbiem, </w:t>
            </w:r>
            <w:r w:rsidR="007621A1" w:rsidRPr="007621A1">
              <w:rPr>
                <w:rFonts w:ascii="Times New Roman" w:eastAsia="Times New Roman" w:hAnsi="Times New Roman"/>
                <w:sz w:val="24"/>
                <w:szCs w:val="24"/>
              </w:rPr>
              <w:t>ugunslīnijas un šaušanas administrācijas ēkas un telpas Nr.</w:t>
            </w:r>
            <w:r w:rsidR="007621A1">
              <w:rPr>
                <w:rFonts w:ascii="Times New Roman" w:eastAsia="Times New Roman" w:hAnsi="Times New Roman"/>
                <w:sz w:val="24"/>
                <w:szCs w:val="24"/>
              </w:rPr>
              <w:t> 104 (ugunslīnija) remontam</w:t>
            </w:r>
            <w:r w:rsidR="00F76C45" w:rsidRPr="004D4990">
              <w:rPr>
                <w:rFonts w:ascii="Times New Roman" w:eastAsia="Times New Roman" w:hAnsi="Times New Roman"/>
                <w:sz w:val="24"/>
                <w:szCs w:val="24"/>
              </w:rPr>
              <w:t xml:space="preserve">, pārvietojamo mērķu mehānismu un mērķu pamatnes nodrošināšanai, paceļamo mērķu mehānismu remontam, slēgta un atklāta tipa </w:t>
            </w:r>
            <w:r w:rsidR="00BD2FF0">
              <w:rPr>
                <w:rFonts w:ascii="Times New Roman" w:eastAsia="Times New Roman" w:hAnsi="Times New Roman"/>
                <w:sz w:val="24"/>
                <w:szCs w:val="24"/>
              </w:rPr>
              <w:t>šautuvju apgaismojuma montāžai.</w:t>
            </w:r>
          </w:p>
          <w:p w14:paraId="739071A9" w14:textId="77777777" w:rsidR="005C4B2D" w:rsidRPr="004D4990" w:rsidRDefault="005C4B2D" w:rsidP="005C4B2D">
            <w:pPr>
              <w:pStyle w:val="ListParagraph"/>
              <w:tabs>
                <w:tab w:val="left" w:pos="0"/>
              </w:tabs>
              <w:ind w:left="0" w:firstLine="548"/>
              <w:contextualSpacing/>
              <w:jc w:val="both"/>
              <w:rPr>
                <w:rFonts w:ascii="Times New Roman" w:eastAsia="Times New Roman" w:hAnsi="Times New Roman"/>
                <w:sz w:val="24"/>
                <w:szCs w:val="24"/>
              </w:rPr>
            </w:pPr>
            <w:r w:rsidRPr="004D4990">
              <w:rPr>
                <w:rFonts w:ascii="Times New Roman" w:eastAsia="Times New Roman" w:hAnsi="Times New Roman"/>
                <w:sz w:val="24"/>
                <w:szCs w:val="24"/>
              </w:rPr>
              <w:t xml:space="preserve">Pasūtītājs mācību poligona “Janapole” šautuvju infrastruktūras pilnveidošanas darbu veikšanai </w:t>
            </w:r>
            <w:r>
              <w:rPr>
                <w:rFonts w:ascii="Times New Roman" w:eastAsia="Times New Roman" w:hAnsi="Times New Roman"/>
                <w:sz w:val="24"/>
                <w:szCs w:val="24"/>
              </w:rPr>
              <w:t>83 350 </w:t>
            </w:r>
            <w:r w:rsidRPr="005C4B2D">
              <w:rPr>
                <w:rFonts w:ascii="Times New Roman" w:eastAsia="Times New Roman" w:hAnsi="Times New Roman"/>
                <w:i/>
                <w:sz w:val="24"/>
                <w:szCs w:val="24"/>
              </w:rPr>
              <w:t>euro</w:t>
            </w:r>
            <w:r>
              <w:rPr>
                <w:rFonts w:ascii="Times New Roman" w:eastAsia="Times New Roman" w:hAnsi="Times New Roman"/>
                <w:sz w:val="24"/>
                <w:szCs w:val="24"/>
              </w:rPr>
              <w:t xml:space="preserve"> apmērā būs</w:t>
            </w:r>
            <w:r w:rsidRPr="004D4990">
              <w:rPr>
                <w:rFonts w:ascii="Times New Roman" w:eastAsia="Times New Roman" w:hAnsi="Times New Roman"/>
                <w:sz w:val="24"/>
                <w:szCs w:val="24"/>
              </w:rPr>
              <w:t xml:space="preserve"> Valsts robežsardzes koledža.</w:t>
            </w:r>
          </w:p>
          <w:p w14:paraId="07655968" w14:textId="3D901503" w:rsidR="00500202" w:rsidRPr="004D4990" w:rsidRDefault="00272F04" w:rsidP="004406B3">
            <w:pPr>
              <w:pStyle w:val="ListParagraph"/>
              <w:tabs>
                <w:tab w:val="left" w:pos="0"/>
              </w:tabs>
              <w:ind w:left="0" w:firstLine="548"/>
              <w:contextualSpacing/>
              <w:jc w:val="both"/>
              <w:rPr>
                <w:rFonts w:ascii="Times New Roman" w:eastAsia="Times New Roman" w:hAnsi="Times New Roman"/>
                <w:sz w:val="24"/>
                <w:szCs w:val="24"/>
              </w:rPr>
            </w:pPr>
            <w:r w:rsidRPr="004D4990">
              <w:rPr>
                <w:rFonts w:ascii="Times New Roman" w:eastAsia="Times New Roman" w:hAnsi="Times New Roman"/>
                <w:sz w:val="24"/>
                <w:szCs w:val="24"/>
              </w:rPr>
              <w:t>Lai nodrošinātu mācību poligona “Janapole” šautuv</w:t>
            </w:r>
            <w:r w:rsidR="004D4990" w:rsidRPr="004D4990">
              <w:rPr>
                <w:rFonts w:ascii="Times New Roman" w:eastAsia="Times New Roman" w:hAnsi="Times New Roman"/>
                <w:sz w:val="24"/>
                <w:szCs w:val="24"/>
              </w:rPr>
              <w:t>ju</w:t>
            </w:r>
            <w:r w:rsidRPr="004D4990">
              <w:rPr>
                <w:rFonts w:ascii="Times New Roman" w:eastAsia="Times New Roman" w:hAnsi="Times New Roman"/>
                <w:sz w:val="24"/>
                <w:szCs w:val="24"/>
              </w:rPr>
              <w:t xml:space="preserve"> infrastruktūras </w:t>
            </w:r>
            <w:r w:rsidR="004D4990" w:rsidRPr="004D4990">
              <w:rPr>
                <w:rFonts w:ascii="Times New Roman" w:eastAsia="Times New Roman" w:hAnsi="Times New Roman"/>
                <w:sz w:val="24"/>
                <w:szCs w:val="24"/>
              </w:rPr>
              <w:t>pilnveidošanas</w:t>
            </w:r>
            <w:r w:rsidRPr="004D4990">
              <w:rPr>
                <w:rFonts w:ascii="Times New Roman" w:eastAsia="Times New Roman" w:hAnsi="Times New Roman"/>
                <w:sz w:val="24"/>
                <w:szCs w:val="24"/>
              </w:rPr>
              <w:t xml:space="preserve"> darbu veikšanu</w:t>
            </w:r>
            <w:r w:rsidR="00FD7EFC" w:rsidRPr="004D4990">
              <w:rPr>
                <w:rFonts w:ascii="Times New Roman" w:eastAsia="Times New Roman" w:hAnsi="Times New Roman"/>
                <w:sz w:val="24"/>
                <w:szCs w:val="24"/>
              </w:rPr>
              <w:t>, Aizsardzības mini</w:t>
            </w:r>
            <w:r w:rsidRPr="004D4990">
              <w:rPr>
                <w:rFonts w:ascii="Times New Roman" w:eastAsia="Times New Roman" w:hAnsi="Times New Roman"/>
                <w:sz w:val="24"/>
                <w:szCs w:val="24"/>
              </w:rPr>
              <w:t>strija noslēgs vienošanos ar Valsts robežsardzes koledžu</w:t>
            </w:r>
            <w:r w:rsidR="00FD7EFC" w:rsidRPr="004D4990">
              <w:rPr>
                <w:rFonts w:ascii="Times New Roman" w:eastAsia="Times New Roman" w:hAnsi="Times New Roman"/>
                <w:sz w:val="24"/>
                <w:szCs w:val="24"/>
              </w:rPr>
              <w:t xml:space="preserve"> par </w:t>
            </w:r>
            <w:r w:rsidR="004406B3">
              <w:rPr>
                <w:rFonts w:ascii="Times New Roman" w:eastAsia="Times New Roman" w:hAnsi="Times New Roman"/>
                <w:sz w:val="24"/>
                <w:szCs w:val="24"/>
              </w:rPr>
              <w:t>izlietoto</w:t>
            </w:r>
            <w:r w:rsidR="00FD7EFC" w:rsidRPr="004D4990">
              <w:rPr>
                <w:rFonts w:ascii="Times New Roman" w:eastAsia="Times New Roman" w:hAnsi="Times New Roman"/>
                <w:sz w:val="24"/>
                <w:szCs w:val="24"/>
              </w:rPr>
              <w:t xml:space="preserve"> finansējumu, nosakot </w:t>
            </w:r>
            <w:r w:rsidR="004406B3">
              <w:rPr>
                <w:rFonts w:ascii="Times New Roman" w:eastAsia="Times New Roman" w:hAnsi="Times New Roman"/>
                <w:sz w:val="24"/>
                <w:szCs w:val="24"/>
              </w:rPr>
              <w:t>pārskaitī</w:t>
            </w:r>
            <w:r w:rsidR="00FD7EFC" w:rsidRPr="004D4990">
              <w:rPr>
                <w:rFonts w:ascii="Times New Roman" w:eastAsia="Times New Roman" w:hAnsi="Times New Roman"/>
                <w:sz w:val="24"/>
                <w:szCs w:val="24"/>
              </w:rPr>
              <w:t xml:space="preserve">tā finansējuma izlietojuma kontroli, kā arī </w:t>
            </w:r>
            <w:r w:rsidRPr="004D4990">
              <w:rPr>
                <w:rFonts w:ascii="Times New Roman" w:eastAsia="Times New Roman" w:hAnsi="Times New Roman"/>
                <w:sz w:val="24"/>
                <w:szCs w:val="24"/>
              </w:rPr>
              <w:t>Valsts robežsardzes koledžas</w:t>
            </w:r>
            <w:r w:rsidR="00FD7EFC" w:rsidRPr="004D4990">
              <w:rPr>
                <w:rFonts w:ascii="Times New Roman" w:eastAsia="Times New Roman" w:hAnsi="Times New Roman"/>
                <w:sz w:val="24"/>
                <w:szCs w:val="24"/>
              </w:rPr>
              <w:t xml:space="preserve"> atbildību par grāmatvedības datu pareizību un finanšu līdzekļu izlietojumu atbilstoši plānotajam.</w:t>
            </w:r>
          </w:p>
        </w:tc>
      </w:tr>
      <w:tr w:rsidR="00500202" w14:paraId="0A6C7F01" w14:textId="77777777">
        <w:tc>
          <w:tcPr>
            <w:tcW w:w="566" w:type="dxa"/>
            <w:tcBorders>
              <w:top w:val="nil"/>
            </w:tcBorders>
          </w:tcPr>
          <w:p w14:paraId="3180845F" w14:textId="77777777" w:rsidR="00500202" w:rsidRDefault="00500202">
            <w:pPr>
              <w:jc w:val="both"/>
              <w:rPr>
                <w:rFonts w:ascii="Times New Roman" w:eastAsia="Times New Roman" w:hAnsi="Times New Roman"/>
                <w:sz w:val="24"/>
                <w:szCs w:val="24"/>
              </w:rPr>
            </w:pPr>
          </w:p>
        </w:tc>
        <w:tc>
          <w:tcPr>
            <w:tcW w:w="2678" w:type="dxa"/>
            <w:vMerge/>
            <w:tcBorders>
              <w:left w:val="single" w:sz="4" w:space="0" w:color="auto"/>
            </w:tcBorders>
          </w:tcPr>
          <w:p w14:paraId="2A62FD04" w14:textId="77777777" w:rsidR="00500202" w:rsidRDefault="00500202"/>
        </w:tc>
        <w:tc>
          <w:tcPr>
            <w:tcW w:w="5817" w:type="dxa"/>
            <w:vMerge/>
          </w:tcPr>
          <w:p w14:paraId="32914763" w14:textId="77777777" w:rsidR="00500202" w:rsidRDefault="00500202"/>
        </w:tc>
      </w:tr>
      <w:tr w:rsidR="00DD457C" w:rsidRPr="00DD457C" w14:paraId="4C3F6F69" w14:textId="77777777">
        <w:trPr>
          <w:trHeight w:val="1258"/>
        </w:trPr>
        <w:tc>
          <w:tcPr>
            <w:tcW w:w="566" w:type="dxa"/>
          </w:tcPr>
          <w:p w14:paraId="7F50FB43" w14:textId="77777777" w:rsidR="00500202" w:rsidRPr="00DD457C" w:rsidRDefault="00FD7EFC">
            <w:pPr>
              <w:spacing w:after="160" w:line="259" w:lineRule="auto"/>
              <w:jc w:val="center"/>
              <w:rPr>
                <w:rFonts w:ascii="Times New Roman" w:eastAsia="Times New Roman" w:hAnsi="Times New Roman"/>
                <w:sz w:val="24"/>
                <w:szCs w:val="24"/>
              </w:rPr>
            </w:pPr>
            <w:r w:rsidRPr="00DD457C">
              <w:rPr>
                <w:rFonts w:ascii="Times New Roman" w:eastAsia="Times New Roman" w:hAnsi="Times New Roman"/>
                <w:sz w:val="24"/>
                <w:szCs w:val="24"/>
              </w:rPr>
              <w:t>3.</w:t>
            </w:r>
          </w:p>
        </w:tc>
        <w:tc>
          <w:tcPr>
            <w:tcW w:w="2678" w:type="dxa"/>
          </w:tcPr>
          <w:p w14:paraId="60C4387E" w14:textId="77777777" w:rsidR="00500202" w:rsidRPr="00DD457C" w:rsidRDefault="00FD7EFC">
            <w:pPr>
              <w:spacing w:after="160"/>
              <w:jc w:val="both"/>
              <w:rPr>
                <w:rFonts w:ascii="Times New Roman" w:eastAsia="Times New Roman" w:hAnsi="Times New Roman"/>
                <w:sz w:val="24"/>
                <w:szCs w:val="24"/>
              </w:rPr>
            </w:pPr>
            <w:r w:rsidRPr="00DD457C">
              <w:rPr>
                <w:rFonts w:ascii="Times New Roman" w:eastAsia="Times New Roman" w:hAnsi="Times New Roman"/>
                <w:sz w:val="24"/>
                <w:szCs w:val="24"/>
              </w:rPr>
              <w:t>Projekta izstrādē iesaistītās institūcijas un publiskas personas kapitālsabiedrības</w:t>
            </w:r>
          </w:p>
        </w:tc>
        <w:tc>
          <w:tcPr>
            <w:tcW w:w="5817" w:type="dxa"/>
          </w:tcPr>
          <w:p w14:paraId="62B81D0D" w14:textId="77777777" w:rsidR="00500202" w:rsidRPr="00DD457C" w:rsidRDefault="00FD7EFC">
            <w:pPr>
              <w:spacing w:after="160" w:line="259" w:lineRule="auto"/>
              <w:ind w:firstLine="411"/>
              <w:jc w:val="both"/>
              <w:rPr>
                <w:rFonts w:ascii="Times New Roman" w:eastAsia="Times New Roman" w:hAnsi="Times New Roman"/>
                <w:sz w:val="24"/>
                <w:szCs w:val="24"/>
              </w:rPr>
            </w:pPr>
            <w:r w:rsidRPr="00DD457C">
              <w:rPr>
                <w:rFonts w:ascii="Times New Roman" w:eastAsia="Times New Roman" w:hAnsi="Times New Roman"/>
                <w:sz w:val="24"/>
                <w:szCs w:val="24"/>
              </w:rPr>
              <w:t>Aiz</w:t>
            </w:r>
            <w:r w:rsidR="00E96E77" w:rsidRPr="00DD457C">
              <w:rPr>
                <w:rFonts w:ascii="Times New Roman" w:eastAsia="Times New Roman" w:hAnsi="Times New Roman"/>
                <w:sz w:val="24"/>
                <w:szCs w:val="24"/>
              </w:rPr>
              <w:t>sardzības ministrija,</w:t>
            </w:r>
            <w:r w:rsidR="00B66B60" w:rsidRPr="00DD457C">
              <w:rPr>
                <w:rFonts w:ascii="Times New Roman" w:eastAsia="Times New Roman" w:hAnsi="Times New Roman"/>
                <w:sz w:val="24"/>
                <w:szCs w:val="24"/>
              </w:rPr>
              <w:t xml:space="preserve"> Valsts robežsardze</w:t>
            </w:r>
          </w:p>
        </w:tc>
      </w:tr>
      <w:tr w:rsidR="00500202" w14:paraId="1CA0567E" w14:textId="77777777">
        <w:tc>
          <w:tcPr>
            <w:tcW w:w="566" w:type="dxa"/>
          </w:tcPr>
          <w:p w14:paraId="38A1FA5E" w14:textId="77777777" w:rsidR="00500202" w:rsidRDefault="00FD7EFC">
            <w:pPr>
              <w:spacing w:after="160" w:line="259" w:lineRule="auto"/>
              <w:jc w:val="center"/>
              <w:rPr>
                <w:rFonts w:ascii="Times New Roman" w:eastAsia="Times New Roman" w:hAnsi="Times New Roman"/>
                <w:sz w:val="24"/>
                <w:szCs w:val="24"/>
              </w:rPr>
            </w:pPr>
            <w:r>
              <w:rPr>
                <w:rFonts w:ascii="Times New Roman" w:eastAsia="Times New Roman" w:hAnsi="Times New Roman"/>
                <w:sz w:val="24"/>
                <w:szCs w:val="24"/>
              </w:rPr>
              <w:t>4.</w:t>
            </w:r>
          </w:p>
        </w:tc>
        <w:tc>
          <w:tcPr>
            <w:tcW w:w="2678" w:type="dxa"/>
          </w:tcPr>
          <w:p w14:paraId="390EBF37" w14:textId="77777777" w:rsidR="00500202" w:rsidRDefault="00FD7EFC">
            <w:pPr>
              <w:spacing w:after="160" w:line="259" w:lineRule="auto"/>
              <w:rPr>
                <w:rFonts w:ascii="Times New Roman" w:eastAsia="Times New Roman" w:hAnsi="Times New Roman"/>
                <w:sz w:val="24"/>
                <w:szCs w:val="24"/>
              </w:rPr>
            </w:pPr>
            <w:r>
              <w:rPr>
                <w:rFonts w:ascii="Times New Roman" w:eastAsia="Times New Roman" w:hAnsi="Times New Roman"/>
                <w:sz w:val="24"/>
                <w:szCs w:val="24"/>
              </w:rPr>
              <w:t>Cita informācija</w:t>
            </w:r>
          </w:p>
        </w:tc>
        <w:tc>
          <w:tcPr>
            <w:tcW w:w="5817" w:type="dxa"/>
          </w:tcPr>
          <w:p w14:paraId="24A02561" w14:textId="77777777" w:rsidR="00C4689D" w:rsidRPr="004D4990" w:rsidRDefault="00C4689D" w:rsidP="004412C7">
            <w:pPr>
              <w:pStyle w:val="ListParagraph"/>
              <w:ind w:left="0" w:firstLine="560"/>
              <w:contextualSpacing/>
              <w:jc w:val="both"/>
              <w:rPr>
                <w:rFonts w:ascii="Times New Roman" w:hAnsi="Times New Roman"/>
                <w:sz w:val="24"/>
                <w:szCs w:val="24"/>
              </w:rPr>
            </w:pPr>
            <w:r w:rsidRPr="00C4689D">
              <w:rPr>
                <w:rFonts w:ascii="Times New Roman" w:hAnsi="Times New Roman"/>
                <w:sz w:val="24"/>
                <w:szCs w:val="24"/>
              </w:rPr>
              <w:t>MK rīkojums stāsies spēkā tā parakstīšanas brīdī.</w:t>
            </w:r>
          </w:p>
          <w:p w14:paraId="2EC6D32E" w14:textId="77777777" w:rsidR="004412C7" w:rsidRPr="004D4990" w:rsidRDefault="004412C7" w:rsidP="004412C7">
            <w:pPr>
              <w:pStyle w:val="ListParagraph"/>
              <w:ind w:left="0" w:firstLine="560"/>
              <w:contextualSpacing/>
              <w:jc w:val="both"/>
              <w:rPr>
                <w:rFonts w:ascii="Times New Roman" w:hAnsi="Times New Roman"/>
                <w:sz w:val="24"/>
                <w:szCs w:val="24"/>
              </w:rPr>
            </w:pPr>
          </w:p>
        </w:tc>
      </w:tr>
    </w:tbl>
    <w:p w14:paraId="4E22DDE3" w14:textId="77777777" w:rsidR="00500202" w:rsidRDefault="00500202">
      <w:pPr>
        <w:rPr>
          <w:rFonts w:ascii="Times New Roman" w:eastAsia="Times New Roman" w:hAnsi="Times New Roman"/>
          <w:sz w:val="24"/>
          <w:szCs w:val="24"/>
        </w:rPr>
      </w:pPr>
    </w:p>
    <w:tbl>
      <w:tblPr>
        <w:tblW w:w="90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30" w:type="dxa"/>
          <w:left w:w="30" w:type="dxa"/>
          <w:bottom w:w="30" w:type="dxa"/>
          <w:right w:w="30" w:type="dxa"/>
        </w:tblCellMar>
        <w:tblLook w:val="04A0" w:firstRow="1" w:lastRow="0" w:firstColumn="1" w:lastColumn="0" w:noHBand="0" w:noVBand="1"/>
      </w:tblPr>
      <w:tblGrid>
        <w:gridCol w:w="562"/>
        <w:gridCol w:w="2695"/>
        <w:gridCol w:w="5804"/>
      </w:tblGrid>
      <w:tr w:rsidR="00500202" w14:paraId="03F9D8A6" w14:textId="77777777">
        <w:trPr>
          <w:cantSplit/>
        </w:trPr>
        <w:tc>
          <w:tcPr>
            <w:tcW w:w="9061" w:type="dxa"/>
            <w:gridSpan w:val="3"/>
            <w:vAlign w:val="center"/>
          </w:tcPr>
          <w:p w14:paraId="2AA73D8F" w14:textId="77777777" w:rsidR="00500202" w:rsidRDefault="00FD7EFC">
            <w:pPr>
              <w:jc w:val="center"/>
              <w:rPr>
                <w:rFonts w:ascii="Times New Roman" w:eastAsia="Times New Roman" w:hAnsi="Times New Roman"/>
                <w:b/>
                <w:sz w:val="24"/>
                <w:szCs w:val="24"/>
              </w:rPr>
            </w:pPr>
            <w:r>
              <w:rPr>
                <w:rFonts w:ascii="Times New Roman" w:eastAsia="Times New Roman" w:hAnsi="Times New Roman"/>
                <w:b/>
                <w:sz w:val="24"/>
                <w:szCs w:val="24"/>
              </w:rPr>
              <w:t>II. Tiesību akta projekta ietekme uz sabiedrību, tautsaimniecības attīstību un administratīvo slogu</w:t>
            </w:r>
          </w:p>
          <w:p w14:paraId="6CF16698" w14:textId="77777777" w:rsidR="00500202" w:rsidRDefault="00500202">
            <w:pPr>
              <w:jc w:val="center"/>
              <w:rPr>
                <w:rFonts w:ascii="Times New Roman" w:eastAsia="Times New Roman" w:hAnsi="Times New Roman"/>
                <w:b/>
                <w:sz w:val="24"/>
                <w:szCs w:val="24"/>
              </w:rPr>
            </w:pPr>
          </w:p>
        </w:tc>
      </w:tr>
      <w:tr w:rsidR="00500202" w14:paraId="3B056C3F" w14:textId="77777777">
        <w:trPr>
          <w:cantSplit/>
        </w:trPr>
        <w:tc>
          <w:tcPr>
            <w:tcW w:w="562" w:type="dxa"/>
          </w:tcPr>
          <w:p w14:paraId="22F8FC7F" w14:textId="77777777" w:rsidR="00500202" w:rsidRDefault="00FD7EFC">
            <w:pPr>
              <w:ind w:firstLine="252"/>
              <w:jc w:val="center"/>
              <w:rPr>
                <w:rFonts w:ascii="Times New Roman" w:eastAsia="Times New Roman" w:hAnsi="Times New Roman"/>
                <w:sz w:val="24"/>
                <w:szCs w:val="24"/>
              </w:rPr>
            </w:pPr>
            <w:r>
              <w:rPr>
                <w:rFonts w:ascii="Times New Roman" w:eastAsia="Times New Roman" w:hAnsi="Times New Roman"/>
                <w:sz w:val="24"/>
                <w:szCs w:val="24"/>
              </w:rPr>
              <w:t>1.</w:t>
            </w:r>
          </w:p>
        </w:tc>
        <w:tc>
          <w:tcPr>
            <w:tcW w:w="2695" w:type="dxa"/>
          </w:tcPr>
          <w:p w14:paraId="44FB63B6" w14:textId="77777777" w:rsidR="00500202" w:rsidRDefault="00FD7EFC">
            <w:pPr>
              <w:jc w:val="both"/>
              <w:rPr>
                <w:rFonts w:ascii="Times New Roman" w:eastAsia="Times New Roman" w:hAnsi="Times New Roman"/>
                <w:sz w:val="24"/>
                <w:szCs w:val="24"/>
              </w:rPr>
            </w:pPr>
            <w:r>
              <w:rPr>
                <w:rFonts w:ascii="Times New Roman" w:eastAsia="Times New Roman" w:hAnsi="Times New Roman"/>
                <w:sz w:val="24"/>
                <w:szCs w:val="24"/>
              </w:rPr>
              <w:t>Sabiedrības mērķgrupas, kuras tiesiskais regulējums ietekmē vai varētu ietekmēt</w:t>
            </w:r>
          </w:p>
        </w:tc>
        <w:tc>
          <w:tcPr>
            <w:tcW w:w="5804" w:type="dxa"/>
          </w:tcPr>
          <w:p w14:paraId="7B2D1335" w14:textId="77777777" w:rsidR="00500202" w:rsidRPr="00EF5E6D" w:rsidRDefault="00FD7EFC" w:rsidP="00395D44">
            <w:pPr>
              <w:ind w:firstLine="824"/>
              <w:jc w:val="both"/>
              <w:rPr>
                <w:rFonts w:ascii="Times New Roman" w:eastAsia="Times New Roman" w:hAnsi="Times New Roman"/>
                <w:sz w:val="24"/>
                <w:szCs w:val="24"/>
              </w:rPr>
            </w:pPr>
            <w:r w:rsidRPr="00EF5E6D">
              <w:rPr>
                <w:rFonts w:ascii="Times New Roman" w:eastAsia="Times New Roman" w:hAnsi="Times New Roman"/>
                <w:sz w:val="24"/>
                <w:szCs w:val="24"/>
              </w:rPr>
              <w:t xml:space="preserve">MK rīkojums ietekmēs </w:t>
            </w:r>
            <w:r w:rsidR="00395D44" w:rsidRPr="00EF5E6D">
              <w:rPr>
                <w:rFonts w:ascii="Times New Roman" w:eastAsia="Times New Roman" w:hAnsi="Times New Roman"/>
                <w:sz w:val="24"/>
                <w:szCs w:val="24"/>
              </w:rPr>
              <w:t>Valsts robežsardzes koledžu</w:t>
            </w:r>
            <w:r w:rsidRPr="00EF5E6D">
              <w:rPr>
                <w:rFonts w:ascii="Times New Roman" w:eastAsia="Times New Roman" w:hAnsi="Times New Roman"/>
                <w:sz w:val="24"/>
                <w:szCs w:val="24"/>
              </w:rPr>
              <w:t xml:space="preserve">, kura ir atbildīga par publisko iepirkumu jomas normatīvo aktu ievērošanu, veicot iepirkumu </w:t>
            </w:r>
            <w:r w:rsidR="00395D44" w:rsidRPr="00EF5E6D">
              <w:rPr>
                <w:rFonts w:ascii="Times New Roman" w:eastAsia="Times New Roman" w:hAnsi="Times New Roman"/>
                <w:sz w:val="24"/>
                <w:szCs w:val="24"/>
              </w:rPr>
              <w:t>māc</w:t>
            </w:r>
            <w:r w:rsidR="007A53E1" w:rsidRPr="00EF5E6D">
              <w:rPr>
                <w:rFonts w:ascii="Times New Roman" w:eastAsia="Times New Roman" w:hAnsi="Times New Roman"/>
                <w:sz w:val="24"/>
                <w:szCs w:val="24"/>
              </w:rPr>
              <w:t>ību poligona “Janapole” šautuvju</w:t>
            </w:r>
            <w:r w:rsidR="00395D44" w:rsidRPr="00EF5E6D">
              <w:rPr>
                <w:rFonts w:ascii="Times New Roman" w:eastAsia="Times New Roman" w:hAnsi="Times New Roman"/>
                <w:sz w:val="24"/>
                <w:szCs w:val="24"/>
              </w:rPr>
              <w:t xml:space="preserve"> infrastruktūras </w:t>
            </w:r>
            <w:r w:rsidR="007A53E1" w:rsidRPr="00EF5E6D">
              <w:rPr>
                <w:rFonts w:ascii="Times New Roman" w:eastAsia="Times New Roman" w:hAnsi="Times New Roman"/>
                <w:sz w:val="24"/>
                <w:szCs w:val="24"/>
              </w:rPr>
              <w:t>pilnveidošanas</w:t>
            </w:r>
            <w:r w:rsidR="00395D44" w:rsidRPr="00EF5E6D">
              <w:rPr>
                <w:rFonts w:ascii="Times New Roman" w:eastAsia="Times New Roman" w:hAnsi="Times New Roman"/>
                <w:sz w:val="24"/>
                <w:szCs w:val="24"/>
              </w:rPr>
              <w:t xml:space="preserve"> darbu veikšanai</w:t>
            </w:r>
            <w:r w:rsidRPr="00EF5E6D">
              <w:rPr>
                <w:rFonts w:ascii="Times New Roman" w:eastAsia="Times New Roman" w:hAnsi="Times New Roman"/>
                <w:sz w:val="24"/>
                <w:szCs w:val="24"/>
              </w:rPr>
              <w:t>, un iepirkuma līgum</w:t>
            </w:r>
            <w:r w:rsidR="007A53E1" w:rsidRPr="00EF5E6D">
              <w:rPr>
                <w:rFonts w:ascii="Times New Roman" w:eastAsia="Times New Roman" w:hAnsi="Times New Roman"/>
                <w:sz w:val="24"/>
                <w:szCs w:val="24"/>
              </w:rPr>
              <w:t>u</w:t>
            </w:r>
            <w:r w:rsidRPr="00EF5E6D">
              <w:rPr>
                <w:rFonts w:ascii="Times New Roman" w:eastAsia="Times New Roman" w:hAnsi="Times New Roman"/>
                <w:sz w:val="24"/>
                <w:szCs w:val="24"/>
              </w:rPr>
              <w:t xml:space="preserve"> īstenošanas uzraudzību.</w:t>
            </w:r>
          </w:p>
          <w:p w14:paraId="0B46CD25" w14:textId="77777777" w:rsidR="00C05C88" w:rsidRPr="00EF5E6D" w:rsidRDefault="00C05C88" w:rsidP="00C05C88">
            <w:pPr>
              <w:ind w:firstLine="824"/>
              <w:jc w:val="both"/>
              <w:rPr>
                <w:rFonts w:ascii="Times New Roman" w:eastAsia="Times New Roman" w:hAnsi="Times New Roman"/>
                <w:sz w:val="24"/>
                <w:szCs w:val="24"/>
              </w:rPr>
            </w:pPr>
            <w:r w:rsidRPr="00EF5E6D">
              <w:rPr>
                <w:rFonts w:ascii="Times New Roman" w:eastAsia="Times New Roman" w:hAnsi="Times New Roman"/>
                <w:sz w:val="24"/>
                <w:szCs w:val="24"/>
              </w:rPr>
              <w:t>M</w:t>
            </w:r>
            <w:r w:rsidR="00395D44" w:rsidRPr="00EF5E6D">
              <w:rPr>
                <w:rFonts w:ascii="Times New Roman" w:eastAsia="Times New Roman" w:hAnsi="Times New Roman"/>
                <w:sz w:val="24"/>
                <w:szCs w:val="24"/>
              </w:rPr>
              <w:t>ācību poligona “Janapole” šautuv</w:t>
            </w:r>
            <w:r w:rsidR="007A53E1" w:rsidRPr="00EF5E6D">
              <w:rPr>
                <w:rFonts w:ascii="Times New Roman" w:eastAsia="Times New Roman" w:hAnsi="Times New Roman"/>
                <w:sz w:val="24"/>
                <w:szCs w:val="24"/>
              </w:rPr>
              <w:t>ju</w:t>
            </w:r>
            <w:r w:rsidR="00395D44" w:rsidRPr="00EF5E6D">
              <w:rPr>
                <w:rFonts w:ascii="Times New Roman" w:eastAsia="Times New Roman" w:hAnsi="Times New Roman"/>
                <w:sz w:val="24"/>
                <w:szCs w:val="24"/>
              </w:rPr>
              <w:t xml:space="preserve"> infrastruktūras </w:t>
            </w:r>
            <w:r w:rsidR="007A53E1" w:rsidRPr="00EF5E6D">
              <w:rPr>
                <w:rFonts w:ascii="Times New Roman" w:eastAsia="Times New Roman" w:hAnsi="Times New Roman"/>
                <w:sz w:val="24"/>
                <w:szCs w:val="24"/>
              </w:rPr>
              <w:t>pilnveidošana</w:t>
            </w:r>
            <w:r w:rsidRPr="00EF5E6D">
              <w:rPr>
                <w:rFonts w:ascii="Times New Roman" w:eastAsia="Times New Roman" w:hAnsi="Times New Roman"/>
                <w:sz w:val="24"/>
                <w:szCs w:val="24"/>
              </w:rPr>
              <w:t xml:space="preserve"> ietekmēs visus šautuv</w:t>
            </w:r>
            <w:r w:rsidR="007A53E1" w:rsidRPr="00EF5E6D">
              <w:rPr>
                <w:rFonts w:ascii="Times New Roman" w:eastAsia="Times New Roman" w:hAnsi="Times New Roman"/>
                <w:sz w:val="24"/>
                <w:szCs w:val="24"/>
              </w:rPr>
              <w:t>ju</w:t>
            </w:r>
            <w:r w:rsidRPr="00EF5E6D">
              <w:rPr>
                <w:rFonts w:ascii="Times New Roman" w:eastAsia="Times New Roman" w:hAnsi="Times New Roman"/>
                <w:sz w:val="24"/>
                <w:szCs w:val="24"/>
              </w:rPr>
              <w:t xml:space="preserve"> izmantotājus, t. sk. Nacionālos bruņotos spēkus.</w:t>
            </w:r>
          </w:p>
          <w:p w14:paraId="3638C5B4" w14:textId="77777777" w:rsidR="00500202" w:rsidRPr="00EF5E6D" w:rsidRDefault="00500202" w:rsidP="00C05C88">
            <w:pPr>
              <w:jc w:val="both"/>
              <w:rPr>
                <w:rFonts w:ascii="Times New Roman" w:eastAsia="Times New Roman" w:hAnsi="Times New Roman"/>
                <w:sz w:val="24"/>
                <w:szCs w:val="24"/>
              </w:rPr>
            </w:pPr>
          </w:p>
        </w:tc>
      </w:tr>
      <w:tr w:rsidR="00500202" w14:paraId="6D28E459" w14:textId="77777777">
        <w:trPr>
          <w:cantSplit/>
        </w:trPr>
        <w:tc>
          <w:tcPr>
            <w:tcW w:w="562" w:type="dxa"/>
          </w:tcPr>
          <w:p w14:paraId="5A168F44" w14:textId="77777777" w:rsidR="00500202" w:rsidRDefault="00FD7EFC">
            <w:pPr>
              <w:ind w:firstLine="252"/>
              <w:jc w:val="center"/>
              <w:rPr>
                <w:rFonts w:ascii="Times New Roman" w:eastAsia="Times New Roman" w:hAnsi="Times New Roman"/>
                <w:sz w:val="24"/>
                <w:szCs w:val="24"/>
              </w:rPr>
            </w:pPr>
            <w:r>
              <w:rPr>
                <w:rFonts w:ascii="Times New Roman" w:eastAsia="Times New Roman" w:hAnsi="Times New Roman"/>
                <w:sz w:val="24"/>
                <w:szCs w:val="24"/>
              </w:rPr>
              <w:t>2.</w:t>
            </w:r>
          </w:p>
        </w:tc>
        <w:tc>
          <w:tcPr>
            <w:tcW w:w="2695" w:type="dxa"/>
          </w:tcPr>
          <w:p w14:paraId="2E831080" w14:textId="77777777" w:rsidR="00500202" w:rsidRDefault="00FD7EFC">
            <w:pPr>
              <w:jc w:val="both"/>
              <w:rPr>
                <w:rFonts w:ascii="Times New Roman" w:eastAsia="Times New Roman" w:hAnsi="Times New Roman"/>
                <w:sz w:val="24"/>
                <w:szCs w:val="24"/>
              </w:rPr>
            </w:pPr>
            <w:r>
              <w:rPr>
                <w:rFonts w:ascii="Times New Roman" w:eastAsia="Times New Roman" w:hAnsi="Times New Roman"/>
                <w:sz w:val="24"/>
                <w:szCs w:val="24"/>
              </w:rPr>
              <w:t>Tiesiskā regulējuma ietekme uz tautsaimniecību un administratīvo slogu</w:t>
            </w:r>
          </w:p>
        </w:tc>
        <w:tc>
          <w:tcPr>
            <w:tcW w:w="5804" w:type="dxa"/>
          </w:tcPr>
          <w:p w14:paraId="751CCE72" w14:textId="77777777" w:rsidR="00500202" w:rsidRDefault="00FD7EFC">
            <w:pPr>
              <w:rPr>
                <w:rFonts w:ascii="Times New Roman" w:eastAsia="Times New Roman" w:hAnsi="Times New Roman"/>
                <w:sz w:val="24"/>
                <w:szCs w:val="24"/>
              </w:rPr>
            </w:pPr>
            <w:r>
              <w:rPr>
                <w:rFonts w:ascii="Times New Roman" w:eastAsia="Times New Roman" w:hAnsi="Times New Roman"/>
                <w:sz w:val="24"/>
                <w:szCs w:val="24"/>
              </w:rPr>
              <w:t>Projekts šo jomu neskar.</w:t>
            </w:r>
          </w:p>
        </w:tc>
      </w:tr>
      <w:tr w:rsidR="00500202" w14:paraId="3A36AC32" w14:textId="77777777">
        <w:trPr>
          <w:cantSplit/>
        </w:trPr>
        <w:tc>
          <w:tcPr>
            <w:tcW w:w="562" w:type="dxa"/>
          </w:tcPr>
          <w:p w14:paraId="54CD0AC4" w14:textId="77777777" w:rsidR="00500202" w:rsidRDefault="00FD7EFC">
            <w:pPr>
              <w:ind w:firstLine="252"/>
              <w:jc w:val="center"/>
              <w:rPr>
                <w:rFonts w:ascii="Times New Roman" w:eastAsia="Times New Roman" w:hAnsi="Times New Roman"/>
                <w:sz w:val="24"/>
                <w:szCs w:val="24"/>
              </w:rPr>
            </w:pPr>
            <w:r>
              <w:rPr>
                <w:rFonts w:ascii="Times New Roman" w:eastAsia="Times New Roman" w:hAnsi="Times New Roman"/>
                <w:sz w:val="24"/>
                <w:szCs w:val="24"/>
              </w:rPr>
              <w:t>3.</w:t>
            </w:r>
          </w:p>
        </w:tc>
        <w:tc>
          <w:tcPr>
            <w:tcW w:w="2695" w:type="dxa"/>
          </w:tcPr>
          <w:p w14:paraId="5922D259" w14:textId="77777777" w:rsidR="00500202" w:rsidRDefault="00FD7EFC">
            <w:pPr>
              <w:jc w:val="both"/>
              <w:rPr>
                <w:rFonts w:ascii="Times New Roman" w:eastAsia="Times New Roman" w:hAnsi="Times New Roman"/>
                <w:sz w:val="24"/>
                <w:szCs w:val="24"/>
              </w:rPr>
            </w:pPr>
            <w:r>
              <w:rPr>
                <w:rFonts w:ascii="Times New Roman" w:eastAsia="Times New Roman" w:hAnsi="Times New Roman"/>
                <w:sz w:val="24"/>
                <w:szCs w:val="24"/>
              </w:rPr>
              <w:t>Administratīvo izmaksu monetārs novērtējums</w:t>
            </w:r>
          </w:p>
        </w:tc>
        <w:tc>
          <w:tcPr>
            <w:tcW w:w="5804" w:type="dxa"/>
          </w:tcPr>
          <w:p w14:paraId="27EC95AC" w14:textId="77777777" w:rsidR="00500202" w:rsidRDefault="00FD7EFC">
            <w:pPr>
              <w:rPr>
                <w:rFonts w:ascii="Times New Roman" w:eastAsia="Times New Roman" w:hAnsi="Times New Roman"/>
                <w:sz w:val="24"/>
                <w:szCs w:val="24"/>
              </w:rPr>
            </w:pPr>
            <w:r>
              <w:rPr>
                <w:rFonts w:ascii="Times New Roman" w:eastAsia="Times New Roman" w:hAnsi="Times New Roman"/>
                <w:sz w:val="24"/>
                <w:szCs w:val="24"/>
              </w:rPr>
              <w:t>Projekts šo jomu neskar.</w:t>
            </w:r>
          </w:p>
        </w:tc>
      </w:tr>
      <w:tr w:rsidR="00500202" w14:paraId="7D834A66" w14:textId="77777777">
        <w:trPr>
          <w:cantSplit/>
        </w:trPr>
        <w:tc>
          <w:tcPr>
            <w:tcW w:w="562" w:type="dxa"/>
          </w:tcPr>
          <w:p w14:paraId="5E78C34B" w14:textId="77777777" w:rsidR="00500202" w:rsidRDefault="00FD7EFC">
            <w:pPr>
              <w:ind w:firstLine="252"/>
              <w:jc w:val="center"/>
              <w:rPr>
                <w:rFonts w:ascii="Times New Roman" w:eastAsia="Times New Roman" w:hAnsi="Times New Roman"/>
                <w:sz w:val="24"/>
                <w:szCs w:val="24"/>
              </w:rPr>
            </w:pPr>
            <w:r>
              <w:rPr>
                <w:rFonts w:ascii="Times New Roman" w:eastAsia="Times New Roman" w:hAnsi="Times New Roman"/>
                <w:sz w:val="24"/>
                <w:szCs w:val="24"/>
              </w:rPr>
              <w:t>4.</w:t>
            </w:r>
          </w:p>
        </w:tc>
        <w:tc>
          <w:tcPr>
            <w:tcW w:w="2695" w:type="dxa"/>
          </w:tcPr>
          <w:p w14:paraId="59E8F8E0" w14:textId="77777777" w:rsidR="00500202" w:rsidRDefault="00FD7EFC">
            <w:pPr>
              <w:jc w:val="both"/>
              <w:rPr>
                <w:rFonts w:ascii="Times New Roman" w:eastAsia="Times New Roman" w:hAnsi="Times New Roman"/>
                <w:sz w:val="24"/>
                <w:szCs w:val="24"/>
              </w:rPr>
            </w:pPr>
            <w:r>
              <w:rPr>
                <w:rFonts w:ascii="Times New Roman" w:eastAsia="Times New Roman" w:hAnsi="Times New Roman"/>
                <w:sz w:val="24"/>
                <w:szCs w:val="24"/>
              </w:rPr>
              <w:t>Atbilstības izmaksu monetārs novērtējums</w:t>
            </w:r>
          </w:p>
        </w:tc>
        <w:tc>
          <w:tcPr>
            <w:tcW w:w="5804" w:type="dxa"/>
          </w:tcPr>
          <w:p w14:paraId="59A0810A" w14:textId="77777777" w:rsidR="00500202" w:rsidRDefault="00FD7EFC">
            <w:pPr>
              <w:rPr>
                <w:rFonts w:ascii="Times New Roman" w:eastAsia="Times New Roman" w:hAnsi="Times New Roman"/>
                <w:sz w:val="24"/>
                <w:szCs w:val="24"/>
              </w:rPr>
            </w:pPr>
            <w:r>
              <w:rPr>
                <w:rFonts w:ascii="Times New Roman" w:eastAsia="Times New Roman" w:hAnsi="Times New Roman"/>
                <w:sz w:val="24"/>
                <w:szCs w:val="24"/>
              </w:rPr>
              <w:t>Projekts šo jomu neskar.</w:t>
            </w:r>
          </w:p>
        </w:tc>
      </w:tr>
      <w:tr w:rsidR="00500202" w14:paraId="2A1E3EA3" w14:textId="77777777">
        <w:trPr>
          <w:cantSplit/>
        </w:trPr>
        <w:tc>
          <w:tcPr>
            <w:tcW w:w="562" w:type="dxa"/>
          </w:tcPr>
          <w:p w14:paraId="30CA2F3B" w14:textId="77777777" w:rsidR="00500202" w:rsidRDefault="00FD7EFC">
            <w:pPr>
              <w:ind w:firstLine="252"/>
              <w:jc w:val="center"/>
              <w:rPr>
                <w:rFonts w:ascii="Times New Roman" w:eastAsia="Times New Roman" w:hAnsi="Times New Roman"/>
                <w:sz w:val="24"/>
                <w:szCs w:val="24"/>
              </w:rPr>
            </w:pPr>
            <w:r>
              <w:rPr>
                <w:rFonts w:ascii="Times New Roman" w:eastAsia="Times New Roman" w:hAnsi="Times New Roman"/>
                <w:sz w:val="24"/>
                <w:szCs w:val="24"/>
              </w:rPr>
              <w:t>5.</w:t>
            </w:r>
          </w:p>
        </w:tc>
        <w:tc>
          <w:tcPr>
            <w:tcW w:w="2695" w:type="dxa"/>
          </w:tcPr>
          <w:p w14:paraId="5782ADCB" w14:textId="77777777" w:rsidR="00500202" w:rsidRDefault="00FD7EFC">
            <w:pPr>
              <w:jc w:val="both"/>
              <w:rPr>
                <w:rFonts w:ascii="Times New Roman" w:eastAsia="Times New Roman" w:hAnsi="Times New Roman"/>
                <w:sz w:val="24"/>
                <w:szCs w:val="24"/>
              </w:rPr>
            </w:pPr>
            <w:r>
              <w:rPr>
                <w:rFonts w:ascii="Times New Roman" w:eastAsia="Times New Roman" w:hAnsi="Times New Roman"/>
                <w:sz w:val="24"/>
                <w:szCs w:val="24"/>
              </w:rPr>
              <w:t>Cita informācija</w:t>
            </w:r>
          </w:p>
        </w:tc>
        <w:tc>
          <w:tcPr>
            <w:tcW w:w="5804" w:type="dxa"/>
          </w:tcPr>
          <w:p w14:paraId="4B5229E6" w14:textId="77777777" w:rsidR="00500202" w:rsidRDefault="00FD7EFC">
            <w:pPr>
              <w:rPr>
                <w:rFonts w:ascii="Times New Roman" w:eastAsia="Times New Roman" w:hAnsi="Times New Roman"/>
                <w:sz w:val="24"/>
                <w:szCs w:val="24"/>
              </w:rPr>
            </w:pPr>
            <w:r>
              <w:rPr>
                <w:rFonts w:ascii="Times New Roman" w:eastAsia="Times New Roman" w:hAnsi="Times New Roman"/>
                <w:sz w:val="24"/>
                <w:szCs w:val="24"/>
              </w:rPr>
              <w:t>Nav</w:t>
            </w:r>
          </w:p>
        </w:tc>
      </w:tr>
    </w:tbl>
    <w:p w14:paraId="6555C423" w14:textId="77777777" w:rsidR="00500202" w:rsidRDefault="00500202">
      <w:pPr>
        <w:rPr>
          <w:rFonts w:ascii="Times New Roman" w:eastAsia="Times New Roman" w:hAnsi="Times New Roman"/>
          <w:sz w:val="24"/>
          <w:szCs w:val="24"/>
        </w:rPr>
      </w:pPr>
    </w:p>
    <w:tbl>
      <w:tblPr>
        <w:tblW w:w="5002"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2162"/>
        <w:gridCol w:w="1074"/>
        <w:gridCol w:w="1073"/>
        <w:gridCol w:w="941"/>
        <w:gridCol w:w="940"/>
        <w:gridCol w:w="940"/>
        <w:gridCol w:w="940"/>
        <w:gridCol w:w="995"/>
      </w:tblGrid>
      <w:tr w:rsidR="00C07974" w:rsidRPr="00963EAC" w14:paraId="25EB0539" w14:textId="77777777" w:rsidTr="001F4041">
        <w:trPr>
          <w:cantSplit/>
        </w:trPr>
        <w:tc>
          <w:tcPr>
            <w:tcW w:w="9065" w:type="dxa"/>
            <w:gridSpan w:val="8"/>
            <w:shd w:val="clear" w:color="auto" w:fill="auto"/>
            <w:vAlign w:val="center"/>
            <w:hideMark/>
          </w:tcPr>
          <w:p w14:paraId="3129A6A6" w14:textId="77777777" w:rsidR="00C07974" w:rsidRPr="00963EAC" w:rsidRDefault="00C07974" w:rsidP="001F4041">
            <w:pPr>
              <w:jc w:val="center"/>
              <w:rPr>
                <w:rFonts w:ascii="Times New Roman" w:eastAsia="Times New Roman" w:hAnsi="Times New Roman"/>
                <w:b/>
                <w:bCs/>
                <w:sz w:val="24"/>
                <w:szCs w:val="24"/>
              </w:rPr>
            </w:pPr>
            <w:r w:rsidRPr="00963EAC">
              <w:rPr>
                <w:rFonts w:ascii="Times New Roman" w:eastAsia="Times New Roman" w:hAnsi="Times New Roman"/>
                <w:b/>
                <w:bCs/>
                <w:sz w:val="24"/>
                <w:szCs w:val="24"/>
              </w:rPr>
              <w:lastRenderedPageBreak/>
              <w:t>III. Tiesību akta projekta ietekme uz valsts budžetu un pašvaldību budžetiem</w:t>
            </w:r>
          </w:p>
        </w:tc>
      </w:tr>
      <w:tr w:rsidR="00C07974" w:rsidRPr="00DF0790" w14:paraId="321C0884" w14:textId="77777777" w:rsidTr="001F4041">
        <w:trPr>
          <w:cantSplit/>
        </w:trPr>
        <w:tc>
          <w:tcPr>
            <w:tcW w:w="2162" w:type="dxa"/>
            <w:vMerge w:val="restart"/>
            <w:shd w:val="clear" w:color="auto" w:fill="FFFFFF"/>
            <w:vAlign w:val="center"/>
          </w:tcPr>
          <w:p w14:paraId="44342A28" w14:textId="77777777" w:rsidR="00C07974" w:rsidRPr="00963EAC" w:rsidRDefault="00C07974" w:rsidP="001F4041">
            <w:pPr>
              <w:jc w:val="center"/>
              <w:rPr>
                <w:rFonts w:ascii="Times New Roman" w:eastAsia="Times New Roman" w:hAnsi="Times New Roman"/>
                <w:bCs/>
                <w:sz w:val="24"/>
                <w:szCs w:val="24"/>
              </w:rPr>
            </w:pPr>
            <w:r w:rsidRPr="00963EAC">
              <w:rPr>
                <w:rFonts w:ascii="Times New Roman" w:eastAsia="Times New Roman" w:hAnsi="Times New Roman"/>
                <w:bCs/>
                <w:sz w:val="24"/>
                <w:szCs w:val="24"/>
              </w:rPr>
              <w:t>Rādītāji</w:t>
            </w:r>
          </w:p>
        </w:tc>
        <w:tc>
          <w:tcPr>
            <w:tcW w:w="2147" w:type="dxa"/>
            <w:gridSpan w:val="2"/>
            <w:vMerge w:val="restart"/>
            <w:shd w:val="clear" w:color="auto" w:fill="FFFFFF"/>
            <w:vAlign w:val="center"/>
            <w:hideMark/>
          </w:tcPr>
          <w:p w14:paraId="20422131" w14:textId="77777777" w:rsidR="00C07974" w:rsidRPr="00DF0790" w:rsidRDefault="00C07974" w:rsidP="001F4041">
            <w:pPr>
              <w:jc w:val="center"/>
              <w:rPr>
                <w:rFonts w:ascii="Times New Roman" w:eastAsia="Times New Roman" w:hAnsi="Times New Roman"/>
                <w:bCs/>
                <w:sz w:val="24"/>
                <w:szCs w:val="24"/>
              </w:rPr>
            </w:pPr>
            <w:r w:rsidRPr="00DF0790">
              <w:rPr>
                <w:rFonts w:ascii="Times New Roman" w:eastAsia="Times New Roman" w:hAnsi="Times New Roman"/>
                <w:bCs/>
                <w:sz w:val="24"/>
                <w:szCs w:val="24"/>
              </w:rPr>
              <w:t>2021. gads</w:t>
            </w:r>
          </w:p>
        </w:tc>
        <w:tc>
          <w:tcPr>
            <w:tcW w:w="4756" w:type="dxa"/>
            <w:gridSpan w:val="5"/>
            <w:shd w:val="clear" w:color="auto" w:fill="FFFFFF"/>
            <w:vAlign w:val="center"/>
            <w:hideMark/>
          </w:tcPr>
          <w:p w14:paraId="2400146B" w14:textId="77777777" w:rsidR="00C07974" w:rsidRPr="00DF0790" w:rsidRDefault="00C07974" w:rsidP="001F4041">
            <w:pPr>
              <w:jc w:val="center"/>
              <w:rPr>
                <w:rFonts w:ascii="Times New Roman" w:eastAsia="Times New Roman" w:hAnsi="Times New Roman"/>
                <w:sz w:val="24"/>
                <w:szCs w:val="24"/>
              </w:rPr>
            </w:pPr>
            <w:r w:rsidRPr="00DF0790">
              <w:rPr>
                <w:rFonts w:ascii="Times New Roman" w:eastAsia="Times New Roman" w:hAnsi="Times New Roman"/>
                <w:sz w:val="24"/>
                <w:szCs w:val="24"/>
              </w:rPr>
              <w:t>Turpmākie trīs gadi (</w:t>
            </w:r>
            <w:r w:rsidRPr="00DF0790">
              <w:rPr>
                <w:rFonts w:ascii="Times New Roman" w:eastAsia="Times New Roman" w:hAnsi="Times New Roman"/>
                <w:i/>
                <w:iCs/>
                <w:sz w:val="24"/>
                <w:szCs w:val="24"/>
              </w:rPr>
              <w:t>euro</w:t>
            </w:r>
            <w:r w:rsidRPr="00DF0790">
              <w:rPr>
                <w:rFonts w:ascii="Times New Roman" w:eastAsia="Times New Roman" w:hAnsi="Times New Roman"/>
                <w:sz w:val="24"/>
                <w:szCs w:val="24"/>
              </w:rPr>
              <w:t>)</w:t>
            </w:r>
          </w:p>
        </w:tc>
      </w:tr>
      <w:tr w:rsidR="00C07974" w:rsidRPr="00DF0790" w14:paraId="5982D22D" w14:textId="77777777" w:rsidTr="001F4041">
        <w:trPr>
          <w:cantSplit/>
        </w:trPr>
        <w:tc>
          <w:tcPr>
            <w:tcW w:w="2162" w:type="dxa"/>
            <w:vMerge/>
            <w:shd w:val="clear" w:color="auto" w:fill="auto"/>
            <w:vAlign w:val="center"/>
            <w:hideMark/>
          </w:tcPr>
          <w:p w14:paraId="787F79E7" w14:textId="77777777" w:rsidR="00C07974" w:rsidRPr="00963EAC" w:rsidRDefault="00C07974" w:rsidP="001F4041">
            <w:pPr>
              <w:jc w:val="center"/>
              <w:rPr>
                <w:rFonts w:ascii="Times New Roman" w:eastAsia="Times New Roman" w:hAnsi="Times New Roman"/>
                <w:bCs/>
                <w:sz w:val="24"/>
                <w:szCs w:val="24"/>
              </w:rPr>
            </w:pPr>
          </w:p>
        </w:tc>
        <w:tc>
          <w:tcPr>
            <w:tcW w:w="2147" w:type="dxa"/>
            <w:gridSpan w:val="2"/>
            <w:vMerge/>
            <w:shd w:val="clear" w:color="auto" w:fill="auto"/>
            <w:vAlign w:val="center"/>
            <w:hideMark/>
          </w:tcPr>
          <w:p w14:paraId="4D749DD6" w14:textId="77777777" w:rsidR="00C07974" w:rsidRPr="00DF0790" w:rsidRDefault="00C07974" w:rsidP="001F4041">
            <w:pPr>
              <w:jc w:val="center"/>
              <w:rPr>
                <w:rFonts w:ascii="Times New Roman" w:eastAsia="Times New Roman" w:hAnsi="Times New Roman"/>
                <w:bCs/>
                <w:sz w:val="24"/>
                <w:szCs w:val="24"/>
              </w:rPr>
            </w:pPr>
          </w:p>
        </w:tc>
        <w:tc>
          <w:tcPr>
            <w:tcW w:w="1881" w:type="dxa"/>
            <w:gridSpan w:val="2"/>
            <w:shd w:val="clear" w:color="auto" w:fill="FFFFFF"/>
            <w:vAlign w:val="center"/>
            <w:hideMark/>
          </w:tcPr>
          <w:p w14:paraId="0DD7EB98" w14:textId="77777777" w:rsidR="00C07974" w:rsidRPr="00DF0790" w:rsidRDefault="00C07974" w:rsidP="001F4041">
            <w:pPr>
              <w:jc w:val="center"/>
              <w:rPr>
                <w:rFonts w:ascii="Times New Roman" w:eastAsia="Times New Roman" w:hAnsi="Times New Roman"/>
                <w:bCs/>
                <w:sz w:val="24"/>
                <w:szCs w:val="24"/>
              </w:rPr>
            </w:pPr>
            <w:r w:rsidRPr="00DF0790">
              <w:rPr>
                <w:rFonts w:ascii="Times New Roman" w:eastAsia="Times New Roman" w:hAnsi="Times New Roman"/>
                <w:bCs/>
                <w:sz w:val="24"/>
                <w:szCs w:val="24"/>
              </w:rPr>
              <w:t>2022.</w:t>
            </w:r>
          </w:p>
        </w:tc>
        <w:tc>
          <w:tcPr>
            <w:tcW w:w="1880" w:type="dxa"/>
            <w:gridSpan w:val="2"/>
            <w:shd w:val="clear" w:color="auto" w:fill="FFFFFF"/>
            <w:vAlign w:val="center"/>
            <w:hideMark/>
          </w:tcPr>
          <w:p w14:paraId="2F75D952" w14:textId="77777777" w:rsidR="00C07974" w:rsidRPr="00DF0790" w:rsidRDefault="00C07974" w:rsidP="001F4041">
            <w:pPr>
              <w:jc w:val="center"/>
              <w:rPr>
                <w:rFonts w:ascii="Times New Roman" w:eastAsia="Times New Roman" w:hAnsi="Times New Roman"/>
                <w:bCs/>
                <w:sz w:val="24"/>
                <w:szCs w:val="24"/>
              </w:rPr>
            </w:pPr>
            <w:r w:rsidRPr="00DF0790">
              <w:rPr>
                <w:rFonts w:ascii="Times New Roman" w:eastAsia="Times New Roman" w:hAnsi="Times New Roman"/>
                <w:bCs/>
                <w:sz w:val="24"/>
                <w:szCs w:val="24"/>
              </w:rPr>
              <w:t>2023.</w:t>
            </w:r>
          </w:p>
        </w:tc>
        <w:tc>
          <w:tcPr>
            <w:tcW w:w="995" w:type="dxa"/>
            <w:shd w:val="clear" w:color="auto" w:fill="FFFFFF"/>
            <w:vAlign w:val="center"/>
            <w:hideMark/>
          </w:tcPr>
          <w:p w14:paraId="571EF3FB" w14:textId="77777777" w:rsidR="00C07974" w:rsidRPr="00DF0790" w:rsidRDefault="00C07974" w:rsidP="001F4041">
            <w:pPr>
              <w:jc w:val="center"/>
              <w:rPr>
                <w:rFonts w:ascii="Times New Roman" w:eastAsia="Times New Roman" w:hAnsi="Times New Roman"/>
                <w:bCs/>
                <w:sz w:val="24"/>
                <w:szCs w:val="24"/>
              </w:rPr>
            </w:pPr>
            <w:r w:rsidRPr="00DF0790">
              <w:rPr>
                <w:rFonts w:ascii="Times New Roman" w:eastAsia="Times New Roman" w:hAnsi="Times New Roman"/>
                <w:bCs/>
                <w:sz w:val="24"/>
                <w:szCs w:val="24"/>
              </w:rPr>
              <w:t>2024.</w:t>
            </w:r>
          </w:p>
        </w:tc>
      </w:tr>
      <w:tr w:rsidR="00C07974" w:rsidRPr="00DF0790" w14:paraId="383E1572" w14:textId="77777777" w:rsidTr="001F4041">
        <w:trPr>
          <w:cantSplit/>
        </w:trPr>
        <w:tc>
          <w:tcPr>
            <w:tcW w:w="2162" w:type="dxa"/>
            <w:vMerge/>
            <w:shd w:val="clear" w:color="auto" w:fill="auto"/>
            <w:vAlign w:val="center"/>
            <w:hideMark/>
          </w:tcPr>
          <w:p w14:paraId="0AC5FB11" w14:textId="77777777" w:rsidR="00C07974" w:rsidRPr="00963EAC" w:rsidRDefault="00C07974" w:rsidP="001F4041">
            <w:pPr>
              <w:jc w:val="center"/>
              <w:rPr>
                <w:rFonts w:ascii="Times New Roman" w:eastAsia="Times New Roman" w:hAnsi="Times New Roman"/>
                <w:b/>
                <w:bCs/>
                <w:sz w:val="24"/>
                <w:szCs w:val="24"/>
              </w:rPr>
            </w:pPr>
          </w:p>
        </w:tc>
        <w:tc>
          <w:tcPr>
            <w:tcW w:w="1074" w:type="dxa"/>
            <w:shd w:val="clear" w:color="auto" w:fill="FFFFFF"/>
            <w:vAlign w:val="center"/>
            <w:hideMark/>
          </w:tcPr>
          <w:p w14:paraId="683D722C" w14:textId="77777777" w:rsidR="00C07974" w:rsidRPr="00DF0790" w:rsidRDefault="00C07974" w:rsidP="001F4041">
            <w:pPr>
              <w:jc w:val="center"/>
              <w:rPr>
                <w:rFonts w:ascii="Times New Roman" w:eastAsia="Times New Roman" w:hAnsi="Times New Roman"/>
                <w:sz w:val="24"/>
                <w:szCs w:val="24"/>
              </w:rPr>
            </w:pPr>
            <w:r w:rsidRPr="00DF0790">
              <w:rPr>
                <w:rFonts w:ascii="Times New Roman" w:eastAsia="Times New Roman" w:hAnsi="Times New Roman"/>
                <w:sz w:val="24"/>
                <w:szCs w:val="24"/>
              </w:rPr>
              <w:t>saskaņā ar valsts budžetu kārtējam gadam</w:t>
            </w:r>
          </w:p>
        </w:tc>
        <w:tc>
          <w:tcPr>
            <w:tcW w:w="1073" w:type="dxa"/>
            <w:shd w:val="clear" w:color="auto" w:fill="FFFFFF"/>
            <w:vAlign w:val="center"/>
            <w:hideMark/>
          </w:tcPr>
          <w:p w14:paraId="1851E844" w14:textId="77777777" w:rsidR="00C07974" w:rsidRPr="00DF0790" w:rsidRDefault="00C07974" w:rsidP="001F4041">
            <w:pPr>
              <w:jc w:val="center"/>
              <w:rPr>
                <w:rFonts w:ascii="Times New Roman" w:eastAsia="Times New Roman" w:hAnsi="Times New Roman"/>
                <w:sz w:val="24"/>
                <w:szCs w:val="24"/>
              </w:rPr>
            </w:pPr>
            <w:r w:rsidRPr="00DF0790">
              <w:rPr>
                <w:rFonts w:ascii="Times New Roman" w:eastAsia="Times New Roman" w:hAnsi="Times New Roman"/>
                <w:sz w:val="24"/>
                <w:szCs w:val="24"/>
              </w:rPr>
              <w:t>izmaiņas kārtējā gadā, salīdzinot ar valsts budžetu kārtējam gadam</w:t>
            </w:r>
          </w:p>
        </w:tc>
        <w:tc>
          <w:tcPr>
            <w:tcW w:w="941" w:type="dxa"/>
            <w:shd w:val="clear" w:color="auto" w:fill="FFFFFF"/>
            <w:vAlign w:val="center"/>
            <w:hideMark/>
          </w:tcPr>
          <w:p w14:paraId="194829DC" w14:textId="77777777" w:rsidR="00C07974" w:rsidRPr="00DF0790" w:rsidRDefault="00C07974" w:rsidP="001F4041">
            <w:pPr>
              <w:jc w:val="center"/>
              <w:rPr>
                <w:rFonts w:ascii="Times New Roman" w:eastAsia="Times New Roman" w:hAnsi="Times New Roman"/>
                <w:sz w:val="24"/>
                <w:szCs w:val="24"/>
              </w:rPr>
            </w:pPr>
            <w:r w:rsidRPr="00DF0790">
              <w:rPr>
                <w:rFonts w:ascii="Times New Roman" w:eastAsia="Times New Roman" w:hAnsi="Times New Roman"/>
                <w:sz w:val="24"/>
                <w:szCs w:val="24"/>
              </w:rPr>
              <w:t>saskaņā ar vidēja termiņa budžeta ietvaru</w:t>
            </w:r>
          </w:p>
        </w:tc>
        <w:tc>
          <w:tcPr>
            <w:tcW w:w="940" w:type="dxa"/>
            <w:shd w:val="clear" w:color="auto" w:fill="FFFFFF"/>
            <w:vAlign w:val="center"/>
            <w:hideMark/>
          </w:tcPr>
          <w:p w14:paraId="007A9665" w14:textId="77777777" w:rsidR="00C07974" w:rsidRPr="00DF0790" w:rsidRDefault="00C07974" w:rsidP="001F4041">
            <w:pPr>
              <w:jc w:val="center"/>
              <w:rPr>
                <w:rFonts w:ascii="Times New Roman" w:eastAsia="Times New Roman" w:hAnsi="Times New Roman"/>
                <w:sz w:val="24"/>
                <w:szCs w:val="24"/>
              </w:rPr>
            </w:pPr>
            <w:r w:rsidRPr="00DF0790">
              <w:rPr>
                <w:rFonts w:ascii="Times New Roman" w:eastAsia="Times New Roman" w:hAnsi="Times New Roman"/>
                <w:sz w:val="24"/>
                <w:szCs w:val="24"/>
              </w:rPr>
              <w:t>izmaiņas, salīdzinot ar vidēja termiņa budžeta ietvaru 2022. gadam</w:t>
            </w:r>
          </w:p>
        </w:tc>
        <w:tc>
          <w:tcPr>
            <w:tcW w:w="940" w:type="dxa"/>
            <w:shd w:val="clear" w:color="auto" w:fill="FFFFFF"/>
            <w:vAlign w:val="center"/>
            <w:hideMark/>
          </w:tcPr>
          <w:p w14:paraId="79E86061" w14:textId="77777777" w:rsidR="00C07974" w:rsidRPr="00DF0790" w:rsidRDefault="00C07974" w:rsidP="001F4041">
            <w:pPr>
              <w:jc w:val="center"/>
              <w:rPr>
                <w:rFonts w:ascii="Times New Roman" w:eastAsia="Times New Roman" w:hAnsi="Times New Roman"/>
                <w:sz w:val="24"/>
                <w:szCs w:val="24"/>
              </w:rPr>
            </w:pPr>
            <w:r w:rsidRPr="00DF0790">
              <w:rPr>
                <w:rFonts w:ascii="Times New Roman" w:eastAsia="Times New Roman" w:hAnsi="Times New Roman"/>
                <w:sz w:val="24"/>
                <w:szCs w:val="24"/>
              </w:rPr>
              <w:t>saskaņā ar vidēja termiņa budžeta ietvaru</w:t>
            </w:r>
          </w:p>
        </w:tc>
        <w:tc>
          <w:tcPr>
            <w:tcW w:w="940" w:type="dxa"/>
            <w:shd w:val="clear" w:color="auto" w:fill="FFFFFF"/>
            <w:vAlign w:val="center"/>
            <w:hideMark/>
          </w:tcPr>
          <w:p w14:paraId="62C65236" w14:textId="77777777" w:rsidR="00C07974" w:rsidRPr="00DF0790" w:rsidRDefault="00C07974" w:rsidP="001F4041">
            <w:pPr>
              <w:jc w:val="center"/>
              <w:rPr>
                <w:rFonts w:ascii="Times New Roman" w:eastAsia="Times New Roman" w:hAnsi="Times New Roman"/>
                <w:sz w:val="24"/>
                <w:szCs w:val="24"/>
              </w:rPr>
            </w:pPr>
            <w:r w:rsidRPr="00DF0790">
              <w:rPr>
                <w:rFonts w:ascii="Times New Roman" w:eastAsia="Times New Roman" w:hAnsi="Times New Roman"/>
                <w:sz w:val="24"/>
                <w:szCs w:val="24"/>
              </w:rPr>
              <w:t>izmaiņas, salīdzinot ar vidēja termiņa budžeta ietvaru 2023. gadam</w:t>
            </w:r>
          </w:p>
        </w:tc>
        <w:tc>
          <w:tcPr>
            <w:tcW w:w="995" w:type="dxa"/>
            <w:shd w:val="clear" w:color="auto" w:fill="FFFFFF"/>
            <w:vAlign w:val="center"/>
            <w:hideMark/>
          </w:tcPr>
          <w:p w14:paraId="6D4CD96D" w14:textId="77777777" w:rsidR="00C07974" w:rsidRPr="00DF0790" w:rsidRDefault="00C07974" w:rsidP="001F4041">
            <w:pPr>
              <w:jc w:val="center"/>
              <w:rPr>
                <w:rFonts w:ascii="Times New Roman" w:eastAsia="Times New Roman" w:hAnsi="Times New Roman"/>
                <w:sz w:val="24"/>
                <w:szCs w:val="24"/>
              </w:rPr>
            </w:pPr>
            <w:r w:rsidRPr="00DF0790">
              <w:rPr>
                <w:rFonts w:ascii="Times New Roman" w:eastAsia="Times New Roman" w:hAnsi="Times New Roman"/>
                <w:sz w:val="24"/>
                <w:szCs w:val="24"/>
              </w:rPr>
              <w:t xml:space="preserve">izmaiņas, salīdzinot ar vidēja termiņa budžeta ietvaru </w:t>
            </w:r>
            <w:r w:rsidRPr="00DF0790">
              <w:rPr>
                <w:rFonts w:ascii="Times New Roman" w:eastAsia="Times New Roman" w:hAnsi="Times New Roman"/>
                <w:sz w:val="24"/>
                <w:szCs w:val="24"/>
              </w:rPr>
              <w:br/>
              <w:t>2023. gadam</w:t>
            </w:r>
          </w:p>
        </w:tc>
      </w:tr>
      <w:tr w:rsidR="00C07974" w:rsidRPr="00963EAC" w14:paraId="68791AE0" w14:textId="77777777" w:rsidTr="001F4041">
        <w:trPr>
          <w:cantSplit/>
        </w:trPr>
        <w:tc>
          <w:tcPr>
            <w:tcW w:w="2162" w:type="dxa"/>
            <w:shd w:val="clear" w:color="auto" w:fill="FFFFFF"/>
            <w:vAlign w:val="center"/>
            <w:hideMark/>
          </w:tcPr>
          <w:p w14:paraId="40C99127" w14:textId="77777777" w:rsidR="00C07974" w:rsidRPr="00963EAC" w:rsidRDefault="00C07974" w:rsidP="001F4041">
            <w:pPr>
              <w:jc w:val="center"/>
              <w:rPr>
                <w:rFonts w:ascii="Times New Roman" w:eastAsia="Times New Roman" w:hAnsi="Times New Roman"/>
                <w:sz w:val="24"/>
                <w:szCs w:val="24"/>
              </w:rPr>
            </w:pPr>
            <w:r w:rsidRPr="00963EAC">
              <w:rPr>
                <w:rFonts w:ascii="Times New Roman" w:eastAsia="Times New Roman" w:hAnsi="Times New Roman"/>
                <w:sz w:val="24"/>
                <w:szCs w:val="24"/>
              </w:rPr>
              <w:t>1</w:t>
            </w:r>
          </w:p>
        </w:tc>
        <w:tc>
          <w:tcPr>
            <w:tcW w:w="1074" w:type="dxa"/>
            <w:shd w:val="clear" w:color="auto" w:fill="FFFFFF"/>
            <w:vAlign w:val="center"/>
            <w:hideMark/>
          </w:tcPr>
          <w:p w14:paraId="0FD25DBD" w14:textId="77777777" w:rsidR="00C07974" w:rsidRPr="00963EAC" w:rsidRDefault="00C07974" w:rsidP="001F4041">
            <w:pPr>
              <w:jc w:val="center"/>
              <w:rPr>
                <w:rFonts w:ascii="Times New Roman" w:eastAsia="Times New Roman" w:hAnsi="Times New Roman"/>
                <w:sz w:val="24"/>
                <w:szCs w:val="24"/>
              </w:rPr>
            </w:pPr>
            <w:r w:rsidRPr="00963EAC">
              <w:rPr>
                <w:rFonts w:ascii="Times New Roman" w:eastAsia="Times New Roman" w:hAnsi="Times New Roman"/>
                <w:sz w:val="24"/>
                <w:szCs w:val="24"/>
              </w:rPr>
              <w:t>2</w:t>
            </w:r>
          </w:p>
        </w:tc>
        <w:tc>
          <w:tcPr>
            <w:tcW w:w="1073" w:type="dxa"/>
            <w:shd w:val="clear" w:color="auto" w:fill="FFFFFF"/>
            <w:vAlign w:val="center"/>
            <w:hideMark/>
          </w:tcPr>
          <w:p w14:paraId="1462C39A" w14:textId="77777777" w:rsidR="00C07974" w:rsidRPr="00963EAC" w:rsidRDefault="00C07974" w:rsidP="001F4041">
            <w:pPr>
              <w:jc w:val="center"/>
              <w:rPr>
                <w:rFonts w:ascii="Times New Roman" w:eastAsia="Times New Roman" w:hAnsi="Times New Roman"/>
                <w:sz w:val="24"/>
                <w:szCs w:val="24"/>
              </w:rPr>
            </w:pPr>
            <w:r w:rsidRPr="00963EAC">
              <w:rPr>
                <w:rFonts w:ascii="Times New Roman" w:eastAsia="Times New Roman" w:hAnsi="Times New Roman"/>
                <w:sz w:val="24"/>
                <w:szCs w:val="24"/>
              </w:rPr>
              <w:t>3</w:t>
            </w:r>
          </w:p>
        </w:tc>
        <w:tc>
          <w:tcPr>
            <w:tcW w:w="941" w:type="dxa"/>
            <w:shd w:val="clear" w:color="auto" w:fill="FFFFFF"/>
            <w:vAlign w:val="center"/>
            <w:hideMark/>
          </w:tcPr>
          <w:p w14:paraId="2BF6974E" w14:textId="77777777" w:rsidR="00C07974" w:rsidRPr="00963EAC" w:rsidRDefault="00C07974" w:rsidP="001F4041">
            <w:pPr>
              <w:jc w:val="center"/>
              <w:rPr>
                <w:rFonts w:ascii="Times New Roman" w:eastAsia="Times New Roman" w:hAnsi="Times New Roman"/>
                <w:sz w:val="24"/>
                <w:szCs w:val="24"/>
              </w:rPr>
            </w:pPr>
            <w:r w:rsidRPr="00963EAC">
              <w:rPr>
                <w:rFonts w:ascii="Times New Roman" w:eastAsia="Times New Roman" w:hAnsi="Times New Roman"/>
                <w:sz w:val="24"/>
                <w:szCs w:val="24"/>
              </w:rPr>
              <w:t>4</w:t>
            </w:r>
          </w:p>
        </w:tc>
        <w:tc>
          <w:tcPr>
            <w:tcW w:w="940" w:type="dxa"/>
            <w:shd w:val="clear" w:color="auto" w:fill="FFFFFF"/>
            <w:vAlign w:val="center"/>
            <w:hideMark/>
          </w:tcPr>
          <w:p w14:paraId="2E175332" w14:textId="77777777" w:rsidR="00C07974" w:rsidRPr="00963EAC" w:rsidRDefault="00C07974" w:rsidP="001F4041">
            <w:pPr>
              <w:jc w:val="center"/>
              <w:rPr>
                <w:rFonts w:ascii="Times New Roman" w:eastAsia="Times New Roman" w:hAnsi="Times New Roman"/>
                <w:sz w:val="24"/>
                <w:szCs w:val="24"/>
              </w:rPr>
            </w:pPr>
            <w:r w:rsidRPr="00963EAC">
              <w:rPr>
                <w:rFonts w:ascii="Times New Roman" w:eastAsia="Times New Roman" w:hAnsi="Times New Roman"/>
                <w:sz w:val="24"/>
                <w:szCs w:val="24"/>
              </w:rPr>
              <w:t>5</w:t>
            </w:r>
          </w:p>
        </w:tc>
        <w:tc>
          <w:tcPr>
            <w:tcW w:w="940" w:type="dxa"/>
            <w:shd w:val="clear" w:color="auto" w:fill="FFFFFF"/>
            <w:vAlign w:val="center"/>
            <w:hideMark/>
          </w:tcPr>
          <w:p w14:paraId="4FDF600F" w14:textId="77777777" w:rsidR="00C07974" w:rsidRPr="00963EAC" w:rsidRDefault="00C07974" w:rsidP="001F4041">
            <w:pPr>
              <w:jc w:val="center"/>
              <w:rPr>
                <w:rFonts w:ascii="Times New Roman" w:eastAsia="Times New Roman" w:hAnsi="Times New Roman"/>
                <w:sz w:val="24"/>
                <w:szCs w:val="24"/>
              </w:rPr>
            </w:pPr>
            <w:r w:rsidRPr="00963EAC">
              <w:rPr>
                <w:rFonts w:ascii="Times New Roman" w:eastAsia="Times New Roman" w:hAnsi="Times New Roman"/>
                <w:sz w:val="24"/>
                <w:szCs w:val="24"/>
              </w:rPr>
              <w:t>6</w:t>
            </w:r>
          </w:p>
        </w:tc>
        <w:tc>
          <w:tcPr>
            <w:tcW w:w="940" w:type="dxa"/>
            <w:shd w:val="clear" w:color="auto" w:fill="FFFFFF"/>
            <w:vAlign w:val="center"/>
            <w:hideMark/>
          </w:tcPr>
          <w:p w14:paraId="4774F072" w14:textId="77777777" w:rsidR="00C07974" w:rsidRPr="00963EAC" w:rsidRDefault="00C07974" w:rsidP="001F4041">
            <w:pPr>
              <w:jc w:val="center"/>
              <w:rPr>
                <w:rFonts w:ascii="Times New Roman" w:eastAsia="Times New Roman" w:hAnsi="Times New Roman"/>
                <w:sz w:val="24"/>
                <w:szCs w:val="24"/>
              </w:rPr>
            </w:pPr>
            <w:r w:rsidRPr="00963EAC">
              <w:rPr>
                <w:rFonts w:ascii="Times New Roman" w:eastAsia="Times New Roman" w:hAnsi="Times New Roman"/>
                <w:sz w:val="24"/>
                <w:szCs w:val="24"/>
              </w:rPr>
              <w:t>7</w:t>
            </w:r>
          </w:p>
        </w:tc>
        <w:tc>
          <w:tcPr>
            <w:tcW w:w="995" w:type="dxa"/>
            <w:shd w:val="clear" w:color="auto" w:fill="FFFFFF"/>
            <w:vAlign w:val="center"/>
            <w:hideMark/>
          </w:tcPr>
          <w:p w14:paraId="6C392CD0" w14:textId="77777777" w:rsidR="00C07974" w:rsidRPr="00963EAC" w:rsidRDefault="00C07974" w:rsidP="001F4041">
            <w:pPr>
              <w:jc w:val="center"/>
              <w:rPr>
                <w:rFonts w:ascii="Times New Roman" w:eastAsia="Times New Roman" w:hAnsi="Times New Roman"/>
                <w:sz w:val="24"/>
                <w:szCs w:val="24"/>
              </w:rPr>
            </w:pPr>
            <w:r w:rsidRPr="00963EAC">
              <w:rPr>
                <w:rFonts w:ascii="Times New Roman" w:eastAsia="Times New Roman" w:hAnsi="Times New Roman"/>
                <w:sz w:val="24"/>
                <w:szCs w:val="24"/>
              </w:rPr>
              <w:t>8</w:t>
            </w:r>
          </w:p>
        </w:tc>
      </w:tr>
      <w:tr w:rsidR="00C07974" w:rsidRPr="00963EAC" w14:paraId="514AF39C" w14:textId="77777777" w:rsidTr="001F4041">
        <w:trPr>
          <w:cantSplit/>
        </w:trPr>
        <w:tc>
          <w:tcPr>
            <w:tcW w:w="2162" w:type="dxa"/>
            <w:shd w:val="clear" w:color="auto" w:fill="FFFFFF"/>
            <w:hideMark/>
          </w:tcPr>
          <w:p w14:paraId="0908F233" w14:textId="77777777" w:rsidR="00C07974" w:rsidRPr="00963EAC" w:rsidRDefault="00C07974" w:rsidP="001F4041">
            <w:pPr>
              <w:rPr>
                <w:rFonts w:ascii="Times New Roman" w:eastAsia="Times New Roman" w:hAnsi="Times New Roman"/>
                <w:sz w:val="24"/>
                <w:szCs w:val="24"/>
              </w:rPr>
            </w:pPr>
            <w:r w:rsidRPr="00963EAC">
              <w:rPr>
                <w:rFonts w:ascii="Times New Roman" w:eastAsia="Times New Roman" w:hAnsi="Times New Roman"/>
                <w:sz w:val="24"/>
                <w:szCs w:val="24"/>
              </w:rPr>
              <w:t>1. Budžeta ieņēmumi</w:t>
            </w:r>
          </w:p>
        </w:tc>
        <w:tc>
          <w:tcPr>
            <w:tcW w:w="1074" w:type="dxa"/>
            <w:shd w:val="clear" w:color="auto" w:fill="FFFFFF"/>
            <w:vAlign w:val="center"/>
            <w:hideMark/>
          </w:tcPr>
          <w:p w14:paraId="37403471" w14:textId="1A62158B" w:rsidR="00C07974" w:rsidRPr="00963EAC" w:rsidRDefault="00BD2FF0" w:rsidP="001F4041">
            <w:pPr>
              <w:jc w:val="center"/>
              <w:rPr>
                <w:rFonts w:ascii="Times New Roman" w:eastAsia="Times New Roman" w:hAnsi="Times New Roman"/>
                <w:sz w:val="24"/>
                <w:szCs w:val="24"/>
              </w:rPr>
            </w:pPr>
            <w:r>
              <w:rPr>
                <w:rFonts w:ascii="Times New Roman" w:eastAsia="Times New Roman" w:hAnsi="Times New Roman"/>
                <w:sz w:val="24"/>
                <w:szCs w:val="24"/>
              </w:rPr>
              <w:t>83 </w:t>
            </w:r>
            <w:r w:rsidR="006817D3">
              <w:rPr>
                <w:rFonts w:ascii="Times New Roman" w:eastAsia="Times New Roman" w:hAnsi="Times New Roman"/>
                <w:sz w:val="24"/>
                <w:szCs w:val="24"/>
              </w:rPr>
              <w:t>350</w:t>
            </w:r>
          </w:p>
        </w:tc>
        <w:tc>
          <w:tcPr>
            <w:tcW w:w="1073" w:type="dxa"/>
            <w:shd w:val="clear" w:color="auto" w:fill="FFFFFF"/>
            <w:vAlign w:val="center"/>
            <w:hideMark/>
          </w:tcPr>
          <w:p w14:paraId="3528A972" w14:textId="77777777" w:rsidR="00C07974" w:rsidRPr="00963EAC" w:rsidRDefault="00C07974" w:rsidP="001F4041">
            <w:pPr>
              <w:jc w:val="center"/>
              <w:rPr>
                <w:rFonts w:ascii="Times New Roman" w:eastAsia="Times New Roman" w:hAnsi="Times New Roman"/>
                <w:sz w:val="24"/>
                <w:szCs w:val="24"/>
              </w:rPr>
            </w:pPr>
            <w:r w:rsidRPr="00963EAC">
              <w:rPr>
                <w:rFonts w:ascii="Times New Roman" w:eastAsia="Times New Roman" w:hAnsi="Times New Roman"/>
                <w:sz w:val="24"/>
                <w:szCs w:val="24"/>
              </w:rPr>
              <w:t>0</w:t>
            </w:r>
          </w:p>
        </w:tc>
        <w:tc>
          <w:tcPr>
            <w:tcW w:w="941" w:type="dxa"/>
            <w:shd w:val="clear" w:color="auto" w:fill="FFFFFF"/>
            <w:vAlign w:val="center"/>
            <w:hideMark/>
          </w:tcPr>
          <w:p w14:paraId="73F93E72" w14:textId="77777777" w:rsidR="00C07974" w:rsidRPr="00963EAC" w:rsidRDefault="00C07974" w:rsidP="001F4041">
            <w:pPr>
              <w:jc w:val="center"/>
              <w:rPr>
                <w:rFonts w:ascii="Times New Roman" w:eastAsia="Times New Roman" w:hAnsi="Times New Roman"/>
                <w:sz w:val="24"/>
                <w:szCs w:val="24"/>
              </w:rPr>
            </w:pPr>
            <w:r w:rsidRPr="00963EAC">
              <w:rPr>
                <w:rFonts w:ascii="Times New Roman" w:eastAsia="Times New Roman" w:hAnsi="Times New Roman"/>
                <w:sz w:val="24"/>
                <w:szCs w:val="24"/>
              </w:rPr>
              <w:t>0</w:t>
            </w:r>
          </w:p>
        </w:tc>
        <w:tc>
          <w:tcPr>
            <w:tcW w:w="940" w:type="dxa"/>
            <w:shd w:val="clear" w:color="auto" w:fill="FFFFFF"/>
            <w:vAlign w:val="center"/>
            <w:hideMark/>
          </w:tcPr>
          <w:p w14:paraId="3BDD98EB" w14:textId="77777777" w:rsidR="00C07974" w:rsidRPr="00963EAC" w:rsidRDefault="00C07974" w:rsidP="001F4041">
            <w:pPr>
              <w:jc w:val="center"/>
              <w:rPr>
                <w:rFonts w:ascii="Times New Roman" w:eastAsia="Times New Roman" w:hAnsi="Times New Roman"/>
                <w:sz w:val="24"/>
                <w:szCs w:val="24"/>
              </w:rPr>
            </w:pPr>
            <w:r w:rsidRPr="00963EAC">
              <w:rPr>
                <w:rFonts w:ascii="Times New Roman" w:eastAsia="Times New Roman" w:hAnsi="Times New Roman"/>
                <w:sz w:val="24"/>
                <w:szCs w:val="24"/>
              </w:rPr>
              <w:t>0</w:t>
            </w:r>
          </w:p>
        </w:tc>
        <w:tc>
          <w:tcPr>
            <w:tcW w:w="940" w:type="dxa"/>
            <w:shd w:val="clear" w:color="auto" w:fill="FFFFFF"/>
            <w:vAlign w:val="center"/>
            <w:hideMark/>
          </w:tcPr>
          <w:p w14:paraId="3F4052CD" w14:textId="77777777" w:rsidR="00C07974" w:rsidRPr="00963EAC" w:rsidRDefault="00C07974" w:rsidP="001F4041">
            <w:pPr>
              <w:jc w:val="center"/>
              <w:rPr>
                <w:rFonts w:ascii="Times New Roman" w:eastAsia="Times New Roman" w:hAnsi="Times New Roman"/>
                <w:sz w:val="24"/>
                <w:szCs w:val="24"/>
              </w:rPr>
            </w:pPr>
            <w:r w:rsidRPr="00963EAC">
              <w:rPr>
                <w:rFonts w:ascii="Times New Roman" w:eastAsia="Times New Roman" w:hAnsi="Times New Roman"/>
                <w:sz w:val="24"/>
                <w:szCs w:val="24"/>
              </w:rPr>
              <w:t>0</w:t>
            </w:r>
          </w:p>
        </w:tc>
        <w:tc>
          <w:tcPr>
            <w:tcW w:w="940" w:type="dxa"/>
            <w:shd w:val="clear" w:color="auto" w:fill="FFFFFF"/>
            <w:vAlign w:val="center"/>
            <w:hideMark/>
          </w:tcPr>
          <w:p w14:paraId="21B55DBD" w14:textId="77777777" w:rsidR="00C07974" w:rsidRPr="00963EAC" w:rsidRDefault="00C07974" w:rsidP="001F4041">
            <w:pPr>
              <w:jc w:val="center"/>
              <w:rPr>
                <w:rFonts w:ascii="Times New Roman" w:eastAsia="Times New Roman" w:hAnsi="Times New Roman"/>
                <w:sz w:val="24"/>
                <w:szCs w:val="24"/>
              </w:rPr>
            </w:pPr>
            <w:r w:rsidRPr="00963EAC">
              <w:rPr>
                <w:rFonts w:ascii="Times New Roman" w:eastAsia="Times New Roman" w:hAnsi="Times New Roman"/>
                <w:sz w:val="24"/>
                <w:szCs w:val="24"/>
              </w:rPr>
              <w:t>0</w:t>
            </w:r>
          </w:p>
        </w:tc>
        <w:tc>
          <w:tcPr>
            <w:tcW w:w="995" w:type="dxa"/>
            <w:shd w:val="clear" w:color="auto" w:fill="FFFFFF"/>
            <w:vAlign w:val="center"/>
            <w:hideMark/>
          </w:tcPr>
          <w:p w14:paraId="45D9D847" w14:textId="77777777" w:rsidR="00C07974" w:rsidRPr="00963EAC" w:rsidRDefault="00C07974" w:rsidP="001F4041">
            <w:pPr>
              <w:jc w:val="center"/>
              <w:rPr>
                <w:rFonts w:ascii="Times New Roman" w:eastAsia="Times New Roman" w:hAnsi="Times New Roman"/>
                <w:sz w:val="24"/>
                <w:szCs w:val="24"/>
              </w:rPr>
            </w:pPr>
            <w:r w:rsidRPr="00963EAC">
              <w:rPr>
                <w:rFonts w:ascii="Times New Roman" w:eastAsia="Times New Roman" w:hAnsi="Times New Roman"/>
                <w:sz w:val="24"/>
                <w:szCs w:val="24"/>
              </w:rPr>
              <w:t>0</w:t>
            </w:r>
          </w:p>
        </w:tc>
      </w:tr>
      <w:tr w:rsidR="00C07974" w:rsidRPr="00963EAC" w14:paraId="72D7E3F0" w14:textId="77777777" w:rsidTr="001F4041">
        <w:trPr>
          <w:cantSplit/>
        </w:trPr>
        <w:tc>
          <w:tcPr>
            <w:tcW w:w="2162" w:type="dxa"/>
            <w:shd w:val="clear" w:color="auto" w:fill="auto"/>
            <w:hideMark/>
          </w:tcPr>
          <w:p w14:paraId="43707D04" w14:textId="77777777" w:rsidR="00C07974" w:rsidRPr="00963EAC" w:rsidRDefault="00C07974" w:rsidP="001F4041">
            <w:pPr>
              <w:rPr>
                <w:rFonts w:ascii="Times New Roman" w:eastAsia="Times New Roman" w:hAnsi="Times New Roman"/>
                <w:sz w:val="24"/>
                <w:szCs w:val="24"/>
              </w:rPr>
            </w:pPr>
            <w:r w:rsidRPr="00963EAC">
              <w:rPr>
                <w:rFonts w:ascii="Times New Roman" w:eastAsia="Times New Roman" w:hAnsi="Times New Roman"/>
                <w:sz w:val="24"/>
                <w:szCs w:val="24"/>
              </w:rPr>
              <w:t>1.1. valsts pamatbudžets, tai skaitā ieņēmumi no maksas pakalpojumiem un citi pašu ieņēmumi</w:t>
            </w:r>
          </w:p>
        </w:tc>
        <w:tc>
          <w:tcPr>
            <w:tcW w:w="1074" w:type="dxa"/>
            <w:shd w:val="clear" w:color="auto" w:fill="auto"/>
            <w:vAlign w:val="center"/>
            <w:hideMark/>
          </w:tcPr>
          <w:p w14:paraId="4D78D805" w14:textId="3545342C" w:rsidR="00C07974" w:rsidRPr="00963EAC" w:rsidRDefault="006817D3" w:rsidP="00BD2FF0">
            <w:pPr>
              <w:jc w:val="center"/>
              <w:rPr>
                <w:rFonts w:ascii="Times New Roman" w:eastAsia="Times New Roman" w:hAnsi="Times New Roman"/>
                <w:sz w:val="24"/>
                <w:szCs w:val="24"/>
              </w:rPr>
            </w:pPr>
            <w:r>
              <w:rPr>
                <w:rFonts w:ascii="Times New Roman" w:eastAsia="Times New Roman" w:hAnsi="Times New Roman"/>
                <w:sz w:val="24"/>
                <w:szCs w:val="24"/>
              </w:rPr>
              <w:t>83</w:t>
            </w:r>
            <w:r w:rsidR="00BD2FF0">
              <w:rPr>
                <w:rFonts w:ascii="Times New Roman" w:eastAsia="Times New Roman" w:hAnsi="Times New Roman"/>
                <w:sz w:val="24"/>
                <w:szCs w:val="24"/>
              </w:rPr>
              <w:t> </w:t>
            </w:r>
            <w:r>
              <w:rPr>
                <w:rFonts w:ascii="Times New Roman" w:eastAsia="Times New Roman" w:hAnsi="Times New Roman"/>
                <w:sz w:val="24"/>
                <w:szCs w:val="24"/>
              </w:rPr>
              <w:t>350</w:t>
            </w:r>
          </w:p>
        </w:tc>
        <w:tc>
          <w:tcPr>
            <w:tcW w:w="1073" w:type="dxa"/>
            <w:shd w:val="clear" w:color="auto" w:fill="auto"/>
            <w:vAlign w:val="center"/>
            <w:hideMark/>
          </w:tcPr>
          <w:p w14:paraId="3004224A" w14:textId="77777777" w:rsidR="00C07974" w:rsidRPr="00963EAC" w:rsidRDefault="00C07974" w:rsidP="001F4041">
            <w:pPr>
              <w:jc w:val="center"/>
              <w:rPr>
                <w:rFonts w:ascii="Times New Roman" w:eastAsia="Times New Roman" w:hAnsi="Times New Roman"/>
                <w:sz w:val="24"/>
                <w:szCs w:val="24"/>
              </w:rPr>
            </w:pPr>
            <w:r w:rsidRPr="00963EAC">
              <w:rPr>
                <w:rFonts w:ascii="Times New Roman" w:eastAsia="Times New Roman" w:hAnsi="Times New Roman"/>
                <w:sz w:val="24"/>
                <w:szCs w:val="24"/>
              </w:rPr>
              <w:t>0</w:t>
            </w:r>
          </w:p>
        </w:tc>
        <w:tc>
          <w:tcPr>
            <w:tcW w:w="941" w:type="dxa"/>
            <w:shd w:val="clear" w:color="auto" w:fill="auto"/>
            <w:vAlign w:val="center"/>
            <w:hideMark/>
          </w:tcPr>
          <w:p w14:paraId="29A44EFF" w14:textId="77777777" w:rsidR="00C07974" w:rsidRPr="00963EAC" w:rsidRDefault="00C07974" w:rsidP="001F4041">
            <w:pPr>
              <w:jc w:val="center"/>
              <w:rPr>
                <w:rFonts w:ascii="Times New Roman" w:eastAsia="Times New Roman" w:hAnsi="Times New Roman"/>
                <w:sz w:val="24"/>
                <w:szCs w:val="24"/>
              </w:rPr>
            </w:pPr>
            <w:r w:rsidRPr="00963EAC">
              <w:rPr>
                <w:rFonts w:ascii="Times New Roman" w:eastAsia="Times New Roman" w:hAnsi="Times New Roman"/>
                <w:sz w:val="24"/>
                <w:szCs w:val="24"/>
              </w:rPr>
              <w:t>0</w:t>
            </w:r>
          </w:p>
        </w:tc>
        <w:tc>
          <w:tcPr>
            <w:tcW w:w="940" w:type="dxa"/>
            <w:shd w:val="clear" w:color="auto" w:fill="auto"/>
            <w:vAlign w:val="center"/>
            <w:hideMark/>
          </w:tcPr>
          <w:p w14:paraId="1F774582" w14:textId="77777777" w:rsidR="00C07974" w:rsidRPr="00963EAC" w:rsidRDefault="00C07974" w:rsidP="001F4041">
            <w:pPr>
              <w:jc w:val="center"/>
              <w:rPr>
                <w:rFonts w:ascii="Times New Roman" w:eastAsia="Times New Roman" w:hAnsi="Times New Roman"/>
                <w:sz w:val="24"/>
                <w:szCs w:val="24"/>
              </w:rPr>
            </w:pPr>
            <w:r w:rsidRPr="00963EAC">
              <w:rPr>
                <w:rFonts w:ascii="Times New Roman" w:eastAsia="Times New Roman" w:hAnsi="Times New Roman"/>
                <w:sz w:val="24"/>
                <w:szCs w:val="24"/>
              </w:rPr>
              <w:t>0</w:t>
            </w:r>
          </w:p>
        </w:tc>
        <w:tc>
          <w:tcPr>
            <w:tcW w:w="940" w:type="dxa"/>
            <w:shd w:val="clear" w:color="auto" w:fill="auto"/>
            <w:vAlign w:val="center"/>
            <w:hideMark/>
          </w:tcPr>
          <w:p w14:paraId="3DB260E5" w14:textId="77777777" w:rsidR="00C07974" w:rsidRPr="00963EAC" w:rsidRDefault="00C07974" w:rsidP="001F4041">
            <w:pPr>
              <w:jc w:val="center"/>
              <w:rPr>
                <w:rFonts w:ascii="Times New Roman" w:eastAsia="Times New Roman" w:hAnsi="Times New Roman"/>
                <w:sz w:val="24"/>
                <w:szCs w:val="24"/>
              </w:rPr>
            </w:pPr>
            <w:r w:rsidRPr="00963EAC">
              <w:rPr>
                <w:rFonts w:ascii="Times New Roman" w:eastAsia="Times New Roman" w:hAnsi="Times New Roman"/>
                <w:sz w:val="24"/>
                <w:szCs w:val="24"/>
              </w:rPr>
              <w:t>0</w:t>
            </w:r>
          </w:p>
        </w:tc>
        <w:tc>
          <w:tcPr>
            <w:tcW w:w="940" w:type="dxa"/>
            <w:shd w:val="clear" w:color="auto" w:fill="auto"/>
            <w:vAlign w:val="center"/>
            <w:hideMark/>
          </w:tcPr>
          <w:p w14:paraId="7F3C14C4" w14:textId="77777777" w:rsidR="00C07974" w:rsidRPr="00963EAC" w:rsidRDefault="00C07974" w:rsidP="001F4041">
            <w:pPr>
              <w:jc w:val="center"/>
              <w:rPr>
                <w:rFonts w:ascii="Times New Roman" w:eastAsia="Times New Roman" w:hAnsi="Times New Roman"/>
                <w:sz w:val="24"/>
                <w:szCs w:val="24"/>
              </w:rPr>
            </w:pPr>
            <w:r w:rsidRPr="00963EAC">
              <w:rPr>
                <w:rFonts w:ascii="Times New Roman" w:eastAsia="Times New Roman" w:hAnsi="Times New Roman"/>
                <w:sz w:val="24"/>
                <w:szCs w:val="24"/>
              </w:rPr>
              <w:t>0</w:t>
            </w:r>
          </w:p>
        </w:tc>
        <w:tc>
          <w:tcPr>
            <w:tcW w:w="995" w:type="dxa"/>
            <w:shd w:val="clear" w:color="auto" w:fill="auto"/>
            <w:vAlign w:val="center"/>
            <w:hideMark/>
          </w:tcPr>
          <w:p w14:paraId="3EF5B2C4" w14:textId="77777777" w:rsidR="00C07974" w:rsidRPr="00963EAC" w:rsidRDefault="00C07974" w:rsidP="001F4041">
            <w:pPr>
              <w:jc w:val="center"/>
              <w:rPr>
                <w:rFonts w:ascii="Times New Roman" w:eastAsia="Times New Roman" w:hAnsi="Times New Roman"/>
                <w:sz w:val="24"/>
                <w:szCs w:val="24"/>
              </w:rPr>
            </w:pPr>
            <w:r w:rsidRPr="00963EAC">
              <w:rPr>
                <w:rFonts w:ascii="Times New Roman" w:eastAsia="Times New Roman" w:hAnsi="Times New Roman"/>
                <w:sz w:val="24"/>
                <w:szCs w:val="24"/>
              </w:rPr>
              <w:t>0</w:t>
            </w:r>
          </w:p>
        </w:tc>
      </w:tr>
      <w:tr w:rsidR="006817D3" w:rsidRPr="00963EAC" w14:paraId="76778E8A" w14:textId="77777777" w:rsidTr="001F4041">
        <w:trPr>
          <w:cantSplit/>
        </w:trPr>
        <w:tc>
          <w:tcPr>
            <w:tcW w:w="2162" w:type="dxa"/>
            <w:shd w:val="clear" w:color="auto" w:fill="auto"/>
          </w:tcPr>
          <w:p w14:paraId="5B0A6252" w14:textId="6CC4CFF4" w:rsidR="006817D3" w:rsidRPr="00963EAC" w:rsidRDefault="006817D3" w:rsidP="006817D3">
            <w:pPr>
              <w:rPr>
                <w:rFonts w:ascii="Times New Roman" w:eastAsia="Times New Roman" w:hAnsi="Times New Roman"/>
                <w:sz w:val="24"/>
                <w:szCs w:val="24"/>
              </w:rPr>
            </w:pPr>
            <w:r w:rsidRPr="00044CC5">
              <w:rPr>
                <w:rFonts w:ascii="Times New Roman" w:hAnsi="Times New Roman"/>
                <w:sz w:val="20"/>
                <w:szCs w:val="20"/>
              </w:rPr>
              <w:t>1.1.1. 1</w:t>
            </w:r>
            <w:r>
              <w:rPr>
                <w:rFonts w:ascii="Times New Roman" w:hAnsi="Times New Roman"/>
                <w:sz w:val="20"/>
                <w:szCs w:val="20"/>
              </w:rPr>
              <w:t xml:space="preserve">0.Aizsardzības ministrijas </w:t>
            </w:r>
            <w:r w:rsidRPr="00044CC5">
              <w:rPr>
                <w:rFonts w:ascii="Times New Roman" w:hAnsi="Times New Roman"/>
                <w:sz w:val="20"/>
                <w:szCs w:val="20"/>
              </w:rPr>
              <w:t xml:space="preserve">programma </w:t>
            </w:r>
            <w:r>
              <w:rPr>
                <w:rFonts w:ascii="Times New Roman" w:hAnsi="Times New Roman"/>
                <w:sz w:val="20"/>
                <w:szCs w:val="20"/>
              </w:rPr>
              <w:t>33.00</w:t>
            </w:r>
            <w:r w:rsidRPr="00044CC5">
              <w:rPr>
                <w:rFonts w:ascii="Times New Roman" w:hAnsi="Times New Roman"/>
                <w:sz w:val="20"/>
                <w:szCs w:val="20"/>
              </w:rPr>
              <w:t>.00 “</w:t>
            </w:r>
            <w:r w:rsidRPr="006817D3">
              <w:rPr>
                <w:rFonts w:ascii="Times New Roman" w:hAnsi="Times New Roman"/>
                <w:sz w:val="20"/>
                <w:szCs w:val="20"/>
              </w:rPr>
              <w:t>Aizsardzības īpašumu pārvaldīšana</w:t>
            </w:r>
            <w:r w:rsidRPr="00044CC5">
              <w:rPr>
                <w:rFonts w:ascii="Times New Roman" w:hAnsi="Times New Roman"/>
                <w:sz w:val="20"/>
                <w:szCs w:val="20"/>
              </w:rPr>
              <w:t>”</w:t>
            </w:r>
          </w:p>
        </w:tc>
        <w:tc>
          <w:tcPr>
            <w:tcW w:w="1074" w:type="dxa"/>
            <w:shd w:val="clear" w:color="auto" w:fill="auto"/>
            <w:vAlign w:val="center"/>
          </w:tcPr>
          <w:p w14:paraId="386AD0A9" w14:textId="547C18CC" w:rsidR="006817D3" w:rsidRPr="00963EAC" w:rsidRDefault="00BD2FF0" w:rsidP="006817D3">
            <w:pPr>
              <w:jc w:val="center"/>
              <w:rPr>
                <w:rFonts w:ascii="Times New Roman" w:eastAsia="Times New Roman" w:hAnsi="Times New Roman"/>
                <w:sz w:val="24"/>
                <w:szCs w:val="24"/>
              </w:rPr>
            </w:pPr>
            <w:r>
              <w:rPr>
                <w:rFonts w:ascii="Times New Roman" w:eastAsia="Times New Roman" w:hAnsi="Times New Roman"/>
                <w:sz w:val="24"/>
                <w:szCs w:val="24"/>
              </w:rPr>
              <w:t>83 </w:t>
            </w:r>
            <w:r w:rsidR="006817D3">
              <w:rPr>
                <w:rFonts w:ascii="Times New Roman" w:eastAsia="Times New Roman" w:hAnsi="Times New Roman"/>
                <w:sz w:val="24"/>
                <w:szCs w:val="24"/>
              </w:rPr>
              <w:t>350</w:t>
            </w:r>
          </w:p>
        </w:tc>
        <w:tc>
          <w:tcPr>
            <w:tcW w:w="1073" w:type="dxa"/>
            <w:shd w:val="clear" w:color="auto" w:fill="auto"/>
            <w:vAlign w:val="center"/>
          </w:tcPr>
          <w:p w14:paraId="74D3BA4F" w14:textId="53E45140" w:rsidR="006817D3" w:rsidRPr="00963EAC" w:rsidRDefault="00BD2FF0" w:rsidP="006817D3">
            <w:pPr>
              <w:jc w:val="center"/>
              <w:rPr>
                <w:rFonts w:ascii="Times New Roman" w:eastAsia="Times New Roman" w:hAnsi="Times New Roman"/>
                <w:sz w:val="24"/>
                <w:szCs w:val="24"/>
              </w:rPr>
            </w:pPr>
            <w:r>
              <w:rPr>
                <w:rFonts w:ascii="Times New Roman" w:eastAsia="Times New Roman" w:hAnsi="Times New Roman"/>
                <w:sz w:val="24"/>
                <w:szCs w:val="24"/>
              </w:rPr>
              <w:t>-83 </w:t>
            </w:r>
            <w:r w:rsidR="006817D3">
              <w:rPr>
                <w:rFonts w:ascii="Times New Roman" w:eastAsia="Times New Roman" w:hAnsi="Times New Roman"/>
                <w:sz w:val="24"/>
                <w:szCs w:val="24"/>
              </w:rPr>
              <w:t>350</w:t>
            </w:r>
          </w:p>
        </w:tc>
        <w:tc>
          <w:tcPr>
            <w:tcW w:w="941" w:type="dxa"/>
            <w:shd w:val="clear" w:color="auto" w:fill="auto"/>
            <w:vAlign w:val="center"/>
          </w:tcPr>
          <w:p w14:paraId="799F5D82" w14:textId="079552F9" w:rsidR="006817D3" w:rsidRPr="00963EAC" w:rsidRDefault="006817D3" w:rsidP="006817D3">
            <w:pPr>
              <w:jc w:val="center"/>
              <w:rPr>
                <w:rFonts w:ascii="Times New Roman" w:eastAsia="Times New Roman" w:hAnsi="Times New Roman"/>
                <w:sz w:val="24"/>
                <w:szCs w:val="24"/>
              </w:rPr>
            </w:pPr>
            <w:r w:rsidRPr="00963EAC">
              <w:rPr>
                <w:rFonts w:ascii="Times New Roman" w:eastAsia="Times New Roman" w:hAnsi="Times New Roman"/>
                <w:sz w:val="24"/>
                <w:szCs w:val="24"/>
              </w:rPr>
              <w:t>0</w:t>
            </w:r>
          </w:p>
        </w:tc>
        <w:tc>
          <w:tcPr>
            <w:tcW w:w="940" w:type="dxa"/>
            <w:shd w:val="clear" w:color="auto" w:fill="auto"/>
            <w:vAlign w:val="center"/>
          </w:tcPr>
          <w:p w14:paraId="71D34B52" w14:textId="069CD7FA" w:rsidR="006817D3" w:rsidRPr="00963EAC" w:rsidRDefault="006817D3" w:rsidP="006817D3">
            <w:pPr>
              <w:jc w:val="center"/>
              <w:rPr>
                <w:rFonts w:ascii="Times New Roman" w:eastAsia="Times New Roman" w:hAnsi="Times New Roman"/>
                <w:sz w:val="24"/>
                <w:szCs w:val="24"/>
              </w:rPr>
            </w:pPr>
            <w:r w:rsidRPr="00963EAC">
              <w:rPr>
                <w:rFonts w:ascii="Times New Roman" w:eastAsia="Times New Roman" w:hAnsi="Times New Roman"/>
                <w:sz w:val="24"/>
                <w:szCs w:val="24"/>
              </w:rPr>
              <w:t>0</w:t>
            </w:r>
          </w:p>
        </w:tc>
        <w:tc>
          <w:tcPr>
            <w:tcW w:w="940" w:type="dxa"/>
            <w:shd w:val="clear" w:color="auto" w:fill="auto"/>
            <w:vAlign w:val="center"/>
          </w:tcPr>
          <w:p w14:paraId="51FD75CF" w14:textId="4A164A2B" w:rsidR="006817D3" w:rsidRPr="00963EAC" w:rsidRDefault="006817D3" w:rsidP="006817D3">
            <w:pPr>
              <w:jc w:val="center"/>
              <w:rPr>
                <w:rFonts w:ascii="Times New Roman" w:eastAsia="Times New Roman" w:hAnsi="Times New Roman"/>
                <w:sz w:val="24"/>
                <w:szCs w:val="24"/>
              </w:rPr>
            </w:pPr>
            <w:r w:rsidRPr="00963EAC">
              <w:rPr>
                <w:rFonts w:ascii="Times New Roman" w:eastAsia="Times New Roman" w:hAnsi="Times New Roman"/>
                <w:sz w:val="24"/>
                <w:szCs w:val="24"/>
              </w:rPr>
              <w:t>0</w:t>
            </w:r>
          </w:p>
        </w:tc>
        <w:tc>
          <w:tcPr>
            <w:tcW w:w="940" w:type="dxa"/>
            <w:shd w:val="clear" w:color="auto" w:fill="auto"/>
            <w:vAlign w:val="center"/>
          </w:tcPr>
          <w:p w14:paraId="039D6B22" w14:textId="54281DE0" w:rsidR="006817D3" w:rsidRPr="00963EAC" w:rsidRDefault="006817D3" w:rsidP="006817D3">
            <w:pPr>
              <w:jc w:val="center"/>
              <w:rPr>
                <w:rFonts w:ascii="Times New Roman" w:eastAsia="Times New Roman" w:hAnsi="Times New Roman"/>
                <w:sz w:val="24"/>
                <w:szCs w:val="24"/>
              </w:rPr>
            </w:pPr>
            <w:r w:rsidRPr="00963EAC">
              <w:rPr>
                <w:rFonts w:ascii="Times New Roman" w:eastAsia="Times New Roman" w:hAnsi="Times New Roman"/>
                <w:sz w:val="24"/>
                <w:szCs w:val="24"/>
              </w:rPr>
              <w:t>0</w:t>
            </w:r>
          </w:p>
        </w:tc>
        <w:tc>
          <w:tcPr>
            <w:tcW w:w="995" w:type="dxa"/>
            <w:shd w:val="clear" w:color="auto" w:fill="auto"/>
            <w:vAlign w:val="center"/>
          </w:tcPr>
          <w:p w14:paraId="49239E2A" w14:textId="220EF471" w:rsidR="006817D3" w:rsidRPr="00963EAC" w:rsidRDefault="006817D3" w:rsidP="006817D3">
            <w:pPr>
              <w:jc w:val="center"/>
              <w:rPr>
                <w:rFonts w:ascii="Times New Roman" w:eastAsia="Times New Roman" w:hAnsi="Times New Roman"/>
                <w:sz w:val="24"/>
                <w:szCs w:val="24"/>
              </w:rPr>
            </w:pPr>
            <w:r w:rsidRPr="00963EAC">
              <w:rPr>
                <w:rFonts w:ascii="Times New Roman" w:eastAsia="Times New Roman" w:hAnsi="Times New Roman"/>
                <w:sz w:val="24"/>
                <w:szCs w:val="24"/>
              </w:rPr>
              <w:t>0</w:t>
            </w:r>
          </w:p>
        </w:tc>
      </w:tr>
      <w:tr w:rsidR="006817D3" w:rsidRPr="00963EAC" w14:paraId="4AA1BD59" w14:textId="77777777" w:rsidTr="001F4041">
        <w:trPr>
          <w:cantSplit/>
        </w:trPr>
        <w:tc>
          <w:tcPr>
            <w:tcW w:w="2162" w:type="dxa"/>
            <w:shd w:val="clear" w:color="auto" w:fill="auto"/>
          </w:tcPr>
          <w:p w14:paraId="0CC667D8" w14:textId="16DCF42A" w:rsidR="006817D3" w:rsidRPr="00963EAC" w:rsidRDefault="006817D3" w:rsidP="006817D3">
            <w:pPr>
              <w:rPr>
                <w:rFonts w:ascii="Times New Roman" w:eastAsia="Times New Roman" w:hAnsi="Times New Roman"/>
                <w:sz w:val="24"/>
                <w:szCs w:val="24"/>
              </w:rPr>
            </w:pPr>
            <w:r>
              <w:rPr>
                <w:rFonts w:ascii="Times New Roman" w:eastAsia="Times New Roman" w:hAnsi="Times New Roman"/>
                <w:iCs/>
                <w:sz w:val="20"/>
                <w:szCs w:val="20"/>
              </w:rPr>
              <w:t xml:space="preserve">1.1.2. </w:t>
            </w:r>
            <w:r w:rsidRPr="00F477C0">
              <w:rPr>
                <w:rFonts w:ascii="Times New Roman" w:eastAsia="Times New Roman" w:hAnsi="Times New Roman"/>
                <w:iCs/>
                <w:sz w:val="20"/>
                <w:szCs w:val="20"/>
              </w:rPr>
              <w:t>14.Iek</w:t>
            </w:r>
            <w:r w:rsidRPr="004F605C">
              <w:rPr>
                <w:rFonts w:ascii="Times New Roman" w:eastAsia="Times New Roman" w:hAnsi="Times New Roman"/>
                <w:iCs/>
                <w:sz w:val="20"/>
                <w:szCs w:val="20"/>
              </w:rPr>
              <w:t xml:space="preserve">šlietu ministrijas programma 10.00.00 </w:t>
            </w:r>
            <w:r w:rsidRPr="004D12B9">
              <w:rPr>
                <w:rFonts w:ascii="Times New Roman" w:eastAsia="Times New Roman" w:hAnsi="Times New Roman"/>
                <w:iCs/>
                <w:sz w:val="20"/>
                <w:szCs w:val="20"/>
              </w:rPr>
              <w:t xml:space="preserve">“Valsts robežsardzes </w:t>
            </w:r>
            <w:r w:rsidR="009D035E">
              <w:rPr>
                <w:rFonts w:ascii="Times New Roman" w:eastAsia="Times New Roman" w:hAnsi="Times New Roman"/>
                <w:iCs/>
                <w:sz w:val="20"/>
                <w:szCs w:val="20"/>
              </w:rPr>
              <w:t>darbība”</w:t>
            </w:r>
          </w:p>
        </w:tc>
        <w:tc>
          <w:tcPr>
            <w:tcW w:w="1074" w:type="dxa"/>
            <w:shd w:val="clear" w:color="auto" w:fill="auto"/>
            <w:vAlign w:val="center"/>
          </w:tcPr>
          <w:p w14:paraId="328A8975" w14:textId="750A7CF9" w:rsidR="006817D3" w:rsidRPr="00963EAC" w:rsidRDefault="006817D3" w:rsidP="006817D3">
            <w:pPr>
              <w:jc w:val="center"/>
              <w:rPr>
                <w:rFonts w:ascii="Times New Roman" w:eastAsia="Times New Roman" w:hAnsi="Times New Roman"/>
                <w:sz w:val="24"/>
                <w:szCs w:val="24"/>
              </w:rPr>
            </w:pPr>
            <w:r>
              <w:rPr>
                <w:rFonts w:ascii="Times New Roman" w:eastAsia="Times New Roman" w:hAnsi="Times New Roman"/>
                <w:sz w:val="24"/>
                <w:szCs w:val="24"/>
              </w:rPr>
              <w:t>0</w:t>
            </w:r>
          </w:p>
        </w:tc>
        <w:tc>
          <w:tcPr>
            <w:tcW w:w="1073" w:type="dxa"/>
            <w:shd w:val="clear" w:color="auto" w:fill="auto"/>
            <w:vAlign w:val="center"/>
          </w:tcPr>
          <w:p w14:paraId="07C82BFE" w14:textId="10858071" w:rsidR="006817D3" w:rsidRPr="00963EAC" w:rsidRDefault="00BD2FF0" w:rsidP="006817D3">
            <w:pPr>
              <w:jc w:val="center"/>
              <w:rPr>
                <w:rFonts w:ascii="Times New Roman" w:eastAsia="Times New Roman" w:hAnsi="Times New Roman"/>
                <w:sz w:val="24"/>
                <w:szCs w:val="24"/>
              </w:rPr>
            </w:pPr>
            <w:r>
              <w:rPr>
                <w:rFonts w:ascii="Times New Roman" w:eastAsia="Times New Roman" w:hAnsi="Times New Roman"/>
                <w:sz w:val="24"/>
                <w:szCs w:val="24"/>
              </w:rPr>
              <w:t>83 </w:t>
            </w:r>
            <w:r w:rsidR="006817D3">
              <w:rPr>
                <w:rFonts w:ascii="Times New Roman" w:eastAsia="Times New Roman" w:hAnsi="Times New Roman"/>
                <w:sz w:val="24"/>
                <w:szCs w:val="24"/>
              </w:rPr>
              <w:t>350</w:t>
            </w:r>
          </w:p>
        </w:tc>
        <w:tc>
          <w:tcPr>
            <w:tcW w:w="941" w:type="dxa"/>
            <w:shd w:val="clear" w:color="auto" w:fill="auto"/>
            <w:vAlign w:val="center"/>
          </w:tcPr>
          <w:p w14:paraId="254C64A0" w14:textId="158DEB70" w:rsidR="006817D3" w:rsidRPr="00963EAC" w:rsidRDefault="006817D3" w:rsidP="006817D3">
            <w:pPr>
              <w:jc w:val="center"/>
              <w:rPr>
                <w:rFonts w:ascii="Times New Roman" w:eastAsia="Times New Roman" w:hAnsi="Times New Roman"/>
                <w:sz w:val="24"/>
                <w:szCs w:val="24"/>
              </w:rPr>
            </w:pPr>
            <w:r w:rsidRPr="00963EAC">
              <w:rPr>
                <w:rFonts w:ascii="Times New Roman" w:eastAsia="Times New Roman" w:hAnsi="Times New Roman"/>
                <w:sz w:val="24"/>
                <w:szCs w:val="24"/>
              </w:rPr>
              <w:t>0</w:t>
            </w:r>
          </w:p>
        </w:tc>
        <w:tc>
          <w:tcPr>
            <w:tcW w:w="940" w:type="dxa"/>
            <w:shd w:val="clear" w:color="auto" w:fill="auto"/>
            <w:vAlign w:val="center"/>
          </w:tcPr>
          <w:p w14:paraId="7EBD0E2F" w14:textId="008DD82C" w:rsidR="006817D3" w:rsidRPr="00963EAC" w:rsidRDefault="006817D3" w:rsidP="006817D3">
            <w:pPr>
              <w:jc w:val="center"/>
              <w:rPr>
                <w:rFonts w:ascii="Times New Roman" w:eastAsia="Times New Roman" w:hAnsi="Times New Roman"/>
                <w:sz w:val="24"/>
                <w:szCs w:val="24"/>
              </w:rPr>
            </w:pPr>
            <w:r w:rsidRPr="00963EAC">
              <w:rPr>
                <w:rFonts w:ascii="Times New Roman" w:eastAsia="Times New Roman" w:hAnsi="Times New Roman"/>
                <w:sz w:val="24"/>
                <w:szCs w:val="24"/>
              </w:rPr>
              <w:t>0</w:t>
            </w:r>
          </w:p>
        </w:tc>
        <w:tc>
          <w:tcPr>
            <w:tcW w:w="940" w:type="dxa"/>
            <w:shd w:val="clear" w:color="auto" w:fill="auto"/>
            <w:vAlign w:val="center"/>
          </w:tcPr>
          <w:p w14:paraId="35D62CE4" w14:textId="5CAAB11A" w:rsidR="006817D3" w:rsidRPr="00963EAC" w:rsidRDefault="006817D3" w:rsidP="006817D3">
            <w:pPr>
              <w:jc w:val="center"/>
              <w:rPr>
                <w:rFonts w:ascii="Times New Roman" w:eastAsia="Times New Roman" w:hAnsi="Times New Roman"/>
                <w:sz w:val="24"/>
                <w:szCs w:val="24"/>
              </w:rPr>
            </w:pPr>
            <w:r w:rsidRPr="00963EAC">
              <w:rPr>
                <w:rFonts w:ascii="Times New Roman" w:eastAsia="Times New Roman" w:hAnsi="Times New Roman"/>
                <w:sz w:val="24"/>
                <w:szCs w:val="24"/>
              </w:rPr>
              <w:t>0</w:t>
            </w:r>
          </w:p>
        </w:tc>
        <w:tc>
          <w:tcPr>
            <w:tcW w:w="940" w:type="dxa"/>
            <w:shd w:val="clear" w:color="auto" w:fill="auto"/>
            <w:vAlign w:val="center"/>
          </w:tcPr>
          <w:p w14:paraId="7484FE91" w14:textId="1B59173A" w:rsidR="006817D3" w:rsidRPr="00963EAC" w:rsidRDefault="006817D3" w:rsidP="006817D3">
            <w:pPr>
              <w:jc w:val="center"/>
              <w:rPr>
                <w:rFonts w:ascii="Times New Roman" w:eastAsia="Times New Roman" w:hAnsi="Times New Roman"/>
                <w:sz w:val="24"/>
                <w:szCs w:val="24"/>
              </w:rPr>
            </w:pPr>
            <w:r w:rsidRPr="00963EAC">
              <w:rPr>
                <w:rFonts w:ascii="Times New Roman" w:eastAsia="Times New Roman" w:hAnsi="Times New Roman"/>
                <w:sz w:val="24"/>
                <w:szCs w:val="24"/>
              </w:rPr>
              <w:t>0</w:t>
            </w:r>
          </w:p>
        </w:tc>
        <w:tc>
          <w:tcPr>
            <w:tcW w:w="995" w:type="dxa"/>
            <w:shd w:val="clear" w:color="auto" w:fill="auto"/>
            <w:vAlign w:val="center"/>
          </w:tcPr>
          <w:p w14:paraId="2D26F56A" w14:textId="43DCD6C6" w:rsidR="006817D3" w:rsidRPr="00963EAC" w:rsidRDefault="006817D3" w:rsidP="006817D3">
            <w:pPr>
              <w:jc w:val="center"/>
              <w:rPr>
                <w:rFonts w:ascii="Times New Roman" w:eastAsia="Times New Roman" w:hAnsi="Times New Roman"/>
                <w:sz w:val="24"/>
                <w:szCs w:val="24"/>
              </w:rPr>
            </w:pPr>
            <w:r w:rsidRPr="00963EAC">
              <w:rPr>
                <w:rFonts w:ascii="Times New Roman" w:eastAsia="Times New Roman" w:hAnsi="Times New Roman"/>
                <w:sz w:val="24"/>
                <w:szCs w:val="24"/>
              </w:rPr>
              <w:t>0</w:t>
            </w:r>
          </w:p>
        </w:tc>
      </w:tr>
      <w:tr w:rsidR="006817D3" w:rsidRPr="00963EAC" w14:paraId="317CA899" w14:textId="77777777" w:rsidTr="001F4041">
        <w:trPr>
          <w:cantSplit/>
        </w:trPr>
        <w:tc>
          <w:tcPr>
            <w:tcW w:w="2162" w:type="dxa"/>
            <w:shd w:val="clear" w:color="auto" w:fill="auto"/>
            <w:hideMark/>
          </w:tcPr>
          <w:p w14:paraId="5F506D1D" w14:textId="77777777" w:rsidR="006817D3" w:rsidRPr="00963EAC" w:rsidRDefault="006817D3" w:rsidP="006817D3">
            <w:pPr>
              <w:rPr>
                <w:rFonts w:ascii="Times New Roman" w:eastAsia="Times New Roman" w:hAnsi="Times New Roman"/>
                <w:sz w:val="24"/>
                <w:szCs w:val="24"/>
              </w:rPr>
            </w:pPr>
            <w:r w:rsidRPr="00963EAC">
              <w:rPr>
                <w:rFonts w:ascii="Times New Roman" w:eastAsia="Times New Roman" w:hAnsi="Times New Roman"/>
                <w:sz w:val="24"/>
                <w:szCs w:val="24"/>
              </w:rPr>
              <w:t>1.2. valsts speciālais budžets</w:t>
            </w:r>
          </w:p>
        </w:tc>
        <w:tc>
          <w:tcPr>
            <w:tcW w:w="1074" w:type="dxa"/>
            <w:shd w:val="clear" w:color="auto" w:fill="auto"/>
            <w:vAlign w:val="center"/>
            <w:hideMark/>
          </w:tcPr>
          <w:p w14:paraId="2B76E65A" w14:textId="77777777" w:rsidR="006817D3" w:rsidRPr="00963EAC" w:rsidRDefault="006817D3" w:rsidP="006817D3">
            <w:pPr>
              <w:jc w:val="center"/>
              <w:rPr>
                <w:rFonts w:ascii="Times New Roman" w:eastAsia="Times New Roman" w:hAnsi="Times New Roman"/>
                <w:sz w:val="24"/>
                <w:szCs w:val="24"/>
              </w:rPr>
            </w:pPr>
            <w:r w:rsidRPr="00963EAC">
              <w:rPr>
                <w:rFonts w:ascii="Times New Roman" w:eastAsia="Times New Roman" w:hAnsi="Times New Roman"/>
                <w:sz w:val="24"/>
                <w:szCs w:val="24"/>
              </w:rPr>
              <w:t>0</w:t>
            </w:r>
          </w:p>
        </w:tc>
        <w:tc>
          <w:tcPr>
            <w:tcW w:w="1073" w:type="dxa"/>
            <w:shd w:val="clear" w:color="auto" w:fill="auto"/>
            <w:vAlign w:val="center"/>
            <w:hideMark/>
          </w:tcPr>
          <w:p w14:paraId="0B6FC4FE" w14:textId="77777777" w:rsidR="006817D3" w:rsidRPr="00963EAC" w:rsidRDefault="006817D3" w:rsidP="006817D3">
            <w:pPr>
              <w:jc w:val="center"/>
              <w:rPr>
                <w:rFonts w:ascii="Times New Roman" w:eastAsia="Times New Roman" w:hAnsi="Times New Roman"/>
                <w:sz w:val="24"/>
                <w:szCs w:val="24"/>
              </w:rPr>
            </w:pPr>
            <w:r w:rsidRPr="00963EAC">
              <w:rPr>
                <w:rFonts w:ascii="Times New Roman" w:eastAsia="Times New Roman" w:hAnsi="Times New Roman"/>
                <w:sz w:val="24"/>
                <w:szCs w:val="24"/>
              </w:rPr>
              <w:t>0</w:t>
            </w:r>
          </w:p>
        </w:tc>
        <w:tc>
          <w:tcPr>
            <w:tcW w:w="941" w:type="dxa"/>
            <w:shd w:val="clear" w:color="auto" w:fill="auto"/>
            <w:vAlign w:val="center"/>
            <w:hideMark/>
          </w:tcPr>
          <w:p w14:paraId="59E503E3" w14:textId="77777777" w:rsidR="006817D3" w:rsidRPr="00963EAC" w:rsidRDefault="006817D3" w:rsidP="006817D3">
            <w:pPr>
              <w:jc w:val="center"/>
              <w:rPr>
                <w:rFonts w:ascii="Times New Roman" w:eastAsia="Times New Roman" w:hAnsi="Times New Roman"/>
                <w:sz w:val="24"/>
                <w:szCs w:val="24"/>
              </w:rPr>
            </w:pPr>
            <w:r w:rsidRPr="00963EAC">
              <w:rPr>
                <w:rFonts w:ascii="Times New Roman" w:eastAsia="Times New Roman" w:hAnsi="Times New Roman"/>
                <w:sz w:val="24"/>
                <w:szCs w:val="24"/>
              </w:rPr>
              <w:t>0</w:t>
            </w:r>
          </w:p>
        </w:tc>
        <w:tc>
          <w:tcPr>
            <w:tcW w:w="940" w:type="dxa"/>
            <w:shd w:val="clear" w:color="auto" w:fill="auto"/>
            <w:vAlign w:val="center"/>
            <w:hideMark/>
          </w:tcPr>
          <w:p w14:paraId="41D2FD79" w14:textId="77777777" w:rsidR="006817D3" w:rsidRPr="00963EAC" w:rsidRDefault="006817D3" w:rsidP="006817D3">
            <w:pPr>
              <w:jc w:val="center"/>
              <w:rPr>
                <w:rFonts w:ascii="Times New Roman" w:eastAsia="Times New Roman" w:hAnsi="Times New Roman"/>
                <w:sz w:val="24"/>
                <w:szCs w:val="24"/>
              </w:rPr>
            </w:pPr>
            <w:r w:rsidRPr="00963EAC">
              <w:rPr>
                <w:rFonts w:ascii="Times New Roman" w:eastAsia="Times New Roman" w:hAnsi="Times New Roman"/>
                <w:sz w:val="24"/>
                <w:szCs w:val="24"/>
              </w:rPr>
              <w:t>0</w:t>
            </w:r>
          </w:p>
        </w:tc>
        <w:tc>
          <w:tcPr>
            <w:tcW w:w="940" w:type="dxa"/>
            <w:shd w:val="clear" w:color="auto" w:fill="auto"/>
            <w:vAlign w:val="center"/>
            <w:hideMark/>
          </w:tcPr>
          <w:p w14:paraId="5652D4E9" w14:textId="77777777" w:rsidR="006817D3" w:rsidRPr="00963EAC" w:rsidRDefault="006817D3" w:rsidP="006817D3">
            <w:pPr>
              <w:jc w:val="center"/>
              <w:rPr>
                <w:rFonts w:ascii="Times New Roman" w:eastAsia="Times New Roman" w:hAnsi="Times New Roman"/>
                <w:sz w:val="24"/>
                <w:szCs w:val="24"/>
              </w:rPr>
            </w:pPr>
            <w:r w:rsidRPr="00963EAC">
              <w:rPr>
                <w:rFonts w:ascii="Times New Roman" w:eastAsia="Times New Roman" w:hAnsi="Times New Roman"/>
                <w:sz w:val="24"/>
                <w:szCs w:val="24"/>
              </w:rPr>
              <w:t>0</w:t>
            </w:r>
          </w:p>
        </w:tc>
        <w:tc>
          <w:tcPr>
            <w:tcW w:w="940" w:type="dxa"/>
            <w:shd w:val="clear" w:color="auto" w:fill="auto"/>
            <w:vAlign w:val="center"/>
            <w:hideMark/>
          </w:tcPr>
          <w:p w14:paraId="42BED333" w14:textId="77777777" w:rsidR="006817D3" w:rsidRPr="00963EAC" w:rsidRDefault="006817D3" w:rsidP="006817D3">
            <w:pPr>
              <w:jc w:val="center"/>
              <w:rPr>
                <w:rFonts w:ascii="Times New Roman" w:eastAsia="Times New Roman" w:hAnsi="Times New Roman"/>
                <w:sz w:val="24"/>
                <w:szCs w:val="24"/>
              </w:rPr>
            </w:pPr>
            <w:r w:rsidRPr="00963EAC">
              <w:rPr>
                <w:rFonts w:ascii="Times New Roman" w:eastAsia="Times New Roman" w:hAnsi="Times New Roman"/>
                <w:sz w:val="24"/>
                <w:szCs w:val="24"/>
              </w:rPr>
              <w:t>0</w:t>
            </w:r>
          </w:p>
        </w:tc>
        <w:tc>
          <w:tcPr>
            <w:tcW w:w="995" w:type="dxa"/>
            <w:shd w:val="clear" w:color="auto" w:fill="auto"/>
            <w:vAlign w:val="center"/>
            <w:hideMark/>
          </w:tcPr>
          <w:p w14:paraId="2DB91C3A" w14:textId="77777777" w:rsidR="006817D3" w:rsidRPr="00963EAC" w:rsidRDefault="006817D3" w:rsidP="006817D3">
            <w:pPr>
              <w:jc w:val="center"/>
              <w:rPr>
                <w:rFonts w:ascii="Times New Roman" w:eastAsia="Times New Roman" w:hAnsi="Times New Roman"/>
                <w:sz w:val="24"/>
                <w:szCs w:val="24"/>
              </w:rPr>
            </w:pPr>
            <w:r w:rsidRPr="00963EAC">
              <w:rPr>
                <w:rFonts w:ascii="Times New Roman" w:eastAsia="Times New Roman" w:hAnsi="Times New Roman"/>
                <w:sz w:val="24"/>
                <w:szCs w:val="24"/>
              </w:rPr>
              <w:t>0</w:t>
            </w:r>
          </w:p>
        </w:tc>
      </w:tr>
      <w:tr w:rsidR="006817D3" w:rsidRPr="00963EAC" w14:paraId="0C32DB80" w14:textId="77777777" w:rsidTr="001F4041">
        <w:trPr>
          <w:cantSplit/>
        </w:trPr>
        <w:tc>
          <w:tcPr>
            <w:tcW w:w="2162" w:type="dxa"/>
            <w:shd w:val="clear" w:color="auto" w:fill="auto"/>
            <w:hideMark/>
          </w:tcPr>
          <w:p w14:paraId="165CD305" w14:textId="77777777" w:rsidR="006817D3" w:rsidRPr="00963EAC" w:rsidRDefault="006817D3" w:rsidP="006817D3">
            <w:pPr>
              <w:rPr>
                <w:rFonts w:ascii="Times New Roman" w:eastAsia="Times New Roman" w:hAnsi="Times New Roman"/>
                <w:sz w:val="24"/>
                <w:szCs w:val="24"/>
              </w:rPr>
            </w:pPr>
            <w:r w:rsidRPr="00963EAC">
              <w:rPr>
                <w:rFonts w:ascii="Times New Roman" w:eastAsia="Times New Roman" w:hAnsi="Times New Roman"/>
                <w:sz w:val="24"/>
                <w:szCs w:val="24"/>
              </w:rPr>
              <w:t>1.3. pašvaldību budžets</w:t>
            </w:r>
          </w:p>
        </w:tc>
        <w:tc>
          <w:tcPr>
            <w:tcW w:w="1074" w:type="dxa"/>
            <w:shd w:val="clear" w:color="auto" w:fill="auto"/>
            <w:vAlign w:val="center"/>
            <w:hideMark/>
          </w:tcPr>
          <w:p w14:paraId="02182DB4" w14:textId="77777777" w:rsidR="006817D3" w:rsidRPr="00963EAC" w:rsidRDefault="006817D3" w:rsidP="006817D3">
            <w:pPr>
              <w:jc w:val="center"/>
              <w:rPr>
                <w:rFonts w:ascii="Times New Roman" w:eastAsia="Times New Roman" w:hAnsi="Times New Roman"/>
                <w:sz w:val="24"/>
                <w:szCs w:val="24"/>
              </w:rPr>
            </w:pPr>
            <w:r w:rsidRPr="00963EAC">
              <w:rPr>
                <w:rFonts w:ascii="Times New Roman" w:eastAsia="Times New Roman" w:hAnsi="Times New Roman"/>
                <w:sz w:val="24"/>
                <w:szCs w:val="24"/>
              </w:rPr>
              <w:t>0</w:t>
            </w:r>
          </w:p>
        </w:tc>
        <w:tc>
          <w:tcPr>
            <w:tcW w:w="1073" w:type="dxa"/>
            <w:shd w:val="clear" w:color="auto" w:fill="auto"/>
            <w:vAlign w:val="center"/>
            <w:hideMark/>
          </w:tcPr>
          <w:p w14:paraId="749DFF6B" w14:textId="77777777" w:rsidR="006817D3" w:rsidRPr="00963EAC" w:rsidRDefault="006817D3" w:rsidP="006817D3">
            <w:pPr>
              <w:jc w:val="center"/>
              <w:rPr>
                <w:rFonts w:ascii="Times New Roman" w:eastAsia="Times New Roman" w:hAnsi="Times New Roman"/>
                <w:sz w:val="24"/>
                <w:szCs w:val="24"/>
              </w:rPr>
            </w:pPr>
            <w:r w:rsidRPr="00963EAC">
              <w:rPr>
                <w:rFonts w:ascii="Times New Roman" w:eastAsia="Times New Roman" w:hAnsi="Times New Roman"/>
                <w:sz w:val="24"/>
                <w:szCs w:val="24"/>
              </w:rPr>
              <w:t>0</w:t>
            </w:r>
          </w:p>
        </w:tc>
        <w:tc>
          <w:tcPr>
            <w:tcW w:w="941" w:type="dxa"/>
            <w:shd w:val="clear" w:color="auto" w:fill="auto"/>
            <w:vAlign w:val="center"/>
            <w:hideMark/>
          </w:tcPr>
          <w:p w14:paraId="6C5CB271" w14:textId="77777777" w:rsidR="006817D3" w:rsidRPr="00963EAC" w:rsidRDefault="006817D3" w:rsidP="006817D3">
            <w:pPr>
              <w:jc w:val="center"/>
              <w:rPr>
                <w:rFonts w:ascii="Times New Roman" w:eastAsia="Times New Roman" w:hAnsi="Times New Roman"/>
                <w:sz w:val="24"/>
                <w:szCs w:val="24"/>
              </w:rPr>
            </w:pPr>
            <w:r w:rsidRPr="00963EAC">
              <w:rPr>
                <w:rFonts w:ascii="Times New Roman" w:eastAsia="Times New Roman" w:hAnsi="Times New Roman"/>
                <w:sz w:val="24"/>
                <w:szCs w:val="24"/>
              </w:rPr>
              <w:t>0</w:t>
            </w:r>
          </w:p>
        </w:tc>
        <w:tc>
          <w:tcPr>
            <w:tcW w:w="940" w:type="dxa"/>
            <w:shd w:val="clear" w:color="auto" w:fill="auto"/>
            <w:vAlign w:val="center"/>
            <w:hideMark/>
          </w:tcPr>
          <w:p w14:paraId="3B3692A9" w14:textId="77777777" w:rsidR="006817D3" w:rsidRPr="00963EAC" w:rsidRDefault="006817D3" w:rsidP="006817D3">
            <w:pPr>
              <w:jc w:val="center"/>
              <w:rPr>
                <w:rFonts w:ascii="Times New Roman" w:eastAsia="Times New Roman" w:hAnsi="Times New Roman"/>
                <w:sz w:val="24"/>
                <w:szCs w:val="24"/>
              </w:rPr>
            </w:pPr>
            <w:r w:rsidRPr="00963EAC">
              <w:rPr>
                <w:rFonts w:ascii="Times New Roman" w:eastAsia="Times New Roman" w:hAnsi="Times New Roman"/>
                <w:sz w:val="24"/>
                <w:szCs w:val="24"/>
              </w:rPr>
              <w:t>0</w:t>
            </w:r>
          </w:p>
        </w:tc>
        <w:tc>
          <w:tcPr>
            <w:tcW w:w="940" w:type="dxa"/>
            <w:shd w:val="clear" w:color="auto" w:fill="auto"/>
            <w:vAlign w:val="center"/>
            <w:hideMark/>
          </w:tcPr>
          <w:p w14:paraId="37A52FBE" w14:textId="77777777" w:rsidR="006817D3" w:rsidRPr="00963EAC" w:rsidRDefault="006817D3" w:rsidP="006817D3">
            <w:pPr>
              <w:jc w:val="center"/>
              <w:rPr>
                <w:rFonts w:ascii="Times New Roman" w:eastAsia="Times New Roman" w:hAnsi="Times New Roman"/>
                <w:sz w:val="24"/>
                <w:szCs w:val="24"/>
              </w:rPr>
            </w:pPr>
            <w:r w:rsidRPr="00963EAC">
              <w:rPr>
                <w:rFonts w:ascii="Times New Roman" w:eastAsia="Times New Roman" w:hAnsi="Times New Roman"/>
                <w:sz w:val="24"/>
                <w:szCs w:val="24"/>
              </w:rPr>
              <w:t>0</w:t>
            </w:r>
          </w:p>
        </w:tc>
        <w:tc>
          <w:tcPr>
            <w:tcW w:w="940" w:type="dxa"/>
            <w:shd w:val="clear" w:color="auto" w:fill="auto"/>
            <w:vAlign w:val="center"/>
            <w:hideMark/>
          </w:tcPr>
          <w:p w14:paraId="57255766" w14:textId="77777777" w:rsidR="006817D3" w:rsidRPr="00963EAC" w:rsidRDefault="006817D3" w:rsidP="006817D3">
            <w:pPr>
              <w:jc w:val="center"/>
              <w:rPr>
                <w:rFonts w:ascii="Times New Roman" w:eastAsia="Times New Roman" w:hAnsi="Times New Roman"/>
                <w:sz w:val="24"/>
                <w:szCs w:val="24"/>
              </w:rPr>
            </w:pPr>
            <w:r w:rsidRPr="00963EAC">
              <w:rPr>
                <w:rFonts w:ascii="Times New Roman" w:eastAsia="Times New Roman" w:hAnsi="Times New Roman"/>
                <w:sz w:val="24"/>
                <w:szCs w:val="24"/>
              </w:rPr>
              <w:t>0</w:t>
            </w:r>
          </w:p>
        </w:tc>
        <w:tc>
          <w:tcPr>
            <w:tcW w:w="995" w:type="dxa"/>
            <w:shd w:val="clear" w:color="auto" w:fill="auto"/>
            <w:vAlign w:val="center"/>
            <w:hideMark/>
          </w:tcPr>
          <w:p w14:paraId="4E96D9EB" w14:textId="77777777" w:rsidR="006817D3" w:rsidRPr="00963EAC" w:rsidRDefault="006817D3" w:rsidP="006817D3">
            <w:pPr>
              <w:jc w:val="center"/>
              <w:rPr>
                <w:rFonts w:ascii="Times New Roman" w:eastAsia="Times New Roman" w:hAnsi="Times New Roman"/>
                <w:sz w:val="24"/>
                <w:szCs w:val="24"/>
              </w:rPr>
            </w:pPr>
            <w:r w:rsidRPr="00963EAC">
              <w:rPr>
                <w:rFonts w:ascii="Times New Roman" w:eastAsia="Times New Roman" w:hAnsi="Times New Roman"/>
                <w:sz w:val="24"/>
                <w:szCs w:val="24"/>
              </w:rPr>
              <w:t>0</w:t>
            </w:r>
          </w:p>
        </w:tc>
      </w:tr>
      <w:tr w:rsidR="006817D3" w:rsidRPr="00963EAC" w14:paraId="66B3950F" w14:textId="77777777" w:rsidTr="006817D3">
        <w:trPr>
          <w:cantSplit/>
        </w:trPr>
        <w:tc>
          <w:tcPr>
            <w:tcW w:w="2162" w:type="dxa"/>
            <w:shd w:val="clear" w:color="auto" w:fill="auto"/>
            <w:hideMark/>
          </w:tcPr>
          <w:p w14:paraId="161B69C9" w14:textId="77777777" w:rsidR="006817D3" w:rsidRPr="00963EAC" w:rsidRDefault="006817D3" w:rsidP="006817D3">
            <w:pPr>
              <w:rPr>
                <w:rFonts w:ascii="Times New Roman" w:eastAsia="Times New Roman" w:hAnsi="Times New Roman"/>
                <w:sz w:val="24"/>
                <w:szCs w:val="24"/>
              </w:rPr>
            </w:pPr>
            <w:r w:rsidRPr="00963EAC">
              <w:rPr>
                <w:rFonts w:ascii="Times New Roman" w:eastAsia="Times New Roman" w:hAnsi="Times New Roman"/>
                <w:sz w:val="24"/>
                <w:szCs w:val="24"/>
              </w:rPr>
              <w:t>2. Budžeta izdevumi</w:t>
            </w:r>
          </w:p>
        </w:tc>
        <w:tc>
          <w:tcPr>
            <w:tcW w:w="1074" w:type="dxa"/>
            <w:shd w:val="clear" w:color="auto" w:fill="auto"/>
            <w:vAlign w:val="center"/>
            <w:hideMark/>
          </w:tcPr>
          <w:p w14:paraId="34B604E9" w14:textId="675EBA76" w:rsidR="006817D3" w:rsidRPr="00963EAC" w:rsidRDefault="00BD2FF0" w:rsidP="006817D3">
            <w:pPr>
              <w:jc w:val="center"/>
              <w:rPr>
                <w:rFonts w:ascii="Times New Roman" w:eastAsia="Times New Roman" w:hAnsi="Times New Roman"/>
                <w:sz w:val="24"/>
                <w:szCs w:val="24"/>
              </w:rPr>
            </w:pPr>
            <w:r>
              <w:rPr>
                <w:rFonts w:ascii="Times New Roman" w:eastAsia="Times New Roman" w:hAnsi="Times New Roman"/>
                <w:sz w:val="24"/>
                <w:szCs w:val="24"/>
              </w:rPr>
              <w:t>83 </w:t>
            </w:r>
            <w:r w:rsidR="001D2D0D">
              <w:rPr>
                <w:rFonts w:ascii="Times New Roman" w:eastAsia="Times New Roman" w:hAnsi="Times New Roman"/>
                <w:sz w:val="24"/>
                <w:szCs w:val="24"/>
              </w:rPr>
              <w:t>350</w:t>
            </w:r>
          </w:p>
        </w:tc>
        <w:tc>
          <w:tcPr>
            <w:tcW w:w="1073" w:type="dxa"/>
            <w:shd w:val="clear" w:color="auto" w:fill="auto"/>
            <w:vAlign w:val="center"/>
            <w:hideMark/>
          </w:tcPr>
          <w:p w14:paraId="45E71DA9" w14:textId="77777777" w:rsidR="006817D3" w:rsidRPr="00963EAC" w:rsidRDefault="006817D3" w:rsidP="006817D3">
            <w:pPr>
              <w:jc w:val="center"/>
              <w:rPr>
                <w:rFonts w:ascii="Times New Roman" w:eastAsia="Times New Roman" w:hAnsi="Times New Roman"/>
                <w:sz w:val="24"/>
                <w:szCs w:val="24"/>
              </w:rPr>
            </w:pPr>
            <w:r w:rsidRPr="00963EAC">
              <w:rPr>
                <w:rFonts w:ascii="Times New Roman" w:eastAsia="Times New Roman" w:hAnsi="Times New Roman"/>
                <w:sz w:val="24"/>
                <w:szCs w:val="24"/>
              </w:rPr>
              <w:t>0</w:t>
            </w:r>
          </w:p>
        </w:tc>
        <w:tc>
          <w:tcPr>
            <w:tcW w:w="941" w:type="dxa"/>
            <w:shd w:val="clear" w:color="auto" w:fill="auto"/>
            <w:vAlign w:val="center"/>
            <w:hideMark/>
          </w:tcPr>
          <w:p w14:paraId="4E69AD04" w14:textId="77777777" w:rsidR="006817D3" w:rsidRPr="00963EAC" w:rsidRDefault="006817D3" w:rsidP="006817D3">
            <w:pPr>
              <w:jc w:val="center"/>
              <w:rPr>
                <w:rFonts w:ascii="Times New Roman" w:eastAsia="Times New Roman" w:hAnsi="Times New Roman"/>
                <w:sz w:val="24"/>
                <w:szCs w:val="24"/>
              </w:rPr>
            </w:pPr>
            <w:r w:rsidRPr="00963EAC">
              <w:rPr>
                <w:rFonts w:ascii="Times New Roman" w:eastAsia="Times New Roman" w:hAnsi="Times New Roman"/>
                <w:sz w:val="24"/>
                <w:szCs w:val="24"/>
              </w:rPr>
              <w:t>0</w:t>
            </w:r>
          </w:p>
        </w:tc>
        <w:tc>
          <w:tcPr>
            <w:tcW w:w="940" w:type="dxa"/>
            <w:shd w:val="clear" w:color="auto" w:fill="auto"/>
            <w:vAlign w:val="center"/>
          </w:tcPr>
          <w:p w14:paraId="471F5D60" w14:textId="18945695" w:rsidR="006817D3" w:rsidRPr="00963EAC" w:rsidRDefault="006817D3" w:rsidP="006817D3">
            <w:pPr>
              <w:jc w:val="center"/>
              <w:rPr>
                <w:rFonts w:ascii="Times New Roman" w:eastAsia="Times New Roman" w:hAnsi="Times New Roman"/>
                <w:sz w:val="24"/>
                <w:szCs w:val="24"/>
              </w:rPr>
            </w:pPr>
            <w:r>
              <w:rPr>
                <w:rFonts w:ascii="Times New Roman" w:eastAsia="Times New Roman" w:hAnsi="Times New Roman"/>
                <w:sz w:val="24"/>
                <w:szCs w:val="24"/>
              </w:rPr>
              <w:t>0</w:t>
            </w:r>
          </w:p>
        </w:tc>
        <w:tc>
          <w:tcPr>
            <w:tcW w:w="940" w:type="dxa"/>
            <w:shd w:val="clear" w:color="auto" w:fill="auto"/>
            <w:vAlign w:val="center"/>
            <w:hideMark/>
          </w:tcPr>
          <w:p w14:paraId="194E0D6F" w14:textId="77777777" w:rsidR="006817D3" w:rsidRPr="00963EAC" w:rsidRDefault="006817D3" w:rsidP="006817D3">
            <w:pPr>
              <w:jc w:val="center"/>
              <w:rPr>
                <w:rFonts w:ascii="Times New Roman" w:eastAsia="Times New Roman" w:hAnsi="Times New Roman"/>
                <w:sz w:val="24"/>
                <w:szCs w:val="24"/>
              </w:rPr>
            </w:pPr>
            <w:r w:rsidRPr="00963EAC">
              <w:rPr>
                <w:rFonts w:ascii="Times New Roman" w:eastAsia="Times New Roman" w:hAnsi="Times New Roman"/>
                <w:sz w:val="24"/>
                <w:szCs w:val="24"/>
              </w:rPr>
              <w:t>0</w:t>
            </w:r>
          </w:p>
        </w:tc>
        <w:tc>
          <w:tcPr>
            <w:tcW w:w="940" w:type="dxa"/>
            <w:shd w:val="clear" w:color="auto" w:fill="auto"/>
            <w:vAlign w:val="center"/>
          </w:tcPr>
          <w:p w14:paraId="626621D4" w14:textId="3CF8EE2E" w:rsidR="006817D3" w:rsidRPr="00963EAC" w:rsidRDefault="006817D3" w:rsidP="006817D3">
            <w:pPr>
              <w:jc w:val="center"/>
              <w:rPr>
                <w:rFonts w:ascii="Times New Roman" w:eastAsia="Times New Roman" w:hAnsi="Times New Roman"/>
                <w:sz w:val="24"/>
                <w:szCs w:val="24"/>
              </w:rPr>
            </w:pPr>
            <w:r>
              <w:rPr>
                <w:rFonts w:ascii="Times New Roman" w:eastAsia="Times New Roman" w:hAnsi="Times New Roman"/>
                <w:sz w:val="24"/>
                <w:szCs w:val="24"/>
              </w:rPr>
              <w:t>0</w:t>
            </w:r>
          </w:p>
        </w:tc>
        <w:tc>
          <w:tcPr>
            <w:tcW w:w="995" w:type="dxa"/>
            <w:shd w:val="clear" w:color="auto" w:fill="auto"/>
            <w:vAlign w:val="center"/>
          </w:tcPr>
          <w:p w14:paraId="032CBF4D" w14:textId="319054D5" w:rsidR="006817D3" w:rsidRPr="00963EAC" w:rsidRDefault="006817D3" w:rsidP="006817D3">
            <w:pPr>
              <w:jc w:val="center"/>
              <w:rPr>
                <w:rFonts w:ascii="Times New Roman" w:eastAsia="Times New Roman" w:hAnsi="Times New Roman"/>
                <w:sz w:val="24"/>
                <w:szCs w:val="24"/>
              </w:rPr>
            </w:pPr>
            <w:r>
              <w:rPr>
                <w:rFonts w:ascii="Times New Roman" w:eastAsia="Times New Roman" w:hAnsi="Times New Roman"/>
                <w:sz w:val="24"/>
                <w:szCs w:val="24"/>
              </w:rPr>
              <w:t>0</w:t>
            </w:r>
          </w:p>
        </w:tc>
      </w:tr>
      <w:tr w:rsidR="006817D3" w:rsidRPr="00963EAC" w14:paraId="0A93EBF6" w14:textId="77777777" w:rsidTr="006817D3">
        <w:trPr>
          <w:cantSplit/>
        </w:trPr>
        <w:tc>
          <w:tcPr>
            <w:tcW w:w="2162" w:type="dxa"/>
            <w:shd w:val="clear" w:color="auto" w:fill="auto"/>
            <w:hideMark/>
          </w:tcPr>
          <w:p w14:paraId="126A411D" w14:textId="77777777" w:rsidR="006817D3" w:rsidRPr="00963EAC" w:rsidRDefault="006817D3" w:rsidP="006817D3">
            <w:pPr>
              <w:rPr>
                <w:rFonts w:ascii="Times New Roman" w:eastAsia="Times New Roman" w:hAnsi="Times New Roman"/>
                <w:sz w:val="24"/>
                <w:szCs w:val="24"/>
              </w:rPr>
            </w:pPr>
            <w:r w:rsidRPr="00963EAC">
              <w:rPr>
                <w:rFonts w:ascii="Times New Roman" w:eastAsia="Times New Roman" w:hAnsi="Times New Roman"/>
                <w:sz w:val="24"/>
                <w:szCs w:val="24"/>
              </w:rPr>
              <w:t>2.1. valsts pamatbudžets</w:t>
            </w:r>
          </w:p>
        </w:tc>
        <w:tc>
          <w:tcPr>
            <w:tcW w:w="1074" w:type="dxa"/>
            <w:shd w:val="clear" w:color="auto" w:fill="auto"/>
            <w:vAlign w:val="center"/>
            <w:hideMark/>
          </w:tcPr>
          <w:p w14:paraId="1150A5CB" w14:textId="63E157D5" w:rsidR="006817D3" w:rsidRPr="00963EAC" w:rsidRDefault="00BD2FF0" w:rsidP="006817D3">
            <w:pPr>
              <w:jc w:val="center"/>
              <w:rPr>
                <w:rFonts w:ascii="Times New Roman" w:eastAsia="Times New Roman" w:hAnsi="Times New Roman"/>
                <w:sz w:val="24"/>
                <w:szCs w:val="24"/>
              </w:rPr>
            </w:pPr>
            <w:r>
              <w:rPr>
                <w:rFonts w:ascii="Times New Roman" w:eastAsia="Times New Roman" w:hAnsi="Times New Roman"/>
                <w:sz w:val="24"/>
                <w:szCs w:val="24"/>
              </w:rPr>
              <w:t>83 </w:t>
            </w:r>
            <w:r w:rsidR="001D2D0D">
              <w:rPr>
                <w:rFonts w:ascii="Times New Roman" w:eastAsia="Times New Roman" w:hAnsi="Times New Roman"/>
                <w:sz w:val="24"/>
                <w:szCs w:val="24"/>
              </w:rPr>
              <w:t>350</w:t>
            </w:r>
          </w:p>
        </w:tc>
        <w:tc>
          <w:tcPr>
            <w:tcW w:w="1073" w:type="dxa"/>
            <w:shd w:val="clear" w:color="auto" w:fill="auto"/>
            <w:vAlign w:val="center"/>
            <w:hideMark/>
          </w:tcPr>
          <w:p w14:paraId="5DF50F52" w14:textId="77777777" w:rsidR="006817D3" w:rsidRPr="00963EAC" w:rsidRDefault="006817D3" w:rsidP="006817D3">
            <w:pPr>
              <w:jc w:val="center"/>
              <w:rPr>
                <w:rFonts w:ascii="Times New Roman" w:eastAsia="Times New Roman" w:hAnsi="Times New Roman"/>
                <w:sz w:val="24"/>
                <w:szCs w:val="24"/>
              </w:rPr>
            </w:pPr>
            <w:r w:rsidRPr="00963EAC">
              <w:rPr>
                <w:rFonts w:ascii="Times New Roman" w:eastAsia="Times New Roman" w:hAnsi="Times New Roman"/>
                <w:sz w:val="24"/>
                <w:szCs w:val="24"/>
              </w:rPr>
              <w:t>0</w:t>
            </w:r>
          </w:p>
        </w:tc>
        <w:tc>
          <w:tcPr>
            <w:tcW w:w="941" w:type="dxa"/>
            <w:shd w:val="clear" w:color="auto" w:fill="auto"/>
            <w:vAlign w:val="center"/>
            <w:hideMark/>
          </w:tcPr>
          <w:p w14:paraId="1D59ADEF" w14:textId="77777777" w:rsidR="006817D3" w:rsidRPr="00963EAC" w:rsidRDefault="006817D3" w:rsidP="006817D3">
            <w:pPr>
              <w:jc w:val="center"/>
              <w:rPr>
                <w:rFonts w:ascii="Times New Roman" w:eastAsia="Times New Roman" w:hAnsi="Times New Roman"/>
                <w:sz w:val="24"/>
                <w:szCs w:val="24"/>
              </w:rPr>
            </w:pPr>
            <w:r w:rsidRPr="00963EAC">
              <w:rPr>
                <w:rFonts w:ascii="Times New Roman" w:eastAsia="Times New Roman" w:hAnsi="Times New Roman"/>
                <w:sz w:val="24"/>
                <w:szCs w:val="24"/>
              </w:rPr>
              <w:t>0</w:t>
            </w:r>
          </w:p>
        </w:tc>
        <w:tc>
          <w:tcPr>
            <w:tcW w:w="940" w:type="dxa"/>
            <w:shd w:val="clear" w:color="auto" w:fill="auto"/>
            <w:vAlign w:val="center"/>
          </w:tcPr>
          <w:p w14:paraId="147267F1" w14:textId="69203C49" w:rsidR="006817D3" w:rsidRPr="00963EAC" w:rsidRDefault="006817D3" w:rsidP="006817D3">
            <w:pPr>
              <w:jc w:val="center"/>
              <w:rPr>
                <w:rFonts w:ascii="Times New Roman" w:eastAsia="Times New Roman" w:hAnsi="Times New Roman"/>
                <w:sz w:val="24"/>
                <w:szCs w:val="24"/>
              </w:rPr>
            </w:pPr>
            <w:r>
              <w:rPr>
                <w:rFonts w:ascii="Times New Roman" w:eastAsia="Times New Roman" w:hAnsi="Times New Roman"/>
                <w:sz w:val="24"/>
                <w:szCs w:val="24"/>
              </w:rPr>
              <w:t>0</w:t>
            </w:r>
          </w:p>
        </w:tc>
        <w:tc>
          <w:tcPr>
            <w:tcW w:w="940" w:type="dxa"/>
            <w:shd w:val="clear" w:color="auto" w:fill="auto"/>
            <w:vAlign w:val="center"/>
            <w:hideMark/>
          </w:tcPr>
          <w:p w14:paraId="040A5249" w14:textId="77777777" w:rsidR="006817D3" w:rsidRPr="00963EAC" w:rsidRDefault="006817D3" w:rsidP="006817D3">
            <w:pPr>
              <w:jc w:val="center"/>
              <w:rPr>
                <w:rFonts w:ascii="Times New Roman" w:eastAsia="Times New Roman" w:hAnsi="Times New Roman"/>
                <w:sz w:val="24"/>
                <w:szCs w:val="24"/>
              </w:rPr>
            </w:pPr>
            <w:r w:rsidRPr="00963EAC">
              <w:rPr>
                <w:rFonts w:ascii="Times New Roman" w:eastAsia="Times New Roman" w:hAnsi="Times New Roman"/>
                <w:sz w:val="24"/>
                <w:szCs w:val="24"/>
              </w:rPr>
              <w:t>0</w:t>
            </w:r>
          </w:p>
        </w:tc>
        <w:tc>
          <w:tcPr>
            <w:tcW w:w="940" w:type="dxa"/>
            <w:shd w:val="clear" w:color="auto" w:fill="auto"/>
            <w:vAlign w:val="center"/>
          </w:tcPr>
          <w:p w14:paraId="1B0363CF" w14:textId="3871E372" w:rsidR="006817D3" w:rsidRPr="00963EAC" w:rsidRDefault="006817D3" w:rsidP="006817D3">
            <w:pPr>
              <w:jc w:val="center"/>
              <w:rPr>
                <w:rFonts w:ascii="Times New Roman" w:eastAsia="Times New Roman" w:hAnsi="Times New Roman"/>
                <w:sz w:val="24"/>
                <w:szCs w:val="24"/>
              </w:rPr>
            </w:pPr>
            <w:r>
              <w:rPr>
                <w:rFonts w:ascii="Times New Roman" w:eastAsia="Times New Roman" w:hAnsi="Times New Roman"/>
                <w:sz w:val="24"/>
                <w:szCs w:val="24"/>
              </w:rPr>
              <w:t>0</w:t>
            </w:r>
          </w:p>
        </w:tc>
        <w:tc>
          <w:tcPr>
            <w:tcW w:w="995" w:type="dxa"/>
            <w:shd w:val="clear" w:color="auto" w:fill="auto"/>
            <w:vAlign w:val="center"/>
          </w:tcPr>
          <w:p w14:paraId="6C18B2E5" w14:textId="5720FDD5" w:rsidR="006817D3" w:rsidRPr="00963EAC" w:rsidRDefault="006817D3" w:rsidP="006817D3">
            <w:pPr>
              <w:jc w:val="center"/>
              <w:rPr>
                <w:rFonts w:ascii="Times New Roman" w:eastAsia="Times New Roman" w:hAnsi="Times New Roman"/>
                <w:sz w:val="24"/>
                <w:szCs w:val="24"/>
              </w:rPr>
            </w:pPr>
            <w:r>
              <w:rPr>
                <w:rFonts w:ascii="Times New Roman" w:eastAsia="Times New Roman" w:hAnsi="Times New Roman"/>
                <w:sz w:val="24"/>
                <w:szCs w:val="24"/>
              </w:rPr>
              <w:t>0</w:t>
            </w:r>
          </w:p>
        </w:tc>
      </w:tr>
      <w:tr w:rsidR="001D2D0D" w:rsidRPr="00963EAC" w14:paraId="7C886D46" w14:textId="77777777" w:rsidTr="006817D3">
        <w:trPr>
          <w:cantSplit/>
        </w:trPr>
        <w:tc>
          <w:tcPr>
            <w:tcW w:w="2162" w:type="dxa"/>
            <w:shd w:val="clear" w:color="auto" w:fill="auto"/>
          </w:tcPr>
          <w:p w14:paraId="18CAEE4B" w14:textId="6845CB84" w:rsidR="001D2D0D" w:rsidRPr="00963EAC" w:rsidRDefault="001D2D0D" w:rsidP="001D2D0D">
            <w:pPr>
              <w:rPr>
                <w:rFonts w:ascii="Times New Roman" w:eastAsia="Times New Roman" w:hAnsi="Times New Roman"/>
                <w:sz w:val="24"/>
                <w:szCs w:val="24"/>
              </w:rPr>
            </w:pPr>
            <w:r>
              <w:rPr>
                <w:rFonts w:ascii="Times New Roman" w:hAnsi="Times New Roman"/>
                <w:sz w:val="20"/>
                <w:szCs w:val="20"/>
              </w:rPr>
              <w:t>2</w:t>
            </w:r>
            <w:r w:rsidRPr="00044CC5">
              <w:rPr>
                <w:rFonts w:ascii="Times New Roman" w:hAnsi="Times New Roman"/>
                <w:sz w:val="20"/>
                <w:szCs w:val="20"/>
              </w:rPr>
              <w:t>.1.1. 1</w:t>
            </w:r>
            <w:r>
              <w:rPr>
                <w:rFonts w:ascii="Times New Roman" w:hAnsi="Times New Roman"/>
                <w:sz w:val="20"/>
                <w:szCs w:val="20"/>
              </w:rPr>
              <w:t xml:space="preserve">0.Aizsardzības ministrijas </w:t>
            </w:r>
            <w:r w:rsidRPr="00044CC5">
              <w:rPr>
                <w:rFonts w:ascii="Times New Roman" w:hAnsi="Times New Roman"/>
                <w:sz w:val="20"/>
                <w:szCs w:val="20"/>
              </w:rPr>
              <w:t xml:space="preserve">programma </w:t>
            </w:r>
            <w:r>
              <w:rPr>
                <w:rFonts w:ascii="Times New Roman" w:hAnsi="Times New Roman"/>
                <w:sz w:val="20"/>
                <w:szCs w:val="20"/>
              </w:rPr>
              <w:t>33.00</w:t>
            </w:r>
            <w:r w:rsidRPr="00044CC5">
              <w:rPr>
                <w:rFonts w:ascii="Times New Roman" w:hAnsi="Times New Roman"/>
                <w:sz w:val="20"/>
                <w:szCs w:val="20"/>
              </w:rPr>
              <w:t>.00 “</w:t>
            </w:r>
            <w:r w:rsidRPr="006817D3">
              <w:rPr>
                <w:rFonts w:ascii="Times New Roman" w:hAnsi="Times New Roman"/>
                <w:sz w:val="20"/>
                <w:szCs w:val="20"/>
              </w:rPr>
              <w:t>Aizsardzības īpašumu pārvaldīšana</w:t>
            </w:r>
            <w:r w:rsidRPr="00044CC5">
              <w:rPr>
                <w:rFonts w:ascii="Times New Roman" w:hAnsi="Times New Roman"/>
                <w:sz w:val="20"/>
                <w:szCs w:val="20"/>
              </w:rPr>
              <w:t>”</w:t>
            </w:r>
          </w:p>
        </w:tc>
        <w:tc>
          <w:tcPr>
            <w:tcW w:w="1074" w:type="dxa"/>
            <w:shd w:val="clear" w:color="auto" w:fill="auto"/>
            <w:vAlign w:val="center"/>
          </w:tcPr>
          <w:p w14:paraId="3C246FCA" w14:textId="0A0C9B5E" w:rsidR="001D2D0D" w:rsidRPr="00963EAC" w:rsidRDefault="00BD2FF0" w:rsidP="001D2D0D">
            <w:pPr>
              <w:jc w:val="center"/>
              <w:rPr>
                <w:rFonts w:ascii="Times New Roman" w:eastAsia="Times New Roman" w:hAnsi="Times New Roman"/>
                <w:sz w:val="24"/>
                <w:szCs w:val="24"/>
              </w:rPr>
            </w:pPr>
            <w:r>
              <w:rPr>
                <w:rFonts w:ascii="Times New Roman" w:eastAsia="Times New Roman" w:hAnsi="Times New Roman"/>
                <w:sz w:val="24"/>
                <w:szCs w:val="24"/>
              </w:rPr>
              <w:t>83 </w:t>
            </w:r>
            <w:r w:rsidR="001D2D0D">
              <w:rPr>
                <w:rFonts w:ascii="Times New Roman" w:eastAsia="Times New Roman" w:hAnsi="Times New Roman"/>
                <w:sz w:val="24"/>
                <w:szCs w:val="24"/>
              </w:rPr>
              <w:t>350</w:t>
            </w:r>
          </w:p>
        </w:tc>
        <w:tc>
          <w:tcPr>
            <w:tcW w:w="1073" w:type="dxa"/>
            <w:shd w:val="clear" w:color="auto" w:fill="auto"/>
            <w:vAlign w:val="center"/>
          </w:tcPr>
          <w:p w14:paraId="5CE1693B" w14:textId="348887F4" w:rsidR="001D2D0D" w:rsidRPr="00963EAC" w:rsidRDefault="00BD2FF0" w:rsidP="001D2D0D">
            <w:pPr>
              <w:jc w:val="center"/>
              <w:rPr>
                <w:rFonts w:ascii="Times New Roman" w:eastAsia="Times New Roman" w:hAnsi="Times New Roman"/>
                <w:sz w:val="24"/>
                <w:szCs w:val="24"/>
              </w:rPr>
            </w:pPr>
            <w:r>
              <w:rPr>
                <w:rFonts w:ascii="Times New Roman" w:eastAsia="Times New Roman" w:hAnsi="Times New Roman"/>
                <w:sz w:val="24"/>
                <w:szCs w:val="24"/>
              </w:rPr>
              <w:t>-83 </w:t>
            </w:r>
            <w:r w:rsidR="001D2D0D">
              <w:rPr>
                <w:rFonts w:ascii="Times New Roman" w:eastAsia="Times New Roman" w:hAnsi="Times New Roman"/>
                <w:sz w:val="24"/>
                <w:szCs w:val="24"/>
              </w:rPr>
              <w:t>350</w:t>
            </w:r>
          </w:p>
        </w:tc>
        <w:tc>
          <w:tcPr>
            <w:tcW w:w="941" w:type="dxa"/>
            <w:shd w:val="clear" w:color="auto" w:fill="auto"/>
            <w:vAlign w:val="center"/>
          </w:tcPr>
          <w:p w14:paraId="4E8ED5E6" w14:textId="56EB34E9" w:rsidR="001D2D0D" w:rsidRPr="00963EAC" w:rsidRDefault="001D2D0D" w:rsidP="001D2D0D">
            <w:pPr>
              <w:jc w:val="center"/>
              <w:rPr>
                <w:rFonts w:ascii="Times New Roman" w:eastAsia="Times New Roman" w:hAnsi="Times New Roman"/>
                <w:sz w:val="24"/>
                <w:szCs w:val="24"/>
              </w:rPr>
            </w:pPr>
            <w:r w:rsidRPr="00963EAC">
              <w:rPr>
                <w:rFonts w:ascii="Times New Roman" w:eastAsia="Times New Roman" w:hAnsi="Times New Roman"/>
                <w:sz w:val="24"/>
                <w:szCs w:val="24"/>
              </w:rPr>
              <w:t>0</w:t>
            </w:r>
          </w:p>
        </w:tc>
        <w:tc>
          <w:tcPr>
            <w:tcW w:w="940" w:type="dxa"/>
            <w:shd w:val="clear" w:color="auto" w:fill="auto"/>
            <w:vAlign w:val="center"/>
          </w:tcPr>
          <w:p w14:paraId="58B0ADBF" w14:textId="1859ACD5" w:rsidR="001D2D0D" w:rsidRDefault="001D2D0D" w:rsidP="001D2D0D">
            <w:pPr>
              <w:jc w:val="center"/>
              <w:rPr>
                <w:rFonts w:ascii="Times New Roman" w:eastAsia="Times New Roman" w:hAnsi="Times New Roman"/>
                <w:sz w:val="24"/>
                <w:szCs w:val="24"/>
              </w:rPr>
            </w:pPr>
            <w:r>
              <w:rPr>
                <w:rFonts w:ascii="Times New Roman" w:eastAsia="Times New Roman" w:hAnsi="Times New Roman"/>
                <w:sz w:val="24"/>
                <w:szCs w:val="24"/>
              </w:rPr>
              <w:t>0</w:t>
            </w:r>
          </w:p>
        </w:tc>
        <w:tc>
          <w:tcPr>
            <w:tcW w:w="940" w:type="dxa"/>
            <w:shd w:val="clear" w:color="auto" w:fill="auto"/>
            <w:vAlign w:val="center"/>
          </w:tcPr>
          <w:p w14:paraId="0D066663" w14:textId="43482738" w:rsidR="001D2D0D" w:rsidRPr="00963EAC" w:rsidRDefault="001D2D0D" w:rsidP="001D2D0D">
            <w:pPr>
              <w:jc w:val="center"/>
              <w:rPr>
                <w:rFonts w:ascii="Times New Roman" w:eastAsia="Times New Roman" w:hAnsi="Times New Roman"/>
                <w:sz w:val="24"/>
                <w:szCs w:val="24"/>
              </w:rPr>
            </w:pPr>
            <w:r w:rsidRPr="00963EAC">
              <w:rPr>
                <w:rFonts w:ascii="Times New Roman" w:eastAsia="Times New Roman" w:hAnsi="Times New Roman"/>
                <w:sz w:val="24"/>
                <w:szCs w:val="24"/>
              </w:rPr>
              <w:t>0</w:t>
            </w:r>
          </w:p>
        </w:tc>
        <w:tc>
          <w:tcPr>
            <w:tcW w:w="940" w:type="dxa"/>
            <w:shd w:val="clear" w:color="auto" w:fill="auto"/>
            <w:vAlign w:val="center"/>
          </w:tcPr>
          <w:p w14:paraId="499289F4" w14:textId="42155FE4" w:rsidR="001D2D0D" w:rsidRDefault="001D2D0D" w:rsidP="001D2D0D">
            <w:pPr>
              <w:jc w:val="center"/>
              <w:rPr>
                <w:rFonts w:ascii="Times New Roman" w:eastAsia="Times New Roman" w:hAnsi="Times New Roman"/>
                <w:sz w:val="24"/>
                <w:szCs w:val="24"/>
              </w:rPr>
            </w:pPr>
            <w:r>
              <w:rPr>
                <w:rFonts w:ascii="Times New Roman" w:eastAsia="Times New Roman" w:hAnsi="Times New Roman"/>
                <w:sz w:val="24"/>
                <w:szCs w:val="24"/>
              </w:rPr>
              <w:t>0</w:t>
            </w:r>
          </w:p>
        </w:tc>
        <w:tc>
          <w:tcPr>
            <w:tcW w:w="995" w:type="dxa"/>
            <w:shd w:val="clear" w:color="auto" w:fill="auto"/>
            <w:vAlign w:val="center"/>
          </w:tcPr>
          <w:p w14:paraId="15C33301" w14:textId="490C91C8" w:rsidR="001D2D0D" w:rsidRDefault="001D2D0D" w:rsidP="001D2D0D">
            <w:pPr>
              <w:jc w:val="center"/>
              <w:rPr>
                <w:rFonts w:ascii="Times New Roman" w:eastAsia="Times New Roman" w:hAnsi="Times New Roman"/>
                <w:sz w:val="24"/>
                <w:szCs w:val="24"/>
              </w:rPr>
            </w:pPr>
            <w:r>
              <w:rPr>
                <w:rFonts w:ascii="Times New Roman" w:eastAsia="Times New Roman" w:hAnsi="Times New Roman"/>
                <w:sz w:val="24"/>
                <w:szCs w:val="24"/>
              </w:rPr>
              <w:t>0</w:t>
            </w:r>
          </w:p>
        </w:tc>
      </w:tr>
      <w:tr w:rsidR="001D2D0D" w:rsidRPr="00963EAC" w14:paraId="56C9FA5F" w14:textId="77777777" w:rsidTr="006817D3">
        <w:trPr>
          <w:cantSplit/>
        </w:trPr>
        <w:tc>
          <w:tcPr>
            <w:tcW w:w="2162" w:type="dxa"/>
            <w:shd w:val="clear" w:color="auto" w:fill="auto"/>
          </w:tcPr>
          <w:p w14:paraId="2F90C424" w14:textId="41D1A8EA" w:rsidR="001D2D0D" w:rsidRPr="00963EAC" w:rsidRDefault="001D2D0D" w:rsidP="001D2D0D">
            <w:pPr>
              <w:rPr>
                <w:rFonts w:ascii="Times New Roman" w:eastAsia="Times New Roman" w:hAnsi="Times New Roman"/>
                <w:sz w:val="24"/>
                <w:szCs w:val="24"/>
              </w:rPr>
            </w:pPr>
            <w:r>
              <w:rPr>
                <w:rFonts w:ascii="Times New Roman" w:eastAsia="Times New Roman" w:hAnsi="Times New Roman"/>
                <w:iCs/>
                <w:sz w:val="20"/>
                <w:szCs w:val="20"/>
              </w:rPr>
              <w:t xml:space="preserve">2.1.2. </w:t>
            </w:r>
            <w:r w:rsidRPr="00F477C0">
              <w:rPr>
                <w:rFonts w:ascii="Times New Roman" w:eastAsia="Times New Roman" w:hAnsi="Times New Roman"/>
                <w:iCs/>
                <w:sz w:val="20"/>
                <w:szCs w:val="20"/>
              </w:rPr>
              <w:t>14.Iek</w:t>
            </w:r>
            <w:r w:rsidRPr="004F605C">
              <w:rPr>
                <w:rFonts w:ascii="Times New Roman" w:eastAsia="Times New Roman" w:hAnsi="Times New Roman"/>
                <w:iCs/>
                <w:sz w:val="20"/>
                <w:szCs w:val="20"/>
              </w:rPr>
              <w:t xml:space="preserve">šlietu ministrijas programma 10.00.00 </w:t>
            </w:r>
            <w:r w:rsidRPr="004D12B9">
              <w:rPr>
                <w:rFonts w:ascii="Times New Roman" w:eastAsia="Times New Roman" w:hAnsi="Times New Roman"/>
                <w:iCs/>
                <w:sz w:val="20"/>
                <w:szCs w:val="20"/>
              </w:rPr>
              <w:t xml:space="preserve">“Valsts robežsardzes </w:t>
            </w:r>
            <w:r w:rsidR="000E6399">
              <w:rPr>
                <w:rFonts w:ascii="Times New Roman" w:eastAsia="Times New Roman" w:hAnsi="Times New Roman"/>
                <w:iCs/>
                <w:sz w:val="20"/>
                <w:szCs w:val="20"/>
              </w:rPr>
              <w:t>darbība”</w:t>
            </w:r>
          </w:p>
        </w:tc>
        <w:tc>
          <w:tcPr>
            <w:tcW w:w="1074" w:type="dxa"/>
            <w:shd w:val="clear" w:color="auto" w:fill="auto"/>
            <w:vAlign w:val="center"/>
          </w:tcPr>
          <w:p w14:paraId="5FC16308" w14:textId="641F6A9D" w:rsidR="001D2D0D" w:rsidRPr="00963EAC" w:rsidRDefault="001D2D0D" w:rsidP="001D2D0D">
            <w:pPr>
              <w:jc w:val="center"/>
              <w:rPr>
                <w:rFonts w:ascii="Times New Roman" w:eastAsia="Times New Roman" w:hAnsi="Times New Roman"/>
                <w:sz w:val="24"/>
                <w:szCs w:val="24"/>
              </w:rPr>
            </w:pPr>
            <w:r>
              <w:rPr>
                <w:rFonts w:ascii="Times New Roman" w:eastAsia="Times New Roman" w:hAnsi="Times New Roman"/>
                <w:sz w:val="24"/>
                <w:szCs w:val="24"/>
              </w:rPr>
              <w:t>0</w:t>
            </w:r>
          </w:p>
        </w:tc>
        <w:tc>
          <w:tcPr>
            <w:tcW w:w="1073" w:type="dxa"/>
            <w:shd w:val="clear" w:color="auto" w:fill="auto"/>
            <w:vAlign w:val="center"/>
          </w:tcPr>
          <w:p w14:paraId="19010E76" w14:textId="0DFCCEBE" w:rsidR="001D2D0D" w:rsidRPr="00963EAC" w:rsidRDefault="00BD2FF0" w:rsidP="001D2D0D">
            <w:pPr>
              <w:jc w:val="center"/>
              <w:rPr>
                <w:rFonts w:ascii="Times New Roman" w:eastAsia="Times New Roman" w:hAnsi="Times New Roman"/>
                <w:sz w:val="24"/>
                <w:szCs w:val="24"/>
              </w:rPr>
            </w:pPr>
            <w:r>
              <w:rPr>
                <w:rFonts w:ascii="Times New Roman" w:eastAsia="Times New Roman" w:hAnsi="Times New Roman"/>
                <w:sz w:val="24"/>
                <w:szCs w:val="24"/>
              </w:rPr>
              <w:t>83 </w:t>
            </w:r>
            <w:r w:rsidR="001D2D0D">
              <w:rPr>
                <w:rFonts w:ascii="Times New Roman" w:eastAsia="Times New Roman" w:hAnsi="Times New Roman"/>
                <w:sz w:val="24"/>
                <w:szCs w:val="24"/>
              </w:rPr>
              <w:t>350</w:t>
            </w:r>
          </w:p>
        </w:tc>
        <w:tc>
          <w:tcPr>
            <w:tcW w:w="941" w:type="dxa"/>
            <w:shd w:val="clear" w:color="auto" w:fill="auto"/>
            <w:vAlign w:val="center"/>
          </w:tcPr>
          <w:p w14:paraId="58949590" w14:textId="02418B57" w:rsidR="001D2D0D" w:rsidRPr="00963EAC" w:rsidRDefault="001D2D0D" w:rsidP="001D2D0D">
            <w:pPr>
              <w:jc w:val="center"/>
              <w:rPr>
                <w:rFonts w:ascii="Times New Roman" w:eastAsia="Times New Roman" w:hAnsi="Times New Roman"/>
                <w:sz w:val="24"/>
                <w:szCs w:val="24"/>
              </w:rPr>
            </w:pPr>
            <w:r w:rsidRPr="00963EAC">
              <w:rPr>
                <w:rFonts w:ascii="Times New Roman" w:eastAsia="Times New Roman" w:hAnsi="Times New Roman"/>
                <w:sz w:val="24"/>
                <w:szCs w:val="24"/>
              </w:rPr>
              <w:t>0</w:t>
            </w:r>
          </w:p>
        </w:tc>
        <w:tc>
          <w:tcPr>
            <w:tcW w:w="940" w:type="dxa"/>
            <w:shd w:val="clear" w:color="auto" w:fill="auto"/>
            <w:vAlign w:val="center"/>
          </w:tcPr>
          <w:p w14:paraId="573AA734" w14:textId="278B2860" w:rsidR="001D2D0D" w:rsidRDefault="001D2D0D" w:rsidP="001D2D0D">
            <w:pPr>
              <w:jc w:val="center"/>
              <w:rPr>
                <w:rFonts w:ascii="Times New Roman" w:eastAsia="Times New Roman" w:hAnsi="Times New Roman"/>
                <w:sz w:val="24"/>
                <w:szCs w:val="24"/>
              </w:rPr>
            </w:pPr>
            <w:r>
              <w:rPr>
                <w:rFonts w:ascii="Times New Roman" w:eastAsia="Times New Roman" w:hAnsi="Times New Roman"/>
                <w:sz w:val="24"/>
                <w:szCs w:val="24"/>
              </w:rPr>
              <w:t>0</w:t>
            </w:r>
          </w:p>
        </w:tc>
        <w:tc>
          <w:tcPr>
            <w:tcW w:w="940" w:type="dxa"/>
            <w:shd w:val="clear" w:color="auto" w:fill="auto"/>
            <w:vAlign w:val="center"/>
          </w:tcPr>
          <w:p w14:paraId="002D5355" w14:textId="2098C551" w:rsidR="001D2D0D" w:rsidRPr="00963EAC" w:rsidRDefault="001D2D0D" w:rsidP="001D2D0D">
            <w:pPr>
              <w:jc w:val="center"/>
              <w:rPr>
                <w:rFonts w:ascii="Times New Roman" w:eastAsia="Times New Roman" w:hAnsi="Times New Roman"/>
                <w:sz w:val="24"/>
                <w:szCs w:val="24"/>
              </w:rPr>
            </w:pPr>
            <w:r w:rsidRPr="00963EAC">
              <w:rPr>
                <w:rFonts w:ascii="Times New Roman" w:eastAsia="Times New Roman" w:hAnsi="Times New Roman"/>
                <w:sz w:val="24"/>
                <w:szCs w:val="24"/>
              </w:rPr>
              <w:t>0</w:t>
            </w:r>
          </w:p>
        </w:tc>
        <w:tc>
          <w:tcPr>
            <w:tcW w:w="940" w:type="dxa"/>
            <w:shd w:val="clear" w:color="auto" w:fill="auto"/>
            <w:vAlign w:val="center"/>
          </w:tcPr>
          <w:p w14:paraId="65E28465" w14:textId="1FD6881F" w:rsidR="001D2D0D" w:rsidRDefault="001D2D0D" w:rsidP="001D2D0D">
            <w:pPr>
              <w:jc w:val="center"/>
              <w:rPr>
                <w:rFonts w:ascii="Times New Roman" w:eastAsia="Times New Roman" w:hAnsi="Times New Roman"/>
                <w:sz w:val="24"/>
                <w:szCs w:val="24"/>
              </w:rPr>
            </w:pPr>
            <w:r>
              <w:rPr>
                <w:rFonts w:ascii="Times New Roman" w:eastAsia="Times New Roman" w:hAnsi="Times New Roman"/>
                <w:sz w:val="24"/>
                <w:szCs w:val="24"/>
              </w:rPr>
              <w:t>0</w:t>
            </w:r>
          </w:p>
        </w:tc>
        <w:tc>
          <w:tcPr>
            <w:tcW w:w="995" w:type="dxa"/>
            <w:shd w:val="clear" w:color="auto" w:fill="auto"/>
            <w:vAlign w:val="center"/>
          </w:tcPr>
          <w:p w14:paraId="3DFE1074" w14:textId="0430E2FC" w:rsidR="001D2D0D" w:rsidRDefault="001D2D0D" w:rsidP="001D2D0D">
            <w:pPr>
              <w:jc w:val="center"/>
              <w:rPr>
                <w:rFonts w:ascii="Times New Roman" w:eastAsia="Times New Roman" w:hAnsi="Times New Roman"/>
                <w:sz w:val="24"/>
                <w:szCs w:val="24"/>
              </w:rPr>
            </w:pPr>
            <w:r>
              <w:rPr>
                <w:rFonts w:ascii="Times New Roman" w:eastAsia="Times New Roman" w:hAnsi="Times New Roman"/>
                <w:sz w:val="24"/>
                <w:szCs w:val="24"/>
              </w:rPr>
              <w:t>0</w:t>
            </w:r>
          </w:p>
        </w:tc>
      </w:tr>
      <w:tr w:rsidR="006817D3" w:rsidRPr="00963EAC" w14:paraId="493968DB" w14:textId="77777777" w:rsidTr="001F4041">
        <w:trPr>
          <w:cantSplit/>
        </w:trPr>
        <w:tc>
          <w:tcPr>
            <w:tcW w:w="2162" w:type="dxa"/>
            <w:shd w:val="clear" w:color="auto" w:fill="auto"/>
            <w:hideMark/>
          </w:tcPr>
          <w:p w14:paraId="67CFFE14" w14:textId="77777777" w:rsidR="006817D3" w:rsidRPr="00963EAC" w:rsidRDefault="006817D3" w:rsidP="006817D3">
            <w:pPr>
              <w:rPr>
                <w:rFonts w:ascii="Times New Roman" w:eastAsia="Times New Roman" w:hAnsi="Times New Roman"/>
                <w:sz w:val="24"/>
                <w:szCs w:val="24"/>
              </w:rPr>
            </w:pPr>
            <w:r w:rsidRPr="00963EAC">
              <w:rPr>
                <w:rFonts w:ascii="Times New Roman" w:eastAsia="Times New Roman" w:hAnsi="Times New Roman"/>
                <w:sz w:val="24"/>
                <w:szCs w:val="24"/>
              </w:rPr>
              <w:t>2.2. valsts speciālais budžets</w:t>
            </w:r>
          </w:p>
        </w:tc>
        <w:tc>
          <w:tcPr>
            <w:tcW w:w="1074" w:type="dxa"/>
            <w:shd w:val="clear" w:color="auto" w:fill="auto"/>
            <w:vAlign w:val="center"/>
            <w:hideMark/>
          </w:tcPr>
          <w:p w14:paraId="31532A92" w14:textId="77777777" w:rsidR="006817D3" w:rsidRPr="00963EAC" w:rsidRDefault="006817D3" w:rsidP="006817D3">
            <w:pPr>
              <w:jc w:val="center"/>
              <w:rPr>
                <w:rFonts w:ascii="Times New Roman" w:eastAsia="Times New Roman" w:hAnsi="Times New Roman"/>
                <w:sz w:val="24"/>
                <w:szCs w:val="24"/>
              </w:rPr>
            </w:pPr>
            <w:r w:rsidRPr="00963EAC">
              <w:rPr>
                <w:rFonts w:ascii="Times New Roman" w:eastAsia="Times New Roman" w:hAnsi="Times New Roman"/>
                <w:sz w:val="24"/>
                <w:szCs w:val="24"/>
              </w:rPr>
              <w:t>0</w:t>
            </w:r>
          </w:p>
        </w:tc>
        <w:tc>
          <w:tcPr>
            <w:tcW w:w="1073" w:type="dxa"/>
            <w:shd w:val="clear" w:color="auto" w:fill="auto"/>
            <w:vAlign w:val="center"/>
            <w:hideMark/>
          </w:tcPr>
          <w:p w14:paraId="5E94ECB1" w14:textId="77777777" w:rsidR="006817D3" w:rsidRPr="00963EAC" w:rsidRDefault="006817D3" w:rsidP="006817D3">
            <w:pPr>
              <w:jc w:val="center"/>
              <w:rPr>
                <w:rFonts w:ascii="Times New Roman" w:eastAsia="Times New Roman" w:hAnsi="Times New Roman"/>
                <w:sz w:val="24"/>
                <w:szCs w:val="24"/>
              </w:rPr>
            </w:pPr>
            <w:r w:rsidRPr="00963EAC">
              <w:rPr>
                <w:rFonts w:ascii="Times New Roman" w:eastAsia="Times New Roman" w:hAnsi="Times New Roman"/>
                <w:sz w:val="24"/>
                <w:szCs w:val="24"/>
              </w:rPr>
              <w:t>0</w:t>
            </w:r>
          </w:p>
        </w:tc>
        <w:tc>
          <w:tcPr>
            <w:tcW w:w="941" w:type="dxa"/>
            <w:shd w:val="clear" w:color="auto" w:fill="auto"/>
            <w:vAlign w:val="center"/>
            <w:hideMark/>
          </w:tcPr>
          <w:p w14:paraId="12493159" w14:textId="77777777" w:rsidR="006817D3" w:rsidRPr="00963EAC" w:rsidRDefault="006817D3" w:rsidP="006817D3">
            <w:pPr>
              <w:jc w:val="center"/>
              <w:rPr>
                <w:rFonts w:ascii="Times New Roman" w:eastAsia="Times New Roman" w:hAnsi="Times New Roman"/>
                <w:sz w:val="24"/>
                <w:szCs w:val="24"/>
              </w:rPr>
            </w:pPr>
            <w:r w:rsidRPr="00963EAC">
              <w:rPr>
                <w:rFonts w:ascii="Times New Roman" w:eastAsia="Times New Roman" w:hAnsi="Times New Roman"/>
                <w:sz w:val="24"/>
                <w:szCs w:val="24"/>
              </w:rPr>
              <w:t>0</w:t>
            </w:r>
          </w:p>
        </w:tc>
        <w:tc>
          <w:tcPr>
            <w:tcW w:w="940" w:type="dxa"/>
            <w:shd w:val="clear" w:color="auto" w:fill="auto"/>
            <w:vAlign w:val="center"/>
            <w:hideMark/>
          </w:tcPr>
          <w:p w14:paraId="1CF6DE27" w14:textId="77777777" w:rsidR="006817D3" w:rsidRPr="00963EAC" w:rsidRDefault="006817D3" w:rsidP="006817D3">
            <w:pPr>
              <w:jc w:val="center"/>
              <w:rPr>
                <w:rFonts w:ascii="Times New Roman" w:eastAsia="Times New Roman" w:hAnsi="Times New Roman"/>
                <w:sz w:val="24"/>
                <w:szCs w:val="24"/>
              </w:rPr>
            </w:pPr>
            <w:r w:rsidRPr="00963EAC">
              <w:rPr>
                <w:rFonts w:ascii="Times New Roman" w:eastAsia="Times New Roman" w:hAnsi="Times New Roman"/>
                <w:sz w:val="24"/>
                <w:szCs w:val="24"/>
              </w:rPr>
              <w:t>0</w:t>
            </w:r>
          </w:p>
        </w:tc>
        <w:tc>
          <w:tcPr>
            <w:tcW w:w="940" w:type="dxa"/>
            <w:shd w:val="clear" w:color="auto" w:fill="auto"/>
            <w:vAlign w:val="center"/>
            <w:hideMark/>
          </w:tcPr>
          <w:p w14:paraId="45B54832" w14:textId="77777777" w:rsidR="006817D3" w:rsidRPr="00963EAC" w:rsidRDefault="006817D3" w:rsidP="006817D3">
            <w:pPr>
              <w:jc w:val="center"/>
              <w:rPr>
                <w:rFonts w:ascii="Times New Roman" w:eastAsia="Times New Roman" w:hAnsi="Times New Roman"/>
                <w:sz w:val="24"/>
                <w:szCs w:val="24"/>
              </w:rPr>
            </w:pPr>
            <w:r w:rsidRPr="00963EAC">
              <w:rPr>
                <w:rFonts w:ascii="Times New Roman" w:eastAsia="Times New Roman" w:hAnsi="Times New Roman"/>
                <w:sz w:val="24"/>
                <w:szCs w:val="24"/>
              </w:rPr>
              <w:t>0</w:t>
            </w:r>
          </w:p>
        </w:tc>
        <w:tc>
          <w:tcPr>
            <w:tcW w:w="940" w:type="dxa"/>
            <w:shd w:val="clear" w:color="auto" w:fill="auto"/>
            <w:vAlign w:val="center"/>
            <w:hideMark/>
          </w:tcPr>
          <w:p w14:paraId="569F91AF" w14:textId="77777777" w:rsidR="006817D3" w:rsidRPr="00963EAC" w:rsidRDefault="006817D3" w:rsidP="006817D3">
            <w:pPr>
              <w:jc w:val="center"/>
              <w:rPr>
                <w:rFonts w:ascii="Times New Roman" w:eastAsia="Times New Roman" w:hAnsi="Times New Roman"/>
                <w:sz w:val="24"/>
                <w:szCs w:val="24"/>
              </w:rPr>
            </w:pPr>
            <w:r w:rsidRPr="00963EAC">
              <w:rPr>
                <w:rFonts w:ascii="Times New Roman" w:eastAsia="Times New Roman" w:hAnsi="Times New Roman"/>
                <w:sz w:val="24"/>
                <w:szCs w:val="24"/>
              </w:rPr>
              <w:t>0</w:t>
            </w:r>
          </w:p>
        </w:tc>
        <w:tc>
          <w:tcPr>
            <w:tcW w:w="995" w:type="dxa"/>
            <w:shd w:val="clear" w:color="auto" w:fill="auto"/>
            <w:vAlign w:val="center"/>
            <w:hideMark/>
          </w:tcPr>
          <w:p w14:paraId="42A4D984" w14:textId="77777777" w:rsidR="006817D3" w:rsidRPr="00963EAC" w:rsidRDefault="006817D3" w:rsidP="006817D3">
            <w:pPr>
              <w:jc w:val="center"/>
              <w:rPr>
                <w:rFonts w:ascii="Times New Roman" w:eastAsia="Times New Roman" w:hAnsi="Times New Roman"/>
                <w:sz w:val="24"/>
                <w:szCs w:val="24"/>
              </w:rPr>
            </w:pPr>
            <w:r w:rsidRPr="00963EAC">
              <w:rPr>
                <w:rFonts w:ascii="Times New Roman" w:eastAsia="Times New Roman" w:hAnsi="Times New Roman"/>
                <w:sz w:val="24"/>
                <w:szCs w:val="24"/>
              </w:rPr>
              <w:t>0</w:t>
            </w:r>
          </w:p>
        </w:tc>
      </w:tr>
      <w:tr w:rsidR="006817D3" w:rsidRPr="00963EAC" w14:paraId="65FC4D72" w14:textId="77777777" w:rsidTr="001F4041">
        <w:trPr>
          <w:cantSplit/>
        </w:trPr>
        <w:tc>
          <w:tcPr>
            <w:tcW w:w="2162" w:type="dxa"/>
            <w:shd w:val="clear" w:color="auto" w:fill="auto"/>
            <w:hideMark/>
          </w:tcPr>
          <w:p w14:paraId="3A787379" w14:textId="77777777" w:rsidR="006817D3" w:rsidRPr="00963EAC" w:rsidRDefault="006817D3" w:rsidP="006817D3">
            <w:pPr>
              <w:rPr>
                <w:rFonts w:ascii="Times New Roman" w:eastAsia="Times New Roman" w:hAnsi="Times New Roman"/>
                <w:sz w:val="24"/>
                <w:szCs w:val="24"/>
              </w:rPr>
            </w:pPr>
            <w:r w:rsidRPr="00963EAC">
              <w:rPr>
                <w:rFonts w:ascii="Times New Roman" w:eastAsia="Times New Roman" w:hAnsi="Times New Roman"/>
                <w:sz w:val="24"/>
                <w:szCs w:val="24"/>
              </w:rPr>
              <w:t>2.3. pašvaldību budžets</w:t>
            </w:r>
          </w:p>
        </w:tc>
        <w:tc>
          <w:tcPr>
            <w:tcW w:w="1074" w:type="dxa"/>
            <w:shd w:val="clear" w:color="auto" w:fill="auto"/>
            <w:vAlign w:val="center"/>
            <w:hideMark/>
          </w:tcPr>
          <w:p w14:paraId="39F2C199" w14:textId="77777777" w:rsidR="006817D3" w:rsidRPr="00963EAC" w:rsidRDefault="006817D3" w:rsidP="006817D3">
            <w:pPr>
              <w:jc w:val="center"/>
              <w:rPr>
                <w:rFonts w:ascii="Times New Roman" w:eastAsia="Times New Roman" w:hAnsi="Times New Roman"/>
                <w:sz w:val="24"/>
                <w:szCs w:val="24"/>
              </w:rPr>
            </w:pPr>
            <w:r w:rsidRPr="00963EAC">
              <w:rPr>
                <w:rFonts w:ascii="Times New Roman" w:eastAsia="Times New Roman" w:hAnsi="Times New Roman"/>
                <w:sz w:val="24"/>
                <w:szCs w:val="24"/>
              </w:rPr>
              <w:t>0</w:t>
            </w:r>
          </w:p>
        </w:tc>
        <w:tc>
          <w:tcPr>
            <w:tcW w:w="1073" w:type="dxa"/>
            <w:shd w:val="clear" w:color="auto" w:fill="auto"/>
            <w:vAlign w:val="center"/>
            <w:hideMark/>
          </w:tcPr>
          <w:p w14:paraId="30F9DFDA" w14:textId="77777777" w:rsidR="006817D3" w:rsidRPr="00963EAC" w:rsidRDefault="006817D3" w:rsidP="006817D3">
            <w:pPr>
              <w:jc w:val="center"/>
              <w:rPr>
                <w:rFonts w:ascii="Times New Roman" w:eastAsia="Times New Roman" w:hAnsi="Times New Roman"/>
                <w:sz w:val="24"/>
                <w:szCs w:val="24"/>
              </w:rPr>
            </w:pPr>
            <w:r w:rsidRPr="00963EAC">
              <w:rPr>
                <w:rFonts w:ascii="Times New Roman" w:eastAsia="Times New Roman" w:hAnsi="Times New Roman"/>
                <w:sz w:val="24"/>
                <w:szCs w:val="24"/>
              </w:rPr>
              <w:t>0</w:t>
            </w:r>
          </w:p>
        </w:tc>
        <w:tc>
          <w:tcPr>
            <w:tcW w:w="941" w:type="dxa"/>
            <w:shd w:val="clear" w:color="auto" w:fill="auto"/>
            <w:vAlign w:val="center"/>
            <w:hideMark/>
          </w:tcPr>
          <w:p w14:paraId="7D0D7CCB" w14:textId="77777777" w:rsidR="006817D3" w:rsidRPr="00963EAC" w:rsidRDefault="006817D3" w:rsidP="006817D3">
            <w:pPr>
              <w:jc w:val="center"/>
              <w:rPr>
                <w:rFonts w:ascii="Times New Roman" w:eastAsia="Times New Roman" w:hAnsi="Times New Roman"/>
                <w:sz w:val="24"/>
                <w:szCs w:val="24"/>
              </w:rPr>
            </w:pPr>
            <w:r w:rsidRPr="00963EAC">
              <w:rPr>
                <w:rFonts w:ascii="Times New Roman" w:eastAsia="Times New Roman" w:hAnsi="Times New Roman"/>
                <w:sz w:val="24"/>
                <w:szCs w:val="24"/>
              </w:rPr>
              <w:t>0</w:t>
            </w:r>
          </w:p>
        </w:tc>
        <w:tc>
          <w:tcPr>
            <w:tcW w:w="940" w:type="dxa"/>
            <w:shd w:val="clear" w:color="auto" w:fill="auto"/>
            <w:vAlign w:val="center"/>
            <w:hideMark/>
          </w:tcPr>
          <w:p w14:paraId="09796658" w14:textId="77777777" w:rsidR="006817D3" w:rsidRPr="00963EAC" w:rsidRDefault="006817D3" w:rsidP="006817D3">
            <w:pPr>
              <w:jc w:val="center"/>
              <w:rPr>
                <w:rFonts w:ascii="Times New Roman" w:eastAsia="Times New Roman" w:hAnsi="Times New Roman"/>
                <w:sz w:val="24"/>
                <w:szCs w:val="24"/>
              </w:rPr>
            </w:pPr>
            <w:r w:rsidRPr="00963EAC">
              <w:rPr>
                <w:rFonts w:ascii="Times New Roman" w:eastAsia="Times New Roman" w:hAnsi="Times New Roman"/>
                <w:sz w:val="24"/>
                <w:szCs w:val="24"/>
              </w:rPr>
              <w:t>0</w:t>
            </w:r>
          </w:p>
        </w:tc>
        <w:tc>
          <w:tcPr>
            <w:tcW w:w="940" w:type="dxa"/>
            <w:shd w:val="clear" w:color="auto" w:fill="auto"/>
            <w:vAlign w:val="center"/>
            <w:hideMark/>
          </w:tcPr>
          <w:p w14:paraId="1157F558" w14:textId="77777777" w:rsidR="006817D3" w:rsidRPr="00963EAC" w:rsidRDefault="006817D3" w:rsidP="006817D3">
            <w:pPr>
              <w:jc w:val="center"/>
              <w:rPr>
                <w:rFonts w:ascii="Times New Roman" w:eastAsia="Times New Roman" w:hAnsi="Times New Roman"/>
                <w:sz w:val="24"/>
                <w:szCs w:val="24"/>
              </w:rPr>
            </w:pPr>
            <w:r w:rsidRPr="00963EAC">
              <w:rPr>
                <w:rFonts w:ascii="Times New Roman" w:eastAsia="Times New Roman" w:hAnsi="Times New Roman"/>
                <w:sz w:val="24"/>
                <w:szCs w:val="24"/>
              </w:rPr>
              <w:t>0</w:t>
            </w:r>
          </w:p>
        </w:tc>
        <w:tc>
          <w:tcPr>
            <w:tcW w:w="940" w:type="dxa"/>
            <w:shd w:val="clear" w:color="auto" w:fill="auto"/>
            <w:vAlign w:val="center"/>
            <w:hideMark/>
          </w:tcPr>
          <w:p w14:paraId="766BED5C" w14:textId="77777777" w:rsidR="006817D3" w:rsidRPr="00963EAC" w:rsidRDefault="006817D3" w:rsidP="006817D3">
            <w:pPr>
              <w:jc w:val="center"/>
              <w:rPr>
                <w:rFonts w:ascii="Times New Roman" w:eastAsia="Times New Roman" w:hAnsi="Times New Roman"/>
                <w:sz w:val="24"/>
                <w:szCs w:val="24"/>
              </w:rPr>
            </w:pPr>
            <w:r w:rsidRPr="00963EAC">
              <w:rPr>
                <w:rFonts w:ascii="Times New Roman" w:eastAsia="Times New Roman" w:hAnsi="Times New Roman"/>
                <w:sz w:val="24"/>
                <w:szCs w:val="24"/>
              </w:rPr>
              <w:t>0</w:t>
            </w:r>
          </w:p>
        </w:tc>
        <w:tc>
          <w:tcPr>
            <w:tcW w:w="995" w:type="dxa"/>
            <w:shd w:val="clear" w:color="auto" w:fill="auto"/>
            <w:vAlign w:val="center"/>
            <w:hideMark/>
          </w:tcPr>
          <w:p w14:paraId="257DCBB3" w14:textId="77777777" w:rsidR="006817D3" w:rsidRPr="00963EAC" w:rsidRDefault="006817D3" w:rsidP="006817D3">
            <w:pPr>
              <w:jc w:val="center"/>
              <w:rPr>
                <w:rFonts w:ascii="Times New Roman" w:eastAsia="Times New Roman" w:hAnsi="Times New Roman"/>
                <w:sz w:val="24"/>
                <w:szCs w:val="24"/>
              </w:rPr>
            </w:pPr>
            <w:r w:rsidRPr="00963EAC">
              <w:rPr>
                <w:rFonts w:ascii="Times New Roman" w:eastAsia="Times New Roman" w:hAnsi="Times New Roman"/>
                <w:sz w:val="24"/>
                <w:szCs w:val="24"/>
              </w:rPr>
              <w:t>0</w:t>
            </w:r>
          </w:p>
        </w:tc>
      </w:tr>
      <w:tr w:rsidR="006817D3" w:rsidRPr="00963EAC" w14:paraId="72E446CC" w14:textId="77777777" w:rsidTr="006817D3">
        <w:trPr>
          <w:cantSplit/>
        </w:trPr>
        <w:tc>
          <w:tcPr>
            <w:tcW w:w="2162" w:type="dxa"/>
            <w:shd w:val="clear" w:color="auto" w:fill="auto"/>
            <w:hideMark/>
          </w:tcPr>
          <w:p w14:paraId="1B33E9D4" w14:textId="77777777" w:rsidR="006817D3" w:rsidRPr="00963EAC" w:rsidRDefault="006817D3" w:rsidP="006817D3">
            <w:pPr>
              <w:rPr>
                <w:rFonts w:ascii="Times New Roman" w:eastAsia="Times New Roman" w:hAnsi="Times New Roman"/>
                <w:sz w:val="24"/>
                <w:szCs w:val="24"/>
              </w:rPr>
            </w:pPr>
            <w:r w:rsidRPr="00963EAC">
              <w:rPr>
                <w:rFonts w:ascii="Times New Roman" w:eastAsia="Times New Roman" w:hAnsi="Times New Roman"/>
                <w:sz w:val="24"/>
                <w:szCs w:val="24"/>
              </w:rPr>
              <w:t>3. Finansiālā ietekme</w:t>
            </w:r>
          </w:p>
        </w:tc>
        <w:tc>
          <w:tcPr>
            <w:tcW w:w="1074" w:type="dxa"/>
            <w:shd w:val="clear" w:color="auto" w:fill="auto"/>
            <w:vAlign w:val="center"/>
            <w:hideMark/>
          </w:tcPr>
          <w:p w14:paraId="319E3492" w14:textId="77777777" w:rsidR="006817D3" w:rsidRPr="00963EAC" w:rsidRDefault="006817D3" w:rsidP="006817D3">
            <w:pPr>
              <w:jc w:val="center"/>
              <w:rPr>
                <w:rFonts w:ascii="Times New Roman" w:eastAsia="Times New Roman" w:hAnsi="Times New Roman"/>
                <w:sz w:val="24"/>
                <w:szCs w:val="24"/>
              </w:rPr>
            </w:pPr>
            <w:r w:rsidRPr="00963EAC">
              <w:rPr>
                <w:rFonts w:ascii="Times New Roman" w:eastAsia="Times New Roman" w:hAnsi="Times New Roman"/>
                <w:sz w:val="24"/>
                <w:szCs w:val="24"/>
              </w:rPr>
              <w:t>0</w:t>
            </w:r>
          </w:p>
        </w:tc>
        <w:tc>
          <w:tcPr>
            <w:tcW w:w="1073" w:type="dxa"/>
            <w:shd w:val="clear" w:color="auto" w:fill="auto"/>
            <w:vAlign w:val="center"/>
            <w:hideMark/>
          </w:tcPr>
          <w:p w14:paraId="1D53949E" w14:textId="77777777" w:rsidR="006817D3" w:rsidRPr="00963EAC" w:rsidRDefault="006817D3" w:rsidP="006817D3">
            <w:pPr>
              <w:jc w:val="center"/>
              <w:rPr>
                <w:rFonts w:ascii="Times New Roman" w:eastAsia="Times New Roman" w:hAnsi="Times New Roman"/>
                <w:sz w:val="24"/>
                <w:szCs w:val="24"/>
              </w:rPr>
            </w:pPr>
            <w:r w:rsidRPr="00963EAC">
              <w:rPr>
                <w:rFonts w:ascii="Times New Roman" w:eastAsia="Times New Roman" w:hAnsi="Times New Roman"/>
                <w:sz w:val="24"/>
                <w:szCs w:val="24"/>
              </w:rPr>
              <w:t>0</w:t>
            </w:r>
          </w:p>
        </w:tc>
        <w:tc>
          <w:tcPr>
            <w:tcW w:w="941" w:type="dxa"/>
            <w:shd w:val="clear" w:color="auto" w:fill="auto"/>
            <w:vAlign w:val="center"/>
            <w:hideMark/>
          </w:tcPr>
          <w:p w14:paraId="2A792121" w14:textId="77777777" w:rsidR="006817D3" w:rsidRPr="00963EAC" w:rsidRDefault="006817D3" w:rsidP="006817D3">
            <w:pPr>
              <w:jc w:val="center"/>
              <w:rPr>
                <w:rFonts w:ascii="Times New Roman" w:eastAsia="Times New Roman" w:hAnsi="Times New Roman"/>
                <w:sz w:val="24"/>
                <w:szCs w:val="24"/>
              </w:rPr>
            </w:pPr>
            <w:r w:rsidRPr="00963EAC">
              <w:rPr>
                <w:rFonts w:ascii="Times New Roman" w:eastAsia="Times New Roman" w:hAnsi="Times New Roman"/>
                <w:sz w:val="24"/>
                <w:szCs w:val="24"/>
              </w:rPr>
              <w:t>0</w:t>
            </w:r>
          </w:p>
        </w:tc>
        <w:tc>
          <w:tcPr>
            <w:tcW w:w="940" w:type="dxa"/>
            <w:shd w:val="clear" w:color="auto" w:fill="auto"/>
            <w:vAlign w:val="center"/>
          </w:tcPr>
          <w:p w14:paraId="03F8BD84" w14:textId="09E21030" w:rsidR="006817D3" w:rsidRPr="00963EAC" w:rsidRDefault="006817D3" w:rsidP="006817D3">
            <w:pPr>
              <w:jc w:val="center"/>
              <w:rPr>
                <w:rFonts w:ascii="Times New Roman" w:eastAsia="Times New Roman" w:hAnsi="Times New Roman"/>
                <w:sz w:val="24"/>
                <w:szCs w:val="24"/>
              </w:rPr>
            </w:pPr>
            <w:r w:rsidRPr="00963EAC">
              <w:rPr>
                <w:rFonts w:ascii="Times New Roman" w:eastAsia="Times New Roman" w:hAnsi="Times New Roman"/>
                <w:sz w:val="24"/>
                <w:szCs w:val="24"/>
              </w:rPr>
              <w:t>0</w:t>
            </w:r>
          </w:p>
        </w:tc>
        <w:tc>
          <w:tcPr>
            <w:tcW w:w="940" w:type="dxa"/>
            <w:shd w:val="clear" w:color="auto" w:fill="auto"/>
            <w:vAlign w:val="center"/>
          </w:tcPr>
          <w:p w14:paraId="788B3236" w14:textId="4093C33A" w:rsidR="006817D3" w:rsidRPr="00963EAC" w:rsidRDefault="006817D3" w:rsidP="006817D3">
            <w:pPr>
              <w:jc w:val="center"/>
              <w:rPr>
                <w:rFonts w:ascii="Times New Roman" w:eastAsia="Times New Roman" w:hAnsi="Times New Roman"/>
                <w:sz w:val="24"/>
                <w:szCs w:val="24"/>
              </w:rPr>
            </w:pPr>
            <w:r w:rsidRPr="00963EAC">
              <w:rPr>
                <w:rFonts w:ascii="Times New Roman" w:eastAsia="Times New Roman" w:hAnsi="Times New Roman"/>
                <w:sz w:val="24"/>
                <w:szCs w:val="24"/>
              </w:rPr>
              <w:t>0</w:t>
            </w:r>
          </w:p>
        </w:tc>
        <w:tc>
          <w:tcPr>
            <w:tcW w:w="940" w:type="dxa"/>
            <w:shd w:val="clear" w:color="auto" w:fill="auto"/>
            <w:vAlign w:val="center"/>
          </w:tcPr>
          <w:p w14:paraId="0F1249D7" w14:textId="7FB54DFA" w:rsidR="006817D3" w:rsidRPr="00963EAC" w:rsidRDefault="006817D3" w:rsidP="006817D3">
            <w:pPr>
              <w:jc w:val="center"/>
              <w:rPr>
                <w:rFonts w:ascii="Times New Roman" w:eastAsia="Times New Roman" w:hAnsi="Times New Roman"/>
                <w:sz w:val="24"/>
                <w:szCs w:val="24"/>
              </w:rPr>
            </w:pPr>
            <w:r w:rsidRPr="00963EAC">
              <w:rPr>
                <w:rFonts w:ascii="Times New Roman" w:eastAsia="Times New Roman" w:hAnsi="Times New Roman"/>
                <w:sz w:val="24"/>
                <w:szCs w:val="24"/>
              </w:rPr>
              <w:t>0</w:t>
            </w:r>
          </w:p>
        </w:tc>
        <w:tc>
          <w:tcPr>
            <w:tcW w:w="995" w:type="dxa"/>
            <w:shd w:val="clear" w:color="auto" w:fill="auto"/>
            <w:vAlign w:val="center"/>
          </w:tcPr>
          <w:p w14:paraId="4BA77946" w14:textId="697D5BB7" w:rsidR="006817D3" w:rsidRPr="00963EAC" w:rsidRDefault="006817D3" w:rsidP="006817D3">
            <w:pPr>
              <w:jc w:val="center"/>
              <w:rPr>
                <w:rFonts w:ascii="Times New Roman" w:eastAsia="Times New Roman" w:hAnsi="Times New Roman"/>
                <w:sz w:val="24"/>
                <w:szCs w:val="24"/>
              </w:rPr>
            </w:pPr>
            <w:r w:rsidRPr="00963EAC">
              <w:rPr>
                <w:rFonts w:ascii="Times New Roman" w:eastAsia="Times New Roman" w:hAnsi="Times New Roman"/>
                <w:sz w:val="24"/>
                <w:szCs w:val="24"/>
              </w:rPr>
              <w:t>0</w:t>
            </w:r>
          </w:p>
        </w:tc>
      </w:tr>
      <w:tr w:rsidR="006817D3" w:rsidRPr="00963EAC" w14:paraId="449848BB" w14:textId="77777777" w:rsidTr="006817D3">
        <w:trPr>
          <w:cantSplit/>
        </w:trPr>
        <w:tc>
          <w:tcPr>
            <w:tcW w:w="2162" w:type="dxa"/>
            <w:shd w:val="clear" w:color="auto" w:fill="auto"/>
            <w:hideMark/>
          </w:tcPr>
          <w:p w14:paraId="3A7CEE2E" w14:textId="77777777" w:rsidR="006817D3" w:rsidRPr="00963EAC" w:rsidRDefault="006817D3" w:rsidP="006817D3">
            <w:pPr>
              <w:rPr>
                <w:rFonts w:ascii="Times New Roman" w:eastAsia="Times New Roman" w:hAnsi="Times New Roman"/>
                <w:sz w:val="24"/>
                <w:szCs w:val="24"/>
              </w:rPr>
            </w:pPr>
            <w:r w:rsidRPr="00963EAC">
              <w:rPr>
                <w:rFonts w:ascii="Times New Roman" w:eastAsia="Times New Roman" w:hAnsi="Times New Roman"/>
                <w:sz w:val="24"/>
                <w:szCs w:val="24"/>
              </w:rPr>
              <w:t>3.1. valsts pamatbudžets</w:t>
            </w:r>
          </w:p>
        </w:tc>
        <w:tc>
          <w:tcPr>
            <w:tcW w:w="1074" w:type="dxa"/>
            <w:shd w:val="clear" w:color="auto" w:fill="auto"/>
            <w:vAlign w:val="center"/>
            <w:hideMark/>
          </w:tcPr>
          <w:p w14:paraId="65CA2E1B" w14:textId="77777777" w:rsidR="006817D3" w:rsidRPr="00963EAC" w:rsidRDefault="006817D3" w:rsidP="006817D3">
            <w:pPr>
              <w:jc w:val="center"/>
              <w:rPr>
                <w:rFonts w:ascii="Times New Roman" w:eastAsia="Times New Roman" w:hAnsi="Times New Roman"/>
                <w:sz w:val="24"/>
                <w:szCs w:val="24"/>
              </w:rPr>
            </w:pPr>
            <w:r w:rsidRPr="00963EAC">
              <w:rPr>
                <w:rFonts w:ascii="Times New Roman" w:eastAsia="Times New Roman" w:hAnsi="Times New Roman"/>
                <w:sz w:val="24"/>
                <w:szCs w:val="24"/>
              </w:rPr>
              <w:t>0</w:t>
            </w:r>
          </w:p>
        </w:tc>
        <w:tc>
          <w:tcPr>
            <w:tcW w:w="1073" w:type="dxa"/>
            <w:shd w:val="clear" w:color="auto" w:fill="auto"/>
            <w:vAlign w:val="center"/>
            <w:hideMark/>
          </w:tcPr>
          <w:p w14:paraId="1857A205" w14:textId="77777777" w:rsidR="006817D3" w:rsidRPr="00963EAC" w:rsidRDefault="006817D3" w:rsidP="006817D3">
            <w:pPr>
              <w:jc w:val="center"/>
              <w:rPr>
                <w:rFonts w:ascii="Times New Roman" w:eastAsia="Times New Roman" w:hAnsi="Times New Roman"/>
                <w:sz w:val="24"/>
                <w:szCs w:val="24"/>
              </w:rPr>
            </w:pPr>
            <w:r w:rsidRPr="00963EAC">
              <w:rPr>
                <w:rFonts w:ascii="Times New Roman" w:eastAsia="Times New Roman" w:hAnsi="Times New Roman"/>
                <w:sz w:val="24"/>
                <w:szCs w:val="24"/>
              </w:rPr>
              <w:t>0</w:t>
            </w:r>
          </w:p>
        </w:tc>
        <w:tc>
          <w:tcPr>
            <w:tcW w:w="941" w:type="dxa"/>
            <w:shd w:val="clear" w:color="auto" w:fill="auto"/>
            <w:vAlign w:val="center"/>
            <w:hideMark/>
          </w:tcPr>
          <w:p w14:paraId="74EF55FB" w14:textId="77777777" w:rsidR="006817D3" w:rsidRPr="00963EAC" w:rsidRDefault="006817D3" w:rsidP="006817D3">
            <w:pPr>
              <w:jc w:val="center"/>
              <w:rPr>
                <w:rFonts w:ascii="Times New Roman" w:eastAsia="Times New Roman" w:hAnsi="Times New Roman"/>
                <w:sz w:val="24"/>
                <w:szCs w:val="24"/>
              </w:rPr>
            </w:pPr>
            <w:r w:rsidRPr="00963EAC">
              <w:rPr>
                <w:rFonts w:ascii="Times New Roman" w:eastAsia="Times New Roman" w:hAnsi="Times New Roman"/>
                <w:sz w:val="24"/>
                <w:szCs w:val="24"/>
              </w:rPr>
              <w:t>0</w:t>
            </w:r>
          </w:p>
        </w:tc>
        <w:tc>
          <w:tcPr>
            <w:tcW w:w="940" w:type="dxa"/>
            <w:shd w:val="clear" w:color="auto" w:fill="auto"/>
            <w:vAlign w:val="center"/>
          </w:tcPr>
          <w:p w14:paraId="1CC278EB" w14:textId="09346AE7" w:rsidR="006817D3" w:rsidRPr="00963EAC" w:rsidRDefault="006817D3" w:rsidP="006817D3">
            <w:pPr>
              <w:jc w:val="center"/>
              <w:rPr>
                <w:rFonts w:ascii="Times New Roman" w:eastAsia="Times New Roman" w:hAnsi="Times New Roman"/>
                <w:sz w:val="24"/>
                <w:szCs w:val="24"/>
              </w:rPr>
            </w:pPr>
            <w:r w:rsidRPr="00963EAC">
              <w:rPr>
                <w:rFonts w:ascii="Times New Roman" w:eastAsia="Times New Roman" w:hAnsi="Times New Roman"/>
                <w:sz w:val="24"/>
                <w:szCs w:val="24"/>
              </w:rPr>
              <w:t>0</w:t>
            </w:r>
          </w:p>
        </w:tc>
        <w:tc>
          <w:tcPr>
            <w:tcW w:w="940" w:type="dxa"/>
            <w:shd w:val="clear" w:color="auto" w:fill="auto"/>
            <w:vAlign w:val="center"/>
          </w:tcPr>
          <w:p w14:paraId="6BA5973A" w14:textId="3AF5D737" w:rsidR="006817D3" w:rsidRPr="00963EAC" w:rsidRDefault="006817D3" w:rsidP="006817D3">
            <w:pPr>
              <w:jc w:val="center"/>
              <w:rPr>
                <w:rFonts w:ascii="Times New Roman" w:eastAsia="Times New Roman" w:hAnsi="Times New Roman"/>
                <w:sz w:val="24"/>
                <w:szCs w:val="24"/>
              </w:rPr>
            </w:pPr>
            <w:r w:rsidRPr="00963EAC">
              <w:rPr>
                <w:rFonts w:ascii="Times New Roman" w:eastAsia="Times New Roman" w:hAnsi="Times New Roman"/>
                <w:sz w:val="24"/>
                <w:szCs w:val="24"/>
              </w:rPr>
              <w:t>0</w:t>
            </w:r>
          </w:p>
        </w:tc>
        <w:tc>
          <w:tcPr>
            <w:tcW w:w="940" w:type="dxa"/>
            <w:shd w:val="clear" w:color="auto" w:fill="auto"/>
            <w:vAlign w:val="center"/>
          </w:tcPr>
          <w:p w14:paraId="4AA76D54" w14:textId="044E34C6" w:rsidR="006817D3" w:rsidRPr="00963EAC" w:rsidRDefault="006817D3" w:rsidP="006817D3">
            <w:pPr>
              <w:jc w:val="center"/>
              <w:rPr>
                <w:rFonts w:ascii="Times New Roman" w:eastAsia="Times New Roman" w:hAnsi="Times New Roman"/>
                <w:sz w:val="24"/>
                <w:szCs w:val="24"/>
              </w:rPr>
            </w:pPr>
            <w:r w:rsidRPr="00963EAC">
              <w:rPr>
                <w:rFonts w:ascii="Times New Roman" w:eastAsia="Times New Roman" w:hAnsi="Times New Roman"/>
                <w:sz w:val="24"/>
                <w:szCs w:val="24"/>
              </w:rPr>
              <w:t>0</w:t>
            </w:r>
          </w:p>
        </w:tc>
        <w:tc>
          <w:tcPr>
            <w:tcW w:w="995" w:type="dxa"/>
            <w:shd w:val="clear" w:color="auto" w:fill="auto"/>
            <w:vAlign w:val="center"/>
          </w:tcPr>
          <w:p w14:paraId="141A00AA" w14:textId="474B3099" w:rsidR="006817D3" w:rsidRPr="00963EAC" w:rsidRDefault="006817D3" w:rsidP="006817D3">
            <w:pPr>
              <w:jc w:val="center"/>
              <w:rPr>
                <w:rFonts w:ascii="Times New Roman" w:eastAsia="Times New Roman" w:hAnsi="Times New Roman"/>
                <w:sz w:val="24"/>
                <w:szCs w:val="24"/>
              </w:rPr>
            </w:pPr>
            <w:r w:rsidRPr="00963EAC">
              <w:rPr>
                <w:rFonts w:ascii="Times New Roman" w:eastAsia="Times New Roman" w:hAnsi="Times New Roman"/>
                <w:sz w:val="24"/>
                <w:szCs w:val="24"/>
              </w:rPr>
              <w:t>0</w:t>
            </w:r>
          </w:p>
        </w:tc>
      </w:tr>
      <w:tr w:rsidR="006817D3" w:rsidRPr="00963EAC" w14:paraId="29F62D73" w14:textId="77777777" w:rsidTr="006817D3">
        <w:trPr>
          <w:cantSplit/>
        </w:trPr>
        <w:tc>
          <w:tcPr>
            <w:tcW w:w="2162" w:type="dxa"/>
            <w:shd w:val="clear" w:color="auto" w:fill="auto"/>
            <w:hideMark/>
          </w:tcPr>
          <w:p w14:paraId="212B1902" w14:textId="77777777" w:rsidR="006817D3" w:rsidRPr="00963EAC" w:rsidRDefault="006817D3" w:rsidP="006817D3">
            <w:pPr>
              <w:rPr>
                <w:rFonts w:ascii="Times New Roman" w:eastAsia="Times New Roman" w:hAnsi="Times New Roman"/>
                <w:sz w:val="24"/>
                <w:szCs w:val="24"/>
              </w:rPr>
            </w:pPr>
            <w:r w:rsidRPr="00963EAC">
              <w:rPr>
                <w:rFonts w:ascii="Times New Roman" w:eastAsia="Times New Roman" w:hAnsi="Times New Roman"/>
                <w:sz w:val="24"/>
                <w:szCs w:val="24"/>
              </w:rPr>
              <w:lastRenderedPageBreak/>
              <w:t>3.2. speciālais budžets</w:t>
            </w:r>
          </w:p>
        </w:tc>
        <w:tc>
          <w:tcPr>
            <w:tcW w:w="1074" w:type="dxa"/>
            <w:shd w:val="clear" w:color="auto" w:fill="auto"/>
            <w:vAlign w:val="center"/>
            <w:hideMark/>
          </w:tcPr>
          <w:p w14:paraId="0D6B2ADC" w14:textId="77777777" w:rsidR="006817D3" w:rsidRPr="00963EAC" w:rsidRDefault="006817D3" w:rsidP="006817D3">
            <w:pPr>
              <w:jc w:val="center"/>
              <w:rPr>
                <w:rFonts w:ascii="Times New Roman" w:eastAsia="Times New Roman" w:hAnsi="Times New Roman"/>
                <w:sz w:val="24"/>
                <w:szCs w:val="24"/>
              </w:rPr>
            </w:pPr>
            <w:r w:rsidRPr="00963EAC">
              <w:rPr>
                <w:rFonts w:ascii="Times New Roman" w:eastAsia="Times New Roman" w:hAnsi="Times New Roman"/>
                <w:sz w:val="24"/>
                <w:szCs w:val="24"/>
              </w:rPr>
              <w:t>0</w:t>
            </w:r>
          </w:p>
        </w:tc>
        <w:tc>
          <w:tcPr>
            <w:tcW w:w="1073" w:type="dxa"/>
            <w:shd w:val="clear" w:color="auto" w:fill="auto"/>
            <w:vAlign w:val="center"/>
            <w:hideMark/>
          </w:tcPr>
          <w:p w14:paraId="6357F82F" w14:textId="77777777" w:rsidR="006817D3" w:rsidRPr="00963EAC" w:rsidRDefault="006817D3" w:rsidP="006817D3">
            <w:pPr>
              <w:jc w:val="center"/>
              <w:rPr>
                <w:rFonts w:ascii="Times New Roman" w:eastAsia="Times New Roman" w:hAnsi="Times New Roman"/>
                <w:sz w:val="24"/>
                <w:szCs w:val="24"/>
              </w:rPr>
            </w:pPr>
            <w:r w:rsidRPr="00963EAC">
              <w:rPr>
                <w:rFonts w:ascii="Times New Roman" w:eastAsia="Times New Roman" w:hAnsi="Times New Roman"/>
                <w:sz w:val="24"/>
                <w:szCs w:val="24"/>
              </w:rPr>
              <w:t>0</w:t>
            </w:r>
          </w:p>
        </w:tc>
        <w:tc>
          <w:tcPr>
            <w:tcW w:w="941" w:type="dxa"/>
            <w:shd w:val="clear" w:color="auto" w:fill="auto"/>
            <w:vAlign w:val="center"/>
            <w:hideMark/>
          </w:tcPr>
          <w:p w14:paraId="40D9211B" w14:textId="77777777" w:rsidR="006817D3" w:rsidRPr="00963EAC" w:rsidRDefault="006817D3" w:rsidP="006817D3">
            <w:pPr>
              <w:jc w:val="center"/>
              <w:rPr>
                <w:rFonts w:ascii="Times New Roman" w:eastAsia="Times New Roman" w:hAnsi="Times New Roman"/>
                <w:sz w:val="24"/>
                <w:szCs w:val="24"/>
              </w:rPr>
            </w:pPr>
            <w:r w:rsidRPr="00963EAC">
              <w:rPr>
                <w:rFonts w:ascii="Times New Roman" w:eastAsia="Times New Roman" w:hAnsi="Times New Roman"/>
                <w:sz w:val="24"/>
                <w:szCs w:val="24"/>
              </w:rPr>
              <w:t>0</w:t>
            </w:r>
          </w:p>
        </w:tc>
        <w:tc>
          <w:tcPr>
            <w:tcW w:w="940" w:type="dxa"/>
            <w:shd w:val="clear" w:color="auto" w:fill="auto"/>
            <w:vAlign w:val="center"/>
          </w:tcPr>
          <w:p w14:paraId="64D7D037" w14:textId="2A943EEA" w:rsidR="006817D3" w:rsidRPr="00963EAC" w:rsidRDefault="006817D3" w:rsidP="006817D3">
            <w:pPr>
              <w:jc w:val="center"/>
              <w:rPr>
                <w:rFonts w:ascii="Times New Roman" w:eastAsia="Times New Roman" w:hAnsi="Times New Roman"/>
                <w:sz w:val="24"/>
                <w:szCs w:val="24"/>
              </w:rPr>
            </w:pPr>
            <w:r w:rsidRPr="00963EAC">
              <w:rPr>
                <w:rFonts w:ascii="Times New Roman" w:eastAsia="Times New Roman" w:hAnsi="Times New Roman"/>
                <w:sz w:val="24"/>
                <w:szCs w:val="24"/>
              </w:rPr>
              <w:t>0</w:t>
            </w:r>
          </w:p>
        </w:tc>
        <w:tc>
          <w:tcPr>
            <w:tcW w:w="940" w:type="dxa"/>
            <w:shd w:val="clear" w:color="auto" w:fill="auto"/>
            <w:vAlign w:val="center"/>
          </w:tcPr>
          <w:p w14:paraId="465BABCA" w14:textId="143E6EFA" w:rsidR="006817D3" w:rsidRPr="00963EAC" w:rsidRDefault="006817D3" w:rsidP="006817D3">
            <w:pPr>
              <w:jc w:val="center"/>
              <w:rPr>
                <w:rFonts w:ascii="Times New Roman" w:eastAsia="Times New Roman" w:hAnsi="Times New Roman"/>
                <w:sz w:val="24"/>
                <w:szCs w:val="24"/>
              </w:rPr>
            </w:pPr>
            <w:r w:rsidRPr="00963EAC">
              <w:rPr>
                <w:rFonts w:ascii="Times New Roman" w:eastAsia="Times New Roman" w:hAnsi="Times New Roman"/>
                <w:sz w:val="24"/>
                <w:szCs w:val="24"/>
              </w:rPr>
              <w:t>0</w:t>
            </w:r>
          </w:p>
        </w:tc>
        <w:tc>
          <w:tcPr>
            <w:tcW w:w="940" w:type="dxa"/>
            <w:shd w:val="clear" w:color="auto" w:fill="auto"/>
            <w:vAlign w:val="center"/>
          </w:tcPr>
          <w:p w14:paraId="45DA4E1B" w14:textId="3A3429BD" w:rsidR="006817D3" w:rsidRPr="00963EAC" w:rsidRDefault="006817D3" w:rsidP="006817D3">
            <w:pPr>
              <w:jc w:val="center"/>
              <w:rPr>
                <w:rFonts w:ascii="Times New Roman" w:eastAsia="Times New Roman" w:hAnsi="Times New Roman"/>
                <w:sz w:val="24"/>
                <w:szCs w:val="24"/>
              </w:rPr>
            </w:pPr>
            <w:r w:rsidRPr="00963EAC">
              <w:rPr>
                <w:rFonts w:ascii="Times New Roman" w:eastAsia="Times New Roman" w:hAnsi="Times New Roman"/>
                <w:sz w:val="24"/>
                <w:szCs w:val="24"/>
              </w:rPr>
              <w:t>0</w:t>
            </w:r>
          </w:p>
        </w:tc>
        <w:tc>
          <w:tcPr>
            <w:tcW w:w="995" w:type="dxa"/>
            <w:shd w:val="clear" w:color="auto" w:fill="auto"/>
            <w:vAlign w:val="center"/>
          </w:tcPr>
          <w:p w14:paraId="62F346F6" w14:textId="7E3204FC" w:rsidR="006817D3" w:rsidRPr="00963EAC" w:rsidRDefault="006817D3" w:rsidP="006817D3">
            <w:pPr>
              <w:jc w:val="center"/>
              <w:rPr>
                <w:rFonts w:ascii="Times New Roman" w:eastAsia="Times New Roman" w:hAnsi="Times New Roman"/>
                <w:sz w:val="24"/>
                <w:szCs w:val="24"/>
              </w:rPr>
            </w:pPr>
            <w:r w:rsidRPr="00963EAC">
              <w:rPr>
                <w:rFonts w:ascii="Times New Roman" w:eastAsia="Times New Roman" w:hAnsi="Times New Roman"/>
                <w:sz w:val="24"/>
                <w:szCs w:val="24"/>
              </w:rPr>
              <w:t>0</w:t>
            </w:r>
          </w:p>
        </w:tc>
      </w:tr>
      <w:tr w:rsidR="006817D3" w:rsidRPr="00963EAC" w14:paraId="07DED3DB" w14:textId="77777777" w:rsidTr="006817D3">
        <w:trPr>
          <w:cantSplit/>
        </w:trPr>
        <w:tc>
          <w:tcPr>
            <w:tcW w:w="2162" w:type="dxa"/>
            <w:shd w:val="clear" w:color="auto" w:fill="auto"/>
            <w:hideMark/>
          </w:tcPr>
          <w:p w14:paraId="643A65B3" w14:textId="77777777" w:rsidR="006817D3" w:rsidRPr="00963EAC" w:rsidRDefault="006817D3" w:rsidP="006817D3">
            <w:pPr>
              <w:rPr>
                <w:rFonts w:ascii="Times New Roman" w:eastAsia="Times New Roman" w:hAnsi="Times New Roman"/>
                <w:sz w:val="24"/>
                <w:szCs w:val="24"/>
              </w:rPr>
            </w:pPr>
            <w:r w:rsidRPr="00963EAC">
              <w:rPr>
                <w:rFonts w:ascii="Times New Roman" w:eastAsia="Times New Roman" w:hAnsi="Times New Roman"/>
                <w:sz w:val="24"/>
                <w:szCs w:val="24"/>
              </w:rPr>
              <w:t>3.3. pašvaldību budžets</w:t>
            </w:r>
          </w:p>
        </w:tc>
        <w:tc>
          <w:tcPr>
            <w:tcW w:w="1074" w:type="dxa"/>
            <w:shd w:val="clear" w:color="auto" w:fill="auto"/>
            <w:vAlign w:val="center"/>
            <w:hideMark/>
          </w:tcPr>
          <w:p w14:paraId="2F5C6476" w14:textId="77777777" w:rsidR="006817D3" w:rsidRPr="00963EAC" w:rsidRDefault="006817D3" w:rsidP="006817D3">
            <w:pPr>
              <w:jc w:val="center"/>
              <w:rPr>
                <w:rFonts w:ascii="Times New Roman" w:eastAsia="Times New Roman" w:hAnsi="Times New Roman"/>
                <w:sz w:val="24"/>
                <w:szCs w:val="24"/>
              </w:rPr>
            </w:pPr>
            <w:r w:rsidRPr="00963EAC">
              <w:rPr>
                <w:rFonts w:ascii="Times New Roman" w:eastAsia="Times New Roman" w:hAnsi="Times New Roman"/>
                <w:sz w:val="24"/>
                <w:szCs w:val="24"/>
              </w:rPr>
              <w:t>0</w:t>
            </w:r>
          </w:p>
        </w:tc>
        <w:tc>
          <w:tcPr>
            <w:tcW w:w="1073" w:type="dxa"/>
            <w:shd w:val="clear" w:color="auto" w:fill="auto"/>
            <w:vAlign w:val="center"/>
            <w:hideMark/>
          </w:tcPr>
          <w:p w14:paraId="0686D3F2" w14:textId="77777777" w:rsidR="006817D3" w:rsidRPr="00963EAC" w:rsidRDefault="006817D3" w:rsidP="006817D3">
            <w:pPr>
              <w:jc w:val="center"/>
              <w:rPr>
                <w:rFonts w:ascii="Times New Roman" w:eastAsia="Times New Roman" w:hAnsi="Times New Roman"/>
                <w:sz w:val="24"/>
                <w:szCs w:val="24"/>
              </w:rPr>
            </w:pPr>
            <w:r w:rsidRPr="00963EAC">
              <w:rPr>
                <w:rFonts w:ascii="Times New Roman" w:eastAsia="Times New Roman" w:hAnsi="Times New Roman"/>
                <w:sz w:val="24"/>
                <w:szCs w:val="24"/>
              </w:rPr>
              <w:t>0</w:t>
            </w:r>
          </w:p>
        </w:tc>
        <w:tc>
          <w:tcPr>
            <w:tcW w:w="941" w:type="dxa"/>
            <w:shd w:val="clear" w:color="auto" w:fill="auto"/>
            <w:vAlign w:val="center"/>
            <w:hideMark/>
          </w:tcPr>
          <w:p w14:paraId="7D7D8C8E" w14:textId="77777777" w:rsidR="006817D3" w:rsidRPr="00963EAC" w:rsidRDefault="006817D3" w:rsidP="006817D3">
            <w:pPr>
              <w:jc w:val="center"/>
              <w:rPr>
                <w:rFonts w:ascii="Times New Roman" w:eastAsia="Times New Roman" w:hAnsi="Times New Roman"/>
                <w:sz w:val="24"/>
                <w:szCs w:val="24"/>
              </w:rPr>
            </w:pPr>
            <w:r w:rsidRPr="00963EAC">
              <w:rPr>
                <w:rFonts w:ascii="Times New Roman" w:eastAsia="Times New Roman" w:hAnsi="Times New Roman"/>
                <w:sz w:val="24"/>
                <w:szCs w:val="24"/>
              </w:rPr>
              <w:t>0</w:t>
            </w:r>
          </w:p>
        </w:tc>
        <w:tc>
          <w:tcPr>
            <w:tcW w:w="940" w:type="dxa"/>
            <w:shd w:val="clear" w:color="auto" w:fill="auto"/>
            <w:vAlign w:val="center"/>
          </w:tcPr>
          <w:p w14:paraId="548612C7" w14:textId="5FF622C5" w:rsidR="006817D3" w:rsidRPr="00963EAC" w:rsidRDefault="006817D3" w:rsidP="006817D3">
            <w:pPr>
              <w:jc w:val="center"/>
              <w:rPr>
                <w:rFonts w:ascii="Times New Roman" w:eastAsia="Times New Roman" w:hAnsi="Times New Roman"/>
                <w:sz w:val="24"/>
                <w:szCs w:val="24"/>
              </w:rPr>
            </w:pPr>
            <w:r w:rsidRPr="00963EAC">
              <w:rPr>
                <w:rFonts w:ascii="Times New Roman" w:eastAsia="Times New Roman" w:hAnsi="Times New Roman"/>
                <w:sz w:val="24"/>
                <w:szCs w:val="24"/>
              </w:rPr>
              <w:t>0</w:t>
            </w:r>
          </w:p>
        </w:tc>
        <w:tc>
          <w:tcPr>
            <w:tcW w:w="940" w:type="dxa"/>
            <w:shd w:val="clear" w:color="auto" w:fill="auto"/>
            <w:vAlign w:val="center"/>
          </w:tcPr>
          <w:p w14:paraId="368B4B6A" w14:textId="00A0B6B6" w:rsidR="006817D3" w:rsidRPr="00963EAC" w:rsidRDefault="006817D3" w:rsidP="006817D3">
            <w:pPr>
              <w:jc w:val="center"/>
              <w:rPr>
                <w:rFonts w:ascii="Times New Roman" w:eastAsia="Times New Roman" w:hAnsi="Times New Roman"/>
                <w:sz w:val="24"/>
                <w:szCs w:val="24"/>
              </w:rPr>
            </w:pPr>
            <w:r w:rsidRPr="00963EAC">
              <w:rPr>
                <w:rFonts w:ascii="Times New Roman" w:eastAsia="Times New Roman" w:hAnsi="Times New Roman"/>
                <w:sz w:val="24"/>
                <w:szCs w:val="24"/>
              </w:rPr>
              <w:t>0</w:t>
            </w:r>
          </w:p>
        </w:tc>
        <w:tc>
          <w:tcPr>
            <w:tcW w:w="940" w:type="dxa"/>
            <w:shd w:val="clear" w:color="auto" w:fill="auto"/>
            <w:vAlign w:val="center"/>
          </w:tcPr>
          <w:p w14:paraId="18D8E34C" w14:textId="308E211C" w:rsidR="006817D3" w:rsidRPr="00963EAC" w:rsidRDefault="006817D3" w:rsidP="006817D3">
            <w:pPr>
              <w:jc w:val="center"/>
              <w:rPr>
                <w:rFonts w:ascii="Times New Roman" w:eastAsia="Times New Roman" w:hAnsi="Times New Roman"/>
                <w:sz w:val="24"/>
                <w:szCs w:val="24"/>
              </w:rPr>
            </w:pPr>
            <w:r w:rsidRPr="00963EAC">
              <w:rPr>
                <w:rFonts w:ascii="Times New Roman" w:eastAsia="Times New Roman" w:hAnsi="Times New Roman"/>
                <w:sz w:val="24"/>
                <w:szCs w:val="24"/>
              </w:rPr>
              <w:t>0</w:t>
            </w:r>
          </w:p>
        </w:tc>
        <w:tc>
          <w:tcPr>
            <w:tcW w:w="995" w:type="dxa"/>
            <w:shd w:val="clear" w:color="auto" w:fill="auto"/>
            <w:vAlign w:val="center"/>
          </w:tcPr>
          <w:p w14:paraId="5394A084" w14:textId="57990377" w:rsidR="006817D3" w:rsidRPr="00963EAC" w:rsidRDefault="006817D3" w:rsidP="006817D3">
            <w:pPr>
              <w:jc w:val="center"/>
              <w:rPr>
                <w:rFonts w:ascii="Times New Roman" w:eastAsia="Times New Roman" w:hAnsi="Times New Roman"/>
                <w:sz w:val="24"/>
                <w:szCs w:val="24"/>
              </w:rPr>
            </w:pPr>
            <w:r w:rsidRPr="00963EAC">
              <w:rPr>
                <w:rFonts w:ascii="Times New Roman" w:eastAsia="Times New Roman" w:hAnsi="Times New Roman"/>
                <w:sz w:val="24"/>
                <w:szCs w:val="24"/>
              </w:rPr>
              <w:t>0</w:t>
            </w:r>
          </w:p>
        </w:tc>
      </w:tr>
      <w:tr w:rsidR="006817D3" w:rsidRPr="00963EAC" w14:paraId="69D7FB5E" w14:textId="77777777" w:rsidTr="006817D3">
        <w:trPr>
          <w:cantSplit/>
        </w:trPr>
        <w:tc>
          <w:tcPr>
            <w:tcW w:w="2162" w:type="dxa"/>
            <w:shd w:val="clear" w:color="auto" w:fill="auto"/>
            <w:hideMark/>
          </w:tcPr>
          <w:p w14:paraId="0A721B41" w14:textId="77777777" w:rsidR="006817D3" w:rsidRPr="00963EAC" w:rsidRDefault="006817D3" w:rsidP="006817D3">
            <w:pPr>
              <w:rPr>
                <w:rFonts w:ascii="Times New Roman" w:eastAsia="Times New Roman" w:hAnsi="Times New Roman"/>
                <w:sz w:val="24"/>
                <w:szCs w:val="24"/>
              </w:rPr>
            </w:pPr>
            <w:r w:rsidRPr="00963EAC">
              <w:rPr>
                <w:rFonts w:ascii="Times New Roman" w:eastAsia="Times New Roman" w:hAnsi="Times New Roman"/>
                <w:sz w:val="24"/>
                <w:szCs w:val="24"/>
              </w:rPr>
              <w:t>4. Finanšu līdzekļi papildu izdevumu finansēšanai (kompensējošu izdevumu samazinājumu norāda ar "+" zīmi)</w:t>
            </w:r>
          </w:p>
        </w:tc>
        <w:tc>
          <w:tcPr>
            <w:tcW w:w="1074" w:type="dxa"/>
            <w:shd w:val="clear" w:color="auto" w:fill="auto"/>
            <w:vAlign w:val="center"/>
            <w:hideMark/>
          </w:tcPr>
          <w:p w14:paraId="568C43E9" w14:textId="77777777" w:rsidR="006817D3" w:rsidRPr="00963EAC" w:rsidRDefault="006817D3" w:rsidP="006817D3">
            <w:pPr>
              <w:jc w:val="center"/>
              <w:rPr>
                <w:rFonts w:ascii="Times New Roman" w:eastAsia="Times New Roman" w:hAnsi="Times New Roman"/>
                <w:sz w:val="24"/>
                <w:szCs w:val="24"/>
              </w:rPr>
            </w:pPr>
            <w:r w:rsidRPr="00963EAC">
              <w:rPr>
                <w:rFonts w:ascii="Times New Roman" w:eastAsia="Times New Roman" w:hAnsi="Times New Roman"/>
                <w:sz w:val="24"/>
                <w:szCs w:val="24"/>
              </w:rPr>
              <w:t>0</w:t>
            </w:r>
          </w:p>
        </w:tc>
        <w:tc>
          <w:tcPr>
            <w:tcW w:w="1073" w:type="dxa"/>
            <w:shd w:val="clear" w:color="auto" w:fill="auto"/>
            <w:vAlign w:val="center"/>
            <w:hideMark/>
          </w:tcPr>
          <w:p w14:paraId="5E161D6E" w14:textId="77777777" w:rsidR="006817D3" w:rsidRPr="00963EAC" w:rsidRDefault="006817D3" w:rsidP="006817D3">
            <w:pPr>
              <w:jc w:val="center"/>
              <w:rPr>
                <w:rFonts w:ascii="Times New Roman" w:eastAsia="Times New Roman" w:hAnsi="Times New Roman"/>
                <w:sz w:val="24"/>
                <w:szCs w:val="24"/>
              </w:rPr>
            </w:pPr>
            <w:r w:rsidRPr="00963EAC">
              <w:rPr>
                <w:rFonts w:ascii="Times New Roman" w:eastAsia="Times New Roman" w:hAnsi="Times New Roman"/>
                <w:sz w:val="24"/>
                <w:szCs w:val="24"/>
              </w:rPr>
              <w:t>0</w:t>
            </w:r>
          </w:p>
        </w:tc>
        <w:tc>
          <w:tcPr>
            <w:tcW w:w="941" w:type="dxa"/>
            <w:shd w:val="clear" w:color="auto" w:fill="auto"/>
            <w:vAlign w:val="center"/>
            <w:hideMark/>
          </w:tcPr>
          <w:p w14:paraId="1173F25C" w14:textId="77777777" w:rsidR="006817D3" w:rsidRPr="00963EAC" w:rsidRDefault="006817D3" w:rsidP="006817D3">
            <w:pPr>
              <w:jc w:val="center"/>
              <w:rPr>
                <w:rFonts w:ascii="Times New Roman" w:eastAsia="Times New Roman" w:hAnsi="Times New Roman"/>
                <w:sz w:val="24"/>
                <w:szCs w:val="24"/>
              </w:rPr>
            </w:pPr>
            <w:r w:rsidRPr="00963EAC">
              <w:rPr>
                <w:rFonts w:ascii="Times New Roman" w:eastAsia="Times New Roman" w:hAnsi="Times New Roman"/>
                <w:sz w:val="24"/>
                <w:szCs w:val="24"/>
              </w:rPr>
              <w:t>0</w:t>
            </w:r>
          </w:p>
        </w:tc>
        <w:tc>
          <w:tcPr>
            <w:tcW w:w="940" w:type="dxa"/>
            <w:shd w:val="clear" w:color="auto" w:fill="auto"/>
            <w:vAlign w:val="center"/>
          </w:tcPr>
          <w:p w14:paraId="28256E64" w14:textId="2426DED6" w:rsidR="006817D3" w:rsidRPr="00963EAC" w:rsidRDefault="006817D3" w:rsidP="006817D3">
            <w:pPr>
              <w:jc w:val="center"/>
              <w:rPr>
                <w:rFonts w:ascii="Times New Roman" w:eastAsia="Times New Roman" w:hAnsi="Times New Roman"/>
                <w:sz w:val="24"/>
                <w:szCs w:val="24"/>
              </w:rPr>
            </w:pPr>
            <w:r w:rsidRPr="00963EAC">
              <w:rPr>
                <w:rFonts w:ascii="Times New Roman" w:eastAsia="Times New Roman" w:hAnsi="Times New Roman"/>
                <w:sz w:val="24"/>
                <w:szCs w:val="24"/>
              </w:rPr>
              <w:t>0</w:t>
            </w:r>
          </w:p>
        </w:tc>
        <w:tc>
          <w:tcPr>
            <w:tcW w:w="940" w:type="dxa"/>
            <w:shd w:val="clear" w:color="auto" w:fill="auto"/>
            <w:vAlign w:val="center"/>
          </w:tcPr>
          <w:p w14:paraId="3F08CA4B" w14:textId="023F776F" w:rsidR="006817D3" w:rsidRPr="00963EAC" w:rsidRDefault="006817D3" w:rsidP="006817D3">
            <w:pPr>
              <w:jc w:val="center"/>
              <w:rPr>
                <w:rFonts w:ascii="Times New Roman" w:eastAsia="Times New Roman" w:hAnsi="Times New Roman"/>
                <w:sz w:val="24"/>
                <w:szCs w:val="24"/>
              </w:rPr>
            </w:pPr>
            <w:r w:rsidRPr="00963EAC">
              <w:rPr>
                <w:rFonts w:ascii="Times New Roman" w:eastAsia="Times New Roman" w:hAnsi="Times New Roman"/>
                <w:sz w:val="24"/>
                <w:szCs w:val="24"/>
              </w:rPr>
              <w:t>0</w:t>
            </w:r>
          </w:p>
        </w:tc>
        <w:tc>
          <w:tcPr>
            <w:tcW w:w="940" w:type="dxa"/>
            <w:shd w:val="clear" w:color="auto" w:fill="auto"/>
            <w:vAlign w:val="center"/>
          </w:tcPr>
          <w:p w14:paraId="4F458287" w14:textId="57D59FEF" w:rsidR="006817D3" w:rsidRPr="00963EAC" w:rsidRDefault="006817D3" w:rsidP="006817D3">
            <w:pPr>
              <w:jc w:val="center"/>
              <w:rPr>
                <w:rFonts w:ascii="Times New Roman" w:eastAsia="Times New Roman" w:hAnsi="Times New Roman"/>
                <w:sz w:val="24"/>
                <w:szCs w:val="24"/>
              </w:rPr>
            </w:pPr>
            <w:r w:rsidRPr="00963EAC">
              <w:rPr>
                <w:rFonts w:ascii="Times New Roman" w:eastAsia="Times New Roman" w:hAnsi="Times New Roman"/>
                <w:sz w:val="24"/>
                <w:szCs w:val="24"/>
              </w:rPr>
              <w:t>0</w:t>
            </w:r>
          </w:p>
        </w:tc>
        <w:tc>
          <w:tcPr>
            <w:tcW w:w="995" w:type="dxa"/>
            <w:shd w:val="clear" w:color="auto" w:fill="auto"/>
            <w:vAlign w:val="center"/>
          </w:tcPr>
          <w:p w14:paraId="38AD425F" w14:textId="39658006" w:rsidR="006817D3" w:rsidRPr="00963EAC" w:rsidRDefault="006817D3" w:rsidP="006817D3">
            <w:pPr>
              <w:jc w:val="center"/>
              <w:rPr>
                <w:rFonts w:ascii="Times New Roman" w:eastAsia="Times New Roman" w:hAnsi="Times New Roman"/>
                <w:sz w:val="24"/>
                <w:szCs w:val="24"/>
              </w:rPr>
            </w:pPr>
            <w:r w:rsidRPr="00963EAC">
              <w:rPr>
                <w:rFonts w:ascii="Times New Roman" w:eastAsia="Times New Roman" w:hAnsi="Times New Roman"/>
                <w:sz w:val="24"/>
                <w:szCs w:val="24"/>
              </w:rPr>
              <w:t>0</w:t>
            </w:r>
          </w:p>
        </w:tc>
      </w:tr>
      <w:tr w:rsidR="006817D3" w:rsidRPr="00963EAC" w14:paraId="6F4A1B81" w14:textId="77777777" w:rsidTr="001F4041">
        <w:trPr>
          <w:cantSplit/>
        </w:trPr>
        <w:tc>
          <w:tcPr>
            <w:tcW w:w="2162" w:type="dxa"/>
            <w:shd w:val="clear" w:color="auto" w:fill="auto"/>
            <w:hideMark/>
          </w:tcPr>
          <w:p w14:paraId="1DD34295" w14:textId="77777777" w:rsidR="006817D3" w:rsidRPr="00963EAC" w:rsidRDefault="006817D3" w:rsidP="006817D3">
            <w:pPr>
              <w:rPr>
                <w:rFonts w:ascii="Times New Roman" w:eastAsia="Times New Roman" w:hAnsi="Times New Roman"/>
                <w:sz w:val="24"/>
                <w:szCs w:val="24"/>
              </w:rPr>
            </w:pPr>
            <w:r w:rsidRPr="00963EAC">
              <w:rPr>
                <w:rFonts w:ascii="Times New Roman" w:eastAsia="Times New Roman" w:hAnsi="Times New Roman"/>
                <w:sz w:val="24"/>
                <w:szCs w:val="24"/>
              </w:rPr>
              <w:t>5. Precizēta finansiālā ietekme</w:t>
            </w:r>
          </w:p>
        </w:tc>
        <w:tc>
          <w:tcPr>
            <w:tcW w:w="1074" w:type="dxa"/>
            <w:vMerge w:val="restart"/>
            <w:shd w:val="clear" w:color="auto" w:fill="auto"/>
            <w:vAlign w:val="center"/>
            <w:hideMark/>
          </w:tcPr>
          <w:p w14:paraId="4CAE0427" w14:textId="77777777" w:rsidR="006817D3" w:rsidRPr="00963EAC" w:rsidRDefault="006817D3" w:rsidP="006817D3">
            <w:pPr>
              <w:jc w:val="center"/>
              <w:rPr>
                <w:rFonts w:ascii="Times New Roman" w:eastAsia="Times New Roman" w:hAnsi="Times New Roman"/>
                <w:sz w:val="24"/>
                <w:szCs w:val="24"/>
              </w:rPr>
            </w:pPr>
            <w:r w:rsidRPr="00963EAC">
              <w:rPr>
                <w:rFonts w:ascii="Times New Roman" w:eastAsia="Times New Roman" w:hAnsi="Times New Roman"/>
                <w:sz w:val="24"/>
                <w:szCs w:val="24"/>
              </w:rPr>
              <w:t>0</w:t>
            </w:r>
          </w:p>
        </w:tc>
        <w:tc>
          <w:tcPr>
            <w:tcW w:w="1073" w:type="dxa"/>
            <w:shd w:val="clear" w:color="auto" w:fill="auto"/>
            <w:vAlign w:val="center"/>
            <w:hideMark/>
          </w:tcPr>
          <w:p w14:paraId="4AE22495" w14:textId="77777777" w:rsidR="006817D3" w:rsidRPr="00963EAC" w:rsidRDefault="006817D3" w:rsidP="006817D3">
            <w:pPr>
              <w:jc w:val="center"/>
              <w:rPr>
                <w:rFonts w:ascii="Times New Roman" w:eastAsia="Times New Roman" w:hAnsi="Times New Roman"/>
                <w:sz w:val="24"/>
                <w:szCs w:val="24"/>
              </w:rPr>
            </w:pPr>
            <w:r w:rsidRPr="00963EAC">
              <w:rPr>
                <w:rFonts w:ascii="Times New Roman" w:eastAsia="Times New Roman" w:hAnsi="Times New Roman"/>
                <w:sz w:val="24"/>
                <w:szCs w:val="24"/>
              </w:rPr>
              <w:t>0</w:t>
            </w:r>
          </w:p>
        </w:tc>
        <w:tc>
          <w:tcPr>
            <w:tcW w:w="941" w:type="dxa"/>
            <w:vMerge w:val="restart"/>
            <w:shd w:val="clear" w:color="auto" w:fill="auto"/>
            <w:vAlign w:val="center"/>
            <w:hideMark/>
          </w:tcPr>
          <w:p w14:paraId="60A24EDB" w14:textId="77777777" w:rsidR="006817D3" w:rsidRPr="00963EAC" w:rsidRDefault="006817D3" w:rsidP="006817D3">
            <w:pPr>
              <w:jc w:val="center"/>
              <w:rPr>
                <w:rFonts w:ascii="Times New Roman" w:eastAsia="Times New Roman" w:hAnsi="Times New Roman"/>
                <w:sz w:val="24"/>
                <w:szCs w:val="24"/>
              </w:rPr>
            </w:pPr>
            <w:r w:rsidRPr="00963EAC">
              <w:rPr>
                <w:rFonts w:ascii="Times New Roman" w:eastAsia="Times New Roman" w:hAnsi="Times New Roman"/>
                <w:sz w:val="24"/>
                <w:szCs w:val="24"/>
              </w:rPr>
              <w:t>0</w:t>
            </w:r>
          </w:p>
        </w:tc>
        <w:tc>
          <w:tcPr>
            <w:tcW w:w="940" w:type="dxa"/>
            <w:shd w:val="clear" w:color="auto" w:fill="auto"/>
            <w:vAlign w:val="center"/>
            <w:hideMark/>
          </w:tcPr>
          <w:p w14:paraId="4DB80285" w14:textId="77777777" w:rsidR="006817D3" w:rsidRPr="00963EAC" w:rsidRDefault="006817D3" w:rsidP="006817D3">
            <w:pPr>
              <w:jc w:val="center"/>
              <w:rPr>
                <w:rFonts w:ascii="Times New Roman" w:eastAsia="Times New Roman" w:hAnsi="Times New Roman"/>
                <w:sz w:val="24"/>
                <w:szCs w:val="24"/>
              </w:rPr>
            </w:pPr>
            <w:r w:rsidRPr="00963EAC">
              <w:rPr>
                <w:rFonts w:ascii="Times New Roman" w:eastAsia="Times New Roman" w:hAnsi="Times New Roman"/>
                <w:sz w:val="24"/>
                <w:szCs w:val="24"/>
              </w:rPr>
              <w:t>0</w:t>
            </w:r>
          </w:p>
        </w:tc>
        <w:tc>
          <w:tcPr>
            <w:tcW w:w="940" w:type="dxa"/>
            <w:vMerge w:val="restart"/>
            <w:shd w:val="clear" w:color="auto" w:fill="auto"/>
            <w:vAlign w:val="center"/>
            <w:hideMark/>
          </w:tcPr>
          <w:p w14:paraId="274595CA" w14:textId="77777777" w:rsidR="006817D3" w:rsidRPr="00963EAC" w:rsidRDefault="006817D3" w:rsidP="006817D3">
            <w:pPr>
              <w:jc w:val="center"/>
              <w:rPr>
                <w:rFonts w:ascii="Times New Roman" w:eastAsia="Times New Roman" w:hAnsi="Times New Roman"/>
                <w:sz w:val="24"/>
                <w:szCs w:val="24"/>
              </w:rPr>
            </w:pPr>
            <w:r w:rsidRPr="00963EAC">
              <w:rPr>
                <w:rFonts w:ascii="Times New Roman" w:eastAsia="Times New Roman" w:hAnsi="Times New Roman"/>
                <w:sz w:val="24"/>
                <w:szCs w:val="24"/>
              </w:rPr>
              <w:t>0</w:t>
            </w:r>
          </w:p>
        </w:tc>
        <w:tc>
          <w:tcPr>
            <w:tcW w:w="940" w:type="dxa"/>
            <w:shd w:val="clear" w:color="auto" w:fill="auto"/>
            <w:vAlign w:val="center"/>
            <w:hideMark/>
          </w:tcPr>
          <w:p w14:paraId="33902852" w14:textId="77777777" w:rsidR="006817D3" w:rsidRPr="00963EAC" w:rsidRDefault="006817D3" w:rsidP="006817D3">
            <w:pPr>
              <w:jc w:val="center"/>
              <w:rPr>
                <w:rFonts w:ascii="Times New Roman" w:eastAsia="Times New Roman" w:hAnsi="Times New Roman"/>
                <w:sz w:val="24"/>
                <w:szCs w:val="24"/>
              </w:rPr>
            </w:pPr>
            <w:r w:rsidRPr="00963EAC">
              <w:rPr>
                <w:rFonts w:ascii="Times New Roman" w:eastAsia="Times New Roman" w:hAnsi="Times New Roman"/>
                <w:sz w:val="24"/>
                <w:szCs w:val="24"/>
              </w:rPr>
              <w:t>0</w:t>
            </w:r>
          </w:p>
        </w:tc>
        <w:tc>
          <w:tcPr>
            <w:tcW w:w="995" w:type="dxa"/>
            <w:shd w:val="clear" w:color="auto" w:fill="auto"/>
            <w:vAlign w:val="center"/>
            <w:hideMark/>
          </w:tcPr>
          <w:p w14:paraId="3C67A5A2" w14:textId="77777777" w:rsidR="006817D3" w:rsidRPr="00963EAC" w:rsidRDefault="006817D3" w:rsidP="006817D3">
            <w:pPr>
              <w:jc w:val="center"/>
              <w:rPr>
                <w:rFonts w:ascii="Times New Roman" w:eastAsia="Times New Roman" w:hAnsi="Times New Roman"/>
                <w:sz w:val="24"/>
                <w:szCs w:val="24"/>
              </w:rPr>
            </w:pPr>
            <w:r w:rsidRPr="00963EAC">
              <w:rPr>
                <w:rFonts w:ascii="Times New Roman" w:eastAsia="Times New Roman" w:hAnsi="Times New Roman"/>
                <w:sz w:val="24"/>
                <w:szCs w:val="24"/>
              </w:rPr>
              <w:t>0</w:t>
            </w:r>
          </w:p>
        </w:tc>
      </w:tr>
      <w:tr w:rsidR="006817D3" w:rsidRPr="00963EAC" w14:paraId="3737ADD6" w14:textId="77777777" w:rsidTr="001F4041">
        <w:trPr>
          <w:cantSplit/>
        </w:trPr>
        <w:tc>
          <w:tcPr>
            <w:tcW w:w="2162" w:type="dxa"/>
            <w:shd w:val="clear" w:color="auto" w:fill="auto"/>
            <w:hideMark/>
          </w:tcPr>
          <w:p w14:paraId="090E1409" w14:textId="77777777" w:rsidR="006817D3" w:rsidRDefault="006817D3" w:rsidP="006817D3">
            <w:pPr>
              <w:rPr>
                <w:rFonts w:ascii="Times New Roman" w:eastAsia="Times New Roman" w:hAnsi="Times New Roman"/>
                <w:sz w:val="24"/>
                <w:szCs w:val="24"/>
              </w:rPr>
            </w:pPr>
            <w:r w:rsidRPr="00963EAC">
              <w:rPr>
                <w:rFonts w:ascii="Times New Roman" w:eastAsia="Times New Roman" w:hAnsi="Times New Roman"/>
                <w:sz w:val="24"/>
                <w:szCs w:val="24"/>
              </w:rPr>
              <w:t>5.1. valsts pamatbudžets</w:t>
            </w:r>
          </w:p>
          <w:p w14:paraId="7C234D98" w14:textId="77777777" w:rsidR="006817D3" w:rsidRPr="00945608" w:rsidRDefault="006817D3" w:rsidP="006817D3">
            <w:pPr>
              <w:jc w:val="right"/>
              <w:rPr>
                <w:rFonts w:ascii="Times New Roman" w:eastAsia="Times New Roman" w:hAnsi="Times New Roman"/>
                <w:sz w:val="24"/>
                <w:szCs w:val="24"/>
              </w:rPr>
            </w:pPr>
          </w:p>
        </w:tc>
        <w:tc>
          <w:tcPr>
            <w:tcW w:w="1074" w:type="dxa"/>
            <w:vMerge/>
            <w:shd w:val="clear" w:color="auto" w:fill="auto"/>
            <w:vAlign w:val="center"/>
            <w:hideMark/>
          </w:tcPr>
          <w:p w14:paraId="7164C67D" w14:textId="77777777" w:rsidR="006817D3" w:rsidRPr="00963EAC" w:rsidRDefault="006817D3" w:rsidP="006817D3">
            <w:pPr>
              <w:jc w:val="center"/>
              <w:rPr>
                <w:rFonts w:ascii="Times New Roman" w:eastAsia="Times New Roman" w:hAnsi="Times New Roman"/>
                <w:sz w:val="24"/>
                <w:szCs w:val="24"/>
              </w:rPr>
            </w:pPr>
          </w:p>
        </w:tc>
        <w:tc>
          <w:tcPr>
            <w:tcW w:w="1073" w:type="dxa"/>
            <w:shd w:val="clear" w:color="auto" w:fill="auto"/>
            <w:vAlign w:val="center"/>
            <w:hideMark/>
          </w:tcPr>
          <w:p w14:paraId="421F966E" w14:textId="77777777" w:rsidR="006817D3" w:rsidRPr="00963EAC" w:rsidRDefault="006817D3" w:rsidP="006817D3">
            <w:pPr>
              <w:jc w:val="center"/>
              <w:rPr>
                <w:rFonts w:ascii="Times New Roman" w:eastAsia="Times New Roman" w:hAnsi="Times New Roman"/>
                <w:sz w:val="24"/>
                <w:szCs w:val="24"/>
              </w:rPr>
            </w:pPr>
            <w:r w:rsidRPr="00963EAC">
              <w:rPr>
                <w:rFonts w:ascii="Times New Roman" w:eastAsia="Times New Roman" w:hAnsi="Times New Roman"/>
                <w:sz w:val="24"/>
                <w:szCs w:val="24"/>
              </w:rPr>
              <w:t>0</w:t>
            </w:r>
          </w:p>
        </w:tc>
        <w:tc>
          <w:tcPr>
            <w:tcW w:w="941" w:type="dxa"/>
            <w:vMerge/>
            <w:shd w:val="clear" w:color="auto" w:fill="auto"/>
            <w:vAlign w:val="center"/>
            <w:hideMark/>
          </w:tcPr>
          <w:p w14:paraId="50DADEE3" w14:textId="77777777" w:rsidR="006817D3" w:rsidRPr="00963EAC" w:rsidRDefault="006817D3" w:rsidP="006817D3">
            <w:pPr>
              <w:jc w:val="center"/>
              <w:rPr>
                <w:rFonts w:ascii="Times New Roman" w:eastAsia="Times New Roman" w:hAnsi="Times New Roman"/>
                <w:sz w:val="24"/>
                <w:szCs w:val="24"/>
              </w:rPr>
            </w:pPr>
          </w:p>
        </w:tc>
        <w:tc>
          <w:tcPr>
            <w:tcW w:w="940" w:type="dxa"/>
            <w:shd w:val="clear" w:color="auto" w:fill="auto"/>
            <w:vAlign w:val="center"/>
            <w:hideMark/>
          </w:tcPr>
          <w:p w14:paraId="77A59E00" w14:textId="77777777" w:rsidR="006817D3" w:rsidRPr="00963EAC" w:rsidRDefault="006817D3" w:rsidP="006817D3">
            <w:pPr>
              <w:jc w:val="center"/>
              <w:rPr>
                <w:rFonts w:ascii="Times New Roman" w:eastAsia="Times New Roman" w:hAnsi="Times New Roman"/>
                <w:sz w:val="24"/>
                <w:szCs w:val="24"/>
              </w:rPr>
            </w:pPr>
            <w:r w:rsidRPr="00963EAC">
              <w:rPr>
                <w:rFonts w:ascii="Times New Roman" w:eastAsia="Times New Roman" w:hAnsi="Times New Roman"/>
                <w:sz w:val="24"/>
                <w:szCs w:val="24"/>
              </w:rPr>
              <w:t>0</w:t>
            </w:r>
          </w:p>
        </w:tc>
        <w:tc>
          <w:tcPr>
            <w:tcW w:w="940" w:type="dxa"/>
            <w:vMerge/>
            <w:shd w:val="clear" w:color="auto" w:fill="auto"/>
            <w:vAlign w:val="center"/>
            <w:hideMark/>
          </w:tcPr>
          <w:p w14:paraId="27AB69A7" w14:textId="77777777" w:rsidR="006817D3" w:rsidRPr="00963EAC" w:rsidRDefault="006817D3" w:rsidP="006817D3">
            <w:pPr>
              <w:jc w:val="center"/>
              <w:rPr>
                <w:rFonts w:ascii="Times New Roman" w:eastAsia="Times New Roman" w:hAnsi="Times New Roman"/>
                <w:sz w:val="24"/>
                <w:szCs w:val="24"/>
              </w:rPr>
            </w:pPr>
          </w:p>
        </w:tc>
        <w:tc>
          <w:tcPr>
            <w:tcW w:w="940" w:type="dxa"/>
            <w:shd w:val="clear" w:color="auto" w:fill="auto"/>
            <w:vAlign w:val="center"/>
            <w:hideMark/>
          </w:tcPr>
          <w:p w14:paraId="7600E4AF" w14:textId="77777777" w:rsidR="006817D3" w:rsidRPr="00963EAC" w:rsidRDefault="006817D3" w:rsidP="006817D3">
            <w:pPr>
              <w:jc w:val="center"/>
              <w:rPr>
                <w:rFonts w:ascii="Times New Roman" w:eastAsia="Times New Roman" w:hAnsi="Times New Roman"/>
                <w:sz w:val="24"/>
                <w:szCs w:val="24"/>
              </w:rPr>
            </w:pPr>
            <w:r w:rsidRPr="00963EAC">
              <w:rPr>
                <w:rFonts w:ascii="Times New Roman" w:eastAsia="Times New Roman" w:hAnsi="Times New Roman"/>
                <w:sz w:val="24"/>
                <w:szCs w:val="24"/>
              </w:rPr>
              <w:t>0</w:t>
            </w:r>
          </w:p>
        </w:tc>
        <w:tc>
          <w:tcPr>
            <w:tcW w:w="995" w:type="dxa"/>
            <w:shd w:val="clear" w:color="auto" w:fill="auto"/>
            <w:vAlign w:val="center"/>
            <w:hideMark/>
          </w:tcPr>
          <w:p w14:paraId="1B52168C" w14:textId="77777777" w:rsidR="006817D3" w:rsidRPr="00963EAC" w:rsidRDefault="006817D3" w:rsidP="006817D3">
            <w:pPr>
              <w:jc w:val="center"/>
              <w:rPr>
                <w:rFonts w:ascii="Times New Roman" w:eastAsia="Times New Roman" w:hAnsi="Times New Roman"/>
                <w:sz w:val="24"/>
                <w:szCs w:val="24"/>
              </w:rPr>
            </w:pPr>
            <w:r w:rsidRPr="00963EAC">
              <w:rPr>
                <w:rFonts w:ascii="Times New Roman" w:eastAsia="Times New Roman" w:hAnsi="Times New Roman"/>
                <w:sz w:val="24"/>
                <w:szCs w:val="24"/>
              </w:rPr>
              <w:t>0</w:t>
            </w:r>
          </w:p>
        </w:tc>
      </w:tr>
      <w:tr w:rsidR="006817D3" w:rsidRPr="00963EAC" w14:paraId="25A2F7FC" w14:textId="77777777" w:rsidTr="001F4041">
        <w:trPr>
          <w:cantSplit/>
        </w:trPr>
        <w:tc>
          <w:tcPr>
            <w:tcW w:w="2162" w:type="dxa"/>
            <w:shd w:val="clear" w:color="auto" w:fill="auto"/>
            <w:hideMark/>
          </w:tcPr>
          <w:p w14:paraId="6E14AE53" w14:textId="77777777" w:rsidR="006817D3" w:rsidRPr="00963EAC" w:rsidRDefault="006817D3" w:rsidP="006817D3">
            <w:pPr>
              <w:rPr>
                <w:rFonts w:ascii="Times New Roman" w:eastAsia="Times New Roman" w:hAnsi="Times New Roman"/>
                <w:sz w:val="24"/>
                <w:szCs w:val="24"/>
              </w:rPr>
            </w:pPr>
            <w:r w:rsidRPr="00963EAC">
              <w:rPr>
                <w:rFonts w:ascii="Times New Roman" w:eastAsia="Times New Roman" w:hAnsi="Times New Roman"/>
                <w:sz w:val="24"/>
                <w:szCs w:val="24"/>
              </w:rPr>
              <w:t>5.2. speciālais budžets</w:t>
            </w:r>
          </w:p>
        </w:tc>
        <w:tc>
          <w:tcPr>
            <w:tcW w:w="1074" w:type="dxa"/>
            <w:vMerge/>
            <w:shd w:val="clear" w:color="auto" w:fill="auto"/>
            <w:vAlign w:val="center"/>
            <w:hideMark/>
          </w:tcPr>
          <w:p w14:paraId="2A70A036" w14:textId="77777777" w:rsidR="006817D3" w:rsidRPr="00963EAC" w:rsidRDefault="006817D3" w:rsidP="006817D3">
            <w:pPr>
              <w:jc w:val="center"/>
              <w:rPr>
                <w:rFonts w:ascii="Times New Roman" w:eastAsia="Times New Roman" w:hAnsi="Times New Roman"/>
                <w:sz w:val="24"/>
                <w:szCs w:val="24"/>
              </w:rPr>
            </w:pPr>
          </w:p>
        </w:tc>
        <w:tc>
          <w:tcPr>
            <w:tcW w:w="1073" w:type="dxa"/>
            <w:shd w:val="clear" w:color="auto" w:fill="auto"/>
            <w:vAlign w:val="center"/>
            <w:hideMark/>
          </w:tcPr>
          <w:p w14:paraId="3DBF0D69" w14:textId="77777777" w:rsidR="006817D3" w:rsidRPr="00963EAC" w:rsidRDefault="006817D3" w:rsidP="006817D3">
            <w:pPr>
              <w:jc w:val="center"/>
              <w:rPr>
                <w:rFonts w:ascii="Times New Roman" w:eastAsia="Times New Roman" w:hAnsi="Times New Roman"/>
                <w:sz w:val="24"/>
                <w:szCs w:val="24"/>
              </w:rPr>
            </w:pPr>
            <w:r w:rsidRPr="00963EAC">
              <w:rPr>
                <w:rFonts w:ascii="Times New Roman" w:eastAsia="Times New Roman" w:hAnsi="Times New Roman"/>
                <w:sz w:val="24"/>
                <w:szCs w:val="24"/>
              </w:rPr>
              <w:t>0</w:t>
            </w:r>
          </w:p>
        </w:tc>
        <w:tc>
          <w:tcPr>
            <w:tcW w:w="941" w:type="dxa"/>
            <w:vMerge/>
            <w:shd w:val="clear" w:color="auto" w:fill="auto"/>
            <w:vAlign w:val="center"/>
            <w:hideMark/>
          </w:tcPr>
          <w:p w14:paraId="65724E28" w14:textId="77777777" w:rsidR="006817D3" w:rsidRPr="00963EAC" w:rsidRDefault="006817D3" w:rsidP="006817D3">
            <w:pPr>
              <w:jc w:val="center"/>
              <w:rPr>
                <w:rFonts w:ascii="Times New Roman" w:eastAsia="Times New Roman" w:hAnsi="Times New Roman"/>
                <w:sz w:val="24"/>
                <w:szCs w:val="24"/>
              </w:rPr>
            </w:pPr>
          </w:p>
        </w:tc>
        <w:tc>
          <w:tcPr>
            <w:tcW w:w="940" w:type="dxa"/>
            <w:shd w:val="clear" w:color="auto" w:fill="auto"/>
            <w:vAlign w:val="center"/>
            <w:hideMark/>
          </w:tcPr>
          <w:p w14:paraId="6D2D4CA4" w14:textId="77777777" w:rsidR="006817D3" w:rsidRPr="00963EAC" w:rsidRDefault="006817D3" w:rsidP="006817D3">
            <w:pPr>
              <w:jc w:val="center"/>
              <w:rPr>
                <w:rFonts w:ascii="Times New Roman" w:eastAsia="Times New Roman" w:hAnsi="Times New Roman"/>
                <w:sz w:val="24"/>
                <w:szCs w:val="24"/>
              </w:rPr>
            </w:pPr>
            <w:r w:rsidRPr="00963EAC">
              <w:rPr>
                <w:rFonts w:ascii="Times New Roman" w:eastAsia="Times New Roman" w:hAnsi="Times New Roman"/>
                <w:sz w:val="24"/>
                <w:szCs w:val="24"/>
              </w:rPr>
              <w:t>0</w:t>
            </w:r>
          </w:p>
        </w:tc>
        <w:tc>
          <w:tcPr>
            <w:tcW w:w="940" w:type="dxa"/>
            <w:vMerge/>
            <w:shd w:val="clear" w:color="auto" w:fill="auto"/>
            <w:vAlign w:val="center"/>
            <w:hideMark/>
          </w:tcPr>
          <w:p w14:paraId="7DE20FEF" w14:textId="77777777" w:rsidR="006817D3" w:rsidRPr="00963EAC" w:rsidRDefault="006817D3" w:rsidP="006817D3">
            <w:pPr>
              <w:jc w:val="center"/>
              <w:rPr>
                <w:rFonts w:ascii="Times New Roman" w:eastAsia="Times New Roman" w:hAnsi="Times New Roman"/>
                <w:sz w:val="24"/>
                <w:szCs w:val="24"/>
              </w:rPr>
            </w:pPr>
          </w:p>
        </w:tc>
        <w:tc>
          <w:tcPr>
            <w:tcW w:w="940" w:type="dxa"/>
            <w:shd w:val="clear" w:color="auto" w:fill="auto"/>
            <w:vAlign w:val="center"/>
            <w:hideMark/>
          </w:tcPr>
          <w:p w14:paraId="648A3471" w14:textId="77777777" w:rsidR="006817D3" w:rsidRPr="00963EAC" w:rsidRDefault="006817D3" w:rsidP="006817D3">
            <w:pPr>
              <w:jc w:val="center"/>
              <w:rPr>
                <w:rFonts w:ascii="Times New Roman" w:eastAsia="Times New Roman" w:hAnsi="Times New Roman"/>
                <w:sz w:val="24"/>
                <w:szCs w:val="24"/>
              </w:rPr>
            </w:pPr>
            <w:r w:rsidRPr="00963EAC">
              <w:rPr>
                <w:rFonts w:ascii="Times New Roman" w:eastAsia="Times New Roman" w:hAnsi="Times New Roman"/>
                <w:sz w:val="24"/>
                <w:szCs w:val="24"/>
              </w:rPr>
              <w:t>0</w:t>
            </w:r>
          </w:p>
        </w:tc>
        <w:tc>
          <w:tcPr>
            <w:tcW w:w="995" w:type="dxa"/>
            <w:shd w:val="clear" w:color="auto" w:fill="auto"/>
            <w:vAlign w:val="center"/>
            <w:hideMark/>
          </w:tcPr>
          <w:p w14:paraId="250AAD31" w14:textId="77777777" w:rsidR="006817D3" w:rsidRPr="00963EAC" w:rsidRDefault="006817D3" w:rsidP="006817D3">
            <w:pPr>
              <w:jc w:val="center"/>
              <w:rPr>
                <w:rFonts w:ascii="Times New Roman" w:eastAsia="Times New Roman" w:hAnsi="Times New Roman"/>
                <w:sz w:val="24"/>
                <w:szCs w:val="24"/>
              </w:rPr>
            </w:pPr>
            <w:r w:rsidRPr="00963EAC">
              <w:rPr>
                <w:rFonts w:ascii="Times New Roman" w:eastAsia="Times New Roman" w:hAnsi="Times New Roman"/>
                <w:sz w:val="24"/>
                <w:szCs w:val="24"/>
              </w:rPr>
              <w:t>0</w:t>
            </w:r>
          </w:p>
        </w:tc>
      </w:tr>
      <w:tr w:rsidR="006817D3" w:rsidRPr="00963EAC" w14:paraId="704E0460" w14:textId="77777777" w:rsidTr="001F4041">
        <w:trPr>
          <w:cantSplit/>
        </w:trPr>
        <w:tc>
          <w:tcPr>
            <w:tcW w:w="2162" w:type="dxa"/>
            <w:shd w:val="clear" w:color="auto" w:fill="auto"/>
            <w:hideMark/>
          </w:tcPr>
          <w:p w14:paraId="78104773" w14:textId="77777777" w:rsidR="006817D3" w:rsidRPr="00963EAC" w:rsidRDefault="006817D3" w:rsidP="006817D3">
            <w:pPr>
              <w:rPr>
                <w:rFonts w:ascii="Times New Roman" w:eastAsia="Times New Roman" w:hAnsi="Times New Roman"/>
                <w:sz w:val="24"/>
                <w:szCs w:val="24"/>
              </w:rPr>
            </w:pPr>
            <w:r w:rsidRPr="00963EAC">
              <w:rPr>
                <w:rFonts w:ascii="Times New Roman" w:eastAsia="Times New Roman" w:hAnsi="Times New Roman"/>
                <w:sz w:val="24"/>
                <w:szCs w:val="24"/>
              </w:rPr>
              <w:t>5.3. pašvaldību budžets</w:t>
            </w:r>
          </w:p>
        </w:tc>
        <w:tc>
          <w:tcPr>
            <w:tcW w:w="1074" w:type="dxa"/>
            <w:vMerge/>
            <w:shd w:val="clear" w:color="auto" w:fill="auto"/>
            <w:vAlign w:val="center"/>
            <w:hideMark/>
          </w:tcPr>
          <w:p w14:paraId="2391FCDE" w14:textId="77777777" w:rsidR="006817D3" w:rsidRPr="00963EAC" w:rsidRDefault="006817D3" w:rsidP="006817D3">
            <w:pPr>
              <w:jc w:val="center"/>
              <w:rPr>
                <w:rFonts w:ascii="Times New Roman" w:eastAsia="Times New Roman" w:hAnsi="Times New Roman"/>
                <w:sz w:val="24"/>
                <w:szCs w:val="24"/>
              </w:rPr>
            </w:pPr>
          </w:p>
        </w:tc>
        <w:tc>
          <w:tcPr>
            <w:tcW w:w="1073" w:type="dxa"/>
            <w:shd w:val="clear" w:color="auto" w:fill="auto"/>
            <w:vAlign w:val="center"/>
            <w:hideMark/>
          </w:tcPr>
          <w:p w14:paraId="329E8E51" w14:textId="77777777" w:rsidR="006817D3" w:rsidRPr="00963EAC" w:rsidRDefault="006817D3" w:rsidP="006817D3">
            <w:pPr>
              <w:jc w:val="center"/>
              <w:rPr>
                <w:rFonts w:ascii="Times New Roman" w:eastAsia="Times New Roman" w:hAnsi="Times New Roman"/>
                <w:sz w:val="24"/>
                <w:szCs w:val="24"/>
              </w:rPr>
            </w:pPr>
            <w:r w:rsidRPr="00963EAC">
              <w:rPr>
                <w:rFonts w:ascii="Times New Roman" w:eastAsia="Times New Roman" w:hAnsi="Times New Roman"/>
                <w:sz w:val="24"/>
                <w:szCs w:val="24"/>
              </w:rPr>
              <w:t>0</w:t>
            </w:r>
          </w:p>
        </w:tc>
        <w:tc>
          <w:tcPr>
            <w:tcW w:w="941" w:type="dxa"/>
            <w:vMerge/>
            <w:shd w:val="clear" w:color="auto" w:fill="auto"/>
            <w:vAlign w:val="center"/>
            <w:hideMark/>
          </w:tcPr>
          <w:p w14:paraId="07C67FB6" w14:textId="77777777" w:rsidR="006817D3" w:rsidRPr="00963EAC" w:rsidRDefault="006817D3" w:rsidP="006817D3">
            <w:pPr>
              <w:jc w:val="center"/>
              <w:rPr>
                <w:rFonts w:ascii="Times New Roman" w:eastAsia="Times New Roman" w:hAnsi="Times New Roman"/>
                <w:sz w:val="24"/>
                <w:szCs w:val="24"/>
              </w:rPr>
            </w:pPr>
          </w:p>
        </w:tc>
        <w:tc>
          <w:tcPr>
            <w:tcW w:w="940" w:type="dxa"/>
            <w:shd w:val="clear" w:color="auto" w:fill="auto"/>
            <w:vAlign w:val="center"/>
            <w:hideMark/>
          </w:tcPr>
          <w:p w14:paraId="651E2B21" w14:textId="77777777" w:rsidR="006817D3" w:rsidRPr="00963EAC" w:rsidRDefault="006817D3" w:rsidP="006817D3">
            <w:pPr>
              <w:jc w:val="center"/>
              <w:rPr>
                <w:rFonts w:ascii="Times New Roman" w:eastAsia="Times New Roman" w:hAnsi="Times New Roman"/>
                <w:sz w:val="24"/>
                <w:szCs w:val="24"/>
              </w:rPr>
            </w:pPr>
            <w:r w:rsidRPr="00963EAC">
              <w:rPr>
                <w:rFonts w:ascii="Times New Roman" w:eastAsia="Times New Roman" w:hAnsi="Times New Roman"/>
                <w:sz w:val="24"/>
                <w:szCs w:val="24"/>
              </w:rPr>
              <w:t>0</w:t>
            </w:r>
          </w:p>
        </w:tc>
        <w:tc>
          <w:tcPr>
            <w:tcW w:w="940" w:type="dxa"/>
            <w:vMerge/>
            <w:shd w:val="clear" w:color="auto" w:fill="auto"/>
            <w:vAlign w:val="center"/>
            <w:hideMark/>
          </w:tcPr>
          <w:p w14:paraId="51696BCD" w14:textId="77777777" w:rsidR="006817D3" w:rsidRPr="00963EAC" w:rsidRDefault="006817D3" w:rsidP="006817D3">
            <w:pPr>
              <w:jc w:val="center"/>
              <w:rPr>
                <w:rFonts w:ascii="Times New Roman" w:eastAsia="Times New Roman" w:hAnsi="Times New Roman"/>
                <w:sz w:val="24"/>
                <w:szCs w:val="24"/>
              </w:rPr>
            </w:pPr>
          </w:p>
        </w:tc>
        <w:tc>
          <w:tcPr>
            <w:tcW w:w="940" w:type="dxa"/>
            <w:shd w:val="clear" w:color="auto" w:fill="auto"/>
            <w:vAlign w:val="center"/>
            <w:hideMark/>
          </w:tcPr>
          <w:p w14:paraId="54597701" w14:textId="77777777" w:rsidR="006817D3" w:rsidRPr="00963EAC" w:rsidRDefault="006817D3" w:rsidP="006817D3">
            <w:pPr>
              <w:jc w:val="center"/>
              <w:rPr>
                <w:rFonts w:ascii="Times New Roman" w:eastAsia="Times New Roman" w:hAnsi="Times New Roman"/>
                <w:sz w:val="24"/>
                <w:szCs w:val="24"/>
              </w:rPr>
            </w:pPr>
            <w:r w:rsidRPr="00963EAC">
              <w:rPr>
                <w:rFonts w:ascii="Times New Roman" w:eastAsia="Times New Roman" w:hAnsi="Times New Roman"/>
                <w:sz w:val="24"/>
                <w:szCs w:val="24"/>
              </w:rPr>
              <w:t>0</w:t>
            </w:r>
          </w:p>
        </w:tc>
        <w:tc>
          <w:tcPr>
            <w:tcW w:w="995" w:type="dxa"/>
            <w:shd w:val="clear" w:color="auto" w:fill="auto"/>
            <w:vAlign w:val="center"/>
            <w:hideMark/>
          </w:tcPr>
          <w:p w14:paraId="073751E9" w14:textId="77777777" w:rsidR="006817D3" w:rsidRPr="00963EAC" w:rsidRDefault="006817D3" w:rsidP="006817D3">
            <w:pPr>
              <w:jc w:val="center"/>
              <w:rPr>
                <w:rFonts w:ascii="Times New Roman" w:eastAsia="Times New Roman" w:hAnsi="Times New Roman"/>
                <w:sz w:val="24"/>
                <w:szCs w:val="24"/>
              </w:rPr>
            </w:pPr>
            <w:r w:rsidRPr="00963EAC">
              <w:rPr>
                <w:rFonts w:ascii="Times New Roman" w:eastAsia="Times New Roman" w:hAnsi="Times New Roman"/>
                <w:sz w:val="24"/>
                <w:szCs w:val="24"/>
              </w:rPr>
              <w:t>0</w:t>
            </w:r>
          </w:p>
        </w:tc>
      </w:tr>
      <w:tr w:rsidR="006817D3" w:rsidRPr="00963EAC" w14:paraId="41D86DFC" w14:textId="77777777" w:rsidTr="001F4041">
        <w:trPr>
          <w:cantSplit/>
        </w:trPr>
        <w:tc>
          <w:tcPr>
            <w:tcW w:w="2162" w:type="dxa"/>
            <w:shd w:val="clear" w:color="auto" w:fill="auto"/>
            <w:hideMark/>
          </w:tcPr>
          <w:p w14:paraId="7C0AC192" w14:textId="77777777" w:rsidR="006817D3" w:rsidRPr="00963EAC" w:rsidRDefault="006817D3" w:rsidP="006817D3">
            <w:pPr>
              <w:rPr>
                <w:rFonts w:ascii="Times New Roman" w:eastAsia="Times New Roman" w:hAnsi="Times New Roman"/>
                <w:sz w:val="24"/>
                <w:szCs w:val="24"/>
              </w:rPr>
            </w:pPr>
            <w:r w:rsidRPr="00963EAC">
              <w:rPr>
                <w:rFonts w:ascii="Times New Roman" w:eastAsia="Times New Roman" w:hAnsi="Times New Roman"/>
                <w:sz w:val="24"/>
                <w:szCs w:val="24"/>
              </w:rPr>
              <w:t>6. Detalizēts ieņēmumu un izdevumu aprēķins (ja nepieciešams, detalizētu ieņēmumu un izdevumu aprēķinu var pievienot anotācijas pielikumā)</w:t>
            </w:r>
          </w:p>
        </w:tc>
        <w:tc>
          <w:tcPr>
            <w:tcW w:w="6903" w:type="dxa"/>
            <w:gridSpan w:val="7"/>
            <w:vMerge w:val="restart"/>
            <w:shd w:val="clear" w:color="auto" w:fill="auto"/>
            <w:vAlign w:val="center"/>
            <w:hideMark/>
          </w:tcPr>
          <w:p w14:paraId="4ADB5908" w14:textId="1B69310F" w:rsidR="00E66166" w:rsidRDefault="00E66166" w:rsidP="009F746F">
            <w:pPr>
              <w:pStyle w:val="ListParagraph"/>
              <w:ind w:left="0" w:firstLine="560"/>
              <w:contextualSpacing/>
              <w:jc w:val="both"/>
              <w:rPr>
                <w:rFonts w:ascii="Times New Roman" w:hAnsi="Times New Roman"/>
                <w:sz w:val="24"/>
                <w:szCs w:val="24"/>
              </w:rPr>
            </w:pPr>
            <w:r w:rsidRPr="006E38C0">
              <w:rPr>
                <w:rFonts w:ascii="Times New Roman" w:hAnsi="Times New Roman"/>
                <w:sz w:val="24"/>
                <w:szCs w:val="24"/>
              </w:rPr>
              <w:t>Lai uzlabotu Nacionālo bruņoto spēku apmācību iespējas</w:t>
            </w:r>
            <w:r>
              <w:rPr>
                <w:rFonts w:ascii="Times New Roman" w:hAnsi="Times New Roman"/>
                <w:sz w:val="24"/>
                <w:szCs w:val="24"/>
              </w:rPr>
              <w:t>, ir nepiecie</w:t>
            </w:r>
            <w:r w:rsidR="00167BB5">
              <w:rPr>
                <w:rFonts w:ascii="Times New Roman" w:hAnsi="Times New Roman"/>
                <w:sz w:val="24"/>
                <w:szCs w:val="24"/>
              </w:rPr>
              <w:t xml:space="preserve">šama </w:t>
            </w:r>
            <w:r w:rsidRPr="004D4990">
              <w:rPr>
                <w:rFonts w:ascii="Times New Roman" w:eastAsia="Times New Roman" w:hAnsi="Times New Roman"/>
                <w:sz w:val="24"/>
                <w:szCs w:val="24"/>
              </w:rPr>
              <w:t>mācību poligona “Janapole” šautuvj</w:t>
            </w:r>
            <w:r w:rsidR="00167BB5">
              <w:rPr>
                <w:rFonts w:ascii="Times New Roman" w:eastAsia="Times New Roman" w:hAnsi="Times New Roman"/>
                <w:sz w:val="24"/>
                <w:szCs w:val="24"/>
              </w:rPr>
              <w:t>u</w:t>
            </w:r>
            <w:r w:rsidR="00167BB5">
              <w:rPr>
                <w:rFonts w:ascii="Times New Roman" w:hAnsi="Times New Roman"/>
                <w:sz w:val="24"/>
                <w:szCs w:val="24"/>
              </w:rPr>
              <w:t xml:space="preserve"> </w:t>
            </w:r>
            <w:r w:rsidR="00167BB5">
              <w:rPr>
                <w:rFonts w:ascii="Times New Roman" w:eastAsia="Times New Roman" w:hAnsi="Times New Roman"/>
                <w:sz w:val="24"/>
                <w:szCs w:val="24"/>
              </w:rPr>
              <w:t>infrastruktūras pilnveidošana.</w:t>
            </w:r>
            <w:r w:rsidR="00167BB5" w:rsidRPr="004D4990">
              <w:rPr>
                <w:rFonts w:ascii="Times New Roman" w:eastAsia="Times New Roman" w:hAnsi="Times New Roman"/>
                <w:sz w:val="24"/>
                <w:szCs w:val="24"/>
              </w:rPr>
              <w:t xml:space="preserve"> </w:t>
            </w:r>
            <w:r w:rsidR="00167BB5">
              <w:rPr>
                <w:rFonts w:ascii="Times New Roman" w:eastAsia="Times New Roman" w:hAnsi="Times New Roman"/>
                <w:sz w:val="24"/>
                <w:szCs w:val="24"/>
              </w:rPr>
              <w:t>I</w:t>
            </w:r>
            <w:r w:rsidR="00167BB5" w:rsidRPr="004D4990">
              <w:rPr>
                <w:rFonts w:ascii="Times New Roman" w:eastAsia="Times New Roman" w:hAnsi="Times New Roman"/>
                <w:sz w:val="24"/>
                <w:szCs w:val="24"/>
              </w:rPr>
              <w:t>nfrastruktūras pilnveidošanas darbu veikšanai</w:t>
            </w:r>
            <w:r w:rsidR="00167BB5">
              <w:rPr>
                <w:rFonts w:ascii="Times New Roman" w:eastAsia="Times New Roman" w:hAnsi="Times New Roman"/>
                <w:sz w:val="24"/>
                <w:szCs w:val="24"/>
              </w:rPr>
              <w:t xml:space="preserve"> no Aizsardzības ministrijas </w:t>
            </w:r>
            <w:r w:rsidR="00167BB5">
              <w:rPr>
                <w:rFonts w:ascii="Times New Roman" w:hAnsi="Times New Roman"/>
                <w:sz w:val="24"/>
                <w:szCs w:val="24"/>
              </w:rPr>
              <w:t>budžeta programmas</w:t>
            </w:r>
            <w:r w:rsidR="00167BB5" w:rsidRPr="004D4990">
              <w:rPr>
                <w:rFonts w:ascii="Times New Roman" w:hAnsi="Times New Roman"/>
                <w:sz w:val="24"/>
                <w:szCs w:val="24"/>
              </w:rPr>
              <w:t xml:space="preserve"> 33.00.00 “Aizsardzības īpašumu pārvaldīšana”</w:t>
            </w:r>
            <w:r w:rsidR="00167BB5">
              <w:rPr>
                <w:rFonts w:ascii="Times New Roman" w:hAnsi="Times New Roman"/>
                <w:sz w:val="24"/>
                <w:szCs w:val="24"/>
              </w:rPr>
              <w:t xml:space="preserve"> tiks </w:t>
            </w:r>
            <w:r w:rsidR="004406B3">
              <w:rPr>
                <w:rFonts w:ascii="Times New Roman" w:hAnsi="Times New Roman"/>
                <w:sz w:val="24"/>
                <w:szCs w:val="24"/>
              </w:rPr>
              <w:t>pārskaitīts</w:t>
            </w:r>
            <w:r w:rsidR="00167BB5">
              <w:rPr>
                <w:rFonts w:ascii="Times New Roman" w:hAnsi="Times New Roman"/>
                <w:sz w:val="24"/>
                <w:szCs w:val="24"/>
              </w:rPr>
              <w:t xml:space="preserve"> finansējums (transferts) 83</w:t>
            </w:r>
            <w:r w:rsidR="00F86DA0">
              <w:rPr>
                <w:rFonts w:ascii="Times New Roman" w:hAnsi="Times New Roman"/>
                <w:sz w:val="24"/>
                <w:szCs w:val="24"/>
              </w:rPr>
              <w:t> </w:t>
            </w:r>
            <w:r w:rsidR="00167BB5">
              <w:rPr>
                <w:rFonts w:ascii="Times New Roman" w:hAnsi="Times New Roman"/>
                <w:sz w:val="24"/>
                <w:szCs w:val="24"/>
              </w:rPr>
              <w:t>350</w:t>
            </w:r>
            <w:r w:rsidR="00F86DA0">
              <w:rPr>
                <w:rFonts w:ascii="Times New Roman" w:hAnsi="Times New Roman"/>
                <w:sz w:val="24"/>
                <w:szCs w:val="24"/>
              </w:rPr>
              <w:t> </w:t>
            </w:r>
            <w:r w:rsidR="00167BB5" w:rsidRPr="00F86DA0">
              <w:rPr>
                <w:rFonts w:ascii="Times New Roman" w:hAnsi="Times New Roman"/>
                <w:i/>
                <w:sz w:val="24"/>
                <w:szCs w:val="24"/>
              </w:rPr>
              <w:t>euro</w:t>
            </w:r>
            <w:r w:rsidR="00167BB5">
              <w:rPr>
                <w:rFonts w:ascii="Times New Roman" w:hAnsi="Times New Roman"/>
                <w:sz w:val="24"/>
                <w:szCs w:val="24"/>
              </w:rPr>
              <w:t xml:space="preserve"> apmērā Iekšlietu ministrijai budžeta programmā </w:t>
            </w:r>
            <w:r w:rsidR="00167BB5" w:rsidRPr="004D4990">
              <w:rPr>
                <w:rFonts w:ascii="Times New Roman" w:hAnsi="Times New Roman"/>
                <w:sz w:val="24"/>
                <w:szCs w:val="24"/>
              </w:rPr>
              <w:t>10.00.00 “Valsts robežsardzes darbība”</w:t>
            </w:r>
            <w:r w:rsidR="006C74CA">
              <w:rPr>
                <w:rFonts w:ascii="Times New Roman" w:hAnsi="Times New Roman"/>
                <w:sz w:val="24"/>
                <w:szCs w:val="24"/>
              </w:rPr>
              <w:t xml:space="preserve"> šādiem pasākumiem</w:t>
            </w:r>
            <w:r w:rsidR="001A4964">
              <w:rPr>
                <w:rFonts w:ascii="Times New Roman" w:hAnsi="Times New Roman"/>
                <w:sz w:val="24"/>
                <w:szCs w:val="24"/>
              </w:rPr>
              <w:t>:</w:t>
            </w:r>
          </w:p>
          <w:p w14:paraId="5695CAED" w14:textId="77777777" w:rsidR="001A4964" w:rsidRDefault="001A4964" w:rsidP="001A4964">
            <w:pPr>
              <w:pStyle w:val="ListParagraph"/>
              <w:numPr>
                <w:ilvl w:val="0"/>
                <w:numId w:val="5"/>
              </w:numPr>
              <w:contextualSpacing/>
              <w:jc w:val="both"/>
              <w:rPr>
                <w:rFonts w:ascii="Times New Roman" w:hAnsi="Times New Roman"/>
                <w:sz w:val="24"/>
                <w:szCs w:val="24"/>
              </w:rPr>
            </w:pPr>
            <w:r>
              <w:rPr>
                <w:rFonts w:ascii="Times New Roman" w:hAnsi="Times New Roman"/>
                <w:sz w:val="24"/>
                <w:szCs w:val="24"/>
              </w:rPr>
              <w:t>p</w:t>
            </w:r>
            <w:r w:rsidRPr="00D856B4">
              <w:rPr>
                <w:rFonts w:ascii="Times New Roman" w:hAnsi="Times New Roman"/>
                <w:sz w:val="24"/>
                <w:szCs w:val="24"/>
              </w:rPr>
              <w:t>ārvietojamo mērķu mehā</w:t>
            </w:r>
            <w:r>
              <w:rPr>
                <w:rFonts w:ascii="Times New Roman" w:hAnsi="Times New Roman"/>
                <w:sz w:val="24"/>
                <w:szCs w:val="24"/>
              </w:rPr>
              <w:t>nismi (piegāde un uzstādīšana), 12 gab. – 53 004 </w:t>
            </w:r>
            <w:r w:rsidRPr="00D856B4">
              <w:rPr>
                <w:rFonts w:ascii="Times New Roman" w:hAnsi="Times New Roman"/>
                <w:i/>
                <w:sz w:val="24"/>
                <w:szCs w:val="24"/>
              </w:rPr>
              <w:t>euro</w:t>
            </w:r>
            <w:r>
              <w:rPr>
                <w:rFonts w:ascii="Times New Roman" w:hAnsi="Times New Roman"/>
                <w:sz w:val="24"/>
                <w:szCs w:val="24"/>
              </w:rPr>
              <w:t>;</w:t>
            </w:r>
          </w:p>
          <w:p w14:paraId="4B96C7A7" w14:textId="77777777" w:rsidR="001A4964" w:rsidRDefault="001A4964" w:rsidP="001A4964">
            <w:pPr>
              <w:pStyle w:val="ListParagraph"/>
              <w:numPr>
                <w:ilvl w:val="0"/>
                <w:numId w:val="5"/>
              </w:numPr>
              <w:contextualSpacing/>
              <w:jc w:val="both"/>
              <w:rPr>
                <w:rFonts w:ascii="Times New Roman" w:hAnsi="Times New Roman"/>
                <w:sz w:val="24"/>
                <w:szCs w:val="24"/>
              </w:rPr>
            </w:pPr>
            <w:r>
              <w:rPr>
                <w:rFonts w:ascii="Times New Roman" w:hAnsi="Times New Roman"/>
                <w:sz w:val="24"/>
                <w:szCs w:val="24"/>
              </w:rPr>
              <w:t>mērķu pamatnes, 12 gab. – 2 640 </w:t>
            </w:r>
            <w:r w:rsidRPr="00F86DA0">
              <w:rPr>
                <w:rFonts w:ascii="Times New Roman" w:hAnsi="Times New Roman"/>
                <w:i/>
                <w:sz w:val="24"/>
                <w:szCs w:val="24"/>
              </w:rPr>
              <w:t>euro</w:t>
            </w:r>
            <w:r w:rsidRPr="00D856B4">
              <w:rPr>
                <w:rFonts w:ascii="Times New Roman" w:hAnsi="Times New Roman"/>
                <w:i/>
                <w:sz w:val="24"/>
                <w:szCs w:val="24"/>
              </w:rPr>
              <w:t>;</w:t>
            </w:r>
          </w:p>
          <w:p w14:paraId="72763E89" w14:textId="77777777" w:rsidR="001A4964" w:rsidRDefault="001A4964" w:rsidP="001A4964">
            <w:pPr>
              <w:pStyle w:val="ListParagraph"/>
              <w:numPr>
                <w:ilvl w:val="0"/>
                <w:numId w:val="5"/>
              </w:numPr>
              <w:contextualSpacing/>
              <w:jc w:val="both"/>
              <w:rPr>
                <w:rFonts w:ascii="Times New Roman" w:hAnsi="Times New Roman"/>
                <w:sz w:val="24"/>
                <w:szCs w:val="24"/>
              </w:rPr>
            </w:pPr>
            <w:r>
              <w:rPr>
                <w:rFonts w:ascii="Times New Roman" w:hAnsi="Times New Roman"/>
                <w:sz w:val="24"/>
                <w:szCs w:val="24"/>
              </w:rPr>
              <w:t>š</w:t>
            </w:r>
            <w:r w:rsidRPr="00D856B4">
              <w:rPr>
                <w:rFonts w:ascii="Times New Roman" w:hAnsi="Times New Roman"/>
                <w:sz w:val="24"/>
                <w:szCs w:val="24"/>
              </w:rPr>
              <w:t>autuves mērķu līniju atjaunošanas darbi</w:t>
            </w:r>
            <w:r>
              <w:rPr>
                <w:rFonts w:ascii="Times New Roman" w:hAnsi="Times New Roman"/>
                <w:sz w:val="24"/>
                <w:szCs w:val="24"/>
              </w:rPr>
              <w:t xml:space="preserve"> – 8 000 </w:t>
            </w:r>
            <w:r w:rsidRPr="00D856B4">
              <w:rPr>
                <w:rFonts w:ascii="Times New Roman" w:hAnsi="Times New Roman"/>
                <w:i/>
                <w:sz w:val="24"/>
                <w:szCs w:val="24"/>
              </w:rPr>
              <w:t>euro</w:t>
            </w:r>
            <w:r>
              <w:rPr>
                <w:rFonts w:ascii="Times New Roman" w:hAnsi="Times New Roman"/>
                <w:sz w:val="24"/>
                <w:szCs w:val="24"/>
              </w:rPr>
              <w:t>;</w:t>
            </w:r>
          </w:p>
          <w:p w14:paraId="3D4A0B0D" w14:textId="77777777" w:rsidR="001A4964" w:rsidRDefault="001A4964" w:rsidP="001A4964">
            <w:pPr>
              <w:pStyle w:val="ListParagraph"/>
              <w:numPr>
                <w:ilvl w:val="0"/>
                <w:numId w:val="5"/>
              </w:numPr>
              <w:contextualSpacing/>
              <w:jc w:val="both"/>
              <w:rPr>
                <w:rFonts w:ascii="Times New Roman" w:hAnsi="Times New Roman"/>
                <w:sz w:val="24"/>
                <w:szCs w:val="24"/>
              </w:rPr>
            </w:pPr>
            <w:r>
              <w:rPr>
                <w:rFonts w:ascii="Times New Roman" w:hAnsi="Times New Roman"/>
                <w:sz w:val="24"/>
                <w:szCs w:val="24"/>
              </w:rPr>
              <w:lastRenderedPageBreak/>
              <w:t>u</w:t>
            </w:r>
            <w:r w:rsidRPr="00480749">
              <w:rPr>
                <w:rFonts w:ascii="Times New Roman" w:hAnsi="Times New Roman"/>
                <w:sz w:val="24"/>
                <w:szCs w:val="24"/>
              </w:rPr>
              <w:t>gunslīnijas un šaušanas administrācijas ēkas un telpas Nr.</w:t>
            </w:r>
            <w:r>
              <w:rPr>
                <w:rFonts w:ascii="Times New Roman" w:hAnsi="Times New Roman"/>
                <w:sz w:val="24"/>
                <w:szCs w:val="24"/>
              </w:rPr>
              <w:t> </w:t>
            </w:r>
            <w:r w:rsidRPr="00480749">
              <w:rPr>
                <w:rFonts w:ascii="Times New Roman" w:hAnsi="Times New Roman"/>
                <w:sz w:val="24"/>
                <w:szCs w:val="24"/>
              </w:rPr>
              <w:t>104 (ugunslīnija) remonts</w:t>
            </w:r>
            <w:r>
              <w:rPr>
                <w:rFonts w:ascii="Times New Roman" w:hAnsi="Times New Roman"/>
                <w:sz w:val="24"/>
                <w:szCs w:val="24"/>
              </w:rPr>
              <w:t>– 9 000 </w:t>
            </w:r>
            <w:r w:rsidRPr="00D856B4">
              <w:rPr>
                <w:rFonts w:ascii="Times New Roman" w:hAnsi="Times New Roman"/>
                <w:i/>
                <w:sz w:val="24"/>
                <w:szCs w:val="24"/>
              </w:rPr>
              <w:t>euro</w:t>
            </w:r>
            <w:r>
              <w:rPr>
                <w:rFonts w:ascii="Times New Roman" w:hAnsi="Times New Roman"/>
                <w:sz w:val="24"/>
                <w:szCs w:val="24"/>
              </w:rPr>
              <w:t>;</w:t>
            </w:r>
          </w:p>
          <w:p w14:paraId="5C96C02C" w14:textId="77777777" w:rsidR="001A4964" w:rsidRDefault="001A4964" w:rsidP="001A4964">
            <w:pPr>
              <w:pStyle w:val="ListParagraph"/>
              <w:numPr>
                <w:ilvl w:val="0"/>
                <w:numId w:val="5"/>
              </w:numPr>
              <w:contextualSpacing/>
              <w:jc w:val="both"/>
              <w:rPr>
                <w:rFonts w:ascii="Times New Roman" w:hAnsi="Times New Roman"/>
                <w:sz w:val="24"/>
                <w:szCs w:val="24"/>
              </w:rPr>
            </w:pPr>
            <w:r w:rsidRPr="00D856B4">
              <w:rPr>
                <w:rFonts w:ascii="Times New Roman" w:hAnsi="Times New Roman"/>
                <w:sz w:val="24"/>
                <w:szCs w:val="24"/>
              </w:rPr>
              <w:t>paceļamo mērķu mehānismu remonts</w:t>
            </w:r>
            <w:r>
              <w:rPr>
                <w:rFonts w:ascii="Times New Roman" w:hAnsi="Times New Roman"/>
                <w:sz w:val="24"/>
                <w:szCs w:val="24"/>
              </w:rPr>
              <w:t xml:space="preserve"> – 3 256 </w:t>
            </w:r>
            <w:r w:rsidRPr="00D856B4">
              <w:rPr>
                <w:rFonts w:ascii="Times New Roman" w:hAnsi="Times New Roman"/>
                <w:i/>
                <w:sz w:val="24"/>
                <w:szCs w:val="24"/>
              </w:rPr>
              <w:t>euro</w:t>
            </w:r>
            <w:r>
              <w:rPr>
                <w:rFonts w:ascii="Times New Roman" w:hAnsi="Times New Roman"/>
                <w:sz w:val="24"/>
                <w:szCs w:val="24"/>
              </w:rPr>
              <w:t>;</w:t>
            </w:r>
          </w:p>
          <w:p w14:paraId="1E5738A5" w14:textId="77777777" w:rsidR="001A4964" w:rsidRDefault="001A4964" w:rsidP="001A4964">
            <w:pPr>
              <w:pStyle w:val="ListParagraph"/>
              <w:numPr>
                <w:ilvl w:val="0"/>
                <w:numId w:val="5"/>
              </w:numPr>
              <w:contextualSpacing/>
              <w:jc w:val="both"/>
              <w:rPr>
                <w:rFonts w:ascii="Times New Roman" w:hAnsi="Times New Roman"/>
                <w:sz w:val="24"/>
                <w:szCs w:val="24"/>
              </w:rPr>
            </w:pPr>
            <w:r>
              <w:rPr>
                <w:rFonts w:ascii="Times New Roman" w:hAnsi="Times New Roman"/>
                <w:sz w:val="24"/>
                <w:szCs w:val="24"/>
              </w:rPr>
              <w:t>slēgta</w:t>
            </w:r>
            <w:r w:rsidRPr="00D856B4">
              <w:rPr>
                <w:rFonts w:ascii="Times New Roman" w:hAnsi="Times New Roman"/>
                <w:sz w:val="24"/>
                <w:szCs w:val="24"/>
              </w:rPr>
              <w:t xml:space="preserve"> tipa šautuves apgaismojuma montāža</w:t>
            </w:r>
            <w:r>
              <w:rPr>
                <w:rFonts w:ascii="Times New Roman" w:hAnsi="Times New Roman"/>
                <w:sz w:val="24"/>
                <w:szCs w:val="24"/>
              </w:rPr>
              <w:t xml:space="preserve"> – 3 000 </w:t>
            </w:r>
            <w:r w:rsidRPr="00D856B4">
              <w:rPr>
                <w:rFonts w:ascii="Times New Roman" w:hAnsi="Times New Roman"/>
                <w:i/>
                <w:sz w:val="24"/>
                <w:szCs w:val="24"/>
              </w:rPr>
              <w:t>euro</w:t>
            </w:r>
            <w:r>
              <w:rPr>
                <w:rFonts w:ascii="Times New Roman" w:hAnsi="Times New Roman"/>
                <w:sz w:val="24"/>
                <w:szCs w:val="24"/>
              </w:rPr>
              <w:t>;</w:t>
            </w:r>
          </w:p>
          <w:p w14:paraId="6DF2712C" w14:textId="6715D238" w:rsidR="001A4964" w:rsidRPr="001A4964" w:rsidRDefault="001A4964" w:rsidP="001A4964">
            <w:pPr>
              <w:pStyle w:val="ListParagraph"/>
              <w:numPr>
                <w:ilvl w:val="0"/>
                <w:numId w:val="5"/>
              </w:numPr>
              <w:contextualSpacing/>
              <w:jc w:val="both"/>
              <w:rPr>
                <w:rFonts w:ascii="Times New Roman" w:hAnsi="Times New Roman"/>
                <w:sz w:val="24"/>
                <w:szCs w:val="24"/>
              </w:rPr>
            </w:pPr>
            <w:r>
              <w:rPr>
                <w:rFonts w:ascii="Times New Roman" w:hAnsi="Times New Roman"/>
                <w:sz w:val="24"/>
                <w:szCs w:val="24"/>
              </w:rPr>
              <w:t>atklāta</w:t>
            </w:r>
            <w:r w:rsidRPr="00D856B4">
              <w:rPr>
                <w:rFonts w:ascii="Times New Roman" w:hAnsi="Times New Roman"/>
                <w:sz w:val="24"/>
                <w:szCs w:val="24"/>
              </w:rPr>
              <w:t xml:space="preserve"> tipa šautuves apgaismojuma montāža</w:t>
            </w:r>
            <w:r>
              <w:rPr>
                <w:rFonts w:ascii="Times New Roman" w:hAnsi="Times New Roman"/>
                <w:sz w:val="24"/>
                <w:szCs w:val="24"/>
              </w:rPr>
              <w:t xml:space="preserve"> – 4 450 </w:t>
            </w:r>
            <w:r w:rsidRPr="00D856B4">
              <w:rPr>
                <w:rFonts w:ascii="Times New Roman" w:hAnsi="Times New Roman"/>
                <w:i/>
                <w:sz w:val="24"/>
                <w:szCs w:val="24"/>
              </w:rPr>
              <w:t>euro</w:t>
            </w:r>
            <w:r w:rsidRPr="00BA6DCB">
              <w:rPr>
                <w:rFonts w:ascii="Times New Roman" w:hAnsi="Times New Roman"/>
                <w:sz w:val="24"/>
                <w:szCs w:val="24"/>
              </w:rPr>
              <w:t>.</w:t>
            </w:r>
          </w:p>
          <w:p w14:paraId="28BAD4DE" w14:textId="30125EA3" w:rsidR="009F746F" w:rsidRDefault="009F746F" w:rsidP="009F746F">
            <w:pPr>
              <w:pStyle w:val="ListParagraph"/>
              <w:ind w:left="0" w:firstLine="560"/>
              <w:contextualSpacing/>
              <w:jc w:val="both"/>
              <w:rPr>
                <w:rFonts w:ascii="Times New Roman" w:hAnsi="Times New Roman"/>
                <w:sz w:val="24"/>
                <w:szCs w:val="24"/>
              </w:rPr>
            </w:pPr>
            <w:r w:rsidRPr="004D4990">
              <w:rPr>
                <w:rFonts w:ascii="Times New Roman" w:hAnsi="Times New Roman"/>
                <w:sz w:val="24"/>
                <w:szCs w:val="24"/>
              </w:rPr>
              <w:t>MK rīkojuma projekta izpilde tiks nodrošināta Aizsardzības ministrijas 2021. gada budžeta ietvaros no budžeta programmā 33.00.00 “Aizsardzības īpašumu pārvaldīšana” paredzētajiem līdzekļiem, veicot pārdali uz Iekšlietu ministrijas budžeta programmu 10.00.00 “Valsts robežsardzes darbība”</w:t>
            </w:r>
            <w:r>
              <w:rPr>
                <w:rFonts w:ascii="Times New Roman" w:hAnsi="Times New Roman"/>
                <w:sz w:val="24"/>
                <w:szCs w:val="24"/>
              </w:rPr>
              <w:t xml:space="preserve"> </w:t>
            </w:r>
            <w:r w:rsidR="00E66166">
              <w:rPr>
                <w:rFonts w:ascii="Times New Roman" w:hAnsi="Times New Roman"/>
                <w:sz w:val="24"/>
                <w:szCs w:val="24"/>
              </w:rPr>
              <w:t>(attiecīgi saskaņojot p</w:t>
            </w:r>
            <w:r w:rsidR="00E66166" w:rsidRPr="00E66166">
              <w:rPr>
                <w:rFonts w:ascii="Times New Roman" w:hAnsi="Times New Roman"/>
                <w:sz w:val="24"/>
                <w:szCs w:val="24"/>
              </w:rPr>
              <w:t>l</w:t>
            </w:r>
            <w:r w:rsidR="00E66166">
              <w:rPr>
                <w:rFonts w:ascii="Times New Roman" w:hAnsi="Times New Roman"/>
                <w:sz w:val="24"/>
                <w:szCs w:val="24"/>
              </w:rPr>
              <w:t xml:space="preserve">ānoto starpministriju transferta veidlapu). </w:t>
            </w:r>
            <w:r w:rsidR="007229A8">
              <w:rPr>
                <w:rFonts w:ascii="Times New Roman" w:hAnsi="Times New Roman"/>
                <w:sz w:val="24"/>
                <w:szCs w:val="24"/>
              </w:rPr>
              <w:t>Lai nodrošinātu MK rīkojuma izpildi un transferta pārskaitījumu,</w:t>
            </w:r>
            <w:r w:rsidR="00E66166">
              <w:rPr>
                <w:rFonts w:ascii="Times New Roman" w:hAnsi="Times New Roman"/>
                <w:sz w:val="24"/>
                <w:szCs w:val="24"/>
              </w:rPr>
              <w:t xml:space="preserve"> Aizsardzības ministrijai </w:t>
            </w:r>
            <w:r w:rsidR="007229A8">
              <w:rPr>
                <w:rFonts w:ascii="Times New Roman" w:hAnsi="Times New Roman"/>
                <w:sz w:val="24"/>
                <w:szCs w:val="24"/>
              </w:rPr>
              <w:t xml:space="preserve">vienlaicīgi </w:t>
            </w:r>
            <w:r w:rsidR="00E66166">
              <w:rPr>
                <w:rFonts w:ascii="Times New Roman" w:hAnsi="Times New Roman"/>
                <w:sz w:val="24"/>
                <w:szCs w:val="24"/>
              </w:rPr>
              <w:t>būs nepiecie</w:t>
            </w:r>
            <w:r w:rsidR="007229A8">
              <w:rPr>
                <w:rFonts w:ascii="Times New Roman" w:hAnsi="Times New Roman"/>
                <w:sz w:val="24"/>
                <w:szCs w:val="24"/>
              </w:rPr>
              <w:t>šams veikt</w:t>
            </w:r>
            <w:r w:rsidR="00E66166">
              <w:rPr>
                <w:rFonts w:ascii="Times New Roman" w:hAnsi="Times New Roman"/>
                <w:sz w:val="24"/>
                <w:szCs w:val="24"/>
              </w:rPr>
              <w:t xml:space="preserve"> apropriācijas p</w:t>
            </w:r>
            <w:r w:rsidR="007229A8">
              <w:rPr>
                <w:rFonts w:ascii="Times New Roman" w:hAnsi="Times New Roman"/>
                <w:sz w:val="24"/>
                <w:szCs w:val="24"/>
              </w:rPr>
              <w:t>ārdali</w:t>
            </w:r>
            <w:r w:rsidR="00E66166">
              <w:rPr>
                <w:rFonts w:ascii="Times New Roman" w:hAnsi="Times New Roman"/>
                <w:sz w:val="24"/>
                <w:szCs w:val="24"/>
              </w:rPr>
              <w:t xml:space="preserve"> </w:t>
            </w:r>
            <w:r w:rsidR="007229A8">
              <w:rPr>
                <w:rFonts w:ascii="Times New Roman" w:hAnsi="Times New Roman"/>
                <w:sz w:val="24"/>
                <w:szCs w:val="24"/>
              </w:rPr>
              <w:t xml:space="preserve">arī </w:t>
            </w:r>
            <w:r w:rsidR="00E66166" w:rsidRPr="004D4990">
              <w:rPr>
                <w:rFonts w:ascii="Times New Roman" w:hAnsi="Times New Roman"/>
                <w:sz w:val="24"/>
                <w:szCs w:val="24"/>
              </w:rPr>
              <w:t xml:space="preserve">budžeta programmā 33.00.00 “Aizsardzības īpašumu pārvaldīšana” </w:t>
            </w:r>
            <w:r w:rsidRPr="001E1F8F">
              <w:rPr>
                <w:rFonts w:ascii="Times New Roman" w:hAnsi="Times New Roman"/>
                <w:sz w:val="24"/>
                <w:szCs w:val="24"/>
              </w:rPr>
              <w:t xml:space="preserve">no kapitālajiem izdevumiem uz kapitālo izdevumu transfertiem 54 003 </w:t>
            </w:r>
            <w:r w:rsidRPr="001E1F8F">
              <w:rPr>
                <w:rFonts w:ascii="Times New Roman" w:hAnsi="Times New Roman"/>
                <w:i/>
                <w:sz w:val="24"/>
                <w:szCs w:val="24"/>
              </w:rPr>
              <w:t>euro</w:t>
            </w:r>
            <w:r w:rsidRPr="001E1F8F">
              <w:rPr>
                <w:rFonts w:ascii="Times New Roman" w:hAnsi="Times New Roman"/>
                <w:sz w:val="24"/>
                <w:szCs w:val="24"/>
              </w:rPr>
              <w:t xml:space="preserve"> apmērā un uz kārtējo izdevumu transfertiem 29 347 </w:t>
            </w:r>
            <w:r w:rsidRPr="001E1F8F">
              <w:rPr>
                <w:rFonts w:ascii="Times New Roman" w:hAnsi="Times New Roman"/>
                <w:i/>
                <w:sz w:val="24"/>
                <w:szCs w:val="24"/>
              </w:rPr>
              <w:t>euro</w:t>
            </w:r>
            <w:r w:rsidR="00BD2FF0">
              <w:rPr>
                <w:rFonts w:ascii="Times New Roman" w:hAnsi="Times New Roman"/>
                <w:sz w:val="24"/>
                <w:szCs w:val="24"/>
              </w:rPr>
              <w:t xml:space="preserve"> apmērā.</w:t>
            </w:r>
          </w:p>
          <w:p w14:paraId="607DFC0B" w14:textId="77777777" w:rsidR="009F746F" w:rsidRDefault="009F746F" w:rsidP="009F746F">
            <w:pPr>
              <w:pStyle w:val="ListParagraph"/>
              <w:ind w:left="0" w:firstLine="560"/>
              <w:contextualSpacing/>
              <w:jc w:val="both"/>
              <w:rPr>
                <w:rFonts w:ascii="Times New Roman" w:hAnsi="Times New Roman"/>
                <w:sz w:val="24"/>
                <w:szCs w:val="24"/>
              </w:rPr>
            </w:pPr>
            <w:r w:rsidRPr="004D4990">
              <w:rPr>
                <w:rFonts w:ascii="Times New Roman" w:hAnsi="Times New Roman"/>
                <w:sz w:val="24"/>
                <w:szCs w:val="24"/>
              </w:rPr>
              <w:t>Aizsardzības ministrija un Iekšlietu ministrija normatīvajos aktos noteiktajā kārtībā iesniegs priekšlikumus apropriācijas izmaiņām likumā “Par valsts budžetu 2021. gadam” savstarpējā transferta veikšanai.</w:t>
            </w:r>
          </w:p>
          <w:p w14:paraId="47667D0E" w14:textId="163C7756" w:rsidR="006817D3" w:rsidRPr="00963EAC" w:rsidRDefault="006817D3" w:rsidP="006817D3">
            <w:pPr>
              <w:rPr>
                <w:rFonts w:ascii="Times New Roman" w:eastAsia="Times New Roman" w:hAnsi="Times New Roman"/>
                <w:sz w:val="24"/>
                <w:szCs w:val="24"/>
              </w:rPr>
            </w:pPr>
          </w:p>
        </w:tc>
      </w:tr>
      <w:tr w:rsidR="006817D3" w:rsidRPr="00963EAC" w14:paraId="2266B019" w14:textId="77777777" w:rsidTr="001F4041">
        <w:trPr>
          <w:cantSplit/>
        </w:trPr>
        <w:tc>
          <w:tcPr>
            <w:tcW w:w="2162" w:type="dxa"/>
            <w:shd w:val="clear" w:color="auto" w:fill="auto"/>
            <w:hideMark/>
          </w:tcPr>
          <w:p w14:paraId="2700259B" w14:textId="77777777" w:rsidR="006817D3" w:rsidRPr="00963EAC" w:rsidRDefault="006817D3" w:rsidP="006817D3">
            <w:pPr>
              <w:rPr>
                <w:rFonts w:ascii="Times New Roman" w:eastAsia="Times New Roman" w:hAnsi="Times New Roman"/>
                <w:sz w:val="24"/>
                <w:szCs w:val="24"/>
              </w:rPr>
            </w:pPr>
            <w:r w:rsidRPr="00963EAC">
              <w:rPr>
                <w:rFonts w:ascii="Times New Roman" w:eastAsia="Times New Roman" w:hAnsi="Times New Roman"/>
                <w:sz w:val="24"/>
                <w:szCs w:val="24"/>
              </w:rPr>
              <w:t>6.1. detalizēts ieņēmumu aprēķins</w:t>
            </w:r>
          </w:p>
        </w:tc>
        <w:tc>
          <w:tcPr>
            <w:tcW w:w="6903" w:type="dxa"/>
            <w:gridSpan w:val="7"/>
            <w:vMerge/>
            <w:shd w:val="clear" w:color="auto" w:fill="auto"/>
            <w:vAlign w:val="center"/>
            <w:hideMark/>
          </w:tcPr>
          <w:p w14:paraId="4BAF629B" w14:textId="77777777" w:rsidR="006817D3" w:rsidRPr="00963EAC" w:rsidRDefault="006817D3" w:rsidP="006817D3">
            <w:pPr>
              <w:jc w:val="center"/>
              <w:rPr>
                <w:rFonts w:ascii="Times New Roman" w:eastAsia="Times New Roman" w:hAnsi="Times New Roman"/>
                <w:sz w:val="24"/>
                <w:szCs w:val="24"/>
              </w:rPr>
            </w:pPr>
          </w:p>
        </w:tc>
      </w:tr>
      <w:tr w:rsidR="006817D3" w:rsidRPr="00963EAC" w14:paraId="614E779D" w14:textId="77777777" w:rsidTr="001F4041">
        <w:trPr>
          <w:cantSplit/>
        </w:trPr>
        <w:tc>
          <w:tcPr>
            <w:tcW w:w="2162" w:type="dxa"/>
            <w:shd w:val="clear" w:color="auto" w:fill="auto"/>
            <w:hideMark/>
          </w:tcPr>
          <w:p w14:paraId="587E761D" w14:textId="77777777" w:rsidR="006817D3" w:rsidRPr="00963EAC" w:rsidRDefault="006817D3" w:rsidP="006817D3">
            <w:pPr>
              <w:rPr>
                <w:rFonts w:ascii="Times New Roman" w:eastAsia="Times New Roman" w:hAnsi="Times New Roman"/>
                <w:sz w:val="24"/>
                <w:szCs w:val="24"/>
              </w:rPr>
            </w:pPr>
            <w:r w:rsidRPr="00963EAC">
              <w:rPr>
                <w:rFonts w:ascii="Times New Roman" w:eastAsia="Times New Roman" w:hAnsi="Times New Roman"/>
                <w:sz w:val="24"/>
                <w:szCs w:val="24"/>
              </w:rPr>
              <w:lastRenderedPageBreak/>
              <w:t>6.2. detalizēts izdevumu aprēķins</w:t>
            </w:r>
          </w:p>
        </w:tc>
        <w:tc>
          <w:tcPr>
            <w:tcW w:w="6903" w:type="dxa"/>
            <w:gridSpan w:val="7"/>
            <w:vMerge/>
            <w:shd w:val="clear" w:color="auto" w:fill="auto"/>
            <w:vAlign w:val="center"/>
            <w:hideMark/>
          </w:tcPr>
          <w:p w14:paraId="068617DF" w14:textId="77777777" w:rsidR="006817D3" w:rsidRPr="00963EAC" w:rsidRDefault="006817D3" w:rsidP="006817D3">
            <w:pPr>
              <w:jc w:val="center"/>
              <w:rPr>
                <w:rFonts w:ascii="Times New Roman" w:eastAsia="Times New Roman" w:hAnsi="Times New Roman"/>
                <w:sz w:val="24"/>
                <w:szCs w:val="24"/>
              </w:rPr>
            </w:pPr>
          </w:p>
        </w:tc>
      </w:tr>
      <w:tr w:rsidR="006817D3" w:rsidRPr="00963EAC" w14:paraId="37326DF9" w14:textId="77777777" w:rsidTr="001F4041">
        <w:trPr>
          <w:cantSplit/>
        </w:trPr>
        <w:tc>
          <w:tcPr>
            <w:tcW w:w="2162" w:type="dxa"/>
            <w:shd w:val="clear" w:color="auto" w:fill="auto"/>
            <w:hideMark/>
          </w:tcPr>
          <w:p w14:paraId="1A4FA551" w14:textId="77777777" w:rsidR="006817D3" w:rsidRPr="00963EAC" w:rsidRDefault="006817D3" w:rsidP="006817D3">
            <w:pPr>
              <w:rPr>
                <w:rFonts w:ascii="Times New Roman" w:eastAsia="Times New Roman" w:hAnsi="Times New Roman"/>
                <w:sz w:val="24"/>
                <w:szCs w:val="24"/>
              </w:rPr>
            </w:pPr>
            <w:r w:rsidRPr="00963EAC">
              <w:rPr>
                <w:rFonts w:ascii="Times New Roman" w:eastAsia="Times New Roman" w:hAnsi="Times New Roman"/>
                <w:sz w:val="24"/>
                <w:szCs w:val="24"/>
              </w:rPr>
              <w:t>7. Amata vietu skaita izmaiņas</w:t>
            </w:r>
          </w:p>
        </w:tc>
        <w:tc>
          <w:tcPr>
            <w:tcW w:w="6903" w:type="dxa"/>
            <w:gridSpan w:val="7"/>
            <w:shd w:val="clear" w:color="auto" w:fill="auto"/>
            <w:hideMark/>
          </w:tcPr>
          <w:p w14:paraId="7C85E1C0" w14:textId="77777777" w:rsidR="006817D3" w:rsidRPr="00963EAC" w:rsidRDefault="006817D3" w:rsidP="006817D3">
            <w:pPr>
              <w:jc w:val="center"/>
              <w:rPr>
                <w:rFonts w:ascii="Times New Roman" w:eastAsia="Times New Roman" w:hAnsi="Times New Roman"/>
                <w:sz w:val="24"/>
                <w:szCs w:val="24"/>
              </w:rPr>
            </w:pPr>
            <w:r w:rsidRPr="00963EAC">
              <w:rPr>
                <w:rFonts w:ascii="Times New Roman" w:eastAsia="Times New Roman" w:hAnsi="Times New Roman"/>
                <w:sz w:val="24"/>
                <w:szCs w:val="24"/>
              </w:rPr>
              <w:t>Projekts šo jomu neskar.</w:t>
            </w:r>
          </w:p>
        </w:tc>
      </w:tr>
      <w:tr w:rsidR="006817D3" w:rsidRPr="00963EAC" w14:paraId="12631B7C" w14:textId="77777777" w:rsidTr="001F4041">
        <w:trPr>
          <w:cantSplit/>
        </w:trPr>
        <w:tc>
          <w:tcPr>
            <w:tcW w:w="2162" w:type="dxa"/>
            <w:shd w:val="clear" w:color="auto" w:fill="auto"/>
            <w:hideMark/>
          </w:tcPr>
          <w:p w14:paraId="24B1C09A" w14:textId="77777777" w:rsidR="006817D3" w:rsidRPr="00963EAC" w:rsidRDefault="006817D3" w:rsidP="006817D3">
            <w:pPr>
              <w:rPr>
                <w:rFonts w:ascii="Times New Roman" w:eastAsia="Times New Roman" w:hAnsi="Times New Roman"/>
                <w:sz w:val="24"/>
                <w:szCs w:val="24"/>
              </w:rPr>
            </w:pPr>
            <w:r w:rsidRPr="00963EAC">
              <w:rPr>
                <w:rFonts w:ascii="Times New Roman" w:eastAsia="Times New Roman" w:hAnsi="Times New Roman"/>
                <w:sz w:val="24"/>
                <w:szCs w:val="24"/>
              </w:rPr>
              <w:t>8. Cita informācija</w:t>
            </w:r>
          </w:p>
        </w:tc>
        <w:tc>
          <w:tcPr>
            <w:tcW w:w="6903" w:type="dxa"/>
            <w:gridSpan w:val="7"/>
            <w:shd w:val="clear" w:color="auto" w:fill="auto"/>
            <w:hideMark/>
          </w:tcPr>
          <w:p w14:paraId="523690F0" w14:textId="77777777" w:rsidR="006817D3" w:rsidRPr="002D1814" w:rsidRDefault="006817D3" w:rsidP="006817D3">
            <w:pPr>
              <w:jc w:val="both"/>
              <w:rPr>
                <w:rFonts w:ascii="Times New Roman" w:eastAsia="Times New Roman" w:hAnsi="Times New Roman"/>
                <w:sz w:val="24"/>
                <w:szCs w:val="24"/>
              </w:rPr>
            </w:pPr>
          </w:p>
        </w:tc>
      </w:tr>
    </w:tbl>
    <w:p w14:paraId="765BF919" w14:textId="1ED892E5" w:rsidR="00500202" w:rsidRDefault="00500202">
      <w:pPr>
        <w:spacing w:line="260" w:lineRule="exact"/>
        <w:ind w:firstLine="539"/>
        <w:jc w:val="both"/>
        <w:rPr>
          <w:rFonts w:ascii="Times New Roman" w:eastAsia="Times New Roman" w:hAnsi="Times New Roman"/>
          <w:sz w:val="24"/>
          <w:szCs w:val="24"/>
        </w:rPr>
      </w:pPr>
    </w:p>
    <w:p w14:paraId="75881B1A" w14:textId="77777777" w:rsidR="00C07974" w:rsidRDefault="00C07974">
      <w:pPr>
        <w:spacing w:line="260" w:lineRule="exact"/>
        <w:ind w:firstLine="539"/>
        <w:jc w:val="both"/>
        <w:rPr>
          <w:rFonts w:ascii="Times New Roman" w:eastAsia="Times New Roman" w:hAnsi="Times New Roman"/>
          <w:sz w:val="24"/>
          <w:szCs w:val="24"/>
        </w:rPr>
      </w:pPr>
    </w:p>
    <w:tbl>
      <w:tblPr>
        <w:tblW w:w="9065"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30" w:type="dxa"/>
          <w:left w:w="30" w:type="dxa"/>
          <w:bottom w:w="30" w:type="dxa"/>
          <w:right w:w="30" w:type="dxa"/>
        </w:tblCellMar>
        <w:tblLook w:val="04A0" w:firstRow="1" w:lastRow="0" w:firstColumn="1" w:lastColumn="0" w:noHBand="0" w:noVBand="1"/>
      </w:tblPr>
      <w:tblGrid>
        <w:gridCol w:w="9065"/>
      </w:tblGrid>
      <w:tr w:rsidR="00500202" w14:paraId="04F7EFDC" w14:textId="77777777">
        <w:trPr>
          <w:cantSplit/>
        </w:trPr>
        <w:tc>
          <w:tcPr>
            <w:tcW w:w="9065" w:type="dxa"/>
            <w:vAlign w:val="center"/>
          </w:tcPr>
          <w:p w14:paraId="41701C3C" w14:textId="77777777" w:rsidR="00500202" w:rsidRDefault="00FD7EFC">
            <w:pPr>
              <w:jc w:val="center"/>
              <w:rPr>
                <w:rFonts w:ascii="Times New Roman" w:eastAsia="Times New Roman" w:hAnsi="Times New Roman"/>
                <w:b/>
                <w:sz w:val="24"/>
                <w:szCs w:val="24"/>
              </w:rPr>
            </w:pPr>
            <w:r>
              <w:rPr>
                <w:rFonts w:ascii="Times New Roman" w:eastAsia="Times New Roman" w:hAnsi="Times New Roman"/>
                <w:b/>
                <w:sz w:val="24"/>
                <w:szCs w:val="24"/>
              </w:rPr>
              <w:t>IV. Tiesību akta projekta ietekme uz spēkā esošo tiesību normu sistēmu</w:t>
            </w:r>
          </w:p>
        </w:tc>
      </w:tr>
      <w:tr w:rsidR="00500202" w14:paraId="043E8BB9" w14:textId="77777777">
        <w:trPr>
          <w:cantSplit/>
        </w:trPr>
        <w:tc>
          <w:tcPr>
            <w:tcW w:w="9065" w:type="dxa"/>
            <w:vAlign w:val="center"/>
          </w:tcPr>
          <w:p w14:paraId="36B97808" w14:textId="77777777" w:rsidR="00500202" w:rsidRDefault="00FD7EFC">
            <w:pPr>
              <w:jc w:val="center"/>
              <w:rPr>
                <w:rFonts w:ascii="Times New Roman" w:eastAsia="Times New Roman" w:hAnsi="Times New Roman"/>
                <w:sz w:val="24"/>
                <w:szCs w:val="24"/>
              </w:rPr>
            </w:pPr>
            <w:r>
              <w:rPr>
                <w:rFonts w:ascii="Times New Roman" w:eastAsia="Times New Roman" w:hAnsi="Times New Roman"/>
                <w:sz w:val="24"/>
                <w:szCs w:val="24"/>
              </w:rPr>
              <w:t>Projekts šo jomu neskar.</w:t>
            </w:r>
          </w:p>
        </w:tc>
      </w:tr>
    </w:tbl>
    <w:p w14:paraId="6E82F040" w14:textId="77777777" w:rsidR="00500202" w:rsidRDefault="00500202">
      <w:pPr>
        <w:spacing w:line="260" w:lineRule="exact"/>
        <w:ind w:firstLine="539"/>
        <w:jc w:val="both"/>
        <w:rPr>
          <w:rFonts w:ascii="Times New Roman" w:eastAsia="Times New Roman" w:hAnsi="Times New Roman"/>
          <w:sz w:val="24"/>
          <w:szCs w:val="24"/>
        </w:rPr>
      </w:pPr>
    </w:p>
    <w:tbl>
      <w:tblPr>
        <w:tblW w:w="90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30" w:type="dxa"/>
          <w:left w:w="30" w:type="dxa"/>
          <w:bottom w:w="30" w:type="dxa"/>
          <w:right w:w="30" w:type="dxa"/>
        </w:tblCellMar>
        <w:tblLook w:val="04A0" w:firstRow="1" w:lastRow="0" w:firstColumn="1" w:lastColumn="0" w:noHBand="0" w:noVBand="1"/>
      </w:tblPr>
      <w:tblGrid>
        <w:gridCol w:w="9061"/>
      </w:tblGrid>
      <w:tr w:rsidR="00500202" w14:paraId="4BF807AE" w14:textId="77777777">
        <w:trPr>
          <w:cantSplit/>
        </w:trPr>
        <w:tc>
          <w:tcPr>
            <w:tcW w:w="9061" w:type="dxa"/>
            <w:vAlign w:val="center"/>
          </w:tcPr>
          <w:p w14:paraId="3047C25C" w14:textId="77777777" w:rsidR="00500202" w:rsidRDefault="00FD7EFC">
            <w:pPr>
              <w:jc w:val="center"/>
              <w:rPr>
                <w:rFonts w:ascii="Times New Roman" w:eastAsia="Times New Roman" w:hAnsi="Times New Roman"/>
                <w:b/>
                <w:sz w:val="24"/>
                <w:szCs w:val="24"/>
              </w:rPr>
            </w:pPr>
            <w:r>
              <w:rPr>
                <w:rFonts w:ascii="Times New Roman" w:eastAsia="Times New Roman" w:hAnsi="Times New Roman"/>
                <w:b/>
                <w:sz w:val="24"/>
                <w:szCs w:val="24"/>
              </w:rPr>
              <w:t>V. Tiesību akta projekta atbilstība Latvijas Republikas starptautiskajām saistībām</w:t>
            </w:r>
          </w:p>
        </w:tc>
      </w:tr>
      <w:tr w:rsidR="00500202" w14:paraId="3E03DCF8" w14:textId="77777777">
        <w:trPr>
          <w:cantSplit/>
        </w:trPr>
        <w:tc>
          <w:tcPr>
            <w:tcW w:w="9061" w:type="dxa"/>
            <w:vAlign w:val="center"/>
          </w:tcPr>
          <w:p w14:paraId="054B8A43" w14:textId="77777777" w:rsidR="00500202" w:rsidRDefault="00FD7EFC">
            <w:pPr>
              <w:jc w:val="center"/>
              <w:rPr>
                <w:rFonts w:ascii="Times New Roman" w:eastAsia="Times New Roman" w:hAnsi="Times New Roman"/>
                <w:sz w:val="24"/>
                <w:szCs w:val="24"/>
              </w:rPr>
            </w:pPr>
            <w:r>
              <w:rPr>
                <w:rFonts w:ascii="Times New Roman" w:eastAsia="Times New Roman" w:hAnsi="Times New Roman"/>
                <w:sz w:val="24"/>
                <w:szCs w:val="24"/>
              </w:rPr>
              <w:t>Projekts šo jomu neskar.</w:t>
            </w:r>
          </w:p>
        </w:tc>
      </w:tr>
    </w:tbl>
    <w:p w14:paraId="3540EB83" w14:textId="77777777" w:rsidR="00500202" w:rsidRDefault="00500202">
      <w:pPr>
        <w:spacing w:line="260" w:lineRule="exact"/>
        <w:jc w:val="both"/>
        <w:rPr>
          <w:rFonts w:ascii="Times New Roman" w:eastAsia="Times New Roman" w:hAnsi="Times New Roman"/>
          <w:sz w:val="24"/>
          <w:szCs w:val="24"/>
        </w:rPr>
      </w:pPr>
    </w:p>
    <w:tbl>
      <w:tblPr>
        <w:tblW w:w="90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30" w:type="dxa"/>
          <w:left w:w="30" w:type="dxa"/>
          <w:bottom w:w="30" w:type="dxa"/>
          <w:right w:w="30" w:type="dxa"/>
        </w:tblCellMar>
        <w:tblLook w:val="04A0" w:firstRow="1" w:lastRow="0" w:firstColumn="1" w:lastColumn="0" w:noHBand="0" w:noVBand="1"/>
      </w:tblPr>
      <w:tblGrid>
        <w:gridCol w:w="9061"/>
      </w:tblGrid>
      <w:tr w:rsidR="00500202" w14:paraId="5B0AFAFA" w14:textId="77777777">
        <w:trPr>
          <w:cantSplit/>
        </w:trPr>
        <w:tc>
          <w:tcPr>
            <w:tcW w:w="9061" w:type="dxa"/>
            <w:vAlign w:val="center"/>
          </w:tcPr>
          <w:p w14:paraId="1697DD21" w14:textId="77777777" w:rsidR="00500202" w:rsidRDefault="00FD7EFC">
            <w:pPr>
              <w:jc w:val="center"/>
              <w:rPr>
                <w:rFonts w:ascii="Times New Roman" w:eastAsia="Times New Roman" w:hAnsi="Times New Roman"/>
                <w:b/>
                <w:sz w:val="24"/>
                <w:szCs w:val="24"/>
              </w:rPr>
            </w:pPr>
            <w:r>
              <w:rPr>
                <w:rFonts w:ascii="Times New Roman" w:eastAsia="Times New Roman" w:hAnsi="Times New Roman"/>
                <w:b/>
                <w:sz w:val="24"/>
                <w:szCs w:val="24"/>
              </w:rPr>
              <w:t>VI. Sabiedrības līdzdalība un komunikācijas aktivitātes</w:t>
            </w:r>
          </w:p>
        </w:tc>
      </w:tr>
      <w:tr w:rsidR="00500202" w14:paraId="112FB70D" w14:textId="77777777">
        <w:trPr>
          <w:cantSplit/>
        </w:trPr>
        <w:tc>
          <w:tcPr>
            <w:tcW w:w="9061" w:type="dxa"/>
            <w:vAlign w:val="center"/>
          </w:tcPr>
          <w:p w14:paraId="4F4B274E" w14:textId="77777777" w:rsidR="00500202" w:rsidRDefault="00FD7EFC">
            <w:pPr>
              <w:jc w:val="center"/>
              <w:rPr>
                <w:rFonts w:ascii="Times New Roman" w:eastAsia="Times New Roman" w:hAnsi="Times New Roman"/>
                <w:sz w:val="24"/>
                <w:szCs w:val="24"/>
              </w:rPr>
            </w:pPr>
            <w:r>
              <w:rPr>
                <w:rFonts w:ascii="Times New Roman" w:eastAsia="Times New Roman" w:hAnsi="Times New Roman"/>
                <w:sz w:val="24"/>
                <w:szCs w:val="24"/>
              </w:rPr>
              <w:t>Projekts šo jomu neskar.</w:t>
            </w:r>
          </w:p>
        </w:tc>
      </w:tr>
    </w:tbl>
    <w:p w14:paraId="6E8E2DC9" w14:textId="77777777" w:rsidR="00500202" w:rsidRDefault="00500202">
      <w:pPr>
        <w:spacing w:line="260" w:lineRule="exact"/>
        <w:ind w:firstLine="539"/>
        <w:jc w:val="both"/>
        <w:rPr>
          <w:rFonts w:ascii="Times New Roman" w:eastAsia="Times New Roman" w:hAnsi="Times New Roman"/>
          <w:sz w:val="24"/>
          <w:szCs w:val="24"/>
        </w:rPr>
      </w:pPr>
    </w:p>
    <w:tbl>
      <w:tblPr>
        <w:tblW w:w="90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30" w:type="dxa"/>
          <w:left w:w="30" w:type="dxa"/>
          <w:bottom w:w="30" w:type="dxa"/>
          <w:right w:w="30" w:type="dxa"/>
        </w:tblCellMar>
        <w:tblLook w:val="04A0" w:firstRow="1" w:lastRow="0" w:firstColumn="1" w:lastColumn="0" w:noHBand="0" w:noVBand="1"/>
      </w:tblPr>
      <w:tblGrid>
        <w:gridCol w:w="564"/>
        <w:gridCol w:w="2680"/>
        <w:gridCol w:w="5817"/>
      </w:tblGrid>
      <w:tr w:rsidR="00500202" w14:paraId="74071B66" w14:textId="77777777">
        <w:trPr>
          <w:cantSplit/>
        </w:trPr>
        <w:tc>
          <w:tcPr>
            <w:tcW w:w="9061" w:type="dxa"/>
            <w:gridSpan w:val="3"/>
            <w:vAlign w:val="center"/>
          </w:tcPr>
          <w:p w14:paraId="5F7F5D79" w14:textId="77777777" w:rsidR="00066305" w:rsidRDefault="00FD7EFC">
            <w:pPr>
              <w:jc w:val="center"/>
              <w:rPr>
                <w:rFonts w:ascii="Times New Roman" w:eastAsia="Times New Roman" w:hAnsi="Times New Roman"/>
                <w:b/>
                <w:sz w:val="24"/>
                <w:szCs w:val="24"/>
              </w:rPr>
            </w:pPr>
            <w:r>
              <w:rPr>
                <w:rFonts w:ascii="Times New Roman" w:eastAsia="Times New Roman" w:hAnsi="Times New Roman"/>
                <w:b/>
                <w:sz w:val="24"/>
                <w:szCs w:val="24"/>
              </w:rPr>
              <w:t>VII. Tiesību akta projekta izpildes nodrošināšana un tās ietekme uz institūcijām</w:t>
            </w:r>
          </w:p>
          <w:p w14:paraId="3431C2B3" w14:textId="77777777" w:rsidR="00500202" w:rsidRPr="00066305" w:rsidRDefault="00500202" w:rsidP="00066305">
            <w:pPr>
              <w:rPr>
                <w:rFonts w:ascii="Times New Roman" w:eastAsia="Times New Roman" w:hAnsi="Times New Roman"/>
                <w:sz w:val="24"/>
                <w:szCs w:val="24"/>
              </w:rPr>
            </w:pPr>
          </w:p>
        </w:tc>
      </w:tr>
      <w:tr w:rsidR="0013008B" w:rsidRPr="0013008B" w14:paraId="4DB40E60" w14:textId="77777777">
        <w:trPr>
          <w:cantSplit/>
        </w:trPr>
        <w:tc>
          <w:tcPr>
            <w:tcW w:w="564" w:type="dxa"/>
          </w:tcPr>
          <w:p w14:paraId="4FB3181B" w14:textId="77777777" w:rsidR="00500202" w:rsidRPr="0013008B" w:rsidRDefault="00FD7EFC">
            <w:pPr>
              <w:jc w:val="center"/>
              <w:rPr>
                <w:rFonts w:ascii="Times New Roman" w:eastAsia="Times New Roman" w:hAnsi="Times New Roman"/>
                <w:sz w:val="24"/>
                <w:szCs w:val="24"/>
              </w:rPr>
            </w:pPr>
            <w:r w:rsidRPr="0013008B">
              <w:rPr>
                <w:rFonts w:ascii="Times New Roman" w:eastAsia="Times New Roman" w:hAnsi="Times New Roman"/>
                <w:sz w:val="24"/>
                <w:szCs w:val="24"/>
              </w:rPr>
              <w:t>1.</w:t>
            </w:r>
          </w:p>
        </w:tc>
        <w:tc>
          <w:tcPr>
            <w:tcW w:w="2680" w:type="dxa"/>
          </w:tcPr>
          <w:p w14:paraId="24B0ADFC" w14:textId="77777777" w:rsidR="00500202" w:rsidRPr="0013008B" w:rsidRDefault="00FD7EFC">
            <w:pPr>
              <w:rPr>
                <w:rFonts w:ascii="Times New Roman" w:eastAsia="Times New Roman" w:hAnsi="Times New Roman"/>
                <w:sz w:val="24"/>
                <w:szCs w:val="24"/>
              </w:rPr>
            </w:pPr>
            <w:r w:rsidRPr="0013008B">
              <w:rPr>
                <w:rFonts w:ascii="Times New Roman" w:eastAsia="Times New Roman" w:hAnsi="Times New Roman"/>
                <w:sz w:val="24"/>
                <w:szCs w:val="24"/>
              </w:rPr>
              <w:t>Projekta izpildē iesaistītās institūcijas</w:t>
            </w:r>
          </w:p>
        </w:tc>
        <w:tc>
          <w:tcPr>
            <w:tcW w:w="5817" w:type="dxa"/>
          </w:tcPr>
          <w:p w14:paraId="290F5EC9" w14:textId="33DC3DA1" w:rsidR="00500202" w:rsidRPr="0013008B" w:rsidRDefault="00B3219B">
            <w:pPr>
              <w:jc w:val="both"/>
              <w:rPr>
                <w:rFonts w:ascii="Times New Roman" w:eastAsia="Times New Roman" w:hAnsi="Times New Roman"/>
                <w:sz w:val="24"/>
                <w:szCs w:val="24"/>
              </w:rPr>
            </w:pPr>
            <w:r>
              <w:rPr>
                <w:rFonts w:ascii="Times New Roman" w:eastAsia="Times New Roman" w:hAnsi="Times New Roman"/>
                <w:sz w:val="24"/>
                <w:szCs w:val="24"/>
              </w:rPr>
              <w:t xml:space="preserve">Aizsardzības </w:t>
            </w:r>
            <w:r w:rsidRPr="00BD2FF0">
              <w:rPr>
                <w:rFonts w:ascii="Times New Roman" w:eastAsia="Times New Roman" w:hAnsi="Times New Roman"/>
                <w:sz w:val="24"/>
                <w:szCs w:val="24"/>
              </w:rPr>
              <w:t>ministrij</w:t>
            </w:r>
            <w:bookmarkStart w:id="0" w:name="_GoBack"/>
            <w:bookmarkEnd w:id="0"/>
            <w:r w:rsidRPr="00BD2FF0">
              <w:rPr>
                <w:rFonts w:ascii="Times New Roman" w:eastAsia="Times New Roman" w:hAnsi="Times New Roman"/>
                <w:sz w:val="24"/>
                <w:szCs w:val="24"/>
              </w:rPr>
              <w:t>a,</w:t>
            </w:r>
            <w:r w:rsidR="00635DC9" w:rsidRPr="00BD2FF0">
              <w:rPr>
                <w:rFonts w:ascii="Times New Roman" w:eastAsia="Times New Roman" w:hAnsi="Times New Roman"/>
                <w:sz w:val="24"/>
                <w:szCs w:val="24"/>
              </w:rPr>
              <w:t xml:space="preserve"> </w:t>
            </w:r>
            <w:r w:rsidR="00601650" w:rsidRPr="00BD2FF0">
              <w:rPr>
                <w:rFonts w:ascii="Times New Roman" w:eastAsia="Times New Roman" w:hAnsi="Times New Roman"/>
                <w:sz w:val="24"/>
                <w:szCs w:val="24"/>
              </w:rPr>
              <w:t xml:space="preserve">Iekšlietu ministrija, </w:t>
            </w:r>
            <w:r w:rsidR="0013008B" w:rsidRPr="00BD2FF0">
              <w:rPr>
                <w:rFonts w:ascii="Times New Roman" w:eastAsia="Times New Roman" w:hAnsi="Times New Roman"/>
                <w:sz w:val="24"/>
                <w:szCs w:val="24"/>
              </w:rPr>
              <w:t xml:space="preserve">Valsts robežsardzes koledža, </w:t>
            </w:r>
            <w:r w:rsidR="00FD7EFC" w:rsidRPr="00BD2FF0">
              <w:rPr>
                <w:rFonts w:ascii="Times New Roman" w:eastAsia="Times New Roman" w:hAnsi="Times New Roman"/>
                <w:sz w:val="24"/>
                <w:szCs w:val="24"/>
              </w:rPr>
              <w:t xml:space="preserve">Valsts </w:t>
            </w:r>
            <w:r w:rsidR="00FD7EFC" w:rsidRPr="0013008B">
              <w:rPr>
                <w:rFonts w:ascii="Times New Roman" w:eastAsia="Times New Roman" w:hAnsi="Times New Roman"/>
                <w:sz w:val="24"/>
                <w:szCs w:val="24"/>
              </w:rPr>
              <w:t>aizsardzības militāro objektu</w:t>
            </w:r>
            <w:r w:rsidR="00635DC9" w:rsidRPr="0013008B">
              <w:rPr>
                <w:rFonts w:ascii="Times New Roman" w:eastAsia="Times New Roman" w:hAnsi="Times New Roman"/>
                <w:sz w:val="24"/>
                <w:szCs w:val="24"/>
              </w:rPr>
              <w:t xml:space="preserve"> un iepirkumu centrs</w:t>
            </w:r>
            <w:r w:rsidR="0013008B">
              <w:rPr>
                <w:rFonts w:ascii="Times New Roman" w:eastAsia="Times New Roman" w:hAnsi="Times New Roman"/>
                <w:sz w:val="24"/>
                <w:szCs w:val="24"/>
              </w:rPr>
              <w:t>.</w:t>
            </w:r>
          </w:p>
        </w:tc>
      </w:tr>
      <w:tr w:rsidR="0013008B" w:rsidRPr="0013008B" w14:paraId="4012EF21" w14:textId="77777777">
        <w:trPr>
          <w:cantSplit/>
        </w:trPr>
        <w:tc>
          <w:tcPr>
            <w:tcW w:w="564" w:type="dxa"/>
          </w:tcPr>
          <w:p w14:paraId="0F984C0C" w14:textId="77777777" w:rsidR="00500202" w:rsidRPr="0013008B" w:rsidRDefault="00FD7EFC">
            <w:pPr>
              <w:jc w:val="center"/>
              <w:rPr>
                <w:rFonts w:ascii="Times New Roman" w:eastAsia="Times New Roman" w:hAnsi="Times New Roman"/>
                <w:sz w:val="24"/>
                <w:szCs w:val="24"/>
              </w:rPr>
            </w:pPr>
            <w:r w:rsidRPr="0013008B">
              <w:rPr>
                <w:rFonts w:ascii="Times New Roman" w:eastAsia="Times New Roman" w:hAnsi="Times New Roman"/>
                <w:sz w:val="24"/>
                <w:szCs w:val="24"/>
              </w:rPr>
              <w:t>2.</w:t>
            </w:r>
          </w:p>
        </w:tc>
        <w:tc>
          <w:tcPr>
            <w:tcW w:w="2680" w:type="dxa"/>
          </w:tcPr>
          <w:p w14:paraId="60AA33A9" w14:textId="77777777" w:rsidR="00500202" w:rsidRPr="0013008B" w:rsidRDefault="00FD7EFC">
            <w:pPr>
              <w:jc w:val="both"/>
              <w:rPr>
                <w:rFonts w:ascii="Times New Roman" w:eastAsia="Times New Roman" w:hAnsi="Times New Roman"/>
                <w:sz w:val="24"/>
                <w:szCs w:val="24"/>
              </w:rPr>
            </w:pPr>
            <w:r w:rsidRPr="0013008B">
              <w:rPr>
                <w:rFonts w:ascii="Times New Roman" w:eastAsia="Times New Roman" w:hAnsi="Times New Roman"/>
                <w:sz w:val="24"/>
                <w:szCs w:val="24"/>
              </w:rPr>
              <w:t>Projekta izpildes ietekme uz pārvaldes funkcijām un institucionālo struktūru. Jaunu institūciju izveide, esošu institūciju likvidācija vai reorganizācija, to ietekme uz institūcijas cilvēkresursiem</w:t>
            </w:r>
          </w:p>
        </w:tc>
        <w:tc>
          <w:tcPr>
            <w:tcW w:w="5817" w:type="dxa"/>
          </w:tcPr>
          <w:p w14:paraId="7C8CC949" w14:textId="77777777" w:rsidR="00500202" w:rsidRPr="0013008B" w:rsidRDefault="00FD7EFC">
            <w:pPr>
              <w:rPr>
                <w:rFonts w:ascii="Times New Roman" w:eastAsia="Times New Roman" w:hAnsi="Times New Roman"/>
                <w:sz w:val="24"/>
                <w:szCs w:val="24"/>
              </w:rPr>
            </w:pPr>
            <w:r w:rsidRPr="0013008B">
              <w:rPr>
                <w:rFonts w:ascii="Times New Roman" w:eastAsia="Times New Roman" w:hAnsi="Times New Roman"/>
                <w:sz w:val="24"/>
                <w:szCs w:val="24"/>
              </w:rPr>
              <w:t>Projekts šo jomu neskar.</w:t>
            </w:r>
          </w:p>
        </w:tc>
      </w:tr>
      <w:tr w:rsidR="0013008B" w:rsidRPr="0013008B" w14:paraId="384EA177" w14:textId="77777777">
        <w:trPr>
          <w:cantSplit/>
        </w:trPr>
        <w:tc>
          <w:tcPr>
            <w:tcW w:w="564" w:type="dxa"/>
          </w:tcPr>
          <w:p w14:paraId="316C9756" w14:textId="77777777" w:rsidR="00500202" w:rsidRPr="0013008B" w:rsidRDefault="00FD7EFC">
            <w:pPr>
              <w:jc w:val="center"/>
              <w:rPr>
                <w:rFonts w:ascii="Times New Roman" w:eastAsia="Times New Roman" w:hAnsi="Times New Roman"/>
                <w:sz w:val="24"/>
                <w:szCs w:val="24"/>
              </w:rPr>
            </w:pPr>
            <w:r w:rsidRPr="0013008B">
              <w:rPr>
                <w:rFonts w:ascii="Times New Roman" w:eastAsia="Times New Roman" w:hAnsi="Times New Roman"/>
                <w:sz w:val="24"/>
                <w:szCs w:val="24"/>
              </w:rPr>
              <w:lastRenderedPageBreak/>
              <w:t>3.</w:t>
            </w:r>
          </w:p>
        </w:tc>
        <w:tc>
          <w:tcPr>
            <w:tcW w:w="2680" w:type="dxa"/>
          </w:tcPr>
          <w:p w14:paraId="2DF6899F" w14:textId="77777777" w:rsidR="00500202" w:rsidRPr="0013008B" w:rsidRDefault="00FD7EFC">
            <w:pPr>
              <w:rPr>
                <w:rFonts w:ascii="Times New Roman" w:eastAsia="Times New Roman" w:hAnsi="Times New Roman"/>
                <w:sz w:val="24"/>
                <w:szCs w:val="24"/>
              </w:rPr>
            </w:pPr>
            <w:r w:rsidRPr="0013008B">
              <w:rPr>
                <w:rFonts w:ascii="Times New Roman" w:eastAsia="Times New Roman" w:hAnsi="Times New Roman"/>
                <w:sz w:val="24"/>
                <w:szCs w:val="24"/>
              </w:rPr>
              <w:t>Cita informācija</w:t>
            </w:r>
          </w:p>
        </w:tc>
        <w:tc>
          <w:tcPr>
            <w:tcW w:w="5817" w:type="dxa"/>
          </w:tcPr>
          <w:p w14:paraId="660A6842" w14:textId="77777777" w:rsidR="00500202" w:rsidRPr="0013008B" w:rsidRDefault="00FD7EFC">
            <w:pPr>
              <w:jc w:val="both"/>
              <w:rPr>
                <w:rFonts w:ascii="Times New Roman" w:eastAsia="Times New Roman" w:hAnsi="Times New Roman"/>
                <w:sz w:val="24"/>
                <w:szCs w:val="24"/>
              </w:rPr>
            </w:pPr>
            <w:r w:rsidRPr="0013008B">
              <w:rPr>
                <w:rFonts w:ascii="Times New Roman" w:eastAsia="Times New Roman" w:hAnsi="Times New Roman"/>
                <w:sz w:val="24"/>
                <w:szCs w:val="24"/>
              </w:rPr>
              <w:t xml:space="preserve">Saskaņā ar Oficiālo publikāciju un tiesiskās informācijas likuma 2. panta pirmo daļu un 3. panta pirmo daļu tiesību aktus publicē oficiālā izdevuma “Latvijas Vēstnesis” elektroniskajā tīmekļa vietnē </w:t>
            </w:r>
            <w:hyperlink r:id="rId8">
              <w:r w:rsidRPr="0013008B">
                <w:rPr>
                  <w:rFonts w:ascii="Times New Roman" w:eastAsia="Times New Roman" w:hAnsi="Times New Roman"/>
                  <w:i/>
                  <w:sz w:val="24"/>
                  <w:szCs w:val="24"/>
                </w:rPr>
                <w:t>www.vestnesis.lv</w:t>
              </w:r>
            </w:hyperlink>
            <w:r w:rsidRPr="0013008B">
              <w:rPr>
                <w:rFonts w:ascii="Times New Roman" w:eastAsia="Times New Roman" w:hAnsi="Times New Roman"/>
                <w:sz w:val="24"/>
                <w:szCs w:val="24"/>
              </w:rPr>
              <w:t xml:space="preserve">. </w:t>
            </w:r>
          </w:p>
        </w:tc>
      </w:tr>
    </w:tbl>
    <w:p w14:paraId="3B9524E1" w14:textId="77777777" w:rsidR="00500202" w:rsidRDefault="00500202">
      <w:pPr>
        <w:rPr>
          <w:rFonts w:ascii="Times New Roman" w:eastAsia="Times New Roman" w:hAnsi="Times New Roman"/>
          <w:sz w:val="24"/>
          <w:szCs w:val="24"/>
        </w:rPr>
      </w:pPr>
    </w:p>
    <w:p w14:paraId="63B48CA0" w14:textId="77777777" w:rsidR="00500202" w:rsidRDefault="00500202">
      <w:pPr>
        <w:rPr>
          <w:rFonts w:ascii="Times New Roman" w:eastAsia="Times New Roman" w:hAnsi="Times New Roman"/>
          <w:sz w:val="24"/>
          <w:szCs w:val="24"/>
        </w:rPr>
      </w:pPr>
    </w:p>
    <w:p w14:paraId="2083BB81" w14:textId="77777777" w:rsidR="00500202" w:rsidRDefault="00500202">
      <w:pPr>
        <w:rPr>
          <w:rFonts w:ascii="Times New Roman" w:eastAsia="Times New Roman" w:hAnsi="Times New Roman"/>
          <w:sz w:val="24"/>
          <w:szCs w:val="24"/>
        </w:rPr>
      </w:pPr>
    </w:p>
    <w:p w14:paraId="78BD147C" w14:textId="77777777" w:rsidR="00500202" w:rsidRDefault="00500202">
      <w:pPr>
        <w:rPr>
          <w:rFonts w:ascii="Times New Roman" w:eastAsia="Times New Roman" w:hAnsi="Times New Roman"/>
          <w:sz w:val="24"/>
          <w:szCs w:val="24"/>
        </w:rPr>
      </w:pPr>
    </w:p>
    <w:p w14:paraId="08C7C3F9" w14:textId="77777777" w:rsidR="00A274D2" w:rsidRDefault="00A274D2">
      <w:pPr>
        <w:rPr>
          <w:rFonts w:ascii="Times New Roman" w:eastAsia="Times New Roman" w:hAnsi="Times New Roman"/>
          <w:sz w:val="24"/>
          <w:szCs w:val="24"/>
        </w:rPr>
      </w:pPr>
    </w:p>
    <w:p w14:paraId="72B5E2B9" w14:textId="77777777" w:rsidR="00A274D2" w:rsidRDefault="00A274D2">
      <w:pPr>
        <w:rPr>
          <w:rFonts w:ascii="Times New Roman" w:eastAsia="Times New Roman" w:hAnsi="Times New Roman"/>
          <w:sz w:val="24"/>
          <w:szCs w:val="24"/>
        </w:rPr>
      </w:pPr>
    </w:p>
    <w:p w14:paraId="46C7C70C" w14:textId="77777777" w:rsidR="00500202" w:rsidRDefault="00500202">
      <w:pPr>
        <w:rPr>
          <w:rFonts w:ascii="Times New Roman" w:eastAsia="Times New Roman" w:hAnsi="Times New Roman"/>
          <w:sz w:val="24"/>
          <w:szCs w:val="24"/>
        </w:rPr>
      </w:pPr>
    </w:p>
    <w:p w14:paraId="792BEA4D" w14:textId="77777777" w:rsidR="00500202" w:rsidRDefault="00FD7EFC">
      <w:pPr>
        <w:rPr>
          <w:rFonts w:ascii="Times New Roman" w:eastAsia="Times New Roman" w:hAnsi="Times New Roman"/>
          <w:sz w:val="24"/>
          <w:szCs w:val="24"/>
        </w:rPr>
      </w:pPr>
      <w:r>
        <w:rPr>
          <w:rFonts w:ascii="Times New Roman" w:eastAsia="Times New Roman" w:hAnsi="Times New Roman"/>
          <w:sz w:val="24"/>
          <w:szCs w:val="24"/>
        </w:rPr>
        <w:t>Ministru prezidenta biedrs,</w:t>
      </w:r>
    </w:p>
    <w:p w14:paraId="24C88F19" w14:textId="77777777" w:rsidR="00500202" w:rsidRDefault="00FD7EFC">
      <w:pPr>
        <w:rPr>
          <w:rFonts w:ascii="Times New Roman" w:eastAsia="Times New Roman" w:hAnsi="Times New Roman"/>
          <w:sz w:val="24"/>
          <w:szCs w:val="24"/>
        </w:rPr>
      </w:pPr>
      <w:r>
        <w:rPr>
          <w:rFonts w:ascii="Times New Roman" w:eastAsia="Times New Roman" w:hAnsi="Times New Roman"/>
          <w:sz w:val="24"/>
          <w:szCs w:val="24"/>
        </w:rPr>
        <w:t>aizsardzības ministrs</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A. Pabriks</w:t>
      </w:r>
    </w:p>
    <w:p w14:paraId="3D268720" w14:textId="77777777" w:rsidR="00500202" w:rsidRDefault="00500202">
      <w:pPr>
        <w:rPr>
          <w:rFonts w:ascii="Times New Roman" w:eastAsia="Times New Roman" w:hAnsi="Times New Roman"/>
          <w:sz w:val="24"/>
          <w:szCs w:val="24"/>
        </w:rPr>
      </w:pPr>
    </w:p>
    <w:p w14:paraId="0A1AB6B0" w14:textId="77777777" w:rsidR="00500202" w:rsidRDefault="00500202">
      <w:pPr>
        <w:rPr>
          <w:rFonts w:ascii="Times New Roman" w:eastAsia="Times New Roman" w:hAnsi="Times New Roman"/>
          <w:sz w:val="24"/>
          <w:szCs w:val="24"/>
        </w:rPr>
      </w:pPr>
    </w:p>
    <w:p w14:paraId="3DDF2C2B" w14:textId="77777777" w:rsidR="00500202" w:rsidRDefault="00500202">
      <w:pPr>
        <w:rPr>
          <w:rFonts w:ascii="Times New Roman" w:eastAsia="Times New Roman" w:hAnsi="Times New Roman"/>
          <w:sz w:val="24"/>
          <w:szCs w:val="24"/>
        </w:rPr>
      </w:pPr>
    </w:p>
    <w:p w14:paraId="35AE4A3C" w14:textId="77777777" w:rsidR="00500202" w:rsidRDefault="00500202">
      <w:pPr>
        <w:rPr>
          <w:rFonts w:ascii="Times New Roman" w:eastAsia="Times New Roman" w:hAnsi="Times New Roman"/>
          <w:sz w:val="24"/>
          <w:szCs w:val="24"/>
        </w:rPr>
      </w:pPr>
    </w:p>
    <w:p w14:paraId="7A62A6C0" w14:textId="77777777" w:rsidR="00500202" w:rsidRDefault="00500202">
      <w:pPr>
        <w:rPr>
          <w:rFonts w:ascii="Times New Roman" w:eastAsia="Times New Roman" w:hAnsi="Times New Roman"/>
          <w:sz w:val="24"/>
          <w:szCs w:val="24"/>
        </w:rPr>
      </w:pPr>
    </w:p>
    <w:p w14:paraId="35A4147A" w14:textId="77777777" w:rsidR="000C072A" w:rsidRDefault="000C072A">
      <w:pPr>
        <w:rPr>
          <w:rFonts w:ascii="Times New Roman" w:eastAsia="Times New Roman" w:hAnsi="Times New Roman"/>
          <w:sz w:val="24"/>
          <w:szCs w:val="24"/>
        </w:rPr>
      </w:pPr>
    </w:p>
    <w:p w14:paraId="72B2688E" w14:textId="77777777" w:rsidR="00A274D2" w:rsidRDefault="00A274D2">
      <w:pPr>
        <w:rPr>
          <w:rFonts w:ascii="Times New Roman" w:eastAsia="Times New Roman" w:hAnsi="Times New Roman"/>
          <w:sz w:val="24"/>
          <w:szCs w:val="24"/>
        </w:rPr>
      </w:pPr>
    </w:p>
    <w:p w14:paraId="4162006E" w14:textId="77777777" w:rsidR="00A274D2" w:rsidRDefault="00A274D2">
      <w:pPr>
        <w:rPr>
          <w:rFonts w:ascii="Times New Roman" w:eastAsia="Times New Roman" w:hAnsi="Times New Roman"/>
          <w:sz w:val="24"/>
          <w:szCs w:val="24"/>
        </w:rPr>
      </w:pPr>
    </w:p>
    <w:p w14:paraId="67B744B7" w14:textId="77777777" w:rsidR="00A274D2" w:rsidRDefault="00A274D2">
      <w:pPr>
        <w:rPr>
          <w:rFonts w:ascii="Times New Roman" w:eastAsia="Times New Roman" w:hAnsi="Times New Roman"/>
          <w:sz w:val="24"/>
          <w:szCs w:val="24"/>
        </w:rPr>
      </w:pPr>
    </w:p>
    <w:p w14:paraId="7CD408A1" w14:textId="77777777" w:rsidR="00A274D2" w:rsidRDefault="00A274D2">
      <w:pPr>
        <w:rPr>
          <w:rFonts w:ascii="Times New Roman" w:eastAsia="Times New Roman" w:hAnsi="Times New Roman"/>
          <w:sz w:val="24"/>
          <w:szCs w:val="24"/>
        </w:rPr>
      </w:pPr>
    </w:p>
    <w:p w14:paraId="6D5BF4C2" w14:textId="77777777" w:rsidR="00A274D2" w:rsidRDefault="00A274D2">
      <w:pPr>
        <w:rPr>
          <w:rFonts w:ascii="Times New Roman" w:eastAsia="Times New Roman" w:hAnsi="Times New Roman"/>
          <w:sz w:val="24"/>
          <w:szCs w:val="24"/>
        </w:rPr>
      </w:pPr>
    </w:p>
    <w:p w14:paraId="7BC9A272" w14:textId="77777777" w:rsidR="00A274D2" w:rsidRDefault="00A274D2">
      <w:pPr>
        <w:rPr>
          <w:rFonts w:ascii="Times New Roman" w:eastAsia="Times New Roman" w:hAnsi="Times New Roman"/>
          <w:sz w:val="24"/>
          <w:szCs w:val="24"/>
        </w:rPr>
      </w:pPr>
    </w:p>
    <w:p w14:paraId="0169E5E1" w14:textId="77777777" w:rsidR="00A274D2" w:rsidRDefault="00A274D2">
      <w:pPr>
        <w:rPr>
          <w:rFonts w:ascii="Times New Roman" w:eastAsia="Times New Roman" w:hAnsi="Times New Roman"/>
          <w:sz w:val="24"/>
          <w:szCs w:val="24"/>
        </w:rPr>
      </w:pPr>
    </w:p>
    <w:p w14:paraId="56A4A2F5" w14:textId="77777777" w:rsidR="00A274D2" w:rsidRDefault="00A274D2">
      <w:pPr>
        <w:rPr>
          <w:rFonts w:ascii="Times New Roman" w:eastAsia="Times New Roman" w:hAnsi="Times New Roman"/>
          <w:sz w:val="24"/>
          <w:szCs w:val="24"/>
        </w:rPr>
      </w:pPr>
    </w:p>
    <w:p w14:paraId="050C7005" w14:textId="77777777" w:rsidR="00A274D2" w:rsidRDefault="00A274D2">
      <w:pPr>
        <w:rPr>
          <w:rFonts w:ascii="Times New Roman" w:eastAsia="Times New Roman" w:hAnsi="Times New Roman"/>
          <w:sz w:val="24"/>
          <w:szCs w:val="24"/>
        </w:rPr>
      </w:pPr>
    </w:p>
    <w:p w14:paraId="493214AE" w14:textId="77777777" w:rsidR="00A274D2" w:rsidRDefault="00A274D2">
      <w:pPr>
        <w:rPr>
          <w:rFonts w:ascii="Times New Roman" w:eastAsia="Times New Roman" w:hAnsi="Times New Roman"/>
          <w:sz w:val="24"/>
          <w:szCs w:val="24"/>
        </w:rPr>
      </w:pPr>
    </w:p>
    <w:p w14:paraId="21503F24" w14:textId="77777777" w:rsidR="00A274D2" w:rsidRDefault="00A274D2">
      <w:pPr>
        <w:rPr>
          <w:rFonts w:ascii="Times New Roman" w:eastAsia="Times New Roman" w:hAnsi="Times New Roman"/>
          <w:sz w:val="24"/>
          <w:szCs w:val="24"/>
        </w:rPr>
      </w:pPr>
    </w:p>
    <w:p w14:paraId="1E92F915" w14:textId="77777777" w:rsidR="00A274D2" w:rsidRDefault="00A274D2">
      <w:pPr>
        <w:rPr>
          <w:rFonts w:ascii="Times New Roman" w:eastAsia="Times New Roman" w:hAnsi="Times New Roman"/>
          <w:sz w:val="24"/>
          <w:szCs w:val="24"/>
        </w:rPr>
      </w:pPr>
    </w:p>
    <w:p w14:paraId="076A6C88" w14:textId="77777777" w:rsidR="00A274D2" w:rsidRDefault="00A274D2">
      <w:pPr>
        <w:rPr>
          <w:rFonts w:ascii="Times New Roman" w:eastAsia="Times New Roman" w:hAnsi="Times New Roman"/>
          <w:sz w:val="24"/>
          <w:szCs w:val="24"/>
        </w:rPr>
      </w:pPr>
    </w:p>
    <w:p w14:paraId="18D23EFA" w14:textId="77777777" w:rsidR="00A274D2" w:rsidRDefault="00A274D2">
      <w:pPr>
        <w:rPr>
          <w:rFonts w:ascii="Times New Roman" w:eastAsia="Times New Roman" w:hAnsi="Times New Roman"/>
          <w:sz w:val="24"/>
          <w:szCs w:val="24"/>
        </w:rPr>
      </w:pPr>
    </w:p>
    <w:p w14:paraId="54C6BEAE" w14:textId="113907D9" w:rsidR="00A274D2" w:rsidRDefault="00A274D2">
      <w:pPr>
        <w:rPr>
          <w:rFonts w:ascii="Times New Roman" w:eastAsia="Times New Roman" w:hAnsi="Times New Roman"/>
          <w:sz w:val="24"/>
          <w:szCs w:val="24"/>
        </w:rPr>
      </w:pPr>
    </w:p>
    <w:p w14:paraId="53EEC0E9" w14:textId="2ABE6C23" w:rsidR="00175AFC" w:rsidRDefault="00175AFC">
      <w:pPr>
        <w:rPr>
          <w:rFonts w:ascii="Times New Roman" w:eastAsia="Times New Roman" w:hAnsi="Times New Roman"/>
          <w:sz w:val="24"/>
          <w:szCs w:val="24"/>
        </w:rPr>
      </w:pPr>
    </w:p>
    <w:p w14:paraId="66474604" w14:textId="1882D09E" w:rsidR="00175AFC" w:rsidRDefault="00175AFC">
      <w:pPr>
        <w:rPr>
          <w:rFonts w:ascii="Times New Roman" w:eastAsia="Times New Roman" w:hAnsi="Times New Roman"/>
          <w:sz w:val="24"/>
          <w:szCs w:val="24"/>
        </w:rPr>
      </w:pPr>
    </w:p>
    <w:p w14:paraId="6D8A0C25" w14:textId="233436CE" w:rsidR="00175AFC" w:rsidRDefault="00175AFC">
      <w:pPr>
        <w:rPr>
          <w:rFonts w:ascii="Times New Roman" w:eastAsia="Times New Roman" w:hAnsi="Times New Roman"/>
          <w:sz w:val="24"/>
          <w:szCs w:val="24"/>
        </w:rPr>
      </w:pPr>
    </w:p>
    <w:p w14:paraId="252754F4" w14:textId="42F219E4" w:rsidR="00175AFC" w:rsidRDefault="00175AFC">
      <w:pPr>
        <w:rPr>
          <w:rFonts w:ascii="Times New Roman" w:eastAsia="Times New Roman" w:hAnsi="Times New Roman"/>
          <w:sz w:val="24"/>
          <w:szCs w:val="24"/>
        </w:rPr>
      </w:pPr>
    </w:p>
    <w:p w14:paraId="5CD8152C" w14:textId="69879DED" w:rsidR="00175AFC" w:rsidRDefault="00175AFC">
      <w:pPr>
        <w:rPr>
          <w:rFonts w:ascii="Times New Roman" w:eastAsia="Times New Roman" w:hAnsi="Times New Roman"/>
          <w:sz w:val="24"/>
          <w:szCs w:val="24"/>
        </w:rPr>
      </w:pPr>
    </w:p>
    <w:p w14:paraId="12C270AE" w14:textId="29FB7B08" w:rsidR="00175AFC" w:rsidRDefault="00175AFC">
      <w:pPr>
        <w:rPr>
          <w:rFonts w:ascii="Times New Roman" w:eastAsia="Times New Roman" w:hAnsi="Times New Roman"/>
          <w:sz w:val="24"/>
          <w:szCs w:val="24"/>
        </w:rPr>
      </w:pPr>
    </w:p>
    <w:p w14:paraId="2FABA9C4" w14:textId="582C4F48" w:rsidR="00175AFC" w:rsidRDefault="00175AFC">
      <w:pPr>
        <w:rPr>
          <w:rFonts w:ascii="Times New Roman" w:eastAsia="Times New Roman" w:hAnsi="Times New Roman"/>
          <w:sz w:val="24"/>
          <w:szCs w:val="24"/>
        </w:rPr>
      </w:pPr>
    </w:p>
    <w:p w14:paraId="36EA68D4" w14:textId="77777777" w:rsidR="00175AFC" w:rsidRDefault="00175AFC">
      <w:pPr>
        <w:rPr>
          <w:rFonts w:ascii="Times New Roman" w:eastAsia="Times New Roman" w:hAnsi="Times New Roman"/>
          <w:sz w:val="24"/>
          <w:szCs w:val="24"/>
        </w:rPr>
      </w:pPr>
    </w:p>
    <w:p w14:paraId="678E0C73" w14:textId="77777777" w:rsidR="00A274D2" w:rsidRDefault="00A274D2">
      <w:pPr>
        <w:rPr>
          <w:rFonts w:ascii="Times New Roman" w:eastAsia="Times New Roman" w:hAnsi="Times New Roman"/>
          <w:sz w:val="24"/>
          <w:szCs w:val="24"/>
        </w:rPr>
      </w:pPr>
    </w:p>
    <w:p w14:paraId="4F807F8D" w14:textId="77777777" w:rsidR="00A274D2" w:rsidRDefault="00A274D2">
      <w:pPr>
        <w:rPr>
          <w:rFonts w:ascii="Times New Roman" w:eastAsia="Times New Roman" w:hAnsi="Times New Roman"/>
          <w:sz w:val="24"/>
          <w:szCs w:val="24"/>
        </w:rPr>
      </w:pPr>
    </w:p>
    <w:p w14:paraId="0FAA3405" w14:textId="77777777" w:rsidR="00A274D2" w:rsidRDefault="00A274D2">
      <w:pPr>
        <w:rPr>
          <w:rFonts w:ascii="Times New Roman" w:eastAsia="Times New Roman" w:hAnsi="Times New Roman"/>
          <w:sz w:val="24"/>
          <w:szCs w:val="24"/>
        </w:rPr>
      </w:pPr>
    </w:p>
    <w:p w14:paraId="0F9A5798" w14:textId="77777777" w:rsidR="000C072A" w:rsidRDefault="000C072A">
      <w:pPr>
        <w:rPr>
          <w:rFonts w:ascii="Times New Roman" w:eastAsia="Times New Roman" w:hAnsi="Times New Roman"/>
          <w:sz w:val="24"/>
          <w:szCs w:val="24"/>
        </w:rPr>
      </w:pPr>
    </w:p>
    <w:p w14:paraId="2F1F2967" w14:textId="77777777" w:rsidR="000C072A" w:rsidRDefault="000C072A">
      <w:pPr>
        <w:rPr>
          <w:rFonts w:ascii="Times New Roman" w:eastAsia="Times New Roman" w:hAnsi="Times New Roman"/>
          <w:sz w:val="24"/>
          <w:szCs w:val="24"/>
        </w:rPr>
      </w:pPr>
    </w:p>
    <w:p w14:paraId="59841D52" w14:textId="77777777" w:rsidR="00500202" w:rsidRDefault="00500202">
      <w:pPr>
        <w:rPr>
          <w:rFonts w:ascii="Times New Roman" w:eastAsia="Times New Roman" w:hAnsi="Times New Roman"/>
          <w:sz w:val="24"/>
          <w:szCs w:val="24"/>
        </w:rPr>
      </w:pPr>
    </w:p>
    <w:p w14:paraId="3C65C8E0" w14:textId="77777777" w:rsidR="00500202" w:rsidRPr="0013008B" w:rsidRDefault="00FD7EFC">
      <w:pPr>
        <w:rPr>
          <w:rStyle w:val="Hyperlink"/>
          <w:rFonts w:ascii="Times New Roman" w:eastAsia="Times New Roman" w:hAnsi="Times New Roman"/>
          <w:color w:val="auto"/>
          <w:sz w:val="16"/>
          <w:szCs w:val="16"/>
          <w:u w:val="none"/>
        </w:rPr>
      </w:pPr>
      <w:r w:rsidRPr="0013008B">
        <w:rPr>
          <w:rStyle w:val="Hyperlink"/>
          <w:rFonts w:ascii="Times New Roman" w:eastAsia="Times New Roman" w:hAnsi="Times New Roman"/>
          <w:color w:val="auto"/>
          <w:sz w:val="16"/>
          <w:szCs w:val="16"/>
          <w:u w:val="none"/>
        </w:rPr>
        <w:t>I. Buda, tālr. 67335031</w:t>
      </w:r>
    </w:p>
    <w:p w14:paraId="27D81D68" w14:textId="77777777" w:rsidR="00500202" w:rsidRPr="0013008B" w:rsidRDefault="00BD2FF0">
      <w:pPr>
        <w:rPr>
          <w:rFonts w:ascii="Times New Roman" w:eastAsia="Times New Roman" w:hAnsi="Times New Roman"/>
          <w:sz w:val="16"/>
          <w:szCs w:val="16"/>
        </w:rPr>
      </w:pPr>
      <w:hyperlink r:id="rId9">
        <w:r w:rsidR="00FD7EFC" w:rsidRPr="0013008B">
          <w:rPr>
            <w:rStyle w:val="Hyperlink"/>
            <w:rFonts w:ascii="Times New Roman" w:eastAsia="Times New Roman" w:hAnsi="Times New Roman"/>
            <w:sz w:val="16"/>
            <w:szCs w:val="16"/>
          </w:rPr>
          <w:t>Inara.Buda@mod.gov.lv</w:t>
        </w:r>
      </w:hyperlink>
      <w:r w:rsidR="00FD7EFC" w:rsidRPr="0013008B">
        <w:rPr>
          <w:rStyle w:val="Hyperlink"/>
          <w:rFonts w:ascii="Times New Roman" w:eastAsia="Times New Roman" w:hAnsi="Times New Roman"/>
          <w:color w:val="auto"/>
          <w:sz w:val="16"/>
          <w:szCs w:val="16"/>
          <w:u w:val="none"/>
        </w:rPr>
        <w:t xml:space="preserve"> </w:t>
      </w:r>
    </w:p>
    <w:sectPr w:rsidR="00500202" w:rsidRPr="0013008B">
      <w:headerReference w:type="default" r:id="rId10"/>
      <w:footerReference w:type="default" r:id="rId11"/>
      <w:footerReference w:type="first" r:id="rId12"/>
      <w:pgSz w:w="11906" w:h="16838" w:code="9"/>
      <w:pgMar w:top="851" w:right="1134" w:bottom="1134" w:left="1701" w:header="709"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D8A2E2" w14:textId="77777777" w:rsidR="00C90FAE" w:rsidRDefault="00C90FAE">
      <w:r>
        <w:separator/>
      </w:r>
    </w:p>
  </w:endnote>
  <w:endnote w:type="continuationSeparator" w:id="0">
    <w:p w14:paraId="0F673161" w14:textId="77777777" w:rsidR="00C90FAE" w:rsidRDefault="00C90F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C27C8D" w14:textId="3BDCD68C" w:rsidR="00500202" w:rsidRDefault="000103DC">
    <w:pPr>
      <w:pStyle w:val="Footer"/>
      <w:rPr>
        <w:rFonts w:ascii="Times New Roman" w:eastAsia="Times New Roman" w:hAnsi="Times New Roman"/>
        <w:sz w:val="20"/>
        <w:szCs w:val="20"/>
      </w:rPr>
    </w:pPr>
    <w:r>
      <w:rPr>
        <w:rFonts w:ascii="Times New Roman" w:eastAsia="Times New Roman" w:hAnsi="Times New Roman"/>
        <w:sz w:val="20"/>
        <w:szCs w:val="20"/>
      </w:rPr>
      <w:t>AIManot_1907</w:t>
    </w:r>
    <w:r w:rsidR="00635DC9">
      <w:rPr>
        <w:rFonts w:ascii="Times New Roman" w:eastAsia="Times New Roman" w:hAnsi="Times New Roman"/>
        <w:sz w:val="20"/>
        <w:szCs w:val="20"/>
      </w:rPr>
      <w:t>21_Janapole</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EA9D71" w14:textId="30541B60" w:rsidR="00500202" w:rsidRDefault="000103DC">
    <w:pPr>
      <w:pStyle w:val="Footer"/>
      <w:rPr>
        <w:rFonts w:ascii="Times New Roman" w:eastAsia="Times New Roman" w:hAnsi="Times New Roman"/>
        <w:sz w:val="20"/>
        <w:szCs w:val="20"/>
      </w:rPr>
    </w:pPr>
    <w:r>
      <w:rPr>
        <w:rFonts w:ascii="Times New Roman" w:eastAsia="Times New Roman" w:hAnsi="Times New Roman"/>
        <w:sz w:val="20"/>
        <w:szCs w:val="20"/>
      </w:rPr>
      <w:t>AIManot_1907</w:t>
    </w:r>
    <w:r w:rsidR="00635DC9">
      <w:rPr>
        <w:rFonts w:ascii="Times New Roman" w:eastAsia="Times New Roman" w:hAnsi="Times New Roman"/>
        <w:sz w:val="20"/>
        <w:szCs w:val="20"/>
      </w:rPr>
      <w:t>21_Janapole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118528" w14:textId="77777777" w:rsidR="00C90FAE" w:rsidRDefault="00C90FAE">
      <w:r>
        <w:separator/>
      </w:r>
    </w:p>
  </w:footnote>
  <w:footnote w:type="continuationSeparator" w:id="0">
    <w:p w14:paraId="11DEC8B6" w14:textId="77777777" w:rsidR="00C90FAE" w:rsidRDefault="00C90F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4F0D74" w14:textId="5217E868" w:rsidR="00500202" w:rsidRDefault="00FD7EFC">
    <w:pPr>
      <w:pStyle w:val="Header"/>
      <w:jc w:val="center"/>
      <w:rPr>
        <w:rFonts w:ascii="Times New Roman" w:eastAsia="Times New Roman" w:hAnsi="Times New Roman"/>
        <w:sz w:val="24"/>
        <w:szCs w:val="24"/>
      </w:rPr>
    </w:pPr>
    <w:r>
      <w:rPr>
        <w:rFonts w:ascii="Times New Roman" w:eastAsia="Times New Roman" w:hAnsi="Times New Roman"/>
        <w:sz w:val="24"/>
        <w:szCs w:val="24"/>
      </w:rPr>
      <w:fldChar w:fldCharType="begin"/>
    </w:r>
    <w:r>
      <w:instrText>PAGE  \* MERGEFORMAT</w:instrText>
    </w:r>
    <w:r>
      <w:fldChar w:fldCharType="separate"/>
    </w:r>
    <w:r w:rsidR="00BD2FF0" w:rsidRPr="00BD2FF0">
      <w:rPr>
        <w:rFonts w:ascii="Times New Roman" w:eastAsia="Times New Roman" w:hAnsi="Times New Roman"/>
        <w:noProof/>
        <w:sz w:val="24"/>
        <w:szCs w:val="24"/>
      </w:rPr>
      <w:t>6</w:t>
    </w:r>
    <w:r>
      <w:rPr>
        <w:rFonts w:ascii="Times New Roman" w:eastAsia="Times New Roman" w:hAnsi="Times New Roman"/>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556FF1"/>
    <w:multiLevelType w:val="hybridMultilevel"/>
    <w:tmpl w:val="24484392"/>
    <w:lvl w:ilvl="0" w:tplc="5950DF10">
      <w:start w:val="1"/>
      <w:numFmt w:val="bullet"/>
      <w:lvlText w:val="-"/>
      <w:lvlJc w:val="left"/>
      <w:pPr>
        <w:ind w:left="920" w:hanging="360"/>
      </w:pPr>
      <w:rPr>
        <w:rFonts w:ascii="Times New Roman" w:eastAsia="Calibri" w:hAnsi="Times New Roman" w:cs="Times New Roman" w:hint="default"/>
      </w:rPr>
    </w:lvl>
    <w:lvl w:ilvl="1" w:tplc="04260003" w:tentative="1">
      <w:start w:val="1"/>
      <w:numFmt w:val="bullet"/>
      <w:lvlText w:val="o"/>
      <w:lvlJc w:val="left"/>
      <w:pPr>
        <w:ind w:left="1640" w:hanging="360"/>
      </w:pPr>
      <w:rPr>
        <w:rFonts w:ascii="Courier New" w:hAnsi="Courier New" w:cs="Courier New" w:hint="default"/>
      </w:rPr>
    </w:lvl>
    <w:lvl w:ilvl="2" w:tplc="04260005" w:tentative="1">
      <w:start w:val="1"/>
      <w:numFmt w:val="bullet"/>
      <w:lvlText w:val=""/>
      <w:lvlJc w:val="left"/>
      <w:pPr>
        <w:ind w:left="2360" w:hanging="360"/>
      </w:pPr>
      <w:rPr>
        <w:rFonts w:ascii="Wingdings" w:hAnsi="Wingdings" w:hint="default"/>
      </w:rPr>
    </w:lvl>
    <w:lvl w:ilvl="3" w:tplc="04260001" w:tentative="1">
      <w:start w:val="1"/>
      <w:numFmt w:val="bullet"/>
      <w:lvlText w:val=""/>
      <w:lvlJc w:val="left"/>
      <w:pPr>
        <w:ind w:left="3080" w:hanging="360"/>
      </w:pPr>
      <w:rPr>
        <w:rFonts w:ascii="Symbol" w:hAnsi="Symbol" w:hint="default"/>
      </w:rPr>
    </w:lvl>
    <w:lvl w:ilvl="4" w:tplc="04260003" w:tentative="1">
      <w:start w:val="1"/>
      <w:numFmt w:val="bullet"/>
      <w:lvlText w:val="o"/>
      <w:lvlJc w:val="left"/>
      <w:pPr>
        <w:ind w:left="3800" w:hanging="360"/>
      </w:pPr>
      <w:rPr>
        <w:rFonts w:ascii="Courier New" w:hAnsi="Courier New" w:cs="Courier New" w:hint="default"/>
      </w:rPr>
    </w:lvl>
    <w:lvl w:ilvl="5" w:tplc="04260005" w:tentative="1">
      <w:start w:val="1"/>
      <w:numFmt w:val="bullet"/>
      <w:lvlText w:val=""/>
      <w:lvlJc w:val="left"/>
      <w:pPr>
        <w:ind w:left="4520" w:hanging="360"/>
      </w:pPr>
      <w:rPr>
        <w:rFonts w:ascii="Wingdings" w:hAnsi="Wingdings" w:hint="default"/>
      </w:rPr>
    </w:lvl>
    <w:lvl w:ilvl="6" w:tplc="04260001" w:tentative="1">
      <w:start w:val="1"/>
      <w:numFmt w:val="bullet"/>
      <w:lvlText w:val=""/>
      <w:lvlJc w:val="left"/>
      <w:pPr>
        <w:ind w:left="5240" w:hanging="360"/>
      </w:pPr>
      <w:rPr>
        <w:rFonts w:ascii="Symbol" w:hAnsi="Symbol" w:hint="default"/>
      </w:rPr>
    </w:lvl>
    <w:lvl w:ilvl="7" w:tplc="04260003" w:tentative="1">
      <w:start w:val="1"/>
      <w:numFmt w:val="bullet"/>
      <w:lvlText w:val="o"/>
      <w:lvlJc w:val="left"/>
      <w:pPr>
        <w:ind w:left="5960" w:hanging="360"/>
      </w:pPr>
      <w:rPr>
        <w:rFonts w:ascii="Courier New" w:hAnsi="Courier New" w:cs="Courier New" w:hint="default"/>
      </w:rPr>
    </w:lvl>
    <w:lvl w:ilvl="8" w:tplc="04260005" w:tentative="1">
      <w:start w:val="1"/>
      <w:numFmt w:val="bullet"/>
      <w:lvlText w:val=""/>
      <w:lvlJc w:val="left"/>
      <w:pPr>
        <w:ind w:left="6680" w:hanging="360"/>
      </w:pPr>
      <w:rPr>
        <w:rFonts w:ascii="Wingdings" w:hAnsi="Wingdings" w:hint="default"/>
      </w:rPr>
    </w:lvl>
  </w:abstractNum>
  <w:abstractNum w:abstractNumId="1" w15:restartNumberingAfterBreak="0">
    <w:nsid w:val="2F000000"/>
    <w:multiLevelType w:val="hybridMultilevel"/>
    <w:tmpl w:val="29B3F380"/>
    <w:lvl w:ilvl="0" w:tplc="684ED2CC">
      <w:start w:val="1"/>
      <w:numFmt w:val="bullet"/>
      <w:lvlText w:val="-"/>
      <w:lvlJc w:val="left"/>
      <w:pPr>
        <w:ind w:left="720" w:hanging="360"/>
        <w:jc w:val="both"/>
      </w:pPr>
      <w:rPr>
        <w:rFonts w:ascii="Times New Roman" w:eastAsia="Times New Roman" w:hAnsi="Times New Roman"/>
        <w:w w:val="100"/>
        <w:sz w:val="20"/>
        <w:szCs w:val="20"/>
        <w:shd w:val="clear" w:color="auto" w:fill="auto"/>
      </w:rPr>
    </w:lvl>
    <w:lvl w:ilvl="1" w:tplc="873ECAC0">
      <w:start w:val="1"/>
      <w:numFmt w:val="bullet"/>
      <w:lvlText w:val="o"/>
      <w:lvlJc w:val="left"/>
      <w:pPr>
        <w:ind w:left="1440" w:hanging="360"/>
        <w:jc w:val="both"/>
      </w:pPr>
      <w:rPr>
        <w:rFonts w:ascii="Courier New" w:eastAsia="Courier New" w:hAnsi="Courier New"/>
        <w:w w:val="100"/>
        <w:sz w:val="20"/>
        <w:szCs w:val="20"/>
        <w:shd w:val="clear" w:color="auto" w:fill="auto"/>
      </w:rPr>
    </w:lvl>
    <w:lvl w:ilvl="2" w:tplc="D3725644">
      <w:start w:val="1"/>
      <w:numFmt w:val="bullet"/>
      <w:lvlText w:val="§"/>
      <w:lvlJc w:val="left"/>
      <w:pPr>
        <w:ind w:left="2160" w:hanging="360"/>
        <w:jc w:val="both"/>
      </w:pPr>
      <w:rPr>
        <w:rFonts w:ascii="Wingdings" w:eastAsia="Wingdings" w:hAnsi="Wingdings"/>
        <w:w w:val="100"/>
        <w:sz w:val="20"/>
        <w:szCs w:val="20"/>
        <w:shd w:val="clear" w:color="auto" w:fill="auto"/>
      </w:rPr>
    </w:lvl>
    <w:lvl w:ilvl="3" w:tplc="FFE45E80">
      <w:start w:val="1"/>
      <w:numFmt w:val="bullet"/>
      <w:lvlText w:val="·"/>
      <w:lvlJc w:val="left"/>
      <w:pPr>
        <w:ind w:left="2880" w:hanging="360"/>
        <w:jc w:val="both"/>
      </w:pPr>
      <w:rPr>
        <w:rFonts w:ascii="Symbol" w:eastAsia="Symbol" w:hAnsi="Symbol"/>
        <w:w w:val="100"/>
        <w:sz w:val="20"/>
        <w:szCs w:val="20"/>
        <w:shd w:val="clear" w:color="auto" w:fill="auto"/>
      </w:rPr>
    </w:lvl>
    <w:lvl w:ilvl="4" w:tplc="ACD03DE8">
      <w:start w:val="1"/>
      <w:numFmt w:val="bullet"/>
      <w:lvlText w:val="o"/>
      <w:lvlJc w:val="left"/>
      <w:pPr>
        <w:ind w:left="3600" w:hanging="360"/>
        <w:jc w:val="both"/>
      </w:pPr>
      <w:rPr>
        <w:rFonts w:ascii="Courier New" w:eastAsia="Courier New" w:hAnsi="Courier New"/>
        <w:w w:val="100"/>
        <w:sz w:val="20"/>
        <w:szCs w:val="20"/>
        <w:shd w:val="clear" w:color="auto" w:fill="auto"/>
      </w:rPr>
    </w:lvl>
    <w:lvl w:ilvl="5" w:tplc="3B7EDFCC">
      <w:start w:val="1"/>
      <w:numFmt w:val="bullet"/>
      <w:lvlText w:val="§"/>
      <w:lvlJc w:val="left"/>
      <w:pPr>
        <w:ind w:left="4320" w:hanging="360"/>
        <w:jc w:val="both"/>
      </w:pPr>
      <w:rPr>
        <w:rFonts w:ascii="Wingdings" w:eastAsia="Wingdings" w:hAnsi="Wingdings"/>
        <w:w w:val="100"/>
        <w:sz w:val="20"/>
        <w:szCs w:val="20"/>
        <w:shd w:val="clear" w:color="auto" w:fill="auto"/>
      </w:rPr>
    </w:lvl>
    <w:lvl w:ilvl="6" w:tplc="13666CB2">
      <w:start w:val="1"/>
      <w:numFmt w:val="bullet"/>
      <w:lvlText w:val="·"/>
      <w:lvlJc w:val="left"/>
      <w:pPr>
        <w:ind w:left="5040" w:hanging="360"/>
        <w:jc w:val="both"/>
      </w:pPr>
      <w:rPr>
        <w:rFonts w:ascii="Symbol" w:eastAsia="Symbol" w:hAnsi="Symbol"/>
        <w:w w:val="100"/>
        <w:sz w:val="20"/>
        <w:szCs w:val="20"/>
        <w:shd w:val="clear" w:color="auto" w:fill="auto"/>
      </w:rPr>
    </w:lvl>
    <w:lvl w:ilvl="7" w:tplc="59C8B3DE">
      <w:start w:val="1"/>
      <w:numFmt w:val="bullet"/>
      <w:lvlText w:val="o"/>
      <w:lvlJc w:val="left"/>
      <w:pPr>
        <w:ind w:left="5760" w:hanging="360"/>
        <w:jc w:val="both"/>
      </w:pPr>
      <w:rPr>
        <w:rFonts w:ascii="Courier New" w:eastAsia="Courier New" w:hAnsi="Courier New"/>
        <w:w w:val="100"/>
        <w:sz w:val="20"/>
        <w:szCs w:val="20"/>
        <w:shd w:val="clear" w:color="auto" w:fill="auto"/>
      </w:rPr>
    </w:lvl>
    <w:lvl w:ilvl="8" w:tplc="CD76A930">
      <w:start w:val="1"/>
      <w:numFmt w:val="bullet"/>
      <w:lvlText w:val="§"/>
      <w:lvlJc w:val="left"/>
      <w:pPr>
        <w:ind w:left="6480" w:hanging="360"/>
        <w:jc w:val="both"/>
      </w:pPr>
      <w:rPr>
        <w:rFonts w:ascii="Wingdings" w:eastAsia="Wingdings" w:hAnsi="Wingdings"/>
        <w:w w:val="100"/>
        <w:sz w:val="20"/>
        <w:szCs w:val="20"/>
        <w:shd w:val="clear" w:color="auto" w:fill="auto"/>
      </w:rPr>
    </w:lvl>
  </w:abstractNum>
  <w:abstractNum w:abstractNumId="2" w15:restartNumberingAfterBreak="0">
    <w:nsid w:val="2F000001"/>
    <w:multiLevelType w:val="multilevel"/>
    <w:tmpl w:val="30EB79ED"/>
    <w:lvl w:ilvl="0">
      <w:start w:val="1"/>
      <w:numFmt w:val="decimal"/>
      <w:lvlText w:val="%1."/>
      <w:lvlJc w:val="left"/>
      <w:pPr>
        <w:ind w:left="720" w:hanging="360"/>
        <w:jc w:val="both"/>
      </w:pPr>
      <w:rPr>
        <w:w w:val="100"/>
        <w:sz w:val="20"/>
        <w:szCs w:val="20"/>
        <w:shd w:val="clear" w:color="auto" w:fill="auto"/>
      </w:rPr>
    </w:lvl>
    <w:lvl w:ilvl="1">
      <w:start w:val="1"/>
      <w:numFmt w:val="decimal"/>
      <w:lvlText w:val="%1.%2."/>
      <w:lvlJc w:val="left"/>
      <w:pPr>
        <w:ind w:left="1080" w:hanging="360"/>
        <w:jc w:val="both"/>
      </w:pPr>
      <w:rPr>
        <w:w w:val="100"/>
        <w:sz w:val="20"/>
        <w:szCs w:val="20"/>
        <w:shd w:val="clear" w:color="auto" w:fill="auto"/>
      </w:rPr>
    </w:lvl>
    <w:lvl w:ilvl="2">
      <w:start w:val="1"/>
      <w:numFmt w:val="decimal"/>
      <w:lvlText w:val="%1.%2.%3."/>
      <w:lvlJc w:val="left"/>
      <w:pPr>
        <w:ind w:left="1800" w:hanging="720"/>
        <w:jc w:val="both"/>
      </w:pPr>
      <w:rPr>
        <w:w w:val="100"/>
        <w:sz w:val="20"/>
        <w:szCs w:val="20"/>
        <w:shd w:val="clear" w:color="auto" w:fill="auto"/>
      </w:rPr>
    </w:lvl>
    <w:lvl w:ilvl="3">
      <w:start w:val="1"/>
      <w:numFmt w:val="decimal"/>
      <w:lvlText w:val="%1.%2.%3.%4."/>
      <w:lvlJc w:val="left"/>
      <w:pPr>
        <w:ind w:left="2160" w:hanging="720"/>
        <w:jc w:val="both"/>
      </w:pPr>
      <w:rPr>
        <w:w w:val="100"/>
        <w:sz w:val="20"/>
        <w:szCs w:val="20"/>
        <w:shd w:val="clear" w:color="auto" w:fill="auto"/>
      </w:rPr>
    </w:lvl>
    <w:lvl w:ilvl="4">
      <w:start w:val="1"/>
      <w:numFmt w:val="decimal"/>
      <w:lvlText w:val="%1.%2.%3.%4.%5."/>
      <w:lvlJc w:val="left"/>
      <w:pPr>
        <w:ind w:left="2880" w:hanging="1080"/>
        <w:jc w:val="both"/>
      </w:pPr>
      <w:rPr>
        <w:w w:val="100"/>
        <w:sz w:val="20"/>
        <w:szCs w:val="20"/>
        <w:shd w:val="clear" w:color="auto" w:fill="auto"/>
      </w:rPr>
    </w:lvl>
    <w:lvl w:ilvl="5">
      <w:start w:val="1"/>
      <w:numFmt w:val="decimal"/>
      <w:lvlText w:val="%1.%2.%3.%4.%5.%6."/>
      <w:lvlJc w:val="left"/>
      <w:pPr>
        <w:ind w:left="3240" w:hanging="1080"/>
        <w:jc w:val="both"/>
      </w:pPr>
      <w:rPr>
        <w:w w:val="100"/>
        <w:sz w:val="20"/>
        <w:szCs w:val="20"/>
        <w:shd w:val="clear" w:color="auto" w:fill="auto"/>
      </w:rPr>
    </w:lvl>
    <w:lvl w:ilvl="6">
      <w:start w:val="1"/>
      <w:numFmt w:val="decimal"/>
      <w:lvlText w:val="%1.%2.%3.%4.%5.%6.%7."/>
      <w:lvlJc w:val="left"/>
      <w:pPr>
        <w:ind w:left="3960" w:hanging="1440"/>
        <w:jc w:val="both"/>
      </w:pPr>
      <w:rPr>
        <w:w w:val="100"/>
        <w:sz w:val="20"/>
        <w:szCs w:val="20"/>
        <w:shd w:val="clear" w:color="auto" w:fill="auto"/>
      </w:rPr>
    </w:lvl>
    <w:lvl w:ilvl="7">
      <w:start w:val="1"/>
      <w:numFmt w:val="decimal"/>
      <w:lvlText w:val="%1.%2.%3.%4.%5.%6.%7.%8."/>
      <w:lvlJc w:val="left"/>
      <w:pPr>
        <w:ind w:left="4320" w:hanging="1440"/>
        <w:jc w:val="both"/>
      </w:pPr>
      <w:rPr>
        <w:w w:val="100"/>
        <w:sz w:val="20"/>
        <w:szCs w:val="20"/>
        <w:shd w:val="clear" w:color="auto" w:fill="auto"/>
      </w:rPr>
    </w:lvl>
    <w:lvl w:ilvl="8">
      <w:start w:val="1"/>
      <w:numFmt w:val="decimal"/>
      <w:lvlText w:val="%1.%2.%3.%4.%5.%6.%7.%8.%9."/>
      <w:lvlJc w:val="left"/>
      <w:pPr>
        <w:ind w:left="5040" w:hanging="1800"/>
        <w:jc w:val="both"/>
      </w:pPr>
      <w:rPr>
        <w:w w:val="100"/>
        <w:sz w:val="20"/>
        <w:szCs w:val="20"/>
        <w:shd w:val="clear" w:color="auto" w:fill="auto"/>
      </w:rPr>
    </w:lvl>
  </w:abstractNum>
  <w:abstractNum w:abstractNumId="3" w15:restartNumberingAfterBreak="0">
    <w:nsid w:val="2F000002"/>
    <w:multiLevelType w:val="hybridMultilevel"/>
    <w:tmpl w:val="2D16D03B"/>
    <w:lvl w:ilvl="0" w:tplc="C48CC6B2">
      <w:start w:val="1"/>
      <w:numFmt w:val="bullet"/>
      <w:lvlText w:val="·"/>
      <w:lvlJc w:val="left"/>
      <w:pPr>
        <w:ind w:left="720" w:hanging="360"/>
        <w:jc w:val="both"/>
      </w:pPr>
      <w:rPr>
        <w:rFonts w:ascii="Symbol" w:eastAsia="Symbol" w:hAnsi="Symbol"/>
        <w:w w:val="100"/>
        <w:sz w:val="20"/>
        <w:szCs w:val="20"/>
        <w:shd w:val="clear" w:color="auto" w:fill="auto"/>
      </w:rPr>
    </w:lvl>
    <w:lvl w:ilvl="1" w:tplc="4FE0A4D2">
      <w:start w:val="1"/>
      <w:numFmt w:val="bullet"/>
      <w:lvlText w:val="o"/>
      <w:lvlJc w:val="left"/>
      <w:pPr>
        <w:ind w:left="1440" w:hanging="360"/>
        <w:jc w:val="both"/>
      </w:pPr>
      <w:rPr>
        <w:rFonts w:ascii="Courier New" w:eastAsia="Courier New" w:hAnsi="Courier New"/>
        <w:w w:val="100"/>
        <w:sz w:val="20"/>
        <w:szCs w:val="20"/>
        <w:shd w:val="clear" w:color="auto" w:fill="auto"/>
      </w:rPr>
    </w:lvl>
    <w:lvl w:ilvl="2" w:tplc="A94C572E">
      <w:start w:val="1"/>
      <w:numFmt w:val="bullet"/>
      <w:lvlText w:val="§"/>
      <w:lvlJc w:val="left"/>
      <w:pPr>
        <w:ind w:left="2160" w:hanging="360"/>
        <w:jc w:val="both"/>
      </w:pPr>
      <w:rPr>
        <w:rFonts w:ascii="Wingdings" w:eastAsia="Wingdings" w:hAnsi="Wingdings"/>
        <w:w w:val="100"/>
        <w:sz w:val="20"/>
        <w:szCs w:val="20"/>
        <w:shd w:val="clear" w:color="auto" w:fill="auto"/>
      </w:rPr>
    </w:lvl>
    <w:lvl w:ilvl="3" w:tplc="10E6C226">
      <w:start w:val="1"/>
      <w:numFmt w:val="bullet"/>
      <w:lvlText w:val="·"/>
      <w:lvlJc w:val="left"/>
      <w:pPr>
        <w:ind w:left="2880" w:hanging="360"/>
        <w:jc w:val="both"/>
      </w:pPr>
      <w:rPr>
        <w:rFonts w:ascii="Symbol" w:eastAsia="Symbol" w:hAnsi="Symbol"/>
        <w:w w:val="100"/>
        <w:sz w:val="20"/>
        <w:szCs w:val="20"/>
        <w:shd w:val="clear" w:color="auto" w:fill="auto"/>
      </w:rPr>
    </w:lvl>
    <w:lvl w:ilvl="4" w:tplc="A0A2CEE0">
      <w:start w:val="1"/>
      <w:numFmt w:val="bullet"/>
      <w:lvlText w:val="o"/>
      <w:lvlJc w:val="left"/>
      <w:pPr>
        <w:ind w:left="3600" w:hanging="360"/>
        <w:jc w:val="both"/>
      </w:pPr>
      <w:rPr>
        <w:rFonts w:ascii="Courier New" w:eastAsia="Courier New" w:hAnsi="Courier New"/>
        <w:w w:val="100"/>
        <w:sz w:val="20"/>
        <w:szCs w:val="20"/>
        <w:shd w:val="clear" w:color="auto" w:fill="auto"/>
      </w:rPr>
    </w:lvl>
    <w:lvl w:ilvl="5" w:tplc="04EC1550">
      <w:start w:val="1"/>
      <w:numFmt w:val="bullet"/>
      <w:lvlText w:val="§"/>
      <w:lvlJc w:val="left"/>
      <w:pPr>
        <w:ind w:left="4320" w:hanging="360"/>
        <w:jc w:val="both"/>
      </w:pPr>
      <w:rPr>
        <w:rFonts w:ascii="Wingdings" w:eastAsia="Wingdings" w:hAnsi="Wingdings"/>
        <w:w w:val="100"/>
        <w:sz w:val="20"/>
        <w:szCs w:val="20"/>
        <w:shd w:val="clear" w:color="auto" w:fill="auto"/>
      </w:rPr>
    </w:lvl>
    <w:lvl w:ilvl="6" w:tplc="233CFD78">
      <w:start w:val="1"/>
      <w:numFmt w:val="bullet"/>
      <w:lvlText w:val="·"/>
      <w:lvlJc w:val="left"/>
      <w:pPr>
        <w:ind w:left="5040" w:hanging="360"/>
        <w:jc w:val="both"/>
      </w:pPr>
      <w:rPr>
        <w:rFonts w:ascii="Symbol" w:eastAsia="Symbol" w:hAnsi="Symbol"/>
        <w:w w:val="100"/>
        <w:sz w:val="20"/>
        <w:szCs w:val="20"/>
        <w:shd w:val="clear" w:color="auto" w:fill="auto"/>
      </w:rPr>
    </w:lvl>
    <w:lvl w:ilvl="7" w:tplc="A97A54A0">
      <w:start w:val="1"/>
      <w:numFmt w:val="bullet"/>
      <w:lvlText w:val="o"/>
      <w:lvlJc w:val="left"/>
      <w:pPr>
        <w:ind w:left="5760" w:hanging="360"/>
        <w:jc w:val="both"/>
      </w:pPr>
      <w:rPr>
        <w:rFonts w:ascii="Courier New" w:eastAsia="Courier New" w:hAnsi="Courier New"/>
        <w:w w:val="100"/>
        <w:sz w:val="20"/>
        <w:szCs w:val="20"/>
        <w:shd w:val="clear" w:color="auto" w:fill="auto"/>
      </w:rPr>
    </w:lvl>
    <w:lvl w:ilvl="8" w:tplc="FE221CDC">
      <w:start w:val="1"/>
      <w:numFmt w:val="bullet"/>
      <w:lvlText w:val="§"/>
      <w:lvlJc w:val="left"/>
      <w:pPr>
        <w:ind w:left="6480" w:hanging="360"/>
        <w:jc w:val="both"/>
      </w:pPr>
      <w:rPr>
        <w:rFonts w:ascii="Wingdings" w:eastAsia="Wingdings" w:hAnsi="Wingdings"/>
        <w:w w:val="100"/>
        <w:sz w:val="20"/>
        <w:szCs w:val="20"/>
        <w:shd w:val="clear" w:color="auto" w:fill="auto"/>
      </w:rPr>
    </w:lvl>
  </w:abstractNum>
  <w:abstractNum w:abstractNumId="4" w15:restartNumberingAfterBreak="0">
    <w:nsid w:val="2F000003"/>
    <w:multiLevelType w:val="hybridMultilevel"/>
    <w:tmpl w:val="5C171A61"/>
    <w:lvl w:ilvl="0" w:tplc="1BB442CC">
      <w:start w:val="2"/>
      <w:numFmt w:val="bullet"/>
      <w:lvlText w:val="-"/>
      <w:lvlJc w:val="left"/>
      <w:pPr>
        <w:ind w:left="819" w:hanging="360"/>
        <w:jc w:val="both"/>
      </w:pPr>
      <w:rPr>
        <w:rFonts w:ascii="Times New Roman" w:eastAsia="Times New Roman" w:hAnsi="Times New Roman"/>
        <w:w w:val="100"/>
        <w:sz w:val="20"/>
        <w:szCs w:val="20"/>
        <w:shd w:val="clear" w:color="auto" w:fill="auto"/>
      </w:rPr>
    </w:lvl>
    <w:lvl w:ilvl="1" w:tplc="D714D7DE">
      <w:start w:val="1"/>
      <w:numFmt w:val="bullet"/>
      <w:lvlText w:val="o"/>
      <w:lvlJc w:val="left"/>
      <w:pPr>
        <w:ind w:left="1539" w:hanging="360"/>
        <w:jc w:val="both"/>
      </w:pPr>
      <w:rPr>
        <w:rFonts w:ascii="Courier New" w:eastAsia="Courier New" w:hAnsi="Courier New"/>
        <w:w w:val="100"/>
        <w:sz w:val="20"/>
        <w:szCs w:val="20"/>
        <w:shd w:val="clear" w:color="auto" w:fill="auto"/>
      </w:rPr>
    </w:lvl>
    <w:lvl w:ilvl="2" w:tplc="E6C4B35C">
      <w:start w:val="1"/>
      <w:numFmt w:val="bullet"/>
      <w:lvlText w:val="§"/>
      <w:lvlJc w:val="left"/>
      <w:pPr>
        <w:ind w:left="2259" w:hanging="360"/>
        <w:jc w:val="both"/>
      </w:pPr>
      <w:rPr>
        <w:rFonts w:ascii="Wingdings" w:eastAsia="Wingdings" w:hAnsi="Wingdings"/>
        <w:w w:val="100"/>
        <w:sz w:val="20"/>
        <w:szCs w:val="20"/>
        <w:shd w:val="clear" w:color="auto" w:fill="auto"/>
      </w:rPr>
    </w:lvl>
    <w:lvl w:ilvl="3" w:tplc="57281656">
      <w:start w:val="1"/>
      <w:numFmt w:val="bullet"/>
      <w:lvlText w:val="·"/>
      <w:lvlJc w:val="left"/>
      <w:pPr>
        <w:ind w:left="2979" w:hanging="360"/>
        <w:jc w:val="both"/>
      </w:pPr>
      <w:rPr>
        <w:rFonts w:ascii="Symbol" w:eastAsia="Symbol" w:hAnsi="Symbol"/>
        <w:w w:val="100"/>
        <w:sz w:val="20"/>
        <w:szCs w:val="20"/>
        <w:shd w:val="clear" w:color="auto" w:fill="auto"/>
      </w:rPr>
    </w:lvl>
    <w:lvl w:ilvl="4" w:tplc="2C6A4E9E">
      <w:start w:val="1"/>
      <w:numFmt w:val="bullet"/>
      <w:lvlText w:val="o"/>
      <w:lvlJc w:val="left"/>
      <w:pPr>
        <w:ind w:left="3699" w:hanging="360"/>
        <w:jc w:val="both"/>
      </w:pPr>
      <w:rPr>
        <w:rFonts w:ascii="Courier New" w:eastAsia="Courier New" w:hAnsi="Courier New"/>
        <w:w w:val="100"/>
        <w:sz w:val="20"/>
        <w:szCs w:val="20"/>
        <w:shd w:val="clear" w:color="auto" w:fill="auto"/>
      </w:rPr>
    </w:lvl>
    <w:lvl w:ilvl="5" w:tplc="9D1CE2F2">
      <w:start w:val="1"/>
      <w:numFmt w:val="bullet"/>
      <w:lvlText w:val="§"/>
      <w:lvlJc w:val="left"/>
      <w:pPr>
        <w:ind w:left="4419" w:hanging="360"/>
        <w:jc w:val="both"/>
      </w:pPr>
      <w:rPr>
        <w:rFonts w:ascii="Wingdings" w:eastAsia="Wingdings" w:hAnsi="Wingdings"/>
        <w:w w:val="100"/>
        <w:sz w:val="20"/>
        <w:szCs w:val="20"/>
        <w:shd w:val="clear" w:color="auto" w:fill="auto"/>
      </w:rPr>
    </w:lvl>
    <w:lvl w:ilvl="6" w:tplc="FCC23FF6">
      <w:start w:val="1"/>
      <w:numFmt w:val="bullet"/>
      <w:lvlText w:val="·"/>
      <w:lvlJc w:val="left"/>
      <w:pPr>
        <w:ind w:left="5139" w:hanging="360"/>
        <w:jc w:val="both"/>
      </w:pPr>
      <w:rPr>
        <w:rFonts w:ascii="Symbol" w:eastAsia="Symbol" w:hAnsi="Symbol"/>
        <w:w w:val="100"/>
        <w:sz w:val="20"/>
        <w:szCs w:val="20"/>
        <w:shd w:val="clear" w:color="auto" w:fill="auto"/>
      </w:rPr>
    </w:lvl>
    <w:lvl w:ilvl="7" w:tplc="0BD2C67C">
      <w:start w:val="1"/>
      <w:numFmt w:val="bullet"/>
      <w:lvlText w:val="o"/>
      <w:lvlJc w:val="left"/>
      <w:pPr>
        <w:ind w:left="5859" w:hanging="360"/>
        <w:jc w:val="both"/>
      </w:pPr>
      <w:rPr>
        <w:rFonts w:ascii="Courier New" w:eastAsia="Courier New" w:hAnsi="Courier New"/>
        <w:w w:val="100"/>
        <w:sz w:val="20"/>
        <w:szCs w:val="20"/>
        <w:shd w:val="clear" w:color="auto" w:fill="auto"/>
      </w:rPr>
    </w:lvl>
    <w:lvl w:ilvl="8" w:tplc="24CAAFA8">
      <w:start w:val="1"/>
      <w:numFmt w:val="bullet"/>
      <w:lvlText w:val="§"/>
      <w:lvlJc w:val="left"/>
      <w:pPr>
        <w:ind w:left="6579" w:hanging="360"/>
        <w:jc w:val="both"/>
      </w:pPr>
      <w:rPr>
        <w:rFonts w:ascii="Wingdings" w:eastAsia="Wingdings" w:hAnsi="Wingdings"/>
        <w:w w:val="100"/>
        <w:sz w:val="20"/>
        <w:szCs w:val="20"/>
        <w:shd w:val="clear" w:color="auto" w:fill="auto"/>
      </w:r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displayHorizontalDrawingGridEvery w:val="0"/>
  <w:displayVerticalDrawingGridEvery w:val="2"/>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202"/>
    <w:rsid w:val="000103DC"/>
    <w:rsid w:val="00057F99"/>
    <w:rsid w:val="00066305"/>
    <w:rsid w:val="000736CC"/>
    <w:rsid w:val="000B2063"/>
    <w:rsid w:val="000C072A"/>
    <w:rsid w:val="000E6399"/>
    <w:rsid w:val="000E711F"/>
    <w:rsid w:val="0013008B"/>
    <w:rsid w:val="00133DDD"/>
    <w:rsid w:val="00167BB5"/>
    <w:rsid w:val="00175AFC"/>
    <w:rsid w:val="001A4964"/>
    <w:rsid w:val="001B47CE"/>
    <w:rsid w:val="001D2D0D"/>
    <w:rsid w:val="001E1F8F"/>
    <w:rsid w:val="00240131"/>
    <w:rsid w:val="002401F4"/>
    <w:rsid w:val="0026130D"/>
    <w:rsid w:val="002630C0"/>
    <w:rsid w:val="00272F04"/>
    <w:rsid w:val="002A4D7C"/>
    <w:rsid w:val="002A607B"/>
    <w:rsid w:val="00370B51"/>
    <w:rsid w:val="00395D44"/>
    <w:rsid w:val="003B2920"/>
    <w:rsid w:val="004406B3"/>
    <w:rsid w:val="004412C7"/>
    <w:rsid w:val="004607C7"/>
    <w:rsid w:val="0047047F"/>
    <w:rsid w:val="00480749"/>
    <w:rsid w:val="004A699F"/>
    <w:rsid w:val="004A6A92"/>
    <w:rsid w:val="004D4990"/>
    <w:rsid w:val="00500202"/>
    <w:rsid w:val="00514C9B"/>
    <w:rsid w:val="005C4B2D"/>
    <w:rsid w:val="00601650"/>
    <w:rsid w:val="00602AEE"/>
    <w:rsid w:val="0062188A"/>
    <w:rsid w:val="0063021A"/>
    <w:rsid w:val="00635DC9"/>
    <w:rsid w:val="006817D3"/>
    <w:rsid w:val="006A6849"/>
    <w:rsid w:val="006C0C5E"/>
    <w:rsid w:val="006C4EDE"/>
    <w:rsid w:val="006C74CA"/>
    <w:rsid w:val="006E6860"/>
    <w:rsid w:val="006F0672"/>
    <w:rsid w:val="00720933"/>
    <w:rsid w:val="007229A8"/>
    <w:rsid w:val="00746F7A"/>
    <w:rsid w:val="007621A1"/>
    <w:rsid w:val="00770ABE"/>
    <w:rsid w:val="007A3CDC"/>
    <w:rsid w:val="007A53E1"/>
    <w:rsid w:val="007B26A4"/>
    <w:rsid w:val="007B5257"/>
    <w:rsid w:val="008169E8"/>
    <w:rsid w:val="00824588"/>
    <w:rsid w:val="0082653C"/>
    <w:rsid w:val="008414C8"/>
    <w:rsid w:val="008C5CDB"/>
    <w:rsid w:val="008F7261"/>
    <w:rsid w:val="009532FD"/>
    <w:rsid w:val="00953AF0"/>
    <w:rsid w:val="009A053E"/>
    <w:rsid w:val="009B1AC4"/>
    <w:rsid w:val="009D035E"/>
    <w:rsid w:val="009F746F"/>
    <w:rsid w:val="009F7F2F"/>
    <w:rsid w:val="00A0051D"/>
    <w:rsid w:val="00A10D7D"/>
    <w:rsid w:val="00A11537"/>
    <w:rsid w:val="00A274D2"/>
    <w:rsid w:val="00A3426D"/>
    <w:rsid w:val="00A43351"/>
    <w:rsid w:val="00A50DE9"/>
    <w:rsid w:val="00A87401"/>
    <w:rsid w:val="00A90914"/>
    <w:rsid w:val="00AD3DD9"/>
    <w:rsid w:val="00B3113D"/>
    <w:rsid w:val="00B3219B"/>
    <w:rsid w:val="00B50374"/>
    <w:rsid w:val="00B66B60"/>
    <w:rsid w:val="00BA4EA1"/>
    <w:rsid w:val="00BA6DCB"/>
    <w:rsid w:val="00BC044C"/>
    <w:rsid w:val="00BD2FF0"/>
    <w:rsid w:val="00BD64D6"/>
    <w:rsid w:val="00C05C88"/>
    <w:rsid w:val="00C07974"/>
    <w:rsid w:val="00C4689D"/>
    <w:rsid w:val="00C84BFA"/>
    <w:rsid w:val="00C90FAE"/>
    <w:rsid w:val="00CD1DBE"/>
    <w:rsid w:val="00CE731A"/>
    <w:rsid w:val="00CE7BC6"/>
    <w:rsid w:val="00D3745B"/>
    <w:rsid w:val="00D8461B"/>
    <w:rsid w:val="00D856B4"/>
    <w:rsid w:val="00DB45AE"/>
    <w:rsid w:val="00DB4DA6"/>
    <w:rsid w:val="00DD26D5"/>
    <w:rsid w:val="00DD2C07"/>
    <w:rsid w:val="00DD457C"/>
    <w:rsid w:val="00E15196"/>
    <w:rsid w:val="00E51701"/>
    <w:rsid w:val="00E609C4"/>
    <w:rsid w:val="00E66166"/>
    <w:rsid w:val="00E96E77"/>
    <w:rsid w:val="00EB7ECE"/>
    <w:rsid w:val="00EE7415"/>
    <w:rsid w:val="00EF5E6D"/>
    <w:rsid w:val="00F0118C"/>
    <w:rsid w:val="00F31C56"/>
    <w:rsid w:val="00F76C45"/>
    <w:rsid w:val="00F826A0"/>
    <w:rsid w:val="00F8595E"/>
    <w:rsid w:val="00F86DA0"/>
    <w:rsid w:val="00FB2452"/>
    <w:rsid w:val="00FC25C0"/>
    <w:rsid w:val="00FD7EFC"/>
    <w:rsid w:val="00FF00B8"/>
    <w:rsid w:val="00FF0AEF"/>
    <w:rsid w:val="00FF10D5"/>
    <w:rsid w:val="00FF7152"/>
  </w:rsids>
  <m:mathPr>
    <m:mathFont m:val="Cambria Math"/>
    <m:brkBin m:val="before"/>
    <m:brkBinSub m:val="--"/>
    <m:smallFrac/>
    <m:dispDef/>
    <m:lMargin m:val="1440"/>
    <m:rMargin m:val="144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5AC6C080"/>
  <w15:docId w15:val="{B445A9F6-7DE4-4BCD-A092-E3A0D7C8A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26"/>
    <w:qFormat/>
    <w:pPr>
      <w:ind w:left="720"/>
    </w:pPr>
  </w:style>
  <w:style w:type="paragraph" w:styleId="Header">
    <w:name w:val="header"/>
    <w:basedOn w:val="Normal"/>
    <w:link w:val="HeaderChar"/>
    <w:unhideWhenUsed/>
    <w:pPr>
      <w:tabs>
        <w:tab w:val="center" w:pos="4153"/>
        <w:tab w:val="right" w:pos="8306"/>
      </w:tabs>
    </w:pPr>
  </w:style>
  <w:style w:type="character" w:customStyle="1" w:styleId="HeaderChar">
    <w:name w:val="Header Char"/>
    <w:basedOn w:val="DefaultParagraphFont"/>
    <w:link w:val="Header"/>
  </w:style>
  <w:style w:type="paragraph" w:styleId="Footer">
    <w:name w:val="footer"/>
    <w:basedOn w:val="Normal"/>
    <w:link w:val="FooterChar"/>
    <w:unhideWhenUsed/>
    <w:pPr>
      <w:tabs>
        <w:tab w:val="center" w:pos="4153"/>
        <w:tab w:val="right" w:pos="8306"/>
      </w:tabs>
    </w:pPr>
  </w:style>
  <w:style w:type="character" w:customStyle="1" w:styleId="FooterChar">
    <w:name w:val="Footer Char"/>
    <w:basedOn w:val="DefaultParagraphFont"/>
    <w:link w:val="Footer"/>
  </w:style>
  <w:style w:type="character" w:styleId="Hyperlink">
    <w:name w:val="Hyperlink"/>
    <w:basedOn w:val="DefaultParagraphFont"/>
    <w:unhideWhenUsed/>
    <w:rPr>
      <w:color w:val="0563C1" w:themeColor="hyperlink"/>
      <w:w w:val="100"/>
      <w:sz w:val="20"/>
      <w:szCs w:val="20"/>
      <w:u w:val="single"/>
      <w:shd w:val="clear" w:color="auto" w:fill="auto"/>
    </w:rPr>
  </w:style>
  <w:style w:type="paragraph" w:styleId="BalloonText">
    <w:name w:val="Balloon Text"/>
    <w:basedOn w:val="Normal"/>
    <w:link w:val="BalloonTextChar"/>
    <w:semiHidden/>
    <w:unhideWhenUsed/>
    <w:rPr>
      <w:rFonts w:ascii="Segoe UI" w:eastAsia="Segoe UI" w:hAnsi="Segoe UI"/>
      <w:sz w:val="18"/>
      <w:szCs w:val="18"/>
    </w:rPr>
  </w:style>
  <w:style w:type="character" w:customStyle="1" w:styleId="BalloonTextChar">
    <w:name w:val="Balloon Text Char"/>
    <w:basedOn w:val="DefaultParagraphFont"/>
    <w:link w:val="BalloonText"/>
    <w:semiHidden/>
    <w:rPr>
      <w:rFonts w:ascii="Segoe UI" w:eastAsia="Segoe UI" w:hAnsi="Segoe UI"/>
      <w:w w:val="100"/>
      <w:sz w:val="18"/>
      <w:szCs w:val="18"/>
      <w:shd w:val="clear" w:color="auto" w:fill="auto"/>
    </w:rPr>
  </w:style>
  <w:style w:type="character" w:styleId="CommentReference">
    <w:name w:val="annotation reference"/>
    <w:basedOn w:val="DefaultParagraphFont"/>
    <w:semiHidden/>
    <w:unhideWhenUsed/>
    <w:rPr>
      <w:w w:val="100"/>
      <w:sz w:val="16"/>
      <w:szCs w:val="16"/>
      <w:shd w:val="clear" w:color="auto" w:fill="auto"/>
    </w:rPr>
  </w:style>
  <w:style w:type="paragraph" w:styleId="CommentText">
    <w:name w:val="annotation text"/>
    <w:basedOn w:val="Normal"/>
    <w:link w:val="CommentTextChar"/>
    <w:semiHidden/>
    <w:unhideWhenUsed/>
    <w:rPr>
      <w:sz w:val="20"/>
      <w:szCs w:val="20"/>
    </w:rPr>
  </w:style>
  <w:style w:type="character" w:customStyle="1" w:styleId="CommentTextChar">
    <w:name w:val="Comment Text Char"/>
    <w:basedOn w:val="DefaultParagraphFont"/>
    <w:link w:val="CommentText"/>
    <w:semiHidden/>
    <w:rPr>
      <w:w w:val="100"/>
      <w:sz w:val="20"/>
      <w:szCs w:val="20"/>
      <w:shd w:val="clear" w:color="auto" w:fill="auto"/>
    </w:rPr>
  </w:style>
  <w:style w:type="paragraph" w:styleId="CommentSubject">
    <w:name w:val="annotation subject"/>
    <w:basedOn w:val="CommentText"/>
    <w:next w:val="CommentText"/>
    <w:link w:val="CommentSubjectChar"/>
    <w:semiHidden/>
    <w:unhideWhenUsed/>
    <w:rPr>
      <w:b/>
    </w:rPr>
  </w:style>
  <w:style w:type="character" w:customStyle="1" w:styleId="CommentSubjectChar">
    <w:name w:val="Comment Subject Char"/>
    <w:basedOn w:val="CommentTextChar"/>
    <w:link w:val="CommentSubject"/>
    <w:semiHidden/>
    <w:rPr>
      <w:b/>
      <w:w w:val="100"/>
      <w:sz w:val="20"/>
      <w:szCs w:val="20"/>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6437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estnesis.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ara.Buda@mod.go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D6D6B4-35BD-4D05-9E70-5FF89FC55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6</Pages>
  <Words>1304</Words>
  <Characters>8802</Characters>
  <Application>Microsoft Office Word</Application>
  <DocSecurity>0</DocSecurity>
  <Lines>73</Lines>
  <Paragraphs>20</Paragraphs>
  <MMClips>0</MMClips>
  <ScaleCrop>false</ScaleCrop>
  <HeadingPairs>
    <vt:vector size="4" baseType="variant">
      <vt:variant>
        <vt:lpstr>Title</vt:lpstr>
      </vt:variant>
      <vt:variant>
        <vt:i4>1</vt:i4>
      </vt:variant>
      <vt:variant>
        <vt:lpstr>□□</vt:lpstr>
      </vt:variant>
      <vt:variant>
        <vt:i4>1</vt:i4>
      </vt:variant>
    </vt:vector>
  </HeadingPairs>
  <TitlesOfParts>
    <vt:vector size="2" baseType="lpstr">
      <vt:lpstr>Ministru kabineta rīkojuma projekta "Par finansējuma piešķiršanu Iekšlietu ministrijai" sākotnējās ietekmes novērtējuma ziņojums (anotācija)</vt:lpstr>
      <vt:lpstr>Title text</vt:lpstr>
    </vt:vector>
  </TitlesOfParts>
  <Manager>Aizsardzības ministrija</Manager>
  <Company>AM</Company>
  <LinksUpToDate>false</LinksUpToDate>
  <CharactersWithSpaces>10086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Valsts robežsardzes koledžas mācību poligona "Janapole" Čornajas pagastā, Rēzeknes novadā infrastruktūras uzlabošanu" sākotnējās ietekmes novērtējuma ziņojums (anotācija)</dc:title>
  <dc:subject>Sākotnējās ietekmes novērtējuma ziņojums (anotācija)</dc:subject>
  <dc:creator>Polaris Office</dc:creator>
  <cp:lastModifiedBy>Ināra Buda</cp:lastModifiedBy>
  <cp:revision>9</cp:revision>
  <dcterms:created xsi:type="dcterms:W3CDTF">2021-07-14T08:03:00Z</dcterms:created>
  <dcterms:modified xsi:type="dcterms:W3CDTF">2021-07-23T06:00:00Z</dcterms:modified>
</cp:coreProperties>
</file>