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B1348" w14:textId="7A7C4AA1" w:rsidR="00A402AF" w:rsidRDefault="00414EB3" w:rsidP="00B61BA7">
      <w:pPr>
        <w:tabs>
          <w:tab w:val="left" w:pos="6521"/>
          <w:tab w:val="right" w:pos="8820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>1. pielikums</w:t>
      </w:r>
      <w:bookmarkStart w:id="0" w:name="726452"/>
      <w:bookmarkStart w:id="1" w:name="n-726452"/>
      <w:bookmarkEnd w:id="0"/>
      <w:bookmarkEnd w:id="1"/>
    </w:p>
    <w:p w14:paraId="4DEF5E87" w14:textId="66821DB8" w:rsidR="00414EB3" w:rsidRPr="00414EB3" w:rsidRDefault="00414EB3" w:rsidP="00B61BA7">
      <w:pPr>
        <w:tabs>
          <w:tab w:val="left" w:pos="6521"/>
          <w:tab w:val="right" w:pos="8820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30A30B0" w14:textId="4C7EA6E4" w:rsidR="00414EB3" w:rsidRPr="00414EB3" w:rsidRDefault="00414EB3" w:rsidP="00B61BA7">
      <w:pPr>
        <w:tabs>
          <w:tab w:val="left" w:pos="6521"/>
          <w:tab w:val="right" w:pos="8820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>2021. gada </w:t>
      </w:r>
      <w:r w:rsidR="000B555B">
        <w:rPr>
          <w:rFonts w:ascii="Times New Roman" w:hAnsi="Times New Roman"/>
          <w:sz w:val="28"/>
          <w:szCs w:val="28"/>
        </w:rPr>
        <w:t>24. august</w:t>
      </w:r>
      <w:r w:rsidR="000B555B">
        <w:rPr>
          <w:rFonts w:ascii="Times New Roman" w:hAnsi="Times New Roman"/>
          <w:sz w:val="28"/>
          <w:szCs w:val="28"/>
        </w:rPr>
        <w:t>a</w:t>
      </w:r>
    </w:p>
    <w:p w14:paraId="68FAD35C" w14:textId="4627A37F" w:rsidR="00414EB3" w:rsidRPr="00414EB3" w:rsidRDefault="00414EB3" w:rsidP="00B61BA7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>noteikumiem Nr. </w:t>
      </w:r>
      <w:r w:rsidR="000B555B">
        <w:rPr>
          <w:rFonts w:ascii="Times New Roman" w:hAnsi="Times New Roman" w:cs="Times New Roman"/>
          <w:sz w:val="28"/>
          <w:szCs w:val="28"/>
        </w:rPr>
        <w:t>569</w:t>
      </w:r>
      <w:bookmarkStart w:id="2" w:name="_GoBack"/>
      <w:bookmarkEnd w:id="2"/>
    </w:p>
    <w:p w14:paraId="0C72CD59" w14:textId="3898833C" w:rsidR="00B705FB" w:rsidRPr="00235582" w:rsidRDefault="00B705FB" w:rsidP="00B6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72CD5A" w14:textId="57DD8D0F" w:rsidR="0014587D" w:rsidRPr="00B61BA7" w:rsidRDefault="00A402AF" w:rsidP="00B61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</w:pPr>
      <w:r w:rsidRPr="00B61B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Bilances shēma</w:t>
      </w:r>
    </w:p>
    <w:p w14:paraId="6E3E6E8D" w14:textId="01DA7DFA" w:rsidR="00A402AF" w:rsidRDefault="00A402AF">
      <w:pPr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p w14:paraId="583AAE4A" w14:textId="77777777" w:rsidR="00F5341A" w:rsidRPr="00F5341A" w:rsidRDefault="00F5341A" w:rsidP="00B61BA7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61B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Aktīvs</w:t>
      </w:r>
    </w:p>
    <w:p w14:paraId="5E3D339C" w14:textId="77777777" w:rsidR="00F5341A" w:rsidRPr="0014587D" w:rsidRDefault="00F5341A" w:rsidP="00B61BA7">
      <w:pPr>
        <w:spacing w:after="12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Ilgtermiņa ieguldījumi</w:t>
      </w:r>
    </w:p>
    <w:p w14:paraId="6CF1C2A2" w14:textId="77777777" w:rsidR="00F5341A" w:rsidRPr="0014587D" w:rsidRDefault="00F5341A" w:rsidP="00B61BA7">
      <w:pPr>
        <w:spacing w:after="120" w:line="24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I. Nemateriālie ieguldījumi.</w:t>
      </w:r>
    </w:p>
    <w:p w14:paraId="11C4AE53" w14:textId="77777777" w:rsidR="00F5341A" w:rsidRPr="0014587D" w:rsidRDefault="00F5341A" w:rsidP="00B61BA7">
      <w:pPr>
        <w:spacing w:after="60" w:line="24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II. Pamatlīdzekļi.</w:t>
      </w:r>
    </w:p>
    <w:p w14:paraId="4160682A" w14:textId="77777777" w:rsidR="00F5341A" w:rsidRPr="0014587D" w:rsidRDefault="00F5341A" w:rsidP="00B61BA7">
      <w:pPr>
        <w:spacing w:after="60" w:line="24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1. Nekustamais īpašums.</w:t>
      </w:r>
    </w:p>
    <w:p w14:paraId="2A88EE13" w14:textId="77777777" w:rsidR="00F5341A" w:rsidRPr="0014587D" w:rsidRDefault="00F5341A" w:rsidP="00B61BA7">
      <w:pPr>
        <w:spacing w:after="120" w:line="24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2. Pārējie pamatlīdzekļi.</w:t>
      </w:r>
    </w:p>
    <w:p w14:paraId="62220812" w14:textId="77777777" w:rsidR="00F5341A" w:rsidRPr="00BA6E4C" w:rsidRDefault="00F5341A" w:rsidP="00B61BA7">
      <w:pPr>
        <w:spacing w:after="6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III. Ilgtermiņa finanšu ieguldījumi.</w:t>
      </w:r>
    </w:p>
    <w:p w14:paraId="361FA069" w14:textId="4E9C8B15" w:rsidR="00F5341A" w:rsidRPr="00B61BA7" w:rsidRDefault="00F5341A" w:rsidP="00B61BA7">
      <w:pPr>
        <w:spacing w:after="12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1. Akcijas un daļas.</w:t>
      </w:r>
    </w:p>
    <w:p w14:paraId="00A23639" w14:textId="3300EDB0" w:rsidR="00F5341A" w:rsidRPr="00B61BA7" w:rsidRDefault="00F5341A" w:rsidP="00B61BA7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6E4C">
        <w:rPr>
          <w:rFonts w:ascii="Times New Roman" w:eastAsia="Times New Roman" w:hAnsi="Times New Roman" w:cs="Times New Roman"/>
          <w:sz w:val="28"/>
          <w:szCs w:val="28"/>
          <w:lang w:eastAsia="lv-LV"/>
        </w:rPr>
        <w:t>Apgrozāmie līdzekļi</w:t>
      </w:r>
    </w:p>
    <w:p w14:paraId="6A06D729" w14:textId="77777777" w:rsidR="00F5341A" w:rsidRPr="00BA6E4C" w:rsidRDefault="00F5341A" w:rsidP="00B61BA7">
      <w:pPr>
        <w:spacing w:after="6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I. Krājumi.</w:t>
      </w:r>
    </w:p>
    <w:p w14:paraId="2379316A" w14:textId="77777777" w:rsidR="00F5341A" w:rsidRPr="00D90F36" w:rsidRDefault="00F5341A" w:rsidP="00B61BA7">
      <w:pPr>
        <w:spacing w:after="6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1. Materiāli.</w:t>
      </w:r>
    </w:p>
    <w:p w14:paraId="7B697590" w14:textId="77777777" w:rsidR="00F5341A" w:rsidRPr="00BA6E4C" w:rsidRDefault="00F5341A" w:rsidP="00B61BA7">
      <w:pPr>
        <w:spacing w:after="12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2. Preces.</w:t>
      </w:r>
    </w:p>
    <w:p w14:paraId="17D00F26" w14:textId="77777777" w:rsidR="00F5341A" w:rsidRPr="00BA6E4C" w:rsidRDefault="00F5341A" w:rsidP="00B61BA7">
      <w:pPr>
        <w:spacing w:after="12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II. Debitori.</w:t>
      </w:r>
    </w:p>
    <w:p w14:paraId="23E1E5C5" w14:textId="77777777" w:rsidR="00F5341A" w:rsidRPr="00BA6E4C" w:rsidRDefault="00F5341A" w:rsidP="00B61BA7">
      <w:pPr>
        <w:spacing w:after="12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III. Vērtspapīri.</w:t>
      </w:r>
    </w:p>
    <w:p w14:paraId="2C387C8D" w14:textId="4F1FBA9A" w:rsidR="00F5341A" w:rsidRDefault="00F5341A" w:rsidP="00B61BA7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IV. Nauda.</w:t>
      </w:r>
    </w:p>
    <w:p w14:paraId="0F468183" w14:textId="77777777" w:rsidR="00F5341A" w:rsidRPr="00B61BA7" w:rsidRDefault="00F5341A" w:rsidP="00B61BA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E0EF9BA" w14:textId="77777777" w:rsidR="00F5341A" w:rsidRPr="00B61BA7" w:rsidRDefault="00F5341A" w:rsidP="00B61BA7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61B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Pasīvs</w:t>
      </w:r>
    </w:p>
    <w:p w14:paraId="6F8F1980" w14:textId="77777777" w:rsidR="00F5341A" w:rsidRPr="00BA6E4C" w:rsidRDefault="00F5341A" w:rsidP="00B61BA7">
      <w:pPr>
        <w:spacing w:after="6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I. Fondi.</w:t>
      </w:r>
    </w:p>
    <w:p w14:paraId="5FD247E6" w14:textId="77777777" w:rsidR="00F5341A" w:rsidRPr="00D90F36" w:rsidRDefault="00F5341A" w:rsidP="00B61BA7">
      <w:pPr>
        <w:spacing w:after="6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1. Pamatfonds.</w:t>
      </w:r>
    </w:p>
    <w:p w14:paraId="211D1AE6" w14:textId="77777777" w:rsidR="00F5341A" w:rsidRPr="00D90F36" w:rsidRDefault="00F5341A" w:rsidP="00B61BA7">
      <w:pPr>
        <w:spacing w:after="6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2. Mērķfondi.</w:t>
      </w:r>
    </w:p>
    <w:p w14:paraId="749DA2F2" w14:textId="77777777" w:rsidR="00F5341A" w:rsidRPr="00BA6E4C" w:rsidRDefault="00F5341A" w:rsidP="00B61BA7">
      <w:pPr>
        <w:spacing w:after="12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3. Rezerves fonds.</w:t>
      </w:r>
    </w:p>
    <w:p w14:paraId="5E81235C" w14:textId="77777777" w:rsidR="00F5341A" w:rsidRPr="00BA6E4C" w:rsidRDefault="00F5341A" w:rsidP="00B61BA7">
      <w:pPr>
        <w:spacing w:after="12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II. Ilgtermiņa kreditori.</w:t>
      </w:r>
    </w:p>
    <w:p w14:paraId="1B366D98" w14:textId="77777777" w:rsidR="00F5341A" w:rsidRPr="00BA6E4C" w:rsidRDefault="00F5341A" w:rsidP="00B61BA7">
      <w:pPr>
        <w:spacing w:after="6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III. Īstermiņa kreditori.</w:t>
      </w:r>
    </w:p>
    <w:p w14:paraId="12172CA6" w14:textId="77777777" w:rsidR="00F5341A" w:rsidRPr="00D90F36" w:rsidRDefault="00F5341A" w:rsidP="00B61BA7">
      <w:pPr>
        <w:spacing w:after="6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1. Nodokļi un valsts sociālās apdrošināšanas obligātās iemaksas.</w:t>
      </w:r>
    </w:p>
    <w:p w14:paraId="691B242D" w14:textId="1E189A46" w:rsidR="00F5341A" w:rsidRPr="00B61BA7" w:rsidRDefault="00F5341A" w:rsidP="00B61BA7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587D">
        <w:rPr>
          <w:rFonts w:ascii="Times New Roman" w:eastAsia="Times New Roman" w:hAnsi="Times New Roman" w:cs="Times New Roman"/>
          <w:sz w:val="28"/>
          <w:szCs w:val="28"/>
          <w:lang w:eastAsia="lv-LV"/>
        </w:rPr>
        <w:t>2. Pārējie kreditori.</w:t>
      </w:r>
    </w:p>
    <w:p w14:paraId="5BAFCD3E" w14:textId="5CE1EA34" w:rsidR="00414EB3" w:rsidRPr="00B61BA7" w:rsidRDefault="00414EB3" w:rsidP="00B61BA7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61E2C719" w14:textId="77777777" w:rsidR="00414EB3" w:rsidRPr="00B61BA7" w:rsidRDefault="00414EB3" w:rsidP="00B61BA7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61B891" w14:textId="77777777" w:rsidR="00414EB3" w:rsidRPr="00B61BA7" w:rsidRDefault="00414EB3" w:rsidP="00B61BA7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B8E0D" w14:textId="19DB1322" w:rsidR="00AA53DC" w:rsidRDefault="00414EB3" w:rsidP="00B61BA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A8">
        <w:rPr>
          <w:rFonts w:ascii="Times New Roman" w:hAnsi="Times New Roman"/>
          <w:sz w:val="28"/>
          <w:szCs w:val="28"/>
        </w:rPr>
        <w:t xml:space="preserve">Finanšu ministrs </w:t>
      </w:r>
      <w:r w:rsidRPr="00CA23A8">
        <w:rPr>
          <w:rFonts w:ascii="Times New Roman" w:hAnsi="Times New Roman"/>
          <w:sz w:val="28"/>
          <w:szCs w:val="28"/>
        </w:rPr>
        <w:tab/>
        <w:t>J. Reirs</w:t>
      </w:r>
    </w:p>
    <w:sectPr w:rsidR="00AA53DC" w:rsidSect="00B61BA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CD9C" w14:textId="77777777" w:rsidR="0038361E" w:rsidRDefault="0038361E" w:rsidP="000A78B0">
      <w:pPr>
        <w:spacing w:after="0" w:line="240" w:lineRule="auto"/>
      </w:pPr>
      <w:r>
        <w:separator/>
      </w:r>
    </w:p>
  </w:endnote>
  <w:endnote w:type="continuationSeparator" w:id="0">
    <w:p w14:paraId="0C72CD9D" w14:textId="77777777" w:rsidR="0038361E" w:rsidRDefault="0038361E" w:rsidP="000A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CDA1" w14:textId="02D69964" w:rsidR="000A78B0" w:rsidRPr="00414EB3" w:rsidRDefault="00414EB3">
    <w:pPr>
      <w:pStyle w:val="Footer"/>
      <w:rPr>
        <w:sz w:val="16"/>
        <w:szCs w:val="16"/>
      </w:rPr>
    </w:pPr>
    <w:r w:rsidRPr="00414EB3">
      <w:rPr>
        <w:rFonts w:ascii="Times New Roman" w:hAnsi="Times New Roman" w:cs="Times New Roman"/>
        <w:sz w:val="16"/>
        <w:szCs w:val="16"/>
      </w:rPr>
      <w:t>N1805_1p1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CDA3" w14:textId="607C8048" w:rsidR="000A78B0" w:rsidRPr="00414EB3" w:rsidRDefault="00414EB3">
    <w:pPr>
      <w:pStyle w:val="Footer"/>
      <w:rPr>
        <w:sz w:val="16"/>
        <w:szCs w:val="16"/>
      </w:rPr>
    </w:pPr>
    <w:r w:rsidRPr="00414EB3">
      <w:rPr>
        <w:rFonts w:ascii="Times New Roman" w:hAnsi="Times New Roman" w:cs="Times New Roman"/>
        <w:sz w:val="16"/>
        <w:szCs w:val="16"/>
      </w:rPr>
      <w:t>N1805_1p1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CD9A" w14:textId="77777777" w:rsidR="0038361E" w:rsidRDefault="0038361E" w:rsidP="000A78B0">
      <w:pPr>
        <w:spacing w:after="0" w:line="240" w:lineRule="auto"/>
      </w:pPr>
      <w:r>
        <w:separator/>
      </w:r>
    </w:p>
  </w:footnote>
  <w:footnote w:type="continuationSeparator" w:id="0">
    <w:p w14:paraId="0C72CD9B" w14:textId="77777777" w:rsidR="0038361E" w:rsidRDefault="0038361E" w:rsidP="000A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389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C72CD9E" w14:textId="77777777" w:rsidR="000A78B0" w:rsidRPr="00414EB3" w:rsidRDefault="000A78B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4E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4E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4E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53DC" w:rsidRPr="00414E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4E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C72CD9F" w14:textId="77777777" w:rsidR="000A78B0" w:rsidRPr="00414EB3" w:rsidRDefault="000A78B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7D"/>
    <w:rsid w:val="000A78B0"/>
    <w:rsid w:val="000B555B"/>
    <w:rsid w:val="0014587D"/>
    <w:rsid w:val="001B6508"/>
    <w:rsid w:val="00235582"/>
    <w:rsid w:val="002E0FC1"/>
    <w:rsid w:val="00336CAC"/>
    <w:rsid w:val="0038361E"/>
    <w:rsid w:val="00414EB3"/>
    <w:rsid w:val="00594684"/>
    <w:rsid w:val="005E1396"/>
    <w:rsid w:val="006F2A10"/>
    <w:rsid w:val="00736EC1"/>
    <w:rsid w:val="007530AC"/>
    <w:rsid w:val="008A14EC"/>
    <w:rsid w:val="009960B3"/>
    <w:rsid w:val="009F1F31"/>
    <w:rsid w:val="00A25A49"/>
    <w:rsid w:val="00A402AF"/>
    <w:rsid w:val="00AA53DC"/>
    <w:rsid w:val="00B33175"/>
    <w:rsid w:val="00B61BA7"/>
    <w:rsid w:val="00B705FB"/>
    <w:rsid w:val="00BA6E4C"/>
    <w:rsid w:val="00C72286"/>
    <w:rsid w:val="00CD3620"/>
    <w:rsid w:val="00D90F36"/>
    <w:rsid w:val="00EE793E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72CD59"/>
  <w15:chartTrackingRefBased/>
  <w15:docId w15:val="{2F1620EE-798E-4049-882D-5D03BD0A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458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A78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B0"/>
  </w:style>
  <w:style w:type="paragraph" w:styleId="Footer">
    <w:name w:val="footer"/>
    <w:basedOn w:val="Normal"/>
    <w:link w:val="FooterChar"/>
    <w:uiPriority w:val="99"/>
    <w:unhideWhenUsed/>
    <w:rsid w:val="000A78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B0"/>
  </w:style>
  <w:style w:type="paragraph" w:styleId="ListParagraph">
    <w:name w:val="List Paragraph"/>
    <w:basedOn w:val="Normal"/>
    <w:uiPriority w:val="34"/>
    <w:qFormat/>
    <w:rsid w:val="00A402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2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0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A610-4DE1-4D10-B0CE-BE6B6542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politisko organizāciju (partiju) un to apvienību gada pārskatiem" 1.pielikums</vt:lpstr>
    </vt:vector>
  </TitlesOfParts>
  <Manager>Daina Robežniece</Manager>
  <Company>Finanšu ministrija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politisko organizāciju (partiju) un to apvienību gada pārskatiem" 1.pielikums</dc:title>
  <dc:subject>1.pielikums</dc:subject>
  <dc:creator>Arta Priede, Gunta Majevska</dc:creator>
  <cp:keywords/>
  <dc:description>67083866, Arta.Priede@fm.gov.lv_x000d_
67095616, Gunta.Majevska@fm.gov.lv</dc:description>
  <cp:lastModifiedBy>Leontine Babkina</cp:lastModifiedBy>
  <cp:revision>12</cp:revision>
  <dcterms:created xsi:type="dcterms:W3CDTF">2021-07-21T07:02:00Z</dcterms:created>
  <dcterms:modified xsi:type="dcterms:W3CDTF">2021-08-26T07:35:00Z</dcterms:modified>
</cp:coreProperties>
</file>