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851A" w14:textId="77777777" w:rsidR="00F76AED" w:rsidRDefault="00F76AED" w:rsidP="008B3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FB0559" w14:textId="77777777" w:rsidR="00F76AED" w:rsidRPr="00F76AED" w:rsidRDefault="00F76AED" w:rsidP="00F76AE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76AED">
        <w:rPr>
          <w:rFonts w:ascii="Times New Roman" w:hAnsi="Times New Roman" w:cs="Times New Roman"/>
          <w:bCs/>
          <w:i/>
          <w:sz w:val="28"/>
          <w:szCs w:val="28"/>
        </w:rPr>
        <w:t>Likumprojekts</w:t>
      </w:r>
    </w:p>
    <w:p w14:paraId="4008E513" w14:textId="77777777" w:rsidR="00F76AED" w:rsidRDefault="00F76AED" w:rsidP="00F76A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48D728" w14:textId="77777777" w:rsidR="00D01BF3" w:rsidRDefault="00D01BF3" w:rsidP="008B3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E60">
        <w:rPr>
          <w:rFonts w:ascii="Times New Roman" w:hAnsi="Times New Roman" w:cs="Times New Roman"/>
          <w:b/>
          <w:bCs/>
          <w:sz w:val="28"/>
          <w:szCs w:val="28"/>
        </w:rPr>
        <w:t>Grozījums Publiskas personas mantas atsavināšanas likumā</w:t>
      </w:r>
    </w:p>
    <w:p w14:paraId="7572D76B" w14:textId="77777777" w:rsidR="008B3242" w:rsidRPr="008B3242" w:rsidRDefault="008B3242" w:rsidP="008B3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BE8B6" w14:textId="77777777" w:rsidR="00252E4B" w:rsidRDefault="00D01BF3" w:rsidP="00F7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Izdarīt Publiskas personas mantas atsavināšanas likumā (</w:t>
      </w:r>
      <w:r w:rsidRPr="00D01BF3">
        <w:rPr>
          <w:rFonts w:ascii="Times New Roman" w:hAnsi="Times New Roman" w:cs="Times New Roman"/>
          <w:bCs/>
          <w:sz w:val="28"/>
          <w:szCs w:val="28"/>
        </w:rPr>
        <w:t>Latvijas Republikas Saeimas un Ministru Kabineta Ziņotājs, 2002, 23. nr.; 2004, 2. nr.; 2005, 15. nr.; 2006, 1., 14. nr.; 2007, 9., 14. nr.; 2008, 24. nr.; 2009, 14. nr.; Latvijas Vēstnesis, 2009, 100., 155., 193. nr.; 2010, 178. nr.; 2011, 117. nr.; 2013, 128., 188., 232. nr.; 2015, 227. nr.; 2016, 125. nr.; 2017, 203., 253. nr.; 2018, 36. nr.</w:t>
      </w:r>
      <w:r>
        <w:rPr>
          <w:rFonts w:ascii="Times New Roman" w:hAnsi="Times New Roman" w:cs="Times New Roman"/>
          <w:bCs/>
          <w:sz w:val="28"/>
          <w:szCs w:val="28"/>
        </w:rPr>
        <w:t>; 2019, 132. nr.</w:t>
      </w:r>
      <w:r w:rsidR="00252E4B">
        <w:rPr>
          <w:rFonts w:ascii="Times New Roman" w:hAnsi="Times New Roman" w:cs="Times New Roman"/>
          <w:bCs/>
          <w:sz w:val="28"/>
          <w:szCs w:val="28"/>
        </w:rPr>
        <w:t>, 2021, 97.nr.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52E4B">
        <w:rPr>
          <w:rFonts w:ascii="Times New Roman" w:hAnsi="Times New Roman" w:cs="Times New Roman"/>
          <w:bCs/>
          <w:sz w:val="28"/>
          <w:szCs w:val="28"/>
        </w:rPr>
        <w:t xml:space="preserve">šādu </w:t>
      </w:r>
      <w:r>
        <w:rPr>
          <w:rFonts w:ascii="Times New Roman" w:hAnsi="Times New Roman" w:cs="Times New Roman"/>
          <w:bCs/>
          <w:sz w:val="28"/>
          <w:szCs w:val="28"/>
        </w:rPr>
        <w:t>grozījumu</w:t>
      </w:r>
      <w:r w:rsidR="00252E4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6CFD2D" w14:textId="77777777" w:rsidR="00252E4B" w:rsidRDefault="00252E4B" w:rsidP="00F7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F256C" w14:textId="7B9D591C" w:rsidR="00D01BF3" w:rsidRDefault="00252E4B" w:rsidP="00F7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I</w:t>
      </w:r>
      <w:r w:rsidR="00D01BF3">
        <w:rPr>
          <w:rFonts w:ascii="Times New Roman" w:hAnsi="Times New Roman" w:cs="Times New Roman"/>
          <w:bCs/>
          <w:sz w:val="28"/>
          <w:szCs w:val="28"/>
        </w:rPr>
        <w:t>zteikt 2. panta (3</w:t>
      </w:r>
      <w:r w:rsidR="00D01BF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01BF3">
        <w:rPr>
          <w:rFonts w:ascii="Times New Roman" w:hAnsi="Times New Roman" w:cs="Times New Roman"/>
          <w:bCs/>
          <w:sz w:val="28"/>
          <w:szCs w:val="28"/>
        </w:rPr>
        <w:t>) daļu šādā redakcijā:</w:t>
      </w:r>
    </w:p>
    <w:p w14:paraId="2D0B7C53" w14:textId="77E07730" w:rsidR="00D01BF3" w:rsidRPr="00F76AED" w:rsidRDefault="00D01BF3" w:rsidP="00F7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604B9">
        <w:rPr>
          <w:rFonts w:ascii="Times New Roman" w:hAnsi="Times New Roman" w:cs="Times New Roman"/>
          <w:bCs/>
          <w:sz w:val="28"/>
          <w:szCs w:val="28"/>
        </w:rPr>
        <w:t>“</w:t>
      </w:r>
      <w:r w:rsidRPr="003604B9">
        <w:rPr>
          <w:rFonts w:ascii="Times New Roman" w:hAnsi="Times New Roman" w:cs="Times New Roman"/>
          <w:sz w:val="28"/>
          <w:szCs w:val="28"/>
        </w:rPr>
        <w:t>(3</w:t>
      </w:r>
      <w:r w:rsidRPr="003604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04B9">
        <w:rPr>
          <w:rFonts w:ascii="Times New Roman" w:hAnsi="Times New Roman" w:cs="Times New Roman"/>
          <w:sz w:val="28"/>
          <w:szCs w:val="28"/>
        </w:rPr>
        <w:t>) Šā likuma noteikumi nav piemērojami, ja atsavināma operatīvās darbības no</w:t>
      </w:r>
      <w:r w:rsidR="00320284">
        <w:rPr>
          <w:rFonts w:ascii="Times New Roman" w:hAnsi="Times New Roman" w:cs="Times New Roman"/>
          <w:sz w:val="28"/>
          <w:szCs w:val="28"/>
        </w:rPr>
        <w:t>drošināšanas pasākumu īstenošanai</w:t>
      </w:r>
      <w:r w:rsidRPr="003604B9">
        <w:rPr>
          <w:rFonts w:ascii="Times New Roman" w:hAnsi="Times New Roman" w:cs="Times New Roman"/>
          <w:sz w:val="28"/>
          <w:szCs w:val="28"/>
        </w:rPr>
        <w:t xml:space="preserve"> izmantojamā valsts manta</w:t>
      </w:r>
      <w:r w:rsidR="00320284">
        <w:rPr>
          <w:rFonts w:ascii="Times New Roman" w:hAnsi="Times New Roman" w:cs="Times New Roman"/>
          <w:sz w:val="28"/>
          <w:szCs w:val="28"/>
        </w:rPr>
        <w:t>, kuras patiesā piederība ir slēpta</w:t>
      </w:r>
      <w:r w:rsidR="003604B9" w:rsidRPr="003604B9">
        <w:rPr>
          <w:rFonts w:ascii="Times New Roman" w:hAnsi="Times New Roman" w:cs="Times New Roman"/>
          <w:sz w:val="28"/>
          <w:szCs w:val="28"/>
        </w:rPr>
        <w:t xml:space="preserve">. Lēmumu par </w:t>
      </w:r>
      <w:r w:rsidR="00320284">
        <w:rPr>
          <w:rFonts w:ascii="Times New Roman" w:hAnsi="Times New Roman" w:cs="Times New Roman"/>
          <w:sz w:val="28"/>
          <w:szCs w:val="28"/>
        </w:rPr>
        <w:t xml:space="preserve">minētās </w:t>
      </w:r>
      <w:r w:rsidR="003604B9" w:rsidRPr="003604B9">
        <w:rPr>
          <w:rFonts w:ascii="Times New Roman" w:hAnsi="Times New Roman" w:cs="Times New Roman"/>
          <w:sz w:val="28"/>
          <w:szCs w:val="28"/>
        </w:rPr>
        <w:t>mantas atsavināšanu pieņem operatīvās darbības subjekta vadītājs.</w:t>
      </w:r>
      <w:r w:rsidRPr="003604B9">
        <w:rPr>
          <w:rFonts w:ascii="Times New Roman" w:hAnsi="Times New Roman" w:cs="Times New Roman"/>
          <w:sz w:val="28"/>
          <w:szCs w:val="28"/>
        </w:rPr>
        <w:t xml:space="preserve"> </w:t>
      </w:r>
      <w:r w:rsidR="00320284">
        <w:rPr>
          <w:rFonts w:ascii="Times New Roman" w:hAnsi="Times New Roman" w:cs="Times New Roman"/>
          <w:sz w:val="28"/>
          <w:szCs w:val="28"/>
        </w:rPr>
        <w:t>M</w:t>
      </w:r>
      <w:r w:rsidR="00DD0EFD">
        <w:rPr>
          <w:rFonts w:ascii="Times New Roman" w:hAnsi="Times New Roman" w:cs="Times New Roman"/>
          <w:sz w:val="28"/>
          <w:szCs w:val="28"/>
        </w:rPr>
        <w:t>anta atsavināma</w:t>
      </w:r>
      <w:r w:rsidRPr="003604B9">
        <w:rPr>
          <w:rFonts w:ascii="Times New Roman" w:hAnsi="Times New Roman" w:cs="Times New Roman"/>
          <w:sz w:val="28"/>
          <w:szCs w:val="28"/>
        </w:rPr>
        <w:t xml:space="preserve"> par iespējami augstāku cenu. </w:t>
      </w:r>
      <w:r w:rsidR="00320284">
        <w:rPr>
          <w:rFonts w:ascii="Times New Roman" w:hAnsi="Times New Roman" w:cs="Times New Roman"/>
          <w:sz w:val="28"/>
          <w:szCs w:val="28"/>
        </w:rPr>
        <w:t>Operatīvās darbības subjekta vadītājs</w:t>
      </w:r>
      <w:r w:rsidR="00F76AED">
        <w:rPr>
          <w:rFonts w:ascii="Times New Roman" w:hAnsi="Times New Roman" w:cs="Times New Roman"/>
          <w:sz w:val="28"/>
          <w:szCs w:val="28"/>
        </w:rPr>
        <w:t xml:space="preserve"> nodrošina</w:t>
      </w:r>
      <w:r w:rsidR="00320284">
        <w:rPr>
          <w:rFonts w:ascii="Times New Roman" w:hAnsi="Times New Roman" w:cs="Times New Roman"/>
          <w:sz w:val="28"/>
          <w:szCs w:val="28"/>
        </w:rPr>
        <w:t xml:space="preserve"> p</w:t>
      </w:r>
      <w:r w:rsidR="00F76AED">
        <w:rPr>
          <w:rFonts w:ascii="Times New Roman" w:hAnsi="Times New Roman" w:cs="Times New Roman"/>
          <w:sz w:val="28"/>
          <w:szCs w:val="28"/>
        </w:rPr>
        <w:t>ēc mantas atsavināšanas iegūto līdzekļu ieskaitīšanu</w:t>
      </w:r>
      <w:r w:rsidRPr="003604B9">
        <w:rPr>
          <w:rFonts w:ascii="Times New Roman" w:hAnsi="Times New Roman" w:cs="Times New Roman"/>
          <w:sz w:val="28"/>
          <w:szCs w:val="28"/>
        </w:rPr>
        <w:t xml:space="preserve"> valsts budžeta ieņēmumos.”</w:t>
      </w:r>
      <w:r w:rsidR="00F76AED">
        <w:rPr>
          <w:rFonts w:ascii="Times New Roman" w:hAnsi="Times New Roman" w:cs="Times New Roman"/>
          <w:sz w:val="28"/>
          <w:szCs w:val="28"/>
        </w:rPr>
        <w:t>.</w:t>
      </w:r>
    </w:p>
    <w:p w14:paraId="2CAD38B2" w14:textId="77777777" w:rsidR="00320284" w:rsidRDefault="00320284" w:rsidP="00D01B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4D584" w14:textId="77777777" w:rsidR="00320284" w:rsidRDefault="00320284" w:rsidP="00D01B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FDC0F" w14:textId="77777777" w:rsidR="00F76AED" w:rsidRDefault="00F76AED" w:rsidP="00F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9DA47" w14:textId="04954DDB" w:rsidR="00F76AED" w:rsidRPr="00F76AED" w:rsidRDefault="00252E4B" w:rsidP="00F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ministre</w:t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M. Golubeva</w:t>
      </w:r>
    </w:p>
    <w:p w14:paraId="4687C3CA" w14:textId="77777777" w:rsidR="00F76AED" w:rsidRPr="00F76AED" w:rsidRDefault="00F76AED" w:rsidP="00F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EE8BC" w14:textId="77777777" w:rsidR="00F76AED" w:rsidRPr="00F76AED" w:rsidRDefault="00F76AED" w:rsidP="00F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351A8" w14:textId="103CB656" w:rsidR="00F76AED" w:rsidRPr="00F76AED" w:rsidRDefault="00FF14D4" w:rsidP="00F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</w:t>
      </w:r>
      <w:r w:rsidR="00F76AED" w:rsidRPr="00F76AED">
        <w:rPr>
          <w:rFonts w:ascii="Times New Roman" w:hAnsi="Times New Roman" w:cs="Times New Roman"/>
          <w:sz w:val="28"/>
          <w:szCs w:val="28"/>
        </w:rPr>
        <w:t>alsts sekretārs</w:t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</w:r>
      <w:r w:rsidR="00F76AED" w:rsidRPr="00F76AED">
        <w:rPr>
          <w:rFonts w:ascii="Times New Roman" w:hAnsi="Times New Roman" w:cs="Times New Roman"/>
          <w:sz w:val="28"/>
          <w:szCs w:val="28"/>
        </w:rPr>
        <w:tab/>
        <w:t>D. Trofimovs</w:t>
      </w:r>
    </w:p>
    <w:p w14:paraId="09C08050" w14:textId="77777777" w:rsidR="000E399B" w:rsidRPr="000E0655" w:rsidRDefault="000E399B" w:rsidP="00F7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72E4B" w14:textId="77777777" w:rsidR="003604B9" w:rsidRPr="00D01BF3" w:rsidRDefault="003604B9" w:rsidP="00D01BF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604B9" w:rsidRPr="00D01BF3" w:rsidSect="00AD09D3">
      <w:headerReference w:type="defaul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00D9" w14:textId="77777777" w:rsidR="00AD09D3" w:rsidRDefault="00AD09D3" w:rsidP="00AD09D3">
      <w:pPr>
        <w:spacing w:after="0" w:line="240" w:lineRule="auto"/>
      </w:pPr>
      <w:r>
        <w:separator/>
      </w:r>
    </w:p>
  </w:endnote>
  <w:endnote w:type="continuationSeparator" w:id="0">
    <w:p w14:paraId="09CB386A" w14:textId="77777777" w:rsidR="00AD09D3" w:rsidRDefault="00AD09D3" w:rsidP="00AD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841C" w14:textId="676EFC0E" w:rsidR="00E72652" w:rsidRPr="00E72652" w:rsidRDefault="00252E4B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IEMLik_0607</w:t>
    </w:r>
    <w:r w:rsidR="00E72652">
      <w:rPr>
        <w:rFonts w:ascii="Times New Roman" w:hAnsi="Times New Roman" w:cs="Times New Roman"/>
        <w:sz w:val="18"/>
        <w:szCs w:val="18"/>
      </w:rPr>
      <w:t>21; Grozījums Publiskas personas mantas atsavināšanas likumā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2129" w14:textId="77777777" w:rsidR="00AD09D3" w:rsidRDefault="00AD09D3" w:rsidP="00AD09D3">
      <w:pPr>
        <w:spacing w:after="0" w:line="240" w:lineRule="auto"/>
      </w:pPr>
      <w:r>
        <w:separator/>
      </w:r>
    </w:p>
  </w:footnote>
  <w:footnote w:type="continuationSeparator" w:id="0">
    <w:p w14:paraId="2AFFD686" w14:textId="77777777" w:rsidR="00AD09D3" w:rsidRDefault="00AD09D3" w:rsidP="00AD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5300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6BDBCD" w14:textId="77777777" w:rsidR="00AD09D3" w:rsidRDefault="00AD0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C0536" w14:textId="77777777" w:rsidR="00AD09D3" w:rsidRDefault="00AD0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B"/>
    <w:rsid w:val="0009783C"/>
    <w:rsid w:val="000E0655"/>
    <w:rsid w:val="000E399B"/>
    <w:rsid w:val="00164B51"/>
    <w:rsid w:val="001D6B25"/>
    <w:rsid w:val="0023300B"/>
    <w:rsid w:val="00252E4B"/>
    <w:rsid w:val="002E0E27"/>
    <w:rsid w:val="00320284"/>
    <w:rsid w:val="003604B9"/>
    <w:rsid w:val="0038733C"/>
    <w:rsid w:val="003D52CE"/>
    <w:rsid w:val="004A3DDD"/>
    <w:rsid w:val="004A482A"/>
    <w:rsid w:val="005B4B6A"/>
    <w:rsid w:val="006A718A"/>
    <w:rsid w:val="00801260"/>
    <w:rsid w:val="008106B0"/>
    <w:rsid w:val="008A0F64"/>
    <w:rsid w:val="008A6A24"/>
    <w:rsid w:val="008B3242"/>
    <w:rsid w:val="00927845"/>
    <w:rsid w:val="00946EE7"/>
    <w:rsid w:val="009547D4"/>
    <w:rsid w:val="00971118"/>
    <w:rsid w:val="00987141"/>
    <w:rsid w:val="009D1300"/>
    <w:rsid w:val="00AD09D3"/>
    <w:rsid w:val="00B84066"/>
    <w:rsid w:val="00BF3B29"/>
    <w:rsid w:val="00CC246F"/>
    <w:rsid w:val="00CF2E18"/>
    <w:rsid w:val="00D01BF3"/>
    <w:rsid w:val="00D27B3C"/>
    <w:rsid w:val="00DD0EFD"/>
    <w:rsid w:val="00DF39DF"/>
    <w:rsid w:val="00E340B4"/>
    <w:rsid w:val="00E53686"/>
    <w:rsid w:val="00E72652"/>
    <w:rsid w:val="00F76AED"/>
    <w:rsid w:val="00FD1E60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3F63"/>
  <w15:chartTrackingRefBased/>
  <w15:docId w15:val="{8505DAD8-AB8D-45EE-BBD7-8465FCC4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D3"/>
  </w:style>
  <w:style w:type="paragraph" w:styleId="Footer">
    <w:name w:val="footer"/>
    <w:basedOn w:val="Normal"/>
    <w:link w:val="FooterChar"/>
    <w:uiPriority w:val="99"/>
    <w:unhideWhenUsed/>
    <w:rsid w:val="00AD0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D3"/>
  </w:style>
  <w:style w:type="character" w:styleId="CommentReference">
    <w:name w:val="annotation reference"/>
    <w:basedOn w:val="DefaultParagraphFont"/>
    <w:uiPriority w:val="99"/>
    <w:semiHidden/>
    <w:unhideWhenUsed/>
    <w:rsid w:val="00320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Publiskas personas mantas atsavināšanas likumā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Publiskas personas mantas atsavināšanas likumā</dc:title>
  <dc:subject/>
  <dc:creator>Ieva Skirusa</dc:creator>
  <cp:keywords>likumprojekts</cp:keywords>
  <dc:description>ieva.skirusa@iem.gov.lv</dc:description>
  <cp:lastModifiedBy>Ieva Skirusa</cp:lastModifiedBy>
  <cp:revision>2</cp:revision>
  <dcterms:created xsi:type="dcterms:W3CDTF">2021-08-13T04:50:00Z</dcterms:created>
  <dcterms:modified xsi:type="dcterms:W3CDTF">2021-08-13T04:50:00Z</dcterms:modified>
</cp:coreProperties>
</file>