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4892" w14:textId="77777777" w:rsidR="009F0895" w:rsidRPr="007812A6" w:rsidRDefault="009F0895" w:rsidP="009F0895">
      <w:pPr>
        <w:jc w:val="center"/>
        <w:rPr>
          <w:b/>
        </w:rPr>
      </w:pPr>
      <w:r w:rsidRPr="007812A6">
        <w:rPr>
          <w:b/>
          <w:color w:val="000000"/>
        </w:rPr>
        <w:t xml:space="preserve">Ministru kabineta noteikumu projekta </w:t>
      </w:r>
      <w:bookmarkStart w:id="0" w:name="_Hlk48137594"/>
      <w:r w:rsidRPr="007812A6">
        <w:rPr>
          <w:b/>
          <w:color w:val="000000"/>
        </w:rPr>
        <w:t>“Grozījumi Ministru kabineta 2018. gada 27. marta noteikumos Nr.173 “Noteikumi par sociālās atstumtības riskam pakļauto iedzīvotāju grupām un sociālā uzņēmuma statusa</w:t>
      </w:r>
      <w:r>
        <w:rPr>
          <w:b/>
          <w:color w:val="000000"/>
        </w:rPr>
        <w:t xml:space="preserve"> piešķiršanas</w:t>
      </w:r>
      <w:r w:rsidRPr="007812A6">
        <w:rPr>
          <w:b/>
          <w:color w:val="000000"/>
        </w:rPr>
        <w:t xml:space="preserve">, reģistrēšanas un uzraudzības kārtību”” </w:t>
      </w:r>
      <w:bookmarkEnd w:id="0"/>
      <w:r w:rsidRPr="007812A6">
        <w:rPr>
          <w:b/>
        </w:rPr>
        <w:t>sākotnējās ietekmes novērtējuma ziņojums (anotācija)</w:t>
      </w:r>
    </w:p>
    <w:p w14:paraId="1041C236" w14:textId="77777777" w:rsidR="009F0895" w:rsidRPr="00A02CF9" w:rsidRDefault="009F0895" w:rsidP="009F0895">
      <w:pPr>
        <w:jc w:val="center"/>
        <w:rPr>
          <w:b/>
          <w:sz w:val="28"/>
          <w:szCs w:val="28"/>
        </w:rPr>
      </w:pPr>
    </w:p>
    <w:tbl>
      <w:tblPr>
        <w:tblW w:w="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82"/>
        <w:gridCol w:w="6273"/>
      </w:tblGrid>
      <w:tr w:rsidR="009F0895" w:rsidRPr="00A02CF9" w14:paraId="19027435" w14:textId="77777777" w:rsidTr="004658B4">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5C45BCC" w14:textId="77777777" w:rsidR="009F0895" w:rsidRPr="00A02CF9" w:rsidRDefault="009F0895" w:rsidP="004658B4">
            <w:pPr>
              <w:spacing w:before="100" w:beforeAutospacing="1" w:after="100" w:afterAutospacing="1" w:line="293" w:lineRule="atLeast"/>
              <w:jc w:val="center"/>
              <w:rPr>
                <w:b/>
                <w:bCs/>
              </w:rPr>
            </w:pPr>
            <w:r w:rsidRPr="00A02CF9">
              <w:rPr>
                <w:b/>
              </w:rPr>
              <w:t>Tiesību akta projekta anotācijas kopsavilkums</w:t>
            </w:r>
          </w:p>
        </w:tc>
      </w:tr>
      <w:tr w:rsidR="009F0895" w:rsidRPr="00A02CF9" w14:paraId="2728CD65" w14:textId="77777777" w:rsidTr="004658B4">
        <w:trPr>
          <w:trHeight w:val="2423"/>
          <w:jc w:val="center"/>
        </w:trPr>
        <w:tc>
          <w:tcPr>
            <w:tcW w:w="1536" w:type="pct"/>
            <w:tcBorders>
              <w:top w:val="outset" w:sz="6" w:space="0" w:color="414142"/>
              <w:left w:val="outset" w:sz="6" w:space="0" w:color="414142"/>
              <w:bottom w:val="outset" w:sz="6" w:space="0" w:color="414142"/>
              <w:right w:val="outset" w:sz="6" w:space="0" w:color="414142"/>
            </w:tcBorders>
            <w:hideMark/>
          </w:tcPr>
          <w:p w14:paraId="0E30D998" w14:textId="77777777" w:rsidR="009F0895" w:rsidRPr="00A02CF9" w:rsidRDefault="009F0895" w:rsidP="004658B4">
            <w:pPr>
              <w:ind w:left="57" w:right="57"/>
              <w:jc w:val="both"/>
            </w:pPr>
            <w:bookmarkStart w:id="1" w:name="_Hlk48740202"/>
            <w:r w:rsidRPr="00A02CF9">
              <w:t>Mērķis, risinājums un projekta spēkā stāšanās laiks (500 zīmes bez atstarpēm)</w:t>
            </w:r>
          </w:p>
        </w:tc>
        <w:tc>
          <w:tcPr>
            <w:tcW w:w="3464" w:type="pct"/>
            <w:tcBorders>
              <w:top w:val="outset" w:sz="6" w:space="0" w:color="414142"/>
              <w:left w:val="outset" w:sz="6" w:space="0" w:color="414142"/>
              <w:bottom w:val="outset" w:sz="6" w:space="0" w:color="414142"/>
              <w:right w:val="outset" w:sz="6" w:space="0" w:color="414142"/>
            </w:tcBorders>
          </w:tcPr>
          <w:p w14:paraId="03184283" w14:textId="77777777" w:rsidR="009F0895" w:rsidRDefault="009F0895" w:rsidP="004658B4">
            <w:pPr>
              <w:widowControl w:val="0"/>
              <w:shd w:val="clear" w:color="000000" w:fill="FFFFFF"/>
              <w:jc w:val="both"/>
            </w:pPr>
            <w:bookmarkStart w:id="2" w:name="_Hlk49789914"/>
            <w:r w:rsidRPr="00FE3B02">
              <w:t xml:space="preserve">Ministru kabineta </w:t>
            </w:r>
            <w:r>
              <w:t>n</w:t>
            </w:r>
            <w:r w:rsidRPr="00FE3B02">
              <w:t>oteikumu projekt</w:t>
            </w:r>
            <w:r>
              <w:t>s</w:t>
            </w:r>
            <w:r>
              <w:rPr>
                <w:rStyle w:val="FootnoteReference"/>
              </w:rPr>
              <w:footnoteReference w:id="1"/>
            </w:r>
            <w:r w:rsidRPr="00FE3B02">
              <w:t xml:space="preserve"> (turpmāk –</w:t>
            </w:r>
            <w:r>
              <w:t xml:space="preserve"> N</w:t>
            </w:r>
            <w:r w:rsidRPr="00FE3B02">
              <w:t xml:space="preserve">oteikumu projekts) </w:t>
            </w:r>
            <w:r w:rsidRPr="000F1F5C">
              <w:rPr>
                <w:color w:val="000000"/>
              </w:rPr>
              <w:t>izstrādāt</w:t>
            </w:r>
            <w:r>
              <w:rPr>
                <w:color w:val="000000"/>
              </w:rPr>
              <w:t>s, lai izpildītu likumprojektā “Grozījumi Sociālā uzņēmuma likumā” (turpmāk – Likumprojekts)</w:t>
            </w:r>
            <w:r>
              <w:rPr>
                <w:rStyle w:val="FootnoteReference"/>
                <w:color w:val="000000"/>
              </w:rPr>
              <w:footnoteReference w:id="2"/>
            </w:r>
            <w:r>
              <w:rPr>
                <w:color w:val="000000"/>
              </w:rPr>
              <w:t xml:space="preserve"> </w:t>
            </w:r>
            <w:r>
              <w:t xml:space="preserve">ietverto deleģējumu Ministru kabinetam </w:t>
            </w:r>
            <w:r w:rsidRPr="00246237">
              <w:t>noteikt prasības algot</w:t>
            </w:r>
            <w:r>
              <w:t>o</w:t>
            </w:r>
            <w:r w:rsidRPr="00246237">
              <w:t xml:space="preserve"> darbinieku nodarbināšanai, </w:t>
            </w:r>
            <w:r>
              <w:t xml:space="preserve">kā arī, lai pilnveidotu </w:t>
            </w:r>
            <w:r w:rsidRPr="007812A6">
              <w:t>sociālā uzņēmuma statusa piešķiršanas un uzraudzības kārtīb</w:t>
            </w:r>
            <w:r>
              <w:t>u</w:t>
            </w:r>
            <w:bookmarkEnd w:id="2"/>
            <w:r>
              <w:t>.</w:t>
            </w:r>
          </w:p>
          <w:p w14:paraId="54BC4819" w14:textId="5445217B" w:rsidR="009F0895" w:rsidRDefault="009F0895" w:rsidP="004658B4">
            <w:pPr>
              <w:pStyle w:val="NoSpacing"/>
              <w:jc w:val="both"/>
            </w:pPr>
            <w:r w:rsidRPr="007645CE">
              <w:t>Noteikum</w:t>
            </w:r>
            <w:r>
              <w:t>i</w:t>
            </w:r>
            <w:r w:rsidRPr="007645CE">
              <w:t xml:space="preserve"> stājas spēkā </w:t>
            </w:r>
            <w:r w:rsidRPr="00CF786E">
              <w:t>Oficiālo publikāciju un tiesiskās informācijas likuma 7.panta otrajā daļā noteiktajā kārtībā.</w:t>
            </w:r>
          </w:p>
          <w:p w14:paraId="5626BCE0" w14:textId="77777777" w:rsidR="009F0895" w:rsidRPr="00356D0D" w:rsidRDefault="009F0895" w:rsidP="004658B4">
            <w:pPr>
              <w:tabs>
                <w:tab w:val="left" w:pos="970"/>
              </w:tabs>
            </w:pPr>
          </w:p>
        </w:tc>
      </w:tr>
      <w:bookmarkEnd w:id="1"/>
    </w:tbl>
    <w:p w14:paraId="635C645F" w14:textId="77777777" w:rsidR="009F0895" w:rsidRPr="00A02CF9" w:rsidRDefault="009F0895" w:rsidP="009F0895">
      <w:pPr>
        <w:rPr>
          <w:b/>
          <w:sz w:val="28"/>
          <w:szCs w:val="28"/>
        </w:rPr>
      </w:pPr>
    </w:p>
    <w:tbl>
      <w:tblPr>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267"/>
      </w:tblGrid>
      <w:tr w:rsidR="009F0895" w:rsidRPr="00A02CF9" w14:paraId="4FAD83B1" w14:textId="77777777" w:rsidTr="004658B4">
        <w:tc>
          <w:tcPr>
            <w:tcW w:w="9067" w:type="dxa"/>
            <w:gridSpan w:val="3"/>
            <w:shd w:val="clear" w:color="000000" w:fill="auto"/>
          </w:tcPr>
          <w:p w14:paraId="6A8371B1" w14:textId="77777777" w:rsidR="009F0895" w:rsidRPr="00A02CF9" w:rsidRDefault="009F0895" w:rsidP="004658B4">
            <w:pPr>
              <w:jc w:val="center"/>
              <w:rPr>
                <w:b/>
              </w:rPr>
            </w:pPr>
            <w:r w:rsidRPr="00A02CF9">
              <w:rPr>
                <w:b/>
              </w:rPr>
              <w:t>I. Tiesību akta projekta izstrādes nepieciešamība</w:t>
            </w:r>
          </w:p>
        </w:tc>
      </w:tr>
      <w:tr w:rsidR="009F0895" w:rsidRPr="00A02CF9" w14:paraId="55711F28" w14:textId="77777777" w:rsidTr="004658B4">
        <w:tc>
          <w:tcPr>
            <w:tcW w:w="381" w:type="dxa"/>
            <w:shd w:val="clear" w:color="000000" w:fill="auto"/>
          </w:tcPr>
          <w:p w14:paraId="4EA208D3" w14:textId="77777777" w:rsidR="009F0895" w:rsidRPr="00A02CF9" w:rsidRDefault="009F0895" w:rsidP="004658B4">
            <w:pPr>
              <w:rPr>
                <w:sz w:val="22"/>
                <w:szCs w:val="22"/>
              </w:rPr>
            </w:pPr>
            <w:r w:rsidRPr="00A02CF9">
              <w:rPr>
                <w:sz w:val="22"/>
                <w:szCs w:val="22"/>
              </w:rPr>
              <w:t>1.</w:t>
            </w:r>
          </w:p>
        </w:tc>
        <w:tc>
          <w:tcPr>
            <w:tcW w:w="2419" w:type="dxa"/>
            <w:shd w:val="clear" w:color="000000" w:fill="auto"/>
          </w:tcPr>
          <w:p w14:paraId="3939533B" w14:textId="77777777" w:rsidR="009F0895" w:rsidRPr="00A02CF9" w:rsidRDefault="009F0895" w:rsidP="004658B4">
            <w:r w:rsidRPr="00A02CF9">
              <w:t>Pamatojums</w:t>
            </w:r>
          </w:p>
        </w:tc>
        <w:tc>
          <w:tcPr>
            <w:tcW w:w="6267" w:type="dxa"/>
            <w:shd w:val="clear" w:color="000000" w:fill="auto"/>
          </w:tcPr>
          <w:p w14:paraId="673ACA55" w14:textId="77777777" w:rsidR="009F0895" w:rsidRPr="00A02CF9" w:rsidRDefault="009F0895" w:rsidP="004658B4">
            <w:pPr>
              <w:contextualSpacing/>
              <w:jc w:val="both"/>
            </w:pPr>
            <w:r>
              <w:rPr>
                <w:color w:val="000000"/>
              </w:rPr>
              <w:t xml:space="preserve">Likumprojekta 3.panta otrajā daļā </w:t>
            </w:r>
            <w:r>
              <w:t xml:space="preserve">ietvertais deleģējums Ministru kabinetam </w:t>
            </w:r>
            <w:r w:rsidRPr="00246237">
              <w:t>noteikt prasības algot</w:t>
            </w:r>
            <w:r>
              <w:t>o</w:t>
            </w:r>
            <w:r w:rsidRPr="00246237">
              <w:t xml:space="preserve"> darbinieku nodarbināšanai</w:t>
            </w:r>
            <w:r>
              <w:t>.</w:t>
            </w:r>
          </w:p>
        </w:tc>
      </w:tr>
      <w:tr w:rsidR="009F0895" w:rsidRPr="00A02CF9" w14:paraId="71B6AE9A" w14:textId="77777777" w:rsidTr="004658B4">
        <w:tc>
          <w:tcPr>
            <w:tcW w:w="381" w:type="dxa"/>
            <w:shd w:val="clear" w:color="000000" w:fill="auto"/>
          </w:tcPr>
          <w:p w14:paraId="6FC51A2B" w14:textId="77777777" w:rsidR="009F0895" w:rsidRPr="00A02CF9" w:rsidRDefault="009F0895" w:rsidP="004658B4">
            <w:pPr>
              <w:rPr>
                <w:sz w:val="22"/>
                <w:szCs w:val="22"/>
              </w:rPr>
            </w:pPr>
            <w:r w:rsidRPr="00A02CF9">
              <w:rPr>
                <w:sz w:val="22"/>
                <w:szCs w:val="22"/>
              </w:rPr>
              <w:t xml:space="preserve">2. </w:t>
            </w:r>
          </w:p>
        </w:tc>
        <w:tc>
          <w:tcPr>
            <w:tcW w:w="2419" w:type="dxa"/>
            <w:shd w:val="clear" w:color="000000" w:fill="auto"/>
          </w:tcPr>
          <w:p w14:paraId="7789DF40" w14:textId="77777777" w:rsidR="009F0895" w:rsidRPr="00A02CF9" w:rsidRDefault="009F0895" w:rsidP="004658B4">
            <w:r w:rsidRPr="00A02CF9">
              <w:t>Pašreizējā situācija un problēmas, kuru risināšanai tiesību akta projekts izstrādāts, tiesiskā regulējuma mērķis un būtība</w:t>
            </w:r>
          </w:p>
          <w:p w14:paraId="7F468F5C" w14:textId="77777777" w:rsidR="009F0895" w:rsidRPr="00A02CF9" w:rsidRDefault="009F0895" w:rsidP="004658B4"/>
        </w:tc>
        <w:tc>
          <w:tcPr>
            <w:tcW w:w="6267" w:type="dxa"/>
            <w:shd w:val="clear" w:color="000000" w:fill="auto"/>
          </w:tcPr>
          <w:p w14:paraId="50F6B907" w14:textId="77777777" w:rsidR="009F0895" w:rsidRPr="00737323" w:rsidRDefault="009F0895" w:rsidP="004658B4">
            <w:pPr>
              <w:shd w:val="clear" w:color="000000" w:fill="FFFFFF"/>
              <w:jc w:val="both"/>
              <w:rPr>
                <w:b/>
                <w:u w:val="single"/>
              </w:rPr>
            </w:pPr>
            <w:r w:rsidRPr="00737323">
              <w:rPr>
                <w:b/>
                <w:u w:val="single"/>
              </w:rPr>
              <w:t>1. Prasības algot</w:t>
            </w:r>
            <w:r>
              <w:rPr>
                <w:b/>
                <w:u w:val="single"/>
              </w:rPr>
              <w:t>o</w:t>
            </w:r>
            <w:r w:rsidRPr="00737323">
              <w:rPr>
                <w:b/>
                <w:u w:val="single"/>
              </w:rPr>
              <w:t xml:space="preserve"> darbinieku nodarbināšanai</w:t>
            </w:r>
          </w:p>
          <w:p w14:paraId="24251E15" w14:textId="77777777" w:rsidR="009F0895" w:rsidRPr="00246237" w:rsidRDefault="009F0895" w:rsidP="004658B4">
            <w:pPr>
              <w:shd w:val="clear" w:color="000000" w:fill="FFFFFF"/>
              <w:jc w:val="both"/>
            </w:pPr>
            <w:r w:rsidRPr="00246237">
              <w:t xml:space="preserve">Saskaņā ar </w:t>
            </w:r>
            <w:r>
              <w:t>Sociālā uzņēmuma likuma (turpmāk – Likums)</w:t>
            </w:r>
            <w:r w:rsidRPr="00246237">
              <w:t xml:space="preserve"> 5.panta pirmās daļas 4.punktu viena no sociālā uzņēmuma statusa iegūšanai noteiktajām prasībām ir </w:t>
            </w:r>
            <w:r>
              <w:t>algoto darbinieku nodarbināšana</w:t>
            </w:r>
            <w:r w:rsidRPr="00246237">
              <w:t xml:space="preserve">. Šīs prasības mērķis ir pārliecināties, ka uzņēmums darbojas (ražo preces vai sniedz pakalpojumus) un izmanto algotu darbaspēku ar atbilstošu samaksu. Savukārt 2019.gada beigās tika konstatēts, ka vairāk nekā viena trešdaļa no kopējā sociālo uzņēmumu skaita nodarbināja tikai vienu darbinieku. Tāpat tikai viena piektdaļa sociālo uzņēmumu nodarbināja vairāk nekā 10 algotus darbiniekus. Turklāt ir konstatēti gadījumi, kad saskaņā ar Valsts ieņēmumu dienesta sniegto informāciju sociālajā uzņēmumā bija reģistrēts algots darbinieks, bet alga viņam netika izmaksāta vai arī darbiniekam bija noteikts nepilns darba laiks (ļoti niecīgs nostrādāto stundu skaits mēnesī). </w:t>
            </w:r>
          </w:p>
          <w:p w14:paraId="3EFFCB9E" w14:textId="77777777" w:rsidR="009F0895" w:rsidRDefault="009F0895" w:rsidP="004658B4">
            <w:pPr>
              <w:shd w:val="clear" w:color="000000" w:fill="FFFFFF"/>
              <w:jc w:val="both"/>
            </w:pPr>
            <w:r w:rsidRPr="00246237">
              <w:t xml:space="preserve">Lai novērstu šīs prasības tikai formālu izpildi un nodrošinātu iepriekš minētās prasības mērķa sasniegšanu, </w:t>
            </w:r>
            <w:r>
              <w:t>L</w:t>
            </w:r>
            <w:r w:rsidRPr="00246237">
              <w:t xml:space="preserve">ikumprojektā </w:t>
            </w:r>
            <w:r>
              <w:t xml:space="preserve">tika </w:t>
            </w:r>
            <w:r w:rsidRPr="00246237">
              <w:t>ietverts deleģējums Ministru kabinetam</w:t>
            </w:r>
            <w:r>
              <w:t>, papildus s</w:t>
            </w:r>
            <w:r w:rsidRPr="00797D31">
              <w:t>ociālā uzņēmuma statusa iegūšanai iesniedzamo dokumentu</w:t>
            </w:r>
            <w:r>
              <w:t xml:space="preserve"> un</w:t>
            </w:r>
            <w:r w:rsidRPr="00797D31">
              <w:t xml:space="preserve"> to iesniegšanas un sociālā uzņēmuma statusa piešķiršanas kārtīb</w:t>
            </w:r>
            <w:r>
              <w:t>as noteikšanai,</w:t>
            </w:r>
            <w:r w:rsidRPr="00246237">
              <w:t xml:space="preserve"> noteikt</w:t>
            </w:r>
            <w:r>
              <w:t xml:space="preserve"> arī</w:t>
            </w:r>
            <w:r w:rsidRPr="00246237">
              <w:t xml:space="preserve"> prasības algot</w:t>
            </w:r>
            <w:r>
              <w:t>o</w:t>
            </w:r>
            <w:r w:rsidRPr="00246237">
              <w:t xml:space="preserve"> darbinieku nodarbināšanai</w:t>
            </w:r>
            <w:r>
              <w:t xml:space="preserve">. </w:t>
            </w:r>
          </w:p>
          <w:p w14:paraId="76334AE1" w14:textId="5A86FAD3" w:rsidR="009F0895" w:rsidRPr="009F197A" w:rsidRDefault="009F0895" w:rsidP="004658B4">
            <w:pPr>
              <w:shd w:val="clear" w:color="000000" w:fill="FFFFFF"/>
              <w:jc w:val="both"/>
            </w:pPr>
            <w:r>
              <w:t xml:space="preserve">Izvērtējumā </w:t>
            </w:r>
            <w:r w:rsidRPr="00B02FE6">
              <w:t xml:space="preserve">"Pasākuma "Atbalsts sociālajai uzņēmējdarbībai" starprezultātu novērtēšana un priekšlikumu izstrāde tiesiskā </w:t>
            </w:r>
            <w:r w:rsidRPr="00B02FE6">
              <w:lastRenderedPageBreak/>
              <w:t>ietvara un atbalsta pilnveidošanai"</w:t>
            </w:r>
            <w:r>
              <w:rPr>
                <w:rStyle w:val="FootnoteReference"/>
              </w:rPr>
              <w:footnoteReference w:id="3"/>
            </w:r>
            <w:r>
              <w:t xml:space="preserve"> (turpmāk – izvērtējums) Labklājības ministrijai ieteikts noteikt sociālā riska mērķa grupu darbinieku minimālo darba laiku sociālā uzņēmuma darbiniekiem, kas varētu būt atkarīgs no invaliditātes grupas, piemēram, personām ar I invaliditāt</w:t>
            </w:r>
            <w:r w:rsidR="00FC71B0">
              <w:t>es grupu</w:t>
            </w:r>
            <w:r>
              <w:t xml:space="preserve"> tie varētu būt 10 %</w:t>
            </w:r>
            <w:r w:rsidR="00FC71B0">
              <w:t xml:space="preserve"> no pilnas slodzes</w:t>
            </w:r>
            <w:r>
              <w:t>, ar II invaliditāt</w:t>
            </w:r>
            <w:r w:rsidR="00FC71B0">
              <w:t>es grupu</w:t>
            </w:r>
            <w:r>
              <w:t xml:space="preserve"> – 30 %, bet</w:t>
            </w:r>
            <w:r w:rsidR="00FC71B0">
              <w:t xml:space="preserve"> ar</w:t>
            </w:r>
            <w:r>
              <w:t xml:space="preserve"> III</w:t>
            </w:r>
            <w:r w:rsidR="00FC71B0">
              <w:t xml:space="preserve"> invaliditātes grupu </w:t>
            </w:r>
            <w:r>
              <w:t xml:space="preserve">– 50 %. Pētnieku ieskatā, šāda kritērija ieviešana mazinātu ļaunprātīgu darba </w:t>
            </w:r>
            <w:r w:rsidRPr="009F197A">
              <w:t xml:space="preserve">integrācijas sociālā uzņēmuma statusa izmantošanu (pieņemot darbā mērķa grupu darbiniekus, bet faktiski viņus nenodarbinot). </w:t>
            </w:r>
          </w:p>
          <w:p w14:paraId="28CC9BD1" w14:textId="1C974CFF" w:rsidR="009F0895" w:rsidRDefault="009F0895" w:rsidP="004658B4">
            <w:pPr>
              <w:shd w:val="clear" w:color="000000" w:fill="FFFFFF"/>
              <w:jc w:val="both"/>
            </w:pPr>
            <w:r w:rsidRPr="00B20DCA">
              <w:t xml:space="preserve">Šāds risinājums </w:t>
            </w:r>
            <w:r>
              <w:t xml:space="preserve"> </w:t>
            </w:r>
            <w:r w:rsidRPr="00B20DCA">
              <w:t>mazinātu</w:t>
            </w:r>
            <w:r>
              <w:t xml:space="preserve"> </w:t>
            </w:r>
            <w:r w:rsidRPr="00B20DCA">
              <w:t>ļaunprātīgu darba integrācijas sociālā uzņēmuma statusa izmantošanu (pieņemot darbā mērķa</w:t>
            </w:r>
            <w:r>
              <w:t xml:space="preserve"> </w:t>
            </w:r>
            <w:r w:rsidRPr="00B20DCA">
              <w:t>grupu darbiniekus, bet faktiski viņus nenodarbinot)</w:t>
            </w:r>
            <w:r>
              <w:t xml:space="preserve">, taču jāņem vērā tas, ka </w:t>
            </w:r>
            <w:r w:rsidRPr="009F197A">
              <w:t xml:space="preserve">tomēr </w:t>
            </w:r>
            <w:r>
              <w:t xml:space="preserve">ir </w:t>
            </w:r>
            <w:r w:rsidRPr="009F197A">
              <w:t>ārkārtīgi grūti novērtēt un noteikt personām ar invaliditāti atbilstošu darba slodzi (jo īpaši ņemot vērā invaliditātes grupas un funkcionālo traucējumu veidus)</w:t>
            </w:r>
            <w:r>
              <w:t xml:space="preserve"> un pastāv risks, ka šāda veida ierobežojums var uzlikt nesamērīgu slogu mērķa grupas personai. No minētā var secināt, ka dažos gadījumos izvērtējumā piedāvātā prasība par minimālo darba laiku var negatīvi ietekmēt mērķa grupas personu integrāciju darba tirgū.</w:t>
            </w:r>
          </w:p>
          <w:p w14:paraId="40CFAF5D" w14:textId="493C66BB" w:rsidR="009F0895" w:rsidRDefault="0035299A" w:rsidP="0035299A">
            <w:pPr>
              <w:jc w:val="both"/>
            </w:pPr>
            <w:r>
              <w:t xml:space="preserve">Lai neradītu nesamērīgu slogu mērķa grupas personām, ar </w:t>
            </w:r>
            <w:r w:rsidR="009F0895">
              <w:t xml:space="preserve">Noteikumu projekta </w:t>
            </w:r>
            <w:r w:rsidR="00FC71B0">
              <w:t>9</w:t>
            </w:r>
            <w:r w:rsidR="009F0895">
              <w:t>.punkt</w:t>
            </w:r>
            <w:r>
              <w:t>u darba devējiem tiks</w:t>
            </w:r>
            <w:r w:rsidR="009F0895">
              <w:t xml:space="preserve"> </w:t>
            </w:r>
            <w:r>
              <w:t>noteikta prasība nodarbināt</w:t>
            </w:r>
            <w:r w:rsidR="00360283">
              <w:t xml:space="preserve"> mērķa grupas personu ar I, II vai III invaliditātes grupu, kā arī personu ar garīga rakstura traucējumiem ne mazāk kā uz 10% no pilnas darba slodzes.</w:t>
            </w:r>
          </w:p>
          <w:p w14:paraId="35A2FBAD" w14:textId="3E7B1836" w:rsidR="00C302C1" w:rsidRDefault="00392753" w:rsidP="004658B4">
            <w:pPr>
              <w:jc w:val="both"/>
            </w:pPr>
            <w:r>
              <w:t>Ja minētā prasība netiek izpildīta, tad attiecīgo darbinieku neuzskaita kā mērķa grupas nodarbināto un neņem vērā mērķa grupas nodarbinātības rādītāja (jābūt vismaz 50%) aprēķinā.</w:t>
            </w:r>
            <w:r w:rsidR="003D78EC">
              <w:t xml:space="preserve"> </w:t>
            </w:r>
            <w:r w:rsidR="009F0895">
              <w:t>Ievērojot to, ka Noteikumi paredz 13 mērķa grupas, savukārt, izvērtējumā tika piedāvāts risinājums tikai vienai mērķa grupai, Noteikumu projekts paredz</w:t>
            </w:r>
            <w:r w:rsidR="00C302C1">
              <w:t xml:space="preserve"> noteikt tādas pašas prasības arī</w:t>
            </w:r>
            <w:r w:rsidR="009F0895">
              <w:t xml:space="preserve"> vecākiem vai aizbildņiem, kas aprūpē bērnu ar invaliditāti un personām, kas aprūpē bērnu pēc pilngadības sasniegšanas, mazbērnu, brāli, pusbrāli, māsu, pusmāsu, vecāku, vecvecāku vai laulāto, ja aprūpējamais ir persona, kurai noteikta I invaliditātes grupa, vai persona</w:t>
            </w:r>
            <w:r w:rsidR="00310915">
              <w:t xml:space="preserve"> </w:t>
            </w:r>
            <w:r w:rsidR="009F0895">
              <w:t>ar garīga rakstura traucējumiem, kurai noteikta II invaliditātes grupa</w:t>
            </w:r>
            <w:r w:rsidR="00C302C1">
              <w:t xml:space="preserve">. </w:t>
            </w:r>
            <w:r w:rsidR="00C302C1" w:rsidRPr="00973873">
              <w:t xml:space="preserve"> </w:t>
            </w:r>
            <w:r w:rsidR="00C302C1">
              <w:t>Šo mērķa grupu</w:t>
            </w:r>
            <w:r w:rsidR="00C302C1" w:rsidRPr="00973873">
              <w:t xml:space="preserve"> personas lielāko daļu sava laika velta sava ģimenes locekļa aprūpei un to dzīve lielākoties ir pakārtota aprūpējamā vajadzībām</w:t>
            </w:r>
            <w:r w:rsidR="00C302C1">
              <w:t xml:space="preserve">, kas </w:t>
            </w:r>
            <w:r w:rsidR="00C302C1" w:rsidRPr="00973873">
              <w:t>apgrūtina</w:t>
            </w:r>
            <w:r w:rsidR="00C302C1">
              <w:t xml:space="preserve"> šo personu</w:t>
            </w:r>
            <w:r w:rsidR="00C302C1" w:rsidRPr="00973873">
              <w:t xml:space="preserve"> iekļaušanos darba tirgū.  </w:t>
            </w:r>
          </w:p>
          <w:p w14:paraId="489DFDC7" w14:textId="21D8BDC5" w:rsidR="009F0895" w:rsidRDefault="009F0895" w:rsidP="004658B4">
            <w:pPr>
              <w:jc w:val="both"/>
            </w:pPr>
            <w:r>
              <w:t>Savukārt,</w:t>
            </w:r>
            <w:r w:rsidR="00360283">
              <w:t xml:space="preserve"> par</w:t>
            </w:r>
            <w:r>
              <w:t xml:space="preserve"> mērķa grupu </w:t>
            </w:r>
            <w:r w:rsidR="00360283">
              <w:t>personu nodarbināšanu</w:t>
            </w:r>
            <w:r>
              <w:t>, kas ir uzskaitītas Noteikumu 2.3. – 2.11. apakšpunktā</w:t>
            </w:r>
            <w:r w:rsidR="00252213">
              <w:t>, darba devējam</w:t>
            </w:r>
            <w:r>
              <w:t xml:space="preserve"> tik</w:t>
            </w:r>
            <w:r w:rsidR="00252213">
              <w:t>s</w:t>
            </w:r>
            <w:r>
              <w:t xml:space="preserve"> noteikta prasība </w:t>
            </w:r>
            <w:r w:rsidR="00360283">
              <w:t xml:space="preserve">nodarbināt </w:t>
            </w:r>
            <w:r w:rsidR="00252213">
              <w:t xml:space="preserve">minētās personas </w:t>
            </w:r>
            <w:r w:rsidR="00360283">
              <w:t xml:space="preserve">ne mazāk kā uz </w:t>
            </w:r>
            <w:r w:rsidR="00C302C1">
              <w:t>25</w:t>
            </w:r>
            <w:r>
              <w:t>% no</w:t>
            </w:r>
            <w:r w:rsidR="00360283">
              <w:t xml:space="preserve"> pilnas darba slodzes</w:t>
            </w:r>
            <w:r>
              <w:t>.</w:t>
            </w:r>
            <w:r w:rsidR="00720C88">
              <w:t xml:space="preserve"> </w:t>
            </w:r>
          </w:p>
          <w:p w14:paraId="701DA4A4" w14:textId="135C9FA5" w:rsidR="006120A3" w:rsidRDefault="003E10E8" w:rsidP="004658B4">
            <w:pPr>
              <w:jc w:val="both"/>
            </w:pPr>
            <w:r>
              <w:t>Neskatoties uz to, ka N</w:t>
            </w:r>
            <w:r w:rsidR="00720C88">
              <w:t>oteikumu 2.3.-2.11.</w:t>
            </w:r>
            <w:r>
              <w:t>apakšpunktā</w:t>
            </w:r>
            <w:r w:rsidR="00720C88">
              <w:t xml:space="preserve"> minēto</w:t>
            </w:r>
            <w:r>
              <w:t xml:space="preserve"> personu darbspēja, iespējams, nav samazināta, kā arī, iespējams, netiek </w:t>
            </w:r>
            <w:r w:rsidR="007B1DA9">
              <w:t xml:space="preserve">ietekmēts laiks, kuru tie var veltīt darbam, ir jāņem vērā </w:t>
            </w:r>
            <w:r w:rsidR="00A304E0">
              <w:t>dažād</w:t>
            </w:r>
            <w:r w:rsidR="001743BA">
              <w:t>u profesiju specifik</w:t>
            </w:r>
            <w:r w:rsidR="00310915">
              <w:t>a</w:t>
            </w:r>
            <w:r w:rsidR="001743BA">
              <w:t>. Tā piemēram, grāmatve</w:t>
            </w:r>
            <w:r w:rsidR="006120A3">
              <w:t>dis</w:t>
            </w:r>
            <w:r w:rsidR="001743BA">
              <w:t xml:space="preserve">, </w:t>
            </w:r>
            <w:r w:rsidR="006120A3">
              <w:t xml:space="preserve">it </w:t>
            </w:r>
            <w:r w:rsidR="001743BA">
              <w:t>īpaši nelielajos uzņēmumos</w:t>
            </w:r>
            <w:r w:rsidR="006120A3">
              <w:t>,</w:t>
            </w:r>
            <w:r w:rsidR="001743BA">
              <w:t xml:space="preserve"> tiek nodarbināt</w:t>
            </w:r>
            <w:r w:rsidR="006120A3">
              <w:t>s</w:t>
            </w:r>
            <w:r w:rsidR="001743BA">
              <w:t xml:space="preserve"> uz minimāl</w:t>
            </w:r>
            <w:r w:rsidR="006120A3">
              <w:t xml:space="preserve">o </w:t>
            </w:r>
            <w:r w:rsidR="001743BA">
              <w:t>slodz</w:t>
            </w:r>
            <w:r w:rsidR="006120A3">
              <w:t>i, jo veicamā darba apjoms nerada nepieciešamību nodarbināt</w:t>
            </w:r>
            <w:r w:rsidR="007B276C">
              <w:t xml:space="preserve"> darbinieku</w:t>
            </w:r>
            <w:r w:rsidR="006120A3">
              <w:t xml:space="preserve"> uz lielāku slodzi.</w:t>
            </w:r>
          </w:p>
          <w:p w14:paraId="26467A04" w14:textId="6365301E" w:rsidR="002A5D54" w:rsidRDefault="006120A3" w:rsidP="006120A3">
            <w:pPr>
              <w:jc w:val="both"/>
            </w:pPr>
            <w:r>
              <w:t xml:space="preserve">Tādējādi Noteikumu projekta </w:t>
            </w:r>
            <w:r w:rsidR="00252213">
              <w:t>9</w:t>
            </w:r>
            <w:r>
              <w:t>.punktā tika izvēlēts optimāl</w:t>
            </w:r>
            <w:r w:rsidR="00C40F75">
              <w:t xml:space="preserve">ākais </w:t>
            </w:r>
            <w:r w:rsidR="00215495">
              <w:t xml:space="preserve">minimālais </w:t>
            </w:r>
            <w:r w:rsidR="00252213">
              <w:t xml:space="preserve">slodzes </w:t>
            </w:r>
            <w:r w:rsidR="00215495">
              <w:t xml:space="preserve">apmērs, kas būs samērīgs ar dažādu profesiju </w:t>
            </w:r>
            <w:r w:rsidR="007B276C">
              <w:t>īpatnībām</w:t>
            </w:r>
            <w:r w:rsidR="00215495">
              <w:t>.</w:t>
            </w:r>
            <w:r w:rsidR="007F5D2D">
              <w:t xml:space="preserve"> </w:t>
            </w:r>
          </w:p>
          <w:p w14:paraId="3F104CBB" w14:textId="77777777" w:rsidR="009F0895" w:rsidRDefault="009F0895" w:rsidP="004658B4">
            <w:pPr>
              <w:jc w:val="both"/>
            </w:pPr>
          </w:p>
          <w:p w14:paraId="6F5C6751" w14:textId="77777777" w:rsidR="009F0895" w:rsidRPr="00FF6495" w:rsidRDefault="009F0895" w:rsidP="004658B4">
            <w:pPr>
              <w:jc w:val="both"/>
              <w:rPr>
                <w:b/>
                <w:u w:val="single"/>
              </w:rPr>
            </w:pPr>
            <w:r w:rsidRPr="00FF6495">
              <w:rPr>
                <w:b/>
                <w:u w:val="single"/>
              </w:rPr>
              <w:t>2. Iesniegumam sociālā uzņēmuma statusa iegūšanai pievienotie dokumenti</w:t>
            </w:r>
          </w:p>
          <w:p w14:paraId="46F46FE8" w14:textId="77777777" w:rsidR="009F0895" w:rsidRDefault="009F0895" w:rsidP="004658B4">
            <w:pPr>
              <w:jc w:val="both"/>
            </w:pPr>
          </w:p>
          <w:p w14:paraId="2A75FD43" w14:textId="77777777" w:rsidR="009F0895" w:rsidRDefault="009F0895" w:rsidP="004658B4">
            <w:pPr>
              <w:jc w:val="both"/>
            </w:pPr>
            <w:r>
              <w:t>Saskaņā ar Noteikumu 5.2. apakšpunktu iesniegumam sociālā uzņēmuma statusa iegūšanai ir jāpievieno apliecinājumu, ka uzņēmuma peļņa tiks sadalīta tikai saimnieciskās darbības nodrošināšanai un sociālā mērķa sasniegšanai, jo saskaņā ar Likuma 5.panta pirmās daļas 3. punktu sociālā uzņēmuma statuss tiek piešķirts sabiedrībai ar ierobežotu atbildību, ja tā iegūto peļņu nesadala, bet iegulda statūtos noteikto mērķu sasniegšanai.</w:t>
            </w:r>
          </w:p>
          <w:p w14:paraId="0B81AEFC" w14:textId="6B1D2BA5" w:rsidR="009F0895" w:rsidRDefault="009F0895" w:rsidP="004658B4">
            <w:pPr>
              <w:jc w:val="both"/>
            </w:pPr>
            <w:r>
              <w:t>Iesniegumu sociālā uzņēmuma statusa iegūšanai var iesniegt gan valdes priekšsēdētājs vai valdes loceklis, gan arī uzņēmuma pilnvarotais pārstāvis, taču neviena no iepriekš minēt</w:t>
            </w:r>
            <w:r w:rsidR="00480CF0">
              <w:t>aj</w:t>
            </w:r>
            <w:r>
              <w:t xml:space="preserve">ām personām nav tiesīga lemt par peļņas sadalīšanu, līdz ar to arī nevar apliecināt, ka uzņēmuma peļņa tiks sadalīta tikai saimnieciskās darbības nodrošināšanai un sociālā mērķa sasniegšanai. </w:t>
            </w:r>
          </w:p>
          <w:p w14:paraId="0922C381" w14:textId="09A9FB58" w:rsidR="009F0895" w:rsidRPr="009F197A" w:rsidRDefault="009F0895" w:rsidP="004658B4">
            <w:pPr>
              <w:jc w:val="both"/>
            </w:pPr>
            <w:r>
              <w:t xml:space="preserve">Ņemot vērā minēto, Noteikumu projekta 2.punkts paredz precizēt iesniegumam pievienoto dokumentu sarakstu, </w:t>
            </w:r>
            <w:r w:rsidRPr="00C6671C">
              <w:rPr>
                <w:rFonts w:eastAsia="Calibri"/>
                <w:szCs w:val="28"/>
              </w:rPr>
              <w:t xml:space="preserve"> </w:t>
            </w:r>
            <w:r>
              <w:rPr>
                <w:rFonts w:eastAsia="Calibri"/>
                <w:szCs w:val="28"/>
              </w:rPr>
              <w:t xml:space="preserve">nosakot, ka iesniegumam sociālā uzņēmuma statusa iegūšanai ir jāpievieno </w:t>
            </w:r>
            <w:r w:rsidRPr="00C6671C">
              <w:rPr>
                <w:rFonts w:eastAsia="Calibri"/>
                <w:szCs w:val="28"/>
              </w:rPr>
              <w:t>dalībnieku sapulces lēmum</w:t>
            </w:r>
            <w:r>
              <w:rPr>
                <w:rFonts w:eastAsia="Calibri"/>
                <w:szCs w:val="28"/>
              </w:rPr>
              <w:t>a</w:t>
            </w:r>
            <w:r w:rsidR="00A840EB">
              <w:rPr>
                <w:rFonts w:eastAsia="Calibri"/>
                <w:szCs w:val="28"/>
              </w:rPr>
              <w:t xml:space="preserve">, ar kuru nolemts </w:t>
            </w:r>
            <w:r w:rsidR="00A840EB" w:rsidRPr="00CD7494">
              <w:rPr>
                <w:rFonts w:eastAsia="Calibri"/>
                <w:szCs w:val="28"/>
              </w:rPr>
              <w:t>peļņ</w:t>
            </w:r>
            <w:r w:rsidR="00A840EB">
              <w:rPr>
                <w:rFonts w:eastAsia="Calibri"/>
                <w:szCs w:val="28"/>
              </w:rPr>
              <w:t>u</w:t>
            </w:r>
            <w:r w:rsidR="00A840EB" w:rsidRPr="00CD7494">
              <w:rPr>
                <w:rFonts w:eastAsia="Calibri"/>
                <w:szCs w:val="28"/>
              </w:rPr>
              <w:t xml:space="preserve"> sadalīt tikai saimnieciskās darbības nodrošināšanai un sociālā mērķa sasniegšanai</w:t>
            </w:r>
            <w:r w:rsidR="00A840EB">
              <w:rPr>
                <w:rFonts w:eastAsia="Calibri"/>
                <w:szCs w:val="28"/>
              </w:rPr>
              <w:t>,</w:t>
            </w:r>
            <w:r>
              <w:rPr>
                <w:rFonts w:eastAsia="Calibri"/>
                <w:szCs w:val="28"/>
              </w:rPr>
              <w:t xml:space="preserve"> kopiju.</w:t>
            </w:r>
          </w:p>
          <w:p w14:paraId="15B2EA0F" w14:textId="77777777" w:rsidR="009F0895" w:rsidRDefault="009F0895" w:rsidP="004658B4">
            <w:pPr>
              <w:pStyle w:val="ListParagraph"/>
              <w:shd w:val="clear" w:color="000000" w:fill="FFFFFF"/>
              <w:ind w:left="0"/>
              <w:jc w:val="both"/>
            </w:pPr>
          </w:p>
          <w:p w14:paraId="0BC9EBCA" w14:textId="77777777" w:rsidR="009F0895" w:rsidRDefault="009451C5" w:rsidP="004658B4">
            <w:pPr>
              <w:spacing w:line="264" w:lineRule="auto"/>
              <w:jc w:val="both"/>
              <w:rPr>
                <w:b/>
                <w:u w:val="single"/>
              </w:rPr>
            </w:pPr>
            <w:r>
              <w:rPr>
                <w:b/>
                <w:u w:val="single"/>
              </w:rPr>
              <w:t>3</w:t>
            </w:r>
            <w:r w:rsidR="009F0895">
              <w:rPr>
                <w:b/>
                <w:u w:val="single"/>
              </w:rPr>
              <w:t xml:space="preserve">. </w:t>
            </w:r>
            <w:r w:rsidR="009F0895" w:rsidRPr="00246237">
              <w:rPr>
                <w:b/>
                <w:u w:val="single"/>
              </w:rPr>
              <w:t>Mērķa grupas pārstāvniecība uzņēmuma izpildinstitūcijā vai pārraudzības institūcijā</w:t>
            </w:r>
          </w:p>
          <w:p w14:paraId="5C67498C" w14:textId="3BF3CB10" w:rsidR="009F0895" w:rsidRDefault="009F0895" w:rsidP="004658B4">
            <w:pPr>
              <w:spacing w:line="264" w:lineRule="auto"/>
              <w:jc w:val="both"/>
            </w:pPr>
            <w:r>
              <w:t>Likumprojekta 3.panta pirmā daļa paredz precizēt sociālā uzņēmuma statusa piešķiršanas prasības</w:t>
            </w:r>
            <w:r w:rsidRPr="00246237">
              <w:t>,</w:t>
            </w:r>
            <w:r>
              <w:t xml:space="preserve"> tai skaitā </w:t>
            </w:r>
            <w:r w:rsidRPr="00246237">
              <w:t>prasību iesaistīt uzņēmuma izpildinstitūcijā vai pārraudzības institūcijā mērķa grupas pārstāvi ar iespēju minētajās institūcijās iesaistīt arī mērķa grupu pārstāvošas biedrības vai nodibinājuma pārstāvi, vai konkrētās jomas ekspertu</w:t>
            </w:r>
            <w:r>
              <w:t xml:space="preserve">. </w:t>
            </w:r>
          </w:p>
          <w:p w14:paraId="017D5D4D" w14:textId="12C1E853" w:rsidR="009F0895" w:rsidRDefault="009F0895" w:rsidP="004658B4">
            <w:pPr>
              <w:spacing w:line="264" w:lineRule="auto"/>
              <w:jc w:val="both"/>
            </w:pPr>
            <w:r>
              <w:t xml:space="preserve">Lai novērstu pretrunu starp Likumu un </w:t>
            </w:r>
            <w:r w:rsidRPr="003F61F0">
              <w:t>Ministru kabineta 2018.gada 27.marta noteikum</w:t>
            </w:r>
            <w:r>
              <w:t>iem</w:t>
            </w:r>
            <w:r w:rsidRPr="003F61F0">
              <w:t xml:space="preserve"> Nr.173 “Noteikumi par sociālās atstumtības riskam pakļauto iedzīvotāju grupām un sociālā uzņēmuma statusa piešķiršanas, reģistrēšanas un uzraudzības kārtību” (turpmāk – Noteikumi)</w:t>
            </w:r>
            <w:r>
              <w:t>,</w:t>
            </w:r>
            <w:r w:rsidRPr="003F61F0">
              <w:t xml:space="preserve"> </w:t>
            </w:r>
            <w:r>
              <w:t>tika izstrādāts</w:t>
            </w:r>
            <w:r w:rsidRPr="00DE6142">
              <w:t xml:space="preserve"> Noteikumu projekta 3.pun</w:t>
            </w:r>
            <w:r>
              <w:t>kts, kas paredz precizēt Noteikumu 5.4.apakšpunkta redakciju atbilstoši izmaiņām Likumā.</w:t>
            </w:r>
          </w:p>
          <w:p w14:paraId="7149107D" w14:textId="1B0A7E94" w:rsidR="00252213" w:rsidRDefault="00252213" w:rsidP="004658B4">
            <w:pPr>
              <w:spacing w:line="264" w:lineRule="auto"/>
              <w:jc w:val="both"/>
            </w:pPr>
          </w:p>
          <w:p w14:paraId="7CA6AE48" w14:textId="18F21031" w:rsidR="00252213" w:rsidRDefault="00252213" w:rsidP="004658B4">
            <w:pPr>
              <w:spacing w:line="264" w:lineRule="auto"/>
              <w:jc w:val="both"/>
              <w:rPr>
                <w:b/>
                <w:u w:val="single"/>
              </w:rPr>
            </w:pPr>
            <w:r w:rsidRPr="00F04238">
              <w:rPr>
                <w:b/>
                <w:u w:val="single"/>
              </w:rPr>
              <w:t>4. Ziņas par darba ņēmējiem</w:t>
            </w:r>
          </w:p>
          <w:p w14:paraId="1963DA9B" w14:textId="59203E9E" w:rsidR="00252213" w:rsidRPr="00A840EB" w:rsidRDefault="00252213" w:rsidP="004658B4">
            <w:pPr>
              <w:spacing w:line="264" w:lineRule="auto"/>
              <w:jc w:val="both"/>
            </w:pPr>
            <w:r>
              <w:t>Ņemot vērā to, ka Noteikumu projekta 9.punkts paredz noteikt sociālajiem uzņēmumiem prasības algoto darbinieku nodarbināšanai, lai veiktu šo prasību izpildes uzraudzību</w:t>
            </w:r>
            <w:r w:rsidR="00480CF0">
              <w:t>,</w:t>
            </w:r>
            <w:r>
              <w:t xml:space="preserve"> ir nepieciešams iegūt ziņas no Valsts ieņēmumu dienesta par darba ņēmēja </w:t>
            </w:r>
            <w:r w:rsidR="00B00F35">
              <w:t>nostrādāto stundu skaitu mēnesī. Noteikumu projekta 4.punkts paredz paplašināt no Valsts ieņēmumu dienesta saņemamo ziņu par darba ņēmējiem apjomu.</w:t>
            </w:r>
          </w:p>
          <w:p w14:paraId="4170F37E" w14:textId="77777777" w:rsidR="009F0895" w:rsidRPr="00246237" w:rsidRDefault="009F0895" w:rsidP="004658B4">
            <w:pPr>
              <w:spacing w:line="264" w:lineRule="auto"/>
              <w:jc w:val="both"/>
              <w:rPr>
                <w:b/>
                <w:u w:val="single"/>
              </w:rPr>
            </w:pPr>
          </w:p>
          <w:p w14:paraId="2539FC2C" w14:textId="591C222E" w:rsidR="009F0895" w:rsidRPr="003F61F0" w:rsidRDefault="00B00F35" w:rsidP="004658B4">
            <w:pPr>
              <w:spacing w:line="264" w:lineRule="auto"/>
              <w:jc w:val="both"/>
              <w:rPr>
                <w:b/>
                <w:u w:val="single"/>
              </w:rPr>
            </w:pPr>
            <w:r>
              <w:rPr>
                <w:b/>
                <w:u w:val="single"/>
              </w:rPr>
              <w:t>5</w:t>
            </w:r>
            <w:r w:rsidR="009F0895" w:rsidRPr="00440D94">
              <w:rPr>
                <w:b/>
                <w:u w:val="single"/>
              </w:rPr>
              <w:t>. Sociālo uzņēmumu reģistrā iekļaujamie dat</w:t>
            </w:r>
            <w:r w:rsidR="009F0895">
              <w:rPr>
                <w:b/>
                <w:u w:val="single"/>
              </w:rPr>
              <w:t>i</w:t>
            </w:r>
          </w:p>
          <w:p w14:paraId="3C8BE94B" w14:textId="77777777" w:rsidR="009F0895" w:rsidRDefault="009F0895" w:rsidP="004658B4">
            <w:pPr>
              <w:shd w:val="clear" w:color="000000" w:fill="FFFFFF"/>
              <w:jc w:val="both"/>
            </w:pPr>
            <w:r w:rsidRPr="00D63252">
              <w:t xml:space="preserve">Digitālais mārketings ir kļuvis par būtisku uzņēmuma komunikācijas </w:t>
            </w:r>
            <w:r>
              <w:t xml:space="preserve">un uzņēmuma atpazīstamības veicināšanas </w:t>
            </w:r>
            <w:r w:rsidRPr="00D63252">
              <w:t>sastāvdaļu</w:t>
            </w:r>
            <w:r>
              <w:t xml:space="preserve">.  Patlaban </w:t>
            </w:r>
            <w:r w:rsidRPr="009C04BA">
              <w:t xml:space="preserve">sociālo tīklu mārketings ir </w:t>
            </w:r>
            <w:r>
              <w:t>uzskatāms</w:t>
            </w:r>
            <w:r w:rsidRPr="009C04BA">
              <w:t xml:space="preserve"> par vienu no efektīvākajiem klientu piesaistes instrumentiem</w:t>
            </w:r>
            <w:r>
              <w:t>.</w:t>
            </w:r>
          </w:p>
          <w:p w14:paraId="5E81BCC2" w14:textId="275815EE" w:rsidR="009F0895" w:rsidRDefault="009F0895" w:rsidP="004658B4">
            <w:pPr>
              <w:shd w:val="clear" w:color="000000" w:fill="FFFFFF"/>
              <w:jc w:val="both"/>
            </w:pPr>
            <w:r>
              <w:t xml:space="preserve">Ņemot vērā digitālā mārketinga attīstības tendences, Noteikumu projekta </w:t>
            </w:r>
            <w:r w:rsidR="00252213">
              <w:t>5</w:t>
            </w:r>
            <w:r>
              <w:t xml:space="preserve">.punkts paredz papildināt sociālo uzņēmumu reģistrā </w:t>
            </w:r>
            <w:r w:rsidRPr="0027766A">
              <w:t>iekļauj</w:t>
            </w:r>
            <w:r>
              <w:t>amo informāciju ar</w:t>
            </w:r>
            <w:r w:rsidRPr="0027766A">
              <w:t xml:space="preserve"> dat</w:t>
            </w:r>
            <w:r>
              <w:t>iem par sociālo tīklu profiliem.</w:t>
            </w:r>
          </w:p>
          <w:p w14:paraId="32334880" w14:textId="77777777" w:rsidR="009F0895" w:rsidRDefault="009F0895" w:rsidP="004658B4">
            <w:pPr>
              <w:shd w:val="clear" w:color="000000" w:fill="FFFFFF"/>
              <w:jc w:val="both"/>
            </w:pPr>
            <w:r>
              <w:t xml:space="preserve">Savukārt, ņemot vērā to, ka tiek paplašināts </w:t>
            </w:r>
            <w:r w:rsidRPr="00246237">
              <w:t xml:space="preserve">izpildinstitūcijā vai pārraudzības institūcijā </w:t>
            </w:r>
            <w:r>
              <w:t>iesaistāmo personu loks ar</w:t>
            </w:r>
            <w:r w:rsidRPr="00246237">
              <w:t xml:space="preserve"> sociālā uzņēmuma darbības jomas ekspertu</w:t>
            </w:r>
            <w:r>
              <w:t>, Noteikumu projekta  5.punkts paredz papildināt reģistrā iekļaujamo informāciju ar datiem par konkrētas jomas eksperta statusu.</w:t>
            </w:r>
          </w:p>
          <w:p w14:paraId="74713129" w14:textId="77777777" w:rsidR="009F0895" w:rsidRPr="0027766A" w:rsidRDefault="009F0895" w:rsidP="004658B4">
            <w:pPr>
              <w:shd w:val="clear" w:color="000000" w:fill="FFFFFF"/>
              <w:jc w:val="both"/>
            </w:pPr>
          </w:p>
          <w:p w14:paraId="3577E9DB" w14:textId="794E0F6B" w:rsidR="009F0895" w:rsidRDefault="00B00F35" w:rsidP="004658B4">
            <w:pPr>
              <w:pStyle w:val="ListParagraph"/>
              <w:shd w:val="clear" w:color="000000" w:fill="FFFFFF"/>
              <w:ind w:left="0"/>
              <w:jc w:val="both"/>
              <w:rPr>
                <w:rFonts w:ascii="Times New Roman" w:hAnsi="Times New Roman"/>
                <w:b/>
                <w:sz w:val="24"/>
                <w:szCs w:val="24"/>
                <w:u w:val="single"/>
              </w:rPr>
            </w:pPr>
            <w:r>
              <w:rPr>
                <w:rFonts w:ascii="Times New Roman" w:hAnsi="Times New Roman"/>
                <w:b/>
                <w:sz w:val="24"/>
                <w:szCs w:val="24"/>
                <w:u w:val="single"/>
              </w:rPr>
              <w:t>6</w:t>
            </w:r>
            <w:r w:rsidR="009F0895" w:rsidRPr="00BE0B9D">
              <w:rPr>
                <w:rFonts w:ascii="Times New Roman" w:hAnsi="Times New Roman"/>
                <w:b/>
                <w:sz w:val="24"/>
                <w:szCs w:val="24"/>
                <w:u w:val="single"/>
              </w:rPr>
              <w:t xml:space="preserve">. </w:t>
            </w:r>
            <w:r w:rsidR="009F0895" w:rsidRPr="00BE0B9D">
              <w:rPr>
                <w:b/>
                <w:u w:val="single"/>
              </w:rPr>
              <w:t xml:space="preserve"> </w:t>
            </w:r>
            <w:r w:rsidR="009F0895" w:rsidRPr="00BE0B9D">
              <w:rPr>
                <w:rFonts w:ascii="Times New Roman" w:hAnsi="Times New Roman"/>
                <w:b/>
                <w:sz w:val="24"/>
                <w:szCs w:val="24"/>
                <w:u w:val="single"/>
              </w:rPr>
              <w:t>Mērķa grupas nodarbinātības rādītājs</w:t>
            </w:r>
          </w:p>
          <w:p w14:paraId="5453490E" w14:textId="77777777" w:rsidR="009F0895" w:rsidRDefault="009F0895" w:rsidP="004658B4">
            <w:pPr>
              <w:shd w:val="clear" w:color="000000" w:fill="FFFFFF"/>
              <w:jc w:val="both"/>
            </w:pPr>
            <w:r>
              <w:t xml:space="preserve">Saskaņā ar Noteikumu </w:t>
            </w:r>
            <w:r>
              <w:rPr>
                <w:bCs/>
              </w:rPr>
              <w:t>22.1.1.apakšpunktu</w:t>
            </w:r>
            <w:r w:rsidRPr="005D35AA">
              <w:rPr>
                <w:bCs/>
              </w:rPr>
              <w:t xml:space="preserve"> sociāl</w:t>
            </w:r>
            <w:r>
              <w:rPr>
                <w:bCs/>
              </w:rPr>
              <w:t>o</w:t>
            </w:r>
            <w:r w:rsidRPr="005D35AA">
              <w:rPr>
                <w:bCs/>
              </w:rPr>
              <w:t xml:space="preserve"> uzņēmum</w:t>
            </w:r>
            <w:r>
              <w:rPr>
                <w:bCs/>
              </w:rPr>
              <w:t xml:space="preserve">u, </w:t>
            </w:r>
            <w:r>
              <w:t xml:space="preserve"> kuru s</w:t>
            </w:r>
            <w:r w:rsidRPr="00D30662">
              <w:rPr>
                <w:bCs/>
              </w:rPr>
              <w:t>ociālais mērķis ir mērķa grupu nodarbinātība</w:t>
            </w:r>
            <w:r>
              <w:rPr>
                <w:bCs/>
              </w:rPr>
              <w:t>,</w:t>
            </w:r>
            <w:r w:rsidRPr="005D35AA">
              <w:rPr>
                <w:bCs/>
              </w:rPr>
              <w:t xml:space="preserve"> darbības izvērtēšanai kā darbības rādītājs tiek noteikts, ka mērķa grupas nodarbinātības rādītājs darbības pārskata periodā ir ne mazāk kā 50% no kopā nodarbinātajiem</w:t>
            </w:r>
            <w:r>
              <w:rPr>
                <w:bCs/>
              </w:rPr>
              <w:t>.</w:t>
            </w:r>
          </w:p>
          <w:p w14:paraId="1A267767" w14:textId="77777777" w:rsidR="009F0895" w:rsidRDefault="009F0895" w:rsidP="004658B4">
            <w:pPr>
              <w:shd w:val="clear" w:color="000000" w:fill="FFFFFF"/>
              <w:jc w:val="both"/>
            </w:pPr>
            <w:r>
              <w:t>Jāatzīmē, ka lieliem</w:t>
            </w:r>
            <w:r w:rsidRPr="004C7A1C">
              <w:t xml:space="preserve"> uzņēmumiem ir ļoti grūti nodrošināt 50% mērķa grupu nodarbinātību, līdz ar to praktiski nav lielu darba integrācijas sociālo uzņēmumu</w:t>
            </w:r>
            <w:r>
              <w:t>.</w:t>
            </w:r>
          </w:p>
          <w:p w14:paraId="50BF71AD" w14:textId="42B27268" w:rsidR="009F0895" w:rsidRDefault="009F0895" w:rsidP="004658B4">
            <w:pPr>
              <w:shd w:val="clear" w:color="000000" w:fill="FFFFFF"/>
              <w:jc w:val="both"/>
            </w:pPr>
            <w:r>
              <w:t>Noteikumu projekt</w:t>
            </w:r>
            <w:r w:rsidR="00252213">
              <w:t>a 8.punkts</w:t>
            </w:r>
            <w:r>
              <w:t xml:space="preserve"> paredz precizēt Noteikumu 22.1.1.apakšpunktā ietverto prasību, nosakot, ka turpmāk, ja uzņēmumā ir 10 vai vairāk nodarbināto, mērķa grupas nodarbinātības rādītājam darbības pārskata periodā ir jābūt 30%,</w:t>
            </w:r>
            <w:r w:rsidRPr="0079792D">
              <w:t xml:space="preserve"> kas ir ne mazāk kā pieci mērķa grupas nodarbinātie</w:t>
            </w:r>
            <w:r>
              <w:t xml:space="preserve">. Minētais grozījums pozitīvi ietekmēs lielo uzņēmumu iespējas kļūt par sociālajiem uzņēmumiem, līdz ar to arī veicinās </w:t>
            </w:r>
            <w:r w:rsidRPr="0079792D">
              <w:t>mērķa grupas nodarbinātīb</w:t>
            </w:r>
            <w:r>
              <w:t>u.</w:t>
            </w:r>
          </w:p>
          <w:p w14:paraId="5B78C9B8" w14:textId="77777777" w:rsidR="009F0895" w:rsidRDefault="009F0895" w:rsidP="004658B4">
            <w:pPr>
              <w:shd w:val="clear" w:color="000000" w:fill="FFFFFF"/>
              <w:jc w:val="both"/>
            </w:pPr>
            <w:r>
              <w:t>Uzņēmumiem, kuros nodarbināto skaits ir 9 vai mazāk, mērķa grupas nodarbinātības rādītājs paliek nemainīgs –</w:t>
            </w:r>
            <w:r w:rsidRPr="0079792D">
              <w:t xml:space="preserve"> 50% no visiem nodarbinātajiem</w:t>
            </w:r>
            <w:r>
              <w:t xml:space="preserve">. </w:t>
            </w:r>
          </w:p>
          <w:p w14:paraId="43DF89CF" w14:textId="4DD453B3" w:rsidR="009F0895" w:rsidRPr="00BE0B9D" w:rsidRDefault="009F0895" w:rsidP="004658B4">
            <w:pPr>
              <w:shd w:val="clear" w:color="000000" w:fill="FFFFFF"/>
              <w:jc w:val="both"/>
            </w:pPr>
            <w:r>
              <w:t>Vienlaikus minētais grozījums paredz,</w:t>
            </w:r>
            <w:r w:rsidR="00C17115">
              <w:t xml:space="preserve"> ka m</w:t>
            </w:r>
            <w:r w:rsidR="00C17115" w:rsidRPr="00C17115">
              <w:t>ērķa grupu nodarbinātos ieskait</w:t>
            </w:r>
            <w:r w:rsidR="00C17115">
              <w:t>īs</w:t>
            </w:r>
            <w:r w:rsidR="00C17115" w:rsidRPr="00C17115">
              <w:t xml:space="preserve"> tikai viena uzņēmuma nodarbinātības rādītājā. </w:t>
            </w:r>
            <w:r w:rsidR="000D0F50" w:rsidRPr="000D0F50">
              <w:t>Minētais nozīmē, ka mērķa grupas nodarbinātais, kurš ir nodarbināts vairākos sociālajos uzņēmumos, tiks ieskaitīts tikai tā uzņēmuma rādītājā, kurš pirmais ir nodibinājis darba tiesiskās attiecības ar šo personu, ja vien uzņēmums pats nepaziņos par mērķa grupas personas neiekļaušanu nodarbinātības rādītājā.</w:t>
            </w:r>
            <w:r w:rsidR="00C17115">
              <w:t xml:space="preserve"> </w:t>
            </w:r>
            <w:r w:rsidR="00B2290E">
              <w:t>Šajā gadījumā mērķa grupas personu ieska</w:t>
            </w:r>
            <w:r w:rsidR="003E4F04">
              <w:t>i</w:t>
            </w:r>
            <w:r w:rsidR="00B2290E">
              <w:t xml:space="preserve">tīs cita uzņēmuma nodarbinātības rādītājā. </w:t>
            </w:r>
            <w:r>
              <w:t>Šāda prasība ir nepieciešama, lai novērstu situācijas, kad mērķa grupas nodarbinātības rādītājs tiek sasniegts mākslīgi, nodarbinot vienus un tos pašus mērķa grupu nodarbinātos vairākos sociālajos uzņēmumos.</w:t>
            </w:r>
          </w:p>
        </w:tc>
      </w:tr>
      <w:tr w:rsidR="009F0895" w:rsidRPr="00A02CF9" w14:paraId="7D8D49C7" w14:textId="77777777" w:rsidTr="004658B4">
        <w:tc>
          <w:tcPr>
            <w:tcW w:w="381" w:type="dxa"/>
            <w:shd w:val="clear" w:color="000000" w:fill="auto"/>
          </w:tcPr>
          <w:p w14:paraId="08553313" w14:textId="77777777" w:rsidR="009F0895" w:rsidRPr="00A02CF9" w:rsidRDefault="009F0895" w:rsidP="004658B4">
            <w:pPr>
              <w:rPr>
                <w:sz w:val="22"/>
                <w:szCs w:val="22"/>
              </w:rPr>
            </w:pPr>
            <w:r w:rsidRPr="00A02CF9">
              <w:rPr>
                <w:sz w:val="22"/>
                <w:szCs w:val="22"/>
              </w:rPr>
              <w:lastRenderedPageBreak/>
              <w:t>3.</w:t>
            </w:r>
          </w:p>
        </w:tc>
        <w:tc>
          <w:tcPr>
            <w:tcW w:w="2419" w:type="dxa"/>
            <w:shd w:val="clear" w:color="000000" w:fill="auto"/>
          </w:tcPr>
          <w:p w14:paraId="47950D62" w14:textId="77777777" w:rsidR="009F0895" w:rsidRPr="00A02CF9" w:rsidRDefault="009F0895" w:rsidP="004658B4">
            <w:r w:rsidRPr="00A02CF9">
              <w:t>Projekta izstrādē iesaistītās institūcijas un publiskas personas kapitālsabiedrības</w:t>
            </w:r>
          </w:p>
        </w:tc>
        <w:tc>
          <w:tcPr>
            <w:tcW w:w="6267" w:type="dxa"/>
            <w:shd w:val="clear" w:color="000000" w:fill="auto"/>
          </w:tcPr>
          <w:p w14:paraId="3C2F4C42" w14:textId="77777777" w:rsidR="009F0895" w:rsidRPr="00A02CF9" w:rsidRDefault="009F0895" w:rsidP="004658B4">
            <w:pPr>
              <w:jc w:val="both"/>
              <w:rPr>
                <w:color w:val="000000"/>
              </w:rPr>
            </w:pPr>
            <w:r w:rsidRPr="00A02CF9">
              <w:t>Labklājības ministrija</w:t>
            </w:r>
          </w:p>
        </w:tc>
      </w:tr>
      <w:tr w:rsidR="009F0895" w:rsidRPr="00A02CF9" w14:paraId="3009B05D" w14:textId="77777777" w:rsidTr="004658B4">
        <w:trPr>
          <w:trHeight w:val="406"/>
        </w:trPr>
        <w:tc>
          <w:tcPr>
            <w:tcW w:w="381" w:type="dxa"/>
            <w:shd w:val="clear" w:color="000000" w:fill="auto"/>
          </w:tcPr>
          <w:p w14:paraId="30545446" w14:textId="77777777" w:rsidR="009F0895" w:rsidRPr="00A02CF9" w:rsidRDefault="009F0895" w:rsidP="004658B4">
            <w:pPr>
              <w:rPr>
                <w:sz w:val="22"/>
                <w:szCs w:val="22"/>
              </w:rPr>
            </w:pPr>
            <w:r w:rsidRPr="00A02CF9">
              <w:rPr>
                <w:sz w:val="22"/>
                <w:szCs w:val="22"/>
              </w:rPr>
              <w:t xml:space="preserve">4. </w:t>
            </w:r>
          </w:p>
        </w:tc>
        <w:tc>
          <w:tcPr>
            <w:tcW w:w="2419" w:type="dxa"/>
            <w:shd w:val="clear" w:color="000000" w:fill="auto"/>
          </w:tcPr>
          <w:p w14:paraId="2E31DA5F" w14:textId="77777777" w:rsidR="009F0895" w:rsidRPr="00A02CF9" w:rsidRDefault="009F0895" w:rsidP="004658B4">
            <w:r w:rsidRPr="00A02CF9">
              <w:t>Cita informācija</w:t>
            </w:r>
          </w:p>
        </w:tc>
        <w:tc>
          <w:tcPr>
            <w:tcW w:w="6267" w:type="dxa"/>
            <w:shd w:val="clear" w:color="000000" w:fill="auto"/>
          </w:tcPr>
          <w:p w14:paraId="4993394A" w14:textId="52DBE768" w:rsidR="009F0895" w:rsidRPr="00A02CF9" w:rsidRDefault="005376E6" w:rsidP="004658B4">
            <w:pPr>
              <w:pStyle w:val="ListParagraph"/>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Noteikumu projekts tiks iesniegts izskatīšanai Ministru kabineta sēdē</w:t>
            </w:r>
            <w:r w:rsidRPr="005376E6">
              <w:rPr>
                <w:rFonts w:ascii="Times New Roman" w:eastAsia="Times New Roman" w:hAnsi="Times New Roman"/>
                <w:color w:val="000000"/>
                <w:sz w:val="24"/>
                <w:szCs w:val="24"/>
              </w:rPr>
              <w:t xml:space="preserve"> pēc </w:t>
            </w:r>
            <w:r>
              <w:rPr>
                <w:rFonts w:ascii="Times New Roman" w:eastAsia="Times New Roman" w:hAnsi="Times New Roman"/>
                <w:color w:val="000000"/>
                <w:sz w:val="24"/>
                <w:szCs w:val="24"/>
              </w:rPr>
              <w:t>Likumprojekta</w:t>
            </w:r>
            <w:r w:rsidRPr="005376E6">
              <w:rPr>
                <w:rFonts w:ascii="Times New Roman" w:eastAsia="Times New Roman" w:hAnsi="Times New Roman"/>
                <w:color w:val="000000"/>
                <w:sz w:val="24"/>
                <w:szCs w:val="24"/>
              </w:rPr>
              <w:t xml:space="preserve"> pieņemšanas Saeimā</w:t>
            </w:r>
            <w:r>
              <w:rPr>
                <w:rFonts w:ascii="Times New Roman" w:eastAsia="Times New Roman" w:hAnsi="Times New Roman"/>
                <w:color w:val="000000"/>
                <w:sz w:val="24"/>
                <w:szCs w:val="24"/>
              </w:rPr>
              <w:t>.</w:t>
            </w:r>
          </w:p>
        </w:tc>
      </w:tr>
    </w:tbl>
    <w:p w14:paraId="7EBFA983" w14:textId="77777777" w:rsidR="009F0895" w:rsidRPr="00A02CF9" w:rsidRDefault="009F0895" w:rsidP="009F0895"/>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265"/>
      </w:tblGrid>
      <w:tr w:rsidR="009F0895" w:rsidRPr="00A02CF9" w14:paraId="52BC6000" w14:textId="77777777" w:rsidTr="004658B4">
        <w:trPr>
          <w:trHeight w:val="705"/>
        </w:trPr>
        <w:tc>
          <w:tcPr>
            <w:tcW w:w="9072" w:type="dxa"/>
            <w:gridSpan w:val="3"/>
            <w:shd w:val="clear" w:color="000000" w:fill="auto"/>
          </w:tcPr>
          <w:p w14:paraId="19D6FC9B" w14:textId="77777777" w:rsidR="009F0895" w:rsidRPr="00A02CF9" w:rsidRDefault="009F0895" w:rsidP="004658B4">
            <w:pPr>
              <w:pStyle w:val="naisnod"/>
              <w:ind w:left="57" w:right="57"/>
              <w:rPr>
                <w:b w:val="0"/>
                <w:sz w:val="24"/>
                <w:szCs w:val="24"/>
              </w:rPr>
            </w:pPr>
            <w:r w:rsidRPr="00A02CF9">
              <w:rPr>
                <w:sz w:val="24"/>
                <w:szCs w:val="24"/>
              </w:rPr>
              <w:t>II.</w:t>
            </w:r>
            <w:r w:rsidRPr="00A02CF9">
              <w:rPr>
                <w:b w:val="0"/>
                <w:sz w:val="24"/>
                <w:szCs w:val="24"/>
              </w:rPr>
              <w:t xml:space="preserve"> </w:t>
            </w:r>
            <w:r w:rsidRPr="00A02CF9">
              <w:rPr>
                <w:sz w:val="24"/>
                <w:szCs w:val="24"/>
              </w:rPr>
              <w:t>Tiesību akta projekta ietekme uz sabiedrību, tautsaimniecības attīstību</w:t>
            </w:r>
          </w:p>
          <w:p w14:paraId="67A57D14" w14:textId="77777777" w:rsidR="009F0895" w:rsidRPr="00A02CF9" w:rsidRDefault="009F0895" w:rsidP="004658B4">
            <w:pPr>
              <w:jc w:val="center"/>
              <w:rPr>
                <w:b/>
              </w:rPr>
            </w:pPr>
            <w:r w:rsidRPr="00A02CF9">
              <w:rPr>
                <w:b/>
              </w:rPr>
              <w:t>un administratīvo slogu</w:t>
            </w:r>
          </w:p>
        </w:tc>
      </w:tr>
      <w:tr w:rsidR="009F0895" w:rsidRPr="00A02CF9" w14:paraId="69049698" w14:textId="77777777" w:rsidTr="004658B4">
        <w:trPr>
          <w:trHeight w:val="2130"/>
        </w:trPr>
        <w:tc>
          <w:tcPr>
            <w:tcW w:w="397" w:type="dxa"/>
            <w:shd w:val="clear" w:color="000000" w:fill="auto"/>
          </w:tcPr>
          <w:p w14:paraId="1FBBC3E2" w14:textId="77777777" w:rsidR="009F0895" w:rsidRPr="00A02CF9" w:rsidRDefault="009F0895" w:rsidP="004658B4">
            <w:pPr>
              <w:rPr>
                <w:sz w:val="22"/>
                <w:szCs w:val="22"/>
              </w:rPr>
            </w:pPr>
            <w:r w:rsidRPr="00A02CF9">
              <w:rPr>
                <w:sz w:val="22"/>
                <w:szCs w:val="22"/>
              </w:rPr>
              <w:t>1.</w:t>
            </w:r>
          </w:p>
        </w:tc>
        <w:tc>
          <w:tcPr>
            <w:tcW w:w="2410" w:type="dxa"/>
            <w:shd w:val="clear" w:color="000000" w:fill="auto"/>
          </w:tcPr>
          <w:p w14:paraId="01566D74" w14:textId="77777777" w:rsidR="009F0895" w:rsidRPr="00A02CF9" w:rsidRDefault="009F0895" w:rsidP="004658B4">
            <w:pPr>
              <w:rPr>
                <w:sz w:val="22"/>
                <w:szCs w:val="22"/>
              </w:rPr>
            </w:pPr>
            <w:r w:rsidRPr="00A02CF9">
              <w:t>Sabiedrības mērķgrupas, kuras tiesiskais regulējums ietekmē vai varētu ietekmēt</w:t>
            </w:r>
          </w:p>
        </w:tc>
        <w:tc>
          <w:tcPr>
            <w:tcW w:w="6265" w:type="dxa"/>
            <w:shd w:val="clear" w:color="000000" w:fill="auto"/>
          </w:tcPr>
          <w:p w14:paraId="6BB19F07" w14:textId="77777777" w:rsidR="009F0895" w:rsidRDefault="009F0895" w:rsidP="004658B4">
            <w:pPr>
              <w:shd w:val="clear" w:color="auto" w:fill="FFFFFF"/>
              <w:ind w:right="113"/>
              <w:jc w:val="both"/>
            </w:pPr>
            <w:r w:rsidRPr="00732D48">
              <w:t>-</w:t>
            </w:r>
            <w:r>
              <w:t xml:space="preserve"> s</w:t>
            </w:r>
            <w:r w:rsidRPr="00732D48">
              <w:t>abiedrības ar ierobežotu atbildību, kuras vēlas iegūt sociālā uzņēmuma statusu</w:t>
            </w:r>
            <w:r>
              <w:t>;</w:t>
            </w:r>
          </w:p>
          <w:p w14:paraId="182ECFF9" w14:textId="77777777" w:rsidR="009F0895" w:rsidRDefault="009F0895" w:rsidP="004658B4">
            <w:pPr>
              <w:shd w:val="clear" w:color="auto" w:fill="FFFFFF"/>
              <w:ind w:right="113"/>
              <w:jc w:val="both"/>
            </w:pPr>
            <w:r>
              <w:t>- sociālie uzņēmumi;</w:t>
            </w:r>
          </w:p>
          <w:p w14:paraId="56ED4F35" w14:textId="77777777" w:rsidR="009F0895" w:rsidRPr="00A02CF9" w:rsidRDefault="009F0895" w:rsidP="004658B4">
            <w:pPr>
              <w:shd w:val="clear" w:color="auto" w:fill="FFFFFF"/>
              <w:ind w:right="113"/>
              <w:jc w:val="both"/>
            </w:pPr>
            <w:r>
              <w:t>- mērķa grupas.</w:t>
            </w:r>
          </w:p>
        </w:tc>
      </w:tr>
      <w:tr w:rsidR="009F0895" w:rsidRPr="00A02CF9" w14:paraId="322E01F5" w14:textId="77777777" w:rsidTr="004658B4">
        <w:tc>
          <w:tcPr>
            <w:tcW w:w="397" w:type="dxa"/>
            <w:shd w:val="clear" w:color="000000" w:fill="auto"/>
          </w:tcPr>
          <w:p w14:paraId="70122619" w14:textId="77777777" w:rsidR="009F0895" w:rsidRPr="00A02CF9" w:rsidRDefault="009F0895" w:rsidP="004658B4">
            <w:pPr>
              <w:rPr>
                <w:sz w:val="22"/>
                <w:szCs w:val="22"/>
              </w:rPr>
            </w:pPr>
            <w:r w:rsidRPr="00A02CF9">
              <w:rPr>
                <w:sz w:val="22"/>
                <w:szCs w:val="22"/>
              </w:rPr>
              <w:t xml:space="preserve">2. </w:t>
            </w:r>
          </w:p>
        </w:tc>
        <w:tc>
          <w:tcPr>
            <w:tcW w:w="2410" w:type="dxa"/>
            <w:shd w:val="clear" w:color="000000" w:fill="auto"/>
          </w:tcPr>
          <w:p w14:paraId="034C87F8" w14:textId="77777777" w:rsidR="009F0895" w:rsidRPr="00A02CF9" w:rsidRDefault="009F0895" w:rsidP="004658B4">
            <w:r w:rsidRPr="00A02CF9">
              <w:t>Tiesiskā regulējuma ietekme uz tautsaimniecību un administratīvo slogu</w:t>
            </w:r>
          </w:p>
        </w:tc>
        <w:tc>
          <w:tcPr>
            <w:tcW w:w="6265" w:type="dxa"/>
            <w:shd w:val="clear" w:color="000000" w:fill="auto"/>
          </w:tcPr>
          <w:p w14:paraId="2A08E460" w14:textId="77777777" w:rsidR="009F0895" w:rsidRPr="00A02CF9" w:rsidRDefault="009F0895" w:rsidP="004658B4">
            <w:pPr>
              <w:widowControl w:val="0"/>
              <w:tabs>
                <w:tab w:val="left" w:pos="1276"/>
              </w:tabs>
              <w:spacing w:after="240"/>
              <w:jc w:val="both"/>
              <w:rPr>
                <w:bCs/>
              </w:rPr>
            </w:pPr>
            <w:r>
              <w:rPr>
                <w:bCs/>
              </w:rPr>
              <w:t>P</w:t>
            </w:r>
            <w:r w:rsidRPr="00732D48">
              <w:rPr>
                <w:bCs/>
              </w:rPr>
              <w:t>rojekts nerada tiešu ietekmi uz administratīvā sloga palielinājumu vai samazinājumu.</w:t>
            </w:r>
          </w:p>
        </w:tc>
      </w:tr>
      <w:tr w:rsidR="009F0895" w:rsidRPr="00A02CF9" w14:paraId="15C807CF" w14:textId="77777777" w:rsidTr="004658B4">
        <w:tc>
          <w:tcPr>
            <w:tcW w:w="397" w:type="dxa"/>
            <w:shd w:val="clear" w:color="000000" w:fill="auto"/>
          </w:tcPr>
          <w:p w14:paraId="2A0DDEA2" w14:textId="77777777" w:rsidR="009F0895" w:rsidRPr="00A02CF9" w:rsidRDefault="009F0895" w:rsidP="004658B4">
            <w:pPr>
              <w:rPr>
                <w:sz w:val="22"/>
                <w:szCs w:val="22"/>
              </w:rPr>
            </w:pPr>
            <w:r w:rsidRPr="00A02CF9">
              <w:rPr>
                <w:sz w:val="22"/>
                <w:szCs w:val="22"/>
              </w:rPr>
              <w:t>3.</w:t>
            </w:r>
          </w:p>
        </w:tc>
        <w:tc>
          <w:tcPr>
            <w:tcW w:w="2410" w:type="dxa"/>
            <w:shd w:val="clear" w:color="000000" w:fill="auto"/>
          </w:tcPr>
          <w:p w14:paraId="7122C364" w14:textId="77777777" w:rsidR="009F0895" w:rsidRPr="00A02CF9" w:rsidRDefault="009F0895" w:rsidP="004658B4">
            <w:r w:rsidRPr="00A02CF9">
              <w:t>Administratīvo izmaksu monetārs novērtējums</w:t>
            </w:r>
          </w:p>
        </w:tc>
        <w:tc>
          <w:tcPr>
            <w:tcW w:w="6265" w:type="dxa"/>
            <w:shd w:val="clear" w:color="000000" w:fill="auto"/>
          </w:tcPr>
          <w:p w14:paraId="5DAECBA9" w14:textId="77777777" w:rsidR="009F0895" w:rsidRPr="00A02CF9" w:rsidRDefault="009F0895" w:rsidP="004658B4">
            <w:pPr>
              <w:jc w:val="both"/>
              <w:rPr>
                <w:i/>
                <w:color w:val="000000"/>
              </w:rPr>
            </w:pPr>
            <w:r>
              <w:rPr>
                <w:color w:val="000000"/>
              </w:rPr>
              <w:t>P</w:t>
            </w:r>
            <w:r w:rsidRPr="00732D48">
              <w:rPr>
                <w:color w:val="000000"/>
              </w:rPr>
              <w:t>rojekts šo jomu neskar.</w:t>
            </w:r>
          </w:p>
        </w:tc>
      </w:tr>
      <w:tr w:rsidR="009F0895" w:rsidRPr="00A02CF9" w14:paraId="254DE779" w14:textId="77777777" w:rsidTr="004658B4">
        <w:tc>
          <w:tcPr>
            <w:tcW w:w="397" w:type="dxa"/>
            <w:shd w:val="clear" w:color="000000" w:fill="auto"/>
          </w:tcPr>
          <w:p w14:paraId="35E05BE1" w14:textId="77777777" w:rsidR="009F0895" w:rsidRPr="00A02CF9" w:rsidRDefault="009F0895" w:rsidP="004658B4">
            <w:r w:rsidRPr="00A02CF9">
              <w:t>4.</w:t>
            </w:r>
          </w:p>
        </w:tc>
        <w:tc>
          <w:tcPr>
            <w:tcW w:w="2410" w:type="dxa"/>
            <w:shd w:val="clear" w:color="000000" w:fill="auto"/>
          </w:tcPr>
          <w:p w14:paraId="7B318BBE" w14:textId="77777777" w:rsidR="009F0895" w:rsidRPr="00A02CF9" w:rsidRDefault="009F0895" w:rsidP="004658B4">
            <w:r w:rsidRPr="00A02CF9">
              <w:t>Atbilstības izmaksu monetārs novērtējums</w:t>
            </w:r>
          </w:p>
        </w:tc>
        <w:tc>
          <w:tcPr>
            <w:tcW w:w="6265" w:type="dxa"/>
            <w:shd w:val="clear" w:color="000000" w:fill="auto"/>
          </w:tcPr>
          <w:p w14:paraId="36CB0364" w14:textId="77777777" w:rsidR="009F0895" w:rsidRPr="00A02CF9" w:rsidRDefault="009F0895" w:rsidP="004658B4">
            <w:pPr>
              <w:jc w:val="both"/>
            </w:pPr>
            <w:r>
              <w:rPr>
                <w:color w:val="000000"/>
              </w:rPr>
              <w:t>P</w:t>
            </w:r>
            <w:r w:rsidRPr="00732D48">
              <w:rPr>
                <w:color w:val="000000"/>
              </w:rPr>
              <w:t>rojekts šo jomu neskar.</w:t>
            </w:r>
          </w:p>
        </w:tc>
      </w:tr>
      <w:tr w:rsidR="009F0895" w:rsidRPr="00A02CF9" w14:paraId="3A7F4BC3" w14:textId="77777777" w:rsidTr="004658B4">
        <w:trPr>
          <w:trHeight w:val="351"/>
        </w:trPr>
        <w:tc>
          <w:tcPr>
            <w:tcW w:w="397" w:type="dxa"/>
            <w:shd w:val="clear" w:color="000000" w:fill="auto"/>
          </w:tcPr>
          <w:p w14:paraId="38B5E61F" w14:textId="77777777" w:rsidR="009F0895" w:rsidRPr="00A02CF9" w:rsidRDefault="009F0895" w:rsidP="004658B4">
            <w:pPr>
              <w:rPr>
                <w:sz w:val="22"/>
                <w:szCs w:val="22"/>
              </w:rPr>
            </w:pPr>
            <w:r w:rsidRPr="00A02CF9">
              <w:rPr>
                <w:sz w:val="22"/>
                <w:szCs w:val="22"/>
              </w:rPr>
              <w:t xml:space="preserve">5. </w:t>
            </w:r>
          </w:p>
        </w:tc>
        <w:tc>
          <w:tcPr>
            <w:tcW w:w="2410" w:type="dxa"/>
            <w:shd w:val="clear" w:color="000000" w:fill="auto"/>
          </w:tcPr>
          <w:p w14:paraId="354A12F2" w14:textId="77777777" w:rsidR="009F0895" w:rsidRPr="00A02CF9" w:rsidRDefault="009F0895" w:rsidP="004658B4">
            <w:r w:rsidRPr="00A02CF9">
              <w:t>Cita informācija</w:t>
            </w:r>
          </w:p>
        </w:tc>
        <w:tc>
          <w:tcPr>
            <w:tcW w:w="6265" w:type="dxa"/>
            <w:shd w:val="clear" w:color="000000" w:fill="auto"/>
          </w:tcPr>
          <w:p w14:paraId="75C5A607" w14:textId="77777777" w:rsidR="009F0895" w:rsidRPr="00A02CF9" w:rsidRDefault="009F0895" w:rsidP="004658B4">
            <w:pPr>
              <w:jc w:val="both"/>
              <w:rPr>
                <w:color w:val="000000"/>
              </w:rPr>
            </w:pPr>
            <w:r w:rsidRPr="00A02CF9">
              <w:rPr>
                <w:color w:val="000000"/>
              </w:rPr>
              <w:t>Nav.</w:t>
            </w:r>
          </w:p>
        </w:tc>
      </w:tr>
    </w:tbl>
    <w:p w14:paraId="408A3D00" w14:textId="77777777" w:rsidR="009F0895" w:rsidRDefault="009F0895" w:rsidP="009F0895"/>
    <w:tbl>
      <w:tblPr>
        <w:tblpPr w:leftFromText="180" w:rightFromText="180" w:vertAnchor="text" w:horzAnchor="margin" w:tblpY="42"/>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9F0895" w:rsidRPr="00A02CF9" w14:paraId="13A3FAAC" w14:textId="77777777" w:rsidTr="004658B4">
        <w:trPr>
          <w:trHeight w:val="389"/>
        </w:trPr>
        <w:tc>
          <w:tcPr>
            <w:tcW w:w="5000" w:type="pct"/>
            <w:tcBorders>
              <w:top w:val="outset" w:sz="6" w:space="0" w:color="414142"/>
              <w:left w:val="outset" w:sz="6" w:space="0" w:color="414142"/>
              <w:bottom w:val="outset" w:sz="6" w:space="0" w:color="414142"/>
              <w:right w:val="outset" w:sz="6" w:space="0" w:color="414142"/>
            </w:tcBorders>
            <w:hideMark/>
          </w:tcPr>
          <w:p w14:paraId="1252F594" w14:textId="77777777" w:rsidR="009F0895" w:rsidRPr="00F750D9" w:rsidRDefault="009F0895" w:rsidP="004658B4">
            <w:pPr>
              <w:spacing w:before="100" w:beforeAutospacing="1" w:after="100" w:afterAutospacing="1" w:line="293" w:lineRule="atLeast"/>
              <w:jc w:val="center"/>
              <w:rPr>
                <w:b/>
                <w:bCs/>
              </w:rPr>
            </w:pPr>
            <w:r w:rsidRPr="00F750D9">
              <w:rPr>
                <w:b/>
              </w:rPr>
              <w:t>III. Tiesību akta projekta ietekme uz valsts budžetu un pašvaldību budžetiem</w:t>
            </w:r>
          </w:p>
        </w:tc>
      </w:tr>
      <w:tr w:rsidR="009F0895" w:rsidRPr="00A02CF9" w14:paraId="2F75CDE9" w14:textId="77777777" w:rsidTr="00465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rHeight w:val="362"/>
        </w:trPr>
        <w:tc>
          <w:tcPr>
            <w:tcW w:w="5000" w:type="pct"/>
            <w:hideMark/>
          </w:tcPr>
          <w:p w14:paraId="14D44C0A" w14:textId="77777777" w:rsidR="009F0895" w:rsidRPr="00A02CF9" w:rsidRDefault="009F0895" w:rsidP="004658B4">
            <w:pPr>
              <w:ind w:left="118" w:right="113"/>
              <w:jc w:val="center"/>
              <w:rPr>
                <w:spacing w:val="-2"/>
              </w:rPr>
            </w:pPr>
            <w:r w:rsidRPr="00C847F2">
              <w:t>Projekts šo jomu neskar.</w:t>
            </w:r>
          </w:p>
        </w:tc>
      </w:tr>
    </w:tbl>
    <w:p w14:paraId="556938E9" w14:textId="77777777" w:rsidR="009F0895" w:rsidRPr="00A02CF9" w:rsidRDefault="009F0895" w:rsidP="009F0895"/>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9F0895" w:rsidRPr="00A02CF9" w14:paraId="1C9723E8" w14:textId="77777777" w:rsidTr="004658B4">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0B9379C" w14:textId="77777777" w:rsidR="009F0895" w:rsidRPr="00A02CF9" w:rsidRDefault="009F0895" w:rsidP="004658B4">
            <w:pPr>
              <w:spacing w:before="100" w:beforeAutospacing="1" w:after="100" w:afterAutospacing="1" w:line="293" w:lineRule="atLeast"/>
              <w:jc w:val="center"/>
              <w:rPr>
                <w:b/>
                <w:bCs/>
              </w:rPr>
            </w:pPr>
            <w:r w:rsidRPr="00A02CF9">
              <w:rPr>
                <w:b/>
                <w:bCs/>
              </w:rPr>
              <w:t>V. Tiesību akta projekta atbilstība Latvijas Republikas starptautiskajām saistībām</w:t>
            </w:r>
          </w:p>
        </w:tc>
      </w:tr>
      <w:tr w:rsidR="009F0895" w:rsidRPr="00A02CF9" w14:paraId="2C29136D" w14:textId="77777777" w:rsidTr="004658B4">
        <w:trPr>
          <w:trHeight w:val="27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4932A7" w14:textId="77777777" w:rsidR="009F0895" w:rsidRPr="00A02CF9" w:rsidRDefault="009F0895" w:rsidP="004658B4">
            <w:pPr>
              <w:spacing w:before="100" w:beforeAutospacing="1" w:after="100" w:afterAutospacing="1" w:line="293" w:lineRule="atLeast"/>
              <w:jc w:val="center"/>
              <w:rPr>
                <w:b/>
                <w:bCs/>
                <w:color w:val="414142"/>
              </w:rPr>
            </w:pPr>
            <w:r>
              <w:t>P</w:t>
            </w:r>
            <w:r w:rsidRPr="00956F36">
              <w:t>rojekts šo jomu neskar.</w:t>
            </w:r>
          </w:p>
        </w:tc>
      </w:tr>
    </w:tbl>
    <w:p w14:paraId="3EDAFFA9" w14:textId="77777777" w:rsidR="009F0895" w:rsidRPr="00A02CF9" w:rsidRDefault="009F0895" w:rsidP="009F0895"/>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2409"/>
        <w:gridCol w:w="6237"/>
      </w:tblGrid>
      <w:tr w:rsidR="009F0895" w:rsidRPr="00A02CF9" w14:paraId="695C1C0C" w14:textId="77777777" w:rsidTr="004658B4">
        <w:trPr>
          <w:trHeight w:val="281"/>
        </w:trPr>
        <w:tc>
          <w:tcPr>
            <w:tcW w:w="9101" w:type="dxa"/>
            <w:gridSpan w:val="3"/>
            <w:shd w:val="clear" w:color="000000" w:fill="auto"/>
          </w:tcPr>
          <w:p w14:paraId="728EBFAC" w14:textId="77777777" w:rsidR="009F0895" w:rsidRPr="00A02CF9" w:rsidRDefault="009F0895" w:rsidP="004658B4">
            <w:pPr>
              <w:jc w:val="center"/>
              <w:rPr>
                <w:b/>
              </w:rPr>
            </w:pPr>
            <w:r w:rsidRPr="00A02CF9">
              <w:rPr>
                <w:b/>
              </w:rPr>
              <w:t>VI. Sabiedrības līdzdalība un komunikācijas aktivitātes</w:t>
            </w:r>
          </w:p>
        </w:tc>
      </w:tr>
      <w:tr w:rsidR="009F0895" w:rsidRPr="00A02CF9" w14:paraId="144B5A6F" w14:textId="77777777" w:rsidTr="004658B4">
        <w:trPr>
          <w:trHeight w:val="698"/>
        </w:trPr>
        <w:tc>
          <w:tcPr>
            <w:tcW w:w="455" w:type="dxa"/>
            <w:shd w:val="clear" w:color="000000" w:fill="auto"/>
          </w:tcPr>
          <w:p w14:paraId="0DACEE3A" w14:textId="77777777" w:rsidR="009F0895" w:rsidRPr="00A02CF9" w:rsidRDefault="009F0895" w:rsidP="004658B4">
            <w:r w:rsidRPr="00A02CF9">
              <w:t xml:space="preserve">1. </w:t>
            </w:r>
          </w:p>
        </w:tc>
        <w:tc>
          <w:tcPr>
            <w:tcW w:w="2409" w:type="dxa"/>
            <w:shd w:val="clear" w:color="000000" w:fill="auto"/>
          </w:tcPr>
          <w:p w14:paraId="3E3BCFD5" w14:textId="77777777" w:rsidR="009F0895" w:rsidRPr="00A02CF9" w:rsidRDefault="009F0895" w:rsidP="004658B4">
            <w:pPr>
              <w:pStyle w:val="naiskr"/>
              <w:ind w:left="57" w:right="57"/>
            </w:pPr>
            <w:r w:rsidRPr="00A02CF9">
              <w:t>Plānotās sabiedrības līdzdalības un komunikācijas aktivitātes saistībā ar projektu</w:t>
            </w:r>
          </w:p>
        </w:tc>
        <w:tc>
          <w:tcPr>
            <w:tcW w:w="6237" w:type="dxa"/>
            <w:shd w:val="clear" w:color="000000" w:fill="auto"/>
          </w:tcPr>
          <w:p w14:paraId="17A0F107" w14:textId="7E58C879" w:rsidR="009F0895" w:rsidRPr="009E285C" w:rsidRDefault="009F0895" w:rsidP="004658B4">
            <w:pPr>
              <w:jc w:val="both"/>
              <w:rPr>
                <w:color w:val="FF0000"/>
              </w:rPr>
            </w:pPr>
            <w:r w:rsidRPr="009E285C">
              <w:rPr>
                <w:bCs/>
              </w:rPr>
              <w:t xml:space="preserve">Lai informētu sabiedrību par </w:t>
            </w:r>
            <w:r w:rsidR="00C56016">
              <w:rPr>
                <w:bCs/>
              </w:rPr>
              <w:t>Noteikumu projektu</w:t>
            </w:r>
            <w:r w:rsidRPr="009E285C">
              <w:rPr>
                <w:bCs/>
              </w:rPr>
              <w:t xml:space="preserve"> un dotu iespēju izteikt viedokli, </w:t>
            </w:r>
            <w:r w:rsidR="00C56016">
              <w:rPr>
                <w:bCs/>
              </w:rPr>
              <w:t>Noteikum</w:t>
            </w:r>
            <w:r w:rsidR="003E4F04">
              <w:rPr>
                <w:bCs/>
              </w:rPr>
              <w:t>u</w:t>
            </w:r>
            <w:r w:rsidR="00C56016">
              <w:rPr>
                <w:bCs/>
              </w:rPr>
              <w:t xml:space="preserve"> p</w:t>
            </w:r>
            <w:r w:rsidRPr="009E285C">
              <w:rPr>
                <w:bCs/>
              </w:rPr>
              <w:t>rojekts atbilstoši Ministru kabineta 2009. gada 25. augusta noteikumiem Nr. 970 “Sabiedrības līdzdalības kārtība attīstības plānošanas procesā” pirms tā iesniegšanas izsludināšanai Valsts sekretāru sanāksmē 2021.gada</w:t>
            </w:r>
            <w:r w:rsidR="00C56016">
              <w:rPr>
                <w:bCs/>
              </w:rPr>
              <w:t xml:space="preserve"> 15.</w:t>
            </w:r>
            <w:r w:rsidRPr="009E285C">
              <w:rPr>
                <w:bCs/>
              </w:rPr>
              <w:t>jūlijā tika ievietots Labklājības ministrijas tīmekļa vietnē.</w:t>
            </w:r>
          </w:p>
        </w:tc>
      </w:tr>
      <w:tr w:rsidR="009F0895" w:rsidRPr="00A02CF9" w14:paraId="3B61C9D5" w14:textId="77777777" w:rsidTr="004658B4">
        <w:trPr>
          <w:trHeight w:val="681"/>
        </w:trPr>
        <w:tc>
          <w:tcPr>
            <w:tcW w:w="455" w:type="dxa"/>
            <w:shd w:val="clear" w:color="000000" w:fill="auto"/>
          </w:tcPr>
          <w:p w14:paraId="29D91357" w14:textId="77777777" w:rsidR="009F0895" w:rsidRPr="00A02CF9" w:rsidRDefault="009F0895" w:rsidP="004658B4">
            <w:r w:rsidRPr="00A02CF9">
              <w:t xml:space="preserve">2. </w:t>
            </w:r>
          </w:p>
        </w:tc>
        <w:tc>
          <w:tcPr>
            <w:tcW w:w="2409" w:type="dxa"/>
            <w:shd w:val="clear" w:color="000000" w:fill="auto"/>
          </w:tcPr>
          <w:p w14:paraId="07C7C13B" w14:textId="77777777" w:rsidR="009F0895" w:rsidRPr="00A02CF9" w:rsidRDefault="009F0895" w:rsidP="004658B4">
            <w:pPr>
              <w:pStyle w:val="naiskr"/>
              <w:ind w:left="57" w:right="57"/>
            </w:pPr>
            <w:r w:rsidRPr="00A02CF9">
              <w:t xml:space="preserve">Sabiedrības līdzdalība projekta izstrādē </w:t>
            </w:r>
          </w:p>
        </w:tc>
        <w:tc>
          <w:tcPr>
            <w:tcW w:w="6237" w:type="dxa"/>
            <w:shd w:val="clear" w:color="000000" w:fill="auto"/>
          </w:tcPr>
          <w:p w14:paraId="42D8E85B" w14:textId="688D2DF4" w:rsidR="00C56016" w:rsidRPr="00246237" w:rsidRDefault="00C56016" w:rsidP="00C56016">
            <w:pPr>
              <w:jc w:val="both"/>
              <w:rPr>
                <w:bCs/>
              </w:rPr>
            </w:pPr>
            <w:r>
              <w:t xml:space="preserve">Noteikumu projekts </w:t>
            </w:r>
            <w:r w:rsidRPr="00246237">
              <w:t>ir izstrādāt</w:t>
            </w:r>
            <w:r>
              <w:t>s</w:t>
            </w:r>
            <w:r w:rsidRPr="00246237">
              <w:t>, konsultējoties un sadarbojoties ar Latvijas Sociālās uzņēmējdarbības asociāciju.</w:t>
            </w:r>
          </w:p>
          <w:p w14:paraId="154CB8FF" w14:textId="77777777" w:rsidR="009F0895" w:rsidRPr="009E285C" w:rsidRDefault="009F0895" w:rsidP="004658B4">
            <w:pPr>
              <w:jc w:val="both"/>
              <w:rPr>
                <w:color w:val="FF0000"/>
              </w:rPr>
            </w:pPr>
          </w:p>
        </w:tc>
      </w:tr>
      <w:tr w:rsidR="009F0895" w:rsidRPr="00A02CF9" w14:paraId="25141A62" w14:textId="77777777" w:rsidTr="004658B4">
        <w:trPr>
          <w:trHeight w:val="734"/>
        </w:trPr>
        <w:tc>
          <w:tcPr>
            <w:tcW w:w="455" w:type="dxa"/>
            <w:shd w:val="clear" w:color="000000" w:fill="auto"/>
          </w:tcPr>
          <w:p w14:paraId="3188B6E3" w14:textId="77777777" w:rsidR="009F0895" w:rsidRPr="00A02CF9" w:rsidRDefault="009F0895" w:rsidP="004658B4">
            <w:r w:rsidRPr="00A02CF9">
              <w:t>3.</w:t>
            </w:r>
          </w:p>
        </w:tc>
        <w:tc>
          <w:tcPr>
            <w:tcW w:w="2409" w:type="dxa"/>
            <w:shd w:val="clear" w:color="000000" w:fill="auto"/>
          </w:tcPr>
          <w:p w14:paraId="64DCF961" w14:textId="77777777" w:rsidR="009F0895" w:rsidRPr="00A02CF9" w:rsidRDefault="009F0895" w:rsidP="004658B4">
            <w:pPr>
              <w:pStyle w:val="naiskr"/>
              <w:ind w:left="57" w:right="57"/>
            </w:pPr>
            <w:r w:rsidRPr="00A02CF9">
              <w:t xml:space="preserve">Sabiedrības līdzdalības rezultāti </w:t>
            </w:r>
          </w:p>
        </w:tc>
        <w:tc>
          <w:tcPr>
            <w:tcW w:w="6237" w:type="dxa"/>
            <w:shd w:val="clear" w:color="000000" w:fill="auto"/>
          </w:tcPr>
          <w:p w14:paraId="0C57F30E" w14:textId="5CECAAE8" w:rsidR="009F0895" w:rsidRPr="00A02CF9" w:rsidRDefault="00C56016" w:rsidP="004658B4">
            <w:pPr>
              <w:jc w:val="both"/>
            </w:pPr>
            <w:r w:rsidRPr="00C56016">
              <w:t xml:space="preserve">Latvijas Sociālās uzņēmējdarbības asociācija atbalsta </w:t>
            </w:r>
            <w:r>
              <w:t>Noteikumu projekta</w:t>
            </w:r>
            <w:r w:rsidRPr="00C56016">
              <w:t xml:space="preserve"> pieņemšanu.</w:t>
            </w:r>
          </w:p>
        </w:tc>
      </w:tr>
      <w:tr w:rsidR="009F0895" w:rsidRPr="00A02CF9" w14:paraId="0EC3C5D8" w14:textId="77777777" w:rsidTr="004658B4">
        <w:trPr>
          <w:trHeight w:val="419"/>
        </w:trPr>
        <w:tc>
          <w:tcPr>
            <w:tcW w:w="455" w:type="dxa"/>
            <w:shd w:val="clear" w:color="000000" w:fill="auto"/>
          </w:tcPr>
          <w:p w14:paraId="0F44E138" w14:textId="77777777" w:rsidR="009F0895" w:rsidRPr="00A02CF9" w:rsidRDefault="009F0895" w:rsidP="004658B4">
            <w:r w:rsidRPr="00A02CF9">
              <w:t>4.</w:t>
            </w:r>
          </w:p>
        </w:tc>
        <w:tc>
          <w:tcPr>
            <w:tcW w:w="2409" w:type="dxa"/>
            <w:shd w:val="clear" w:color="000000" w:fill="auto"/>
          </w:tcPr>
          <w:p w14:paraId="6080DCFC" w14:textId="77777777" w:rsidR="009F0895" w:rsidRPr="00A02CF9" w:rsidRDefault="009F0895" w:rsidP="004658B4">
            <w:pPr>
              <w:pStyle w:val="naiskr"/>
              <w:ind w:left="57" w:right="57"/>
            </w:pPr>
            <w:r w:rsidRPr="00A02CF9">
              <w:t>Cita informācija</w:t>
            </w:r>
          </w:p>
        </w:tc>
        <w:tc>
          <w:tcPr>
            <w:tcW w:w="6237" w:type="dxa"/>
            <w:shd w:val="clear" w:color="000000" w:fill="auto"/>
          </w:tcPr>
          <w:p w14:paraId="4AAA9FDD" w14:textId="77777777" w:rsidR="009F0895" w:rsidRPr="00A02CF9" w:rsidRDefault="009F0895" w:rsidP="004658B4">
            <w:pPr>
              <w:jc w:val="both"/>
              <w:rPr>
                <w:color w:val="000000"/>
              </w:rPr>
            </w:pPr>
            <w:r w:rsidRPr="00A02CF9">
              <w:rPr>
                <w:color w:val="000000"/>
              </w:rPr>
              <w:t>Nav.</w:t>
            </w:r>
          </w:p>
        </w:tc>
      </w:tr>
    </w:tbl>
    <w:p w14:paraId="078999CF" w14:textId="77777777" w:rsidR="009F0895" w:rsidRPr="00A02CF9" w:rsidRDefault="009F0895" w:rsidP="009F0895"/>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260"/>
        <w:gridCol w:w="5386"/>
      </w:tblGrid>
      <w:tr w:rsidR="009F0895" w:rsidRPr="00A02CF9" w14:paraId="1D31B039" w14:textId="77777777" w:rsidTr="004658B4">
        <w:tc>
          <w:tcPr>
            <w:tcW w:w="9072" w:type="dxa"/>
            <w:gridSpan w:val="3"/>
            <w:shd w:val="clear" w:color="000000" w:fill="auto"/>
          </w:tcPr>
          <w:p w14:paraId="44DE3F5D" w14:textId="77777777" w:rsidR="009F0895" w:rsidRPr="00A02CF9" w:rsidRDefault="009F0895" w:rsidP="004658B4">
            <w:pPr>
              <w:jc w:val="center"/>
              <w:rPr>
                <w:b/>
              </w:rPr>
            </w:pPr>
            <w:r w:rsidRPr="00A02CF9">
              <w:rPr>
                <w:b/>
              </w:rPr>
              <w:t>VII. Tiesību akta projekta izpildes nodrošināšana un tās ietekme uz institūcijām</w:t>
            </w:r>
          </w:p>
        </w:tc>
      </w:tr>
      <w:tr w:rsidR="009F0895" w:rsidRPr="00A02CF9" w14:paraId="147EFF0A" w14:textId="77777777" w:rsidTr="004658B4">
        <w:tc>
          <w:tcPr>
            <w:tcW w:w="426" w:type="dxa"/>
            <w:shd w:val="clear" w:color="000000" w:fill="auto"/>
          </w:tcPr>
          <w:p w14:paraId="16424198" w14:textId="77777777" w:rsidR="009F0895" w:rsidRPr="00A02CF9" w:rsidRDefault="009F0895" w:rsidP="004658B4">
            <w:r w:rsidRPr="00A02CF9">
              <w:t>1.</w:t>
            </w:r>
          </w:p>
        </w:tc>
        <w:tc>
          <w:tcPr>
            <w:tcW w:w="3260" w:type="dxa"/>
            <w:shd w:val="clear" w:color="000000" w:fill="auto"/>
          </w:tcPr>
          <w:p w14:paraId="06DB1141" w14:textId="77777777" w:rsidR="009F0895" w:rsidRPr="00A02CF9" w:rsidRDefault="009F0895" w:rsidP="004658B4">
            <w:r w:rsidRPr="00A02CF9">
              <w:t>Projekta izpildē iesaistītās institūcijas</w:t>
            </w:r>
          </w:p>
        </w:tc>
        <w:tc>
          <w:tcPr>
            <w:tcW w:w="5386" w:type="dxa"/>
            <w:shd w:val="clear" w:color="000000" w:fill="auto"/>
          </w:tcPr>
          <w:p w14:paraId="1D31A476" w14:textId="77777777" w:rsidR="009F0895" w:rsidRPr="00A02CF9" w:rsidRDefault="009F0895" w:rsidP="004658B4">
            <w:pPr>
              <w:jc w:val="both"/>
              <w:rPr>
                <w:color w:val="000000"/>
              </w:rPr>
            </w:pPr>
            <w:r w:rsidRPr="00A02CF9">
              <w:rPr>
                <w:color w:val="000000"/>
              </w:rPr>
              <w:t>Labklājības ministrija</w:t>
            </w:r>
          </w:p>
        </w:tc>
      </w:tr>
      <w:tr w:rsidR="009F0895" w:rsidRPr="00A02CF9" w14:paraId="29F4F59F" w14:textId="77777777" w:rsidTr="004658B4">
        <w:tc>
          <w:tcPr>
            <w:tcW w:w="426" w:type="dxa"/>
            <w:shd w:val="clear" w:color="000000" w:fill="auto"/>
          </w:tcPr>
          <w:p w14:paraId="670AD0A3" w14:textId="77777777" w:rsidR="009F0895" w:rsidRPr="00A02CF9" w:rsidRDefault="009F0895" w:rsidP="004658B4">
            <w:r w:rsidRPr="00A02CF9">
              <w:t>2.</w:t>
            </w:r>
          </w:p>
        </w:tc>
        <w:tc>
          <w:tcPr>
            <w:tcW w:w="3260" w:type="dxa"/>
            <w:shd w:val="clear" w:color="000000" w:fill="auto"/>
          </w:tcPr>
          <w:p w14:paraId="24F2EB49" w14:textId="77777777" w:rsidR="009F0895" w:rsidRPr="00A02CF9" w:rsidRDefault="009F0895" w:rsidP="004658B4">
            <w:r w:rsidRPr="00A02CF9">
              <w:t>Projekta izpildes ietekme uz pārvaldes funkcijām un institucionālo struktūru.</w:t>
            </w:r>
          </w:p>
          <w:p w14:paraId="163922D8" w14:textId="77777777" w:rsidR="009F0895" w:rsidRPr="00A02CF9" w:rsidRDefault="009F0895" w:rsidP="004658B4">
            <w:r w:rsidRPr="00A02CF9">
              <w:t>Jaunu institūciju izveide, esošu institūciju likvidācija vai reorganizācija, to ietekme uz institūcijas cilvēkresursiem</w:t>
            </w:r>
          </w:p>
        </w:tc>
        <w:tc>
          <w:tcPr>
            <w:tcW w:w="5386" w:type="dxa"/>
            <w:shd w:val="clear" w:color="000000" w:fill="auto"/>
          </w:tcPr>
          <w:p w14:paraId="28FA6B59" w14:textId="77777777" w:rsidR="009F0895" w:rsidRPr="00A02CF9" w:rsidRDefault="009F0895" w:rsidP="004658B4">
            <w:pPr>
              <w:jc w:val="both"/>
              <w:rPr>
                <w:color w:val="000000"/>
              </w:rPr>
            </w:pPr>
            <w:r w:rsidRPr="00956F36">
              <w:rPr>
                <w:color w:val="000000"/>
              </w:rPr>
              <w:t xml:space="preserve">Noteikumu projekts </w:t>
            </w:r>
            <w:r w:rsidRPr="00A02CF9">
              <w:rPr>
                <w:color w:val="000000"/>
              </w:rPr>
              <w:t xml:space="preserve">neparedz </w:t>
            </w:r>
            <w:r>
              <w:rPr>
                <w:color w:val="000000"/>
              </w:rPr>
              <w:t>institūciju</w:t>
            </w:r>
            <w:r w:rsidRPr="00A02CF9">
              <w:rPr>
                <w:color w:val="000000"/>
              </w:rPr>
              <w:t xml:space="preserve"> funkciju paplašināšanu vai sašaurināšanu, kā arī neietekmē pieejamos cilvēkresursus. </w:t>
            </w:r>
          </w:p>
        </w:tc>
      </w:tr>
      <w:tr w:rsidR="009F0895" w:rsidRPr="00A02CF9" w14:paraId="41C184DE" w14:textId="77777777" w:rsidTr="004658B4">
        <w:tc>
          <w:tcPr>
            <w:tcW w:w="426" w:type="dxa"/>
            <w:shd w:val="clear" w:color="000000" w:fill="auto"/>
          </w:tcPr>
          <w:p w14:paraId="357FA8C2" w14:textId="77777777" w:rsidR="009F0895" w:rsidRPr="00A02CF9" w:rsidRDefault="009F0895" w:rsidP="004658B4">
            <w:r w:rsidRPr="00A02CF9">
              <w:t>3.</w:t>
            </w:r>
          </w:p>
        </w:tc>
        <w:tc>
          <w:tcPr>
            <w:tcW w:w="3260" w:type="dxa"/>
            <w:shd w:val="clear" w:color="000000" w:fill="auto"/>
          </w:tcPr>
          <w:p w14:paraId="7D79E5B3" w14:textId="77777777" w:rsidR="009F0895" w:rsidRPr="00A02CF9" w:rsidRDefault="009F0895" w:rsidP="004658B4">
            <w:r w:rsidRPr="00A02CF9">
              <w:t>Cita informācija</w:t>
            </w:r>
          </w:p>
        </w:tc>
        <w:tc>
          <w:tcPr>
            <w:tcW w:w="5386" w:type="dxa"/>
            <w:shd w:val="clear" w:color="000000" w:fill="auto"/>
          </w:tcPr>
          <w:p w14:paraId="486E1251" w14:textId="77777777" w:rsidR="009F0895" w:rsidRPr="00A02CF9" w:rsidRDefault="009F0895" w:rsidP="004658B4">
            <w:pPr>
              <w:jc w:val="both"/>
              <w:rPr>
                <w:color w:val="000000"/>
              </w:rPr>
            </w:pPr>
            <w:r w:rsidRPr="00A02CF9">
              <w:rPr>
                <w:color w:val="000000"/>
              </w:rPr>
              <w:t>Nav.</w:t>
            </w:r>
          </w:p>
        </w:tc>
      </w:tr>
    </w:tbl>
    <w:p w14:paraId="38131184" w14:textId="77777777" w:rsidR="009F0895" w:rsidRPr="00A02CF9" w:rsidRDefault="009F0895" w:rsidP="009F0895"/>
    <w:p w14:paraId="4E93B8C3" w14:textId="77777777" w:rsidR="009F0895" w:rsidRPr="00A02CF9" w:rsidRDefault="009F0895" w:rsidP="009F0895"/>
    <w:p w14:paraId="1423F971" w14:textId="77777777" w:rsidR="009F0895" w:rsidRPr="00A02CF9" w:rsidRDefault="009F0895" w:rsidP="009F0895">
      <w:pPr>
        <w:ind w:firstLine="720"/>
      </w:pPr>
      <w:r w:rsidRPr="00A02CF9">
        <w:t>Labklājības ministr</w:t>
      </w:r>
      <w:r>
        <w:t>s</w:t>
      </w:r>
      <w:r w:rsidRPr="00A02CF9">
        <w:tab/>
      </w:r>
      <w:r w:rsidRPr="00A02CF9">
        <w:tab/>
      </w:r>
      <w:r w:rsidRPr="00A02CF9">
        <w:tab/>
      </w:r>
      <w:r w:rsidRPr="00A02CF9">
        <w:tab/>
      </w:r>
      <w:r w:rsidRPr="00A02CF9">
        <w:tab/>
      </w:r>
      <w:r w:rsidRPr="00A02CF9">
        <w:tab/>
      </w:r>
      <w:r>
        <w:tab/>
        <w:t>G.Eglītis</w:t>
      </w:r>
    </w:p>
    <w:p w14:paraId="43252D68" w14:textId="77777777" w:rsidR="009F0895" w:rsidRDefault="009F0895" w:rsidP="009F0895">
      <w:pPr>
        <w:rPr>
          <w:sz w:val="20"/>
          <w:szCs w:val="20"/>
        </w:rPr>
      </w:pPr>
    </w:p>
    <w:p w14:paraId="044BC1F5" w14:textId="77777777" w:rsidR="009F0895" w:rsidRDefault="009F0895" w:rsidP="009F0895">
      <w:pPr>
        <w:rPr>
          <w:sz w:val="20"/>
          <w:szCs w:val="20"/>
        </w:rPr>
      </w:pPr>
    </w:p>
    <w:p w14:paraId="695C78F1" w14:textId="77777777" w:rsidR="009F0895" w:rsidRDefault="009F0895" w:rsidP="009F0895">
      <w:pPr>
        <w:rPr>
          <w:sz w:val="20"/>
          <w:szCs w:val="20"/>
        </w:rPr>
      </w:pPr>
    </w:p>
    <w:p w14:paraId="1B98A472" w14:textId="77777777" w:rsidR="009F0895" w:rsidRDefault="009F0895" w:rsidP="009F0895">
      <w:pPr>
        <w:rPr>
          <w:sz w:val="20"/>
          <w:szCs w:val="20"/>
        </w:rPr>
      </w:pPr>
    </w:p>
    <w:p w14:paraId="49E97CA9" w14:textId="77777777" w:rsidR="009F0895" w:rsidRDefault="009F0895" w:rsidP="009F0895">
      <w:pPr>
        <w:rPr>
          <w:sz w:val="20"/>
          <w:szCs w:val="20"/>
        </w:rPr>
      </w:pPr>
    </w:p>
    <w:p w14:paraId="1D6031AB" w14:textId="77777777" w:rsidR="009F0895" w:rsidRPr="00A02CF9" w:rsidRDefault="009F0895" w:rsidP="009F0895">
      <w:pPr>
        <w:rPr>
          <w:sz w:val="20"/>
          <w:szCs w:val="20"/>
        </w:rPr>
      </w:pPr>
    </w:p>
    <w:p w14:paraId="0E5E3189" w14:textId="77777777" w:rsidR="009F0895" w:rsidRPr="00A02CF9" w:rsidRDefault="009F0895" w:rsidP="009F0895">
      <w:pPr>
        <w:jc w:val="both"/>
        <w:rPr>
          <w:sz w:val="20"/>
          <w:szCs w:val="20"/>
        </w:rPr>
      </w:pPr>
      <w:bookmarkStart w:id="3" w:name="_Hlk51675758"/>
      <w:r>
        <w:rPr>
          <w:sz w:val="20"/>
          <w:szCs w:val="20"/>
        </w:rPr>
        <w:t xml:space="preserve">Isadžanjana-Ponomarjova, </w:t>
      </w:r>
      <w:r w:rsidRPr="004C7A1C">
        <w:rPr>
          <w:sz w:val="20"/>
          <w:szCs w:val="20"/>
        </w:rPr>
        <w:t>67782960</w:t>
      </w:r>
    </w:p>
    <w:bookmarkEnd w:id="3"/>
    <w:p w14:paraId="4E9F0207" w14:textId="77777777" w:rsidR="009F0895" w:rsidRDefault="009F0895" w:rsidP="009F0895">
      <w:pPr>
        <w:autoSpaceDE w:val="0"/>
        <w:autoSpaceDN w:val="0"/>
        <w:adjustRightInd w:val="0"/>
        <w:rPr>
          <w:rFonts w:eastAsiaTheme="minorEastAsia" w:cs="Calibri"/>
          <w:noProof/>
          <w:color w:val="000000"/>
          <w:sz w:val="22"/>
          <w:szCs w:val="22"/>
        </w:rPr>
      </w:pPr>
      <w:r>
        <w:rPr>
          <w:rFonts w:eastAsiaTheme="minorEastAsia"/>
          <w:noProof/>
        </w:rPr>
        <w:fldChar w:fldCharType="begin"/>
      </w:r>
      <w:r>
        <w:rPr>
          <w:rFonts w:eastAsiaTheme="minorEastAsia"/>
          <w:noProof/>
        </w:rPr>
        <w:instrText xml:space="preserve"> HYPERLINK "mailto:aina.liepina@lm.gov.lv" </w:instrText>
      </w:r>
      <w:r>
        <w:rPr>
          <w:rFonts w:eastAsiaTheme="minorEastAsia"/>
          <w:noProof/>
        </w:rPr>
        <w:fldChar w:fldCharType="separate"/>
      </w:r>
      <w:r>
        <w:rPr>
          <w:rStyle w:val="Hyperlink"/>
          <w:rFonts w:eastAsiaTheme="minorEastAsia" w:cs="Calibri"/>
          <w:noProof/>
          <w:color w:val="0082BF"/>
        </w:rPr>
        <w:t>Nora.Isadzanjana-Ponomarjova@lm.gov.lv</w:t>
      </w:r>
      <w:r>
        <w:rPr>
          <w:rFonts w:eastAsiaTheme="minorEastAsia"/>
          <w:noProof/>
        </w:rPr>
        <w:fldChar w:fldCharType="end"/>
      </w:r>
    </w:p>
    <w:p w14:paraId="451D954B" w14:textId="77777777" w:rsidR="009F0895" w:rsidRPr="00001DE0" w:rsidRDefault="009F0895" w:rsidP="009F0895">
      <w:pPr>
        <w:tabs>
          <w:tab w:val="left" w:pos="3375"/>
        </w:tabs>
        <w:jc w:val="both"/>
        <w:rPr>
          <w:color w:val="0000FF"/>
          <w:sz w:val="20"/>
          <w:szCs w:val="20"/>
          <w:u w:val="single"/>
        </w:rPr>
      </w:pPr>
    </w:p>
    <w:p w14:paraId="1AF5346B" w14:textId="77777777" w:rsidR="00BB2194" w:rsidRDefault="00BB2194"/>
    <w:sectPr w:rsidR="00BB2194" w:rsidSect="004658B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CB9A" w14:textId="77777777" w:rsidR="00726C90" w:rsidRDefault="00726C90" w:rsidP="009F0895">
      <w:r>
        <w:separator/>
      </w:r>
    </w:p>
  </w:endnote>
  <w:endnote w:type="continuationSeparator" w:id="0">
    <w:p w14:paraId="6D9FEF55" w14:textId="77777777" w:rsidR="00726C90" w:rsidRDefault="00726C90" w:rsidP="009F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8660" w14:textId="77777777" w:rsidR="003D73C9" w:rsidRDefault="003D7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1DE2" w14:textId="7123D613" w:rsidR="004658B4" w:rsidRPr="005E1E58" w:rsidRDefault="00F31225" w:rsidP="004658B4">
    <w:pPr>
      <w:pStyle w:val="Footer"/>
    </w:pPr>
    <w:r w:rsidRPr="009635FB">
      <w:rPr>
        <w:sz w:val="20"/>
        <w:szCs w:val="20"/>
      </w:rPr>
      <w:t>LManot_</w:t>
    </w:r>
    <w:r w:rsidR="00F04238">
      <w:rPr>
        <w:sz w:val="20"/>
        <w:szCs w:val="20"/>
      </w:rPr>
      <w:t>1</w:t>
    </w:r>
    <w:r w:rsidR="003D73C9">
      <w:rPr>
        <w:sz w:val="20"/>
        <w:szCs w:val="20"/>
      </w:rPr>
      <w:t>6</w:t>
    </w:r>
    <w:r w:rsidR="00B00F35">
      <w:rPr>
        <w:sz w:val="20"/>
        <w:szCs w:val="20"/>
      </w:rPr>
      <w:t>0821</w:t>
    </w:r>
    <w:r w:rsidRPr="009635FB">
      <w:rPr>
        <w:sz w:val="20"/>
        <w:szCs w:val="20"/>
      </w:rPr>
      <w:t>_GrozMK_173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D632" w14:textId="3CD0C813" w:rsidR="004658B4" w:rsidRDefault="00F31225">
    <w:pPr>
      <w:pStyle w:val="Footer"/>
    </w:pPr>
    <w:r w:rsidRPr="009635FB">
      <w:rPr>
        <w:sz w:val="20"/>
        <w:szCs w:val="20"/>
      </w:rPr>
      <w:t>LManot_</w:t>
    </w:r>
    <w:r w:rsidR="003806BA">
      <w:rPr>
        <w:sz w:val="20"/>
        <w:szCs w:val="20"/>
      </w:rPr>
      <w:t>1</w:t>
    </w:r>
    <w:r w:rsidR="003D73C9">
      <w:rPr>
        <w:sz w:val="20"/>
        <w:szCs w:val="20"/>
      </w:rPr>
      <w:t>6</w:t>
    </w:r>
    <w:bookmarkStart w:id="4" w:name="_GoBack"/>
    <w:bookmarkEnd w:id="4"/>
    <w:r w:rsidR="001F0D39">
      <w:rPr>
        <w:sz w:val="20"/>
        <w:szCs w:val="20"/>
      </w:rPr>
      <w:t>08</w:t>
    </w:r>
    <w:r>
      <w:rPr>
        <w:sz w:val="20"/>
        <w:szCs w:val="20"/>
      </w:rPr>
      <w:t>21</w:t>
    </w:r>
    <w:r w:rsidRPr="009635FB">
      <w:rPr>
        <w:sz w:val="20"/>
        <w:szCs w:val="20"/>
      </w:rPr>
      <w:t>_GrozMK_173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89AA" w14:textId="77777777" w:rsidR="00726C90" w:rsidRDefault="00726C90" w:rsidP="009F0895">
      <w:r>
        <w:separator/>
      </w:r>
    </w:p>
  </w:footnote>
  <w:footnote w:type="continuationSeparator" w:id="0">
    <w:p w14:paraId="7A034368" w14:textId="77777777" w:rsidR="00726C90" w:rsidRDefault="00726C90" w:rsidP="009F0895">
      <w:r>
        <w:continuationSeparator/>
      </w:r>
    </w:p>
  </w:footnote>
  <w:footnote w:id="1">
    <w:p w14:paraId="6E384C2D" w14:textId="77777777" w:rsidR="009F0895" w:rsidRPr="003F61F0" w:rsidRDefault="009F0895" w:rsidP="009F0895">
      <w:pPr>
        <w:pStyle w:val="FootnoteText"/>
        <w:rPr>
          <w:lang w:val="en-US"/>
        </w:rPr>
      </w:pPr>
      <w:r>
        <w:rPr>
          <w:rStyle w:val="FootnoteReference"/>
        </w:rPr>
        <w:footnoteRef/>
      </w:r>
      <w:r>
        <w:t xml:space="preserve"> </w:t>
      </w:r>
      <w:r w:rsidRPr="003F61F0">
        <w:t>Ministru kabineta noteikumu projekt</w:t>
      </w:r>
      <w:r>
        <w:t>s</w:t>
      </w:r>
      <w:r w:rsidRPr="003F61F0">
        <w:t xml:space="preserve"> “Grozījumi Ministru kabineta 2018. gada 27. marta noteikumos Nr.173 “Noteikumi par sociālās atstumtības riskam pakļauto iedzīvotāju grupām un sociālā uzņēmuma statusa piešķiršanas, reģistrēšanas un uzraudzības kārtību””</w:t>
      </w:r>
      <w:r>
        <w:t>.</w:t>
      </w:r>
    </w:p>
  </w:footnote>
  <w:footnote w:id="2">
    <w:p w14:paraId="00CF51DD" w14:textId="77777777" w:rsidR="009F0895" w:rsidRPr="00C65FC4" w:rsidRDefault="009F0895" w:rsidP="009F0895">
      <w:pPr>
        <w:pStyle w:val="FootnoteText"/>
      </w:pPr>
      <w:r w:rsidRPr="00C65FC4">
        <w:rPr>
          <w:rStyle w:val="FootnoteReference"/>
        </w:rPr>
        <w:footnoteRef/>
      </w:r>
      <w:r w:rsidRPr="00C65FC4">
        <w:t xml:space="preserve"> Likumprojekts “</w:t>
      </w:r>
      <w:r>
        <w:t>Grozījumi Sociālā uzņēmuma likumā</w:t>
      </w:r>
      <w:r w:rsidRPr="00C65FC4">
        <w:t>”</w:t>
      </w:r>
      <w:r>
        <w:t xml:space="preserve"> 2021.gada 13.maijā izskatīts Saeimā pirmajā lasījumā.</w:t>
      </w:r>
    </w:p>
  </w:footnote>
  <w:footnote w:id="3">
    <w:p w14:paraId="2C8433F9" w14:textId="77777777" w:rsidR="009F0895" w:rsidRPr="00776556" w:rsidRDefault="009F0895" w:rsidP="009F0895">
      <w:pPr>
        <w:pStyle w:val="FootnoteText"/>
      </w:pPr>
      <w:r>
        <w:rPr>
          <w:rStyle w:val="FootnoteReference"/>
        </w:rPr>
        <w:footnoteRef/>
      </w:r>
      <w:r>
        <w:t xml:space="preserve"> </w:t>
      </w:r>
      <w:r w:rsidRPr="00B02FE6">
        <w:t xml:space="preserve">SIA </w:t>
      </w:r>
      <w:r>
        <w:t>“</w:t>
      </w:r>
      <w:r w:rsidRPr="00B02FE6">
        <w:t>Oxford Research Baltics</w:t>
      </w:r>
      <w:r>
        <w:t>”</w:t>
      </w:r>
      <w:r w:rsidRPr="00B02FE6">
        <w:t xml:space="preserve"> un SIA </w:t>
      </w:r>
      <w:r>
        <w:t>“</w:t>
      </w:r>
      <w:r w:rsidRPr="00B02FE6">
        <w:t>Baltijas konsultācijas</w:t>
      </w:r>
      <w:r>
        <w:t xml:space="preserve">” izvērtējums </w:t>
      </w:r>
      <w:r w:rsidRPr="00B02FE6">
        <w:t>"Pasākuma "Atbalsts sociālajai uzņēmējdarbībai" starprezultātu novērtēšana un priekšlikumu izstrāde tiesiskā ietvara un atbalsta pilnveidošanai"</w:t>
      </w:r>
      <w:r>
        <w:t xml:space="preserve"> (pieņemts 2021.gada 30.martā) –  </w:t>
      </w:r>
      <w:hyperlink r:id="rId1" w:history="1">
        <w:r w:rsidRPr="008F4873">
          <w:rPr>
            <w:rStyle w:val="Hyperlink"/>
          </w:rPr>
          <w:t>http://petijumi.mk.gov.lv/node/3141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8C85" w14:textId="77777777" w:rsidR="004658B4" w:rsidRDefault="00F31225">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A6A8AD6" w14:textId="77777777" w:rsidR="004658B4" w:rsidRDefault="00465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A188" w14:textId="77777777" w:rsidR="004658B4" w:rsidRDefault="00F31225">
    <w:pPr>
      <w:pStyle w:val="Header"/>
      <w:framePr w:wrap="none" w:vAnchor="text" w:hAnchor="margin" w:x="4470" w:y="1"/>
      <w:rPr>
        <w:rStyle w:val="PageNumber"/>
      </w:rPr>
    </w:pPr>
    <w:r>
      <w:rPr>
        <w:rStyle w:val="PageNumber"/>
      </w:rPr>
      <w:fldChar w:fldCharType="begin"/>
    </w:r>
    <w:r>
      <w:instrText>PAGE  \* MERGEFORMAT</w:instrText>
    </w:r>
    <w:r>
      <w:fldChar w:fldCharType="separate"/>
    </w:r>
    <w:r w:rsidRPr="002B1D11">
      <w:rPr>
        <w:rStyle w:val="PageNumber"/>
        <w:noProof/>
      </w:rPr>
      <w:t>10</w:t>
    </w:r>
    <w:r>
      <w:rPr>
        <w:rStyle w:val="PageNumber"/>
      </w:rPr>
      <w:fldChar w:fldCharType="end"/>
    </w:r>
  </w:p>
  <w:p w14:paraId="6B28C847" w14:textId="77777777" w:rsidR="004658B4" w:rsidRDefault="00465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E0BE" w14:textId="77777777" w:rsidR="003D73C9" w:rsidRDefault="003D7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95"/>
    <w:rsid w:val="000D0F50"/>
    <w:rsid w:val="00165E6B"/>
    <w:rsid w:val="001743BA"/>
    <w:rsid w:val="001F0D39"/>
    <w:rsid w:val="00215495"/>
    <w:rsid w:val="00252213"/>
    <w:rsid w:val="00263EF1"/>
    <w:rsid w:val="002735E2"/>
    <w:rsid w:val="002A5D54"/>
    <w:rsid w:val="00310915"/>
    <w:rsid w:val="0033580C"/>
    <w:rsid w:val="00337DC6"/>
    <w:rsid w:val="0035299A"/>
    <w:rsid w:val="00360283"/>
    <w:rsid w:val="003806BA"/>
    <w:rsid w:val="00392753"/>
    <w:rsid w:val="003D73C9"/>
    <w:rsid w:val="003D78EC"/>
    <w:rsid w:val="003E10E8"/>
    <w:rsid w:val="003E4F04"/>
    <w:rsid w:val="00421602"/>
    <w:rsid w:val="004658B4"/>
    <w:rsid w:val="00480CF0"/>
    <w:rsid w:val="00482F82"/>
    <w:rsid w:val="004A1A19"/>
    <w:rsid w:val="005376E6"/>
    <w:rsid w:val="005B2613"/>
    <w:rsid w:val="006120A3"/>
    <w:rsid w:val="00720C88"/>
    <w:rsid w:val="00726C90"/>
    <w:rsid w:val="00732B2C"/>
    <w:rsid w:val="007B1DA9"/>
    <w:rsid w:val="007B276C"/>
    <w:rsid w:val="007F5D2D"/>
    <w:rsid w:val="00915D24"/>
    <w:rsid w:val="00926A84"/>
    <w:rsid w:val="009451C5"/>
    <w:rsid w:val="009F0895"/>
    <w:rsid w:val="00A104AB"/>
    <w:rsid w:val="00A24C98"/>
    <w:rsid w:val="00A304E0"/>
    <w:rsid w:val="00A840EB"/>
    <w:rsid w:val="00AC76FC"/>
    <w:rsid w:val="00B00F35"/>
    <w:rsid w:val="00B2290E"/>
    <w:rsid w:val="00BB2194"/>
    <w:rsid w:val="00BC6561"/>
    <w:rsid w:val="00C17115"/>
    <w:rsid w:val="00C302C1"/>
    <w:rsid w:val="00C40F75"/>
    <w:rsid w:val="00C56016"/>
    <w:rsid w:val="00C95B24"/>
    <w:rsid w:val="00E475F8"/>
    <w:rsid w:val="00ED0DB5"/>
    <w:rsid w:val="00EF61D0"/>
    <w:rsid w:val="00F04238"/>
    <w:rsid w:val="00F31225"/>
    <w:rsid w:val="00F952EA"/>
    <w:rsid w:val="00FC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4AE3"/>
  <w15:chartTrackingRefBased/>
  <w15:docId w15:val="{A5D1A725-C7D0-4D6A-B101-A74A8D4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89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0895"/>
    <w:pPr>
      <w:ind w:left="720"/>
    </w:pPr>
    <w:rPr>
      <w:rFonts w:ascii="Calibri" w:eastAsia="Calibri" w:hAnsi="Calibri"/>
      <w:sz w:val="22"/>
      <w:szCs w:val="22"/>
    </w:rPr>
  </w:style>
  <w:style w:type="paragraph" w:customStyle="1" w:styleId="naiskr">
    <w:name w:val="naiskr"/>
    <w:basedOn w:val="Normal"/>
    <w:rsid w:val="009F0895"/>
  </w:style>
  <w:style w:type="paragraph" w:styleId="Header">
    <w:name w:val="header"/>
    <w:basedOn w:val="Normal"/>
    <w:link w:val="HeaderChar"/>
    <w:rsid w:val="009F0895"/>
    <w:pPr>
      <w:tabs>
        <w:tab w:val="center" w:pos="4153"/>
        <w:tab w:val="right" w:pos="8306"/>
      </w:tabs>
    </w:pPr>
  </w:style>
  <w:style w:type="character" w:customStyle="1" w:styleId="HeaderChar">
    <w:name w:val="Header Char"/>
    <w:basedOn w:val="DefaultParagraphFont"/>
    <w:link w:val="Header"/>
    <w:rsid w:val="009F0895"/>
    <w:rPr>
      <w:rFonts w:ascii="Times New Roman" w:eastAsia="Times New Roman" w:hAnsi="Times New Roman" w:cs="Times New Roman"/>
      <w:sz w:val="24"/>
      <w:szCs w:val="24"/>
      <w:lang w:eastAsia="lv-LV"/>
    </w:rPr>
  </w:style>
  <w:style w:type="character" w:styleId="PageNumber">
    <w:name w:val="page number"/>
    <w:basedOn w:val="DefaultParagraphFont"/>
    <w:rsid w:val="009F0895"/>
  </w:style>
  <w:style w:type="paragraph" w:styleId="Footer">
    <w:name w:val="footer"/>
    <w:basedOn w:val="Normal"/>
    <w:link w:val="FooterChar"/>
    <w:rsid w:val="009F0895"/>
    <w:pPr>
      <w:tabs>
        <w:tab w:val="center" w:pos="4153"/>
        <w:tab w:val="right" w:pos="8306"/>
      </w:tabs>
    </w:pPr>
  </w:style>
  <w:style w:type="character" w:customStyle="1" w:styleId="FooterChar">
    <w:name w:val="Footer Char"/>
    <w:basedOn w:val="DefaultParagraphFont"/>
    <w:link w:val="Footer"/>
    <w:rsid w:val="009F0895"/>
    <w:rPr>
      <w:rFonts w:ascii="Times New Roman" w:eastAsia="Times New Roman" w:hAnsi="Times New Roman" w:cs="Times New Roman"/>
      <w:sz w:val="24"/>
      <w:szCs w:val="24"/>
      <w:lang w:eastAsia="lv-LV"/>
    </w:rPr>
  </w:style>
  <w:style w:type="paragraph" w:customStyle="1" w:styleId="naisnod">
    <w:name w:val="naisnod"/>
    <w:basedOn w:val="Normal"/>
    <w:rsid w:val="009F0895"/>
    <w:pPr>
      <w:jc w:val="center"/>
    </w:pPr>
    <w:rPr>
      <w:b/>
      <w:sz w:val="20"/>
      <w:szCs w:val="20"/>
    </w:rPr>
  </w:style>
  <w:style w:type="character" w:styleId="Hyperlink">
    <w:name w:val="Hyperlink"/>
    <w:unhideWhenUsed/>
    <w:rsid w:val="009F0895"/>
    <w:rPr>
      <w:color w:val="0000FF"/>
      <w:w w:val="100"/>
      <w:sz w:val="20"/>
      <w:szCs w:val="20"/>
      <w:u w:val="single"/>
      <w:shd w:val="clear" w:color="auto" w:fill="auto"/>
    </w:rPr>
  </w:style>
  <w:style w:type="paragraph" w:styleId="FootnoteText">
    <w:name w:val="footnote text"/>
    <w:basedOn w:val="Normal"/>
    <w:link w:val="FootnoteTextChar"/>
    <w:rsid w:val="009F0895"/>
    <w:pPr>
      <w:jc w:val="both"/>
    </w:pPr>
    <w:rPr>
      <w:sz w:val="20"/>
      <w:szCs w:val="20"/>
    </w:rPr>
  </w:style>
  <w:style w:type="character" w:customStyle="1" w:styleId="FootnoteTextChar">
    <w:name w:val="Footnote Text Char"/>
    <w:basedOn w:val="DefaultParagraphFont"/>
    <w:link w:val="FootnoteText"/>
    <w:rsid w:val="009F0895"/>
    <w:rPr>
      <w:rFonts w:ascii="Times New Roman" w:eastAsia="Times New Roman" w:hAnsi="Times New Roman" w:cs="Times New Roman"/>
      <w:sz w:val="20"/>
      <w:szCs w:val="20"/>
      <w:lang w:eastAsia="lv-LV"/>
    </w:rPr>
  </w:style>
  <w:style w:type="character" w:styleId="FootnoteReference">
    <w:name w:val="footnote reference"/>
    <w:rsid w:val="009F0895"/>
    <w:rPr>
      <w:rFonts w:ascii="Times New Roman" w:eastAsia="Times New Roman" w:hAnsi="Times New Roman"/>
      <w:w w:val="100"/>
      <w:sz w:val="20"/>
      <w:szCs w:val="20"/>
      <w:shd w:val="clear" w:color="auto" w:fill="auto"/>
      <w:vertAlign w:val="superscript"/>
    </w:rPr>
  </w:style>
  <w:style w:type="character" w:customStyle="1" w:styleId="ListParagraphChar">
    <w:name w:val="List Paragraph Char"/>
    <w:link w:val="ListParagraph"/>
    <w:uiPriority w:val="34"/>
    <w:rsid w:val="009F0895"/>
    <w:rPr>
      <w:rFonts w:ascii="Calibri" w:eastAsia="Calibri" w:hAnsi="Calibri" w:cs="Times New Roman"/>
      <w:lang w:eastAsia="lv-LV"/>
    </w:rPr>
  </w:style>
  <w:style w:type="paragraph" w:styleId="NoSpacing">
    <w:name w:val="No Spacing"/>
    <w:uiPriority w:val="1"/>
    <w:qFormat/>
    <w:rsid w:val="009F0895"/>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1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A3"/>
    <w:rPr>
      <w:rFonts w:ascii="Segoe UI" w:eastAsia="Times New Roman" w:hAnsi="Segoe UI" w:cs="Segoe UI"/>
      <w:sz w:val="18"/>
      <w:szCs w:val="18"/>
      <w:lang w:eastAsia="lv-LV"/>
    </w:rPr>
  </w:style>
  <w:style w:type="paragraph" w:styleId="EndnoteText">
    <w:name w:val="endnote text"/>
    <w:basedOn w:val="Normal"/>
    <w:link w:val="EndnoteTextChar"/>
    <w:uiPriority w:val="99"/>
    <w:semiHidden/>
    <w:unhideWhenUsed/>
    <w:rsid w:val="002735E2"/>
    <w:rPr>
      <w:sz w:val="20"/>
      <w:szCs w:val="20"/>
    </w:rPr>
  </w:style>
  <w:style w:type="character" w:customStyle="1" w:styleId="EndnoteTextChar">
    <w:name w:val="Endnote Text Char"/>
    <w:basedOn w:val="DefaultParagraphFont"/>
    <w:link w:val="EndnoteText"/>
    <w:uiPriority w:val="99"/>
    <w:semiHidden/>
    <w:rsid w:val="002735E2"/>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2735E2"/>
    <w:rPr>
      <w:vertAlign w:val="superscript"/>
    </w:rPr>
  </w:style>
  <w:style w:type="character" w:styleId="CommentReference">
    <w:name w:val="annotation reference"/>
    <w:basedOn w:val="DefaultParagraphFont"/>
    <w:uiPriority w:val="99"/>
    <w:semiHidden/>
    <w:unhideWhenUsed/>
    <w:rsid w:val="00C17115"/>
    <w:rPr>
      <w:sz w:val="16"/>
      <w:szCs w:val="16"/>
    </w:rPr>
  </w:style>
  <w:style w:type="paragraph" w:styleId="CommentText">
    <w:name w:val="annotation text"/>
    <w:basedOn w:val="Normal"/>
    <w:link w:val="CommentTextChar"/>
    <w:uiPriority w:val="99"/>
    <w:semiHidden/>
    <w:unhideWhenUsed/>
    <w:rsid w:val="00C17115"/>
    <w:rPr>
      <w:sz w:val="20"/>
      <w:szCs w:val="20"/>
    </w:rPr>
  </w:style>
  <w:style w:type="character" w:customStyle="1" w:styleId="CommentTextChar">
    <w:name w:val="Comment Text Char"/>
    <w:basedOn w:val="DefaultParagraphFont"/>
    <w:link w:val="CommentText"/>
    <w:uiPriority w:val="99"/>
    <w:semiHidden/>
    <w:rsid w:val="00C1711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17115"/>
    <w:rPr>
      <w:b/>
      <w:bCs/>
    </w:rPr>
  </w:style>
  <w:style w:type="character" w:customStyle="1" w:styleId="CommentSubjectChar">
    <w:name w:val="Comment Subject Char"/>
    <w:basedOn w:val="CommentTextChar"/>
    <w:link w:val="CommentSubject"/>
    <w:uiPriority w:val="99"/>
    <w:semiHidden/>
    <w:rsid w:val="00C1711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6600">
      <w:bodyDiv w:val="1"/>
      <w:marLeft w:val="0"/>
      <w:marRight w:val="0"/>
      <w:marTop w:val="0"/>
      <w:marBottom w:val="0"/>
      <w:divBdr>
        <w:top w:val="none" w:sz="0" w:space="0" w:color="auto"/>
        <w:left w:val="none" w:sz="0" w:space="0" w:color="auto"/>
        <w:bottom w:val="none" w:sz="0" w:space="0" w:color="auto"/>
        <w:right w:val="none" w:sz="0" w:space="0" w:color="auto"/>
      </w:divBdr>
    </w:div>
    <w:div w:id="1134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etijumi.mk.gov.lv/node/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400C-0B85-4B40-A0C6-0542696E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8494</Words>
  <Characters>4842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cp:keywords/>
  <dc:description/>
  <cp:lastModifiedBy>Nora Isadžanjana-Ponomarjova</cp:lastModifiedBy>
  <cp:revision>1</cp:revision>
  <dcterms:created xsi:type="dcterms:W3CDTF">2021-08-13T06:33:00Z</dcterms:created>
  <dcterms:modified xsi:type="dcterms:W3CDTF">2021-08-16T08:57:00Z</dcterms:modified>
</cp:coreProperties>
</file>