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rsidR="008D22A8" w:rsidRDefault="008D22A8" w:rsidP="00DB7395">
      <w:pPr>
        <w:pStyle w:val="naisnod"/>
        <w:spacing w:before="0" w:after="0"/>
        <w:ind w:firstLine="720"/>
        <w:rPr>
          <w:sz w:val="28"/>
          <w:szCs w:val="28"/>
        </w:rPr>
      </w:pPr>
    </w:p>
    <w:p w:rsidR="007B4C0F" w:rsidRDefault="000201ED" w:rsidP="00EC24D9">
      <w:pPr>
        <w:pStyle w:val="naisf"/>
        <w:spacing w:before="0" w:after="0"/>
        <w:ind w:firstLine="720"/>
        <w:jc w:val="center"/>
        <w:rPr>
          <w:b/>
          <w:sz w:val="28"/>
          <w:szCs w:val="28"/>
        </w:rPr>
      </w:pPr>
      <w:r>
        <w:rPr>
          <w:b/>
          <w:sz w:val="28"/>
          <w:szCs w:val="28"/>
        </w:rPr>
        <w:t>Darba aizsardzības jomas attīstības plāns 2021.-2023.gadam</w:t>
      </w:r>
    </w:p>
    <w:p w:rsidR="00EC24D9" w:rsidRPr="00712B66" w:rsidRDefault="00EC24D9" w:rsidP="00EC24D9">
      <w:pPr>
        <w:pStyle w:val="naisf"/>
        <w:spacing w:before="0" w:after="0"/>
        <w:ind w:firstLine="720"/>
        <w:jc w:val="center"/>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bl>
    <w:p w:rsidR="007B4C0F" w:rsidRPr="00712B66" w:rsidRDefault="007B4C0F" w:rsidP="007B4C0F">
      <w:pPr>
        <w:pStyle w:val="naisf"/>
        <w:spacing w:before="0" w:after="0"/>
        <w:ind w:firstLine="0"/>
      </w:pPr>
    </w:p>
    <w:p w:rsidR="003D33C7" w:rsidRDefault="003D33C7" w:rsidP="005D67F7">
      <w:pPr>
        <w:pStyle w:val="naisf"/>
        <w:spacing w:before="0" w:after="0"/>
        <w:ind w:firstLine="0"/>
        <w:rPr>
          <w:b/>
        </w:rPr>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D67F7">
      <w:pPr>
        <w:pStyle w:val="naisf"/>
        <w:spacing w:before="0" w:after="0"/>
        <w:ind w:firstLine="0"/>
        <w:rPr>
          <w:b/>
        </w:rPr>
      </w:pPr>
    </w:p>
    <w:tbl>
      <w:tblPr>
        <w:tblW w:w="13433" w:type="dxa"/>
        <w:tblLook w:val="00A0" w:firstRow="1" w:lastRow="0" w:firstColumn="1" w:lastColumn="0" w:noHBand="0" w:noVBand="0"/>
      </w:tblPr>
      <w:tblGrid>
        <w:gridCol w:w="5353"/>
        <w:gridCol w:w="621"/>
        <w:gridCol w:w="7459"/>
      </w:tblGrid>
      <w:tr w:rsidR="007B4C0F" w:rsidRPr="00712B66" w:rsidTr="005D4FA1">
        <w:trPr>
          <w:trHeight w:val="525"/>
        </w:trPr>
        <w:tc>
          <w:tcPr>
            <w:tcW w:w="5353" w:type="dxa"/>
          </w:tcPr>
          <w:p w:rsidR="007B4C0F" w:rsidRDefault="005D67F7" w:rsidP="005D67F7">
            <w:pPr>
              <w:pStyle w:val="naisf"/>
              <w:spacing w:before="0" w:after="0"/>
              <w:ind w:firstLine="0"/>
            </w:pPr>
            <w:r w:rsidRPr="00712B66">
              <w:t>D</w:t>
            </w:r>
            <w:r w:rsidR="007B4C0F" w:rsidRPr="00712B66">
              <w:t>atums</w:t>
            </w:r>
          </w:p>
          <w:p w:rsidR="005D4FA1" w:rsidRDefault="005D4FA1" w:rsidP="005D67F7">
            <w:pPr>
              <w:pStyle w:val="naisf"/>
              <w:spacing w:before="0" w:after="0"/>
              <w:ind w:firstLine="0"/>
            </w:pPr>
          </w:p>
          <w:p w:rsidR="000F21B4" w:rsidRDefault="005D4FA1" w:rsidP="005D67F7">
            <w:pPr>
              <w:pStyle w:val="naisf"/>
              <w:spacing w:before="0" w:after="0"/>
              <w:ind w:firstLine="0"/>
            </w:pPr>
            <w:r>
              <w:t>Saskaņošanas dalībnieki</w:t>
            </w:r>
          </w:p>
          <w:p w:rsidR="000F21B4" w:rsidRDefault="000F21B4" w:rsidP="005D67F7">
            <w:pPr>
              <w:pStyle w:val="naisf"/>
              <w:spacing w:before="0" w:after="0"/>
              <w:ind w:firstLine="0"/>
            </w:pPr>
          </w:p>
          <w:p w:rsidR="00EC24D9" w:rsidRDefault="00EC24D9" w:rsidP="005D67F7">
            <w:pPr>
              <w:pStyle w:val="naisf"/>
              <w:spacing w:before="0" w:after="0"/>
              <w:ind w:firstLine="0"/>
            </w:pPr>
          </w:p>
          <w:p w:rsidR="000201ED" w:rsidRDefault="000201ED" w:rsidP="005D67F7">
            <w:pPr>
              <w:pStyle w:val="naisf"/>
              <w:spacing w:before="0" w:after="0"/>
              <w:ind w:firstLine="0"/>
            </w:pPr>
          </w:p>
          <w:p w:rsidR="000201ED" w:rsidRDefault="000201ED" w:rsidP="005D67F7">
            <w:pPr>
              <w:pStyle w:val="naisf"/>
              <w:spacing w:before="0" w:after="0"/>
              <w:ind w:firstLine="0"/>
            </w:pPr>
          </w:p>
          <w:p w:rsidR="000201ED" w:rsidRDefault="000201ED" w:rsidP="005D67F7">
            <w:pPr>
              <w:pStyle w:val="naisf"/>
              <w:spacing w:before="0" w:after="0"/>
              <w:ind w:firstLine="0"/>
            </w:pPr>
          </w:p>
          <w:p w:rsidR="000201ED" w:rsidRDefault="000201ED" w:rsidP="005D67F7">
            <w:pPr>
              <w:pStyle w:val="naisf"/>
              <w:spacing w:before="0" w:after="0"/>
              <w:ind w:firstLine="0"/>
            </w:pPr>
          </w:p>
          <w:p w:rsidR="000201ED" w:rsidRDefault="000201ED" w:rsidP="005D67F7">
            <w:pPr>
              <w:pStyle w:val="naisf"/>
              <w:spacing w:before="0" w:after="0"/>
              <w:ind w:firstLine="0"/>
            </w:pPr>
          </w:p>
          <w:p w:rsidR="000201ED" w:rsidRDefault="000201ED" w:rsidP="005D67F7">
            <w:pPr>
              <w:pStyle w:val="naisf"/>
              <w:spacing w:before="0" w:after="0"/>
              <w:ind w:firstLine="0"/>
            </w:pPr>
          </w:p>
          <w:p w:rsidR="00520224" w:rsidRDefault="00520224" w:rsidP="005D67F7">
            <w:pPr>
              <w:pStyle w:val="naisf"/>
              <w:spacing w:before="0" w:after="0"/>
              <w:ind w:firstLine="0"/>
            </w:pPr>
          </w:p>
          <w:p w:rsidR="005D4FA1" w:rsidRDefault="005D4FA1" w:rsidP="005D67F7">
            <w:pPr>
              <w:pStyle w:val="naisf"/>
              <w:spacing w:before="0" w:after="0"/>
              <w:ind w:firstLine="0"/>
            </w:pPr>
            <w:r>
              <w:t>Saskaņošanas dalībnieki izskatīja šādu ministriju (citu institūciju) iebildumus</w:t>
            </w:r>
          </w:p>
          <w:p w:rsidR="000201ED" w:rsidRDefault="006E14EC" w:rsidP="006E14EC">
            <w:pPr>
              <w:pStyle w:val="naisf"/>
              <w:tabs>
                <w:tab w:val="left" w:pos="1464"/>
              </w:tabs>
              <w:spacing w:before="0" w:after="0"/>
              <w:ind w:firstLine="0"/>
            </w:pPr>
            <w:r>
              <w:tab/>
            </w:r>
          </w:p>
          <w:p w:rsidR="005D4FA1" w:rsidRPr="000201ED" w:rsidRDefault="005D4FA1" w:rsidP="000201ED">
            <w:pPr>
              <w:jc w:val="center"/>
            </w:pPr>
          </w:p>
          <w:p w:rsidR="005D4FA1" w:rsidRPr="00712B66" w:rsidRDefault="005D4FA1" w:rsidP="005D67F7">
            <w:pPr>
              <w:pStyle w:val="naisf"/>
              <w:spacing w:before="0" w:after="0"/>
              <w:ind w:firstLine="0"/>
            </w:pPr>
            <w:r>
              <w:t>Ministrijas (citas institūcijas), kuras nav ieradušās uz sanāksmi vai kuras nav atbildējušas uz uzaicinājumu piedalīties elektroniskajā saskaņošanā</w:t>
            </w:r>
          </w:p>
        </w:tc>
        <w:tc>
          <w:tcPr>
            <w:tcW w:w="8080" w:type="dxa"/>
            <w:gridSpan w:val="2"/>
          </w:tcPr>
          <w:p w:rsidR="007B4C0F" w:rsidRDefault="000201ED" w:rsidP="003A2D72">
            <w:pPr>
              <w:pStyle w:val="NormalWeb"/>
              <w:spacing w:before="0" w:beforeAutospacing="0" w:after="0" w:afterAutospacing="0"/>
            </w:pPr>
            <w:r>
              <w:lastRenderedPageBreak/>
              <w:t>0</w:t>
            </w:r>
            <w:r w:rsidR="006F0B2D">
              <w:t>9</w:t>
            </w:r>
            <w:r w:rsidR="009C0BF2" w:rsidRPr="009C0BF2">
              <w:t>.</w:t>
            </w:r>
            <w:r w:rsidR="003A2D72">
              <w:t>0</w:t>
            </w:r>
            <w:r w:rsidR="006F0B2D">
              <w:t>7</w:t>
            </w:r>
            <w:r w:rsidR="00F57061" w:rsidRPr="009C0BF2">
              <w:t>.20</w:t>
            </w:r>
            <w:r w:rsidR="003A2D72">
              <w:t>2</w:t>
            </w:r>
            <w:r>
              <w:t>1</w:t>
            </w:r>
            <w:r w:rsidR="00F57061" w:rsidRPr="009C0BF2">
              <w:t>.</w:t>
            </w:r>
          </w:p>
          <w:p w:rsidR="005D4FA1" w:rsidRDefault="005D4FA1" w:rsidP="005D4FA1">
            <w:pPr>
              <w:pStyle w:val="NormalWeb"/>
              <w:spacing w:before="0" w:beforeAutospacing="0" w:after="0" w:afterAutospacing="0"/>
              <w:ind w:firstLine="34"/>
            </w:pPr>
          </w:p>
          <w:p w:rsidR="000F21B4" w:rsidRDefault="003A2D72" w:rsidP="003A2D72">
            <w:pPr>
              <w:pStyle w:val="NormalWeb"/>
              <w:spacing w:before="0" w:beforeAutospacing="0" w:after="0" w:afterAutospacing="0"/>
            </w:pPr>
            <w:r>
              <w:t>Tieslietu</w:t>
            </w:r>
            <w:r w:rsidR="000F21B4" w:rsidRPr="00624419">
              <w:t xml:space="preserve"> ministrija</w:t>
            </w:r>
          </w:p>
          <w:p w:rsidR="000201ED" w:rsidRDefault="000201ED" w:rsidP="003A2D72">
            <w:pPr>
              <w:pStyle w:val="NormalWeb"/>
              <w:spacing w:before="0" w:beforeAutospacing="0" w:after="0" w:afterAutospacing="0"/>
            </w:pPr>
            <w:r>
              <w:t>Finanšu ministrija</w:t>
            </w:r>
          </w:p>
          <w:p w:rsidR="000201ED" w:rsidRDefault="000201ED" w:rsidP="003A2D72">
            <w:pPr>
              <w:pStyle w:val="NormalWeb"/>
              <w:spacing w:before="0" w:beforeAutospacing="0" w:after="0" w:afterAutospacing="0"/>
            </w:pPr>
            <w:r>
              <w:t>Aizsardzības ministrija</w:t>
            </w:r>
          </w:p>
          <w:p w:rsidR="000201ED" w:rsidRDefault="000201ED" w:rsidP="003A2D72">
            <w:pPr>
              <w:pStyle w:val="NormalWeb"/>
              <w:spacing w:before="0" w:beforeAutospacing="0" w:after="0" w:afterAutospacing="0"/>
            </w:pPr>
            <w:r>
              <w:t>Ekonomikas ministrija</w:t>
            </w:r>
          </w:p>
          <w:p w:rsidR="000201ED" w:rsidRDefault="000201ED" w:rsidP="003A2D72">
            <w:pPr>
              <w:pStyle w:val="NormalWeb"/>
              <w:spacing w:before="0" w:beforeAutospacing="0" w:after="0" w:afterAutospacing="0"/>
            </w:pPr>
            <w:proofErr w:type="spellStart"/>
            <w:r>
              <w:t>Iekšlietu</w:t>
            </w:r>
            <w:proofErr w:type="spellEnd"/>
            <w:r>
              <w:t xml:space="preserve"> ministrija</w:t>
            </w:r>
          </w:p>
          <w:p w:rsidR="000201ED" w:rsidRDefault="000201ED" w:rsidP="003A2D72">
            <w:pPr>
              <w:pStyle w:val="NormalWeb"/>
              <w:spacing w:before="0" w:beforeAutospacing="0" w:after="0" w:afterAutospacing="0"/>
            </w:pPr>
            <w:proofErr w:type="spellStart"/>
            <w:r>
              <w:t>Pārresoru</w:t>
            </w:r>
            <w:proofErr w:type="spellEnd"/>
            <w:r>
              <w:t xml:space="preserve"> koordinācijas centrs</w:t>
            </w:r>
          </w:p>
          <w:p w:rsidR="000201ED" w:rsidRDefault="000201ED" w:rsidP="003A2D72">
            <w:pPr>
              <w:pStyle w:val="NormalWeb"/>
              <w:spacing w:before="0" w:beforeAutospacing="0" w:after="0" w:afterAutospacing="0"/>
            </w:pPr>
            <w:r>
              <w:t>Latvijas Brīvo arodbiedrību savienība</w:t>
            </w:r>
          </w:p>
          <w:p w:rsidR="000201ED" w:rsidRDefault="000201ED" w:rsidP="003A2D72">
            <w:pPr>
              <w:pStyle w:val="NormalWeb"/>
              <w:spacing w:before="0" w:beforeAutospacing="0" w:after="0" w:afterAutospacing="0"/>
            </w:pPr>
            <w:r>
              <w:t>Latvijas Darba devēju konf</w:t>
            </w:r>
            <w:r w:rsidR="00520224">
              <w:t>e</w:t>
            </w:r>
            <w:r>
              <w:t>derācija</w:t>
            </w:r>
          </w:p>
          <w:p w:rsidR="00520224" w:rsidRDefault="00783A52" w:rsidP="003A2D72">
            <w:pPr>
              <w:pStyle w:val="NormalWeb"/>
              <w:spacing w:before="0" w:beforeAutospacing="0" w:after="0" w:afterAutospacing="0"/>
            </w:pPr>
            <w:r w:rsidRPr="006E14EC">
              <w:t>Latvijas Tirdzniecības un rūpniecības kamera</w:t>
            </w:r>
          </w:p>
          <w:p w:rsidR="00EC24D9" w:rsidRDefault="00EC24D9" w:rsidP="00EC24D9">
            <w:pPr>
              <w:pStyle w:val="NormalWeb"/>
              <w:spacing w:before="0" w:beforeAutospacing="0" w:after="0" w:afterAutospacing="0"/>
            </w:pPr>
          </w:p>
          <w:p w:rsidR="003A2D72" w:rsidRDefault="003A2D72" w:rsidP="00EC24D9">
            <w:pPr>
              <w:pStyle w:val="NormalWeb"/>
              <w:spacing w:before="0" w:beforeAutospacing="0" w:after="0" w:afterAutospacing="0"/>
            </w:pPr>
            <w:r>
              <w:t>Tieslietu ministrija</w:t>
            </w:r>
          </w:p>
          <w:p w:rsidR="000201ED" w:rsidRPr="00712B66" w:rsidRDefault="000201ED" w:rsidP="00EC24D9">
            <w:pPr>
              <w:pStyle w:val="NormalWeb"/>
              <w:spacing w:before="0" w:beforeAutospacing="0" w:after="0" w:afterAutospacing="0"/>
            </w:pPr>
            <w:r>
              <w:t>Finanšu ministrija</w:t>
            </w:r>
          </w:p>
        </w:tc>
      </w:tr>
      <w:tr w:rsidR="000D0AED" w:rsidRPr="00712B66" w:rsidTr="005D4FA1">
        <w:trPr>
          <w:trHeight w:val="345"/>
        </w:trPr>
        <w:tc>
          <w:tcPr>
            <w:tcW w:w="5353" w:type="dxa"/>
          </w:tcPr>
          <w:p w:rsidR="00E358BD" w:rsidRPr="00B937DB" w:rsidRDefault="00E358BD" w:rsidP="000D0AED">
            <w:pPr>
              <w:pStyle w:val="naiskr"/>
              <w:spacing w:before="0" w:after="0"/>
            </w:pPr>
          </w:p>
        </w:tc>
        <w:tc>
          <w:tcPr>
            <w:tcW w:w="621" w:type="dxa"/>
          </w:tcPr>
          <w:p w:rsidR="000D0AED" w:rsidRPr="00712B66" w:rsidRDefault="000D0AED" w:rsidP="00B937DB">
            <w:pPr>
              <w:pStyle w:val="naiskr"/>
              <w:spacing w:before="0" w:after="0"/>
            </w:pPr>
          </w:p>
        </w:tc>
        <w:tc>
          <w:tcPr>
            <w:tcW w:w="7459" w:type="dxa"/>
          </w:tcPr>
          <w:p w:rsidR="000D0AED" w:rsidRPr="00712B66" w:rsidRDefault="000D0AED" w:rsidP="0036160E">
            <w:pPr>
              <w:pStyle w:val="naiskr"/>
              <w:spacing w:before="0" w:after="0"/>
              <w:ind w:firstLine="12"/>
            </w:pPr>
          </w:p>
        </w:tc>
      </w:tr>
    </w:tbl>
    <w:p w:rsidR="003D33C7" w:rsidRDefault="003D33C7" w:rsidP="009B4B3C">
      <w:pPr>
        <w:pStyle w:val="naisf"/>
        <w:spacing w:before="0" w:after="0"/>
        <w:ind w:firstLine="0"/>
        <w:rPr>
          <w:b/>
        </w:rPr>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686"/>
        <w:gridCol w:w="4111"/>
        <w:gridCol w:w="1382"/>
        <w:gridCol w:w="2020"/>
        <w:gridCol w:w="3118"/>
      </w:tblGrid>
      <w:tr w:rsidR="00134188" w:rsidRPr="00712B66" w:rsidTr="002529E8">
        <w:trPr>
          <w:trHeight w:val="1206"/>
        </w:trPr>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612A">
            <w:pPr>
              <w:pStyle w:val="naisc"/>
              <w:spacing w:before="0" w:after="0"/>
            </w:pPr>
            <w:r w:rsidRPr="00712B66">
              <w:t>Nr. p.</w:t>
            </w:r>
            <w:r w:rsidR="00D64FB0">
              <w:t> </w:t>
            </w:r>
            <w:r w:rsidRPr="00712B66">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612A">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4467A">
            <w:pPr>
              <w:pStyle w:val="naisc"/>
              <w:spacing w:before="0" w:after="0"/>
              <w:ind w:right="3"/>
            </w:pPr>
            <w:r w:rsidRPr="00712B66">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4467A">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957379" w:rsidRDefault="00134188" w:rsidP="00F81F0C">
            <w:pPr>
              <w:jc w:val="center"/>
            </w:pPr>
            <w:r w:rsidRPr="00957379">
              <w:t>Projekta attiecīgā punkta (panta) galīgā redakcija</w:t>
            </w:r>
          </w:p>
        </w:tc>
      </w:tr>
      <w:tr w:rsidR="00134188" w:rsidRPr="003B71E0" w:rsidTr="002529E8">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5E612A">
            <w:pPr>
              <w:pStyle w:val="naisc"/>
              <w:spacing w:before="0" w:after="0"/>
              <w:rPr>
                <w:sz w:val="20"/>
                <w:szCs w:val="20"/>
              </w:rPr>
            </w:pPr>
            <w:r w:rsidRPr="003B71E0">
              <w:rPr>
                <w:sz w:val="20"/>
                <w:szCs w:val="20"/>
              </w:rPr>
              <w:t>1</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E612A">
            <w:pPr>
              <w:pStyle w:val="naisc"/>
              <w:spacing w:before="0" w:after="0"/>
              <w:ind w:firstLine="720"/>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rsidR="00134188" w:rsidRPr="003B71E0" w:rsidRDefault="003B71E0" w:rsidP="0094467A">
            <w:pPr>
              <w:pStyle w:val="naisc"/>
              <w:spacing w:before="0" w:after="0"/>
              <w:ind w:firstLine="720"/>
              <w:jc w:val="both"/>
              <w:rPr>
                <w:sz w:val="20"/>
                <w:szCs w:val="20"/>
              </w:rPr>
            </w:pPr>
            <w:r w:rsidRPr="003B71E0">
              <w:rPr>
                <w:sz w:val="20"/>
                <w:szCs w:val="20"/>
              </w:rPr>
              <w:t>3</w:t>
            </w:r>
          </w:p>
        </w:tc>
        <w:tc>
          <w:tcPr>
            <w:tcW w:w="3402"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94467A">
            <w:pPr>
              <w:pStyle w:val="naisc"/>
              <w:spacing w:before="0" w:after="0"/>
              <w:ind w:firstLine="720"/>
              <w:jc w:val="both"/>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rsidR="00134188" w:rsidRPr="00957379" w:rsidRDefault="003B71E0" w:rsidP="00F81F0C">
            <w:pPr>
              <w:jc w:val="both"/>
              <w:rPr>
                <w:sz w:val="20"/>
                <w:szCs w:val="20"/>
              </w:rPr>
            </w:pPr>
            <w:r w:rsidRPr="00957379">
              <w:rPr>
                <w:sz w:val="20"/>
                <w:szCs w:val="20"/>
              </w:rPr>
              <w:t>5</w:t>
            </w:r>
          </w:p>
        </w:tc>
      </w:tr>
      <w:tr w:rsidR="00EC24D9" w:rsidRPr="00712B66" w:rsidTr="002529E8">
        <w:tc>
          <w:tcPr>
            <w:tcW w:w="675" w:type="dxa"/>
            <w:tcBorders>
              <w:left w:val="single" w:sz="6" w:space="0" w:color="000000"/>
              <w:bottom w:val="single" w:sz="4" w:space="0" w:color="auto"/>
              <w:right w:val="single" w:sz="6" w:space="0" w:color="000000"/>
            </w:tcBorders>
          </w:tcPr>
          <w:p w:rsidR="00EC24D9" w:rsidRDefault="00EC24D9" w:rsidP="00EC24D9">
            <w:pPr>
              <w:pStyle w:val="naisc"/>
              <w:spacing w:before="0" w:after="0"/>
              <w:ind w:firstLine="142"/>
              <w:jc w:val="both"/>
            </w:pPr>
            <w:r>
              <w:t>1.</w:t>
            </w:r>
          </w:p>
        </w:tc>
        <w:tc>
          <w:tcPr>
            <w:tcW w:w="3119" w:type="dxa"/>
            <w:gridSpan w:val="2"/>
            <w:tcBorders>
              <w:left w:val="single" w:sz="6" w:space="0" w:color="000000"/>
              <w:bottom w:val="single" w:sz="4" w:space="0" w:color="auto"/>
              <w:right w:val="single" w:sz="6" w:space="0" w:color="000000"/>
            </w:tcBorders>
          </w:tcPr>
          <w:p w:rsidR="00EC24D9" w:rsidRPr="00EC24D9" w:rsidRDefault="00EC24D9" w:rsidP="000201ED">
            <w:pPr>
              <w:shd w:val="clear" w:color="auto" w:fill="FFFFFF"/>
              <w:jc w:val="both"/>
            </w:pPr>
          </w:p>
        </w:tc>
        <w:tc>
          <w:tcPr>
            <w:tcW w:w="4111" w:type="dxa"/>
            <w:tcBorders>
              <w:left w:val="single" w:sz="6" w:space="0" w:color="000000"/>
              <w:bottom w:val="single" w:sz="4" w:space="0" w:color="auto"/>
              <w:right w:val="single" w:sz="6" w:space="0" w:color="000000"/>
            </w:tcBorders>
          </w:tcPr>
          <w:p w:rsidR="000201ED" w:rsidRDefault="00DA6CA7" w:rsidP="000201ED">
            <w:pPr>
              <w:jc w:val="both"/>
              <w:rPr>
                <w:b/>
              </w:rPr>
            </w:pPr>
            <w:r w:rsidRPr="00DA6CA7">
              <w:rPr>
                <w:b/>
              </w:rPr>
              <w:t xml:space="preserve">Tieslietu ministrija </w:t>
            </w:r>
          </w:p>
          <w:p w:rsidR="000201ED" w:rsidRDefault="000201ED" w:rsidP="000201ED">
            <w:pPr>
              <w:jc w:val="both"/>
              <w:rPr>
                <w:rFonts w:eastAsia="Calibri"/>
                <w:lang w:eastAsia="en-US"/>
              </w:rPr>
            </w:pPr>
            <w:r>
              <w:rPr>
                <w:rFonts w:eastAsia="Calibri"/>
                <w:lang w:eastAsia="en-US"/>
              </w:rPr>
              <w:t xml:space="preserve">2021. gada 13. maijā Valsts sekretāru sanāksmē tika izsludināts Labklājības ministrijas sagatavotais pamatnostādņu projekts "Sociālās aizsardzības un darba tirgus politikas pamatnostādnes 2021.-2027. gadam" (VSS-434, turpmāk – pamatnostādņu projekts), kura Ministru kabineta rīkojuma 3.2. apakšpunktā noteikts uzdevums Labklājības ministrijai sagatavot un labklājības ministram līdz 2021. gada 1. septembrim iesniegt noteiktā kārtībā Ministru kabinetā plāna projektu "Darba aizsardzības jomas attīstības plāns 2021.-2023. gadam." Vēršam uzmanību, ka pamatnostādņu projekts vēl nav apstiprināts. Ņemot vērā, ka plāna projekts izstrādāts pamatnostādņu </w:t>
            </w:r>
            <w:r>
              <w:rPr>
                <w:rFonts w:eastAsia="Calibri"/>
                <w:lang w:eastAsia="en-US"/>
              </w:rPr>
              <w:lastRenderedPageBreak/>
              <w:t xml:space="preserve">īstenošanai, nevar veidoties situācija, ka plāna projekta īstenošana tiek uzsākta vēl pirms pamatnostādņu projekta apstiprināšanas.  </w:t>
            </w:r>
          </w:p>
          <w:p w:rsidR="000201ED" w:rsidRPr="000201ED" w:rsidRDefault="000201ED" w:rsidP="000201ED">
            <w:pPr>
              <w:jc w:val="both"/>
              <w:rPr>
                <w:b/>
              </w:rPr>
            </w:pPr>
            <w:r>
              <w:rPr>
                <w:rFonts w:eastAsia="Calibri"/>
                <w:lang w:eastAsia="en-US"/>
              </w:rPr>
              <w:t>Ievērojot minēto, aicinām virzīt pamatnostādņu projektu un plāna projektu izskatīšanai Ministru kabinetā vienlaikus, attiecīgi precizējot pamatnostādņu projekta Ministru kabineta rīkojuma projektu, vai iesniegt Ministru kabinetā plāna projektu pēc pamatnostādņu projekta apstiprināšanas.</w:t>
            </w:r>
          </w:p>
          <w:p w:rsidR="00EC24D9" w:rsidRDefault="00EC24D9" w:rsidP="00EC24D9">
            <w:pPr>
              <w:jc w:val="both"/>
            </w:pPr>
          </w:p>
        </w:tc>
        <w:tc>
          <w:tcPr>
            <w:tcW w:w="3402" w:type="dxa"/>
            <w:gridSpan w:val="2"/>
            <w:tcBorders>
              <w:left w:val="single" w:sz="6" w:space="0" w:color="000000"/>
              <w:bottom w:val="single" w:sz="4" w:space="0" w:color="auto"/>
              <w:right w:val="single" w:sz="6" w:space="0" w:color="000000"/>
            </w:tcBorders>
          </w:tcPr>
          <w:p w:rsidR="000201ED" w:rsidRDefault="009C04EF" w:rsidP="00EC24D9">
            <w:pPr>
              <w:rPr>
                <w:b/>
              </w:rPr>
            </w:pPr>
            <w:r w:rsidRPr="009C04EF">
              <w:rPr>
                <w:b/>
              </w:rPr>
              <w:lastRenderedPageBreak/>
              <w:t>Iebildums ņemts vērā</w:t>
            </w:r>
          </w:p>
          <w:p w:rsidR="00487CFE" w:rsidRPr="00487CFE" w:rsidRDefault="000201ED" w:rsidP="000201ED">
            <w:r>
              <w:t>Plāna projekts tiks virzīts izskatīšanai Ministru kabinetā vienlaikus ar pamatnostādņu “</w:t>
            </w:r>
            <w:r>
              <w:rPr>
                <w:rFonts w:eastAsia="Calibri"/>
                <w:lang w:eastAsia="en-US"/>
              </w:rPr>
              <w:t xml:space="preserve">Sociālās aizsardzības un darba tirgus politikas pamatnostādnes 2021.-2027. gadam” projektu, attiecīgi precizējot pamatnostādnēm pievienoto </w:t>
            </w:r>
            <w:r w:rsidR="006F0B2D">
              <w:rPr>
                <w:rFonts w:eastAsia="Calibri"/>
                <w:lang w:eastAsia="en-US"/>
              </w:rPr>
              <w:t xml:space="preserve">MK </w:t>
            </w:r>
            <w:r>
              <w:rPr>
                <w:rFonts w:eastAsia="Calibri"/>
                <w:lang w:eastAsia="en-US"/>
              </w:rPr>
              <w:t xml:space="preserve">rīkojuma projektu. </w:t>
            </w:r>
          </w:p>
        </w:tc>
        <w:tc>
          <w:tcPr>
            <w:tcW w:w="3118" w:type="dxa"/>
            <w:tcBorders>
              <w:top w:val="single" w:sz="4" w:space="0" w:color="auto"/>
              <w:left w:val="single" w:sz="4" w:space="0" w:color="auto"/>
              <w:bottom w:val="single" w:sz="4" w:space="0" w:color="auto"/>
            </w:tcBorders>
          </w:tcPr>
          <w:p w:rsidR="00EC24D9" w:rsidRPr="00D535E2" w:rsidRDefault="00EC24D9" w:rsidP="000201ED">
            <w:pPr>
              <w:shd w:val="clear" w:color="auto" w:fill="FFFFFF"/>
              <w:jc w:val="both"/>
              <w:rPr>
                <w:rFonts w:eastAsia="Calibri"/>
                <w:lang w:eastAsia="en-US"/>
              </w:rPr>
            </w:pPr>
          </w:p>
        </w:tc>
      </w:tr>
      <w:tr w:rsidR="007B76ED" w:rsidRPr="00712B66" w:rsidTr="002529E8">
        <w:tc>
          <w:tcPr>
            <w:tcW w:w="675" w:type="dxa"/>
            <w:tcBorders>
              <w:left w:val="single" w:sz="6" w:space="0" w:color="000000"/>
              <w:bottom w:val="single" w:sz="4" w:space="0" w:color="auto"/>
              <w:right w:val="single" w:sz="6" w:space="0" w:color="000000"/>
            </w:tcBorders>
          </w:tcPr>
          <w:p w:rsidR="007B76ED" w:rsidRDefault="007B76ED" w:rsidP="00EC24D9">
            <w:pPr>
              <w:pStyle w:val="naisc"/>
              <w:spacing w:before="0" w:after="0"/>
              <w:ind w:firstLine="142"/>
              <w:jc w:val="both"/>
            </w:pPr>
          </w:p>
        </w:tc>
        <w:tc>
          <w:tcPr>
            <w:tcW w:w="3119" w:type="dxa"/>
            <w:gridSpan w:val="2"/>
            <w:tcBorders>
              <w:left w:val="single" w:sz="6" w:space="0" w:color="000000"/>
              <w:bottom w:val="single" w:sz="4" w:space="0" w:color="auto"/>
              <w:right w:val="single" w:sz="6" w:space="0" w:color="000000"/>
            </w:tcBorders>
          </w:tcPr>
          <w:p w:rsidR="00520224" w:rsidRPr="005C0DF3" w:rsidRDefault="00520224" w:rsidP="00520224">
            <w:pPr>
              <w:rPr>
                <w:b/>
                <w:bCs/>
              </w:rPr>
            </w:pPr>
            <w:r>
              <w:rPr>
                <w:b/>
                <w:bCs/>
              </w:rPr>
              <w:t xml:space="preserve">V </w:t>
            </w:r>
            <w:r w:rsidRPr="00733A42">
              <w:rPr>
                <w:b/>
                <w:bCs/>
              </w:rPr>
              <w:t>I</w:t>
            </w:r>
            <w:r w:rsidRPr="005C0DF3">
              <w:rPr>
                <w:b/>
                <w:bCs/>
              </w:rPr>
              <w:t>etekmes novērtējums u</w:t>
            </w:r>
            <w:r>
              <w:rPr>
                <w:b/>
                <w:bCs/>
              </w:rPr>
              <w:t>z valsts un pašvaldību budžetu</w:t>
            </w:r>
          </w:p>
          <w:p w:rsidR="007B76ED" w:rsidRPr="00EC24D9" w:rsidRDefault="007B76ED" w:rsidP="001E2215">
            <w:pPr>
              <w:pStyle w:val="ListParagraph"/>
              <w:shd w:val="clear" w:color="auto" w:fill="FFFFFF"/>
              <w:spacing w:line="240" w:lineRule="auto"/>
              <w:ind w:left="0"/>
              <w:jc w:val="both"/>
              <w:rPr>
                <w:rFonts w:ascii="Times New Roman" w:hAnsi="Times New Roman"/>
                <w:sz w:val="24"/>
                <w:szCs w:val="24"/>
                <w:lang w:eastAsia="lv-LV"/>
              </w:rPr>
            </w:pPr>
          </w:p>
        </w:tc>
        <w:tc>
          <w:tcPr>
            <w:tcW w:w="4111" w:type="dxa"/>
            <w:tcBorders>
              <w:left w:val="single" w:sz="6" w:space="0" w:color="000000"/>
              <w:bottom w:val="single" w:sz="4" w:space="0" w:color="auto"/>
              <w:right w:val="single" w:sz="6" w:space="0" w:color="000000"/>
            </w:tcBorders>
          </w:tcPr>
          <w:p w:rsidR="007B76ED" w:rsidRDefault="000201ED" w:rsidP="00EC24D9">
            <w:pPr>
              <w:jc w:val="both"/>
              <w:rPr>
                <w:b/>
              </w:rPr>
            </w:pPr>
            <w:r>
              <w:rPr>
                <w:b/>
              </w:rPr>
              <w:t>Finanšu ministrija</w:t>
            </w:r>
          </w:p>
          <w:p w:rsidR="000201ED" w:rsidRDefault="000201ED" w:rsidP="000201ED">
            <w:pPr>
              <w:pStyle w:val="BodyTextIndent"/>
              <w:spacing w:after="0"/>
              <w:ind w:left="0" w:firstLine="720"/>
              <w:jc w:val="both"/>
              <w:rPr>
                <w:bCs/>
              </w:rPr>
            </w:pPr>
            <w:r>
              <w:rPr>
                <w:bCs/>
              </w:rPr>
              <w:t>Ņemot vērā, ka plāna projekts paredz ieviest pasākumus, kuriem publiskā finansējuma piešķiršana ir kvalificējama kā komercdarbības atbalsts, lai nodrošinātu nepārprotamu izpratni, ka pasākuma ieviešanā tiks ievērotas komercdarbības atbalsta kontroles normas, lūdzam plāna projektu papildināt ar norādi, ka</w:t>
            </w:r>
            <w:r>
              <w:rPr>
                <w:b/>
                <w:bCs/>
              </w:rPr>
              <w:t>,</w:t>
            </w:r>
            <w:r>
              <w:rPr>
                <w:bCs/>
              </w:rPr>
              <w:t xml:space="preserve"> </w:t>
            </w:r>
            <w:bookmarkStart w:id="1" w:name="_Hlk76395119"/>
            <w:r>
              <w:rPr>
                <w:bCs/>
              </w:rPr>
              <w:t xml:space="preserve">ieviešot pasākumus, kuriem publiskā finansējuma piešķīrums ir kvalificējams kā komercdarbības atbalsts, pasākuma ieviešanā tiks ievērots atbilstošs komercdarbības atbalsta kontroles regulējums. </w:t>
            </w:r>
            <w:bookmarkEnd w:id="1"/>
          </w:p>
          <w:p w:rsidR="000201ED" w:rsidRPr="00DA6CA7" w:rsidRDefault="000201ED" w:rsidP="00EC24D9">
            <w:pPr>
              <w:jc w:val="both"/>
              <w:rPr>
                <w:b/>
              </w:rPr>
            </w:pPr>
          </w:p>
        </w:tc>
        <w:tc>
          <w:tcPr>
            <w:tcW w:w="3402" w:type="dxa"/>
            <w:gridSpan w:val="2"/>
            <w:tcBorders>
              <w:left w:val="single" w:sz="6" w:space="0" w:color="000000"/>
              <w:bottom w:val="single" w:sz="4" w:space="0" w:color="auto"/>
              <w:right w:val="single" w:sz="6" w:space="0" w:color="000000"/>
            </w:tcBorders>
          </w:tcPr>
          <w:p w:rsidR="000201ED" w:rsidRDefault="000201ED" w:rsidP="000201ED">
            <w:pPr>
              <w:rPr>
                <w:b/>
              </w:rPr>
            </w:pPr>
            <w:r w:rsidRPr="009C04EF">
              <w:rPr>
                <w:b/>
              </w:rPr>
              <w:t>Iebildums ņemts vērā</w:t>
            </w:r>
          </w:p>
          <w:p w:rsidR="007B76ED" w:rsidRPr="000201ED" w:rsidRDefault="00520224" w:rsidP="00EC24D9">
            <w:r>
              <w:t>Papildināta</w:t>
            </w:r>
            <w:r w:rsidR="000201ED">
              <w:t xml:space="preserve"> plāna projekt</w:t>
            </w:r>
            <w:r>
              <w:t>a V sadaļa</w:t>
            </w:r>
            <w:r w:rsidR="000201ED">
              <w:t xml:space="preserve">. </w:t>
            </w:r>
          </w:p>
        </w:tc>
        <w:tc>
          <w:tcPr>
            <w:tcW w:w="3118" w:type="dxa"/>
            <w:tcBorders>
              <w:top w:val="single" w:sz="4" w:space="0" w:color="auto"/>
              <w:left w:val="single" w:sz="4" w:space="0" w:color="auto"/>
              <w:bottom w:val="single" w:sz="4" w:space="0" w:color="auto"/>
            </w:tcBorders>
          </w:tcPr>
          <w:p w:rsidR="00520224" w:rsidRDefault="00520224" w:rsidP="00520224">
            <w:pPr>
              <w:rPr>
                <w:b/>
                <w:bCs/>
              </w:rPr>
            </w:pPr>
            <w:r>
              <w:rPr>
                <w:b/>
                <w:bCs/>
              </w:rPr>
              <w:t xml:space="preserve">V </w:t>
            </w:r>
            <w:r w:rsidRPr="00733A42">
              <w:rPr>
                <w:b/>
                <w:bCs/>
              </w:rPr>
              <w:t>I</w:t>
            </w:r>
            <w:r w:rsidRPr="005C0DF3">
              <w:rPr>
                <w:b/>
                <w:bCs/>
              </w:rPr>
              <w:t>etekmes novērtējums u</w:t>
            </w:r>
            <w:r>
              <w:rPr>
                <w:b/>
                <w:bCs/>
              </w:rPr>
              <w:t>z valsts un pašvaldību budžetu</w:t>
            </w:r>
          </w:p>
          <w:p w:rsidR="00520224" w:rsidRPr="00520224" w:rsidRDefault="00520224" w:rsidP="00520224">
            <w:pPr>
              <w:rPr>
                <w:bCs/>
              </w:rPr>
            </w:pPr>
            <w:r w:rsidRPr="00520224">
              <w:rPr>
                <w:bCs/>
              </w:rPr>
              <w:t>[…]</w:t>
            </w:r>
          </w:p>
          <w:p w:rsidR="00520224" w:rsidRDefault="00520224" w:rsidP="00520224">
            <w:pPr>
              <w:jc w:val="both"/>
              <w:rPr>
                <w:color w:val="000000"/>
              </w:rPr>
            </w:pPr>
            <w:r>
              <w:rPr>
                <w:color w:val="000000"/>
              </w:rPr>
              <w:t>I</w:t>
            </w:r>
            <w:r w:rsidRPr="00617057">
              <w:rPr>
                <w:color w:val="000000"/>
              </w:rPr>
              <w:t>eviešot pasākumus, kuriem publiskā finansējuma piešķīrums ir kvalificējams kā komercdarbības atbalsts, pasākuma ieviešanā tiks ievērots atbilstošs komercdarbības atbalsta kontroles regulējums.</w:t>
            </w:r>
          </w:p>
          <w:p w:rsidR="00360A01" w:rsidRPr="00360A01" w:rsidRDefault="00360A01" w:rsidP="001E2215">
            <w:pPr>
              <w:pStyle w:val="ListParagraph"/>
              <w:shd w:val="clear" w:color="auto" w:fill="FFFFFF"/>
              <w:spacing w:line="240" w:lineRule="auto"/>
              <w:ind w:left="0"/>
              <w:jc w:val="both"/>
              <w:rPr>
                <w:rFonts w:ascii="Times New Roman" w:hAnsi="Times New Roman"/>
                <w:b/>
                <w:bCs/>
                <w:iCs/>
                <w:color w:val="414142"/>
                <w:sz w:val="24"/>
                <w:szCs w:val="24"/>
                <w:lang w:eastAsia="lv-LV"/>
              </w:rPr>
            </w:pPr>
          </w:p>
        </w:tc>
      </w:tr>
      <w:tr w:rsidR="00C17685" w:rsidRPr="00712B66" w:rsidTr="00F91119">
        <w:tc>
          <w:tcPr>
            <w:tcW w:w="14425" w:type="dxa"/>
            <w:gridSpan w:val="7"/>
            <w:tcBorders>
              <w:left w:val="single" w:sz="6" w:space="0" w:color="000000"/>
              <w:bottom w:val="single" w:sz="4" w:space="0" w:color="auto"/>
            </w:tcBorders>
          </w:tcPr>
          <w:p w:rsidR="00C17685" w:rsidRDefault="00C17685" w:rsidP="00C17685">
            <w:pPr>
              <w:jc w:val="center"/>
              <w:rPr>
                <w:b/>
                <w:bCs/>
              </w:rPr>
            </w:pPr>
            <w:r>
              <w:rPr>
                <w:b/>
                <w:bCs/>
              </w:rPr>
              <w:t>Priekšlikumi</w:t>
            </w:r>
          </w:p>
        </w:tc>
      </w:tr>
      <w:tr w:rsidR="00C17685" w:rsidRPr="00712B66" w:rsidTr="002529E8">
        <w:tc>
          <w:tcPr>
            <w:tcW w:w="675" w:type="dxa"/>
            <w:tcBorders>
              <w:left w:val="single" w:sz="6" w:space="0" w:color="000000"/>
              <w:bottom w:val="single" w:sz="4" w:space="0" w:color="auto"/>
              <w:right w:val="single" w:sz="6" w:space="0" w:color="000000"/>
            </w:tcBorders>
          </w:tcPr>
          <w:p w:rsidR="00C17685" w:rsidRDefault="00C17685" w:rsidP="00EC24D9">
            <w:pPr>
              <w:pStyle w:val="naisc"/>
              <w:spacing w:before="0" w:after="0"/>
              <w:ind w:firstLine="142"/>
              <w:jc w:val="both"/>
            </w:pPr>
            <w:r>
              <w:t>1.</w:t>
            </w:r>
          </w:p>
        </w:tc>
        <w:tc>
          <w:tcPr>
            <w:tcW w:w="3119" w:type="dxa"/>
            <w:gridSpan w:val="2"/>
            <w:tcBorders>
              <w:left w:val="single" w:sz="6" w:space="0" w:color="000000"/>
              <w:bottom w:val="single" w:sz="4" w:space="0" w:color="auto"/>
              <w:right w:val="single" w:sz="6" w:space="0" w:color="000000"/>
            </w:tcBorders>
          </w:tcPr>
          <w:p w:rsidR="00C17685" w:rsidRDefault="00C17685" w:rsidP="00520224">
            <w:pPr>
              <w:rPr>
                <w:b/>
                <w:bCs/>
              </w:rPr>
            </w:pPr>
          </w:p>
        </w:tc>
        <w:tc>
          <w:tcPr>
            <w:tcW w:w="4111" w:type="dxa"/>
            <w:tcBorders>
              <w:left w:val="single" w:sz="6" w:space="0" w:color="000000"/>
              <w:bottom w:val="single" w:sz="4" w:space="0" w:color="auto"/>
              <w:right w:val="single" w:sz="6" w:space="0" w:color="000000"/>
            </w:tcBorders>
          </w:tcPr>
          <w:p w:rsidR="00C17685" w:rsidRDefault="00C17685" w:rsidP="00EC24D9">
            <w:pPr>
              <w:jc w:val="both"/>
              <w:rPr>
                <w:b/>
              </w:rPr>
            </w:pPr>
            <w:r>
              <w:rPr>
                <w:b/>
              </w:rPr>
              <w:t>Finanšu ministrija</w:t>
            </w:r>
          </w:p>
          <w:p w:rsidR="00C17685" w:rsidRDefault="00C17685" w:rsidP="00C17685">
            <w:pPr>
              <w:pStyle w:val="BodyTextIndent"/>
              <w:spacing w:after="0"/>
              <w:ind w:left="0"/>
              <w:jc w:val="both"/>
              <w:rPr>
                <w:bCs/>
                <w:iCs/>
                <w:color w:val="FF0000"/>
              </w:rPr>
            </w:pPr>
            <w:r>
              <w:rPr>
                <w:bCs/>
              </w:rPr>
              <w:lastRenderedPageBreak/>
              <w:t xml:space="preserve">Ierosinām pārskatīt plāna projekta 1.rīcības virziena 4.uzdevuma abiem pasākumiem noteiktos izpildes termiņus 2023.gadā, ņemot vērā, ka jau šobrīd vairāk kā gadu liela daļa strādā attālinātā darba režīmā un informatīvie materiāli par </w:t>
            </w:r>
            <w:r>
              <w:rPr>
                <w:bCs/>
                <w:iCs/>
              </w:rPr>
              <w:t xml:space="preserve">darba devēju un nodarbināto pienākumiem, kā arī </w:t>
            </w:r>
            <w:r>
              <w:rPr>
                <w:bCs/>
              </w:rPr>
              <w:t>informatīvi izglītojošie pasākumi par darba aizsardzības jautājumiem</w:t>
            </w:r>
            <w:r>
              <w:rPr>
                <w:bCs/>
                <w:iCs/>
              </w:rPr>
              <w:t xml:space="preserve"> dažādās nodarbinātības formās (piemēram, attālinātais darbs, platformu darbs) būtu nepieciešami ātrāk, nekā vēl pēc diviem gadiem. </w:t>
            </w:r>
          </w:p>
          <w:p w:rsidR="00C17685" w:rsidRDefault="00C17685" w:rsidP="00EC24D9">
            <w:pPr>
              <w:jc w:val="both"/>
              <w:rPr>
                <w:b/>
              </w:rPr>
            </w:pPr>
          </w:p>
        </w:tc>
        <w:tc>
          <w:tcPr>
            <w:tcW w:w="3402" w:type="dxa"/>
            <w:gridSpan w:val="2"/>
            <w:tcBorders>
              <w:left w:val="single" w:sz="6" w:space="0" w:color="000000"/>
              <w:bottom w:val="single" w:sz="4" w:space="0" w:color="auto"/>
              <w:right w:val="single" w:sz="6" w:space="0" w:color="000000"/>
            </w:tcBorders>
          </w:tcPr>
          <w:p w:rsidR="00C17685" w:rsidRDefault="00784879" w:rsidP="000201ED">
            <w:pPr>
              <w:rPr>
                <w:b/>
              </w:rPr>
            </w:pPr>
            <w:r>
              <w:rPr>
                <w:b/>
              </w:rPr>
              <w:lastRenderedPageBreak/>
              <w:t>Priekšlikums ņemts vērā</w:t>
            </w:r>
          </w:p>
          <w:p w:rsidR="001D3D27" w:rsidRPr="00784879" w:rsidRDefault="006F0B2D" w:rsidP="000201ED">
            <w:r>
              <w:lastRenderedPageBreak/>
              <w:t>Sniedzam skaidrojumu, ka p</w:t>
            </w:r>
            <w:r w:rsidR="00784879">
              <w:t xml:space="preserve">lānā ir iekļauti </w:t>
            </w:r>
            <w:r w:rsidR="001D3D27">
              <w:t>pasākumu</w:t>
            </w:r>
            <w:r w:rsidR="00784879">
              <w:t xml:space="preserve"> izpildes beigu termiņi</w:t>
            </w:r>
            <w:r w:rsidR="001D3D27">
              <w:t xml:space="preserve">. Vairums pasākumu ar izpildes termiņu 2023.gads, tiks īstenoti arī 2021.un 2022.gadā, tai skaitā arī 1.rīcības virziena 4.uzdevuma pasākumi, kas attiecas uz izpratnes veicināšanu par nestandarta/ jaunajās nodarbinātības formās strādājošajiem, sasniedzot noteiktos rezultatīvos rādītājus 3 gadu periodā. </w:t>
            </w:r>
          </w:p>
        </w:tc>
        <w:tc>
          <w:tcPr>
            <w:tcW w:w="3118" w:type="dxa"/>
            <w:tcBorders>
              <w:top w:val="single" w:sz="4" w:space="0" w:color="auto"/>
              <w:left w:val="single" w:sz="4" w:space="0" w:color="auto"/>
              <w:bottom w:val="single" w:sz="4" w:space="0" w:color="auto"/>
            </w:tcBorders>
          </w:tcPr>
          <w:p w:rsidR="00C17685" w:rsidRDefault="00C17685" w:rsidP="00520224">
            <w:pPr>
              <w:rPr>
                <w:b/>
                <w:bCs/>
              </w:rPr>
            </w:pPr>
          </w:p>
        </w:tc>
      </w:tr>
      <w:tr w:rsidR="00C17685" w:rsidRPr="00712B66" w:rsidTr="002529E8">
        <w:tc>
          <w:tcPr>
            <w:tcW w:w="675" w:type="dxa"/>
            <w:tcBorders>
              <w:left w:val="single" w:sz="6" w:space="0" w:color="000000"/>
              <w:bottom w:val="single" w:sz="4" w:space="0" w:color="auto"/>
              <w:right w:val="single" w:sz="6" w:space="0" w:color="000000"/>
            </w:tcBorders>
          </w:tcPr>
          <w:p w:rsidR="00C17685" w:rsidRDefault="00C905F5" w:rsidP="00EC24D9">
            <w:pPr>
              <w:pStyle w:val="naisc"/>
              <w:spacing w:before="0" w:after="0"/>
              <w:ind w:firstLine="142"/>
              <w:jc w:val="both"/>
            </w:pPr>
            <w:r>
              <w:t>2.</w:t>
            </w:r>
          </w:p>
        </w:tc>
        <w:tc>
          <w:tcPr>
            <w:tcW w:w="3119" w:type="dxa"/>
            <w:gridSpan w:val="2"/>
            <w:tcBorders>
              <w:left w:val="single" w:sz="6" w:space="0" w:color="000000"/>
              <w:bottom w:val="single" w:sz="4" w:space="0" w:color="auto"/>
              <w:right w:val="single" w:sz="6" w:space="0" w:color="000000"/>
            </w:tcBorders>
          </w:tcPr>
          <w:p w:rsidR="00C17685" w:rsidRDefault="00C17685" w:rsidP="00520224">
            <w:pPr>
              <w:rPr>
                <w:b/>
                <w:bCs/>
              </w:rPr>
            </w:pPr>
          </w:p>
        </w:tc>
        <w:tc>
          <w:tcPr>
            <w:tcW w:w="4111" w:type="dxa"/>
            <w:tcBorders>
              <w:left w:val="single" w:sz="6" w:space="0" w:color="000000"/>
              <w:bottom w:val="single" w:sz="4" w:space="0" w:color="auto"/>
              <w:right w:val="single" w:sz="6" w:space="0" w:color="000000"/>
            </w:tcBorders>
          </w:tcPr>
          <w:p w:rsidR="00C17685" w:rsidRDefault="00C17685" w:rsidP="00C17685">
            <w:pPr>
              <w:jc w:val="both"/>
              <w:rPr>
                <w:b/>
              </w:rPr>
            </w:pPr>
            <w:r>
              <w:rPr>
                <w:b/>
              </w:rPr>
              <w:t>Finanšu ministrija</w:t>
            </w:r>
          </w:p>
          <w:p w:rsidR="00C17685" w:rsidRDefault="00C17685" w:rsidP="00C17685">
            <w:pPr>
              <w:pStyle w:val="BodyTextIndent"/>
              <w:spacing w:after="0"/>
              <w:ind w:left="0"/>
              <w:jc w:val="both"/>
            </w:pPr>
            <w:r>
              <w:t xml:space="preserve">Lūdzam izvērtēt iespēju papildināt plāna projektu ar informāciju par 2021.gada 13.maija Valsts sekretāru sanāksmē  (turpmāk – VSS) izsludinātā (prot. Nr.18 5.§, VSS-406) programmas projekta “Eiropas Savienības struktūrfondu un Kohēzijas fonda 2021.–2027.gada plānošanas perioda darbības programma” (turpmāk – DP 2021.–2027.gada plānošanas periodam) 4.3.3.specifiskā atbalsta mērķa “Uzlabot visu darba meklētāju, jo īpaši jauniešu, ilgstošo bezdarbnieku un nelabvēlīgā situācijā esošu grupu, kā arī neaktīvo personu piekļuvi nodarbinātībai, veicināt </w:t>
            </w:r>
            <w:proofErr w:type="spellStart"/>
            <w:r>
              <w:t>pašnodarbinātību</w:t>
            </w:r>
            <w:proofErr w:type="spellEnd"/>
            <w:r>
              <w:t xml:space="preserve"> un sociālo ekonomiku” (turpmāk – 4.3.3.SAM) ietvaros plānoto.</w:t>
            </w:r>
          </w:p>
          <w:p w:rsidR="00C17685" w:rsidRDefault="00C17685" w:rsidP="00C17685">
            <w:pPr>
              <w:pStyle w:val="BodyTextIndent"/>
              <w:spacing w:after="0"/>
              <w:ind w:left="0" w:firstLine="720"/>
              <w:jc w:val="both"/>
            </w:pPr>
            <w:r>
              <w:lastRenderedPageBreak/>
              <w:t xml:space="preserve">Vēršam uzmanību, ka atbilstoši VSS izsludinātajai DP 2021.–2027.gada plānošanas periodam 4.3.3.SAM ietvaros ir paredzēts pasākums preventīvās kultūras darba tiesību un darba aizsardzības jomā sekmēšanai, kur plānota darba tirgus institūcijas, kura atbild par valsts uzraudzības un kontroles īstenošanu darba tiesisko attiecību un darba aizsardzības jomā, veiktspējas stiprināšana, veicinot kompetences attīstību un pilnveidojot nodarbināto un darba devēju zināšanas u.c. atbalstāmās darbības. Vienlaikus lūdzam norādīt plāna projektā, ka pasākuma plānotais finansējums ir indikatīvs. </w:t>
            </w:r>
          </w:p>
          <w:p w:rsidR="00C17685" w:rsidRDefault="00C17685" w:rsidP="00EC24D9">
            <w:pPr>
              <w:jc w:val="both"/>
              <w:rPr>
                <w:b/>
              </w:rPr>
            </w:pPr>
          </w:p>
        </w:tc>
        <w:tc>
          <w:tcPr>
            <w:tcW w:w="3402" w:type="dxa"/>
            <w:gridSpan w:val="2"/>
            <w:tcBorders>
              <w:left w:val="single" w:sz="6" w:space="0" w:color="000000"/>
              <w:bottom w:val="single" w:sz="4" w:space="0" w:color="auto"/>
              <w:right w:val="single" w:sz="6" w:space="0" w:color="000000"/>
            </w:tcBorders>
          </w:tcPr>
          <w:p w:rsidR="00C17685" w:rsidRDefault="001D3D27" w:rsidP="000201ED">
            <w:pPr>
              <w:rPr>
                <w:b/>
              </w:rPr>
            </w:pPr>
            <w:r>
              <w:rPr>
                <w:b/>
              </w:rPr>
              <w:lastRenderedPageBreak/>
              <w:t xml:space="preserve">Priekšlikums </w:t>
            </w:r>
            <w:r w:rsidR="00944996">
              <w:rPr>
                <w:b/>
              </w:rPr>
              <w:t xml:space="preserve">nav </w:t>
            </w:r>
            <w:r>
              <w:rPr>
                <w:b/>
              </w:rPr>
              <w:t xml:space="preserve">ņemts vērā. </w:t>
            </w:r>
          </w:p>
          <w:p w:rsidR="001D3D27" w:rsidRPr="00615CCD" w:rsidRDefault="00615CCD" w:rsidP="000201ED">
            <w:r>
              <w:t xml:space="preserve">Tā kā šobrīd vēl </w:t>
            </w:r>
            <w:r w:rsidR="00971EA7">
              <w:t xml:space="preserve">nav noteikti konkrēti pasākumi </w:t>
            </w:r>
            <w:r w:rsidR="009175A7">
              <w:t xml:space="preserve">darba aizsardzības jomā Eiropas Savienības struktūrfondu un 2021.–2027.gada plānošanas periodam, šobrīd plānā tie netiek iekļauti. Paredzēts, ka minētā atbalsta ietvaros īstenojamie pasākumi tiks iekļauti darba aizsardzības jomas attīstības plānā nākamajam periodam – 2024.-2027.gadam. </w:t>
            </w:r>
          </w:p>
        </w:tc>
        <w:tc>
          <w:tcPr>
            <w:tcW w:w="3118" w:type="dxa"/>
            <w:tcBorders>
              <w:top w:val="single" w:sz="4" w:space="0" w:color="auto"/>
              <w:left w:val="single" w:sz="4" w:space="0" w:color="auto"/>
              <w:bottom w:val="single" w:sz="4" w:space="0" w:color="auto"/>
            </w:tcBorders>
          </w:tcPr>
          <w:p w:rsidR="00C17685" w:rsidRDefault="00C17685" w:rsidP="00520224">
            <w:pPr>
              <w:rPr>
                <w:b/>
                <w:bCs/>
              </w:rPr>
            </w:pPr>
          </w:p>
        </w:tc>
      </w:tr>
      <w:tr w:rsidR="00C17685" w:rsidRPr="00712B66" w:rsidTr="002529E8">
        <w:tc>
          <w:tcPr>
            <w:tcW w:w="675" w:type="dxa"/>
            <w:tcBorders>
              <w:left w:val="single" w:sz="6" w:space="0" w:color="000000"/>
              <w:bottom w:val="single" w:sz="4" w:space="0" w:color="auto"/>
              <w:right w:val="single" w:sz="6" w:space="0" w:color="000000"/>
            </w:tcBorders>
          </w:tcPr>
          <w:p w:rsidR="00C17685" w:rsidRDefault="00C905F5" w:rsidP="00EC24D9">
            <w:pPr>
              <w:pStyle w:val="naisc"/>
              <w:spacing w:before="0" w:after="0"/>
              <w:ind w:firstLine="142"/>
              <w:jc w:val="both"/>
            </w:pPr>
            <w:r>
              <w:t>3.</w:t>
            </w:r>
          </w:p>
        </w:tc>
        <w:tc>
          <w:tcPr>
            <w:tcW w:w="3119" w:type="dxa"/>
            <w:gridSpan w:val="2"/>
            <w:tcBorders>
              <w:left w:val="single" w:sz="6" w:space="0" w:color="000000"/>
              <w:bottom w:val="single" w:sz="4" w:space="0" w:color="auto"/>
              <w:right w:val="single" w:sz="6" w:space="0" w:color="000000"/>
            </w:tcBorders>
          </w:tcPr>
          <w:p w:rsidR="00104F6C" w:rsidRPr="00104F6C" w:rsidRDefault="00104F6C" w:rsidP="00104F6C">
            <w:pPr>
              <w:rPr>
                <w:rFonts w:ascii="Tms Rmn" w:hAnsi="Tms Rmn" w:cs="Tms Rmn"/>
                <w:color w:val="000000"/>
              </w:rPr>
            </w:pPr>
            <w:r w:rsidRPr="00104F6C">
              <w:rPr>
                <w:rFonts w:ascii="Tms Rmn" w:hAnsi="Tms Rmn" w:cs="Tms Rmn"/>
                <w:color w:val="000000"/>
              </w:rPr>
              <w:t>MK rīkojuma projekts.</w:t>
            </w:r>
          </w:p>
          <w:p w:rsidR="00C17685" w:rsidRDefault="00104F6C" w:rsidP="00520224">
            <w:pPr>
              <w:rPr>
                <w:b/>
                <w:bCs/>
              </w:rPr>
            </w:pPr>
            <w:r w:rsidRPr="00104F6C">
              <w:rPr>
                <w:rFonts w:ascii="Tms Rmn" w:hAnsi="Tms Rmn" w:cs="Tms Rmn"/>
                <w:color w:val="000000"/>
              </w:rPr>
              <w:t xml:space="preserve">3. Labklājības ministrijai sagatavot un labklājības ministram līdz 2024.gada 1.septembrim iesniegt noteiktā kārtībā Ministru kabinetā plāna ietekmes </w:t>
            </w:r>
            <w:proofErr w:type="spellStart"/>
            <w:r w:rsidRPr="00104F6C">
              <w:rPr>
                <w:rFonts w:ascii="Tms Rmn" w:hAnsi="Tms Rmn" w:cs="Tms Rmn"/>
                <w:color w:val="000000"/>
              </w:rPr>
              <w:t>izvērtējumu</w:t>
            </w:r>
            <w:proofErr w:type="spellEnd"/>
            <w:r w:rsidRPr="00104F6C">
              <w:rPr>
                <w:rFonts w:ascii="Tms Rmn" w:hAnsi="Tms Rmn" w:cs="Tms Rmn"/>
                <w:color w:val="000000"/>
              </w:rPr>
              <w:t>.</w:t>
            </w:r>
          </w:p>
        </w:tc>
        <w:tc>
          <w:tcPr>
            <w:tcW w:w="4111" w:type="dxa"/>
            <w:tcBorders>
              <w:left w:val="single" w:sz="6" w:space="0" w:color="000000"/>
              <w:bottom w:val="single" w:sz="4" w:space="0" w:color="auto"/>
              <w:right w:val="single" w:sz="6" w:space="0" w:color="000000"/>
            </w:tcBorders>
          </w:tcPr>
          <w:p w:rsidR="00C17685" w:rsidRPr="00C17685" w:rsidRDefault="00C17685" w:rsidP="00C17685">
            <w:pPr>
              <w:jc w:val="both"/>
              <w:rPr>
                <w:rFonts w:ascii="Tms Rmn" w:hAnsi="Tms Rmn" w:cs="Tms Rmn"/>
                <w:b/>
                <w:color w:val="000000"/>
              </w:rPr>
            </w:pPr>
            <w:proofErr w:type="spellStart"/>
            <w:r w:rsidRPr="00C17685">
              <w:rPr>
                <w:rFonts w:ascii="Tms Rmn" w:hAnsi="Tms Rmn" w:cs="Tms Rmn"/>
                <w:b/>
                <w:color w:val="000000"/>
              </w:rPr>
              <w:t>Pārresoru</w:t>
            </w:r>
            <w:proofErr w:type="spellEnd"/>
            <w:r w:rsidRPr="00C17685">
              <w:rPr>
                <w:rFonts w:ascii="Tms Rmn" w:hAnsi="Tms Rmn" w:cs="Tms Rmn"/>
                <w:b/>
                <w:color w:val="000000"/>
              </w:rPr>
              <w:t xml:space="preserve"> koordinācijas centrs</w:t>
            </w:r>
          </w:p>
          <w:p w:rsidR="00C17685" w:rsidRDefault="00C17685" w:rsidP="00C17685">
            <w:pPr>
              <w:jc w:val="both"/>
              <w:rPr>
                <w:b/>
              </w:rPr>
            </w:pPr>
            <w:r>
              <w:rPr>
                <w:rFonts w:ascii="Tms Rmn" w:hAnsi="Tms Rmn" w:cs="Tms Rmn"/>
                <w:color w:val="000000"/>
              </w:rPr>
              <w:t xml:space="preserve">Vēršam uzmanību, ka saskaņā ar </w:t>
            </w:r>
            <w:r>
              <w:rPr>
                <w:rFonts w:ascii="Tms Rmn" w:hAnsi="Tms Rmn" w:cs="Tms Rmn"/>
                <w:i/>
                <w:iCs/>
                <w:color w:val="000000"/>
              </w:rPr>
              <w:t xml:space="preserve">MK 2014.gada 2.decembra noteikumu Nr.737 "Attīstības plānošanas dokumentu izstrādes un ietekmes izvērtēšanas noteikumi" </w:t>
            </w:r>
            <w:r>
              <w:rPr>
                <w:rFonts w:ascii="Tms Rmn" w:hAnsi="Tms Rmn" w:cs="Tms Rmn"/>
                <w:color w:val="000000"/>
              </w:rPr>
              <w:t xml:space="preserve">27. un 42.1.punktu, pamatnostādņu īstenošanai izstrādātā plāna ietekmes </w:t>
            </w:r>
            <w:proofErr w:type="spellStart"/>
            <w:r>
              <w:rPr>
                <w:rFonts w:ascii="Tms Rmn" w:hAnsi="Tms Rmn" w:cs="Tms Rmn"/>
                <w:color w:val="000000"/>
              </w:rPr>
              <w:t>izvērtējumu</w:t>
            </w:r>
            <w:proofErr w:type="spellEnd"/>
            <w:r>
              <w:rPr>
                <w:rFonts w:ascii="Tms Rmn" w:hAnsi="Tms Rmn" w:cs="Tms Rmn"/>
                <w:color w:val="000000"/>
              </w:rPr>
              <w:t xml:space="preserve"> ietver attiecīgo pamatnostādņu ietekmes </w:t>
            </w:r>
            <w:proofErr w:type="spellStart"/>
            <w:r>
              <w:rPr>
                <w:rFonts w:ascii="Tms Rmn" w:hAnsi="Tms Rmn" w:cs="Tms Rmn"/>
                <w:color w:val="000000"/>
              </w:rPr>
              <w:t>izvērtējumā</w:t>
            </w:r>
            <w:proofErr w:type="spellEnd"/>
            <w:r>
              <w:rPr>
                <w:rFonts w:ascii="Tms Rmn" w:hAnsi="Tms Rmn" w:cs="Tms Rmn"/>
                <w:color w:val="000000"/>
              </w:rPr>
              <w:t xml:space="preserve">. Līdz ar to, aicinām svītrot plānam pievienotā Ministru kabineta rīkojuma 3.punktu, vienlaikus, papildinot to ar uzdevumu Labklājības ministrijai noteiktā termiņa izstrādāt </w:t>
            </w:r>
            <w:r>
              <w:rPr>
                <w:rFonts w:ascii="Tms Rmn" w:hAnsi="Tms Rmn" w:cs="Tms Rmn"/>
                <w:color w:val="000000"/>
              </w:rPr>
              <w:lastRenderedPageBreak/>
              <w:t>Darba aizsardzības jomas attīstības plānu nākamajam periodam;</w:t>
            </w:r>
          </w:p>
        </w:tc>
        <w:tc>
          <w:tcPr>
            <w:tcW w:w="3402" w:type="dxa"/>
            <w:gridSpan w:val="2"/>
            <w:tcBorders>
              <w:left w:val="single" w:sz="6" w:space="0" w:color="000000"/>
              <w:bottom w:val="single" w:sz="4" w:space="0" w:color="auto"/>
              <w:right w:val="single" w:sz="6" w:space="0" w:color="000000"/>
            </w:tcBorders>
          </w:tcPr>
          <w:p w:rsidR="00C17685" w:rsidRDefault="00944996" w:rsidP="000201ED">
            <w:pPr>
              <w:rPr>
                <w:b/>
              </w:rPr>
            </w:pPr>
            <w:r>
              <w:rPr>
                <w:b/>
              </w:rPr>
              <w:lastRenderedPageBreak/>
              <w:t>Priekšlikums ņemts vērā</w:t>
            </w:r>
          </w:p>
          <w:p w:rsidR="00944996" w:rsidRPr="00944996" w:rsidRDefault="00944996" w:rsidP="000201ED">
            <w:r w:rsidRPr="00944996">
              <w:t xml:space="preserve">Attiecīgi precizēts rīkojuma projekts </w:t>
            </w:r>
          </w:p>
        </w:tc>
        <w:tc>
          <w:tcPr>
            <w:tcW w:w="3118" w:type="dxa"/>
            <w:tcBorders>
              <w:top w:val="single" w:sz="4" w:space="0" w:color="auto"/>
              <w:left w:val="single" w:sz="4" w:space="0" w:color="auto"/>
              <w:bottom w:val="single" w:sz="4" w:space="0" w:color="auto"/>
            </w:tcBorders>
          </w:tcPr>
          <w:p w:rsidR="00104F6C" w:rsidRPr="00104F6C" w:rsidRDefault="00104F6C" w:rsidP="00520224">
            <w:pPr>
              <w:rPr>
                <w:rFonts w:ascii="Tms Rmn" w:hAnsi="Tms Rmn" w:cs="Tms Rmn"/>
                <w:color w:val="000000"/>
              </w:rPr>
            </w:pPr>
            <w:r w:rsidRPr="00104F6C">
              <w:rPr>
                <w:rFonts w:ascii="Tms Rmn" w:hAnsi="Tms Rmn" w:cs="Tms Rmn"/>
                <w:color w:val="000000"/>
              </w:rPr>
              <w:t>MK rīkojuma projekts.</w:t>
            </w:r>
          </w:p>
          <w:p w:rsidR="00C17685" w:rsidRDefault="00104F6C" w:rsidP="00520224">
            <w:pPr>
              <w:rPr>
                <w:b/>
                <w:bCs/>
              </w:rPr>
            </w:pPr>
            <w:r w:rsidRPr="00104F6C">
              <w:rPr>
                <w:rFonts w:ascii="Tms Rmn" w:hAnsi="Tms Rmn" w:cs="Tms Rmn"/>
                <w:color w:val="000000"/>
              </w:rPr>
              <w:t>3. Labklājības ministrijai sagatavot un labklājības ministram līdz 2024.gada 1.jūnijam iesniegt noteiktā kārtībā Ministru kabinetā plāna projektu “Darba aizsardzības jomas attīstības plān</w:t>
            </w:r>
            <w:r>
              <w:rPr>
                <w:rFonts w:ascii="Tms Rmn" w:hAnsi="Tms Rmn" w:cs="Tms Rmn"/>
                <w:color w:val="000000"/>
              </w:rPr>
              <w:t>s</w:t>
            </w:r>
            <w:r w:rsidRPr="00104F6C">
              <w:rPr>
                <w:rFonts w:ascii="Tms Rmn" w:hAnsi="Tms Rmn" w:cs="Tms Rmn"/>
                <w:color w:val="000000"/>
              </w:rPr>
              <w:t xml:space="preserve"> 2024.-2027.gadam</w:t>
            </w:r>
            <w:r>
              <w:rPr>
                <w:rFonts w:ascii="Tms Rmn" w:hAnsi="Tms Rmn" w:cs="Tms Rmn"/>
                <w:color w:val="000000"/>
              </w:rPr>
              <w:t>”</w:t>
            </w:r>
            <w:r w:rsidRPr="00104F6C">
              <w:rPr>
                <w:rFonts w:ascii="Tms Rmn" w:hAnsi="Tms Rmn" w:cs="Tms Rmn"/>
                <w:color w:val="000000"/>
              </w:rPr>
              <w:t>.</w:t>
            </w:r>
          </w:p>
        </w:tc>
      </w:tr>
      <w:tr w:rsidR="00C17685" w:rsidRPr="00712B66" w:rsidTr="002529E8">
        <w:tc>
          <w:tcPr>
            <w:tcW w:w="675" w:type="dxa"/>
            <w:tcBorders>
              <w:left w:val="single" w:sz="6" w:space="0" w:color="000000"/>
              <w:bottom w:val="single" w:sz="4" w:space="0" w:color="auto"/>
              <w:right w:val="single" w:sz="6" w:space="0" w:color="000000"/>
            </w:tcBorders>
          </w:tcPr>
          <w:p w:rsidR="00C17685" w:rsidRDefault="00C905F5" w:rsidP="00EC24D9">
            <w:pPr>
              <w:pStyle w:val="naisc"/>
              <w:spacing w:before="0" w:after="0"/>
              <w:ind w:firstLine="142"/>
              <w:jc w:val="both"/>
            </w:pPr>
            <w:r>
              <w:t>4.</w:t>
            </w:r>
          </w:p>
        </w:tc>
        <w:tc>
          <w:tcPr>
            <w:tcW w:w="3119" w:type="dxa"/>
            <w:gridSpan w:val="2"/>
            <w:tcBorders>
              <w:left w:val="single" w:sz="6" w:space="0" w:color="000000"/>
              <w:bottom w:val="single" w:sz="4" w:space="0" w:color="auto"/>
              <w:right w:val="single" w:sz="6" w:space="0" w:color="000000"/>
            </w:tcBorders>
          </w:tcPr>
          <w:p w:rsidR="00C17685" w:rsidRDefault="00C17685" w:rsidP="00520224">
            <w:pPr>
              <w:rPr>
                <w:b/>
                <w:bCs/>
              </w:rPr>
            </w:pPr>
          </w:p>
        </w:tc>
        <w:tc>
          <w:tcPr>
            <w:tcW w:w="4111" w:type="dxa"/>
            <w:tcBorders>
              <w:left w:val="single" w:sz="6" w:space="0" w:color="000000"/>
              <w:bottom w:val="single" w:sz="4" w:space="0" w:color="auto"/>
              <w:right w:val="single" w:sz="6" w:space="0" w:color="000000"/>
            </w:tcBorders>
          </w:tcPr>
          <w:p w:rsidR="00C17685" w:rsidRDefault="00C17685" w:rsidP="00C17685">
            <w:pPr>
              <w:jc w:val="both"/>
              <w:rPr>
                <w:b/>
              </w:rPr>
            </w:pPr>
            <w:proofErr w:type="spellStart"/>
            <w:r>
              <w:rPr>
                <w:b/>
              </w:rPr>
              <w:t>Pārresoru</w:t>
            </w:r>
            <w:proofErr w:type="spellEnd"/>
            <w:r>
              <w:rPr>
                <w:b/>
              </w:rPr>
              <w:t xml:space="preserve"> koordinācijas centrs</w:t>
            </w:r>
          </w:p>
          <w:p w:rsidR="00C17685" w:rsidRDefault="00C17685" w:rsidP="00C17685">
            <w:pPr>
              <w:jc w:val="both"/>
              <w:rPr>
                <w:b/>
              </w:rPr>
            </w:pPr>
            <w:r>
              <w:rPr>
                <w:rFonts w:ascii="Tms Rmn" w:hAnsi="Tms Rmn" w:cs="Tms Rmn"/>
                <w:color w:val="000000"/>
              </w:rPr>
              <w:t>Lūdzam nodrošināt plāna saskaņotību ar  </w:t>
            </w:r>
            <w:r>
              <w:rPr>
                <w:rFonts w:ascii="Tms Rmn" w:hAnsi="Tms Rmn" w:cs="Tms Rmn"/>
                <w:i/>
                <w:iCs/>
                <w:color w:val="000000"/>
              </w:rPr>
              <w:t>Sociālās aizsardzības un darba tirgus politikas pamatnostādņu projektā</w:t>
            </w:r>
            <w:r>
              <w:rPr>
                <w:rFonts w:ascii="Tms Rmn" w:hAnsi="Tms Rmn" w:cs="Tms Rmn"/>
                <w:color w:val="000000"/>
              </w:rPr>
              <w:t xml:space="preserve"> minēto, jo, piemēram, pamatnostādņu projektā 2.3. uzdevumam - </w:t>
            </w:r>
            <w:r>
              <w:rPr>
                <w:rFonts w:ascii="Tms Rmn" w:hAnsi="Tms Rmn" w:cs="Tms Rmn"/>
                <w:i/>
                <w:iCs/>
                <w:color w:val="000000"/>
              </w:rPr>
              <w:t>paaugstinot sabiedrības, īpaši darba devēju, nodarbināto un darba aizsardzības speciālistu informētības un izpratnes līmeni par darba aizsardzības jautājumiem (dažādās nodarbinātības formās) un veicinot preventīvās kultūras attīstību</w:t>
            </w:r>
            <w:r>
              <w:rPr>
                <w:rFonts w:ascii="Tms Rmn" w:hAnsi="Tms Rmn" w:cs="Tms Rmn"/>
                <w:color w:val="000000"/>
              </w:rPr>
              <w:t xml:space="preserve"> - paredzēti 66,760 </w:t>
            </w:r>
            <w:proofErr w:type="spellStart"/>
            <w:r>
              <w:rPr>
                <w:rFonts w:ascii="Tms Rmn" w:hAnsi="Tms Rmn" w:cs="Tms Rmn"/>
                <w:color w:val="000000"/>
              </w:rPr>
              <w:t>euro</w:t>
            </w:r>
            <w:proofErr w:type="spellEnd"/>
            <w:r>
              <w:rPr>
                <w:rFonts w:ascii="Tms Rmn" w:hAnsi="Tms Rmn" w:cs="Tms Rmn"/>
                <w:color w:val="000000"/>
              </w:rPr>
              <w:t xml:space="preserve">/ gadā, bet plāna projektā - 81,560 </w:t>
            </w:r>
            <w:proofErr w:type="spellStart"/>
            <w:r>
              <w:rPr>
                <w:rFonts w:ascii="Tms Rmn" w:hAnsi="Tms Rmn" w:cs="Tms Rmn"/>
                <w:color w:val="000000"/>
              </w:rPr>
              <w:t>euro</w:t>
            </w:r>
            <w:proofErr w:type="spellEnd"/>
            <w:r>
              <w:rPr>
                <w:rFonts w:ascii="Tms Rmn" w:hAnsi="Tms Rmn" w:cs="Tms Rmn"/>
                <w:color w:val="000000"/>
              </w:rPr>
              <w:t>/gadā. </w:t>
            </w:r>
          </w:p>
        </w:tc>
        <w:tc>
          <w:tcPr>
            <w:tcW w:w="3402" w:type="dxa"/>
            <w:gridSpan w:val="2"/>
            <w:tcBorders>
              <w:left w:val="single" w:sz="6" w:space="0" w:color="000000"/>
              <w:bottom w:val="single" w:sz="4" w:space="0" w:color="auto"/>
              <w:right w:val="single" w:sz="6" w:space="0" w:color="000000"/>
            </w:tcBorders>
          </w:tcPr>
          <w:p w:rsidR="00C17685" w:rsidRDefault="00944996" w:rsidP="000201ED">
            <w:pPr>
              <w:rPr>
                <w:b/>
              </w:rPr>
            </w:pPr>
            <w:r>
              <w:rPr>
                <w:b/>
              </w:rPr>
              <w:t>Priekšlikums ņemts vērā.</w:t>
            </w:r>
          </w:p>
          <w:p w:rsidR="00944996" w:rsidRPr="00944996" w:rsidRDefault="00944996" w:rsidP="000201ED">
            <w:r>
              <w:t xml:space="preserve">Pārskatīts plāna projektā un pamatnostādņu projektā ietvertais finansējums. </w:t>
            </w:r>
            <w:r w:rsidR="00C905F5">
              <w:t xml:space="preserve">Gan pamatnostādnēs, gan plānā </w:t>
            </w:r>
            <w:r w:rsidR="00C905F5">
              <w:rPr>
                <w:rFonts w:ascii="Tms Rmn" w:hAnsi="Tms Rmn" w:cs="Tms Rmn"/>
                <w:color w:val="000000"/>
              </w:rPr>
              <w:t xml:space="preserve">2.3. uzdevumam - </w:t>
            </w:r>
            <w:r w:rsidR="00C905F5">
              <w:rPr>
                <w:rFonts w:ascii="Tms Rmn" w:hAnsi="Tms Rmn" w:cs="Tms Rmn"/>
                <w:i/>
                <w:iCs/>
                <w:color w:val="000000"/>
              </w:rPr>
              <w:t>paaugstinot sabiedrības, īpaši darba devēju, nodarbināto un darba aizsardzības speciālistu informētības un izpratnes līmeni par darba aizsardzības jautājumiem (dažādās nodarbinātības formās) un veicinot preventīvās kultūras attīstību</w:t>
            </w:r>
            <w:r w:rsidR="00C905F5">
              <w:rPr>
                <w:rFonts w:ascii="Tms Rmn" w:hAnsi="Tms Rmn" w:cs="Tms Rmn"/>
                <w:color w:val="000000"/>
              </w:rPr>
              <w:t xml:space="preserve"> - paredzēti 66,760 </w:t>
            </w:r>
            <w:proofErr w:type="spellStart"/>
            <w:r w:rsidR="00C905F5">
              <w:rPr>
                <w:rFonts w:ascii="Tms Rmn" w:hAnsi="Tms Rmn" w:cs="Tms Rmn"/>
                <w:color w:val="000000"/>
              </w:rPr>
              <w:t>euro</w:t>
            </w:r>
            <w:proofErr w:type="spellEnd"/>
            <w:r w:rsidR="00C905F5">
              <w:rPr>
                <w:rFonts w:ascii="Tms Rmn" w:hAnsi="Tms Rmn" w:cs="Tms Rmn"/>
                <w:color w:val="000000"/>
              </w:rPr>
              <w:t xml:space="preserve">/ gadā no Sociālās apdrošināšanas speciālā budžeta. Plāna projektā 81,560 </w:t>
            </w:r>
            <w:proofErr w:type="spellStart"/>
            <w:r w:rsidR="00C905F5">
              <w:rPr>
                <w:rFonts w:ascii="Tms Rmn" w:hAnsi="Tms Rmn" w:cs="Tms Rmn"/>
                <w:color w:val="000000"/>
              </w:rPr>
              <w:t>euro</w:t>
            </w:r>
            <w:proofErr w:type="spellEnd"/>
            <w:r w:rsidR="00C905F5">
              <w:rPr>
                <w:rFonts w:ascii="Tms Rmn" w:hAnsi="Tms Rmn" w:cs="Tms Rmn"/>
                <w:color w:val="000000"/>
              </w:rPr>
              <w:t xml:space="preserve"> gadā paredzēts finansējums no </w:t>
            </w:r>
            <w:r w:rsidR="00C905F5" w:rsidRPr="00C905F5">
              <w:rPr>
                <w:rFonts w:ascii="Tms Rmn" w:hAnsi="Tms Rmn" w:cs="Tms Rmn"/>
                <w:color w:val="000000"/>
              </w:rPr>
              <w:t>Sociālās apdrošināšanas speciāl</w:t>
            </w:r>
            <w:r w:rsidR="00C905F5">
              <w:rPr>
                <w:rFonts w:ascii="Tms Rmn" w:hAnsi="Tms Rmn" w:cs="Tms Rmn"/>
                <w:color w:val="000000"/>
              </w:rPr>
              <w:t>ā</w:t>
            </w:r>
            <w:r w:rsidR="00C905F5" w:rsidRPr="00C905F5">
              <w:rPr>
                <w:rFonts w:ascii="Tms Rmn" w:hAnsi="Tms Rmn" w:cs="Tms Rmn"/>
                <w:color w:val="000000"/>
              </w:rPr>
              <w:t xml:space="preserve"> budžeta 1. rīcības virzienam</w:t>
            </w:r>
            <w:r w:rsidR="00104F6C">
              <w:rPr>
                <w:rFonts w:ascii="Tms Rmn" w:hAnsi="Tms Rmn" w:cs="Tms Rmn"/>
                <w:color w:val="000000"/>
              </w:rPr>
              <w:t xml:space="preserve"> -</w:t>
            </w:r>
            <w:r w:rsidR="00C905F5" w:rsidRPr="00C905F5">
              <w:rPr>
                <w:rFonts w:ascii="Tms Rmn" w:hAnsi="Tms Rmn" w:cs="Tms Rmn"/>
                <w:color w:val="000000"/>
              </w:rPr>
              <w:t xml:space="preserve"> </w:t>
            </w:r>
            <w:r w:rsidR="00C905F5" w:rsidRPr="00104F6C">
              <w:rPr>
                <w:rFonts w:ascii="Tms Rmn" w:hAnsi="Tms Rmn" w:cs="Tms Rmn"/>
                <w:i/>
                <w:color w:val="000000"/>
              </w:rPr>
              <w:t>Iekļaujošs darba tirgus ikvienam un kvalitatīvas darba vietas, atbalstot ilgtermiņa līdzdalību darba tirgū</w:t>
            </w:r>
            <w:r w:rsidR="00C905F5">
              <w:rPr>
                <w:rFonts w:ascii="Tms Rmn" w:hAnsi="Tms Rmn" w:cs="Tms Rmn"/>
                <w:color w:val="000000"/>
              </w:rPr>
              <w:t xml:space="preserve">, kurā ietilpst arī citi uzdevumi. </w:t>
            </w:r>
          </w:p>
        </w:tc>
        <w:tc>
          <w:tcPr>
            <w:tcW w:w="3118" w:type="dxa"/>
            <w:tcBorders>
              <w:top w:val="single" w:sz="4" w:space="0" w:color="auto"/>
              <w:left w:val="single" w:sz="4" w:space="0" w:color="auto"/>
              <w:bottom w:val="single" w:sz="4" w:space="0" w:color="auto"/>
            </w:tcBorders>
          </w:tcPr>
          <w:p w:rsidR="00C17685" w:rsidRDefault="00C17685" w:rsidP="00520224">
            <w:pPr>
              <w:rPr>
                <w:b/>
                <w:bCs/>
              </w:rPr>
            </w:pPr>
          </w:p>
        </w:tc>
      </w:tr>
      <w:tr w:rsidR="00C17685" w:rsidRPr="00712B66" w:rsidTr="00944996">
        <w:trPr>
          <w:trHeight w:val="2408"/>
        </w:trPr>
        <w:tc>
          <w:tcPr>
            <w:tcW w:w="675" w:type="dxa"/>
            <w:tcBorders>
              <w:left w:val="single" w:sz="6" w:space="0" w:color="000000"/>
              <w:bottom w:val="single" w:sz="4" w:space="0" w:color="auto"/>
              <w:right w:val="single" w:sz="6" w:space="0" w:color="000000"/>
            </w:tcBorders>
          </w:tcPr>
          <w:p w:rsidR="00C17685" w:rsidRDefault="00C905F5" w:rsidP="00EC24D9">
            <w:pPr>
              <w:pStyle w:val="naisc"/>
              <w:spacing w:before="0" w:after="0"/>
              <w:ind w:firstLine="142"/>
              <w:jc w:val="both"/>
            </w:pPr>
            <w:r>
              <w:lastRenderedPageBreak/>
              <w:t>5.</w:t>
            </w:r>
          </w:p>
        </w:tc>
        <w:tc>
          <w:tcPr>
            <w:tcW w:w="3119" w:type="dxa"/>
            <w:gridSpan w:val="2"/>
            <w:tcBorders>
              <w:left w:val="single" w:sz="6" w:space="0" w:color="000000"/>
              <w:bottom w:val="single" w:sz="4" w:space="0" w:color="auto"/>
              <w:right w:val="single" w:sz="6" w:space="0" w:color="000000"/>
            </w:tcBorders>
          </w:tcPr>
          <w:p w:rsidR="00C17685" w:rsidRDefault="00C17685" w:rsidP="00520224">
            <w:pPr>
              <w:rPr>
                <w:b/>
                <w:bCs/>
              </w:rPr>
            </w:pPr>
          </w:p>
        </w:tc>
        <w:tc>
          <w:tcPr>
            <w:tcW w:w="4111" w:type="dxa"/>
            <w:tcBorders>
              <w:left w:val="single" w:sz="6" w:space="0" w:color="000000"/>
              <w:bottom w:val="single" w:sz="4" w:space="0" w:color="auto"/>
              <w:right w:val="single" w:sz="6" w:space="0" w:color="000000"/>
            </w:tcBorders>
          </w:tcPr>
          <w:p w:rsidR="00C17685" w:rsidRPr="002600BE" w:rsidRDefault="002600BE" w:rsidP="00C17685">
            <w:pPr>
              <w:jc w:val="both"/>
              <w:rPr>
                <w:rFonts w:ascii="Tms Rmn" w:hAnsi="Tms Rmn" w:cs="Tms Rmn"/>
                <w:b/>
                <w:color w:val="000000"/>
              </w:rPr>
            </w:pPr>
            <w:proofErr w:type="spellStart"/>
            <w:r w:rsidRPr="002600BE">
              <w:rPr>
                <w:rFonts w:ascii="Tms Rmn" w:hAnsi="Tms Rmn" w:cs="Tms Rmn"/>
                <w:b/>
                <w:color w:val="000000"/>
              </w:rPr>
              <w:t>Iekšlietu</w:t>
            </w:r>
            <w:proofErr w:type="spellEnd"/>
            <w:r w:rsidRPr="002600BE">
              <w:rPr>
                <w:rFonts w:ascii="Tms Rmn" w:hAnsi="Tms Rmn" w:cs="Tms Rmn"/>
                <w:b/>
                <w:color w:val="000000"/>
              </w:rPr>
              <w:t xml:space="preserve"> ministrija </w:t>
            </w:r>
          </w:p>
          <w:p w:rsidR="002600BE" w:rsidRPr="002600BE" w:rsidRDefault="00944996" w:rsidP="00944996">
            <w:pPr>
              <w:tabs>
                <w:tab w:val="left" w:pos="-4678"/>
                <w:tab w:val="right" w:pos="9072"/>
              </w:tabs>
              <w:jc w:val="both"/>
              <w:rPr>
                <w:rFonts w:ascii="Tms Rmn" w:hAnsi="Tms Rmn" w:cs="Tms Rmn"/>
                <w:color w:val="000000"/>
              </w:rPr>
            </w:pPr>
            <w:r>
              <w:rPr>
                <w:rFonts w:ascii="Tms Rmn" w:hAnsi="Tms Rmn" w:cs="Tms Rmn"/>
                <w:color w:val="000000"/>
              </w:rPr>
              <w:t>P</w:t>
            </w:r>
            <w:r w:rsidR="002600BE" w:rsidRPr="002600BE">
              <w:rPr>
                <w:rFonts w:ascii="Tms Rmn" w:hAnsi="Tms Rmn" w:cs="Tms Rmn"/>
                <w:color w:val="000000"/>
              </w:rPr>
              <w:t>riekšlikum</w:t>
            </w:r>
            <w:r>
              <w:rPr>
                <w:rFonts w:ascii="Tms Rmn" w:hAnsi="Tms Rmn" w:cs="Tms Rmn"/>
                <w:color w:val="000000"/>
              </w:rPr>
              <w:t>s</w:t>
            </w:r>
            <w:r w:rsidR="002600BE" w:rsidRPr="002600BE">
              <w:rPr>
                <w:rFonts w:ascii="Tms Rmn" w:hAnsi="Tms Rmn" w:cs="Tms Rmn"/>
                <w:color w:val="000000"/>
              </w:rPr>
              <w:t xml:space="preserve"> izvērtēt iespēju papildināt projekta Uzdevumu Nr. 1 ar pasākumu par darba vides risku novērtēšanu un darba devēja un nodarbinātā atbildību un sadarbību drošas un veselībai nekaitīgas darba vietas izveidē un nodrošināšanā attālinātā darba gadījumā.</w:t>
            </w:r>
          </w:p>
          <w:p w:rsidR="002600BE" w:rsidRPr="002600BE" w:rsidRDefault="002600BE" w:rsidP="00944996">
            <w:pPr>
              <w:tabs>
                <w:tab w:val="left" w:pos="-4678"/>
                <w:tab w:val="right" w:pos="9072"/>
              </w:tabs>
              <w:jc w:val="both"/>
              <w:rPr>
                <w:rFonts w:ascii="Tms Rmn" w:hAnsi="Tms Rmn" w:cs="Tms Rmn"/>
                <w:color w:val="000000"/>
              </w:rPr>
            </w:pPr>
            <w:r w:rsidRPr="002600BE">
              <w:rPr>
                <w:rFonts w:ascii="Tms Rmn" w:hAnsi="Tms Rmn" w:cs="Tms Rmn"/>
                <w:color w:val="000000"/>
              </w:rPr>
              <w:t>Rūpējoties par drošu, ergonomisku un veselībai nekaitīgu darba vidi, joprojām aktuāls ir jautājums par to kā, respektējot nodarbinātā privātās dzīves neaizskaramību, situācijā, kad nodarbinātais strādā attālināti, darba devējs var gūt pārliecību par drošu darba vidi, kas saskaņā ar Darba aizsardzības likumu ir darba devēja atbildība.</w:t>
            </w:r>
          </w:p>
          <w:p w:rsidR="002600BE" w:rsidRPr="002600BE" w:rsidRDefault="002600BE" w:rsidP="00944996">
            <w:pPr>
              <w:pStyle w:val="ListParagraph"/>
              <w:tabs>
                <w:tab w:val="left" w:pos="993"/>
              </w:tabs>
              <w:spacing w:after="0" w:line="240" w:lineRule="auto"/>
              <w:ind w:left="0"/>
              <w:jc w:val="both"/>
              <w:rPr>
                <w:rFonts w:ascii="Tms Rmn" w:hAnsi="Tms Rmn" w:cs="Tms Rmn"/>
                <w:color w:val="000000"/>
                <w:sz w:val="24"/>
                <w:szCs w:val="24"/>
                <w:lang w:eastAsia="lv-LV"/>
              </w:rPr>
            </w:pPr>
            <w:r w:rsidRPr="002600BE">
              <w:rPr>
                <w:rFonts w:ascii="Tms Rmn" w:hAnsi="Tms Rmn" w:cs="Tms Rmn"/>
                <w:color w:val="000000"/>
                <w:sz w:val="24"/>
                <w:szCs w:val="24"/>
                <w:lang w:eastAsia="lv-LV"/>
              </w:rPr>
              <w:t xml:space="preserve">Ņemot vērā minēto, </w:t>
            </w:r>
            <w:proofErr w:type="spellStart"/>
            <w:r w:rsidRPr="002600BE">
              <w:rPr>
                <w:rFonts w:ascii="Tms Rmn" w:hAnsi="Tms Rmn" w:cs="Tms Rmn"/>
                <w:color w:val="000000"/>
                <w:sz w:val="24"/>
                <w:szCs w:val="24"/>
                <w:lang w:eastAsia="lv-LV"/>
              </w:rPr>
              <w:t>Iekšlietu</w:t>
            </w:r>
            <w:proofErr w:type="spellEnd"/>
            <w:r w:rsidRPr="002600BE">
              <w:rPr>
                <w:rFonts w:ascii="Tms Rmn" w:hAnsi="Tms Rmn" w:cs="Tms Rmn"/>
                <w:color w:val="000000"/>
                <w:sz w:val="24"/>
                <w:szCs w:val="24"/>
                <w:lang w:eastAsia="lv-LV"/>
              </w:rPr>
              <w:t xml:space="preserve"> ministrija izsaka priekšlikumu precizēt projektu, norādot darba devēja atbildības apjomu un nodarbinātā līdzatbildību drošas darba vides izveidē un nodrošināšanā, nodarbinātajam strādājot attālināti</w:t>
            </w:r>
            <w:r>
              <w:rPr>
                <w:rFonts w:ascii="Tms Rmn" w:hAnsi="Tms Rmn" w:cs="Tms Rmn"/>
                <w:color w:val="000000"/>
                <w:sz w:val="24"/>
                <w:szCs w:val="24"/>
                <w:lang w:eastAsia="lv-LV"/>
              </w:rPr>
              <w:t>.</w:t>
            </w:r>
          </w:p>
        </w:tc>
        <w:tc>
          <w:tcPr>
            <w:tcW w:w="3402" w:type="dxa"/>
            <w:gridSpan w:val="2"/>
            <w:tcBorders>
              <w:left w:val="single" w:sz="6" w:space="0" w:color="000000"/>
              <w:bottom w:val="single" w:sz="4" w:space="0" w:color="auto"/>
              <w:right w:val="single" w:sz="6" w:space="0" w:color="000000"/>
            </w:tcBorders>
          </w:tcPr>
          <w:p w:rsidR="00C17685" w:rsidRDefault="00944996" w:rsidP="000201ED">
            <w:pPr>
              <w:rPr>
                <w:b/>
              </w:rPr>
            </w:pPr>
            <w:r>
              <w:rPr>
                <w:b/>
              </w:rPr>
              <w:t>Priekšlikums ņemts vērā</w:t>
            </w:r>
            <w:r w:rsidR="006F0B2D">
              <w:rPr>
                <w:b/>
              </w:rPr>
              <w:t xml:space="preserve"> daļēji</w:t>
            </w:r>
            <w:r>
              <w:rPr>
                <w:b/>
              </w:rPr>
              <w:t xml:space="preserve">. </w:t>
            </w:r>
          </w:p>
          <w:p w:rsidR="00944996" w:rsidRDefault="00944996" w:rsidP="000201ED">
            <w:r>
              <w:t xml:space="preserve">Plānā tiek ietverti īstenojamie pasākumi, savukārt darba devēju un nodarbināto atbildības sadalījums izriet no normatīvajiem aktiem. </w:t>
            </w:r>
          </w:p>
          <w:p w:rsidR="00944996" w:rsidRPr="00944996" w:rsidRDefault="00944996" w:rsidP="000201ED">
            <w:r>
              <w:t>Plān</w:t>
            </w:r>
            <w:r w:rsidR="00A92D85">
              <w:t>a</w:t>
            </w:r>
            <w:r>
              <w:t xml:space="preserve"> projektā ir iekļauti pasākumi darba devēju, nodarbināto un darba aizsardzības speciālistu izpratnes paaugstināšanai par attālināto darbu, un to ietvaros tiks skaidrota arī darba devēju un nodarbināto atbildība.</w:t>
            </w:r>
          </w:p>
        </w:tc>
        <w:tc>
          <w:tcPr>
            <w:tcW w:w="3118" w:type="dxa"/>
            <w:tcBorders>
              <w:top w:val="single" w:sz="4" w:space="0" w:color="auto"/>
              <w:left w:val="single" w:sz="4" w:space="0" w:color="auto"/>
              <w:bottom w:val="single" w:sz="4" w:space="0" w:color="auto"/>
            </w:tcBorders>
          </w:tcPr>
          <w:p w:rsidR="00C17685" w:rsidRDefault="00C17685" w:rsidP="00520224">
            <w:pPr>
              <w:rPr>
                <w:b/>
                <w:bCs/>
              </w:rPr>
            </w:pPr>
          </w:p>
        </w:tc>
      </w:tr>
      <w:tr w:rsidR="002600BE" w:rsidRPr="00712B66" w:rsidTr="002600BE">
        <w:tc>
          <w:tcPr>
            <w:tcW w:w="675" w:type="dxa"/>
            <w:tcBorders>
              <w:left w:val="single" w:sz="6" w:space="0" w:color="000000"/>
              <w:bottom w:val="single" w:sz="4" w:space="0" w:color="auto"/>
              <w:right w:val="single" w:sz="6" w:space="0" w:color="000000"/>
            </w:tcBorders>
          </w:tcPr>
          <w:p w:rsidR="002600BE" w:rsidRDefault="00C905F5" w:rsidP="00EC24D9">
            <w:pPr>
              <w:pStyle w:val="naisc"/>
              <w:spacing w:before="0" w:after="0"/>
              <w:ind w:firstLine="142"/>
              <w:jc w:val="both"/>
            </w:pPr>
            <w:r>
              <w:t>6.</w:t>
            </w:r>
          </w:p>
        </w:tc>
        <w:tc>
          <w:tcPr>
            <w:tcW w:w="3119" w:type="dxa"/>
            <w:gridSpan w:val="2"/>
            <w:tcBorders>
              <w:left w:val="single" w:sz="6" w:space="0" w:color="000000"/>
              <w:bottom w:val="single" w:sz="4" w:space="0" w:color="auto"/>
              <w:right w:val="single" w:sz="6" w:space="0" w:color="000000"/>
            </w:tcBorders>
          </w:tcPr>
          <w:p w:rsidR="002600BE" w:rsidRDefault="00E762DD" w:rsidP="00520224">
            <w:pPr>
              <w:rPr>
                <w:b/>
                <w:bCs/>
              </w:rPr>
            </w:pPr>
            <w:r w:rsidRPr="006F0B2D">
              <w:rPr>
                <w:rFonts w:ascii="Tms Rmn" w:hAnsi="Tms Rmn" w:cs="Tms Rmn"/>
                <w:color w:val="000000"/>
              </w:rPr>
              <w:t xml:space="preserve">Organizētas 24 ekskursijas, </w:t>
            </w:r>
            <w:r w:rsidR="0032495C" w:rsidRPr="006F0B2D">
              <w:rPr>
                <w:rFonts w:ascii="Tms Rmn" w:hAnsi="Tms Rmn" w:cs="Tms Rmn"/>
                <w:color w:val="000000"/>
              </w:rPr>
              <w:t xml:space="preserve">katrā </w:t>
            </w:r>
            <w:r w:rsidRPr="006F0B2D">
              <w:rPr>
                <w:rFonts w:ascii="Tms Rmn" w:hAnsi="Tms Rmn" w:cs="Tms Rmn"/>
                <w:color w:val="000000"/>
              </w:rPr>
              <w:t xml:space="preserve">apmācot </w:t>
            </w:r>
            <w:r w:rsidR="0032495C" w:rsidRPr="006F0B2D">
              <w:rPr>
                <w:rFonts w:ascii="Tms Rmn" w:hAnsi="Tms Rmn" w:cs="Tms Rmn"/>
                <w:color w:val="000000"/>
              </w:rPr>
              <w:t xml:space="preserve">30 </w:t>
            </w:r>
            <w:r w:rsidRPr="006F0B2D">
              <w:rPr>
                <w:rFonts w:ascii="Tms Rmn" w:hAnsi="Tms Rmn" w:cs="Tms Rmn"/>
                <w:color w:val="000000"/>
              </w:rPr>
              <w:t>darba devējus vai viņu pārstāvjus</w:t>
            </w:r>
          </w:p>
        </w:tc>
        <w:tc>
          <w:tcPr>
            <w:tcW w:w="4111" w:type="dxa"/>
            <w:tcBorders>
              <w:left w:val="single" w:sz="6" w:space="0" w:color="000000"/>
              <w:bottom w:val="single" w:sz="4" w:space="0" w:color="auto"/>
              <w:right w:val="single" w:sz="6" w:space="0" w:color="000000"/>
            </w:tcBorders>
            <w:shd w:val="clear" w:color="auto" w:fill="auto"/>
          </w:tcPr>
          <w:p w:rsidR="002600BE" w:rsidRPr="002600BE" w:rsidRDefault="002600BE" w:rsidP="002600BE">
            <w:pPr>
              <w:jc w:val="both"/>
              <w:rPr>
                <w:rFonts w:ascii="Tms Rmn" w:hAnsi="Tms Rmn" w:cs="Tms Rmn"/>
                <w:b/>
                <w:color w:val="000000"/>
              </w:rPr>
            </w:pPr>
            <w:r w:rsidRPr="002600BE">
              <w:rPr>
                <w:rFonts w:ascii="Tms Rmn" w:hAnsi="Tms Rmn" w:cs="Tms Rmn"/>
                <w:b/>
                <w:color w:val="000000"/>
              </w:rPr>
              <w:t>Latvijas Darba devēju konfederācija</w:t>
            </w:r>
          </w:p>
          <w:p w:rsidR="002600BE" w:rsidRPr="002600BE" w:rsidRDefault="002600BE" w:rsidP="00E762DD">
            <w:pPr>
              <w:pStyle w:val="NoSpacing"/>
              <w:rPr>
                <w:rFonts w:ascii="Tms Rmn" w:eastAsia="Times New Roman" w:hAnsi="Tms Rmn" w:cs="Tms Rmn"/>
                <w:color w:val="000000"/>
                <w:szCs w:val="24"/>
                <w:lang w:eastAsia="lv-LV"/>
              </w:rPr>
            </w:pPr>
            <w:r w:rsidRPr="002600BE">
              <w:rPr>
                <w:rFonts w:ascii="Tms Rmn" w:eastAsia="Times New Roman" w:hAnsi="Tms Rmn" w:cs="Tms Rmn"/>
                <w:color w:val="000000"/>
                <w:szCs w:val="24"/>
                <w:lang w:eastAsia="lv-LV"/>
              </w:rPr>
              <w:t xml:space="preserve">LDDK vērš uzmanību uz šādu redakcionālu neprecizitāti sadaļā “Uzdevums.Nr.2. Nodrošināt atbalstu uzņēmumiem, īpaši mikro un mazajiem uzņēmumiem, drošas un veselībai nekaitīgas darba vides izveidošanu”, 5.punktā norādot organizētājās ekskursijās apmācīt 30 darba devējus vai viņu pārstāvjus. </w:t>
            </w:r>
          </w:p>
          <w:p w:rsidR="00E762DD" w:rsidRPr="00E762DD" w:rsidRDefault="00E762DD" w:rsidP="00E762DD">
            <w:pPr>
              <w:pStyle w:val="NoSpacing"/>
              <w:rPr>
                <w:rFonts w:ascii="Tms Rmn" w:eastAsia="Times New Roman" w:hAnsi="Tms Rmn" w:cs="Tms Rmn"/>
                <w:color w:val="000000"/>
                <w:szCs w:val="24"/>
                <w:lang w:eastAsia="lv-LV"/>
              </w:rPr>
            </w:pPr>
            <w:r w:rsidRPr="00E762DD">
              <w:rPr>
                <w:rFonts w:ascii="Tms Rmn" w:eastAsia="Times New Roman" w:hAnsi="Tms Rmn" w:cs="Tms Rmn"/>
                <w:color w:val="000000"/>
                <w:szCs w:val="24"/>
                <w:lang w:eastAsia="lv-LV"/>
              </w:rPr>
              <w:lastRenderedPageBreak/>
              <w:t>Ievērojot projekta nosacījumus, LDDK kā ekskursiju organizators var nodrošināt ne vairāk kā 18 dalībniekus katrā mācību ekskursijā.</w:t>
            </w:r>
          </w:p>
          <w:p w:rsidR="002600BE" w:rsidRPr="002600BE" w:rsidRDefault="002600BE" w:rsidP="002600BE">
            <w:pPr>
              <w:jc w:val="both"/>
              <w:rPr>
                <w:rFonts w:ascii="Tms Rmn" w:hAnsi="Tms Rmn" w:cs="Tms Rmn"/>
                <w:color w:val="000000"/>
              </w:rPr>
            </w:pPr>
          </w:p>
        </w:tc>
        <w:tc>
          <w:tcPr>
            <w:tcW w:w="3402" w:type="dxa"/>
            <w:gridSpan w:val="2"/>
            <w:tcBorders>
              <w:left w:val="single" w:sz="6" w:space="0" w:color="000000"/>
              <w:bottom w:val="single" w:sz="4" w:space="0" w:color="auto"/>
              <w:right w:val="single" w:sz="6" w:space="0" w:color="000000"/>
            </w:tcBorders>
          </w:tcPr>
          <w:p w:rsidR="002600BE" w:rsidRPr="009C04EF" w:rsidRDefault="00A92D85" w:rsidP="000201ED">
            <w:pPr>
              <w:rPr>
                <w:b/>
              </w:rPr>
            </w:pPr>
            <w:r>
              <w:rPr>
                <w:b/>
              </w:rPr>
              <w:lastRenderedPageBreak/>
              <w:t xml:space="preserve">Priekšlikums ņemts vērā. </w:t>
            </w:r>
          </w:p>
        </w:tc>
        <w:tc>
          <w:tcPr>
            <w:tcW w:w="3118" w:type="dxa"/>
            <w:tcBorders>
              <w:top w:val="single" w:sz="4" w:space="0" w:color="auto"/>
              <w:left w:val="single" w:sz="4" w:space="0" w:color="auto"/>
              <w:bottom w:val="single" w:sz="4" w:space="0" w:color="auto"/>
            </w:tcBorders>
          </w:tcPr>
          <w:p w:rsidR="002600BE" w:rsidRDefault="0032495C" w:rsidP="00520224">
            <w:pPr>
              <w:rPr>
                <w:b/>
                <w:bCs/>
              </w:rPr>
            </w:pPr>
            <w:r w:rsidRPr="006F0B2D">
              <w:rPr>
                <w:rFonts w:ascii="Tms Rmn" w:hAnsi="Tms Rmn" w:cs="Tms Rmn"/>
                <w:color w:val="000000"/>
              </w:rPr>
              <w:t>Organizētas 24 ekskursijas, katrā apmācot 15 darba devējus vai viņu pārstāvjus</w:t>
            </w:r>
          </w:p>
        </w:tc>
      </w:tr>
      <w:tr w:rsidR="007116C7" w:rsidRPr="00957379" w:rsidTr="00FA32EB">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AF6DD3" w:rsidRDefault="00AF6DD3" w:rsidP="005E612A">
            <w:pPr>
              <w:pStyle w:val="naiskr"/>
              <w:spacing w:before="0" w:after="0"/>
            </w:pPr>
          </w:p>
          <w:p w:rsidR="009B4B3C" w:rsidRDefault="009B4B3C" w:rsidP="005E612A">
            <w:pPr>
              <w:pStyle w:val="naiskr"/>
              <w:spacing w:before="0" w:after="0"/>
            </w:pPr>
          </w:p>
          <w:p w:rsidR="007116C7" w:rsidRPr="00712B66" w:rsidRDefault="007116C7" w:rsidP="005E612A">
            <w:pPr>
              <w:pStyle w:val="naiskr"/>
              <w:spacing w:before="0" w:after="0"/>
            </w:pPr>
            <w:r w:rsidRPr="00712B66">
              <w:t>Atbildīgā amatpersona</w:t>
            </w:r>
          </w:p>
        </w:tc>
        <w:tc>
          <w:tcPr>
            <w:tcW w:w="6179" w:type="dxa"/>
            <w:gridSpan w:val="3"/>
          </w:tcPr>
          <w:p w:rsidR="007116C7" w:rsidRPr="00712B66" w:rsidRDefault="007116C7" w:rsidP="0094467A">
            <w:pPr>
              <w:pStyle w:val="naiskr"/>
              <w:spacing w:before="0" w:after="0"/>
              <w:ind w:firstLine="720"/>
              <w:jc w:val="both"/>
            </w:pPr>
            <w:r w:rsidRPr="00712B66">
              <w:t>  </w:t>
            </w:r>
          </w:p>
        </w:tc>
      </w:tr>
      <w:tr w:rsidR="007116C7" w:rsidRPr="00957379" w:rsidTr="00FA32EB">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7116C7" w:rsidRPr="00712B66" w:rsidRDefault="007116C7" w:rsidP="005E612A">
            <w:pPr>
              <w:pStyle w:val="naiskr"/>
              <w:spacing w:before="0" w:after="0"/>
              <w:ind w:firstLine="720"/>
            </w:pPr>
          </w:p>
        </w:tc>
        <w:tc>
          <w:tcPr>
            <w:tcW w:w="6179" w:type="dxa"/>
            <w:gridSpan w:val="3"/>
            <w:tcBorders>
              <w:top w:val="single" w:sz="6" w:space="0" w:color="000000"/>
            </w:tcBorders>
          </w:tcPr>
          <w:p w:rsidR="007116C7" w:rsidRPr="00712B66" w:rsidRDefault="007116C7" w:rsidP="0094467A">
            <w:pPr>
              <w:pStyle w:val="naisc"/>
              <w:spacing w:before="0" w:after="0"/>
              <w:ind w:firstLine="720"/>
              <w:jc w:val="both"/>
            </w:pPr>
            <w:r w:rsidRPr="00712B66">
              <w:t>(paraksts</w:t>
            </w:r>
            <w:r w:rsidR="00D64FB0" w:rsidRPr="00712B66">
              <w:t>*</w:t>
            </w:r>
            <w:r w:rsidRPr="00712B66">
              <w:t>)</w:t>
            </w:r>
          </w:p>
        </w:tc>
      </w:tr>
    </w:tbl>
    <w:p w:rsidR="00317DC7" w:rsidRPr="003207BA" w:rsidRDefault="00184479" w:rsidP="00DB7395">
      <w:pPr>
        <w:pStyle w:val="naisf"/>
        <w:spacing w:before="0" w:after="0"/>
        <w:ind w:firstLine="720"/>
        <w:rPr>
          <w:sz w:val="20"/>
          <w:szCs w:val="20"/>
        </w:rPr>
      </w:pPr>
      <w:r w:rsidRPr="003207BA">
        <w:rPr>
          <w:sz w:val="20"/>
          <w:szCs w:val="20"/>
        </w:rPr>
        <w:t>Piezīme.</w:t>
      </w:r>
      <w:r w:rsidR="00767BF3" w:rsidRPr="003207BA">
        <w:rPr>
          <w:sz w:val="20"/>
          <w:szCs w:val="20"/>
        </w:rPr>
        <w:t> </w:t>
      </w:r>
      <w:r w:rsidR="00FB6C91" w:rsidRPr="003207BA">
        <w:rPr>
          <w:sz w:val="20"/>
          <w:szCs w:val="20"/>
        </w:rPr>
        <w:t>*</w:t>
      </w:r>
      <w:r w:rsidR="00767BF3" w:rsidRPr="003207BA">
        <w:rPr>
          <w:sz w:val="20"/>
          <w:szCs w:val="20"/>
        </w:rPr>
        <w:t> </w:t>
      </w:r>
      <w:r w:rsidR="00317DC7" w:rsidRPr="003207BA">
        <w:rPr>
          <w:sz w:val="20"/>
          <w:szCs w:val="20"/>
        </w:rPr>
        <w:t xml:space="preserve">Dokumenta rekvizītu </w:t>
      </w:r>
      <w:r w:rsidR="00364BB6" w:rsidRPr="003207BA">
        <w:rPr>
          <w:sz w:val="20"/>
          <w:szCs w:val="20"/>
        </w:rPr>
        <w:t>"</w:t>
      </w:r>
      <w:r w:rsidR="0018210A" w:rsidRPr="003207BA">
        <w:rPr>
          <w:sz w:val="20"/>
          <w:szCs w:val="20"/>
        </w:rPr>
        <w:t>p</w:t>
      </w:r>
      <w:r w:rsidR="00317DC7" w:rsidRPr="003207BA">
        <w:rPr>
          <w:sz w:val="20"/>
          <w:szCs w:val="20"/>
        </w:rPr>
        <w:t>araksts</w:t>
      </w:r>
      <w:r w:rsidR="00364BB6" w:rsidRPr="003207BA">
        <w:rPr>
          <w:sz w:val="20"/>
          <w:szCs w:val="20"/>
        </w:rPr>
        <w:t>"</w:t>
      </w:r>
      <w:r w:rsidR="00317DC7" w:rsidRPr="003207BA">
        <w:rPr>
          <w:sz w:val="20"/>
          <w:szCs w:val="20"/>
        </w:rPr>
        <w:t xml:space="preserve"> neaizpilda, ja elektroniskais dokuments ir </w:t>
      </w:r>
      <w:r w:rsidRPr="003207BA">
        <w:rPr>
          <w:sz w:val="20"/>
          <w:szCs w:val="20"/>
        </w:rPr>
        <w:t>sagatavots</w:t>
      </w:r>
      <w:r w:rsidR="00317DC7" w:rsidRPr="003207BA">
        <w:rPr>
          <w:sz w:val="20"/>
          <w:szCs w:val="20"/>
        </w:rPr>
        <w:t xml:space="preserve"> atbilstoši </w:t>
      </w:r>
      <w:r w:rsidRPr="003207BA">
        <w:rPr>
          <w:sz w:val="20"/>
          <w:szCs w:val="20"/>
        </w:rPr>
        <w:t xml:space="preserve">normatīvajiem aktiem par </w:t>
      </w:r>
      <w:r w:rsidR="00317DC7" w:rsidRPr="003207BA">
        <w:rPr>
          <w:sz w:val="20"/>
          <w:szCs w:val="20"/>
        </w:rPr>
        <w:t>elektronisko dokumentu noformēšan</w:t>
      </w:r>
      <w:r w:rsidRPr="003207BA">
        <w:rPr>
          <w:sz w:val="20"/>
          <w:szCs w:val="20"/>
        </w:rPr>
        <w:t>u.</w:t>
      </w:r>
    </w:p>
    <w:p w:rsidR="00AB4EF5" w:rsidRPr="00712B66" w:rsidRDefault="00AB4EF5" w:rsidP="00AB4EF5">
      <w:pPr>
        <w:pStyle w:val="naisf"/>
        <w:spacing w:before="0" w:after="0"/>
        <w:ind w:left="2880" w:firstLine="480"/>
      </w:pPr>
      <w:r>
        <w:t>Māra Vīksne</w:t>
      </w:r>
    </w:p>
    <w:tbl>
      <w:tblPr>
        <w:tblW w:w="0" w:type="auto"/>
        <w:tblLook w:val="00A0" w:firstRow="1" w:lastRow="0" w:firstColumn="1" w:lastColumn="0" w:noHBand="0" w:noVBand="0"/>
      </w:tblPr>
      <w:tblGrid>
        <w:gridCol w:w="8268"/>
      </w:tblGrid>
      <w:tr w:rsidR="00AB4EF5" w:rsidRPr="00712B66" w:rsidTr="00CB1DD1">
        <w:tc>
          <w:tcPr>
            <w:tcW w:w="8268" w:type="dxa"/>
            <w:tcBorders>
              <w:top w:val="single" w:sz="4" w:space="0" w:color="000000"/>
            </w:tcBorders>
          </w:tcPr>
          <w:p w:rsidR="00AB4EF5" w:rsidRPr="00384D3D" w:rsidRDefault="00AB4EF5" w:rsidP="00CB1DD1">
            <w:pPr>
              <w:jc w:val="center"/>
              <w:rPr>
                <w:sz w:val="20"/>
                <w:szCs w:val="20"/>
              </w:rPr>
            </w:pPr>
            <w:r w:rsidRPr="00384D3D">
              <w:rPr>
                <w:sz w:val="20"/>
                <w:szCs w:val="20"/>
              </w:rPr>
              <w:t>(par projektu atbildīgās amatpersonas vārds un uzvārds)</w:t>
            </w:r>
          </w:p>
        </w:tc>
      </w:tr>
      <w:tr w:rsidR="00AB4EF5" w:rsidRPr="00712B66" w:rsidTr="00CB1DD1">
        <w:tc>
          <w:tcPr>
            <w:tcW w:w="8268" w:type="dxa"/>
            <w:tcBorders>
              <w:bottom w:val="single" w:sz="4" w:space="0" w:color="000000"/>
            </w:tcBorders>
          </w:tcPr>
          <w:p w:rsidR="00AB4EF5" w:rsidRPr="00712B66" w:rsidRDefault="00AB4EF5" w:rsidP="00CB1DD1">
            <w:pPr>
              <w:jc w:val="center"/>
            </w:pPr>
            <w:r>
              <w:t>Darba attiecību un darba aizsardzības politikas departamenta vecākā eksperte</w:t>
            </w:r>
          </w:p>
        </w:tc>
      </w:tr>
      <w:tr w:rsidR="00AB4EF5" w:rsidRPr="00712B66" w:rsidTr="00CB1DD1">
        <w:tc>
          <w:tcPr>
            <w:tcW w:w="8268" w:type="dxa"/>
            <w:tcBorders>
              <w:top w:val="single" w:sz="4" w:space="0" w:color="000000"/>
            </w:tcBorders>
          </w:tcPr>
          <w:p w:rsidR="00AB4EF5" w:rsidRPr="00384D3D" w:rsidRDefault="00AB4EF5" w:rsidP="00CB1DD1">
            <w:pPr>
              <w:jc w:val="center"/>
              <w:rPr>
                <w:sz w:val="20"/>
                <w:szCs w:val="20"/>
              </w:rPr>
            </w:pPr>
            <w:r w:rsidRPr="00384D3D">
              <w:rPr>
                <w:sz w:val="20"/>
                <w:szCs w:val="20"/>
              </w:rPr>
              <w:t>(amats)</w:t>
            </w:r>
          </w:p>
        </w:tc>
      </w:tr>
      <w:tr w:rsidR="00AB4EF5" w:rsidRPr="00712B66" w:rsidTr="00CB1DD1">
        <w:tc>
          <w:tcPr>
            <w:tcW w:w="8268" w:type="dxa"/>
            <w:tcBorders>
              <w:bottom w:val="single" w:sz="4" w:space="0" w:color="000000"/>
            </w:tcBorders>
          </w:tcPr>
          <w:p w:rsidR="00AB4EF5" w:rsidRPr="00712B66" w:rsidRDefault="00AB4EF5" w:rsidP="00AB4EF5">
            <w:pPr>
              <w:jc w:val="center"/>
            </w:pPr>
            <w:r>
              <w:t>Tālr. 67021526</w:t>
            </w:r>
          </w:p>
        </w:tc>
      </w:tr>
      <w:tr w:rsidR="00AB4EF5" w:rsidRPr="00712B66" w:rsidTr="00CB1DD1">
        <w:tc>
          <w:tcPr>
            <w:tcW w:w="8268" w:type="dxa"/>
            <w:tcBorders>
              <w:top w:val="single" w:sz="4" w:space="0" w:color="000000"/>
            </w:tcBorders>
          </w:tcPr>
          <w:p w:rsidR="00AB4EF5" w:rsidRPr="00384D3D" w:rsidRDefault="00AB4EF5" w:rsidP="00CB1DD1">
            <w:pPr>
              <w:jc w:val="center"/>
              <w:rPr>
                <w:sz w:val="20"/>
                <w:szCs w:val="20"/>
              </w:rPr>
            </w:pPr>
            <w:r w:rsidRPr="00384D3D">
              <w:rPr>
                <w:sz w:val="20"/>
                <w:szCs w:val="20"/>
              </w:rPr>
              <w:t>(tālruņa un faksa numurs)</w:t>
            </w:r>
          </w:p>
        </w:tc>
      </w:tr>
      <w:tr w:rsidR="00AB4EF5" w:rsidRPr="00712B66" w:rsidTr="00CB1DD1">
        <w:tc>
          <w:tcPr>
            <w:tcW w:w="8268" w:type="dxa"/>
            <w:tcBorders>
              <w:bottom w:val="single" w:sz="4" w:space="0" w:color="000000"/>
            </w:tcBorders>
          </w:tcPr>
          <w:p w:rsidR="00AB4EF5" w:rsidRPr="00712B66" w:rsidRDefault="00AB4EF5" w:rsidP="00CB1DD1">
            <w:pPr>
              <w:jc w:val="center"/>
            </w:pPr>
            <w:r>
              <w:t>Mara.Viksne@lm.gov.lv</w:t>
            </w:r>
          </w:p>
        </w:tc>
      </w:tr>
      <w:tr w:rsidR="00AB4EF5" w:rsidRPr="00712B66" w:rsidTr="00CB1DD1">
        <w:trPr>
          <w:trHeight w:val="70"/>
        </w:trPr>
        <w:tc>
          <w:tcPr>
            <w:tcW w:w="8268" w:type="dxa"/>
            <w:tcBorders>
              <w:top w:val="single" w:sz="4" w:space="0" w:color="000000"/>
            </w:tcBorders>
          </w:tcPr>
          <w:p w:rsidR="00AB4EF5" w:rsidRPr="00384D3D" w:rsidRDefault="00AB4EF5" w:rsidP="00CB1DD1">
            <w:pPr>
              <w:jc w:val="center"/>
              <w:rPr>
                <w:sz w:val="20"/>
                <w:szCs w:val="20"/>
              </w:rPr>
            </w:pPr>
            <w:r w:rsidRPr="00384D3D">
              <w:rPr>
                <w:sz w:val="20"/>
                <w:szCs w:val="20"/>
              </w:rPr>
              <w:t>(e-pasta adrese)</w:t>
            </w:r>
          </w:p>
        </w:tc>
      </w:tr>
    </w:tbl>
    <w:p w:rsidR="00AB4EF5" w:rsidRPr="003207BA" w:rsidRDefault="00AB4EF5" w:rsidP="007A209C">
      <w:pPr>
        <w:pStyle w:val="naisf"/>
        <w:spacing w:before="0" w:after="0"/>
        <w:ind w:firstLine="0"/>
        <w:jc w:val="left"/>
        <w:rPr>
          <w:sz w:val="16"/>
          <w:szCs w:val="16"/>
        </w:rPr>
      </w:pPr>
    </w:p>
    <w:sectPr w:rsidR="00AB4EF5" w:rsidRPr="003207BA"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77" w:rsidRDefault="008C1177">
      <w:r>
        <w:separator/>
      </w:r>
    </w:p>
  </w:endnote>
  <w:endnote w:type="continuationSeparator" w:id="0">
    <w:p w:rsidR="008C1177" w:rsidRDefault="008C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0201ED" w:rsidRDefault="000201ED" w:rsidP="000201ED">
    <w:pPr>
      <w:pStyle w:val="Footer"/>
    </w:pPr>
    <w:r>
      <w:rPr>
        <w:sz w:val="20"/>
        <w:szCs w:val="20"/>
      </w:rPr>
      <w:t>LMizz_0</w:t>
    </w:r>
    <w:r w:rsidR="006E14EC">
      <w:rPr>
        <w:sz w:val="20"/>
        <w:szCs w:val="20"/>
      </w:rPr>
      <w:t>9</w:t>
    </w:r>
    <w:r>
      <w:rPr>
        <w:sz w:val="20"/>
        <w:szCs w:val="20"/>
      </w:rPr>
      <w:t>0721;</w:t>
    </w:r>
    <w:r w:rsidRPr="008D22A8">
      <w:rPr>
        <w:sz w:val="20"/>
        <w:szCs w:val="20"/>
      </w:rPr>
      <w:t xml:space="preserve"> </w:t>
    </w:r>
    <w:r>
      <w:rPr>
        <w:sz w:val="18"/>
        <w:szCs w:val="18"/>
      </w:rPr>
      <w:t>Darba aizsardzības jomas attīstības plāns 2021.-2023.gadam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D9" w:rsidRDefault="003D33C7" w:rsidP="00EC24D9">
    <w:pPr>
      <w:pStyle w:val="naisf"/>
      <w:spacing w:before="0" w:after="0"/>
      <w:ind w:firstLine="720"/>
      <w:rPr>
        <w:b/>
        <w:sz w:val="28"/>
        <w:szCs w:val="28"/>
      </w:rPr>
    </w:pPr>
    <w:r>
      <w:rPr>
        <w:sz w:val="20"/>
        <w:szCs w:val="20"/>
      </w:rPr>
      <w:t>LMizz_</w:t>
    </w:r>
    <w:r w:rsidR="000201ED">
      <w:rPr>
        <w:sz w:val="20"/>
        <w:szCs w:val="20"/>
      </w:rPr>
      <w:t>0</w:t>
    </w:r>
    <w:r w:rsidR="006E14EC">
      <w:rPr>
        <w:sz w:val="20"/>
        <w:szCs w:val="20"/>
      </w:rPr>
      <w:t>9</w:t>
    </w:r>
    <w:r w:rsidR="000201ED">
      <w:rPr>
        <w:sz w:val="20"/>
        <w:szCs w:val="20"/>
      </w:rPr>
      <w:t>0721</w:t>
    </w:r>
    <w:r>
      <w:rPr>
        <w:sz w:val="20"/>
        <w:szCs w:val="20"/>
      </w:rPr>
      <w:t>;</w:t>
    </w:r>
    <w:r w:rsidRPr="008D22A8">
      <w:rPr>
        <w:sz w:val="20"/>
        <w:szCs w:val="20"/>
      </w:rPr>
      <w:t xml:space="preserve"> </w:t>
    </w:r>
    <w:r w:rsidR="000201ED">
      <w:rPr>
        <w:sz w:val="18"/>
        <w:szCs w:val="18"/>
      </w:rPr>
      <w:t xml:space="preserve">Darba aizsardzības jomas attīstības plāns 2021.-2023.gadam </w:t>
    </w:r>
  </w:p>
  <w:p w:rsidR="006455E7" w:rsidRPr="003D33C7" w:rsidRDefault="006455E7" w:rsidP="003D33C7">
    <w:pPr>
      <w:shd w:val="clear" w:color="auto" w:fill="FFFFFF"/>
      <w:jc w:val="both"/>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77" w:rsidRDefault="008C1177">
      <w:r>
        <w:separator/>
      </w:r>
    </w:p>
  </w:footnote>
  <w:footnote w:type="continuationSeparator" w:id="0">
    <w:p w:rsidR="008C1177" w:rsidRDefault="008C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379">
      <w:rPr>
        <w:rStyle w:val="PageNumber"/>
        <w:noProof/>
      </w:rPr>
      <w:t>58</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62E"/>
    <w:multiLevelType w:val="hybridMultilevel"/>
    <w:tmpl w:val="26F4C470"/>
    <w:lvl w:ilvl="0" w:tplc="08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005E2"/>
    <w:multiLevelType w:val="hybridMultilevel"/>
    <w:tmpl w:val="26F4C470"/>
    <w:lvl w:ilvl="0" w:tplc="08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514EA9"/>
    <w:multiLevelType w:val="hybridMultilevel"/>
    <w:tmpl w:val="18EC5DC0"/>
    <w:lvl w:ilvl="0" w:tplc="79484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53039"/>
    <w:multiLevelType w:val="hybridMultilevel"/>
    <w:tmpl w:val="75466E52"/>
    <w:lvl w:ilvl="0" w:tplc="A86CC3C8">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972AAE"/>
    <w:multiLevelType w:val="multilevel"/>
    <w:tmpl w:val="FD1A649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402274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2E446F"/>
    <w:multiLevelType w:val="hybridMultilevel"/>
    <w:tmpl w:val="13F4B9F8"/>
    <w:lvl w:ilvl="0" w:tplc="947E2DB0">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42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430B0"/>
    <w:multiLevelType w:val="hybridMultilevel"/>
    <w:tmpl w:val="322E9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587EEA"/>
    <w:multiLevelType w:val="hybridMultilevel"/>
    <w:tmpl w:val="2DB87406"/>
    <w:lvl w:ilvl="0" w:tplc="710AF92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86CC3C8">
      <w:start w:val="1"/>
      <w:numFmt w:val="decimal"/>
      <w:lvlText w:val="%4."/>
      <w:lvlJc w:val="left"/>
      <w:pPr>
        <w:ind w:left="2880" w:hanging="360"/>
      </w:pPr>
      <w:rPr>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ED0679"/>
    <w:multiLevelType w:val="hybridMultilevel"/>
    <w:tmpl w:val="B286336C"/>
    <w:lvl w:ilvl="0" w:tplc="54689D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D4E10C9"/>
    <w:multiLevelType w:val="hybridMultilevel"/>
    <w:tmpl w:val="31223254"/>
    <w:lvl w:ilvl="0" w:tplc="A86CC3C8">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73E61C1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2"/>
  </w:num>
  <w:num w:numId="4">
    <w:abstractNumId w:val="10"/>
  </w:num>
  <w:num w:numId="5">
    <w:abstractNumId w:val="9"/>
  </w:num>
  <w:num w:numId="6">
    <w:abstractNumId w:val="8"/>
  </w:num>
  <w:num w:numId="7">
    <w:abstractNumId w:val="0"/>
  </w:num>
  <w:num w:numId="8">
    <w:abstractNumId w:val="1"/>
  </w:num>
  <w:num w:numId="9">
    <w:abstractNumId w:val="2"/>
  </w:num>
  <w:num w:numId="10">
    <w:abstractNumId w:val="11"/>
  </w:num>
  <w:num w:numId="11">
    <w:abstractNumId w:val="14"/>
  </w:num>
  <w:num w:numId="12">
    <w:abstractNumId w:val="3"/>
  </w:num>
  <w:num w:numId="13">
    <w:abstractNumId w:val="15"/>
  </w:num>
  <w:num w:numId="14">
    <w:abstractNumId w:val="5"/>
  </w:num>
  <w:num w:numId="15">
    <w:abstractNumId w:val="7"/>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AFC"/>
    <w:rsid w:val="00003C53"/>
    <w:rsid w:val="0000456E"/>
    <w:rsid w:val="000055EA"/>
    <w:rsid w:val="00006BF1"/>
    <w:rsid w:val="000070D5"/>
    <w:rsid w:val="000072EB"/>
    <w:rsid w:val="0001118D"/>
    <w:rsid w:val="0001131F"/>
    <w:rsid w:val="00011663"/>
    <w:rsid w:val="0001249F"/>
    <w:rsid w:val="00012558"/>
    <w:rsid w:val="000125C0"/>
    <w:rsid w:val="0001270C"/>
    <w:rsid w:val="000136AA"/>
    <w:rsid w:val="00013721"/>
    <w:rsid w:val="00013B4C"/>
    <w:rsid w:val="00013B6C"/>
    <w:rsid w:val="00013BF6"/>
    <w:rsid w:val="0001554C"/>
    <w:rsid w:val="00015B94"/>
    <w:rsid w:val="00015C84"/>
    <w:rsid w:val="00015DE5"/>
    <w:rsid w:val="000172E2"/>
    <w:rsid w:val="00017449"/>
    <w:rsid w:val="000201ED"/>
    <w:rsid w:val="00020249"/>
    <w:rsid w:val="0002128A"/>
    <w:rsid w:val="00022338"/>
    <w:rsid w:val="0002296A"/>
    <w:rsid w:val="00022B0F"/>
    <w:rsid w:val="00022B9A"/>
    <w:rsid w:val="00023BE1"/>
    <w:rsid w:val="00023FD6"/>
    <w:rsid w:val="0002416A"/>
    <w:rsid w:val="0002430D"/>
    <w:rsid w:val="00024CCD"/>
    <w:rsid w:val="00024D20"/>
    <w:rsid w:val="000253DB"/>
    <w:rsid w:val="000278E7"/>
    <w:rsid w:val="00027A63"/>
    <w:rsid w:val="00027F9D"/>
    <w:rsid w:val="000307B5"/>
    <w:rsid w:val="00032457"/>
    <w:rsid w:val="0003413A"/>
    <w:rsid w:val="000349CA"/>
    <w:rsid w:val="0003557A"/>
    <w:rsid w:val="00035C06"/>
    <w:rsid w:val="000366DF"/>
    <w:rsid w:val="00036B99"/>
    <w:rsid w:val="000376CD"/>
    <w:rsid w:val="00040A5C"/>
    <w:rsid w:val="00043005"/>
    <w:rsid w:val="0004345F"/>
    <w:rsid w:val="00044026"/>
    <w:rsid w:val="00044DE6"/>
    <w:rsid w:val="00045CD2"/>
    <w:rsid w:val="00046075"/>
    <w:rsid w:val="00046CAD"/>
    <w:rsid w:val="00046F5C"/>
    <w:rsid w:val="00047385"/>
    <w:rsid w:val="00050554"/>
    <w:rsid w:val="0005299D"/>
    <w:rsid w:val="00053706"/>
    <w:rsid w:val="00053E04"/>
    <w:rsid w:val="000574CF"/>
    <w:rsid w:val="000579E6"/>
    <w:rsid w:val="00060E03"/>
    <w:rsid w:val="00063F38"/>
    <w:rsid w:val="000641CE"/>
    <w:rsid w:val="00065271"/>
    <w:rsid w:val="00066176"/>
    <w:rsid w:val="0006618D"/>
    <w:rsid w:val="00066885"/>
    <w:rsid w:val="0006694E"/>
    <w:rsid w:val="00066A37"/>
    <w:rsid w:val="00066F05"/>
    <w:rsid w:val="00072628"/>
    <w:rsid w:val="000728ED"/>
    <w:rsid w:val="000733F5"/>
    <w:rsid w:val="000733FF"/>
    <w:rsid w:val="000734C2"/>
    <w:rsid w:val="0007577A"/>
    <w:rsid w:val="00075EFC"/>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733"/>
    <w:rsid w:val="000A1A02"/>
    <w:rsid w:val="000A4035"/>
    <w:rsid w:val="000A46B7"/>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13E"/>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5A12"/>
    <w:rsid w:val="000D6BBD"/>
    <w:rsid w:val="000D7751"/>
    <w:rsid w:val="000D7972"/>
    <w:rsid w:val="000D7C23"/>
    <w:rsid w:val="000E0A16"/>
    <w:rsid w:val="000E0E4B"/>
    <w:rsid w:val="000E1BFA"/>
    <w:rsid w:val="000E2142"/>
    <w:rsid w:val="000E21D0"/>
    <w:rsid w:val="000E2A38"/>
    <w:rsid w:val="000E2ACC"/>
    <w:rsid w:val="000E5509"/>
    <w:rsid w:val="000E585F"/>
    <w:rsid w:val="000E66F8"/>
    <w:rsid w:val="000F054F"/>
    <w:rsid w:val="000F079D"/>
    <w:rsid w:val="000F0D9D"/>
    <w:rsid w:val="000F1D56"/>
    <w:rsid w:val="000F21B4"/>
    <w:rsid w:val="000F2534"/>
    <w:rsid w:val="000F28D9"/>
    <w:rsid w:val="000F2D43"/>
    <w:rsid w:val="000F2F9A"/>
    <w:rsid w:val="000F3AA0"/>
    <w:rsid w:val="000F4AEB"/>
    <w:rsid w:val="000F4B40"/>
    <w:rsid w:val="000F4C3B"/>
    <w:rsid w:val="000F4E7B"/>
    <w:rsid w:val="000F57C3"/>
    <w:rsid w:val="000F5A61"/>
    <w:rsid w:val="000F5C37"/>
    <w:rsid w:val="000F5DF0"/>
    <w:rsid w:val="000F6A0B"/>
    <w:rsid w:val="000F71D8"/>
    <w:rsid w:val="000F7695"/>
    <w:rsid w:val="001012E3"/>
    <w:rsid w:val="00101EEB"/>
    <w:rsid w:val="00103079"/>
    <w:rsid w:val="0010375A"/>
    <w:rsid w:val="001038ED"/>
    <w:rsid w:val="001042B0"/>
    <w:rsid w:val="00104F6C"/>
    <w:rsid w:val="00106BCF"/>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00D"/>
    <w:rsid w:val="0013053A"/>
    <w:rsid w:val="0013066A"/>
    <w:rsid w:val="001315EF"/>
    <w:rsid w:val="00131F39"/>
    <w:rsid w:val="00132375"/>
    <w:rsid w:val="00132E73"/>
    <w:rsid w:val="00133505"/>
    <w:rsid w:val="00134188"/>
    <w:rsid w:val="00137403"/>
    <w:rsid w:val="00140706"/>
    <w:rsid w:val="00140934"/>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BFA"/>
    <w:rsid w:val="00155436"/>
    <w:rsid w:val="00155473"/>
    <w:rsid w:val="00155DC2"/>
    <w:rsid w:val="00156D90"/>
    <w:rsid w:val="00156E9F"/>
    <w:rsid w:val="00157A57"/>
    <w:rsid w:val="00157DB6"/>
    <w:rsid w:val="00157EC2"/>
    <w:rsid w:val="00162A68"/>
    <w:rsid w:val="00162E08"/>
    <w:rsid w:val="001633F1"/>
    <w:rsid w:val="00164D66"/>
    <w:rsid w:val="0016531E"/>
    <w:rsid w:val="0016565C"/>
    <w:rsid w:val="00166314"/>
    <w:rsid w:val="00166746"/>
    <w:rsid w:val="00167590"/>
    <w:rsid w:val="00167918"/>
    <w:rsid w:val="00167C1E"/>
    <w:rsid w:val="0017043B"/>
    <w:rsid w:val="001706A1"/>
    <w:rsid w:val="00170914"/>
    <w:rsid w:val="00170DF2"/>
    <w:rsid w:val="00171BEF"/>
    <w:rsid w:val="0017276C"/>
    <w:rsid w:val="00172DDD"/>
    <w:rsid w:val="0017347F"/>
    <w:rsid w:val="00174841"/>
    <w:rsid w:val="001761FD"/>
    <w:rsid w:val="00177D61"/>
    <w:rsid w:val="00180125"/>
    <w:rsid w:val="001808CA"/>
    <w:rsid w:val="00180923"/>
    <w:rsid w:val="00180CE5"/>
    <w:rsid w:val="00181BAA"/>
    <w:rsid w:val="00181D2D"/>
    <w:rsid w:val="0018210A"/>
    <w:rsid w:val="00182DE0"/>
    <w:rsid w:val="0018348F"/>
    <w:rsid w:val="0018386C"/>
    <w:rsid w:val="00184479"/>
    <w:rsid w:val="0018472C"/>
    <w:rsid w:val="00184838"/>
    <w:rsid w:val="00185755"/>
    <w:rsid w:val="00187398"/>
    <w:rsid w:val="00187F73"/>
    <w:rsid w:val="00187FB0"/>
    <w:rsid w:val="001902E9"/>
    <w:rsid w:val="00190327"/>
    <w:rsid w:val="00190A0A"/>
    <w:rsid w:val="001926F2"/>
    <w:rsid w:val="001935EC"/>
    <w:rsid w:val="00193BCE"/>
    <w:rsid w:val="00193F38"/>
    <w:rsid w:val="00194B87"/>
    <w:rsid w:val="0019569A"/>
    <w:rsid w:val="00195962"/>
    <w:rsid w:val="00197533"/>
    <w:rsid w:val="001977E7"/>
    <w:rsid w:val="00197CCA"/>
    <w:rsid w:val="001A0D8A"/>
    <w:rsid w:val="001A192D"/>
    <w:rsid w:val="001A7C72"/>
    <w:rsid w:val="001B084B"/>
    <w:rsid w:val="001B0CEC"/>
    <w:rsid w:val="001B0FFC"/>
    <w:rsid w:val="001B10FD"/>
    <w:rsid w:val="001B1CF2"/>
    <w:rsid w:val="001B2524"/>
    <w:rsid w:val="001B4388"/>
    <w:rsid w:val="001B463E"/>
    <w:rsid w:val="001B49E0"/>
    <w:rsid w:val="001B5377"/>
    <w:rsid w:val="001B55DF"/>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3D27"/>
    <w:rsid w:val="001D5564"/>
    <w:rsid w:val="001D6FAA"/>
    <w:rsid w:val="001D70FA"/>
    <w:rsid w:val="001D7BA9"/>
    <w:rsid w:val="001E039D"/>
    <w:rsid w:val="001E2215"/>
    <w:rsid w:val="001E22E7"/>
    <w:rsid w:val="001E2714"/>
    <w:rsid w:val="001E398C"/>
    <w:rsid w:val="001E4456"/>
    <w:rsid w:val="001E4DDC"/>
    <w:rsid w:val="001E7190"/>
    <w:rsid w:val="001E774F"/>
    <w:rsid w:val="001E7C1D"/>
    <w:rsid w:val="001F073F"/>
    <w:rsid w:val="001F3009"/>
    <w:rsid w:val="001F3358"/>
    <w:rsid w:val="001F35CB"/>
    <w:rsid w:val="001F390F"/>
    <w:rsid w:val="001F5CD1"/>
    <w:rsid w:val="001F6378"/>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27EC6"/>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999"/>
    <w:rsid w:val="00250EDA"/>
    <w:rsid w:val="00251502"/>
    <w:rsid w:val="002518E8"/>
    <w:rsid w:val="00251C10"/>
    <w:rsid w:val="002529E8"/>
    <w:rsid w:val="00252E1E"/>
    <w:rsid w:val="002538BA"/>
    <w:rsid w:val="0025469D"/>
    <w:rsid w:val="002552B1"/>
    <w:rsid w:val="00255D01"/>
    <w:rsid w:val="00256E55"/>
    <w:rsid w:val="00257E0E"/>
    <w:rsid w:val="00257FF4"/>
    <w:rsid w:val="002600BE"/>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2B0"/>
    <w:rsid w:val="002756D6"/>
    <w:rsid w:val="0027573C"/>
    <w:rsid w:val="002815D0"/>
    <w:rsid w:val="002820A7"/>
    <w:rsid w:val="0028367C"/>
    <w:rsid w:val="00283B82"/>
    <w:rsid w:val="00283E13"/>
    <w:rsid w:val="00286478"/>
    <w:rsid w:val="00287EDD"/>
    <w:rsid w:val="002900F8"/>
    <w:rsid w:val="002907FC"/>
    <w:rsid w:val="0029141B"/>
    <w:rsid w:val="002927D3"/>
    <w:rsid w:val="002945A4"/>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04B"/>
    <w:rsid w:val="002B4BAE"/>
    <w:rsid w:val="002B538B"/>
    <w:rsid w:val="002B581B"/>
    <w:rsid w:val="002C030A"/>
    <w:rsid w:val="002C2892"/>
    <w:rsid w:val="002C58AB"/>
    <w:rsid w:val="002C6D84"/>
    <w:rsid w:val="002C7D21"/>
    <w:rsid w:val="002D1564"/>
    <w:rsid w:val="002D1CA4"/>
    <w:rsid w:val="002D2C09"/>
    <w:rsid w:val="002D2C45"/>
    <w:rsid w:val="002D409A"/>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424"/>
    <w:rsid w:val="002E7562"/>
    <w:rsid w:val="002F071F"/>
    <w:rsid w:val="002F16D5"/>
    <w:rsid w:val="002F1A90"/>
    <w:rsid w:val="002F1C2F"/>
    <w:rsid w:val="002F3D1C"/>
    <w:rsid w:val="002F4EA1"/>
    <w:rsid w:val="002F52DE"/>
    <w:rsid w:val="002F55C1"/>
    <w:rsid w:val="002F6CA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31"/>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2C"/>
    <w:rsid w:val="003200F9"/>
    <w:rsid w:val="003207BA"/>
    <w:rsid w:val="00320F38"/>
    <w:rsid w:val="00321183"/>
    <w:rsid w:val="00321694"/>
    <w:rsid w:val="00321F0A"/>
    <w:rsid w:val="003223CE"/>
    <w:rsid w:val="00322A2D"/>
    <w:rsid w:val="00322E80"/>
    <w:rsid w:val="0032495C"/>
    <w:rsid w:val="00324D5B"/>
    <w:rsid w:val="00325045"/>
    <w:rsid w:val="00325D91"/>
    <w:rsid w:val="003267B4"/>
    <w:rsid w:val="00331193"/>
    <w:rsid w:val="003333D4"/>
    <w:rsid w:val="00334951"/>
    <w:rsid w:val="00334BB9"/>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7EA"/>
    <w:rsid w:val="00356E7E"/>
    <w:rsid w:val="00356EB8"/>
    <w:rsid w:val="00357B83"/>
    <w:rsid w:val="00360A01"/>
    <w:rsid w:val="00360DC2"/>
    <w:rsid w:val="003614A8"/>
    <w:rsid w:val="0036160E"/>
    <w:rsid w:val="00362610"/>
    <w:rsid w:val="00363830"/>
    <w:rsid w:val="00363D2D"/>
    <w:rsid w:val="00364BB6"/>
    <w:rsid w:val="00364D6B"/>
    <w:rsid w:val="00365408"/>
    <w:rsid w:val="00365CC0"/>
    <w:rsid w:val="003668DF"/>
    <w:rsid w:val="00367688"/>
    <w:rsid w:val="003678E6"/>
    <w:rsid w:val="00372221"/>
    <w:rsid w:val="00372CF2"/>
    <w:rsid w:val="00374C7E"/>
    <w:rsid w:val="00377353"/>
    <w:rsid w:val="0037736B"/>
    <w:rsid w:val="00381F57"/>
    <w:rsid w:val="0038216E"/>
    <w:rsid w:val="003822E5"/>
    <w:rsid w:val="003830B8"/>
    <w:rsid w:val="00383262"/>
    <w:rsid w:val="00385CCA"/>
    <w:rsid w:val="003861CE"/>
    <w:rsid w:val="00396C04"/>
    <w:rsid w:val="003A157A"/>
    <w:rsid w:val="003A283F"/>
    <w:rsid w:val="003A2A16"/>
    <w:rsid w:val="003A2D72"/>
    <w:rsid w:val="003A2FDD"/>
    <w:rsid w:val="003A3C43"/>
    <w:rsid w:val="003A5CCC"/>
    <w:rsid w:val="003A6A52"/>
    <w:rsid w:val="003A70FF"/>
    <w:rsid w:val="003A74D2"/>
    <w:rsid w:val="003A756B"/>
    <w:rsid w:val="003A7902"/>
    <w:rsid w:val="003A7E0D"/>
    <w:rsid w:val="003B1C94"/>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79A"/>
    <w:rsid w:val="003C567C"/>
    <w:rsid w:val="003C59B8"/>
    <w:rsid w:val="003C6809"/>
    <w:rsid w:val="003C7897"/>
    <w:rsid w:val="003D0937"/>
    <w:rsid w:val="003D17E6"/>
    <w:rsid w:val="003D1A20"/>
    <w:rsid w:val="003D1AC9"/>
    <w:rsid w:val="003D2AC9"/>
    <w:rsid w:val="003D2CD8"/>
    <w:rsid w:val="003D33C7"/>
    <w:rsid w:val="003D3724"/>
    <w:rsid w:val="003D46A7"/>
    <w:rsid w:val="003D6376"/>
    <w:rsid w:val="003E1235"/>
    <w:rsid w:val="003E2A35"/>
    <w:rsid w:val="003E2B56"/>
    <w:rsid w:val="003E2CE1"/>
    <w:rsid w:val="003E2DCB"/>
    <w:rsid w:val="003E411B"/>
    <w:rsid w:val="003E4571"/>
    <w:rsid w:val="003E4C3F"/>
    <w:rsid w:val="003E4D7C"/>
    <w:rsid w:val="003E5FA8"/>
    <w:rsid w:val="003E6252"/>
    <w:rsid w:val="003E7CCF"/>
    <w:rsid w:val="003F1200"/>
    <w:rsid w:val="003F1421"/>
    <w:rsid w:val="003F1844"/>
    <w:rsid w:val="003F241E"/>
    <w:rsid w:val="003F28C0"/>
    <w:rsid w:val="003F52B2"/>
    <w:rsid w:val="003F57AD"/>
    <w:rsid w:val="003F5F38"/>
    <w:rsid w:val="003F716E"/>
    <w:rsid w:val="00400061"/>
    <w:rsid w:val="0040068A"/>
    <w:rsid w:val="00400813"/>
    <w:rsid w:val="004013AD"/>
    <w:rsid w:val="00401E6C"/>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E37"/>
    <w:rsid w:val="00413EE7"/>
    <w:rsid w:val="00416277"/>
    <w:rsid w:val="00416E24"/>
    <w:rsid w:val="0042063D"/>
    <w:rsid w:val="00420B97"/>
    <w:rsid w:val="00422B23"/>
    <w:rsid w:val="00423A60"/>
    <w:rsid w:val="00425C7F"/>
    <w:rsid w:val="0042651C"/>
    <w:rsid w:val="00426E9B"/>
    <w:rsid w:val="00427D55"/>
    <w:rsid w:val="00431C37"/>
    <w:rsid w:val="0043233C"/>
    <w:rsid w:val="004345A6"/>
    <w:rsid w:val="00435B2F"/>
    <w:rsid w:val="00435E03"/>
    <w:rsid w:val="004370BC"/>
    <w:rsid w:val="004373E1"/>
    <w:rsid w:val="004374A3"/>
    <w:rsid w:val="0043794B"/>
    <w:rsid w:val="00437A7E"/>
    <w:rsid w:val="00437B6C"/>
    <w:rsid w:val="00440144"/>
    <w:rsid w:val="0044064E"/>
    <w:rsid w:val="00440805"/>
    <w:rsid w:val="004412E1"/>
    <w:rsid w:val="00441554"/>
    <w:rsid w:val="00442E48"/>
    <w:rsid w:val="00443DCD"/>
    <w:rsid w:val="00443E7E"/>
    <w:rsid w:val="00444C06"/>
    <w:rsid w:val="004454DF"/>
    <w:rsid w:val="00445E69"/>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FB5"/>
    <w:rsid w:val="00467B65"/>
    <w:rsid w:val="00471EA5"/>
    <w:rsid w:val="004720C9"/>
    <w:rsid w:val="00472257"/>
    <w:rsid w:val="00472E49"/>
    <w:rsid w:val="004732BB"/>
    <w:rsid w:val="00474802"/>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CFE"/>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3D0"/>
    <w:rsid w:val="004A3B03"/>
    <w:rsid w:val="004A3B0D"/>
    <w:rsid w:val="004A52F5"/>
    <w:rsid w:val="004A5D3A"/>
    <w:rsid w:val="004A6897"/>
    <w:rsid w:val="004A692B"/>
    <w:rsid w:val="004A6EB6"/>
    <w:rsid w:val="004A794C"/>
    <w:rsid w:val="004B3EC7"/>
    <w:rsid w:val="004B431F"/>
    <w:rsid w:val="004B5099"/>
    <w:rsid w:val="004B5344"/>
    <w:rsid w:val="004B5664"/>
    <w:rsid w:val="004C2107"/>
    <w:rsid w:val="004C3C96"/>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6BE"/>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C47"/>
    <w:rsid w:val="00504E48"/>
    <w:rsid w:val="00506C77"/>
    <w:rsid w:val="005070FF"/>
    <w:rsid w:val="00512BBC"/>
    <w:rsid w:val="005134FB"/>
    <w:rsid w:val="005135FD"/>
    <w:rsid w:val="0051366C"/>
    <w:rsid w:val="00514792"/>
    <w:rsid w:val="0051684F"/>
    <w:rsid w:val="00516A92"/>
    <w:rsid w:val="00516B9F"/>
    <w:rsid w:val="00517693"/>
    <w:rsid w:val="00520224"/>
    <w:rsid w:val="005205AB"/>
    <w:rsid w:val="00523378"/>
    <w:rsid w:val="0052550F"/>
    <w:rsid w:val="00526C0F"/>
    <w:rsid w:val="0052702A"/>
    <w:rsid w:val="00530397"/>
    <w:rsid w:val="00530F73"/>
    <w:rsid w:val="00533B8E"/>
    <w:rsid w:val="00535351"/>
    <w:rsid w:val="00535417"/>
    <w:rsid w:val="00535833"/>
    <w:rsid w:val="00536D28"/>
    <w:rsid w:val="005372C5"/>
    <w:rsid w:val="0053777D"/>
    <w:rsid w:val="00537A26"/>
    <w:rsid w:val="00540E47"/>
    <w:rsid w:val="00543283"/>
    <w:rsid w:val="0054364C"/>
    <w:rsid w:val="00543AF2"/>
    <w:rsid w:val="00545C9D"/>
    <w:rsid w:val="00546747"/>
    <w:rsid w:val="00547510"/>
    <w:rsid w:val="00547ECC"/>
    <w:rsid w:val="00551D5A"/>
    <w:rsid w:val="00551EC3"/>
    <w:rsid w:val="00554A44"/>
    <w:rsid w:val="00554C53"/>
    <w:rsid w:val="00554F18"/>
    <w:rsid w:val="00555220"/>
    <w:rsid w:val="005555F0"/>
    <w:rsid w:val="00555739"/>
    <w:rsid w:val="00556677"/>
    <w:rsid w:val="00556E75"/>
    <w:rsid w:val="00556F2D"/>
    <w:rsid w:val="0056069A"/>
    <w:rsid w:val="00560C3B"/>
    <w:rsid w:val="00561D3C"/>
    <w:rsid w:val="00561EA1"/>
    <w:rsid w:val="00562799"/>
    <w:rsid w:val="00564804"/>
    <w:rsid w:val="00565209"/>
    <w:rsid w:val="00565598"/>
    <w:rsid w:val="00565A26"/>
    <w:rsid w:val="00565B5A"/>
    <w:rsid w:val="00567E8F"/>
    <w:rsid w:val="005702D6"/>
    <w:rsid w:val="00572588"/>
    <w:rsid w:val="00573A50"/>
    <w:rsid w:val="005746D2"/>
    <w:rsid w:val="00574E8A"/>
    <w:rsid w:val="005759D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4FA1"/>
    <w:rsid w:val="005D67F7"/>
    <w:rsid w:val="005D6FF0"/>
    <w:rsid w:val="005D7D7E"/>
    <w:rsid w:val="005E0B59"/>
    <w:rsid w:val="005E1105"/>
    <w:rsid w:val="005E162F"/>
    <w:rsid w:val="005E2C60"/>
    <w:rsid w:val="005E31F6"/>
    <w:rsid w:val="005E3622"/>
    <w:rsid w:val="005E60B3"/>
    <w:rsid w:val="005E612A"/>
    <w:rsid w:val="005E676C"/>
    <w:rsid w:val="005E6CB9"/>
    <w:rsid w:val="005E7B10"/>
    <w:rsid w:val="005E7F14"/>
    <w:rsid w:val="005F0154"/>
    <w:rsid w:val="005F0176"/>
    <w:rsid w:val="005F021D"/>
    <w:rsid w:val="005F1EAC"/>
    <w:rsid w:val="005F308F"/>
    <w:rsid w:val="005F4869"/>
    <w:rsid w:val="005F4BFD"/>
    <w:rsid w:val="005F5748"/>
    <w:rsid w:val="005F5834"/>
    <w:rsid w:val="005F5E11"/>
    <w:rsid w:val="005F77A6"/>
    <w:rsid w:val="006003E5"/>
    <w:rsid w:val="00600E63"/>
    <w:rsid w:val="00601561"/>
    <w:rsid w:val="00601E55"/>
    <w:rsid w:val="00602037"/>
    <w:rsid w:val="006029DD"/>
    <w:rsid w:val="00602C6A"/>
    <w:rsid w:val="00603AF5"/>
    <w:rsid w:val="00605D92"/>
    <w:rsid w:val="00606C66"/>
    <w:rsid w:val="00610145"/>
    <w:rsid w:val="00610D1F"/>
    <w:rsid w:val="006123C6"/>
    <w:rsid w:val="00612C02"/>
    <w:rsid w:val="00612CDD"/>
    <w:rsid w:val="0061562E"/>
    <w:rsid w:val="00615CCD"/>
    <w:rsid w:val="00616D41"/>
    <w:rsid w:val="00617292"/>
    <w:rsid w:val="006200A9"/>
    <w:rsid w:val="00622225"/>
    <w:rsid w:val="00622D03"/>
    <w:rsid w:val="00622DCD"/>
    <w:rsid w:val="00622F57"/>
    <w:rsid w:val="00623DD5"/>
    <w:rsid w:val="00624269"/>
    <w:rsid w:val="00624419"/>
    <w:rsid w:val="00624A34"/>
    <w:rsid w:val="0062568D"/>
    <w:rsid w:val="006256D3"/>
    <w:rsid w:val="00626502"/>
    <w:rsid w:val="006267F5"/>
    <w:rsid w:val="00627337"/>
    <w:rsid w:val="00630069"/>
    <w:rsid w:val="006301B8"/>
    <w:rsid w:val="00630583"/>
    <w:rsid w:val="00630D2E"/>
    <w:rsid w:val="00630D39"/>
    <w:rsid w:val="00631E19"/>
    <w:rsid w:val="00633E76"/>
    <w:rsid w:val="00633EC9"/>
    <w:rsid w:val="006340F5"/>
    <w:rsid w:val="00634542"/>
    <w:rsid w:val="00635E4D"/>
    <w:rsid w:val="0063620C"/>
    <w:rsid w:val="0063739D"/>
    <w:rsid w:val="00637E18"/>
    <w:rsid w:val="0064032E"/>
    <w:rsid w:val="0064038D"/>
    <w:rsid w:val="00641A0B"/>
    <w:rsid w:val="00641D5A"/>
    <w:rsid w:val="00641E06"/>
    <w:rsid w:val="00643007"/>
    <w:rsid w:val="006431D0"/>
    <w:rsid w:val="006432C5"/>
    <w:rsid w:val="006436FA"/>
    <w:rsid w:val="00643852"/>
    <w:rsid w:val="00643C27"/>
    <w:rsid w:val="006441EB"/>
    <w:rsid w:val="006455E7"/>
    <w:rsid w:val="00645758"/>
    <w:rsid w:val="006461A1"/>
    <w:rsid w:val="00647422"/>
    <w:rsid w:val="00647E6B"/>
    <w:rsid w:val="00650E84"/>
    <w:rsid w:val="0065198B"/>
    <w:rsid w:val="006525AF"/>
    <w:rsid w:val="0065266A"/>
    <w:rsid w:val="00653F9C"/>
    <w:rsid w:val="00655470"/>
    <w:rsid w:val="00656DCC"/>
    <w:rsid w:val="00656FEE"/>
    <w:rsid w:val="0065758F"/>
    <w:rsid w:val="00660897"/>
    <w:rsid w:val="00661028"/>
    <w:rsid w:val="006617BD"/>
    <w:rsid w:val="0066194D"/>
    <w:rsid w:val="00661E10"/>
    <w:rsid w:val="00664695"/>
    <w:rsid w:val="00664840"/>
    <w:rsid w:val="00664B44"/>
    <w:rsid w:val="006652BF"/>
    <w:rsid w:val="0066630C"/>
    <w:rsid w:val="00667BBD"/>
    <w:rsid w:val="00671149"/>
    <w:rsid w:val="00671615"/>
    <w:rsid w:val="00671741"/>
    <w:rsid w:val="00671766"/>
    <w:rsid w:val="00671DAA"/>
    <w:rsid w:val="00672914"/>
    <w:rsid w:val="006744C3"/>
    <w:rsid w:val="0067537F"/>
    <w:rsid w:val="00676410"/>
    <w:rsid w:val="00680509"/>
    <w:rsid w:val="006805CB"/>
    <w:rsid w:val="00681CC1"/>
    <w:rsid w:val="0068233B"/>
    <w:rsid w:val="00682E11"/>
    <w:rsid w:val="00683081"/>
    <w:rsid w:val="006843A0"/>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294"/>
    <w:rsid w:val="006A4625"/>
    <w:rsid w:val="006A47AE"/>
    <w:rsid w:val="006A5B5E"/>
    <w:rsid w:val="006A67CB"/>
    <w:rsid w:val="006B0368"/>
    <w:rsid w:val="006B0A91"/>
    <w:rsid w:val="006B0F6E"/>
    <w:rsid w:val="006B1D7B"/>
    <w:rsid w:val="006B27D4"/>
    <w:rsid w:val="006B2C9C"/>
    <w:rsid w:val="006B4359"/>
    <w:rsid w:val="006B48EB"/>
    <w:rsid w:val="006B4C00"/>
    <w:rsid w:val="006B56FC"/>
    <w:rsid w:val="006B6DDA"/>
    <w:rsid w:val="006B73D9"/>
    <w:rsid w:val="006B7DF0"/>
    <w:rsid w:val="006B7E74"/>
    <w:rsid w:val="006C0D75"/>
    <w:rsid w:val="006C1592"/>
    <w:rsid w:val="006C1C48"/>
    <w:rsid w:val="006C3C1D"/>
    <w:rsid w:val="006C41FF"/>
    <w:rsid w:val="006C5145"/>
    <w:rsid w:val="006C65A8"/>
    <w:rsid w:val="006D05AD"/>
    <w:rsid w:val="006D0EC1"/>
    <w:rsid w:val="006D16F8"/>
    <w:rsid w:val="006D1813"/>
    <w:rsid w:val="006D24A9"/>
    <w:rsid w:val="006D2AF3"/>
    <w:rsid w:val="006D361F"/>
    <w:rsid w:val="006D4D79"/>
    <w:rsid w:val="006D4FBD"/>
    <w:rsid w:val="006D5879"/>
    <w:rsid w:val="006D63FD"/>
    <w:rsid w:val="006D65B4"/>
    <w:rsid w:val="006D754A"/>
    <w:rsid w:val="006D7893"/>
    <w:rsid w:val="006D7B9C"/>
    <w:rsid w:val="006E04C6"/>
    <w:rsid w:val="006E0A65"/>
    <w:rsid w:val="006E14EC"/>
    <w:rsid w:val="006E1B01"/>
    <w:rsid w:val="006E3E3D"/>
    <w:rsid w:val="006E3E76"/>
    <w:rsid w:val="006E4836"/>
    <w:rsid w:val="006E5DDD"/>
    <w:rsid w:val="006E7811"/>
    <w:rsid w:val="006F04DA"/>
    <w:rsid w:val="006F0557"/>
    <w:rsid w:val="006F0B2D"/>
    <w:rsid w:val="006F0EA3"/>
    <w:rsid w:val="006F1B5D"/>
    <w:rsid w:val="006F212B"/>
    <w:rsid w:val="006F293C"/>
    <w:rsid w:val="006F37F7"/>
    <w:rsid w:val="006F4A61"/>
    <w:rsid w:val="006F4ADC"/>
    <w:rsid w:val="006F4E38"/>
    <w:rsid w:val="006F5269"/>
    <w:rsid w:val="006F643D"/>
    <w:rsid w:val="006F675C"/>
    <w:rsid w:val="006F6D13"/>
    <w:rsid w:val="006F757F"/>
    <w:rsid w:val="006F7759"/>
    <w:rsid w:val="006F7D95"/>
    <w:rsid w:val="00700B7F"/>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4A"/>
    <w:rsid w:val="007116C7"/>
    <w:rsid w:val="00711C5A"/>
    <w:rsid w:val="00712B66"/>
    <w:rsid w:val="00713C31"/>
    <w:rsid w:val="0071428D"/>
    <w:rsid w:val="007144C9"/>
    <w:rsid w:val="00716B3C"/>
    <w:rsid w:val="007170C2"/>
    <w:rsid w:val="00717104"/>
    <w:rsid w:val="00717EE4"/>
    <w:rsid w:val="00717F2D"/>
    <w:rsid w:val="00720453"/>
    <w:rsid w:val="00720853"/>
    <w:rsid w:val="00722129"/>
    <w:rsid w:val="00724173"/>
    <w:rsid w:val="00725110"/>
    <w:rsid w:val="00725F78"/>
    <w:rsid w:val="00726730"/>
    <w:rsid w:val="00730598"/>
    <w:rsid w:val="00731C24"/>
    <w:rsid w:val="0073257E"/>
    <w:rsid w:val="00732A32"/>
    <w:rsid w:val="00733066"/>
    <w:rsid w:val="00733469"/>
    <w:rsid w:val="00733539"/>
    <w:rsid w:val="00733C40"/>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BA0"/>
    <w:rsid w:val="0076467D"/>
    <w:rsid w:val="00766D90"/>
    <w:rsid w:val="00767BF3"/>
    <w:rsid w:val="00767C19"/>
    <w:rsid w:val="00767D4E"/>
    <w:rsid w:val="00771067"/>
    <w:rsid w:val="00771C01"/>
    <w:rsid w:val="007722ED"/>
    <w:rsid w:val="0077408B"/>
    <w:rsid w:val="00774AF6"/>
    <w:rsid w:val="00774EC8"/>
    <w:rsid w:val="007752B8"/>
    <w:rsid w:val="00776781"/>
    <w:rsid w:val="007776CC"/>
    <w:rsid w:val="00777CE9"/>
    <w:rsid w:val="00780D05"/>
    <w:rsid w:val="00783A52"/>
    <w:rsid w:val="00783C7B"/>
    <w:rsid w:val="00784879"/>
    <w:rsid w:val="0078556C"/>
    <w:rsid w:val="007855C5"/>
    <w:rsid w:val="007856D3"/>
    <w:rsid w:val="00785ABD"/>
    <w:rsid w:val="007860C6"/>
    <w:rsid w:val="00786254"/>
    <w:rsid w:val="007864C9"/>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09C"/>
    <w:rsid w:val="007A27BD"/>
    <w:rsid w:val="007A294A"/>
    <w:rsid w:val="007A4C96"/>
    <w:rsid w:val="007A51A6"/>
    <w:rsid w:val="007A523D"/>
    <w:rsid w:val="007A5629"/>
    <w:rsid w:val="007A56E5"/>
    <w:rsid w:val="007A60CA"/>
    <w:rsid w:val="007A656B"/>
    <w:rsid w:val="007A6F0F"/>
    <w:rsid w:val="007A708C"/>
    <w:rsid w:val="007A75B5"/>
    <w:rsid w:val="007A7985"/>
    <w:rsid w:val="007A7ABE"/>
    <w:rsid w:val="007B03C5"/>
    <w:rsid w:val="007B26E1"/>
    <w:rsid w:val="007B3045"/>
    <w:rsid w:val="007B4C0F"/>
    <w:rsid w:val="007B5E25"/>
    <w:rsid w:val="007B6D21"/>
    <w:rsid w:val="007B6E0E"/>
    <w:rsid w:val="007B76ED"/>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4AF5"/>
    <w:rsid w:val="007E5C4A"/>
    <w:rsid w:val="007E623A"/>
    <w:rsid w:val="007E6915"/>
    <w:rsid w:val="007E74CA"/>
    <w:rsid w:val="007E7AD3"/>
    <w:rsid w:val="007F0070"/>
    <w:rsid w:val="007F0441"/>
    <w:rsid w:val="007F0E99"/>
    <w:rsid w:val="007F20B7"/>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2B69"/>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0896"/>
    <w:rsid w:val="00831250"/>
    <w:rsid w:val="00831D8D"/>
    <w:rsid w:val="008333B7"/>
    <w:rsid w:val="008336EC"/>
    <w:rsid w:val="008337B9"/>
    <w:rsid w:val="00833B8C"/>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4C8D"/>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ABF"/>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86877"/>
    <w:rsid w:val="00890277"/>
    <w:rsid w:val="0089061A"/>
    <w:rsid w:val="008915C6"/>
    <w:rsid w:val="00891677"/>
    <w:rsid w:val="00892DB5"/>
    <w:rsid w:val="00893A08"/>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77"/>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042"/>
    <w:rsid w:val="008D0416"/>
    <w:rsid w:val="008D13C6"/>
    <w:rsid w:val="008D1B04"/>
    <w:rsid w:val="008D22A8"/>
    <w:rsid w:val="008D3235"/>
    <w:rsid w:val="008D33C8"/>
    <w:rsid w:val="008D3893"/>
    <w:rsid w:val="008D45CD"/>
    <w:rsid w:val="008D55F1"/>
    <w:rsid w:val="008D5CD7"/>
    <w:rsid w:val="008D718E"/>
    <w:rsid w:val="008E09C5"/>
    <w:rsid w:val="008E0AA7"/>
    <w:rsid w:val="008E2355"/>
    <w:rsid w:val="008E3151"/>
    <w:rsid w:val="008E3386"/>
    <w:rsid w:val="008E3782"/>
    <w:rsid w:val="008E5410"/>
    <w:rsid w:val="008E5A3F"/>
    <w:rsid w:val="008E7209"/>
    <w:rsid w:val="008E7448"/>
    <w:rsid w:val="008F11BB"/>
    <w:rsid w:val="008F16FF"/>
    <w:rsid w:val="008F182F"/>
    <w:rsid w:val="008F1E95"/>
    <w:rsid w:val="008F2304"/>
    <w:rsid w:val="008F57DD"/>
    <w:rsid w:val="008F5AEE"/>
    <w:rsid w:val="008F68B1"/>
    <w:rsid w:val="008F6EAA"/>
    <w:rsid w:val="008F7800"/>
    <w:rsid w:val="008F7BCA"/>
    <w:rsid w:val="008F7DF5"/>
    <w:rsid w:val="00900209"/>
    <w:rsid w:val="00900F4D"/>
    <w:rsid w:val="0090167B"/>
    <w:rsid w:val="00902DEC"/>
    <w:rsid w:val="0090342E"/>
    <w:rsid w:val="00903D3A"/>
    <w:rsid w:val="009044B9"/>
    <w:rsid w:val="009047B1"/>
    <w:rsid w:val="00904C86"/>
    <w:rsid w:val="00906634"/>
    <w:rsid w:val="0090680D"/>
    <w:rsid w:val="00907A97"/>
    <w:rsid w:val="0091045D"/>
    <w:rsid w:val="0091281A"/>
    <w:rsid w:val="00912B24"/>
    <w:rsid w:val="009139B5"/>
    <w:rsid w:val="00914514"/>
    <w:rsid w:val="00914549"/>
    <w:rsid w:val="00914C08"/>
    <w:rsid w:val="00914F2F"/>
    <w:rsid w:val="00916057"/>
    <w:rsid w:val="00916AD1"/>
    <w:rsid w:val="009175A7"/>
    <w:rsid w:val="00917637"/>
    <w:rsid w:val="00917FEE"/>
    <w:rsid w:val="0092023D"/>
    <w:rsid w:val="00920472"/>
    <w:rsid w:val="00921251"/>
    <w:rsid w:val="00921861"/>
    <w:rsid w:val="0092189E"/>
    <w:rsid w:val="009219FD"/>
    <w:rsid w:val="00921DF7"/>
    <w:rsid w:val="00923685"/>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67A"/>
    <w:rsid w:val="00944826"/>
    <w:rsid w:val="00944996"/>
    <w:rsid w:val="009452C3"/>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37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F67"/>
    <w:rsid w:val="00971116"/>
    <w:rsid w:val="00971EA7"/>
    <w:rsid w:val="00972E28"/>
    <w:rsid w:val="00973030"/>
    <w:rsid w:val="009733F3"/>
    <w:rsid w:val="009748E4"/>
    <w:rsid w:val="00974B9D"/>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D65"/>
    <w:rsid w:val="00987BAB"/>
    <w:rsid w:val="009906BF"/>
    <w:rsid w:val="009913F3"/>
    <w:rsid w:val="00991DA1"/>
    <w:rsid w:val="00991E19"/>
    <w:rsid w:val="009927F1"/>
    <w:rsid w:val="009936C4"/>
    <w:rsid w:val="009948ED"/>
    <w:rsid w:val="00995ADA"/>
    <w:rsid w:val="0099643A"/>
    <w:rsid w:val="00996686"/>
    <w:rsid w:val="00997959"/>
    <w:rsid w:val="009A0ACF"/>
    <w:rsid w:val="009A0BAF"/>
    <w:rsid w:val="009A1431"/>
    <w:rsid w:val="009A153D"/>
    <w:rsid w:val="009A1634"/>
    <w:rsid w:val="009A3A34"/>
    <w:rsid w:val="009A3FE2"/>
    <w:rsid w:val="009A400C"/>
    <w:rsid w:val="009A4B2C"/>
    <w:rsid w:val="009A5592"/>
    <w:rsid w:val="009A59BA"/>
    <w:rsid w:val="009A6417"/>
    <w:rsid w:val="009A7FBF"/>
    <w:rsid w:val="009B01DF"/>
    <w:rsid w:val="009B020D"/>
    <w:rsid w:val="009B072F"/>
    <w:rsid w:val="009B07A1"/>
    <w:rsid w:val="009B09CC"/>
    <w:rsid w:val="009B173B"/>
    <w:rsid w:val="009B1A1A"/>
    <w:rsid w:val="009B2608"/>
    <w:rsid w:val="009B2A71"/>
    <w:rsid w:val="009B4027"/>
    <w:rsid w:val="009B4975"/>
    <w:rsid w:val="009B4B3C"/>
    <w:rsid w:val="009B561F"/>
    <w:rsid w:val="009B5773"/>
    <w:rsid w:val="009B5D2D"/>
    <w:rsid w:val="009B648C"/>
    <w:rsid w:val="009C04EF"/>
    <w:rsid w:val="009C058F"/>
    <w:rsid w:val="009C0BF2"/>
    <w:rsid w:val="009C2B3E"/>
    <w:rsid w:val="009C2EA2"/>
    <w:rsid w:val="009C3721"/>
    <w:rsid w:val="009C4141"/>
    <w:rsid w:val="009C4B55"/>
    <w:rsid w:val="009C50B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0C"/>
    <w:rsid w:val="009D6E69"/>
    <w:rsid w:val="009E02DC"/>
    <w:rsid w:val="009E2040"/>
    <w:rsid w:val="009E49AE"/>
    <w:rsid w:val="009E4DC7"/>
    <w:rsid w:val="009E660A"/>
    <w:rsid w:val="009E6B64"/>
    <w:rsid w:val="009E72E5"/>
    <w:rsid w:val="009F062B"/>
    <w:rsid w:val="009F46C8"/>
    <w:rsid w:val="009F4F2A"/>
    <w:rsid w:val="009F660B"/>
    <w:rsid w:val="009F671E"/>
    <w:rsid w:val="009F7ED1"/>
    <w:rsid w:val="00A0149B"/>
    <w:rsid w:val="00A01607"/>
    <w:rsid w:val="00A018D4"/>
    <w:rsid w:val="00A02F9D"/>
    <w:rsid w:val="00A03767"/>
    <w:rsid w:val="00A04834"/>
    <w:rsid w:val="00A05628"/>
    <w:rsid w:val="00A07DCF"/>
    <w:rsid w:val="00A11351"/>
    <w:rsid w:val="00A12979"/>
    <w:rsid w:val="00A131A9"/>
    <w:rsid w:val="00A13E1A"/>
    <w:rsid w:val="00A1496E"/>
    <w:rsid w:val="00A14F84"/>
    <w:rsid w:val="00A16A91"/>
    <w:rsid w:val="00A16D6D"/>
    <w:rsid w:val="00A17C75"/>
    <w:rsid w:val="00A211C8"/>
    <w:rsid w:val="00A2121E"/>
    <w:rsid w:val="00A21EAC"/>
    <w:rsid w:val="00A221DE"/>
    <w:rsid w:val="00A22CB2"/>
    <w:rsid w:val="00A23138"/>
    <w:rsid w:val="00A23940"/>
    <w:rsid w:val="00A23ECC"/>
    <w:rsid w:val="00A24CD3"/>
    <w:rsid w:val="00A25461"/>
    <w:rsid w:val="00A25EF2"/>
    <w:rsid w:val="00A26367"/>
    <w:rsid w:val="00A2678A"/>
    <w:rsid w:val="00A26989"/>
    <w:rsid w:val="00A269E1"/>
    <w:rsid w:val="00A27C1C"/>
    <w:rsid w:val="00A30F6A"/>
    <w:rsid w:val="00A32AEA"/>
    <w:rsid w:val="00A32F32"/>
    <w:rsid w:val="00A33E80"/>
    <w:rsid w:val="00A33EFE"/>
    <w:rsid w:val="00A3545B"/>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2FE"/>
    <w:rsid w:val="00A5775C"/>
    <w:rsid w:val="00A60E72"/>
    <w:rsid w:val="00A61F0C"/>
    <w:rsid w:val="00A61FF0"/>
    <w:rsid w:val="00A62580"/>
    <w:rsid w:val="00A63AC9"/>
    <w:rsid w:val="00A64502"/>
    <w:rsid w:val="00A64B5F"/>
    <w:rsid w:val="00A65AF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8DC"/>
    <w:rsid w:val="00A85E2E"/>
    <w:rsid w:val="00A861F3"/>
    <w:rsid w:val="00A8728F"/>
    <w:rsid w:val="00A8756A"/>
    <w:rsid w:val="00A87F7D"/>
    <w:rsid w:val="00A906B7"/>
    <w:rsid w:val="00A9070E"/>
    <w:rsid w:val="00A92D85"/>
    <w:rsid w:val="00A92DD4"/>
    <w:rsid w:val="00A944EA"/>
    <w:rsid w:val="00A94D0F"/>
    <w:rsid w:val="00A94F13"/>
    <w:rsid w:val="00A9568C"/>
    <w:rsid w:val="00A95722"/>
    <w:rsid w:val="00A95BED"/>
    <w:rsid w:val="00A95EA2"/>
    <w:rsid w:val="00A9787E"/>
    <w:rsid w:val="00A97AF9"/>
    <w:rsid w:val="00AA08E8"/>
    <w:rsid w:val="00AA0A5A"/>
    <w:rsid w:val="00AA0C03"/>
    <w:rsid w:val="00AA0DB4"/>
    <w:rsid w:val="00AA11C5"/>
    <w:rsid w:val="00AA17E2"/>
    <w:rsid w:val="00AA1DBB"/>
    <w:rsid w:val="00AA21B7"/>
    <w:rsid w:val="00AA3827"/>
    <w:rsid w:val="00AA382D"/>
    <w:rsid w:val="00AA4A2C"/>
    <w:rsid w:val="00AA59A6"/>
    <w:rsid w:val="00AA6299"/>
    <w:rsid w:val="00AA6E05"/>
    <w:rsid w:val="00AB0262"/>
    <w:rsid w:val="00AB14A1"/>
    <w:rsid w:val="00AB202A"/>
    <w:rsid w:val="00AB2589"/>
    <w:rsid w:val="00AB28A5"/>
    <w:rsid w:val="00AB4EF5"/>
    <w:rsid w:val="00AB5555"/>
    <w:rsid w:val="00AB55AD"/>
    <w:rsid w:val="00AB5D1B"/>
    <w:rsid w:val="00AB62E6"/>
    <w:rsid w:val="00AB6918"/>
    <w:rsid w:val="00AB6B40"/>
    <w:rsid w:val="00AB740A"/>
    <w:rsid w:val="00AC1DA5"/>
    <w:rsid w:val="00AC216B"/>
    <w:rsid w:val="00AC26B1"/>
    <w:rsid w:val="00AC42B8"/>
    <w:rsid w:val="00AC45C5"/>
    <w:rsid w:val="00AC4791"/>
    <w:rsid w:val="00AC4FB6"/>
    <w:rsid w:val="00AC4FD1"/>
    <w:rsid w:val="00AC5EA0"/>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4E0"/>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DD3"/>
    <w:rsid w:val="00B00C24"/>
    <w:rsid w:val="00B00F93"/>
    <w:rsid w:val="00B01BBE"/>
    <w:rsid w:val="00B03B53"/>
    <w:rsid w:val="00B03F92"/>
    <w:rsid w:val="00B055D8"/>
    <w:rsid w:val="00B06CD6"/>
    <w:rsid w:val="00B06EBC"/>
    <w:rsid w:val="00B11D2D"/>
    <w:rsid w:val="00B123F0"/>
    <w:rsid w:val="00B12891"/>
    <w:rsid w:val="00B13A66"/>
    <w:rsid w:val="00B146C1"/>
    <w:rsid w:val="00B146E7"/>
    <w:rsid w:val="00B156DF"/>
    <w:rsid w:val="00B15ABB"/>
    <w:rsid w:val="00B16973"/>
    <w:rsid w:val="00B16DB1"/>
    <w:rsid w:val="00B2036A"/>
    <w:rsid w:val="00B21057"/>
    <w:rsid w:val="00B2202B"/>
    <w:rsid w:val="00B22EDF"/>
    <w:rsid w:val="00B23422"/>
    <w:rsid w:val="00B24948"/>
    <w:rsid w:val="00B24CBD"/>
    <w:rsid w:val="00B25CA3"/>
    <w:rsid w:val="00B30028"/>
    <w:rsid w:val="00B302B9"/>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69BB"/>
    <w:rsid w:val="00B47B54"/>
    <w:rsid w:val="00B50E99"/>
    <w:rsid w:val="00B51926"/>
    <w:rsid w:val="00B51F9A"/>
    <w:rsid w:val="00B54DA7"/>
    <w:rsid w:val="00B567EE"/>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8DD"/>
    <w:rsid w:val="00B765A0"/>
    <w:rsid w:val="00B76BD5"/>
    <w:rsid w:val="00B76C02"/>
    <w:rsid w:val="00B76C57"/>
    <w:rsid w:val="00B77936"/>
    <w:rsid w:val="00B77BD2"/>
    <w:rsid w:val="00B814CB"/>
    <w:rsid w:val="00B81B6A"/>
    <w:rsid w:val="00B820F4"/>
    <w:rsid w:val="00B835E0"/>
    <w:rsid w:val="00B8396D"/>
    <w:rsid w:val="00B90331"/>
    <w:rsid w:val="00B903ED"/>
    <w:rsid w:val="00B9062A"/>
    <w:rsid w:val="00B90B2D"/>
    <w:rsid w:val="00B935A1"/>
    <w:rsid w:val="00B937DB"/>
    <w:rsid w:val="00B95DAD"/>
    <w:rsid w:val="00B95E3A"/>
    <w:rsid w:val="00B96C0C"/>
    <w:rsid w:val="00B9734D"/>
    <w:rsid w:val="00B97732"/>
    <w:rsid w:val="00BA27F4"/>
    <w:rsid w:val="00BA2936"/>
    <w:rsid w:val="00BA2E40"/>
    <w:rsid w:val="00BA3CB7"/>
    <w:rsid w:val="00BA41DE"/>
    <w:rsid w:val="00BA556C"/>
    <w:rsid w:val="00BA57AA"/>
    <w:rsid w:val="00BB0F31"/>
    <w:rsid w:val="00BB15AB"/>
    <w:rsid w:val="00BB189B"/>
    <w:rsid w:val="00BB1D21"/>
    <w:rsid w:val="00BB2E51"/>
    <w:rsid w:val="00BB4BEA"/>
    <w:rsid w:val="00BB4C1A"/>
    <w:rsid w:val="00BB50AB"/>
    <w:rsid w:val="00BB6664"/>
    <w:rsid w:val="00BB6774"/>
    <w:rsid w:val="00BC01FC"/>
    <w:rsid w:val="00BC1F79"/>
    <w:rsid w:val="00BC2201"/>
    <w:rsid w:val="00BC29C2"/>
    <w:rsid w:val="00BC3C7A"/>
    <w:rsid w:val="00BC4523"/>
    <w:rsid w:val="00BC53EC"/>
    <w:rsid w:val="00BC7DC6"/>
    <w:rsid w:val="00BD1039"/>
    <w:rsid w:val="00BD13B5"/>
    <w:rsid w:val="00BD2EFC"/>
    <w:rsid w:val="00BD340E"/>
    <w:rsid w:val="00BD60AD"/>
    <w:rsid w:val="00BD6C02"/>
    <w:rsid w:val="00BD7EB9"/>
    <w:rsid w:val="00BE1244"/>
    <w:rsid w:val="00BE165D"/>
    <w:rsid w:val="00BE2394"/>
    <w:rsid w:val="00BE2702"/>
    <w:rsid w:val="00BE4326"/>
    <w:rsid w:val="00BE5F4F"/>
    <w:rsid w:val="00BE60DB"/>
    <w:rsid w:val="00BF0191"/>
    <w:rsid w:val="00BF13EC"/>
    <w:rsid w:val="00BF1C07"/>
    <w:rsid w:val="00BF3A6A"/>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5C07"/>
    <w:rsid w:val="00C16BE0"/>
    <w:rsid w:val="00C17685"/>
    <w:rsid w:val="00C21C39"/>
    <w:rsid w:val="00C2325C"/>
    <w:rsid w:val="00C239ED"/>
    <w:rsid w:val="00C24D9D"/>
    <w:rsid w:val="00C25CF3"/>
    <w:rsid w:val="00C263E9"/>
    <w:rsid w:val="00C2775A"/>
    <w:rsid w:val="00C3063A"/>
    <w:rsid w:val="00C30BAD"/>
    <w:rsid w:val="00C31E8F"/>
    <w:rsid w:val="00C33451"/>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7A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222"/>
    <w:rsid w:val="00C678C4"/>
    <w:rsid w:val="00C71215"/>
    <w:rsid w:val="00C7216B"/>
    <w:rsid w:val="00C727BE"/>
    <w:rsid w:val="00C732A9"/>
    <w:rsid w:val="00C73448"/>
    <w:rsid w:val="00C73E2E"/>
    <w:rsid w:val="00C74546"/>
    <w:rsid w:val="00C748E2"/>
    <w:rsid w:val="00C7776C"/>
    <w:rsid w:val="00C82795"/>
    <w:rsid w:val="00C8398D"/>
    <w:rsid w:val="00C83E92"/>
    <w:rsid w:val="00C84BC2"/>
    <w:rsid w:val="00C85139"/>
    <w:rsid w:val="00C85657"/>
    <w:rsid w:val="00C905F5"/>
    <w:rsid w:val="00C91C88"/>
    <w:rsid w:val="00C91DA3"/>
    <w:rsid w:val="00C92C53"/>
    <w:rsid w:val="00C9368D"/>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34D"/>
    <w:rsid w:val="00CB0400"/>
    <w:rsid w:val="00CB0C6E"/>
    <w:rsid w:val="00CB0C89"/>
    <w:rsid w:val="00CB1DD1"/>
    <w:rsid w:val="00CB226B"/>
    <w:rsid w:val="00CB229B"/>
    <w:rsid w:val="00CB291A"/>
    <w:rsid w:val="00CB33B4"/>
    <w:rsid w:val="00CB3D93"/>
    <w:rsid w:val="00CB4441"/>
    <w:rsid w:val="00CB4606"/>
    <w:rsid w:val="00CB4B1A"/>
    <w:rsid w:val="00CB4E1F"/>
    <w:rsid w:val="00CC152E"/>
    <w:rsid w:val="00CC2493"/>
    <w:rsid w:val="00CC3222"/>
    <w:rsid w:val="00CC35F1"/>
    <w:rsid w:val="00CC35FF"/>
    <w:rsid w:val="00CD0E6E"/>
    <w:rsid w:val="00CD23AE"/>
    <w:rsid w:val="00CD24D8"/>
    <w:rsid w:val="00CD27DF"/>
    <w:rsid w:val="00CD2D8A"/>
    <w:rsid w:val="00CD3BAC"/>
    <w:rsid w:val="00CD3FF2"/>
    <w:rsid w:val="00CD4A65"/>
    <w:rsid w:val="00CD531F"/>
    <w:rsid w:val="00CD6FA3"/>
    <w:rsid w:val="00CE2184"/>
    <w:rsid w:val="00CE3B7F"/>
    <w:rsid w:val="00CE3FA2"/>
    <w:rsid w:val="00CE41A0"/>
    <w:rsid w:val="00CE4958"/>
    <w:rsid w:val="00CE68E2"/>
    <w:rsid w:val="00CE6B6E"/>
    <w:rsid w:val="00CE706E"/>
    <w:rsid w:val="00CE70B1"/>
    <w:rsid w:val="00CE7AE4"/>
    <w:rsid w:val="00CF0A4C"/>
    <w:rsid w:val="00CF150A"/>
    <w:rsid w:val="00CF2225"/>
    <w:rsid w:val="00CF25E7"/>
    <w:rsid w:val="00CF3C77"/>
    <w:rsid w:val="00CF45A2"/>
    <w:rsid w:val="00CF52E7"/>
    <w:rsid w:val="00CF64B5"/>
    <w:rsid w:val="00CF7853"/>
    <w:rsid w:val="00D004ED"/>
    <w:rsid w:val="00D010CD"/>
    <w:rsid w:val="00D0260F"/>
    <w:rsid w:val="00D03708"/>
    <w:rsid w:val="00D03EFE"/>
    <w:rsid w:val="00D06776"/>
    <w:rsid w:val="00D06E46"/>
    <w:rsid w:val="00D06F95"/>
    <w:rsid w:val="00D1158C"/>
    <w:rsid w:val="00D11600"/>
    <w:rsid w:val="00D119A2"/>
    <w:rsid w:val="00D120A2"/>
    <w:rsid w:val="00D1255B"/>
    <w:rsid w:val="00D12E31"/>
    <w:rsid w:val="00D137F9"/>
    <w:rsid w:val="00D13B2D"/>
    <w:rsid w:val="00D1458C"/>
    <w:rsid w:val="00D1620E"/>
    <w:rsid w:val="00D16867"/>
    <w:rsid w:val="00D16EEC"/>
    <w:rsid w:val="00D2047A"/>
    <w:rsid w:val="00D20631"/>
    <w:rsid w:val="00D207FC"/>
    <w:rsid w:val="00D213D4"/>
    <w:rsid w:val="00D2260B"/>
    <w:rsid w:val="00D22D49"/>
    <w:rsid w:val="00D23930"/>
    <w:rsid w:val="00D23A23"/>
    <w:rsid w:val="00D24D8A"/>
    <w:rsid w:val="00D24DA4"/>
    <w:rsid w:val="00D25235"/>
    <w:rsid w:val="00D25383"/>
    <w:rsid w:val="00D25670"/>
    <w:rsid w:val="00D301FF"/>
    <w:rsid w:val="00D3257F"/>
    <w:rsid w:val="00D340E2"/>
    <w:rsid w:val="00D355B3"/>
    <w:rsid w:val="00D36887"/>
    <w:rsid w:val="00D37563"/>
    <w:rsid w:val="00D379EB"/>
    <w:rsid w:val="00D400B8"/>
    <w:rsid w:val="00D4022C"/>
    <w:rsid w:val="00D41023"/>
    <w:rsid w:val="00D41C6C"/>
    <w:rsid w:val="00D42465"/>
    <w:rsid w:val="00D42E5B"/>
    <w:rsid w:val="00D439D1"/>
    <w:rsid w:val="00D43C68"/>
    <w:rsid w:val="00D444B2"/>
    <w:rsid w:val="00D453E4"/>
    <w:rsid w:val="00D46E0E"/>
    <w:rsid w:val="00D47226"/>
    <w:rsid w:val="00D50B21"/>
    <w:rsid w:val="00D51349"/>
    <w:rsid w:val="00D527AF"/>
    <w:rsid w:val="00D529E1"/>
    <w:rsid w:val="00D534C2"/>
    <w:rsid w:val="00D535E2"/>
    <w:rsid w:val="00D5410F"/>
    <w:rsid w:val="00D564DF"/>
    <w:rsid w:val="00D576DD"/>
    <w:rsid w:val="00D57CB4"/>
    <w:rsid w:val="00D61477"/>
    <w:rsid w:val="00D61949"/>
    <w:rsid w:val="00D619E2"/>
    <w:rsid w:val="00D62036"/>
    <w:rsid w:val="00D620CC"/>
    <w:rsid w:val="00D632CE"/>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158"/>
    <w:rsid w:val="00D755F2"/>
    <w:rsid w:val="00D762AC"/>
    <w:rsid w:val="00D775E7"/>
    <w:rsid w:val="00D7767D"/>
    <w:rsid w:val="00D77B9E"/>
    <w:rsid w:val="00D81CA9"/>
    <w:rsid w:val="00D82482"/>
    <w:rsid w:val="00D839D8"/>
    <w:rsid w:val="00D83F9E"/>
    <w:rsid w:val="00D840C2"/>
    <w:rsid w:val="00D84562"/>
    <w:rsid w:val="00D85865"/>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6CA7"/>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01A"/>
    <w:rsid w:val="00DC384C"/>
    <w:rsid w:val="00DC40C4"/>
    <w:rsid w:val="00DC4AFD"/>
    <w:rsid w:val="00DC4D87"/>
    <w:rsid w:val="00DC4D8A"/>
    <w:rsid w:val="00DC6DF6"/>
    <w:rsid w:val="00DC6F46"/>
    <w:rsid w:val="00DC72C2"/>
    <w:rsid w:val="00DC7BFE"/>
    <w:rsid w:val="00DD08C7"/>
    <w:rsid w:val="00DD107B"/>
    <w:rsid w:val="00DD1A10"/>
    <w:rsid w:val="00DD200D"/>
    <w:rsid w:val="00DD2990"/>
    <w:rsid w:val="00DD2FE9"/>
    <w:rsid w:val="00DD3A7E"/>
    <w:rsid w:val="00DD434E"/>
    <w:rsid w:val="00DD4402"/>
    <w:rsid w:val="00DD60D0"/>
    <w:rsid w:val="00DD6200"/>
    <w:rsid w:val="00DD686C"/>
    <w:rsid w:val="00DD6E86"/>
    <w:rsid w:val="00DD7428"/>
    <w:rsid w:val="00DD7E30"/>
    <w:rsid w:val="00DE0E5D"/>
    <w:rsid w:val="00DE2A1A"/>
    <w:rsid w:val="00DE447F"/>
    <w:rsid w:val="00DE48F0"/>
    <w:rsid w:val="00DE4A77"/>
    <w:rsid w:val="00DE68EE"/>
    <w:rsid w:val="00DE6999"/>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3F1C"/>
    <w:rsid w:val="00E04441"/>
    <w:rsid w:val="00E05F03"/>
    <w:rsid w:val="00E06370"/>
    <w:rsid w:val="00E06B7B"/>
    <w:rsid w:val="00E06E20"/>
    <w:rsid w:val="00E07DD9"/>
    <w:rsid w:val="00E102F8"/>
    <w:rsid w:val="00E10B8C"/>
    <w:rsid w:val="00E12FCF"/>
    <w:rsid w:val="00E13273"/>
    <w:rsid w:val="00E13379"/>
    <w:rsid w:val="00E139EE"/>
    <w:rsid w:val="00E14D83"/>
    <w:rsid w:val="00E14FA6"/>
    <w:rsid w:val="00E15A0D"/>
    <w:rsid w:val="00E16640"/>
    <w:rsid w:val="00E1740F"/>
    <w:rsid w:val="00E17B36"/>
    <w:rsid w:val="00E200CF"/>
    <w:rsid w:val="00E24287"/>
    <w:rsid w:val="00E30C13"/>
    <w:rsid w:val="00E31367"/>
    <w:rsid w:val="00E3181C"/>
    <w:rsid w:val="00E32EF3"/>
    <w:rsid w:val="00E334C2"/>
    <w:rsid w:val="00E33E21"/>
    <w:rsid w:val="00E34BC4"/>
    <w:rsid w:val="00E3540C"/>
    <w:rsid w:val="00E358BD"/>
    <w:rsid w:val="00E36187"/>
    <w:rsid w:val="00E36332"/>
    <w:rsid w:val="00E36C9B"/>
    <w:rsid w:val="00E37638"/>
    <w:rsid w:val="00E37E9D"/>
    <w:rsid w:val="00E41B71"/>
    <w:rsid w:val="00E42569"/>
    <w:rsid w:val="00E434A0"/>
    <w:rsid w:val="00E44D30"/>
    <w:rsid w:val="00E4597F"/>
    <w:rsid w:val="00E46AE5"/>
    <w:rsid w:val="00E46CB7"/>
    <w:rsid w:val="00E4723D"/>
    <w:rsid w:val="00E5077C"/>
    <w:rsid w:val="00E50EC8"/>
    <w:rsid w:val="00E5159B"/>
    <w:rsid w:val="00E515C6"/>
    <w:rsid w:val="00E52533"/>
    <w:rsid w:val="00E52E0D"/>
    <w:rsid w:val="00E52FE2"/>
    <w:rsid w:val="00E54629"/>
    <w:rsid w:val="00E54715"/>
    <w:rsid w:val="00E54D6B"/>
    <w:rsid w:val="00E54E0D"/>
    <w:rsid w:val="00E54E6F"/>
    <w:rsid w:val="00E55338"/>
    <w:rsid w:val="00E569AF"/>
    <w:rsid w:val="00E5753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6C8"/>
    <w:rsid w:val="00E75D5B"/>
    <w:rsid w:val="00E75F63"/>
    <w:rsid w:val="00E762DD"/>
    <w:rsid w:val="00E76E91"/>
    <w:rsid w:val="00E774B4"/>
    <w:rsid w:val="00E778F5"/>
    <w:rsid w:val="00E80935"/>
    <w:rsid w:val="00E80E7C"/>
    <w:rsid w:val="00E81779"/>
    <w:rsid w:val="00E8205B"/>
    <w:rsid w:val="00E82444"/>
    <w:rsid w:val="00E8341C"/>
    <w:rsid w:val="00E84F5C"/>
    <w:rsid w:val="00E8602B"/>
    <w:rsid w:val="00E86B5F"/>
    <w:rsid w:val="00E86D46"/>
    <w:rsid w:val="00E87612"/>
    <w:rsid w:val="00E87D05"/>
    <w:rsid w:val="00E91F96"/>
    <w:rsid w:val="00E922E0"/>
    <w:rsid w:val="00E92E99"/>
    <w:rsid w:val="00E95FC7"/>
    <w:rsid w:val="00E968FD"/>
    <w:rsid w:val="00E96D55"/>
    <w:rsid w:val="00E97993"/>
    <w:rsid w:val="00EA0D5D"/>
    <w:rsid w:val="00EA1192"/>
    <w:rsid w:val="00EA153F"/>
    <w:rsid w:val="00EA2788"/>
    <w:rsid w:val="00EA2C6E"/>
    <w:rsid w:val="00EA4964"/>
    <w:rsid w:val="00EA4F1A"/>
    <w:rsid w:val="00EA5BB2"/>
    <w:rsid w:val="00EB02DE"/>
    <w:rsid w:val="00EB0A07"/>
    <w:rsid w:val="00EB1B69"/>
    <w:rsid w:val="00EB1C78"/>
    <w:rsid w:val="00EB3B46"/>
    <w:rsid w:val="00EB4375"/>
    <w:rsid w:val="00EB4F08"/>
    <w:rsid w:val="00EB5A3E"/>
    <w:rsid w:val="00EC24D9"/>
    <w:rsid w:val="00EC2E07"/>
    <w:rsid w:val="00EC43C7"/>
    <w:rsid w:val="00EC465D"/>
    <w:rsid w:val="00EC534C"/>
    <w:rsid w:val="00EC5C89"/>
    <w:rsid w:val="00EC66D2"/>
    <w:rsid w:val="00EC67E7"/>
    <w:rsid w:val="00ED0A1B"/>
    <w:rsid w:val="00ED21BC"/>
    <w:rsid w:val="00ED2269"/>
    <w:rsid w:val="00ED2FEC"/>
    <w:rsid w:val="00ED3A9D"/>
    <w:rsid w:val="00ED3F67"/>
    <w:rsid w:val="00ED440A"/>
    <w:rsid w:val="00ED54FA"/>
    <w:rsid w:val="00ED7971"/>
    <w:rsid w:val="00EE0748"/>
    <w:rsid w:val="00EE10CA"/>
    <w:rsid w:val="00EE29A0"/>
    <w:rsid w:val="00EE2CEA"/>
    <w:rsid w:val="00EE3365"/>
    <w:rsid w:val="00EE48DF"/>
    <w:rsid w:val="00EE4AB3"/>
    <w:rsid w:val="00EE7405"/>
    <w:rsid w:val="00EF033E"/>
    <w:rsid w:val="00EF06EC"/>
    <w:rsid w:val="00EF0A2F"/>
    <w:rsid w:val="00EF14FF"/>
    <w:rsid w:val="00EF18E8"/>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318C"/>
    <w:rsid w:val="00F24C28"/>
    <w:rsid w:val="00F24EA4"/>
    <w:rsid w:val="00F2625A"/>
    <w:rsid w:val="00F27AEF"/>
    <w:rsid w:val="00F317E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4DA5"/>
    <w:rsid w:val="00F4512F"/>
    <w:rsid w:val="00F45763"/>
    <w:rsid w:val="00F45BCF"/>
    <w:rsid w:val="00F45BEA"/>
    <w:rsid w:val="00F45CFE"/>
    <w:rsid w:val="00F46877"/>
    <w:rsid w:val="00F47F3E"/>
    <w:rsid w:val="00F523D7"/>
    <w:rsid w:val="00F530E6"/>
    <w:rsid w:val="00F532C7"/>
    <w:rsid w:val="00F54EE5"/>
    <w:rsid w:val="00F55358"/>
    <w:rsid w:val="00F55F29"/>
    <w:rsid w:val="00F5603C"/>
    <w:rsid w:val="00F5605C"/>
    <w:rsid w:val="00F564B9"/>
    <w:rsid w:val="00F57061"/>
    <w:rsid w:val="00F570B0"/>
    <w:rsid w:val="00F57909"/>
    <w:rsid w:val="00F612D6"/>
    <w:rsid w:val="00F63400"/>
    <w:rsid w:val="00F636C6"/>
    <w:rsid w:val="00F6433D"/>
    <w:rsid w:val="00F6573E"/>
    <w:rsid w:val="00F662EB"/>
    <w:rsid w:val="00F67606"/>
    <w:rsid w:val="00F70327"/>
    <w:rsid w:val="00F70FEF"/>
    <w:rsid w:val="00F72FA8"/>
    <w:rsid w:val="00F75415"/>
    <w:rsid w:val="00F773F9"/>
    <w:rsid w:val="00F808DB"/>
    <w:rsid w:val="00F8101C"/>
    <w:rsid w:val="00F817B9"/>
    <w:rsid w:val="00F81CB7"/>
    <w:rsid w:val="00F81F0C"/>
    <w:rsid w:val="00F82280"/>
    <w:rsid w:val="00F8235F"/>
    <w:rsid w:val="00F82B01"/>
    <w:rsid w:val="00F82F20"/>
    <w:rsid w:val="00F83A22"/>
    <w:rsid w:val="00F83A97"/>
    <w:rsid w:val="00F844F0"/>
    <w:rsid w:val="00F84895"/>
    <w:rsid w:val="00F84E9D"/>
    <w:rsid w:val="00F85B43"/>
    <w:rsid w:val="00F8659E"/>
    <w:rsid w:val="00F86CE4"/>
    <w:rsid w:val="00F86F42"/>
    <w:rsid w:val="00F91941"/>
    <w:rsid w:val="00F92E3F"/>
    <w:rsid w:val="00F938D2"/>
    <w:rsid w:val="00F956F0"/>
    <w:rsid w:val="00F96389"/>
    <w:rsid w:val="00F9650E"/>
    <w:rsid w:val="00F96B73"/>
    <w:rsid w:val="00F977C7"/>
    <w:rsid w:val="00FA0890"/>
    <w:rsid w:val="00FA164A"/>
    <w:rsid w:val="00FA32EB"/>
    <w:rsid w:val="00FA3F3E"/>
    <w:rsid w:val="00FA4272"/>
    <w:rsid w:val="00FA4855"/>
    <w:rsid w:val="00FA4ACD"/>
    <w:rsid w:val="00FA6428"/>
    <w:rsid w:val="00FA710D"/>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142"/>
    <w:rsid w:val="00FC5252"/>
    <w:rsid w:val="00FC6356"/>
    <w:rsid w:val="00FC7D01"/>
    <w:rsid w:val="00FD0130"/>
    <w:rsid w:val="00FD0373"/>
    <w:rsid w:val="00FD0582"/>
    <w:rsid w:val="00FD0C93"/>
    <w:rsid w:val="00FD1062"/>
    <w:rsid w:val="00FD1ECB"/>
    <w:rsid w:val="00FD2589"/>
    <w:rsid w:val="00FD429D"/>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BF1"/>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A0291-20C2-4C79-B001-75E18F33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0F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172DD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qFormat/>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Body0">
    <w:name w:val="Body"/>
    <w:rsid w:val="005759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2Char">
    <w:name w:val="Heading 2 Char"/>
    <w:link w:val="Heading2"/>
    <w:semiHidden/>
    <w:rsid w:val="00172DDD"/>
    <w:rPr>
      <w:rFonts w:ascii="Calibri Light" w:eastAsia="Times New Roman" w:hAnsi="Calibri Light" w:cs="Times New Roman"/>
      <w:b/>
      <w:bCs/>
      <w:i/>
      <w:iCs/>
      <w:sz w:val="28"/>
      <w:szCs w:val="28"/>
    </w:rPr>
  </w:style>
  <w:style w:type="paragraph" w:customStyle="1" w:styleId="tv213">
    <w:name w:val="tv213"/>
    <w:basedOn w:val="Normal"/>
    <w:rsid w:val="00B76BD5"/>
    <w:pPr>
      <w:spacing w:before="100" w:beforeAutospacing="1" w:after="100" w:afterAutospacing="1"/>
    </w:pPr>
  </w:style>
  <w:style w:type="paragraph" w:styleId="NoSpacing">
    <w:name w:val="No Spacing"/>
    <w:basedOn w:val="Normal"/>
    <w:next w:val="Normal"/>
    <w:uiPriority w:val="1"/>
    <w:qFormat/>
    <w:rsid w:val="007B76ED"/>
    <w:pPr>
      <w:widowControl w:val="0"/>
      <w:jc w:val="both"/>
    </w:pPr>
    <w:rPr>
      <w:rFonts w:eastAsia="Calibri"/>
      <w:szCs w:val="22"/>
      <w:lang w:eastAsia="en-US"/>
    </w:rPr>
  </w:style>
  <w:style w:type="paragraph" w:styleId="BodyTextIndent">
    <w:name w:val="Body Text Indent"/>
    <w:basedOn w:val="Normal"/>
    <w:link w:val="BodyTextIndentChar"/>
    <w:uiPriority w:val="99"/>
    <w:semiHidden/>
    <w:unhideWhenUsed/>
    <w:rsid w:val="000201ED"/>
    <w:pPr>
      <w:spacing w:after="120"/>
      <w:ind w:left="283"/>
    </w:pPr>
  </w:style>
  <w:style w:type="character" w:customStyle="1" w:styleId="BodyTextIndentChar">
    <w:name w:val="Body Text Indent Char"/>
    <w:basedOn w:val="DefaultParagraphFont"/>
    <w:link w:val="BodyTextIndent"/>
    <w:uiPriority w:val="99"/>
    <w:semiHidden/>
    <w:rsid w:val="000201ED"/>
    <w:rPr>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qFormat/>
    <w:rsid w:val="00520224"/>
    <w:rPr>
      <w:rFonts w:ascii="Calibri" w:eastAsia="Calibri" w:hAnsi="Calibri" w:cs="Calibr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520224"/>
    <w:rPr>
      <w:rFonts w:ascii="Calibri" w:eastAsia="Calibri" w:hAnsi="Calibri" w:cs="Calibri"/>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qFormat/>
    <w:rsid w:val="00520224"/>
    <w:rPr>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520224"/>
    <w:pPr>
      <w:spacing w:after="120" w:line="240" w:lineRule="exact"/>
    </w:pPr>
    <w:rPr>
      <w:sz w:val="20"/>
      <w:szCs w:val="20"/>
      <w:vertAlign w:val="superscript"/>
    </w:rPr>
  </w:style>
  <w:style w:type="character" w:customStyle="1" w:styleId="ListParagraphChar">
    <w:name w:val="List Paragraph Char"/>
    <w:aliases w:val="2 Char"/>
    <w:link w:val="ListParagraph"/>
    <w:uiPriority w:val="34"/>
    <w:locked/>
    <w:rsid w:val="002600BE"/>
    <w:rPr>
      <w:rFonts w:ascii="Calibri" w:hAnsi="Calibri"/>
      <w:sz w:val="22"/>
      <w:szCs w:val="22"/>
      <w:lang w:eastAsia="en-US"/>
    </w:rPr>
  </w:style>
  <w:style w:type="character" w:customStyle="1" w:styleId="normaltextrun">
    <w:name w:val="normaltextrun"/>
    <w:basedOn w:val="DefaultParagraphFont"/>
    <w:rsid w:val="00E7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30639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910">
          <w:marLeft w:val="0"/>
          <w:marRight w:val="0"/>
          <w:marTop w:val="480"/>
          <w:marBottom w:val="240"/>
          <w:divBdr>
            <w:top w:val="none" w:sz="0" w:space="0" w:color="auto"/>
            <w:left w:val="none" w:sz="0" w:space="0" w:color="auto"/>
            <w:bottom w:val="none" w:sz="0" w:space="0" w:color="auto"/>
            <w:right w:val="none" w:sz="0" w:space="0" w:color="auto"/>
          </w:divBdr>
        </w:div>
        <w:div w:id="1342051503">
          <w:marLeft w:val="0"/>
          <w:marRight w:val="0"/>
          <w:marTop w:val="0"/>
          <w:marBottom w:val="567"/>
          <w:divBdr>
            <w:top w:val="none" w:sz="0" w:space="0" w:color="auto"/>
            <w:left w:val="none" w:sz="0" w:space="0" w:color="auto"/>
            <w:bottom w:val="none" w:sz="0" w:space="0" w:color="auto"/>
            <w:right w:val="none" w:sz="0" w:space="0" w:color="auto"/>
          </w:divBdr>
        </w:div>
      </w:divsChild>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616065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964399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6510216">
      <w:bodyDiv w:val="1"/>
      <w:marLeft w:val="0"/>
      <w:marRight w:val="0"/>
      <w:marTop w:val="0"/>
      <w:marBottom w:val="0"/>
      <w:divBdr>
        <w:top w:val="none" w:sz="0" w:space="0" w:color="auto"/>
        <w:left w:val="none" w:sz="0" w:space="0" w:color="auto"/>
        <w:bottom w:val="none" w:sz="0" w:space="0" w:color="auto"/>
        <w:right w:val="none" w:sz="0" w:space="0" w:color="auto"/>
      </w:divBdr>
      <w:divsChild>
        <w:div w:id="221334859">
          <w:marLeft w:val="0"/>
          <w:marRight w:val="0"/>
          <w:marTop w:val="0"/>
          <w:marBottom w:val="567"/>
          <w:divBdr>
            <w:top w:val="none" w:sz="0" w:space="0" w:color="auto"/>
            <w:left w:val="none" w:sz="0" w:space="0" w:color="auto"/>
            <w:bottom w:val="none" w:sz="0" w:space="0" w:color="auto"/>
            <w:right w:val="none" w:sz="0" w:space="0" w:color="auto"/>
          </w:divBdr>
        </w:div>
        <w:div w:id="1878082335">
          <w:marLeft w:val="0"/>
          <w:marRight w:val="0"/>
          <w:marTop w:val="480"/>
          <w:marBottom w:val="24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4043925">
      <w:bodyDiv w:val="1"/>
      <w:marLeft w:val="0"/>
      <w:marRight w:val="0"/>
      <w:marTop w:val="0"/>
      <w:marBottom w:val="0"/>
      <w:divBdr>
        <w:top w:val="none" w:sz="0" w:space="0" w:color="auto"/>
        <w:left w:val="none" w:sz="0" w:space="0" w:color="auto"/>
        <w:bottom w:val="none" w:sz="0" w:space="0" w:color="auto"/>
        <w:right w:val="none" w:sz="0" w:space="0" w:color="auto"/>
      </w:divBdr>
    </w:div>
    <w:div w:id="139142450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C091-1912-4B39-B66B-B73D675B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1327</Words>
  <Characters>9878</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aizsardzības jomas attīstības plāns 2021.-2023.gadam</vt:lpstr>
      <vt:lpstr>Grozījumi Darba aizsardzības likumā</vt:lpstr>
    </vt:vector>
  </TitlesOfParts>
  <Company>Iestādes nosaukums</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jomas attīstības plāns 2021.-2023.gadam</dc:title>
  <dc:subject>Izziņa</dc:subject>
  <dc:creator>mara.viksne@lm.gov.lv</dc:creator>
  <cp:keywords>Izziņa</cp:keywords>
  <dc:description>67021526, Mara.Viksne@lm.gov.lv</dc:description>
  <cp:lastModifiedBy>Mara Viksne</cp:lastModifiedBy>
  <cp:revision>2</cp:revision>
  <cp:lastPrinted>2018-10-30T14:12:00Z</cp:lastPrinted>
  <dcterms:created xsi:type="dcterms:W3CDTF">2021-07-15T14:34:00Z</dcterms:created>
  <dcterms:modified xsi:type="dcterms:W3CDTF">2021-07-15T14:34:00Z</dcterms:modified>
</cp:coreProperties>
</file>