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C5EA6" w14:textId="406BEBED" w:rsidR="001C3B44" w:rsidRPr="0076392B" w:rsidRDefault="00D52B75" w:rsidP="0076392B">
      <w:pPr>
        <w:spacing w:after="0" w:line="240" w:lineRule="auto"/>
        <w:jc w:val="right"/>
        <w:rPr>
          <w:rFonts w:ascii="Times New Roman" w:hAnsi="Times New Roman" w:cs="Times New Roman"/>
          <w:sz w:val="24"/>
          <w:szCs w:val="24"/>
          <w:lang w:val="lv-LV"/>
        </w:rPr>
      </w:pPr>
      <w:r w:rsidRPr="0076392B">
        <w:rPr>
          <w:rFonts w:ascii="Times New Roman" w:hAnsi="Times New Roman" w:cs="Times New Roman"/>
          <w:sz w:val="24"/>
          <w:szCs w:val="24"/>
          <w:lang w:val="lv-LV"/>
        </w:rPr>
        <w:t>Projekts</w:t>
      </w:r>
    </w:p>
    <w:p w14:paraId="0746CA81" w14:textId="41D35D74" w:rsidR="00D52B75" w:rsidRPr="0076392B" w:rsidRDefault="00D52B75" w:rsidP="0076392B">
      <w:pPr>
        <w:spacing w:after="0" w:line="240" w:lineRule="auto"/>
        <w:jc w:val="center"/>
        <w:rPr>
          <w:rFonts w:ascii="Times New Roman" w:hAnsi="Times New Roman" w:cs="Times New Roman"/>
          <w:sz w:val="24"/>
          <w:szCs w:val="24"/>
          <w:lang w:val="lv-LV"/>
        </w:rPr>
      </w:pPr>
    </w:p>
    <w:p w14:paraId="64B4F385" w14:textId="63DA600A"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t>KOPĒJĀS AVIĀCIJAS TELPAS NOLĪGUMS</w:t>
      </w:r>
      <w:r w:rsidRPr="0076392B">
        <w:rPr>
          <w:rFonts w:ascii="Times New Roman" w:hAnsi="Times New Roman" w:cs="Times New Roman"/>
          <w:sz w:val="24"/>
          <w:szCs w:val="24"/>
          <w:lang w:val="lv-LV"/>
        </w:rPr>
        <w:br/>
        <w:t>STARP EIROPAS SAVIENĪBU</w:t>
      </w:r>
      <w:r w:rsidR="004E07B1">
        <w:rPr>
          <w:rFonts w:ascii="Times New Roman" w:hAnsi="Times New Roman" w:cs="Times New Roman"/>
          <w:sz w:val="24"/>
          <w:szCs w:val="24"/>
          <w:lang w:val="lv-LV"/>
        </w:rPr>
        <w:t xml:space="preserve"> </w:t>
      </w:r>
      <w:r w:rsidRPr="0076392B">
        <w:rPr>
          <w:rFonts w:ascii="Times New Roman" w:hAnsi="Times New Roman" w:cs="Times New Roman"/>
          <w:sz w:val="24"/>
          <w:szCs w:val="24"/>
          <w:lang w:val="lv-LV"/>
        </w:rPr>
        <w:t>UN TĀS DALĪBVALSTĪM, NO VIENAS PUSES,</w:t>
      </w:r>
      <w:r w:rsidRPr="0076392B">
        <w:rPr>
          <w:rFonts w:ascii="Times New Roman" w:hAnsi="Times New Roman" w:cs="Times New Roman"/>
          <w:sz w:val="24"/>
          <w:szCs w:val="24"/>
          <w:lang w:val="lv-LV"/>
        </w:rPr>
        <w:br/>
        <w:t>UN UKRAINU, NO OTRAS PUSES</w:t>
      </w:r>
    </w:p>
    <w:p w14:paraId="18066D43" w14:textId="499A57A4" w:rsidR="00D52B75" w:rsidRPr="0076392B" w:rsidRDefault="00D52B75" w:rsidP="0076392B">
      <w:pPr>
        <w:spacing w:after="0" w:line="240" w:lineRule="auto"/>
        <w:jc w:val="both"/>
        <w:rPr>
          <w:rFonts w:ascii="Times New Roman" w:hAnsi="Times New Roman" w:cs="Times New Roman"/>
          <w:sz w:val="24"/>
          <w:szCs w:val="24"/>
          <w:lang w:val="lv-LV"/>
        </w:rPr>
      </w:pPr>
    </w:p>
    <w:p w14:paraId="00E6AEB5" w14:textId="77777777" w:rsidR="0076392B" w:rsidRDefault="0076392B" w:rsidP="0076392B">
      <w:pPr>
        <w:spacing w:after="0" w:line="240" w:lineRule="auto"/>
        <w:jc w:val="both"/>
        <w:rPr>
          <w:rFonts w:ascii="Times New Roman" w:hAnsi="Times New Roman" w:cs="Times New Roman"/>
          <w:sz w:val="24"/>
          <w:szCs w:val="24"/>
          <w:lang w:val="lv-LV"/>
        </w:rPr>
      </w:pPr>
    </w:p>
    <w:p w14:paraId="4CE10404" w14:textId="09FB187A"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BEĻĢIJAS KARALISTE,</w:t>
      </w:r>
    </w:p>
    <w:p w14:paraId="6F63D981"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49C11B6"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BULGĀRIJAS REPUBLIKA,</w:t>
      </w:r>
    </w:p>
    <w:p w14:paraId="52606A07"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7D0727F"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ČEHIJAS REPUBLIKA,</w:t>
      </w:r>
    </w:p>
    <w:p w14:paraId="72C557D0"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7C6B310"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DĀNIJAS KARALISTE,</w:t>
      </w:r>
    </w:p>
    <w:p w14:paraId="3CD020E3"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78A8786"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VĀCIJAS FEDERATĪVĀ REPUBLIKA,</w:t>
      </w:r>
    </w:p>
    <w:p w14:paraId="387DD81A"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ED82EAB"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IGAUNIJAS REPUBLIKA,</w:t>
      </w:r>
    </w:p>
    <w:p w14:paraId="56832C10"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13E48C5"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ĪRIJA,</w:t>
      </w:r>
    </w:p>
    <w:p w14:paraId="4D7A50B5"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87710DC"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GRIEĶIJAS REPUBLIKA,</w:t>
      </w:r>
    </w:p>
    <w:p w14:paraId="3ACEBCD0"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282E38D4"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SPĀNIJAS KARALISTE,</w:t>
      </w:r>
    </w:p>
    <w:p w14:paraId="1046D883"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8ECD59C"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FRANCIJAS REPUBLIKA,</w:t>
      </w:r>
    </w:p>
    <w:p w14:paraId="00CB881C"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B3143C2"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HORVĀTIJAS REPUBLIKA,</w:t>
      </w:r>
    </w:p>
    <w:p w14:paraId="4C013C0C"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6698424"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ITĀLIJAS REPUBLIKA,</w:t>
      </w:r>
    </w:p>
    <w:p w14:paraId="78FF5143"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75DD5EAA" w14:textId="2CC8F394"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KIPRAS REPUBLIKA,</w:t>
      </w:r>
    </w:p>
    <w:p w14:paraId="48858C2E"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65F9442"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LATVIJAS REPUBLIKA,</w:t>
      </w:r>
    </w:p>
    <w:p w14:paraId="5BC76FC2"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D173FC5"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LIETUVAS REPUBLIKA,</w:t>
      </w:r>
    </w:p>
    <w:p w14:paraId="4FF61752"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2EE98BD1"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LUKSEMBURGAS LIELHERCOGISTE,</w:t>
      </w:r>
    </w:p>
    <w:p w14:paraId="50A5A166"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7D2DA30A"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UNGĀRIJA,</w:t>
      </w:r>
    </w:p>
    <w:p w14:paraId="5AD4A06E"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2A1B8816"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MALTAS REPUBLIKA,</w:t>
      </w:r>
    </w:p>
    <w:p w14:paraId="7D406B96"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2B6C5127"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NĪDERLANDES KARALISTE,</w:t>
      </w:r>
    </w:p>
    <w:p w14:paraId="75722227"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36951BF8"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AUSTRIJAS REPUBLIKA,</w:t>
      </w:r>
    </w:p>
    <w:p w14:paraId="115EBEDB"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7ACC8F27"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POLIJAS REPUBLIKA,</w:t>
      </w:r>
    </w:p>
    <w:p w14:paraId="149CC2D5"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CEB1C00"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PORTUGĀLES REPUBLIKA,</w:t>
      </w:r>
    </w:p>
    <w:p w14:paraId="429E15CD"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5B71F3B"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lastRenderedPageBreak/>
        <w:t>RUMĀNIJA,</w:t>
      </w:r>
    </w:p>
    <w:p w14:paraId="1D35F865"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3A870BFD"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SLOVĒNIJAS REPUBLIKA,</w:t>
      </w:r>
    </w:p>
    <w:p w14:paraId="69E3C5D2"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228EC1E"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SLOVĀKIJAS REPUBLIKA,</w:t>
      </w:r>
    </w:p>
    <w:p w14:paraId="56F72B24"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33EE1A9" w14:textId="3845FB13"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SOMIJAS REPUBLIKA,</w:t>
      </w:r>
    </w:p>
    <w:p w14:paraId="7E640B93"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F1CF7EB"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ZVIEDRIJAS KARALISTE,</w:t>
      </w:r>
    </w:p>
    <w:p w14:paraId="755FD366"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783DF8DF"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 xml:space="preserve">būdamas Līguma par Eiropas Savienību un Līguma par Eiropas Savienības darbību (turpmāk tekstā– "ES Līgumi") līgumslēdzējas puses un Eiropas Savienības dalībvalstis (turpmāk – "dalībvalstis"), </w:t>
      </w:r>
    </w:p>
    <w:p w14:paraId="7C8176EC"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DBC3BF1"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un</w:t>
      </w:r>
    </w:p>
    <w:p w14:paraId="095437F0"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7EF2AC2E"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EIROPAS SAVIENĪBA, turpmāk arī "ES",</w:t>
      </w:r>
    </w:p>
    <w:p w14:paraId="3EC4512E"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C6B1DEB"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un</w:t>
      </w:r>
    </w:p>
    <w:p w14:paraId="04676970"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E448F7C"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no vienas puses,</w:t>
      </w:r>
    </w:p>
    <w:p w14:paraId="77413873"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C1F7AA8"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un</w:t>
      </w:r>
    </w:p>
    <w:p w14:paraId="7EB141A4"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71301CC6"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UKRAINA, no otras puses,</w:t>
      </w:r>
    </w:p>
    <w:p w14:paraId="5DCCBCDB"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276112D"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turpmāk kopā – "Puses",</w:t>
      </w:r>
    </w:p>
    <w:p w14:paraId="567DA93D"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2DD26459"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VĒLOTIES izveidot Kopēju aviācijas telpu (KAT), kuras pamatā ir savstarpēja piekļuve Pušu gaisa transporta tirgiem ar vienādiem konkurences nosacījumiem un vienotu noteikumu ievērošana, tostarp aviācijas drošuma un drošības, gaisa satiksmes pārvaldības, sociālo aspektu un vides jomā;</w:t>
      </w:r>
    </w:p>
    <w:p w14:paraId="7B608657"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10EB9E8" w14:textId="6FBDC903"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ATZĪSTOT starptautiskās civilās aviācijas integrēto iedabu un Ukrainas un ES dalībvalstu tiesības un pienākumus, kas izriet no to dalības starptautiskās aviācijas organizācijās, jo īpaši Starptautiskajā Civilās aviācijas organizācijā un Eiropas Aeronavigācijas drošības organizācijā (</w:t>
      </w:r>
      <w:r w:rsidRPr="0076392B">
        <w:rPr>
          <w:rFonts w:ascii="Times New Roman" w:hAnsi="Times New Roman" w:cs="Times New Roman"/>
          <w:i/>
          <w:iCs/>
          <w:sz w:val="24"/>
          <w:szCs w:val="24"/>
          <w:lang w:val="lv-LV"/>
        </w:rPr>
        <w:t>ICAO</w:t>
      </w:r>
      <w:r w:rsidRPr="0076392B">
        <w:rPr>
          <w:rFonts w:ascii="Times New Roman" w:hAnsi="Times New Roman" w:cs="Times New Roman"/>
          <w:sz w:val="24"/>
          <w:szCs w:val="24"/>
          <w:lang w:val="lv-LV"/>
        </w:rPr>
        <w:t xml:space="preserve">), kā arī atbilstīgi to tiesībām un pienākumiem, kas izriet no starptautiskām vienošanām ar </w:t>
      </w:r>
      <w:proofErr w:type="spellStart"/>
      <w:r w:rsidRPr="0076392B">
        <w:rPr>
          <w:rFonts w:ascii="Times New Roman" w:hAnsi="Times New Roman" w:cs="Times New Roman"/>
          <w:sz w:val="24"/>
          <w:szCs w:val="24"/>
          <w:lang w:val="lv-LV"/>
        </w:rPr>
        <w:t>trešām</w:t>
      </w:r>
      <w:proofErr w:type="spellEnd"/>
      <w:r w:rsidRPr="0076392B">
        <w:rPr>
          <w:rFonts w:ascii="Times New Roman" w:hAnsi="Times New Roman" w:cs="Times New Roman"/>
          <w:sz w:val="24"/>
          <w:szCs w:val="24"/>
          <w:lang w:val="lv-LV"/>
        </w:rPr>
        <w:t xml:space="preserve"> valstīm un starptautiskām organizācijām;</w:t>
      </w:r>
    </w:p>
    <w:p w14:paraId="6CFECE53"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63E2637"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VĒLOTIES padziļināt attiecības starp Pusēm gaisa transporta jomā, tostarp rūpnieciskās sadarbības jomā, un balstīties uz pastāvošo gaisa pārvadājumu pakalpojumu vienošanos bāzes, nolūkā sekmēt saikni starp Pusēm ekonomikas, kultūras un transporta aspektos;</w:t>
      </w:r>
    </w:p>
    <w:p w14:paraId="194CBA5D"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2F9645F9"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VĒLOTIES atvieglot gaisa transporta iespēju paplašināšanos, tostarp attīstot gaisa transporta tīklus, lai apmierinātu pasažieru un kravu nosūtītāju un saņēmēju vajadzības pēc ērtiem gaisa pārvadājumu pakalpojumiem;</w:t>
      </w:r>
    </w:p>
    <w:p w14:paraId="3307202C"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336A1319"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ATZĪSTOT gaisa transporta nozīmi tirdzniecības, tūrisma un investīciju veicināšanā;</w:t>
      </w:r>
    </w:p>
    <w:p w14:paraId="076B7B21"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15F5AAF"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ŅĒMOT VĒRĀ Konvenciju par starptautisko civilo aviāciju, kas tika atvērta parakstīšanai Čikāgā, 1944. gada 7. decembrī;</w:t>
      </w:r>
    </w:p>
    <w:p w14:paraId="23A70E3C"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lastRenderedPageBreak/>
        <w:t>PATUROT PRĀTĀ, ka Asociācijas nolīgumā starp Eiropas Savienību un Eiropas Atomenerģijas kopienu un to dalībvalstīm un Ukrainu ir paredzēts, ka – nolūkā nodrošināt tādu koordinētu pārvadājumu attīstību starp Pusēm, kas būtu pielāgoti to komerciālajām vajadzībām, – nosacījumus savstarpējai piekļuvei tirgum un pakalpojumu sniegšanai gaisa pārvadājumu jomā var veidot, īpaši par to vienojoties;</w:t>
      </w:r>
    </w:p>
    <w:p w14:paraId="5AD9DAC1"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72AA0F7A" w14:textId="5ED5725F"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VĒLOTIES radīt iespēju gaisa pārvadātājiem piedāvāt pasažieriem un kravu nosūtītājiem konkurētspējīgas cenas un pakalpojumus atvērtos tirgos;</w:t>
      </w:r>
    </w:p>
    <w:p w14:paraId="0120B4B5"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EC1411E"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VĒLOTIES, lai visi gaisa transporta nozares sektori, tostarp gaisa pārvadātāju darbinieki, gūtu labumu no liberalizēta nolīguma;</w:t>
      </w:r>
    </w:p>
    <w:p w14:paraId="36EC1309"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9A31E3B"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PAREDZOT balstīties uz esošajiem gaisa transporta nolīgumiem, lai pakāpeniski atvērtu piekļuvi tirgiem un maksimāli palielinātu patērētāju, gaisa pārvadātāju, darbinieku un sabiedrības ieguvumus abās Pusēs;</w:t>
      </w:r>
    </w:p>
    <w:p w14:paraId="21CB8EBC"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92F78D9"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VIENOJOTIES, ka ir lietderīgi par KAT noteikumu pamatu ņemt attiecīgos tiesību aktus, kas ir spēkā Eiropas Savienībā, kā noteikts šā nolīguma I pielikumā, neskarot ES Līgumus un Ukrainas konstitūciju;</w:t>
      </w:r>
    </w:p>
    <w:p w14:paraId="4D3BD94C"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C0C28DB"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ATZĪMĒJOT Ukrainas nodomu – pārņemt savos tiesību aktos atbilstīgās Eiropas Savienības prasības un standartus, tostarp ņemot vērā turpmākos leģislatīvos procesus ES;</w:t>
      </w:r>
    </w:p>
    <w:p w14:paraId="498810C8"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3F89D7B"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VĒLOTIES panākt visaugstāko aviācijas drošuma un drošības līmeni starptautiskajā gaisa transportā un atkārtoti apliecinot savas nopietnās bažas par rīcību vai draudiem, kas vērsti pret gaisa kuģu drošību un kas apdraud personu vai īpašuma drošumu, negatīvi ietekmē gaisa kuģu darbību un mazina ceļotāju uzticēšanos civilās aviācijas drošībai;</w:t>
      </w:r>
    </w:p>
    <w:p w14:paraId="73BE1C78"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F572EEA"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 xml:space="preserve">ATZĪSTOT abu Pušu ieguvumus, ko </w:t>
      </w:r>
      <w:proofErr w:type="spellStart"/>
      <w:r w:rsidRPr="0076392B">
        <w:rPr>
          <w:rFonts w:ascii="Times New Roman" w:hAnsi="Times New Roman" w:cs="Times New Roman"/>
          <w:sz w:val="24"/>
          <w:szCs w:val="24"/>
          <w:lang w:val="lv-LV"/>
        </w:rPr>
        <w:t>sniedzpilnīga</w:t>
      </w:r>
      <w:proofErr w:type="spellEnd"/>
      <w:r w:rsidRPr="0076392B">
        <w:rPr>
          <w:rFonts w:ascii="Times New Roman" w:hAnsi="Times New Roman" w:cs="Times New Roman"/>
          <w:sz w:val="24"/>
          <w:szCs w:val="24"/>
          <w:lang w:val="lv-LV"/>
        </w:rPr>
        <w:t xml:space="preserve"> KAT noteikumu izpilde, tostarp piekļuves tirgiem atvēršanu un maksimāla ieguvuma nodrošināšanu abu Pušu patērētājiem un nozarei;</w:t>
      </w:r>
    </w:p>
    <w:p w14:paraId="2EAFA2A6"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22FF7367" w14:textId="3D919123"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ATZĪSTOT, ka KAT izveidi un tās noteikumu īstenošanu nevar panākt bez pārejas pasākumiem un ka šajā perspektīvā svarīga nozīme ir pienācīgai palīdzībai;</w:t>
      </w:r>
    </w:p>
    <w:p w14:paraId="3CFAF9A1"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3476CB5"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UZSVEROT, ka saistībā ar gaisa pārvadājumu infrastruktūru, tostarp lidostu, pieejamību, jo īpaši gadījumos, kad šīs infrastruktūras ir ierobežotas, attieksmei pret gaisa pārvadātājiem vajadzētu būt pārredzamai un nediskriminējošai;</w:t>
      </w:r>
    </w:p>
    <w:p w14:paraId="66221FB6"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6277FA8"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VĒLOTIES nodrošināt gaisa pārvadātājiem līdzvērtīgus konkurences apstākļus, dodot tiem taisnīgas un vienlīdzīgas iespējas nodrošināt saskaņotos pakalpojumus;</w:t>
      </w:r>
    </w:p>
    <w:p w14:paraId="74592825"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B6604A9"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ATZĪSTOT, ka valdības subsīdijas var negatīvi ietekmēt konkurenci starp gaisa pārvadātājiem un apdraudēt šā nolīguma galvenos mērķus;</w:t>
      </w:r>
    </w:p>
    <w:p w14:paraId="33CD8C8E"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F95F029"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APSTIPRINOT vides aizsardzības nozīmi starptautiskās aviācijas politikas izstrādē un īstenošanā un atzīstot suverēno valstu tiesības veikt šai ziņā piemērotus pasākumus;</w:t>
      </w:r>
    </w:p>
    <w:p w14:paraId="662B4728"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2555C9E3"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ATZĪMĒJOT patērētāju aizsardzības nozīmīgumu, tostarp aizsardzību, ko sniedz Monreālā, 1999. gada 28. maijā parakstītā Konvencija par dažu starptautiskā gaisa transporta noteikumu unifikāciju;</w:t>
      </w:r>
    </w:p>
    <w:p w14:paraId="672EC2B5"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7F09145" w14:textId="77777777" w:rsidR="00D52B75" w:rsidRPr="0076392B" w:rsidRDefault="00D52B75" w:rsidP="0076392B">
      <w:pPr>
        <w:spacing w:after="0" w:line="240" w:lineRule="auto"/>
        <w:jc w:val="both"/>
        <w:rPr>
          <w:rFonts w:ascii="Times New Roman" w:hAnsi="Times New Roman" w:cs="Times New Roman"/>
          <w:i/>
          <w:iCs/>
          <w:sz w:val="24"/>
          <w:szCs w:val="24"/>
          <w:lang w:val="lv-LV"/>
        </w:rPr>
      </w:pPr>
      <w:r w:rsidRPr="0076392B">
        <w:rPr>
          <w:rFonts w:ascii="Times New Roman" w:hAnsi="Times New Roman" w:cs="Times New Roman"/>
          <w:sz w:val="24"/>
          <w:szCs w:val="24"/>
          <w:lang w:val="lv-LV"/>
        </w:rPr>
        <w:lastRenderedPageBreak/>
        <w:t>ATZINĪGI VĒRTĒJOT dialogu, kuru Puses risina, lai padziļinātu savas attiecības citās jomās, it sevišķi lai atvieglinātu personu kustību,</w:t>
      </w:r>
    </w:p>
    <w:p w14:paraId="3301ACAE" w14:textId="77777777" w:rsidR="00D52B75" w:rsidRPr="0076392B" w:rsidRDefault="00D52B75" w:rsidP="0076392B">
      <w:pPr>
        <w:spacing w:after="0" w:line="240" w:lineRule="auto"/>
        <w:jc w:val="both"/>
        <w:rPr>
          <w:rFonts w:ascii="Times New Roman" w:hAnsi="Times New Roman" w:cs="Times New Roman"/>
          <w:i/>
          <w:iCs/>
          <w:sz w:val="24"/>
          <w:szCs w:val="24"/>
          <w:lang w:val="lv-LV"/>
        </w:rPr>
      </w:pPr>
    </w:p>
    <w:p w14:paraId="4121002D" w14:textId="19F1FBEB"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IR VIENOJUŠĀS ŠĀDI.</w:t>
      </w:r>
    </w:p>
    <w:p w14:paraId="735A17AC" w14:textId="624B0F41" w:rsidR="00D52B75" w:rsidRPr="0076392B" w:rsidRDefault="00D52B75" w:rsidP="0076392B">
      <w:pPr>
        <w:spacing w:after="0" w:line="240" w:lineRule="auto"/>
        <w:jc w:val="both"/>
        <w:rPr>
          <w:rFonts w:ascii="Times New Roman" w:hAnsi="Times New Roman" w:cs="Times New Roman"/>
          <w:sz w:val="24"/>
          <w:szCs w:val="24"/>
          <w:lang w:val="lv-LV"/>
        </w:rPr>
      </w:pPr>
    </w:p>
    <w:p w14:paraId="74950E7F" w14:textId="155A0ED5" w:rsidR="00D52B75" w:rsidRPr="0076392B" w:rsidRDefault="00D52B75" w:rsidP="0076392B">
      <w:pPr>
        <w:spacing w:after="0" w:line="240" w:lineRule="auto"/>
        <w:jc w:val="both"/>
        <w:rPr>
          <w:rFonts w:ascii="Times New Roman" w:hAnsi="Times New Roman" w:cs="Times New Roman"/>
          <w:sz w:val="24"/>
          <w:szCs w:val="24"/>
          <w:lang w:val="lv-LV"/>
        </w:rPr>
      </w:pPr>
    </w:p>
    <w:p w14:paraId="5FDF43F4" w14:textId="77777777"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t>I SADAĻA</w:t>
      </w:r>
    </w:p>
    <w:p w14:paraId="133EC84D" w14:textId="77777777" w:rsidR="00D52B75" w:rsidRPr="0076392B" w:rsidRDefault="00D52B75" w:rsidP="0076392B">
      <w:pPr>
        <w:spacing w:after="0" w:line="240" w:lineRule="auto"/>
        <w:jc w:val="center"/>
        <w:rPr>
          <w:rFonts w:ascii="Times New Roman" w:hAnsi="Times New Roman" w:cs="Times New Roman"/>
          <w:sz w:val="24"/>
          <w:szCs w:val="24"/>
          <w:lang w:val="lv-LV"/>
        </w:rPr>
      </w:pPr>
    </w:p>
    <w:p w14:paraId="6A96F196" w14:textId="77777777"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t>VISPĀRĪGI NOTEIKUMI</w:t>
      </w:r>
    </w:p>
    <w:p w14:paraId="3BBEE980" w14:textId="77777777" w:rsidR="00D52B75" w:rsidRPr="0076392B" w:rsidRDefault="00D52B75" w:rsidP="0076392B">
      <w:pPr>
        <w:spacing w:after="0" w:line="240" w:lineRule="auto"/>
        <w:jc w:val="center"/>
        <w:rPr>
          <w:rFonts w:ascii="Times New Roman" w:hAnsi="Times New Roman" w:cs="Times New Roman"/>
          <w:sz w:val="24"/>
          <w:szCs w:val="24"/>
          <w:lang w:val="lv-LV"/>
        </w:rPr>
      </w:pPr>
    </w:p>
    <w:p w14:paraId="26109D75" w14:textId="77777777" w:rsidR="00D52B75" w:rsidRPr="0076392B" w:rsidRDefault="00D52B75" w:rsidP="0076392B">
      <w:pPr>
        <w:spacing w:after="0" w:line="240" w:lineRule="auto"/>
        <w:jc w:val="center"/>
        <w:rPr>
          <w:rFonts w:ascii="Times New Roman" w:hAnsi="Times New Roman" w:cs="Times New Roman"/>
          <w:sz w:val="24"/>
          <w:szCs w:val="24"/>
          <w:lang w:val="lv-LV"/>
        </w:rPr>
      </w:pPr>
    </w:p>
    <w:p w14:paraId="66754FB1" w14:textId="77777777"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t>1. PANTS</w:t>
      </w:r>
    </w:p>
    <w:p w14:paraId="3D7F305D" w14:textId="77777777" w:rsidR="00D52B75" w:rsidRPr="0076392B" w:rsidRDefault="00D52B75" w:rsidP="0076392B">
      <w:pPr>
        <w:spacing w:after="0" w:line="240" w:lineRule="auto"/>
        <w:jc w:val="center"/>
        <w:rPr>
          <w:rFonts w:ascii="Times New Roman" w:hAnsi="Times New Roman" w:cs="Times New Roman"/>
          <w:sz w:val="24"/>
          <w:szCs w:val="24"/>
          <w:lang w:val="lv-LV"/>
        </w:rPr>
      </w:pPr>
    </w:p>
    <w:p w14:paraId="536F2B50" w14:textId="77777777"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t>Mērķi un darbības joma</w:t>
      </w:r>
    </w:p>
    <w:p w14:paraId="6ADD797F"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D8AEA62"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Šā nolīguma mērķis ir starp Eiropas Savienību, tās dalībvalstīm un Ukrainu pakāpeniski izveidot KAT, kuras pamatā jo īpaši būtu identiski noteikumi aviācijas drošuma, drošības, gaisa satiksmes pārvaldības, vides, patērētāju aizsardzības un datorizētu rezervēšanas sistēmu jomā, kā arī identiski noteikumi attiecībā uz sociālajiem aspektiem. Tālab šajā nolīgumā ir izklāstīti noteikumi, tehniskās prasības, administratīvās procedūras, darbības pamatstandarti un īstenošanas noteikumi, ko piemēro starp Pusēm.</w:t>
      </w:r>
    </w:p>
    <w:p w14:paraId="654E8525"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056CA97"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Minētās KAT pamatā ir brīva piekļuve gaisa pārvadājumu tirgum un vienādi konkurences nosacījumi.</w:t>
      </w:r>
    </w:p>
    <w:p w14:paraId="6CA6B6C7"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2BEEBC6" w14:textId="1479B167"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t>2. PANTS</w:t>
      </w:r>
    </w:p>
    <w:p w14:paraId="0167F1F6" w14:textId="77777777" w:rsidR="00D52B75" w:rsidRPr="0076392B" w:rsidRDefault="00D52B75" w:rsidP="0076392B">
      <w:pPr>
        <w:spacing w:after="0" w:line="240" w:lineRule="auto"/>
        <w:jc w:val="center"/>
        <w:rPr>
          <w:rFonts w:ascii="Times New Roman" w:hAnsi="Times New Roman" w:cs="Times New Roman"/>
          <w:sz w:val="24"/>
          <w:szCs w:val="24"/>
          <w:lang w:val="lv-LV"/>
        </w:rPr>
      </w:pPr>
    </w:p>
    <w:p w14:paraId="0BBA147B" w14:textId="77777777"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t>Definīcijas</w:t>
      </w:r>
    </w:p>
    <w:p w14:paraId="7CB0694E"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6C4CAA4"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Šajā nolīgumā, ja nav norādīts citādi, piemēro šādas definīcijas:</w:t>
      </w:r>
    </w:p>
    <w:p w14:paraId="169EA3A9"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EF95911"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1)</w:t>
      </w:r>
      <w:r w:rsidRPr="0076392B">
        <w:rPr>
          <w:rFonts w:ascii="Times New Roman" w:hAnsi="Times New Roman" w:cs="Times New Roman"/>
          <w:sz w:val="24"/>
          <w:szCs w:val="24"/>
          <w:lang w:val="lv-LV"/>
        </w:rPr>
        <w:tab/>
        <w:t>"saskaņotie pakalpojumi" un "noteiktie maršruti" ir starptautiskie gaisa pārvadājumi atbilstīgi 16. pantam un šā nolīguma II pielikumam;</w:t>
      </w:r>
    </w:p>
    <w:p w14:paraId="1EDAD6BE"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4C6CEA46"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2)</w:t>
      </w:r>
      <w:r w:rsidRPr="0076392B">
        <w:rPr>
          <w:rFonts w:ascii="Times New Roman" w:hAnsi="Times New Roman" w:cs="Times New Roman"/>
          <w:sz w:val="24"/>
          <w:szCs w:val="24"/>
          <w:lang w:val="lv-LV"/>
        </w:rPr>
        <w:tab/>
        <w:t>"nolīgums" ir šis nolīgums, tā pielikumi un jebkādi to grozījumi;</w:t>
      </w:r>
    </w:p>
    <w:p w14:paraId="09646290"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6B25EDB3"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3)</w:t>
      </w:r>
      <w:r w:rsidRPr="0076392B">
        <w:rPr>
          <w:rFonts w:ascii="Times New Roman" w:hAnsi="Times New Roman" w:cs="Times New Roman"/>
          <w:sz w:val="24"/>
          <w:szCs w:val="24"/>
          <w:lang w:val="lv-LV"/>
        </w:rPr>
        <w:tab/>
        <w:t>"gaisa transports" ir sabiedriski pasažieru, bagāžas, kravu un pasta sūtījumu pārvadājumi ar gaisa kuģi – vai nu atsevišķi, vai apvienojumā – par atlīdzību vai īres maksu; lai izvairītos no šaubām, tas ietver regulārus un neregulārus (līgumreisu) pakalpojumus un pilnu kravu pārvadājumu pakalpojumu spektru;</w:t>
      </w:r>
    </w:p>
    <w:p w14:paraId="291CDF7E"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53B6BB2A"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4)</w:t>
      </w:r>
      <w:r w:rsidRPr="0076392B">
        <w:rPr>
          <w:rFonts w:ascii="Times New Roman" w:hAnsi="Times New Roman" w:cs="Times New Roman"/>
          <w:sz w:val="24"/>
          <w:szCs w:val="24"/>
          <w:lang w:val="lv-LV"/>
        </w:rPr>
        <w:tab/>
        <w:t>"gaisa pārvadātājs" ir sabiedrība vai uzņēmums, kuram ir derīga darbības licence vai tai līdzvērtīgs dokuments;</w:t>
      </w:r>
    </w:p>
    <w:p w14:paraId="243724A8"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7286182C"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5)</w:t>
      </w:r>
      <w:r w:rsidRPr="0076392B">
        <w:rPr>
          <w:rFonts w:ascii="Times New Roman" w:hAnsi="Times New Roman" w:cs="Times New Roman"/>
          <w:sz w:val="24"/>
          <w:szCs w:val="24"/>
          <w:lang w:val="lv-LV"/>
        </w:rPr>
        <w:tab/>
        <w:t xml:space="preserve">"kompetentās iestādes" ir valdības aģentūras vai publiskā sektora struktūras, kas atbildīgas par administratīvu funkciju veikšanu saskaņā ar šo nolīgumu; </w:t>
      </w:r>
    </w:p>
    <w:p w14:paraId="1D5A3357"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2870650D"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6)</w:t>
      </w:r>
      <w:r w:rsidRPr="0076392B">
        <w:rPr>
          <w:rFonts w:ascii="Times New Roman" w:hAnsi="Times New Roman" w:cs="Times New Roman"/>
          <w:sz w:val="24"/>
          <w:szCs w:val="24"/>
          <w:lang w:val="lv-LV"/>
        </w:rPr>
        <w:tab/>
        <w:t>"sabiedrības vai uzņēmumi" ir tādas struktūras, kas izveidotas saskaņā ar civiltiesībām vai komerctiesībām, kā arī kooperatīvi un citas juridiskas personas, kas ir publisko tiesību vai privāttiesību subjekti, izņemot bezpeļņas sabiedrības;</w:t>
      </w:r>
    </w:p>
    <w:p w14:paraId="7AE17265"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35EE8241"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br w:type="page"/>
      </w:r>
      <w:r w:rsidRPr="0076392B">
        <w:rPr>
          <w:rFonts w:ascii="Times New Roman" w:hAnsi="Times New Roman" w:cs="Times New Roman"/>
          <w:sz w:val="24"/>
          <w:szCs w:val="24"/>
          <w:lang w:val="lv-LV"/>
        </w:rPr>
        <w:lastRenderedPageBreak/>
        <w:t>7)</w:t>
      </w:r>
      <w:r w:rsidRPr="0076392B">
        <w:rPr>
          <w:rFonts w:ascii="Times New Roman" w:hAnsi="Times New Roman" w:cs="Times New Roman"/>
          <w:sz w:val="24"/>
          <w:szCs w:val="24"/>
          <w:lang w:val="lv-LV"/>
        </w:rPr>
        <w:tab/>
        <w:t>"Konvencija" ir Konvencija par starptautisko civilo aviāciju, kas atklāta parakstīšanai Čikāgā 1944. gada 7. decembrī un ietver:</w:t>
      </w:r>
    </w:p>
    <w:p w14:paraId="1A07D14E"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38F56112"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a)</w:t>
      </w:r>
      <w:r w:rsidRPr="0076392B">
        <w:rPr>
          <w:rFonts w:ascii="Times New Roman" w:hAnsi="Times New Roman" w:cs="Times New Roman"/>
          <w:sz w:val="24"/>
          <w:szCs w:val="24"/>
          <w:lang w:val="lv-LV"/>
        </w:rPr>
        <w:tab/>
        <w:t>jebkurus grozījumus, kas stājušies spēkā saskaņā ar Konvencijas 94. panta a) apakšpunktu un kurus ir ratificējusi gan Ukraina, gan ES dalībvalsts vai ES dalībvalstis, un</w:t>
      </w:r>
    </w:p>
    <w:p w14:paraId="3899D12C"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p>
    <w:p w14:paraId="7FFA5275"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b)</w:t>
      </w:r>
      <w:r w:rsidRPr="0076392B">
        <w:rPr>
          <w:rFonts w:ascii="Times New Roman" w:hAnsi="Times New Roman" w:cs="Times New Roman"/>
          <w:sz w:val="24"/>
          <w:szCs w:val="24"/>
          <w:lang w:val="lv-LV"/>
        </w:rPr>
        <w:tab/>
        <w:t>jebkuru pielikumu vai jebkuru tā grozījumu, kas pieņemts saskaņā ar Konvencijas 90. pantu, ciktāl šāds pielikums vai grozījums jebkurā laikā ir spēkā gan Ukrainā, gan ES dalībvalstī vai ES dalībvalstīs, atkarībā no tā, kā tas piemērojams attiecībā uz konkrēto jautājumu;</w:t>
      </w:r>
    </w:p>
    <w:p w14:paraId="413A4BAA"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747587A8"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8)</w:t>
      </w:r>
      <w:r w:rsidRPr="0076392B">
        <w:rPr>
          <w:rFonts w:ascii="Times New Roman" w:hAnsi="Times New Roman" w:cs="Times New Roman"/>
          <w:sz w:val="24"/>
          <w:szCs w:val="24"/>
          <w:lang w:val="lv-LV"/>
        </w:rPr>
        <w:tab/>
        <w:t>"</w:t>
      </w:r>
      <w:r w:rsidRPr="0076392B">
        <w:rPr>
          <w:rFonts w:ascii="Times New Roman" w:hAnsi="Times New Roman" w:cs="Times New Roman"/>
          <w:i/>
          <w:iCs/>
          <w:sz w:val="24"/>
          <w:szCs w:val="24"/>
          <w:lang w:val="lv-LV"/>
        </w:rPr>
        <w:t>ECAA</w:t>
      </w:r>
      <w:r w:rsidRPr="0076392B">
        <w:rPr>
          <w:rFonts w:ascii="Times New Roman" w:hAnsi="Times New Roman" w:cs="Times New Roman"/>
          <w:sz w:val="24"/>
          <w:szCs w:val="24"/>
          <w:lang w:val="lv-LV"/>
        </w:rPr>
        <w:t xml:space="preserve"> nolīgums" ir daudzpusējs nolīgums starp Eiropas Kopienu un tās dalībvalstīm, Albānijas Republiku, Bosniju un Hercegovinu, Bulgārijas Republiku, Horvātijas Republiku, bijušo Dienvidslāvijas Maķedonijas Republiku, </w:t>
      </w:r>
      <w:proofErr w:type="spellStart"/>
      <w:r w:rsidRPr="0076392B">
        <w:rPr>
          <w:rFonts w:ascii="Times New Roman" w:hAnsi="Times New Roman" w:cs="Times New Roman"/>
          <w:sz w:val="24"/>
          <w:szCs w:val="24"/>
          <w:lang w:val="lv-LV"/>
        </w:rPr>
        <w:t>Īslandes</w:t>
      </w:r>
      <w:proofErr w:type="spellEnd"/>
      <w:r w:rsidRPr="0076392B">
        <w:rPr>
          <w:rFonts w:ascii="Times New Roman" w:hAnsi="Times New Roman" w:cs="Times New Roman"/>
          <w:sz w:val="24"/>
          <w:szCs w:val="24"/>
          <w:lang w:val="lv-LV"/>
        </w:rPr>
        <w:t xml:space="preserve"> Republiku, Melnkalnes Republiku, Norvēģijas Karalisti, Rumāniju, Serbijas Republiku un Apvienoto Nāciju Organizācijas Pagaidu pārvaldes misiju Kosovā</w:t>
      </w:r>
      <w:r w:rsidRPr="0076392B">
        <w:rPr>
          <w:rStyle w:val="FootnoteReference"/>
          <w:rFonts w:ascii="Times New Roman" w:hAnsi="Times New Roman" w:cs="Times New Roman"/>
          <w:sz w:val="24"/>
          <w:szCs w:val="24"/>
          <w:lang w:val="lv-LV"/>
        </w:rPr>
        <w:footnoteReference w:id="1"/>
      </w:r>
      <w:r w:rsidRPr="0076392B">
        <w:rPr>
          <w:rFonts w:ascii="Times New Roman" w:hAnsi="Times New Roman" w:cs="Times New Roman"/>
          <w:sz w:val="24"/>
          <w:szCs w:val="24"/>
          <w:lang w:val="lv-LV"/>
        </w:rPr>
        <w:t xml:space="preserve"> par Eiropas Kopējās aviācijas telpas izveidi;</w:t>
      </w:r>
    </w:p>
    <w:p w14:paraId="5BE21C22"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C5E37F8"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9)</w:t>
      </w:r>
      <w:r w:rsidRPr="0076392B">
        <w:rPr>
          <w:rFonts w:ascii="Times New Roman" w:hAnsi="Times New Roman" w:cs="Times New Roman"/>
          <w:sz w:val="24"/>
          <w:szCs w:val="24"/>
          <w:lang w:val="lv-LV"/>
        </w:rPr>
        <w:tab/>
        <w:t>"</w:t>
      </w:r>
      <w:r w:rsidRPr="0076392B">
        <w:rPr>
          <w:rFonts w:ascii="Times New Roman" w:hAnsi="Times New Roman" w:cs="Times New Roman"/>
          <w:i/>
          <w:iCs/>
          <w:sz w:val="24"/>
          <w:szCs w:val="24"/>
          <w:lang w:val="lv-LV"/>
        </w:rPr>
        <w:t>EASA</w:t>
      </w:r>
      <w:r w:rsidRPr="0076392B">
        <w:rPr>
          <w:rFonts w:ascii="Times New Roman" w:hAnsi="Times New Roman" w:cs="Times New Roman"/>
          <w:sz w:val="24"/>
          <w:szCs w:val="24"/>
          <w:lang w:val="lv-LV"/>
        </w:rPr>
        <w:t>" ir Eiropas Aviācijas drošības aģentūra, kas izveidota ar Eiropas Parlamenta un Padomes Regulu (EK) Nr. 216/2008 (2008. gada 20. februāris) par kopīgiem noteikumiem civilās aviācijas jomā un par Eiropas Aviācijas drošības aģentūras izveidi, un ar ko atceļ Padomes Direktīvu 91/670/EEK, Regulu (EK) Nr. 1592/2002 un Direktīvu 2004/36/EK;</w:t>
      </w:r>
    </w:p>
    <w:p w14:paraId="1595E2FD"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3231B8BC" w14:textId="1B976D0D"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10)</w:t>
      </w:r>
      <w:r w:rsidRPr="0076392B">
        <w:rPr>
          <w:rFonts w:ascii="Times New Roman" w:hAnsi="Times New Roman" w:cs="Times New Roman"/>
          <w:sz w:val="24"/>
          <w:szCs w:val="24"/>
          <w:lang w:val="lv-LV"/>
        </w:rPr>
        <w:tab/>
        <w:t>"faktiska kontrole" ir attiecības, ko veido tiesības, līgumi vai citi līdzekļi, kas atsevišķi vai kopā un sakarā ar attiecīgiem faktiskiem vai juridiskiem apsvērumiem dod iespēju tieši vai netieši izšķiroši ietekmēt uzņēmumu, jo īpaši ar:</w:t>
      </w:r>
    </w:p>
    <w:p w14:paraId="3888E04F"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761212A2" w14:textId="77777777" w:rsidR="00D52B75" w:rsidRPr="0076392B" w:rsidRDefault="00D52B75" w:rsidP="0076392B">
      <w:pPr>
        <w:spacing w:after="0" w:line="240" w:lineRule="auto"/>
        <w:ind w:left="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a)</w:t>
      </w:r>
      <w:r w:rsidRPr="0076392B">
        <w:rPr>
          <w:rFonts w:ascii="Times New Roman" w:hAnsi="Times New Roman" w:cs="Times New Roman"/>
          <w:sz w:val="24"/>
          <w:szCs w:val="24"/>
          <w:lang w:val="lv-LV"/>
        </w:rPr>
        <w:tab/>
        <w:t>tiesībām izmantot visus uzņēmuma aktīvus vai daļu no tiem;</w:t>
      </w:r>
    </w:p>
    <w:p w14:paraId="2E61CC2F" w14:textId="77777777" w:rsidR="00D52B75" w:rsidRPr="0076392B" w:rsidRDefault="00D52B75" w:rsidP="0076392B">
      <w:pPr>
        <w:spacing w:after="0" w:line="240" w:lineRule="auto"/>
        <w:ind w:left="567"/>
        <w:jc w:val="both"/>
        <w:rPr>
          <w:rFonts w:ascii="Times New Roman" w:hAnsi="Times New Roman" w:cs="Times New Roman"/>
          <w:sz w:val="24"/>
          <w:szCs w:val="24"/>
          <w:lang w:val="lv-LV"/>
        </w:rPr>
      </w:pPr>
    </w:p>
    <w:p w14:paraId="78E30050"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b)</w:t>
      </w:r>
      <w:r w:rsidRPr="0076392B">
        <w:rPr>
          <w:rFonts w:ascii="Times New Roman" w:hAnsi="Times New Roman" w:cs="Times New Roman"/>
          <w:sz w:val="24"/>
          <w:szCs w:val="24"/>
          <w:lang w:val="lv-LV"/>
        </w:rPr>
        <w:tab/>
        <w:t>tiesībām vai līgumiem, kas dod izšķirošu ietekmi uz uzņēmumu vadības struktūru sastāvu, balsošanu vai lēmumiem vai citā veidā izšķiroši ietekmē uzņēmuma darbības vadīšanu;</w:t>
      </w:r>
    </w:p>
    <w:p w14:paraId="378FE3B7"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261FB7A0"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11)</w:t>
      </w:r>
      <w:r w:rsidRPr="0076392B">
        <w:rPr>
          <w:rFonts w:ascii="Times New Roman" w:hAnsi="Times New Roman" w:cs="Times New Roman"/>
          <w:sz w:val="24"/>
          <w:szCs w:val="24"/>
          <w:lang w:val="lv-LV"/>
        </w:rPr>
        <w:tab/>
        <w:t xml:space="preserve">"efektīva regulatīvā kontrole" nozīmē to, ka Puses kompetentā licencētāja iestāde, kas gaisa pārvadātājam izdevusi darbības licenci vai atļauju: </w:t>
      </w:r>
    </w:p>
    <w:p w14:paraId="29D44E4B"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0CC4C91"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a)</w:t>
      </w:r>
      <w:r w:rsidRPr="0076392B">
        <w:rPr>
          <w:rFonts w:ascii="Times New Roman" w:hAnsi="Times New Roman" w:cs="Times New Roman"/>
          <w:sz w:val="24"/>
          <w:szCs w:val="24"/>
          <w:lang w:val="lv-LV"/>
        </w:rPr>
        <w:tab/>
        <w:t xml:space="preserve">pastāvīgi pārbauda, vai šis gaisa pārvadātājs ievēro starptautisko gaisa pārvadājumu pakalpojumu apkalpošanai piemērojamos kritērijus, uz kuru pamata darbības licence vai atļauja ir tikusi izdota, saskaņā ar attiecīgajiem normatīvajiem aktiem; un </w:t>
      </w:r>
    </w:p>
    <w:p w14:paraId="48A22ECB"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p>
    <w:p w14:paraId="10E9EC9A"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b)</w:t>
      </w:r>
      <w:r w:rsidRPr="0076392B">
        <w:rPr>
          <w:rFonts w:ascii="Times New Roman" w:hAnsi="Times New Roman" w:cs="Times New Roman"/>
          <w:sz w:val="24"/>
          <w:szCs w:val="24"/>
          <w:lang w:val="lv-LV"/>
        </w:rPr>
        <w:tab/>
        <w:t xml:space="preserve">uztur pienācīgu uzraudzību attiecībā uz aviācijas drošumu un drošību, ievērojot vismaz </w:t>
      </w:r>
      <w:r w:rsidRPr="0076392B">
        <w:rPr>
          <w:rFonts w:ascii="Times New Roman" w:hAnsi="Times New Roman" w:cs="Times New Roman"/>
          <w:i/>
          <w:iCs/>
          <w:sz w:val="24"/>
          <w:szCs w:val="24"/>
          <w:lang w:val="lv-LV"/>
        </w:rPr>
        <w:t>ICAO</w:t>
      </w:r>
      <w:r w:rsidRPr="0076392B">
        <w:rPr>
          <w:rFonts w:ascii="Times New Roman" w:hAnsi="Times New Roman" w:cs="Times New Roman"/>
          <w:sz w:val="24"/>
          <w:szCs w:val="24"/>
          <w:lang w:val="lv-LV"/>
        </w:rPr>
        <w:t xml:space="preserve"> standartus;</w:t>
      </w:r>
    </w:p>
    <w:p w14:paraId="79269507"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8301983"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12)</w:t>
      </w:r>
      <w:r w:rsidRPr="0076392B">
        <w:rPr>
          <w:rFonts w:ascii="Times New Roman" w:hAnsi="Times New Roman" w:cs="Times New Roman"/>
          <w:sz w:val="24"/>
          <w:szCs w:val="24"/>
          <w:lang w:val="lv-LV"/>
        </w:rPr>
        <w:tab/>
        <w:t>"ES Līgumi" ir Līgums par Eiropas Savienību un Līgums par Eiropas Savienības darbību;</w:t>
      </w:r>
    </w:p>
    <w:p w14:paraId="33AEAC3B"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lastRenderedPageBreak/>
        <w:t>13)</w:t>
      </w:r>
      <w:r w:rsidRPr="0076392B">
        <w:rPr>
          <w:rFonts w:ascii="Times New Roman" w:hAnsi="Times New Roman" w:cs="Times New Roman"/>
          <w:sz w:val="24"/>
          <w:szCs w:val="24"/>
          <w:lang w:val="lv-LV"/>
        </w:rPr>
        <w:tab/>
        <w:t>"ES dalībvalsts" ir Eiropas Savienības dalībvalsts;</w:t>
      </w:r>
    </w:p>
    <w:p w14:paraId="4F122B79"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071AAB36" w14:textId="1B3F3AC8"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14)</w:t>
      </w:r>
      <w:r w:rsidRPr="0076392B">
        <w:rPr>
          <w:rFonts w:ascii="Times New Roman" w:hAnsi="Times New Roman" w:cs="Times New Roman"/>
          <w:sz w:val="24"/>
          <w:szCs w:val="24"/>
          <w:lang w:val="lv-LV"/>
        </w:rPr>
        <w:tab/>
        <w:t>"sagatavotība" nozīmē to, vai gaisa pārvadātājs ir sagatavojies starptautisko gaisa pārvadājumu veikšanai, proti, vai tam ir apmierinošas finansiālās iespējas un piemērota vadības pieredze un vai tas ir gatavs izpildīt normatīvos aktus un prasības, kas reglamentē šādu pakalpojumu veikšanu;</w:t>
      </w:r>
    </w:p>
    <w:p w14:paraId="2526D976"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5E714919"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15)</w:t>
      </w:r>
      <w:r w:rsidRPr="0076392B">
        <w:rPr>
          <w:rFonts w:ascii="Times New Roman" w:hAnsi="Times New Roman" w:cs="Times New Roman"/>
          <w:sz w:val="24"/>
          <w:szCs w:val="24"/>
          <w:lang w:val="lv-LV"/>
        </w:rPr>
        <w:tab/>
        <w:t>"piektās brīvības tiesības" ir tiesības vai privilēģijas, ko viena valsts ("piešķīrēja valsts") piešķir otras valsts ("saņēmēja valsts") gaisa pārvadātājiem starptautisko gaisa pārvadājumu veikšanai starp piešķīrējas valsts teritoriju un trešās valsts teritoriju, ar nosacījumu, ka šādi pārvadājumi sākas vai beidzas saņēmējas valsts teritorijā;</w:t>
      </w:r>
    </w:p>
    <w:p w14:paraId="3B0E3DFE"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2C6D010E"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16)</w:t>
      </w:r>
      <w:r w:rsidRPr="0076392B">
        <w:rPr>
          <w:rFonts w:ascii="Times New Roman" w:hAnsi="Times New Roman" w:cs="Times New Roman"/>
          <w:sz w:val="24"/>
          <w:szCs w:val="24"/>
          <w:lang w:val="lv-LV"/>
        </w:rPr>
        <w:tab/>
        <w:t>"pilnas izmaksas" ir gaisa pārvadājumu pakalpojuma sniegšanas izmaksas, kurām pieskaitīta samērīga maksa par administratīvajām pieskaitāmajām izmaksām un – attiecīgā gadījumā – jebkāda piemērojama maksa, kas atspoguļo vides aizsardzības izmaksas un ko piemēro neatkarīgi no valstspiederības;</w:t>
      </w:r>
    </w:p>
    <w:p w14:paraId="6CCE505F"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41EE47FE"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17)</w:t>
      </w:r>
      <w:r w:rsidRPr="0076392B">
        <w:rPr>
          <w:rFonts w:ascii="Times New Roman" w:hAnsi="Times New Roman" w:cs="Times New Roman"/>
          <w:sz w:val="24"/>
          <w:szCs w:val="24"/>
          <w:lang w:val="lv-LV"/>
        </w:rPr>
        <w:tab/>
        <w:t>"</w:t>
      </w:r>
      <w:r w:rsidRPr="0076392B">
        <w:rPr>
          <w:rFonts w:ascii="Times New Roman" w:hAnsi="Times New Roman" w:cs="Times New Roman"/>
          <w:i/>
          <w:iCs/>
          <w:sz w:val="24"/>
          <w:szCs w:val="24"/>
          <w:lang w:val="lv-LV"/>
        </w:rPr>
        <w:t>ICAO</w:t>
      </w:r>
      <w:r w:rsidRPr="0076392B">
        <w:rPr>
          <w:rFonts w:ascii="Times New Roman" w:hAnsi="Times New Roman" w:cs="Times New Roman"/>
          <w:sz w:val="24"/>
          <w:szCs w:val="24"/>
          <w:lang w:val="lv-LV"/>
        </w:rPr>
        <w:t>" ir Starptautiskā Civilās aviācijas organizācija, kas izveidota saskaņā ar Konvenciju;</w:t>
      </w:r>
    </w:p>
    <w:p w14:paraId="6D4CC24C"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34C6D472"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18)</w:t>
      </w:r>
      <w:r w:rsidRPr="0076392B">
        <w:rPr>
          <w:rFonts w:ascii="Times New Roman" w:hAnsi="Times New Roman" w:cs="Times New Roman"/>
          <w:sz w:val="24"/>
          <w:szCs w:val="24"/>
          <w:lang w:val="lv-LV"/>
        </w:rPr>
        <w:tab/>
        <w:t>"starptautiskais gaisa transports" ir gaisa transports starp punktiem vismaz divās valstīs;</w:t>
      </w:r>
    </w:p>
    <w:p w14:paraId="4AD0F68D"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4D8F5098"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19)</w:t>
      </w:r>
      <w:r w:rsidRPr="0076392B">
        <w:rPr>
          <w:rFonts w:ascii="Times New Roman" w:hAnsi="Times New Roman" w:cs="Times New Roman"/>
          <w:sz w:val="24"/>
          <w:szCs w:val="24"/>
          <w:lang w:val="lv-LV"/>
        </w:rPr>
        <w:tab/>
        <w:t>"</w:t>
      </w:r>
      <w:proofErr w:type="spellStart"/>
      <w:r w:rsidRPr="0076392B">
        <w:rPr>
          <w:rFonts w:ascii="Times New Roman" w:hAnsi="Times New Roman" w:cs="Times New Roman"/>
          <w:sz w:val="24"/>
          <w:szCs w:val="24"/>
          <w:lang w:val="lv-LV"/>
        </w:rPr>
        <w:t>intermodālie</w:t>
      </w:r>
      <w:proofErr w:type="spellEnd"/>
      <w:r w:rsidRPr="0076392B">
        <w:rPr>
          <w:rFonts w:ascii="Times New Roman" w:hAnsi="Times New Roman" w:cs="Times New Roman"/>
          <w:sz w:val="24"/>
          <w:szCs w:val="24"/>
          <w:lang w:val="lv-LV"/>
        </w:rPr>
        <w:t xml:space="preserve"> pārvadājumi" ir sabiedriski pasažieru, bagāžas, kravu un pasta sūtījumu pārvadājumi – vai nu atsevišķi, vai apvienojumā – ar gaisa kuģi un vienu vai vairākiem sauszemes transporta veidiem par atlīdzību vai īres maksu;</w:t>
      </w:r>
    </w:p>
    <w:p w14:paraId="0E13BB1A"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25FD8CCB"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20)</w:t>
      </w:r>
      <w:r w:rsidRPr="0076392B">
        <w:rPr>
          <w:rFonts w:ascii="Times New Roman" w:hAnsi="Times New Roman" w:cs="Times New Roman"/>
          <w:sz w:val="24"/>
          <w:szCs w:val="24"/>
          <w:lang w:val="lv-LV"/>
        </w:rPr>
        <w:tab/>
        <w:t>"pasākums" ir Puses jebkāds pasākums likuma, noteikumu, normas, procedūras, lēmuma vai administratīvas rīcības vai citā formā;</w:t>
      </w:r>
    </w:p>
    <w:p w14:paraId="0B0F1201"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5C326410" w14:textId="63BEC0D4"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21)</w:t>
      </w:r>
      <w:r w:rsidRPr="0076392B">
        <w:rPr>
          <w:rFonts w:ascii="Times New Roman" w:hAnsi="Times New Roman" w:cs="Times New Roman"/>
          <w:sz w:val="24"/>
          <w:szCs w:val="24"/>
          <w:lang w:val="lv-LV"/>
        </w:rPr>
        <w:tab/>
        <w:t>"</w:t>
      </w:r>
      <w:proofErr w:type="spellStart"/>
      <w:r w:rsidRPr="0076392B">
        <w:rPr>
          <w:rFonts w:ascii="Times New Roman" w:hAnsi="Times New Roman" w:cs="Times New Roman"/>
          <w:sz w:val="24"/>
          <w:szCs w:val="24"/>
          <w:lang w:val="lv-LV"/>
        </w:rPr>
        <w:t>valstspiederīgais</w:t>
      </w:r>
      <w:proofErr w:type="spellEnd"/>
      <w:r w:rsidRPr="0076392B">
        <w:rPr>
          <w:rFonts w:ascii="Times New Roman" w:hAnsi="Times New Roman" w:cs="Times New Roman"/>
          <w:sz w:val="24"/>
          <w:szCs w:val="24"/>
          <w:lang w:val="lv-LV"/>
        </w:rPr>
        <w:t>" ir:</w:t>
      </w:r>
    </w:p>
    <w:p w14:paraId="1435A064"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6856E95A"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a)</w:t>
      </w:r>
      <w:r w:rsidRPr="0076392B">
        <w:rPr>
          <w:rFonts w:ascii="Times New Roman" w:hAnsi="Times New Roman" w:cs="Times New Roman"/>
          <w:sz w:val="24"/>
          <w:szCs w:val="24"/>
          <w:lang w:val="lv-LV"/>
        </w:rPr>
        <w:tab/>
        <w:t>Ukrainas gadījumā - jebkura persona, kam ir Ukrainas valstspiederība, vai Eiropas Savienības un tās dalībvalstu gadījumā - jebkura persona, kam ir kādas ES dalībvalsts valstspiederība –; vai</w:t>
      </w:r>
    </w:p>
    <w:p w14:paraId="69431768"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p>
    <w:p w14:paraId="4DE5D855"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b)</w:t>
      </w:r>
      <w:r w:rsidRPr="0076392B">
        <w:rPr>
          <w:rFonts w:ascii="Times New Roman" w:hAnsi="Times New Roman" w:cs="Times New Roman"/>
          <w:sz w:val="24"/>
          <w:szCs w:val="24"/>
          <w:lang w:val="lv-LV"/>
        </w:rPr>
        <w:tab/>
        <w:t xml:space="preserve">jebkurš tiesību subjekts: </w:t>
      </w:r>
    </w:p>
    <w:p w14:paraId="05A90FC5" w14:textId="77777777" w:rsidR="00D52B75" w:rsidRPr="0076392B" w:rsidRDefault="00D52B75" w:rsidP="0076392B">
      <w:pPr>
        <w:spacing w:after="0" w:line="240" w:lineRule="auto"/>
        <w:ind w:left="567"/>
        <w:jc w:val="both"/>
        <w:rPr>
          <w:rFonts w:ascii="Times New Roman" w:hAnsi="Times New Roman" w:cs="Times New Roman"/>
          <w:sz w:val="24"/>
          <w:szCs w:val="24"/>
          <w:lang w:val="lv-LV"/>
        </w:rPr>
      </w:pPr>
    </w:p>
    <w:p w14:paraId="41CEB8B5" w14:textId="77777777" w:rsidR="00D52B75" w:rsidRPr="0076392B" w:rsidRDefault="00D52B75" w:rsidP="0076392B">
      <w:pPr>
        <w:spacing w:after="0" w:line="240" w:lineRule="auto"/>
        <w:ind w:left="1701"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i)</w:t>
      </w:r>
      <w:r w:rsidRPr="0076392B">
        <w:rPr>
          <w:rFonts w:ascii="Times New Roman" w:hAnsi="Times New Roman" w:cs="Times New Roman"/>
          <w:sz w:val="24"/>
          <w:szCs w:val="24"/>
          <w:lang w:val="lv-LV"/>
        </w:rPr>
        <w:tab/>
        <w:t xml:space="preserve">kurs tieši vai ar vairākuma īpašumtiesībām pieder un kuru jebkurā laikā faktiski kontrolē, Ukrainas gadījumā, personas vai subjekti, , kam ir Ukrainas valstspiederība, vai, Eiropas Savienības un tās dalībvalstu gadījumā, personas vai subjekti, kam ir ES dalībvalsts vai kādas no šā nolīguma V pielikumā minēto citu valstu valstspiederība, un </w:t>
      </w:r>
    </w:p>
    <w:p w14:paraId="3290BDD0" w14:textId="77777777" w:rsidR="00D52B75" w:rsidRPr="0076392B" w:rsidRDefault="00D52B75" w:rsidP="0076392B">
      <w:pPr>
        <w:spacing w:after="0" w:line="240" w:lineRule="auto"/>
        <w:ind w:left="1701" w:hanging="567"/>
        <w:jc w:val="both"/>
        <w:rPr>
          <w:rFonts w:ascii="Times New Roman" w:hAnsi="Times New Roman" w:cs="Times New Roman"/>
          <w:sz w:val="24"/>
          <w:szCs w:val="24"/>
          <w:lang w:val="lv-LV"/>
        </w:rPr>
      </w:pPr>
    </w:p>
    <w:p w14:paraId="75CEA808" w14:textId="77777777" w:rsidR="00D52B75" w:rsidRPr="0076392B" w:rsidRDefault="00D52B75" w:rsidP="0076392B">
      <w:pPr>
        <w:spacing w:after="0" w:line="240" w:lineRule="auto"/>
        <w:ind w:left="1701"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ii)</w:t>
      </w:r>
      <w:r w:rsidRPr="0076392B">
        <w:rPr>
          <w:rFonts w:ascii="Times New Roman" w:hAnsi="Times New Roman" w:cs="Times New Roman"/>
          <w:sz w:val="24"/>
          <w:szCs w:val="24"/>
          <w:lang w:val="lv-LV"/>
        </w:rPr>
        <w:tab/>
        <w:t>kura galvenā uzņēmējdarbības vieta Ukrainas gadījumā ir Ukrainā, vai Eiropas Savienības un tās dalībvalstu gadījumā –kādā dalībvalstī –;</w:t>
      </w:r>
    </w:p>
    <w:p w14:paraId="14112216"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70555E1C"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22)</w:t>
      </w:r>
      <w:r w:rsidRPr="0076392B">
        <w:rPr>
          <w:rFonts w:ascii="Times New Roman" w:hAnsi="Times New Roman" w:cs="Times New Roman"/>
          <w:sz w:val="24"/>
          <w:szCs w:val="24"/>
          <w:lang w:val="lv-LV"/>
        </w:rPr>
        <w:tab/>
        <w:t>"valstspiederība", kāda gaisa pārvadātāja kontekstā nozīmē to, vai gaisa pārvadātājs atbilst prasībām attiecībā uz tādiem aspektiem kā īpašumtiesības, faktiskā kontrole un galvenā uzņēmējdarbības vieta;</w:t>
      </w:r>
    </w:p>
    <w:p w14:paraId="16085A40"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597B0950"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br w:type="page"/>
      </w:r>
      <w:r w:rsidRPr="0076392B">
        <w:rPr>
          <w:rFonts w:ascii="Times New Roman" w:hAnsi="Times New Roman" w:cs="Times New Roman"/>
          <w:sz w:val="24"/>
          <w:szCs w:val="24"/>
          <w:lang w:val="lv-LV"/>
        </w:rPr>
        <w:lastRenderedPageBreak/>
        <w:t>23)</w:t>
      </w:r>
      <w:r w:rsidRPr="0076392B">
        <w:rPr>
          <w:rFonts w:ascii="Times New Roman" w:hAnsi="Times New Roman" w:cs="Times New Roman"/>
          <w:sz w:val="24"/>
          <w:szCs w:val="24"/>
          <w:lang w:val="lv-LV"/>
        </w:rPr>
        <w:tab/>
        <w:t>"darbības licence" ir:</w:t>
      </w:r>
    </w:p>
    <w:p w14:paraId="60212784"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72F5CA8B"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a)</w:t>
      </w:r>
      <w:r w:rsidRPr="0076392B">
        <w:rPr>
          <w:rFonts w:ascii="Times New Roman" w:hAnsi="Times New Roman" w:cs="Times New Roman"/>
          <w:sz w:val="24"/>
          <w:szCs w:val="24"/>
          <w:lang w:val="lv-LV"/>
        </w:rPr>
        <w:tab/>
        <w:t xml:space="preserve">Eiropas Savienības un tās dalībvalstu gadījumā – atļauja, kuru sabiedrībai vai uzņēmumam piešķīrusi kompetentā licencētāja iestāde un ar ko šai sabiedrībai vai uzņēmumam tiek atļauts sniegt gaisa pārvadājumu pakalpojumus atbilstīgi attiecīgajiem ES tiesību aktiem; un </w:t>
      </w:r>
    </w:p>
    <w:p w14:paraId="5A681D4C"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p>
    <w:p w14:paraId="6738CE8A"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b)</w:t>
      </w:r>
      <w:r w:rsidRPr="0076392B">
        <w:rPr>
          <w:rFonts w:ascii="Times New Roman" w:hAnsi="Times New Roman" w:cs="Times New Roman"/>
          <w:sz w:val="24"/>
          <w:szCs w:val="24"/>
          <w:lang w:val="lv-LV"/>
        </w:rPr>
        <w:tab/>
        <w:t>Ukrainas gadījumā – pasažieru un/vai kravas gaisa pārvadājumu licence, kas izsniegta atbilstīgi attiecīgajiem Ukrainas tiesību aktiem;</w:t>
      </w:r>
    </w:p>
    <w:p w14:paraId="09586D7C"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206CF05C"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24)</w:t>
      </w:r>
      <w:r w:rsidRPr="0076392B">
        <w:rPr>
          <w:rFonts w:ascii="Times New Roman" w:hAnsi="Times New Roman" w:cs="Times New Roman"/>
          <w:sz w:val="24"/>
          <w:szCs w:val="24"/>
          <w:lang w:val="lv-LV"/>
        </w:rPr>
        <w:tab/>
        <w:t>"cena" ir:</w:t>
      </w:r>
    </w:p>
    <w:p w14:paraId="0E4DC9C0"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5941736F"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a)</w:t>
      </w:r>
      <w:r w:rsidRPr="0076392B">
        <w:rPr>
          <w:rFonts w:ascii="Times New Roman" w:hAnsi="Times New Roman" w:cs="Times New Roman"/>
          <w:sz w:val="24"/>
          <w:szCs w:val="24"/>
          <w:lang w:val="lv-LV"/>
        </w:rPr>
        <w:tab/>
        <w:t xml:space="preserve">"gaisa pārvadājumu maksas", kas maksājamas gaisa pārvadātājiem vai to pārstāvjiem, vai citiem biļešu pārdevējiem par pasažieru un bagāžas pārvadāšanu ar gaisa transportu, un visi nosacījumi, saskaņā ar kuriem piemērojamas šīs cenas, tostarp atlīdzība un nosacījumi, ko piedāvā pārstāvim un citiem palīgdienestiem; un </w:t>
      </w:r>
    </w:p>
    <w:p w14:paraId="3EF65B5E" w14:textId="77777777" w:rsidR="00D52B75" w:rsidRPr="0076392B" w:rsidRDefault="00D52B75" w:rsidP="0076392B">
      <w:pPr>
        <w:spacing w:after="0" w:line="240" w:lineRule="auto"/>
        <w:ind w:left="567"/>
        <w:jc w:val="both"/>
        <w:rPr>
          <w:rFonts w:ascii="Times New Roman" w:hAnsi="Times New Roman" w:cs="Times New Roman"/>
          <w:sz w:val="24"/>
          <w:szCs w:val="24"/>
          <w:lang w:val="lv-LV"/>
        </w:rPr>
      </w:pPr>
    </w:p>
    <w:p w14:paraId="0C1BEA29"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b)</w:t>
      </w:r>
      <w:r w:rsidRPr="0076392B">
        <w:rPr>
          <w:rFonts w:ascii="Times New Roman" w:hAnsi="Times New Roman" w:cs="Times New Roman"/>
          <w:sz w:val="24"/>
          <w:szCs w:val="24"/>
          <w:lang w:val="lv-LV"/>
        </w:rPr>
        <w:tab/>
        <w:t>"gaisa pārvadājumu tarifi", kas jāmaksā par pasta un kravu pārvadāšanu, un nosacījumi, saskaņā ar kuriem piemērojamas šīs cenas, tostarp atlīdzība un nosacījumi, ko piedāvā pārstāvim un citiem palīgdienestiem.</w:t>
      </w:r>
    </w:p>
    <w:p w14:paraId="25F2E589"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725C8CE9" w14:textId="77777777" w:rsidR="00D52B75" w:rsidRPr="0076392B" w:rsidRDefault="00D52B75" w:rsidP="0076392B">
      <w:pPr>
        <w:spacing w:after="0" w:line="240" w:lineRule="auto"/>
        <w:ind w:left="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Šī definīcija attiecīgā gadījumā ietver arī virszemes pārvadājumus saistībā ar starptautiskajiem gaisa pārvadājumiem un nosacījumus, kas attiecas uz gaisa pārvadājumu tarifu piemērošanu;</w:t>
      </w:r>
    </w:p>
    <w:p w14:paraId="6396C62C"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2A3D65D2" w14:textId="27F86B5F"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25)</w:t>
      </w:r>
      <w:r w:rsidRPr="0076392B">
        <w:rPr>
          <w:rFonts w:ascii="Times New Roman" w:hAnsi="Times New Roman" w:cs="Times New Roman"/>
          <w:sz w:val="24"/>
          <w:szCs w:val="24"/>
          <w:lang w:val="lv-LV"/>
        </w:rPr>
        <w:tab/>
        <w:t>"asociācijas nolīgums" ir Asociācijas nolīgums starp Eiropas Savienību un Eiropas Atomenerģijas kopienu un to dalībvalstīm, no vienas puses, un Ukrainu, no otras puses, kas tika parakstīts 2014. gada 21. martā un 2014. gada 27. jūnijā Briselē, un ikviens tā tiesības pārņemošs instruments;</w:t>
      </w:r>
    </w:p>
    <w:p w14:paraId="1077E8FB"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6331A7CB"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26)</w:t>
      </w:r>
      <w:r w:rsidRPr="0076392B">
        <w:rPr>
          <w:rFonts w:ascii="Times New Roman" w:hAnsi="Times New Roman" w:cs="Times New Roman"/>
          <w:sz w:val="24"/>
          <w:szCs w:val="24"/>
          <w:lang w:val="lv-LV"/>
        </w:rPr>
        <w:tab/>
        <w:t xml:space="preserve">"galvenā uzņēmējdarbības vieta" ir gaisa pārvadātāja galvenais birojs vai reģistrēts birojs, kurā veic šā gaisa pārvadātāja galvenās finanšu darbības un darbības kontroli, tostarp </w:t>
      </w:r>
      <w:proofErr w:type="spellStart"/>
      <w:r w:rsidRPr="0076392B">
        <w:rPr>
          <w:rFonts w:ascii="Times New Roman" w:hAnsi="Times New Roman" w:cs="Times New Roman"/>
          <w:sz w:val="24"/>
          <w:szCs w:val="24"/>
          <w:lang w:val="lv-LV"/>
        </w:rPr>
        <w:t>lidojumderīguma</w:t>
      </w:r>
      <w:proofErr w:type="spellEnd"/>
      <w:r w:rsidRPr="0076392B">
        <w:rPr>
          <w:rFonts w:ascii="Times New Roman" w:hAnsi="Times New Roman" w:cs="Times New Roman"/>
          <w:sz w:val="24"/>
          <w:szCs w:val="24"/>
          <w:lang w:val="lv-LV"/>
        </w:rPr>
        <w:t xml:space="preserve"> uzturēšanas vadību;</w:t>
      </w:r>
    </w:p>
    <w:p w14:paraId="02FF02F2"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0C20BC7C"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27)</w:t>
      </w:r>
      <w:r w:rsidRPr="0076392B">
        <w:rPr>
          <w:rFonts w:ascii="Times New Roman" w:hAnsi="Times New Roman" w:cs="Times New Roman"/>
          <w:sz w:val="24"/>
          <w:szCs w:val="24"/>
          <w:lang w:val="lv-LV"/>
        </w:rPr>
        <w:tab/>
        <w:t>"sabiedrisko pakalpojumu saistības" ir visas saistības, ko gaisa pārvadātājiem uzliek, lai konkrētā maršrutā nodrošinātu regulāru gaisa pārvadājumu pakalpojumu minimālo apjomu, kas atbilst noteiktiem nepārtrauktības, regularitātes, cenu veidošanas un minimālās kapacitātes standartiem, kurus gaisa pārvadātāji neievērotu, ja ņemtu vērā vienīgi savas komerciālās intereses. Attiecīgā Puse var gaisa pārvadātājiem nodrošināt kompensāciju par sabiedrisko pakalpojumu saistību pildīšanu;</w:t>
      </w:r>
    </w:p>
    <w:p w14:paraId="5EEB87DC"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CC7F734"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28)</w:t>
      </w:r>
      <w:r w:rsidRPr="0076392B">
        <w:rPr>
          <w:rFonts w:ascii="Times New Roman" w:hAnsi="Times New Roman" w:cs="Times New Roman"/>
          <w:sz w:val="24"/>
          <w:szCs w:val="24"/>
          <w:lang w:val="lv-LV"/>
        </w:rPr>
        <w:tab/>
        <w:t>"</w:t>
      </w:r>
      <w:r w:rsidRPr="0076392B">
        <w:rPr>
          <w:rFonts w:ascii="Times New Roman" w:hAnsi="Times New Roman" w:cs="Times New Roman"/>
          <w:i/>
          <w:iCs/>
          <w:sz w:val="24"/>
          <w:szCs w:val="24"/>
          <w:lang w:val="lv-LV"/>
        </w:rPr>
        <w:t>SESAR</w:t>
      </w:r>
      <w:r w:rsidRPr="0076392B">
        <w:rPr>
          <w:rFonts w:ascii="Times New Roman" w:hAnsi="Times New Roman" w:cs="Times New Roman"/>
          <w:sz w:val="24"/>
          <w:szCs w:val="24"/>
          <w:lang w:val="lv-LV"/>
        </w:rPr>
        <w:t xml:space="preserve">" jeb Eiropas vienotās gaisa telpas </w:t>
      </w:r>
      <w:r w:rsidRPr="0076392B">
        <w:rPr>
          <w:rFonts w:ascii="Times New Roman" w:hAnsi="Times New Roman" w:cs="Times New Roman"/>
          <w:i/>
          <w:iCs/>
          <w:sz w:val="24"/>
          <w:szCs w:val="24"/>
          <w:lang w:val="lv-LV"/>
        </w:rPr>
        <w:t>ATM</w:t>
      </w:r>
      <w:r w:rsidRPr="0076392B">
        <w:rPr>
          <w:rFonts w:ascii="Times New Roman" w:hAnsi="Times New Roman" w:cs="Times New Roman"/>
          <w:sz w:val="24"/>
          <w:szCs w:val="24"/>
          <w:lang w:val="lv-LV"/>
        </w:rPr>
        <w:t xml:space="preserve"> (gaisa satiksmes pārvaldības) pētniecības programma ir Eiropas vienotās gaisa telpas tehnoloģisks elements, kura mērķis ir nodrošināt ES augstas veiktspējas gaisa satiksmes vadības infrastruktūru, lai nodrošinātu drošu un videi nekaitīgu gaisa transporta attīstību;</w:t>
      </w:r>
    </w:p>
    <w:p w14:paraId="6E634CD8"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7287FB31" w14:textId="003BD3A3"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29)</w:t>
      </w:r>
      <w:r w:rsidRPr="0076392B">
        <w:rPr>
          <w:rFonts w:ascii="Times New Roman" w:hAnsi="Times New Roman" w:cs="Times New Roman"/>
          <w:sz w:val="24"/>
          <w:szCs w:val="24"/>
          <w:lang w:val="lv-LV"/>
        </w:rPr>
        <w:tab/>
        <w:t>"subsīdija" ir jebkāds finansiāls ieguldījums, ko piešķīrusi valdība, reģionāla publiskā sektora struktūra vai cita publiska organizācija, respektīvi, kad:</w:t>
      </w:r>
    </w:p>
    <w:p w14:paraId="65BC8966"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0CEFFEFA"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a)</w:t>
      </w:r>
      <w:r w:rsidRPr="0076392B">
        <w:rPr>
          <w:rFonts w:ascii="Times New Roman" w:hAnsi="Times New Roman" w:cs="Times New Roman"/>
          <w:sz w:val="24"/>
          <w:szCs w:val="24"/>
          <w:lang w:val="lv-LV"/>
        </w:rPr>
        <w:tab/>
        <w:t xml:space="preserve">valdības, reģionālas publiskā sektora struktūras vai citas publiskas organizācijas praksē ietilpst tieša finansējuma piešķiršana, piemēram, dotācijas, aizdevumi vai </w:t>
      </w:r>
      <w:r w:rsidRPr="0076392B">
        <w:rPr>
          <w:rFonts w:ascii="Times New Roman" w:hAnsi="Times New Roman" w:cs="Times New Roman"/>
          <w:sz w:val="24"/>
          <w:szCs w:val="24"/>
          <w:lang w:val="lv-LV"/>
        </w:rPr>
        <w:lastRenderedPageBreak/>
        <w:t>ieguldījums pašu kapitālā, iespējams tiešs finansējuma piešķīrums komercsabiedrībai, komercsabiedrības saistību pārņemšana, piemēram, aizdevuma garantijas, kapitāla iepludināšana, īpašumtiesības, aizsardzība pret bankrotu vai apdrošināšana;</w:t>
      </w:r>
    </w:p>
    <w:p w14:paraId="6E156607"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p>
    <w:p w14:paraId="45F81700"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b)</w:t>
      </w:r>
      <w:r w:rsidRPr="0076392B">
        <w:rPr>
          <w:rFonts w:ascii="Times New Roman" w:hAnsi="Times New Roman" w:cs="Times New Roman"/>
          <w:sz w:val="24"/>
          <w:szCs w:val="24"/>
          <w:lang w:val="lv-LV"/>
        </w:rPr>
        <w:tab/>
        <w:t>valdība, reģionāla publiskā sektora struktūra vai cita publiska organizācija atsakās no ieņēmumiem, kas tai parasti pienākas, vai tos neiekasē vai nepamatoti samazina;</w:t>
      </w:r>
    </w:p>
    <w:p w14:paraId="59972999"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p>
    <w:p w14:paraId="1723C12E"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c)</w:t>
      </w:r>
      <w:r w:rsidRPr="0076392B">
        <w:rPr>
          <w:rFonts w:ascii="Times New Roman" w:hAnsi="Times New Roman" w:cs="Times New Roman"/>
          <w:sz w:val="24"/>
          <w:szCs w:val="24"/>
          <w:lang w:val="lv-LV"/>
        </w:rPr>
        <w:tab/>
        <w:t>valdība, reģionāla publiskā sektora struktūra vai cita publiska organizācija nodrošina preces vai pakalpojumus, kas neattiecas uz vispārējo infrastruktūru, vai pērk preces un pakalpojumus; vai</w:t>
      </w:r>
    </w:p>
    <w:p w14:paraId="51B6B915" w14:textId="77777777" w:rsidR="00D52B75" w:rsidRPr="0076392B" w:rsidRDefault="00D52B75" w:rsidP="0076392B">
      <w:pPr>
        <w:spacing w:after="0" w:line="240" w:lineRule="auto"/>
        <w:ind w:left="567"/>
        <w:jc w:val="both"/>
        <w:rPr>
          <w:rFonts w:ascii="Times New Roman" w:hAnsi="Times New Roman" w:cs="Times New Roman"/>
          <w:sz w:val="24"/>
          <w:szCs w:val="24"/>
          <w:lang w:val="lv-LV"/>
        </w:rPr>
      </w:pPr>
    </w:p>
    <w:p w14:paraId="69E73D62"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d)</w:t>
      </w:r>
      <w:r w:rsidRPr="0076392B">
        <w:rPr>
          <w:rFonts w:ascii="Times New Roman" w:hAnsi="Times New Roman" w:cs="Times New Roman"/>
          <w:sz w:val="24"/>
          <w:szCs w:val="24"/>
          <w:lang w:val="lv-LV"/>
        </w:rPr>
        <w:tab/>
        <w:t>valdība, reģionāla publiskā sektora struktūra vai cita publiska organizācija veic maksājumus finansēšanas mehānismam vai uztic privātai struktūrai vai norīko privātu struktūru veikt vienu vai vairākas a), b) un c) apakšpunktā minētās funkcijas, kas parasti būtu valdības kompetencē un kas praksē būtiski neatšķiras no funkcijām, ko valdības parasti veic;</w:t>
      </w:r>
    </w:p>
    <w:p w14:paraId="672AC1E0" w14:textId="77777777" w:rsidR="00D52B75" w:rsidRPr="0076392B" w:rsidRDefault="00D52B75" w:rsidP="0076392B">
      <w:pPr>
        <w:spacing w:after="0" w:line="240" w:lineRule="auto"/>
        <w:ind w:left="567"/>
        <w:jc w:val="both"/>
        <w:rPr>
          <w:rFonts w:ascii="Times New Roman" w:hAnsi="Times New Roman" w:cs="Times New Roman"/>
          <w:sz w:val="24"/>
          <w:szCs w:val="24"/>
          <w:lang w:val="lv-LV"/>
        </w:rPr>
      </w:pPr>
    </w:p>
    <w:p w14:paraId="6E5C9014" w14:textId="77777777" w:rsidR="00D52B75" w:rsidRPr="0076392B" w:rsidRDefault="00D52B75" w:rsidP="0076392B">
      <w:pPr>
        <w:spacing w:after="0" w:line="240" w:lineRule="auto"/>
        <w:ind w:left="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un ja tādējādi tiek nodrošinātas priekšrocības;</w:t>
      </w:r>
    </w:p>
    <w:p w14:paraId="70104A12"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3BF689A7" w14:textId="1232C991"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30)</w:t>
      </w:r>
      <w:r w:rsidRPr="0076392B">
        <w:rPr>
          <w:rFonts w:ascii="Times New Roman" w:hAnsi="Times New Roman" w:cs="Times New Roman"/>
          <w:sz w:val="24"/>
          <w:szCs w:val="24"/>
          <w:lang w:val="lv-LV"/>
        </w:rPr>
        <w:tab/>
        <w:t>"teritorija" attiecībā uz Ukrainu ir sauszemes teritorijas un tām blakus esošos teritoriālos ūdeņus Ukrainas suverēnā varā, un attiecībā uz Eiropas Savienību – sauszemes teritorijas (kontinentālās teritorijas un salas), iekšējos ūdeņus un teritoriālo jūru, kur tiek piemērots Līgums par Eiropas Savienību un Līgums par Eiropas Savienības darbību un saskaņā ar šo līgumu un jebkura to tiesības pārņemoša instrumenta nosacījumiem;</w:t>
      </w:r>
    </w:p>
    <w:p w14:paraId="7C0BA1E8"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54F441B"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31)</w:t>
      </w:r>
      <w:r w:rsidRPr="0076392B">
        <w:rPr>
          <w:rFonts w:ascii="Times New Roman" w:hAnsi="Times New Roman" w:cs="Times New Roman"/>
          <w:sz w:val="24"/>
          <w:szCs w:val="24"/>
          <w:lang w:val="lv-LV"/>
        </w:rPr>
        <w:tab/>
        <w:t xml:space="preserve">"Tranzīta nolīgums" ir 1944. gada 7. decembrī Čikāgā parakstītais Starptautiskais Gaisa satiksmes tranzīta nolīgums; </w:t>
      </w:r>
    </w:p>
    <w:p w14:paraId="2CF49F58"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3F91BD26"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32)</w:t>
      </w:r>
      <w:r w:rsidRPr="0076392B">
        <w:rPr>
          <w:rFonts w:ascii="Times New Roman" w:hAnsi="Times New Roman" w:cs="Times New Roman"/>
          <w:sz w:val="24"/>
          <w:szCs w:val="24"/>
          <w:lang w:val="lv-LV"/>
        </w:rPr>
        <w:tab/>
        <w:t>"lietošanas maksa" ir maksa, kuru gaisa pārvadātājam ir noteikusi kompetentā iestāde, vai arī šī iestāde šādu maksu ir atļāvusi par to, ka gaisa kuģi, to apkalpes, pasažieri, krava un pasts izmanto objektus un pakalpojumus, kas saistīti ar aeronavigāciju (tostarp arī pārlidojumu gadījumā), gaisa satiksmes vadību un lidostu un aviācijas drošību.</w:t>
      </w:r>
    </w:p>
    <w:p w14:paraId="55122DE6"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3577BB41"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D577944" w14:textId="77777777"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t>3. PANTS</w:t>
      </w:r>
    </w:p>
    <w:p w14:paraId="2FD3F893" w14:textId="77777777" w:rsidR="00D52B75" w:rsidRPr="0076392B" w:rsidRDefault="00D52B75" w:rsidP="0076392B">
      <w:pPr>
        <w:spacing w:after="0" w:line="240" w:lineRule="auto"/>
        <w:jc w:val="center"/>
        <w:rPr>
          <w:rFonts w:ascii="Times New Roman" w:hAnsi="Times New Roman" w:cs="Times New Roman"/>
          <w:sz w:val="24"/>
          <w:szCs w:val="24"/>
          <w:lang w:val="lv-LV"/>
        </w:rPr>
      </w:pPr>
    </w:p>
    <w:p w14:paraId="71F3F531" w14:textId="77777777"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t>Nolīguma īstenošana</w:t>
      </w:r>
    </w:p>
    <w:p w14:paraId="3712582E"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5CDAE75"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1.</w:t>
      </w:r>
      <w:r w:rsidRPr="0076392B">
        <w:rPr>
          <w:rFonts w:ascii="Times New Roman" w:hAnsi="Times New Roman" w:cs="Times New Roman"/>
          <w:sz w:val="24"/>
          <w:szCs w:val="24"/>
          <w:lang w:val="lv-LV"/>
        </w:rPr>
        <w:tab/>
        <w:t>Puses veic visus atbilstīgos vispārējos vai atsevišķos pasākumus, lai nodrošinātu no šā nolīguma izrietošo pienākumu izpildi, un atturas no jebkuriem pasākumiem, kas varētu apdraudēt šā nolīguma mērķu sasniegšanu.</w:t>
      </w:r>
    </w:p>
    <w:p w14:paraId="4EAA9EDC"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29D4E65" w14:textId="416B7FBE"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2.</w:t>
      </w:r>
      <w:r w:rsidRPr="0076392B">
        <w:rPr>
          <w:rFonts w:ascii="Times New Roman" w:hAnsi="Times New Roman" w:cs="Times New Roman"/>
          <w:sz w:val="24"/>
          <w:szCs w:val="24"/>
          <w:lang w:val="lv-LV"/>
        </w:rPr>
        <w:tab/>
        <w:t>Pasākumu, kas minēti šā panta 1. punktā, īstenošana neskar jebkuras Puses tiesības un pienākumus, kas izriet no to dalības starptautiskās organizācijās un/vai starptautiskos nolīgumos, jo īpaši Konvencijā un Tranzīta nolīgumā.</w:t>
      </w:r>
    </w:p>
    <w:p w14:paraId="67D51E74"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75FE36F5"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3.</w:t>
      </w:r>
      <w:r w:rsidRPr="0076392B">
        <w:rPr>
          <w:rFonts w:ascii="Times New Roman" w:hAnsi="Times New Roman" w:cs="Times New Roman"/>
          <w:sz w:val="24"/>
          <w:szCs w:val="24"/>
          <w:lang w:val="lv-LV"/>
        </w:rPr>
        <w:tab/>
        <w:t>Puses, piemērojot šā panta 1. punkta pasākumus šā nolīguma darbības jomā:</w:t>
      </w:r>
    </w:p>
    <w:p w14:paraId="348F5EA6"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7B2ED3B4"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lastRenderedPageBreak/>
        <w:t>a)</w:t>
      </w:r>
      <w:r w:rsidRPr="0076392B">
        <w:rPr>
          <w:rFonts w:ascii="Times New Roman" w:hAnsi="Times New Roman" w:cs="Times New Roman"/>
          <w:sz w:val="24"/>
          <w:szCs w:val="24"/>
          <w:lang w:val="lv-LV"/>
        </w:rPr>
        <w:tab/>
        <w:t>atceļ visus vienpusējos administratīvos, tehniskos un citus pasākumus, kas var būt netieši ierobežojoši un kam var būt diskriminējoša ietekme uz gaisa pārvadājumu pakalpojumu sniegšanu atbilstīgi šim nolīgumam; un</w:t>
      </w:r>
    </w:p>
    <w:p w14:paraId="4E7C9295"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1C103114"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b)</w:t>
      </w:r>
      <w:r w:rsidRPr="0076392B">
        <w:rPr>
          <w:rFonts w:ascii="Times New Roman" w:hAnsi="Times New Roman" w:cs="Times New Roman"/>
          <w:sz w:val="24"/>
          <w:szCs w:val="24"/>
          <w:lang w:val="lv-LV"/>
        </w:rPr>
        <w:tab/>
        <w:t xml:space="preserve">atturas no tādu administratīvu, tehnisku vai leģislatīvu pasākumu īstenošanas, kuriem pakalpojumu sniegšanā atbilstīgi šim nolīgumam var būt diskriminējoša ietekme, vērsta pret otras Puses </w:t>
      </w:r>
      <w:proofErr w:type="spellStart"/>
      <w:r w:rsidRPr="0076392B">
        <w:rPr>
          <w:rFonts w:ascii="Times New Roman" w:hAnsi="Times New Roman" w:cs="Times New Roman"/>
          <w:sz w:val="24"/>
          <w:szCs w:val="24"/>
          <w:lang w:val="lv-LV"/>
        </w:rPr>
        <w:t>valstspiederīgajiem</w:t>
      </w:r>
      <w:proofErr w:type="spellEnd"/>
      <w:r w:rsidRPr="0076392B">
        <w:rPr>
          <w:rFonts w:ascii="Times New Roman" w:hAnsi="Times New Roman" w:cs="Times New Roman"/>
          <w:sz w:val="24"/>
          <w:szCs w:val="24"/>
          <w:lang w:val="lv-LV"/>
        </w:rPr>
        <w:t>, sabiedrībām vai uzņēmumiem.</w:t>
      </w:r>
    </w:p>
    <w:p w14:paraId="343782AA"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09C88A7"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203340CB" w14:textId="77777777"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t>4. PANTS</w:t>
      </w:r>
    </w:p>
    <w:p w14:paraId="69496237" w14:textId="77777777" w:rsidR="00D52B75" w:rsidRPr="0076392B" w:rsidRDefault="00D52B75" w:rsidP="0076392B">
      <w:pPr>
        <w:spacing w:after="0" w:line="240" w:lineRule="auto"/>
        <w:jc w:val="center"/>
        <w:rPr>
          <w:rFonts w:ascii="Times New Roman" w:hAnsi="Times New Roman" w:cs="Times New Roman"/>
          <w:sz w:val="24"/>
          <w:szCs w:val="24"/>
          <w:lang w:val="lv-LV"/>
        </w:rPr>
      </w:pPr>
    </w:p>
    <w:p w14:paraId="3F49DA35" w14:textId="77777777" w:rsidR="00D52B75" w:rsidRPr="0076392B" w:rsidRDefault="00D52B75" w:rsidP="0076392B">
      <w:pPr>
        <w:spacing w:after="0" w:line="240" w:lineRule="auto"/>
        <w:jc w:val="center"/>
        <w:rPr>
          <w:rFonts w:ascii="Times New Roman" w:hAnsi="Times New Roman" w:cs="Times New Roman"/>
          <w:sz w:val="24"/>
          <w:szCs w:val="24"/>
          <w:lang w:val="lv-LV"/>
        </w:rPr>
      </w:pPr>
      <w:proofErr w:type="spellStart"/>
      <w:r w:rsidRPr="0076392B">
        <w:rPr>
          <w:rFonts w:ascii="Times New Roman" w:hAnsi="Times New Roman" w:cs="Times New Roman"/>
          <w:sz w:val="24"/>
          <w:szCs w:val="24"/>
          <w:lang w:val="lv-LV"/>
        </w:rPr>
        <w:t>Nediskriminācijas</w:t>
      </w:r>
      <w:proofErr w:type="spellEnd"/>
      <w:r w:rsidRPr="0076392B">
        <w:rPr>
          <w:rFonts w:ascii="Times New Roman" w:hAnsi="Times New Roman" w:cs="Times New Roman"/>
          <w:sz w:val="24"/>
          <w:szCs w:val="24"/>
          <w:lang w:val="lv-LV"/>
        </w:rPr>
        <w:t xml:space="preserve"> princips</w:t>
      </w:r>
    </w:p>
    <w:p w14:paraId="0F44F142"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2E827D3"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Šā nolīguma darbības jomā un neskarot tajā ietvertos īpašos noteikumus, ir aizliegta jebkura ar valstspiederību saistīta diskriminācija.</w:t>
      </w:r>
    </w:p>
    <w:p w14:paraId="7F4CA1FD"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FB51DEF" w14:textId="77777777" w:rsidR="0076392B" w:rsidRDefault="0076392B" w:rsidP="0076392B">
      <w:pPr>
        <w:spacing w:after="0" w:line="240" w:lineRule="auto"/>
        <w:jc w:val="both"/>
        <w:rPr>
          <w:rFonts w:ascii="Times New Roman" w:hAnsi="Times New Roman" w:cs="Times New Roman"/>
          <w:sz w:val="24"/>
          <w:szCs w:val="24"/>
          <w:lang w:val="lv-LV"/>
        </w:rPr>
      </w:pPr>
    </w:p>
    <w:p w14:paraId="39EF6D08" w14:textId="14AB6E5A"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t>II SADAĻA</w:t>
      </w:r>
    </w:p>
    <w:p w14:paraId="3136AB24" w14:textId="77777777" w:rsidR="00D52B75" w:rsidRPr="0076392B" w:rsidRDefault="00D52B75" w:rsidP="0076392B">
      <w:pPr>
        <w:spacing w:after="0" w:line="240" w:lineRule="auto"/>
        <w:jc w:val="center"/>
        <w:rPr>
          <w:rFonts w:ascii="Times New Roman" w:hAnsi="Times New Roman" w:cs="Times New Roman"/>
          <w:sz w:val="24"/>
          <w:szCs w:val="24"/>
          <w:lang w:val="lv-LV"/>
        </w:rPr>
      </w:pPr>
    </w:p>
    <w:p w14:paraId="195058C0" w14:textId="77777777"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t>SADARBĪBA REGULĒJUMA JOMĀ</w:t>
      </w:r>
    </w:p>
    <w:p w14:paraId="3A697AF8" w14:textId="77777777" w:rsidR="00D52B75" w:rsidRPr="0076392B" w:rsidRDefault="00D52B75" w:rsidP="0076392B">
      <w:pPr>
        <w:spacing w:after="0" w:line="240" w:lineRule="auto"/>
        <w:jc w:val="center"/>
        <w:rPr>
          <w:rFonts w:ascii="Times New Roman" w:hAnsi="Times New Roman" w:cs="Times New Roman"/>
          <w:sz w:val="24"/>
          <w:szCs w:val="24"/>
          <w:lang w:val="lv-LV"/>
        </w:rPr>
      </w:pPr>
    </w:p>
    <w:p w14:paraId="7B9F3EED" w14:textId="77777777" w:rsidR="00D52B75" w:rsidRPr="0076392B" w:rsidRDefault="00D52B75" w:rsidP="0076392B">
      <w:pPr>
        <w:spacing w:after="0" w:line="240" w:lineRule="auto"/>
        <w:jc w:val="center"/>
        <w:rPr>
          <w:rFonts w:ascii="Times New Roman" w:hAnsi="Times New Roman" w:cs="Times New Roman"/>
          <w:sz w:val="24"/>
          <w:szCs w:val="24"/>
          <w:lang w:val="lv-LV"/>
        </w:rPr>
      </w:pPr>
    </w:p>
    <w:p w14:paraId="273E0B33" w14:textId="77777777"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t>5. PANTS</w:t>
      </w:r>
    </w:p>
    <w:p w14:paraId="12407C2C" w14:textId="77777777" w:rsidR="00D52B75" w:rsidRPr="0076392B" w:rsidRDefault="00D52B75" w:rsidP="0076392B">
      <w:pPr>
        <w:spacing w:after="0" w:line="240" w:lineRule="auto"/>
        <w:jc w:val="center"/>
        <w:rPr>
          <w:rFonts w:ascii="Times New Roman" w:hAnsi="Times New Roman" w:cs="Times New Roman"/>
          <w:sz w:val="24"/>
          <w:szCs w:val="24"/>
          <w:lang w:val="lv-LV"/>
        </w:rPr>
      </w:pPr>
    </w:p>
    <w:p w14:paraId="4EE852E4" w14:textId="77777777"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t>Regulatīvās sadarbības vispārējie principi</w:t>
      </w:r>
    </w:p>
    <w:p w14:paraId="41C0C36E"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B161B32"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1.</w:t>
      </w:r>
      <w:r w:rsidRPr="0076392B">
        <w:rPr>
          <w:rFonts w:ascii="Times New Roman" w:hAnsi="Times New Roman" w:cs="Times New Roman"/>
          <w:sz w:val="24"/>
          <w:szCs w:val="24"/>
          <w:lang w:val="lv-LV"/>
        </w:rPr>
        <w:tab/>
        <w:t>Puses, izmantojot visus iespējamos līdzekļus, sadarbojas, lai nodrošinātu šā nolīguma I pielikumā uzskaitītajos Eiropas Savienības tiesību aktos noteikto prasību un standartu pakāpenisku iekļaušanu Ukrainas tiesību aktos, kā arī to, lai Ukraina šos noteikumus īstenotu, ar šādiem pasākumiem:</w:t>
      </w:r>
    </w:p>
    <w:p w14:paraId="3A1E0489"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2CA0DE87"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a)</w:t>
      </w:r>
      <w:r w:rsidRPr="0076392B">
        <w:rPr>
          <w:rFonts w:ascii="Times New Roman" w:hAnsi="Times New Roman" w:cs="Times New Roman"/>
          <w:sz w:val="24"/>
          <w:szCs w:val="24"/>
          <w:lang w:val="lv-LV"/>
        </w:rPr>
        <w:tab/>
        <w:t>periodiskām apspriedēm – šā nolīguma 29. pantā ("Apvienotā komiteja") minētajā Apvienotajā komitejā – par šā nolīguma I pielikumā uzskaitīto Eiropas Savienības tiesību aktu interpretāciju saistībā ar aviācijas drošumu un drošību, gaisa satiksmes pārvaldību, vides aizsardzību, piekļuvi tirgum un saistītiem jautājumiem, sociālajiem jautājumiem, patērētāju aizsardzību un citām jomām, uz kurām attiecas šis nolīgums;</w:t>
      </w:r>
    </w:p>
    <w:p w14:paraId="3285A3F5"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4BEFA959"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b)</w:t>
      </w:r>
      <w:r w:rsidRPr="0076392B">
        <w:rPr>
          <w:rFonts w:ascii="Times New Roman" w:hAnsi="Times New Roman" w:cs="Times New Roman"/>
          <w:sz w:val="24"/>
          <w:szCs w:val="24"/>
          <w:lang w:val="lv-LV"/>
        </w:rPr>
        <w:tab/>
        <w:t>sniedzot attiecīgu palīdzību konkrētās jomās, ko identificējušas Puses;</w:t>
      </w:r>
    </w:p>
    <w:p w14:paraId="44408FC7"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7BD893F7"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c)</w:t>
      </w:r>
      <w:r w:rsidRPr="0076392B">
        <w:rPr>
          <w:rFonts w:ascii="Times New Roman" w:hAnsi="Times New Roman" w:cs="Times New Roman"/>
          <w:sz w:val="24"/>
          <w:szCs w:val="24"/>
          <w:lang w:val="lv-LV"/>
        </w:rPr>
        <w:tab/>
        <w:t>apspriedēm un informācijas apmaiņu par jauniem tiesību aktiem saskaņā ar šā nolīguma 15. pantu.</w:t>
      </w:r>
    </w:p>
    <w:p w14:paraId="3EB1604B"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35C7F6F0" w14:textId="324A05E2"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2.</w:t>
      </w:r>
      <w:r w:rsidRPr="0076392B">
        <w:rPr>
          <w:rFonts w:ascii="Times New Roman" w:hAnsi="Times New Roman" w:cs="Times New Roman"/>
          <w:sz w:val="24"/>
          <w:szCs w:val="24"/>
          <w:lang w:val="lv-LV"/>
        </w:rPr>
        <w:tab/>
        <w:t>Ukraina pieņems pasākumus, kas vajadzīgi, lai Ukrainas tiesību sistēmā pārņemtu un īstenotu prasības un standartus, kas paredzēti šā nolīguma I pielikumā uzskaitītajos Eiropas Savienības tiesību aktos, atbilstīgi pārejas pasākumiem, kas precizēti 33. pantā un saistītajā šā nolīguma III pielikumā.</w:t>
      </w:r>
    </w:p>
    <w:p w14:paraId="535918EC"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C1DF75E"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3.</w:t>
      </w:r>
      <w:r w:rsidRPr="0076392B">
        <w:rPr>
          <w:rFonts w:ascii="Times New Roman" w:hAnsi="Times New Roman" w:cs="Times New Roman"/>
          <w:sz w:val="24"/>
          <w:szCs w:val="24"/>
          <w:lang w:val="lv-LV"/>
        </w:rPr>
        <w:tab/>
        <w:t xml:space="preserve">Puses nekavējoties ar Apvienotās komitejas starpniecību paziņo viena otrai, kuras to attiecīgās iestādes atbild par drošuma uzraudzību, </w:t>
      </w:r>
      <w:proofErr w:type="spellStart"/>
      <w:r w:rsidRPr="0076392B">
        <w:rPr>
          <w:rFonts w:ascii="Times New Roman" w:hAnsi="Times New Roman" w:cs="Times New Roman"/>
          <w:sz w:val="24"/>
          <w:szCs w:val="24"/>
          <w:lang w:val="lv-LV"/>
        </w:rPr>
        <w:t>lidojumderīgumu</w:t>
      </w:r>
      <w:proofErr w:type="spellEnd"/>
      <w:r w:rsidRPr="0076392B">
        <w:rPr>
          <w:rFonts w:ascii="Times New Roman" w:hAnsi="Times New Roman" w:cs="Times New Roman"/>
          <w:sz w:val="24"/>
          <w:szCs w:val="24"/>
          <w:lang w:val="lv-LV"/>
        </w:rPr>
        <w:t>, gaisa pārvadātāju licencēšanu, lidostu jautājumiem, aviācijas drošību, gaisa satiksmes pārvaldību, nelaimes gadījumu un incidentu izmeklēšanu, aeronavigācijas un lidostu maksājumu noteikšanu.</w:t>
      </w:r>
    </w:p>
    <w:p w14:paraId="7717568E" w14:textId="77777777"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lastRenderedPageBreak/>
        <w:t>6. PANTS</w:t>
      </w:r>
    </w:p>
    <w:p w14:paraId="55608916" w14:textId="77777777" w:rsidR="00D52B75" w:rsidRPr="0076392B" w:rsidRDefault="00D52B75" w:rsidP="0076392B">
      <w:pPr>
        <w:spacing w:after="0" w:line="240" w:lineRule="auto"/>
        <w:jc w:val="center"/>
        <w:rPr>
          <w:rFonts w:ascii="Times New Roman" w:hAnsi="Times New Roman" w:cs="Times New Roman"/>
          <w:sz w:val="24"/>
          <w:szCs w:val="24"/>
          <w:lang w:val="lv-LV"/>
        </w:rPr>
      </w:pPr>
    </w:p>
    <w:p w14:paraId="7377E270" w14:textId="77777777"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t>ATBILSTĪBA NORMATĪVO AKTU PRASĪBĀM</w:t>
      </w:r>
    </w:p>
    <w:p w14:paraId="5936CD89"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2677DB82"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1.</w:t>
      </w:r>
      <w:r w:rsidRPr="0076392B">
        <w:rPr>
          <w:rFonts w:ascii="Times New Roman" w:hAnsi="Times New Roman" w:cs="Times New Roman"/>
          <w:sz w:val="24"/>
          <w:szCs w:val="24"/>
          <w:lang w:val="lv-LV"/>
        </w:rPr>
        <w:tab/>
        <w:t>Ielidojot vai atrodoties vienas Puses teritorijā, vai izlidojot no tās, otras Puses gaisa pārvadātāji ievēro minētajā teritorijā piemērojamos normatīvos aktus par gaisa pārvadājumos iesaistītu gaisa kuģu uzņemšanu tās teritorijā vai izlidošanu no tās, vai gaisa kuģu ekspluatāciju un navigāciju.</w:t>
      </w:r>
    </w:p>
    <w:p w14:paraId="5F2CE2CA"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805540C"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2.</w:t>
      </w:r>
      <w:r w:rsidRPr="0076392B">
        <w:rPr>
          <w:rFonts w:ascii="Times New Roman" w:hAnsi="Times New Roman" w:cs="Times New Roman"/>
          <w:sz w:val="24"/>
          <w:szCs w:val="24"/>
          <w:lang w:val="lv-LV"/>
        </w:rPr>
        <w:tab/>
        <w:t>Ielidojot vai atrodoties vienas Puses teritorijā, vai izlidojot no tās, attiecībā uz otras Puses pasažieriem, apkalpi vai kravu ievēro minētajā teritorijā piemērojamos normatīvos aktus par gaisa kuģu pasažieru, apkalpes vai kravas uzņemšanu tās teritorijā vai aizceļošanu no tās (tostarp noteikumus par ieceļošanu, formalitāšu kārtošanu, imigrāciju, pasēm, muitu un karantīnu vai – pasta sūtījumu gadījumā – pasta noteikumus).</w:t>
      </w:r>
    </w:p>
    <w:p w14:paraId="5F762314"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22CA47C"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5AF0A4F" w14:textId="5CD08172"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t>7. PANTS</w:t>
      </w:r>
    </w:p>
    <w:p w14:paraId="772B2355" w14:textId="77777777" w:rsidR="00D52B75" w:rsidRPr="0076392B" w:rsidRDefault="00D52B75" w:rsidP="0076392B">
      <w:pPr>
        <w:spacing w:after="0" w:line="240" w:lineRule="auto"/>
        <w:jc w:val="center"/>
        <w:rPr>
          <w:rFonts w:ascii="Times New Roman" w:hAnsi="Times New Roman" w:cs="Times New Roman"/>
          <w:sz w:val="24"/>
          <w:szCs w:val="24"/>
          <w:lang w:val="lv-LV"/>
        </w:rPr>
      </w:pPr>
    </w:p>
    <w:p w14:paraId="4CF75B48" w14:textId="77777777"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t>Aviācijas drošums</w:t>
      </w:r>
    </w:p>
    <w:p w14:paraId="4875A61B" w14:textId="77777777" w:rsidR="00D52B75" w:rsidRPr="0076392B" w:rsidRDefault="00D52B75" w:rsidP="0076392B">
      <w:pPr>
        <w:spacing w:after="0" w:line="240" w:lineRule="auto"/>
        <w:jc w:val="center"/>
        <w:rPr>
          <w:rFonts w:ascii="Times New Roman" w:hAnsi="Times New Roman" w:cs="Times New Roman"/>
          <w:sz w:val="24"/>
          <w:szCs w:val="24"/>
          <w:lang w:val="lv-LV"/>
        </w:rPr>
      </w:pPr>
    </w:p>
    <w:p w14:paraId="6472488D"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1.</w:t>
      </w:r>
      <w:r w:rsidRPr="0076392B">
        <w:rPr>
          <w:rFonts w:ascii="Times New Roman" w:hAnsi="Times New Roman" w:cs="Times New Roman"/>
          <w:sz w:val="24"/>
          <w:szCs w:val="24"/>
          <w:lang w:val="lv-LV"/>
        </w:rPr>
        <w:tab/>
        <w:t>Ievērojot šā nolīguma III pielikumā izklāstītos pārejas noteikumus, Puses rīkojas atbilstīgi saviem attiecīgajiem tiesību aktiem par prasībām un standartiem saistībā ar aviācijas drošumu, kas minēti šā nolīguma I pielikuma C daļā, saskaņā ar šajā pantā izklāstītajiem nosacījumiem.</w:t>
      </w:r>
    </w:p>
    <w:p w14:paraId="0F5634E6"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79380FB4"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2.</w:t>
      </w:r>
      <w:r w:rsidRPr="0076392B">
        <w:rPr>
          <w:rFonts w:ascii="Times New Roman" w:hAnsi="Times New Roman" w:cs="Times New Roman"/>
          <w:sz w:val="24"/>
          <w:szCs w:val="24"/>
          <w:lang w:val="lv-LV"/>
        </w:rPr>
        <w:tab/>
        <w:t>Ukraina, vienlaikus turpinot pildīt savas funkcijas un uzdevumus kā projektētāja, izgatavotāja, reģistrācijas un ekspluatanta valsts, kā paredzēts Konvencijā, saskaņā ar šā nolīguma III pielikumā izklāstītajiem pārejas noteikumiem pārņem savos tiesību aktos un faktiski īsteno šā panta 1. punktā minētās prasības un standartus.</w:t>
      </w:r>
    </w:p>
    <w:p w14:paraId="76BF5669"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2562FB3F"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3.</w:t>
      </w:r>
      <w:r w:rsidRPr="0076392B">
        <w:rPr>
          <w:rFonts w:ascii="Times New Roman" w:hAnsi="Times New Roman" w:cs="Times New Roman"/>
          <w:sz w:val="24"/>
          <w:szCs w:val="24"/>
          <w:lang w:val="lv-LV"/>
        </w:rPr>
        <w:tab/>
        <w:t xml:space="preserve">Puses sadarbojas, lai nodrošinātu, ka Ukraina efektīvi īsteno tiesību aktus, ko tā pieņēmusi nolūkā pārņemt prasības un standartus, kas minēti šā panta 1. punktā. Šajā nolūkā Ukraina iesaistās </w:t>
      </w:r>
      <w:r w:rsidRPr="0076392B">
        <w:rPr>
          <w:rFonts w:ascii="Times New Roman" w:hAnsi="Times New Roman" w:cs="Times New Roman"/>
          <w:i/>
          <w:iCs/>
          <w:sz w:val="24"/>
          <w:szCs w:val="24"/>
          <w:lang w:val="lv-LV"/>
        </w:rPr>
        <w:t>EASA</w:t>
      </w:r>
      <w:r w:rsidRPr="0076392B">
        <w:rPr>
          <w:rFonts w:ascii="Times New Roman" w:hAnsi="Times New Roman" w:cs="Times New Roman"/>
          <w:sz w:val="24"/>
          <w:szCs w:val="24"/>
          <w:lang w:val="lv-LV"/>
        </w:rPr>
        <w:t xml:space="preserve"> darbā kā novērotāja no dienas, kad stājas spēkā šis nolīgums, ka noteikts šā nolīguma VI pielikumā.</w:t>
      </w:r>
    </w:p>
    <w:p w14:paraId="614D7886"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7415A84F"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4.</w:t>
      </w:r>
      <w:r w:rsidRPr="0076392B">
        <w:rPr>
          <w:rFonts w:ascii="Times New Roman" w:hAnsi="Times New Roman" w:cs="Times New Roman"/>
          <w:sz w:val="24"/>
          <w:szCs w:val="24"/>
          <w:lang w:val="lv-LV"/>
        </w:rPr>
        <w:tab/>
        <w:t xml:space="preserve">Lai nodrošinātu saskaņoto pakalpojumu veikšanu atbilstīgi šā nolīguma 16. panta 1. punkta a), b), c) un d) apakšpunktam, katra Puse atzīst par derīgiem joprojām spēkā esošos </w:t>
      </w:r>
      <w:proofErr w:type="spellStart"/>
      <w:r w:rsidRPr="0076392B">
        <w:rPr>
          <w:rFonts w:ascii="Times New Roman" w:hAnsi="Times New Roman" w:cs="Times New Roman"/>
          <w:sz w:val="24"/>
          <w:szCs w:val="24"/>
          <w:lang w:val="lv-LV"/>
        </w:rPr>
        <w:t>lidojumderīguma</w:t>
      </w:r>
      <w:proofErr w:type="spellEnd"/>
      <w:r w:rsidRPr="0076392B">
        <w:rPr>
          <w:rFonts w:ascii="Times New Roman" w:hAnsi="Times New Roman" w:cs="Times New Roman"/>
          <w:sz w:val="24"/>
          <w:szCs w:val="24"/>
          <w:lang w:val="lv-LV"/>
        </w:rPr>
        <w:t xml:space="preserve"> sertifikātus, kvalifikācijas dokumentus un licences, ko izdevusi vai validējusi otra Puse, ar nosacījumu, ka šādu sertifikātu vai licenču prasības atbilst vismaz minimālajiem standartiem, kas var būt noteikti saskaņā ar Konvenciju.</w:t>
      </w:r>
    </w:p>
    <w:p w14:paraId="7DE6D3A9"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B52E911" w14:textId="4602E428"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5.</w:t>
      </w:r>
      <w:r w:rsidRPr="0076392B">
        <w:rPr>
          <w:rFonts w:ascii="Times New Roman" w:hAnsi="Times New Roman" w:cs="Times New Roman"/>
          <w:sz w:val="24"/>
          <w:szCs w:val="24"/>
          <w:lang w:val="lv-LV"/>
        </w:rPr>
        <w:tab/>
        <w:t>Par to, vai ES dalībvalstis atzīst Ukrainas izdotos sertifikātus, kas minēti šā nolīguma IV pielikuma 1. iedaļā, lemj saskaņā ar šā nolīguma III pielikumā izklāstītajiem noteikumiem.</w:t>
      </w:r>
    </w:p>
    <w:p w14:paraId="56C3EF97"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35CB5976"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6.</w:t>
      </w:r>
      <w:r w:rsidRPr="0076392B">
        <w:rPr>
          <w:rFonts w:ascii="Times New Roman" w:hAnsi="Times New Roman" w:cs="Times New Roman"/>
          <w:sz w:val="24"/>
          <w:szCs w:val="24"/>
          <w:lang w:val="lv-LV"/>
        </w:rPr>
        <w:tab/>
        <w:t xml:space="preserve">Puses sadarbojas, lai panāktu sertifikācijas sistēmu konverģenci sākotnējā </w:t>
      </w:r>
      <w:proofErr w:type="spellStart"/>
      <w:r w:rsidRPr="0076392B">
        <w:rPr>
          <w:rFonts w:ascii="Times New Roman" w:hAnsi="Times New Roman" w:cs="Times New Roman"/>
          <w:sz w:val="24"/>
          <w:szCs w:val="24"/>
          <w:lang w:val="lv-LV"/>
        </w:rPr>
        <w:t>lidojumderīguma</w:t>
      </w:r>
      <w:proofErr w:type="spellEnd"/>
      <w:r w:rsidRPr="0076392B">
        <w:rPr>
          <w:rFonts w:ascii="Times New Roman" w:hAnsi="Times New Roman" w:cs="Times New Roman"/>
          <w:sz w:val="24"/>
          <w:szCs w:val="24"/>
          <w:lang w:val="lv-LV"/>
        </w:rPr>
        <w:t xml:space="preserve"> un </w:t>
      </w:r>
      <w:proofErr w:type="spellStart"/>
      <w:r w:rsidRPr="0076392B">
        <w:rPr>
          <w:rFonts w:ascii="Times New Roman" w:hAnsi="Times New Roman" w:cs="Times New Roman"/>
          <w:sz w:val="24"/>
          <w:szCs w:val="24"/>
          <w:lang w:val="lv-LV"/>
        </w:rPr>
        <w:t>lidojumderīguma</w:t>
      </w:r>
      <w:proofErr w:type="spellEnd"/>
      <w:r w:rsidRPr="0076392B">
        <w:rPr>
          <w:rFonts w:ascii="Times New Roman" w:hAnsi="Times New Roman" w:cs="Times New Roman"/>
          <w:sz w:val="24"/>
          <w:szCs w:val="24"/>
          <w:lang w:val="lv-LV"/>
        </w:rPr>
        <w:t xml:space="preserve"> uzturēšanas jomās.</w:t>
      </w:r>
    </w:p>
    <w:p w14:paraId="5533C308"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3DCDE877"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7.</w:t>
      </w:r>
      <w:r w:rsidRPr="0076392B">
        <w:rPr>
          <w:rFonts w:ascii="Times New Roman" w:hAnsi="Times New Roman" w:cs="Times New Roman"/>
          <w:sz w:val="24"/>
          <w:szCs w:val="24"/>
          <w:lang w:val="lv-LV"/>
        </w:rPr>
        <w:tab/>
        <w:t xml:space="preserve">Puses nodrošina, ka vienā Pusē reģistrētam gaisa kuģiem, par kuriem pastāv aizdomas, ka tie neatbilst starptautiskajiem aviācijas drošuma standartiem, kas noteikti saskaņā ar Konvenciju, un kuri nosēžas starptautiskajai gaisa satiksmei atvērtās lidostās otras Puses teritorijā, attiecīgās otras Puses kompetentās iestādes veic perona pārbaudi gaisa kuģī un ap </w:t>
      </w:r>
      <w:r w:rsidRPr="0076392B">
        <w:rPr>
          <w:rFonts w:ascii="Times New Roman" w:hAnsi="Times New Roman" w:cs="Times New Roman"/>
          <w:sz w:val="24"/>
          <w:szCs w:val="24"/>
          <w:lang w:val="lv-LV"/>
        </w:rPr>
        <w:lastRenderedPageBreak/>
        <w:t>gaisa kuģi, lai pārbaudītu gan gaisa kuģa un apkalpes dokumentu derīgumu, gan gaisa kuģa un tā aprīkojuma faktisko stāvokli.</w:t>
      </w:r>
    </w:p>
    <w:p w14:paraId="1F5BFFEA"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27756FF4"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8.</w:t>
      </w:r>
      <w:r w:rsidRPr="0076392B">
        <w:rPr>
          <w:rFonts w:ascii="Times New Roman" w:hAnsi="Times New Roman" w:cs="Times New Roman"/>
          <w:sz w:val="24"/>
          <w:szCs w:val="24"/>
          <w:lang w:val="lv-LV"/>
        </w:rPr>
        <w:tab/>
        <w:t>Puses ar atbilstīgiem līdzekļiem apmainās ar informāciju, tostarp arī ar informāciju par visiem konstatējumiem, kas izdarīti saskaņā ar šā panta 7. punktu veiktajās perona pārbaudēs.</w:t>
      </w:r>
    </w:p>
    <w:p w14:paraId="5F54A31A"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D0216E1"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9.</w:t>
      </w:r>
      <w:r w:rsidRPr="0076392B">
        <w:rPr>
          <w:rFonts w:ascii="Times New Roman" w:hAnsi="Times New Roman" w:cs="Times New Roman"/>
          <w:sz w:val="24"/>
          <w:szCs w:val="24"/>
          <w:lang w:val="lv-LV"/>
        </w:rPr>
        <w:tab/>
        <w:t>Kompetentās iestādes jebkurā laikā var pieprasīt apspriešanos ar otras Puses kompetentajām iestādēm par drošuma standartiem, kurus ievēro otra Puse, tostarp arī citās jomās, ne tikai tajās, uz kurām attiecas šā nolīguma I pielikumā minētie tiesību akti, vai par perona pārbaudēs izdarītajiem konstatējumiem. Šādas apspriešanās notiek 30 dienās pēc minētā pieprasījuma iesniegšanas.</w:t>
      </w:r>
    </w:p>
    <w:p w14:paraId="643487EF"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E4FBFA1" w14:textId="77F7A20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10.</w:t>
      </w:r>
      <w:r w:rsidRPr="0076392B">
        <w:rPr>
          <w:rFonts w:ascii="Times New Roman" w:hAnsi="Times New Roman" w:cs="Times New Roman"/>
          <w:sz w:val="24"/>
          <w:szCs w:val="24"/>
          <w:lang w:val="lv-LV"/>
        </w:rPr>
        <w:tab/>
        <w:t>Šajā nolīgumā nekas nav skaidrojams tā, lai ierobežotu Puses pilnvaras veikt visus vajadzīgos un tūlītējos pasākumus gadījumos, kad tā konstatē, ka gaisa kuģis, produkts vai operācija var:</w:t>
      </w:r>
    </w:p>
    <w:p w14:paraId="64775B3A"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1F3B4CF"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a)</w:t>
      </w:r>
      <w:r w:rsidRPr="0076392B">
        <w:rPr>
          <w:rFonts w:ascii="Times New Roman" w:hAnsi="Times New Roman" w:cs="Times New Roman"/>
          <w:sz w:val="24"/>
          <w:szCs w:val="24"/>
          <w:lang w:val="lv-LV"/>
        </w:rPr>
        <w:tab/>
        <w:t>neatbilst obligātajiem standartiem, kas noteikti atbilstīgi Konvencijai, vai prasībām un standartiem, kas minēti šā nolīguma I pielikuma C daļā, atkarībā no tā, kurš no tiem ir piemērojams;</w:t>
      </w:r>
    </w:p>
    <w:p w14:paraId="0D6C42E4"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0D4EE891"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b)</w:t>
      </w:r>
      <w:r w:rsidRPr="0076392B">
        <w:rPr>
          <w:rFonts w:ascii="Times New Roman" w:hAnsi="Times New Roman" w:cs="Times New Roman"/>
          <w:sz w:val="24"/>
          <w:szCs w:val="24"/>
          <w:lang w:val="lv-LV"/>
        </w:rPr>
        <w:tab/>
        <w:t>izraisīt nopietnas bažas – kuru pamatā ir šā panta 7. punktā minētā pārbaude –, ka gaisa kuģis vai gaisa kuģa ekspluatācija neatbilst obligātajiem standartiem, kas noteikti atbilstīgi Konvencijai, vai prasībām un standartiem, kas minēti šā nolīguma I pielikuma C daļā, atkarībā no tā, kurš no tiem ir piemērojams; vai</w:t>
      </w:r>
    </w:p>
    <w:p w14:paraId="273CBDF2"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604FBA63"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c)</w:t>
      </w:r>
      <w:r w:rsidRPr="0076392B">
        <w:rPr>
          <w:rFonts w:ascii="Times New Roman" w:hAnsi="Times New Roman" w:cs="Times New Roman"/>
          <w:sz w:val="24"/>
          <w:szCs w:val="24"/>
          <w:lang w:val="lv-LV"/>
        </w:rPr>
        <w:tab/>
        <w:t>izraisa nopietnas bažas, ka netiek efektīvi uzturēti un izpildīti obligātie standarti, kas noteikti atbilstīgi Konvencijai, vai prasības un standarti, kas minēti šā nolīguma I pielikuma C daļā, atkarībā no tā, kurš no tiem ir piemērojams.</w:t>
      </w:r>
    </w:p>
    <w:p w14:paraId="6DAE611F"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5D0D773"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11.</w:t>
      </w:r>
      <w:r w:rsidRPr="0076392B">
        <w:rPr>
          <w:rFonts w:ascii="Times New Roman" w:hAnsi="Times New Roman" w:cs="Times New Roman"/>
          <w:sz w:val="24"/>
          <w:szCs w:val="24"/>
          <w:lang w:val="lv-LV"/>
        </w:rPr>
        <w:tab/>
        <w:t>Ja viena Puse rīkojas atbilstīgi šā panta 10. punktam, tā savlaicīgi informē otras Puses kompetentās iestādes par šādas rīcības uzsākšanu, paskaidrojot šādas rīcības iemeslus.</w:t>
      </w:r>
    </w:p>
    <w:p w14:paraId="47E633EA"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5626961"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12.</w:t>
      </w:r>
      <w:r w:rsidRPr="0076392B">
        <w:rPr>
          <w:rFonts w:ascii="Times New Roman" w:hAnsi="Times New Roman" w:cs="Times New Roman"/>
          <w:sz w:val="24"/>
          <w:szCs w:val="24"/>
          <w:lang w:val="lv-LV"/>
        </w:rPr>
        <w:tab/>
        <w:t>Ja pasākumi, kas tiek veikti, piemērojot šā panta 10. punktu, netiek pārtraukti, pat ja pamatojuma to veikšanai vairs nav, jebkura no Pusēm var vērsties ar šo jautājumu Apvienotajā komitejā.</w:t>
      </w:r>
    </w:p>
    <w:p w14:paraId="0B71921F"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EFF679C"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13.</w:t>
      </w:r>
      <w:r w:rsidRPr="0076392B">
        <w:rPr>
          <w:rFonts w:ascii="Times New Roman" w:hAnsi="Times New Roman" w:cs="Times New Roman"/>
          <w:sz w:val="24"/>
          <w:szCs w:val="24"/>
          <w:lang w:val="lv-LV"/>
        </w:rPr>
        <w:tab/>
        <w:t>Attiecīgā Puse pārējām Pusēm nekavējoties dara zināmus visus grozījumus valsts tiesību aktos, kas attiecas uz Ukrainas kompetento iestāžu vai jebkuras ES dalībvalsts kompetentās iestādes statusu.</w:t>
      </w:r>
    </w:p>
    <w:p w14:paraId="473695ED"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BD7958C" w14:textId="77777777" w:rsidR="0076392B" w:rsidRDefault="0076392B" w:rsidP="0076392B">
      <w:pPr>
        <w:spacing w:after="0" w:line="240" w:lineRule="auto"/>
        <w:jc w:val="both"/>
        <w:rPr>
          <w:rFonts w:ascii="Times New Roman" w:hAnsi="Times New Roman" w:cs="Times New Roman"/>
          <w:sz w:val="24"/>
          <w:szCs w:val="24"/>
          <w:lang w:val="lv-LV"/>
        </w:rPr>
      </w:pPr>
    </w:p>
    <w:p w14:paraId="14227F2A" w14:textId="6578F18D"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t>8. PANTS</w:t>
      </w:r>
    </w:p>
    <w:p w14:paraId="0A752E7A" w14:textId="77777777" w:rsidR="00D52B75" w:rsidRPr="0076392B" w:rsidRDefault="00D52B75" w:rsidP="0076392B">
      <w:pPr>
        <w:spacing w:after="0" w:line="240" w:lineRule="auto"/>
        <w:jc w:val="center"/>
        <w:rPr>
          <w:rFonts w:ascii="Times New Roman" w:hAnsi="Times New Roman" w:cs="Times New Roman"/>
          <w:sz w:val="24"/>
          <w:szCs w:val="24"/>
          <w:lang w:val="lv-LV"/>
        </w:rPr>
      </w:pPr>
    </w:p>
    <w:p w14:paraId="4C84A4FC" w14:textId="77777777"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t>Aviācijas drošība</w:t>
      </w:r>
    </w:p>
    <w:p w14:paraId="17BA26E6"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B7306BE"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1.</w:t>
      </w:r>
      <w:r w:rsidRPr="0076392B">
        <w:rPr>
          <w:rFonts w:ascii="Times New Roman" w:hAnsi="Times New Roman" w:cs="Times New Roman"/>
          <w:sz w:val="24"/>
          <w:szCs w:val="24"/>
          <w:lang w:val="lv-LV"/>
        </w:rPr>
        <w:tab/>
        <w:t>Ukraina – saskaņā ar šā nolīguma III pielikumā izklāstītajiem pārejas noteikumiem – savos tiesību aktos pārņem un efektīvi īsteno noteikumus, kas iekļauti Eiropas Civilās aviācijas konferences (</w:t>
      </w:r>
      <w:r w:rsidRPr="0076392B">
        <w:rPr>
          <w:rFonts w:ascii="Times New Roman" w:hAnsi="Times New Roman" w:cs="Times New Roman"/>
          <w:i/>
          <w:iCs/>
          <w:sz w:val="24"/>
          <w:szCs w:val="24"/>
          <w:lang w:val="lv-LV"/>
        </w:rPr>
        <w:t>ECAC</w:t>
      </w:r>
      <w:r w:rsidRPr="0076392B">
        <w:rPr>
          <w:rFonts w:ascii="Times New Roman" w:hAnsi="Times New Roman" w:cs="Times New Roman"/>
          <w:sz w:val="24"/>
          <w:szCs w:val="24"/>
          <w:lang w:val="lv-LV"/>
        </w:rPr>
        <w:t xml:space="preserve">) dokumenta Nr. 30 II daļā. Saistībā ar šā nolīguma 33. panta 2. punktā paredzētajiem novērtējumiem Eiropas Komisijas inspektori var kā novērotāji piedalīties Ukrainas kompetento iestāžu veiktajās inspekcijās lidostās, kas atrodas Ukrainas teritorijā, </w:t>
      </w:r>
      <w:r w:rsidRPr="0076392B">
        <w:rPr>
          <w:rFonts w:ascii="Times New Roman" w:hAnsi="Times New Roman" w:cs="Times New Roman"/>
          <w:sz w:val="24"/>
          <w:szCs w:val="24"/>
          <w:lang w:val="lv-LV"/>
        </w:rPr>
        <w:lastRenderedPageBreak/>
        <w:t>saskaņā ar mehānismu, par kuru vienojušās abas Puses. Šis nolīgums neskar Ukrainas un ES dalībvalstu tiesības un pienākumus atbilstoši Konvencijas 17. pielikumam.</w:t>
      </w:r>
    </w:p>
    <w:p w14:paraId="66D681E9"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E42AE25"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2.</w:t>
      </w:r>
      <w:r w:rsidRPr="0076392B">
        <w:rPr>
          <w:rFonts w:ascii="Times New Roman" w:hAnsi="Times New Roman" w:cs="Times New Roman"/>
          <w:sz w:val="24"/>
          <w:szCs w:val="24"/>
          <w:lang w:val="lv-LV"/>
        </w:rPr>
        <w:tab/>
        <w:t>Drošuma garantēšana civilajiem gaisa kuģiem, to pasažieriem un apkalpei ir svarīgs priekšnosacījums starptautisko gaisa pārvadājumu pakalpojumu sniegšanai, tāpēc Puses atkārtoti apliecina to savstarpējās saistības rūpēties par civilās aviācijas drošību pret nelikumīgas iejaukšanās aktiem un jo īpaši to saistības saskaņā ar Konvenciju, Konvenciju par noziegumiem un dažām citām nelikumīgām darbībām, kas izdarītas gaisa kuģos, kas parakstīta Tokijā 1963. gada 14. septembrī, Konvenciju par cīņu pret nelikumīgu gaisa kuģu sagrābšanu, kas parakstīta Hāgā 1970. gada 16. decembrī, Konvenciju par cīņu pret nelikumīgām darbībām, kas apdraud civilās aviācijas drošību, kas parakstīta Monreālā 1971. gada 23. septembrī, Protokolu par cīņu pret nelikumīgām darbībām lidostās, kas apkalpo starptautisko civilo aviāciju, kas parakstīts Monreālā 1988. gada 24. februārī, un Konvenciju par plastikas sprāgstvielu marķēšanu, lai veicinātu to atklāšanu, kas parakstīta Monreālā 1991. gada 1. martā, ciktāl abas Puses ir šo konvenciju, kā arī citu konvenciju un protokolu, kas saistīti ar civilās aviācijas drošību, dalībnieces.</w:t>
      </w:r>
    </w:p>
    <w:p w14:paraId="6F1FADDC"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2D5DCAC2" w14:textId="48910835"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3.</w:t>
      </w:r>
      <w:r w:rsidRPr="0076392B">
        <w:rPr>
          <w:rFonts w:ascii="Times New Roman" w:hAnsi="Times New Roman" w:cs="Times New Roman"/>
          <w:sz w:val="24"/>
          <w:szCs w:val="24"/>
          <w:lang w:val="lv-LV"/>
        </w:rPr>
        <w:tab/>
        <w:t>Puses pēc pieprasījuma viena otrai sniedz visu nepieciešamo palīdzību, lai novērstu gaisa kuģu nelikumīgu sagrābšanu un citas nelikumīgas darbības, kas vērstas pret gaisa kuģu, to pasažieru un apkalpes, lidostu un aeronavigācijas iekārtu drošumu, un jebkādus citus draudus civilās aviācijas drošībai.</w:t>
      </w:r>
    </w:p>
    <w:p w14:paraId="02383572"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166F609"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4.</w:t>
      </w:r>
      <w:r w:rsidRPr="0076392B">
        <w:rPr>
          <w:rFonts w:ascii="Times New Roman" w:hAnsi="Times New Roman" w:cs="Times New Roman"/>
          <w:sz w:val="24"/>
          <w:szCs w:val="24"/>
          <w:lang w:val="lv-LV"/>
        </w:rPr>
        <w:tab/>
        <w:t xml:space="preserve">Puses to savstarpējās attiecībās rīkojas saskaņā ar aviācijas drošības standartiem un saskaņā ar Konvencijas pielikumos ietverto </w:t>
      </w:r>
      <w:r w:rsidRPr="0076392B">
        <w:rPr>
          <w:rFonts w:ascii="Times New Roman" w:hAnsi="Times New Roman" w:cs="Times New Roman"/>
          <w:i/>
          <w:iCs/>
          <w:sz w:val="24"/>
          <w:szCs w:val="24"/>
          <w:lang w:val="lv-LV"/>
        </w:rPr>
        <w:t>ICAO</w:t>
      </w:r>
      <w:r w:rsidRPr="0076392B">
        <w:rPr>
          <w:rFonts w:ascii="Times New Roman" w:hAnsi="Times New Roman" w:cs="Times New Roman"/>
          <w:sz w:val="24"/>
          <w:szCs w:val="24"/>
          <w:lang w:val="lv-LV"/>
        </w:rPr>
        <w:t xml:space="preserve"> noteikto ieteicamo praksi, ciktāl tā ir piemērojama, tādā mērā, kādā šie drošības noteikumi Pusēm ir piemērojami. Abas Puses pieprasa, lai tajās reģistrētie gaisa kuģu ekspluatanti, uzņēmēji, kuru galvenā uzņēmējdarbības vieta vai pastāvīgā mītne atrodas to teritorijā, un lidostu ekspluatanti to teritorijā darbotos saskaņā ar šiem aviācijas drošības noteikumiem.</w:t>
      </w:r>
    </w:p>
    <w:p w14:paraId="25F983C7"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70411EDD"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5.</w:t>
      </w:r>
      <w:r w:rsidRPr="0076392B">
        <w:rPr>
          <w:rFonts w:ascii="Times New Roman" w:hAnsi="Times New Roman" w:cs="Times New Roman"/>
          <w:sz w:val="24"/>
          <w:szCs w:val="24"/>
          <w:lang w:val="lv-LV"/>
        </w:rPr>
        <w:tab/>
        <w:t xml:space="preserve">Katra Puse nodrošina, ka tiek veikti efektīvi pasākumi tās teritorijā, lai aizsargātu civilo aviāciju pret nelikumīgas iejaukšanās aktiem, ieskaitot, bet neaprobežojoties ar pasažieru un to rokas bagāžas, reģistrētās bagāžas drošības kontroli un kravas un pasta drošības kontroli pirms iekāpšanas vai iekraušanas gaisa kuģī, kā arī lidojuma laikā patērējamo krājumu un lidostu krājumu drošības kontroli un piekļuves kontroli un personu, kas nav pasažieri, pārbaudi pirms ieiešanas ierobežotas </w:t>
      </w:r>
      <w:proofErr w:type="spellStart"/>
      <w:r w:rsidRPr="0076392B">
        <w:rPr>
          <w:rFonts w:ascii="Times New Roman" w:hAnsi="Times New Roman" w:cs="Times New Roman"/>
          <w:sz w:val="24"/>
          <w:szCs w:val="24"/>
          <w:lang w:val="lv-LV"/>
        </w:rPr>
        <w:t>iekļuves</w:t>
      </w:r>
      <w:proofErr w:type="spellEnd"/>
      <w:r w:rsidRPr="0076392B">
        <w:rPr>
          <w:rFonts w:ascii="Times New Roman" w:hAnsi="Times New Roman" w:cs="Times New Roman"/>
          <w:sz w:val="24"/>
          <w:szCs w:val="24"/>
          <w:lang w:val="lv-LV"/>
        </w:rPr>
        <w:t xml:space="preserve"> drošības zonās. Šos pasākumus pēc vajadzības pielāgo tā, lai ar tiem varētu novērst vājās vietas un apdraudējumus civilajā aviācijā. Katra Puse piekrīt, ka tās gaisa pārvadātājiem drīkst pieprasīt ievērot aviācijas drošības noteikumus, kas minēti šā panta 4. punktā un ko pieprasa otra Puse, ierodoties vai atrodoties otras Puses teritorijā vai izbraucot no minētās teritorijas.</w:t>
      </w:r>
    </w:p>
    <w:p w14:paraId="0D49FF9F"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AE029A3" w14:textId="7EF4A5E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6.</w:t>
      </w:r>
      <w:r w:rsidRPr="0076392B">
        <w:rPr>
          <w:rFonts w:ascii="Times New Roman" w:hAnsi="Times New Roman" w:cs="Times New Roman"/>
          <w:sz w:val="24"/>
          <w:szCs w:val="24"/>
          <w:lang w:val="lv-LV"/>
        </w:rPr>
        <w:tab/>
        <w:t>Katra Puse pozitīvi apsver jebkuru otras Puses prasību pamatotu, īpašu drošības pasākumu veikšanai, lai novērstu konkrētus draudus. Izņemot gadījumus, kad tas pamatotu iemeslu dēļ nav iespējams ārkārtas situācijā, katra Puse iepriekš informē otru Pusi par visiem īpašajiem drošības pasākumiem, kurus paredzēts ieviest un kuri varētu radīt būtisku finansiālu vai operacionālu ietekmi uz gaisa pārvadājumu pakalpojumiem, kas tiek sniegti saskaņā ar šo nolīgumu. Katra Puse atbilstīgi šā nolīguma 29. pantam var pieprasīt Apvienotās komitejas sanāksmes sasaukšanu, lai apspriestu šādus drošības pasākumus.</w:t>
      </w:r>
    </w:p>
    <w:p w14:paraId="34AA38DE"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15470CC"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7.</w:t>
      </w:r>
      <w:r w:rsidRPr="0076392B">
        <w:rPr>
          <w:rFonts w:ascii="Times New Roman" w:hAnsi="Times New Roman" w:cs="Times New Roman"/>
          <w:sz w:val="24"/>
          <w:szCs w:val="24"/>
          <w:lang w:val="lv-LV"/>
        </w:rPr>
        <w:tab/>
        <w:t xml:space="preserve">Ja notiek incidents, kas saistīts ar civila gaisa kuģa nelikumīgu sagrābšanu, vai pastāv šādi draudi, vai notiek citas nelikumīgas darbības pret šāda gaisa kuģa, tā pasažieru un apkalpes, </w:t>
      </w:r>
      <w:r w:rsidRPr="0076392B">
        <w:rPr>
          <w:rFonts w:ascii="Times New Roman" w:hAnsi="Times New Roman" w:cs="Times New Roman"/>
          <w:sz w:val="24"/>
          <w:szCs w:val="24"/>
          <w:lang w:val="lv-LV"/>
        </w:rPr>
        <w:lastRenderedPageBreak/>
        <w:t>lidostu vai aeronavigācijas iekārtu drošumu, Puses palīdz viena otrai, atvieglojot saziņu un veicot citus piemērotus pasākumus, lai ātri un droši novērstu šādu incidentu vai tā draudus.</w:t>
      </w:r>
    </w:p>
    <w:p w14:paraId="1F77F4EA"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7FB6E54"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8.</w:t>
      </w:r>
      <w:r w:rsidRPr="0076392B">
        <w:rPr>
          <w:rFonts w:ascii="Times New Roman" w:hAnsi="Times New Roman" w:cs="Times New Roman"/>
          <w:sz w:val="24"/>
          <w:szCs w:val="24"/>
          <w:lang w:val="lv-LV"/>
        </w:rPr>
        <w:tab/>
        <w:t>Katra Puse veic visus pasākumus, ko tā uzskata par lietderīgiem, lai nodrošinātu, ka gaisa kuģis, kurš nelikumīgi sagrābts vai pret kuru veiktas citas nelikumīgas darbības un kurš atrodas uz zemes tās teritorijā, tiek aizturēts uz zemes, ja vien gaisa kuģa izlidošanas nepieciešamību nerada primārais pienākums aizsargāt cilvēku dzīvības. Ja vien tas ir lietderīgi, šādus pasākumus veic uz savstarpējas apspriešanās pamata.</w:t>
      </w:r>
    </w:p>
    <w:p w14:paraId="63C47022"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20EA1D2"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9.</w:t>
      </w:r>
      <w:r w:rsidRPr="0076392B">
        <w:rPr>
          <w:rFonts w:ascii="Times New Roman" w:hAnsi="Times New Roman" w:cs="Times New Roman"/>
          <w:sz w:val="24"/>
          <w:szCs w:val="24"/>
          <w:lang w:val="lv-LV"/>
        </w:rPr>
        <w:tab/>
        <w:t>Ja Pusei ir pietiekams pamats uzskatīt, ka otra Puse neievēro šajā pantā minētos aviācijas drošības noteikumus, šī Puse pieprasa tūlītējas konsultācijas ar otru Pusi.</w:t>
      </w:r>
    </w:p>
    <w:p w14:paraId="0662A420"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13F00E6"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10.</w:t>
      </w:r>
      <w:r w:rsidRPr="0076392B">
        <w:rPr>
          <w:rFonts w:ascii="Times New Roman" w:hAnsi="Times New Roman" w:cs="Times New Roman"/>
          <w:sz w:val="24"/>
          <w:szCs w:val="24"/>
          <w:lang w:val="lv-LV"/>
        </w:rPr>
        <w:tab/>
        <w:t>Neskarot šā nolīguma 19. pantu, gadījumā, ja 15 dienās no šādas prasības izteikšanas nav panākta apmierinoša vienošanās, tas ir pamats, lai aizturētu, atsauktu vai ierobežotu otras Puses viena vai vairāku gaisa pārvadātāju darbības atļauju vai paredzētu nosacījumus šādām atļaujām.</w:t>
      </w:r>
    </w:p>
    <w:p w14:paraId="3912348A"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A76572F" w14:textId="0A8D8828"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11.</w:t>
      </w:r>
      <w:r w:rsidRPr="0076392B">
        <w:rPr>
          <w:rFonts w:ascii="Times New Roman" w:hAnsi="Times New Roman" w:cs="Times New Roman"/>
          <w:sz w:val="24"/>
          <w:szCs w:val="24"/>
          <w:lang w:val="lv-LV"/>
        </w:rPr>
        <w:tab/>
        <w:t>Ja to prasa tūlītēji un ārkārtas draudi, Puse drīkst veikt pagaidu pasākumus pirms piecpadsmit dienu termiņa beigām.</w:t>
      </w:r>
    </w:p>
    <w:p w14:paraId="78FB54FA"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CF7EFC8"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12.</w:t>
      </w:r>
      <w:r w:rsidRPr="0076392B">
        <w:rPr>
          <w:rFonts w:ascii="Times New Roman" w:hAnsi="Times New Roman" w:cs="Times New Roman"/>
          <w:sz w:val="24"/>
          <w:szCs w:val="24"/>
          <w:lang w:val="lv-LV"/>
        </w:rPr>
        <w:tab/>
        <w:t xml:space="preserve">Jebkāda rīcība saskaņā ar šā panta 10. vai 11. punktu tiek pārtraukta, kad otra Puse ir pilnībā izpildījusi šā panta noteikumus. </w:t>
      </w:r>
    </w:p>
    <w:p w14:paraId="2EB6BA54"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3316E6DB"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0A33E32" w14:textId="77777777"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t>9. PANTS</w:t>
      </w:r>
    </w:p>
    <w:p w14:paraId="6195C773" w14:textId="77777777" w:rsidR="00D52B75" w:rsidRPr="0076392B" w:rsidRDefault="00D52B75" w:rsidP="0076392B">
      <w:pPr>
        <w:spacing w:after="0" w:line="240" w:lineRule="auto"/>
        <w:jc w:val="center"/>
        <w:rPr>
          <w:rFonts w:ascii="Times New Roman" w:hAnsi="Times New Roman" w:cs="Times New Roman"/>
          <w:sz w:val="24"/>
          <w:szCs w:val="24"/>
          <w:lang w:val="lv-LV"/>
        </w:rPr>
      </w:pPr>
    </w:p>
    <w:p w14:paraId="4A1164F6" w14:textId="77777777"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t>Gaisa satiksmes pārvaldība</w:t>
      </w:r>
    </w:p>
    <w:p w14:paraId="185B1792"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79A40C95"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1.</w:t>
      </w:r>
      <w:r w:rsidRPr="0076392B">
        <w:rPr>
          <w:rFonts w:ascii="Times New Roman" w:hAnsi="Times New Roman" w:cs="Times New Roman"/>
          <w:sz w:val="24"/>
          <w:szCs w:val="24"/>
          <w:lang w:val="lv-LV"/>
        </w:rPr>
        <w:tab/>
        <w:t>Ievērojot šā nolīguma III pielikumā izklāstītos pārejas noteikumus, Puses rīkojas atbilstīgi saviem attiecīgajiem tiesību aktiem par prasībām un standartiem saistībā ar gaisa satiksmes pārvaldību, kas minēti šā nolīguma I pielikuma B daļā, saskaņā ar šajā pantā minētajiem nosacījumiem.</w:t>
      </w:r>
    </w:p>
    <w:p w14:paraId="2583BA73"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9948D3E"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2.</w:t>
      </w:r>
      <w:r w:rsidRPr="0076392B">
        <w:rPr>
          <w:rFonts w:ascii="Times New Roman" w:hAnsi="Times New Roman" w:cs="Times New Roman"/>
          <w:sz w:val="24"/>
          <w:szCs w:val="24"/>
          <w:lang w:val="lv-LV"/>
        </w:rPr>
        <w:tab/>
        <w:t>Ukraina savos tiesību aktos pārņem un efektīvi īsteno prasības un standartus, kas minēti šā panta 1. punktā, saskaņā ar pārejas noteikumiem, kas noteikti šā nolīguma III pielikumā.</w:t>
      </w:r>
    </w:p>
    <w:p w14:paraId="62FB5797"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F5C346A" w14:textId="77777777" w:rsidR="00D52B75" w:rsidRPr="0076392B" w:rsidRDefault="00D52B75" w:rsidP="0076392B">
      <w:pPr>
        <w:spacing w:after="0" w:line="240" w:lineRule="auto"/>
        <w:jc w:val="both"/>
        <w:rPr>
          <w:rFonts w:ascii="Times New Roman" w:hAnsi="Times New Roman" w:cs="Times New Roman"/>
          <w:sz w:val="24"/>
          <w:szCs w:val="24"/>
          <w:u w:val="single"/>
          <w:lang w:val="lv-LV"/>
        </w:rPr>
      </w:pPr>
      <w:r w:rsidRPr="0076392B">
        <w:rPr>
          <w:rFonts w:ascii="Times New Roman" w:hAnsi="Times New Roman" w:cs="Times New Roman"/>
          <w:sz w:val="24"/>
          <w:szCs w:val="24"/>
          <w:lang w:val="lv-LV"/>
        </w:rPr>
        <w:t>3.</w:t>
      </w:r>
      <w:r w:rsidRPr="0076392B">
        <w:rPr>
          <w:rFonts w:ascii="Times New Roman" w:hAnsi="Times New Roman" w:cs="Times New Roman"/>
          <w:sz w:val="24"/>
          <w:szCs w:val="24"/>
          <w:lang w:val="lv-LV"/>
        </w:rPr>
        <w:tab/>
        <w:t>Puses sadarbojas gaisa satiksmes pārvaldības jomā, lai nodrošinātu, ka Ukraina efektīvi īsteno savus tiesību aktus, ko tā pieņēmusi nolūkā pārņemt šā panta 1. punktā minētās prasības un standartus, un lai Eiropas vienoto gaisa telpu paplašinātu, tajā iekļaujot Ukrainu, tā, ka tiktu pastiprināti pašreizējie drošuma standarti un vispārējā gaisa satiksmes operāciju efektivitāte Eiropā, optimizējot gaisa satiksmes vadības caurlaidspēju, maksimāli samazinot kavējumus un efektīvāk mijiedarbojoties ar vidi.</w:t>
      </w:r>
    </w:p>
    <w:p w14:paraId="6F53AA4F" w14:textId="77777777" w:rsidR="00D52B75" w:rsidRPr="0076392B" w:rsidRDefault="00D52B75" w:rsidP="0076392B">
      <w:pPr>
        <w:spacing w:after="0" w:line="240" w:lineRule="auto"/>
        <w:jc w:val="both"/>
        <w:rPr>
          <w:rFonts w:ascii="Times New Roman" w:hAnsi="Times New Roman" w:cs="Times New Roman"/>
          <w:sz w:val="24"/>
          <w:szCs w:val="24"/>
          <w:u w:val="single"/>
          <w:lang w:val="lv-LV"/>
        </w:rPr>
      </w:pPr>
    </w:p>
    <w:p w14:paraId="77B996CD" w14:textId="72AD161C"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4.</w:t>
      </w:r>
      <w:r w:rsidRPr="0076392B">
        <w:rPr>
          <w:rFonts w:ascii="Times New Roman" w:hAnsi="Times New Roman" w:cs="Times New Roman"/>
          <w:sz w:val="24"/>
          <w:szCs w:val="24"/>
          <w:lang w:val="lv-LV"/>
        </w:rPr>
        <w:tab/>
        <w:t xml:space="preserve">Šajā nolūkā Ukraina, sākot ar šā nolīguma spēkā stāšanās dienu, kā novērotāja iesaistās Vienotās gaisa telpas komitejas darbā, un Ukrainas kompetentās struktūras un/vai iestādes tiek asociētas, ievērojot </w:t>
      </w:r>
      <w:proofErr w:type="spellStart"/>
      <w:r w:rsidRPr="0076392B">
        <w:rPr>
          <w:rFonts w:ascii="Times New Roman" w:hAnsi="Times New Roman" w:cs="Times New Roman"/>
          <w:sz w:val="24"/>
          <w:szCs w:val="24"/>
          <w:lang w:val="lv-LV"/>
        </w:rPr>
        <w:t>nediskriminācijas</w:t>
      </w:r>
      <w:proofErr w:type="spellEnd"/>
      <w:r w:rsidRPr="0076392B">
        <w:rPr>
          <w:rFonts w:ascii="Times New Roman" w:hAnsi="Times New Roman" w:cs="Times New Roman"/>
          <w:sz w:val="24"/>
          <w:szCs w:val="24"/>
          <w:lang w:val="lv-LV"/>
        </w:rPr>
        <w:t xml:space="preserve"> principu, izmantojot attiecīgu koordināciju attiecībā uz </w:t>
      </w:r>
      <w:r w:rsidRPr="0076392B">
        <w:rPr>
          <w:rFonts w:ascii="Times New Roman" w:hAnsi="Times New Roman" w:cs="Times New Roman"/>
          <w:i/>
          <w:iCs/>
          <w:sz w:val="24"/>
          <w:szCs w:val="24"/>
          <w:lang w:val="lv-LV"/>
        </w:rPr>
        <w:t>SESAR</w:t>
      </w:r>
      <w:r w:rsidRPr="0076392B">
        <w:rPr>
          <w:rFonts w:ascii="Times New Roman" w:hAnsi="Times New Roman" w:cs="Times New Roman"/>
          <w:sz w:val="24"/>
          <w:szCs w:val="24"/>
          <w:lang w:val="lv-LV"/>
        </w:rPr>
        <w:t xml:space="preserve"> saskaņā ar attiecīgajiem tiesību aktiem.</w:t>
      </w:r>
    </w:p>
    <w:p w14:paraId="25DB2B4A"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4187040"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5.</w:t>
      </w:r>
      <w:r w:rsidRPr="0076392B">
        <w:rPr>
          <w:rFonts w:ascii="Times New Roman" w:hAnsi="Times New Roman" w:cs="Times New Roman"/>
          <w:sz w:val="24"/>
          <w:szCs w:val="24"/>
          <w:lang w:val="lv-LV"/>
        </w:rPr>
        <w:tab/>
        <w:t>Apvienotā komiteja atbild par sadarbības pārraudzību un atvieglināšanu gaisa satiksmes pārvaldības jomā.</w:t>
      </w:r>
    </w:p>
    <w:p w14:paraId="18973433"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7BBA400C"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lastRenderedPageBreak/>
        <w:t>6.</w:t>
      </w:r>
      <w:r w:rsidRPr="0076392B">
        <w:rPr>
          <w:rFonts w:ascii="Times New Roman" w:hAnsi="Times New Roman" w:cs="Times New Roman"/>
          <w:sz w:val="24"/>
          <w:szCs w:val="24"/>
          <w:lang w:val="lv-LV"/>
        </w:rPr>
        <w:tab/>
        <w:t>Lai atvieglinātu Eiropas vienotās gaisa telpas tiesību aktu piemērošanu:</w:t>
      </w:r>
    </w:p>
    <w:p w14:paraId="3337FD0D"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5F3BCC2"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a)</w:t>
      </w:r>
      <w:r w:rsidRPr="0076392B">
        <w:rPr>
          <w:rFonts w:ascii="Times New Roman" w:hAnsi="Times New Roman" w:cs="Times New Roman"/>
          <w:sz w:val="24"/>
          <w:szCs w:val="24"/>
          <w:lang w:val="lv-LV"/>
        </w:rPr>
        <w:tab/>
        <w:t xml:space="preserve">Ukraina veic visus vajadzīgos pasākumus, lai savu gaisa satiksmes pārvaldības institucionālo struktūru pielāgotu Eiropas vienotajai gaisa telpai; un </w:t>
      </w:r>
    </w:p>
    <w:p w14:paraId="729D1A91"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10112071"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b)</w:t>
      </w:r>
      <w:r w:rsidRPr="0076392B">
        <w:rPr>
          <w:rFonts w:ascii="Times New Roman" w:hAnsi="Times New Roman" w:cs="Times New Roman"/>
          <w:sz w:val="24"/>
          <w:szCs w:val="24"/>
          <w:lang w:val="lv-LV"/>
        </w:rPr>
        <w:tab/>
        <w:t xml:space="preserve">Eiropas Savienība atvieglina Ukrainas dalību operatīvās darbībās tādās no Eiropas vienotās gaisa telpas izrietošās jomās kā aeronavigācijas pakalpojumi, gaisa telpas izmantošanas un savstarpējā </w:t>
      </w:r>
      <w:proofErr w:type="spellStart"/>
      <w:r w:rsidRPr="0076392B">
        <w:rPr>
          <w:rFonts w:ascii="Times New Roman" w:hAnsi="Times New Roman" w:cs="Times New Roman"/>
          <w:sz w:val="24"/>
          <w:szCs w:val="24"/>
          <w:lang w:val="lv-LV"/>
        </w:rPr>
        <w:t>izmantojamība</w:t>
      </w:r>
      <w:proofErr w:type="spellEnd"/>
      <w:r w:rsidRPr="0076392B">
        <w:rPr>
          <w:rFonts w:ascii="Times New Roman" w:hAnsi="Times New Roman" w:cs="Times New Roman"/>
          <w:sz w:val="24"/>
          <w:szCs w:val="24"/>
          <w:lang w:val="lv-LV"/>
        </w:rPr>
        <w:t>.</w:t>
      </w:r>
    </w:p>
    <w:p w14:paraId="7C165AF3"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0AC1C8F"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7.</w:t>
      </w:r>
      <w:r w:rsidRPr="0076392B">
        <w:rPr>
          <w:rFonts w:ascii="Times New Roman" w:hAnsi="Times New Roman" w:cs="Times New Roman"/>
          <w:sz w:val="24"/>
          <w:szCs w:val="24"/>
          <w:lang w:val="lv-LV"/>
        </w:rPr>
        <w:tab/>
        <w:t xml:space="preserve">Nolīgums neskar tiesības un pienākumus, ko Ukraina uzņēmusies atbilstoši Konvencijai, kā arī spēkā esošiem reģionāliem aeronavigācijas nolīgumiem, ko apstiprinājusi </w:t>
      </w:r>
      <w:r w:rsidRPr="0076392B">
        <w:rPr>
          <w:rFonts w:ascii="Times New Roman" w:hAnsi="Times New Roman" w:cs="Times New Roman"/>
          <w:i/>
          <w:iCs/>
          <w:sz w:val="24"/>
          <w:szCs w:val="24"/>
          <w:lang w:val="lv-LV"/>
        </w:rPr>
        <w:t>ICAO</w:t>
      </w:r>
      <w:r w:rsidRPr="0076392B">
        <w:rPr>
          <w:rFonts w:ascii="Times New Roman" w:hAnsi="Times New Roman" w:cs="Times New Roman"/>
          <w:sz w:val="24"/>
          <w:szCs w:val="24"/>
          <w:lang w:val="lv-LV"/>
        </w:rPr>
        <w:t xml:space="preserve"> padome. Pēc šā nolīguma stāšanās spēkā ir jānodrošina jebkādu turpmāku reģionālu nolīgumu atbilstība tā noteikumiem.</w:t>
      </w:r>
    </w:p>
    <w:p w14:paraId="65D04C39"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3092258" w14:textId="7536171F"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8.</w:t>
      </w:r>
      <w:r w:rsidRPr="0076392B">
        <w:rPr>
          <w:rFonts w:ascii="Times New Roman" w:hAnsi="Times New Roman" w:cs="Times New Roman"/>
          <w:sz w:val="24"/>
          <w:szCs w:val="24"/>
          <w:lang w:val="lv-LV"/>
        </w:rPr>
        <w:tab/>
        <w:t>Lai uzturētu augstu drošuma līmeni nolūkā maksimāli palielināt gaisa telpas kapacitāti un gaisa satiksmes pārvaldības efektivitāti, kā arī ievērojot šā nolīguma III pielikumā izklāstītos noteikumus, Ukraina savā atbildībā esošo gaisa telpu organizē atbilstoši ES prasībām attiecībā uz funkcionālo gaisa telpas bloku (</w:t>
      </w:r>
      <w:r w:rsidRPr="0076392B">
        <w:rPr>
          <w:rFonts w:ascii="Times New Roman" w:hAnsi="Times New Roman" w:cs="Times New Roman"/>
          <w:i/>
          <w:iCs/>
          <w:sz w:val="24"/>
          <w:szCs w:val="24"/>
          <w:lang w:val="lv-LV"/>
        </w:rPr>
        <w:t>FAB</w:t>
      </w:r>
      <w:r w:rsidRPr="0076392B">
        <w:rPr>
          <w:rFonts w:ascii="Times New Roman" w:hAnsi="Times New Roman" w:cs="Times New Roman"/>
          <w:sz w:val="24"/>
          <w:szCs w:val="24"/>
          <w:lang w:val="lv-LV"/>
        </w:rPr>
        <w:t>) izveidi, kā minēts šā nolīguma I pielikuma B daļā.</w:t>
      </w:r>
    </w:p>
    <w:p w14:paraId="10773DAC"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985AFB3"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Puses sadarbojas, lai aplūkotu iespēju Ukrainas atbildībā esošo gaisa telpu integrēt funkcionālā gaisa telpas blokā (</w:t>
      </w:r>
      <w:r w:rsidRPr="0076392B">
        <w:rPr>
          <w:rFonts w:ascii="Times New Roman" w:hAnsi="Times New Roman" w:cs="Times New Roman"/>
          <w:i/>
          <w:iCs/>
          <w:sz w:val="24"/>
          <w:szCs w:val="24"/>
          <w:lang w:val="lv-LV"/>
        </w:rPr>
        <w:t>FAB</w:t>
      </w:r>
      <w:r w:rsidRPr="0076392B">
        <w:rPr>
          <w:rFonts w:ascii="Times New Roman" w:hAnsi="Times New Roman" w:cs="Times New Roman"/>
          <w:sz w:val="24"/>
          <w:szCs w:val="24"/>
          <w:lang w:val="lv-LV"/>
        </w:rPr>
        <w:t>) atbilstīgi ES tiesību aktiem un ņemot vērā šādas integrācijas funkcionālās priekšrocības.</w:t>
      </w:r>
    </w:p>
    <w:p w14:paraId="28B24A0F"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ACFE7BB"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9.</w:t>
      </w:r>
      <w:r w:rsidRPr="0076392B">
        <w:rPr>
          <w:rFonts w:ascii="Times New Roman" w:hAnsi="Times New Roman" w:cs="Times New Roman"/>
          <w:sz w:val="24"/>
          <w:szCs w:val="24"/>
          <w:lang w:val="lv-LV"/>
        </w:rPr>
        <w:tab/>
        <w:t>Par to, vai ES dalībvalstis atzīst attiecīgos Ukrainas izdotos sertifikātus, kas minēti šā nolīguma IV pielikuma 2. iedaļā, lemj saskaņā ar šā nolīguma III pielikumu.</w:t>
      </w:r>
    </w:p>
    <w:p w14:paraId="74F9D94E"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30128683"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1BF2F1F" w14:textId="77777777"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t>10. PANTS</w:t>
      </w:r>
    </w:p>
    <w:p w14:paraId="2E7FA8CE" w14:textId="77777777" w:rsidR="00D52B75" w:rsidRPr="0076392B" w:rsidRDefault="00D52B75" w:rsidP="0076392B">
      <w:pPr>
        <w:spacing w:after="0" w:line="240" w:lineRule="auto"/>
        <w:jc w:val="center"/>
        <w:rPr>
          <w:rFonts w:ascii="Times New Roman" w:hAnsi="Times New Roman" w:cs="Times New Roman"/>
          <w:sz w:val="24"/>
          <w:szCs w:val="24"/>
          <w:lang w:val="lv-LV"/>
        </w:rPr>
      </w:pPr>
    </w:p>
    <w:p w14:paraId="727BB9EE" w14:textId="77777777"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t>Vide</w:t>
      </w:r>
    </w:p>
    <w:p w14:paraId="0F98CA29"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7390538B"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1.</w:t>
      </w:r>
      <w:r w:rsidRPr="0076392B">
        <w:rPr>
          <w:rFonts w:ascii="Times New Roman" w:hAnsi="Times New Roman" w:cs="Times New Roman"/>
          <w:sz w:val="24"/>
          <w:szCs w:val="24"/>
          <w:lang w:val="lv-LV"/>
        </w:rPr>
        <w:tab/>
        <w:t>Puses atzīst, cik liela nozīme aviācijas politikas izstrādē un īstenošanā ir vides aizsardzībai. Puses apstiprina, ka nolūkā samazināt civilās aviācijas ietekmi uz vidi ir nepieciešama efektīva rīcība vispasaules, reģionālā, nacionālā un/vai vietējā mērogā.</w:t>
      </w:r>
    </w:p>
    <w:p w14:paraId="02E1F4BC"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31767FE1"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2.</w:t>
      </w:r>
      <w:r w:rsidRPr="0076392B">
        <w:rPr>
          <w:rFonts w:ascii="Times New Roman" w:hAnsi="Times New Roman" w:cs="Times New Roman"/>
          <w:sz w:val="24"/>
          <w:szCs w:val="24"/>
          <w:lang w:val="lv-LV"/>
        </w:rPr>
        <w:tab/>
        <w:t>Ievērojot šā nolīguma III pielikumā izklāstītos pārejas noteikumus, Puses rīkojas atbilstīgi saviem attiecīgajiem tiesību aktiem par prasībām un standartiem saistībā ar vidi, kas minēti šā nolīguma I pielikuma D daļā, saskaņā ar šajā pantā minētajiem nosacījumiem.</w:t>
      </w:r>
    </w:p>
    <w:p w14:paraId="2A149B55"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7397C605" w14:textId="3721F048"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3.</w:t>
      </w:r>
      <w:r w:rsidRPr="0076392B">
        <w:rPr>
          <w:rFonts w:ascii="Times New Roman" w:hAnsi="Times New Roman" w:cs="Times New Roman"/>
          <w:sz w:val="24"/>
          <w:szCs w:val="24"/>
          <w:lang w:val="lv-LV"/>
        </w:rPr>
        <w:tab/>
        <w:t>Ukraina savos tiesību aktos pārņem un efektīvi īsteno prasības un standartus, kas minēti šā panta 2. punktā, saskaņā ar pārejas noteikumiem, kas noteikti III pielikumā.</w:t>
      </w:r>
    </w:p>
    <w:p w14:paraId="2094AC39"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29FCAAC"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4.</w:t>
      </w:r>
      <w:r w:rsidRPr="0076392B">
        <w:rPr>
          <w:rFonts w:ascii="Times New Roman" w:hAnsi="Times New Roman" w:cs="Times New Roman"/>
          <w:sz w:val="24"/>
          <w:szCs w:val="24"/>
          <w:lang w:val="lv-LV"/>
        </w:rPr>
        <w:tab/>
        <w:t>Puses sadarbojas, lai nodrošinātu, ka Ukraina efektīvi īsteno tiesību aktus, ko tā pieņēmusi nolūkā pārņemt prasības un standartus, kas minēti šā panta 2. punktā, vienlaikus atzīstot, cik svarīgi ir sadarboties, un iekļaujoties daudzpusēju apspriežu satvarā, lai ņemtu vērā aviācijas ietekmi uz vidi un gādātu par to, lai visi šīs ietekmes mazināšanas pasākumi pilnībā atbilstu nolīguma mērķiem.</w:t>
      </w:r>
    </w:p>
    <w:p w14:paraId="472ED24B"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A466EB9"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5.</w:t>
      </w:r>
      <w:r w:rsidRPr="0076392B">
        <w:rPr>
          <w:rFonts w:ascii="Times New Roman" w:hAnsi="Times New Roman" w:cs="Times New Roman"/>
          <w:sz w:val="24"/>
          <w:szCs w:val="24"/>
          <w:lang w:val="lv-LV"/>
        </w:rPr>
        <w:tab/>
        <w:t xml:space="preserve">Neviens šā nolīguma noteikums nav skaidrojams tā, ka tiktu ierobežotas kādas Puses kompetento iestāžu pilnvaras veikt visus atbilstošos pasākumus, lai novērstu vai citādi risinātu gaisa transporta ietekmi uz vidi, ar nosacījumu, ka šie pasākumi tiek piemēroti neatkarīgi no </w:t>
      </w:r>
      <w:r w:rsidRPr="0076392B">
        <w:rPr>
          <w:rFonts w:ascii="Times New Roman" w:hAnsi="Times New Roman" w:cs="Times New Roman"/>
          <w:sz w:val="24"/>
          <w:szCs w:val="24"/>
          <w:lang w:val="lv-LV"/>
        </w:rPr>
        <w:lastRenderedPageBreak/>
        <w:t>valstspiederības un ka tie nav pretrunā starptautiskajos tiesību aktos paredzētajām Pušu tiesībām un pienākumiem.</w:t>
      </w:r>
    </w:p>
    <w:p w14:paraId="2B129A22"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3AFC58D"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93A525F" w14:textId="77777777"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t>11. PANTS</w:t>
      </w:r>
    </w:p>
    <w:p w14:paraId="1D76B711" w14:textId="77777777" w:rsidR="00D52B75" w:rsidRPr="0076392B" w:rsidRDefault="00D52B75" w:rsidP="0076392B">
      <w:pPr>
        <w:spacing w:after="0" w:line="240" w:lineRule="auto"/>
        <w:jc w:val="center"/>
        <w:rPr>
          <w:rFonts w:ascii="Times New Roman" w:hAnsi="Times New Roman" w:cs="Times New Roman"/>
          <w:sz w:val="24"/>
          <w:szCs w:val="24"/>
          <w:lang w:val="lv-LV"/>
        </w:rPr>
      </w:pPr>
    </w:p>
    <w:p w14:paraId="6E59D5A0" w14:textId="77777777"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t>Patērētāju aizsardzība</w:t>
      </w:r>
    </w:p>
    <w:p w14:paraId="07653BC9"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1B34DC8"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1.</w:t>
      </w:r>
      <w:r w:rsidRPr="0076392B">
        <w:rPr>
          <w:rFonts w:ascii="Times New Roman" w:hAnsi="Times New Roman" w:cs="Times New Roman"/>
          <w:sz w:val="24"/>
          <w:szCs w:val="24"/>
          <w:lang w:val="lv-LV"/>
        </w:rPr>
        <w:tab/>
        <w:t>Ievērojot šā nolīguma III pielikumā izklāstītos pārejas noteikumus, Puses rīkojas atbilstīgi saviem attiecīgajiem tiesību aktiem par prasībām un standartiem saistībā ar patērētāju aizsardzību, kas minēti šā nolīguma I pielikuma F daļā.</w:t>
      </w:r>
    </w:p>
    <w:p w14:paraId="66BBE199"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0CA92A8" w14:textId="2C0BC2EA"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2.</w:t>
      </w:r>
      <w:r w:rsidRPr="0076392B">
        <w:rPr>
          <w:rFonts w:ascii="Times New Roman" w:hAnsi="Times New Roman" w:cs="Times New Roman"/>
          <w:sz w:val="24"/>
          <w:szCs w:val="24"/>
          <w:lang w:val="lv-LV"/>
        </w:rPr>
        <w:tab/>
        <w:t>Ukraina savos tiesību aktos pārņem un efektīvi īsteno prasības un standartus, kas minēti šā panta 1. punktā, saskaņā ar pārejas pasākumiem, kas noteikti šā nolīguma III pielikumā.</w:t>
      </w:r>
    </w:p>
    <w:p w14:paraId="06691C57"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970D8E6"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3.</w:t>
      </w:r>
      <w:r w:rsidRPr="0076392B">
        <w:rPr>
          <w:rFonts w:ascii="Times New Roman" w:hAnsi="Times New Roman" w:cs="Times New Roman"/>
          <w:sz w:val="24"/>
          <w:szCs w:val="24"/>
          <w:lang w:val="lv-LV"/>
        </w:rPr>
        <w:tab/>
        <w:t>Puses sadarbojas, lai nodrošinātu, ka Ukraina efektīvi īsteno tiesību aktus, ko tā pieņēmusi nolūkā pārņemt prasības un standartus, kas minēti šā panta 1. punktā.</w:t>
      </w:r>
    </w:p>
    <w:p w14:paraId="493DB83C"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FD1B6FA"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4.</w:t>
      </w:r>
      <w:r w:rsidRPr="0076392B">
        <w:rPr>
          <w:rFonts w:ascii="Times New Roman" w:hAnsi="Times New Roman" w:cs="Times New Roman"/>
          <w:sz w:val="24"/>
          <w:szCs w:val="24"/>
          <w:lang w:val="lv-LV"/>
        </w:rPr>
        <w:tab/>
        <w:t>Puses sadarbojas, arī lai nodrošinātu to patērētāju tiesību aizsardzību, kas izriet no šā nolīguma.</w:t>
      </w:r>
    </w:p>
    <w:p w14:paraId="0B658537"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0B45423"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310CB5A8" w14:textId="77777777"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t>12. PANTS</w:t>
      </w:r>
    </w:p>
    <w:p w14:paraId="4FA1B9EF" w14:textId="77777777" w:rsidR="00D52B75" w:rsidRPr="0076392B" w:rsidRDefault="00D52B75" w:rsidP="0076392B">
      <w:pPr>
        <w:spacing w:after="0" w:line="240" w:lineRule="auto"/>
        <w:jc w:val="center"/>
        <w:rPr>
          <w:rFonts w:ascii="Times New Roman" w:hAnsi="Times New Roman" w:cs="Times New Roman"/>
          <w:sz w:val="24"/>
          <w:szCs w:val="24"/>
          <w:lang w:val="lv-LV"/>
        </w:rPr>
      </w:pPr>
    </w:p>
    <w:p w14:paraId="0A66DFBE" w14:textId="77777777" w:rsidR="00D52B75" w:rsidRPr="0076392B" w:rsidRDefault="00D52B75" w:rsidP="0076392B">
      <w:pPr>
        <w:spacing w:after="0" w:line="240" w:lineRule="auto"/>
        <w:jc w:val="center"/>
        <w:rPr>
          <w:rFonts w:ascii="Times New Roman" w:hAnsi="Times New Roman" w:cs="Times New Roman"/>
          <w:i/>
          <w:sz w:val="24"/>
          <w:szCs w:val="24"/>
          <w:lang w:val="lv-LV"/>
        </w:rPr>
      </w:pPr>
      <w:r w:rsidRPr="0076392B">
        <w:rPr>
          <w:rFonts w:ascii="Times New Roman" w:hAnsi="Times New Roman" w:cs="Times New Roman"/>
          <w:sz w:val="24"/>
          <w:szCs w:val="24"/>
          <w:lang w:val="lv-LV"/>
        </w:rPr>
        <w:t>Rūpnieciskā sadarbība</w:t>
      </w:r>
    </w:p>
    <w:p w14:paraId="27A22E4D" w14:textId="77777777" w:rsidR="00D52B75" w:rsidRPr="0076392B" w:rsidRDefault="00D52B75" w:rsidP="0076392B">
      <w:pPr>
        <w:spacing w:after="0" w:line="240" w:lineRule="auto"/>
        <w:jc w:val="center"/>
        <w:rPr>
          <w:rFonts w:ascii="Times New Roman" w:hAnsi="Times New Roman" w:cs="Times New Roman"/>
          <w:i/>
          <w:sz w:val="24"/>
          <w:szCs w:val="24"/>
          <w:lang w:val="lv-LV"/>
        </w:rPr>
      </w:pPr>
    </w:p>
    <w:p w14:paraId="13D7153E"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1.</w:t>
      </w:r>
      <w:r w:rsidRPr="0076392B">
        <w:rPr>
          <w:rFonts w:ascii="Times New Roman" w:hAnsi="Times New Roman" w:cs="Times New Roman"/>
          <w:sz w:val="24"/>
          <w:szCs w:val="24"/>
          <w:lang w:val="lv-LV"/>
        </w:rPr>
        <w:tab/>
        <w:t>Puses cenšas pastiprināt rūpniecisko sadarbību, it sevišķi ar šādiem līdzekļiem:</w:t>
      </w:r>
    </w:p>
    <w:p w14:paraId="3D56BA20"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32F25DB"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i)</w:t>
      </w:r>
      <w:r w:rsidRPr="0076392B">
        <w:rPr>
          <w:rFonts w:ascii="Times New Roman" w:hAnsi="Times New Roman" w:cs="Times New Roman"/>
          <w:sz w:val="24"/>
          <w:szCs w:val="24"/>
          <w:lang w:val="lv-LV"/>
        </w:rPr>
        <w:tab/>
        <w:t>veidojot uzņēmējdarbības attiecības starp abu pušu aviācijas nozares ražotājiem;</w:t>
      </w:r>
    </w:p>
    <w:p w14:paraId="02CC204C"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6BFFC000"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ii)</w:t>
      </w:r>
      <w:r w:rsidRPr="0076392B">
        <w:rPr>
          <w:rFonts w:ascii="Times New Roman" w:hAnsi="Times New Roman" w:cs="Times New Roman"/>
          <w:sz w:val="24"/>
          <w:szCs w:val="24"/>
          <w:lang w:val="lv-LV"/>
        </w:rPr>
        <w:tab/>
        <w:t>atbalstot un izvēršot tādus kopprojektus, kuru mērķis ir gaisa transporta nozares, tostarp tās infrastruktūras, ilgtspējīga attīstība;</w:t>
      </w:r>
    </w:p>
    <w:p w14:paraId="4D75A947"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35EBDB24"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iii)</w:t>
      </w:r>
      <w:r w:rsidRPr="0076392B">
        <w:rPr>
          <w:rFonts w:ascii="Times New Roman" w:hAnsi="Times New Roman" w:cs="Times New Roman"/>
          <w:sz w:val="24"/>
          <w:szCs w:val="24"/>
          <w:lang w:val="lv-LV"/>
        </w:rPr>
        <w:tab/>
        <w:t>izvēršot tehnisko sadarbību ES standartu īstenošanai;</w:t>
      </w:r>
    </w:p>
    <w:p w14:paraId="3442BF75"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7FB7BB00" w14:textId="5A414CCB"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iv)</w:t>
      </w:r>
      <w:r w:rsidRPr="0076392B">
        <w:rPr>
          <w:rFonts w:ascii="Times New Roman" w:hAnsi="Times New Roman" w:cs="Times New Roman"/>
          <w:sz w:val="24"/>
          <w:szCs w:val="24"/>
          <w:lang w:val="lv-LV"/>
        </w:rPr>
        <w:tab/>
        <w:t>sekmējot aviācijas nozares ražotāju un projektētāju iespējas, un</w:t>
      </w:r>
    </w:p>
    <w:p w14:paraId="468DE47D"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4C83620E"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v)</w:t>
      </w:r>
      <w:r w:rsidRPr="0076392B">
        <w:rPr>
          <w:rFonts w:ascii="Times New Roman" w:hAnsi="Times New Roman" w:cs="Times New Roman"/>
          <w:sz w:val="24"/>
          <w:szCs w:val="24"/>
          <w:lang w:val="lv-LV"/>
        </w:rPr>
        <w:tab/>
        <w:t>sekmējot investīcijas</w:t>
      </w:r>
      <w:r w:rsidRPr="0076392B">
        <w:rPr>
          <w:rFonts w:ascii="Times New Roman" w:hAnsi="Times New Roman" w:cs="Times New Roman"/>
          <w:sz w:val="24"/>
          <w:szCs w:val="24"/>
          <w:shd w:val="clear" w:color="auto" w:fill="FFFFFF"/>
          <w:lang w:val="lv-LV"/>
        </w:rPr>
        <w:t xml:space="preserve"> šā nolīguma darbības jomā</w:t>
      </w:r>
      <w:r w:rsidRPr="0076392B">
        <w:rPr>
          <w:rFonts w:ascii="Times New Roman" w:hAnsi="Times New Roman" w:cs="Times New Roman"/>
          <w:sz w:val="24"/>
          <w:szCs w:val="24"/>
          <w:lang w:val="lv-LV"/>
        </w:rPr>
        <w:t>.</w:t>
      </w:r>
    </w:p>
    <w:p w14:paraId="67559A56"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A0EBA9E"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2.</w:t>
      </w:r>
      <w:r w:rsidRPr="0076392B">
        <w:rPr>
          <w:rFonts w:ascii="Times New Roman" w:hAnsi="Times New Roman" w:cs="Times New Roman"/>
          <w:sz w:val="24"/>
          <w:szCs w:val="24"/>
          <w:lang w:val="lv-LV"/>
        </w:rPr>
        <w:tab/>
        <w:t>Šis nolīgums neskar Ukrainā spēkā esošos tehniskos un rūpnieciskos standartus, kuri noteikti gaisa kuģu un to sastāvdaļu ražošanai, uz ko šā nolīguma I pielikums neattiecas.</w:t>
      </w:r>
    </w:p>
    <w:p w14:paraId="021A3663"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2A53886"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3.</w:t>
      </w:r>
      <w:r w:rsidRPr="0076392B">
        <w:rPr>
          <w:rFonts w:ascii="Times New Roman" w:hAnsi="Times New Roman" w:cs="Times New Roman"/>
          <w:sz w:val="24"/>
          <w:szCs w:val="24"/>
          <w:lang w:val="lv-LV"/>
        </w:rPr>
        <w:tab/>
        <w:t>Apvienotā komiteja šo rūpniecisko sadarbību pārrauga un vienkāršo.</w:t>
      </w:r>
    </w:p>
    <w:p w14:paraId="57764E3D"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70A457AB"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BC42F55" w14:textId="77777777"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t>13. PANTS</w:t>
      </w:r>
    </w:p>
    <w:p w14:paraId="6058C597" w14:textId="77777777" w:rsidR="00D52B75" w:rsidRPr="0076392B" w:rsidRDefault="00D52B75" w:rsidP="0076392B">
      <w:pPr>
        <w:spacing w:after="0" w:line="240" w:lineRule="auto"/>
        <w:jc w:val="center"/>
        <w:rPr>
          <w:rFonts w:ascii="Times New Roman" w:hAnsi="Times New Roman" w:cs="Times New Roman"/>
          <w:sz w:val="24"/>
          <w:szCs w:val="24"/>
          <w:lang w:val="lv-LV"/>
        </w:rPr>
      </w:pPr>
    </w:p>
    <w:p w14:paraId="48A1197B" w14:textId="77777777"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t>Datorizētas rezervēšanas sistēmas</w:t>
      </w:r>
    </w:p>
    <w:p w14:paraId="675B658A"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38534184"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1.</w:t>
      </w:r>
      <w:r w:rsidRPr="0076392B">
        <w:rPr>
          <w:rFonts w:ascii="Times New Roman" w:hAnsi="Times New Roman" w:cs="Times New Roman"/>
          <w:sz w:val="24"/>
          <w:szCs w:val="24"/>
          <w:lang w:val="lv-LV"/>
        </w:rPr>
        <w:tab/>
        <w:t xml:space="preserve">Ievērojot šā nolīguma III pielikumā izklāstītos pārejas noteikumus, Puses rīkojas atbilstīgi saviem attiecīgajiem tiesību aktiem par prasībām un standartiem saistībā ar </w:t>
      </w:r>
      <w:r w:rsidRPr="0076392B">
        <w:rPr>
          <w:rFonts w:ascii="Times New Roman" w:hAnsi="Times New Roman" w:cs="Times New Roman"/>
          <w:sz w:val="24"/>
          <w:szCs w:val="24"/>
          <w:lang w:val="lv-LV"/>
        </w:rPr>
        <w:lastRenderedPageBreak/>
        <w:t>datorizētām rezervēšanas sistēmām, kas minēti šā nolīguma I pielikuma G daļā. Puses nodrošina, lai ar vienas Puses datorizētām rezervēšanas sistēmām būtu iespējams brīvi piekļūt otras Puses tirgum.</w:t>
      </w:r>
    </w:p>
    <w:p w14:paraId="6D052B62"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7A5E44E9"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2.</w:t>
      </w:r>
      <w:r w:rsidRPr="0076392B">
        <w:rPr>
          <w:rFonts w:ascii="Times New Roman" w:hAnsi="Times New Roman" w:cs="Times New Roman"/>
          <w:sz w:val="24"/>
          <w:szCs w:val="24"/>
          <w:lang w:val="lv-LV"/>
        </w:rPr>
        <w:tab/>
        <w:t>Ukraina savos tiesību aktos pārņem un efektīvi īsteno prasības un standartus, kas minēti šā panta 1. punktā, saskaņā ar pārejas noteikumiem, kas noteikti šā nolīguma III pielikumā.</w:t>
      </w:r>
    </w:p>
    <w:p w14:paraId="0D8697A8"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7F74C8FE"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3.</w:t>
      </w:r>
      <w:r w:rsidRPr="0076392B">
        <w:rPr>
          <w:rFonts w:ascii="Times New Roman" w:hAnsi="Times New Roman" w:cs="Times New Roman"/>
          <w:sz w:val="24"/>
          <w:szCs w:val="24"/>
          <w:lang w:val="lv-LV"/>
        </w:rPr>
        <w:tab/>
        <w:t>Puses sadarbojas, lai nodrošinātu, ka Ukraina īsteno tiesību aktus, ko tā pieņēmusi nolūkā pārņemt prasības un standartus, kas minēti šā panta 1. punktā.</w:t>
      </w:r>
    </w:p>
    <w:p w14:paraId="3E4FA49F"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8682AC0" w14:textId="77777777" w:rsidR="0076392B" w:rsidRDefault="0076392B" w:rsidP="0076392B">
      <w:pPr>
        <w:spacing w:after="0" w:line="240" w:lineRule="auto"/>
        <w:jc w:val="both"/>
        <w:rPr>
          <w:rFonts w:ascii="Times New Roman" w:hAnsi="Times New Roman" w:cs="Times New Roman"/>
          <w:sz w:val="24"/>
          <w:szCs w:val="24"/>
          <w:lang w:val="lv-LV"/>
        </w:rPr>
      </w:pPr>
    </w:p>
    <w:p w14:paraId="106B346B" w14:textId="2F3D295A"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t>14. PANTS</w:t>
      </w:r>
    </w:p>
    <w:p w14:paraId="7BC69960" w14:textId="77777777" w:rsidR="00D52B75" w:rsidRPr="0076392B" w:rsidRDefault="00D52B75" w:rsidP="0076392B">
      <w:pPr>
        <w:spacing w:after="0" w:line="240" w:lineRule="auto"/>
        <w:jc w:val="center"/>
        <w:rPr>
          <w:rFonts w:ascii="Times New Roman" w:hAnsi="Times New Roman" w:cs="Times New Roman"/>
          <w:sz w:val="24"/>
          <w:szCs w:val="24"/>
          <w:lang w:val="lv-LV"/>
        </w:rPr>
      </w:pPr>
    </w:p>
    <w:p w14:paraId="0CF6F409" w14:textId="77777777"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t>Sociālie aspekti</w:t>
      </w:r>
    </w:p>
    <w:p w14:paraId="78FCAFFE"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0F8A25B"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1.</w:t>
      </w:r>
      <w:r w:rsidRPr="0076392B">
        <w:rPr>
          <w:rFonts w:ascii="Times New Roman" w:hAnsi="Times New Roman" w:cs="Times New Roman"/>
          <w:sz w:val="24"/>
          <w:szCs w:val="24"/>
          <w:lang w:val="lv-LV"/>
        </w:rPr>
        <w:tab/>
        <w:t>Ievērojot šā nolīguma III pielikumā izklāstītos pārejas noteikumus, Puses rīkojas atbilstīgi saviem attiecīgajiem tiesību aktiem par prasībām un standartiem saistībā ar sociālajiem aspektiem, kas minēti šā nolīguma I pielikuma E daļā.</w:t>
      </w:r>
    </w:p>
    <w:p w14:paraId="2D7932EF"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DA3C54E"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2.</w:t>
      </w:r>
      <w:r w:rsidRPr="0076392B">
        <w:rPr>
          <w:rFonts w:ascii="Times New Roman" w:hAnsi="Times New Roman" w:cs="Times New Roman"/>
          <w:sz w:val="24"/>
          <w:szCs w:val="24"/>
          <w:lang w:val="lv-LV"/>
        </w:rPr>
        <w:tab/>
        <w:t>Ukraina pieņem pasākumus, kas vajadzīgi, lai savos tiesību aktos pārņemtu un efektīvi īstenotu prasības un standartus, kas minēti šā panta 1. punktā, saskaņā ar pārejas noteikumiem, kas noteikti šā nolīguma III pielikumā.</w:t>
      </w:r>
    </w:p>
    <w:p w14:paraId="2ED509F1"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3DEB3CC4"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3.</w:t>
      </w:r>
      <w:r w:rsidRPr="0076392B">
        <w:rPr>
          <w:rFonts w:ascii="Times New Roman" w:hAnsi="Times New Roman" w:cs="Times New Roman"/>
          <w:sz w:val="24"/>
          <w:szCs w:val="24"/>
          <w:lang w:val="lv-LV"/>
        </w:rPr>
        <w:tab/>
        <w:t>Puses sadarbojas, lai nodrošinātu, ka Ukraina īsteno tiesību aktus, ko tā pieņēmusi nolūkā pārņemt prasības un standartus, kas minēti šā panta 1. punktā.</w:t>
      </w:r>
    </w:p>
    <w:p w14:paraId="0486F95B"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918DCD8"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9DD1A91" w14:textId="77777777"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t>15. PANTS</w:t>
      </w:r>
    </w:p>
    <w:p w14:paraId="12510D30" w14:textId="77777777" w:rsidR="00D52B75" w:rsidRPr="0076392B" w:rsidRDefault="00D52B75" w:rsidP="0076392B">
      <w:pPr>
        <w:spacing w:after="0" w:line="240" w:lineRule="auto"/>
        <w:jc w:val="center"/>
        <w:rPr>
          <w:rFonts w:ascii="Times New Roman" w:hAnsi="Times New Roman" w:cs="Times New Roman"/>
          <w:sz w:val="24"/>
          <w:szCs w:val="24"/>
          <w:lang w:val="lv-LV"/>
        </w:rPr>
      </w:pPr>
    </w:p>
    <w:p w14:paraId="4A739C1D" w14:textId="77777777" w:rsidR="00D52B75" w:rsidRPr="0076392B" w:rsidRDefault="00D52B75" w:rsidP="0076392B">
      <w:pPr>
        <w:spacing w:after="0" w:line="240" w:lineRule="auto"/>
        <w:jc w:val="center"/>
        <w:rPr>
          <w:rFonts w:ascii="Times New Roman" w:hAnsi="Times New Roman" w:cs="Times New Roman"/>
          <w:i/>
          <w:sz w:val="24"/>
          <w:szCs w:val="24"/>
          <w:lang w:val="lv-LV"/>
        </w:rPr>
      </w:pPr>
      <w:r w:rsidRPr="0076392B">
        <w:rPr>
          <w:rFonts w:ascii="Times New Roman" w:hAnsi="Times New Roman" w:cs="Times New Roman"/>
          <w:sz w:val="24"/>
          <w:szCs w:val="24"/>
          <w:lang w:val="lv-LV"/>
        </w:rPr>
        <w:t>Jauni tiesību akti</w:t>
      </w:r>
    </w:p>
    <w:p w14:paraId="5038EEC8" w14:textId="77777777" w:rsidR="00D52B75" w:rsidRPr="0076392B" w:rsidRDefault="00D52B75" w:rsidP="0076392B">
      <w:pPr>
        <w:spacing w:after="0" w:line="240" w:lineRule="auto"/>
        <w:jc w:val="both"/>
        <w:rPr>
          <w:rFonts w:ascii="Times New Roman" w:hAnsi="Times New Roman" w:cs="Times New Roman"/>
          <w:i/>
          <w:sz w:val="24"/>
          <w:szCs w:val="24"/>
          <w:lang w:val="lv-LV"/>
        </w:rPr>
      </w:pPr>
    </w:p>
    <w:p w14:paraId="332D5E3A"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1.</w:t>
      </w:r>
      <w:r w:rsidRPr="0076392B">
        <w:rPr>
          <w:rFonts w:ascii="Times New Roman" w:hAnsi="Times New Roman" w:cs="Times New Roman"/>
          <w:sz w:val="24"/>
          <w:szCs w:val="24"/>
          <w:lang w:val="lv-LV"/>
        </w:rPr>
        <w:tab/>
        <w:t xml:space="preserve">Šis nolīgums neskar Pušu tiesības saskaņā ar </w:t>
      </w:r>
      <w:proofErr w:type="spellStart"/>
      <w:r w:rsidRPr="0076392B">
        <w:rPr>
          <w:rFonts w:ascii="Times New Roman" w:hAnsi="Times New Roman" w:cs="Times New Roman"/>
          <w:sz w:val="24"/>
          <w:szCs w:val="24"/>
          <w:lang w:val="lv-LV"/>
        </w:rPr>
        <w:t>nediskriminācijas</w:t>
      </w:r>
      <w:proofErr w:type="spellEnd"/>
      <w:r w:rsidRPr="0076392B">
        <w:rPr>
          <w:rFonts w:ascii="Times New Roman" w:hAnsi="Times New Roman" w:cs="Times New Roman"/>
          <w:sz w:val="24"/>
          <w:szCs w:val="24"/>
          <w:lang w:val="lv-LV"/>
        </w:rPr>
        <w:t xml:space="preserve"> principu un šā panta un šā nolīguma 4. panta noteikumiem vienpusēji pieņemt jaunus tiesību aktus vai grozīt spēkā esošos tiesību aktus gaisa transporta jomā vai ar to saistītā jomā, kas minēti šā nolīguma I pielikumā.</w:t>
      </w:r>
    </w:p>
    <w:p w14:paraId="6E849C4D"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706D2FE1" w14:textId="2F3CE569"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2.</w:t>
      </w:r>
      <w:r w:rsidRPr="0076392B">
        <w:rPr>
          <w:rFonts w:ascii="Times New Roman" w:hAnsi="Times New Roman" w:cs="Times New Roman"/>
          <w:sz w:val="24"/>
          <w:szCs w:val="24"/>
          <w:lang w:val="lv-LV"/>
        </w:rPr>
        <w:tab/>
        <w:t>Ja viena Puse apsver iespēju pieņem jaunus tiesību aktus darbības jomā vai kādu grozījumu savos tiesību aktos, tā par to informē otru Pusi. Pēc jebkuras Puses lūguma Apvienotā komiteja divu mēnešu laikā pēc tam rīko viedokļu apmaiņu par to, vai šādi jauni tiesību akti vai grozījumi ietekmē šā nolīguma pareizu darbību.</w:t>
      </w:r>
    </w:p>
    <w:p w14:paraId="27D2B8F6"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A0E7056"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3.</w:t>
      </w:r>
      <w:r w:rsidRPr="0076392B">
        <w:rPr>
          <w:rFonts w:ascii="Times New Roman" w:hAnsi="Times New Roman" w:cs="Times New Roman"/>
          <w:sz w:val="24"/>
          <w:szCs w:val="24"/>
          <w:lang w:val="lv-LV"/>
        </w:rPr>
        <w:tab/>
        <w:t>Apvienotā komiteja:</w:t>
      </w:r>
    </w:p>
    <w:p w14:paraId="76F86B34"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3335B389"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a)</w:t>
      </w:r>
      <w:r w:rsidRPr="0076392B">
        <w:rPr>
          <w:rFonts w:ascii="Times New Roman" w:hAnsi="Times New Roman" w:cs="Times New Roman"/>
          <w:sz w:val="24"/>
          <w:szCs w:val="24"/>
          <w:lang w:val="lv-LV"/>
        </w:rPr>
        <w:tab/>
        <w:t xml:space="preserve">pieņem lēmumu, ar kuru pārskata šā nolīguma I pielikumu tā, lai tajā vajadzības gadījumā, pamatojoties uz savstarpības principu, iekļautu attiecīgo jauno tiesību aktu vai grozījumu; </w:t>
      </w:r>
    </w:p>
    <w:p w14:paraId="2E355C2C"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501DCFD0"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b)</w:t>
      </w:r>
      <w:r w:rsidRPr="0076392B">
        <w:rPr>
          <w:rFonts w:ascii="Times New Roman" w:hAnsi="Times New Roman" w:cs="Times New Roman"/>
          <w:sz w:val="24"/>
          <w:szCs w:val="24"/>
          <w:lang w:val="lv-LV"/>
        </w:rPr>
        <w:tab/>
        <w:t>pieņem lēmumu par to, ka attiecīgais jaunais tiesību akts vai grozījums ir uzskatāms par atbilstīgu šim nolīgumam; vai</w:t>
      </w:r>
    </w:p>
    <w:p w14:paraId="22BA3183"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5C0A24FD"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lastRenderedPageBreak/>
        <w:t>c)</w:t>
      </w:r>
      <w:r w:rsidRPr="0076392B">
        <w:rPr>
          <w:rFonts w:ascii="Times New Roman" w:hAnsi="Times New Roman" w:cs="Times New Roman"/>
          <w:sz w:val="24"/>
          <w:szCs w:val="24"/>
          <w:lang w:val="lv-LV"/>
        </w:rPr>
        <w:tab/>
        <w:t>ierosina jebkādus citus pasākumus, kas pieņemami saprātīgā termiņā, lai nodrošinātu šā nolīguma pareizu darbību.</w:t>
      </w:r>
    </w:p>
    <w:p w14:paraId="0C39D2CF"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7E4495E3" w14:textId="77777777" w:rsidR="0076392B" w:rsidRDefault="0076392B" w:rsidP="0076392B">
      <w:pPr>
        <w:spacing w:after="0" w:line="240" w:lineRule="auto"/>
        <w:jc w:val="both"/>
        <w:rPr>
          <w:rFonts w:ascii="Times New Roman" w:hAnsi="Times New Roman" w:cs="Times New Roman"/>
          <w:sz w:val="24"/>
          <w:szCs w:val="24"/>
          <w:lang w:val="lv-LV"/>
        </w:rPr>
      </w:pPr>
    </w:p>
    <w:p w14:paraId="2158FAF6" w14:textId="19DE3FDC"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t>III SADAĻA</w:t>
      </w:r>
    </w:p>
    <w:p w14:paraId="6DA065D6" w14:textId="77777777" w:rsidR="00D52B75" w:rsidRPr="0076392B" w:rsidRDefault="00D52B75" w:rsidP="0076392B">
      <w:pPr>
        <w:spacing w:after="0" w:line="240" w:lineRule="auto"/>
        <w:jc w:val="center"/>
        <w:rPr>
          <w:rFonts w:ascii="Times New Roman" w:hAnsi="Times New Roman" w:cs="Times New Roman"/>
          <w:sz w:val="24"/>
          <w:szCs w:val="24"/>
          <w:lang w:val="lv-LV"/>
        </w:rPr>
      </w:pPr>
    </w:p>
    <w:p w14:paraId="3D6FC4F8" w14:textId="77777777"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t>EKONOMISKIE NOTEIKUMI</w:t>
      </w:r>
    </w:p>
    <w:p w14:paraId="03E42C3F" w14:textId="77777777" w:rsidR="00D52B75" w:rsidRPr="0076392B" w:rsidRDefault="00D52B75" w:rsidP="0076392B">
      <w:pPr>
        <w:spacing w:after="0" w:line="240" w:lineRule="auto"/>
        <w:jc w:val="center"/>
        <w:rPr>
          <w:rFonts w:ascii="Times New Roman" w:hAnsi="Times New Roman" w:cs="Times New Roman"/>
          <w:sz w:val="24"/>
          <w:szCs w:val="24"/>
          <w:lang w:val="lv-LV"/>
        </w:rPr>
      </w:pPr>
    </w:p>
    <w:p w14:paraId="638231AB" w14:textId="77777777" w:rsidR="00D52B75" w:rsidRPr="0076392B" w:rsidRDefault="00D52B75" w:rsidP="0076392B">
      <w:pPr>
        <w:spacing w:after="0" w:line="240" w:lineRule="auto"/>
        <w:jc w:val="center"/>
        <w:rPr>
          <w:rFonts w:ascii="Times New Roman" w:hAnsi="Times New Roman" w:cs="Times New Roman"/>
          <w:sz w:val="24"/>
          <w:szCs w:val="24"/>
          <w:lang w:val="lv-LV"/>
        </w:rPr>
      </w:pPr>
    </w:p>
    <w:p w14:paraId="14B86396" w14:textId="77777777"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t>16. PANTS</w:t>
      </w:r>
    </w:p>
    <w:p w14:paraId="00D12BA4" w14:textId="77777777" w:rsidR="00D52B75" w:rsidRPr="0076392B" w:rsidRDefault="00D52B75" w:rsidP="0076392B">
      <w:pPr>
        <w:spacing w:after="0" w:line="240" w:lineRule="auto"/>
        <w:jc w:val="center"/>
        <w:rPr>
          <w:rFonts w:ascii="Times New Roman" w:hAnsi="Times New Roman" w:cs="Times New Roman"/>
          <w:sz w:val="24"/>
          <w:szCs w:val="24"/>
          <w:lang w:val="lv-LV"/>
        </w:rPr>
      </w:pPr>
    </w:p>
    <w:p w14:paraId="7383E441" w14:textId="77777777"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t>Tiesību piešķiršana</w:t>
      </w:r>
    </w:p>
    <w:p w14:paraId="25D87BDD"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7D14A207"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1.</w:t>
      </w:r>
      <w:r w:rsidRPr="0076392B">
        <w:rPr>
          <w:rFonts w:ascii="Times New Roman" w:hAnsi="Times New Roman" w:cs="Times New Roman"/>
          <w:sz w:val="24"/>
          <w:szCs w:val="24"/>
          <w:lang w:val="lv-LV"/>
        </w:rPr>
        <w:tab/>
        <w:t>Katra Puse piešķir otrai Pusei – saskaņā ar šā nolīguma II un III pielikumu – šādas tiesības veikt starptautiskus gaisa pārvadājumus, ko īsteno otras Puses gaisa pārvadātāji:</w:t>
      </w:r>
    </w:p>
    <w:p w14:paraId="1B98D118"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09A4495"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a)</w:t>
      </w:r>
      <w:r w:rsidRPr="0076392B">
        <w:rPr>
          <w:rFonts w:ascii="Times New Roman" w:hAnsi="Times New Roman" w:cs="Times New Roman"/>
          <w:sz w:val="24"/>
          <w:szCs w:val="24"/>
          <w:lang w:val="lv-LV"/>
        </w:rPr>
        <w:tab/>
        <w:t>tiesības lidot pāri tās teritorijai bez nosēšanās;</w:t>
      </w:r>
    </w:p>
    <w:p w14:paraId="4945F12E"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1B423E84"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b)</w:t>
      </w:r>
      <w:r w:rsidRPr="0076392B">
        <w:rPr>
          <w:rFonts w:ascii="Times New Roman" w:hAnsi="Times New Roman" w:cs="Times New Roman"/>
          <w:sz w:val="24"/>
          <w:szCs w:val="24"/>
          <w:lang w:val="lv-LV"/>
        </w:rPr>
        <w:tab/>
        <w:t>tiesības nolaisties tās teritorijā nolūkos, kas nav pasažieru, bagāžas, kravu un/vai pasta sūtījumu uzņemšana gaisa transportā vai izkāpšana/izkraušana no tā (nolūki, kas nav saistīti ar satiksmi);</w:t>
      </w:r>
    </w:p>
    <w:p w14:paraId="57650865"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59FFFE9B"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c)</w:t>
      </w:r>
      <w:r w:rsidRPr="0076392B">
        <w:rPr>
          <w:rFonts w:ascii="Times New Roman" w:hAnsi="Times New Roman" w:cs="Times New Roman"/>
          <w:sz w:val="24"/>
          <w:szCs w:val="24"/>
          <w:lang w:val="lv-LV"/>
        </w:rPr>
        <w:tab/>
        <w:t>veicot saskaņoto pakalpojumu konkrētā maršrutā, tiesības nolaisties tās teritorijā pasažieru, bagāžas, kravu un/vai pasta sūtījumu uzņemšanai gaisa transportā vai izkāpšanai/izkraušanai no tā starptautiskajā satiksmē, atsevišķi vai kopā; un</w:t>
      </w:r>
    </w:p>
    <w:p w14:paraId="4CD75A12"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7CA7559A"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d)</w:t>
      </w:r>
      <w:r w:rsidRPr="0076392B">
        <w:rPr>
          <w:rFonts w:ascii="Times New Roman" w:hAnsi="Times New Roman" w:cs="Times New Roman"/>
          <w:sz w:val="24"/>
          <w:szCs w:val="24"/>
          <w:lang w:val="lv-LV"/>
        </w:rPr>
        <w:tab/>
        <w:t>citas šajā nolīgumā norādītās tiesības.</w:t>
      </w:r>
    </w:p>
    <w:p w14:paraId="3A8BF8D2"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26D55E24" w14:textId="283723CC"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2.</w:t>
      </w:r>
      <w:r w:rsidRPr="0076392B">
        <w:rPr>
          <w:rFonts w:ascii="Times New Roman" w:hAnsi="Times New Roman" w:cs="Times New Roman"/>
          <w:sz w:val="24"/>
          <w:szCs w:val="24"/>
          <w:lang w:val="lv-LV"/>
        </w:rPr>
        <w:tab/>
        <w:t>Neviens šā nolīguma noteikums nepiešķir Ukrainas gaisa pārvadātājiem tiesības jebkuras ES dalībvalsts teritorijā uzņemt pasažierus, bagāžu, kravas un/vai pasta sūtījumus, kuru galamērķis ir cits punkts tās dalībvalsts teritorijā, lai pārvadātu tos par atlīdzību.</w:t>
      </w:r>
    </w:p>
    <w:p w14:paraId="62895A5A"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A5C0F47"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8C2F5CD" w14:textId="77777777"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t>17. PANTS</w:t>
      </w:r>
    </w:p>
    <w:p w14:paraId="7A5C9F99" w14:textId="77777777" w:rsidR="00D52B75" w:rsidRPr="0076392B" w:rsidRDefault="00D52B75" w:rsidP="0076392B">
      <w:pPr>
        <w:spacing w:after="0" w:line="240" w:lineRule="auto"/>
        <w:jc w:val="center"/>
        <w:rPr>
          <w:rFonts w:ascii="Times New Roman" w:hAnsi="Times New Roman" w:cs="Times New Roman"/>
          <w:sz w:val="24"/>
          <w:szCs w:val="24"/>
          <w:lang w:val="lv-LV"/>
        </w:rPr>
      </w:pPr>
    </w:p>
    <w:p w14:paraId="4E63A086" w14:textId="77777777"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t>Darbības un tehniskā atļauja</w:t>
      </w:r>
    </w:p>
    <w:p w14:paraId="5F121CE7"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4EBBD28"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Saņemot vienas Puses gaisa pārvadātāja darbības vai tehniskās atļaujas pieteikumu, kurš iesniegt tādā veidā un kartībā, kāds noteikts darbības un tehniskajām atļaujām, otras Puses kompetentās iestādes bet liekas procesuālas kavēšanās piešķir attiecīgās atļaujas ar nosacījumu, ka:</w:t>
      </w:r>
    </w:p>
    <w:p w14:paraId="72C48F4E"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79BA9320"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a)</w:t>
      </w:r>
      <w:r w:rsidRPr="0076392B">
        <w:rPr>
          <w:rFonts w:ascii="Times New Roman" w:hAnsi="Times New Roman" w:cs="Times New Roman"/>
          <w:sz w:val="24"/>
          <w:szCs w:val="24"/>
          <w:lang w:val="lv-LV"/>
        </w:rPr>
        <w:tab/>
        <w:t>attiecībā uz Ukrainas gaisa pārvadātāju –</w:t>
      </w:r>
    </w:p>
    <w:p w14:paraId="05AB3322"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13D54040"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i)</w:t>
      </w:r>
      <w:r w:rsidRPr="0076392B">
        <w:rPr>
          <w:rFonts w:ascii="Times New Roman" w:hAnsi="Times New Roman" w:cs="Times New Roman"/>
          <w:sz w:val="24"/>
          <w:szCs w:val="24"/>
          <w:lang w:val="lv-LV"/>
        </w:rPr>
        <w:tab/>
        <w:t xml:space="preserve">gaisa pārvadātāja galvenā uzņēmējdarbības vieta atrodas Ukrainā, un tam ir derīga darbības licence saskaņā ar piemērojamiem Ukrainas tiesību aktiem; </w:t>
      </w:r>
    </w:p>
    <w:p w14:paraId="770E80C2"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p>
    <w:p w14:paraId="026E8472"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ii)</w:t>
      </w:r>
      <w:r w:rsidRPr="0076392B">
        <w:rPr>
          <w:rFonts w:ascii="Times New Roman" w:hAnsi="Times New Roman" w:cs="Times New Roman"/>
          <w:sz w:val="24"/>
          <w:szCs w:val="24"/>
          <w:lang w:val="lv-LV"/>
        </w:rPr>
        <w:tab/>
        <w:t>gaisa pārvadātāja efektīvu regulatīvo kontroli īsteno un uztur Ukraina, un ir precīzi norādīta attiecīgā kompetentā iestāde; un</w:t>
      </w:r>
    </w:p>
    <w:p w14:paraId="64DBC787"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p>
    <w:p w14:paraId="5E827623"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lastRenderedPageBreak/>
        <w:t>iii)</w:t>
      </w:r>
      <w:r w:rsidRPr="0076392B">
        <w:rPr>
          <w:rFonts w:ascii="Times New Roman" w:hAnsi="Times New Roman" w:cs="Times New Roman"/>
          <w:sz w:val="24"/>
          <w:szCs w:val="24"/>
          <w:lang w:val="lv-LV"/>
        </w:rPr>
        <w:tab/>
        <w:t xml:space="preserve">ja vien šā nolīguma 20. pantā nav norādīts citādi, gaisa pārvadātājs ir Ukrainas un/vai tās </w:t>
      </w:r>
      <w:proofErr w:type="spellStart"/>
      <w:r w:rsidRPr="0076392B">
        <w:rPr>
          <w:rFonts w:ascii="Times New Roman" w:hAnsi="Times New Roman" w:cs="Times New Roman"/>
          <w:sz w:val="24"/>
          <w:szCs w:val="24"/>
          <w:lang w:val="lv-LV"/>
        </w:rPr>
        <w:t>valstspiederīgo</w:t>
      </w:r>
      <w:proofErr w:type="spellEnd"/>
      <w:r w:rsidRPr="0076392B">
        <w:rPr>
          <w:rFonts w:ascii="Times New Roman" w:hAnsi="Times New Roman" w:cs="Times New Roman"/>
          <w:sz w:val="24"/>
          <w:szCs w:val="24"/>
          <w:lang w:val="lv-LV"/>
        </w:rPr>
        <w:t xml:space="preserve"> īpašumā, tieši vai ar vairākuma īpašumtiesībām, un faktiskā kontrolē;</w:t>
      </w:r>
    </w:p>
    <w:p w14:paraId="4DFB035E"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31BD0125" w14:textId="6665062D"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b)</w:t>
      </w:r>
      <w:r w:rsidRPr="0076392B">
        <w:rPr>
          <w:rFonts w:ascii="Times New Roman" w:hAnsi="Times New Roman" w:cs="Times New Roman"/>
          <w:sz w:val="24"/>
          <w:szCs w:val="24"/>
          <w:lang w:val="lv-LV"/>
        </w:rPr>
        <w:tab/>
        <w:t>attiecībā uz Eiropas Savienības gaisa pārvadātāju –</w:t>
      </w:r>
    </w:p>
    <w:p w14:paraId="3AE1B3AC"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7FB68F0B"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i)</w:t>
      </w:r>
      <w:r w:rsidRPr="0076392B">
        <w:rPr>
          <w:rFonts w:ascii="Times New Roman" w:hAnsi="Times New Roman" w:cs="Times New Roman"/>
          <w:sz w:val="24"/>
          <w:szCs w:val="24"/>
          <w:lang w:val="lv-LV"/>
        </w:rPr>
        <w:tab/>
        <w:t>gaisa pārvadātāja galvenā uzņēmējdarbības vieta atrodas kādas ES dalībvalsts teritorijā, kur tiek piemēroti ES Līgumi, un tam ir derīga darbības licence saskaņā ar piemērojamajiem Eiropas Savienības tiesību aktiem; un</w:t>
      </w:r>
    </w:p>
    <w:p w14:paraId="199A96BA"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5A952F9E"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ii)</w:t>
      </w:r>
      <w:r w:rsidRPr="0076392B">
        <w:rPr>
          <w:rFonts w:ascii="Times New Roman" w:hAnsi="Times New Roman" w:cs="Times New Roman"/>
          <w:sz w:val="24"/>
          <w:szCs w:val="24"/>
          <w:lang w:val="lv-LV"/>
        </w:rPr>
        <w:tab/>
        <w:t>gaisa pārvadātāja efektīvu regulatīvo kontroli īsteno un uztur ES dalībvalsts, kas ir atbildīga par tā gaisa kuģa ekspluatanta apliecības izsniegšanu, un ir precīzi norādīta attiecīgā kompetentā iestāde; un</w:t>
      </w:r>
    </w:p>
    <w:p w14:paraId="28509645"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36A18EB0"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iii)</w:t>
      </w:r>
      <w:r w:rsidRPr="0076392B">
        <w:rPr>
          <w:rFonts w:ascii="Times New Roman" w:hAnsi="Times New Roman" w:cs="Times New Roman"/>
          <w:sz w:val="24"/>
          <w:szCs w:val="24"/>
          <w:lang w:val="lv-LV"/>
        </w:rPr>
        <w:tab/>
        <w:t xml:space="preserve">ja vien šā nolīguma 20. pantā nav norādīts citādi, gaisa pārvadātājs ir vienas vai vairāku ES dalībvalstu un/vai to </w:t>
      </w:r>
      <w:proofErr w:type="spellStart"/>
      <w:r w:rsidRPr="0076392B">
        <w:rPr>
          <w:rFonts w:ascii="Times New Roman" w:hAnsi="Times New Roman" w:cs="Times New Roman"/>
          <w:sz w:val="24"/>
          <w:szCs w:val="24"/>
          <w:lang w:val="lv-LV"/>
        </w:rPr>
        <w:t>valstspiederīgo</w:t>
      </w:r>
      <w:proofErr w:type="spellEnd"/>
      <w:r w:rsidRPr="0076392B">
        <w:rPr>
          <w:rFonts w:ascii="Times New Roman" w:hAnsi="Times New Roman" w:cs="Times New Roman"/>
          <w:sz w:val="24"/>
          <w:szCs w:val="24"/>
          <w:lang w:val="lv-LV"/>
        </w:rPr>
        <w:t xml:space="preserve">, vai šā nolīguma V pielikumā minēto citu valstu un/vai to </w:t>
      </w:r>
      <w:proofErr w:type="spellStart"/>
      <w:r w:rsidRPr="0076392B">
        <w:rPr>
          <w:rFonts w:ascii="Times New Roman" w:hAnsi="Times New Roman" w:cs="Times New Roman"/>
          <w:sz w:val="24"/>
          <w:szCs w:val="24"/>
          <w:lang w:val="lv-LV"/>
        </w:rPr>
        <w:t>valstspiederīgo</w:t>
      </w:r>
      <w:proofErr w:type="spellEnd"/>
      <w:r w:rsidRPr="0076392B">
        <w:rPr>
          <w:rFonts w:ascii="Times New Roman" w:hAnsi="Times New Roman" w:cs="Times New Roman"/>
          <w:sz w:val="24"/>
          <w:szCs w:val="24"/>
          <w:lang w:val="lv-LV"/>
        </w:rPr>
        <w:t xml:space="preserve"> īpašumā, tieši vai ar vairākuma īpašumtiesībām, un faktiskā kontrolē;</w:t>
      </w:r>
    </w:p>
    <w:p w14:paraId="6EEBC390"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5BA4C0B"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c)</w:t>
      </w:r>
      <w:r w:rsidRPr="0076392B">
        <w:rPr>
          <w:rFonts w:ascii="Times New Roman" w:hAnsi="Times New Roman" w:cs="Times New Roman"/>
          <w:sz w:val="24"/>
          <w:szCs w:val="24"/>
          <w:lang w:val="lv-LV"/>
        </w:rPr>
        <w:tab/>
        <w:t xml:space="preserve">gaisa pārvadātājs ir izpildījis šā nolīguma 6. pantā minēto normatīvo aktu prasības; un </w:t>
      </w:r>
    </w:p>
    <w:p w14:paraId="37042F05"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368C914F"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d)</w:t>
      </w:r>
      <w:r w:rsidRPr="0076392B">
        <w:rPr>
          <w:rFonts w:ascii="Times New Roman" w:hAnsi="Times New Roman" w:cs="Times New Roman"/>
          <w:sz w:val="24"/>
          <w:szCs w:val="24"/>
          <w:lang w:val="lv-LV"/>
        </w:rPr>
        <w:tab/>
        <w:t>tiek uzturēti un izpildīti noteikumi, kas izklāstīti šā nolīguma 7. un 8. pantā.</w:t>
      </w:r>
    </w:p>
    <w:p w14:paraId="49AF49E8"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945747D" w14:textId="77777777" w:rsidR="0076392B" w:rsidRDefault="0076392B" w:rsidP="0076392B">
      <w:pPr>
        <w:spacing w:after="0" w:line="240" w:lineRule="auto"/>
        <w:jc w:val="both"/>
        <w:rPr>
          <w:rFonts w:ascii="Times New Roman" w:hAnsi="Times New Roman" w:cs="Times New Roman"/>
          <w:sz w:val="24"/>
          <w:szCs w:val="24"/>
          <w:lang w:val="lv-LV"/>
        </w:rPr>
      </w:pPr>
    </w:p>
    <w:p w14:paraId="64B32AB0" w14:textId="4EB88EA7"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t>18. PANTS</w:t>
      </w:r>
    </w:p>
    <w:p w14:paraId="487980DF" w14:textId="77777777" w:rsidR="00D52B75" w:rsidRPr="0076392B" w:rsidRDefault="00D52B75" w:rsidP="0076392B">
      <w:pPr>
        <w:spacing w:after="0" w:line="240" w:lineRule="auto"/>
        <w:jc w:val="center"/>
        <w:rPr>
          <w:rFonts w:ascii="Times New Roman" w:hAnsi="Times New Roman" w:cs="Times New Roman"/>
          <w:sz w:val="24"/>
          <w:szCs w:val="24"/>
          <w:lang w:val="lv-LV"/>
        </w:rPr>
      </w:pPr>
    </w:p>
    <w:p w14:paraId="7851CA2B" w14:textId="77777777"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t xml:space="preserve">Normatīvo konstatējumu savstarpēja atzīšana </w:t>
      </w:r>
      <w:r w:rsidRPr="0076392B">
        <w:rPr>
          <w:rFonts w:ascii="Times New Roman" w:hAnsi="Times New Roman" w:cs="Times New Roman"/>
          <w:sz w:val="24"/>
          <w:szCs w:val="24"/>
          <w:lang w:val="lv-LV"/>
        </w:rPr>
        <w:br/>
        <w:t>attiecībā uz gaisa pārvadātāja spējām un valstspiederību</w:t>
      </w:r>
    </w:p>
    <w:p w14:paraId="74C5C7AF"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28A6C59"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1.</w:t>
      </w:r>
      <w:r w:rsidRPr="0076392B">
        <w:rPr>
          <w:rFonts w:ascii="Times New Roman" w:hAnsi="Times New Roman" w:cs="Times New Roman"/>
          <w:sz w:val="24"/>
          <w:szCs w:val="24"/>
          <w:lang w:val="lv-LV"/>
        </w:rPr>
        <w:tab/>
        <w:t>No vienas Puses gaisa pārvadātāja saņemot darbības vai tehniskās atļaujas pieteikumu, otras Puses kompetentās iestādes atzīst visus spēju vai valstspiederības konstatējumus, ko par attiecīgo gaisa pārvadātāju sagatavojušas pirmās Puses kompetentās iestādes, tā, it kā šādus konstatējumus būtu sagatavojušas pašas otrās Puses kompetentās iestādes, un neveicot šo jautājumu papildu izmeklēšanu, izņemot šā panta 2. punktā norādītos gadījumus.</w:t>
      </w:r>
    </w:p>
    <w:p w14:paraId="736B8232"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7E6EBFA2"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2.</w:t>
      </w:r>
      <w:r w:rsidRPr="0076392B">
        <w:rPr>
          <w:rFonts w:ascii="Times New Roman" w:hAnsi="Times New Roman" w:cs="Times New Roman"/>
          <w:sz w:val="24"/>
          <w:szCs w:val="24"/>
          <w:lang w:val="lv-LV"/>
        </w:rPr>
        <w:tab/>
        <w:t>Ja pēc darbības vai tehniskās atļaujas pieteikuma saņemšanas no gaisa pārvadātāja vai pēc šādas darbības vai tehniskās atļaujas piešķiršanas saņēmējas Puses kompetentajām iestādēm ir konkrēts iemesls bažām par to, ka, neraugoties uz otras Puses kompetento iestāžu sagatavoto konstatējumu, nav izpildīti šā nolīguma 17. pantā izklāstītie nosacījumi attiecīgo darbības vai tehnisko atļauju piešķiršanai, saņēmējas Puses kompetentās iestādes nekavējoties informē otras Puses kompetentās iestādes, pienācīgi pamatojot savu šaubu iemeslus. Šādā gadījumā jebkura Puse var lūgt apspriešanos, tostarp ar attiecīgo kompetento iestāžu pārstāvjiem, un/vai papildu informāciju saistībā ar šo jautājumu, un uz šādiem pieprasījumiem jāatbild iespējami drīz. Ja jautājumu neizdodas atrisināt, jebkura Puse var iesniegt jautājumu izskatīšanai Apvienotajā komitejā.</w:t>
      </w:r>
    </w:p>
    <w:p w14:paraId="79BA9346"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537A6AB" w14:textId="77777777" w:rsidR="0076392B" w:rsidRDefault="0076392B" w:rsidP="0076392B">
      <w:pPr>
        <w:spacing w:after="0" w:line="240" w:lineRule="auto"/>
        <w:jc w:val="both"/>
        <w:rPr>
          <w:rFonts w:ascii="Times New Roman" w:hAnsi="Times New Roman" w:cs="Times New Roman"/>
          <w:sz w:val="24"/>
          <w:szCs w:val="24"/>
          <w:lang w:val="lv-LV"/>
        </w:rPr>
      </w:pPr>
    </w:p>
    <w:p w14:paraId="314514E2" w14:textId="77777777" w:rsidR="0076392B" w:rsidRDefault="0076392B" w:rsidP="0076392B">
      <w:pPr>
        <w:spacing w:after="0" w:line="240" w:lineRule="auto"/>
        <w:jc w:val="both"/>
        <w:rPr>
          <w:rFonts w:ascii="Times New Roman" w:hAnsi="Times New Roman" w:cs="Times New Roman"/>
          <w:sz w:val="24"/>
          <w:szCs w:val="24"/>
          <w:lang w:val="lv-LV"/>
        </w:rPr>
      </w:pPr>
    </w:p>
    <w:p w14:paraId="048DC726" w14:textId="77777777" w:rsidR="0076392B" w:rsidRDefault="0076392B" w:rsidP="0076392B">
      <w:pPr>
        <w:spacing w:after="0" w:line="240" w:lineRule="auto"/>
        <w:jc w:val="both"/>
        <w:rPr>
          <w:rFonts w:ascii="Times New Roman" w:hAnsi="Times New Roman" w:cs="Times New Roman"/>
          <w:sz w:val="24"/>
          <w:szCs w:val="24"/>
          <w:lang w:val="lv-LV"/>
        </w:rPr>
      </w:pPr>
    </w:p>
    <w:p w14:paraId="664DD150" w14:textId="77777777" w:rsidR="0076392B" w:rsidRDefault="0076392B" w:rsidP="0076392B">
      <w:pPr>
        <w:spacing w:after="0" w:line="240" w:lineRule="auto"/>
        <w:jc w:val="both"/>
        <w:rPr>
          <w:rFonts w:ascii="Times New Roman" w:hAnsi="Times New Roman" w:cs="Times New Roman"/>
          <w:sz w:val="24"/>
          <w:szCs w:val="24"/>
          <w:lang w:val="lv-LV"/>
        </w:rPr>
      </w:pPr>
    </w:p>
    <w:p w14:paraId="5DEE2692" w14:textId="77777777" w:rsidR="0076392B" w:rsidRDefault="0076392B" w:rsidP="0076392B">
      <w:pPr>
        <w:spacing w:after="0" w:line="240" w:lineRule="auto"/>
        <w:jc w:val="both"/>
        <w:rPr>
          <w:rFonts w:ascii="Times New Roman" w:hAnsi="Times New Roman" w:cs="Times New Roman"/>
          <w:sz w:val="24"/>
          <w:szCs w:val="24"/>
          <w:lang w:val="lv-LV"/>
        </w:rPr>
      </w:pPr>
    </w:p>
    <w:p w14:paraId="05B0D427" w14:textId="5263E8FD"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lastRenderedPageBreak/>
        <w:t>19. PANTS</w:t>
      </w:r>
    </w:p>
    <w:p w14:paraId="6BC7890C" w14:textId="77777777" w:rsidR="00D52B75" w:rsidRPr="0076392B" w:rsidRDefault="00D52B75" w:rsidP="0076392B">
      <w:pPr>
        <w:spacing w:after="0" w:line="240" w:lineRule="auto"/>
        <w:jc w:val="center"/>
        <w:rPr>
          <w:rFonts w:ascii="Times New Roman" w:hAnsi="Times New Roman" w:cs="Times New Roman"/>
          <w:sz w:val="24"/>
          <w:szCs w:val="24"/>
          <w:lang w:val="lv-LV"/>
        </w:rPr>
      </w:pPr>
    </w:p>
    <w:p w14:paraId="60E189FE" w14:textId="77777777"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t>Darbības vai tehniskās atļaujas atteikšana, atsaukšana, apturēšana vai ierobežošana</w:t>
      </w:r>
    </w:p>
    <w:p w14:paraId="4777C032"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8151FB8"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1.</w:t>
      </w:r>
      <w:r w:rsidRPr="0076392B">
        <w:rPr>
          <w:rFonts w:ascii="Times New Roman" w:hAnsi="Times New Roman" w:cs="Times New Roman"/>
          <w:sz w:val="24"/>
          <w:szCs w:val="24"/>
          <w:lang w:val="lv-LV"/>
        </w:rPr>
        <w:tab/>
        <w:t>Jebkuras Puses kompetentās iestādes var atteikt, atsaukt, apturēt vai ierobežot darbības vai tehniskās atļaujas vai citādi apturēt vai ierobežot otras Puses gaisa pārvadātāja darbību gadījumos, ja:</w:t>
      </w:r>
    </w:p>
    <w:p w14:paraId="3D6EC2B7"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D30BD65"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a)</w:t>
      </w:r>
      <w:r w:rsidRPr="0076392B">
        <w:rPr>
          <w:rFonts w:ascii="Times New Roman" w:hAnsi="Times New Roman" w:cs="Times New Roman"/>
          <w:sz w:val="24"/>
          <w:szCs w:val="24"/>
          <w:lang w:val="lv-LV"/>
        </w:rPr>
        <w:tab/>
        <w:t>attiecībā uz Ukrainas gaisa pārvadātāju –</w:t>
      </w:r>
    </w:p>
    <w:p w14:paraId="31DEC081"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498BF585"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i)</w:t>
      </w:r>
      <w:r w:rsidRPr="0076392B">
        <w:rPr>
          <w:rFonts w:ascii="Times New Roman" w:hAnsi="Times New Roman" w:cs="Times New Roman"/>
          <w:sz w:val="24"/>
          <w:szCs w:val="24"/>
          <w:lang w:val="lv-LV"/>
        </w:rPr>
        <w:tab/>
        <w:t>gaisa pārvadātāja galvenā uzņēmējdarbības vieta neatrodas Ukrainā un tam nav derīgas darbības licences saskaņā ar piemērojamiem Ukrainas tiesību aktiem;</w:t>
      </w:r>
    </w:p>
    <w:p w14:paraId="1956D54C"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p>
    <w:p w14:paraId="33418041"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ii)</w:t>
      </w:r>
      <w:r w:rsidRPr="0076392B">
        <w:rPr>
          <w:rFonts w:ascii="Times New Roman" w:hAnsi="Times New Roman" w:cs="Times New Roman"/>
          <w:sz w:val="24"/>
          <w:szCs w:val="24"/>
          <w:lang w:val="lv-LV"/>
        </w:rPr>
        <w:tab/>
        <w:t xml:space="preserve">gaisa pārvadātāja efektīvu regulatīvo kontroli neīsteno vai neuztur Ukraina, un nav precīzi norādīta attiecīgā kompetentā iestāde; vai </w:t>
      </w:r>
    </w:p>
    <w:p w14:paraId="72E20791"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p>
    <w:p w14:paraId="64492A3A"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iii)</w:t>
      </w:r>
      <w:r w:rsidRPr="0076392B">
        <w:rPr>
          <w:rFonts w:ascii="Times New Roman" w:hAnsi="Times New Roman" w:cs="Times New Roman"/>
          <w:sz w:val="24"/>
          <w:szCs w:val="24"/>
          <w:lang w:val="lv-LV"/>
        </w:rPr>
        <w:tab/>
        <w:t xml:space="preserve">ja vien šā nolīguma 20. pantā nav norādīts citādi, gaisa pārvadātājs nav Ukrainas un/vai tās </w:t>
      </w:r>
      <w:proofErr w:type="spellStart"/>
      <w:r w:rsidRPr="0076392B">
        <w:rPr>
          <w:rFonts w:ascii="Times New Roman" w:hAnsi="Times New Roman" w:cs="Times New Roman"/>
          <w:sz w:val="24"/>
          <w:szCs w:val="24"/>
          <w:lang w:val="lv-LV"/>
        </w:rPr>
        <w:t>valstspiederīgo</w:t>
      </w:r>
      <w:proofErr w:type="spellEnd"/>
      <w:r w:rsidRPr="0076392B">
        <w:rPr>
          <w:rFonts w:ascii="Times New Roman" w:hAnsi="Times New Roman" w:cs="Times New Roman"/>
          <w:sz w:val="24"/>
          <w:szCs w:val="24"/>
          <w:lang w:val="lv-LV"/>
        </w:rPr>
        <w:t xml:space="preserve"> īpašumā, tieši vai ar vairākuma īpašumtiesībām, vai faktiskā kontrolē;</w:t>
      </w:r>
    </w:p>
    <w:p w14:paraId="65E5EA47"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4059A59F"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b)</w:t>
      </w:r>
      <w:r w:rsidRPr="0076392B">
        <w:rPr>
          <w:rFonts w:ascii="Times New Roman" w:hAnsi="Times New Roman" w:cs="Times New Roman"/>
          <w:sz w:val="24"/>
          <w:szCs w:val="24"/>
          <w:lang w:val="lv-LV"/>
        </w:rPr>
        <w:tab/>
        <w:t>attiecībā uz Eiropas Savienības gaisa pārvadātāju –</w:t>
      </w:r>
    </w:p>
    <w:p w14:paraId="4A3399F4"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38A613A3"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i)</w:t>
      </w:r>
      <w:r w:rsidRPr="0076392B">
        <w:rPr>
          <w:rFonts w:ascii="Times New Roman" w:hAnsi="Times New Roman" w:cs="Times New Roman"/>
          <w:sz w:val="24"/>
          <w:szCs w:val="24"/>
          <w:lang w:val="lv-LV"/>
        </w:rPr>
        <w:tab/>
        <w:t>gaisa pārvadātāja galvenā uzņēmējdarbības vieta neatrodas ES dalībvalsts teritorijā, kur tiek piemēroti ES Līgumi, un tam nav derīgas darbības licences saskaņā ar piemērojamajiem Eiropas Savienības tiesību aktiem; vai</w:t>
      </w:r>
    </w:p>
    <w:p w14:paraId="564C2091"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p>
    <w:p w14:paraId="418A3809" w14:textId="144AA820"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ii)</w:t>
      </w:r>
      <w:r w:rsidRPr="0076392B">
        <w:rPr>
          <w:rFonts w:ascii="Times New Roman" w:hAnsi="Times New Roman" w:cs="Times New Roman"/>
          <w:sz w:val="24"/>
          <w:szCs w:val="24"/>
          <w:lang w:val="lv-LV"/>
        </w:rPr>
        <w:tab/>
        <w:t xml:space="preserve">gaisa pārvadātāja efektīvu regulatīvo kontroli neīsteno vai neuztur ES dalībvalsts, kas ir atbildīga par tā gaisa kuģa ekspluatanta apliecības izdošanu, vai nav precīzi norādīta attiecīgā kompetentā iestāde; vai </w:t>
      </w:r>
    </w:p>
    <w:p w14:paraId="6E94978B"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p>
    <w:p w14:paraId="5586AD60"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iii)</w:t>
      </w:r>
      <w:r w:rsidRPr="0076392B">
        <w:rPr>
          <w:rFonts w:ascii="Times New Roman" w:hAnsi="Times New Roman" w:cs="Times New Roman"/>
          <w:sz w:val="24"/>
          <w:szCs w:val="24"/>
          <w:lang w:val="lv-LV"/>
        </w:rPr>
        <w:tab/>
        <w:t xml:space="preserve">ja vien šā nolīguma 20. pantā nav norādīts citādi, gaisa pārvadātājs nav vienas vai vairāku ES dalībvalstu un/vai to </w:t>
      </w:r>
      <w:proofErr w:type="spellStart"/>
      <w:r w:rsidRPr="0076392B">
        <w:rPr>
          <w:rFonts w:ascii="Times New Roman" w:hAnsi="Times New Roman" w:cs="Times New Roman"/>
          <w:sz w:val="24"/>
          <w:szCs w:val="24"/>
          <w:lang w:val="lv-LV"/>
        </w:rPr>
        <w:t>valstspiederīgo</w:t>
      </w:r>
      <w:proofErr w:type="spellEnd"/>
      <w:r w:rsidRPr="0076392B">
        <w:rPr>
          <w:rFonts w:ascii="Times New Roman" w:hAnsi="Times New Roman" w:cs="Times New Roman"/>
          <w:sz w:val="24"/>
          <w:szCs w:val="24"/>
          <w:lang w:val="lv-LV"/>
        </w:rPr>
        <w:t xml:space="preserve">, vai šā nolīguma V pielikumā minēto citu valstu un/vai to </w:t>
      </w:r>
      <w:proofErr w:type="spellStart"/>
      <w:r w:rsidRPr="0076392B">
        <w:rPr>
          <w:rFonts w:ascii="Times New Roman" w:hAnsi="Times New Roman" w:cs="Times New Roman"/>
          <w:sz w:val="24"/>
          <w:szCs w:val="24"/>
          <w:lang w:val="lv-LV"/>
        </w:rPr>
        <w:t>valstspiederīgo</w:t>
      </w:r>
      <w:proofErr w:type="spellEnd"/>
      <w:r w:rsidRPr="0076392B">
        <w:rPr>
          <w:rFonts w:ascii="Times New Roman" w:hAnsi="Times New Roman" w:cs="Times New Roman"/>
          <w:sz w:val="24"/>
          <w:szCs w:val="24"/>
          <w:lang w:val="lv-LV"/>
        </w:rPr>
        <w:t xml:space="preserve"> īpašumā, tieši vai ar vairākuma īpašumtiesībām, vai faktiskā kontrolē;</w:t>
      </w:r>
    </w:p>
    <w:p w14:paraId="2AB61BB6"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2751D4CF"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c)</w:t>
      </w:r>
      <w:r w:rsidRPr="0076392B">
        <w:rPr>
          <w:rFonts w:ascii="Times New Roman" w:hAnsi="Times New Roman" w:cs="Times New Roman"/>
          <w:sz w:val="24"/>
          <w:szCs w:val="24"/>
          <w:lang w:val="lv-LV"/>
        </w:rPr>
        <w:tab/>
        <w:t xml:space="preserve">gaisa pārvadātājs nav izpildījis šā nolīguma 6. pantā minēto normatīvo aktu prasības; </w:t>
      </w:r>
    </w:p>
    <w:p w14:paraId="095DCBD0"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6E60B065"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d)</w:t>
      </w:r>
      <w:r w:rsidRPr="0076392B">
        <w:rPr>
          <w:rFonts w:ascii="Times New Roman" w:hAnsi="Times New Roman" w:cs="Times New Roman"/>
          <w:sz w:val="24"/>
          <w:szCs w:val="24"/>
          <w:lang w:val="lv-LV"/>
        </w:rPr>
        <w:tab/>
        <w:t>netiek uzturēti vai izpildīti noteikumi, kas izklāstīti šā nolīguma 7. un 8. pantā; vai</w:t>
      </w:r>
    </w:p>
    <w:p w14:paraId="0E5BF7A0"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79375C02"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e)</w:t>
      </w:r>
      <w:r w:rsidRPr="0076392B">
        <w:rPr>
          <w:rFonts w:ascii="Times New Roman" w:hAnsi="Times New Roman" w:cs="Times New Roman"/>
          <w:sz w:val="24"/>
          <w:szCs w:val="24"/>
          <w:lang w:val="lv-LV"/>
        </w:rPr>
        <w:tab/>
        <w:t>Puse saskaņā ar šā nolīguma 26. panta 5. punktu ir konstatējusi, ka nav izpildīti nosacījumi par konkurences vidi.</w:t>
      </w:r>
    </w:p>
    <w:p w14:paraId="5BD1C358"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93FE24F"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2.</w:t>
      </w:r>
      <w:r w:rsidRPr="0076392B">
        <w:rPr>
          <w:rFonts w:ascii="Times New Roman" w:hAnsi="Times New Roman" w:cs="Times New Roman"/>
          <w:sz w:val="24"/>
          <w:szCs w:val="24"/>
          <w:lang w:val="lv-LV"/>
        </w:rPr>
        <w:tab/>
        <w:t>Ja vien tūlītēja rīcība nav būtiski svarīga, lai novērstu turpmāku neatbilstību šā panta 1. punkta c) vai d) apakšpunktam, šajā pantā noteiktās tiesības īsteno tikai pēc apspriešanās ar otras Puses kompetentajām iestādēm.</w:t>
      </w:r>
    </w:p>
    <w:p w14:paraId="42D9B449"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34E62837"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3.</w:t>
      </w:r>
      <w:r w:rsidRPr="0076392B">
        <w:rPr>
          <w:rFonts w:ascii="Times New Roman" w:hAnsi="Times New Roman" w:cs="Times New Roman"/>
          <w:sz w:val="24"/>
          <w:szCs w:val="24"/>
          <w:lang w:val="lv-LV"/>
        </w:rPr>
        <w:tab/>
        <w:t xml:space="preserve">Neviena Puse neizmanto šajā pantā noteiktās tiesības atteikt, atsaukt, apturēt vai ierobežot darbības vai tehniskās atļaujas kādam gaisa pārvadātājam, pamatojoties uz to, ka minētais gaisa pārvadātājs ir vienas </w:t>
      </w:r>
      <w:r w:rsidRPr="0076392B">
        <w:rPr>
          <w:rFonts w:ascii="Times New Roman" w:hAnsi="Times New Roman" w:cs="Times New Roman"/>
          <w:i/>
          <w:iCs/>
          <w:sz w:val="24"/>
          <w:szCs w:val="24"/>
          <w:lang w:val="lv-LV"/>
        </w:rPr>
        <w:t>ECAA</w:t>
      </w:r>
      <w:r w:rsidRPr="0076392B">
        <w:rPr>
          <w:rFonts w:ascii="Times New Roman" w:hAnsi="Times New Roman" w:cs="Times New Roman"/>
          <w:sz w:val="24"/>
          <w:szCs w:val="24"/>
          <w:lang w:val="lv-LV"/>
        </w:rPr>
        <w:t xml:space="preserve"> nolīguma Puses vai vairāku </w:t>
      </w:r>
      <w:r w:rsidRPr="0076392B">
        <w:rPr>
          <w:rFonts w:ascii="Times New Roman" w:hAnsi="Times New Roman" w:cs="Times New Roman"/>
          <w:i/>
          <w:iCs/>
          <w:sz w:val="24"/>
          <w:szCs w:val="24"/>
          <w:lang w:val="lv-LV"/>
        </w:rPr>
        <w:t>ECAA</w:t>
      </w:r>
      <w:r w:rsidRPr="0076392B">
        <w:rPr>
          <w:rFonts w:ascii="Times New Roman" w:hAnsi="Times New Roman" w:cs="Times New Roman"/>
          <w:sz w:val="24"/>
          <w:szCs w:val="24"/>
          <w:lang w:val="lv-LV"/>
        </w:rPr>
        <w:t xml:space="preserve"> nolīguma Pušu vai to </w:t>
      </w:r>
      <w:proofErr w:type="spellStart"/>
      <w:r w:rsidRPr="0076392B">
        <w:rPr>
          <w:rFonts w:ascii="Times New Roman" w:hAnsi="Times New Roman" w:cs="Times New Roman"/>
          <w:sz w:val="24"/>
          <w:szCs w:val="24"/>
          <w:lang w:val="lv-LV"/>
        </w:rPr>
        <w:t>valstspiederīgo</w:t>
      </w:r>
      <w:proofErr w:type="spellEnd"/>
      <w:r w:rsidRPr="0076392B">
        <w:rPr>
          <w:rFonts w:ascii="Times New Roman" w:hAnsi="Times New Roman" w:cs="Times New Roman"/>
          <w:sz w:val="24"/>
          <w:szCs w:val="24"/>
          <w:lang w:val="lv-LV"/>
        </w:rPr>
        <w:t xml:space="preserve"> īpašumā un/vai faktiskā kontrolē, ar nosacījumu, ka šāda </w:t>
      </w:r>
      <w:r w:rsidRPr="0076392B">
        <w:rPr>
          <w:rFonts w:ascii="Times New Roman" w:hAnsi="Times New Roman" w:cs="Times New Roman"/>
          <w:i/>
          <w:iCs/>
          <w:sz w:val="24"/>
          <w:szCs w:val="24"/>
          <w:lang w:val="lv-LV"/>
        </w:rPr>
        <w:t>ECAA</w:t>
      </w:r>
      <w:r w:rsidRPr="0076392B">
        <w:rPr>
          <w:rFonts w:ascii="Times New Roman" w:hAnsi="Times New Roman" w:cs="Times New Roman"/>
          <w:sz w:val="24"/>
          <w:szCs w:val="24"/>
          <w:lang w:val="lv-LV"/>
        </w:rPr>
        <w:t xml:space="preserve"> nolīguma </w:t>
      </w:r>
      <w:r w:rsidRPr="0076392B">
        <w:rPr>
          <w:rFonts w:ascii="Times New Roman" w:hAnsi="Times New Roman" w:cs="Times New Roman"/>
          <w:sz w:val="24"/>
          <w:szCs w:val="24"/>
          <w:lang w:val="lv-LV"/>
        </w:rPr>
        <w:lastRenderedPageBreak/>
        <w:t xml:space="preserve">Puse vai Puses piemēro savstarpējības principu un </w:t>
      </w:r>
      <w:r w:rsidRPr="0076392B">
        <w:rPr>
          <w:rFonts w:ascii="Times New Roman" w:hAnsi="Times New Roman" w:cs="Times New Roman"/>
          <w:i/>
          <w:iCs/>
          <w:sz w:val="24"/>
          <w:szCs w:val="24"/>
          <w:lang w:val="lv-LV"/>
        </w:rPr>
        <w:t>ECAA</w:t>
      </w:r>
      <w:r w:rsidRPr="0076392B">
        <w:rPr>
          <w:rFonts w:ascii="Times New Roman" w:hAnsi="Times New Roman" w:cs="Times New Roman"/>
          <w:sz w:val="24"/>
          <w:szCs w:val="24"/>
          <w:lang w:val="lv-LV"/>
        </w:rPr>
        <w:t xml:space="preserve"> nolīguma nosacījumus un noteikumus.</w:t>
      </w:r>
    </w:p>
    <w:p w14:paraId="7CA19BB2"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3353548D" w14:textId="77777777" w:rsidR="0076392B" w:rsidRDefault="0076392B" w:rsidP="0076392B">
      <w:pPr>
        <w:spacing w:after="0" w:line="240" w:lineRule="auto"/>
        <w:jc w:val="center"/>
        <w:rPr>
          <w:rFonts w:ascii="Times New Roman" w:hAnsi="Times New Roman" w:cs="Times New Roman"/>
          <w:sz w:val="24"/>
          <w:szCs w:val="24"/>
          <w:lang w:val="lv-LV"/>
        </w:rPr>
      </w:pPr>
    </w:p>
    <w:p w14:paraId="5EDEF413" w14:textId="70F99EF0"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t>20. PANTS</w:t>
      </w:r>
    </w:p>
    <w:p w14:paraId="2A4652D9" w14:textId="77777777" w:rsidR="00D52B75" w:rsidRPr="0076392B" w:rsidRDefault="00D52B75" w:rsidP="0076392B">
      <w:pPr>
        <w:spacing w:after="0" w:line="240" w:lineRule="auto"/>
        <w:jc w:val="center"/>
        <w:rPr>
          <w:rFonts w:ascii="Times New Roman" w:hAnsi="Times New Roman" w:cs="Times New Roman"/>
          <w:sz w:val="24"/>
          <w:szCs w:val="24"/>
          <w:lang w:val="lv-LV"/>
        </w:rPr>
      </w:pPr>
    </w:p>
    <w:p w14:paraId="66E50F6B" w14:textId="77777777"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t>Investīcijas gaisa pārvadājumu uzņēmumos</w:t>
      </w:r>
    </w:p>
    <w:p w14:paraId="7C8D6BBC"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86B12C4"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1.</w:t>
      </w:r>
      <w:r w:rsidRPr="0076392B">
        <w:rPr>
          <w:rFonts w:ascii="Times New Roman" w:hAnsi="Times New Roman" w:cs="Times New Roman"/>
          <w:sz w:val="24"/>
          <w:szCs w:val="24"/>
          <w:lang w:val="lv-LV"/>
        </w:rPr>
        <w:tab/>
        <w:t xml:space="preserve">Neskarot šā nolīguma 17. un 19. pantu, Ukrainas gaisa pārvadātāja atrašanos ES dalībvalstu un/vai to </w:t>
      </w:r>
      <w:proofErr w:type="spellStart"/>
      <w:r w:rsidRPr="0076392B">
        <w:rPr>
          <w:rFonts w:ascii="Times New Roman" w:hAnsi="Times New Roman" w:cs="Times New Roman"/>
          <w:sz w:val="24"/>
          <w:szCs w:val="24"/>
          <w:lang w:val="lv-LV"/>
        </w:rPr>
        <w:t>valstspiederīgo</w:t>
      </w:r>
      <w:proofErr w:type="spellEnd"/>
      <w:r w:rsidRPr="0076392B">
        <w:rPr>
          <w:rFonts w:ascii="Times New Roman" w:hAnsi="Times New Roman" w:cs="Times New Roman"/>
          <w:sz w:val="24"/>
          <w:szCs w:val="24"/>
          <w:lang w:val="lv-LV"/>
        </w:rPr>
        <w:t xml:space="preserve"> īpašumā ar vairākuma īpašumtiesībām vai faktiskā kontrolē vai Eiropas Savienības gaisa pārvadātāja atrašanos Ukrainas un/vai tās </w:t>
      </w:r>
      <w:proofErr w:type="spellStart"/>
      <w:r w:rsidRPr="0076392B">
        <w:rPr>
          <w:rFonts w:ascii="Times New Roman" w:hAnsi="Times New Roman" w:cs="Times New Roman"/>
          <w:sz w:val="24"/>
          <w:szCs w:val="24"/>
          <w:lang w:val="lv-LV"/>
        </w:rPr>
        <w:t>valstspiederīgo</w:t>
      </w:r>
      <w:proofErr w:type="spellEnd"/>
      <w:r w:rsidRPr="0076392B">
        <w:rPr>
          <w:rFonts w:ascii="Times New Roman" w:hAnsi="Times New Roman" w:cs="Times New Roman"/>
          <w:sz w:val="24"/>
          <w:szCs w:val="24"/>
          <w:lang w:val="lv-LV"/>
        </w:rPr>
        <w:t xml:space="preserve"> īpašumā ar vairākuma īpašumtiesībām vai faktiskā kontrolē atļauj ar iepriekšēju lēmumu, kuru pieņēmusi Apvienotā komiteja.</w:t>
      </w:r>
    </w:p>
    <w:p w14:paraId="1EBBD2A1"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268C33C5"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2.</w:t>
      </w:r>
      <w:r w:rsidRPr="0076392B">
        <w:rPr>
          <w:rFonts w:ascii="Times New Roman" w:hAnsi="Times New Roman" w:cs="Times New Roman"/>
          <w:sz w:val="24"/>
          <w:szCs w:val="24"/>
          <w:lang w:val="lv-LV"/>
        </w:rPr>
        <w:tab/>
        <w:t xml:space="preserve">Minētajā lēmumā norāda nosacījumus, kas saistīti ar saskaņotajiem pakalpojumiem atbilstīgi šim nolīgumam un ar pakalpojumiem starp </w:t>
      </w:r>
      <w:proofErr w:type="spellStart"/>
      <w:r w:rsidRPr="0076392B">
        <w:rPr>
          <w:rFonts w:ascii="Times New Roman" w:hAnsi="Times New Roman" w:cs="Times New Roman"/>
          <w:sz w:val="24"/>
          <w:szCs w:val="24"/>
          <w:lang w:val="lv-LV"/>
        </w:rPr>
        <w:t>trešām</w:t>
      </w:r>
      <w:proofErr w:type="spellEnd"/>
      <w:r w:rsidRPr="0076392B">
        <w:rPr>
          <w:rFonts w:ascii="Times New Roman" w:hAnsi="Times New Roman" w:cs="Times New Roman"/>
          <w:sz w:val="24"/>
          <w:szCs w:val="24"/>
          <w:lang w:val="lv-LV"/>
        </w:rPr>
        <w:t xml:space="preserve"> valstīm un Pusēm. Šā nolīguma 29. panta 8. punkts šāda veida lēmumiem nav piemērojams.</w:t>
      </w:r>
    </w:p>
    <w:p w14:paraId="6BAAD8C4"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44ACCFE"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4A6F46F" w14:textId="77777777"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t>21. PANTS</w:t>
      </w:r>
    </w:p>
    <w:p w14:paraId="63FBF6BA" w14:textId="77777777" w:rsidR="00D52B75" w:rsidRPr="0076392B" w:rsidRDefault="00D52B75" w:rsidP="0076392B">
      <w:pPr>
        <w:spacing w:after="0" w:line="240" w:lineRule="auto"/>
        <w:jc w:val="center"/>
        <w:rPr>
          <w:rFonts w:ascii="Times New Roman" w:hAnsi="Times New Roman" w:cs="Times New Roman"/>
          <w:sz w:val="24"/>
          <w:szCs w:val="24"/>
          <w:lang w:val="lv-LV"/>
        </w:rPr>
      </w:pPr>
    </w:p>
    <w:p w14:paraId="54352472" w14:textId="77777777"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t>Kvantitatīvo ierobežojumu atcelšana</w:t>
      </w:r>
    </w:p>
    <w:p w14:paraId="15C41251"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DFF6C4B"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1.</w:t>
      </w:r>
      <w:r w:rsidRPr="0076392B">
        <w:rPr>
          <w:rFonts w:ascii="Times New Roman" w:hAnsi="Times New Roman" w:cs="Times New Roman"/>
          <w:sz w:val="24"/>
          <w:szCs w:val="24"/>
          <w:lang w:val="lv-LV"/>
        </w:rPr>
        <w:tab/>
        <w:t>Neskarot labvēlīgākus noteikumus spēkā esošajos nolīgumos, kā arī šā nolīguma darbības jomā Puses atceļ kvantitatīvus ierobežojumus un pasākumus ar līdzvērtīgu ietekmi attiecībā uz iekārtu, izejvielu un materiālu, rezerves daļu un citu ierīču pārvešanu, ja tās ir vajadzīgas, lai gaisa pārvadātājs varētu turpināt sniegt gaisa pārvadājumu pakalpojumus saskaņā ar šajā nolīgumā paredzētajiem nosacījumiem.</w:t>
      </w:r>
    </w:p>
    <w:p w14:paraId="6AEA3BEE"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370A0CA0" w14:textId="1EDF6656"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2.</w:t>
      </w:r>
      <w:r w:rsidRPr="0076392B">
        <w:rPr>
          <w:rFonts w:ascii="Times New Roman" w:hAnsi="Times New Roman" w:cs="Times New Roman"/>
          <w:sz w:val="24"/>
          <w:szCs w:val="24"/>
          <w:lang w:val="lv-LV"/>
        </w:rPr>
        <w:tab/>
        <w:t>Šā panta 1. punktā minētais pienākums neliedz Pusēm aizliegt šādus pārvedumus vai tiem piemērot ierobežojumus, pamatojoties uz sabiedriskās kārtības vai valsts drošības, cilvēku un dzīvnieku dzīvības un veselības vai augu aizsardzības, vai intelektuāla, rūpnieciska un komerciāla īpašuma aizsardzības apsvērumiem. Šādus aizliegumus vai ierobežojumus tomēr nedrīkst piemērot kā patvaļīgas diskriminācijas vai slēptas ierobežošanas līdzekļus tirdzniecībā starp Pusēm.</w:t>
      </w:r>
    </w:p>
    <w:p w14:paraId="17933703"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5B21C40"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CF27288" w14:textId="77777777"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t>22. PANTS</w:t>
      </w:r>
    </w:p>
    <w:p w14:paraId="1C20967D" w14:textId="77777777" w:rsidR="00D52B75" w:rsidRPr="0076392B" w:rsidRDefault="00D52B75" w:rsidP="0076392B">
      <w:pPr>
        <w:spacing w:after="0" w:line="240" w:lineRule="auto"/>
        <w:jc w:val="center"/>
        <w:rPr>
          <w:rFonts w:ascii="Times New Roman" w:hAnsi="Times New Roman" w:cs="Times New Roman"/>
          <w:sz w:val="24"/>
          <w:szCs w:val="24"/>
          <w:lang w:val="lv-LV"/>
        </w:rPr>
      </w:pPr>
    </w:p>
    <w:p w14:paraId="2939ED0A" w14:textId="77777777"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t>Komerciālās iespējas</w:t>
      </w:r>
    </w:p>
    <w:p w14:paraId="2E4751E1" w14:textId="77777777" w:rsidR="00D52B75" w:rsidRPr="0076392B" w:rsidRDefault="00D52B75" w:rsidP="0076392B">
      <w:pPr>
        <w:spacing w:after="0" w:line="240" w:lineRule="auto"/>
        <w:jc w:val="center"/>
        <w:rPr>
          <w:rFonts w:ascii="Times New Roman" w:hAnsi="Times New Roman" w:cs="Times New Roman"/>
          <w:sz w:val="24"/>
          <w:szCs w:val="24"/>
          <w:lang w:val="lv-LV"/>
        </w:rPr>
      </w:pPr>
    </w:p>
    <w:p w14:paraId="011CF5E4"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Darījumu veikšana</w:t>
      </w:r>
    </w:p>
    <w:p w14:paraId="4F11D470"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7A0FB7C2"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1.</w:t>
      </w:r>
      <w:r w:rsidRPr="0076392B">
        <w:rPr>
          <w:rFonts w:ascii="Times New Roman" w:hAnsi="Times New Roman" w:cs="Times New Roman"/>
          <w:sz w:val="24"/>
          <w:szCs w:val="24"/>
          <w:lang w:val="lv-LV"/>
        </w:rPr>
        <w:tab/>
        <w:t xml:space="preserve">Puses ir vienisprātis, ka šķēršļi darījumiem, ar kuriem saskaras </w:t>
      </w:r>
      <w:proofErr w:type="spellStart"/>
      <w:r w:rsidRPr="0076392B">
        <w:rPr>
          <w:rFonts w:ascii="Times New Roman" w:hAnsi="Times New Roman" w:cs="Times New Roman"/>
          <w:sz w:val="24"/>
          <w:szCs w:val="24"/>
          <w:lang w:val="lv-LV"/>
        </w:rPr>
        <w:t>komercpārvadātāji</w:t>
      </w:r>
      <w:proofErr w:type="spellEnd"/>
      <w:r w:rsidRPr="0076392B">
        <w:rPr>
          <w:rFonts w:ascii="Times New Roman" w:hAnsi="Times New Roman" w:cs="Times New Roman"/>
          <w:sz w:val="24"/>
          <w:szCs w:val="24"/>
          <w:lang w:val="lv-LV"/>
        </w:rPr>
        <w:t xml:space="preserve">, mazina ieguvumus, kas jāpanāk ar šo nolīgumu. Tādēļ Puses vienojas efektīvi un savstarpēji sadarboties, lai likvidētu šķēršļus darījumiem, ar kuriem saskaras abu Pušu </w:t>
      </w:r>
      <w:proofErr w:type="spellStart"/>
      <w:r w:rsidRPr="0076392B">
        <w:rPr>
          <w:rFonts w:ascii="Times New Roman" w:hAnsi="Times New Roman" w:cs="Times New Roman"/>
          <w:sz w:val="24"/>
          <w:szCs w:val="24"/>
          <w:lang w:val="lv-LV"/>
        </w:rPr>
        <w:t>komercpārvadātāji</w:t>
      </w:r>
      <w:proofErr w:type="spellEnd"/>
      <w:r w:rsidRPr="0076392B">
        <w:rPr>
          <w:rFonts w:ascii="Times New Roman" w:hAnsi="Times New Roman" w:cs="Times New Roman"/>
          <w:sz w:val="24"/>
          <w:szCs w:val="24"/>
          <w:lang w:val="lv-LV"/>
        </w:rPr>
        <w:t>, ja šādi šķēršļi var kavēt komercdarbību, radīt konkurences traucējumus vai kavēt līdzvērtīgu konkurences apstākļu izveidošanu.</w:t>
      </w:r>
    </w:p>
    <w:p w14:paraId="4809886F"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30C3E703"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2.</w:t>
      </w:r>
      <w:r w:rsidRPr="0076392B">
        <w:rPr>
          <w:rFonts w:ascii="Times New Roman" w:hAnsi="Times New Roman" w:cs="Times New Roman"/>
          <w:sz w:val="24"/>
          <w:szCs w:val="24"/>
          <w:lang w:val="lv-LV"/>
        </w:rPr>
        <w:tab/>
        <w:t xml:space="preserve">Apvienotā komiteja izstrādā sadarbības procesu saistībā ar darījumu veikšanu un komerciālajām iespējām; pārrauga progresu, efektīvi novēršot šķēršļus darījumiem, ar kuriem </w:t>
      </w:r>
      <w:r w:rsidRPr="0076392B">
        <w:rPr>
          <w:rFonts w:ascii="Times New Roman" w:hAnsi="Times New Roman" w:cs="Times New Roman"/>
          <w:sz w:val="24"/>
          <w:szCs w:val="24"/>
          <w:lang w:val="lv-LV"/>
        </w:rPr>
        <w:lastRenderedPageBreak/>
        <w:t xml:space="preserve">saskaras </w:t>
      </w:r>
      <w:proofErr w:type="spellStart"/>
      <w:r w:rsidRPr="0076392B">
        <w:rPr>
          <w:rFonts w:ascii="Times New Roman" w:hAnsi="Times New Roman" w:cs="Times New Roman"/>
          <w:sz w:val="24"/>
          <w:szCs w:val="24"/>
          <w:lang w:val="lv-LV"/>
        </w:rPr>
        <w:t>komercpārvadātāji</w:t>
      </w:r>
      <w:proofErr w:type="spellEnd"/>
      <w:r w:rsidRPr="0076392B">
        <w:rPr>
          <w:rFonts w:ascii="Times New Roman" w:hAnsi="Times New Roman" w:cs="Times New Roman"/>
          <w:sz w:val="24"/>
          <w:szCs w:val="24"/>
          <w:lang w:val="lv-LV"/>
        </w:rPr>
        <w:t>, un regulāri pārskata attīstību, tostarp vajadzības gadījumā attiecībā uz izmaiņām tiesību un normatīvajos aktos. Saskaņā ar šā nolīguma 29. pantu Puse var pieprasīt Apvienotās komitejas sanāksmes sasaukšanu, lai risinātu ar šā panta piemērošanu saistītus jautājumus.</w:t>
      </w:r>
    </w:p>
    <w:p w14:paraId="66822C03"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2ADF6BB2" w14:textId="7B65C529"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Gaisa pārvadātāja pārstāvji</w:t>
      </w:r>
    </w:p>
    <w:p w14:paraId="58336820"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72E7302"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3.</w:t>
      </w:r>
      <w:r w:rsidRPr="0076392B">
        <w:rPr>
          <w:rFonts w:ascii="Times New Roman" w:hAnsi="Times New Roman" w:cs="Times New Roman"/>
          <w:sz w:val="24"/>
          <w:szCs w:val="24"/>
          <w:lang w:val="lv-LV"/>
        </w:rPr>
        <w:tab/>
        <w:t>Katras Puses gaisa pārvadātājiem ir tiesības izveidot birojus otras Puses teritorijā, lai reklamētu un pārdotu gaisa pārvadājumu pakalpojumus un saistītas darbības, tostarp tiesības pārdot un izsniegt jebkādu biļeti un/vai gaisa pārvadājumu pavadzīmi, gan savas, gan citu pārvadātāju biļetes un/vai gaisa pārvadājumu pavadzīmes.</w:t>
      </w:r>
    </w:p>
    <w:p w14:paraId="5BFEF655"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F3CF637"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4.</w:t>
      </w:r>
      <w:r w:rsidRPr="0076392B">
        <w:rPr>
          <w:rFonts w:ascii="Times New Roman" w:hAnsi="Times New Roman" w:cs="Times New Roman"/>
          <w:sz w:val="24"/>
          <w:szCs w:val="24"/>
          <w:lang w:val="lv-LV"/>
        </w:rPr>
        <w:tab/>
        <w:t>Katras Puses gaisa pārvadātāji ir tiesīgi saskaņā ar otras Puses normatīvajiem aktiem par ieceļošanu, uzturēšanos un strādāšanu ievest un uzturēt otras Puses teritorijā vadības, pārdošanas, tehnisko, darbības un citu speciālistu personālu, kas ir nepieciešams, lai atbalstītu gaisa pārvadājumu pakalpojumu nodrošināšanu. Šīs prasības attiecībā uz darbiniekiem pēc gaisa pārvadātāju izvēles var apmierināt ar savu personālu vai izmantojot jebkuras citas organizācijas, uzņēmuma vai gaisa pārvadātāja pakalpojumus, kas darbojas otras Puses teritorijā un ir pilnvarots veikt šādus pakalpojumus attiecīgās Puses teritorijā. Vajadzības gadījumā, ievērojot attiecīgos spēkā esošos normatīvos aktus, abas Puses atvieglo un paātrina darba atļauju piešķiršanu darbiniekiem, kuri saskaņā ar šo punktu strādā birojos, arī tiem, kuri veic dažus īslaicīgus pienākumus ne ilgāk par 90 dienām.</w:t>
      </w:r>
    </w:p>
    <w:p w14:paraId="40BE85EE"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824CF27" w14:textId="0A49A085"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Apkalpošana uz zemes</w:t>
      </w:r>
    </w:p>
    <w:p w14:paraId="672C073F"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F1EF44C"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5.</w:t>
      </w:r>
      <w:r w:rsidRPr="0076392B">
        <w:rPr>
          <w:rFonts w:ascii="Times New Roman" w:hAnsi="Times New Roman" w:cs="Times New Roman"/>
          <w:sz w:val="24"/>
          <w:szCs w:val="24"/>
          <w:lang w:val="lv-LV"/>
        </w:rPr>
        <w:tab/>
        <w:t>Ievērojot šā nolīguma III pielikumā izklāstītos pārejas noteikumus:</w:t>
      </w:r>
    </w:p>
    <w:p w14:paraId="018EDD7B"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0D3714D"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a)</w:t>
      </w:r>
      <w:r w:rsidRPr="0076392B">
        <w:rPr>
          <w:rFonts w:ascii="Times New Roman" w:hAnsi="Times New Roman" w:cs="Times New Roman"/>
          <w:sz w:val="24"/>
          <w:szCs w:val="24"/>
          <w:lang w:val="lv-LV"/>
        </w:rPr>
        <w:tab/>
        <w:t>neskarot šā punkta b) apakšpunktu, katram gaisa pārvadātājam saistībā ar apkalpošanas uz zemes pakalpojumiem otras Puses teritorijā ir:</w:t>
      </w:r>
    </w:p>
    <w:p w14:paraId="2AAE8AF7"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0515EB91"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i)</w:t>
      </w:r>
      <w:r w:rsidRPr="0076392B">
        <w:rPr>
          <w:rFonts w:ascii="Times New Roman" w:hAnsi="Times New Roman" w:cs="Times New Roman"/>
          <w:sz w:val="24"/>
          <w:szCs w:val="24"/>
          <w:lang w:val="lv-LV"/>
        </w:rPr>
        <w:tab/>
        <w:t>tiesības nodrošināt pašam savus apkalpošanas uz zemes pakalpojumus ("</w:t>
      </w:r>
      <w:proofErr w:type="spellStart"/>
      <w:r w:rsidRPr="0076392B">
        <w:rPr>
          <w:rFonts w:ascii="Times New Roman" w:hAnsi="Times New Roman" w:cs="Times New Roman"/>
          <w:sz w:val="24"/>
          <w:szCs w:val="24"/>
          <w:lang w:val="lv-LV"/>
        </w:rPr>
        <w:t>pašpakalpojumus</w:t>
      </w:r>
      <w:proofErr w:type="spellEnd"/>
      <w:r w:rsidRPr="0076392B">
        <w:rPr>
          <w:rFonts w:ascii="Times New Roman" w:hAnsi="Times New Roman" w:cs="Times New Roman"/>
          <w:sz w:val="24"/>
          <w:szCs w:val="24"/>
          <w:lang w:val="lv-LV"/>
        </w:rPr>
        <w:t>"); vai;</w:t>
      </w:r>
    </w:p>
    <w:p w14:paraId="34FAD83E"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p>
    <w:p w14:paraId="16468FB4"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ii)</w:t>
      </w:r>
      <w:r w:rsidRPr="0076392B">
        <w:rPr>
          <w:rFonts w:ascii="Times New Roman" w:hAnsi="Times New Roman" w:cs="Times New Roman"/>
          <w:sz w:val="24"/>
          <w:szCs w:val="24"/>
          <w:lang w:val="lv-LV"/>
        </w:rPr>
        <w:tab/>
        <w:t>tiesības izvēlēties starp konkurējošiem piegādātājiem, kas sniedz apkalpošanas uz zemes pakalpojumus kopumā vai daļēji, ja šādiem piegādātājiem ir atļauta piekļuve tirgum, pamatojoties uz katras Puses normatīvajiem aktiem, un ja šādi piegādātāji tirgū ir pārstāvēti;</w:t>
      </w:r>
    </w:p>
    <w:p w14:paraId="2C03A351"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229D1360"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b)</w:t>
      </w:r>
      <w:r w:rsidRPr="0076392B">
        <w:rPr>
          <w:rFonts w:ascii="Times New Roman" w:hAnsi="Times New Roman" w:cs="Times New Roman"/>
          <w:sz w:val="24"/>
          <w:szCs w:val="24"/>
          <w:lang w:val="lv-LV"/>
        </w:rPr>
        <w:tab/>
        <w:t xml:space="preserve">attiecībā uz bagāžas apkalpošanu, perona apkalpošanu, degvielas un eļļas apkalpošanu, kravu un pasta sūtījumu apkalpošanu attiecībā uz kravu un pasta sūtījumu fizisku pārvietošanu starp termināli un gaisa kuģi - uz šā punkta a) apakšpunkta i) un ii) punktā paredzētajām tiesībām var attiekties ierobežojumi saskaņā ar otras Puses teritorijā piemērojamiem normatīvajiem aktiem. Gadījumos, kad šādi ierobežojumi aizliedz </w:t>
      </w:r>
      <w:proofErr w:type="spellStart"/>
      <w:r w:rsidRPr="0076392B">
        <w:rPr>
          <w:rFonts w:ascii="Times New Roman" w:hAnsi="Times New Roman" w:cs="Times New Roman"/>
          <w:sz w:val="24"/>
          <w:szCs w:val="24"/>
          <w:lang w:val="lv-LV"/>
        </w:rPr>
        <w:t>pašpakalpojumus</w:t>
      </w:r>
      <w:proofErr w:type="spellEnd"/>
      <w:r w:rsidRPr="0076392B">
        <w:rPr>
          <w:rFonts w:ascii="Times New Roman" w:hAnsi="Times New Roman" w:cs="Times New Roman"/>
          <w:sz w:val="24"/>
          <w:szCs w:val="24"/>
          <w:lang w:val="lv-LV"/>
        </w:rPr>
        <w:t xml:space="preserve"> un kad nav faktiskas konkurences starp piegādātājiem, kas nodrošina apkalpošanas uz zemes pakalpojumus, visiem šiem pakalpojumiem uz vienlīdzīgiem un nediskriminējošiem pamatiem jābūt pieejamiem visiem gaisa pārvadātājiem;</w:t>
      </w:r>
    </w:p>
    <w:p w14:paraId="7EFCFF25"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4AD53443"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c)</w:t>
      </w:r>
      <w:r w:rsidRPr="0076392B">
        <w:rPr>
          <w:rFonts w:ascii="Times New Roman" w:hAnsi="Times New Roman" w:cs="Times New Roman"/>
          <w:sz w:val="24"/>
          <w:szCs w:val="24"/>
          <w:lang w:val="lv-LV"/>
        </w:rPr>
        <w:tab/>
        <w:t>ikvienam katras Puses apkalpošanas uz zemes pakalpojumu sniedzējam, neatkarīgi no tā, vai tas ir gaisa pārvadātājs, vai ne, ir tiesības otras Puses teritorijā sniegt apkalpošanas uz zemes pakalpojumus Pušu gaisa pārvadātājiem, kas izmanto to pašu lidostu, ja tas ir atļauts un atbilst attiecīgajiem normatīvajiem aktiem.</w:t>
      </w:r>
    </w:p>
    <w:p w14:paraId="4F67C2F7" w14:textId="459FD413"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lastRenderedPageBreak/>
        <w:t>Laika nišu piešķiršana lidostās</w:t>
      </w:r>
    </w:p>
    <w:p w14:paraId="5AAF5FF6"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5013F3B"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6.</w:t>
      </w:r>
      <w:r w:rsidRPr="0076392B">
        <w:rPr>
          <w:rFonts w:ascii="Times New Roman" w:hAnsi="Times New Roman" w:cs="Times New Roman"/>
          <w:sz w:val="24"/>
          <w:szCs w:val="24"/>
          <w:lang w:val="lv-LV"/>
        </w:rPr>
        <w:tab/>
        <w:t>Pieejamo laika nišu piešķiršanai lidostās, kas atrodas Pušu teritorijās, ir jānotiek neatkarīgā, pārredzamā, nediskriminējošā veidā un savlaicīgi.</w:t>
      </w:r>
    </w:p>
    <w:p w14:paraId="6BE36C42"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EBD182A"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 xml:space="preserve">Pārdošana, vietējie izdevumi un naudas līdzekļu </w:t>
      </w:r>
      <w:proofErr w:type="spellStart"/>
      <w:r w:rsidRPr="0076392B">
        <w:rPr>
          <w:rFonts w:ascii="Times New Roman" w:hAnsi="Times New Roman" w:cs="Times New Roman"/>
          <w:sz w:val="24"/>
          <w:szCs w:val="24"/>
          <w:lang w:val="lv-LV"/>
        </w:rPr>
        <w:t>pārskaitījumi</w:t>
      </w:r>
      <w:proofErr w:type="spellEnd"/>
    </w:p>
    <w:p w14:paraId="0754C439"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9F884B0"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7.</w:t>
      </w:r>
      <w:r w:rsidRPr="0076392B">
        <w:rPr>
          <w:rFonts w:ascii="Times New Roman" w:hAnsi="Times New Roman" w:cs="Times New Roman"/>
          <w:sz w:val="24"/>
          <w:szCs w:val="24"/>
          <w:lang w:val="lv-LV"/>
        </w:rPr>
        <w:tab/>
        <w:t xml:space="preserve">Ikviens katras Puses gaisa pārvadātājs drīkst iesaistīties gaisa pārvadājumu un saistīto pakalpojumu pārdošanā otras Puses teritorijā tieši un/vai pēc gaisa pārvadātāja izvēles ar tā pārdošanas aģentu vai citu gaisa pārvadātāja izraudzītu starpnieku, citu gaisa pārvadātāju palīdzību vai internetā. Ikvienam gaisa pārvadātājam ir tiesības pārdot šādus pārvadājumus un saistītus pakalpojumus, un ikviena persona drīkst brīvi pirkt šādus pārvadājumus un pakalpojumus šīs teritorijas valūtā vai brīvi konvertējamās valūtās saskaņā ar vietējiem tiesību aktiem valūtu jomā. </w:t>
      </w:r>
    </w:p>
    <w:p w14:paraId="2E0746CE"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83411C5"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8.</w:t>
      </w:r>
      <w:r w:rsidRPr="0076392B">
        <w:rPr>
          <w:rFonts w:ascii="Times New Roman" w:hAnsi="Times New Roman" w:cs="Times New Roman"/>
          <w:sz w:val="24"/>
          <w:szCs w:val="24"/>
          <w:lang w:val="lv-LV"/>
        </w:rPr>
        <w:tab/>
        <w:t>Ikvienam gaisa pārvadātājam ir tiesības konvertēt brīvi konvertējamās valūtās un pārvest vietējos ienākumus no otras Puses teritorijas uz savas valsts teritoriju vai uz paša izraudzītu valsti vai valstīm saskaņā ar piemērojamajiem tiesību aktiem. Konvertācija un pārvedumi ir jāatļauj tūlīt, bez ierobežojumiem vai aplikšanas ar attiecīgajiem nodokļiem pēc oficiālā valūtas maiņas kursa, kas ir piemērojams tekošajiem darījumiem un pārvedumiem dienā, kad pārvadātājs iesniedz sākotnējo pārveduma pieteikumu.</w:t>
      </w:r>
    </w:p>
    <w:p w14:paraId="309A909A"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34AA3C36"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9.</w:t>
      </w:r>
      <w:r w:rsidRPr="0076392B">
        <w:rPr>
          <w:rFonts w:ascii="Times New Roman" w:hAnsi="Times New Roman" w:cs="Times New Roman"/>
          <w:sz w:val="24"/>
          <w:szCs w:val="24"/>
          <w:lang w:val="lv-LV"/>
        </w:rPr>
        <w:tab/>
        <w:t>Katras Puses gaisa pārvadātājiem ir atļauts maksāt par vietējiem izdevumiem, tostarp par degvielas pirkšanu, otras Puses teritorijā nacionālā valūtā. Pēc to izvēles katras Puses gaisa pārvadātāji drīkst maksāt par šādiem izdevumiem otras Puses teritorijā brīvi konvertējamās valūtās saskaņā ar vietējiem tiesību aktiem valūtu jomā.</w:t>
      </w:r>
    </w:p>
    <w:p w14:paraId="01D4BC69"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94CC4FC" w14:textId="1F97BADD"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Vienošanās par sadarbību</w:t>
      </w:r>
    </w:p>
    <w:p w14:paraId="712DE444"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89B0B0E"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10.</w:t>
      </w:r>
      <w:r w:rsidRPr="0076392B">
        <w:rPr>
          <w:rFonts w:ascii="Times New Roman" w:hAnsi="Times New Roman" w:cs="Times New Roman"/>
          <w:sz w:val="24"/>
          <w:szCs w:val="24"/>
          <w:lang w:val="lv-LV"/>
        </w:rPr>
        <w:tab/>
        <w:t xml:space="preserve">Veicot vai piedāvājot pakalpojumus saskaņā ar šo nolīgumu, ikviens katras Puses gaisa pārvadātājs var slēgt </w:t>
      </w:r>
      <w:proofErr w:type="spellStart"/>
      <w:r w:rsidRPr="0076392B">
        <w:rPr>
          <w:rFonts w:ascii="Times New Roman" w:hAnsi="Times New Roman" w:cs="Times New Roman"/>
          <w:sz w:val="24"/>
          <w:szCs w:val="24"/>
          <w:lang w:val="lv-LV"/>
        </w:rPr>
        <w:t>sadarbīgas</w:t>
      </w:r>
      <w:proofErr w:type="spellEnd"/>
      <w:r w:rsidRPr="0076392B">
        <w:rPr>
          <w:rFonts w:ascii="Times New Roman" w:hAnsi="Times New Roman" w:cs="Times New Roman"/>
          <w:sz w:val="24"/>
          <w:szCs w:val="24"/>
          <w:lang w:val="lv-LV"/>
        </w:rPr>
        <w:t xml:space="preserve"> </w:t>
      </w:r>
      <w:proofErr w:type="spellStart"/>
      <w:r w:rsidRPr="0076392B">
        <w:rPr>
          <w:rFonts w:ascii="Times New Roman" w:hAnsi="Times New Roman" w:cs="Times New Roman"/>
          <w:sz w:val="24"/>
          <w:szCs w:val="24"/>
          <w:lang w:val="lv-LV"/>
        </w:rPr>
        <w:t>tirgdarbības</w:t>
      </w:r>
      <w:proofErr w:type="spellEnd"/>
      <w:r w:rsidRPr="0076392B">
        <w:rPr>
          <w:rFonts w:ascii="Times New Roman" w:hAnsi="Times New Roman" w:cs="Times New Roman"/>
          <w:sz w:val="24"/>
          <w:szCs w:val="24"/>
          <w:lang w:val="lv-LV"/>
        </w:rPr>
        <w:t xml:space="preserve"> līgumus, piemēram, vienošanās par vietu rezervāciju vai kodu koplietošanu, ar:</w:t>
      </w:r>
    </w:p>
    <w:p w14:paraId="3F03BF6C"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DD379F0"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 xml:space="preserve">a) jebkuru Pušu gaisa pārvadātāju vai pārvadātājiem; </w:t>
      </w:r>
    </w:p>
    <w:p w14:paraId="04F9AEA7"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79ADF490"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 xml:space="preserve">b) jebkuru </w:t>
      </w:r>
      <w:proofErr w:type="spellStart"/>
      <w:r w:rsidRPr="0076392B">
        <w:rPr>
          <w:rFonts w:ascii="Times New Roman" w:hAnsi="Times New Roman" w:cs="Times New Roman"/>
          <w:sz w:val="24"/>
          <w:szCs w:val="24"/>
          <w:lang w:val="lv-LV"/>
        </w:rPr>
        <w:t>trešas</w:t>
      </w:r>
      <w:proofErr w:type="spellEnd"/>
      <w:r w:rsidRPr="0076392B">
        <w:rPr>
          <w:rFonts w:ascii="Times New Roman" w:hAnsi="Times New Roman" w:cs="Times New Roman"/>
          <w:sz w:val="24"/>
          <w:szCs w:val="24"/>
          <w:lang w:val="lv-LV"/>
        </w:rPr>
        <w:t xml:space="preserve"> valsts gaisa pārvadātāju vai pārvadātājiem; un</w:t>
      </w:r>
    </w:p>
    <w:p w14:paraId="218C257C"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886D28D"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c) jebkuru virszemes (sauszemes vai jūras) pārvadājumu pakalpojumu sniedzēju</w:t>
      </w:r>
    </w:p>
    <w:p w14:paraId="07483029"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776C4C90"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ar nosacījumu, ka: i) apkalpojošajam gaisa pārvadātājam ir attiecīgās pilnvaras; ii) </w:t>
      </w:r>
      <w:proofErr w:type="spellStart"/>
      <w:r w:rsidRPr="0076392B">
        <w:rPr>
          <w:rFonts w:ascii="Times New Roman" w:hAnsi="Times New Roman" w:cs="Times New Roman"/>
          <w:sz w:val="24"/>
          <w:szCs w:val="24"/>
          <w:lang w:val="lv-LV"/>
        </w:rPr>
        <w:t>līgumpārvadātājiem</w:t>
      </w:r>
      <w:proofErr w:type="spellEnd"/>
      <w:r w:rsidRPr="0076392B">
        <w:rPr>
          <w:rFonts w:ascii="Times New Roman" w:hAnsi="Times New Roman" w:cs="Times New Roman"/>
          <w:sz w:val="24"/>
          <w:szCs w:val="24"/>
          <w:lang w:val="lv-LV"/>
        </w:rPr>
        <w:t xml:space="preserve"> ir attiecīgā atļauja veikt pārvadājumus noteiktajā maršrutā atbilstīgi attiecīgajiem divpusējiem noteikumiem, un iii) vienošanās atbilst prasībām attiecībā uz drošumu un konkurenci, kas parasti tiek piemērotas šādiem pasākumiem. Attiecībā uz pārdošanā piedāvātajiem pasažieru pārvadājumiem, kuros ietverta kodu koplietošana, pārdošanas vietā vai jebkurā gadījumā pie reģistrācijas vai iekāpšanas laikā, ja attiecīgā savienotā lidojuma gadījumā reģistrācija nav vajadzīga, pircēju informē par to, kuri pārvadājumu pakalpojumu sniedzēji darbosies katrā pakalpojuma sektorā.</w:t>
      </w:r>
    </w:p>
    <w:p w14:paraId="10C22EF2"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48FAC7F" w14:textId="1AE88196" w:rsidR="00D52B75" w:rsidRPr="0076392B" w:rsidRDefault="00D52B75" w:rsidP="0076392B">
      <w:pPr>
        <w:spacing w:after="0" w:line="240" w:lineRule="auto"/>
        <w:jc w:val="both"/>
        <w:rPr>
          <w:rFonts w:ascii="Times New Roman" w:hAnsi="Times New Roman" w:cs="Times New Roman"/>
          <w:sz w:val="24"/>
          <w:szCs w:val="24"/>
          <w:lang w:val="lv-LV"/>
        </w:rPr>
      </w:pPr>
      <w:proofErr w:type="spellStart"/>
      <w:r w:rsidRPr="0076392B">
        <w:rPr>
          <w:rFonts w:ascii="Times New Roman" w:hAnsi="Times New Roman" w:cs="Times New Roman"/>
          <w:sz w:val="24"/>
          <w:szCs w:val="24"/>
          <w:lang w:val="lv-LV"/>
        </w:rPr>
        <w:t>Intermodālie</w:t>
      </w:r>
      <w:proofErr w:type="spellEnd"/>
      <w:r w:rsidRPr="0076392B">
        <w:rPr>
          <w:rFonts w:ascii="Times New Roman" w:hAnsi="Times New Roman" w:cs="Times New Roman"/>
          <w:sz w:val="24"/>
          <w:szCs w:val="24"/>
          <w:lang w:val="lv-LV"/>
        </w:rPr>
        <w:t xml:space="preserve"> pārvadājumi</w:t>
      </w:r>
    </w:p>
    <w:p w14:paraId="16D9288E"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23F58DB4"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lastRenderedPageBreak/>
        <w:t>11.</w:t>
      </w:r>
      <w:r w:rsidRPr="0076392B">
        <w:rPr>
          <w:rFonts w:ascii="Times New Roman" w:hAnsi="Times New Roman" w:cs="Times New Roman"/>
          <w:sz w:val="24"/>
          <w:szCs w:val="24"/>
          <w:lang w:val="lv-LV"/>
        </w:rPr>
        <w:tab/>
        <w:t>Saistībā ar pasažieru pārvadājumiem uz virszemes transporta pakalpojumu sniedzējiem neattiecas normatīvie akti, kas reglamentē gaisa pārvadājumu pakalpojumus, pamatojoties vienīgi uz to, ka šo virszemes transportu piedāvā gaisa pārvadātājs, izmantojot savu nosaukumu. Virszemes pārvadājumu pakalpojumu sniedzēji drīkst izlemt, vai slēgt vienošanos par sadarbību. Pieņemot lēmumu par ikvienu konkrētu vienošanos, virszemes pārvadājumu pakalpojumu sniedzēji var cita starpā apsvērt patērētāju intereses un tehniskus, ekonomiskus, telpas un kapacitātes ierobežojumus.</w:t>
      </w:r>
    </w:p>
    <w:p w14:paraId="1E49FC1F"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75A00EA"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12.</w:t>
      </w:r>
      <w:r w:rsidRPr="0076392B">
        <w:rPr>
          <w:rFonts w:ascii="Times New Roman" w:hAnsi="Times New Roman" w:cs="Times New Roman"/>
          <w:sz w:val="24"/>
          <w:szCs w:val="24"/>
          <w:lang w:val="lv-LV"/>
        </w:rPr>
        <w:tab/>
        <w:t xml:space="preserve">Neskarot piemērojamo normatīvo aktu prasības un jebkādus citus šā nolīguma noteikumus, Pušu gaisa pārvadātājiem un netiešiem kravu pārvadājumu pakalpojumu sniedzējiem bez ierobežojumiem atļauts saistībā ar starptautiskajiem gaisa pārvadājumiem atbilstīgi vienai un tai pašai gaisa pārvadājumu pavadzīmei izmantot jebkādu virszemes transportu kravu pārvadājumiem uz jebkuru punktu Ukrainas un Eiropas Savienības teritorijā vai trešās valstīs un no tā, tostarp pārvadājumiem uz un no visām lidostām ar muitas kontroles objektiem un attiecīgā gadījumā ietverot tiesības pārvadāt kravas, kas atrodas muitas kontrolē. Šādām kravām, ko pārvadā ar virszemes transportu vai gaisa transportu, lidostā ir pieejamas muitas procedūras un telpas. Gaisa pārvadātāji drīkst izvēlēties paši veikt virszemes pārvadājumus vai nodrošināt tos, izmantojot vienošanos ar citiem virszemes pārvadātājiem, tostarp izmantot virszemes pārvadājumu pakalpojumus, ko sniedz citi gaisa pārvadātāji un netieši kravu gaisa pārvadājumu pakalpojumu sniedzēji. Šādus </w:t>
      </w:r>
      <w:proofErr w:type="spellStart"/>
      <w:r w:rsidRPr="0076392B">
        <w:rPr>
          <w:rFonts w:ascii="Times New Roman" w:hAnsi="Times New Roman" w:cs="Times New Roman"/>
          <w:sz w:val="24"/>
          <w:szCs w:val="24"/>
          <w:lang w:val="lv-LV"/>
        </w:rPr>
        <w:t>intermodālus</w:t>
      </w:r>
      <w:proofErr w:type="spellEnd"/>
      <w:r w:rsidRPr="0076392B">
        <w:rPr>
          <w:rFonts w:ascii="Times New Roman" w:hAnsi="Times New Roman" w:cs="Times New Roman"/>
          <w:sz w:val="24"/>
          <w:szCs w:val="24"/>
          <w:lang w:val="lv-LV"/>
        </w:rPr>
        <w:t xml:space="preserve"> kravas pārvadājumu pakalpojumus drīkst piedāvāt par vienu kopīgu cenu par kombinēto gaisa un virszemes pārvadājumu, ja kravu nosūtītāji netiek maldināti par faktiem, kas saistīti ar šādiem pārvadājumiem.</w:t>
      </w:r>
    </w:p>
    <w:p w14:paraId="72E1C7B4"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AB73528"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Šā punkta pirmās daļas piemērošanas nolūkā "virszemes pārvadājumi" ir gan sauszemes, gan jūras pārvadājumi.</w:t>
      </w:r>
    </w:p>
    <w:p w14:paraId="417F279B"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61F4A9D" w14:textId="64C00E0A"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Noma</w:t>
      </w:r>
    </w:p>
    <w:p w14:paraId="397E32B1"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396B78FB"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13.</w:t>
      </w:r>
      <w:r w:rsidRPr="0076392B">
        <w:rPr>
          <w:rFonts w:ascii="Times New Roman" w:hAnsi="Times New Roman" w:cs="Times New Roman"/>
          <w:sz w:val="24"/>
          <w:szCs w:val="24"/>
          <w:lang w:val="lv-LV"/>
        </w:rPr>
        <w:tab/>
        <w:t>Katras Puses gaisa pārvadātājiem ir tiesības sniegt saskaņotos pakalpojumus, izmantojot gaisa kuģi ar apkalpi vai bez tās, kas nomāts no jebkura, tostarp trešo valstu, gaisa pārvadātāja, ja visi šādu vienošanos dalībnieki atbilst nosacījumiem, kas paredzēti normatīvajos aktos, kurus Puses parasti piemēro šādiem pasākumiem.</w:t>
      </w:r>
    </w:p>
    <w:p w14:paraId="6B0D165D"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701FDE2D"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Neviena no Pusēm nepieprasa, lai gaisa pārvadātājiem, kas iznomā savu aprīkojumu, būtu tiesības veikt satiksmi saskaņā ar šo nolīgumu.</w:t>
      </w:r>
    </w:p>
    <w:p w14:paraId="119B4FDF"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E53EAAB"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Nomāšana ar apkalpi ("</w:t>
      </w:r>
      <w:proofErr w:type="spellStart"/>
      <w:r w:rsidRPr="0076392B">
        <w:rPr>
          <w:rFonts w:ascii="Times New Roman" w:hAnsi="Times New Roman" w:cs="Times New Roman"/>
          <w:sz w:val="24"/>
          <w:szCs w:val="24"/>
          <w:lang w:val="lv-LV"/>
        </w:rPr>
        <w:t>wet-leasing</w:t>
      </w:r>
      <w:proofErr w:type="spellEnd"/>
      <w:r w:rsidRPr="0076392B">
        <w:rPr>
          <w:rFonts w:ascii="Times New Roman" w:hAnsi="Times New Roman" w:cs="Times New Roman"/>
          <w:sz w:val="24"/>
          <w:szCs w:val="24"/>
          <w:lang w:val="lv-LV"/>
        </w:rPr>
        <w:t xml:space="preserve">"), ko veic Ukrainas gaisa pārvadātājs attiecībā uz </w:t>
      </w:r>
      <w:proofErr w:type="spellStart"/>
      <w:r w:rsidRPr="0076392B">
        <w:rPr>
          <w:rFonts w:ascii="Times New Roman" w:hAnsi="Times New Roman" w:cs="Times New Roman"/>
          <w:sz w:val="24"/>
          <w:szCs w:val="24"/>
          <w:lang w:val="lv-LV"/>
        </w:rPr>
        <w:t>trešas</w:t>
      </w:r>
      <w:proofErr w:type="spellEnd"/>
      <w:r w:rsidRPr="0076392B">
        <w:rPr>
          <w:rFonts w:ascii="Times New Roman" w:hAnsi="Times New Roman" w:cs="Times New Roman"/>
          <w:sz w:val="24"/>
          <w:szCs w:val="24"/>
          <w:lang w:val="lv-LV"/>
        </w:rPr>
        <w:t xml:space="preserve"> valsts gaisa pārvadātāja gaisa kuģi vai ko veic Eiropas Savienības gaisa pārvadātājs attiecībā uz </w:t>
      </w:r>
      <w:proofErr w:type="spellStart"/>
      <w:r w:rsidRPr="0076392B">
        <w:rPr>
          <w:rFonts w:ascii="Times New Roman" w:hAnsi="Times New Roman" w:cs="Times New Roman"/>
          <w:sz w:val="24"/>
          <w:szCs w:val="24"/>
          <w:lang w:val="lv-LV"/>
        </w:rPr>
        <w:t>trešas</w:t>
      </w:r>
      <w:proofErr w:type="spellEnd"/>
      <w:r w:rsidRPr="0076392B">
        <w:rPr>
          <w:rFonts w:ascii="Times New Roman" w:hAnsi="Times New Roman" w:cs="Times New Roman"/>
          <w:sz w:val="24"/>
          <w:szCs w:val="24"/>
          <w:lang w:val="lv-LV"/>
        </w:rPr>
        <w:t xml:space="preserve"> valsts gaisa pārvadātāja gaisa kuģi – izņemot šā nolīguma V pielikumā minētās valstis –, lai īstenotu šajā nolīgumā izklāstītās tiesības, ir izņēmuma gadījums vai risinājums pagaidu vajadzību apmierināšanai. Šādā gadījumā tam vajadzīgs iepriekšējs apstiprinājums no iestādes, kas izsniegusi licenci gaisa pārvadātājam, kurš nomā gaisa kuģi ar apkalpi, un no otras Puses kompetentās iestādes.</w:t>
      </w:r>
    </w:p>
    <w:p w14:paraId="445E4EA1"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70FB4C47"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Franšīzes, marķēšana un komerciālo koncesiju vienošanās</w:t>
      </w:r>
    </w:p>
    <w:p w14:paraId="73AA3F2B"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5464CBB"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14.</w:t>
      </w:r>
      <w:r w:rsidRPr="0076392B">
        <w:rPr>
          <w:rFonts w:ascii="Times New Roman" w:hAnsi="Times New Roman" w:cs="Times New Roman"/>
          <w:sz w:val="24"/>
          <w:szCs w:val="24"/>
          <w:lang w:val="lv-LV"/>
        </w:rPr>
        <w:tab/>
        <w:t xml:space="preserve">Katras Puses gaisa pārvadātājiem ir tiesības slēgt franšīzes vai marķēšanas nolīgumus, vai komerciālo koncesiju vienošanās ar jebkuras Puses vai trešo valstu komercsabiedrībām, tostarp gaisa pārvadātājiem, ja gaisa pārvadātājiem ir attiecīgas tiesības un tie atbilst </w:t>
      </w:r>
      <w:r w:rsidRPr="0076392B">
        <w:rPr>
          <w:rFonts w:ascii="Times New Roman" w:hAnsi="Times New Roman" w:cs="Times New Roman"/>
          <w:sz w:val="24"/>
          <w:szCs w:val="24"/>
          <w:lang w:val="lv-LV"/>
        </w:rPr>
        <w:lastRenderedPageBreak/>
        <w:t>nosacījumiem, kas paredzēti normatīvajos aktos, kurus Puses piemēro šādiem pasākumiem, it sevišķi tiem, kuros pieprasīts izpaust pakalpojumu nodrošinošā gaisa pārvadātāja identitāti.</w:t>
      </w:r>
    </w:p>
    <w:p w14:paraId="54FA825E"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29682139" w14:textId="36E778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Nakšņošana</w:t>
      </w:r>
    </w:p>
    <w:p w14:paraId="1ACF4FB7"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E31E850"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15.</w:t>
      </w:r>
      <w:r w:rsidRPr="0076392B">
        <w:rPr>
          <w:rFonts w:ascii="Times New Roman" w:hAnsi="Times New Roman" w:cs="Times New Roman"/>
          <w:sz w:val="24"/>
          <w:szCs w:val="24"/>
          <w:lang w:val="lv-LV"/>
        </w:rPr>
        <w:tab/>
        <w:t>Katras Puses gaisa pārvadātājiem ir tiesības pārnakšņot otrās Puses lidostās, kas atvērtas starptautiskajai satiksmei.</w:t>
      </w:r>
    </w:p>
    <w:p w14:paraId="7BAA0DD1"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5E0F313"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1DA0C52" w14:textId="77777777"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t>23. PANTS</w:t>
      </w:r>
    </w:p>
    <w:p w14:paraId="05179FA0" w14:textId="77777777" w:rsidR="00D52B75" w:rsidRPr="0076392B" w:rsidRDefault="00D52B75" w:rsidP="0076392B">
      <w:pPr>
        <w:spacing w:after="0" w:line="240" w:lineRule="auto"/>
        <w:jc w:val="center"/>
        <w:rPr>
          <w:rFonts w:ascii="Times New Roman" w:hAnsi="Times New Roman" w:cs="Times New Roman"/>
          <w:sz w:val="24"/>
          <w:szCs w:val="24"/>
          <w:lang w:val="lv-LV"/>
        </w:rPr>
      </w:pPr>
    </w:p>
    <w:p w14:paraId="76537DEF" w14:textId="77777777"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t>Muitas nodokļi un nodokļu piemērošana</w:t>
      </w:r>
    </w:p>
    <w:p w14:paraId="7C133E98"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9554854"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1.</w:t>
      </w:r>
      <w:r w:rsidRPr="0076392B">
        <w:rPr>
          <w:rFonts w:ascii="Times New Roman" w:hAnsi="Times New Roman" w:cs="Times New Roman"/>
          <w:sz w:val="24"/>
          <w:szCs w:val="24"/>
          <w:lang w:val="lv-LV"/>
        </w:rPr>
        <w:tab/>
        <w:t xml:space="preserve">Ierodoties vienas Puses teritorijā, gaisa kuģi, kas iesaistīts starptautiskajos gaisa pārvadājumos, ko veic otras Puses gaisa pārvadātāji, tā parasto aprīkojumu, degvielu, smērvielas, tehniskos palīgmateriālus patēriņam, lidlauka aprīkojumu, rezerves daļas (tostarp dzinējus), gaisa kuģa krājumus (tostarp, bet ne tikai tādas preces kā pārtika, dzērieni un alkoholiskie dzērieni, tabakas izstrādājumi un citi ražojumi, kas lidojuma laikā ierobežotā daudzumā ir paredzēti pārdošanai pasažieriem vai pasažieru patēriņam) un citus priekšmetus, kas paredzēti izmantošanai vai tiek izmantoti tikai saistībā ar starptautiskajos gaisa pārvadājumos iesaistīta gaisa kuģa ekspluatāciju vai apkalpošanu, uz savstarpības pamata un saskaņā ar attiecīgajiem piemērojamiem tiesību aktiem atbrīvo no visiem importa ierobežojumiem, īpašuma un kapitāla nodokļiem, muitas nodokļiem, akcīzes nodokļiem un līdzīgiem maksājumiem un nodevām, ko: </w:t>
      </w:r>
    </w:p>
    <w:p w14:paraId="27C482C7"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38D9D1FA"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a)</w:t>
      </w:r>
      <w:r w:rsidRPr="0076392B">
        <w:rPr>
          <w:rFonts w:ascii="Times New Roman" w:hAnsi="Times New Roman" w:cs="Times New Roman"/>
          <w:sz w:val="24"/>
          <w:szCs w:val="24"/>
          <w:lang w:val="lv-LV"/>
        </w:rPr>
        <w:tab/>
        <w:t xml:space="preserve">uzliek valsts vai vietējās iestādes, vai Eiropas Savienība; un </w:t>
      </w:r>
    </w:p>
    <w:p w14:paraId="17593AD1"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553212FB" w14:textId="6905371C"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b)</w:t>
      </w:r>
      <w:r w:rsidRPr="0076392B">
        <w:rPr>
          <w:rFonts w:ascii="Times New Roman" w:hAnsi="Times New Roman" w:cs="Times New Roman"/>
          <w:sz w:val="24"/>
          <w:szCs w:val="24"/>
          <w:lang w:val="lv-LV"/>
        </w:rPr>
        <w:tab/>
        <w:t>kas nav balstītas uz sniegto pakalpojumu izmaksām, ja šis aprīkojums un krājumi paliek gaisa kuģī.</w:t>
      </w:r>
    </w:p>
    <w:p w14:paraId="7D0F03B7"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40E9032"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2.</w:t>
      </w:r>
      <w:r w:rsidRPr="0076392B">
        <w:rPr>
          <w:rFonts w:ascii="Times New Roman" w:hAnsi="Times New Roman" w:cs="Times New Roman"/>
          <w:sz w:val="24"/>
          <w:szCs w:val="24"/>
          <w:lang w:val="lv-LV"/>
        </w:rPr>
        <w:tab/>
        <w:t>Uz savstarpības pamata un saskaņā ar attiecīgajiem piemērojamiem tiesību aktiem atbrīvojumus no nodokļiem, nodevām un maksājumiem, kuri minēti šā panta 1. punktā, izņemot maksājumus, kas balstīti uz sniegtā pakalpojuma izmaksām, piemēro arī šādos gadījumos:</w:t>
      </w:r>
    </w:p>
    <w:p w14:paraId="7DBEACCC"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6F7F7C3"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a)</w:t>
      </w:r>
      <w:r w:rsidRPr="0076392B">
        <w:rPr>
          <w:rFonts w:ascii="Times New Roman" w:hAnsi="Times New Roman" w:cs="Times New Roman"/>
          <w:sz w:val="24"/>
          <w:szCs w:val="24"/>
          <w:lang w:val="lv-LV"/>
        </w:rPr>
        <w:tab/>
        <w:t>gaisa kuģa krājumiem, kas ievesti vai piegādāti Puses teritorijā un samērīgā daudzumā iekrauti gaisa kuģī, lai tos izmantotu otras Puses gaisa pārvadātāja izlidojošā gaisa kuģī, kas iesaistīts starptautiskajos gaisa pārvadājumos, tostarp tādos gadījumos, kad šādus krājumus paredzēts izmantot lidojuma posmā, kas notiks virs minētās teritorijas;</w:t>
      </w:r>
    </w:p>
    <w:p w14:paraId="41E8ABD0"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16141857"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b)</w:t>
      </w:r>
      <w:r w:rsidRPr="0076392B">
        <w:rPr>
          <w:rFonts w:ascii="Times New Roman" w:hAnsi="Times New Roman" w:cs="Times New Roman"/>
          <w:sz w:val="24"/>
          <w:szCs w:val="24"/>
          <w:lang w:val="lv-LV"/>
        </w:rPr>
        <w:tab/>
        <w:t>lidlauka aprīkojumam un rezerves daļām (tostarp dzinējiem), kas ievesti Puses teritorijā, lai apkalpotu, veiktu tehnisko apkopi vai remontētu tādu otras Puses gaisa pārvadātāja gaisa kuģi, kas tiek izmantots starptautiskajos gaisa pārvadājumos;</w:t>
      </w:r>
    </w:p>
    <w:p w14:paraId="1BF689EA"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5C159459"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c)</w:t>
      </w:r>
      <w:r w:rsidRPr="0076392B">
        <w:rPr>
          <w:rFonts w:ascii="Times New Roman" w:hAnsi="Times New Roman" w:cs="Times New Roman"/>
          <w:sz w:val="24"/>
          <w:szCs w:val="24"/>
          <w:lang w:val="lv-LV"/>
        </w:rPr>
        <w:tab/>
        <w:t>degvielai, smērvielām un tehniskajiem palīgmateriāliem patēriņam, kas ir ievesti vai piegādāti Puses teritorijā, lai tos izmantotu otras Puses gaisa pārvadātāja gaisa kuģī, kas iesaistīts starptautiskajos gaisa pārvadājumos, arī tad, ja šos krājumus paredzēts izmantot lidojuma posmā, kas notiks virs minētās teritorijas;</w:t>
      </w:r>
    </w:p>
    <w:p w14:paraId="42E8F8F7"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7EA40560"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br w:type="page"/>
      </w:r>
      <w:r w:rsidRPr="0076392B">
        <w:rPr>
          <w:rFonts w:ascii="Times New Roman" w:hAnsi="Times New Roman" w:cs="Times New Roman"/>
          <w:sz w:val="24"/>
          <w:szCs w:val="24"/>
          <w:lang w:val="lv-LV"/>
        </w:rPr>
        <w:lastRenderedPageBreak/>
        <w:t>d)</w:t>
      </w:r>
      <w:r w:rsidRPr="0076392B">
        <w:rPr>
          <w:rFonts w:ascii="Times New Roman" w:hAnsi="Times New Roman" w:cs="Times New Roman"/>
          <w:sz w:val="24"/>
          <w:szCs w:val="24"/>
          <w:lang w:val="lv-LV"/>
        </w:rPr>
        <w:tab/>
        <w:t>iespieddarbiem – kā noteikts katras Puses muitas tiesību aktos —, kas ir ievesti vai piegādāti kādas Puses teritorijā un iekrauti gaisa kuģī, lai tos izmantotu otras Puses gaisa pārvadātāja izlidojošā gaisa kuģī, kas iesaistīts starptautiskajos gaisa pārvadājumos, tostarp tādos gadījumos, kad šādus krājumus paredzēts izmantot lidojuma posmā, kas notiks virs minētās teritorijas; un</w:t>
      </w:r>
    </w:p>
    <w:p w14:paraId="756F386C"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46D46D83"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e)</w:t>
      </w:r>
      <w:r w:rsidRPr="0076392B">
        <w:rPr>
          <w:rFonts w:ascii="Times New Roman" w:hAnsi="Times New Roman" w:cs="Times New Roman"/>
          <w:sz w:val="24"/>
          <w:szCs w:val="24"/>
          <w:lang w:val="lv-LV"/>
        </w:rPr>
        <w:tab/>
        <w:t>drošuma un drošības aprīkojumam izmantošanai lidostās vai kravas termināļos.</w:t>
      </w:r>
    </w:p>
    <w:p w14:paraId="5E7A122E"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C185584"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3.</w:t>
      </w:r>
      <w:r w:rsidRPr="0076392B">
        <w:rPr>
          <w:rFonts w:ascii="Times New Roman" w:hAnsi="Times New Roman" w:cs="Times New Roman"/>
          <w:sz w:val="24"/>
          <w:szCs w:val="24"/>
          <w:lang w:val="lv-LV"/>
        </w:rPr>
        <w:tab/>
        <w:t>Neskarot nekādus citus noteikumus par pretējo, nekas šajā nolīgumā neliedz Pusei uzlikt nodokļus, nodevas vai maksājumus degvielai, kas tās teritorijā nediskriminējošā veidā piegādāta izmantošanai gaisa pārvadātāja gaisa kuģī, kas veic lidojumus starp diviem punktiem tās teritorijā.</w:t>
      </w:r>
    </w:p>
    <w:p w14:paraId="1C956486"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2A3E2BAB"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4.</w:t>
      </w:r>
      <w:r w:rsidRPr="0076392B">
        <w:rPr>
          <w:rFonts w:ascii="Times New Roman" w:hAnsi="Times New Roman" w:cs="Times New Roman"/>
          <w:sz w:val="24"/>
          <w:szCs w:val="24"/>
          <w:lang w:val="lv-LV"/>
        </w:rPr>
        <w:tab/>
        <w:t>Var prasīt, lai šā panta 1. un 2. punktā minēto aprīkojumu un krājumus uzglabātu attiecīgu iestāžu uzraudzībā vai kontrolē un nepārvietotu, ja nav samaksātas attiecīgās muitas nodevas un nodokļi.</w:t>
      </w:r>
    </w:p>
    <w:p w14:paraId="2E1E016F"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029CFA6"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5.</w:t>
      </w:r>
      <w:r w:rsidRPr="0076392B">
        <w:rPr>
          <w:rFonts w:ascii="Times New Roman" w:hAnsi="Times New Roman" w:cs="Times New Roman"/>
          <w:sz w:val="24"/>
          <w:szCs w:val="24"/>
          <w:lang w:val="lv-LV"/>
        </w:rPr>
        <w:tab/>
        <w:t>Šajā pantā paredzētie atbrīvojumi ir spēkā arī gadījumos, kad vienas Puses gaisa pārvadātāji ir noslēguši līgumu ar citu gaisa pārvadātāju, kam otra Puse līdzīgi ir piešķīrusi tādus pašus atbrīvojumus, par šā panta 1. un 2. punktā minēto priekšmetu nomu vai pārvietošanu otras Puses teritorijā.</w:t>
      </w:r>
    </w:p>
    <w:p w14:paraId="6F0FE25A"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F6B88BC" w14:textId="08200AC3"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6.</w:t>
      </w:r>
      <w:r w:rsidRPr="0076392B">
        <w:rPr>
          <w:rFonts w:ascii="Times New Roman" w:hAnsi="Times New Roman" w:cs="Times New Roman"/>
          <w:sz w:val="24"/>
          <w:szCs w:val="24"/>
          <w:lang w:val="lv-LV"/>
        </w:rPr>
        <w:tab/>
        <w:t>Nekas šajā nolīgumā neliedz kādai Pusei uzlikt nodokļus, nodevas vai maksājumus precēm, ko pārdod citādā veidā nekā pasažieru patēriņam gaisa kuģī gaisa pārvadājumu posmā starp diviem punktiem tās teritorijā, kur ir atļauta iekāpšana vai izkāpšana.</w:t>
      </w:r>
    </w:p>
    <w:p w14:paraId="6B697FD1"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95967DE"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7.</w:t>
      </w:r>
      <w:r w:rsidRPr="0076392B">
        <w:rPr>
          <w:rFonts w:ascii="Times New Roman" w:hAnsi="Times New Roman" w:cs="Times New Roman"/>
          <w:sz w:val="24"/>
          <w:szCs w:val="24"/>
          <w:lang w:val="lv-LV"/>
        </w:rPr>
        <w:tab/>
        <w:t>Bagāžu un kravas, kas tiešā tranzītā šķērso Puses teritoriju, atbrīvo no nodokļiem, muitas nodevām un citiem līdzīgiem maksājumiem, kas nav balstīti uz sniegto pakalpojumu izmaksām.</w:t>
      </w:r>
    </w:p>
    <w:p w14:paraId="05F27BB4"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28069E1"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8.</w:t>
      </w:r>
      <w:r w:rsidRPr="0076392B">
        <w:rPr>
          <w:rFonts w:ascii="Times New Roman" w:hAnsi="Times New Roman" w:cs="Times New Roman"/>
          <w:sz w:val="24"/>
          <w:szCs w:val="24"/>
          <w:lang w:val="lv-LV"/>
        </w:rPr>
        <w:tab/>
        <w:t xml:space="preserve">Gaisa kuģa </w:t>
      </w:r>
      <w:proofErr w:type="spellStart"/>
      <w:r w:rsidRPr="0076392B">
        <w:rPr>
          <w:rFonts w:ascii="Times New Roman" w:hAnsi="Times New Roman" w:cs="Times New Roman"/>
          <w:sz w:val="24"/>
          <w:szCs w:val="24"/>
          <w:lang w:val="lv-LV"/>
        </w:rPr>
        <w:t>pamataprīkojumu</w:t>
      </w:r>
      <w:proofErr w:type="spellEnd"/>
      <w:r w:rsidRPr="0076392B">
        <w:rPr>
          <w:rFonts w:ascii="Times New Roman" w:hAnsi="Times New Roman" w:cs="Times New Roman"/>
          <w:sz w:val="24"/>
          <w:szCs w:val="24"/>
          <w:lang w:val="lv-LV"/>
        </w:rPr>
        <w:t xml:space="preserve">, kā arī materiālus un krājumus, kas parasti paliek jebkuras Puses gaisa pārvadātāja gaisa kuģī, drīkst izkraut otras Puses teritorijā vienīgi ar šīs teritorijas muitas dienestu atļauju. Šādā gadījumā tos var nodot minēto dienestu uzraudzībā uz laiku līdz to atkārtotai izvešanai vai citai realizācijai saskaņā ar muitas noteikumiem. </w:t>
      </w:r>
    </w:p>
    <w:p w14:paraId="536AAD23"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3E80EDBC"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9.</w:t>
      </w:r>
      <w:r w:rsidRPr="0076392B">
        <w:rPr>
          <w:rFonts w:ascii="Times New Roman" w:hAnsi="Times New Roman" w:cs="Times New Roman"/>
          <w:sz w:val="24"/>
          <w:szCs w:val="24"/>
          <w:lang w:val="lv-LV"/>
        </w:rPr>
        <w:tab/>
        <w:t>Šā nolīguma noteikumi neietekmē PVN jomu, izņemot apgrozījuma nodokli importam. Šā nolīguma noteikumi neietekmē starp dalībvalsti un Ukrainu noslēgto attiecīgajā brīdī spēkā esošo nolīgumu noteikumus par ienākuma un kapitāla nodokļu dubultās uzlikšanas novēršanu.</w:t>
      </w:r>
    </w:p>
    <w:p w14:paraId="732D0CDA"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4A860CD" w14:textId="77777777" w:rsidR="0076392B" w:rsidRDefault="0076392B" w:rsidP="0076392B">
      <w:pPr>
        <w:spacing w:after="0" w:line="240" w:lineRule="auto"/>
        <w:jc w:val="both"/>
        <w:rPr>
          <w:rFonts w:ascii="Times New Roman" w:hAnsi="Times New Roman" w:cs="Times New Roman"/>
          <w:sz w:val="24"/>
          <w:szCs w:val="24"/>
          <w:lang w:val="lv-LV"/>
        </w:rPr>
      </w:pPr>
    </w:p>
    <w:p w14:paraId="2252F2F2" w14:textId="3024F3C4"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t>24. PANTS</w:t>
      </w:r>
    </w:p>
    <w:p w14:paraId="633EE92E" w14:textId="77777777" w:rsidR="00D52B75" w:rsidRPr="0076392B" w:rsidRDefault="00D52B75" w:rsidP="0076392B">
      <w:pPr>
        <w:spacing w:after="0" w:line="240" w:lineRule="auto"/>
        <w:jc w:val="center"/>
        <w:rPr>
          <w:rFonts w:ascii="Times New Roman" w:hAnsi="Times New Roman" w:cs="Times New Roman"/>
          <w:sz w:val="24"/>
          <w:szCs w:val="24"/>
          <w:lang w:val="lv-LV"/>
        </w:rPr>
      </w:pPr>
    </w:p>
    <w:p w14:paraId="7F847D8C" w14:textId="77777777"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t>Lidostu, aviācijas objektu un pakalpojumu lietošanas maksas</w:t>
      </w:r>
    </w:p>
    <w:p w14:paraId="18D15D05"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32EA57B8"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1.</w:t>
      </w:r>
      <w:r w:rsidRPr="0076392B">
        <w:rPr>
          <w:rFonts w:ascii="Times New Roman" w:hAnsi="Times New Roman" w:cs="Times New Roman"/>
          <w:sz w:val="24"/>
          <w:szCs w:val="24"/>
          <w:lang w:val="lv-LV"/>
        </w:rPr>
        <w:tab/>
        <w:t xml:space="preserve">Katra Puse nodrošina, ka lietošanas maksas, ko kompetentās maksas iekasētājas iestādes vai struktūras var uzlikt otras Puses gaisa pārvadātājiem par aeronavigācijas un gaisa satiksmes vadības, lidostas, aviācijas drošības pakalpojumu un saistītu objektu un pakalpojumu izmantošanu, ir taisnīgas, samērīgas, nav netaisnīgi diskriminējošas un ir objektīvi sadalītas starp lietotāju kategorijām. Neskarot šā nolīguma 9. pantu, šīs maksas var atspoguļot, bet nevar pārsniegt pilnās izmaksas, kas kompetentajām maksas iekasētājām iestādēm vai struktūrām rodas par attiecīgās lidostas un aviācijas drošības objektu un pakalpojumu nodrošināšanu </w:t>
      </w:r>
      <w:r w:rsidRPr="0076392B">
        <w:rPr>
          <w:rFonts w:ascii="Times New Roman" w:hAnsi="Times New Roman" w:cs="Times New Roman"/>
          <w:sz w:val="24"/>
          <w:szCs w:val="24"/>
          <w:lang w:val="lv-LV"/>
        </w:rPr>
        <w:lastRenderedPageBreak/>
        <w:t>lidostā vai lidostas sistēmā. Šīs maksas var ietvert samērīgu peļņu no aktīviem pēc nolietojuma summas atskaitīšanas. Objektus un pakalpojumus, par ko nosaka lietošanas maksas, nodrošina efektīvi un ekonomiski. Jebkurā gadījumā šīs maksas otras Puses gaisa pārvadātājiem uzliek, ievērojot nosacījumus, kas ir ne mazāk izdevīgi kā vislabvēlīgākie nosacījumi, kas ir pieejami jebkuram citam gaisa pārvadātājam maksu aprēķināšanas brīdī. Lietošanas maksu Pušu kompetentās maksas iekasētājas iestādes vai struktūras nosaka nacionālajā vai ārvalstu valūtā.</w:t>
      </w:r>
    </w:p>
    <w:p w14:paraId="6333EB95"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9E1A6BE" w14:textId="1A964D99"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2.</w:t>
      </w:r>
      <w:r w:rsidRPr="0076392B">
        <w:rPr>
          <w:rFonts w:ascii="Times New Roman" w:hAnsi="Times New Roman" w:cs="Times New Roman"/>
          <w:sz w:val="24"/>
          <w:szCs w:val="24"/>
          <w:lang w:val="lv-LV"/>
        </w:rPr>
        <w:tab/>
        <w:t>Katra Puse – saskaņā ar spēkā esošajiem piemērojamajiem tiesību aktiem – sekmē vai pieprasa konsultācijas starp kompetentajām maksas iekasētājām iestādēm vai struktūrām, kas atrodas tās teritorijā, un gaisa pārvadātājiem un/vai to pārstāvniecībām, kas izmanto objektus un pakalpojumus, un nodrošina kompetento maksas iekasētāju iestāžu vai struktūru un gaisa pārvadātāju vai to pārstāvniecību savstarpēju apmainīšanos ar informāciju, kas varētu būt nepieciešama, lai nodrošinātu precīzu pārskatu par lietošanas maksu pamatotību saskaņā ar šā panta 1. punktā izklāstītajiem principiem. Katra Puse rosina kompetentās maksas iekasētājas iestādes vai struktūras sniegt lietotājiem pamatotu paziņojumu par visiem priekšlikumiem mainīt lietošanas maksas, lai lietotāji varētu paust savu viedokli pirms šādu izmaiņu veikšanas.</w:t>
      </w:r>
    </w:p>
    <w:p w14:paraId="40C6AB47"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20A59DFC"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CAA8233" w14:textId="77777777"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t>25. PANTS</w:t>
      </w:r>
    </w:p>
    <w:p w14:paraId="0451941B" w14:textId="77777777" w:rsidR="00D52B75" w:rsidRPr="0076392B" w:rsidRDefault="00D52B75" w:rsidP="0076392B">
      <w:pPr>
        <w:spacing w:after="0" w:line="240" w:lineRule="auto"/>
        <w:jc w:val="center"/>
        <w:rPr>
          <w:rFonts w:ascii="Times New Roman" w:hAnsi="Times New Roman" w:cs="Times New Roman"/>
          <w:sz w:val="24"/>
          <w:szCs w:val="24"/>
          <w:lang w:val="lv-LV"/>
        </w:rPr>
      </w:pPr>
    </w:p>
    <w:p w14:paraId="48AB7E6A" w14:textId="77777777" w:rsidR="00D52B75" w:rsidRPr="0076392B" w:rsidRDefault="00D52B75" w:rsidP="0076392B">
      <w:pPr>
        <w:spacing w:after="0" w:line="240" w:lineRule="auto"/>
        <w:jc w:val="center"/>
        <w:rPr>
          <w:rFonts w:ascii="Times New Roman" w:hAnsi="Times New Roman" w:cs="Times New Roman"/>
          <w:i/>
          <w:sz w:val="24"/>
          <w:szCs w:val="24"/>
          <w:lang w:val="lv-LV"/>
        </w:rPr>
      </w:pPr>
      <w:r w:rsidRPr="0076392B">
        <w:rPr>
          <w:rFonts w:ascii="Times New Roman" w:hAnsi="Times New Roman" w:cs="Times New Roman"/>
          <w:sz w:val="24"/>
          <w:szCs w:val="24"/>
          <w:lang w:val="lv-LV"/>
        </w:rPr>
        <w:t>Cenu noteikšana</w:t>
      </w:r>
    </w:p>
    <w:p w14:paraId="761D8198" w14:textId="77777777" w:rsidR="00D52B75" w:rsidRPr="0076392B" w:rsidRDefault="00D52B75" w:rsidP="0076392B">
      <w:pPr>
        <w:spacing w:after="0" w:line="240" w:lineRule="auto"/>
        <w:jc w:val="both"/>
        <w:rPr>
          <w:rFonts w:ascii="Times New Roman" w:hAnsi="Times New Roman" w:cs="Times New Roman"/>
          <w:i/>
          <w:sz w:val="24"/>
          <w:szCs w:val="24"/>
          <w:lang w:val="lv-LV"/>
        </w:rPr>
      </w:pPr>
    </w:p>
    <w:p w14:paraId="6501A34C"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1.</w:t>
      </w:r>
      <w:r w:rsidRPr="0076392B">
        <w:rPr>
          <w:rFonts w:ascii="Times New Roman" w:hAnsi="Times New Roman" w:cs="Times New Roman"/>
          <w:sz w:val="24"/>
          <w:szCs w:val="24"/>
          <w:lang w:val="lv-LV"/>
        </w:rPr>
        <w:tab/>
        <w:t>Puses ļauj gaisa pārvadātājiem brīvi noteikt cenas, pamatojoties uz brīvu un godīgu konkurenci.</w:t>
      </w:r>
    </w:p>
    <w:p w14:paraId="0AE276DA"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2CF62D50"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2.</w:t>
      </w:r>
      <w:r w:rsidRPr="0076392B">
        <w:rPr>
          <w:rFonts w:ascii="Times New Roman" w:hAnsi="Times New Roman" w:cs="Times New Roman"/>
          <w:sz w:val="24"/>
          <w:szCs w:val="24"/>
          <w:lang w:val="lv-LV"/>
        </w:rPr>
        <w:tab/>
        <w:t>Puses nepieprasa reģistrēt vai paziņot cenas.</w:t>
      </w:r>
    </w:p>
    <w:p w14:paraId="7B351EAA"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3FE66056" w14:textId="132BB81B"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3.</w:t>
      </w:r>
      <w:r w:rsidRPr="0076392B">
        <w:rPr>
          <w:rFonts w:ascii="Times New Roman" w:hAnsi="Times New Roman" w:cs="Times New Roman"/>
          <w:sz w:val="24"/>
          <w:szCs w:val="24"/>
          <w:lang w:val="lv-LV"/>
        </w:rPr>
        <w:tab/>
        <w:t>Ja kādas Puses kompetentās iestādes uzskata, ka cena neatbilst šajā pantā izklāstītajiem apsvērumiem, tās var nosūtīt attiecīgu paziņojumu otras Puses kompetentajām iestādēm un lūgt apspriedes ar šīm iestādēm. Kompetentās iestādes var savstarpēji apspriest tādus jautājumus kā piemēram, cenas - kuras var būt negodīgas, nesamērīgas, diskriminējošas vai subsidētas. Šādas apspriedes notiek ne vēlāk kā 30 dienas pēc šāda lūguma saņemšanas datuma.</w:t>
      </w:r>
    </w:p>
    <w:p w14:paraId="040A9165"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2478947A"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0E4DC6B" w14:textId="77777777"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t>26. PANTS</w:t>
      </w:r>
    </w:p>
    <w:p w14:paraId="26E8D561" w14:textId="77777777" w:rsidR="00D52B75" w:rsidRPr="0076392B" w:rsidRDefault="00D52B75" w:rsidP="0076392B">
      <w:pPr>
        <w:spacing w:after="0" w:line="240" w:lineRule="auto"/>
        <w:jc w:val="center"/>
        <w:rPr>
          <w:rFonts w:ascii="Times New Roman" w:hAnsi="Times New Roman" w:cs="Times New Roman"/>
          <w:sz w:val="24"/>
          <w:szCs w:val="24"/>
          <w:lang w:val="lv-LV"/>
        </w:rPr>
      </w:pPr>
    </w:p>
    <w:p w14:paraId="4D4EC247" w14:textId="77777777"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t>Konkurences vide</w:t>
      </w:r>
    </w:p>
    <w:p w14:paraId="6180080A"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7C15734"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1.</w:t>
      </w:r>
      <w:r w:rsidRPr="0076392B">
        <w:rPr>
          <w:rFonts w:ascii="Times New Roman" w:hAnsi="Times New Roman" w:cs="Times New Roman"/>
          <w:sz w:val="24"/>
          <w:szCs w:val="24"/>
          <w:lang w:val="lv-LV"/>
        </w:rPr>
        <w:tab/>
        <w:t>Šā nolīguma darbības jomā piemēro Asociācijas nolīguma IV sadaļu vai jebkuru tiesības pārņemošu nolīgumu starp Eiropas Savienību, tās dalībvalstīm un Ukrainu, izņemot gadījumu, ja šajā nolīgumā ir iekļauti konkrētāki noteikumi par konkurenci un valsts atbalstu aviācijas nozarē.</w:t>
      </w:r>
    </w:p>
    <w:p w14:paraId="1F3B2B20"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3BF23E2C"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2.</w:t>
      </w:r>
      <w:r w:rsidRPr="0076392B">
        <w:rPr>
          <w:rFonts w:ascii="Times New Roman" w:hAnsi="Times New Roman" w:cs="Times New Roman"/>
          <w:sz w:val="24"/>
          <w:szCs w:val="24"/>
          <w:lang w:val="lv-LV"/>
        </w:rPr>
        <w:tab/>
        <w:t>Puses apliecina, ka to kopīgais mērķis ir nodrošināt godīgu konkurences vidi gaisa pārvadājumu jomā. Puses atzīst, ka godīga gaisa pārvadātāju konkurence, visticamāk, ir iespējama tad, ja gaisa pārvadātāji pilnībā darbojas saskaņā ar uzņēmējdarbības principiem un nesaņem subsīdijas.</w:t>
      </w:r>
    </w:p>
    <w:p w14:paraId="5747E5C4"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7C466A7D" w14:textId="0F42AF44"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3.</w:t>
      </w:r>
      <w:r w:rsidRPr="0076392B">
        <w:rPr>
          <w:rFonts w:ascii="Times New Roman" w:hAnsi="Times New Roman" w:cs="Times New Roman"/>
          <w:sz w:val="24"/>
          <w:szCs w:val="24"/>
          <w:lang w:val="lv-LV"/>
        </w:rPr>
        <w:tab/>
        <w:t xml:space="preserve">Valsts atbalsts, kas traucē vai draud traucēt konkurenci, piešķirot labvēlību konkrētām sabiedrībām vai uzņēmumiem vai konkrētiem aviācijas produktiem vai pakalpojumiem, nav </w:t>
      </w:r>
      <w:r w:rsidRPr="0076392B">
        <w:rPr>
          <w:rFonts w:ascii="Times New Roman" w:hAnsi="Times New Roman" w:cs="Times New Roman"/>
          <w:sz w:val="24"/>
          <w:szCs w:val="24"/>
          <w:lang w:val="lv-LV"/>
        </w:rPr>
        <w:lastRenderedPageBreak/>
        <w:t xml:space="preserve">saderīgs ar šā nolīguma pienācīgu darbību, ciktāl tas var ietekmēt tirdzniecību starp Pusēm aviācijas nozarē. </w:t>
      </w:r>
    </w:p>
    <w:p w14:paraId="347038E5"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04369DB"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4.</w:t>
      </w:r>
      <w:r w:rsidRPr="0076392B">
        <w:rPr>
          <w:rFonts w:ascii="Times New Roman" w:hAnsi="Times New Roman" w:cs="Times New Roman"/>
          <w:sz w:val="24"/>
          <w:szCs w:val="24"/>
          <w:lang w:val="lv-LV"/>
        </w:rPr>
        <w:tab/>
        <w:t>Attiecībā uz valsts atbalstu jebkura prakse, kas ir pretrunā šim pantam, tiks izvērtēta, pamatojoties uz kritērijiem, kuri izriet no Eiropas Savienībā spēkā esošo konkurences noteikumu – un jo īpaši šā nolīguma VII pielikumā minēto noteikumu – piemērošanas.</w:t>
      </w:r>
    </w:p>
    <w:p w14:paraId="4540C708"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1205AE4"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5.</w:t>
      </w:r>
      <w:r w:rsidRPr="0076392B">
        <w:rPr>
          <w:rFonts w:ascii="Times New Roman" w:hAnsi="Times New Roman" w:cs="Times New Roman"/>
          <w:sz w:val="24"/>
          <w:szCs w:val="24"/>
          <w:lang w:val="lv-LV"/>
        </w:rPr>
        <w:tab/>
        <w:t>Ja viena Puse uzskata, ka otras Puses teritorijā pastāv apstākļi, it sevišķi subsīdijas dēļ, kas varētu negatīvi ietekmēt tās gaisa pārvadātāju iespējas godīgi un vienlīdzīgi konkurēt, tā var iesniegt savus novērojumus otrai Pusei. Turklāt atbilstīgi šā nolīguma 29. pantam tā var pieprasīt Apvienotās komitejas sanāksmes sasaukšanu. Apspriešanās sākas 30 dienās no šāda pieprasījuma saņemšanas. Ja 30 dienu laikā pēc apspriešanās sākuma netiek panākta apmierinoša vienošanās, Puse, kas pieprasīja apspriešanos, var atteikt, atsaukt, apturēt vai ierobežot attiecīgā(-o) gaisa pārvadātāja(-u) atļaujas vai noteikt tām piemērotus nosacījumus saskaņā ar šā nolīguma 19. pantu.</w:t>
      </w:r>
    </w:p>
    <w:p w14:paraId="314BC6A1"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30FD43F"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6.</w:t>
      </w:r>
      <w:r w:rsidRPr="0076392B">
        <w:rPr>
          <w:rFonts w:ascii="Times New Roman" w:hAnsi="Times New Roman" w:cs="Times New Roman"/>
          <w:sz w:val="24"/>
          <w:szCs w:val="24"/>
          <w:lang w:val="lv-LV"/>
        </w:rPr>
        <w:tab/>
        <w:t>Šā panta 5. punktā minētās darbības ir piemērotas, samērīgas un ierobežotas līdz apjomam un laikam, kas ir obligāti nepieciešams. Tās ir vērstas vienīgi pret gaisa pārvadātāju vai gaisa pārvadātājiem, kas gūst labumu no šajā pantā minētās subsīdijas vai nosacījumiem, un neskar nevienas Puses tiesības veikt pasākumus saskaņā ar šā nolīguma 31. pantu"".</w:t>
      </w:r>
    </w:p>
    <w:p w14:paraId="514E52D9"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4CD2021" w14:textId="0C4A73D0"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7.</w:t>
      </w:r>
      <w:r w:rsidRPr="0076392B">
        <w:rPr>
          <w:rFonts w:ascii="Times New Roman" w:hAnsi="Times New Roman" w:cs="Times New Roman"/>
          <w:sz w:val="24"/>
          <w:szCs w:val="24"/>
          <w:lang w:val="lv-LV"/>
        </w:rPr>
        <w:tab/>
        <w:t>Katra Puse, saņemot otras Puses paziņojumu, var vērsties pie atbildīgajām valdības institūcijām otras Puses teritorijā, tostarp valsts, reģionālā vai vietējā līmeņa institūcijām, lai apspriestu ar šo pantu saistītos jautājumus.</w:t>
      </w:r>
    </w:p>
    <w:p w14:paraId="0C566EE7"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AE95062"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8.</w:t>
      </w:r>
      <w:r w:rsidRPr="0076392B">
        <w:rPr>
          <w:rFonts w:ascii="Times New Roman" w:hAnsi="Times New Roman" w:cs="Times New Roman"/>
          <w:sz w:val="24"/>
          <w:szCs w:val="24"/>
          <w:lang w:val="lv-LV"/>
        </w:rPr>
        <w:tab/>
        <w:t>Šis nolīgums nekādi neierobežo un neapdraud Pušu konkurences iestāžu pilnvaras visos ar konkurences tiesību īstenošanu saistītajos jautājumos, kuri ir to ekskluzīvā kompetencē. Neviens no pasākumiem, kas īstenoti saskaņā ar šo pantu, neapdraud šo iestāžu īstenotos pasākumus, kam ir jābūt pilnībā neatkarīgiem no saskaņā ar šo pantu īstenotajiem pasākumiem.</w:t>
      </w:r>
    </w:p>
    <w:p w14:paraId="13BDAFD9"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F0FCF34"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9.</w:t>
      </w:r>
      <w:r w:rsidRPr="0076392B">
        <w:rPr>
          <w:rFonts w:ascii="Times New Roman" w:hAnsi="Times New Roman" w:cs="Times New Roman"/>
          <w:sz w:val="24"/>
          <w:szCs w:val="24"/>
          <w:lang w:val="lv-LV"/>
        </w:rPr>
        <w:tab/>
        <w:t xml:space="preserve">Šo pantu piemēro, neskarot Pušu normatīvos aktus par sabiedrisko pakalpojumu saistībām Pušu teritorijās. </w:t>
      </w:r>
    </w:p>
    <w:p w14:paraId="4C8CE0A5"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393035D"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10.</w:t>
      </w:r>
      <w:r w:rsidRPr="0076392B">
        <w:rPr>
          <w:rFonts w:ascii="Times New Roman" w:hAnsi="Times New Roman" w:cs="Times New Roman"/>
          <w:sz w:val="24"/>
          <w:szCs w:val="24"/>
          <w:lang w:val="lv-LV"/>
        </w:rPr>
        <w:tab/>
        <w:t>Puses apmainās ar informāciju, ņemot vērā ierobežojumus, ko nosaka profesionālās vai uzņēmējdarbības konfidencialitātes prasības.</w:t>
      </w:r>
    </w:p>
    <w:p w14:paraId="49F4F66E"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59EA629"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25968AF" w14:textId="77777777"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t>27. PANTS</w:t>
      </w:r>
    </w:p>
    <w:p w14:paraId="7B11C9BA" w14:textId="77777777" w:rsidR="00D52B75" w:rsidRPr="0076392B" w:rsidRDefault="00D52B75" w:rsidP="0076392B">
      <w:pPr>
        <w:spacing w:after="0" w:line="240" w:lineRule="auto"/>
        <w:jc w:val="center"/>
        <w:rPr>
          <w:rFonts w:ascii="Times New Roman" w:hAnsi="Times New Roman" w:cs="Times New Roman"/>
          <w:sz w:val="24"/>
          <w:szCs w:val="24"/>
          <w:lang w:val="lv-LV"/>
        </w:rPr>
      </w:pPr>
    </w:p>
    <w:p w14:paraId="7474E1B3" w14:textId="77777777"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t>Statistika</w:t>
      </w:r>
    </w:p>
    <w:p w14:paraId="4303770E"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76FB24A1"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1.</w:t>
      </w:r>
      <w:r w:rsidRPr="0076392B">
        <w:rPr>
          <w:rFonts w:ascii="Times New Roman" w:hAnsi="Times New Roman" w:cs="Times New Roman"/>
          <w:sz w:val="24"/>
          <w:szCs w:val="24"/>
          <w:lang w:val="lv-LV"/>
        </w:rPr>
        <w:tab/>
        <w:t>Katra Puse sniedz otrai Pusei savos normatīvajos aktos noteikto statistiku un – pēc pieprasījuma – citu pieejamo statistikas informāciju, kas var būt nepieciešama, lai izskatītu gaisa pārvadājumu darbības rādītājus.</w:t>
      </w:r>
    </w:p>
    <w:p w14:paraId="1BB93ECF"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2CAB4AAA" w14:textId="1F499734"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2.</w:t>
      </w:r>
      <w:r w:rsidRPr="0076392B">
        <w:rPr>
          <w:rFonts w:ascii="Times New Roman" w:hAnsi="Times New Roman" w:cs="Times New Roman"/>
          <w:sz w:val="24"/>
          <w:szCs w:val="24"/>
          <w:lang w:val="lv-LV"/>
        </w:rPr>
        <w:tab/>
        <w:t>Puses sadarbojas Apvienotajā komitejā, lai uzlabotu savstarpēju apmaiņu ar statistikas informāciju, kas vajadzīga gaisa pārvadājumu attīstības uzraudzīšanai saskaņā ar šo nolīgumu.</w:t>
      </w:r>
    </w:p>
    <w:p w14:paraId="425C2FD4"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5A3AA36" w14:textId="653A78E9" w:rsidR="00D52B75" w:rsidRDefault="00D52B75" w:rsidP="0076392B">
      <w:pPr>
        <w:spacing w:after="0" w:line="240" w:lineRule="auto"/>
        <w:jc w:val="both"/>
        <w:rPr>
          <w:rFonts w:ascii="Times New Roman" w:hAnsi="Times New Roman" w:cs="Times New Roman"/>
          <w:sz w:val="24"/>
          <w:szCs w:val="24"/>
          <w:lang w:val="lv-LV"/>
        </w:rPr>
      </w:pPr>
    </w:p>
    <w:p w14:paraId="0F3D6661" w14:textId="418D41A6" w:rsidR="0076392B" w:rsidRDefault="0076392B" w:rsidP="0076392B">
      <w:pPr>
        <w:spacing w:after="0" w:line="240" w:lineRule="auto"/>
        <w:jc w:val="both"/>
        <w:rPr>
          <w:rFonts w:ascii="Times New Roman" w:hAnsi="Times New Roman" w:cs="Times New Roman"/>
          <w:sz w:val="24"/>
          <w:szCs w:val="24"/>
          <w:lang w:val="lv-LV"/>
        </w:rPr>
      </w:pPr>
    </w:p>
    <w:p w14:paraId="631C4FCD" w14:textId="77777777" w:rsidR="0076392B" w:rsidRPr="0076392B" w:rsidRDefault="0076392B" w:rsidP="0076392B">
      <w:pPr>
        <w:spacing w:after="0" w:line="240" w:lineRule="auto"/>
        <w:jc w:val="both"/>
        <w:rPr>
          <w:rFonts w:ascii="Times New Roman" w:hAnsi="Times New Roman" w:cs="Times New Roman"/>
          <w:sz w:val="24"/>
          <w:szCs w:val="24"/>
          <w:lang w:val="lv-LV"/>
        </w:rPr>
      </w:pPr>
    </w:p>
    <w:p w14:paraId="52C5BD6C" w14:textId="77777777"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lastRenderedPageBreak/>
        <w:t>IV SADAĻA</w:t>
      </w:r>
    </w:p>
    <w:p w14:paraId="0700AFFB" w14:textId="77777777" w:rsidR="00D52B75" w:rsidRPr="0076392B" w:rsidRDefault="00D52B75" w:rsidP="0076392B">
      <w:pPr>
        <w:spacing w:after="0" w:line="240" w:lineRule="auto"/>
        <w:jc w:val="center"/>
        <w:rPr>
          <w:rFonts w:ascii="Times New Roman" w:hAnsi="Times New Roman" w:cs="Times New Roman"/>
          <w:sz w:val="24"/>
          <w:szCs w:val="24"/>
          <w:lang w:val="lv-LV"/>
        </w:rPr>
      </w:pPr>
    </w:p>
    <w:p w14:paraId="406BD832" w14:textId="77777777"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t>INSTITUCIONĀLIE NOTEIKUMI</w:t>
      </w:r>
    </w:p>
    <w:p w14:paraId="0451CFDB" w14:textId="77777777" w:rsidR="00D52B75" w:rsidRPr="0076392B" w:rsidRDefault="00D52B75" w:rsidP="0076392B">
      <w:pPr>
        <w:spacing w:after="0" w:line="240" w:lineRule="auto"/>
        <w:jc w:val="center"/>
        <w:rPr>
          <w:rFonts w:ascii="Times New Roman" w:hAnsi="Times New Roman" w:cs="Times New Roman"/>
          <w:sz w:val="24"/>
          <w:szCs w:val="24"/>
          <w:lang w:val="lv-LV"/>
        </w:rPr>
      </w:pPr>
    </w:p>
    <w:p w14:paraId="519FC84B" w14:textId="77777777" w:rsidR="00D52B75" w:rsidRPr="0076392B" w:rsidRDefault="00D52B75" w:rsidP="0076392B">
      <w:pPr>
        <w:spacing w:after="0" w:line="240" w:lineRule="auto"/>
        <w:jc w:val="center"/>
        <w:rPr>
          <w:rFonts w:ascii="Times New Roman" w:hAnsi="Times New Roman" w:cs="Times New Roman"/>
          <w:sz w:val="24"/>
          <w:szCs w:val="24"/>
          <w:lang w:val="lv-LV"/>
        </w:rPr>
      </w:pPr>
    </w:p>
    <w:p w14:paraId="79D3C6E0" w14:textId="77777777"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t>28. PANTS</w:t>
      </w:r>
    </w:p>
    <w:p w14:paraId="4C817337" w14:textId="77777777" w:rsidR="00D52B75" w:rsidRPr="0076392B" w:rsidRDefault="00D52B75" w:rsidP="0076392B">
      <w:pPr>
        <w:spacing w:after="0" w:line="240" w:lineRule="auto"/>
        <w:jc w:val="center"/>
        <w:rPr>
          <w:rFonts w:ascii="Times New Roman" w:hAnsi="Times New Roman" w:cs="Times New Roman"/>
          <w:sz w:val="24"/>
          <w:szCs w:val="24"/>
          <w:lang w:val="lv-LV"/>
        </w:rPr>
      </w:pPr>
    </w:p>
    <w:p w14:paraId="1D2DD7EE" w14:textId="77777777"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t>Interpretācija un izpilde</w:t>
      </w:r>
    </w:p>
    <w:p w14:paraId="02C17BDD"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3B97BD1"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1.</w:t>
      </w:r>
      <w:r w:rsidRPr="0076392B">
        <w:rPr>
          <w:rFonts w:ascii="Times New Roman" w:hAnsi="Times New Roman" w:cs="Times New Roman"/>
          <w:sz w:val="24"/>
          <w:szCs w:val="24"/>
          <w:lang w:val="lv-LV"/>
        </w:rPr>
        <w:tab/>
        <w:t>Puses veic visus vajadzīgos vispārējos vai īpašos pasākumus, lai nodrošinātu to saistību izpildi, kas izriet no šā nolīguma, un atturas no jebkādiem pasākumiem, kas apdraudētu šā nolīguma mērķu sasniegšanu.</w:t>
      </w:r>
    </w:p>
    <w:p w14:paraId="0DCFD30E"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78E06732"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2.</w:t>
      </w:r>
      <w:r w:rsidRPr="0076392B">
        <w:rPr>
          <w:rFonts w:ascii="Times New Roman" w:hAnsi="Times New Roman" w:cs="Times New Roman"/>
          <w:sz w:val="24"/>
          <w:szCs w:val="24"/>
          <w:lang w:val="lv-LV"/>
        </w:rPr>
        <w:tab/>
        <w:t xml:space="preserve">Katra Puse atbild par šā nolīguma pareizu īstenošanu tās teritorijā. Ukraina ir atbildīga arī par to tiesību aktu īstenošanu, kuri pieņemti nolūkā pārņemt tās tiesību sistēmā ar civilo aviāciju saistītās Eiropas Savienības prasības un standartus, kas minēti šā nolīguma I pielikumā. </w:t>
      </w:r>
    </w:p>
    <w:p w14:paraId="53E3E252"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86E590D" w14:textId="502E44C9"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3.</w:t>
      </w:r>
      <w:r w:rsidRPr="0076392B">
        <w:rPr>
          <w:rFonts w:ascii="Times New Roman" w:hAnsi="Times New Roman" w:cs="Times New Roman"/>
          <w:sz w:val="24"/>
          <w:szCs w:val="24"/>
          <w:lang w:val="lv-LV"/>
        </w:rPr>
        <w:tab/>
        <w:t>Katra Puse sniedz otrai Pusei visu nepieciešamo informāciju un palīdzību attiecībā uz šā nolīguma noteikumu iespējamu pārkāpumu izmeklēšanu, ko šī otra Puse veic saskaņā ar šajā nolīgumā noteikto attiecīgo kompetences jomu.</w:t>
      </w:r>
    </w:p>
    <w:p w14:paraId="6C5B2BD3"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0AD3145"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4.</w:t>
      </w:r>
      <w:r w:rsidRPr="0076392B">
        <w:rPr>
          <w:rFonts w:ascii="Times New Roman" w:hAnsi="Times New Roman" w:cs="Times New Roman"/>
          <w:sz w:val="24"/>
          <w:szCs w:val="24"/>
          <w:lang w:val="lv-LV"/>
        </w:rPr>
        <w:tab/>
        <w:t>Kad vien Puses rīkojas atbilstīgi ar šo nolīgumu piešķirtajām pilnvarām jautājumos, kurās otra Puse ir dziļi ieinteresēta un kas attiecas uz otras Puses iestādēm vai sabiedrībām, vai uzņēmumiem, otras Puses kompetentajām iestādēm jābūt pilnīgi informētām un tām jābūt iespējai paust savus apsvērumus pirms galīgā lēmuma pieņemšanas.</w:t>
      </w:r>
    </w:p>
    <w:p w14:paraId="0F47E209"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3B72F10"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5.</w:t>
      </w:r>
      <w:r w:rsidRPr="0076392B">
        <w:rPr>
          <w:rFonts w:ascii="Times New Roman" w:hAnsi="Times New Roman" w:cs="Times New Roman"/>
          <w:sz w:val="24"/>
          <w:szCs w:val="24"/>
          <w:lang w:val="lv-LV"/>
        </w:rPr>
        <w:tab/>
        <w:t>Ciktāl šā nolīguma noteikumi un šā nolīguma I pielikumā norādīto tiesību aktu noteikumi pēc būtības ir identiski atbilstīgajiem ES Līgumu noteikumiem un tiesību aktiem, kas ir pieņemti saskaņā ar ES Līgumiem, šos noteikumus, kad tos īsteno un piemēro, interpretē saskaņā ar attiecīgajiem Eiropas Savienības Tiesas (turpmāk – "Tiesas") un Eiropas Komisijas nolēmumiem un lēmumiem.</w:t>
      </w:r>
    </w:p>
    <w:p w14:paraId="35955C35"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3DFF21E4"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7FC3E9FC" w14:textId="77777777"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t>29. PANTS</w:t>
      </w:r>
    </w:p>
    <w:p w14:paraId="19F477AA" w14:textId="77777777" w:rsidR="00D52B75" w:rsidRPr="0076392B" w:rsidRDefault="00D52B75" w:rsidP="0076392B">
      <w:pPr>
        <w:spacing w:after="0" w:line="240" w:lineRule="auto"/>
        <w:jc w:val="center"/>
        <w:rPr>
          <w:rFonts w:ascii="Times New Roman" w:hAnsi="Times New Roman" w:cs="Times New Roman"/>
          <w:sz w:val="24"/>
          <w:szCs w:val="24"/>
          <w:lang w:val="lv-LV"/>
        </w:rPr>
      </w:pPr>
    </w:p>
    <w:p w14:paraId="529F65D6" w14:textId="77777777"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t>Apvienotā komiteja</w:t>
      </w:r>
    </w:p>
    <w:p w14:paraId="48129B9B"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CE8737C"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1.</w:t>
      </w:r>
      <w:r w:rsidRPr="0076392B">
        <w:rPr>
          <w:rFonts w:ascii="Times New Roman" w:hAnsi="Times New Roman" w:cs="Times New Roman"/>
          <w:sz w:val="24"/>
          <w:szCs w:val="24"/>
          <w:lang w:val="lv-LV"/>
        </w:rPr>
        <w:tab/>
        <w:t>Ar šo tiek izveidota apvienotā komiteja, kuru veido Pušu pārstāvji, un tā ir atbildīga par administrēšanu un nodrošina tā pareizu izpildi. Šajā nolūkā tā sniedz ieteikumus un pieņem lēmumus gadījumos, ko skaidri paredz šis nolīgums.</w:t>
      </w:r>
    </w:p>
    <w:p w14:paraId="4CA31E48"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28CD9FE0" w14:textId="1A11C0A4"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2.</w:t>
      </w:r>
      <w:r w:rsidRPr="0076392B">
        <w:rPr>
          <w:rFonts w:ascii="Times New Roman" w:hAnsi="Times New Roman" w:cs="Times New Roman"/>
          <w:sz w:val="24"/>
          <w:szCs w:val="24"/>
          <w:lang w:val="lv-LV"/>
        </w:rPr>
        <w:tab/>
        <w:t>Apvienotās komitejas lēmumi tiek pieņemti vienprātīgi un ir saistoši abām Pusēm. Puses tos īsteno saskaņā ar savām iekšējām procedūrām. Puses viena otru informē par šādu procedūru pabeigšanu un datumu, kad lēmumi stājas spēkā. Ja lēmums, ko pieņēmusi Apvienotā komiteja, liek kādai Pusei rīkoties, minētā Puse veic vajadzīgos pasākumus un par tiem informē Apvienoto komiteju.</w:t>
      </w:r>
    </w:p>
    <w:p w14:paraId="737B278B"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6A8F129"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3.</w:t>
      </w:r>
      <w:r w:rsidRPr="0076392B">
        <w:rPr>
          <w:rFonts w:ascii="Times New Roman" w:hAnsi="Times New Roman" w:cs="Times New Roman"/>
          <w:sz w:val="24"/>
          <w:szCs w:val="24"/>
          <w:lang w:val="lv-LV"/>
        </w:rPr>
        <w:tab/>
        <w:t>Apvienotā komiteja ar lēmumu pieņem savu reglamentu.</w:t>
      </w:r>
    </w:p>
    <w:p w14:paraId="2A38A0DD"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980187F"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4.</w:t>
      </w:r>
      <w:r w:rsidRPr="0076392B">
        <w:rPr>
          <w:rFonts w:ascii="Times New Roman" w:hAnsi="Times New Roman" w:cs="Times New Roman"/>
          <w:sz w:val="24"/>
          <w:szCs w:val="24"/>
          <w:lang w:val="lv-LV"/>
        </w:rPr>
        <w:tab/>
        <w:t>Apvienotā komiteja sanāk pēc vajadzības pēc Puses pieprasījuma.</w:t>
      </w:r>
    </w:p>
    <w:p w14:paraId="2238B4A7"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74772F73"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lastRenderedPageBreak/>
        <w:t>5.</w:t>
      </w:r>
      <w:r w:rsidRPr="0076392B">
        <w:rPr>
          <w:rFonts w:ascii="Times New Roman" w:hAnsi="Times New Roman" w:cs="Times New Roman"/>
          <w:sz w:val="24"/>
          <w:szCs w:val="24"/>
          <w:lang w:val="lv-LV"/>
        </w:rPr>
        <w:tab/>
        <w:t>Puse var arī pieprasīt Apvienotās komitejas sanāksmes sasaukšanu, lai censtos atrisināt jebkuru jautājumu, kas attiecas uz nolīguma interpretāciju vai piemērošanu. Šādai sanāksmei ir jānotiek iespējami nekavējoties un ne vēlāk kā divus mēnešus pēc pieprasījuma saņemšanas par sanāksmes sasaukšanu, ja vien Puses nevienojas citādi.</w:t>
      </w:r>
    </w:p>
    <w:p w14:paraId="1B64453E"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70C115BD"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6.</w:t>
      </w:r>
      <w:r w:rsidRPr="0076392B">
        <w:rPr>
          <w:rFonts w:ascii="Times New Roman" w:hAnsi="Times New Roman" w:cs="Times New Roman"/>
          <w:sz w:val="24"/>
          <w:szCs w:val="24"/>
          <w:lang w:val="lv-LV"/>
        </w:rPr>
        <w:tab/>
        <w:t>Lai pareizi īstenotu nolīgumu, Puses apmainās ar informāciju un pēc jebkuras Puses pieprasījuma apspriežas Apvienotajā komitejā.</w:t>
      </w:r>
    </w:p>
    <w:p w14:paraId="3A6BF908"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B3D8E08"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7.</w:t>
      </w:r>
      <w:r w:rsidRPr="0076392B">
        <w:rPr>
          <w:rFonts w:ascii="Times New Roman" w:hAnsi="Times New Roman" w:cs="Times New Roman"/>
          <w:sz w:val="24"/>
          <w:szCs w:val="24"/>
          <w:lang w:val="lv-LV"/>
        </w:rPr>
        <w:tab/>
        <w:t>Ja viena Puse uzskata, ka otra Puse pienācīgi nepilda Apvienotās komitejas lēmumu, tā var pieprasīt jautājuma apspriešanu Apvienotajā komitejā. Ja Apvienotā komiteja nespēj atrisināt šo jautājumu divu mēnešu laikā pēc tā iesniegšanas, pieprasītāja Puse drīkst īstenot attiecīgus aizsargpasākumus saskaņā ar šā nolīguma 31. pantu.</w:t>
      </w:r>
    </w:p>
    <w:p w14:paraId="637EB8D9"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F8644E9" w14:textId="36182374"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8.</w:t>
      </w:r>
      <w:r w:rsidRPr="0076392B">
        <w:rPr>
          <w:rFonts w:ascii="Times New Roman" w:hAnsi="Times New Roman" w:cs="Times New Roman"/>
          <w:sz w:val="24"/>
          <w:szCs w:val="24"/>
          <w:lang w:val="lv-LV"/>
        </w:rPr>
        <w:tab/>
        <w:t>Neskarot šā panta 2. punktu, ja Apvienotā komiteja nav pieņēmusi lēmumu par kādu tai iesniegto jautājumu sešos mēnešos no jautājuma iesniegšanas datuma, Puses drīkst veikt piemērotus pagaidu aizsargpasākumus saskaņā ar šā nolīguma 31. pantu.</w:t>
      </w:r>
    </w:p>
    <w:p w14:paraId="2D0E5D96"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B290D26"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9.</w:t>
      </w:r>
      <w:r w:rsidRPr="0076392B">
        <w:rPr>
          <w:rFonts w:ascii="Times New Roman" w:hAnsi="Times New Roman" w:cs="Times New Roman"/>
          <w:sz w:val="24"/>
          <w:szCs w:val="24"/>
          <w:lang w:val="lv-LV"/>
        </w:rPr>
        <w:tab/>
        <w:t>Saskaņā ar šā nolīguma 20. pantu Apvienotā komiteja izskata jautājumus saistībā ar divpusējiem ieguldījumiem akciju kontrolpaketē vai izmaiņām Pušu gaisa pārvadātāju faktiskā kontrolē.</w:t>
      </w:r>
    </w:p>
    <w:p w14:paraId="10EA337D"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3C5FD3C"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10.</w:t>
      </w:r>
      <w:r w:rsidRPr="0076392B">
        <w:rPr>
          <w:rFonts w:ascii="Times New Roman" w:hAnsi="Times New Roman" w:cs="Times New Roman"/>
          <w:sz w:val="24"/>
          <w:szCs w:val="24"/>
          <w:lang w:val="lv-LV"/>
        </w:rPr>
        <w:tab/>
        <w:t>Apvienotā komiteja izvērš Pušu sadarbību arī šādi:</w:t>
      </w:r>
    </w:p>
    <w:p w14:paraId="5D908A76"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D1CBC65"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a)</w:t>
      </w:r>
      <w:r w:rsidRPr="0076392B">
        <w:rPr>
          <w:rFonts w:ascii="Times New Roman" w:hAnsi="Times New Roman" w:cs="Times New Roman"/>
          <w:sz w:val="24"/>
          <w:szCs w:val="24"/>
          <w:lang w:val="lv-LV"/>
        </w:rPr>
        <w:tab/>
        <w:t>pārskatot tirgus nosacījumus, kas ietekmē gaisa pārvadājumu pakalpojumu nodrošināšanu saskaņā ar šo nolīgumu;</w:t>
      </w:r>
    </w:p>
    <w:p w14:paraId="227414E8"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5A52D42F"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b)</w:t>
      </w:r>
      <w:r w:rsidRPr="0076392B">
        <w:rPr>
          <w:rFonts w:ascii="Times New Roman" w:hAnsi="Times New Roman" w:cs="Times New Roman"/>
          <w:sz w:val="24"/>
          <w:szCs w:val="24"/>
          <w:lang w:val="lv-LV"/>
        </w:rPr>
        <w:tab/>
        <w:t xml:space="preserve">risinot un, cik vien iespējams, efektīvi atrisinot ar uzņēmējdarbību saistītas problēmas, kuras var, </w:t>
      </w:r>
      <w:proofErr w:type="spellStart"/>
      <w:r w:rsidRPr="0076392B">
        <w:rPr>
          <w:rFonts w:ascii="Times New Roman" w:hAnsi="Times New Roman" w:cs="Times New Roman"/>
          <w:i/>
          <w:iCs/>
          <w:sz w:val="24"/>
          <w:szCs w:val="24"/>
          <w:lang w:val="lv-LV"/>
        </w:rPr>
        <w:t>inter</w:t>
      </w:r>
      <w:proofErr w:type="spellEnd"/>
      <w:r w:rsidRPr="0076392B">
        <w:rPr>
          <w:rFonts w:ascii="Times New Roman" w:hAnsi="Times New Roman" w:cs="Times New Roman"/>
          <w:i/>
          <w:iCs/>
          <w:sz w:val="24"/>
          <w:szCs w:val="24"/>
          <w:lang w:val="lv-LV"/>
        </w:rPr>
        <w:t xml:space="preserve"> </w:t>
      </w:r>
      <w:proofErr w:type="spellStart"/>
      <w:r w:rsidRPr="0076392B">
        <w:rPr>
          <w:rFonts w:ascii="Times New Roman" w:hAnsi="Times New Roman" w:cs="Times New Roman"/>
          <w:i/>
          <w:iCs/>
          <w:sz w:val="24"/>
          <w:szCs w:val="24"/>
          <w:lang w:val="lv-LV"/>
        </w:rPr>
        <w:t>alia</w:t>
      </w:r>
      <w:proofErr w:type="spellEnd"/>
      <w:r w:rsidRPr="0076392B">
        <w:rPr>
          <w:rFonts w:ascii="Times New Roman" w:hAnsi="Times New Roman" w:cs="Times New Roman"/>
          <w:sz w:val="24"/>
          <w:szCs w:val="24"/>
          <w:lang w:val="lv-LV"/>
        </w:rPr>
        <w:t xml:space="preserve">, kavēt piekļuvi tirgum un pakalpojumu netraucētu sniegšanu saskaņā ar nolīgumu, kas ir līdzeklis, ar kuru nodrošina līdzvērtīgus konkurences apstākļus un regulatīvo konverģenci un samazina regulējuma slogu </w:t>
      </w:r>
      <w:proofErr w:type="spellStart"/>
      <w:r w:rsidRPr="0076392B">
        <w:rPr>
          <w:rFonts w:ascii="Times New Roman" w:hAnsi="Times New Roman" w:cs="Times New Roman"/>
          <w:sz w:val="24"/>
          <w:szCs w:val="24"/>
          <w:lang w:val="lv-LV"/>
        </w:rPr>
        <w:t>komercpārvadātājiem</w:t>
      </w:r>
      <w:proofErr w:type="spellEnd"/>
      <w:r w:rsidRPr="0076392B">
        <w:rPr>
          <w:rFonts w:ascii="Times New Roman" w:hAnsi="Times New Roman" w:cs="Times New Roman"/>
          <w:sz w:val="24"/>
          <w:szCs w:val="24"/>
          <w:lang w:val="lv-LV"/>
        </w:rPr>
        <w:t>;</w:t>
      </w:r>
    </w:p>
    <w:p w14:paraId="36A2E8FD"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22D10A8D"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c)</w:t>
      </w:r>
      <w:r w:rsidRPr="0076392B">
        <w:rPr>
          <w:rFonts w:ascii="Times New Roman" w:hAnsi="Times New Roman" w:cs="Times New Roman"/>
          <w:sz w:val="24"/>
          <w:szCs w:val="24"/>
          <w:lang w:val="lv-LV"/>
        </w:rPr>
        <w:tab/>
        <w:t>veicinot ekspertu apmaiņu attiecībā uz jaunām likumdošanas vai normatīvām ierosmēm un pasākumiem, kā arī jaunu starptautisku publisko un privāto aviācijas tiesību instrumentu pieņemšanu, jo īpaši tādās jomās kā aviācijas drošums un drošība, vide, aviācijas infrastruktūra (tostarp laika nišas), lidostas, rūpnieciskā sadarbība, gaisa satiksmes pārvaldība, konkurences vide un patērētāju aizsardzība;</w:t>
      </w:r>
    </w:p>
    <w:p w14:paraId="488E987E"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217CE860" w14:textId="5714E4BE"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d)</w:t>
      </w:r>
      <w:r w:rsidRPr="0076392B">
        <w:rPr>
          <w:rFonts w:ascii="Times New Roman" w:hAnsi="Times New Roman" w:cs="Times New Roman"/>
          <w:sz w:val="24"/>
          <w:szCs w:val="24"/>
          <w:lang w:val="lv-LV"/>
        </w:rPr>
        <w:tab/>
        <w:t>regulāri pārbaudot nolīguma sociālo ietekmi tā īstenošanas gaitā, jo īpaši nodarbinātības jomā, un izstrādājot veidu, kā atbilstīgi jāreaģē uz problēmām, kas atzītas par pamatotām;</w:t>
      </w:r>
    </w:p>
    <w:p w14:paraId="4FEB731B"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6ABB08C"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e)</w:t>
      </w:r>
      <w:r w:rsidRPr="0076392B">
        <w:rPr>
          <w:rFonts w:ascii="Times New Roman" w:hAnsi="Times New Roman" w:cs="Times New Roman"/>
          <w:sz w:val="24"/>
          <w:szCs w:val="24"/>
          <w:lang w:val="lv-LV"/>
        </w:rPr>
        <w:tab/>
        <w:t>apsverot iespējamās jomas nolīguma turpmākai izvēršanai, arī ieteikumus par nolīguma grozījumiem;</w:t>
      </w:r>
    </w:p>
    <w:p w14:paraId="53A0A740"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553D2B86"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f)</w:t>
      </w:r>
      <w:r w:rsidRPr="0076392B">
        <w:rPr>
          <w:rFonts w:ascii="Times New Roman" w:hAnsi="Times New Roman" w:cs="Times New Roman"/>
          <w:sz w:val="24"/>
          <w:szCs w:val="24"/>
          <w:lang w:val="lv-LV"/>
        </w:rPr>
        <w:tab/>
        <w:t xml:space="preserve">ar vienprātīgu lēmumu vienojoties par priekšlikumiem, stratēģijām vai tādiem </w:t>
      </w:r>
      <w:proofErr w:type="spellStart"/>
      <w:r w:rsidRPr="0076392B">
        <w:rPr>
          <w:rFonts w:ascii="Times New Roman" w:hAnsi="Times New Roman" w:cs="Times New Roman"/>
          <w:sz w:val="24"/>
          <w:szCs w:val="24"/>
          <w:lang w:val="lv-LV"/>
        </w:rPr>
        <w:t>procedurāla</w:t>
      </w:r>
      <w:proofErr w:type="spellEnd"/>
      <w:r w:rsidRPr="0076392B">
        <w:rPr>
          <w:rFonts w:ascii="Times New Roman" w:hAnsi="Times New Roman" w:cs="Times New Roman"/>
          <w:sz w:val="24"/>
          <w:szCs w:val="24"/>
          <w:lang w:val="lv-LV"/>
        </w:rPr>
        <w:t xml:space="preserve"> rakstura dokumentiem, kas tieši saistīti ar darbību;</w:t>
      </w:r>
    </w:p>
    <w:p w14:paraId="26BB9563"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055ECB6A"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g)</w:t>
      </w:r>
      <w:r w:rsidRPr="0076392B">
        <w:rPr>
          <w:rFonts w:ascii="Times New Roman" w:hAnsi="Times New Roman" w:cs="Times New Roman"/>
          <w:sz w:val="24"/>
          <w:szCs w:val="24"/>
          <w:lang w:val="lv-LV"/>
        </w:rPr>
        <w:tab/>
        <w:t>apsverot tehniskās palīdzības nepieciešamību jomās, uz kurām attiecas šis nolīgums, un izveidojot šādu tehnisko palīdzību; un</w:t>
      </w:r>
    </w:p>
    <w:p w14:paraId="20AE49D2"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5952CC7D"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h)</w:t>
      </w:r>
      <w:r w:rsidRPr="0076392B">
        <w:rPr>
          <w:rFonts w:ascii="Times New Roman" w:hAnsi="Times New Roman" w:cs="Times New Roman"/>
          <w:sz w:val="24"/>
          <w:szCs w:val="24"/>
          <w:lang w:val="lv-LV"/>
        </w:rPr>
        <w:tab/>
        <w:t>sekmējot sadarbību attiecīgajos starptautiskajos forumos un cenšoties veidot koordinētas nostājas.</w:t>
      </w:r>
    </w:p>
    <w:p w14:paraId="1C431650" w14:textId="5798316D"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lastRenderedPageBreak/>
        <w:t>30. PANTS</w:t>
      </w:r>
    </w:p>
    <w:p w14:paraId="54BBBA73" w14:textId="77777777" w:rsidR="00D52B75" w:rsidRPr="0076392B" w:rsidRDefault="00D52B75" w:rsidP="0076392B">
      <w:pPr>
        <w:spacing w:after="0" w:line="240" w:lineRule="auto"/>
        <w:jc w:val="center"/>
        <w:rPr>
          <w:rFonts w:ascii="Times New Roman" w:hAnsi="Times New Roman" w:cs="Times New Roman"/>
          <w:sz w:val="24"/>
          <w:szCs w:val="24"/>
          <w:lang w:val="lv-LV"/>
        </w:rPr>
      </w:pPr>
    </w:p>
    <w:p w14:paraId="40ECC13E" w14:textId="77777777"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t>Strīdu atrisināšana un izšķiršana</w:t>
      </w:r>
    </w:p>
    <w:p w14:paraId="55BE3DD7"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7E574488"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1.</w:t>
      </w:r>
      <w:r w:rsidRPr="0076392B">
        <w:rPr>
          <w:rFonts w:ascii="Times New Roman" w:hAnsi="Times New Roman" w:cs="Times New Roman"/>
          <w:sz w:val="24"/>
          <w:szCs w:val="24"/>
          <w:lang w:val="lv-LV"/>
        </w:rPr>
        <w:tab/>
        <w:t>Ja starp Pusēm rodas strīds par šā nolīguma interpretāciju vai piemērošanu, tās vispirms cenšas rast risinājumu formālās konsultācijās Apvienotajā komitejā saskaņā ar šā nolīguma 29. panta 5. punktu. Gadījumos, kad Apvienotā komiteja pieņem lēmumus atbilstoši šai procedūrai attiecībā uz šā nolīguma I pielikumā minēto prasību un standartu interpretāciju un piemērošanu, šādos lēmumos ir jāievēro Tiesas nolēmumi par saistošu prasību un standartu interpretāciju, kā arī Eiropas Komisijas lēmumi, kas pieņemti atbilstoši attiecīgo prasību un standartu noteikumiem.</w:t>
      </w:r>
    </w:p>
    <w:p w14:paraId="74ED1708"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6997109" w14:textId="04AD0BBA"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2.</w:t>
      </w:r>
      <w:r w:rsidRPr="0076392B">
        <w:rPr>
          <w:rFonts w:ascii="Times New Roman" w:hAnsi="Times New Roman" w:cs="Times New Roman"/>
          <w:sz w:val="24"/>
          <w:szCs w:val="24"/>
          <w:lang w:val="lv-LV"/>
        </w:rPr>
        <w:tab/>
        <w:t>Katra Puse ar jebkuru strīdu, kas saistās ar šā nolīguma piemērošanu vai interpretāciju un kuru tā nav spējusi atrisināt saskaņā ar šā panta 1. punktu, var vērsties šķīrējtiesā, ko veido trīs šķīrējtiesneši, ievērojot turpmāko procedūru:</w:t>
      </w:r>
    </w:p>
    <w:p w14:paraId="07924C1A"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27E2F28"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a)</w:t>
      </w:r>
      <w:r w:rsidRPr="0076392B">
        <w:rPr>
          <w:rFonts w:ascii="Times New Roman" w:hAnsi="Times New Roman" w:cs="Times New Roman"/>
          <w:sz w:val="24"/>
          <w:szCs w:val="24"/>
          <w:lang w:val="lv-LV"/>
        </w:rPr>
        <w:tab/>
        <w:t xml:space="preserve">katra Puse ieceļ šķīrējtiesnesi 60 dienu laikā pēc dienas, kad tā saņēmusi paziņojumu par prasību izšķirt strīdu no šķīrējtiesas, pie kuras ar diplomātiskiem līdzekļiem vērsusies otra Puse; trešo šķīrējtiesnesi 60 papildu dienu laikā ieceļ pārējie divi šķīrējtiesneši. Ja viena no Pusēm nav iecēlusi šķīrējtiesnesi noteiktajā laikposmā vai ja trešais šķīrējtiesnesis nav iecelts noteiktajā laikposmā, katra Puse var pieprasīt </w:t>
      </w:r>
      <w:r w:rsidRPr="0076392B">
        <w:rPr>
          <w:rFonts w:ascii="Times New Roman" w:hAnsi="Times New Roman" w:cs="Times New Roman"/>
          <w:i/>
          <w:iCs/>
          <w:sz w:val="24"/>
          <w:szCs w:val="24"/>
          <w:lang w:val="lv-LV"/>
        </w:rPr>
        <w:t>ICAO</w:t>
      </w:r>
      <w:r w:rsidRPr="0076392B">
        <w:rPr>
          <w:rFonts w:ascii="Times New Roman" w:hAnsi="Times New Roman" w:cs="Times New Roman"/>
          <w:sz w:val="24"/>
          <w:szCs w:val="24"/>
          <w:lang w:val="lv-LV"/>
        </w:rPr>
        <w:t xml:space="preserve"> padomes priekšsēdētājam iecelt šķīrējtiesnesi vai šķīrējtiesnešus atkarībā no konkrētā gadījuma. Ja </w:t>
      </w:r>
      <w:r w:rsidRPr="0076392B">
        <w:rPr>
          <w:rFonts w:ascii="Times New Roman" w:hAnsi="Times New Roman" w:cs="Times New Roman"/>
          <w:i/>
          <w:iCs/>
          <w:sz w:val="24"/>
          <w:szCs w:val="24"/>
          <w:lang w:val="lv-LV"/>
        </w:rPr>
        <w:t>ICAO</w:t>
      </w:r>
      <w:r w:rsidRPr="0076392B">
        <w:rPr>
          <w:rFonts w:ascii="Times New Roman" w:hAnsi="Times New Roman" w:cs="Times New Roman"/>
          <w:sz w:val="24"/>
          <w:szCs w:val="24"/>
          <w:lang w:val="lv-LV"/>
        </w:rPr>
        <w:t xml:space="preserve"> padomes priekšsēdētājam ir tāda pati valstspiederība kā vienai no Pusēm, tad šķīrējtiesnesi ieceļ </w:t>
      </w:r>
      <w:r w:rsidRPr="0076392B">
        <w:rPr>
          <w:rFonts w:ascii="Times New Roman" w:hAnsi="Times New Roman" w:cs="Times New Roman"/>
          <w:i/>
          <w:iCs/>
          <w:sz w:val="24"/>
          <w:szCs w:val="24"/>
          <w:lang w:val="lv-LV"/>
        </w:rPr>
        <w:t>ICAO</w:t>
      </w:r>
      <w:r w:rsidRPr="0076392B">
        <w:rPr>
          <w:rFonts w:ascii="Times New Roman" w:hAnsi="Times New Roman" w:cs="Times New Roman"/>
          <w:sz w:val="24"/>
          <w:szCs w:val="24"/>
          <w:lang w:val="lv-LV"/>
        </w:rPr>
        <w:t xml:space="preserve"> padomes priekšsēdētāja vietnieks, kurš nav minēto valstu </w:t>
      </w:r>
      <w:proofErr w:type="spellStart"/>
      <w:r w:rsidRPr="0076392B">
        <w:rPr>
          <w:rFonts w:ascii="Times New Roman" w:hAnsi="Times New Roman" w:cs="Times New Roman"/>
          <w:sz w:val="24"/>
          <w:szCs w:val="24"/>
          <w:lang w:val="lv-LV"/>
        </w:rPr>
        <w:t>valstspiederīgais</w:t>
      </w:r>
      <w:proofErr w:type="spellEnd"/>
      <w:r w:rsidRPr="0076392B">
        <w:rPr>
          <w:rFonts w:ascii="Times New Roman" w:hAnsi="Times New Roman" w:cs="Times New Roman"/>
          <w:sz w:val="24"/>
          <w:szCs w:val="24"/>
          <w:lang w:val="lv-LV"/>
        </w:rPr>
        <w:t>;</w:t>
      </w:r>
    </w:p>
    <w:p w14:paraId="0DE3BD5E"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74E47C96"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b)</w:t>
      </w:r>
      <w:r w:rsidRPr="0076392B">
        <w:rPr>
          <w:rFonts w:ascii="Times New Roman" w:hAnsi="Times New Roman" w:cs="Times New Roman"/>
          <w:sz w:val="24"/>
          <w:szCs w:val="24"/>
          <w:lang w:val="lv-LV"/>
        </w:rPr>
        <w:tab/>
        <w:t xml:space="preserve">trešais šķīrējtiesnesis, kas iecelts saskaņā ar a) apakšpunkta noteikumiem, ir trešās valsts </w:t>
      </w:r>
      <w:proofErr w:type="spellStart"/>
      <w:r w:rsidRPr="0076392B">
        <w:rPr>
          <w:rFonts w:ascii="Times New Roman" w:hAnsi="Times New Roman" w:cs="Times New Roman"/>
          <w:sz w:val="24"/>
          <w:szCs w:val="24"/>
          <w:lang w:val="lv-LV"/>
        </w:rPr>
        <w:t>valstspiederīgais</w:t>
      </w:r>
      <w:proofErr w:type="spellEnd"/>
      <w:r w:rsidRPr="0076392B">
        <w:rPr>
          <w:rFonts w:ascii="Times New Roman" w:hAnsi="Times New Roman" w:cs="Times New Roman"/>
          <w:sz w:val="24"/>
          <w:szCs w:val="24"/>
          <w:lang w:val="lv-LV"/>
        </w:rPr>
        <w:t xml:space="preserve"> un tas pilda šķīrējtiesas priekšsēdētāja funkcijas;</w:t>
      </w:r>
    </w:p>
    <w:p w14:paraId="7C8C8498"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35C7B008"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c)</w:t>
      </w:r>
      <w:r w:rsidRPr="0076392B">
        <w:rPr>
          <w:rFonts w:ascii="Times New Roman" w:hAnsi="Times New Roman" w:cs="Times New Roman"/>
          <w:sz w:val="24"/>
          <w:szCs w:val="24"/>
          <w:lang w:val="lv-LV"/>
        </w:rPr>
        <w:tab/>
        <w:t>šķīrējtiesa pieņem savu reglamentu; un</w:t>
      </w:r>
    </w:p>
    <w:p w14:paraId="48B903A3"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7CCD7128"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d)</w:t>
      </w:r>
      <w:r w:rsidRPr="0076392B">
        <w:rPr>
          <w:rFonts w:ascii="Times New Roman" w:hAnsi="Times New Roman" w:cs="Times New Roman"/>
          <w:sz w:val="24"/>
          <w:szCs w:val="24"/>
          <w:lang w:val="lv-LV"/>
        </w:rPr>
        <w:tab/>
        <w:t>saskaņā ar šķīrējtiesas galīgo lēmumu domstarpību izšķiršanas sākotnējās izmaksas tiek sadalītas vienādi starp Pusēm.</w:t>
      </w:r>
    </w:p>
    <w:p w14:paraId="707B0FC7"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3C193610"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3.</w:t>
      </w:r>
      <w:r w:rsidRPr="0076392B">
        <w:rPr>
          <w:rFonts w:ascii="Times New Roman" w:hAnsi="Times New Roman" w:cs="Times New Roman"/>
          <w:sz w:val="24"/>
          <w:szCs w:val="24"/>
          <w:lang w:val="lv-LV"/>
        </w:rPr>
        <w:tab/>
        <w:t>Pēc Puses pieprasījuma šķīrējtiesa var likt otrai Pusei veikt pagaidu korektīvus pasākumus līdz galīgā šķīrējtiesas lēmuma pieņemšanai.</w:t>
      </w:r>
    </w:p>
    <w:p w14:paraId="2E3BC587"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6158AFC" w14:textId="7DA78BF9"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4.</w:t>
      </w:r>
      <w:r w:rsidRPr="0076392B">
        <w:rPr>
          <w:rFonts w:ascii="Times New Roman" w:hAnsi="Times New Roman" w:cs="Times New Roman"/>
          <w:sz w:val="24"/>
          <w:szCs w:val="24"/>
          <w:lang w:val="lv-LV"/>
        </w:rPr>
        <w:tab/>
        <w:t>Jebkāds šķīrējtiesas pagaidu lēmums vai galīgais lēmums pusēm ir saistošs. Šķīrējtiesa visus pagaidu lēmumus vai galīgos lēmumus cenšas pieņemt vienprātīgi. Ja panākt vienprātīgu lēmumu nav iespējams, tā savus lēmumus pieņem ar balsu vairākumu.</w:t>
      </w:r>
    </w:p>
    <w:p w14:paraId="4381AF34"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12B2692"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5.</w:t>
      </w:r>
      <w:r w:rsidRPr="0076392B">
        <w:rPr>
          <w:rFonts w:ascii="Times New Roman" w:hAnsi="Times New Roman" w:cs="Times New Roman"/>
          <w:sz w:val="24"/>
          <w:szCs w:val="24"/>
          <w:lang w:val="lv-LV"/>
        </w:rPr>
        <w:tab/>
        <w:t>Ja viena Puse nerīkojas saskaņā ar šķīrējtiesas lēmumu, kas pieņemts atbilstoši šā panta noteikumiem, 30 dienās no dienas, kad saņemts paziņojums par iepriekšminēto lēmumu, otra Puse drīkst, kamēr vien šis lēmums joprojām netiek ievērots, ierobežot, apturēt vai atsaukt tiesības vai privilēģijas, kuras tā saskaņā ar šā nolīguma noteikumiem piešķīrusi vainīgajai Pusei.</w:t>
      </w:r>
    </w:p>
    <w:p w14:paraId="4F739038"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F70A4BD" w14:textId="1FB1D282" w:rsidR="00D52B75" w:rsidRDefault="00D52B75" w:rsidP="0076392B">
      <w:pPr>
        <w:spacing w:after="0" w:line="240" w:lineRule="auto"/>
        <w:jc w:val="both"/>
        <w:rPr>
          <w:rFonts w:ascii="Times New Roman" w:hAnsi="Times New Roman" w:cs="Times New Roman"/>
          <w:sz w:val="24"/>
          <w:szCs w:val="24"/>
          <w:lang w:val="lv-LV"/>
        </w:rPr>
      </w:pPr>
    </w:p>
    <w:p w14:paraId="03E5933B" w14:textId="194DF549" w:rsidR="0076392B" w:rsidRDefault="0076392B" w:rsidP="0076392B">
      <w:pPr>
        <w:spacing w:after="0" w:line="240" w:lineRule="auto"/>
        <w:jc w:val="both"/>
        <w:rPr>
          <w:rFonts w:ascii="Times New Roman" w:hAnsi="Times New Roman" w:cs="Times New Roman"/>
          <w:sz w:val="24"/>
          <w:szCs w:val="24"/>
          <w:lang w:val="lv-LV"/>
        </w:rPr>
      </w:pPr>
    </w:p>
    <w:p w14:paraId="5EC7A37F" w14:textId="2BD81EE6" w:rsidR="0076392B" w:rsidRDefault="0076392B" w:rsidP="0076392B">
      <w:pPr>
        <w:spacing w:after="0" w:line="240" w:lineRule="auto"/>
        <w:jc w:val="both"/>
        <w:rPr>
          <w:rFonts w:ascii="Times New Roman" w:hAnsi="Times New Roman" w:cs="Times New Roman"/>
          <w:sz w:val="24"/>
          <w:szCs w:val="24"/>
          <w:lang w:val="lv-LV"/>
        </w:rPr>
      </w:pPr>
    </w:p>
    <w:p w14:paraId="1D261647" w14:textId="59316886" w:rsidR="0076392B" w:rsidRDefault="0076392B" w:rsidP="0076392B">
      <w:pPr>
        <w:spacing w:after="0" w:line="240" w:lineRule="auto"/>
        <w:jc w:val="both"/>
        <w:rPr>
          <w:rFonts w:ascii="Times New Roman" w:hAnsi="Times New Roman" w:cs="Times New Roman"/>
          <w:sz w:val="24"/>
          <w:szCs w:val="24"/>
          <w:lang w:val="lv-LV"/>
        </w:rPr>
      </w:pPr>
    </w:p>
    <w:p w14:paraId="5783C880" w14:textId="77777777" w:rsidR="0076392B" w:rsidRPr="0076392B" w:rsidRDefault="0076392B" w:rsidP="0076392B">
      <w:pPr>
        <w:spacing w:after="0" w:line="240" w:lineRule="auto"/>
        <w:jc w:val="both"/>
        <w:rPr>
          <w:rFonts w:ascii="Times New Roman" w:hAnsi="Times New Roman" w:cs="Times New Roman"/>
          <w:sz w:val="24"/>
          <w:szCs w:val="24"/>
          <w:lang w:val="lv-LV"/>
        </w:rPr>
      </w:pPr>
    </w:p>
    <w:p w14:paraId="3F6CABD2" w14:textId="77777777"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lastRenderedPageBreak/>
        <w:t>31. PANTS</w:t>
      </w:r>
    </w:p>
    <w:p w14:paraId="470863DE" w14:textId="77777777" w:rsidR="00D52B75" w:rsidRPr="0076392B" w:rsidRDefault="00D52B75" w:rsidP="0076392B">
      <w:pPr>
        <w:spacing w:after="0" w:line="240" w:lineRule="auto"/>
        <w:jc w:val="center"/>
        <w:rPr>
          <w:rFonts w:ascii="Times New Roman" w:hAnsi="Times New Roman" w:cs="Times New Roman"/>
          <w:sz w:val="24"/>
          <w:szCs w:val="24"/>
          <w:lang w:val="lv-LV"/>
        </w:rPr>
      </w:pPr>
    </w:p>
    <w:p w14:paraId="27EC078D" w14:textId="77777777" w:rsidR="00D52B75" w:rsidRPr="0076392B" w:rsidRDefault="00D52B75" w:rsidP="0076392B">
      <w:pPr>
        <w:spacing w:after="0" w:line="240" w:lineRule="auto"/>
        <w:jc w:val="center"/>
        <w:rPr>
          <w:rFonts w:ascii="Times New Roman" w:hAnsi="Times New Roman" w:cs="Times New Roman"/>
          <w:i/>
          <w:sz w:val="24"/>
          <w:szCs w:val="24"/>
          <w:lang w:val="lv-LV"/>
        </w:rPr>
      </w:pPr>
      <w:r w:rsidRPr="0076392B">
        <w:rPr>
          <w:rFonts w:ascii="Times New Roman" w:hAnsi="Times New Roman" w:cs="Times New Roman"/>
          <w:sz w:val="24"/>
          <w:szCs w:val="24"/>
          <w:lang w:val="lv-LV"/>
        </w:rPr>
        <w:t>Aizsargpasākumi</w:t>
      </w:r>
    </w:p>
    <w:p w14:paraId="24EA8623" w14:textId="77777777" w:rsidR="00D52B75" w:rsidRPr="0076392B" w:rsidRDefault="00D52B75" w:rsidP="0076392B">
      <w:pPr>
        <w:spacing w:after="0" w:line="240" w:lineRule="auto"/>
        <w:jc w:val="center"/>
        <w:rPr>
          <w:rFonts w:ascii="Times New Roman" w:hAnsi="Times New Roman" w:cs="Times New Roman"/>
          <w:i/>
          <w:sz w:val="24"/>
          <w:szCs w:val="24"/>
          <w:lang w:val="lv-LV"/>
        </w:rPr>
      </w:pPr>
    </w:p>
    <w:p w14:paraId="5428C55B"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1.</w:t>
      </w:r>
      <w:r w:rsidRPr="0076392B">
        <w:rPr>
          <w:rFonts w:ascii="Times New Roman" w:hAnsi="Times New Roman" w:cs="Times New Roman"/>
          <w:sz w:val="24"/>
          <w:szCs w:val="24"/>
          <w:lang w:val="lv-LV"/>
        </w:rPr>
        <w:tab/>
        <w:t>Neskarot šā nolīguma 7. un 8. pantu un šā nolīguma III pielikumā minētos drošuma un drošības novērtējumus, Puse var pieņemt atbilstīgus aizsargpasākumus, ja tā uzskata, ka otra Puse nepilda no šā nolīguma izrietošos pienākumus. Aizsargpasākumi ir ierobežoti attiecībā uz to darbības jomu un termiņu tiktāl, ciktāl tas ir noteikti nepieciešams, lai atrisinātu situāciju vai saglabātu šā nolīguma līdzsvaru. Priekšroka ir pasākumiem, kas vismazāk traucē šā nolīguma darbību.</w:t>
      </w:r>
    </w:p>
    <w:p w14:paraId="3B280954"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9FAAA1E"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2.</w:t>
      </w:r>
      <w:r w:rsidRPr="0076392B">
        <w:rPr>
          <w:rFonts w:ascii="Times New Roman" w:hAnsi="Times New Roman" w:cs="Times New Roman"/>
          <w:sz w:val="24"/>
          <w:szCs w:val="24"/>
          <w:lang w:val="lv-LV"/>
        </w:rPr>
        <w:tab/>
        <w:t>Puse, kas apsver iespēju veikt aizsargpasākumus, ar Apvienotās komitejas starpniecību nekavējoties informē otru Pusi un sniedz visu atbilstošo informāciju.</w:t>
      </w:r>
    </w:p>
    <w:p w14:paraId="705D0920"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3C3414B9" w14:textId="75AFBEF2"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3.</w:t>
      </w:r>
      <w:r w:rsidRPr="0076392B">
        <w:rPr>
          <w:rFonts w:ascii="Times New Roman" w:hAnsi="Times New Roman" w:cs="Times New Roman"/>
          <w:sz w:val="24"/>
          <w:szCs w:val="24"/>
          <w:lang w:val="lv-LV"/>
        </w:rPr>
        <w:tab/>
        <w:t>Puses nekavējoties sāk konsultācijas Apvienotajā komitejā, lai rastu visiem pieņemamu risinājumu.</w:t>
      </w:r>
    </w:p>
    <w:p w14:paraId="350BE00A"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239EA984"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4.</w:t>
      </w:r>
      <w:r w:rsidRPr="0076392B">
        <w:rPr>
          <w:rFonts w:ascii="Times New Roman" w:hAnsi="Times New Roman" w:cs="Times New Roman"/>
          <w:sz w:val="24"/>
          <w:szCs w:val="24"/>
          <w:lang w:val="lv-LV"/>
        </w:rPr>
        <w:tab/>
        <w:t>Neskarot šā nolīguma 7. un 8. pantu, attiecīgā Puse nedrīkst veikt aizsargpasākumus, iekams nav pagājis viens mēnesis pēc paziņojuma izdarīšanas saskaņā ar šā panta 2. punktu, ja vien konsultāciju procedūra saskaņā ar šā panta 3. punktu nav pabeigta pirms noteiktā laika ierobežojuma beigām.</w:t>
      </w:r>
    </w:p>
    <w:p w14:paraId="18D9E42E"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7A13672A"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5.</w:t>
      </w:r>
      <w:r w:rsidRPr="0076392B">
        <w:rPr>
          <w:rFonts w:ascii="Times New Roman" w:hAnsi="Times New Roman" w:cs="Times New Roman"/>
          <w:sz w:val="24"/>
          <w:szCs w:val="24"/>
          <w:lang w:val="lv-LV"/>
        </w:rPr>
        <w:tab/>
        <w:t>Attiecīgā Puse bez kavēšanās informē Apvienoto komiteju par īstenotajiem pasākumiem un sniedz visu attiecīgo informāciju.</w:t>
      </w:r>
    </w:p>
    <w:p w14:paraId="5569A7C6"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15637F6"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6.</w:t>
      </w:r>
      <w:r w:rsidRPr="0076392B">
        <w:rPr>
          <w:rFonts w:ascii="Times New Roman" w:hAnsi="Times New Roman" w:cs="Times New Roman"/>
          <w:sz w:val="24"/>
          <w:szCs w:val="24"/>
          <w:lang w:val="lv-LV"/>
        </w:rPr>
        <w:tab/>
        <w:t>Jebkāda darbība, kas uzsākta saskaņā ar šā panta noteikumiem, tiek atcelta, tiklīdz vainīgā Puse nodrošina šā nolīguma noteikumu izpildi.</w:t>
      </w:r>
    </w:p>
    <w:p w14:paraId="73ADBAD2"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AE4FE0D"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DF32AFC" w14:textId="77777777"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t>32. PANTS</w:t>
      </w:r>
    </w:p>
    <w:p w14:paraId="24C505E7" w14:textId="77777777" w:rsidR="00D52B75" w:rsidRPr="0076392B" w:rsidRDefault="00D52B75" w:rsidP="0076392B">
      <w:pPr>
        <w:spacing w:after="0" w:line="240" w:lineRule="auto"/>
        <w:jc w:val="center"/>
        <w:rPr>
          <w:rFonts w:ascii="Times New Roman" w:hAnsi="Times New Roman" w:cs="Times New Roman"/>
          <w:sz w:val="24"/>
          <w:szCs w:val="24"/>
          <w:lang w:val="lv-LV"/>
        </w:rPr>
      </w:pPr>
    </w:p>
    <w:p w14:paraId="3580283D" w14:textId="77777777" w:rsidR="00D52B75" w:rsidRPr="0076392B" w:rsidRDefault="00D52B75" w:rsidP="0076392B">
      <w:pPr>
        <w:spacing w:after="0" w:line="240" w:lineRule="auto"/>
        <w:jc w:val="center"/>
        <w:rPr>
          <w:rFonts w:ascii="Times New Roman" w:hAnsi="Times New Roman" w:cs="Times New Roman"/>
          <w:i/>
          <w:sz w:val="24"/>
          <w:szCs w:val="24"/>
          <w:lang w:val="lv-LV"/>
        </w:rPr>
      </w:pPr>
      <w:r w:rsidRPr="0076392B">
        <w:rPr>
          <w:rFonts w:ascii="Times New Roman" w:hAnsi="Times New Roman" w:cs="Times New Roman"/>
          <w:sz w:val="24"/>
          <w:szCs w:val="24"/>
          <w:lang w:val="lv-LV"/>
        </w:rPr>
        <w:t>Informācijas izpaušana</w:t>
      </w:r>
    </w:p>
    <w:p w14:paraId="10948447" w14:textId="77777777" w:rsidR="00D52B75" w:rsidRPr="0076392B" w:rsidRDefault="00D52B75" w:rsidP="0076392B">
      <w:pPr>
        <w:spacing w:after="0" w:line="240" w:lineRule="auto"/>
        <w:jc w:val="both"/>
        <w:rPr>
          <w:rFonts w:ascii="Times New Roman" w:hAnsi="Times New Roman" w:cs="Times New Roman"/>
          <w:i/>
          <w:sz w:val="24"/>
          <w:szCs w:val="24"/>
          <w:lang w:val="lv-LV"/>
        </w:rPr>
      </w:pPr>
    </w:p>
    <w:p w14:paraId="2CA362A6"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 xml:space="preserve">Uz Pušu pārstāvjiem, delegātiem un ekspertiem, kā arī citām amatpersonām, kas rīkojas saskaņā ar šo nolīgumu, attiecas prasība arī pēc uzdevumu izpildes beigām neizpaust </w:t>
      </w:r>
      <w:proofErr w:type="spellStart"/>
      <w:r w:rsidRPr="0076392B">
        <w:rPr>
          <w:rFonts w:ascii="Times New Roman" w:hAnsi="Times New Roman" w:cs="Times New Roman"/>
          <w:sz w:val="24"/>
          <w:szCs w:val="24"/>
          <w:lang w:val="lv-LV"/>
        </w:rPr>
        <w:t>trešām</w:t>
      </w:r>
      <w:proofErr w:type="spellEnd"/>
      <w:r w:rsidRPr="0076392B">
        <w:rPr>
          <w:rFonts w:ascii="Times New Roman" w:hAnsi="Times New Roman" w:cs="Times New Roman"/>
          <w:sz w:val="24"/>
          <w:szCs w:val="24"/>
          <w:lang w:val="lv-LV"/>
        </w:rPr>
        <w:t xml:space="preserve"> personām informāciju, uz kuru attiecas profesionālās konfidencialitātes pienākums, jo īpaši informāciju attiecībā uz drošību un informāciju par sabiedrībām vai uzņēmumiem, to uzņēmējdarbības attiecībām un izmaksu komponentiem.</w:t>
      </w:r>
    </w:p>
    <w:p w14:paraId="130C3F64"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3389CC9" w14:textId="77777777" w:rsidR="0076392B" w:rsidRDefault="0076392B" w:rsidP="0076392B">
      <w:pPr>
        <w:spacing w:after="0" w:line="240" w:lineRule="auto"/>
        <w:jc w:val="both"/>
        <w:rPr>
          <w:rFonts w:ascii="Times New Roman" w:hAnsi="Times New Roman" w:cs="Times New Roman"/>
          <w:caps/>
          <w:sz w:val="24"/>
          <w:szCs w:val="24"/>
          <w:lang w:val="lv-LV"/>
        </w:rPr>
      </w:pPr>
    </w:p>
    <w:p w14:paraId="57E8A4EF" w14:textId="3581E4F0"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caps/>
          <w:sz w:val="24"/>
          <w:szCs w:val="24"/>
          <w:lang w:val="lv-LV"/>
        </w:rPr>
        <w:t>33. pants</w:t>
      </w:r>
    </w:p>
    <w:p w14:paraId="130C5B37" w14:textId="77777777" w:rsidR="00D52B75" w:rsidRPr="0076392B" w:rsidRDefault="00D52B75" w:rsidP="0076392B">
      <w:pPr>
        <w:spacing w:after="0" w:line="240" w:lineRule="auto"/>
        <w:jc w:val="center"/>
        <w:rPr>
          <w:rFonts w:ascii="Times New Roman" w:hAnsi="Times New Roman" w:cs="Times New Roman"/>
          <w:sz w:val="24"/>
          <w:szCs w:val="24"/>
          <w:lang w:val="lv-LV"/>
        </w:rPr>
      </w:pPr>
    </w:p>
    <w:p w14:paraId="5C140028" w14:textId="77777777"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t>Pārejas pasākumi</w:t>
      </w:r>
    </w:p>
    <w:p w14:paraId="0656DAB2" w14:textId="77777777" w:rsidR="00D52B75" w:rsidRPr="0076392B" w:rsidRDefault="00D52B75" w:rsidP="0076392B">
      <w:pPr>
        <w:spacing w:after="0" w:line="240" w:lineRule="auto"/>
        <w:jc w:val="center"/>
        <w:rPr>
          <w:rFonts w:ascii="Times New Roman" w:hAnsi="Times New Roman" w:cs="Times New Roman"/>
          <w:sz w:val="24"/>
          <w:szCs w:val="24"/>
          <w:lang w:val="lv-LV"/>
        </w:rPr>
      </w:pPr>
    </w:p>
    <w:p w14:paraId="4D10A22D"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1.</w:t>
      </w:r>
      <w:r w:rsidRPr="0076392B">
        <w:rPr>
          <w:rFonts w:ascii="Times New Roman" w:hAnsi="Times New Roman" w:cs="Times New Roman"/>
          <w:sz w:val="24"/>
          <w:szCs w:val="24"/>
          <w:lang w:val="lv-LV"/>
        </w:rPr>
        <w:tab/>
        <w:t>Šā nolīguma III pielikumā ir noteikti pārejas pasākumi un attiecīgie pārejas laikposmi, ko Puses abpusēji piemēro.</w:t>
      </w:r>
    </w:p>
    <w:p w14:paraId="122A6514"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7F7463BD"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2.</w:t>
      </w:r>
      <w:r w:rsidRPr="0076392B">
        <w:rPr>
          <w:rFonts w:ascii="Times New Roman" w:hAnsi="Times New Roman" w:cs="Times New Roman"/>
          <w:sz w:val="24"/>
          <w:szCs w:val="24"/>
          <w:lang w:val="lv-LV"/>
        </w:rPr>
        <w:tab/>
        <w:t xml:space="preserve">Ukrainas pakāpenisko pāreju uz faktisku to Eiropas Savienības prasību un standartu īstenošanu civilās aviācijas jomā, kas minēti šā nolīguma I pielikumā, un III pielikumā paredzēto nosacījumu izpildi novērtē Eiropas Komisija, sadarbojoties ar Ukrainu, un, ciktāl ir </w:t>
      </w:r>
      <w:r w:rsidRPr="0076392B">
        <w:rPr>
          <w:rFonts w:ascii="Times New Roman" w:hAnsi="Times New Roman" w:cs="Times New Roman"/>
          <w:sz w:val="24"/>
          <w:szCs w:val="24"/>
          <w:lang w:val="lv-LV"/>
        </w:rPr>
        <w:lastRenderedPageBreak/>
        <w:t xml:space="preserve">runa par </w:t>
      </w:r>
      <w:r w:rsidRPr="0076392B">
        <w:rPr>
          <w:rFonts w:ascii="Times New Roman" w:hAnsi="Times New Roman" w:cs="Times New Roman"/>
          <w:i/>
          <w:iCs/>
          <w:sz w:val="24"/>
          <w:szCs w:val="24"/>
          <w:lang w:val="lv-LV"/>
        </w:rPr>
        <w:t>EASA</w:t>
      </w:r>
      <w:r w:rsidRPr="0076392B">
        <w:rPr>
          <w:rFonts w:ascii="Times New Roman" w:hAnsi="Times New Roman" w:cs="Times New Roman"/>
          <w:sz w:val="24"/>
          <w:szCs w:val="24"/>
          <w:lang w:val="lv-LV"/>
        </w:rPr>
        <w:t xml:space="preserve"> veiktajām aviācijas drošuma standartizācijas inspekcijām, – saskaņā ar šā nolīguma I pielikuma C daļā norādītajām prasībām un standartiem.</w:t>
      </w:r>
    </w:p>
    <w:p w14:paraId="2F2341B2"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769C2333"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Kad Ukraina būs pārliecinājusies par to, ka attiecīgās leģislatīvās prasības un standarti ir pārņemti Ukrainas tiesību aktos un īstenoti, tā informē Eiropas Komisiju, ka ir jāveic novērtējums.</w:t>
      </w:r>
    </w:p>
    <w:p w14:paraId="5EFF5E0D"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5C802C0"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3.</w:t>
      </w:r>
      <w:r w:rsidRPr="0076392B">
        <w:rPr>
          <w:rFonts w:ascii="Times New Roman" w:hAnsi="Times New Roman" w:cs="Times New Roman"/>
          <w:sz w:val="24"/>
          <w:szCs w:val="24"/>
          <w:lang w:val="lv-LV"/>
        </w:rPr>
        <w:tab/>
        <w:t>Ja Eiropas Komisija konstatē, ka Ukraina izpilda attiecīgās prasības un standartus, tā iesniedz šo lietu Apvienotajā komitejā, lai tā pieņemtu lēmumu par to, vai Ukraina ir kvalificēta pārejai uz nākamo pārejas periodu un atbilst visām šīm prasībām.</w:t>
      </w:r>
    </w:p>
    <w:p w14:paraId="651E340C"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2BFA852" w14:textId="3DE39D71"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4.</w:t>
      </w:r>
      <w:r w:rsidRPr="0076392B">
        <w:rPr>
          <w:rFonts w:ascii="Times New Roman" w:hAnsi="Times New Roman" w:cs="Times New Roman"/>
          <w:sz w:val="24"/>
          <w:szCs w:val="24"/>
          <w:lang w:val="lv-LV"/>
        </w:rPr>
        <w:tab/>
        <w:t>Ja Eiropas Komisija konstatē, ka Ukraina nepilda attiecīgās prasības un standartus, to paziņo Apvienotajai komitejai. Tad Eiropas Komisija nāk klajā ar konkrētu uzlabojumu ieteikumiem Ukrainai un, apspriedusies ar Ukrainu, nosaka izpildes termiņu, kurā attiecīgos trūkumus var pienācīgi novērst. Pirms īstenošanas termiņa beigām veic otru un – vajadzības gadījumā – turpmākus novērtējumus, lai pārliecinātos, vai ieteiktie uzlabojumi ir efektīvi un pareizi īstenoti.</w:t>
      </w:r>
    </w:p>
    <w:p w14:paraId="1DA92436"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7CDEFDF6"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5.</w:t>
      </w:r>
      <w:r w:rsidRPr="0076392B">
        <w:rPr>
          <w:rFonts w:ascii="Times New Roman" w:hAnsi="Times New Roman" w:cs="Times New Roman"/>
          <w:sz w:val="24"/>
          <w:szCs w:val="24"/>
          <w:lang w:val="lv-LV"/>
        </w:rPr>
        <w:tab/>
        <w:t>Ja Eiropas Komisija uzskata, ka attiecīgie trūkumi ir novērsti, tā iesniedz lietu Apvienotajā komitejā, lai tā attiecīgi pieņemtu lēmumu, kā noteikts šā panta 3. punktā.</w:t>
      </w:r>
    </w:p>
    <w:p w14:paraId="11C1B81D"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FC0D9D2"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34712A5A" w14:textId="77777777"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t>34. PANTS</w:t>
      </w:r>
    </w:p>
    <w:p w14:paraId="74728919" w14:textId="77777777" w:rsidR="00D52B75" w:rsidRPr="0076392B" w:rsidRDefault="00D52B75" w:rsidP="0076392B">
      <w:pPr>
        <w:spacing w:after="0" w:line="240" w:lineRule="auto"/>
        <w:jc w:val="center"/>
        <w:rPr>
          <w:rFonts w:ascii="Times New Roman" w:hAnsi="Times New Roman" w:cs="Times New Roman"/>
          <w:sz w:val="24"/>
          <w:szCs w:val="24"/>
          <w:lang w:val="lv-LV"/>
        </w:rPr>
      </w:pPr>
    </w:p>
    <w:p w14:paraId="69026C15" w14:textId="77777777"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t>Saistība ar citiem nolīgumiem un/vai vienošanām</w:t>
      </w:r>
    </w:p>
    <w:p w14:paraId="1CF93FF7"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2117B482"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1.</w:t>
      </w:r>
      <w:r w:rsidRPr="0076392B">
        <w:rPr>
          <w:rFonts w:ascii="Times New Roman" w:hAnsi="Times New Roman" w:cs="Times New Roman"/>
          <w:sz w:val="24"/>
          <w:szCs w:val="24"/>
          <w:lang w:val="lv-LV"/>
        </w:rPr>
        <w:tab/>
        <w:t>Šā nolīguma noteikumi ir noteicošie attiecībā pret to divpusējo gaisa pārvadājumu pakalpojumu nolīgumu un/vai vienošanos atbilstošajiem noteikumiem, kas noslēgti starp Pusēm.</w:t>
      </w:r>
    </w:p>
    <w:p w14:paraId="2574A789"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74BF11D" w14:textId="601BCA65"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2.</w:t>
      </w:r>
      <w:r w:rsidRPr="0076392B">
        <w:rPr>
          <w:rFonts w:ascii="Times New Roman" w:hAnsi="Times New Roman" w:cs="Times New Roman"/>
          <w:sz w:val="24"/>
          <w:szCs w:val="24"/>
          <w:lang w:val="lv-LV"/>
        </w:rPr>
        <w:tab/>
        <w:t xml:space="preserve">Neskarot šā panta 1. punktu, noteikumus par īpašumtiesībām, satiksmes tiesībām, kapacitāti, biežumu, gaisa kuģu tipu vai nomaiņu, kodu koplietošanu un cenu noteikšanu, kas paredzēti divpusējā nolīgumā vai vienošanās starp Ukrainu un Eiropas Savienību vai ES dalībvalsti, piemēro starp Pusēm, ja šāds divpusējs nolīgums un/vai vienošanās attiecīgajiem gaisa pārvadātājiem ir izdevīgāka brīvības vai citā ziņā, un ar nosacījumu, ka nav diskriminācijas starp ES dalībvalstīm un to </w:t>
      </w:r>
      <w:proofErr w:type="spellStart"/>
      <w:r w:rsidRPr="0076392B">
        <w:rPr>
          <w:rFonts w:ascii="Times New Roman" w:hAnsi="Times New Roman" w:cs="Times New Roman"/>
          <w:sz w:val="24"/>
          <w:szCs w:val="24"/>
          <w:lang w:val="lv-LV"/>
        </w:rPr>
        <w:t>valstspiederīgajiem</w:t>
      </w:r>
      <w:proofErr w:type="spellEnd"/>
      <w:r w:rsidRPr="0076392B">
        <w:rPr>
          <w:rFonts w:ascii="Times New Roman" w:hAnsi="Times New Roman" w:cs="Times New Roman"/>
          <w:sz w:val="24"/>
          <w:szCs w:val="24"/>
          <w:lang w:val="lv-LV"/>
        </w:rPr>
        <w:t>. Šāds pats princips attiecas uz noteikumiem, kas šajā nolīgumā nav iekļauti.</w:t>
      </w:r>
    </w:p>
    <w:p w14:paraId="076D9DCF"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34BD17D"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3.</w:t>
      </w:r>
      <w:r w:rsidRPr="0076392B">
        <w:rPr>
          <w:rFonts w:ascii="Times New Roman" w:hAnsi="Times New Roman" w:cs="Times New Roman"/>
          <w:sz w:val="24"/>
          <w:szCs w:val="24"/>
          <w:lang w:val="lv-LV"/>
        </w:rPr>
        <w:tab/>
        <w:t xml:space="preserve">Ja Puses kļūst par cita daudzpusēja nolīguma Pusēm vai apstiprina </w:t>
      </w:r>
      <w:r w:rsidRPr="0076392B">
        <w:rPr>
          <w:rFonts w:ascii="Times New Roman" w:hAnsi="Times New Roman" w:cs="Times New Roman"/>
          <w:i/>
          <w:iCs/>
          <w:sz w:val="24"/>
          <w:szCs w:val="24"/>
          <w:lang w:val="lv-LV"/>
        </w:rPr>
        <w:t>ICAO</w:t>
      </w:r>
      <w:r w:rsidRPr="0076392B">
        <w:rPr>
          <w:rFonts w:ascii="Times New Roman" w:hAnsi="Times New Roman" w:cs="Times New Roman"/>
          <w:sz w:val="24"/>
          <w:szCs w:val="24"/>
          <w:lang w:val="lv-LV"/>
        </w:rPr>
        <w:t xml:space="preserve"> vai citas starptautiskas organizācijas pieņemtu lēmumu, kas skar šajā nolīgumā ietvertos jautājumus, tās apspriežas Apvienotajā komitejā, lai noteiktu, vai ir nepieciešama šā nolīguma pārskatīšana, lai šādus apstākļus ņemtu vērā.</w:t>
      </w:r>
    </w:p>
    <w:p w14:paraId="5EB0603B"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2F689DA3"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B7446C3" w14:textId="77777777"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t>35. PANTS</w:t>
      </w:r>
    </w:p>
    <w:p w14:paraId="16CB8ACC" w14:textId="77777777" w:rsidR="00D52B75" w:rsidRPr="0076392B" w:rsidRDefault="00D52B75" w:rsidP="0076392B">
      <w:pPr>
        <w:spacing w:after="0" w:line="240" w:lineRule="auto"/>
        <w:jc w:val="center"/>
        <w:rPr>
          <w:rFonts w:ascii="Times New Roman" w:hAnsi="Times New Roman" w:cs="Times New Roman"/>
          <w:sz w:val="24"/>
          <w:szCs w:val="24"/>
          <w:lang w:val="lv-LV"/>
        </w:rPr>
      </w:pPr>
    </w:p>
    <w:p w14:paraId="1998736D" w14:textId="77777777" w:rsidR="00D52B75" w:rsidRPr="0076392B" w:rsidRDefault="00D52B75" w:rsidP="0076392B">
      <w:pPr>
        <w:spacing w:after="0" w:line="240" w:lineRule="auto"/>
        <w:jc w:val="center"/>
        <w:rPr>
          <w:rFonts w:ascii="Times New Roman" w:hAnsi="Times New Roman" w:cs="Times New Roman"/>
          <w:caps/>
          <w:sz w:val="24"/>
          <w:szCs w:val="24"/>
          <w:lang w:val="lv-LV"/>
        </w:rPr>
      </w:pPr>
      <w:r w:rsidRPr="0076392B">
        <w:rPr>
          <w:rFonts w:ascii="Times New Roman" w:hAnsi="Times New Roman" w:cs="Times New Roman"/>
          <w:sz w:val="24"/>
          <w:szCs w:val="24"/>
          <w:lang w:val="lv-LV"/>
        </w:rPr>
        <w:t>Finanšu noteikumi</w:t>
      </w:r>
    </w:p>
    <w:p w14:paraId="0890E2BC" w14:textId="77777777" w:rsidR="00D52B75" w:rsidRPr="0076392B" w:rsidRDefault="00D52B75" w:rsidP="0076392B">
      <w:pPr>
        <w:spacing w:after="0" w:line="240" w:lineRule="auto"/>
        <w:jc w:val="both"/>
        <w:rPr>
          <w:rFonts w:ascii="Times New Roman" w:hAnsi="Times New Roman" w:cs="Times New Roman"/>
          <w:caps/>
          <w:sz w:val="24"/>
          <w:szCs w:val="24"/>
          <w:lang w:val="lv-LV"/>
        </w:rPr>
      </w:pPr>
    </w:p>
    <w:p w14:paraId="3956FA5F"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 xml:space="preserve">Neskarot šā nolīguma 5. panta 1. punkta b) apakšpunktu, Puses </w:t>
      </w:r>
      <w:proofErr w:type="spellStart"/>
      <w:r w:rsidRPr="0076392B">
        <w:rPr>
          <w:rFonts w:ascii="Times New Roman" w:hAnsi="Times New Roman" w:cs="Times New Roman"/>
          <w:sz w:val="24"/>
          <w:szCs w:val="24"/>
          <w:lang w:val="lv-LV"/>
        </w:rPr>
        <w:t>atvēl</w:t>
      </w:r>
      <w:proofErr w:type="spellEnd"/>
      <w:r w:rsidRPr="0076392B">
        <w:rPr>
          <w:rFonts w:ascii="Times New Roman" w:hAnsi="Times New Roman" w:cs="Times New Roman"/>
          <w:sz w:val="24"/>
          <w:szCs w:val="24"/>
          <w:lang w:val="lv-LV"/>
        </w:rPr>
        <w:t xml:space="preserve"> nepieciešamos finanšu līdzekļu – arī tos, kas saistīti ar Apvienoto komiteju, – šā nolīguma īstenošanai to attiecīgajās teritorijās.</w:t>
      </w:r>
    </w:p>
    <w:p w14:paraId="3C732676" w14:textId="77777777"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br w:type="page"/>
      </w:r>
      <w:r w:rsidRPr="0076392B">
        <w:rPr>
          <w:rFonts w:ascii="Times New Roman" w:hAnsi="Times New Roman" w:cs="Times New Roman"/>
          <w:sz w:val="24"/>
          <w:szCs w:val="24"/>
          <w:lang w:val="lv-LV"/>
        </w:rPr>
        <w:lastRenderedPageBreak/>
        <w:t>V SADAĻA</w:t>
      </w:r>
    </w:p>
    <w:p w14:paraId="28974E17" w14:textId="77777777" w:rsidR="00D52B75" w:rsidRPr="0076392B" w:rsidRDefault="00D52B75" w:rsidP="0076392B">
      <w:pPr>
        <w:spacing w:after="0" w:line="240" w:lineRule="auto"/>
        <w:jc w:val="center"/>
        <w:rPr>
          <w:rFonts w:ascii="Times New Roman" w:hAnsi="Times New Roman" w:cs="Times New Roman"/>
          <w:sz w:val="24"/>
          <w:szCs w:val="24"/>
          <w:lang w:val="lv-LV"/>
        </w:rPr>
      </w:pPr>
    </w:p>
    <w:p w14:paraId="4F9B9E4C" w14:textId="77777777"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t>STĀŠANĀS SPĒKĀ, PĀRSKATĪŠANA, IZBEIGŠANA UN NOBEIGUMA NOTEIKUMI</w:t>
      </w:r>
    </w:p>
    <w:p w14:paraId="2014B090" w14:textId="77777777" w:rsidR="00D52B75" w:rsidRPr="0076392B" w:rsidRDefault="00D52B75" w:rsidP="0076392B">
      <w:pPr>
        <w:spacing w:after="0" w:line="240" w:lineRule="auto"/>
        <w:jc w:val="center"/>
        <w:rPr>
          <w:rFonts w:ascii="Times New Roman" w:hAnsi="Times New Roman" w:cs="Times New Roman"/>
          <w:sz w:val="24"/>
          <w:szCs w:val="24"/>
          <w:lang w:val="lv-LV"/>
        </w:rPr>
      </w:pPr>
    </w:p>
    <w:p w14:paraId="54C64DD1" w14:textId="77777777" w:rsidR="00D52B75" w:rsidRPr="0076392B" w:rsidRDefault="00D52B75" w:rsidP="0076392B">
      <w:pPr>
        <w:spacing w:after="0" w:line="240" w:lineRule="auto"/>
        <w:jc w:val="center"/>
        <w:rPr>
          <w:rFonts w:ascii="Times New Roman" w:hAnsi="Times New Roman" w:cs="Times New Roman"/>
          <w:sz w:val="24"/>
          <w:szCs w:val="24"/>
          <w:lang w:val="lv-LV"/>
        </w:rPr>
      </w:pPr>
    </w:p>
    <w:p w14:paraId="56A42C08" w14:textId="77777777"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t>36. PANTS</w:t>
      </w:r>
    </w:p>
    <w:p w14:paraId="733A1854" w14:textId="77777777" w:rsidR="00D52B75" w:rsidRPr="0076392B" w:rsidRDefault="00D52B75" w:rsidP="0076392B">
      <w:pPr>
        <w:spacing w:after="0" w:line="240" w:lineRule="auto"/>
        <w:jc w:val="center"/>
        <w:rPr>
          <w:rFonts w:ascii="Times New Roman" w:hAnsi="Times New Roman" w:cs="Times New Roman"/>
          <w:sz w:val="24"/>
          <w:szCs w:val="24"/>
          <w:lang w:val="lv-LV"/>
        </w:rPr>
      </w:pPr>
    </w:p>
    <w:p w14:paraId="16C43E29" w14:textId="77777777"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t>Grozījumi</w:t>
      </w:r>
    </w:p>
    <w:p w14:paraId="01917740"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498893F"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1.</w:t>
      </w:r>
      <w:r w:rsidRPr="0076392B">
        <w:rPr>
          <w:rFonts w:ascii="Times New Roman" w:hAnsi="Times New Roman" w:cs="Times New Roman"/>
          <w:sz w:val="24"/>
          <w:szCs w:val="24"/>
          <w:lang w:val="lv-LV"/>
        </w:rPr>
        <w:tab/>
        <w:t>Apvienotā komiteja pēc vienas Puses priekšlikuma un saskaņā ar šo pantu, Pusēm vienojoties, drīkst pieņemt lēmumu grozīt šā nolīguma pielikumus, līdztekus ievērojot šā nolīguma 15. panta 3. punkta a) apakšpunkta.</w:t>
      </w:r>
    </w:p>
    <w:p w14:paraId="2AD61C2B"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73035A3C"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2.</w:t>
      </w:r>
      <w:r w:rsidRPr="0076392B">
        <w:rPr>
          <w:rFonts w:ascii="Times New Roman" w:hAnsi="Times New Roman" w:cs="Times New Roman"/>
          <w:sz w:val="24"/>
          <w:szCs w:val="24"/>
          <w:lang w:val="lv-LV"/>
        </w:rPr>
        <w:tab/>
        <w:t>Grozījumi šā nolīguma pielikumos stājas spēkā, kad Puses ir pabeigušas vajadzīgās iekšējās procedūras.</w:t>
      </w:r>
    </w:p>
    <w:p w14:paraId="62A9ADF9"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2284252A"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3.</w:t>
      </w:r>
      <w:r w:rsidRPr="0076392B">
        <w:rPr>
          <w:rFonts w:ascii="Times New Roman" w:hAnsi="Times New Roman" w:cs="Times New Roman"/>
          <w:sz w:val="24"/>
          <w:szCs w:val="24"/>
          <w:lang w:val="lv-LV"/>
        </w:rPr>
        <w:tab/>
        <w:t>Pēc jebkuras Puses pieprasījuma un saskaņā ar attiecīgajām procedūrām, ņemot vērā Apvienotās komitejas iespējamos ieteikumus, šo nolīgumu pārskata, aplūkojot tā noteikumu piemērošanu, lai noteiktu, vai ir nepieciešama kāda turpmāka rīcība. Jebkādi no tā izrietoši grozījumi šajā nolīgumā stājas spēkā, kā noteikts šā nolīguma 38. pantā.</w:t>
      </w:r>
    </w:p>
    <w:p w14:paraId="429291D3"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7CF20C7" w14:textId="77777777" w:rsidR="0076392B" w:rsidRDefault="0076392B" w:rsidP="0076392B">
      <w:pPr>
        <w:spacing w:after="0" w:line="240" w:lineRule="auto"/>
        <w:jc w:val="both"/>
        <w:rPr>
          <w:rFonts w:ascii="Times New Roman" w:hAnsi="Times New Roman" w:cs="Times New Roman"/>
          <w:sz w:val="24"/>
          <w:szCs w:val="24"/>
          <w:lang w:val="lv-LV"/>
        </w:rPr>
      </w:pPr>
    </w:p>
    <w:p w14:paraId="0BF13621" w14:textId="4F3C4FD3"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t>37. PANTS</w:t>
      </w:r>
    </w:p>
    <w:p w14:paraId="3FB647BC" w14:textId="77777777" w:rsidR="00D52B75" w:rsidRPr="0076392B" w:rsidRDefault="00D52B75" w:rsidP="0076392B">
      <w:pPr>
        <w:spacing w:after="0" w:line="240" w:lineRule="auto"/>
        <w:jc w:val="center"/>
        <w:rPr>
          <w:rFonts w:ascii="Times New Roman" w:hAnsi="Times New Roman" w:cs="Times New Roman"/>
          <w:sz w:val="24"/>
          <w:szCs w:val="24"/>
          <w:lang w:val="lv-LV"/>
        </w:rPr>
      </w:pPr>
    </w:p>
    <w:p w14:paraId="4EEAD688" w14:textId="77777777"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t>Izbeigšana</w:t>
      </w:r>
    </w:p>
    <w:p w14:paraId="2234F414"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484607B"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 xml:space="preserve">Jebkura Puse jebkurā laikā ar diplomātiskiem līdzekļiem var darīt zināmu otrai Pusei lēmumu izbeigt šā nolīguma darbību. Šādu paziņojumu vienlaikus </w:t>
      </w:r>
      <w:proofErr w:type="spellStart"/>
      <w:r w:rsidRPr="0076392B">
        <w:rPr>
          <w:rFonts w:ascii="Times New Roman" w:hAnsi="Times New Roman" w:cs="Times New Roman"/>
          <w:sz w:val="24"/>
          <w:szCs w:val="24"/>
          <w:lang w:val="lv-LV"/>
        </w:rPr>
        <w:t>nosūta</w:t>
      </w:r>
      <w:proofErr w:type="spellEnd"/>
      <w:r w:rsidRPr="0076392B">
        <w:rPr>
          <w:rFonts w:ascii="Times New Roman" w:hAnsi="Times New Roman" w:cs="Times New Roman"/>
          <w:sz w:val="24"/>
          <w:szCs w:val="24"/>
          <w:lang w:val="lv-LV"/>
        </w:rPr>
        <w:t xml:space="preserve"> </w:t>
      </w:r>
      <w:r w:rsidRPr="0076392B">
        <w:rPr>
          <w:rFonts w:ascii="Times New Roman" w:hAnsi="Times New Roman" w:cs="Times New Roman"/>
          <w:i/>
          <w:iCs/>
          <w:sz w:val="24"/>
          <w:szCs w:val="24"/>
          <w:lang w:val="lv-LV"/>
        </w:rPr>
        <w:t>ICAO</w:t>
      </w:r>
      <w:r w:rsidRPr="0076392B">
        <w:rPr>
          <w:rFonts w:ascii="Times New Roman" w:hAnsi="Times New Roman" w:cs="Times New Roman"/>
          <w:sz w:val="24"/>
          <w:szCs w:val="24"/>
          <w:lang w:val="lv-LV"/>
        </w:rPr>
        <w:t>. Nolīguma darbība beidzas pusnaktī pēc Griničas laika Starptautiskās Gaisa transporta asociācijas (</w:t>
      </w:r>
      <w:r w:rsidRPr="0076392B">
        <w:rPr>
          <w:rFonts w:ascii="Times New Roman" w:hAnsi="Times New Roman" w:cs="Times New Roman"/>
          <w:i/>
          <w:iCs/>
          <w:sz w:val="24"/>
          <w:szCs w:val="24"/>
          <w:lang w:val="lv-LV"/>
        </w:rPr>
        <w:t>IATA</w:t>
      </w:r>
      <w:r w:rsidRPr="0076392B">
        <w:rPr>
          <w:rFonts w:ascii="Times New Roman" w:hAnsi="Times New Roman" w:cs="Times New Roman"/>
          <w:sz w:val="24"/>
          <w:szCs w:val="24"/>
          <w:lang w:val="lv-LV"/>
        </w:rPr>
        <w:t>) satiksmes sezonas beigās vienu gadu pēc dienas, kad iesniegts rakstisks paziņojums par izbeigšanu, ja vien līdz šā laikposma beigām paziņojums netiek atsaukts, Pusēm par to savstarpēji vienojoties.</w:t>
      </w:r>
    </w:p>
    <w:p w14:paraId="457637E2"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34AB3D7"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3E217AC" w14:textId="77777777"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t>38. PANTS</w:t>
      </w:r>
    </w:p>
    <w:p w14:paraId="53B2EFC9" w14:textId="77777777" w:rsidR="00D52B75" w:rsidRPr="0076392B" w:rsidRDefault="00D52B75" w:rsidP="0076392B">
      <w:pPr>
        <w:spacing w:after="0" w:line="240" w:lineRule="auto"/>
        <w:jc w:val="center"/>
        <w:rPr>
          <w:rFonts w:ascii="Times New Roman" w:hAnsi="Times New Roman" w:cs="Times New Roman"/>
          <w:sz w:val="24"/>
          <w:szCs w:val="24"/>
          <w:lang w:val="lv-LV"/>
        </w:rPr>
      </w:pPr>
    </w:p>
    <w:p w14:paraId="12A5C4BE" w14:textId="77777777" w:rsidR="00D52B75" w:rsidRPr="0076392B" w:rsidRDefault="00D52B75" w:rsidP="0076392B">
      <w:pPr>
        <w:spacing w:after="0" w:line="240" w:lineRule="auto"/>
        <w:jc w:val="center"/>
        <w:rPr>
          <w:rFonts w:ascii="Times New Roman" w:hAnsi="Times New Roman" w:cs="Times New Roman"/>
          <w:i/>
          <w:sz w:val="24"/>
          <w:szCs w:val="24"/>
          <w:lang w:val="lv-LV"/>
        </w:rPr>
      </w:pPr>
      <w:r w:rsidRPr="0076392B">
        <w:rPr>
          <w:rFonts w:ascii="Times New Roman" w:hAnsi="Times New Roman" w:cs="Times New Roman"/>
          <w:sz w:val="24"/>
          <w:szCs w:val="24"/>
          <w:lang w:val="lv-LV"/>
        </w:rPr>
        <w:t>Stāšanās spēkā un provizoriska piemērošana</w:t>
      </w:r>
    </w:p>
    <w:p w14:paraId="7C7974E0" w14:textId="77777777" w:rsidR="00D52B75" w:rsidRPr="0076392B" w:rsidRDefault="00D52B75" w:rsidP="0076392B">
      <w:pPr>
        <w:spacing w:after="0" w:line="240" w:lineRule="auto"/>
        <w:jc w:val="both"/>
        <w:rPr>
          <w:rFonts w:ascii="Times New Roman" w:hAnsi="Times New Roman" w:cs="Times New Roman"/>
          <w:i/>
          <w:sz w:val="24"/>
          <w:szCs w:val="24"/>
          <w:lang w:val="lv-LV"/>
        </w:rPr>
      </w:pPr>
    </w:p>
    <w:p w14:paraId="5A85BCFE"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1.</w:t>
      </w:r>
      <w:r w:rsidRPr="0076392B">
        <w:rPr>
          <w:rFonts w:ascii="Times New Roman" w:hAnsi="Times New Roman" w:cs="Times New Roman"/>
          <w:sz w:val="24"/>
          <w:szCs w:val="24"/>
          <w:lang w:val="lv-LV"/>
        </w:rPr>
        <w:tab/>
        <w:t>Šo nolīgumu parakstītāji ratificē vai apstiprina saskaņā ar savām procedūrām.</w:t>
      </w:r>
    </w:p>
    <w:p w14:paraId="57B053C8"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228B14FF" w14:textId="3DD14F53"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2.</w:t>
      </w:r>
      <w:r w:rsidRPr="0076392B">
        <w:rPr>
          <w:rFonts w:ascii="Times New Roman" w:hAnsi="Times New Roman" w:cs="Times New Roman"/>
          <w:sz w:val="24"/>
          <w:szCs w:val="24"/>
          <w:lang w:val="lv-LV"/>
        </w:rPr>
        <w:tab/>
        <w:t xml:space="preserve">Šis nolīgums stājas spēkā </w:t>
      </w:r>
      <w:r w:rsidR="0060397B">
        <w:rPr>
          <w:rFonts w:ascii="Times New Roman" w:hAnsi="Times New Roman" w:cs="Times New Roman"/>
          <w:sz w:val="24"/>
          <w:szCs w:val="24"/>
          <w:lang w:val="lv-LV"/>
        </w:rPr>
        <w:t>otrā</w:t>
      </w:r>
      <w:r w:rsidR="00734D1A">
        <w:rPr>
          <w:rFonts w:ascii="Times New Roman" w:hAnsi="Times New Roman" w:cs="Times New Roman"/>
          <w:sz w:val="24"/>
          <w:szCs w:val="24"/>
          <w:lang w:val="lv-LV"/>
        </w:rPr>
        <w:t xml:space="preserve"> mēne</w:t>
      </w:r>
      <w:r w:rsidR="0060397B">
        <w:rPr>
          <w:rFonts w:ascii="Times New Roman" w:hAnsi="Times New Roman" w:cs="Times New Roman"/>
          <w:sz w:val="24"/>
          <w:szCs w:val="24"/>
          <w:lang w:val="lv-LV"/>
        </w:rPr>
        <w:t>ša</w:t>
      </w:r>
      <w:r w:rsidR="00734D1A">
        <w:rPr>
          <w:rFonts w:ascii="Times New Roman" w:hAnsi="Times New Roman" w:cs="Times New Roman"/>
          <w:sz w:val="24"/>
          <w:szCs w:val="24"/>
          <w:lang w:val="lv-LV"/>
        </w:rPr>
        <w:t xml:space="preserve"> pēc dienas</w:t>
      </w:r>
      <w:r w:rsidRPr="0076392B">
        <w:rPr>
          <w:rFonts w:ascii="Times New Roman" w:hAnsi="Times New Roman" w:cs="Times New Roman"/>
          <w:sz w:val="24"/>
          <w:szCs w:val="24"/>
          <w:lang w:val="lv-LV"/>
        </w:rPr>
        <w:t>, kad ar pēdējo diplomātisko notu ir pabeigta Pušu notu apmaiņa, apliecinot, ka ir pabeigtas visas procedūras, kas vajadzīgas, lai nolīgums stātos spēkā, pirmajā dienā. Šīs notu apmaiņas nolūkā Ukraina iesniedz Eiropas Savienības Padomes Ģenerālsekretariātam savu diplomātisko notu, ko tā nosūtījusi Eiropas Savienībai un tās dalībvalstīm, bet Eiropas Savienības Padomes Ģenerālsekretariāts iesniedz Ukrainai Eiropas Savienības un tās dalībvalstu diplomātisko notu. Eiropas Savienības un tās dalībvalstu diplomātiskajā notā ir iekļauti visu dalībvalstu paziņojumi, apstiprinot, ka ir pabeigtas to procedūras, kas vajadzīgas, lai šis nolīgums stātos spēkā.</w:t>
      </w:r>
    </w:p>
    <w:p w14:paraId="4CB13F58"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6D80276"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3.</w:t>
      </w:r>
      <w:r w:rsidRPr="0076392B">
        <w:rPr>
          <w:rFonts w:ascii="Times New Roman" w:hAnsi="Times New Roman" w:cs="Times New Roman"/>
          <w:sz w:val="24"/>
          <w:szCs w:val="24"/>
          <w:lang w:val="lv-LV"/>
        </w:rPr>
        <w:tab/>
        <w:t xml:space="preserve">Neatkarīgi no šā panta 2. punkta Puses, ievērojot savas iekšējās procedūras vai piemērojamos valsts tiesību aktus, vienojas piemērot šo nolīgumu provizoriski no tā mēneša </w:t>
      </w:r>
      <w:r w:rsidRPr="0076392B">
        <w:rPr>
          <w:rFonts w:ascii="Times New Roman" w:hAnsi="Times New Roman" w:cs="Times New Roman"/>
          <w:sz w:val="24"/>
          <w:szCs w:val="24"/>
          <w:lang w:val="lv-LV"/>
        </w:rPr>
        <w:lastRenderedPageBreak/>
        <w:t>pirmās dienas, kas seko datumam, kad tiek nosūtīta pēdējā nota, ar kuru Puses viena otrai ir paziņojušas par to, ka ir pabeigtas attiecīgās valsts procedūras, kas nepieciešamas, lai šo nolīgumu provizoriski piemērotu vai attiecīgā gadījumā noslēgtu.</w:t>
      </w:r>
    </w:p>
    <w:p w14:paraId="67E34D7E"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620D8CE"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4.</w:t>
      </w:r>
      <w:r w:rsidRPr="0076392B">
        <w:rPr>
          <w:rFonts w:ascii="Times New Roman" w:hAnsi="Times New Roman" w:cs="Times New Roman"/>
          <w:sz w:val="24"/>
          <w:szCs w:val="24"/>
          <w:lang w:val="lv-LV"/>
        </w:rPr>
        <w:tab/>
        <w:t>Eiropas Savienības Padomes Ģenerālsekretārs darbojas kā šā nolīguma depozitārs.</w:t>
      </w:r>
    </w:p>
    <w:p w14:paraId="052A1E3F"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3BD70E56"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44DBC9A" w14:textId="77777777"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t>39. PANTS</w:t>
      </w:r>
    </w:p>
    <w:p w14:paraId="75494518" w14:textId="77777777" w:rsidR="00D52B75" w:rsidRPr="0076392B" w:rsidRDefault="00D52B75" w:rsidP="0076392B">
      <w:pPr>
        <w:spacing w:after="0" w:line="240" w:lineRule="auto"/>
        <w:jc w:val="center"/>
        <w:rPr>
          <w:rFonts w:ascii="Times New Roman" w:hAnsi="Times New Roman" w:cs="Times New Roman"/>
          <w:sz w:val="24"/>
          <w:szCs w:val="24"/>
          <w:lang w:val="lv-LV"/>
        </w:rPr>
      </w:pPr>
    </w:p>
    <w:p w14:paraId="16ECB22A" w14:textId="77777777"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t xml:space="preserve">Reģistrēšana </w:t>
      </w:r>
      <w:r w:rsidRPr="0076392B">
        <w:rPr>
          <w:rFonts w:ascii="Times New Roman" w:hAnsi="Times New Roman" w:cs="Times New Roman"/>
          <w:i/>
          <w:iCs/>
          <w:sz w:val="24"/>
          <w:szCs w:val="24"/>
          <w:lang w:val="lv-LV"/>
        </w:rPr>
        <w:t>ICAO</w:t>
      </w:r>
      <w:r w:rsidRPr="0076392B">
        <w:rPr>
          <w:rFonts w:ascii="Times New Roman" w:hAnsi="Times New Roman" w:cs="Times New Roman"/>
          <w:sz w:val="24"/>
          <w:szCs w:val="24"/>
          <w:lang w:val="lv-LV"/>
        </w:rPr>
        <w:t xml:space="preserve"> un Apvienoto Nāciju Organizācijas sekretariātā</w:t>
      </w:r>
    </w:p>
    <w:p w14:paraId="117BC642"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4719303"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 xml:space="preserve">Šo nolīgumu un visus tā grozījumus pēc stāšanās spēkā Ukraina reģistrē </w:t>
      </w:r>
      <w:r w:rsidRPr="0076392B">
        <w:rPr>
          <w:rFonts w:ascii="Times New Roman" w:hAnsi="Times New Roman" w:cs="Times New Roman"/>
          <w:i/>
          <w:iCs/>
          <w:sz w:val="24"/>
          <w:szCs w:val="24"/>
          <w:lang w:val="lv-LV"/>
        </w:rPr>
        <w:t>ICAO</w:t>
      </w:r>
      <w:r w:rsidRPr="0076392B">
        <w:rPr>
          <w:rFonts w:ascii="Times New Roman" w:hAnsi="Times New Roman" w:cs="Times New Roman"/>
          <w:sz w:val="24"/>
          <w:szCs w:val="24"/>
          <w:lang w:val="lv-LV"/>
        </w:rPr>
        <w:t xml:space="preserve"> un ANO sekretariātā saskaņā ar Apvienoto Nāciju Organizācijas Statūtu 102. pantu.</w:t>
      </w:r>
    </w:p>
    <w:p w14:paraId="2421CD68"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75DE34CC" w14:textId="77777777" w:rsidR="0076392B" w:rsidRDefault="0076392B" w:rsidP="0076392B">
      <w:pPr>
        <w:spacing w:after="0" w:line="240" w:lineRule="auto"/>
        <w:jc w:val="both"/>
        <w:rPr>
          <w:rFonts w:ascii="Times New Roman" w:hAnsi="Times New Roman" w:cs="Times New Roman"/>
          <w:sz w:val="24"/>
          <w:szCs w:val="24"/>
          <w:lang w:val="lv-LV"/>
        </w:rPr>
      </w:pPr>
    </w:p>
    <w:p w14:paraId="3FD1D72A" w14:textId="506CB811"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t>40. PANTS</w:t>
      </w:r>
    </w:p>
    <w:p w14:paraId="70382B90"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35EC3431" w14:textId="77777777" w:rsidR="00D52B75" w:rsidRPr="0076392B" w:rsidRDefault="00D52B75" w:rsidP="0076392B">
      <w:pPr>
        <w:spacing w:after="0" w:line="240" w:lineRule="auto"/>
        <w:jc w:val="center"/>
        <w:rPr>
          <w:rFonts w:ascii="Times New Roman" w:hAnsi="Times New Roman" w:cs="Times New Roman"/>
          <w:sz w:val="24"/>
          <w:szCs w:val="24"/>
          <w:lang w:val="lv-LV"/>
        </w:rPr>
      </w:pPr>
      <w:r w:rsidRPr="0076392B">
        <w:rPr>
          <w:rFonts w:ascii="Times New Roman" w:hAnsi="Times New Roman" w:cs="Times New Roman"/>
          <w:sz w:val="24"/>
          <w:szCs w:val="24"/>
          <w:lang w:val="lv-LV"/>
        </w:rPr>
        <w:t>Autentiskie teksti</w:t>
      </w:r>
    </w:p>
    <w:p w14:paraId="52435189" w14:textId="77777777" w:rsidR="0076392B" w:rsidRDefault="0076392B" w:rsidP="0076392B">
      <w:pPr>
        <w:spacing w:after="0" w:line="240" w:lineRule="auto"/>
        <w:jc w:val="both"/>
        <w:rPr>
          <w:rFonts w:ascii="Times New Roman" w:hAnsi="Times New Roman" w:cs="Times New Roman"/>
          <w:sz w:val="24"/>
          <w:szCs w:val="24"/>
          <w:lang w:val="lv-LV"/>
        </w:rPr>
      </w:pPr>
    </w:p>
    <w:p w14:paraId="419AFF76" w14:textId="689C6108"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Šis nolīgums sagatavots divos eksemplāros angļu, bulgāru, čehu, dāņu, franču, grieķu, holandiešu, horvātu, igauņu, itāļu, īru, latviešu, lietuviešu, maltiešu, poļu, portugāļu, rumāņu, slovāku, slovēņu, somu, spāņu, ungāru, vācu, zviedru un ukraiņu valodā; visi teksti ir vienlīdz autentiski.</w:t>
      </w:r>
    </w:p>
    <w:p w14:paraId="72472C87"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2F842F01"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TO APLIECINOT, attiecīgi pilnvarotie ir parakstījuši šo nolīgumu.</w:t>
      </w:r>
    </w:p>
    <w:p w14:paraId="7D0C0BDB"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22FD03C"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F547B6C"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 … gada …</w:t>
      </w:r>
    </w:p>
    <w:p w14:paraId="370F87BF"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9D775FD" w14:textId="77777777" w:rsidR="00D52B75" w:rsidRPr="0076392B" w:rsidRDefault="00D52B75" w:rsidP="0076392B">
      <w:pPr>
        <w:spacing w:after="0" w:line="240" w:lineRule="auto"/>
        <w:jc w:val="both"/>
        <w:rPr>
          <w:rFonts w:ascii="Times New Roman" w:hAnsi="Times New Roman" w:cs="Times New Roman"/>
          <w:color w:val="000000" w:themeColor="text1"/>
          <w:sz w:val="24"/>
          <w:szCs w:val="24"/>
          <w:lang w:val="lv-LV"/>
        </w:rPr>
      </w:pPr>
      <w:r w:rsidRPr="0076392B">
        <w:rPr>
          <w:rFonts w:ascii="Times New Roman" w:hAnsi="Times New Roman" w:cs="Times New Roman"/>
          <w:color w:val="000000" w:themeColor="text1"/>
          <w:sz w:val="24"/>
          <w:szCs w:val="24"/>
          <w:lang w:val="lv-LV"/>
        </w:rPr>
        <w:t>Beļģijas Karalistes vārdā –</w:t>
      </w:r>
    </w:p>
    <w:p w14:paraId="09D64F51" w14:textId="77777777" w:rsidR="00D52B75" w:rsidRPr="0076392B" w:rsidRDefault="00D52B75" w:rsidP="0076392B">
      <w:pPr>
        <w:spacing w:after="0" w:line="240" w:lineRule="auto"/>
        <w:jc w:val="both"/>
        <w:rPr>
          <w:rFonts w:ascii="Times New Roman" w:hAnsi="Times New Roman" w:cs="Times New Roman"/>
          <w:color w:val="000000" w:themeColor="text1"/>
          <w:sz w:val="24"/>
          <w:szCs w:val="24"/>
          <w:lang w:val="lv-LV"/>
        </w:rPr>
      </w:pPr>
    </w:p>
    <w:p w14:paraId="7DAD992F" w14:textId="77777777" w:rsidR="00D52B75" w:rsidRPr="0076392B" w:rsidRDefault="00D52B75" w:rsidP="0076392B">
      <w:pPr>
        <w:spacing w:after="0" w:line="240" w:lineRule="auto"/>
        <w:jc w:val="both"/>
        <w:rPr>
          <w:rFonts w:ascii="Times New Roman" w:hAnsi="Times New Roman" w:cs="Times New Roman"/>
          <w:color w:val="000000" w:themeColor="text1"/>
          <w:sz w:val="24"/>
          <w:szCs w:val="24"/>
          <w:lang w:val="lv-LV"/>
        </w:rPr>
      </w:pPr>
      <w:r w:rsidRPr="0076392B">
        <w:rPr>
          <w:rFonts w:ascii="Times New Roman" w:hAnsi="Times New Roman" w:cs="Times New Roman"/>
          <w:color w:val="000000" w:themeColor="text1"/>
          <w:sz w:val="24"/>
          <w:szCs w:val="24"/>
          <w:lang w:val="lv-LV"/>
        </w:rPr>
        <w:t>Bulgārijas Republikas vārdā –</w:t>
      </w:r>
    </w:p>
    <w:p w14:paraId="07DA9A36" w14:textId="77777777" w:rsidR="00D52B75" w:rsidRPr="0076392B" w:rsidRDefault="00D52B75" w:rsidP="0076392B">
      <w:pPr>
        <w:spacing w:after="0" w:line="240" w:lineRule="auto"/>
        <w:jc w:val="both"/>
        <w:rPr>
          <w:rFonts w:ascii="Times New Roman" w:hAnsi="Times New Roman" w:cs="Times New Roman"/>
          <w:color w:val="000000" w:themeColor="text1"/>
          <w:sz w:val="24"/>
          <w:szCs w:val="24"/>
          <w:lang w:val="lv-LV"/>
        </w:rPr>
      </w:pPr>
    </w:p>
    <w:p w14:paraId="685AC017" w14:textId="77777777" w:rsidR="00D52B75" w:rsidRPr="0076392B" w:rsidRDefault="00D52B75" w:rsidP="0076392B">
      <w:pPr>
        <w:spacing w:after="0" w:line="240" w:lineRule="auto"/>
        <w:jc w:val="both"/>
        <w:rPr>
          <w:rFonts w:ascii="Times New Roman" w:hAnsi="Times New Roman" w:cs="Times New Roman"/>
          <w:color w:val="000000" w:themeColor="text1"/>
          <w:sz w:val="24"/>
          <w:szCs w:val="24"/>
          <w:lang w:val="lv-LV"/>
        </w:rPr>
      </w:pPr>
      <w:r w:rsidRPr="0076392B">
        <w:rPr>
          <w:rFonts w:ascii="Times New Roman" w:hAnsi="Times New Roman" w:cs="Times New Roman"/>
          <w:color w:val="000000" w:themeColor="text1"/>
          <w:sz w:val="24"/>
          <w:szCs w:val="24"/>
          <w:lang w:val="lv-LV"/>
        </w:rPr>
        <w:t>Čehijas Republikas vārdā –</w:t>
      </w:r>
    </w:p>
    <w:p w14:paraId="7C880E37" w14:textId="77777777" w:rsidR="00D52B75" w:rsidRPr="0076392B" w:rsidRDefault="00D52B75" w:rsidP="0076392B">
      <w:pPr>
        <w:spacing w:after="0" w:line="240" w:lineRule="auto"/>
        <w:jc w:val="both"/>
        <w:rPr>
          <w:rFonts w:ascii="Times New Roman" w:hAnsi="Times New Roman" w:cs="Times New Roman"/>
          <w:color w:val="000000" w:themeColor="text1"/>
          <w:sz w:val="24"/>
          <w:szCs w:val="24"/>
          <w:lang w:val="lv-LV"/>
        </w:rPr>
      </w:pPr>
    </w:p>
    <w:p w14:paraId="0A964859" w14:textId="7B9BE89B" w:rsidR="00D52B75" w:rsidRPr="0076392B" w:rsidRDefault="00D52B75" w:rsidP="0076392B">
      <w:pPr>
        <w:spacing w:after="0" w:line="240" w:lineRule="auto"/>
        <w:jc w:val="both"/>
        <w:rPr>
          <w:rFonts w:ascii="Times New Roman" w:hAnsi="Times New Roman" w:cs="Times New Roman"/>
          <w:color w:val="000000" w:themeColor="text1"/>
          <w:sz w:val="24"/>
          <w:szCs w:val="24"/>
          <w:lang w:val="lv-LV"/>
        </w:rPr>
      </w:pPr>
      <w:r w:rsidRPr="0076392B">
        <w:rPr>
          <w:rFonts w:ascii="Times New Roman" w:hAnsi="Times New Roman" w:cs="Times New Roman"/>
          <w:color w:val="000000" w:themeColor="text1"/>
          <w:sz w:val="24"/>
          <w:szCs w:val="24"/>
          <w:lang w:val="lv-LV"/>
        </w:rPr>
        <w:t>Dānijas Karalistes vārdā –</w:t>
      </w:r>
    </w:p>
    <w:p w14:paraId="42623541" w14:textId="77777777" w:rsidR="00D52B75" w:rsidRPr="0076392B" w:rsidRDefault="00D52B75" w:rsidP="0076392B">
      <w:pPr>
        <w:spacing w:after="0" w:line="240" w:lineRule="auto"/>
        <w:jc w:val="both"/>
        <w:rPr>
          <w:rFonts w:ascii="Times New Roman" w:hAnsi="Times New Roman" w:cs="Times New Roman"/>
          <w:color w:val="000000" w:themeColor="text1"/>
          <w:sz w:val="24"/>
          <w:szCs w:val="24"/>
          <w:lang w:val="lv-LV"/>
        </w:rPr>
      </w:pPr>
    </w:p>
    <w:p w14:paraId="4CA1DDEC" w14:textId="77777777" w:rsidR="00D52B75" w:rsidRPr="0076392B" w:rsidRDefault="00D52B75" w:rsidP="0076392B">
      <w:pPr>
        <w:spacing w:after="0" w:line="240" w:lineRule="auto"/>
        <w:jc w:val="both"/>
        <w:rPr>
          <w:rFonts w:ascii="Times New Roman" w:hAnsi="Times New Roman" w:cs="Times New Roman"/>
          <w:color w:val="000000" w:themeColor="text1"/>
          <w:sz w:val="24"/>
          <w:szCs w:val="24"/>
          <w:lang w:val="lv-LV"/>
        </w:rPr>
      </w:pPr>
      <w:r w:rsidRPr="0076392B">
        <w:rPr>
          <w:rFonts w:ascii="Times New Roman" w:hAnsi="Times New Roman" w:cs="Times New Roman"/>
          <w:color w:val="000000" w:themeColor="text1"/>
          <w:sz w:val="24"/>
          <w:szCs w:val="24"/>
          <w:lang w:val="lv-LV"/>
        </w:rPr>
        <w:t>Vācijas Federatīvās Republikas vārdā –</w:t>
      </w:r>
    </w:p>
    <w:p w14:paraId="78CB825E" w14:textId="77777777" w:rsidR="00D52B75" w:rsidRPr="0076392B" w:rsidRDefault="00D52B75" w:rsidP="0076392B">
      <w:pPr>
        <w:spacing w:after="0" w:line="240" w:lineRule="auto"/>
        <w:jc w:val="both"/>
        <w:rPr>
          <w:rFonts w:ascii="Times New Roman" w:hAnsi="Times New Roman" w:cs="Times New Roman"/>
          <w:color w:val="000000" w:themeColor="text1"/>
          <w:sz w:val="24"/>
          <w:szCs w:val="24"/>
          <w:lang w:val="lv-LV"/>
        </w:rPr>
      </w:pPr>
    </w:p>
    <w:p w14:paraId="325555F9" w14:textId="77777777" w:rsidR="00D52B75" w:rsidRPr="0076392B" w:rsidRDefault="00D52B75" w:rsidP="0076392B">
      <w:pPr>
        <w:spacing w:after="0" w:line="240" w:lineRule="auto"/>
        <w:jc w:val="both"/>
        <w:rPr>
          <w:rFonts w:ascii="Times New Roman" w:hAnsi="Times New Roman" w:cs="Times New Roman"/>
          <w:color w:val="000000" w:themeColor="text1"/>
          <w:sz w:val="24"/>
          <w:szCs w:val="24"/>
          <w:lang w:val="lv-LV"/>
        </w:rPr>
      </w:pPr>
      <w:r w:rsidRPr="0076392B">
        <w:rPr>
          <w:rFonts w:ascii="Times New Roman" w:hAnsi="Times New Roman" w:cs="Times New Roman"/>
          <w:color w:val="000000" w:themeColor="text1"/>
          <w:sz w:val="24"/>
          <w:szCs w:val="24"/>
          <w:lang w:val="lv-LV"/>
        </w:rPr>
        <w:t>Igaunijas Republikas vārdā –</w:t>
      </w:r>
    </w:p>
    <w:p w14:paraId="0ECFF4D2" w14:textId="77777777" w:rsidR="00D52B75" w:rsidRPr="0076392B" w:rsidRDefault="00D52B75" w:rsidP="0076392B">
      <w:pPr>
        <w:spacing w:after="0" w:line="240" w:lineRule="auto"/>
        <w:jc w:val="both"/>
        <w:rPr>
          <w:rFonts w:ascii="Times New Roman" w:hAnsi="Times New Roman" w:cs="Times New Roman"/>
          <w:color w:val="000000" w:themeColor="text1"/>
          <w:sz w:val="24"/>
          <w:szCs w:val="24"/>
          <w:lang w:val="lv-LV"/>
        </w:rPr>
      </w:pPr>
    </w:p>
    <w:p w14:paraId="5AEFDB14" w14:textId="77777777" w:rsidR="00D52B75" w:rsidRPr="0076392B" w:rsidRDefault="00D52B75" w:rsidP="0076392B">
      <w:pPr>
        <w:spacing w:after="0" w:line="240" w:lineRule="auto"/>
        <w:jc w:val="both"/>
        <w:rPr>
          <w:rFonts w:ascii="Times New Roman" w:hAnsi="Times New Roman" w:cs="Times New Roman"/>
          <w:color w:val="000000" w:themeColor="text1"/>
          <w:sz w:val="24"/>
          <w:szCs w:val="24"/>
          <w:lang w:val="lv-LV"/>
        </w:rPr>
      </w:pPr>
      <w:r w:rsidRPr="0076392B">
        <w:rPr>
          <w:rFonts w:ascii="Times New Roman" w:hAnsi="Times New Roman" w:cs="Times New Roman"/>
          <w:color w:val="000000" w:themeColor="text1"/>
          <w:sz w:val="24"/>
          <w:szCs w:val="24"/>
          <w:lang w:val="lv-LV"/>
        </w:rPr>
        <w:t>Īrijas vārdā –</w:t>
      </w:r>
    </w:p>
    <w:p w14:paraId="3EB47059" w14:textId="77777777" w:rsidR="00D52B75" w:rsidRPr="0076392B" w:rsidRDefault="00D52B75" w:rsidP="0076392B">
      <w:pPr>
        <w:spacing w:after="0" w:line="240" w:lineRule="auto"/>
        <w:jc w:val="both"/>
        <w:rPr>
          <w:rFonts w:ascii="Times New Roman" w:hAnsi="Times New Roman" w:cs="Times New Roman"/>
          <w:color w:val="000000" w:themeColor="text1"/>
          <w:sz w:val="24"/>
          <w:szCs w:val="24"/>
          <w:lang w:val="lv-LV"/>
        </w:rPr>
      </w:pPr>
    </w:p>
    <w:p w14:paraId="2B46D742" w14:textId="77777777" w:rsidR="00D52B75" w:rsidRPr="0076392B" w:rsidRDefault="00D52B75" w:rsidP="0076392B">
      <w:pPr>
        <w:spacing w:after="0" w:line="240" w:lineRule="auto"/>
        <w:jc w:val="both"/>
        <w:rPr>
          <w:rFonts w:ascii="Times New Roman" w:hAnsi="Times New Roman" w:cs="Times New Roman"/>
          <w:color w:val="000000" w:themeColor="text1"/>
          <w:sz w:val="24"/>
          <w:szCs w:val="24"/>
          <w:lang w:val="lv-LV"/>
        </w:rPr>
      </w:pPr>
      <w:r w:rsidRPr="0076392B">
        <w:rPr>
          <w:rFonts w:ascii="Times New Roman" w:hAnsi="Times New Roman" w:cs="Times New Roman"/>
          <w:color w:val="000000" w:themeColor="text1"/>
          <w:sz w:val="24"/>
          <w:szCs w:val="24"/>
          <w:lang w:val="lv-LV"/>
        </w:rPr>
        <w:t>Grieķijas Republikas vārdā –</w:t>
      </w:r>
    </w:p>
    <w:p w14:paraId="57BCB90B" w14:textId="77777777" w:rsidR="00D52B75" w:rsidRPr="0076392B" w:rsidRDefault="00D52B75" w:rsidP="0076392B">
      <w:pPr>
        <w:spacing w:after="0" w:line="240" w:lineRule="auto"/>
        <w:jc w:val="both"/>
        <w:rPr>
          <w:rFonts w:ascii="Times New Roman" w:hAnsi="Times New Roman" w:cs="Times New Roman"/>
          <w:color w:val="000000" w:themeColor="text1"/>
          <w:sz w:val="24"/>
          <w:szCs w:val="24"/>
          <w:lang w:val="lv-LV"/>
        </w:rPr>
      </w:pPr>
    </w:p>
    <w:p w14:paraId="7E13D26E" w14:textId="77777777" w:rsidR="00D52B75" w:rsidRPr="0076392B" w:rsidRDefault="00D52B75" w:rsidP="0076392B">
      <w:pPr>
        <w:spacing w:after="0" w:line="240" w:lineRule="auto"/>
        <w:jc w:val="both"/>
        <w:rPr>
          <w:rFonts w:ascii="Times New Roman" w:hAnsi="Times New Roman" w:cs="Times New Roman"/>
          <w:color w:val="000000" w:themeColor="text1"/>
          <w:sz w:val="24"/>
          <w:szCs w:val="24"/>
          <w:lang w:val="lv-LV"/>
        </w:rPr>
      </w:pPr>
      <w:r w:rsidRPr="0076392B">
        <w:rPr>
          <w:rFonts w:ascii="Times New Roman" w:hAnsi="Times New Roman" w:cs="Times New Roman"/>
          <w:color w:val="000000" w:themeColor="text1"/>
          <w:sz w:val="24"/>
          <w:szCs w:val="24"/>
          <w:lang w:val="lv-LV"/>
        </w:rPr>
        <w:t>Spānijas Karalistes vārdā –</w:t>
      </w:r>
    </w:p>
    <w:p w14:paraId="597CB454" w14:textId="77777777" w:rsidR="00D52B75" w:rsidRPr="0076392B" w:rsidRDefault="00D52B75" w:rsidP="0076392B">
      <w:pPr>
        <w:spacing w:after="0" w:line="240" w:lineRule="auto"/>
        <w:jc w:val="both"/>
        <w:rPr>
          <w:rFonts w:ascii="Times New Roman" w:hAnsi="Times New Roman" w:cs="Times New Roman"/>
          <w:color w:val="000000" w:themeColor="text1"/>
          <w:sz w:val="24"/>
          <w:szCs w:val="24"/>
          <w:lang w:val="lv-LV"/>
        </w:rPr>
      </w:pPr>
    </w:p>
    <w:p w14:paraId="201EE9C9" w14:textId="77777777" w:rsidR="00D52B75" w:rsidRPr="0076392B" w:rsidRDefault="00D52B75" w:rsidP="0076392B">
      <w:pPr>
        <w:spacing w:after="0" w:line="240" w:lineRule="auto"/>
        <w:jc w:val="both"/>
        <w:rPr>
          <w:rFonts w:ascii="Times New Roman" w:hAnsi="Times New Roman" w:cs="Times New Roman"/>
          <w:color w:val="000000" w:themeColor="text1"/>
          <w:sz w:val="24"/>
          <w:szCs w:val="24"/>
          <w:lang w:val="lv-LV"/>
        </w:rPr>
      </w:pPr>
      <w:r w:rsidRPr="0076392B">
        <w:rPr>
          <w:rFonts w:ascii="Times New Roman" w:hAnsi="Times New Roman" w:cs="Times New Roman"/>
          <w:color w:val="000000" w:themeColor="text1"/>
          <w:sz w:val="24"/>
          <w:szCs w:val="24"/>
          <w:lang w:val="lv-LV"/>
        </w:rPr>
        <w:t>Francijas Republikas vārdā –</w:t>
      </w:r>
    </w:p>
    <w:p w14:paraId="5CFB93BE" w14:textId="77777777" w:rsidR="00D52B75" w:rsidRPr="0076392B" w:rsidRDefault="00D52B75" w:rsidP="0076392B">
      <w:pPr>
        <w:spacing w:after="0" w:line="240" w:lineRule="auto"/>
        <w:jc w:val="both"/>
        <w:rPr>
          <w:rFonts w:ascii="Times New Roman" w:hAnsi="Times New Roman" w:cs="Times New Roman"/>
          <w:color w:val="000000" w:themeColor="text1"/>
          <w:sz w:val="24"/>
          <w:szCs w:val="24"/>
          <w:lang w:val="lv-LV"/>
        </w:rPr>
      </w:pPr>
    </w:p>
    <w:p w14:paraId="3A5FC40E" w14:textId="77777777" w:rsidR="00D52B75" w:rsidRPr="0076392B" w:rsidRDefault="00D52B75" w:rsidP="0076392B">
      <w:pPr>
        <w:spacing w:after="0" w:line="240" w:lineRule="auto"/>
        <w:jc w:val="both"/>
        <w:rPr>
          <w:rFonts w:ascii="Times New Roman" w:hAnsi="Times New Roman" w:cs="Times New Roman"/>
          <w:color w:val="000000" w:themeColor="text1"/>
          <w:sz w:val="24"/>
          <w:szCs w:val="24"/>
          <w:lang w:val="lv-LV"/>
        </w:rPr>
      </w:pPr>
      <w:r w:rsidRPr="0076392B">
        <w:rPr>
          <w:rFonts w:ascii="Times New Roman" w:hAnsi="Times New Roman" w:cs="Times New Roman"/>
          <w:color w:val="000000" w:themeColor="text1"/>
          <w:sz w:val="24"/>
          <w:szCs w:val="24"/>
          <w:lang w:val="lv-LV"/>
        </w:rPr>
        <w:t>Horvātijas Republikas vārdā –</w:t>
      </w:r>
    </w:p>
    <w:p w14:paraId="06F1135F" w14:textId="77777777" w:rsidR="00D52B75" w:rsidRPr="0076392B" w:rsidRDefault="00D52B75" w:rsidP="0076392B">
      <w:pPr>
        <w:spacing w:after="0" w:line="240" w:lineRule="auto"/>
        <w:jc w:val="both"/>
        <w:rPr>
          <w:rFonts w:ascii="Times New Roman" w:hAnsi="Times New Roman" w:cs="Times New Roman"/>
          <w:color w:val="000000" w:themeColor="text1"/>
          <w:sz w:val="24"/>
          <w:szCs w:val="24"/>
          <w:lang w:val="lv-LV"/>
        </w:rPr>
      </w:pPr>
    </w:p>
    <w:p w14:paraId="6980E585" w14:textId="77777777" w:rsidR="00D52B75" w:rsidRPr="0076392B" w:rsidRDefault="00D52B75" w:rsidP="0076392B">
      <w:pPr>
        <w:spacing w:after="0" w:line="240" w:lineRule="auto"/>
        <w:jc w:val="both"/>
        <w:rPr>
          <w:rFonts w:ascii="Times New Roman" w:hAnsi="Times New Roman" w:cs="Times New Roman"/>
          <w:color w:val="000000" w:themeColor="text1"/>
          <w:sz w:val="24"/>
          <w:szCs w:val="24"/>
          <w:lang w:val="lv-LV"/>
        </w:rPr>
      </w:pPr>
      <w:r w:rsidRPr="0076392B">
        <w:rPr>
          <w:rFonts w:ascii="Times New Roman" w:hAnsi="Times New Roman" w:cs="Times New Roman"/>
          <w:color w:val="000000" w:themeColor="text1"/>
          <w:sz w:val="24"/>
          <w:szCs w:val="24"/>
          <w:lang w:val="lv-LV"/>
        </w:rPr>
        <w:lastRenderedPageBreak/>
        <w:t>Itālijas Republikas vārdā –</w:t>
      </w:r>
    </w:p>
    <w:p w14:paraId="10F2207F" w14:textId="77777777" w:rsidR="00D52B75" w:rsidRPr="0076392B" w:rsidRDefault="00D52B75" w:rsidP="0076392B">
      <w:pPr>
        <w:spacing w:after="0" w:line="240" w:lineRule="auto"/>
        <w:jc w:val="both"/>
        <w:rPr>
          <w:rFonts w:ascii="Times New Roman" w:hAnsi="Times New Roman" w:cs="Times New Roman"/>
          <w:color w:val="000000" w:themeColor="text1"/>
          <w:sz w:val="24"/>
          <w:szCs w:val="24"/>
          <w:lang w:val="lv-LV"/>
        </w:rPr>
      </w:pPr>
    </w:p>
    <w:p w14:paraId="33D5614F" w14:textId="77777777" w:rsidR="00D52B75" w:rsidRPr="0076392B" w:rsidRDefault="00D52B75" w:rsidP="0076392B">
      <w:pPr>
        <w:spacing w:after="0" w:line="240" w:lineRule="auto"/>
        <w:jc w:val="both"/>
        <w:rPr>
          <w:rFonts w:ascii="Times New Roman" w:hAnsi="Times New Roman" w:cs="Times New Roman"/>
          <w:color w:val="000000" w:themeColor="text1"/>
          <w:sz w:val="24"/>
          <w:szCs w:val="24"/>
          <w:lang w:val="lv-LV"/>
        </w:rPr>
      </w:pPr>
      <w:r w:rsidRPr="0076392B">
        <w:rPr>
          <w:rFonts w:ascii="Times New Roman" w:hAnsi="Times New Roman" w:cs="Times New Roman"/>
          <w:color w:val="000000" w:themeColor="text1"/>
          <w:sz w:val="24"/>
          <w:szCs w:val="24"/>
          <w:lang w:val="lv-LV"/>
        </w:rPr>
        <w:t>Kipras Republikas vārdā –</w:t>
      </w:r>
    </w:p>
    <w:p w14:paraId="1C02DDE1" w14:textId="77777777" w:rsidR="00D52B75" w:rsidRPr="0076392B" w:rsidRDefault="00D52B75" w:rsidP="0076392B">
      <w:pPr>
        <w:spacing w:after="0" w:line="240" w:lineRule="auto"/>
        <w:jc w:val="both"/>
        <w:rPr>
          <w:rFonts w:ascii="Times New Roman" w:hAnsi="Times New Roman" w:cs="Times New Roman"/>
          <w:color w:val="000000" w:themeColor="text1"/>
          <w:sz w:val="24"/>
          <w:szCs w:val="24"/>
          <w:lang w:val="lv-LV"/>
        </w:rPr>
      </w:pPr>
    </w:p>
    <w:p w14:paraId="3506D3D6" w14:textId="77777777" w:rsidR="00D52B75" w:rsidRPr="0076392B" w:rsidRDefault="00D52B75" w:rsidP="0076392B">
      <w:pPr>
        <w:spacing w:after="0" w:line="240" w:lineRule="auto"/>
        <w:jc w:val="both"/>
        <w:rPr>
          <w:rFonts w:ascii="Times New Roman" w:hAnsi="Times New Roman" w:cs="Times New Roman"/>
          <w:color w:val="000000" w:themeColor="text1"/>
          <w:sz w:val="24"/>
          <w:szCs w:val="24"/>
          <w:lang w:val="lv-LV"/>
        </w:rPr>
      </w:pPr>
      <w:r w:rsidRPr="0076392B">
        <w:rPr>
          <w:rFonts w:ascii="Times New Roman" w:hAnsi="Times New Roman" w:cs="Times New Roman"/>
          <w:color w:val="000000" w:themeColor="text1"/>
          <w:sz w:val="24"/>
          <w:szCs w:val="24"/>
          <w:lang w:val="lv-LV"/>
        </w:rPr>
        <w:t>Latvijas Republikas vārdā –</w:t>
      </w:r>
    </w:p>
    <w:p w14:paraId="61F97D13" w14:textId="77777777" w:rsidR="00D52B75" w:rsidRPr="0076392B" w:rsidRDefault="00D52B75" w:rsidP="0076392B">
      <w:pPr>
        <w:spacing w:after="0" w:line="240" w:lineRule="auto"/>
        <w:jc w:val="both"/>
        <w:rPr>
          <w:rFonts w:ascii="Times New Roman" w:hAnsi="Times New Roman" w:cs="Times New Roman"/>
          <w:color w:val="000000" w:themeColor="text1"/>
          <w:sz w:val="24"/>
          <w:szCs w:val="24"/>
          <w:lang w:val="lv-LV"/>
        </w:rPr>
      </w:pPr>
    </w:p>
    <w:p w14:paraId="3B4034EB" w14:textId="77777777" w:rsidR="00D52B75" w:rsidRPr="0076392B" w:rsidRDefault="00D52B75" w:rsidP="0076392B">
      <w:pPr>
        <w:spacing w:after="0" w:line="240" w:lineRule="auto"/>
        <w:jc w:val="both"/>
        <w:rPr>
          <w:rFonts w:ascii="Times New Roman" w:hAnsi="Times New Roman" w:cs="Times New Roman"/>
          <w:color w:val="000000" w:themeColor="text1"/>
          <w:sz w:val="24"/>
          <w:szCs w:val="24"/>
          <w:lang w:val="lv-LV"/>
        </w:rPr>
      </w:pPr>
      <w:r w:rsidRPr="0076392B">
        <w:rPr>
          <w:rFonts w:ascii="Times New Roman" w:hAnsi="Times New Roman" w:cs="Times New Roman"/>
          <w:color w:val="000000" w:themeColor="text1"/>
          <w:sz w:val="24"/>
          <w:szCs w:val="24"/>
          <w:lang w:val="lv-LV"/>
        </w:rPr>
        <w:t>Lietuvas Republikas vārdā –</w:t>
      </w:r>
    </w:p>
    <w:p w14:paraId="293AEE3E" w14:textId="77777777" w:rsidR="00D52B75" w:rsidRPr="0076392B" w:rsidRDefault="00D52B75" w:rsidP="0076392B">
      <w:pPr>
        <w:spacing w:after="0" w:line="240" w:lineRule="auto"/>
        <w:jc w:val="both"/>
        <w:rPr>
          <w:rFonts w:ascii="Times New Roman" w:hAnsi="Times New Roman" w:cs="Times New Roman"/>
          <w:color w:val="000000" w:themeColor="text1"/>
          <w:sz w:val="24"/>
          <w:szCs w:val="24"/>
          <w:lang w:val="lv-LV"/>
        </w:rPr>
      </w:pPr>
    </w:p>
    <w:p w14:paraId="54D29651" w14:textId="77777777" w:rsidR="00D52B75" w:rsidRPr="0076392B" w:rsidRDefault="00D52B75" w:rsidP="0076392B">
      <w:pPr>
        <w:spacing w:after="0" w:line="240" w:lineRule="auto"/>
        <w:jc w:val="both"/>
        <w:rPr>
          <w:rFonts w:ascii="Times New Roman" w:hAnsi="Times New Roman" w:cs="Times New Roman"/>
          <w:color w:val="000000" w:themeColor="text1"/>
          <w:sz w:val="24"/>
          <w:szCs w:val="24"/>
          <w:lang w:val="lv-LV"/>
        </w:rPr>
      </w:pPr>
      <w:r w:rsidRPr="0076392B">
        <w:rPr>
          <w:rFonts w:ascii="Times New Roman" w:hAnsi="Times New Roman" w:cs="Times New Roman"/>
          <w:color w:val="000000" w:themeColor="text1"/>
          <w:sz w:val="24"/>
          <w:szCs w:val="24"/>
          <w:lang w:val="lv-LV"/>
        </w:rPr>
        <w:t>Luksemburgas Lielhercogistes vārdā –</w:t>
      </w:r>
    </w:p>
    <w:p w14:paraId="2DDD7A71" w14:textId="77777777" w:rsidR="00D52B75" w:rsidRPr="0076392B" w:rsidRDefault="00D52B75" w:rsidP="0076392B">
      <w:pPr>
        <w:spacing w:after="0" w:line="240" w:lineRule="auto"/>
        <w:jc w:val="both"/>
        <w:rPr>
          <w:rFonts w:ascii="Times New Roman" w:hAnsi="Times New Roman" w:cs="Times New Roman"/>
          <w:color w:val="000000" w:themeColor="text1"/>
          <w:sz w:val="24"/>
          <w:szCs w:val="24"/>
          <w:lang w:val="lv-LV"/>
        </w:rPr>
      </w:pPr>
    </w:p>
    <w:p w14:paraId="24AF12CD" w14:textId="27377B78" w:rsidR="00D52B75" w:rsidRPr="0076392B" w:rsidRDefault="00D52B75" w:rsidP="0076392B">
      <w:pPr>
        <w:spacing w:after="0" w:line="240" w:lineRule="auto"/>
        <w:jc w:val="both"/>
        <w:rPr>
          <w:rFonts w:ascii="Times New Roman" w:hAnsi="Times New Roman" w:cs="Times New Roman"/>
          <w:color w:val="000000" w:themeColor="text1"/>
          <w:sz w:val="24"/>
          <w:szCs w:val="24"/>
          <w:lang w:val="lv-LV"/>
        </w:rPr>
      </w:pPr>
      <w:r w:rsidRPr="0076392B">
        <w:rPr>
          <w:rFonts w:ascii="Times New Roman" w:hAnsi="Times New Roman" w:cs="Times New Roman"/>
          <w:color w:val="000000" w:themeColor="text1"/>
          <w:sz w:val="24"/>
          <w:szCs w:val="24"/>
          <w:lang w:val="lv-LV"/>
        </w:rPr>
        <w:t>Ungārijas vārdā –</w:t>
      </w:r>
    </w:p>
    <w:p w14:paraId="6B70FC77" w14:textId="77777777" w:rsidR="00D52B75" w:rsidRPr="0076392B" w:rsidRDefault="00D52B75" w:rsidP="0076392B">
      <w:pPr>
        <w:spacing w:after="0" w:line="240" w:lineRule="auto"/>
        <w:jc w:val="both"/>
        <w:rPr>
          <w:rFonts w:ascii="Times New Roman" w:hAnsi="Times New Roman" w:cs="Times New Roman"/>
          <w:color w:val="000000" w:themeColor="text1"/>
          <w:sz w:val="24"/>
          <w:szCs w:val="24"/>
          <w:lang w:val="lv-LV"/>
        </w:rPr>
      </w:pPr>
    </w:p>
    <w:p w14:paraId="689251B2" w14:textId="77777777" w:rsidR="00D52B75" w:rsidRPr="0076392B" w:rsidRDefault="00D52B75" w:rsidP="0076392B">
      <w:pPr>
        <w:spacing w:after="0" w:line="240" w:lineRule="auto"/>
        <w:jc w:val="both"/>
        <w:rPr>
          <w:rFonts w:ascii="Times New Roman" w:hAnsi="Times New Roman" w:cs="Times New Roman"/>
          <w:color w:val="000000" w:themeColor="text1"/>
          <w:sz w:val="24"/>
          <w:szCs w:val="24"/>
          <w:lang w:val="lv-LV"/>
        </w:rPr>
      </w:pPr>
      <w:r w:rsidRPr="0076392B">
        <w:rPr>
          <w:rFonts w:ascii="Times New Roman" w:hAnsi="Times New Roman" w:cs="Times New Roman"/>
          <w:color w:val="000000" w:themeColor="text1"/>
          <w:sz w:val="24"/>
          <w:szCs w:val="24"/>
          <w:lang w:val="lv-LV"/>
        </w:rPr>
        <w:t>Maltas Republikas vārdā –</w:t>
      </w:r>
    </w:p>
    <w:p w14:paraId="50550C3B" w14:textId="77777777" w:rsidR="00D52B75" w:rsidRPr="0076392B" w:rsidRDefault="00D52B75" w:rsidP="0076392B">
      <w:pPr>
        <w:spacing w:after="0" w:line="240" w:lineRule="auto"/>
        <w:jc w:val="both"/>
        <w:rPr>
          <w:rFonts w:ascii="Times New Roman" w:hAnsi="Times New Roman" w:cs="Times New Roman"/>
          <w:color w:val="000000" w:themeColor="text1"/>
          <w:sz w:val="24"/>
          <w:szCs w:val="24"/>
          <w:lang w:val="lv-LV"/>
        </w:rPr>
      </w:pPr>
    </w:p>
    <w:p w14:paraId="69C302DB" w14:textId="77777777" w:rsidR="00D52B75" w:rsidRPr="0076392B" w:rsidRDefault="00D52B75" w:rsidP="0076392B">
      <w:pPr>
        <w:spacing w:after="0" w:line="240" w:lineRule="auto"/>
        <w:jc w:val="both"/>
        <w:rPr>
          <w:rFonts w:ascii="Times New Roman" w:hAnsi="Times New Roman" w:cs="Times New Roman"/>
          <w:color w:val="000000" w:themeColor="text1"/>
          <w:sz w:val="24"/>
          <w:szCs w:val="24"/>
          <w:lang w:val="lv-LV"/>
        </w:rPr>
      </w:pPr>
      <w:r w:rsidRPr="0076392B">
        <w:rPr>
          <w:rFonts w:ascii="Times New Roman" w:hAnsi="Times New Roman" w:cs="Times New Roman"/>
          <w:color w:val="000000" w:themeColor="text1"/>
          <w:sz w:val="24"/>
          <w:szCs w:val="24"/>
          <w:lang w:val="lv-LV"/>
        </w:rPr>
        <w:t>Nīderlandes Karalistes vārdā –</w:t>
      </w:r>
    </w:p>
    <w:p w14:paraId="79517A13" w14:textId="77777777" w:rsidR="00D52B75" w:rsidRPr="0076392B" w:rsidRDefault="00D52B75" w:rsidP="0076392B">
      <w:pPr>
        <w:spacing w:after="0" w:line="240" w:lineRule="auto"/>
        <w:jc w:val="both"/>
        <w:rPr>
          <w:rFonts w:ascii="Times New Roman" w:hAnsi="Times New Roman" w:cs="Times New Roman"/>
          <w:color w:val="000000" w:themeColor="text1"/>
          <w:sz w:val="24"/>
          <w:szCs w:val="24"/>
          <w:lang w:val="lv-LV"/>
        </w:rPr>
      </w:pPr>
    </w:p>
    <w:p w14:paraId="45C52808" w14:textId="77777777" w:rsidR="00D52B75" w:rsidRPr="0076392B" w:rsidRDefault="00D52B75" w:rsidP="0076392B">
      <w:pPr>
        <w:spacing w:after="0" w:line="240" w:lineRule="auto"/>
        <w:jc w:val="both"/>
        <w:rPr>
          <w:rFonts w:ascii="Times New Roman" w:hAnsi="Times New Roman" w:cs="Times New Roman"/>
          <w:color w:val="000000" w:themeColor="text1"/>
          <w:sz w:val="24"/>
          <w:szCs w:val="24"/>
          <w:lang w:val="lv-LV"/>
        </w:rPr>
      </w:pPr>
      <w:r w:rsidRPr="0076392B">
        <w:rPr>
          <w:rFonts w:ascii="Times New Roman" w:hAnsi="Times New Roman" w:cs="Times New Roman"/>
          <w:color w:val="000000" w:themeColor="text1"/>
          <w:sz w:val="24"/>
          <w:szCs w:val="24"/>
          <w:lang w:val="lv-LV"/>
        </w:rPr>
        <w:t>Austrijas Republikas vārdā –</w:t>
      </w:r>
    </w:p>
    <w:p w14:paraId="379DA1EF" w14:textId="77777777" w:rsidR="00D52B75" w:rsidRPr="0076392B" w:rsidRDefault="00D52B75" w:rsidP="0076392B">
      <w:pPr>
        <w:spacing w:after="0" w:line="240" w:lineRule="auto"/>
        <w:jc w:val="both"/>
        <w:rPr>
          <w:rFonts w:ascii="Times New Roman" w:hAnsi="Times New Roman" w:cs="Times New Roman"/>
          <w:color w:val="000000" w:themeColor="text1"/>
          <w:sz w:val="24"/>
          <w:szCs w:val="24"/>
          <w:lang w:val="lv-LV"/>
        </w:rPr>
      </w:pPr>
    </w:p>
    <w:p w14:paraId="355A1E4C" w14:textId="77777777" w:rsidR="00D52B75" w:rsidRPr="0076392B" w:rsidRDefault="00D52B75" w:rsidP="0076392B">
      <w:pPr>
        <w:spacing w:after="0" w:line="240" w:lineRule="auto"/>
        <w:jc w:val="both"/>
        <w:rPr>
          <w:rFonts w:ascii="Times New Roman" w:hAnsi="Times New Roman" w:cs="Times New Roman"/>
          <w:color w:val="000000" w:themeColor="text1"/>
          <w:sz w:val="24"/>
          <w:szCs w:val="24"/>
          <w:lang w:val="lv-LV"/>
        </w:rPr>
      </w:pPr>
      <w:r w:rsidRPr="0076392B">
        <w:rPr>
          <w:rFonts w:ascii="Times New Roman" w:hAnsi="Times New Roman" w:cs="Times New Roman"/>
          <w:color w:val="000000" w:themeColor="text1"/>
          <w:sz w:val="24"/>
          <w:szCs w:val="24"/>
          <w:lang w:val="lv-LV"/>
        </w:rPr>
        <w:t>Polijas Republikas vārdā –</w:t>
      </w:r>
    </w:p>
    <w:p w14:paraId="5D492698" w14:textId="77777777" w:rsidR="00D52B75" w:rsidRPr="0076392B" w:rsidRDefault="00D52B75" w:rsidP="0076392B">
      <w:pPr>
        <w:spacing w:after="0" w:line="240" w:lineRule="auto"/>
        <w:jc w:val="both"/>
        <w:rPr>
          <w:rFonts w:ascii="Times New Roman" w:hAnsi="Times New Roman" w:cs="Times New Roman"/>
          <w:color w:val="000000" w:themeColor="text1"/>
          <w:sz w:val="24"/>
          <w:szCs w:val="24"/>
          <w:lang w:val="lv-LV"/>
        </w:rPr>
      </w:pPr>
    </w:p>
    <w:p w14:paraId="5A5A7F04" w14:textId="77777777" w:rsidR="00D52B75" w:rsidRPr="0076392B" w:rsidRDefault="00D52B75" w:rsidP="0076392B">
      <w:pPr>
        <w:spacing w:after="0" w:line="240" w:lineRule="auto"/>
        <w:jc w:val="both"/>
        <w:rPr>
          <w:rFonts w:ascii="Times New Roman" w:hAnsi="Times New Roman" w:cs="Times New Roman"/>
          <w:color w:val="000000" w:themeColor="text1"/>
          <w:sz w:val="24"/>
          <w:szCs w:val="24"/>
          <w:lang w:val="lv-LV"/>
        </w:rPr>
      </w:pPr>
      <w:r w:rsidRPr="0076392B">
        <w:rPr>
          <w:rFonts w:ascii="Times New Roman" w:hAnsi="Times New Roman" w:cs="Times New Roman"/>
          <w:color w:val="000000" w:themeColor="text1"/>
          <w:sz w:val="24"/>
          <w:szCs w:val="24"/>
          <w:lang w:val="lv-LV"/>
        </w:rPr>
        <w:t>Portugāles Republikas vārdā –</w:t>
      </w:r>
    </w:p>
    <w:p w14:paraId="5CC7A893" w14:textId="77777777" w:rsidR="00D52B75" w:rsidRPr="0076392B" w:rsidRDefault="00D52B75" w:rsidP="0076392B">
      <w:pPr>
        <w:spacing w:after="0" w:line="240" w:lineRule="auto"/>
        <w:jc w:val="both"/>
        <w:rPr>
          <w:rFonts w:ascii="Times New Roman" w:hAnsi="Times New Roman" w:cs="Times New Roman"/>
          <w:color w:val="000000" w:themeColor="text1"/>
          <w:sz w:val="24"/>
          <w:szCs w:val="24"/>
          <w:lang w:val="lv-LV"/>
        </w:rPr>
      </w:pPr>
    </w:p>
    <w:p w14:paraId="729AED5C" w14:textId="77777777" w:rsidR="00D52B75" w:rsidRPr="0076392B" w:rsidRDefault="00D52B75" w:rsidP="0076392B">
      <w:pPr>
        <w:spacing w:after="0" w:line="240" w:lineRule="auto"/>
        <w:jc w:val="both"/>
        <w:rPr>
          <w:rFonts w:ascii="Times New Roman" w:hAnsi="Times New Roman" w:cs="Times New Roman"/>
          <w:color w:val="000000" w:themeColor="text1"/>
          <w:sz w:val="24"/>
          <w:szCs w:val="24"/>
          <w:lang w:val="lv-LV"/>
        </w:rPr>
      </w:pPr>
      <w:r w:rsidRPr="0076392B">
        <w:rPr>
          <w:rFonts w:ascii="Times New Roman" w:hAnsi="Times New Roman" w:cs="Times New Roman"/>
          <w:color w:val="000000" w:themeColor="text1"/>
          <w:sz w:val="24"/>
          <w:szCs w:val="24"/>
          <w:lang w:val="lv-LV"/>
        </w:rPr>
        <w:t>Rumānijas vārdā –</w:t>
      </w:r>
    </w:p>
    <w:p w14:paraId="3C90DA15" w14:textId="77777777" w:rsidR="00D52B75" w:rsidRPr="0076392B" w:rsidRDefault="00D52B75" w:rsidP="0076392B">
      <w:pPr>
        <w:spacing w:after="0" w:line="240" w:lineRule="auto"/>
        <w:jc w:val="both"/>
        <w:rPr>
          <w:rFonts w:ascii="Times New Roman" w:hAnsi="Times New Roman" w:cs="Times New Roman"/>
          <w:color w:val="000000" w:themeColor="text1"/>
          <w:sz w:val="24"/>
          <w:szCs w:val="24"/>
          <w:lang w:val="lv-LV"/>
        </w:rPr>
      </w:pPr>
    </w:p>
    <w:p w14:paraId="1C0B349E" w14:textId="77777777" w:rsidR="00D52B75" w:rsidRPr="0076392B" w:rsidRDefault="00D52B75" w:rsidP="0076392B">
      <w:pPr>
        <w:spacing w:after="0" w:line="240" w:lineRule="auto"/>
        <w:jc w:val="both"/>
        <w:rPr>
          <w:rFonts w:ascii="Times New Roman" w:hAnsi="Times New Roman" w:cs="Times New Roman"/>
          <w:color w:val="000000" w:themeColor="text1"/>
          <w:sz w:val="24"/>
          <w:szCs w:val="24"/>
          <w:lang w:val="lv-LV"/>
        </w:rPr>
      </w:pPr>
      <w:r w:rsidRPr="0076392B">
        <w:rPr>
          <w:rFonts w:ascii="Times New Roman" w:hAnsi="Times New Roman" w:cs="Times New Roman"/>
          <w:color w:val="000000" w:themeColor="text1"/>
          <w:sz w:val="24"/>
          <w:szCs w:val="24"/>
          <w:lang w:val="lv-LV"/>
        </w:rPr>
        <w:t>Slovēnijas Republikas vārdā –</w:t>
      </w:r>
    </w:p>
    <w:p w14:paraId="74EE54D5" w14:textId="77777777" w:rsidR="00D52B75" w:rsidRPr="0076392B" w:rsidRDefault="00D52B75" w:rsidP="0076392B">
      <w:pPr>
        <w:spacing w:after="0" w:line="240" w:lineRule="auto"/>
        <w:jc w:val="both"/>
        <w:rPr>
          <w:rFonts w:ascii="Times New Roman" w:hAnsi="Times New Roman" w:cs="Times New Roman"/>
          <w:color w:val="000000" w:themeColor="text1"/>
          <w:sz w:val="24"/>
          <w:szCs w:val="24"/>
          <w:lang w:val="lv-LV"/>
        </w:rPr>
      </w:pPr>
    </w:p>
    <w:p w14:paraId="76395B7F" w14:textId="77777777" w:rsidR="00D52B75" w:rsidRPr="0076392B" w:rsidRDefault="00D52B75" w:rsidP="0076392B">
      <w:pPr>
        <w:spacing w:after="0" w:line="240" w:lineRule="auto"/>
        <w:jc w:val="both"/>
        <w:rPr>
          <w:rFonts w:ascii="Times New Roman" w:hAnsi="Times New Roman" w:cs="Times New Roman"/>
          <w:color w:val="000000" w:themeColor="text1"/>
          <w:sz w:val="24"/>
          <w:szCs w:val="24"/>
          <w:lang w:val="lv-LV"/>
        </w:rPr>
      </w:pPr>
      <w:r w:rsidRPr="0076392B">
        <w:rPr>
          <w:rFonts w:ascii="Times New Roman" w:hAnsi="Times New Roman" w:cs="Times New Roman"/>
          <w:color w:val="000000" w:themeColor="text1"/>
          <w:sz w:val="24"/>
          <w:szCs w:val="24"/>
          <w:lang w:val="lv-LV"/>
        </w:rPr>
        <w:t>Slovākijas Republikas vārdā –</w:t>
      </w:r>
    </w:p>
    <w:p w14:paraId="11781B8A" w14:textId="77777777" w:rsidR="00D52B75" w:rsidRPr="0076392B" w:rsidRDefault="00D52B75" w:rsidP="0076392B">
      <w:pPr>
        <w:spacing w:after="0" w:line="240" w:lineRule="auto"/>
        <w:jc w:val="both"/>
        <w:rPr>
          <w:rFonts w:ascii="Times New Roman" w:hAnsi="Times New Roman" w:cs="Times New Roman"/>
          <w:color w:val="000000" w:themeColor="text1"/>
          <w:sz w:val="24"/>
          <w:szCs w:val="24"/>
          <w:lang w:val="lv-LV"/>
        </w:rPr>
      </w:pPr>
    </w:p>
    <w:p w14:paraId="47C52F1C" w14:textId="77777777" w:rsidR="00D52B75" w:rsidRPr="0076392B" w:rsidRDefault="00D52B75" w:rsidP="0076392B">
      <w:pPr>
        <w:spacing w:after="0" w:line="240" w:lineRule="auto"/>
        <w:jc w:val="both"/>
        <w:rPr>
          <w:rFonts w:ascii="Times New Roman" w:hAnsi="Times New Roman" w:cs="Times New Roman"/>
          <w:color w:val="000000" w:themeColor="text1"/>
          <w:sz w:val="24"/>
          <w:szCs w:val="24"/>
          <w:lang w:val="lv-LV"/>
        </w:rPr>
      </w:pPr>
      <w:r w:rsidRPr="0076392B">
        <w:rPr>
          <w:rFonts w:ascii="Times New Roman" w:hAnsi="Times New Roman" w:cs="Times New Roman"/>
          <w:color w:val="000000" w:themeColor="text1"/>
          <w:sz w:val="24"/>
          <w:szCs w:val="24"/>
          <w:lang w:val="lv-LV"/>
        </w:rPr>
        <w:t>Somijas Republikas vārdā –</w:t>
      </w:r>
    </w:p>
    <w:p w14:paraId="72AD24ED" w14:textId="77777777" w:rsidR="00D52B75" w:rsidRPr="0076392B" w:rsidRDefault="00D52B75" w:rsidP="0076392B">
      <w:pPr>
        <w:spacing w:after="0" w:line="240" w:lineRule="auto"/>
        <w:jc w:val="both"/>
        <w:rPr>
          <w:rFonts w:ascii="Times New Roman" w:hAnsi="Times New Roman" w:cs="Times New Roman"/>
          <w:color w:val="000000" w:themeColor="text1"/>
          <w:sz w:val="24"/>
          <w:szCs w:val="24"/>
          <w:lang w:val="lv-LV"/>
        </w:rPr>
      </w:pPr>
    </w:p>
    <w:p w14:paraId="776E9D8B" w14:textId="77777777" w:rsidR="00D52B75" w:rsidRPr="0076392B" w:rsidRDefault="00D52B75" w:rsidP="0076392B">
      <w:pPr>
        <w:spacing w:after="0" w:line="240" w:lineRule="auto"/>
        <w:jc w:val="both"/>
        <w:rPr>
          <w:rFonts w:ascii="Times New Roman" w:hAnsi="Times New Roman" w:cs="Times New Roman"/>
          <w:color w:val="000000" w:themeColor="text1"/>
          <w:sz w:val="24"/>
          <w:szCs w:val="24"/>
          <w:lang w:val="lv-LV"/>
        </w:rPr>
      </w:pPr>
      <w:r w:rsidRPr="0076392B">
        <w:rPr>
          <w:rFonts w:ascii="Times New Roman" w:hAnsi="Times New Roman" w:cs="Times New Roman"/>
          <w:color w:val="000000" w:themeColor="text1"/>
          <w:sz w:val="24"/>
          <w:szCs w:val="24"/>
          <w:lang w:val="lv-LV"/>
        </w:rPr>
        <w:t>Zviedrijas Karalistes vārdā –</w:t>
      </w:r>
    </w:p>
    <w:p w14:paraId="699ECAAA" w14:textId="77777777" w:rsidR="00D52B75" w:rsidRPr="0076392B" w:rsidRDefault="00D52B75" w:rsidP="0076392B">
      <w:pPr>
        <w:spacing w:after="0" w:line="240" w:lineRule="auto"/>
        <w:jc w:val="both"/>
        <w:rPr>
          <w:rFonts w:ascii="Times New Roman" w:hAnsi="Times New Roman" w:cs="Times New Roman"/>
          <w:color w:val="000000" w:themeColor="text1"/>
          <w:sz w:val="24"/>
          <w:szCs w:val="24"/>
          <w:lang w:val="lv-LV"/>
        </w:rPr>
      </w:pPr>
    </w:p>
    <w:p w14:paraId="3AF7BC0C" w14:textId="65BEB899" w:rsidR="00D52B75" w:rsidRPr="0076392B" w:rsidRDefault="00D52B75" w:rsidP="0076392B">
      <w:pPr>
        <w:spacing w:after="0" w:line="240" w:lineRule="auto"/>
        <w:jc w:val="both"/>
        <w:rPr>
          <w:rFonts w:ascii="Times New Roman" w:hAnsi="Times New Roman" w:cs="Times New Roman"/>
          <w:color w:val="000000" w:themeColor="text1"/>
          <w:sz w:val="24"/>
          <w:szCs w:val="24"/>
          <w:lang w:val="lv-LV"/>
        </w:rPr>
      </w:pPr>
      <w:r w:rsidRPr="0076392B">
        <w:rPr>
          <w:rFonts w:ascii="Times New Roman" w:hAnsi="Times New Roman" w:cs="Times New Roman"/>
          <w:color w:val="000000" w:themeColor="text1"/>
          <w:sz w:val="24"/>
          <w:szCs w:val="24"/>
          <w:lang w:val="lv-LV"/>
        </w:rPr>
        <w:t>Eiropas Savienības vārdā –</w:t>
      </w:r>
      <w:r w:rsidRPr="0076392B">
        <w:rPr>
          <w:rFonts w:ascii="Times New Roman" w:hAnsi="Times New Roman" w:cs="Times New Roman"/>
          <w:color w:val="000000" w:themeColor="text1"/>
          <w:sz w:val="24"/>
          <w:szCs w:val="24"/>
          <w:lang w:val="lv-LV"/>
        </w:rPr>
        <w:tab/>
      </w:r>
      <w:r w:rsidRPr="0076392B">
        <w:rPr>
          <w:rFonts w:ascii="Times New Roman" w:hAnsi="Times New Roman" w:cs="Times New Roman"/>
          <w:color w:val="000000" w:themeColor="text1"/>
          <w:sz w:val="24"/>
          <w:szCs w:val="24"/>
          <w:lang w:val="lv-LV"/>
        </w:rPr>
        <w:tab/>
        <w:t>Ukrainas vārdā –</w:t>
      </w:r>
    </w:p>
    <w:p w14:paraId="60BCC136" w14:textId="444D2995" w:rsidR="00D52B75" w:rsidRPr="0076392B" w:rsidRDefault="00D52B75" w:rsidP="0076392B">
      <w:pPr>
        <w:spacing w:after="0" w:line="240" w:lineRule="auto"/>
        <w:jc w:val="both"/>
        <w:rPr>
          <w:rFonts w:ascii="Times New Roman" w:hAnsi="Times New Roman" w:cs="Times New Roman"/>
          <w:color w:val="000000" w:themeColor="text1"/>
          <w:sz w:val="24"/>
          <w:szCs w:val="24"/>
          <w:lang w:val="lv-LV"/>
        </w:rPr>
      </w:pPr>
    </w:p>
    <w:p w14:paraId="5F41015C" w14:textId="5BDE0428" w:rsidR="00D52B75" w:rsidRPr="0076392B" w:rsidRDefault="00D52B75" w:rsidP="0076392B">
      <w:pPr>
        <w:spacing w:after="0" w:line="240" w:lineRule="auto"/>
        <w:jc w:val="both"/>
        <w:rPr>
          <w:rFonts w:ascii="Times New Roman" w:hAnsi="Times New Roman" w:cs="Times New Roman"/>
          <w:color w:val="000000" w:themeColor="text1"/>
          <w:sz w:val="24"/>
          <w:szCs w:val="24"/>
          <w:lang w:val="lv-LV"/>
        </w:rPr>
      </w:pPr>
    </w:p>
    <w:p w14:paraId="6F525549" w14:textId="449EBACB" w:rsidR="00D52B75" w:rsidRPr="0076392B" w:rsidRDefault="00D52B75" w:rsidP="0076392B">
      <w:pPr>
        <w:spacing w:after="0" w:line="240" w:lineRule="auto"/>
        <w:jc w:val="both"/>
        <w:rPr>
          <w:rFonts w:ascii="Times New Roman" w:hAnsi="Times New Roman" w:cs="Times New Roman"/>
          <w:color w:val="000000" w:themeColor="text1"/>
          <w:sz w:val="24"/>
          <w:szCs w:val="24"/>
          <w:lang w:val="lv-LV"/>
        </w:rPr>
      </w:pPr>
    </w:p>
    <w:p w14:paraId="1870DF88" w14:textId="1688797F" w:rsidR="00D52B75" w:rsidRDefault="00D52B75" w:rsidP="0076392B">
      <w:pPr>
        <w:spacing w:after="0" w:line="240" w:lineRule="auto"/>
        <w:jc w:val="both"/>
        <w:rPr>
          <w:rFonts w:ascii="Times New Roman" w:hAnsi="Times New Roman" w:cs="Times New Roman"/>
          <w:color w:val="000000" w:themeColor="text1"/>
          <w:sz w:val="24"/>
          <w:szCs w:val="24"/>
          <w:lang w:val="lv-LV"/>
        </w:rPr>
      </w:pPr>
    </w:p>
    <w:p w14:paraId="0CA9BAE2" w14:textId="667316FD" w:rsidR="0076392B" w:rsidRDefault="0076392B" w:rsidP="0076392B">
      <w:pPr>
        <w:spacing w:after="0" w:line="240" w:lineRule="auto"/>
        <w:jc w:val="both"/>
        <w:rPr>
          <w:rFonts w:ascii="Times New Roman" w:hAnsi="Times New Roman" w:cs="Times New Roman"/>
          <w:color w:val="000000" w:themeColor="text1"/>
          <w:sz w:val="24"/>
          <w:szCs w:val="24"/>
          <w:lang w:val="lv-LV"/>
        </w:rPr>
      </w:pPr>
    </w:p>
    <w:p w14:paraId="6845CC29" w14:textId="58B64272" w:rsidR="0076392B" w:rsidRDefault="0076392B" w:rsidP="0076392B">
      <w:pPr>
        <w:spacing w:after="0" w:line="240" w:lineRule="auto"/>
        <w:jc w:val="both"/>
        <w:rPr>
          <w:rFonts w:ascii="Times New Roman" w:hAnsi="Times New Roman" w:cs="Times New Roman"/>
          <w:color w:val="000000" w:themeColor="text1"/>
          <w:sz w:val="24"/>
          <w:szCs w:val="24"/>
          <w:lang w:val="lv-LV"/>
        </w:rPr>
      </w:pPr>
    </w:p>
    <w:p w14:paraId="631FEB6D" w14:textId="5A979089" w:rsidR="0076392B" w:rsidRDefault="0076392B" w:rsidP="0076392B">
      <w:pPr>
        <w:spacing w:after="0" w:line="240" w:lineRule="auto"/>
        <w:jc w:val="both"/>
        <w:rPr>
          <w:rFonts w:ascii="Times New Roman" w:hAnsi="Times New Roman" w:cs="Times New Roman"/>
          <w:color w:val="000000" w:themeColor="text1"/>
          <w:sz w:val="24"/>
          <w:szCs w:val="24"/>
          <w:lang w:val="lv-LV"/>
        </w:rPr>
      </w:pPr>
    </w:p>
    <w:p w14:paraId="0390ACBE" w14:textId="603FA7C0" w:rsidR="0076392B" w:rsidRDefault="0076392B" w:rsidP="0076392B">
      <w:pPr>
        <w:spacing w:after="0" w:line="240" w:lineRule="auto"/>
        <w:jc w:val="both"/>
        <w:rPr>
          <w:rFonts w:ascii="Times New Roman" w:hAnsi="Times New Roman" w:cs="Times New Roman"/>
          <w:color w:val="000000" w:themeColor="text1"/>
          <w:sz w:val="24"/>
          <w:szCs w:val="24"/>
          <w:lang w:val="lv-LV"/>
        </w:rPr>
      </w:pPr>
    </w:p>
    <w:p w14:paraId="05134978" w14:textId="4FF63677" w:rsidR="0076392B" w:rsidRDefault="0076392B" w:rsidP="0076392B">
      <w:pPr>
        <w:spacing w:after="0" w:line="240" w:lineRule="auto"/>
        <w:jc w:val="both"/>
        <w:rPr>
          <w:rFonts w:ascii="Times New Roman" w:hAnsi="Times New Roman" w:cs="Times New Roman"/>
          <w:color w:val="000000" w:themeColor="text1"/>
          <w:sz w:val="24"/>
          <w:szCs w:val="24"/>
          <w:lang w:val="lv-LV"/>
        </w:rPr>
      </w:pPr>
    </w:p>
    <w:p w14:paraId="33946413" w14:textId="5ECFF582" w:rsidR="0076392B" w:rsidRDefault="0076392B" w:rsidP="0076392B">
      <w:pPr>
        <w:spacing w:after="0" w:line="240" w:lineRule="auto"/>
        <w:jc w:val="both"/>
        <w:rPr>
          <w:rFonts w:ascii="Times New Roman" w:hAnsi="Times New Roman" w:cs="Times New Roman"/>
          <w:color w:val="000000" w:themeColor="text1"/>
          <w:sz w:val="24"/>
          <w:szCs w:val="24"/>
          <w:lang w:val="lv-LV"/>
        </w:rPr>
      </w:pPr>
    </w:p>
    <w:p w14:paraId="6B0A5670" w14:textId="06A2FB34" w:rsidR="0076392B" w:rsidRDefault="0076392B" w:rsidP="0076392B">
      <w:pPr>
        <w:spacing w:after="0" w:line="240" w:lineRule="auto"/>
        <w:jc w:val="both"/>
        <w:rPr>
          <w:rFonts w:ascii="Times New Roman" w:hAnsi="Times New Roman" w:cs="Times New Roman"/>
          <w:color w:val="000000" w:themeColor="text1"/>
          <w:sz w:val="24"/>
          <w:szCs w:val="24"/>
          <w:lang w:val="lv-LV"/>
        </w:rPr>
      </w:pPr>
    </w:p>
    <w:p w14:paraId="358BBEC0" w14:textId="4D21A2D1" w:rsidR="0076392B" w:rsidRDefault="0076392B" w:rsidP="0076392B">
      <w:pPr>
        <w:spacing w:after="0" w:line="240" w:lineRule="auto"/>
        <w:jc w:val="both"/>
        <w:rPr>
          <w:rFonts w:ascii="Times New Roman" w:hAnsi="Times New Roman" w:cs="Times New Roman"/>
          <w:color w:val="000000" w:themeColor="text1"/>
          <w:sz w:val="24"/>
          <w:szCs w:val="24"/>
          <w:lang w:val="lv-LV"/>
        </w:rPr>
      </w:pPr>
    </w:p>
    <w:p w14:paraId="1E700851" w14:textId="4AFBBD7A" w:rsidR="0076392B" w:rsidRDefault="0076392B" w:rsidP="0076392B">
      <w:pPr>
        <w:spacing w:after="0" w:line="240" w:lineRule="auto"/>
        <w:jc w:val="both"/>
        <w:rPr>
          <w:rFonts w:ascii="Times New Roman" w:hAnsi="Times New Roman" w:cs="Times New Roman"/>
          <w:color w:val="000000" w:themeColor="text1"/>
          <w:sz w:val="24"/>
          <w:szCs w:val="24"/>
          <w:lang w:val="lv-LV"/>
        </w:rPr>
      </w:pPr>
    </w:p>
    <w:p w14:paraId="36A0D80C" w14:textId="538D1F52" w:rsidR="0076392B" w:rsidRDefault="0076392B" w:rsidP="0076392B">
      <w:pPr>
        <w:spacing w:after="0" w:line="240" w:lineRule="auto"/>
        <w:jc w:val="both"/>
        <w:rPr>
          <w:rFonts w:ascii="Times New Roman" w:hAnsi="Times New Roman" w:cs="Times New Roman"/>
          <w:color w:val="000000" w:themeColor="text1"/>
          <w:sz w:val="24"/>
          <w:szCs w:val="24"/>
          <w:lang w:val="lv-LV"/>
        </w:rPr>
      </w:pPr>
    </w:p>
    <w:p w14:paraId="67F77A42" w14:textId="1C1A1E47" w:rsidR="0076392B" w:rsidRDefault="0076392B" w:rsidP="0076392B">
      <w:pPr>
        <w:spacing w:after="0" w:line="240" w:lineRule="auto"/>
        <w:jc w:val="both"/>
        <w:rPr>
          <w:rFonts w:ascii="Times New Roman" w:hAnsi="Times New Roman" w:cs="Times New Roman"/>
          <w:color w:val="000000" w:themeColor="text1"/>
          <w:sz w:val="24"/>
          <w:szCs w:val="24"/>
          <w:lang w:val="lv-LV"/>
        </w:rPr>
      </w:pPr>
    </w:p>
    <w:p w14:paraId="31085DA4" w14:textId="28FD19DF" w:rsidR="0076392B" w:rsidRDefault="0076392B" w:rsidP="0076392B">
      <w:pPr>
        <w:spacing w:after="0" w:line="240" w:lineRule="auto"/>
        <w:jc w:val="both"/>
        <w:rPr>
          <w:rFonts w:ascii="Times New Roman" w:hAnsi="Times New Roman" w:cs="Times New Roman"/>
          <w:color w:val="000000" w:themeColor="text1"/>
          <w:sz w:val="24"/>
          <w:szCs w:val="24"/>
          <w:lang w:val="lv-LV"/>
        </w:rPr>
      </w:pPr>
    </w:p>
    <w:p w14:paraId="10D649D2" w14:textId="77777777" w:rsidR="0076392B" w:rsidRPr="0076392B" w:rsidRDefault="0076392B" w:rsidP="0076392B">
      <w:pPr>
        <w:spacing w:after="0" w:line="240" w:lineRule="auto"/>
        <w:jc w:val="both"/>
        <w:rPr>
          <w:rFonts w:ascii="Times New Roman" w:hAnsi="Times New Roman" w:cs="Times New Roman"/>
          <w:color w:val="000000" w:themeColor="text1"/>
          <w:sz w:val="24"/>
          <w:szCs w:val="24"/>
          <w:lang w:val="lv-LV"/>
        </w:rPr>
      </w:pPr>
    </w:p>
    <w:p w14:paraId="45A9680F" w14:textId="0F09D707" w:rsidR="00D52B75" w:rsidRPr="0076392B" w:rsidRDefault="00D52B75" w:rsidP="0076392B">
      <w:pPr>
        <w:spacing w:after="0" w:line="240" w:lineRule="auto"/>
        <w:jc w:val="both"/>
        <w:rPr>
          <w:rFonts w:ascii="Times New Roman" w:hAnsi="Times New Roman" w:cs="Times New Roman"/>
          <w:color w:val="000000" w:themeColor="text1"/>
          <w:sz w:val="24"/>
          <w:szCs w:val="24"/>
          <w:lang w:val="lv-LV"/>
        </w:rPr>
      </w:pPr>
    </w:p>
    <w:p w14:paraId="0A6AF281" w14:textId="77777777" w:rsidR="00D52B75" w:rsidRPr="0076392B" w:rsidRDefault="00D52B75" w:rsidP="0076392B">
      <w:pPr>
        <w:spacing w:after="0" w:line="240" w:lineRule="auto"/>
        <w:jc w:val="both"/>
        <w:rPr>
          <w:rFonts w:ascii="Times New Roman" w:hAnsi="Times New Roman" w:cs="Times New Roman"/>
          <w:b/>
          <w:bCs/>
          <w:sz w:val="24"/>
          <w:szCs w:val="24"/>
          <w:u w:val="single"/>
          <w:lang w:val="lv-LV"/>
        </w:rPr>
      </w:pPr>
      <w:r w:rsidRPr="0076392B">
        <w:rPr>
          <w:rFonts w:ascii="Times New Roman" w:hAnsi="Times New Roman" w:cs="Times New Roman"/>
          <w:b/>
          <w:bCs/>
          <w:sz w:val="24"/>
          <w:szCs w:val="24"/>
          <w:u w:val="single"/>
          <w:lang w:val="lv-LV"/>
        </w:rPr>
        <w:lastRenderedPageBreak/>
        <w:t>I PIELIKUMS</w:t>
      </w:r>
    </w:p>
    <w:p w14:paraId="43E5E467"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5781D54"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C0A1E85" w14:textId="77777777" w:rsidR="00D52B75" w:rsidRPr="0076392B" w:rsidRDefault="00D52B75" w:rsidP="0076392B">
      <w:pPr>
        <w:spacing w:after="0" w:line="240" w:lineRule="auto"/>
        <w:rPr>
          <w:rFonts w:ascii="Times New Roman" w:hAnsi="Times New Roman" w:cs="Times New Roman"/>
          <w:sz w:val="24"/>
          <w:szCs w:val="24"/>
          <w:lang w:val="lv-LV"/>
        </w:rPr>
      </w:pPr>
      <w:r w:rsidRPr="0076392B">
        <w:rPr>
          <w:rFonts w:ascii="Times New Roman" w:hAnsi="Times New Roman" w:cs="Times New Roman"/>
          <w:sz w:val="24"/>
          <w:szCs w:val="24"/>
          <w:lang w:val="lv-LV"/>
        </w:rPr>
        <w:t xml:space="preserve">TO PIEMĒROJAMO PRASĪBU UN STANDARTU SARAKSTS, </w:t>
      </w:r>
      <w:r w:rsidRPr="0076392B">
        <w:rPr>
          <w:rFonts w:ascii="Times New Roman" w:hAnsi="Times New Roman" w:cs="Times New Roman"/>
          <w:sz w:val="24"/>
          <w:szCs w:val="24"/>
          <w:lang w:val="lv-LV"/>
        </w:rPr>
        <w:br/>
        <w:t xml:space="preserve">KO CIVILĀS AVIĀCIJAS JOMĀ PIEŅĒMUSI EIROPAS SAVIENĪBA </w:t>
      </w:r>
      <w:r w:rsidRPr="0076392B">
        <w:rPr>
          <w:rFonts w:ascii="Times New Roman" w:hAnsi="Times New Roman" w:cs="Times New Roman"/>
          <w:sz w:val="24"/>
          <w:szCs w:val="24"/>
          <w:lang w:val="lv-LV"/>
        </w:rPr>
        <w:br/>
        <w:t>UN KAS JĀPĀRŅEM UKRAINAS TIESĪBU AKTOS</w:t>
      </w:r>
    </w:p>
    <w:p w14:paraId="3B41A996"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113AE17"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Turpmāk norādītajos Eiropas Savienības tiesību aktos noteiktās "Piemērojamās prasības un standartus" pārņem Ukrainas tiesību aktos un uzskata par nolīguma daļu, un piemēro saskaņā ar šā nolīguma III pielikumu, ja vien tālāk tekstā nav noteikts citādi. Gadījumos, kad atsevišķi tiesību akti ir īpaši jāpielāgo, tas ir attiecīgi norādīts šajā pielikumā.</w:t>
      </w:r>
    </w:p>
    <w:p w14:paraId="4B0A96F3"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704DC603"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Šajā pielikumā minētajos tiesību aktos paredzētās piemērojamās prasības un standarti ir saistoši Pusēm un tie ir to iekšējās tiesiskās sistēmas daļa vai par to kļūst, kā norādīts turpmāk:</w:t>
      </w:r>
    </w:p>
    <w:p w14:paraId="72B243D8"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3BE19EE5"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a)</w:t>
      </w:r>
      <w:r w:rsidRPr="0076392B">
        <w:rPr>
          <w:rFonts w:ascii="Times New Roman" w:hAnsi="Times New Roman" w:cs="Times New Roman"/>
          <w:sz w:val="24"/>
          <w:szCs w:val="24"/>
          <w:lang w:val="lv-LV"/>
        </w:rPr>
        <w:tab/>
        <w:t>Eiropas Savienībai un tās dalībvalstīm – saskaņā ar ES Līgumiem – ir saistošas Eiropas Savienības regulas un direktīvas;</w:t>
      </w:r>
    </w:p>
    <w:p w14:paraId="5999808C"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70E54E07"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b)</w:t>
      </w:r>
      <w:r w:rsidRPr="0076392B">
        <w:rPr>
          <w:rFonts w:ascii="Times New Roman" w:hAnsi="Times New Roman" w:cs="Times New Roman"/>
          <w:sz w:val="24"/>
          <w:szCs w:val="24"/>
          <w:lang w:val="lv-LV"/>
        </w:rPr>
        <w:tab/>
        <w:t>Ukrainai juridiski saistošs ir Ukrainas valsts tiesību akts, kas pieņemts, lai īstenotu attiecīgo Eiropas Savienības regulu un direktīvu noteikumus, kamēr par īstenošanas formu un metodi lemj Ukraina.</w:t>
      </w:r>
    </w:p>
    <w:p w14:paraId="27EF5436"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237E643A" w14:textId="07DAAD8C"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A. TIRGUS PIEEJAMĪBA UN SAISTĪTI JAUTĀJUMI</w:t>
      </w:r>
    </w:p>
    <w:p w14:paraId="42D7B8EC"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8DE03E2"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Nr. 1008/2008</w:t>
      </w:r>
    </w:p>
    <w:p w14:paraId="2847E040"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872C759"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Eiropas Parlamenta un Padomes Regula (EK) Nr. 1008/2008 (2008. gada 24. septembris) par kopīgiem noteikumiem gaisa pārvadājumu pakalpojumu sniegšanai Kopienā</w:t>
      </w:r>
    </w:p>
    <w:p w14:paraId="165681D8"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FBFED26"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Piemērojamās prasības un standarti: IV nodaļa.</w:t>
      </w:r>
    </w:p>
    <w:p w14:paraId="50F98EB0"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0E3E582"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Nr. 95/93</w:t>
      </w:r>
    </w:p>
    <w:p w14:paraId="11E87177"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D558F6A"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Padomes Regula (EEK) Nr. 95/93 (1993. gada 18. janvāris) par kopīgiem noteikumiem attiecībā uz laika nišu piešķiršanu Kopienas lidostās,</w:t>
      </w:r>
    </w:p>
    <w:p w14:paraId="766B9D49"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97DFA2D"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kurā grozījumi izdarīti ar:</w:t>
      </w:r>
    </w:p>
    <w:p w14:paraId="10F33F2E"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ECB8F57"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Eiropas Parlamenta un Padomes Regulu (EK) Nr. 894/2002 (2002. gada 27. maijs), ar ko groza Padomes Regulu (EEK) Nr. 95/93 par kopīgiem noteikumiem attiecībā uz laika nišu piešķiršanu Kopienas lidostās,</w:t>
      </w:r>
    </w:p>
    <w:p w14:paraId="4246EF52"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3657FA27"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Eiropas Parlamenta un Padomes Regulu (EK) Nr. 1554/2003 (2003. gada 22. jūlijs), ar ko groza Padomes Regulu (EEK) Nr. 95/93 par kopīgiem noteikumiem attiecībā uz laika nišu piešķiršanu Kopienas lidostās,</w:t>
      </w:r>
    </w:p>
    <w:p w14:paraId="68246A14"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8067F25" w14:textId="6B40866F"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Eiropas Parlamenta un Padomes Regulu (EK) Nr. 793/2004 (2004. gada 21. aprīlis), ar ko groza Padomes Regulu (EEK) Nr. 95/93 par kopīgiem noteikumiem attiecībā uz laika nišu piešķiršanu Kopienas lidostās.</w:t>
      </w:r>
    </w:p>
    <w:p w14:paraId="0C488E47"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686F97B"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Piemērojamās prasības un standarti: 1.–12. pants, 14. pants un 14.a panta 2. punkts.</w:t>
      </w:r>
    </w:p>
    <w:p w14:paraId="131DCCA9"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79413539"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Piemērojot 12. panta 2. punktu, terminu "Komisija" lasa "Apvienotā komiteja".</w:t>
      </w:r>
    </w:p>
    <w:p w14:paraId="55A3D6FF"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97BE841"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Nr. 96/67</w:t>
      </w:r>
    </w:p>
    <w:p w14:paraId="7189C380"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D1E070D"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Padomes Direktīva 96/67/EK (1996. gada 15. oktobris) par pieeju lidlauka sniegto pakalpojumu tirgum Kopienas lidostās.</w:t>
      </w:r>
    </w:p>
    <w:p w14:paraId="140159D0"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2DF3D1C"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Piemērojamās prasības un standarti: 1.–25. pants un pielikums.</w:t>
      </w:r>
    </w:p>
    <w:p w14:paraId="193805A9"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53DD780"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Piemērojot 10. pantu, terminu "dalībvalstis" lasa "ES dalībvalstis".</w:t>
      </w:r>
    </w:p>
    <w:p w14:paraId="0080F856"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EC39C82"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Piemērojot 20. panta 2. punktu, terminu "Komisija" lasa "Apvienotā komiteja".</w:t>
      </w:r>
    </w:p>
    <w:p w14:paraId="615819F1"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BE81B87" w14:textId="25724178"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Nr. 785/2004</w:t>
      </w:r>
    </w:p>
    <w:p w14:paraId="6274CFE0"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3657A94E"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Eiropas Parlamenta un Padomes Regula (EK) Nr. 785/2004 (2004. gada 21. aprīlis) par apdrošināšanas prasībām, kas attiecas uz gaisa pārvadātājiem un gaisa kuģu ekspluatantiem,</w:t>
      </w:r>
    </w:p>
    <w:p w14:paraId="5C06E283"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F2C98E1"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kurā grozījumi izdarīti ar:</w:t>
      </w:r>
    </w:p>
    <w:p w14:paraId="3CF1A8AF"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DE11D37"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Komisijas Regulu (ES) Nr. 285/2010 (2010. gada 6. aprīlis), ar ko izdara grozījumus Eiropas Parlamenta un Padomes Regulā (EK) Nr. 785/2004 par apdrošināšanas prasībām, kas attiecas uz gaisa pārvadātājiem un gaisa kuģu ekspluatantiem.</w:t>
      </w:r>
    </w:p>
    <w:p w14:paraId="602A8013"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980427A"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Piemērojamās prasības un standarti: 1.–8. pants un 10. panta 2. punkts.</w:t>
      </w:r>
    </w:p>
    <w:p w14:paraId="2883198A"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8778718"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Nr. 2009/12</w:t>
      </w:r>
    </w:p>
    <w:p w14:paraId="2C8673E5"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3D18D94E"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Eiropas Parlamenta un Padomes Direktīva 2009/12/EK (2009. gada 11. marts) par lidostas maksām.</w:t>
      </w:r>
    </w:p>
    <w:p w14:paraId="7D555941"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E4DFD3C"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Piemērojamās prasības un standarti: visi panti, izņemot 12. panta 1. punktu, 13. un 14. pantu.</w:t>
      </w:r>
    </w:p>
    <w:p w14:paraId="20F8D2EC"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4C05F56" w14:textId="2B4656DC"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B. GAISA SATIKSMES PĀRVALDĪBA</w:t>
      </w:r>
    </w:p>
    <w:p w14:paraId="6316112D"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09DC842"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Nr. 549/2004</w:t>
      </w:r>
    </w:p>
    <w:p w14:paraId="20186ECF"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45FC514"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Eiropas Parlamenta un Padomes Regula (EK) Nr. 549/2004 (2004. gada 10. marts), ar ko nosaka pamatu Eiropas vienotās gaisa telpas izveidošanai (</w:t>
      </w:r>
      <w:proofErr w:type="spellStart"/>
      <w:r w:rsidRPr="0076392B">
        <w:rPr>
          <w:rFonts w:ascii="Times New Roman" w:hAnsi="Times New Roman" w:cs="Times New Roman"/>
          <w:sz w:val="24"/>
          <w:szCs w:val="24"/>
          <w:lang w:val="lv-LV"/>
        </w:rPr>
        <w:t>pamatregula</w:t>
      </w:r>
      <w:proofErr w:type="spellEnd"/>
      <w:r w:rsidRPr="0076392B">
        <w:rPr>
          <w:rFonts w:ascii="Times New Roman" w:hAnsi="Times New Roman" w:cs="Times New Roman"/>
          <w:sz w:val="24"/>
          <w:szCs w:val="24"/>
          <w:lang w:val="lv-LV"/>
        </w:rPr>
        <w:t>),</w:t>
      </w:r>
    </w:p>
    <w:p w14:paraId="49186DDA"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93B1904"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kurā grozījumi izdarīti ar:</w:t>
      </w:r>
    </w:p>
    <w:p w14:paraId="7B3B799A"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33B51044"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Eiropas Parlamenta un Padomes Regulu (EK) Nr. 1070/2009 (2009. gada 21. oktobris), ar ko groza Regulas (EK) Nr. 549/2004, (EK) Nr. 550/2004, (EK) Nr. 551/2004 un (EK) Nr. 552/2004, lai uzlabotu Eiropas aviācijas sistēmas darbību un ilgtspēju.</w:t>
      </w:r>
    </w:p>
    <w:p w14:paraId="443DDC57"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43AD511"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Piemērojamās prasības un standarti: 1.–4. pants, 6. pants un 9.–14. pants.</w:t>
      </w:r>
    </w:p>
    <w:p w14:paraId="300CB063"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71D79D2E" w14:textId="447F0D9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Nr. 550/2004</w:t>
      </w:r>
    </w:p>
    <w:p w14:paraId="77B5D808"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62DA185"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lastRenderedPageBreak/>
        <w:t>Eiropas Parlamenta un Padomes Regula (EK) Nr. 550/2004 (2004. gada 10. marts) par aeronavigācijas pakalpojumu sniegšanu vienotajā Eiropas gaisa telpā (Pakalpojumu sniegšanas regula),</w:t>
      </w:r>
    </w:p>
    <w:p w14:paraId="6F9A3378"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9B57FBA"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kurā grozījumi izdarīti ar:</w:t>
      </w:r>
    </w:p>
    <w:p w14:paraId="12F1C33D"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FDBA545"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Eiropas Parlamenta un Padomes Regulu (EK) Nr. 1070/2009 (2009. gada 21. oktobris), lai uzlabotu Eiropas aviācijas sistēmas darbību un ilgtspēju.</w:t>
      </w:r>
    </w:p>
    <w:p w14:paraId="0860250E"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B7A4D85"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Piemērojamās prasības un standarti: 1.–19. pants, I un II pielikums.</w:t>
      </w:r>
    </w:p>
    <w:p w14:paraId="4DFCD370"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77484DB8"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Nr. 551/2004</w:t>
      </w:r>
    </w:p>
    <w:p w14:paraId="2BDA8A79"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79FF1CE5"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Eiropas Parlamenta un Padomes Regula (EK) Nr. 551/2004 (2004. gada 10. marts) par gaisa telpas organizāciju un izmantošanu vienotajā Eiropas gaisa telpā (gaisa telpas regula),</w:t>
      </w:r>
    </w:p>
    <w:p w14:paraId="4B046E55"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4099783"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kurā grozījumi izdarīti ar:</w:t>
      </w:r>
    </w:p>
    <w:p w14:paraId="7F062DE4"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2B1B719A"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Eiropas Parlamenta un Padomes Regulu (EK) Nr. 1070/2009 (2009. gada 21. oktobris), lai uzlabotu Eiropas aviācijas sistēmas darbību un ilgtspēju.</w:t>
      </w:r>
    </w:p>
    <w:p w14:paraId="56E1D877"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313A3DED"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Piemērojamās prasības un standarti: 1.–11. pants.</w:t>
      </w:r>
    </w:p>
    <w:p w14:paraId="226667C5"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DA7ACA9" w14:textId="59392143"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Nr. 552/2004</w:t>
      </w:r>
    </w:p>
    <w:p w14:paraId="34979CCC"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376709F0"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Eiropas Parlamenta un Padomes Regula (EK) Nr. 552/2004 (2004. gada 10. marts) par Eiropas gaisa satiksmes pārvaldības tīkla savietojamību ("Savietojamības regula"),</w:t>
      </w:r>
    </w:p>
    <w:p w14:paraId="06F50F23"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252681E"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kurā grozījumi izdarīti ar:</w:t>
      </w:r>
    </w:p>
    <w:p w14:paraId="2E70F56E"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3E844F16"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Eiropas Parlamenta un Padomes Regulu (EK) Nr. 1070/2009 (2009. gada 21. oktobris), lai uzlabotu Eiropas aviācijas sistēmas darbību un ilgtspēju.</w:t>
      </w:r>
    </w:p>
    <w:p w14:paraId="74DACC77"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8E2EA65"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Piemērojamās prasības un standarti: 1.–12. pants, I–V pielikums.</w:t>
      </w:r>
    </w:p>
    <w:p w14:paraId="0446CD3B"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2B3C0E2D" w14:textId="77777777" w:rsidR="00D52B75" w:rsidRPr="0076392B" w:rsidRDefault="00D52B75" w:rsidP="0076392B">
      <w:pPr>
        <w:spacing w:after="0" w:line="240" w:lineRule="auto"/>
        <w:jc w:val="both"/>
        <w:rPr>
          <w:rFonts w:ascii="Times New Roman" w:hAnsi="Times New Roman" w:cs="Times New Roman"/>
          <w:iCs/>
          <w:sz w:val="24"/>
          <w:szCs w:val="24"/>
          <w:lang w:val="lv-LV"/>
        </w:rPr>
      </w:pPr>
      <w:r w:rsidRPr="0076392B">
        <w:rPr>
          <w:rFonts w:ascii="Times New Roman" w:hAnsi="Times New Roman" w:cs="Times New Roman"/>
          <w:iCs/>
          <w:sz w:val="24"/>
          <w:szCs w:val="24"/>
          <w:lang w:val="lv-LV"/>
        </w:rPr>
        <w:t>Īstenošanas tiesību akti</w:t>
      </w:r>
    </w:p>
    <w:p w14:paraId="39F8A199" w14:textId="77777777" w:rsidR="00D52B75" w:rsidRPr="0076392B" w:rsidRDefault="00D52B75" w:rsidP="0076392B">
      <w:pPr>
        <w:spacing w:after="0" w:line="240" w:lineRule="auto"/>
        <w:jc w:val="both"/>
        <w:rPr>
          <w:rFonts w:ascii="Times New Roman" w:hAnsi="Times New Roman" w:cs="Times New Roman"/>
          <w:i/>
          <w:sz w:val="24"/>
          <w:szCs w:val="24"/>
          <w:lang w:val="lv-LV"/>
        </w:rPr>
      </w:pPr>
    </w:p>
    <w:p w14:paraId="125C4ED7"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Nr. 691/2010</w:t>
      </w:r>
    </w:p>
    <w:p w14:paraId="7A4942ED"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7998079"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Komisijas Regula (ES) Nr. 691/2010 (2010. gada 29. jūlijs), ar ko nosaka aeronavigācijas pakalpojumu un tīkla funkciju darbības uzlabošanas sistēmu un ar ko groza Regulu (EK) Nr. 2096/2005, ar kuru paredz kopīgas prasības aeronavigācijas pakalpojumu sniegšanai,</w:t>
      </w:r>
    </w:p>
    <w:p w14:paraId="06E27DE6"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3A048F29"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kurā grozījumi izdarīti ar:</w:t>
      </w:r>
    </w:p>
    <w:p w14:paraId="5BF4F0FC"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ECDCC43"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Komisijas Regulu (ES) Nr. 677/2011 (2011. gada 7. jūlijs), ar ko nosaka sīki izstrādātus noteikumus gaisa satiksmes pārvaldības (</w:t>
      </w:r>
      <w:r w:rsidRPr="0076392B">
        <w:rPr>
          <w:rFonts w:ascii="Times New Roman" w:hAnsi="Times New Roman" w:cs="Times New Roman"/>
          <w:i/>
          <w:iCs/>
          <w:sz w:val="24"/>
          <w:szCs w:val="24"/>
          <w:lang w:val="lv-LV"/>
        </w:rPr>
        <w:t>ATM</w:t>
      </w:r>
      <w:r w:rsidRPr="0076392B">
        <w:rPr>
          <w:rFonts w:ascii="Times New Roman" w:hAnsi="Times New Roman" w:cs="Times New Roman"/>
          <w:sz w:val="24"/>
          <w:szCs w:val="24"/>
          <w:lang w:val="lv-LV"/>
        </w:rPr>
        <w:t>) tīkla funkciju īstenošanai un ar ko groza Regulu (ES) Nr. 691/2010,</w:t>
      </w:r>
    </w:p>
    <w:p w14:paraId="18220294"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BC9B23E" w14:textId="7FBDE526"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lastRenderedPageBreak/>
        <w:t>Komisijas Īstenošanas regulu (ES) Nr. 1216/2011 (2011. gada 24. novembris), ar kuru groza Komisijas Regulu (ES) Nr. 691/2010, ar ko nosaka aeronavigācijas pakalpojumu un tīkla funkciju darbības uzlabošanas sistēmu,</w:t>
      </w:r>
    </w:p>
    <w:p w14:paraId="33C7E37E"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66F3311"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Komisijas Regulu (ES) Nr. 390/2013 (2013. gada 3. maijs), ar ko nosaka aeronavigācijas pakalpojumu un tīkla funkciju darbības uzlabošanas sistēmu.</w:t>
      </w:r>
    </w:p>
    <w:p w14:paraId="4306C1EE"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754AAE7C"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Piemērojamās prasības un standarti: 1.–25. pants, I–IV pielikums.</w:t>
      </w:r>
    </w:p>
    <w:p w14:paraId="4D14C1E2"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305ED83D"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Nr. 1794/2006</w:t>
      </w:r>
    </w:p>
    <w:p w14:paraId="419A6D88"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C68DE49"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Komisijas Regula (EK) Nr. 1794/2006 (2006. gada 6. decembris), ar ko nosaka kopēju tarifikācijas sistēmu aeronavigācijas pakalpojumiem,</w:t>
      </w:r>
    </w:p>
    <w:p w14:paraId="3E24753B"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7B222B1"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kurā grozījumi izdarīti ar:</w:t>
      </w:r>
    </w:p>
    <w:p w14:paraId="27E99401"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6DFAA94"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Komisijas Regulu (ES) Nr. 1191/2010 (2010. gada 16. decembris), ar kuru groza Regulu (EK) Nr. 1794/2006, ar ko nosaka kopēju tarifikācijas sistēmu aeronavigācijas pakalpojumiem,</w:t>
      </w:r>
    </w:p>
    <w:p w14:paraId="0D9FBCCC"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41A8718"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Komisijas Īstenošanas regulu (ES) Nr. 391/2013 (2013. gada 3. maijs), ar ko nosaka kopīgu tarifikācijas sistēmu aeronavigācijas pakalpojumiem.</w:t>
      </w:r>
    </w:p>
    <w:p w14:paraId="48BD8B45"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2A94B0F5"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Piemērojamās prasības un standarti: 1.–17. pants, I–VI pielikums.</w:t>
      </w:r>
    </w:p>
    <w:p w14:paraId="25556725"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862BC80" w14:textId="330CCC88"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Nr. 482/2008</w:t>
      </w:r>
    </w:p>
    <w:p w14:paraId="5EE64DF8"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44A0A45"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Komisijas Regula (EK) Nr. 482/2008 (2008. gada 30. maijs), ar kuru izveido programmatūras drošības garantijas sistēmu, kas jāīsteno aeronavigācijas pakalpojumu sniedzējiem, un ar kuru groza Regulas (EK) Nr. 2096/2005 II pielikumu,</w:t>
      </w:r>
    </w:p>
    <w:p w14:paraId="6778D779"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21EF3811"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kurā grozījumi izdarīti ar:</w:t>
      </w:r>
    </w:p>
    <w:p w14:paraId="7146A85C"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3EB5B680"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Komisijas Īstenošanas regulu (ES) Nr. 1035/2011 (2011. gada 17. oktobris), ar ko nosaka kopīgas prasības aeronavigācijas pakalpojumu sniegšanai un groza Regulas (EK) Nr. 482/2008 un (ES) Nr. 691/2010.</w:t>
      </w:r>
    </w:p>
    <w:p w14:paraId="5C2727B0"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52A66F3"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Piemērojamās prasības un standarti: 1.–6. pants, I un II pielikums.</w:t>
      </w:r>
    </w:p>
    <w:p w14:paraId="26BC5437"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21F796F4"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Nr. 1034/2011</w:t>
      </w:r>
    </w:p>
    <w:p w14:paraId="3266C15E"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2B150BDD"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Komisijas Īstenošanas regula (ES) Nr. 1034/2011 (2011. gada 17. oktobris) par drošības uzraudzību gaisa satiksmes pārvaldībā un aeronavigācijas pakalpojumu sniegšanā un ar ko groza Regulu (ES) Nr. 691/2010.</w:t>
      </w:r>
    </w:p>
    <w:p w14:paraId="6174F985"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F955428"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Piemērojamās prasības un standarti: 1.–19. pants.</w:t>
      </w:r>
    </w:p>
    <w:p w14:paraId="7ECA717F"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377115B7" w14:textId="0D0F3C46"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 xml:space="preserve">Nr. 1035/2011 </w:t>
      </w:r>
    </w:p>
    <w:p w14:paraId="085ADBA2"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20A89AA3"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Komisijas Īstenošanas regula (ES) Nr. 1035/2011 (2011. gada 17. oktobris), ar ko nosaka kopīgas prasības aeronavigācijas pakalpojumu sniegšanai un groza Regulas (EK) Nr. 482/2008 un (ES) Nr. 691/2010,</w:t>
      </w:r>
    </w:p>
    <w:p w14:paraId="7F412F4F"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2C0F093"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kurā grozījumi izdarīti ar:</w:t>
      </w:r>
    </w:p>
    <w:p w14:paraId="3ED9E915"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8CF8E84"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Komisijas Īstenošanas regulu (ES) Nr. 923/2012 (2012. gada 26. septembris), ar ko nosaka vienotus lidojumu noteikumus un ekspluatācijas normas aeronavigācijas pakalpojumiem un procedūrām un ar ko groza Īstenošanas regulu (ES) Nr. 1035/2011 un Regulas (EK) Nr. 1265/2007, (EK) Nr. 1794/2006, (EK) Nr. 730/2006, (EK) Nr. 1033/2006 un (ES) Nr. 255/2010.</w:t>
      </w:r>
    </w:p>
    <w:p w14:paraId="5D9B3E29"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27AC8D6D"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Piemērojamās prasības un standarti: 1.–14. pants, I–V pielikums.</w:t>
      </w:r>
    </w:p>
    <w:p w14:paraId="21BA62F8"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6738BCE"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Nr. 409/2013</w:t>
      </w:r>
    </w:p>
    <w:p w14:paraId="19C70ACC"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3F5E6FD"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Komisijas Īstenošanas regula (ES) Nr. 409/2013 (2013. gada 3. maijs) par kopprojektu definēšanu, pārvaldības izveidi un tādu stimulu apzināšanu, kuri atbalsta Eiropas gaisa satiksmes pārvaldības ģenerālplāna īstenošanu.</w:t>
      </w:r>
    </w:p>
    <w:p w14:paraId="0BAB3834"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297D086"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Piemērojamās prasības un standarti: 1.–15. pants.</w:t>
      </w:r>
    </w:p>
    <w:p w14:paraId="55276FE8"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4FCFF34" w14:textId="1C880C1E"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Nr. 2150/2005</w:t>
      </w:r>
    </w:p>
    <w:p w14:paraId="58D76B9E"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B4884A8"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Komisijas Regula (EK) Nr. 2150/2005 (2005. gada 23. decembris), ar ko nosaka kopīgus noteikumus gaisa telpas elastīgai izmantošanai.</w:t>
      </w:r>
    </w:p>
    <w:p w14:paraId="08160F54"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156CB60"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Piemērojamās prasības un standarti: 1.–9. pants un pielikums.</w:t>
      </w:r>
    </w:p>
    <w:p w14:paraId="09C5151E"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8C7E14F"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Nr. 730/2006</w:t>
      </w:r>
    </w:p>
    <w:p w14:paraId="571B837E"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59052E9"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Komisijas Regula (EK) Nr. 730/2006 (2006. gada 11. maijs) par gaisa telpas klasifikāciju un lidojumu, kurus veic saskaņā ar vizuālo lidojumu noteikumiem, piekļuvi virs 195. lidojuma līmeņa.</w:t>
      </w:r>
    </w:p>
    <w:p w14:paraId="1CC9A231"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7E5FFAB4"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Piemērojamās prasības un standarti: 1.–4. pants.</w:t>
      </w:r>
    </w:p>
    <w:p w14:paraId="4321C17A"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108495B"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Nr. 255/2010</w:t>
      </w:r>
    </w:p>
    <w:p w14:paraId="35F2C7FB"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3DEEAA32"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Komisijas Regula (ES) Nr. 255/2010 (2010. gada 25. marts), ar ko nosaka kopējus gaisa satiksmes plūsmas pārvaldības noteikumus.</w:t>
      </w:r>
    </w:p>
    <w:p w14:paraId="08042672"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22439492"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Piemērojamās prasības un standarti: 1.–15. pants.</w:t>
      </w:r>
    </w:p>
    <w:p w14:paraId="15A75E83"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0E18747"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Nr. 176/2011</w:t>
      </w:r>
    </w:p>
    <w:p w14:paraId="770F97C4"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2C3E2667"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Komisijas Regula (ES) Nr. 176/2011 (2011. gada 24. februāris) par informāciju, kas jāsniedz pirms funkcionālo gaisa telpas bloku izveidošanas un pārveidošanas.</w:t>
      </w:r>
    </w:p>
    <w:p w14:paraId="6753FBFB"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BF6BFBA" w14:textId="2A45A7B4"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Nr. 923/2012</w:t>
      </w:r>
    </w:p>
    <w:p w14:paraId="6425F97E"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FE13616"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 xml:space="preserve">Komisijas Īstenošanas regula (ES) Nr. 923/2012 (2012. gada 26. septembris), ar ko nosaka vienotus lidojumu noteikumus un ekspluatācijas normas aeronavigācijas pakalpojumiem un procedūrām un ar ko groza Īstenošanas regulu (ES) Nr. 1035/2011 un Regulas (EK) </w:t>
      </w:r>
      <w:r w:rsidRPr="0076392B">
        <w:rPr>
          <w:rFonts w:ascii="Times New Roman" w:hAnsi="Times New Roman" w:cs="Times New Roman"/>
          <w:sz w:val="24"/>
          <w:szCs w:val="24"/>
          <w:lang w:val="lv-LV"/>
        </w:rPr>
        <w:lastRenderedPageBreak/>
        <w:t>Nr. 1265/2007, (EK) Nr. 1794/2006, (EK) Nr. 730/2006, (EK) Nr. 1033/2006 un (ES) Nr. 255/2010.</w:t>
      </w:r>
    </w:p>
    <w:p w14:paraId="1DE49F45"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6BED329"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Piemērojamās prasības un standarti: 1.–10. pants un pielikums.</w:t>
      </w:r>
    </w:p>
    <w:p w14:paraId="41B7B578"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3FB993D0"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Nr. 1032/2006</w:t>
      </w:r>
    </w:p>
    <w:p w14:paraId="4D685686"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36CC22DB"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Komisijas Regula (EK) Nr. 1032/2006 (2006. gada 6. jūlijs), ar ko nosaka prasības lidojuma datu apmaiņas automātiskajām sistēmām, lai paziņotu, koordinētu un nodotu lidojumus starp gaisa satiksmes vadības vienībām,</w:t>
      </w:r>
    </w:p>
    <w:p w14:paraId="5061ECAC"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7C15667"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kurā grozījumi izdarīti ar:</w:t>
      </w:r>
    </w:p>
    <w:p w14:paraId="2F1C980B"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7701A3AD"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Komisijas Regulu (EK) Nr. 30/2009 (2009. gada 16. janvāris), ar ko groza Regulu (EK) Nr. 1032/2006, ciktāl tas attiecas uz prasībām lidojuma datu apmaiņas automātiskajām sistēmām.</w:t>
      </w:r>
    </w:p>
    <w:p w14:paraId="14F12135"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1939D63"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Piemērojamās prasības un standarti: 1.–10. pants, I–V pielikums.</w:t>
      </w:r>
    </w:p>
    <w:p w14:paraId="17099C1C"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6B69A0A" w14:textId="4D3F5ED6"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Nr. 1033/2006</w:t>
      </w:r>
    </w:p>
    <w:p w14:paraId="06405BFF"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E160613"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Komisijas Regula (EK) Nr. 1033/2006 (2006. gada 4. jūlijs), ar ko nosaka prasības attiecībā uz lidojuma plānu sastādīšanas procedūrām lidojuma sagatavošanas fāzē vienotajā Eiropas gaisa telpā,</w:t>
      </w:r>
    </w:p>
    <w:p w14:paraId="5DF3E8D5"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71381CCD"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kurā grozījumi izdarīti ar:</w:t>
      </w:r>
    </w:p>
    <w:p w14:paraId="10B5D41E"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2A974F41"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 xml:space="preserve">Komisijas Regulu (ES) Nr. 428/2013 (2013. gada 8. maijs), ar ko groza Regulu (EK) Nr. 1033/2006 attiecībā uz </w:t>
      </w:r>
      <w:r w:rsidRPr="0076392B">
        <w:rPr>
          <w:rFonts w:ascii="Times New Roman" w:hAnsi="Times New Roman" w:cs="Times New Roman"/>
          <w:i/>
          <w:iCs/>
          <w:sz w:val="24"/>
          <w:szCs w:val="24"/>
          <w:lang w:val="lv-LV"/>
        </w:rPr>
        <w:t>ICAO</w:t>
      </w:r>
      <w:r w:rsidRPr="0076392B">
        <w:rPr>
          <w:rFonts w:ascii="Times New Roman" w:hAnsi="Times New Roman" w:cs="Times New Roman"/>
          <w:sz w:val="24"/>
          <w:szCs w:val="24"/>
          <w:lang w:val="lv-LV"/>
        </w:rPr>
        <w:t xml:space="preserve"> noteikumiem, kas minēti 3. panta 1. punktā, un ar ko atceļ Regulu (ES) Nr. 929/2010.</w:t>
      </w:r>
    </w:p>
    <w:p w14:paraId="09C8279D"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EA471F3"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Piemērojamās prasības un standarti: 1.–5. pants un pielikums.</w:t>
      </w:r>
    </w:p>
    <w:p w14:paraId="65B44ECB"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13FA194"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Nr. 633/2007</w:t>
      </w:r>
    </w:p>
    <w:p w14:paraId="112690D2"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F8E8AE7"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Komisijas Regula (EK) Nr. 633/2007 (2007. gada 7. jūnijs), ar ko nosaka prasības attiecībā uz to, kā piemērot lidojuma ziņojumu nodošanas protokolu, ko izmanto lidojumu paziņošanai, koordinēšanai un nodošanai starp gaisa satiksmes vadības struktūrvienībām,</w:t>
      </w:r>
    </w:p>
    <w:p w14:paraId="6A7385C0"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CDEFBAD"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kurā grozījumi izdarīti ar:</w:t>
      </w:r>
    </w:p>
    <w:p w14:paraId="416A0F63"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CDD2667"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Komisijas Regulu (ES) Nr. 283/2011 (2011. gada 22. marts), ar ko groza Regulu (EK) Nr. 633/2007 attiecībā uz tās 7. pantā minētajiem pārejas noteikumiem.</w:t>
      </w:r>
    </w:p>
    <w:p w14:paraId="6B17044C"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D0CD15E"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Piemērojamās prasības un standarti: 1.–7. pants, 8. panta otrais un trešais teikums, I–IV pielikums.</w:t>
      </w:r>
    </w:p>
    <w:p w14:paraId="1FC8E36F"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78C9DC88" w14:textId="1326054C"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Nr. 29/2009</w:t>
      </w:r>
    </w:p>
    <w:p w14:paraId="731E4AFC"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C2F8FDE"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Komisijas Regula (EK) Nr. 29/2009 (2009. gada 16. janvāris), ar ko nosaka prasības datu pārraides pakalpojumu sniegšanai Eiropas vienotajā gaisa telpā.</w:t>
      </w:r>
    </w:p>
    <w:p w14:paraId="77AF2E42"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68E8880"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Piemērojamās prasības un standarti: 1.–14. pants, I–VII pielikums.</w:t>
      </w:r>
    </w:p>
    <w:p w14:paraId="751746FA"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90AD2AB"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Nr. 262/2009</w:t>
      </w:r>
    </w:p>
    <w:p w14:paraId="4F40A8B0"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7E94351C"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Komisijas Regula (EK) Nr. 262/2009 (2009. gada 30. marts), ar ko nosaka prasības S režīma pieprasītāja kodu koordinētai piešķiršanai un izmantošanai Eiropas vienotajā gaisa telpā.</w:t>
      </w:r>
    </w:p>
    <w:p w14:paraId="16C676D3"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6C935AC"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Piemērojamās prasības un standarti: 1.–12. pants, I–VI pielikums.</w:t>
      </w:r>
    </w:p>
    <w:p w14:paraId="001CEA18"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704D4FB1"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Nr. 73/2010</w:t>
      </w:r>
    </w:p>
    <w:p w14:paraId="60F72340"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4103056"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Komisijas Regula (ES) Nr. 73/2010 (2010. gada 26. janvāris), ar ko nosaka prasības attiecībā uz aeronavigācijas datu un aeronavigācijas informācijas kvalitāti vienotajā Eiropas gaisa telpā.</w:t>
      </w:r>
    </w:p>
    <w:p w14:paraId="7C1AFDCC"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328781E8"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Piemērojamās prasības un standarti: 1.–13. pants, I–X pielikums.</w:t>
      </w:r>
    </w:p>
    <w:p w14:paraId="138F726E"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125B4F1" w14:textId="34A5E803"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Nr. 1206/2011</w:t>
      </w:r>
    </w:p>
    <w:p w14:paraId="1E9B1FE6"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02383B0"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Komisijas Īstenošanas regula (ES) Nr. 1206/2011 (2011. gada 22. novembris), ar ko nosaka prasības gaisa kuģa identifikācijai uzraudzības nolūkos Eiropas vienotajā gaisa telpā.</w:t>
      </w:r>
    </w:p>
    <w:p w14:paraId="2D7FC0B5"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9109FBF"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Piemērojamās prasības un standarti: 1.–11. pants, I–VII pielikums.</w:t>
      </w:r>
    </w:p>
    <w:p w14:paraId="2DCD1A82"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307EC8F1"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Nr. 1207/2011</w:t>
      </w:r>
    </w:p>
    <w:p w14:paraId="0AEF859E"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21E5BD7D"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Komisijas Īstenošanas regula (ES) Nr. 1207/2011 (2011. gada 22. novembris), ar ko nosaka prasības uzraudzības veiktspējai un savstarpējai savietojamībai Eiropas vienotajā gaisa telpā.</w:t>
      </w:r>
    </w:p>
    <w:p w14:paraId="05A33C01"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241B2CD"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Piemērojamās prasības un standarti: 1.–14. pants, I–IX pielikums.</w:t>
      </w:r>
    </w:p>
    <w:p w14:paraId="0D754468"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6CE0CC4"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Nr. 1079/2012</w:t>
      </w:r>
    </w:p>
    <w:p w14:paraId="09CCA3E2"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AB7BF11"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Komisijas Īstenošanas regula (ES) Nr. 1079/2012 (2012. gada 16. novembris), ar ko nosaka prasības balss sakaru kanālu atstatumam Eiropas vienotajā gaisa telpā.</w:t>
      </w:r>
    </w:p>
    <w:p w14:paraId="462997DD"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4B3C4F6"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Piemērojamās prasības un standarti: 1.–15. pants, I–V pielikums.</w:t>
      </w:r>
    </w:p>
    <w:p w14:paraId="3F97FCBD"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4C7C3AA" w14:textId="5BC285CB"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i/>
          <w:iCs/>
          <w:sz w:val="24"/>
          <w:szCs w:val="24"/>
          <w:lang w:val="lv-LV"/>
        </w:rPr>
        <w:t>SESAR</w:t>
      </w:r>
      <w:r w:rsidRPr="0076392B">
        <w:rPr>
          <w:rFonts w:ascii="Times New Roman" w:hAnsi="Times New Roman" w:cs="Times New Roman"/>
          <w:sz w:val="24"/>
          <w:szCs w:val="24"/>
          <w:lang w:val="lv-LV"/>
        </w:rPr>
        <w:t xml:space="preserve"> regula</w:t>
      </w:r>
    </w:p>
    <w:p w14:paraId="3EAA24E7" w14:textId="77777777" w:rsidR="00D52B75" w:rsidRPr="0076392B" w:rsidRDefault="00D52B75" w:rsidP="0076392B">
      <w:pPr>
        <w:spacing w:after="0" w:line="240" w:lineRule="auto"/>
        <w:jc w:val="both"/>
        <w:rPr>
          <w:rFonts w:ascii="Times New Roman" w:hAnsi="Times New Roman" w:cs="Times New Roman"/>
          <w:i/>
          <w:sz w:val="24"/>
          <w:szCs w:val="24"/>
          <w:lang w:val="lv-LV"/>
        </w:rPr>
      </w:pPr>
    </w:p>
    <w:p w14:paraId="20568B16"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Nr. 219/2007</w:t>
      </w:r>
    </w:p>
    <w:p w14:paraId="33228450"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E3AC92D"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Padomes Regula (EK) Nr. 219/2007 (2007. gada 27. februāris), ar ko izveido Kopuzņēmumu, lai izstrādātu jaunas paaudzes Eiropas gaisa satiksmes pārvaldības sistēmu (</w:t>
      </w:r>
      <w:r w:rsidRPr="0076392B">
        <w:rPr>
          <w:rFonts w:ascii="Times New Roman" w:hAnsi="Times New Roman" w:cs="Times New Roman"/>
          <w:i/>
          <w:iCs/>
          <w:sz w:val="24"/>
          <w:szCs w:val="24"/>
          <w:lang w:val="lv-LV"/>
        </w:rPr>
        <w:t>SESAR</w:t>
      </w:r>
      <w:r w:rsidRPr="0076392B">
        <w:rPr>
          <w:rFonts w:ascii="Times New Roman" w:hAnsi="Times New Roman" w:cs="Times New Roman"/>
          <w:sz w:val="24"/>
          <w:szCs w:val="24"/>
          <w:lang w:val="lv-LV"/>
        </w:rPr>
        <w:t>),</w:t>
      </w:r>
    </w:p>
    <w:p w14:paraId="4044B491"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26CFE3C3"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kurā grozījumi izdarīti ar:</w:t>
      </w:r>
    </w:p>
    <w:p w14:paraId="10617574"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5E38CCE"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Padomes Regulu (EK) Nr. 1361/2008 (2008. gada 16. decembris), ar kuru groza Regulu (EK) Nr. 219/2007, ar ko izveido Kopuzņēmumu, lai izstrādātu jaunas paaudzes Eiropas gaisa satiksmes pārvaldības sistēmu (</w:t>
      </w:r>
      <w:r w:rsidRPr="0076392B">
        <w:rPr>
          <w:rFonts w:ascii="Times New Roman" w:hAnsi="Times New Roman" w:cs="Times New Roman"/>
          <w:i/>
          <w:iCs/>
          <w:sz w:val="24"/>
          <w:szCs w:val="24"/>
          <w:lang w:val="lv-LV"/>
        </w:rPr>
        <w:t>SESAR</w:t>
      </w:r>
      <w:r w:rsidRPr="0076392B">
        <w:rPr>
          <w:rFonts w:ascii="Times New Roman" w:hAnsi="Times New Roman" w:cs="Times New Roman"/>
          <w:sz w:val="24"/>
          <w:szCs w:val="24"/>
          <w:lang w:val="lv-LV"/>
        </w:rPr>
        <w:t>).</w:t>
      </w:r>
    </w:p>
    <w:p w14:paraId="059D6E04"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3924541"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lastRenderedPageBreak/>
        <w:t>Piemērojamās prasības un standarti: 1. panta 1. un 2. punkts un 5.–7. punkts, 2. un 3. pants, 4. panta 1. punkts un pielikums.</w:t>
      </w:r>
    </w:p>
    <w:p w14:paraId="1D779220"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F2DA25B" w14:textId="77777777" w:rsidR="00D52B75" w:rsidRPr="0076392B" w:rsidRDefault="00D52B75" w:rsidP="0076392B">
      <w:pPr>
        <w:spacing w:after="0" w:line="240" w:lineRule="auto"/>
        <w:jc w:val="both"/>
        <w:rPr>
          <w:rFonts w:ascii="Times New Roman" w:hAnsi="Times New Roman" w:cs="Times New Roman"/>
          <w:iCs/>
          <w:sz w:val="24"/>
          <w:szCs w:val="24"/>
          <w:lang w:val="lv-LV"/>
        </w:rPr>
      </w:pPr>
      <w:r w:rsidRPr="0076392B">
        <w:rPr>
          <w:rFonts w:ascii="Times New Roman" w:hAnsi="Times New Roman" w:cs="Times New Roman"/>
          <w:iCs/>
          <w:sz w:val="24"/>
          <w:szCs w:val="24"/>
          <w:lang w:val="lv-LV"/>
        </w:rPr>
        <w:t>Gaisa satiksmes vadības dispečeru apliecības</w:t>
      </w:r>
    </w:p>
    <w:p w14:paraId="64BA3088" w14:textId="77777777" w:rsidR="00D52B75" w:rsidRPr="0076392B" w:rsidRDefault="00D52B75" w:rsidP="0076392B">
      <w:pPr>
        <w:spacing w:after="0" w:line="240" w:lineRule="auto"/>
        <w:jc w:val="both"/>
        <w:rPr>
          <w:rFonts w:ascii="Times New Roman" w:hAnsi="Times New Roman" w:cs="Times New Roman"/>
          <w:i/>
          <w:sz w:val="24"/>
          <w:szCs w:val="24"/>
          <w:lang w:val="lv-LV"/>
        </w:rPr>
      </w:pPr>
    </w:p>
    <w:p w14:paraId="55E4C971"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Nr. 805/2011</w:t>
      </w:r>
    </w:p>
    <w:p w14:paraId="4510CD71"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30A63647"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Komisijas Regula (ES) Nr. 805/2011 (2011. gada 10. augusts), ar ko nosaka sīki izstrādātus noteikumus gaisa satiksmes vadības dispečeru licencēm un noteiktiem sertifikātiem atbilstīgi Eiropas Parlamenta un Padomes Regulai (EK) Nr. 216/2008.</w:t>
      </w:r>
    </w:p>
    <w:p w14:paraId="737D0D8B"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F7D7FD7"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Piemērojamās prasības un standarti: 1.–32. pants, I–IV pielikums.</w:t>
      </w:r>
    </w:p>
    <w:p w14:paraId="2C9E15C7"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7B62F63" w14:textId="50939A42" w:rsidR="00D52B75" w:rsidRPr="0076392B" w:rsidRDefault="00D52B75" w:rsidP="0076392B">
      <w:pPr>
        <w:spacing w:after="0" w:line="240" w:lineRule="auto"/>
        <w:jc w:val="both"/>
        <w:rPr>
          <w:rFonts w:ascii="Times New Roman" w:hAnsi="Times New Roman" w:cs="Times New Roman"/>
          <w:iCs/>
          <w:sz w:val="24"/>
          <w:szCs w:val="24"/>
          <w:lang w:val="lv-LV"/>
        </w:rPr>
      </w:pPr>
      <w:r w:rsidRPr="0076392B">
        <w:rPr>
          <w:rFonts w:ascii="Times New Roman" w:hAnsi="Times New Roman" w:cs="Times New Roman"/>
          <w:iCs/>
          <w:sz w:val="24"/>
          <w:szCs w:val="24"/>
          <w:lang w:val="lv-LV"/>
        </w:rPr>
        <w:t>Komisijas lēmumi</w:t>
      </w:r>
    </w:p>
    <w:p w14:paraId="3344B65E" w14:textId="77777777" w:rsidR="00D52B75" w:rsidRPr="0076392B" w:rsidRDefault="00D52B75" w:rsidP="0076392B">
      <w:pPr>
        <w:spacing w:after="0" w:line="240" w:lineRule="auto"/>
        <w:jc w:val="both"/>
        <w:rPr>
          <w:rFonts w:ascii="Times New Roman" w:hAnsi="Times New Roman" w:cs="Times New Roman"/>
          <w:i/>
          <w:sz w:val="24"/>
          <w:szCs w:val="24"/>
          <w:lang w:val="lv-LV"/>
        </w:rPr>
      </w:pPr>
    </w:p>
    <w:p w14:paraId="6E14FFF9"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Nr. 2011/121</w:t>
      </w:r>
    </w:p>
    <w:p w14:paraId="36ACECC4"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2303F80B"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Komisijas Lēmums 2011/121/ES (2011. gada 21. februāris), ar ko Eiropas Savienībā nosaka darbības uzlabošanas mērķus un brīdinājuma robežvērtības aeronavigācijas pakalpojumu sniegšanai 2012. līdz 2014. gadā.</w:t>
      </w:r>
    </w:p>
    <w:p w14:paraId="6A4F737E"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50E9D24"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Piemērojamās prasības un standarti: 1.–4. pants.</w:t>
      </w:r>
    </w:p>
    <w:p w14:paraId="1CAF24EE"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6287071"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 xml:space="preserve">Nr. 2011/2611 </w:t>
      </w:r>
      <w:proofErr w:type="spellStart"/>
      <w:r w:rsidRPr="0076392B">
        <w:rPr>
          <w:rFonts w:ascii="Times New Roman" w:hAnsi="Times New Roman" w:cs="Times New Roman"/>
          <w:sz w:val="24"/>
          <w:szCs w:val="24"/>
          <w:lang w:val="lv-LV"/>
        </w:rPr>
        <w:t>final</w:t>
      </w:r>
      <w:proofErr w:type="spellEnd"/>
    </w:p>
    <w:p w14:paraId="586E5872"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C43EC80"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Komisijas lēmums C(2011) 2611 </w:t>
      </w:r>
      <w:proofErr w:type="spellStart"/>
      <w:r w:rsidRPr="0076392B">
        <w:rPr>
          <w:rFonts w:ascii="Times New Roman" w:hAnsi="Times New Roman" w:cs="Times New Roman"/>
          <w:sz w:val="24"/>
          <w:szCs w:val="24"/>
          <w:lang w:val="lv-LV"/>
        </w:rPr>
        <w:t>final</w:t>
      </w:r>
      <w:proofErr w:type="spellEnd"/>
      <w:r w:rsidRPr="0076392B">
        <w:rPr>
          <w:rFonts w:ascii="Times New Roman" w:hAnsi="Times New Roman" w:cs="Times New Roman"/>
          <w:sz w:val="24"/>
          <w:szCs w:val="24"/>
          <w:lang w:val="lv-LV"/>
        </w:rPr>
        <w:t xml:space="preserve"> (2011. gada 20. maijs) par atvieglojumiem saskaņā ar Komisijas Regulas (EK) Nr. 29/2009 14. pantu.</w:t>
      </w:r>
    </w:p>
    <w:p w14:paraId="74D4B13B"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EA01042"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Piemērojamās prasības un standarti: 1.–3. pants, I un II pielikums.</w:t>
      </w:r>
    </w:p>
    <w:p w14:paraId="7D9C7623"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766D0576"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 xml:space="preserve">Nr. 2011/9074 </w:t>
      </w:r>
      <w:proofErr w:type="spellStart"/>
      <w:r w:rsidRPr="0076392B">
        <w:rPr>
          <w:rFonts w:ascii="Times New Roman" w:hAnsi="Times New Roman" w:cs="Times New Roman"/>
          <w:sz w:val="24"/>
          <w:szCs w:val="24"/>
          <w:lang w:val="lv-LV"/>
        </w:rPr>
        <w:t>final</w:t>
      </w:r>
      <w:proofErr w:type="spellEnd"/>
    </w:p>
    <w:p w14:paraId="4F777DAC"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361D086D"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 xml:space="preserve">Komisijas Īstenošanas lēmums C(2011) 9074 </w:t>
      </w:r>
      <w:proofErr w:type="spellStart"/>
      <w:r w:rsidRPr="0076392B">
        <w:rPr>
          <w:rFonts w:ascii="Times New Roman" w:hAnsi="Times New Roman" w:cs="Times New Roman"/>
          <w:sz w:val="24"/>
          <w:szCs w:val="24"/>
          <w:lang w:val="lv-LV"/>
        </w:rPr>
        <w:t>final</w:t>
      </w:r>
      <w:proofErr w:type="spellEnd"/>
      <w:r w:rsidRPr="0076392B">
        <w:rPr>
          <w:rFonts w:ascii="Times New Roman" w:hAnsi="Times New Roman" w:cs="Times New Roman"/>
          <w:sz w:val="24"/>
          <w:szCs w:val="24"/>
          <w:lang w:val="lv-LV"/>
        </w:rPr>
        <w:t xml:space="preserve"> (2011. gada 9. decembris) par atvieglojumiem saskaņā ar Komisijas Regulas (EK) Nr. 29/2009 14. pantu.</w:t>
      </w:r>
    </w:p>
    <w:p w14:paraId="12D90861"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2B232F5B"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Piemērojamās prasības un standarti: 1.–3. pants, I un II pielikums.</w:t>
      </w:r>
    </w:p>
    <w:p w14:paraId="7FDC7FC9"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91F3808" w14:textId="4991A3D4"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 xml:space="preserve">Nr. 2012/9604 </w:t>
      </w:r>
      <w:proofErr w:type="spellStart"/>
      <w:r w:rsidRPr="0076392B">
        <w:rPr>
          <w:rFonts w:ascii="Times New Roman" w:hAnsi="Times New Roman" w:cs="Times New Roman"/>
          <w:sz w:val="24"/>
          <w:szCs w:val="24"/>
          <w:lang w:val="lv-LV"/>
        </w:rPr>
        <w:t>final</w:t>
      </w:r>
      <w:proofErr w:type="spellEnd"/>
    </w:p>
    <w:p w14:paraId="4DB5680B"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3653F5E"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 xml:space="preserve">Komisijas Īstenošanas lēmums C(2012) 9604 </w:t>
      </w:r>
      <w:proofErr w:type="spellStart"/>
      <w:r w:rsidRPr="0076392B">
        <w:rPr>
          <w:rFonts w:ascii="Times New Roman" w:hAnsi="Times New Roman" w:cs="Times New Roman"/>
          <w:sz w:val="24"/>
          <w:szCs w:val="24"/>
          <w:lang w:val="lv-LV"/>
        </w:rPr>
        <w:t>final</w:t>
      </w:r>
      <w:proofErr w:type="spellEnd"/>
      <w:r w:rsidRPr="0076392B">
        <w:rPr>
          <w:rFonts w:ascii="Times New Roman" w:hAnsi="Times New Roman" w:cs="Times New Roman"/>
          <w:sz w:val="24"/>
          <w:szCs w:val="24"/>
          <w:lang w:val="lv-LV"/>
        </w:rPr>
        <w:t xml:space="preserve"> (2012. gada 19. decembris) par tāda tīkla stratēģijas plāna apstiprināšanu 2012.–2019. gadam, kurš attiecas uz gaisa satiksmes pārvaldības tīkla funkcijām Eiropas vienotajā gaisa telpā.</w:t>
      </w:r>
    </w:p>
    <w:p w14:paraId="1E3CDD08"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FF83441"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Piemērojamās prasības un standarti: 1.–3. pants.</w:t>
      </w:r>
    </w:p>
    <w:p w14:paraId="0FF96BDF"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EABFDB6"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73115B1"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C. AVIĀCIJAS DROŠUMS</w:t>
      </w:r>
    </w:p>
    <w:p w14:paraId="111A1AC5"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3181A786"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Nr. 216/2008 (</w:t>
      </w:r>
      <w:proofErr w:type="spellStart"/>
      <w:r w:rsidRPr="0076392B">
        <w:rPr>
          <w:rFonts w:ascii="Times New Roman" w:hAnsi="Times New Roman" w:cs="Times New Roman"/>
          <w:sz w:val="24"/>
          <w:szCs w:val="24"/>
          <w:lang w:val="lv-LV"/>
        </w:rPr>
        <w:t>pamatregula</w:t>
      </w:r>
      <w:proofErr w:type="spellEnd"/>
      <w:r w:rsidRPr="0076392B">
        <w:rPr>
          <w:rFonts w:ascii="Times New Roman" w:hAnsi="Times New Roman" w:cs="Times New Roman"/>
          <w:sz w:val="24"/>
          <w:szCs w:val="24"/>
          <w:lang w:val="lv-LV"/>
        </w:rPr>
        <w:t>)</w:t>
      </w:r>
    </w:p>
    <w:p w14:paraId="56047CBF"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53286A7"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lastRenderedPageBreak/>
        <w:t>Eiropas Parlamenta un Padomes Regula (EK) Nr. 216/2008 (2008. gada 20. februāris) par kopīgiem noteikumiem civilās aviācijas jomā un par Eiropas Aviācijas drošības aģentūras izveidi, un ar ko atceļ Padomes Direktīvu 91/670/EEK, Regulu (EK) Nr. 1592/2002 un Direktīvu 2004/36/EK,</w:t>
      </w:r>
    </w:p>
    <w:p w14:paraId="7E647148"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E5AD555"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kurā grozījumi izdarīti ar:</w:t>
      </w:r>
    </w:p>
    <w:p w14:paraId="2DB71996"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45D6522"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Komisijas Regulu (EK) Nr. 690/2009 (2009. gada 30. jūlijs) par grozījumiem Eiropas Parlamenta un Padomes Regulā (EK) Nr. 216/2008 par kopīgiem noteikumiem civilās aviācijas jomā un par Eiropas Aviācijas drošības aģentūras izveidi, un ar ko atceļ Padomes Direktīvu 91/670/EEK, Regulu (EK) Nr. 1592/2002 un Direktīvu 2004/36/EK,</w:t>
      </w:r>
    </w:p>
    <w:p w14:paraId="6DFDBACA"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39F3D7BC" w14:textId="7346CB49"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Eiropas Parlamenta un Padomes Regulu (EK) Nr. 1108/2009 (2009. gada 21. oktobris), ar ko groza Regulu (EK) Nr. 216/2008 lidlauku, gaisa satiksmes pārvaldības un aeronavigācijas pakalpojumu jomā un atceļ Direktīvu 2006/23/EK,</w:t>
      </w:r>
    </w:p>
    <w:p w14:paraId="5AA826FB"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7FEC434C"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Komisijas Regulu (EK) Nr. 6/2013 (2013. gada 8. janvāris) par grozījumiem Eiropas Parlamenta un Padomes Regulā (EK) Nr. 216/2008 par kopīgiem noteikumiem civilās aviācijas jomā un par Eiropas Aviācijas drošības aģentūras izveidi, un ar ko atceļ Padomes Direktīvu 91/670/EEK, Regulu (EK) Nr. 1592/2002 un Direktīvu 2004/36/EK.</w:t>
      </w:r>
    </w:p>
    <w:p w14:paraId="25DEABD4"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A72A92C"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Piemērojamās prasības un standarti: 1.–11. pants, 13.–16. pants, 20.–25. pants, 54., 55., 68. pants un I–VI pielikums.</w:t>
      </w:r>
    </w:p>
    <w:p w14:paraId="4BD0EFED"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29912300"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Regulu (ES) Nr. 216/2008 un tās īstenošanas noteikumus piemēro Ukrainai saskaņā ar šādiem nosacījumiem:</w:t>
      </w:r>
    </w:p>
    <w:p w14:paraId="3FF890EA"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3DDC39A6"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1.</w:t>
      </w:r>
      <w:r w:rsidRPr="0076392B">
        <w:rPr>
          <w:rFonts w:ascii="Times New Roman" w:hAnsi="Times New Roman" w:cs="Times New Roman"/>
          <w:sz w:val="24"/>
          <w:szCs w:val="24"/>
          <w:lang w:val="lv-LV"/>
        </w:rPr>
        <w:tab/>
        <w:t xml:space="preserve">Ukraina nedeleģē </w:t>
      </w:r>
      <w:r w:rsidRPr="0076392B">
        <w:rPr>
          <w:rFonts w:ascii="Times New Roman" w:hAnsi="Times New Roman" w:cs="Times New Roman"/>
          <w:i/>
          <w:iCs/>
          <w:sz w:val="24"/>
          <w:szCs w:val="24"/>
          <w:lang w:val="lv-LV"/>
        </w:rPr>
        <w:t>EASA</w:t>
      </w:r>
      <w:r w:rsidRPr="0076392B">
        <w:rPr>
          <w:rFonts w:ascii="Times New Roman" w:hAnsi="Times New Roman" w:cs="Times New Roman"/>
          <w:sz w:val="24"/>
          <w:szCs w:val="24"/>
          <w:lang w:val="lv-LV"/>
        </w:rPr>
        <w:t xml:space="preserve"> nevienu no tās funkcijām saistībā ar drošumu, kā paredzēts atbilstoši Konvencijai un tās pielikumiem;</w:t>
      </w:r>
    </w:p>
    <w:p w14:paraId="449C6A93"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3FB15801"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2.</w:t>
      </w:r>
      <w:r w:rsidRPr="0076392B">
        <w:rPr>
          <w:rFonts w:ascii="Times New Roman" w:hAnsi="Times New Roman" w:cs="Times New Roman"/>
          <w:sz w:val="24"/>
          <w:szCs w:val="24"/>
          <w:lang w:val="lv-LV"/>
        </w:rPr>
        <w:tab/>
        <w:t>uz Ukrainu attiecina EASA veiktās standartizācijas pārbaudes atbilstoši Regulas (EK) Nr. 216/2008 54. pantam;</w:t>
      </w:r>
    </w:p>
    <w:p w14:paraId="1189E699"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726032F4"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3.</w:t>
      </w:r>
      <w:r w:rsidRPr="0076392B">
        <w:rPr>
          <w:rFonts w:ascii="Times New Roman" w:hAnsi="Times New Roman" w:cs="Times New Roman"/>
          <w:sz w:val="24"/>
          <w:szCs w:val="24"/>
          <w:lang w:val="lv-LV"/>
        </w:rPr>
        <w:tab/>
        <w:t>par Regulas (EK) Nr. 216/2008 11. panta piemērošanu Ukrainas izdotajiem sertifikātiem lems Apvienotā komiteja saskaņā ar III pielikuma noteikumiem;</w:t>
      </w:r>
    </w:p>
    <w:p w14:paraId="6F8F9D65"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7396151D" w14:textId="7DF1B676"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4.</w:t>
      </w:r>
      <w:r w:rsidRPr="0076392B">
        <w:rPr>
          <w:rFonts w:ascii="Times New Roman" w:hAnsi="Times New Roman" w:cs="Times New Roman"/>
          <w:sz w:val="24"/>
          <w:szCs w:val="24"/>
          <w:lang w:val="lv-LV"/>
        </w:rPr>
        <w:tab/>
        <w:t xml:space="preserve">Regulas (EK) Nr. 216/2008 11. panta 1. punktu nepiemēro Ukrainas sertifikātiem, kas izdoti lidojumu operāciju un sākotnējā </w:t>
      </w:r>
      <w:proofErr w:type="spellStart"/>
      <w:r w:rsidRPr="0076392B">
        <w:rPr>
          <w:rFonts w:ascii="Times New Roman" w:hAnsi="Times New Roman" w:cs="Times New Roman"/>
          <w:sz w:val="24"/>
          <w:szCs w:val="24"/>
          <w:lang w:val="lv-LV"/>
        </w:rPr>
        <w:t>lidojumderīguma</w:t>
      </w:r>
      <w:proofErr w:type="spellEnd"/>
      <w:r w:rsidRPr="0076392B">
        <w:rPr>
          <w:rFonts w:ascii="Times New Roman" w:hAnsi="Times New Roman" w:cs="Times New Roman"/>
          <w:sz w:val="24"/>
          <w:szCs w:val="24"/>
          <w:lang w:val="lv-LV"/>
        </w:rPr>
        <w:t xml:space="preserve"> un </w:t>
      </w:r>
      <w:proofErr w:type="spellStart"/>
      <w:r w:rsidRPr="0076392B">
        <w:rPr>
          <w:rFonts w:ascii="Times New Roman" w:hAnsi="Times New Roman" w:cs="Times New Roman"/>
          <w:sz w:val="24"/>
          <w:szCs w:val="24"/>
          <w:lang w:val="lv-LV"/>
        </w:rPr>
        <w:t>lidojumderīguma</w:t>
      </w:r>
      <w:proofErr w:type="spellEnd"/>
      <w:r w:rsidRPr="0076392B">
        <w:rPr>
          <w:rFonts w:ascii="Times New Roman" w:hAnsi="Times New Roman" w:cs="Times New Roman"/>
          <w:sz w:val="24"/>
          <w:szCs w:val="24"/>
          <w:lang w:val="lv-LV"/>
        </w:rPr>
        <w:t xml:space="preserve"> uzturēšanas jomās (Īstenošanas Regulas (ES) Nr. 965/2012, (ES) Nr. 748/2012 un (EK) Nr. 2042/2003);</w:t>
      </w:r>
    </w:p>
    <w:p w14:paraId="5FB4E940"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3A6535DC"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5.</w:t>
      </w:r>
      <w:r w:rsidRPr="0076392B">
        <w:rPr>
          <w:rFonts w:ascii="Times New Roman" w:hAnsi="Times New Roman" w:cs="Times New Roman"/>
          <w:sz w:val="24"/>
          <w:szCs w:val="24"/>
          <w:lang w:val="lv-LV"/>
        </w:rPr>
        <w:tab/>
        <w:t>Eiropas Komisijai Ukrainā ir pilnvaras, kas tai piešķirtas lēmumiem atbilstīgi Regulas (EK) Nr. 216/2008 11. panta 2. punktam, 14. panta 5. un 7. punktam, 24. panta 5. punktam un 25. panta 1. punktam, jomās, ko Apvienotā komisija ir paziņojusi par tādām, kurās piemēro 11. panta 1. punktu;</w:t>
      </w:r>
    </w:p>
    <w:p w14:paraId="57D00B31"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34A4192"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6.</w:t>
      </w:r>
      <w:r w:rsidRPr="0076392B">
        <w:rPr>
          <w:rFonts w:ascii="Times New Roman" w:hAnsi="Times New Roman" w:cs="Times New Roman"/>
          <w:sz w:val="24"/>
          <w:szCs w:val="24"/>
          <w:lang w:val="lv-LV"/>
        </w:rPr>
        <w:tab/>
      </w:r>
      <w:proofErr w:type="spellStart"/>
      <w:r w:rsidRPr="0076392B">
        <w:rPr>
          <w:rFonts w:ascii="Times New Roman" w:hAnsi="Times New Roman" w:cs="Times New Roman"/>
          <w:sz w:val="24"/>
          <w:szCs w:val="24"/>
          <w:lang w:val="lv-LV"/>
        </w:rPr>
        <w:t>Lidojumderīguma</w:t>
      </w:r>
      <w:proofErr w:type="spellEnd"/>
      <w:r w:rsidRPr="0076392B">
        <w:rPr>
          <w:rFonts w:ascii="Times New Roman" w:hAnsi="Times New Roman" w:cs="Times New Roman"/>
          <w:sz w:val="24"/>
          <w:szCs w:val="24"/>
          <w:lang w:val="lv-LV"/>
        </w:rPr>
        <w:t xml:space="preserve"> jomā, kurā </w:t>
      </w:r>
      <w:r w:rsidRPr="0076392B">
        <w:rPr>
          <w:rFonts w:ascii="Times New Roman" w:hAnsi="Times New Roman" w:cs="Times New Roman"/>
          <w:i/>
          <w:iCs/>
          <w:sz w:val="24"/>
          <w:szCs w:val="24"/>
          <w:lang w:val="lv-LV"/>
        </w:rPr>
        <w:t>EASA</w:t>
      </w:r>
      <w:r w:rsidRPr="0076392B">
        <w:rPr>
          <w:rFonts w:ascii="Times New Roman" w:hAnsi="Times New Roman" w:cs="Times New Roman"/>
          <w:sz w:val="24"/>
          <w:szCs w:val="24"/>
          <w:lang w:val="lv-LV"/>
        </w:rPr>
        <w:t xml:space="preserve"> neveic nekādus uzdevumus, Ukraina var izdot sertifikātus, licences vai apstiprinājumus, piemērojot nolīgumu vai vienošanos, ko Ukraina noslēgusi ar kādu trešo valsti.</w:t>
      </w:r>
    </w:p>
    <w:p w14:paraId="32C27806"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9834CED"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Nr. 748/2012</w:t>
      </w:r>
    </w:p>
    <w:p w14:paraId="29F621FC"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lastRenderedPageBreak/>
        <w:t xml:space="preserve">Komisijas Regula (ES) Nr. 748/2012 (2012. gada 3. augusts), ar ko paredz īstenošanas noteikumus par sertifikāciju attiecībā uz gaisa kuģu un ar tiem saistīto ražojumu, daļu un ierīču </w:t>
      </w:r>
      <w:proofErr w:type="spellStart"/>
      <w:r w:rsidRPr="0076392B">
        <w:rPr>
          <w:rFonts w:ascii="Times New Roman" w:hAnsi="Times New Roman" w:cs="Times New Roman"/>
          <w:sz w:val="24"/>
          <w:szCs w:val="24"/>
          <w:lang w:val="lv-LV"/>
        </w:rPr>
        <w:t>lidojumderīgumu</w:t>
      </w:r>
      <w:proofErr w:type="spellEnd"/>
      <w:r w:rsidRPr="0076392B">
        <w:rPr>
          <w:rFonts w:ascii="Times New Roman" w:hAnsi="Times New Roman" w:cs="Times New Roman"/>
          <w:sz w:val="24"/>
          <w:szCs w:val="24"/>
          <w:lang w:val="lv-LV"/>
        </w:rPr>
        <w:t xml:space="preserve"> un atbilstību vides aizsardzības prasībām, kā arī projektēšanas un ražošanas organizāciju sertifikāciju,</w:t>
      </w:r>
    </w:p>
    <w:p w14:paraId="62827DC3"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31F8B0A"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kurā grozījumi izdarīti ar:</w:t>
      </w:r>
    </w:p>
    <w:p w14:paraId="2C25D95F"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310EA14"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 xml:space="preserve">Komisijas Regulu (EK) Nr. 7/2013 (2013. gada 8. janvāris) par grozījumiem Regulā (ES) Nr. 748/2012, ar ko paredz īstenošanas noteikumus par sertifikāciju attiecībā uz gaisa kuģu un ar tiem saistīto ražojumu, daļu un ierīču </w:t>
      </w:r>
      <w:proofErr w:type="spellStart"/>
      <w:r w:rsidRPr="0076392B">
        <w:rPr>
          <w:rFonts w:ascii="Times New Roman" w:hAnsi="Times New Roman" w:cs="Times New Roman"/>
          <w:sz w:val="24"/>
          <w:szCs w:val="24"/>
          <w:lang w:val="lv-LV"/>
        </w:rPr>
        <w:t>lidojumderīgumu</w:t>
      </w:r>
      <w:proofErr w:type="spellEnd"/>
      <w:r w:rsidRPr="0076392B">
        <w:rPr>
          <w:rFonts w:ascii="Times New Roman" w:hAnsi="Times New Roman" w:cs="Times New Roman"/>
          <w:sz w:val="24"/>
          <w:szCs w:val="24"/>
          <w:lang w:val="lv-LV"/>
        </w:rPr>
        <w:t xml:space="preserve"> un atbilstību vides aizsardzības prasībām, kā arī projektēšanas un ražošanas organizāciju sertifikāciju.</w:t>
      </w:r>
    </w:p>
    <w:p w14:paraId="7AF0CF90"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357C067" w14:textId="3CF1D251"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Piemērojamās prasības un standarti: 1.–2. pants, 8.–10. pants un pielikums.</w:t>
      </w:r>
    </w:p>
    <w:p w14:paraId="587CD0E9"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7675BE7"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Nr. 2042/2003</w:t>
      </w:r>
    </w:p>
    <w:p w14:paraId="633D7DEA"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9146169"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 xml:space="preserve">Komisijas Regula (EK) Nr. 2042/2003 (2003. gada 20. novembris) par gaisa kuģu un aeronavigācijas ražojumu, daļu un ierīču </w:t>
      </w:r>
      <w:proofErr w:type="spellStart"/>
      <w:r w:rsidRPr="0076392B">
        <w:rPr>
          <w:rFonts w:ascii="Times New Roman" w:hAnsi="Times New Roman" w:cs="Times New Roman"/>
          <w:sz w:val="24"/>
          <w:szCs w:val="24"/>
          <w:lang w:val="lv-LV"/>
        </w:rPr>
        <w:t>lidojumderīguma</w:t>
      </w:r>
      <w:proofErr w:type="spellEnd"/>
      <w:r w:rsidRPr="0076392B">
        <w:rPr>
          <w:rFonts w:ascii="Times New Roman" w:hAnsi="Times New Roman" w:cs="Times New Roman"/>
          <w:sz w:val="24"/>
          <w:szCs w:val="24"/>
          <w:lang w:val="lv-LV"/>
        </w:rPr>
        <w:t xml:space="preserve"> uzturēšanu un šo uzdevumu izpildē iesaistīto organizāciju un personāla apstiprināšanu,</w:t>
      </w:r>
    </w:p>
    <w:p w14:paraId="2DE9C619"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7C617576"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kurā grozījumi izdarīti ar:</w:t>
      </w:r>
    </w:p>
    <w:p w14:paraId="41E41B8A"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70157B8"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Komisijas Regulu (EK) Nr. 707/2006 (2006. gada 8. maijs), ar ko groza Regulu (EK) Nr. 2042/2003 par apstiprinājumiem uz noteiktu laiku un I un III pielikumu,</w:t>
      </w:r>
    </w:p>
    <w:p w14:paraId="398F1ED6"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29ECE49"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 xml:space="preserve">Komisijas Regulu (EK) Nr. 376/2007 (2007. gada 30. marts), ar ko groza Regulu (EK) Nr. 2042/2003 par gaisa kuģu un aeronavigācijas ražojumu, daļu un ierīču </w:t>
      </w:r>
      <w:proofErr w:type="spellStart"/>
      <w:r w:rsidRPr="0076392B">
        <w:rPr>
          <w:rFonts w:ascii="Times New Roman" w:hAnsi="Times New Roman" w:cs="Times New Roman"/>
          <w:sz w:val="24"/>
          <w:szCs w:val="24"/>
          <w:lang w:val="lv-LV"/>
        </w:rPr>
        <w:t>lidojumderīguma</w:t>
      </w:r>
      <w:proofErr w:type="spellEnd"/>
      <w:r w:rsidRPr="0076392B">
        <w:rPr>
          <w:rFonts w:ascii="Times New Roman" w:hAnsi="Times New Roman" w:cs="Times New Roman"/>
          <w:sz w:val="24"/>
          <w:szCs w:val="24"/>
          <w:lang w:val="lv-LV"/>
        </w:rPr>
        <w:t xml:space="preserve"> uzturēšanu un šo uzdevumu izpildē iesaistīto organizāciju un personāla apstiprināšanu,</w:t>
      </w:r>
    </w:p>
    <w:p w14:paraId="615C987D"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3852E8AC"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 xml:space="preserve">Komisijas Regulu (EK) Nr. 1056/2008 (2008. gada 27. oktobris), ar ko groza Regulu (EK) Nr. 2042/2003 par gaisa kuģu un aeronavigācijas ražojumu, daļu un ierīču </w:t>
      </w:r>
      <w:proofErr w:type="spellStart"/>
      <w:r w:rsidRPr="0076392B">
        <w:rPr>
          <w:rFonts w:ascii="Times New Roman" w:hAnsi="Times New Roman" w:cs="Times New Roman"/>
          <w:sz w:val="24"/>
          <w:szCs w:val="24"/>
          <w:lang w:val="lv-LV"/>
        </w:rPr>
        <w:t>lidojumderīguma</w:t>
      </w:r>
      <w:proofErr w:type="spellEnd"/>
      <w:r w:rsidRPr="0076392B">
        <w:rPr>
          <w:rFonts w:ascii="Times New Roman" w:hAnsi="Times New Roman" w:cs="Times New Roman"/>
          <w:sz w:val="24"/>
          <w:szCs w:val="24"/>
          <w:lang w:val="lv-LV"/>
        </w:rPr>
        <w:t xml:space="preserve"> uzturēšanu un šo uzdevumu izpildē iesaistīto organizāciju un personāla apstiprināšanu,</w:t>
      </w:r>
    </w:p>
    <w:p w14:paraId="5FB4F296"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3BCB581B"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 xml:space="preserve">Komisijas Regulu (ES) Nr. 127/2010 (2010. gada 5. februāris), ar ko groza Regulu (EK) Nr. 2042/2003 par gaisa kuģu un aeronavigācijas ražojumu, daļu un ierīču </w:t>
      </w:r>
      <w:proofErr w:type="spellStart"/>
      <w:r w:rsidRPr="0076392B">
        <w:rPr>
          <w:rFonts w:ascii="Times New Roman" w:hAnsi="Times New Roman" w:cs="Times New Roman"/>
          <w:sz w:val="24"/>
          <w:szCs w:val="24"/>
          <w:lang w:val="lv-LV"/>
        </w:rPr>
        <w:t>lidojumderīguma</w:t>
      </w:r>
      <w:proofErr w:type="spellEnd"/>
      <w:r w:rsidRPr="0076392B">
        <w:rPr>
          <w:rFonts w:ascii="Times New Roman" w:hAnsi="Times New Roman" w:cs="Times New Roman"/>
          <w:sz w:val="24"/>
          <w:szCs w:val="24"/>
          <w:lang w:val="lv-LV"/>
        </w:rPr>
        <w:t xml:space="preserve"> uzturēšanu un šo uzdevumu izpildē iesaistīto organizāciju un personāla apstiprināšanu,</w:t>
      </w:r>
    </w:p>
    <w:p w14:paraId="02FFE811"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2E768900" w14:textId="241E343C"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 xml:space="preserve">Komisijas Regulu (ES) Nr. 962/2010 (2010. gada 26. oktobris), ar ko groza Regulu (EK) Nr. 2042/2003 par gaisa kuģu un aeronavigācijas ražojumu, daļu un ierīču </w:t>
      </w:r>
      <w:proofErr w:type="spellStart"/>
      <w:r w:rsidRPr="0076392B">
        <w:rPr>
          <w:rFonts w:ascii="Times New Roman" w:hAnsi="Times New Roman" w:cs="Times New Roman"/>
          <w:sz w:val="24"/>
          <w:szCs w:val="24"/>
          <w:lang w:val="lv-LV"/>
        </w:rPr>
        <w:t>lidojumderīguma</w:t>
      </w:r>
      <w:proofErr w:type="spellEnd"/>
      <w:r w:rsidRPr="0076392B">
        <w:rPr>
          <w:rFonts w:ascii="Times New Roman" w:hAnsi="Times New Roman" w:cs="Times New Roman"/>
          <w:sz w:val="24"/>
          <w:szCs w:val="24"/>
          <w:lang w:val="lv-LV"/>
        </w:rPr>
        <w:t xml:space="preserve"> uzturēšanu un šo uzdevumu izpildē iesaistīto organizāciju un personāla apstiprināšanu,</w:t>
      </w:r>
    </w:p>
    <w:p w14:paraId="1472A104"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C97E309"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 xml:space="preserve">Komisijas Regulu (ES) Nr. 1149/2011 (2011. gada 21. oktobris) , ar ko groza Regulu (EK) Nr. 2042/2003 par gaisa kuģu un aeronavigācijas ražojumu, daļu un ierīču </w:t>
      </w:r>
      <w:proofErr w:type="spellStart"/>
      <w:r w:rsidRPr="0076392B">
        <w:rPr>
          <w:rFonts w:ascii="Times New Roman" w:hAnsi="Times New Roman" w:cs="Times New Roman"/>
          <w:sz w:val="24"/>
          <w:szCs w:val="24"/>
          <w:lang w:val="lv-LV"/>
        </w:rPr>
        <w:t>lidojumderīguma</w:t>
      </w:r>
      <w:proofErr w:type="spellEnd"/>
      <w:r w:rsidRPr="0076392B">
        <w:rPr>
          <w:rFonts w:ascii="Times New Roman" w:hAnsi="Times New Roman" w:cs="Times New Roman"/>
          <w:sz w:val="24"/>
          <w:szCs w:val="24"/>
          <w:lang w:val="lv-LV"/>
        </w:rPr>
        <w:t xml:space="preserve"> uzturēšanu un šo uzdevumu izpildē iesaistīto organizāciju un personāla apstiprināšanu,</w:t>
      </w:r>
    </w:p>
    <w:p w14:paraId="39ED75CF"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5CD601C"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 xml:space="preserve">Komisijas Regulu (ES) Nr. 593/2012 (2012. gada 5. jūlijs), ar ko groza Regulu (EK) Nr. 2042/2003 par gaisa kuģu un aeronavigācijas ražojumu, daļu un ierīču </w:t>
      </w:r>
      <w:proofErr w:type="spellStart"/>
      <w:r w:rsidRPr="0076392B">
        <w:rPr>
          <w:rFonts w:ascii="Times New Roman" w:hAnsi="Times New Roman" w:cs="Times New Roman"/>
          <w:sz w:val="24"/>
          <w:szCs w:val="24"/>
          <w:lang w:val="lv-LV"/>
        </w:rPr>
        <w:t>lidojumderīguma</w:t>
      </w:r>
      <w:proofErr w:type="spellEnd"/>
      <w:r w:rsidRPr="0076392B">
        <w:rPr>
          <w:rFonts w:ascii="Times New Roman" w:hAnsi="Times New Roman" w:cs="Times New Roman"/>
          <w:sz w:val="24"/>
          <w:szCs w:val="24"/>
          <w:lang w:val="lv-LV"/>
        </w:rPr>
        <w:t xml:space="preserve"> uzturēšanu un šo uzdevumu izpildē iesaistīto organizāciju un personāla apstiprināšanu.</w:t>
      </w:r>
    </w:p>
    <w:p w14:paraId="12ED112E"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2BB8C09E"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Piemērojamās prasības un standarti: 1.–6. pants, I–IV pielikums.</w:t>
      </w:r>
    </w:p>
    <w:p w14:paraId="69C23BFF"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B84943B"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lastRenderedPageBreak/>
        <w:t>Nr. 996/2010</w:t>
      </w:r>
    </w:p>
    <w:p w14:paraId="0837792C"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3304960"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Eiropas Parlamenta un Padomes Regula (ES) Nr. 996/2010 (2010. gada 20. oktobris) par nelaimes gadījumu un incidentu izmeklēšanu un novēršanu civilajā aviācijā un ar ko atceļ Direktīvu 94/56/EK.</w:t>
      </w:r>
    </w:p>
    <w:p w14:paraId="7E7BD125"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F138082"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Piemērojamās prasības un standarti: 1.–26. pants, izņemot 7. panta 4. punktu un 24. pantu.</w:t>
      </w:r>
    </w:p>
    <w:p w14:paraId="5A35F608"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32C8604" w14:textId="35C6AE3A"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Nr. 2003/42</w:t>
      </w:r>
    </w:p>
    <w:p w14:paraId="3E1E43FC"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2A22F00B"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Eiropas Parlamenta un Padomes Direktīva 2003/42/EK (2003. gada 13. jūnijs) attiecībā uz ziņošanu par notikumiem civilajā aviācijā.</w:t>
      </w:r>
    </w:p>
    <w:p w14:paraId="195F9324"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29C87F3"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Piemērojamās prasības un standarti: 1.–11. pants, I un II pielikums.</w:t>
      </w:r>
    </w:p>
    <w:p w14:paraId="4A182DC6"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CA0DD20"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Nr. 1321/2007</w:t>
      </w:r>
    </w:p>
    <w:p w14:paraId="624FD716"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2BFB4541"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 xml:space="preserve">Komisijas Regula (EK) Nr. 1321/2007 (2007. gada 12. novembris), ar kuru nosaka īstenošanas noteikumus attiecībā uz to, kā centrālajā </w:t>
      </w:r>
      <w:proofErr w:type="spellStart"/>
      <w:r w:rsidRPr="0076392B">
        <w:rPr>
          <w:rFonts w:ascii="Times New Roman" w:hAnsi="Times New Roman" w:cs="Times New Roman"/>
          <w:sz w:val="24"/>
          <w:szCs w:val="24"/>
          <w:lang w:val="lv-LV"/>
        </w:rPr>
        <w:t>repozitārijā</w:t>
      </w:r>
      <w:proofErr w:type="spellEnd"/>
      <w:r w:rsidRPr="0076392B">
        <w:rPr>
          <w:rFonts w:ascii="Times New Roman" w:hAnsi="Times New Roman" w:cs="Times New Roman"/>
          <w:sz w:val="24"/>
          <w:szCs w:val="24"/>
          <w:lang w:val="lv-LV"/>
        </w:rPr>
        <w:t xml:space="preserve"> integrējama informācija par notikumiem civilajā aviācijā, kuras apmaiņu veic saskaņā ar Eiropas Parlamenta un Padomes Direktīvu 2003/42/EK.</w:t>
      </w:r>
    </w:p>
    <w:p w14:paraId="619C956B"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F1D1CA9"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Piemērojamās prasības un standarti: 1.–4. pants.</w:t>
      </w:r>
    </w:p>
    <w:p w14:paraId="2AE163BA"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23BB925D"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Nr. 1330/2007</w:t>
      </w:r>
    </w:p>
    <w:p w14:paraId="6DEAD1AC"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47AB628"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Komisijas Regula (EK) Nr. 1330/2007 (2007. gada 24. septembris), ar kuru nosaka īstenošanas noteikumus attiecībā uz to, kā ieinteresētajām personām izplatāma Eiropas Parlamenta un Padomes Direktīvas 2003/42/EK 7. panta 2. punktā minētā informācija par notikumiem civilajā aviācijā.</w:t>
      </w:r>
    </w:p>
    <w:p w14:paraId="52AB1457"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8383875"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Piemērojamās prasības un standarti: 1.–10. pants, I un II pielikums.</w:t>
      </w:r>
    </w:p>
    <w:p w14:paraId="6FDA94BA"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2F889490" w14:textId="2216A50A"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Nr. 104/2004</w:t>
      </w:r>
    </w:p>
    <w:p w14:paraId="25B82EDB"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25EA5988"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Komisijas Regula (EK) Nr. 104/2004 (2004. gada 22. janvāris), ar ko paredz noteikumus par Eiropas Aviācijas drošības aģentūras Apelācijas padomes izveidošanu un sastāvu.</w:t>
      </w:r>
    </w:p>
    <w:p w14:paraId="2A79854F"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2FBE571"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Piemērojamās prasības un standarti: 1.–7. pants un pielikums.</w:t>
      </w:r>
    </w:p>
    <w:p w14:paraId="649DED4D"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9A5873B"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Nr. 628/2013</w:t>
      </w:r>
    </w:p>
    <w:p w14:paraId="7E419741"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35549AFD"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Komisijas Īstenošanas regula (ES) Nr. 628/2013 (2013. gada 28. jūnijs) par darba metodēm, ar kādām Eiropas Aviācijas drošības aģentūra veic standartizācijas inspekcijas un pārrauga Eiropas Parlamenta un Padomes Regulas (EK) Nr. 216/2008 piemērošanu, un par Komisijas Regulas (EK) Nr. 736/2006 atcelšanu.</w:t>
      </w:r>
    </w:p>
    <w:p w14:paraId="09CAB7DA"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0FBD4CD"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Piemērojamās prasības un standarti: 1.–27. pants.</w:t>
      </w:r>
    </w:p>
    <w:p w14:paraId="181F9591"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EB98E08"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Nr. 2111/2005</w:t>
      </w:r>
    </w:p>
    <w:p w14:paraId="7F8A7EC7"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7F2E8922"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lastRenderedPageBreak/>
        <w:t>Eiropas Parlamenta un Padomes Regula (EK) Nr. 2111/2005 (2005. gada 14. decembris) par darbības aizliegumam Kopienā pakļauto gaisa pārvadātāju Kopienas saraksta izveidi un gaisa transporta pasažieru informēšanu par apkalpojošā gaisa pārvadātāja identitāti un par Direktīvas 2004/36/EK 9. panta atcelšanu.</w:t>
      </w:r>
    </w:p>
    <w:p w14:paraId="374FCC79"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B63FFD3"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Piemērojamās prasības un standarti: 1.–13. pants un pielikums.</w:t>
      </w:r>
    </w:p>
    <w:p w14:paraId="1659E82B"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22C7B09" w14:textId="59C62C6D"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Nr. 473/2006</w:t>
      </w:r>
    </w:p>
    <w:p w14:paraId="4F78D1B3"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9119A2A"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Komisijas Regula (EK) Nr. 473/2006 (2006. gada 22. marts), ar kuru nosaka īstenošanas noteikumus darbības aizliegumam Kopienā pakļauto gaisa pārvadātāju Kopienas sarakstam, kas minēts Eiropas Parlamenta un Padomes Regulas (EK) Nr. 2111/2005 II nodaļā.</w:t>
      </w:r>
    </w:p>
    <w:p w14:paraId="63542ACD"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2EFAE9BE"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Piemērojamās prasības un standarti: 1.–6. pants, A–C pielikums.</w:t>
      </w:r>
    </w:p>
    <w:p w14:paraId="6AE5EDBF"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1DE9C6B"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Nr. 474/2006</w:t>
      </w:r>
    </w:p>
    <w:p w14:paraId="24237B3B"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03B4F6B"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Komisijas Regula (EK) Nr. 474/2006 (2006. gada 22. marts) par darbības aizliegumam Kopienā pakļauto gaisa pārvadātāju Kopienas saraksta izveidi, kas minēts Eiropas Parlamenta un Padomes Regulas (EK) Nr. 2111/2005 II nodaļā,</w:t>
      </w:r>
    </w:p>
    <w:p w14:paraId="7E626C32"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20DDC070"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kurā jaunākie grozījumi izdarīti ar:</w:t>
      </w:r>
    </w:p>
    <w:p w14:paraId="762C5DBA"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F14AEFE"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Komisijas Īstenošanas regulu (ES) Nr. 659/2013 (2013. gada 10. jūlijs), ar ko groza Regulu (EK) Nr. 474/2006 par darbības aizliegumam Kopienā pakļauto gaisa pārvadātāju Kopienas saraksta izveidi.</w:t>
      </w:r>
    </w:p>
    <w:p w14:paraId="778A1B04"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83B5301"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Piemērojamās prasības un standarti: 1.–3. pants, A–B pielikums.</w:t>
      </w:r>
    </w:p>
    <w:p w14:paraId="66EC0C3A"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89DF620" w14:textId="22A3297E"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Nr. 1178/2011</w:t>
      </w:r>
    </w:p>
    <w:p w14:paraId="2EF7D011"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73F5D69E"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Komisijas Regula (ES) Nr. 1178/2011 (2011. gada 3. novembris), ar ko nosaka tehniskās prasības un administratīvās procedūras attiecībā uz civilās aviācijas gaisa kuģa apkalpi atbilstīgi Eiropas Parlamenta un Padomes Regulai (EK) Nr. 216/2008,</w:t>
      </w:r>
    </w:p>
    <w:p w14:paraId="39375F50"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C5059E7"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kurā grozījumi izdarīti ar:</w:t>
      </w:r>
    </w:p>
    <w:p w14:paraId="5195C497"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79A3AE3E"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Komisijas Regulu (ES) Nr. 290/2012 (2012. gada 30. marts), ar kuru groza Regulu (ES) Nr. 1178/2011, ar ko nosaka tehniskās prasības un administratīvās procedūras attiecībā uz civilās aviācijas gaisa kuģu apkalpi atbilstīgi Eiropas Parlamenta un Padomes Regulai (EK) Nr. 216/2008.</w:t>
      </w:r>
    </w:p>
    <w:p w14:paraId="1760751D"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A79A549"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Piemērojamās prasības un standarti: 1.–11. pants, I–VII pielikums.</w:t>
      </w:r>
    </w:p>
    <w:p w14:paraId="57C6D3DC"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1BA7FCF" w14:textId="687B7CB8"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Nr. 965/2012</w:t>
      </w:r>
    </w:p>
    <w:p w14:paraId="6AC5D65A"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2BD36B4"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Komisijas Regula (ES) Nr. 965/2012 (2012. gada 5. oktobris), ar ko nosaka tehniskās prasības un administratīvās procedūras saistībā ar gaisa kuģu ekspluatāciju atbilstīgi Eiropas Parlamenta un Padomes Regulai (EK) Nr. 216/2008,</w:t>
      </w:r>
    </w:p>
    <w:p w14:paraId="6FE87978"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488E7E1"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kurā grozījumi izdarīti ar:</w:t>
      </w:r>
    </w:p>
    <w:p w14:paraId="5334832C"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2099000F"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Komisijas Regulu (ES) Nr. 800/2013 (2013. gada 14. augusts), ar kuru groza Regulu (ES) Nr. 965/2012, ar ko nosaka tehniskās prasības un administratīvās procedūras attiecībā uz civilās aviācijas gaisa kuģu apkalpi atbilstīgi Eiropas Parlamenta un Padomes Regulai (EK) Nr. 216/2008.</w:t>
      </w:r>
    </w:p>
    <w:p w14:paraId="28A40775"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37BEDC56"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Piemērojamās prasības un standarti: 1.–9. pants, I–VII pielikums.</w:t>
      </w:r>
    </w:p>
    <w:p w14:paraId="30179800"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42EF9CA"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Nr. 1332/2011</w:t>
      </w:r>
    </w:p>
    <w:p w14:paraId="6931804A"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2B1382C8"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Komisijas Regula (ES) Nr. 1332/2011 (2011. gada 16. decembris), ar ko nosaka kopējas gaisa telpas izmantošanas prasības un ekspluatācijas procedūras attiecībā uz gaisa kuģa sadursmju novēršanu.</w:t>
      </w:r>
    </w:p>
    <w:p w14:paraId="268CFBB7"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9A152C8"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Piemērojamās prasības un standarti: 1.–4. pants un pielikums.</w:t>
      </w:r>
    </w:p>
    <w:p w14:paraId="0CF17815"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269884AA" w14:textId="646C96A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D. VIDE</w:t>
      </w:r>
    </w:p>
    <w:p w14:paraId="442628BA"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6F53F8A"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Nr. 2003/96</w:t>
      </w:r>
    </w:p>
    <w:p w14:paraId="09934E0E"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7326160C"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 xml:space="preserve">Padomes Direktīva 2003/96/EK (2003. gada 27. oktobris), kas pārkārto Kopienas noteikumus par nodokļu uzlikšanu </w:t>
      </w:r>
      <w:proofErr w:type="spellStart"/>
      <w:r w:rsidRPr="0076392B">
        <w:rPr>
          <w:rFonts w:ascii="Times New Roman" w:hAnsi="Times New Roman" w:cs="Times New Roman"/>
          <w:sz w:val="24"/>
          <w:szCs w:val="24"/>
          <w:lang w:val="lv-LV"/>
        </w:rPr>
        <w:t>energoproduktiem</w:t>
      </w:r>
      <w:proofErr w:type="spellEnd"/>
      <w:r w:rsidRPr="0076392B">
        <w:rPr>
          <w:rFonts w:ascii="Times New Roman" w:hAnsi="Times New Roman" w:cs="Times New Roman"/>
          <w:sz w:val="24"/>
          <w:szCs w:val="24"/>
          <w:lang w:val="lv-LV"/>
        </w:rPr>
        <w:t xml:space="preserve"> un elektroenerģijai.</w:t>
      </w:r>
    </w:p>
    <w:p w14:paraId="1728B596"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FCAEC46"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Piemērojamās prasības un standarti: 14. panta 1. punkta b) apakšpunkts un 2. punkts.</w:t>
      </w:r>
    </w:p>
    <w:p w14:paraId="76D6F66B"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2FB86188"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Nr. 2006/93</w:t>
      </w:r>
    </w:p>
    <w:p w14:paraId="4F825F38"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78BC5C1"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Eiropas Parlamenta un Padomes Direktīva 2006/93/EK (2006. gada 12. decembris) par to lidaparātu ekspluatācijas regulēšanu, uz kuriem attiecas Konvencijas par starptautisko civilo aviāciju 16. pielikuma otrā izdevuma (1988.) 1. sējuma 3. nodaļas II daļa.</w:t>
      </w:r>
    </w:p>
    <w:p w14:paraId="282E51DC"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407291C"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Piemērojamās prasības un standarti: 1.–5. pants.</w:t>
      </w:r>
    </w:p>
    <w:p w14:paraId="71C0D5E2"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DDA4095"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Nr. 2002/49</w:t>
      </w:r>
    </w:p>
    <w:p w14:paraId="08EC42D0"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ACBDF41"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Eiropas Parlamenta un Padomes Direktīva 2002/49/EK (2002. gada 25. jūnijs) par vides trokšņa novērtēšanu un pārvaldību.</w:t>
      </w:r>
    </w:p>
    <w:p w14:paraId="2A40BB92"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068ACBB"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Piemērojamās prasības un standarti: 1.–16. pants, I–VI pielikums.</w:t>
      </w:r>
    </w:p>
    <w:p w14:paraId="1AB72980"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7FBFC360" w14:textId="34DC6F84"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Nr. 2002/30</w:t>
      </w:r>
    </w:p>
    <w:p w14:paraId="7AB73CB2"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2A07E8F"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Eiropas Parlamenta un Padomes Direktīva 2002/30/EK (2002. gada 26. marts) par noteikumiem un procedūrām attiecībā uz tādu ekspluatācijas ierobežojumu ieviešanu Kopienas lidostās, kas saistīti ar troksni.</w:t>
      </w:r>
    </w:p>
    <w:p w14:paraId="42242491"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7F9BA8BC"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Piemērojamās prasības un standarti: 1.–15. pants, I un II pielikums.</w:t>
      </w:r>
    </w:p>
    <w:p w14:paraId="11A5413D"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BC48E44"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E9276A9"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E. SOCIĀLIE ASPEKTI</w:t>
      </w:r>
    </w:p>
    <w:p w14:paraId="23DEEE77"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3A6F0021"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lastRenderedPageBreak/>
        <w:t>Nr. 1989/391</w:t>
      </w:r>
    </w:p>
    <w:p w14:paraId="4F64D4F8"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A4B05E8"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Padomes Direktīva 89/391/EEK (1989. gada 12. jūnijs) par pasākumiem, kas ieviešami, lai uzlabotu darba ņēmēju drošību un veselības aizsardzību darbā,</w:t>
      </w:r>
    </w:p>
    <w:p w14:paraId="5B2E90FD"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247D0F7B"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kurā grozījumi izdarīti ar:</w:t>
      </w:r>
    </w:p>
    <w:p w14:paraId="6CC7A5CA"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2303ADB"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Eiropas Parlamenta un Padomes Direktīvu 2007/30/EK (2007. gada 20. jūnijs), ar ko groza Padomes Direktīvu 89/391/EEK, tās atsevišķās direktīvas, kā arī Padomes Direktīvas 83/477/EEK, 91/383/EEK, 92/29/EEK un 94/33/EK, lai vienkāršotu un racionalizētu ziņojumus par praktisko īstenošanu.</w:t>
      </w:r>
    </w:p>
    <w:p w14:paraId="4F4EC2CB"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B93BA6B"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Piemērojamās prasības un standarti: 1.–16. pants un 18.–19. pants.</w:t>
      </w:r>
    </w:p>
    <w:p w14:paraId="0D635817"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37372D31" w14:textId="07AEF58C"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Nr. 2003/88</w:t>
      </w:r>
    </w:p>
    <w:p w14:paraId="5ACD8B8A"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A6F05B3"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Eiropas Parlamenta un Padomes Direktīva 2003/88/EK (2003. gada 4. novembris) par konkrētiem darba laika organizēšanas aspektiem.</w:t>
      </w:r>
    </w:p>
    <w:p w14:paraId="303A7254"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D40D33C"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Piemērojamie noteikumi: 1.–19. pants, 21.–24. pants un 26.–29. pants.</w:t>
      </w:r>
    </w:p>
    <w:p w14:paraId="4AF49304"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23B8E1B6"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Nr. 2000/79</w:t>
      </w:r>
    </w:p>
    <w:p w14:paraId="06B7D41E"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55143EF"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Padomes Direktīva 2000/79/EK (2000. gada 27. novembris) par Eiropas Nolīgumu par civilās aviācijas mobilo darba ņēmēju darba laika organizēšanu, kas noslēgts starp Eiropas Aviokompāniju asociāciju (</w:t>
      </w:r>
      <w:r w:rsidRPr="0076392B">
        <w:rPr>
          <w:rFonts w:ascii="Times New Roman" w:hAnsi="Times New Roman" w:cs="Times New Roman"/>
          <w:i/>
          <w:iCs/>
          <w:sz w:val="24"/>
          <w:szCs w:val="24"/>
          <w:lang w:val="lv-LV"/>
        </w:rPr>
        <w:t>AEA</w:t>
      </w:r>
      <w:r w:rsidRPr="0076392B">
        <w:rPr>
          <w:rFonts w:ascii="Times New Roman" w:hAnsi="Times New Roman" w:cs="Times New Roman"/>
          <w:sz w:val="24"/>
          <w:szCs w:val="24"/>
          <w:lang w:val="lv-LV"/>
        </w:rPr>
        <w:t>), Eiropas Transporta darbinieku federāciju (</w:t>
      </w:r>
      <w:r w:rsidRPr="0076392B">
        <w:rPr>
          <w:rFonts w:ascii="Times New Roman" w:hAnsi="Times New Roman" w:cs="Times New Roman"/>
          <w:i/>
          <w:iCs/>
          <w:sz w:val="24"/>
          <w:szCs w:val="24"/>
          <w:lang w:val="lv-LV"/>
        </w:rPr>
        <w:t>ETF</w:t>
      </w:r>
      <w:r w:rsidRPr="0076392B">
        <w:rPr>
          <w:rFonts w:ascii="Times New Roman" w:hAnsi="Times New Roman" w:cs="Times New Roman"/>
          <w:sz w:val="24"/>
          <w:szCs w:val="24"/>
          <w:lang w:val="lv-LV"/>
        </w:rPr>
        <w:t>), Eiropas Lidotāju asociāciju (</w:t>
      </w:r>
      <w:r w:rsidRPr="0076392B">
        <w:rPr>
          <w:rFonts w:ascii="Times New Roman" w:hAnsi="Times New Roman" w:cs="Times New Roman"/>
          <w:i/>
          <w:iCs/>
          <w:sz w:val="24"/>
          <w:szCs w:val="24"/>
          <w:lang w:val="lv-LV"/>
        </w:rPr>
        <w:t>ECA</w:t>
      </w:r>
      <w:r w:rsidRPr="0076392B">
        <w:rPr>
          <w:rFonts w:ascii="Times New Roman" w:hAnsi="Times New Roman" w:cs="Times New Roman"/>
          <w:sz w:val="24"/>
          <w:szCs w:val="24"/>
          <w:lang w:val="lv-LV"/>
        </w:rPr>
        <w:t>), Eiropas Reģionālo aviokompāniju asociāciju (</w:t>
      </w:r>
      <w:r w:rsidRPr="0076392B">
        <w:rPr>
          <w:rFonts w:ascii="Times New Roman" w:hAnsi="Times New Roman" w:cs="Times New Roman"/>
          <w:i/>
          <w:iCs/>
          <w:sz w:val="24"/>
          <w:szCs w:val="24"/>
          <w:lang w:val="lv-LV"/>
        </w:rPr>
        <w:t>ERA</w:t>
      </w:r>
      <w:r w:rsidRPr="0076392B">
        <w:rPr>
          <w:rFonts w:ascii="Times New Roman" w:hAnsi="Times New Roman" w:cs="Times New Roman"/>
          <w:sz w:val="24"/>
          <w:szCs w:val="24"/>
          <w:lang w:val="lv-LV"/>
        </w:rPr>
        <w:t>) un Starptautisko Aviosabiedrību asociāciju (</w:t>
      </w:r>
      <w:r w:rsidRPr="0076392B">
        <w:rPr>
          <w:rFonts w:ascii="Times New Roman" w:hAnsi="Times New Roman" w:cs="Times New Roman"/>
          <w:i/>
          <w:iCs/>
          <w:sz w:val="24"/>
          <w:szCs w:val="24"/>
          <w:lang w:val="lv-LV"/>
        </w:rPr>
        <w:t>IACA</w:t>
      </w:r>
      <w:r w:rsidRPr="0076392B">
        <w:rPr>
          <w:rFonts w:ascii="Times New Roman" w:hAnsi="Times New Roman" w:cs="Times New Roman"/>
          <w:sz w:val="24"/>
          <w:szCs w:val="24"/>
          <w:lang w:val="lv-LV"/>
        </w:rPr>
        <w:t>).</w:t>
      </w:r>
    </w:p>
    <w:p w14:paraId="29A81B24"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3125FC76"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Piemērojamās prasības un standarti: 2.–3. pants un pielikums.</w:t>
      </w:r>
    </w:p>
    <w:p w14:paraId="1953002E"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203A98DD" w14:textId="5E0EA020"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F. PATĒRĒTĀJU AIZSARDZĪBA</w:t>
      </w:r>
    </w:p>
    <w:p w14:paraId="030719F3"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27B3394"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Nr. 90/314</w:t>
      </w:r>
    </w:p>
    <w:p w14:paraId="0B76865E"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D0D8735"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Padomes Direktīva 90/314/EEK (1990. gada 13. jūnijs) par kompleksiem ceļojumiem, kompleksām brīvdienām un kompleksām ekskursijām.</w:t>
      </w:r>
    </w:p>
    <w:p w14:paraId="6B08EBE5"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04EA2C2"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Piemērojamie noteikumi: 1.–10. pants.</w:t>
      </w:r>
    </w:p>
    <w:p w14:paraId="73C6BBF9"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2A2634F2"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Nr. 93/13</w:t>
      </w:r>
    </w:p>
    <w:p w14:paraId="16C9FA90"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D9E2733"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Padomes Direktīva 93/13/EEK (1993. gada 5. aprīlis) par negodīgiem noteikumiem patērētāju līgumos.</w:t>
      </w:r>
    </w:p>
    <w:p w14:paraId="1752B4E8"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AF2F8E7"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Piemērojamie noteikumi: 1.–10. pants un pielikums.</w:t>
      </w:r>
    </w:p>
    <w:p w14:paraId="3643A0D7"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B7E39A9"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 xml:space="preserve">Piemērojot 10. pantu, terminu "Komisija" lasa "visas pārējās </w:t>
      </w:r>
      <w:r w:rsidRPr="0076392B">
        <w:rPr>
          <w:rFonts w:ascii="Times New Roman" w:hAnsi="Times New Roman" w:cs="Times New Roman"/>
          <w:i/>
          <w:iCs/>
          <w:sz w:val="24"/>
          <w:szCs w:val="24"/>
          <w:lang w:val="lv-LV"/>
        </w:rPr>
        <w:t>ECAA</w:t>
      </w:r>
      <w:r w:rsidRPr="0076392B">
        <w:rPr>
          <w:rFonts w:ascii="Times New Roman" w:hAnsi="Times New Roman" w:cs="Times New Roman"/>
          <w:sz w:val="24"/>
          <w:szCs w:val="24"/>
          <w:lang w:val="lv-LV"/>
        </w:rPr>
        <w:t xml:space="preserve"> Līgumslēdzējas puses".</w:t>
      </w:r>
    </w:p>
    <w:p w14:paraId="1476F545"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32AC089F"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Nr. 95/46</w:t>
      </w:r>
    </w:p>
    <w:p w14:paraId="0CD38A37"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2A6A1A47"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lastRenderedPageBreak/>
        <w:t>Eiropas Parlamenta un Padomes Direktīva 95/46/EK (1995. gada 24. oktobris) par indivīdu aizsardzību attiecībā uz personas datu apstrādi un šo datu brīvu apriti.</w:t>
      </w:r>
    </w:p>
    <w:p w14:paraId="437ED568"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73CDD8C9"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Piemērojamās prasības un standarti: 1.–34. pants.</w:t>
      </w:r>
    </w:p>
    <w:p w14:paraId="3B028756"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B0ED2DE" w14:textId="7221C22A"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Nr. 2027/97</w:t>
      </w:r>
    </w:p>
    <w:p w14:paraId="32BC8CAE"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66DB6C5"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Padomes Regula (EK) Nr. 2027/97 (1997. gada 9. oktobris) par gaisa pārvadātāju atbildību nelaimes gadījumos,</w:t>
      </w:r>
    </w:p>
    <w:p w14:paraId="3A0968F3"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60C13C3"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kurā grozījumi izdarīti ar:</w:t>
      </w:r>
    </w:p>
    <w:p w14:paraId="685EDF60"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AAC6747"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Eiropas Parlamenta un Padomes Regulu (EK) Nr. 889/2002 (2002. gada 13. maijs), ar ko groza Padomes Regulu (EK) Nr. 2027/97 par gaisa pārvadātāju atbildību nelaimes gadījumos.</w:t>
      </w:r>
    </w:p>
    <w:p w14:paraId="6302DCDE"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7FE014D3"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Piemērojamās prasības un standarti: 1.–8. pants.</w:t>
      </w:r>
    </w:p>
    <w:p w14:paraId="528BDD3C"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AB326EE"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Nr. 261/2004</w:t>
      </w:r>
    </w:p>
    <w:p w14:paraId="25E95406"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34942AD"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Eiropas Parlamenta un Padomes Regula (EK) Nr. 261/2004 (2004. gada 11. februāris), ar ko paredz kopīgus noteikumus par kompensāciju un atbalstu pasažieriem sakarā ar iekāpšanas atteikumu un lidojumu atcelšanu vai ilgu kavēšanos un ar ko atceļ Regulu (EEK) Nr. 295/91.</w:t>
      </w:r>
    </w:p>
    <w:p w14:paraId="2C8F87D1"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95A33C6"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Piemērojamās prasības un standarti: 1.–17. pants.</w:t>
      </w:r>
    </w:p>
    <w:p w14:paraId="3480EB0D"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0C62D6F" w14:textId="1422BD98"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Nr. 1107/2006</w:t>
      </w:r>
    </w:p>
    <w:p w14:paraId="5DC9E1C0"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24E66834"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Eiropas Parlamenta un Padomes Regula (EK) Nr. 1107/2006 (2006. gada 5. jūlijs) par invalīdu un personu ar ierobežotām pārvietošanās spējām tiesībām, ceļojot ar gaisa transportu.</w:t>
      </w:r>
    </w:p>
    <w:p w14:paraId="36386A7C"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2D59D77D"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Piemērojamās prasības un standarti: 1.–16. pants, I un II pielikums.</w:t>
      </w:r>
    </w:p>
    <w:p w14:paraId="6AAC91FA"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79690D2B"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E2B134C"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G. DATORIZĒTAS REZERVĒŠANAS SISTĒMAS</w:t>
      </w:r>
    </w:p>
    <w:p w14:paraId="65901B01"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468F1BE"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Nr. 80/2009</w:t>
      </w:r>
    </w:p>
    <w:p w14:paraId="290EF3F2"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3DB1504C"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Eiropas Parlamenta un Padomes Regula (EK) Nr. 80/2009 (2009. gada 14. janvāris) par rīcības kodeksu datorizētām rezervēšanas sistēmām un par Padomes Regulas (EEK) Nr. 2299/89 atcelšanu.</w:t>
      </w:r>
    </w:p>
    <w:p w14:paraId="56625517"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5673943"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Piemērojamās prasības un standarti: 1.–19. pants un pielikumi.</w:t>
      </w:r>
    </w:p>
    <w:p w14:paraId="340C7404"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CCB8B87" w14:textId="13D03F45"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H. CITI TIESĪBU AKTI</w:t>
      </w:r>
    </w:p>
    <w:p w14:paraId="07B49E3A"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3726C4ED"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Nr. 437/2003</w:t>
      </w:r>
    </w:p>
    <w:p w14:paraId="655D983B"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2A5EAFF"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Eiropas Parlamenta un Padomes Regula (EK) Nr. 437/2003 (2003. gada 27. februāris) par statistikas pārskatiem attiecībā uz pasažieru, kravu un pasta gaisa pārvadājumiem,</w:t>
      </w:r>
    </w:p>
    <w:p w14:paraId="42351121"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8DEE653"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kurā grozījumi izdarīti ar:</w:t>
      </w:r>
    </w:p>
    <w:p w14:paraId="6A36AEA1"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ED64455"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Komisijas Regulu (EK) Nr. 1358/2003 (2003. gada 31. jūlijs), ar ko īsteno Eiropas Parlamenta un Padomes Regulu (EK) Nr. 437/2003 par statistikas pārskatiem attiecībā uz pasažieru, kravu un pasta gaisa pārvadājumiem un groza tās I un II pielikumu,</w:t>
      </w:r>
    </w:p>
    <w:p w14:paraId="0D0855A9"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3CAF3A3"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 xml:space="preserve">Komisijas Regulu (EK) Nr. 546/2005 (2005. gada 8. aprīlis), ar ko pielāgo Eiropas Parlamenta un Padomes Regulu (EK) Nr. 437/2003 attiecībā uz </w:t>
      </w:r>
      <w:proofErr w:type="spellStart"/>
      <w:r w:rsidRPr="0076392B">
        <w:rPr>
          <w:rFonts w:ascii="Times New Roman" w:hAnsi="Times New Roman" w:cs="Times New Roman"/>
          <w:sz w:val="24"/>
          <w:szCs w:val="24"/>
          <w:lang w:val="lv-LV"/>
        </w:rPr>
        <w:t>ziņotājvalsts</w:t>
      </w:r>
      <w:proofErr w:type="spellEnd"/>
      <w:r w:rsidRPr="0076392B">
        <w:rPr>
          <w:rFonts w:ascii="Times New Roman" w:hAnsi="Times New Roman" w:cs="Times New Roman"/>
          <w:sz w:val="24"/>
          <w:szCs w:val="24"/>
          <w:lang w:val="lv-LV"/>
        </w:rPr>
        <w:t xml:space="preserve"> kodu piešķiršanu un groza Regulu (EK) Nr. 1358/2003 par saraksta ar Kopienas lidostām atjaunināšanu.</w:t>
      </w:r>
    </w:p>
    <w:p w14:paraId="6BF17361"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28E42ECD"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Piemērojamās prasības un standarti: 1.–11. pants, I un II pielikums.</w:t>
      </w:r>
    </w:p>
    <w:p w14:paraId="54E42AF0"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050296E" w14:textId="371805BF"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Nr. 1358/2003</w:t>
      </w:r>
    </w:p>
    <w:p w14:paraId="2E523E8C"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243655AE"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Komisijas Regula (EK) Nr. 1358/2003 (2003. gada 31. jūlijs), ar ko īsteno Eiropas Parlamenta un Padomes Regulu (EK) Nr. 437/2003 par statistikas pārskatiem attiecībā uz pasažieru, kravu un pasta gaisa pārvadājumiem un ar ko groza tās I un II pielikumu,</w:t>
      </w:r>
    </w:p>
    <w:p w14:paraId="5381BF5D"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339733BE"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kurā grozījumi izdarīti ar:</w:t>
      </w:r>
    </w:p>
    <w:p w14:paraId="4AA8DB83"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AFA021D"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Komisijas Regulu (EK) Nr. 158/2007 (2007. gada 16. februāris), ar ko groza Regulu (EK) Nr. 1358/2003 attiecībā uz Kopienas lidostu sarakstu.</w:t>
      </w:r>
    </w:p>
    <w:p w14:paraId="742FDDFC"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78AD747" w14:textId="50C00602"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Piemērojamās prasības un standarti: 1.–4. pants, I un III pielikums.</w:t>
      </w:r>
    </w:p>
    <w:p w14:paraId="71B368CB" w14:textId="0AC82D6F" w:rsidR="00D52B75" w:rsidRPr="0076392B" w:rsidRDefault="00D52B75" w:rsidP="0076392B">
      <w:pPr>
        <w:spacing w:after="0" w:line="240" w:lineRule="auto"/>
        <w:jc w:val="both"/>
        <w:rPr>
          <w:rFonts w:ascii="Times New Roman" w:hAnsi="Times New Roman" w:cs="Times New Roman"/>
          <w:sz w:val="24"/>
          <w:szCs w:val="24"/>
          <w:lang w:val="lv-LV"/>
        </w:rPr>
      </w:pPr>
    </w:p>
    <w:p w14:paraId="3C83AE33" w14:textId="22BEC12E" w:rsidR="00D52B75" w:rsidRPr="0076392B" w:rsidRDefault="00D52B75" w:rsidP="0076392B">
      <w:pPr>
        <w:spacing w:after="0" w:line="240" w:lineRule="auto"/>
        <w:jc w:val="both"/>
        <w:rPr>
          <w:rFonts w:ascii="Times New Roman" w:hAnsi="Times New Roman" w:cs="Times New Roman"/>
          <w:sz w:val="24"/>
          <w:szCs w:val="24"/>
          <w:lang w:val="lv-LV"/>
        </w:rPr>
      </w:pPr>
    </w:p>
    <w:p w14:paraId="0B05D5B6" w14:textId="79E44BFB" w:rsidR="00D52B75" w:rsidRPr="0076392B" w:rsidRDefault="00D52B75" w:rsidP="0076392B">
      <w:pPr>
        <w:spacing w:after="0" w:line="240" w:lineRule="auto"/>
        <w:jc w:val="both"/>
        <w:rPr>
          <w:rFonts w:ascii="Times New Roman" w:hAnsi="Times New Roman" w:cs="Times New Roman"/>
          <w:sz w:val="24"/>
          <w:szCs w:val="24"/>
          <w:lang w:val="lv-LV"/>
        </w:rPr>
      </w:pPr>
    </w:p>
    <w:p w14:paraId="4643C41C" w14:textId="2FA13566" w:rsidR="00D52B75" w:rsidRDefault="00D52B75" w:rsidP="0076392B">
      <w:pPr>
        <w:spacing w:after="0" w:line="240" w:lineRule="auto"/>
        <w:jc w:val="both"/>
        <w:rPr>
          <w:rFonts w:ascii="Times New Roman" w:hAnsi="Times New Roman" w:cs="Times New Roman"/>
          <w:sz w:val="24"/>
          <w:szCs w:val="24"/>
          <w:lang w:val="lv-LV"/>
        </w:rPr>
      </w:pPr>
    </w:p>
    <w:p w14:paraId="568A48B2" w14:textId="1213A8D0" w:rsidR="0076392B" w:rsidRDefault="0076392B" w:rsidP="0076392B">
      <w:pPr>
        <w:spacing w:after="0" w:line="240" w:lineRule="auto"/>
        <w:jc w:val="both"/>
        <w:rPr>
          <w:rFonts w:ascii="Times New Roman" w:hAnsi="Times New Roman" w:cs="Times New Roman"/>
          <w:sz w:val="24"/>
          <w:szCs w:val="24"/>
          <w:lang w:val="lv-LV"/>
        </w:rPr>
      </w:pPr>
    </w:p>
    <w:p w14:paraId="173FE65E" w14:textId="09755D79" w:rsidR="0076392B" w:rsidRDefault="0076392B" w:rsidP="0076392B">
      <w:pPr>
        <w:spacing w:after="0" w:line="240" w:lineRule="auto"/>
        <w:jc w:val="both"/>
        <w:rPr>
          <w:rFonts w:ascii="Times New Roman" w:hAnsi="Times New Roman" w:cs="Times New Roman"/>
          <w:sz w:val="24"/>
          <w:szCs w:val="24"/>
          <w:lang w:val="lv-LV"/>
        </w:rPr>
      </w:pPr>
    </w:p>
    <w:p w14:paraId="768F9CB5" w14:textId="7E7BBCF8" w:rsidR="0076392B" w:rsidRDefault="0076392B" w:rsidP="0076392B">
      <w:pPr>
        <w:spacing w:after="0" w:line="240" w:lineRule="auto"/>
        <w:jc w:val="both"/>
        <w:rPr>
          <w:rFonts w:ascii="Times New Roman" w:hAnsi="Times New Roman" w:cs="Times New Roman"/>
          <w:sz w:val="24"/>
          <w:szCs w:val="24"/>
          <w:lang w:val="lv-LV"/>
        </w:rPr>
      </w:pPr>
    </w:p>
    <w:p w14:paraId="6C0D619D" w14:textId="5866B70D" w:rsidR="0076392B" w:rsidRDefault="0076392B" w:rsidP="0076392B">
      <w:pPr>
        <w:spacing w:after="0" w:line="240" w:lineRule="auto"/>
        <w:jc w:val="both"/>
        <w:rPr>
          <w:rFonts w:ascii="Times New Roman" w:hAnsi="Times New Roman" w:cs="Times New Roman"/>
          <w:sz w:val="24"/>
          <w:szCs w:val="24"/>
          <w:lang w:val="lv-LV"/>
        </w:rPr>
      </w:pPr>
    </w:p>
    <w:p w14:paraId="778940AA" w14:textId="6782BCE1" w:rsidR="0076392B" w:rsidRDefault="0076392B" w:rsidP="0076392B">
      <w:pPr>
        <w:spacing w:after="0" w:line="240" w:lineRule="auto"/>
        <w:jc w:val="both"/>
        <w:rPr>
          <w:rFonts w:ascii="Times New Roman" w:hAnsi="Times New Roman" w:cs="Times New Roman"/>
          <w:sz w:val="24"/>
          <w:szCs w:val="24"/>
          <w:lang w:val="lv-LV"/>
        </w:rPr>
      </w:pPr>
    </w:p>
    <w:p w14:paraId="1D94FF26" w14:textId="780D0E7F" w:rsidR="0076392B" w:rsidRDefault="0076392B" w:rsidP="0076392B">
      <w:pPr>
        <w:spacing w:after="0" w:line="240" w:lineRule="auto"/>
        <w:jc w:val="both"/>
        <w:rPr>
          <w:rFonts w:ascii="Times New Roman" w:hAnsi="Times New Roman" w:cs="Times New Roman"/>
          <w:sz w:val="24"/>
          <w:szCs w:val="24"/>
          <w:lang w:val="lv-LV"/>
        </w:rPr>
      </w:pPr>
    </w:p>
    <w:p w14:paraId="27F21919" w14:textId="0DB98A69" w:rsidR="0076392B" w:rsidRDefault="0076392B" w:rsidP="0076392B">
      <w:pPr>
        <w:spacing w:after="0" w:line="240" w:lineRule="auto"/>
        <w:jc w:val="both"/>
        <w:rPr>
          <w:rFonts w:ascii="Times New Roman" w:hAnsi="Times New Roman" w:cs="Times New Roman"/>
          <w:sz w:val="24"/>
          <w:szCs w:val="24"/>
          <w:lang w:val="lv-LV"/>
        </w:rPr>
      </w:pPr>
    </w:p>
    <w:p w14:paraId="21FF85B5" w14:textId="62B946FF" w:rsidR="0076392B" w:rsidRDefault="0076392B" w:rsidP="0076392B">
      <w:pPr>
        <w:spacing w:after="0" w:line="240" w:lineRule="auto"/>
        <w:jc w:val="both"/>
        <w:rPr>
          <w:rFonts w:ascii="Times New Roman" w:hAnsi="Times New Roman" w:cs="Times New Roman"/>
          <w:sz w:val="24"/>
          <w:szCs w:val="24"/>
          <w:lang w:val="lv-LV"/>
        </w:rPr>
      </w:pPr>
    </w:p>
    <w:p w14:paraId="78E58118" w14:textId="17967B78" w:rsidR="0076392B" w:rsidRDefault="0076392B" w:rsidP="0076392B">
      <w:pPr>
        <w:spacing w:after="0" w:line="240" w:lineRule="auto"/>
        <w:jc w:val="both"/>
        <w:rPr>
          <w:rFonts w:ascii="Times New Roman" w:hAnsi="Times New Roman" w:cs="Times New Roman"/>
          <w:sz w:val="24"/>
          <w:szCs w:val="24"/>
          <w:lang w:val="lv-LV"/>
        </w:rPr>
      </w:pPr>
    </w:p>
    <w:p w14:paraId="030B66EA" w14:textId="6777DAF3" w:rsidR="0076392B" w:rsidRDefault="0076392B" w:rsidP="0076392B">
      <w:pPr>
        <w:spacing w:after="0" w:line="240" w:lineRule="auto"/>
        <w:jc w:val="both"/>
        <w:rPr>
          <w:rFonts w:ascii="Times New Roman" w:hAnsi="Times New Roman" w:cs="Times New Roman"/>
          <w:sz w:val="24"/>
          <w:szCs w:val="24"/>
          <w:lang w:val="lv-LV"/>
        </w:rPr>
      </w:pPr>
    </w:p>
    <w:p w14:paraId="7C17821B" w14:textId="2CE730E2" w:rsidR="0076392B" w:rsidRDefault="0076392B" w:rsidP="0076392B">
      <w:pPr>
        <w:spacing w:after="0" w:line="240" w:lineRule="auto"/>
        <w:jc w:val="both"/>
        <w:rPr>
          <w:rFonts w:ascii="Times New Roman" w:hAnsi="Times New Roman" w:cs="Times New Roman"/>
          <w:sz w:val="24"/>
          <w:szCs w:val="24"/>
          <w:lang w:val="lv-LV"/>
        </w:rPr>
      </w:pPr>
    </w:p>
    <w:p w14:paraId="3C4B174F" w14:textId="27C9F6EF" w:rsidR="0076392B" w:rsidRDefault="0076392B" w:rsidP="0076392B">
      <w:pPr>
        <w:spacing w:after="0" w:line="240" w:lineRule="auto"/>
        <w:jc w:val="both"/>
        <w:rPr>
          <w:rFonts w:ascii="Times New Roman" w:hAnsi="Times New Roman" w:cs="Times New Roman"/>
          <w:sz w:val="24"/>
          <w:szCs w:val="24"/>
          <w:lang w:val="lv-LV"/>
        </w:rPr>
      </w:pPr>
    </w:p>
    <w:p w14:paraId="0A13025F" w14:textId="164EBE4C" w:rsidR="0076392B" w:rsidRDefault="0076392B" w:rsidP="0076392B">
      <w:pPr>
        <w:spacing w:after="0" w:line="240" w:lineRule="auto"/>
        <w:jc w:val="both"/>
        <w:rPr>
          <w:rFonts w:ascii="Times New Roman" w:hAnsi="Times New Roman" w:cs="Times New Roman"/>
          <w:sz w:val="24"/>
          <w:szCs w:val="24"/>
          <w:lang w:val="lv-LV"/>
        </w:rPr>
      </w:pPr>
    </w:p>
    <w:p w14:paraId="65E71D88" w14:textId="6E64E5E3" w:rsidR="0076392B" w:rsidRDefault="0076392B" w:rsidP="0076392B">
      <w:pPr>
        <w:spacing w:after="0" w:line="240" w:lineRule="auto"/>
        <w:jc w:val="both"/>
        <w:rPr>
          <w:rFonts w:ascii="Times New Roman" w:hAnsi="Times New Roman" w:cs="Times New Roman"/>
          <w:sz w:val="24"/>
          <w:szCs w:val="24"/>
          <w:lang w:val="lv-LV"/>
        </w:rPr>
      </w:pPr>
    </w:p>
    <w:p w14:paraId="2FD41C7E" w14:textId="7755DE51" w:rsidR="0076392B" w:rsidRDefault="0076392B" w:rsidP="0076392B">
      <w:pPr>
        <w:spacing w:after="0" w:line="240" w:lineRule="auto"/>
        <w:jc w:val="both"/>
        <w:rPr>
          <w:rFonts w:ascii="Times New Roman" w:hAnsi="Times New Roman" w:cs="Times New Roman"/>
          <w:sz w:val="24"/>
          <w:szCs w:val="24"/>
          <w:lang w:val="lv-LV"/>
        </w:rPr>
      </w:pPr>
    </w:p>
    <w:p w14:paraId="343ED3BF" w14:textId="694E05D9" w:rsidR="0076392B" w:rsidRDefault="0076392B" w:rsidP="0076392B">
      <w:pPr>
        <w:spacing w:after="0" w:line="240" w:lineRule="auto"/>
        <w:jc w:val="both"/>
        <w:rPr>
          <w:rFonts w:ascii="Times New Roman" w:hAnsi="Times New Roman" w:cs="Times New Roman"/>
          <w:sz w:val="24"/>
          <w:szCs w:val="24"/>
          <w:lang w:val="lv-LV"/>
        </w:rPr>
      </w:pPr>
    </w:p>
    <w:p w14:paraId="71435043" w14:textId="3E6B12E6" w:rsidR="0076392B" w:rsidRDefault="0076392B" w:rsidP="0076392B">
      <w:pPr>
        <w:spacing w:after="0" w:line="240" w:lineRule="auto"/>
        <w:jc w:val="both"/>
        <w:rPr>
          <w:rFonts w:ascii="Times New Roman" w:hAnsi="Times New Roman" w:cs="Times New Roman"/>
          <w:sz w:val="24"/>
          <w:szCs w:val="24"/>
          <w:lang w:val="lv-LV"/>
        </w:rPr>
      </w:pPr>
    </w:p>
    <w:p w14:paraId="2CC0E570" w14:textId="7F2EB208" w:rsidR="0076392B" w:rsidRDefault="0076392B" w:rsidP="0076392B">
      <w:pPr>
        <w:spacing w:after="0" w:line="240" w:lineRule="auto"/>
        <w:jc w:val="both"/>
        <w:rPr>
          <w:rFonts w:ascii="Times New Roman" w:hAnsi="Times New Roman" w:cs="Times New Roman"/>
          <w:sz w:val="24"/>
          <w:szCs w:val="24"/>
          <w:lang w:val="lv-LV"/>
        </w:rPr>
      </w:pPr>
    </w:p>
    <w:p w14:paraId="3D70CD86" w14:textId="2B8967D2" w:rsidR="0076392B" w:rsidRDefault="0076392B" w:rsidP="0076392B">
      <w:pPr>
        <w:spacing w:after="0" w:line="240" w:lineRule="auto"/>
        <w:jc w:val="both"/>
        <w:rPr>
          <w:rFonts w:ascii="Times New Roman" w:hAnsi="Times New Roman" w:cs="Times New Roman"/>
          <w:sz w:val="24"/>
          <w:szCs w:val="24"/>
          <w:lang w:val="lv-LV"/>
        </w:rPr>
      </w:pPr>
    </w:p>
    <w:p w14:paraId="5160AA78" w14:textId="0478ACDE" w:rsidR="0076392B" w:rsidRDefault="0076392B" w:rsidP="0076392B">
      <w:pPr>
        <w:spacing w:after="0" w:line="240" w:lineRule="auto"/>
        <w:jc w:val="both"/>
        <w:rPr>
          <w:rFonts w:ascii="Times New Roman" w:hAnsi="Times New Roman" w:cs="Times New Roman"/>
          <w:sz w:val="24"/>
          <w:szCs w:val="24"/>
          <w:lang w:val="lv-LV"/>
        </w:rPr>
      </w:pPr>
    </w:p>
    <w:p w14:paraId="248C6A03" w14:textId="39CBB2C2" w:rsidR="0076392B" w:rsidRDefault="0076392B" w:rsidP="0076392B">
      <w:pPr>
        <w:spacing w:after="0" w:line="240" w:lineRule="auto"/>
        <w:jc w:val="both"/>
        <w:rPr>
          <w:rFonts w:ascii="Times New Roman" w:hAnsi="Times New Roman" w:cs="Times New Roman"/>
          <w:sz w:val="24"/>
          <w:szCs w:val="24"/>
          <w:lang w:val="lv-LV"/>
        </w:rPr>
      </w:pPr>
    </w:p>
    <w:p w14:paraId="569582C2" w14:textId="40C634DA" w:rsidR="0076392B" w:rsidRDefault="0076392B" w:rsidP="0076392B">
      <w:pPr>
        <w:spacing w:after="0" w:line="240" w:lineRule="auto"/>
        <w:jc w:val="both"/>
        <w:rPr>
          <w:rFonts w:ascii="Times New Roman" w:hAnsi="Times New Roman" w:cs="Times New Roman"/>
          <w:sz w:val="24"/>
          <w:szCs w:val="24"/>
          <w:lang w:val="lv-LV"/>
        </w:rPr>
      </w:pPr>
    </w:p>
    <w:p w14:paraId="0EE66A03" w14:textId="77777777" w:rsidR="0076392B" w:rsidRPr="0076392B" w:rsidRDefault="0076392B" w:rsidP="0076392B">
      <w:pPr>
        <w:spacing w:after="0" w:line="240" w:lineRule="auto"/>
        <w:jc w:val="both"/>
        <w:rPr>
          <w:rFonts w:ascii="Times New Roman" w:hAnsi="Times New Roman" w:cs="Times New Roman"/>
          <w:sz w:val="24"/>
          <w:szCs w:val="24"/>
          <w:lang w:val="lv-LV"/>
        </w:rPr>
      </w:pPr>
    </w:p>
    <w:p w14:paraId="669388E6" w14:textId="44F7C9BA" w:rsidR="00D52B75" w:rsidRPr="0076392B" w:rsidRDefault="00D52B75" w:rsidP="0076392B">
      <w:pPr>
        <w:spacing w:after="0" w:line="240" w:lineRule="auto"/>
        <w:jc w:val="both"/>
        <w:rPr>
          <w:rFonts w:ascii="Times New Roman" w:hAnsi="Times New Roman" w:cs="Times New Roman"/>
          <w:sz w:val="24"/>
          <w:szCs w:val="24"/>
          <w:lang w:val="lv-LV"/>
        </w:rPr>
      </w:pPr>
    </w:p>
    <w:p w14:paraId="6E5EA204" w14:textId="77777777" w:rsidR="00D52B75" w:rsidRPr="0076392B" w:rsidRDefault="00D52B75" w:rsidP="0076392B">
      <w:pPr>
        <w:spacing w:after="0" w:line="240" w:lineRule="auto"/>
        <w:jc w:val="both"/>
        <w:rPr>
          <w:rFonts w:ascii="Times New Roman" w:hAnsi="Times New Roman" w:cs="Times New Roman"/>
          <w:b/>
          <w:bCs/>
          <w:sz w:val="24"/>
          <w:szCs w:val="24"/>
          <w:u w:val="single"/>
          <w:lang w:val="lv-LV"/>
        </w:rPr>
      </w:pPr>
      <w:r w:rsidRPr="0076392B">
        <w:rPr>
          <w:rFonts w:ascii="Times New Roman" w:hAnsi="Times New Roman" w:cs="Times New Roman"/>
          <w:b/>
          <w:bCs/>
          <w:sz w:val="24"/>
          <w:szCs w:val="24"/>
          <w:u w:val="single"/>
          <w:lang w:val="lv-LV"/>
        </w:rPr>
        <w:lastRenderedPageBreak/>
        <w:t>II PIELIKUMS</w:t>
      </w:r>
    </w:p>
    <w:p w14:paraId="3F7A5B14"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404F032"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C7F9783"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SASKAŅOTIE PAKALPOJUMI UN NOTEIKTIE MARŠRUTI</w:t>
      </w:r>
    </w:p>
    <w:p w14:paraId="25E46544"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60DB207"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1.</w:t>
      </w:r>
      <w:r w:rsidRPr="0076392B">
        <w:rPr>
          <w:rFonts w:ascii="Times New Roman" w:hAnsi="Times New Roman" w:cs="Times New Roman"/>
          <w:sz w:val="24"/>
          <w:szCs w:val="24"/>
          <w:lang w:val="lv-LV"/>
        </w:rPr>
        <w:tab/>
        <w:t>Katra Puse piešķir otras Puses gaisa pārvadātājiem tiesības nodrošināt gaisa pārvadājumu pakalpojumus šādos maršrutos.</w:t>
      </w:r>
    </w:p>
    <w:p w14:paraId="16738598"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8D8E3E5"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a)</w:t>
      </w:r>
      <w:r w:rsidRPr="0076392B">
        <w:rPr>
          <w:rFonts w:ascii="Times New Roman" w:hAnsi="Times New Roman" w:cs="Times New Roman"/>
          <w:sz w:val="24"/>
          <w:szCs w:val="24"/>
          <w:lang w:val="lv-LV"/>
        </w:rPr>
        <w:tab/>
        <w:t>Eiropas Savienības gaisa pārvadātājiem: visi punkti Eiropas Savienībā – visi savienojuma punkti Eiropas kaimiņattiecību politikas partnervalstu teritorijās</w:t>
      </w:r>
      <w:r w:rsidRPr="0076392B">
        <w:rPr>
          <w:rStyle w:val="FootnoteReference"/>
          <w:rFonts w:ascii="Times New Roman" w:eastAsia="Calibri" w:hAnsi="Times New Roman" w:cs="Times New Roman"/>
          <w:sz w:val="24"/>
          <w:szCs w:val="24"/>
          <w:lang w:val="lv-LV"/>
        </w:rPr>
        <w:footnoteReference w:id="2"/>
      </w:r>
      <w:r w:rsidRPr="0076392B">
        <w:rPr>
          <w:rFonts w:ascii="Times New Roman" w:hAnsi="Times New Roman" w:cs="Times New Roman"/>
          <w:sz w:val="24"/>
          <w:szCs w:val="24"/>
          <w:lang w:val="lv-LV"/>
        </w:rPr>
        <w:t xml:space="preserve">, </w:t>
      </w:r>
      <w:r w:rsidRPr="0076392B">
        <w:rPr>
          <w:rFonts w:ascii="Times New Roman" w:hAnsi="Times New Roman" w:cs="Times New Roman"/>
          <w:i/>
          <w:iCs/>
          <w:sz w:val="24"/>
          <w:szCs w:val="24"/>
          <w:lang w:val="lv-LV"/>
        </w:rPr>
        <w:t>ECAA</w:t>
      </w:r>
      <w:r w:rsidRPr="0076392B">
        <w:rPr>
          <w:rFonts w:ascii="Times New Roman" w:hAnsi="Times New Roman" w:cs="Times New Roman"/>
          <w:sz w:val="24"/>
          <w:szCs w:val="24"/>
          <w:lang w:val="lv-LV"/>
        </w:rPr>
        <w:t xml:space="preserve"> valstīs</w:t>
      </w:r>
      <w:r w:rsidRPr="0076392B">
        <w:rPr>
          <w:rStyle w:val="FootnoteReference"/>
          <w:rFonts w:ascii="Times New Roman" w:eastAsia="Calibri" w:hAnsi="Times New Roman" w:cs="Times New Roman"/>
          <w:sz w:val="24"/>
          <w:szCs w:val="24"/>
          <w:lang w:val="lv-LV"/>
        </w:rPr>
        <w:footnoteReference w:id="3"/>
      </w:r>
      <w:r w:rsidRPr="0076392B">
        <w:rPr>
          <w:rFonts w:ascii="Times New Roman" w:hAnsi="Times New Roman" w:cs="Times New Roman"/>
          <w:sz w:val="24"/>
          <w:szCs w:val="24"/>
          <w:lang w:val="lv-LV"/>
        </w:rPr>
        <w:t xml:space="preserve"> vai valstīs, kas minētas šā nolīguma V pielikumā, – visi punkti Ukrainā – visi punkti ārpus tās teritorijas;</w:t>
      </w:r>
    </w:p>
    <w:p w14:paraId="63ABB390"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p>
    <w:p w14:paraId="4D148051"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b)</w:t>
      </w:r>
      <w:r w:rsidRPr="0076392B">
        <w:rPr>
          <w:rFonts w:ascii="Times New Roman" w:hAnsi="Times New Roman" w:cs="Times New Roman"/>
          <w:sz w:val="24"/>
          <w:szCs w:val="24"/>
          <w:lang w:val="lv-LV"/>
        </w:rPr>
        <w:tab/>
        <w:t xml:space="preserve">Ukrainas gaisa pārvadātājiem: visi punkti Ukrainā – visi savienojuma punkti Eiropas kaimiņattiecību politikas partnervalstu teritorijās, </w:t>
      </w:r>
      <w:r w:rsidRPr="0076392B">
        <w:rPr>
          <w:rFonts w:ascii="Times New Roman" w:hAnsi="Times New Roman" w:cs="Times New Roman"/>
          <w:i/>
          <w:iCs/>
          <w:sz w:val="24"/>
          <w:szCs w:val="24"/>
          <w:lang w:val="lv-LV"/>
        </w:rPr>
        <w:t>ECAA</w:t>
      </w:r>
      <w:r w:rsidRPr="0076392B">
        <w:rPr>
          <w:rFonts w:ascii="Times New Roman" w:hAnsi="Times New Roman" w:cs="Times New Roman"/>
          <w:sz w:val="24"/>
          <w:szCs w:val="24"/>
          <w:lang w:val="lv-LV"/>
        </w:rPr>
        <w:t xml:space="preserve"> valstīs vai valstīs, kas minētas šā nolīguma V pielikumā, – visi punkti Eiropas Savienībā.</w:t>
      </w:r>
    </w:p>
    <w:p w14:paraId="268B7792"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F76F534" w14:textId="387DAE43" w:rsidR="00D52B75" w:rsidRPr="0076392B" w:rsidRDefault="00D52B75" w:rsidP="0076392B">
      <w:pPr>
        <w:spacing w:after="0" w:line="240" w:lineRule="auto"/>
        <w:ind w:left="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Gan pastāvošās, gan jaunās tiesības, tostarp tiesības apkalpot punktus ārpus teritorijas atbilstīgi Ukrainas un ES dalībvalstu divpusējiem nolīgumiem vai citām vienošanām, uz kurām šis nolīgums neattiecas, var izmantot un par tām var vienoties ar nosacījumu, ka nav diskriminācijas starp gaisa pārvadātājiem to valstspiederības dēļ;</w:t>
      </w:r>
    </w:p>
    <w:p w14:paraId="21A9AB94"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527FE86"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c)</w:t>
      </w:r>
      <w:r w:rsidRPr="0076392B">
        <w:rPr>
          <w:rFonts w:ascii="Times New Roman" w:hAnsi="Times New Roman" w:cs="Times New Roman"/>
          <w:sz w:val="24"/>
          <w:szCs w:val="24"/>
          <w:lang w:val="lv-LV"/>
        </w:rPr>
        <w:tab/>
        <w:t>Eiropas Savienības gaisa pārvadātājiem ir arī tiesības veikt gaisa pārvadājumu pakalpojumus starp punktiem Ukrainā, neraugoties uz to, vai šādi gaisa pārvadājumu pakalpojumi sākas vai beidzas ES;</w:t>
      </w:r>
    </w:p>
    <w:p w14:paraId="6A5BFF2B"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6590011"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2.</w:t>
      </w:r>
      <w:r w:rsidRPr="0076392B">
        <w:rPr>
          <w:rFonts w:ascii="Times New Roman" w:hAnsi="Times New Roman" w:cs="Times New Roman"/>
          <w:sz w:val="24"/>
          <w:szCs w:val="24"/>
          <w:lang w:val="lv-LV"/>
        </w:rPr>
        <w:tab/>
        <w:t>Ukrainas gaisa pārvadātāju gadījumā pakalpojumiem, kurus nodrošina saskaņā ar šā pielikuma 1. punkta a) un b) apakšpunktu, jāsākas vai jābeidzas Ukrainas teritorijā, bet Eiropas Savienības gaisa pārvadātāju gadījumā – Eiropas Savienības teritorijā.</w:t>
      </w:r>
    </w:p>
    <w:p w14:paraId="7F647825"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4C6219D4"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3.</w:t>
      </w:r>
      <w:r w:rsidRPr="0076392B">
        <w:rPr>
          <w:rFonts w:ascii="Times New Roman" w:hAnsi="Times New Roman" w:cs="Times New Roman"/>
          <w:sz w:val="24"/>
          <w:szCs w:val="24"/>
          <w:lang w:val="lv-LV"/>
        </w:rPr>
        <w:tab/>
        <w:t>Abu Pušu gaisa pārvadātāji jebkurā lidojumā vai visos lidojumos pēc saviem ieskatiem var:</w:t>
      </w:r>
    </w:p>
    <w:p w14:paraId="6A85B38D"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26462AC0"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a)</w:t>
      </w:r>
      <w:r w:rsidRPr="0076392B">
        <w:rPr>
          <w:rFonts w:ascii="Times New Roman" w:hAnsi="Times New Roman" w:cs="Times New Roman"/>
          <w:sz w:val="24"/>
          <w:szCs w:val="24"/>
          <w:lang w:val="lv-LV"/>
        </w:rPr>
        <w:tab/>
        <w:t>veikt lidojumus vienā vai abos virzienos;</w:t>
      </w:r>
    </w:p>
    <w:p w14:paraId="6CE2CB42"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p>
    <w:p w14:paraId="539C9611"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b)</w:t>
      </w:r>
      <w:r w:rsidRPr="0076392B">
        <w:rPr>
          <w:rFonts w:ascii="Times New Roman" w:hAnsi="Times New Roman" w:cs="Times New Roman"/>
          <w:sz w:val="24"/>
          <w:szCs w:val="24"/>
          <w:lang w:val="lv-LV"/>
        </w:rPr>
        <w:tab/>
        <w:t>apvienot dažādus reisa numurus vienā gaisa kuģa lidojumā;</w:t>
      </w:r>
    </w:p>
    <w:p w14:paraId="3935E404"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p>
    <w:p w14:paraId="63793F20"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c)</w:t>
      </w:r>
      <w:r w:rsidRPr="0076392B">
        <w:rPr>
          <w:rFonts w:ascii="Times New Roman" w:hAnsi="Times New Roman" w:cs="Times New Roman"/>
          <w:sz w:val="24"/>
          <w:szCs w:val="24"/>
          <w:lang w:val="lv-LV"/>
        </w:rPr>
        <w:tab/>
        <w:t>apkalpot starppunktus un citus punktus (kā precizēts šā pielikuma 1. punkta a) un b) apakšpunktā), kā arī punktus Pušu teritorijā jebkurā kombinācijā un secībā;</w:t>
      </w:r>
    </w:p>
    <w:p w14:paraId="3D778804"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p>
    <w:p w14:paraId="2DA9CFAE"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d)</w:t>
      </w:r>
      <w:r w:rsidRPr="0076392B">
        <w:rPr>
          <w:rFonts w:ascii="Times New Roman" w:hAnsi="Times New Roman" w:cs="Times New Roman"/>
          <w:sz w:val="24"/>
          <w:szCs w:val="24"/>
          <w:lang w:val="lv-LV"/>
        </w:rPr>
        <w:tab/>
        <w:t>izlaist nosēšanos kādā punktā vai punktos;</w:t>
      </w:r>
    </w:p>
    <w:p w14:paraId="669111F6"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p>
    <w:p w14:paraId="666AFCB5"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br w:type="page"/>
      </w:r>
      <w:r w:rsidRPr="0076392B">
        <w:rPr>
          <w:rFonts w:ascii="Times New Roman" w:hAnsi="Times New Roman" w:cs="Times New Roman"/>
          <w:sz w:val="24"/>
          <w:szCs w:val="24"/>
          <w:lang w:val="lv-LV"/>
        </w:rPr>
        <w:lastRenderedPageBreak/>
        <w:t>e)</w:t>
      </w:r>
      <w:r w:rsidRPr="0076392B">
        <w:rPr>
          <w:rFonts w:ascii="Times New Roman" w:hAnsi="Times New Roman" w:cs="Times New Roman"/>
          <w:sz w:val="24"/>
          <w:szCs w:val="24"/>
          <w:lang w:val="lv-LV"/>
        </w:rPr>
        <w:tab/>
        <w:t>jebkurā punktā pārcelt pārvadājumus no jebkura sava gaisa kuģa uz citu savu gaisa kuģi;</w:t>
      </w:r>
    </w:p>
    <w:p w14:paraId="316D8CA3"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p>
    <w:p w14:paraId="52B91DBC"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f)</w:t>
      </w:r>
      <w:r w:rsidRPr="0076392B">
        <w:rPr>
          <w:rFonts w:ascii="Times New Roman" w:hAnsi="Times New Roman" w:cs="Times New Roman"/>
          <w:sz w:val="24"/>
          <w:szCs w:val="24"/>
          <w:lang w:val="lv-LV"/>
        </w:rPr>
        <w:tab/>
        <w:t xml:space="preserve">veikt </w:t>
      </w:r>
      <w:proofErr w:type="spellStart"/>
      <w:r w:rsidRPr="0076392B">
        <w:rPr>
          <w:rFonts w:ascii="Times New Roman" w:hAnsi="Times New Roman" w:cs="Times New Roman"/>
          <w:sz w:val="24"/>
          <w:szCs w:val="24"/>
          <w:lang w:val="lv-LV"/>
        </w:rPr>
        <w:t>starpnosēšanos</w:t>
      </w:r>
      <w:proofErr w:type="spellEnd"/>
      <w:r w:rsidRPr="0076392B">
        <w:rPr>
          <w:rFonts w:ascii="Times New Roman" w:hAnsi="Times New Roman" w:cs="Times New Roman"/>
          <w:sz w:val="24"/>
          <w:szCs w:val="24"/>
          <w:lang w:val="lv-LV"/>
        </w:rPr>
        <w:t xml:space="preserve"> jebkurā punktā, kas atrodas katras Puses teritorijā vai ārpus tās;</w:t>
      </w:r>
    </w:p>
    <w:p w14:paraId="22B68AF1"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p>
    <w:p w14:paraId="4FFD0AA1"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g)</w:t>
      </w:r>
      <w:r w:rsidRPr="0076392B">
        <w:rPr>
          <w:rFonts w:ascii="Times New Roman" w:hAnsi="Times New Roman" w:cs="Times New Roman"/>
          <w:sz w:val="24"/>
          <w:szCs w:val="24"/>
          <w:lang w:val="lv-LV"/>
        </w:rPr>
        <w:tab/>
        <w:t>veikt tranzīta pārvadājumus caur otras Puses teritoriju; un</w:t>
      </w:r>
    </w:p>
    <w:p w14:paraId="398D9C7A"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p>
    <w:p w14:paraId="08B8D3EF"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h)</w:t>
      </w:r>
      <w:r w:rsidRPr="0076392B">
        <w:rPr>
          <w:rFonts w:ascii="Times New Roman" w:hAnsi="Times New Roman" w:cs="Times New Roman"/>
          <w:sz w:val="24"/>
          <w:szCs w:val="24"/>
          <w:lang w:val="lv-LV"/>
        </w:rPr>
        <w:tab/>
        <w:t>apvienot pārvadājumus vienā gaisa kuģī neatkarīgi no šo pārvadājumu izcelsmes.</w:t>
      </w:r>
    </w:p>
    <w:p w14:paraId="35A7229C"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67E789A5"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4.</w:t>
      </w:r>
      <w:r w:rsidRPr="0076392B">
        <w:rPr>
          <w:rFonts w:ascii="Times New Roman" w:hAnsi="Times New Roman" w:cs="Times New Roman"/>
          <w:sz w:val="24"/>
          <w:szCs w:val="24"/>
          <w:lang w:val="lv-LV"/>
        </w:rPr>
        <w:tab/>
        <w:t>Katra Puse ļauj katram gaisa pārvadātājam noteikt tā piedāvāto starptautisko gaisa pārvadājumu biežumu un kapacitāti, pamatojoties uz komerciāliem apsvērumiem tirgū. Atbilstīgi šīm tiesībām neviena Puse nedrīkst vienpusēji ierobežot attiecīgo pārvadājumu pakalpojumu apjomu, biežumu vai regularitāti vai otras Puses gaisa pārvadātāju ekspluatēto gaisa kuģu tipu vai tipus, izņemot gadījumus, kad tas saistīts ar muitas, tehniskiem, darbības, vides un veselības aizsardzības apsvērumiem, vai piemērojot šā nolīguma 26. pantu.</w:t>
      </w:r>
    </w:p>
    <w:p w14:paraId="38986A04"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A27E495"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5.</w:t>
      </w:r>
      <w:r w:rsidRPr="0076392B">
        <w:rPr>
          <w:rFonts w:ascii="Times New Roman" w:hAnsi="Times New Roman" w:cs="Times New Roman"/>
          <w:sz w:val="24"/>
          <w:szCs w:val="24"/>
          <w:lang w:val="lv-LV"/>
        </w:rPr>
        <w:tab/>
        <w:t>Katras Puses gaisa pārvadātāji, tostarp piemērojot kodu koplietošanas nosacījumus, var apkalpot jebkuru punktu, kas atrodas trešā valstī un kas neietilpst konkrētā maršrutā, ar nosacījumu, ka tie neizmanto piektās brīvības tiesības.</w:t>
      </w:r>
    </w:p>
    <w:p w14:paraId="77790CC1"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7102CD2B" w14:textId="4B19E99A"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6.</w:t>
      </w:r>
      <w:r w:rsidRPr="0076392B">
        <w:rPr>
          <w:rFonts w:ascii="Times New Roman" w:hAnsi="Times New Roman" w:cs="Times New Roman"/>
          <w:sz w:val="24"/>
          <w:szCs w:val="24"/>
          <w:lang w:val="lv-LV"/>
        </w:rPr>
        <w:tab/>
        <w:t>Uz šo pielikumu attiecas pārejas pasākumi, kas ietverti šā nolīguma III pielikumā, un tajā paredzēto tiesību pagarinājums.</w:t>
      </w:r>
    </w:p>
    <w:p w14:paraId="3C23963B" w14:textId="3C4734BE" w:rsidR="00D52B75" w:rsidRPr="0076392B" w:rsidRDefault="00D52B75" w:rsidP="0076392B">
      <w:pPr>
        <w:spacing w:after="0" w:line="240" w:lineRule="auto"/>
        <w:jc w:val="both"/>
        <w:rPr>
          <w:rFonts w:ascii="Times New Roman" w:hAnsi="Times New Roman" w:cs="Times New Roman"/>
          <w:sz w:val="24"/>
          <w:szCs w:val="24"/>
          <w:lang w:val="lv-LV"/>
        </w:rPr>
      </w:pPr>
    </w:p>
    <w:p w14:paraId="12BF38AA" w14:textId="48930A85" w:rsidR="00D52B75" w:rsidRDefault="00D52B75" w:rsidP="0076392B">
      <w:pPr>
        <w:spacing w:after="0" w:line="240" w:lineRule="auto"/>
        <w:jc w:val="both"/>
        <w:rPr>
          <w:rFonts w:ascii="Times New Roman" w:hAnsi="Times New Roman" w:cs="Times New Roman"/>
          <w:sz w:val="24"/>
          <w:szCs w:val="24"/>
          <w:lang w:val="lv-LV"/>
        </w:rPr>
      </w:pPr>
    </w:p>
    <w:p w14:paraId="4C076369" w14:textId="527D9DD7" w:rsidR="0076392B" w:rsidRDefault="0076392B" w:rsidP="0076392B">
      <w:pPr>
        <w:spacing w:after="0" w:line="240" w:lineRule="auto"/>
        <w:jc w:val="both"/>
        <w:rPr>
          <w:rFonts w:ascii="Times New Roman" w:hAnsi="Times New Roman" w:cs="Times New Roman"/>
          <w:sz w:val="24"/>
          <w:szCs w:val="24"/>
          <w:lang w:val="lv-LV"/>
        </w:rPr>
      </w:pPr>
    </w:p>
    <w:p w14:paraId="381D341F" w14:textId="53655C22" w:rsidR="0076392B" w:rsidRDefault="0076392B" w:rsidP="0076392B">
      <w:pPr>
        <w:spacing w:after="0" w:line="240" w:lineRule="auto"/>
        <w:jc w:val="both"/>
        <w:rPr>
          <w:rFonts w:ascii="Times New Roman" w:hAnsi="Times New Roman" w:cs="Times New Roman"/>
          <w:sz w:val="24"/>
          <w:szCs w:val="24"/>
          <w:lang w:val="lv-LV"/>
        </w:rPr>
      </w:pPr>
    </w:p>
    <w:p w14:paraId="728C5A24" w14:textId="0D6B1676" w:rsidR="0076392B" w:rsidRDefault="0076392B" w:rsidP="0076392B">
      <w:pPr>
        <w:spacing w:after="0" w:line="240" w:lineRule="auto"/>
        <w:jc w:val="both"/>
        <w:rPr>
          <w:rFonts w:ascii="Times New Roman" w:hAnsi="Times New Roman" w:cs="Times New Roman"/>
          <w:sz w:val="24"/>
          <w:szCs w:val="24"/>
          <w:lang w:val="lv-LV"/>
        </w:rPr>
      </w:pPr>
    </w:p>
    <w:p w14:paraId="60495840" w14:textId="78CB6F9B" w:rsidR="0076392B" w:rsidRDefault="0076392B" w:rsidP="0076392B">
      <w:pPr>
        <w:spacing w:after="0" w:line="240" w:lineRule="auto"/>
        <w:jc w:val="both"/>
        <w:rPr>
          <w:rFonts w:ascii="Times New Roman" w:hAnsi="Times New Roman" w:cs="Times New Roman"/>
          <w:sz w:val="24"/>
          <w:szCs w:val="24"/>
          <w:lang w:val="lv-LV"/>
        </w:rPr>
      </w:pPr>
    </w:p>
    <w:p w14:paraId="2F857DC7" w14:textId="2F37077F" w:rsidR="0076392B" w:rsidRDefault="0076392B" w:rsidP="0076392B">
      <w:pPr>
        <w:spacing w:after="0" w:line="240" w:lineRule="auto"/>
        <w:jc w:val="both"/>
        <w:rPr>
          <w:rFonts w:ascii="Times New Roman" w:hAnsi="Times New Roman" w:cs="Times New Roman"/>
          <w:sz w:val="24"/>
          <w:szCs w:val="24"/>
          <w:lang w:val="lv-LV"/>
        </w:rPr>
      </w:pPr>
    </w:p>
    <w:p w14:paraId="6D27628F" w14:textId="1AFCF679" w:rsidR="0076392B" w:rsidRDefault="0076392B" w:rsidP="0076392B">
      <w:pPr>
        <w:spacing w:after="0" w:line="240" w:lineRule="auto"/>
        <w:jc w:val="both"/>
        <w:rPr>
          <w:rFonts w:ascii="Times New Roman" w:hAnsi="Times New Roman" w:cs="Times New Roman"/>
          <w:sz w:val="24"/>
          <w:szCs w:val="24"/>
          <w:lang w:val="lv-LV"/>
        </w:rPr>
      </w:pPr>
    </w:p>
    <w:p w14:paraId="7588306F" w14:textId="04B7002C" w:rsidR="0076392B" w:rsidRDefault="0076392B" w:rsidP="0076392B">
      <w:pPr>
        <w:spacing w:after="0" w:line="240" w:lineRule="auto"/>
        <w:jc w:val="both"/>
        <w:rPr>
          <w:rFonts w:ascii="Times New Roman" w:hAnsi="Times New Roman" w:cs="Times New Roman"/>
          <w:sz w:val="24"/>
          <w:szCs w:val="24"/>
          <w:lang w:val="lv-LV"/>
        </w:rPr>
      </w:pPr>
    </w:p>
    <w:p w14:paraId="7B8E568C" w14:textId="1E9B2C67" w:rsidR="0076392B" w:rsidRDefault="0076392B" w:rsidP="0076392B">
      <w:pPr>
        <w:spacing w:after="0" w:line="240" w:lineRule="auto"/>
        <w:jc w:val="both"/>
        <w:rPr>
          <w:rFonts w:ascii="Times New Roman" w:hAnsi="Times New Roman" w:cs="Times New Roman"/>
          <w:sz w:val="24"/>
          <w:szCs w:val="24"/>
          <w:lang w:val="lv-LV"/>
        </w:rPr>
      </w:pPr>
    </w:p>
    <w:p w14:paraId="4203227E" w14:textId="0D4F02A9" w:rsidR="0076392B" w:rsidRDefault="0076392B" w:rsidP="0076392B">
      <w:pPr>
        <w:spacing w:after="0" w:line="240" w:lineRule="auto"/>
        <w:jc w:val="both"/>
        <w:rPr>
          <w:rFonts w:ascii="Times New Roman" w:hAnsi="Times New Roman" w:cs="Times New Roman"/>
          <w:sz w:val="24"/>
          <w:szCs w:val="24"/>
          <w:lang w:val="lv-LV"/>
        </w:rPr>
      </w:pPr>
    </w:p>
    <w:p w14:paraId="2B25BA6E" w14:textId="616DC7CE" w:rsidR="0076392B" w:rsidRDefault="0076392B" w:rsidP="0076392B">
      <w:pPr>
        <w:spacing w:after="0" w:line="240" w:lineRule="auto"/>
        <w:jc w:val="both"/>
        <w:rPr>
          <w:rFonts w:ascii="Times New Roman" w:hAnsi="Times New Roman" w:cs="Times New Roman"/>
          <w:sz w:val="24"/>
          <w:szCs w:val="24"/>
          <w:lang w:val="lv-LV"/>
        </w:rPr>
      </w:pPr>
    </w:p>
    <w:p w14:paraId="4B970C5E" w14:textId="7CC24684" w:rsidR="0076392B" w:rsidRDefault="0076392B" w:rsidP="0076392B">
      <w:pPr>
        <w:spacing w:after="0" w:line="240" w:lineRule="auto"/>
        <w:jc w:val="both"/>
        <w:rPr>
          <w:rFonts w:ascii="Times New Roman" w:hAnsi="Times New Roman" w:cs="Times New Roman"/>
          <w:sz w:val="24"/>
          <w:szCs w:val="24"/>
          <w:lang w:val="lv-LV"/>
        </w:rPr>
      </w:pPr>
    </w:p>
    <w:p w14:paraId="44182406" w14:textId="6D2ACD93" w:rsidR="0076392B" w:rsidRDefault="0076392B" w:rsidP="0076392B">
      <w:pPr>
        <w:spacing w:after="0" w:line="240" w:lineRule="auto"/>
        <w:jc w:val="both"/>
        <w:rPr>
          <w:rFonts w:ascii="Times New Roman" w:hAnsi="Times New Roman" w:cs="Times New Roman"/>
          <w:sz w:val="24"/>
          <w:szCs w:val="24"/>
          <w:lang w:val="lv-LV"/>
        </w:rPr>
      </w:pPr>
    </w:p>
    <w:p w14:paraId="1E1D609D" w14:textId="68102333" w:rsidR="0076392B" w:rsidRDefault="0076392B" w:rsidP="0076392B">
      <w:pPr>
        <w:spacing w:after="0" w:line="240" w:lineRule="auto"/>
        <w:jc w:val="both"/>
        <w:rPr>
          <w:rFonts w:ascii="Times New Roman" w:hAnsi="Times New Roman" w:cs="Times New Roman"/>
          <w:sz w:val="24"/>
          <w:szCs w:val="24"/>
          <w:lang w:val="lv-LV"/>
        </w:rPr>
      </w:pPr>
    </w:p>
    <w:p w14:paraId="4E235642" w14:textId="3CB1100C" w:rsidR="0076392B" w:rsidRDefault="0076392B" w:rsidP="0076392B">
      <w:pPr>
        <w:spacing w:after="0" w:line="240" w:lineRule="auto"/>
        <w:jc w:val="both"/>
        <w:rPr>
          <w:rFonts w:ascii="Times New Roman" w:hAnsi="Times New Roman" w:cs="Times New Roman"/>
          <w:sz w:val="24"/>
          <w:szCs w:val="24"/>
          <w:lang w:val="lv-LV"/>
        </w:rPr>
      </w:pPr>
    </w:p>
    <w:p w14:paraId="6FC16FAD" w14:textId="6AE63F73" w:rsidR="0076392B" w:rsidRDefault="0076392B" w:rsidP="0076392B">
      <w:pPr>
        <w:spacing w:after="0" w:line="240" w:lineRule="auto"/>
        <w:jc w:val="both"/>
        <w:rPr>
          <w:rFonts w:ascii="Times New Roman" w:hAnsi="Times New Roman" w:cs="Times New Roman"/>
          <w:sz w:val="24"/>
          <w:szCs w:val="24"/>
          <w:lang w:val="lv-LV"/>
        </w:rPr>
      </w:pPr>
    </w:p>
    <w:p w14:paraId="1E1D0582" w14:textId="5A6900E6" w:rsidR="0076392B" w:rsidRDefault="0076392B" w:rsidP="0076392B">
      <w:pPr>
        <w:spacing w:after="0" w:line="240" w:lineRule="auto"/>
        <w:jc w:val="both"/>
        <w:rPr>
          <w:rFonts w:ascii="Times New Roman" w:hAnsi="Times New Roman" w:cs="Times New Roman"/>
          <w:sz w:val="24"/>
          <w:szCs w:val="24"/>
          <w:lang w:val="lv-LV"/>
        </w:rPr>
      </w:pPr>
    </w:p>
    <w:p w14:paraId="09546BFF" w14:textId="06BFD375" w:rsidR="0076392B" w:rsidRDefault="0076392B" w:rsidP="0076392B">
      <w:pPr>
        <w:spacing w:after="0" w:line="240" w:lineRule="auto"/>
        <w:jc w:val="both"/>
        <w:rPr>
          <w:rFonts w:ascii="Times New Roman" w:hAnsi="Times New Roman" w:cs="Times New Roman"/>
          <w:sz w:val="24"/>
          <w:szCs w:val="24"/>
          <w:lang w:val="lv-LV"/>
        </w:rPr>
      </w:pPr>
    </w:p>
    <w:p w14:paraId="081FDD5D" w14:textId="497BF28E" w:rsidR="0076392B" w:rsidRDefault="0076392B" w:rsidP="0076392B">
      <w:pPr>
        <w:spacing w:after="0" w:line="240" w:lineRule="auto"/>
        <w:jc w:val="both"/>
        <w:rPr>
          <w:rFonts w:ascii="Times New Roman" w:hAnsi="Times New Roman" w:cs="Times New Roman"/>
          <w:sz w:val="24"/>
          <w:szCs w:val="24"/>
          <w:lang w:val="lv-LV"/>
        </w:rPr>
      </w:pPr>
    </w:p>
    <w:p w14:paraId="33150D26" w14:textId="49A6434B" w:rsidR="0076392B" w:rsidRDefault="0076392B" w:rsidP="0076392B">
      <w:pPr>
        <w:spacing w:after="0" w:line="240" w:lineRule="auto"/>
        <w:jc w:val="both"/>
        <w:rPr>
          <w:rFonts w:ascii="Times New Roman" w:hAnsi="Times New Roman" w:cs="Times New Roman"/>
          <w:sz w:val="24"/>
          <w:szCs w:val="24"/>
          <w:lang w:val="lv-LV"/>
        </w:rPr>
      </w:pPr>
    </w:p>
    <w:p w14:paraId="0A7081F2" w14:textId="1935D165" w:rsidR="0076392B" w:rsidRDefault="0076392B" w:rsidP="0076392B">
      <w:pPr>
        <w:spacing w:after="0" w:line="240" w:lineRule="auto"/>
        <w:jc w:val="both"/>
        <w:rPr>
          <w:rFonts w:ascii="Times New Roman" w:hAnsi="Times New Roman" w:cs="Times New Roman"/>
          <w:sz w:val="24"/>
          <w:szCs w:val="24"/>
          <w:lang w:val="lv-LV"/>
        </w:rPr>
      </w:pPr>
    </w:p>
    <w:p w14:paraId="40AED72C" w14:textId="0E8197C4" w:rsidR="0076392B" w:rsidRDefault="0076392B" w:rsidP="0076392B">
      <w:pPr>
        <w:spacing w:after="0" w:line="240" w:lineRule="auto"/>
        <w:jc w:val="both"/>
        <w:rPr>
          <w:rFonts w:ascii="Times New Roman" w:hAnsi="Times New Roman" w:cs="Times New Roman"/>
          <w:sz w:val="24"/>
          <w:szCs w:val="24"/>
          <w:lang w:val="lv-LV"/>
        </w:rPr>
      </w:pPr>
    </w:p>
    <w:p w14:paraId="1CA7F972" w14:textId="73194993" w:rsidR="0076392B" w:rsidRDefault="0076392B" w:rsidP="0076392B">
      <w:pPr>
        <w:spacing w:after="0" w:line="240" w:lineRule="auto"/>
        <w:jc w:val="both"/>
        <w:rPr>
          <w:rFonts w:ascii="Times New Roman" w:hAnsi="Times New Roman" w:cs="Times New Roman"/>
          <w:sz w:val="24"/>
          <w:szCs w:val="24"/>
          <w:lang w:val="lv-LV"/>
        </w:rPr>
      </w:pPr>
    </w:p>
    <w:p w14:paraId="2C289154" w14:textId="77777777" w:rsidR="0076392B" w:rsidRPr="0076392B" w:rsidRDefault="0076392B" w:rsidP="0076392B">
      <w:pPr>
        <w:spacing w:after="0" w:line="240" w:lineRule="auto"/>
        <w:jc w:val="both"/>
        <w:rPr>
          <w:rFonts w:ascii="Times New Roman" w:hAnsi="Times New Roman" w:cs="Times New Roman"/>
          <w:sz w:val="24"/>
          <w:szCs w:val="24"/>
          <w:lang w:val="lv-LV"/>
        </w:rPr>
      </w:pPr>
    </w:p>
    <w:p w14:paraId="4FF4B6C5" w14:textId="7A147AC8" w:rsidR="00D52B75" w:rsidRPr="0076392B" w:rsidRDefault="00D52B75" w:rsidP="0076392B">
      <w:pPr>
        <w:spacing w:after="0" w:line="240" w:lineRule="auto"/>
        <w:jc w:val="both"/>
        <w:rPr>
          <w:rFonts w:ascii="Times New Roman" w:hAnsi="Times New Roman" w:cs="Times New Roman"/>
          <w:sz w:val="24"/>
          <w:szCs w:val="24"/>
          <w:lang w:val="lv-LV"/>
        </w:rPr>
      </w:pPr>
    </w:p>
    <w:p w14:paraId="7EB734FA" w14:textId="5578516E" w:rsidR="00D52B75" w:rsidRPr="0076392B" w:rsidRDefault="00D52B75" w:rsidP="0076392B">
      <w:pPr>
        <w:spacing w:after="0" w:line="240" w:lineRule="auto"/>
        <w:jc w:val="both"/>
        <w:rPr>
          <w:rFonts w:ascii="Times New Roman" w:hAnsi="Times New Roman" w:cs="Times New Roman"/>
          <w:sz w:val="24"/>
          <w:szCs w:val="24"/>
          <w:lang w:val="lv-LV"/>
        </w:rPr>
      </w:pPr>
    </w:p>
    <w:p w14:paraId="04237AB6" w14:textId="77777777" w:rsidR="00D52B75" w:rsidRPr="0076392B" w:rsidRDefault="00D52B75" w:rsidP="0076392B">
      <w:pPr>
        <w:spacing w:after="0" w:line="240" w:lineRule="auto"/>
        <w:jc w:val="both"/>
        <w:rPr>
          <w:rFonts w:ascii="Times New Roman" w:hAnsi="Times New Roman" w:cs="Times New Roman"/>
          <w:b/>
          <w:bCs/>
          <w:sz w:val="24"/>
          <w:szCs w:val="24"/>
          <w:u w:val="single"/>
          <w:lang w:val="lv-LV"/>
        </w:rPr>
      </w:pPr>
      <w:r w:rsidRPr="0076392B">
        <w:rPr>
          <w:rFonts w:ascii="Times New Roman" w:hAnsi="Times New Roman" w:cs="Times New Roman"/>
          <w:b/>
          <w:bCs/>
          <w:sz w:val="24"/>
          <w:szCs w:val="24"/>
          <w:u w:val="single"/>
          <w:lang w:val="lv-LV"/>
        </w:rPr>
        <w:lastRenderedPageBreak/>
        <w:t>III PIELIKUMS</w:t>
      </w:r>
    </w:p>
    <w:p w14:paraId="60275AE0"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0D63D82"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60280EA"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PĀREJAS PASĀKUMI</w:t>
      </w:r>
    </w:p>
    <w:p w14:paraId="79185EEE"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36FECD11"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80DE1B6"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1. IEDAĻA</w:t>
      </w:r>
    </w:p>
    <w:p w14:paraId="7798E977"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0417F14"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PĀREJAS PERIODI</w:t>
      </w:r>
    </w:p>
    <w:p w14:paraId="2BB4FE0E"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983261E"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1.</w:t>
      </w:r>
      <w:r w:rsidRPr="0076392B">
        <w:rPr>
          <w:rFonts w:ascii="Times New Roman" w:hAnsi="Times New Roman" w:cs="Times New Roman"/>
          <w:sz w:val="24"/>
          <w:szCs w:val="24"/>
          <w:lang w:val="lv-LV"/>
        </w:rPr>
        <w:tab/>
        <w:t>Ukrainas pāreja uz faktisku visu no šā nolīguma izrietošo noteikumu un nosacījumu īstenošanu notiek divos pārejas periodos.</w:t>
      </w:r>
    </w:p>
    <w:p w14:paraId="175A2E3C"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79AC6565"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2.</w:t>
      </w:r>
      <w:r w:rsidRPr="0076392B">
        <w:rPr>
          <w:rFonts w:ascii="Times New Roman" w:hAnsi="Times New Roman" w:cs="Times New Roman"/>
          <w:sz w:val="24"/>
          <w:szCs w:val="24"/>
          <w:lang w:val="lv-LV"/>
        </w:rPr>
        <w:tab/>
        <w:t xml:space="preserve">Uz šādu pāreju attiecina novērtējumus un standartizācijas pārbaudes, ko veic Eiropas Komisijas un attiecīgi </w:t>
      </w:r>
      <w:r w:rsidRPr="0076392B">
        <w:rPr>
          <w:rFonts w:ascii="Times New Roman" w:hAnsi="Times New Roman" w:cs="Times New Roman"/>
          <w:i/>
          <w:iCs/>
          <w:sz w:val="24"/>
          <w:szCs w:val="24"/>
          <w:lang w:val="lv-LV"/>
        </w:rPr>
        <w:t>EASA</w:t>
      </w:r>
      <w:r w:rsidRPr="0076392B">
        <w:rPr>
          <w:rFonts w:ascii="Times New Roman" w:hAnsi="Times New Roman" w:cs="Times New Roman"/>
          <w:sz w:val="24"/>
          <w:szCs w:val="24"/>
          <w:lang w:val="lv-LV"/>
        </w:rPr>
        <w:t>, kā arī Apvienotās komitejas lēmumu, kā noteikts šā nolīguma 33. pantā.</w:t>
      </w:r>
    </w:p>
    <w:p w14:paraId="65BADD55"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CC9F9A5" w14:textId="2B5BFFFC"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2. IEDAĻA</w:t>
      </w:r>
    </w:p>
    <w:p w14:paraId="7B7AFAC4"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37F32A83"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PIRMAJĀ PĀREJAS PERIODĀ PIEMĒROJAMĀS SPECIFIKĀCIJAS</w:t>
      </w:r>
    </w:p>
    <w:p w14:paraId="06B2C06E"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28CF176"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1.</w:t>
      </w:r>
      <w:r w:rsidRPr="0076392B">
        <w:rPr>
          <w:rFonts w:ascii="Times New Roman" w:hAnsi="Times New Roman" w:cs="Times New Roman"/>
          <w:sz w:val="24"/>
          <w:szCs w:val="24"/>
          <w:lang w:val="lv-LV"/>
        </w:rPr>
        <w:tab/>
        <w:t>Pirmajā pārejas periodā:</w:t>
      </w:r>
    </w:p>
    <w:p w14:paraId="441809DE"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93F66DB"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a)</w:t>
      </w:r>
      <w:r w:rsidRPr="0076392B">
        <w:rPr>
          <w:rFonts w:ascii="Times New Roman" w:hAnsi="Times New Roman" w:cs="Times New Roman"/>
          <w:sz w:val="24"/>
          <w:szCs w:val="24"/>
          <w:lang w:val="lv-LV"/>
        </w:rPr>
        <w:tab/>
        <w:t xml:space="preserve">Eiropas Savienības gaisa pārvadātājiem un Ukrainas licencētajiem gaisa pārvadātājiem ir atļauts izmantot neierobežotas satiksmes tiesības starp jebkuru punktu Eiropas Savienībā un jebkuru punktu Ukrainā; </w:t>
      </w:r>
    </w:p>
    <w:p w14:paraId="4059DE43"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p>
    <w:p w14:paraId="52B09019"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b)</w:t>
      </w:r>
      <w:r w:rsidRPr="0076392B">
        <w:rPr>
          <w:rFonts w:ascii="Times New Roman" w:hAnsi="Times New Roman" w:cs="Times New Roman"/>
          <w:sz w:val="24"/>
          <w:szCs w:val="24"/>
          <w:lang w:val="lv-LV"/>
        </w:rPr>
        <w:tab/>
        <w:t>ņemot vērā novērtējumu tam, kā Ukraina piemēro attiecīgās Eiropas Savienības prasības un standartus, un sekojot Apvienotās komitejas informācijai, Ukraina kā novērotāja iesaistās darbā, ko veic komiteja, kas izveidota atbilstīgi Regulai (EEK) Nr. 95/93 par kopīgiem noteikumiem attiecībā uz laika nišu piešķiršanu Kopienas lidostās; un</w:t>
      </w:r>
    </w:p>
    <w:p w14:paraId="5A94EE2A"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p>
    <w:p w14:paraId="1E81AE5B"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c)</w:t>
      </w:r>
      <w:r w:rsidRPr="0076392B">
        <w:rPr>
          <w:rFonts w:ascii="Times New Roman" w:hAnsi="Times New Roman" w:cs="Times New Roman"/>
          <w:sz w:val="24"/>
          <w:szCs w:val="24"/>
          <w:lang w:val="lv-LV"/>
        </w:rPr>
        <w:tab/>
        <w:t>šā nolīguma 22. panta 5. punkta c) apakšpunktu nepiemēro.</w:t>
      </w:r>
    </w:p>
    <w:p w14:paraId="700A9E84"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2701667" w14:textId="0378306E"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2.</w:t>
      </w:r>
      <w:r w:rsidRPr="0076392B">
        <w:rPr>
          <w:rFonts w:ascii="Times New Roman" w:hAnsi="Times New Roman" w:cs="Times New Roman"/>
          <w:sz w:val="24"/>
          <w:szCs w:val="24"/>
          <w:lang w:val="lv-LV"/>
        </w:rPr>
        <w:tab/>
        <w:t xml:space="preserve">Lai būtu iespējama pāreja uz otro pārejas periodu, Ukraina, </w:t>
      </w:r>
      <w:proofErr w:type="spellStart"/>
      <w:r w:rsidRPr="0076392B">
        <w:rPr>
          <w:rFonts w:ascii="Times New Roman" w:hAnsi="Times New Roman" w:cs="Times New Roman"/>
          <w:sz w:val="24"/>
          <w:szCs w:val="24"/>
          <w:lang w:val="lv-LV"/>
        </w:rPr>
        <w:t>citstarp</w:t>
      </w:r>
      <w:proofErr w:type="spellEnd"/>
      <w:r w:rsidRPr="0076392B">
        <w:rPr>
          <w:rFonts w:ascii="Times New Roman" w:hAnsi="Times New Roman" w:cs="Times New Roman"/>
          <w:sz w:val="24"/>
          <w:szCs w:val="24"/>
          <w:lang w:val="lv-LV"/>
        </w:rPr>
        <w:t>, ievēro šādus nosacījumus:</w:t>
      </w:r>
    </w:p>
    <w:p w14:paraId="01184F5A"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CA8F2AF"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a)</w:t>
      </w:r>
      <w:r w:rsidRPr="0076392B">
        <w:rPr>
          <w:rFonts w:ascii="Times New Roman" w:hAnsi="Times New Roman" w:cs="Times New Roman"/>
          <w:sz w:val="24"/>
          <w:szCs w:val="24"/>
          <w:lang w:val="lv-LV"/>
        </w:rPr>
        <w:tab/>
        <w:t>valsts tiesību aktos ir jābūt pārņemtām un īstenotām piemērojamajām prasībām un standartiem, ko paredz:</w:t>
      </w:r>
    </w:p>
    <w:p w14:paraId="1872E5E4"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AEA114B" w14:textId="77777777" w:rsidR="00D52B75" w:rsidRPr="0076392B" w:rsidRDefault="00D52B75" w:rsidP="0076392B">
      <w:pPr>
        <w:spacing w:after="0" w:line="240" w:lineRule="auto"/>
        <w:ind w:left="1701"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w:t>
      </w:r>
      <w:r w:rsidRPr="0076392B">
        <w:rPr>
          <w:rFonts w:ascii="Times New Roman" w:hAnsi="Times New Roman" w:cs="Times New Roman"/>
          <w:sz w:val="24"/>
          <w:szCs w:val="24"/>
          <w:lang w:val="lv-LV"/>
        </w:rPr>
        <w:tab/>
        <w:t>Regula (EK) Nr. 216/2008 (par kopīgiem noteikumiem civilās aviācijas jomā un par Eiropas Aviācijas drošības aģentūras izveidi);</w:t>
      </w:r>
    </w:p>
    <w:p w14:paraId="50A62194" w14:textId="77777777" w:rsidR="00D52B75" w:rsidRPr="0076392B" w:rsidRDefault="00D52B75" w:rsidP="0076392B">
      <w:pPr>
        <w:spacing w:after="0" w:line="240" w:lineRule="auto"/>
        <w:ind w:left="1701" w:hanging="567"/>
        <w:jc w:val="both"/>
        <w:rPr>
          <w:rFonts w:ascii="Times New Roman" w:hAnsi="Times New Roman" w:cs="Times New Roman"/>
          <w:sz w:val="24"/>
          <w:szCs w:val="24"/>
          <w:lang w:val="lv-LV"/>
        </w:rPr>
      </w:pPr>
    </w:p>
    <w:p w14:paraId="10631D39" w14:textId="77777777" w:rsidR="00D52B75" w:rsidRPr="0076392B" w:rsidRDefault="00D52B75" w:rsidP="0076392B">
      <w:pPr>
        <w:spacing w:after="0" w:line="240" w:lineRule="auto"/>
        <w:ind w:left="1701"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w:t>
      </w:r>
      <w:r w:rsidRPr="0076392B">
        <w:rPr>
          <w:rFonts w:ascii="Times New Roman" w:hAnsi="Times New Roman" w:cs="Times New Roman"/>
          <w:sz w:val="24"/>
          <w:szCs w:val="24"/>
          <w:lang w:val="lv-LV"/>
        </w:rPr>
        <w:tab/>
        <w:t xml:space="preserve">Regula (ES) Nr. 748/2012 (īstenošanas noteikumi par sertifikāciju attiecībā uz gaisa kuģu un ar tiem saistīto ražojumu, daļu un ierīču </w:t>
      </w:r>
      <w:proofErr w:type="spellStart"/>
      <w:r w:rsidRPr="0076392B">
        <w:rPr>
          <w:rFonts w:ascii="Times New Roman" w:hAnsi="Times New Roman" w:cs="Times New Roman"/>
          <w:sz w:val="24"/>
          <w:szCs w:val="24"/>
          <w:lang w:val="lv-LV"/>
        </w:rPr>
        <w:t>lidojumderīgumu</w:t>
      </w:r>
      <w:proofErr w:type="spellEnd"/>
      <w:r w:rsidRPr="0076392B">
        <w:rPr>
          <w:rFonts w:ascii="Times New Roman" w:hAnsi="Times New Roman" w:cs="Times New Roman"/>
          <w:sz w:val="24"/>
          <w:szCs w:val="24"/>
          <w:lang w:val="lv-LV"/>
        </w:rPr>
        <w:t xml:space="preserve"> un atbilstību vides aizsardzības prasībām, kā arī projektēšanas un ražošanas organizāciju sertifikāciju);</w:t>
      </w:r>
    </w:p>
    <w:p w14:paraId="4564C576" w14:textId="77777777" w:rsidR="00D52B75" w:rsidRPr="0076392B" w:rsidRDefault="00D52B75" w:rsidP="0076392B">
      <w:pPr>
        <w:spacing w:after="0" w:line="240" w:lineRule="auto"/>
        <w:ind w:left="1701" w:hanging="567"/>
        <w:jc w:val="both"/>
        <w:rPr>
          <w:rFonts w:ascii="Times New Roman" w:hAnsi="Times New Roman" w:cs="Times New Roman"/>
          <w:sz w:val="24"/>
          <w:szCs w:val="24"/>
          <w:lang w:val="lv-LV"/>
        </w:rPr>
      </w:pPr>
    </w:p>
    <w:p w14:paraId="45F80AB8" w14:textId="77777777" w:rsidR="00D52B75" w:rsidRPr="0076392B" w:rsidRDefault="00D52B75" w:rsidP="0076392B">
      <w:pPr>
        <w:spacing w:after="0" w:line="240" w:lineRule="auto"/>
        <w:ind w:left="1701"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lastRenderedPageBreak/>
        <w:t>–</w:t>
      </w:r>
      <w:r w:rsidRPr="0076392B">
        <w:rPr>
          <w:rFonts w:ascii="Times New Roman" w:hAnsi="Times New Roman" w:cs="Times New Roman"/>
          <w:sz w:val="24"/>
          <w:szCs w:val="24"/>
          <w:lang w:val="lv-LV"/>
        </w:rPr>
        <w:tab/>
        <w:t xml:space="preserve">Regula (EK) Nr. 2042/2003 (par gaisa kuģu un aeronavigācijas ražojumu, daļu un ierīču </w:t>
      </w:r>
      <w:proofErr w:type="spellStart"/>
      <w:r w:rsidRPr="0076392B">
        <w:rPr>
          <w:rFonts w:ascii="Times New Roman" w:hAnsi="Times New Roman" w:cs="Times New Roman"/>
          <w:sz w:val="24"/>
          <w:szCs w:val="24"/>
          <w:lang w:val="lv-LV"/>
        </w:rPr>
        <w:t>lidojumderīguma</w:t>
      </w:r>
      <w:proofErr w:type="spellEnd"/>
      <w:r w:rsidRPr="0076392B">
        <w:rPr>
          <w:rFonts w:ascii="Times New Roman" w:hAnsi="Times New Roman" w:cs="Times New Roman"/>
          <w:sz w:val="24"/>
          <w:szCs w:val="24"/>
          <w:lang w:val="lv-LV"/>
        </w:rPr>
        <w:t xml:space="preserve"> uzturēšanu un šo uzdevumu izpildē iesaistīto organizāciju un personāla apstiprināšanu) ar attiecīgiem grozījumiem;</w:t>
      </w:r>
    </w:p>
    <w:p w14:paraId="57C0204A" w14:textId="77777777" w:rsidR="00D52B75" w:rsidRPr="0076392B" w:rsidRDefault="00D52B75" w:rsidP="0076392B">
      <w:pPr>
        <w:spacing w:after="0" w:line="240" w:lineRule="auto"/>
        <w:ind w:left="1701" w:hanging="567"/>
        <w:jc w:val="both"/>
        <w:rPr>
          <w:rFonts w:ascii="Times New Roman" w:hAnsi="Times New Roman" w:cs="Times New Roman"/>
          <w:sz w:val="24"/>
          <w:szCs w:val="24"/>
          <w:lang w:val="lv-LV"/>
        </w:rPr>
      </w:pPr>
    </w:p>
    <w:p w14:paraId="00A3A2DC" w14:textId="77777777" w:rsidR="00D52B75" w:rsidRPr="0076392B" w:rsidRDefault="00D52B75" w:rsidP="0076392B">
      <w:pPr>
        <w:spacing w:after="0" w:line="240" w:lineRule="auto"/>
        <w:ind w:left="1701"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w:t>
      </w:r>
      <w:r w:rsidRPr="0076392B">
        <w:rPr>
          <w:rFonts w:ascii="Times New Roman" w:hAnsi="Times New Roman" w:cs="Times New Roman"/>
          <w:sz w:val="24"/>
          <w:szCs w:val="24"/>
          <w:lang w:val="lv-LV"/>
        </w:rPr>
        <w:tab/>
        <w:t>Regula (ES) Nr. 965/2012 (ar ko nosaka tehniskās prasības un administratīvās procedūras saistībā ar gaisa kuģu ekspluatāciju);</w:t>
      </w:r>
    </w:p>
    <w:p w14:paraId="20AB7B96" w14:textId="77777777" w:rsidR="00D52B75" w:rsidRPr="0076392B" w:rsidRDefault="00D52B75" w:rsidP="0076392B">
      <w:pPr>
        <w:spacing w:after="0" w:line="240" w:lineRule="auto"/>
        <w:ind w:left="1701" w:hanging="567"/>
        <w:jc w:val="both"/>
        <w:rPr>
          <w:rFonts w:ascii="Times New Roman" w:hAnsi="Times New Roman" w:cs="Times New Roman"/>
          <w:sz w:val="24"/>
          <w:szCs w:val="24"/>
          <w:lang w:val="lv-LV"/>
        </w:rPr>
      </w:pPr>
    </w:p>
    <w:p w14:paraId="6DB0DCAB" w14:textId="77777777" w:rsidR="00D52B75" w:rsidRPr="0076392B" w:rsidRDefault="00D52B75" w:rsidP="0076392B">
      <w:pPr>
        <w:spacing w:after="0" w:line="240" w:lineRule="auto"/>
        <w:ind w:left="1701"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w:t>
      </w:r>
      <w:r w:rsidRPr="0076392B">
        <w:rPr>
          <w:rFonts w:ascii="Times New Roman" w:hAnsi="Times New Roman" w:cs="Times New Roman"/>
          <w:sz w:val="24"/>
          <w:szCs w:val="24"/>
          <w:lang w:val="lv-LV"/>
        </w:rPr>
        <w:tab/>
        <w:t>Regula (ES) Nr. 1178/2011 (ar ko nosaka tehniskās prasības un administratīvās procedūras attiecībā uz civilās aviācijas gaisa kuģa apkalpi);</w:t>
      </w:r>
    </w:p>
    <w:p w14:paraId="350E73C9" w14:textId="77777777" w:rsidR="00D52B75" w:rsidRPr="0076392B" w:rsidRDefault="00D52B75" w:rsidP="0076392B">
      <w:pPr>
        <w:spacing w:after="0" w:line="240" w:lineRule="auto"/>
        <w:ind w:left="1701" w:hanging="567"/>
        <w:jc w:val="both"/>
        <w:rPr>
          <w:rFonts w:ascii="Times New Roman" w:hAnsi="Times New Roman" w:cs="Times New Roman"/>
          <w:sz w:val="24"/>
          <w:szCs w:val="24"/>
          <w:lang w:val="lv-LV"/>
        </w:rPr>
      </w:pPr>
    </w:p>
    <w:p w14:paraId="067CB838" w14:textId="34E6A32F" w:rsidR="00D52B75" w:rsidRPr="0076392B" w:rsidRDefault="00D52B75" w:rsidP="0076392B">
      <w:pPr>
        <w:spacing w:after="0" w:line="240" w:lineRule="auto"/>
        <w:ind w:left="1701"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w:t>
      </w:r>
      <w:r w:rsidRPr="0076392B">
        <w:rPr>
          <w:rFonts w:ascii="Times New Roman" w:hAnsi="Times New Roman" w:cs="Times New Roman"/>
          <w:sz w:val="24"/>
          <w:szCs w:val="24"/>
          <w:lang w:val="lv-LV"/>
        </w:rPr>
        <w:tab/>
        <w:t>Regula (ES) Nr. 996/2010 (par nelaimes gadījumu un incidentu izmeklēšanu un novēršanu);</w:t>
      </w:r>
    </w:p>
    <w:p w14:paraId="79B3F9C8" w14:textId="77777777" w:rsidR="00D52B75" w:rsidRPr="0076392B" w:rsidRDefault="00D52B75" w:rsidP="0076392B">
      <w:pPr>
        <w:spacing w:after="0" w:line="240" w:lineRule="auto"/>
        <w:ind w:left="1701" w:hanging="567"/>
        <w:jc w:val="both"/>
        <w:rPr>
          <w:rFonts w:ascii="Times New Roman" w:hAnsi="Times New Roman" w:cs="Times New Roman"/>
          <w:sz w:val="24"/>
          <w:szCs w:val="24"/>
          <w:lang w:val="lv-LV"/>
        </w:rPr>
      </w:pPr>
    </w:p>
    <w:p w14:paraId="08826BC4" w14:textId="77777777" w:rsidR="00D52B75" w:rsidRPr="0076392B" w:rsidRDefault="00D52B75" w:rsidP="0076392B">
      <w:pPr>
        <w:spacing w:after="0" w:line="240" w:lineRule="auto"/>
        <w:ind w:left="1701"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w:t>
      </w:r>
      <w:r w:rsidRPr="0076392B">
        <w:rPr>
          <w:rFonts w:ascii="Times New Roman" w:hAnsi="Times New Roman" w:cs="Times New Roman"/>
          <w:sz w:val="24"/>
          <w:szCs w:val="24"/>
          <w:lang w:val="lv-LV"/>
        </w:rPr>
        <w:tab/>
        <w:t>Direktīva 2009/12/EK (par lidostas maksām);</w:t>
      </w:r>
    </w:p>
    <w:p w14:paraId="0E6CE64B" w14:textId="77777777" w:rsidR="00D52B75" w:rsidRPr="0076392B" w:rsidRDefault="00D52B75" w:rsidP="0076392B">
      <w:pPr>
        <w:spacing w:after="0" w:line="240" w:lineRule="auto"/>
        <w:ind w:left="1701" w:hanging="567"/>
        <w:jc w:val="both"/>
        <w:rPr>
          <w:rFonts w:ascii="Times New Roman" w:hAnsi="Times New Roman" w:cs="Times New Roman"/>
          <w:sz w:val="24"/>
          <w:szCs w:val="24"/>
          <w:lang w:val="lv-LV"/>
        </w:rPr>
      </w:pPr>
    </w:p>
    <w:p w14:paraId="02CB858B" w14:textId="77777777" w:rsidR="00D52B75" w:rsidRPr="0076392B" w:rsidRDefault="00D52B75" w:rsidP="0076392B">
      <w:pPr>
        <w:spacing w:after="0" w:line="240" w:lineRule="auto"/>
        <w:ind w:left="1701"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w:t>
      </w:r>
      <w:r w:rsidRPr="0076392B">
        <w:rPr>
          <w:rFonts w:ascii="Times New Roman" w:hAnsi="Times New Roman" w:cs="Times New Roman"/>
          <w:sz w:val="24"/>
          <w:szCs w:val="24"/>
          <w:lang w:val="lv-LV"/>
        </w:rPr>
        <w:tab/>
        <w:t>Direktīva 96/67/EK (par pieeju lidlauka sniegto pakalpojumu tirgum Kopienas lidostās);</w:t>
      </w:r>
    </w:p>
    <w:p w14:paraId="54CEE51C" w14:textId="77777777" w:rsidR="00D52B75" w:rsidRPr="0076392B" w:rsidRDefault="00D52B75" w:rsidP="0076392B">
      <w:pPr>
        <w:spacing w:after="0" w:line="240" w:lineRule="auto"/>
        <w:ind w:left="1701" w:hanging="567"/>
        <w:jc w:val="both"/>
        <w:rPr>
          <w:rFonts w:ascii="Times New Roman" w:hAnsi="Times New Roman" w:cs="Times New Roman"/>
          <w:sz w:val="24"/>
          <w:szCs w:val="24"/>
          <w:lang w:val="lv-LV"/>
        </w:rPr>
      </w:pPr>
    </w:p>
    <w:p w14:paraId="2038452F" w14:textId="77777777" w:rsidR="00D52B75" w:rsidRPr="0076392B" w:rsidRDefault="00D52B75" w:rsidP="0076392B">
      <w:pPr>
        <w:spacing w:after="0" w:line="240" w:lineRule="auto"/>
        <w:ind w:left="1701"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w:t>
      </w:r>
      <w:r w:rsidRPr="0076392B">
        <w:rPr>
          <w:rFonts w:ascii="Times New Roman" w:hAnsi="Times New Roman" w:cs="Times New Roman"/>
          <w:sz w:val="24"/>
          <w:szCs w:val="24"/>
          <w:lang w:val="lv-LV"/>
        </w:rPr>
        <w:tab/>
        <w:t>Regula (EEK) Nr. 95/93 (par kopīgiem noteikumiem attiecībā uz laika nišu piešķiršanu);</w:t>
      </w:r>
    </w:p>
    <w:p w14:paraId="29C2D6AB" w14:textId="77777777" w:rsidR="00D52B75" w:rsidRPr="0076392B" w:rsidRDefault="00D52B75" w:rsidP="0076392B">
      <w:pPr>
        <w:spacing w:after="0" w:line="240" w:lineRule="auto"/>
        <w:ind w:left="1701" w:hanging="567"/>
        <w:jc w:val="both"/>
        <w:rPr>
          <w:rFonts w:ascii="Times New Roman" w:hAnsi="Times New Roman" w:cs="Times New Roman"/>
          <w:sz w:val="24"/>
          <w:szCs w:val="24"/>
          <w:lang w:val="lv-LV"/>
        </w:rPr>
      </w:pPr>
    </w:p>
    <w:p w14:paraId="32B2399C" w14:textId="77777777" w:rsidR="00D52B75" w:rsidRPr="0076392B" w:rsidRDefault="00D52B75" w:rsidP="0076392B">
      <w:pPr>
        <w:spacing w:after="0" w:line="240" w:lineRule="auto"/>
        <w:ind w:left="1701"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w:t>
      </w:r>
      <w:r w:rsidRPr="0076392B">
        <w:rPr>
          <w:rFonts w:ascii="Times New Roman" w:hAnsi="Times New Roman" w:cs="Times New Roman"/>
          <w:sz w:val="24"/>
          <w:szCs w:val="24"/>
          <w:lang w:val="lv-LV"/>
        </w:rPr>
        <w:tab/>
        <w:t>Direktīva 2000/79/EK (pa Eiropas Nolīgumu par civilās aviācijas mobilo darba ņēmēju darba laika organizēšanu);</w:t>
      </w:r>
    </w:p>
    <w:p w14:paraId="7A58E731" w14:textId="77777777" w:rsidR="00D52B75" w:rsidRPr="0076392B" w:rsidRDefault="00D52B75" w:rsidP="0076392B">
      <w:pPr>
        <w:spacing w:after="0" w:line="240" w:lineRule="auto"/>
        <w:ind w:left="1701" w:hanging="567"/>
        <w:jc w:val="both"/>
        <w:rPr>
          <w:rFonts w:ascii="Times New Roman" w:hAnsi="Times New Roman" w:cs="Times New Roman"/>
          <w:sz w:val="24"/>
          <w:szCs w:val="24"/>
          <w:lang w:val="lv-LV"/>
        </w:rPr>
      </w:pPr>
    </w:p>
    <w:p w14:paraId="3FAA349E" w14:textId="77777777" w:rsidR="00D52B75" w:rsidRPr="0076392B" w:rsidRDefault="00D52B75" w:rsidP="0076392B">
      <w:pPr>
        <w:spacing w:after="0" w:line="240" w:lineRule="auto"/>
        <w:ind w:left="1701"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w:t>
      </w:r>
      <w:r w:rsidRPr="0076392B">
        <w:rPr>
          <w:rFonts w:ascii="Times New Roman" w:hAnsi="Times New Roman" w:cs="Times New Roman"/>
          <w:sz w:val="24"/>
          <w:szCs w:val="24"/>
          <w:lang w:val="lv-LV"/>
        </w:rPr>
        <w:tab/>
        <w:t>Regulas (EK) Nr. 1008/2008 (par gaisa pārvadājumu pakalpojumu sniegšanu) IV nodaļa;</w:t>
      </w:r>
    </w:p>
    <w:p w14:paraId="7FB167F0" w14:textId="77777777" w:rsidR="00D52B75" w:rsidRPr="0076392B" w:rsidRDefault="00D52B75" w:rsidP="0076392B">
      <w:pPr>
        <w:spacing w:after="0" w:line="240" w:lineRule="auto"/>
        <w:ind w:left="1701" w:hanging="567"/>
        <w:jc w:val="both"/>
        <w:rPr>
          <w:rFonts w:ascii="Times New Roman" w:hAnsi="Times New Roman" w:cs="Times New Roman"/>
          <w:sz w:val="24"/>
          <w:szCs w:val="24"/>
          <w:lang w:val="lv-LV"/>
        </w:rPr>
      </w:pPr>
    </w:p>
    <w:p w14:paraId="53ED5A85" w14:textId="77777777" w:rsidR="00D52B75" w:rsidRPr="0076392B" w:rsidRDefault="00D52B75" w:rsidP="0076392B">
      <w:pPr>
        <w:spacing w:after="0" w:line="240" w:lineRule="auto"/>
        <w:ind w:left="1701"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w:t>
      </w:r>
      <w:r w:rsidRPr="0076392B">
        <w:rPr>
          <w:rFonts w:ascii="Times New Roman" w:hAnsi="Times New Roman" w:cs="Times New Roman"/>
          <w:sz w:val="24"/>
          <w:szCs w:val="24"/>
          <w:lang w:val="lv-LV"/>
        </w:rPr>
        <w:tab/>
        <w:t>Regula (EK) Nr. 785/2004 (par apdrošināšanas prasībām, kas attiecas uz gaisa pārvadātājiem un gaisa kuģu ekspluatantiem);</w:t>
      </w:r>
    </w:p>
    <w:p w14:paraId="53B695BA" w14:textId="77777777" w:rsidR="00D52B75" w:rsidRPr="0076392B" w:rsidRDefault="00D52B75" w:rsidP="0076392B">
      <w:pPr>
        <w:spacing w:after="0" w:line="240" w:lineRule="auto"/>
        <w:ind w:left="1701" w:hanging="567"/>
        <w:jc w:val="both"/>
        <w:rPr>
          <w:rFonts w:ascii="Times New Roman" w:hAnsi="Times New Roman" w:cs="Times New Roman"/>
          <w:sz w:val="24"/>
          <w:szCs w:val="24"/>
          <w:lang w:val="lv-LV"/>
        </w:rPr>
      </w:pPr>
    </w:p>
    <w:p w14:paraId="1E9AF29D" w14:textId="77777777" w:rsidR="00D52B75" w:rsidRPr="0076392B" w:rsidRDefault="00D52B75" w:rsidP="0076392B">
      <w:pPr>
        <w:spacing w:after="0" w:line="240" w:lineRule="auto"/>
        <w:ind w:left="1701"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w:t>
      </w:r>
      <w:r w:rsidRPr="0076392B">
        <w:rPr>
          <w:rFonts w:ascii="Times New Roman" w:hAnsi="Times New Roman" w:cs="Times New Roman"/>
          <w:sz w:val="24"/>
          <w:szCs w:val="24"/>
          <w:lang w:val="lv-LV"/>
        </w:rPr>
        <w:tab/>
        <w:t>Regula (EEK) Nr. 80/2009 (par datorizētām rezervēšanas sistēmām);</w:t>
      </w:r>
    </w:p>
    <w:p w14:paraId="395A360B" w14:textId="77777777" w:rsidR="00D52B75" w:rsidRPr="0076392B" w:rsidRDefault="00D52B75" w:rsidP="0076392B">
      <w:pPr>
        <w:spacing w:after="0" w:line="240" w:lineRule="auto"/>
        <w:ind w:left="1701" w:hanging="567"/>
        <w:jc w:val="both"/>
        <w:rPr>
          <w:rFonts w:ascii="Times New Roman" w:hAnsi="Times New Roman" w:cs="Times New Roman"/>
          <w:sz w:val="24"/>
          <w:szCs w:val="24"/>
          <w:lang w:val="lv-LV"/>
        </w:rPr>
      </w:pPr>
    </w:p>
    <w:p w14:paraId="54D82900" w14:textId="77777777" w:rsidR="00D52B75" w:rsidRPr="0076392B" w:rsidRDefault="00D52B75" w:rsidP="0076392B">
      <w:pPr>
        <w:spacing w:after="0" w:line="240" w:lineRule="auto"/>
        <w:ind w:left="1701"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w:t>
      </w:r>
      <w:r w:rsidRPr="0076392B">
        <w:rPr>
          <w:rFonts w:ascii="Times New Roman" w:hAnsi="Times New Roman" w:cs="Times New Roman"/>
          <w:sz w:val="24"/>
          <w:szCs w:val="24"/>
          <w:lang w:val="lv-LV"/>
        </w:rPr>
        <w:tab/>
        <w:t xml:space="preserve">Regula (EK) Nr. 2027/97 (par gaisa pārvadātāju atbildību nelaimes gadījumos); </w:t>
      </w:r>
    </w:p>
    <w:p w14:paraId="03A9B926" w14:textId="77777777" w:rsidR="00D52B75" w:rsidRPr="0076392B" w:rsidRDefault="00D52B75" w:rsidP="0076392B">
      <w:pPr>
        <w:spacing w:after="0" w:line="240" w:lineRule="auto"/>
        <w:ind w:left="1701" w:hanging="567"/>
        <w:jc w:val="both"/>
        <w:rPr>
          <w:rFonts w:ascii="Times New Roman" w:hAnsi="Times New Roman" w:cs="Times New Roman"/>
          <w:sz w:val="24"/>
          <w:szCs w:val="24"/>
          <w:lang w:val="lv-LV"/>
        </w:rPr>
      </w:pPr>
    </w:p>
    <w:p w14:paraId="2130999C" w14:textId="0F0F16E5" w:rsidR="00D52B75" w:rsidRPr="0076392B" w:rsidRDefault="00D52B75" w:rsidP="0076392B">
      <w:pPr>
        <w:spacing w:after="0" w:line="240" w:lineRule="auto"/>
        <w:ind w:left="1701"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w:t>
      </w:r>
      <w:r w:rsidRPr="0076392B">
        <w:rPr>
          <w:rFonts w:ascii="Times New Roman" w:hAnsi="Times New Roman" w:cs="Times New Roman"/>
          <w:sz w:val="24"/>
          <w:szCs w:val="24"/>
          <w:lang w:val="lv-LV"/>
        </w:rPr>
        <w:tab/>
        <w:t>Regula (EK) Nr. 261/2004 (kopīgi noteikumi par kompensāciju un atbalstu pasažieriem sakarā ar iekāpšanas atteikumu un lidojumu atcelšanu vai ilgu kavēšanos);</w:t>
      </w:r>
    </w:p>
    <w:p w14:paraId="6081AEFE" w14:textId="77777777" w:rsidR="00D52B75" w:rsidRPr="0076392B" w:rsidRDefault="00D52B75" w:rsidP="0076392B">
      <w:pPr>
        <w:spacing w:after="0" w:line="240" w:lineRule="auto"/>
        <w:ind w:left="1701" w:hanging="567"/>
        <w:jc w:val="both"/>
        <w:rPr>
          <w:rFonts w:ascii="Times New Roman" w:hAnsi="Times New Roman" w:cs="Times New Roman"/>
          <w:sz w:val="24"/>
          <w:szCs w:val="24"/>
          <w:lang w:val="lv-LV"/>
        </w:rPr>
      </w:pPr>
    </w:p>
    <w:p w14:paraId="6A231E63" w14:textId="77777777" w:rsidR="00D52B75" w:rsidRPr="0076392B" w:rsidRDefault="00D52B75" w:rsidP="0076392B">
      <w:pPr>
        <w:spacing w:after="0" w:line="240" w:lineRule="auto"/>
        <w:ind w:left="1701"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w:t>
      </w:r>
      <w:r w:rsidRPr="0076392B">
        <w:rPr>
          <w:rFonts w:ascii="Times New Roman" w:hAnsi="Times New Roman" w:cs="Times New Roman"/>
          <w:sz w:val="24"/>
          <w:szCs w:val="24"/>
          <w:lang w:val="lv-LV"/>
        </w:rPr>
        <w:tab/>
        <w:t>Eiropas Parlamenta un Padomes Regula (EK) Nr. 549/2004 (2004. gada 10. marts), ar ko nosaka pamatu Eiropas vienotās gaisa telpas izveidošanai (</w:t>
      </w:r>
      <w:proofErr w:type="spellStart"/>
      <w:r w:rsidRPr="0076392B">
        <w:rPr>
          <w:rFonts w:ascii="Times New Roman" w:hAnsi="Times New Roman" w:cs="Times New Roman"/>
          <w:sz w:val="24"/>
          <w:szCs w:val="24"/>
          <w:lang w:val="lv-LV"/>
        </w:rPr>
        <w:t>pamatregula</w:t>
      </w:r>
      <w:proofErr w:type="spellEnd"/>
      <w:r w:rsidRPr="0076392B">
        <w:rPr>
          <w:rFonts w:ascii="Times New Roman" w:hAnsi="Times New Roman" w:cs="Times New Roman"/>
          <w:sz w:val="24"/>
          <w:szCs w:val="24"/>
          <w:lang w:val="lv-LV"/>
        </w:rPr>
        <w:t>);</w:t>
      </w:r>
    </w:p>
    <w:p w14:paraId="6051AD2E" w14:textId="77777777" w:rsidR="00D52B75" w:rsidRPr="0076392B" w:rsidRDefault="00D52B75" w:rsidP="0076392B">
      <w:pPr>
        <w:spacing w:after="0" w:line="240" w:lineRule="auto"/>
        <w:ind w:left="1701" w:hanging="567"/>
        <w:jc w:val="both"/>
        <w:rPr>
          <w:rFonts w:ascii="Times New Roman" w:hAnsi="Times New Roman" w:cs="Times New Roman"/>
          <w:sz w:val="24"/>
          <w:szCs w:val="24"/>
          <w:lang w:val="lv-LV"/>
        </w:rPr>
      </w:pPr>
    </w:p>
    <w:p w14:paraId="386DA929" w14:textId="77777777" w:rsidR="00D52B75" w:rsidRPr="0076392B" w:rsidRDefault="00D52B75" w:rsidP="0076392B">
      <w:pPr>
        <w:spacing w:after="0" w:line="240" w:lineRule="auto"/>
        <w:ind w:left="1701"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w:t>
      </w:r>
      <w:r w:rsidRPr="0076392B">
        <w:rPr>
          <w:rFonts w:ascii="Times New Roman" w:hAnsi="Times New Roman" w:cs="Times New Roman"/>
          <w:sz w:val="24"/>
          <w:szCs w:val="24"/>
          <w:lang w:val="lv-LV"/>
        </w:rPr>
        <w:tab/>
        <w:t>Eiropas Parlamenta un Padomes Regula (EK) Nr. 550/2004 (2004. gada 10. marts) par aeronavigācijas pakalpojumu sniegšanu vienotajā Eiropas gaisa telpā (Pakalpojumu sniegšanas regula);</w:t>
      </w:r>
    </w:p>
    <w:p w14:paraId="61FF4F80" w14:textId="77777777" w:rsidR="00D52B75" w:rsidRPr="0076392B" w:rsidRDefault="00D52B75" w:rsidP="0076392B">
      <w:pPr>
        <w:spacing w:after="0" w:line="240" w:lineRule="auto"/>
        <w:ind w:left="1701" w:hanging="567"/>
        <w:jc w:val="both"/>
        <w:rPr>
          <w:rFonts w:ascii="Times New Roman" w:hAnsi="Times New Roman" w:cs="Times New Roman"/>
          <w:sz w:val="24"/>
          <w:szCs w:val="24"/>
          <w:lang w:val="lv-LV"/>
        </w:rPr>
      </w:pPr>
    </w:p>
    <w:p w14:paraId="1A99D7E4" w14:textId="77777777" w:rsidR="00D52B75" w:rsidRPr="0076392B" w:rsidRDefault="00D52B75" w:rsidP="0076392B">
      <w:pPr>
        <w:spacing w:after="0" w:line="240" w:lineRule="auto"/>
        <w:ind w:left="1701"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w:t>
      </w:r>
      <w:r w:rsidRPr="0076392B">
        <w:rPr>
          <w:rFonts w:ascii="Times New Roman" w:hAnsi="Times New Roman" w:cs="Times New Roman"/>
          <w:sz w:val="24"/>
          <w:szCs w:val="24"/>
          <w:lang w:val="lv-LV"/>
        </w:rPr>
        <w:tab/>
        <w:t>Eiropas Parlamenta un Padomes Regula (EK) Nr. 551/2004 (2004. gada 10. marts) par gaisa telpas organizāciju un izmantošanu vienotajā Eiropas gaisa telpā (gaisa telpas regula),</w:t>
      </w:r>
    </w:p>
    <w:p w14:paraId="1AFBF902" w14:textId="77777777" w:rsidR="00D52B75" w:rsidRPr="0076392B" w:rsidRDefault="00D52B75" w:rsidP="0076392B">
      <w:pPr>
        <w:spacing w:after="0" w:line="240" w:lineRule="auto"/>
        <w:ind w:left="1701" w:hanging="567"/>
        <w:jc w:val="both"/>
        <w:rPr>
          <w:rFonts w:ascii="Times New Roman" w:hAnsi="Times New Roman" w:cs="Times New Roman"/>
          <w:sz w:val="24"/>
          <w:szCs w:val="24"/>
          <w:lang w:val="lv-LV"/>
        </w:rPr>
      </w:pPr>
    </w:p>
    <w:p w14:paraId="4F8C7786" w14:textId="77777777" w:rsidR="00D52B75" w:rsidRPr="0076392B" w:rsidRDefault="00D52B75" w:rsidP="0076392B">
      <w:pPr>
        <w:spacing w:after="0" w:line="240" w:lineRule="auto"/>
        <w:ind w:left="1701"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lastRenderedPageBreak/>
        <w:t>–</w:t>
      </w:r>
      <w:r w:rsidRPr="0076392B">
        <w:rPr>
          <w:rFonts w:ascii="Times New Roman" w:hAnsi="Times New Roman" w:cs="Times New Roman"/>
          <w:sz w:val="24"/>
          <w:szCs w:val="24"/>
          <w:lang w:val="lv-LV"/>
        </w:rPr>
        <w:tab/>
        <w:t>Eiropas Parlamenta un Padomes Regula (EK) Nr. 552/2004 (2004. gada 10. marts) par Eiropas gaisa satiksmes pārvaldības tīkla savietojamību ("Savietojamības regula");</w:t>
      </w:r>
    </w:p>
    <w:p w14:paraId="5AD2398D" w14:textId="77777777" w:rsidR="00D52B75" w:rsidRPr="0076392B" w:rsidRDefault="00D52B75" w:rsidP="0076392B">
      <w:pPr>
        <w:spacing w:after="0" w:line="240" w:lineRule="auto"/>
        <w:ind w:left="1701" w:hanging="567"/>
        <w:jc w:val="both"/>
        <w:rPr>
          <w:rFonts w:ascii="Times New Roman" w:hAnsi="Times New Roman" w:cs="Times New Roman"/>
          <w:sz w:val="24"/>
          <w:szCs w:val="24"/>
          <w:lang w:val="lv-LV"/>
        </w:rPr>
      </w:pPr>
    </w:p>
    <w:p w14:paraId="4DF6C950" w14:textId="77777777" w:rsidR="00D52B75" w:rsidRPr="0076392B" w:rsidRDefault="00D52B75" w:rsidP="0076392B">
      <w:pPr>
        <w:spacing w:after="0" w:line="240" w:lineRule="auto"/>
        <w:ind w:left="1701"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w:t>
      </w:r>
      <w:r w:rsidRPr="0076392B">
        <w:rPr>
          <w:rFonts w:ascii="Times New Roman" w:hAnsi="Times New Roman" w:cs="Times New Roman"/>
          <w:sz w:val="24"/>
          <w:szCs w:val="24"/>
          <w:lang w:val="lv-LV"/>
        </w:rPr>
        <w:tab/>
        <w:t>Eiropas Komisijas Regula (ES) Nr. 691/2010 (2010. gada 29. jūlijs), ar ko nosaka aeronavigācijas pakalpojumu un tīkla funkciju darbības uzlabošanas sistēmu un ar ko groza Regulu (EK) Nr. 2096/2005, ar kuru paredz kopīgas prasības aeronavigācijas pakalpojumu sniegšanai;</w:t>
      </w:r>
    </w:p>
    <w:p w14:paraId="0F95DBE8" w14:textId="77777777" w:rsidR="00D52B75" w:rsidRPr="0076392B" w:rsidRDefault="00D52B75" w:rsidP="0076392B">
      <w:pPr>
        <w:spacing w:after="0" w:line="240" w:lineRule="auto"/>
        <w:ind w:left="1701" w:hanging="567"/>
        <w:jc w:val="both"/>
        <w:rPr>
          <w:rFonts w:ascii="Times New Roman" w:hAnsi="Times New Roman" w:cs="Times New Roman"/>
          <w:sz w:val="24"/>
          <w:szCs w:val="24"/>
          <w:lang w:val="lv-LV"/>
        </w:rPr>
      </w:pPr>
    </w:p>
    <w:p w14:paraId="0321FE98" w14:textId="50EE1A58" w:rsidR="00D52B75" w:rsidRPr="0076392B" w:rsidRDefault="00D52B75" w:rsidP="0076392B">
      <w:pPr>
        <w:spacing w:after="0" w:line="240" w:lineRule="auto"/>
        <w:ind w:left="1701"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w:t>
      </w:r>
      <w:r w:rsidRPr="0076392B">
        <w:rPr>
          <w:rFonts w:ascii="Times New Roman" w:hAnsi="Times New Roman" w:cs="Times New Roman"/>
          <w:sz w:val="24"/>
          <w:szCs w:val="24"/>
          <w:lang w:val="lv-LV"/>
        </w:rPr>
        <w:tab/>
        <w:t>Komisijas Regula (EK) Nr. 1794/2006 (2006. gada 6. decembris), ar ko nosaka kopēju tarifikācijas sistēmu aeronavigācijas pakalpojumiem;</w:t>
      </w:r>
    </w:p>
    <w:p w14:paraId="4A30C03F" w14:textId="77777777" w:rsidR="00D52B75" w:rsidRPr="0076392B" w:rsidRDefault="00D52B75" w:rsidP="0076392B">
      <w:pPr>
        <w:spacing w:after="0" w:line="240" w:lineRule="auto"/>
        <w:ind w:left="1701" w:hanging="567"/>
        <w:jc w:val="both"/>
        <w:rPr>
          <w:rFonts w:ascii="Times New Roman" w:hAnsi="Times New Roman" w:cs="Times New Roman"/>
          <w:sz w:val="24"/>
          <w:szCs w:val="24"/>
          <w:lang w:val="lv-LV"/>
        </w:rPr>
      </w:pPr>
    </w:p>
    <w:p w14:paraId="4B4BFF1D" w14:textId="77777777" w:rsidR="00D52B75" w:rsidRPr="0076392B" w:rsidRDefault="00D52B75" w:rsidP="0076392B">
      <w:pPr>
        <w:spacing w:after="0" w:line="240" w:lineRule="auto"/>
        <w:ind w:left="1701"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w:t>
      </w:r>
      <w:r w:rsidRPr="0076392B">
        <w:rPr>
          <w:rFonts w:ascii="Times New Roman" w:hAnsi="Times New Roman" w:cs="Times New Roman"/>
          <w:sz w:val="24"/>
          <w:szCs w:val="24"/>
          <w:lang w:val="lv-LV"/>
        </w:rPr>
        <w:tab/>
        <w:t>Eiropas Komisijas Īstenošanas regula (ES) Nr. 1034/2011 (2011. gada 17. oktobris) par drošības uzraudzību gaisa satiksmes pārvaldībā un aeronavigācijas pakalpojumu sniegšanā un ar ko groza Regulu (ES) Nr. 691/2010;</w:t>
      </w:r>
    </w:p>
    <w:p w14:paraId="3D86DE4B" w14:textId="77777777" w:rsidR="00D52B75" w:rsidRPr="0076392B" w:rsidRDefault="00D52B75" w:rsidP="0076392B">
      <w:pPr>
        <w:spacing w:after="0" w:line="240" w:lineRule="auto"/>
        <w:ind w:left="1701" w:hanging="567"/>
        <w:jc w:val="both"/>
        <w:rPr>
          <w:rFonts w:ascii="Times New Roman" w:hAnsi="Times New Roman" w:cs="Times New Roman"/>
          <w:sz w:val="24"/>
          <w:szCs w:val="24"/>
          <w:lang w:val="lv-LV"/>
        </w:rPr>
      </w:pPr>
    </w:p>
    <w:p w14:paraId="7A0AA627" w14:textId="77777777" w:rsidR="00D52B75" w:rsidRPr="0076392B" w:rsidRDefault="00D52B75" w:rsidP="0076392B">
      <w:pPr>
        <w:spacing w:after="0" w:line="240" w:lineRule="auto"/>
        <w:ind w:left="1701"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w:t>
      </w:r>
      <w:r w:rsidRPr="0076392B">
        <w:rPr>
          <w:rFonts w:ascii="Times New Roman" w:hAnsi="Times New Roman" w:cs="Times New Roman"/>
          <w:sz w:val="24"/>
          <w:szCs w:val="24"/>
          <w:lang w:val="lv-LV"/>
        </w:rPr>
        <w:tab/>
        <w:t>Eiropas Komisijas Regula (EK) Nr. 2150/2005 (2005. gada 23. decembris), ar ko nosaka kopīgus noteikumus gaisa telpas elastīgai izmantošanai; un</w:t>
      </w:r>
    </w:p>
    <w:p w14:paraId="05952E3E" w14:textId="77777777" w:rsidR="00D52B75" w:rsidRPr="0076392B" w:rsidRDefault="00D52B75" w:rsidP="0076392B">
      <w:pPr>
        <w:spacing w:after="0" w:line="240" w:lineRule="auto"/>
        <w:ind w:left="1701" w:hanging="567"/>
        <w:jc w:val="both"/>
        <w:rPr>
          <w:rFonts w:ascii="Times New Roman" w:hAnsi="Times New Roman" w:cs="Times New Roman"/>
          <w:sz w:val="24"/>
          <w:szCs w:val="24"/>
          <w:lang w:val="lv-LV"/>
        </w:rPr>
      </w:pPr>
    </w:p>
    <w:p w14:paraId="471BAE9B" w14:textId="77777777" w:rsidR="00D52B75" w:rsidRPr="0076392B" w:rsidRDefault="00D52B75" w:rsidP="0076392B">
      <w:pPr>
        <w:spacing w:after="0" w:line="240" w:lineRule="auto"/>
        <w:ind w:left="1701"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w:t>
      </w:r>
      <w:r w:rsidRPr="0076392B">
        <w:rPr>
          <w:rFonts w:ascii="Times New Roman" w:hAnsi="Times New Roman" w:cs="Times New Roman"/>
          <w:sz w:val="24"/>
          <w:szCs w:val="24"/>
          <w:lang w:val="lv-LV"/>
        </w:rPr>
        <w:tab/>
        <w:t xml:space="preserve">Eiropas Komisijas Regula (ES) Nr. 255/2010 (2010. gada 25. marts), ar ko nosaka kopējus gaisa satiksmes plūsmas pārvaldības noteikumus; </w:t>
      </w:r>
    </w:p>
    <w:p w14:paraId="0C063EFD"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6AB18BE" w14:textId="77777777" w:rsidR="00D52B75" w:rsidRPr="0076392B" w:rsidRDefault="00D52B75" w:rsidP="0076392B">
      <w:pPr>
        <w:spacing w:after="0" w:line="240" w:lineRule="auto"/>
        <w:ind w:left="1134"/>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tā, kā tās – tostarp to grozījumi – noteiktas šā nolīguma I pielikumā;</w:t>
      </w:r>
    </w:p>
    <w:p w14:paraId="4CE13100"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7621B021"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b)</w:t>
      </w:r>
      <w:r w:rsidRPr="0076392B">
        <w:rPr>
          <w:rFonts w:ascii="Times New Roman" w:hAnsi="Times New Roman" w:cs="Times New Roman"/>
          <w:sz w:val="24"/>
          <w:szCs w:val="24"/>
          <w:lang w:val="lv-LV"/>
        </w:rPr>
        <w:tab/>
        <w:t>tiek piemēroti tādi noteikumi par darbības licencēm, kuri pēc būtības ir līdzvērtīgi noteikumiem, kas izklāstīti II nodaļā Eiropas Parlamenta un Padomes Regulā (EK) Nr. 1008/2008 (2008. gada 24. septembris) par kopīgiem noteikumiem gaisa pārvadājumu pakalpojumu sniegšanai Kopienā, un</w:t>
      </w:r>
    </w:p>
    <w:p w14:paraId="056EC7BF"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p>
    <w:p w14:paraId="05F19147"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c)</w:t>
      </w:r>
      <w:r w:rsidRPr="0076392B">
        <w:rPr>
          <w:rFonts w:ascii="Times New Roman" w:hAnsi="Times New Roman" w:cs="Times New Roman"/>
          <w:sz w:val="24"/>
          <w:szCs w:val="24"/>
          <w:lang w:val="lv-LV"/>
        </w:rPr>
        <w:tab/>
        <w:t>attiecībā uz aviācijas drošību tiek piemērota Eiropas Civilās aviācijas konferences (</w:t>
      </w:r>
      <w:r w:rsidRPr="0076392B">
        <w:rPr>
          <w:rFonts w:ascii="Times New Roman" w:hAnsi="Times New Roman" w:cs="Times New Roman"/>
          <w:i/>
          <w:iCs/>
          <w:sz w:val="24"/>
          <w:szCs w:val="24"/>
          <w:lang w:val="lv-LV"/>
        </w:rPr>
        <w:t>ECAC</w:t>
      </w:r>
      <w:r w:rsidRPr="0076392B">
        <w:rPr>
          <w:rFonts w:ascii="Times New Roman" w:hAnsi="Times New Roman" w:cs="Times New Roman"/>
          <w:sz w:val="24"/>
          <w:szCs w:val="24"/>
          <w:lang w:val="lv-LV"/>
        </w:rPr>
        <w:t>) dokumenta Nr. 30 II daļa ar tās jaunākajiem piemērojamajiem grozījumiem.</w:t>
      </w:r>
    </w:p>
    <w:p w14:paraId="1F5F0EB0"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CC32AC4" w14:textId="597582ED"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3. IEDAĻA</w:t>
      </w:r>
    </w:p>
    <w:p w14:paraId="064C56DB"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39ACC522" w14:textId="77777777" w:rsidR="00D52B75" w:rsidRPr="0076392B" w:rsidRDefault="00D52B75" w:rsidP="0076392B">
      <w:pPr>
        <w:spacing w:after="0" w:line="240" w:lineRule="auto"/>
        <w:rPr>
          <w:rFonts w:ascii="Times New Roman" w:hAnsi="Times New Roman" w:cs="Times New Roman"/>
          <w:sz w:val="24"/>
          <w:szCs w:val="24"/>
          <w:lang w:val="lv-LV"/>
        </w:rPr>
      </w:pPr>
      <w:r w:rsidRPr="0076392B">
        <w:rPr>
          <w:rFonts w:ascii="Times New Roman" w:hAnsi="Times New Roman" w:cs="Times New Roman"/>
          <w:sz w:val="24"/>
          <w:szCs w:val="24"/>
          <w:lang w:val="lv-LV"/>
        </w:rPr>
        <w:t xml:space="preserve">OTRAJĀ PĀREJAS PERIODĀ </w:t>
      </w:r>
      <w:r w:rsidRPr="0076392B">
        <w:rPr>
          <w:rFonts w:ascii="Times New Roman" w:hAnsi="Times New Roman" w:cs="Times New Roman"/>
          <w:sz w:val="24"/>
          <w:szCs w:val="24"/>
          <w:lang w:val="lv-LV"/>
        </w:rPr>
        <w:br/>
        <w:t>PIEMĒROJAMĀS SPECIFIKĀCIJAS</w:t>
      </w:r>
    </w:p>
    <w:p w14:paraId="34137E52"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AE1E8E0"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1.</w:t>
      </w:r>
      <w:r w:rsidRPr="0076392B">
        <w:rPr>
          <w:rFonts w:ascii="Times New Roman" w:hAnsi="Times New Roman" w:cs="Times New Roman"/>
          <w:sz w:val="24"/>
          <w:szCs w:val="24"/>
          <w:lang w:val="lv-LV"/>
        </w:rPr>
        <w:tab/>
        <w:t>Pēc Apvienotās komitejas lēmuma, kā noteikts šā nolīguma 33. pantā, ar ko tiek apstiprināts, ka Ukraina izpilda visus šā nolīguma 2. iedaļas 2. punktā paredzētos nosacījumus:</w:t>
      </w:r>
    </w:p>
    <w:p w14:paraId="77AFD873"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300FB661"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a)</w:t>
      </w:r>
      <w:r w:rsidRPr="0076392B">
        <w:rPr>
          <w:rFonts w:ascii="Times New Roman" w:hAnsi="Times New Roman" w:cs="Times New Roman"/>
          <w:sz w:val="24"/>
          <w:szCs w:val="24"/>
          <w:lang w:val="lv-LV"/>
        </w:rPr>
        <w:tab/>
        <w:t>attiecīgos Ukrainas izdotos sertifikātus, kā uzskaitīts šā nolīguma IV pielikuma 1. iedaļā, ES dalībvalstis atzīst saskaņā ar nosacījumiem, kas definēti Apvienotās komitejas lēmumā un saskaņā ar Regulas (EK) Nr. 216/2008 11. pantu;</w:t>
      </w:r>
    </w:p>
    <w:p w14:paraId="65D471CA"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p>
    <w:p w14:paraId="221E4852"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b)</w:t>
      </w:r>
      <w:r w:rsidRPr="0076392B">
        <w:rPr>
          <w:rFonts w:ascii="Times New Roman" w:hAnsi="Times New Roman" w:cs="Times New Roman"/>
          <w:sz w:val="24"/>
          <w:szCs w:val="24"/>
          <w:lang w:val="lv-LV"/>
        </w:rPr>
        <w:tab/>
        <w:t>piemēro šā nolīguma 22. panta 5. punkta c) apakšpunktu; un</w:t>
      </w:r>
    </w:p>
    <w:p w14:paraId="7EC947E1"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p>
    <w:p w14:paraId="0AD777A1"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c)</w:t>
      </w:r>
      <w:r w:rsidRPr="0076392B">
        <w:rPr>
          <w:rFonts w:ascii="Times New Roman" w:hAnsi="Times New Roman" w:cs="Times New Roman"/>
          <w:sz w:val="24"/>
          <w:szCs w:val="24"/>
          <w:lang w:val="lv-LV"/>
        </w:rPr>
        <w:tab/>
        <w:t xml:space="preserve">ņemot vērā novērtējumu tam, kā Ukraina piemēro attiecīgās Eiropas Savienības prasības un standartus, un sekojot Apvienotās komitejas informācijai, Ukraina kā </w:t>
      </w:r>
      <w:r w:rsidRPr="0076392B">
        <w:rPr>
          <w:rFonts w:ascii="Times New Roman" w:hAnsi="Times New Roman" w:cs="Times New Roman"/>
          <w:sz w:val="24"/>
          <w:szCs w:val="24"/>
          <w:lang w:val="lv-LV"/>
        </w:rPr>
        <w:lastRenderedPageBreak/>
        <w:t>novērotāja iesaistās darbā, ko veic komiteja, kas izveidota atbilstīgi Regulai (EEK) Nr. 2111/2005 par darbības aizliegumam Kopienā pakļauto gaisa pārvadātāju Kopienas saraksta izveidi.</w:t>
      </w:r>
    </w:p>
    <w:p w14:paraId="07151CC1"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4FFCD39B" w14:textId="0C2C999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2.</w:t>
      </w:r>
      <w:r w:rsidRPr="0076392B">
        <w:rPr>
          <w:rFonts w:ascii="Times New Roman" w:hAnsi="Times New Roman" w:cs="Times New Roman"/>
          <w:sz w:val="24"/>
          <w:szCs w:val="24"/>
          <w:lang w:val="lv-LV"/>
        </w:rPr>
        <w:tab/>
        <w:t>Lai būtu iespējama pāreja uz pilnīgu šā nolīguma īstenošanu, Ukraina cita starpā ievēro šādus nosacījumus:</w:t>
      </w:r>
    </w:p>
    <w:p w14:paraId="314EC3B1"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35B623BC"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a)</w:t>
      </w:r>
      <w:r w:rsidRPr="0076392B">
        <w:rPr>
          <w:rFonts w:ascii="Times New Roman" w:hAnsi="Times New Roman" w:cs="Times New Roman"/>
          <w:sz w:val="24"/>
          <w:szCs w:val="24"/>
          <w:lang w:val="lv-LV"/>
        </w:rPr>
        <w:tab/>
        <w:t>valsts tiesību aktos ir jābūt pārņemtām un īstenotām visām piemērojamajām Eiropas Savienības prasībām un standartiem, kas izklāstīti šā nolīguma I pielikumā; un</w:t>
      </w:r>
    </w:p>
    <w:p w14:paraId="2785B33F"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p>
    <w:p w14:paraId="4F3A4A75"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b)</w:t>
      </w:r>
      <w:r w:rsidRPr="0076392B">
        <w:rPr>
          <w:rFonts w:ascii="Times New Roman" w:hAnsi="Times New Roman" w:cs="Times New Roman"/>
          <w:sz w:val="24"/>
          <w:szCs w:val="24"/>
          <w:lang w:val="lv-LV"/>
        </w:rPr>
        <w:tab/>
        <w:t>gaisa telpu Ukrainas atbildībā organizē saskaņā ar ES prasībām, ko piemēro attiecībā uz funkcionālo gaisa telpas bloku izveidi.</w:t>
      </w:r>
    </w:p>
    <w:p w14:paraId="0A474ACA"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C0CEA84"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68DC091"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4. IEDAĻA</w:t>
      </w:r>
    </w:p>
    <w:p w14:paraId="472142D5"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20DBC25"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ŠĀ NOLĪGUMA PILNĪGA ĪSTENOŠANA</w:t>
      </w:r>
    </w:p>
    <w:p w14:paraId="43F7BE51"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24D1254"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Pēc Apvienotās komitejas lēmuma, kā noteikts šā nolīguma 33. pantā, ar ko tiek apstiprināts, ka Ukraina izpilda visus šā pielikuma 3. iedaļas 2. punktā paredzētos nosacījumus, piemēro turpmāko:</w:t>
      </w:r>
    </w:p>
    <w:p w14:paraId="31C4DF62"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8BA7549"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1.</w:t>
      </w:r>
      <w:r w:rsidRPr="0076392B">
        <w:rPr>
          <w:rFonts w:ascii="Times New Roman" w:hAnsi="Times New Roman" w:cs="Times New Roman"/>
          <w:sz w:val="24"/>
          <w:szCs w:val="24"/>
          <w:lang w:val="lv-LV"/>
        </w:rPr>
        <w:tab/>
        <w:t>Papildus šā pielikuma 2. iedaļas 1. punktā izklāstītajām satiksmes tiesībām:</w:t>
      </w:r>
    </w:p>
    <w:p w14:paraId="543264AF"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2C4D6E62"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a)</w:t>
      </w:r>
      <w:r w:rsidRPr="0076392B">
        <w:rPr>
          <w:rFonts w:ascii="Times New Roman" w:hAnsi="Times New Roman" w:cs="Times New Roman"/>
          <w:sz w:val="24"/>
          <w:szCs w:val="24"/>
          <w:lang w:val="lv-LV"/>
        </w:rPr>
        <w:tab/>
        <w:t xml:space="preserve">Eiropas Savienības gaisa pārvadātājiem ir atļauts izmantot neierobežotas satiksmes tiesības starp jebkuru punktu Ukrainā, savienojuma punktiem Eiropas kaimiņattiecību politikas partnervalstīs un </w:t>
      </w:r>
      <w:r w:rsidRPr="0076392B">
        <w:rPr>
          <w:rFonts w:ascii="Times New Roman" w:hAnsi="Times New Roman" w:cs="Times New Roman"/>
          <w:i/>
          <w:iCs/>
          <w:sz w:val="24"/>
          <w:szCs w:val="24"/>
          <w:lang w:val="lv-LV"/>
        </w:rPr>
        <w:t>ECAA</w:t>
      </w:r>
      <w:r w:rsidRPr="0076392B">
        <w:rPr>
          <w:rFonts w:ascii="Times New Roman" w:hAnsi="Times New Roman" w:cs="Times New Roman"/>
          <w:sz w:val="24"/>
          <w:szCs w:val="24"/>
          <w:lang w:val="lv-LV"/>
        </w:rPr>
        <w:t xml:space="preserve"> valstīs, kā arī punktiem valstīs, kas uzskaitītas šā nolīguma V pielikumā, un ārpus to teritorijas, ar nosacījumu, ka lidojums ir daļa no pakalpojuma, kas apkalpo punktu kādā dalībvalstī.</w:t>
      </w:r>
    </w:p>
    <w:p w14:paraId="31907327"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D9E78EF" w14:textId="260CE104" w:rsidR="00D52B75" w:rsidRPr="0076392B" w:rsidRDefault="00D52B75" w:rsidP="0076392B">
      <w:pPr>
        <w:spacing w:after="0" w:line="240" w:lineRule="auto"/>
        <w:ind w:left="1134"/>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Eiropas Savienības gaisa pārvadātājiem ir atļauts arī izmantot neierobežotas satiksmes tiesības starp punktiem Ukrainā neatkarīgi no tā, vai šādi gaisa pārvadājumu pakalpojumi sākas vai beidzas ES; un</w:t>
      </w:r>
    </w:p>
    <w:p w14:paraId="13923388"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ACF9F8D" w14:textId="77777777" w:rsidR="00D52B75" w:rsidRPr="0076392B" w:rsidRDefault="00D52B75" w:rsidP="0076392B">
      <w:pPr>
        <w:spacing w:after="0" w:line="240" w:lineRule="auto"/>
        <w:ind w:left="1134"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b)</w:t>
      </w:r>
      <w:r w:rsidRPr="0076392B">
        <w:rPr>
          <w:rFonts w:ascii="Times New Roman" w:hAnsi="Times New Roman" w:cs="Times New Roman"/>
          <w:sz w:val="24"/>
          <w:szCs w:val="24"/>
          <w:lang w:val="lv-LV"/>
        </w:rPr>
        <w:tab/>
        <w:t xml:space="preserve">Ukrainas gaisa pārvadātājiem ir atļauts izmantot neierobežotas satiksmes tiesības starp jebkuru punktu Eiropas Savienībā, savienojuma punktiem Eiropas kaimiņattiecību politikas partnervalstīs un </w:t>
      </w:r>
      <w:r w:rsidRPr="0076392B">
        <w:rPr>
          <w:rFonts w:ascii="Times New Roman" w:hAnsi="Times New Roman" w:cs="Times New Roman"/>
          <w:i/>
          <w:iCs/>
          <w:sz w:val="24"/>
          <w:szCs w:val="24"/>
          <w:lang w:val="lv-LV"/>
        </w:rPr>
        <w:t>ECAA</w:t>
      </w:r>
      <w:r w:rsidRPr="0076392B">
        <w:rPr>
          <w:rFonts w:ascii="Times New Roman" w:hAnsi="Times New Roman" w:cs="Times New Roman"/>
          <w:sz w:val="24"/>
          <w:szCs w:val="24"/>
          <w:lang w:val="lv-LV"/>
        </w:rPr>
        <w:t xml:space="preserve"> valstīs, kā arī šā nolīguma V pielikumā uzskaitītajās valstīs, ar nosacījumu, ka lidojums ir daļa no pakalpojuma, kas apkalpo punktu Ukrainā.</w:t>
      </w:r>
    </w:p>
    <w:p w14:paraId="3A28D870"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03D8D77C" w14:textId="72C48040"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2.</w:t>
      </w:r>
      <w:r w:rsidRPr="0076392B">
        <w:rPr>
          <w:rFonts w:ascii="Times New Roman" w:hAnsi="Times New Roman" w:cs="Times New Roman"/>
          <w:sz w:val="24"/>
          <w:szCs w:val="24"/>
          <w:lang w:val="lv-LV"/>
        </w:rPr>
        <w:tab/>
        <w:t>Dalībvalstis saskaņā ar šajos noteikumos paredzētajiem nosacījumi atzīst visus attiecīgos sertifikātus, kas iekļauti šā nolīguma IV pielikuma 2. iedaļā un ko izdevusi Ukraina.</w:t>
      </w:r>
    </w:p>
    <w:p w14:paraId="77791115" w14:textId="7A9139F4" w:rsidR="00D52B75" w:rsidRPr="0076392B" w:rsidRDefault="00D52B75" w:rsidP="0076392B">
      <w:pPr>
        <w:spacing w:after="0" w:line="240" w:lineRule="auto"/>
        <w:jc w:val="both"/>
        <w:rPr>
          <w:rFonts w:ascii="Times New Roman" w:hAnsi="Times New Roman" w:cs="Times New Roman"/>
          <w:sz w:val="24"/>
          <w:szCs w:val="24"/>
          <w:lang w:val="lv-LV"/>
        </w:rPr>
      </w:pPr>
    </w:p>
    <w:p w14:paraId="30693210" w14:textId="4EB2635B" w:rsidR="00D52B75" w:rsidRPr="0076392B" w:rsidRDefault="00D52B75" w:rsidP="0076392B">
      <w:pPr>
        <w:spacing w:after="0" w:line="240" w:lineRule="auto"/>
        <w:jc w:val="both"/>
        <w:rPr>
          <w:rFonts w:ascii="Times New Roman" w:hAnsi="Times New Roman" w:cs="Times New Roman"/>
          <w:sz w:val="24"/>
          <w:szCs w:val="24"/>
          <w:lang w:val="lv-LV"/>
        </w:rPr>
      </w:pPr>
    </w:p>
    <w:p w14:paraId="2C9A8834" w14:textId="572121E8" w:rsidR="00D52B75" w:rsidRDefault="00D52B75" w:rsidP="0076392B">
      <w:pPr>
        <w:spacing w:after="0" w:line="240" w:lineRule="auto"/>
        <w:jc w:val="both"/>
        <w:rPr>
          <w:rFonts w:ascii="Times New Roman" w:hAnsi="Times New Roman" w:cs="Times New Roman"/>
          <w:sz w:val="24"/>
          <w:szCs w:val="24"/>
          <w:lang w:val="lv-LV"/>
        </w:rPr>
      </w:pPr>
    </w:p>
    <w:p w14:paraId="2D1E97C0" w14:textId="09B06BC2" w:rsidR="0076392B" w:rsidRDefault="0076392B" w:rsidP="0076392B">
      <w:pPr>
        <w:spacing w:after="0" w:line="240" w:lineRule="auto"/>
        <w:jc w:val="both"/>
        <w:rPr>
          <w:rFonts w:ascii="Times New Roman" w:hAnsi="Times New Roman" w:cs="Times New Roman"/>
          <w:sz w:val="24"/>
          <w:szCs w:val="24"/>
          <w:lang w:val="lv-LV"/>
        </w:rPr>
      </w:pPr>
    </w:p>
    <w:p w14:paraId="50229E22" w14:textId="5B196214" w:rsidR="0076392B" w:rsidRDefault="0076392B" w:rsidP="0076392B">
      <w:pPr>
        <w:spacing w:after="0" w:line="240" w:lineRule="auto"/>
        <w:jc w:val="both"/>
        <w:rPr>
          <w:rFonts w:ascii="Times New Roman" w:hAnsi="Times New Roman" w:cs="Times New Roman"/>
          <w:sz w:val="24"/>
          <w:szCs w:val="24"/>
          <w:lang w:val="lv-LV"/>
        </w:rPr>
      </w:pPr>
    </w:p>
    <w:p w14:paraId="77D49066" w14:textId="30B491EA" w:rsidR="0076392B" w:rsidRDefault="0076392B" w:rsidP="0076392B">
      <w:pPr>
        <w:spacing w:after="0" w:line="240" w:lineRule="auto"/>
        <w:jc w:val="both"/>
        <w:rPr>
          <w:rFonts w:ascii="Times New Roman" w:hAnsi="Times New Roman" w:cs="Times New Roman"/>
          <w:sz w:val="24"/>
          <w:szCs w:val="24"/>
          <w:lang w:val="lv-LV"/>
        </w:rPr>
      </w:pPr>
    </w:p>
    <w:p w14:paraId="1A4E9766" w14:textId="77777777" w:rsidR="0076392B" w:rsidRPr="0076392B" w:rsidRDefault="0076392B" w:rsidP="0076392B">
      <w:pPr>
        <w:spacing w:after="0" w:line="240" w:lineRule="auto"/>
        <w:jc w:val="both"/>
        <w:rPr>
          <w:rFonts w:ascii="Times New Roman" w:hAnsi="Times New Roman" w:cs="Times New Roman"/>
          <w:sz w:val="24"/>
          <w:szCs w:val="24"/>
          <w:lang w:val="lv-LV"/>
        </w:rPr>
      </w:pPr>
    </w:p>
    <w:p w14:paraId="15CE72D5" w14:textId="2C18160B" w:rsidR="00D52B75" w:rsidRPr="0076392B" w:rsidRDefault="00D52B75" w:rsidP="0076392B">
      <w:pPr>
        <w:spacing w:after="0" w:line="240" w:lineRule="auto"/>
        <w:jc w:val="both"/>
        <w:rPr>
          <w:rFonts w:ascii="Times New Roman" w:hAnsi="Times New Roman" w:cs="Times New Roman"/>
          <w:sz w:val="24"/>
          <w:szCs w:val="24"/>
          <w:lang w:val="lv-LV"/>
        </w:rPr>
      </w:pPr>
    </w:p>
    <w:p w14:paraId="78D1D5CB" w14:textId="77777777" w:rsidR="00D52B75" w:rsidRPr="0076392B" w:rsidRDefault="00D52B75" w:rsidP="0076392B">
      <w:pPr>
        <w:spacing w:after="0" w:line="240" w:lineRule="auto"/>
        <w:jc w:val="both"/>
        <w:rPr>
          <w:rFonts w:ascii="Times New Roman" w:hAnsi="Times New Roman" w:cs="Times New Roman"/>
          <w:b/>
          <w:bCs/>
          <w:sz w:val="24"/>
          <w:szCs w:val="24"/>
          <w:u w:val="single"/>
          <w:lang w:val="lv-LV"/>
        </w:rPr>
      </w:pPr>
      <w:r w:rsidRPr="0076392B">
        <w:rPr>
          <w:rFonts w:ascii="Times New Roman" w:hAnsi="Times New Roman" w:cs="Times New Roman"/>
          <w:b/>
          <w:bCs/>
          <w:sz w:val="24"/>
          <w:szCs w:val="24"/>
          <w:u w:val="single"/>
          <w:lang w:val="lv-LV"/>
        </w:rPr>
        <w:lastRenderedPageBreak/>
        <w:t>IV PIELIKUMS</w:t>
      </w:r>
    </w:p>
    <w:p w14:paraId="2503D02C"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1E55F28A"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24667B4"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ŠĀ NOLĪGUMA III PIELIKUMĀ MINĒTO SERTIFIKĀTU (APLIECĪBU) SARAKSTS</w:t>
      </w:r>
    </w:p>
    <w:p w14:paraId="420560D9"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361335B"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1.</w:t>
      </w:r>
      <w:r w:rsidRPr="0076392B">
        <w:rPr>
          <w:rFonts w:ascii="Times New Roman" w:hAnsi="Times New Roman" w:cs="Times New Roman"/>
          <w:sz w:val="24"/>
          <w:szCs w:val="24"/>
          <w:lang w:val="lv-LV"/>
        </w:rPr>
        <w:tab/>
        <w:t>Gaisa kuģa apkalpe</w:t>
      </w:r>
    </w:p>
    <w:p w14:paraId="22FC11B0"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3B3F486E" w14:textId="77777777" w:rsidR="00D52B75" w:rsidRPr="0076392B" w:rsidRDefault="00D52B75" w:rsidP="0076392B">
      <w:pPr>
        <w:spacing w:after="0" w:line="240" w:lineRule="auto"/>
        <w:ind w:left="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Pilotu licences/apliecības (apliecību izdošana, uzturēšana, grozīšana, ierobežošana, apturēšana vai atsaukšana) (Regulas (EK) Nr. 216/2008, (ES) Nr. 1178/2011, (ES) Nr. 290/2012, ar ko groza (ES) Nr. 1178/2011).</w:t>
      </w:r>
    </w:p>
    <w:p w14:paraId="05CA8658" w14:textId="77777777" w:rsidR="00D52B75" w:rsidRPr="0076392B" w:rsidRDefault="00D52B75" w:rsidP="0076392B">
      <w:pPr>
        <w:spacing w:after="0" w:line="240" w:lineRule="auto"/>
        <w:ind w:left="567"/>
        <w:jc w:val="both"/>
        <w:rPr>
          <w:rFonts w:ascii="Times New Roman" w:hAnsi="Times New Roman" w:cs="Times New Roman"/>
          <w:sz w:val="24"/>
          <w:szCs w:val="24"/>
          <w:lang w:val="lv-LV"/>
        </w:rPr>
      </w:pPr>
    </w:p>
    <w:p w14:paraId="4590A467" w14:textId="77777777" w:rsidR="00D52B75" w:rsidRPr="0076392B" w:rsidRDefault="00D52B75" w:rsidP="0076392B">
      <w:pPr>
        <w:spacing w:after="0" w:line="240" w:lineRule="auto"/>
        <w:ind w:left="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To personu sertifikācija, kas atbild par lidojumu apmācības nodrošināšanu vai lidojumu simulācijas treniņiem un par pilotu prasmju novērtēšanu (Regulas (EK) Nr. 216/2008, (ES) Nr. 1178/2011, (ES) Nr. 290/2012, ar ko groza (ES) Nr. 1178/2011).</w:t>
      </w:r>
    </w:p>
    <w:p w14:paraId="58FFD35E" w14:textId="77777777" w:rsidR="00D52B75" w:rsidRPr="0076392B" w:rsidRDefault="00D52B75" w:rsidP="0076392B">
      <w:pPr>
        <w:spacing w:after="0" w:line="240" w:lineRule="auto"/>
        <w:ind w:left="567"/>
        <w:jc w:val="both"/>
        <w:rPr>
          <w:rFonts w:ascii="Times New Roman" w:hAnsi="Times New Roman" w:cs="Times New Roman"/>
          <w:sz w:val="24"/>
          <w:szCs w:val="24"/>
          <w:lang w:val="lv-LV"/>
        </w:rPr>
      </w:pPr>
    </w:p>
    <w:p w14:paraId="695C8FB8" w14:textId="77777777" w:rsidR="00D52B75" w:rsidRPr="0076392B" w:rsidRDefault="00D52B75" w:rsidP="0076392B">
      <w:pPr>
        <w:spacing w:after="0" w:line="240" w:lineRule="auto"/>
        <w:ind w:left="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Salona apkalpes locekļu apliecības (salona apkalpes locekļu apliecību izdošana, uzturēšana, grozīšana, ierobežošana, apturēšana vai atsaukšana) (Regulas (EK) Nr. 216/2008, (ES) Nr. 1178/2011, (ES) Nr. 290/2012, ar ko groza (ES) Nr. 1178/2011).</w:t>
      </w:r>
    </w:p>
    <w:p w14:paraId="1F026621" w14:textId="77777777" w:rsidR="00D52B75" w:rsidRPr="0076392B" w:rsidRDefault="00D52B75" w:rsidP="0076392B">
      <w:pPr>
        <w:spacing w:after="0" w:line="240" w:lineRule="auto"/>
        <w:ind w:left="567"/>
        <w:jc w:val="both"/>
        <w:rPr>
          <w:rFonts w:ascii="Times New Roman" w:hAnsi="Times New Roman" w:cs="Times New Roman"/>
          <w:sz w:val="24"/>
          <w:szCs w:val="24"/>
          <w:lang w:val="lv-LV"/>
        </w:rPr>
      </w:pPr>
    </w:p>
    <w:p w14:paraId="3A14C320" w14:textId="77777777" w:rsidR="00D52B75" w:rsidRPr="0076392B" w:rsidRDefault="00D52B75" w:rsidP="0076392B">
      <w:pPr>
        <w:spacing w:after="0" w:line="240" w:lineRule="auto"/>
        <w:ind w:left="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Pilotu medicīniskās izziņas (izdošana, uzturēšana, grozīšana, ierobežošana, apturēšana vai atsaukšana) (Regulas (EK) Nr. 216/2008, (ES) Nr. 1178/2011, (ES) Nr. 290/2012, ar ko groza (ES) Nr. 1178/2011).</w:t>
      </w:r>
    </w:p>
    <w:p w14:paraId="498E72DF"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78D9C374" w14:textId="5412F247" w:rsidR="00D52B75" w:rsidRPr="0076392B" w:rsidRDefault="00D52B75" w:rsidP="0076392B">
      <w:pPr>
        <w:spacing w:after="0" w:line="240" w:lineRule="auto"/>
        <w:ind w:left="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Aviācijas medicīnas ekspertu sertifikācija, kā arī nosacījumi, ar kādiem vispārējās medicīniskās prakses ārsti var pildīt aviācijas medicīnas ekspertu funkcijas (Regulas (EK) Nr. 216/2008, (ES) Nr. 1178/2011, (ES) Nr. 290/2012, ar ko groza (ES) Nr. 1178/2011).</w:t>
      </w:r>
    </w:p>
    <w:p w14:paraId="552C2F4D" w14:textId="77777777" w:rsidR="00D52B75" w:rsidRPr="0076392B" w:rsidRDefault="00D52B75" w:rsidP="0076392B">
      <w:pPr>
        <w:spacing w:after="0" w:line="240" w:lineRule="auto"/>
        <w:ind w:left="567"/>
        <w:jc w:val="both"/>
        <w:rPr>
          <w:rFonts w:ascii="Times New Roman" w:hAnsi="Times New Roman" w:cs="Times New Roman"/>
          <w:sz w:val="24"/>
          <w:szCs w:val="24"/>
          <w:lang w:val="lv-LV"/>
        </w:rPr>
      </w:pPr>
    </w:p>
    <w:p w14:paraId="1B1F880C" w14:textId="77777777" w:rsidR="00D52B75" w:rsidRPr="0076392B" w:rsidRDefault="00D52B75" w:rsidP="0076392B">
      <w:pPr>
        <w:spacing w:after="0" w:line="240" w:lineRule="auto"/>
        <w:ind w:left="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Salona apkalpes locekļu regulārās aviācijas medicīnas pārbaudes un par šīm pārbaudēm atbildīgo personu kvalifikācija (Regulas (EK) Nr. 216/2008, (ES) Nr. 1178/2011, (ES) Nr. 290/2012, ar ko groza (ES) Nr. 1178/2011).</w:t>
      </w:r>
    </w:p>
    <w:p w14:paraId="23B2FD7E" w14:textId="77777777" w:rsidR="00D52B75" w:rsidRPr="0076392B" w:rsidRDefault="00D52B75" w:rsidP="0076392B">
      <w:pPr>
        <w:spacing w:after="0" w:line="240" w:lineRule="auto"/>
        <w:ind w:left="567"/>
        <w:jc w:val="both"/>
        <w:rPr>
          <w:rFonts w:ascii="Times New Roman" w:hAnsi="Times New Roman" w:cs="Times New Roman"/>
          <w:sz w:val="24"/>
          <w:szCs w:val="24"/>
          <w:lang w:val="lv-LV"/>
        </w:rPr>
      </w:pPr>
    </w:p>
    <w:p w14:paraId="24B3890A" w14:textId="77777777" w:rsidR="00D52B75" w:rsidRPr="0076392B" w:rsidRDefault="00D52B75" w:rsidP="0076392B">
      <w:pPr>
        <w:spacing w:after="0" w:line="240" w:lineRule="auto"/>
        <w:ind w:left="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Nosacījumi, ar kādiem izdod, uztur, groza, ierobežo, aptur vai atsauc pilotu mācību organizāciju sertifikātus (Regulas (EK) Nr. 216/2008, (ES) Nr. 1178/2011, (ES) Nr. 290/2012, ar ko groza (ES) Nr. 1178/2011).</w:t>
      </w:r>
    </w:p>
    <w:p w14:paraId="169D1C4D"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24537D62" w14:textId="77777777" w:rsidR="00D52B75" w:rsidRPr="0076392B" w:rsidRDefault="00D52B75" w:rsidP="0076392B">
      <w:pPr>
        <w:spacing w:after="0" w:line="240" w:lineRule="auto"/>
        <w:ind w:left="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Nosacījumi, ar kādiem izdod, uztur, groza, ierobežo, aptur vai atsauc to aviācijas medicīnas centru sertifikātus, kas iesaistīti civilās aviācijas gaisa kuģu apkalpes locekļu aviācijas medicīnas pārbaudēs (Regulas (EK) Nr. 216/2008, (ES) Nr. 1178/2011, (ES) Nr. 290/2012, ar ko groza (ES) Nr. 1178/2011).</w:t>
      </w:r>
    </w:p>
    <w:p w14:paraId="31FDD00D" w14:textId="77777777" w:rsidR="00D52B75" w:rsidRPr="0076392B" w:rsidRDefault="00D52B75" w:rsidP="0076392B">
      <w:pPr>
        <w:spacing w:after="0" w:line="240" w:lineRule="auto"/>
        <w:ind w:left="567"/>
        <w:jc w:val="both"/>
        <w:rPr>
          <w:rFonts w:ascii="Times New Roman" w:hAnsi="Times New Roman" w:cs="Times New Roman"/>
          <w:sz w:val="24"/>
          <w:szCs w:val="24"/>
          <w:lang w:val="lv-LV"/>
        </w:rPr>
      </w:pPr>
    </w:p>
    <w:p w14:paraId="71234615" w14:textId="77777777" w:rsidR="00D52B75" w:rsidRPr="0076392B" w:rsidRDefault="00D52B75" w:rsidP="0076392B">
      <w:pPr>
        <w:spacing w:after="0" w:line="240" w:lineRule="auto"/>
        <w:ind w:left="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Lidojumu simulācijas trenažieru iekārtu sertifikācija un prasības organizācijām, kas šādas iekārtas ekspluatē un izmanto (Regulas (EK) Nr. 216/2008, (ES) Nr. 1178/2011, (ES) Nr. 290/2012, ar ko groza (ES) Nr. 1178/2011).</w:t>
      </w:r>
    </w:p>
    <w:p w14:paraId="714478C8"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6ADA72E3" w14:textId="77777777"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2.</w:t>
      </w:r>
      <w:r w:rsidRPr="0076392B">
        <w:rPr>
          <w:rFonts w:ascii="Times New Roman" w:hAnsi="Times New Roman" w:cs="Times New Roman"/>
          <w:sz w:val="24"/>
          <w:szCs w:val="24"/>
          <w:lang w:val="lv-LV"/>
        </w:rPr>
        <w:tab/>
        <w:t>Gaisa satiksmes pārvaldība, un aeronavigācijas pakalpojumi</w:t>
      </w:r>
    </w:p>
    <w:p w14:paraId="59764D66"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2A84214A" w14:textId="77777777" w:rsidR="00D52B75" w:rsidRPr="0076392B" w:rsidRDefault="00D52B75" w:rsidP="0076392B">
      <w:pPr>
        <w:spacing w:after="0" w:line="240" w:lineRule="auto"/>
        <w:ind w:left="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Gaisa satiksmes pakalpojumu sniedzēju sertifikāti (Regulas (EK) Nr. 216/2008, (ES) Nr. 1034/2011, (ES) Nr. 1035/2011, II pielikums – Īpašas prasības attiecībā uz gaisa satiksmes pakalpojumu sniegšanu).</w:t>
      </w:r>
    </w:p>
    <w:p w14:paraId="29FDE88E" w14:textId="77777777" w:rsidR="00D52B75" w:rsidRPr="0076392B" w:rsidRDefault="00D52B75" w:rsidP="0076392B">
      <w:pPr>
        <w:spacing w:after="0" w:line="240" w:lineRule="auto"/>
        <w:ind w:left="567"/>
        <w:jc w:val="both"/>
        <w:rPr>
          <w:rFonts w:ascii="Times New Roman" w:hAnsi="Times New Roman" w:cs="Times New Roman"/>
          <w:sz w:val="24"/>
          <w:szCs w:val="24"/>
          <w:lang w:val="lv-LV"/>
        </w:rPr>
      </w:pPr>
    </w:p>
    <w:p w14:paraId="0CCF4CCE" w14:textId="77777777" w:rsidR="00D52B75" w:rsidRPr="0076392B" w:rsidRDefault="00D52B75" w:rsidP="0076392B">
      <w:pPr>
        <w:spacing w:after="0" w:line="240" w:lineRule="auto"/>
        <w:ind w:left="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br w:type="page"/>
      </w:r>
      <w:r w:rsidRPr="0076392B">
        <w:rPr>
          <w:rFonts w:ascii="Times New Roman" w:hAnsi="Times New Roman" w:cs="Times New Roman"/>
          <w:sz w:val="24"/>
          <w:szCs w:val="24"/>
          <w:lang w:val="lv-LV"/>
        </w:rPr>
        <w:lastRenderedPageBreak/>
        <w:t>Meteoroloģijas pakalpojumu sniedzēju sertifikāti (Regulas (EK) Nr. 216/2008, (ES) Nr. 1034/2011, (ES) Nr. 1035/2011, III pielikums – Īpašas prasības attiecībā uz meteoroloģisko pakalpojumu sniegšanu).</w:t>
      </w:r>
    </w:p>
    <w:p w14:paraId="07C23DAD" w14:textId="77777777" w:rsidR="00D52B75" w:rsidRPr="0076392B" w:rsidRDefault="00D52B75" w:rsidP="0076392B">
      <w:pPr>
        <w:spacing w:after="0" w:line="240" w:lineRule="auto"/>
        <w:ind w:left="567"/>
        <w:jc w:val="both"/>
        <w:rPr>
          <w:rFonts w:ascii="Times New Roman" w:hAnsi="Times New Roman" w:cs="Times New Roman"/>
          <w:sz w:val="24"/>
          <w:szCs w:val="24"/>
          <w:lang w:val="lv-LV"/>
        </w:rPr>
      </w:pPr>
    </w:p>
    <w:p w14:paraId="41C4CA39" w14:textId="77777777" w:rsidR="00D52B75" w:rsidRPr="0076392B" w:rsidRDefault="00D52B75" w:rsidP="0076392B">
      <w:pPr>
        <w:spacing w:after="0" w:line="240" w:lineRule="auto"/>
        <w:ind w:left="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Aeronavigācijas informācijas pakalpojumu sniedzēju sertifikāti (Regulas (EK) Nr. 216/2008, (ES) Nr. 1034/2011, (ES) Nr. 1035/2011, IV pielikums – Īpašas prasības attiecībā uz aeronavigācijas informācijas pakalpojumu sniegšanu).</w:t>
      </w:r>
    </w:p>
    <w:p w14:paraId="358EC546"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4132DCBB" w14:textId="77777777" w:rsidR="00D52B75" w:rsidRPr="0076392B" w:rsidRDefault="00D52B75" w:rsidP="0076392B">
      <w:pPr>
        <w:spacing w:after="0" w:line="240" w:lineRule="auto"/>
        <w:ind w:left="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Sakaru, navigācijas vai novērošanas pakalpojumu sniedzēju sertifikāti (Regulas (EK) Nr. 216/2008, (ES) Nr. 1034/2011, (ES) Nr. 1035/2011, V pielikums – Īpašas prasības attiecībā uz sakaru, navigācijas vai novērošanas pakalpojumu sniegšanu).</w:t>
      </w:r>
    </w:p>
    <w:p w14:paraId="574AC4A7" w14:textId="77777777" w:rsidR="00D52B75" w:rsidRPr="0076392B" w:rsidRDefault="00D52B75" w:rsidP="0076392B">
      <w:pPr>
        <w:spacing w:after="0" w:line="240" w:lineRule="auto"/>
        <w:ind w:left="567"/>
        <w:jc w:val="both"/>
        <w:rPr>
          <w:rFonts w:ascii="Times New Roman" w:hAnsi="Times New Roman" w:cs="Times New Roman"/>
          <w:sz w:val="24"/>
          <w:szCs w:val="24"/>
          <w:lang w:val="lv-LV"/>
        </w:rPr>
      </w:pPr>
    </w:p>
    <w:p w14:paraId="6A6728E3" w14:textId="77777777" w:rsidR="00D52B75" w:rsidRPr="0076392B" w:rsidRDefault="00D52B75" w:rsidP="0076392B">
      <w:pPr>
        <w:spacing w:after="0" w:line="240" w:lineRule="auto"/>
        <w:ind w:left="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Gaisa satiksmes vadības dispečeru (</w:t>
      </w:r>
      <w:r w:rsidRPr="0076392B">
        <w:rPr>
          <w:rFonts w:ascii="Times New Roman" w:hAnsi="Times New Roman" w:cs="Times New Roman"/>
          <w:i/>
          <w:iCs/>
          <w:sz w:val="24"/>
          <w:szCs w:val="24"/>
          <w:lang w:val="lv-LV"/>
        </w:rPr>
        <w:t>ATCO</w:t>
      </w:r>
      <w:r w:rsidRPr="0076392B">
        <w:rPr>
          <w:rFonts w:ascii="Times New Roman" w:hAnsi="Times New Roman" w:cs="Times New Roman"/>
          <w:sz w:val="24"/>
          <w:szCs w:val="24"/>
          <w:lang w:val="lv-LV"/>
        </w:rPr>
        <w:t>) licences un gaisa satiksmes vadības dispečeru–studentu licences (izdošana, apturēšana un atsaukšana) un saistītās kvalifikācijas atzīmes, apstiprinājumi (Regula (EK) Nr. 216/2008, (ES) Nr. 805/2011).</w:t>
      </w:r>
    </w:p>
    <w:p w14:paraId="12986DBA" w14:textId="77777777" w:rsidR="00D52B75" w:rsidRPr="0076392B" w:rsidRDefault="00D52B75" w:rsidP="0076392B">
      <w:pPr>
        <w:spacing w:after="0" w:line="240" w:lineRule="auto"/>
        <w:ind w:left="567"/>
        <w:jc w:val="both"/>
        <w:rPr>
          <w:rFonts w:ascii="Times New Roman" w:hAnsi="Times New Roman" w:cs="Times New Roman"/>
          <w:sz w:val="24"/>
          <w:szCs w:val="24"/>
          <w:lang w:val="lv-LV"/>
        </w:rPr>
      </w:pPr>
    </w:p>
    <w:p w14:paraId="7CB62333" w14:textId="77777777" w:rsidR="00D52B75" w:rsidRPr="0076392B" w:rsidRDefault="00D52B75" w:rsidP="0076392B">
      <w:pPr>
        <w:spacing w:after="0" w:line="240" w:lineRule="auto"/>
        <w:ind w:left="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Gaisa satiksmes vadības dispečeru medicīniskās izziņas (Regulas (EK) Nr. 216/2008, (ES) Nr. 805/2011).</w:t>
      </w:r>
    </w:p>
    <w:p w14:paraId="7271694A" w14:textId="77777777" w:rsidR="00D52B75" w:rsidRPr="0076392B" w:rsidRDefault="00D52B75" w:rsidP="0076392B">
      <w:pPr>
        <w:spacing w:after="0" w:line="240" w:lineRule="auto"/>
        <w:ind w:left="567"/>
        <w:jc w:val="both"/>
        <w:rPr>
          <w:rFonts w:ascii="Times New Roman" w:hAnsi="Times New Roman" w:cs="Times New Roman"/>
          <w:sz w:val="24"/>
          <w:szCs w:val="24"/>
          <w:lang w:val="lv-LV"/>
        </w:rPr>
      </w:pPr>
    </w:p>
    <w:p w14:paraId="33127478" w14:textId="17649323"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Gaisa satiksmes dispečeru (</w:t>
      </w:r>
      <w:r w:rsidRPr="0076392B">
        <w:rPr>
          <w:rFonts w:ascii="Times New Roman" w:hAnsi="Times New Roman" w:cs="Times New Roman"/>
          <w:i/>
          <w:iCs/>
          <w:sz w:val="24"/>
          <w:szCs w:val="24"/>
          <w:lang w:val="lv-LV"/>
        </w:rPr>
        <w:t>ATCO</w:t>
      </w:r>
      <w:r w:rsidRPr="0076392B">
        <w:rPr>
          <w:rFonts w:ascii="Times New Roman" w:hAnsi="Times New Roman" w:cs="Times New Roman"/>
          <w:sz w:val="24"/>
          <w:szCs w:val="24"/>
          <w:lang w:val="lv-LV"/>
        </w:rPr>
        <w:t>) mācību organizāciju sertifikāti (derīgums, atjaunošana, atkārtota apstiprināšana un izmantošana) (Regulas (ES) Nr. 216/2008, (ES) Nr. 805/2011).</w:t>
      </w:r>
    </w:p>
    <w:p w14:paraId="086D749E" w14:textId="6A1F8F23" w:rsidR="00D52B75" w:rsidRPr="0076392B" w:rsidRDefault="00D52B75" w:rsidP="0076392B">
      <w:pPr>
        <w:spacing w:after="0" w:line="240" w:lineRule="auto"/>
        <w:jc w:val="both"/>
        <w:rPr>
          <w:rFonts w:ascii="Times New Roman" w:hAnsi="Times New Roman" w:cs="Times New Roman"/>
          <w:sz w:val="24"/>
          <w:szCs w:val="24"/>
          <w:lang w:val="lv-LV"/>
        </w:rPr>
      </w:pPr>
    </w:p>
    <w:p w14:paraId="57C32554" w14:textId="747BEBC4" w:rsidR="00D52B75" w:rsidRPr="0076392B" w:rsidRDefault="00D52B75" w:rsidP="0076392B">
      <w:pPr>
        <w:spacing w:after="0" w:line="240" w:lineRule="auto"/>
        <w:jc w:val="both"/>
        <w:rPr>
          <w:rFonts w:ascii="Times New Roman" w:hAnsi="Times New Roman" w:cs="Times New Roman"/>
          <w:sz w:val="24"/>
          <w:szCs w:val="24"/>
          <w:lang w:val="lv-LV"/>
        </w:rPr>
      </w:pPr>
    </w:p>
    <w:p w14:paraId="5110BFC1" w14:textId="75E57FE8" w:rsidR="00D52B75" w:rsidRDefault="00D52B75" w:rsidP="0076392B">
      <w:pPr>
        <w:spacing w:after="0" w:line="240" w:lineRule="auto"/>
        <w:jc w:val="both"/>
        <w:rPr>
          <w:rFonts w:ascii="Times New Roman" w:hAnsi="Times New Roman" w:cs="Times New Roman"/>
          <w:sz w:val="24"/>
          <w:szCs w:val="24"/>
          <w:lang w:val="lv-LV"/>
        </w:rPr>
      </w:pPr>
    </w:p>
    <w:p w14:paraId="0068D9A0" w14:textId="517189CB" w:rsidR="0076392B" w:rsidRDefault="0076392B" w:rsidP="0076392B">
      <w:pPr>
        <w:spacing w:after="0" w:line="240" w:lineRule="auto"/>
        <w:jc w:val="both"/>
        <w:rPr>
          <w:rFonts w:ascii="Times New Roman" w:hAnsi="Times New Roman" w:cs="Times New Roman"/>
          <w:sz w:val="24"/>
          <w:szCs w:val="24"/>
          <w:lang w:val="lv-LV"/>
        </w:rPr>
      </w:pPr>
    </w:p>
    <w:p w14:paraId="0BC01335" w14:textId="62AD8DAD" w:rsidR="0076392B" w:rsidRDefault="0076392B" w:rsidP="0076392B">
      <w:pPr>
        <w:spacing w:after="0" w:line="240" w:lineRule="auto"/>
        <w:jc w:val="both"/>
        <w:rPr>
          <w:rFonts w:ascii="Times New Roman" w:hAnsi="Times New Roman" w:cs="Times New Roman"/>
          <w:sz w:val="24"/>
          <w:szCs w:val="24"/>
          <w:lang w:val="lv-LV"/>
        </w:rPr>
      </w:pPr>
    </w:p>
    <w:p w14:paraId="3721133E" w14:textId="0AEC12DC" w:rsidR="0076392B" w:rsidRDefault="0076392B" w:rsidP="0076392B">
      <w:pPr>
        <w:spacing w:after="0" w:line="240" w:lineRule="auto"/>
        <w:jc w:val="both"/>
        <w:rPr>
          <w:rFonts w:ascii="Times New Roman" w:hAnsi="Times New Roman" w:cs="Times New Roman"/>
          <w:sz w:val="24"/>
          <w:szCs w:val="24"/>
          <w:lang w:val="lv-LV"/>
        </w:rPr>
      </w:pPr>
    </w:p>
    <w:p w14:paraId="1D9C3387" w14:textId="0C717EF7" w:rsidR="0076392B" w:rsidRDefault="0076392B" w:rsidP="0076392B">
      <w:pPr>
        <w:spacing w:after="0" w:line="240" w:lineRule="auto"/>
        <w:jc w:val="both"/>
        <w:rPr>
          <w:rFonts w:ascii="Times New Roman" w:hAnsi="Times New Roman" w:cs="Times New Roman"/>
          <w:sz w:val="24"/>
          <w:szCs w:val="24"/>
          <w:lang w:val="lv-LV"/>
        </w:rPr>
      </w:pPr>
    </w:p>
    <w:p w14:paraId="792070B1" w14:textId="6C902185" w:rsidR="0076392B" w:rsidRDefault="0076392B" w:rsidP="0076392B">
      <w:pPr>
        <w:spacing w:after="0" w:line="240" w:lineRule="auto"/>
        <w:jc w:val="both"/>
        <w:rPr>
          <w:rFonts w:ascii="Times New Roman" w:hAnsi="Times New Roman" w:cs="Times New Roman"/>
          <w:sz w:val="24"/>
          <w:szCs w:val="24"/>
          <w:lang w:val="lv-LV"/>
        </w:rPr>
      </w:pPr>
    </w:p>
    <w:p w14:paraId="7062E8D2" w14:textId="1D8AA3B9" w:rsidR="0076392B" w:rsidRDefault="0076392B" w:rsidP="0076392B">
      <w:pPr>
        <w:spacing w:after="0" w:line="240" w:lineRule="auto"/>
        <w:jc w:val="both"/>
        <w:rPr>
          <w:rFonts w:ascii="Times New Roman" w:hAnsi="Times New Roman" w:cs="Times New Roman"/>
          <w:sz w:val="24"/>
          <w:szCs w:val="24"/>
          <w:lang w:val="lv-LV"/>
        </w:rPr>
      </w:pPr>
    </w:p>
    <w:p w14:paraId="6AB7A52E" w14:textId="2248BFA9" w:rsidR="0076392B" w:rsidRDefault="0076392B" w:rsidP="0076392B">
      <w:pPr>
        <w:spacing w:after="0" w:line="240" w:lineRule="auto"/>
        <w:jc w:val="both"/>
        <w:rPr>
          <w:rFonts w:ascii="Times New Roman" w:hAnsi="Times New Roman" w:cs="Times New Roman"/>
          <w:sz w:val="24"/>
          <w:szCs w:val="24"/>
          <w:lang w:val="lv-LV"/>
        </w:rPr>
      </w:pPr>
    </w:p>
    <w:p w14:paraId="5BED8A17" w14:textId="42D76A13" w:rsidR="0076392B" w:rsidRDefault="0076392B" w:rsidP="0076392B">
      <w:pPr>
        <w:spacing w:after="0" w:line="240" w:lineRule="auto"/>
        <w:jc w:val="both"/>
        <w:rPr>
          <w:rFonts w:ascii="Times New Roman" w:hAnsi="Times New Roman" w:cs="Times New Roman"/>
          <w:sz w:val="24"/>
          <w:szCs w:val="24"/>
          <w:lang w:val="lv-LV"/>
        </w:rPr>
      </w:pPr>
    </w:p>
    <w:p w14:paraId="5D0D2CF3" w14:textId="5D823C25" w:rsidR="0076392B" w:rsidRDefault="0076392B" w:rsidP="0076392B">
      <w:pPr>
        <w:spacing w:after="0" w:line="240" w:lineRule="auto"/>
        <w:jc w:val="both"/>
        <w:rPr>
          <w:rFonts w:ascii="Times New Roman" w:hAnsi="Times New Roman" w:cs="Times New Roman"/>
          <w:sz w:val="24"/>
          <w:szCs w:val="24"/>
          <w:lang w:val="lv-LV"/>
        </w:rPr>
      </w:pPr>
    </w:p>
    <w:p w14:paraId="684A376C" w14:textId="023D1E3A" w:rsidR="0076392B" w:rsidRDefault="0076392B" w:rsidP="0076392B">
      <w:pPr>
        <w:spacing w:after="0" w:line="240" w:lineRule="auto"/>
        <w:jc w:val="both"/>
        <w:rPr>
          <w:rFonts w:ascii="Times New Roman" w:hAnsi="Times New Roman" w:cs="Times New Roman"/>
          <w:sz w:val="24"/>
          <w:szCs w:val="24"/>
          <w:lang w:val="lv-LV"/>
        </w:rPr>
      </w:pPr>
    </w:p>
    <w:p w14:paraId="7DBD5170" w14:textId="62EA22A2" w:rsidR="0076392B" w:rsidRDefault="0076392B" w:rsidP="0076392B">
      <w:pPr>
        <w:spacing w:after="0" w:line="240" w:lineRule="auto"/>
        <w:jc w:val="both"/>
        <w:rPr>
          <w:rFonts w:ascii="Times New Roman" w:hAnsi="Times New Roman" w:cs="Times New Roman"/>
          <w:sz w:val="24"/>
          <w:szCs w:val="24"/>
          <w:lang w:val="lv-LV"/>
        </w:rPr>
      </w:pPr>
    </w:p>
    <w:p w14:paraId="4B3F95D0" w14:textId="61633B28" w:rsidR="0076392B" w:rsidRDefault="0076392B" w:rsidP="0076392B">
      <w:pPr>
        <w:spacing w:after="0" w:line="240" w:lineRule="auto"/>
        <w:jc w:val="both"/>
        <w:rPr>
          <w:rFonts w:ascii="Times New Roman" w:hAnsi="Times New Roman" w:cs="Times New Roman"/>
          <w:sz w:val="24"/>
          <w:szCs w:val="24"/>
          <w:lang w:val="lv-LV"/>
        </w:rPr>
      </w:pPr>
    </w:p>
    <w:p w14:paraId="36E14B44" w14:textId="7C115275" w:rsidR="0076392B" w:rsidRDefault="0076392B" w:rsidP="0076392B">
      <w:pPr>
        <w:spacing w:after="0" w:line="240" w:lineRule="auto"/>
        <w:jc w:val="both"/>
        <w:rPr>
          <w:rFonts w:ascii="Times New Roman" w:hAnsi="Times New Roman" w:cs="Times New Roman"/>
          <w:sz w:val="24"/>
          <w:szCs w:val="24"/>
          <w:lang w:val="lv-LV"/>
        </w:rPr>
      </w:pPr>
    </w:p>
    <w:p w14:paraId="3F953BC7" w14:textId="5B232313" w:rsidR="0076392B" w:rsidRDefault="0076392B" w:rsidP="0076392B">
      <w:pPr>
        <w:spacing w:after="0" w:line="240" w:lineRule="auto"/>
        <w:jc w:val="both"/>
        <w:rPr>
          <w:rFonts w:ascii="Times New Roman" w:hAnsi="Times New Roman" w:cs="Times New Roman"/>
          <w:sz w:val="24"/>
          <w:szCs w:val="24"/>
          <w:lang w:val="lv-LV"/>
        </w:rPr>
      </w:pPr>
    </w:p>
    <w:p w14:paraId="6E056B50" w14:textId="60F2CCFA" w:rsidR="0076392B" w:rsidRDefault="0076392B" w:rsidP="0076392B">
      <w:pPr>
        <w:spacing w:after="0" w:line="240" w:lineRule="auto"/>
        <w:jc w:val="both"/>
        <w:rPr>
          <w:rFonts w:ascii="Times New Roman" w:hAnsi="Times New Roman" w:cs="Times New Roman"/>
          <w:sz w:val="24"/>
          <w:szCs w:val="24"/>
          <w:lang w:val="lv-LV"/>
        </w:rPr>
      </w:pPr>
    </w:p>
    <w:p w14:paraId="5DAE88D5" w14:textId="0BC43071" w:rsidR="0076392B" w:rsidRDefault="0076392B" w:rsidP="0076392B">
      <w:pPr>
        <w:spacing w:after="0" w:line="240" w:lineRule="auto"/>
        <w:jc w:val="both"/>
        <w:rPr>
          <w:rFonts w:ascii="Times New Roman" w:hAnsi="Times New Roman" w:cs="Times New Roman"/>
          <w:sz w:val="24"/>
          <w:szCs w:val="24"/>
          <w:lang w:val="lv-LV"/>
        </w:rPr>
      </w:pPr>
    </w:p>
    <w:p w14:paraId="00832975" w14:textId="42DA2F24" w:rsidR="0076392B" w:rsidRDefault="0076392B" w:rsidP="0076392B">
      <w:pPr>
        <w:spacing w:after="0" w:line="240" w:lineRule="auto"/>
        <w:jc w:val="both"/>
        <w:rPr>
          <w:rFonts w:ascii="Times New Roman" w:hAnsi="Times New Roman" w:cs="Times New Roman"/>
          <w:sz w:val="24"/>
          <w:szCs w:val="24"/>
          <w:lang w:val="lv-LV"/>
        </w:rPr>
      </w:pPr>
    </w:p>
    <w:p w14:paraId="474F566A" w14:textId="49B2F9BF" w:rsidR="0076392B" w:rsidRDefault="0076392B" w:rsidP="0076392B">
      <w:pPr>
        <w:spacing w:after="0" w:line="240" w:lineRule="auto"/>
        <w:jc w:val="both"/>
        <w:rPr>
          <w:rFonts w:ascii="Times New Roman" w:hAnsi="Times New Roman" w:cs="Times New Roman"/>
          <w:sz w:val="24"/>
          <w:szCs w:val="24"/>
          <w:lang w:val="lv-LV"/>
        </w:rPr>
      </w:pPr>
    </w:p>
    <w:p w14:paraId="7223FB09" w14:textId="696282A0" w:rsidR="0076392B" w:rsidRDefault="0076392B" w:rsidP="0076392B">
      <w:pPr>
        <w:spacing w:after="0" w:line="240" w:lineRule="auto"/>
        <w:jc w:val="both"/>
        <w:rPr>
          <w:rFonts w:ascii="Times New Roman" w:hAnsi="Times New Roman" w:cs="Times New Roman"/>
          <w:sz w:val="24"/>
          <w:szCs w:val="24"/>
          <w:lang w:val="lv-LV"/>
        </w:rPr>
      </w:pPr>
    </w:p>
    <w:p w14:paraId="033A25CC" w14:textId="68C8A546" w:rsidR="0076392B" w:rsidRDefault="0076392B" w:rsidP="0076392B">
      <w:pPr>
        <w:spacing w:after="0" w:line="240" w:lineRule="auto"/>
        <w:jc w:val="both"/>
        <w:rPr>
          <w:rFonts w:ascii="Times New Roman" w:hAnsi="Times New Roman" w:cs="Times New Roman"/>
          <w:sz w:val="24"/>
          <w:szCs w:val="24"/>
          <w:lang w:val="lv-LV"/>
        </w:rPr>
      </w:pPr>
    </w:p>
    <w:p w14:paraId="7479680A" w14:textId="709930E8" w:rsidR="0076392B" w:rsidRDefault="0076392B" w:rsidP="0076392B">
      <w:pPr>
        <w:spacing w:after="0" w:line="240" w:lineRule="auto"/>
        <w:jc w:val="both"/>
        <w:rPr>
          <w:rFonts w:ascii="Times New Roman" w:hAnsi="Times New Roman" w:cs="Times New Roman"/>
          <w:sz w:val="24"/>
          <w:szCs w:val="24"/>
          <w:lang w:val="lv-LV"/>
        </w:rPr>
      </w:pPr>
    </w:p>
    <w:p w14:paraId="3FF61610" w14:textId="5EB93F4C" w:rsidR="0076392B" w:rsidRDefault="0076392B" w:rsidP="0076392B">
      <w:pPr>
        <w:spacing w:after="0" w:line="240" w:lineRule="auto"/>
        <w:jc w:val="both"/>
        <w:rPr>
          <w:rFonts w:ascii="Times New Roman" w:hAnsi="Times New Roman" w:cs="Times New Roman"/>
          <w:sz w:val="24"/>
          <w:szCs w:val="24"/>
          <w:lang w:val="lv-LV"/>
        </w:rPr>
      </w:pPr>
    </w:p>
    <w:p w14:paraId="03BE3E80" w14:textId="34705997" w:rsidR="0076392B" w:rsidRDefault="0076392B" w:rsidP="0076392B">
      <w:pPr>
        <w:spacing w:after="0" w:line="240" w:lineRule="auto"/>
        <w:jc w:val="both"/>
        <w:rPr>
          <w:rFonts w:ascii="Times New Roman" w:hAnsi="Times New Roman" w:cs="Times New Roman"/>
          <w:sz w:val="24"/>
          <w:szCs w:val="24"/>
          <w:lang w:val="lv-LV"/>
        </w:rPr>
      </w:pPr>
    </w:p>
    <w:p w14:paraId="5529CC52" w14:textId="3F905728" w:rsidR="0076392B" w:rsidRDefault="0076392B" w:rsidP="0076392B">
      <w:pPr>
        <w:spacing w:after="0" w:line="240" w:lineRule="auto"/>
        <w:jc w:val="both"/>
        <w:rPr>
          <w:rFonts w:ascii="Times New Roman" w:hAnsi="Times New Roman" w:cs="Times New Roman"/>
          <w:sz w:val="24"/>
          <w:szCs w:val="24"/>
          <w:lang w:val="lv-LV"/>
        </w:rPr>
      </w:pPr>
    </w:p>
    <w:p w14:paraId="1F6C6C8E" w14:textId="77777777" w:rsidR="0076392B" w:rsidRPr="0076392B" w:rsidRDefault="0076392B" w:rsidP="0076392B">
      <w:pPr>
        <w:spacing w:after="0" w:line="240" w:lineRule="auto"/>
        <w:jc w:val="both"/>
        <w:rPr>
          <w:rFonts w:ascii="Times New Roman" w:hAnsi="Times New Roman" w:cs="Times New Roman"/>
          <w:sz w:val="24"/>
          <w:szCs w:val="24"/>
          <w:lang w:val="lv-LV"/>
        </w:rPr>
      </w:pPr>
    </w:p>
    <w:p w14:paraId="311B266F" w14:textId="799E412B" w:rsidR="00D52B75" w:rsidRPr="0076392B" w:rsidRDefault="00D52B75" w:rsidP="0076392B">
      <w:pPr>
        <w:spacing w:after="0" w:line="240" w:lineRule="auto"/>
        <w:jc w:val="both"/>
        <w:rPr>
          <w:rFonts w:ascii="Times New Roman" w:hAnsi="Times New Roman" w:cs="Times New Roman"/>
          <w:sz w:val="24"/>
          <w:szCs w:val="24"/>
          <w:lang w:val="lv-LV"/>
        </w:rPr>
      </w:pPr>
    </w:p>
    <w:p w14:paraId="47370E73" w14:textId="2632271F" w:rsidR="00D52B75" w:rsidRPr="0076392B" w:rsidRDefault="00D52B75" w:rsidP="0076392B">
      <w:pPr>
        <w:spacing w:after="0" w:line="240" w:lineRule="auto"/>
        <w:jc w:val="both"/>
        <w:rPr>
          <w:rFonts w:ascii="Times New Roman" w:hAnsi="Times New Roman" w:cs="Times New Roman"/>
          <w:sz w:val="24"/>
          <w:szCs w:val="24"/>
          <w:lang w:val="lv-LV"/>
        </w:rPr>
      </w:pPr>
    </w:p>
    <w:p w14:paraId="7CD8489A" w14:textId="77777777" w:rsidR="00D52B75" w:rsidRPr="0076392B" w:rsidRDefault="00D52B75" w:rsidP="0076392B">
      <w:pPr>
        <w:spacing w:after="0" w:line="240" w:lineRule="auto"/>
        <w:jc w:val="both"/>
        <w:rPr>
          <w:rFonts w:ascii="Times New Roman" w:hAnsi="Times New Roman" w:cs="Times New Roman"/>
          <w:b/>
          <w:bCs/>
          <w:sz w:val="24"/>
          <w:szCs w:val="24"/>
          <w:u w:val="single"/>
          <w:lang w:val="lv-LV"/>
        </w:rPr>
      </w:pPr>
      <w:r w:rsidRPr="0076392B">
        <w:rPr>
          <w:rFonts w:ascii="Times New Roman" w:hAnsi="Times New Roman" w:cs="Times New Roman"/>
          <w:b/>
          <w:bCs/>
          <w:sz w:val="24"/>
          <w:szCs w:val="24"/>
          <w:u w:val="single"/>
          <w:lang w:val="lv-LV"/>
        </w:rPr>
        <w:lastRenderedPageBreak/>
        <w:t>V PIELIKUMS</w:t>
      </w:r>
    </w:p>
    <w:p w14:paraId="10664092"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3DC7E7FF"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391BFC00" w14:textId="77777777" w:rsidR="00D52B75" w:rsidRPr="0076392B" w:rsidRDefault="00D52B75" w:rsidP="0076392B">
      <w:pPr>
        <w:spacing w:after="0" w:line="240" w:lineRule="auto"/>
        <w:rPr>
          <w:rFonts w:ascii="Times New Roman" w:hAnsi="Times New Roman" w:cs="Times New Roman"/>
          <w:sz w:val="24"/>
          <w:szCs w:val="24"/>
          <w:lang w:val="lv-LV"/>
        </w:rPr>
      </w:pPr>
      <w:r w:rsidRPr="0076392B">
        <w:rPr>
          <w:rFonts w:ascii="Times New Roman" w:hAnsi="Times New Roman" w:cs="Times New Roman"/>
          <w:sz w:val="24"/>
          <w:szCs w:val="24"/>
          <w:lang w:val="lv-LV"/>
        </w:rPr>
        <w:t xml:space="preserve">ŠĀ NOLĪGUMA 17., 19. UN 22. PANTĀ </w:t>
      </w:r>
      <w:r w:rsidRPr="0076392B">
        <w:rPr>
          <w:rFonts w:ascii="Times New Roman" w:hAnsi="Times New Roman" w:cs="Times New Roman"/>
          <w:sz w:val="24"/>
          <w:szCs w:val="24"/>
          <w:lang w:val="lv-LV"/>
        </w:rPr>
        <w:br/>
        <w:t xml:space="preserve">UN ŠĀ NOLĪGUMA II UN III PIELIKUMĀ </w:t>
      </w:r>
      <w:r w:rsidRPr="0076392B">
        <w:rPr>
          <w:rFonts w:ascii="Times New Roman" w:hAnsi="Times New Roman" w:cs="Times New Roman"/>
          <w:sz w:val="24"/>
          <w:szCs w:val="24"/>
          <w:lang w:val="lv-LV"/>
        </w:rPr>
        <w:br/>
        <w:t>MINĒTO TREŠO VALSTU SARAKSTS</w:t>
      </w:r>
    </w:p>
    <w:p w14:paraId="019F6817" w14:textId="77777777" w:rsidR="00D52B75" w:rsidRPr="0076392B" w:rsidRDefault="00D52B75" w:rsidP="0076392B">
      <w:pPr>
        <w:spacing w:after="0" w:line="240" w:lineRule="auto"/>
        <w:jc w:val="both"/>
        <w:rPr>
          <w:rFonts w:ascii="Times New Roman" w:hAnsi="Times New Roman" w:cs="Times New Roman"/>
          <w:sz w:val="24"/>
          <w:szCs w:val="24"/>
          <w:lang w:val="lv-LV"/>
        </w:rPr>
      </w:pPr>
    </w:p>
    <w:p w14:paraId="5B68F6E5"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1.</w:t>
      </w:r>
      <w:r w:rsidRPr="0076392B">
        <w:rPr>
          <w:rFonts w:ascii="Times New Roman" w:hAnsi="Times New Roman" w:cs="Times New Roman"/>
          <w:sz w:val="24"/>
          <w:szCs w:val="24"/>
          <w:lang w:val="lv-LV"/>
        </w:rPr>
        <w:tab/>
        <w:t>Islandes Republika (saskaņā ar Līgumu par Eiropas Ekonomikas zonu);</w:t>
      </w:r>
    </w:p>
    <w:p w14:paraId="64D4A667"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4D00A259"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2.</w:t>
      </w:r>
      <w:r w:rsidRPr="0076392B">
        <w:rPr>
          <w:rFonts w:ascii="Times New Roman" w:hAnsi="Times New Roman" w:cs="Times New Roman"/>
          <w:sz w:val="24"/>
          <w:szCs w:val="24"/>
          <w:lang w:val="lv-LV"/>
        </w:rPr>
        <w:tab/>
        <w:t>Lihtenšteinas Firstiste (saskaņā ar Līgumu par Eiropas Ekonomikas zonu);</w:t>
      </w:r>
    </w:p>
    <w:p w14:paraId="2C60FD82"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1FEA4184"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3.</w:t>
      </w:r>
      <w:r w:rsidRPr="0076392B">
        <w:rPr>
          <w:rFonts w:ascii="Times New Roman" w:hAnsi="Times New Roman" w:cs="Times New Roman"/>
          <w:sz w:val="24"/>
          <w:szCs w:val="24"/>
          <w:lang w:val="lv-LV"/>
        </w:rPr>
        <w:tab/>
        <w:t>Norvēģijas Karaliste (saskaņā ar Līgumu par Eiropas Ekonomikas zonu); un</w:t>
      </w:r>
    </w:p>
    <w:p w14:paraId="78E01DE5" w14:textId="77777777" w:rsidR="00D52B75" w:rsidRPr="0076392B" w:rsidRDefault="00D52B75" w:rsidP="0076392B">
      <w:pPr>
        <w:spacing w:after="0" w:line="240" w:lineRule="auto"/>
        <w:ind w:left="567" w:hanging="567"/>
        <w:jc w:val="both"/>
        <w:rPr>
          <w:rFonts w:ascii="Times New Roman" w:hAnsi="Times New Roman" w:cs="Times New Roman"/>
          <w:sz w:val="24"/>
          <w:szCs w:val="24"/>
          <w:lang w:val="lv-LV"/>
        </w:rPr>
      </w:pPr>
    </w:p>
    <w:p w14:paraId="6D13A5D4" w14:textId="69818732" w:rsidR="00D52B75" w:rsidRPr="0076392B" w:rsidRDefault="00D52B75"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4.</w:t>
      </w:r>
      <w:r w:rsidRPr="0076392B">
        <w:rPr>
          <w:rFonts w:ascii="Times New Roman" w:hAnsi="Times New Roman" w:cs="Times New Roman"/>
          <w:sz w:val="24"/>
          <w:szCs w:val="24"/>
          <w:lang w:val="lv-LV"/>
        </w:rPr>
        <w:tab/>
        <w:t>Šveices Konfederācija (saskaņā ar Eiropas Kopienas un Šveices Konfederācijas nolīgumu par gaisa transportu).</w:t>
      </w:r>
    </w:p>
    <w:p w14:paraId="52CB4053" w14:textId="5A6F9D06" w:rsidR="0005053C" w:rsidRPr="0076392B" w:rsidRDefault="0005053C" w:rsidP="0076392B">
      <w:pPr>
        <w:spacing w:after="0" w:line="240" w:lineRule="auto"/>
        <w:jc w:val="both"/>
        <w:rPr>
          <w:rFonts w:ascii="Times New Roman" w:hAnsi="Times New Roman" w:cs="Times New Roman"/>
          <w:sz w:val="24"/>
          <w:szCs w:val="24"/>
          <w:lang w:val="lv-LV"/>
        </w:rPr>
      </w:pPr>
    </w:p>
    <w:p w14:paraId="06E7C61A" w14:textId="42C0A78F" w:rsidR="0005053C" w:rsidRDefault="0005053C" w:rsidP="0076392B">
      <w:pPr>
        <w:spacing w:after="0" w:line="240" w:lineRule="auto"/>
        <w:jc w:val="both"/>
        <w:rPr>
          <w:rFonts w:ascii="Times New Roman" w:hAnsi="Times New Roman" w:cs="Times New Roman"/>
          <w:sz w:val="24"/>
          <w:szCs w:val="24"/>
          <w:lang w:val="lv-LV"/>
        </w:rPr>
      </w:pPr>
    </w:p>
    <w:p w14:paraId="73E8E945" w14:textId="4949F17B" w:rsidR="0076392B" w:rsidRDefault="0076392B" w:rsidP="0076392B">
      <w:pPr>
        <w:spacing w:after="0" w:line="240" w:lineRule="auto"/>
        <w:jc w:val="both"/>
        <w:rPr>
          <w:rFonts w:ascii="Times New Roman" w:hAnsi="Times New Roman" w:cs="Times New Roman"/>
          <w:sz w:val="24"/>
          <w:szCs w:val="24"/>
          <w:lang w:val="lv-LV"/>
        </w:rPr>
      </w:pPr>
    </w:p>
    <w:p w14:paraId="34C1C770" w14:textId="090CDFAB" w:rsidR="0076392B" w:rsidRDefault="0076392B" w:rsidP="0076392B">
      <w:pPr>
        <w:spacing w:after="0" w:line="240" w:lineRule="auto"/>
        <w:jc w:val="both"/>
        <w:rPr>
          <w:rFonts w:ascii="Times New Roman" w:hAnsi="Times New Roman" w:cs="Times New Roman"/>
          <w:sz w:val="24"/>
          <w:szCs w:val="24"/>
          <w:lang w:val="lv-LV"/>
        </w:rPr>
      </w:pPr>
    </w:p>
    <w:p w14:paraId="4DED5DA4" w14:textId="262E3119" w:rsidR="0076392B" w:rsidRDefault="0076392B" w:rsidP="0076392B">
      <w:pPr>
        <w:spacing w:after="0" w:line="240" w:lineRule="auto"/>
        <w:jc w:val="both"/>
        <w:rPr>
          <w:rFonts w:ascii="Times New Roman" w:hAnsi="Times New Roman" w:cs="Times New Roman"/>
          <w:sz w:val="24"/>
          <w:szCs w:val="24"/>
          <w:lang w:val="lv-LV"/>
        </w:rPr>
      </w:pPr>
    </w:p>
    <w:p w14:paraId="551E61B9" w14:textId="0997E7A7" w:rsidR="0076392B" w:rsidRDefault="0076392B" w:rsidP="0076392B">
      <w:pPr>
        <w:spacing w:after="0" w:line="240" w:lineRule="auto"/>
        <w:jc w:val="both"/>
        <w:rPr>
          <w:rFonts w:ascii="Times New Roman" w:hAnsi="Times New Roman" w:cs="Times New Roman"/>
          <w:sz w:val="24"/>
          <w:szCs w:val="24"/>
          <w:lang w:val="lv-LV"/>
        </w:rPr>
      </w:pPr>
    </w:p>
    <w:p w14:paraId="239EA54C" w14:textId="18380DDB" w:rsidR="0076392B" w:rsidRDefault="0076392B" w:rsidP="0076392B">
      <w:pPr>
        <w:spacing w:after="0" w:line="240" w:lineRule="auto"/>
        <w:jc w:val="both"/>
        <w:rPr>
          <w:rFonts w:ascii="Times New Roman" w:hAnsi="Times New Roman" w:cs="Times New Roman"/>
          <w:sz w:val="24"/>
          <w:szCs w:val="24"/>
          <w:lang w:val="lv-LV"/>
        </w:rPr>
      </w:pPr>
    </w:p>
    <w:p w14:paraId="39785BB5" w14:textId="5962FDBA" w:rsidR="0076392B" w:rsidRDefault="0076392B" w:rsidP="0076392B">
      <w:pPr>
        <w:spacing w:after="0" w:line="240" w:lineRule="auto"/>
        <w:jc w:val="both"/>
        <w:rPr>
          <w:rFonts w:ascii="Times New Roman" w:hAnsi="Times New Roman" w:cs="Times New Roman"/>
          <w:sz w:val="24"/>
          <w:szCs w:val="24"/>
          <w:lang w:val="lv-LV"/>
        </w:rPr>
      </w:pPr>
    </w:p>
    <w:p w14:paraId="45ACB3A5" w14:textId="0D748A13" w:rsidR="0076392B" w:rsidRDefault="0076392B" w:rsidP="0076392B">
      <w:pPr>
        <w:spacing w:after="0" w:line="240" w:lineRule="auto"/>
        <w:jc w:val="both"/>
        <w:rPr>
          <w:rFonts w:ascii="Times New Roman" w:hAnsi="Times New Roman" w:cs="Times New Roman"/>
          <w:sz w:val="24"/>
          <w:szCs w:val="24"/>
          <w:lang w:val="lv-LV"/>
        </w:rPr>
      </w:pPr>
    </w:p>
    <w:p w14:paraId="4AE1B92B" w14:textId="50897E49" w:rsidR="0076392B" w:rsidRDefault="0076392B" w:rsidP="0076392B">
      <w:pPr>
        <w:spacing w:after="0" w:line="240" w:lineRule="auto"/>
        <w:jc w:val="both"/>
        <w:rPr>
          <w:rFonts w:ascii="Times New Roman" w:hAnsi="Times New Roman" w:cs="Times New Roman"/>
          <w:sz w:val="24"/>
          <w:szCs w:val="24"/>
          <w:lang w:val="lv-LV"/>
        </w:rPr>
      </w:pPr>
    </w:p>
    <w:p w14:paraId="45BEA44A" w14:textId="3DB188B2" w:rsidR="0076392B" w:rsidRDefault="0076392B" w:rsidP="0076392B">
      <w:pPr>
        <w:spacing w:after="0" w:line="240" w:lineRule="auto"/>
        <w:jc w:val="both"/>
        <w:rPr>
          <w:rFonts w:ascii="Times New Roman" w:hAnsi="Times New Roman" w:cs="Times New Roman"/>
          <w:sz w:val="24"/>
          <w:szCs w:val="24"/>
          <w:lang w:val="lv-LV"/>
        </w:rPr>
      </w:pPr>
    </w:p>
    <w:p w14:paraId="5ED5D806" w14:textId="4CCD4355" w:rsidR="0076392B" w:rsidRDefault="0076392B" w:rsidP="0076392B">
      <w:pPr>
        <w:spacing w:after="0" w:line="240" w:lineRule="auto"/>
        <w:jc w:val="both"/>
        <w:rPr>
          <w:rFonts w:ascii="Times New Roman" w:hAnsi="Times New Roman" w:cs="Times New Roman"/>
          <w:sz w:val="24"/>
          <w:szCs w:val="24"/>
          <w:lang w:val="lv-LV"/>
        </w:rPr>
      </w:pPr>
    </w:p>
    <w:p w14:paraId="799CF5F5" w14:textId="1594AF4B" w:rsidR="0076392B" w:rsidRDefault="0076392B" w:rsidP="0076392B">
      <w:pPr>
        <w:spacing w:after="0" w:line="240" w:lineRule="auto"/>
        <w:jc w:val="both"/>
        <w:rPr>
          <w:rFonts w:ascii="Times New Roman" w:hAnsi="Times New Roman" w:cs="Times New Roman"/>
          <w:sz w:val="24"/>
          <w:szCs w:val="24"/>
          <w:lang w:val="lv-LV"/>
        </w:rPr>
      </w:pPr>
    </w:p>
    <w:p w14:paraId="04158A52" w14:textId="4968167F" w:rsidR="0076392B" w:rsidRDefault="0076392B" w:rsidP="0076392B">
      <w:pPr>
        <w:spacing w:after="0" w:line="240" w:lineRule="auto"/>
        <w:jc w:val="both"/>
        <w:rPr>
          <w:rFonts w:ascii="Times New Roman" w:hAnsi="Times New Roman" w:cs="Times New Roman"/>
          <w:sz w:val="24"/>
          <w:szCs w:val="24"/>
          <w:lang w:val="lv-LV"/>
        </w:rPr>
      </w:pPr>
    </w:p>
    <w:p w14:paraId="3933F482" w14:textId="1937E80F" w:rsidR="0076392B" w:rsidRDefault="0076392B" w:rsidP="0076392B">
      <w:pPr>
        <w:spacing w:after="0" w:line="240" w:lineRule="auto"/>
        <w:jc w:val="both"/>
        <w:rPr>
          <w:rFonts w:ascii="Times New Roman" w:hAnsi="Times New Roman" w:cs="Times New Roman"/>
          <w:sz w:val="24"/>
          <w:szCs w:val="24"/>
          <w:lang w:val="lv-LV"/>
        </w:rPr>
      </w:pPr>
    </w:p>
    <w:p w14:paraId="10CE5035" w14:textId="55E7C30A" w:rsidR="0076392B" w:rsidRDefault="0076392B" w:rsidP="0076392B">
      <w:pPr>
        <w:spacing w:after="0" w:line="240" w:lineRule="auto"/>
        <w:jc w:val="both"/>
        <w:rPr>
          <w:rFonts w:ascii="Times New Roman" w:hAnsi="Times New Roman" w:cs="Times New Roman"/>
          <w:sz w:val="24"/>
          <w:szCs w:val="24"/>
          <w:lang w:val="lv-LV"/>
        </w:rPr>
      </w:pPr>
    </w:p>
    <w:p w14:paraId="373242E8" w14:textId="1E3D83D1" w:rsidR="0076392B" w:rsidRDefault="0076392B" w:rsidP="0076392B">
      <w:pPr>
        <w:spacing w:after="0" w:line="240" w:lineRule="auto"/>
        <w:jc w:val="both"/>
        <w:rPr>
          <w:rFonts w:ascii="Times New Roman" w:hAnsi="Times New Roman" w:cs="Times New Roman"/>
          <w:sz w:val="24"/>
          <w:szCs w:val="24"/>
          <w:lang w:val="lv-LV"/>
        </w:rPr>
      </w:pPr>
    </w:p>
    <w:p w14:paraId="38F6B1FB" w14:textId="6B16C7D7" w:rsidR="0076392B" w:rsidRDefault="0076392B" w:rsidP="0076392B">
      <w:pPr>
        <w:spacing w:after="0" w:line="240" w:lineRule="auto"/>
        <w:jc w:val="both"/>
        <w:rPr>
          <w:rFonts w:ascii="Times New Roman" w:hAnsi="Times New Roman" w:cs="Times New Roman"/>
          <w:sz w:val="24"/>
          <w:szCs w:val="24"/>
          <w:lang w:val="lv-LV"/>
        </w:rPr>
      </w:pPr>
    </w:p>
    <w:p w14:paraId="63FD8541" w14:textId="0FEDFC16" w:rsidR="0076392B" w:rsidRDefault="0076392B" w:rsidP="0076392B">
      <w:pPr>
        <w:spacing w:after="0" w:line="240" w:lineRule="auto"/>
        <w:jc w:val="both"/>
        <w:rPr>
          <w:rFonts w:ascii="Times New Roman" w:hAnsi="Times New Roman" w:cs="Times New Roman"/>
          <w:sz w:val="24"/>
          <w:szCs w:val="24"/>
          <w:lang w:val="lv-LV"/>
        </w:rPr>
      </w:pPr>
    </w:p>
    <w:p w14:paraId="37EC99EE" w14:textId="0ADA134F" w:rsidR="0076392B" w:rsidRDefault="0076392B" w:rsidP="0076392B">
      <w:pPr>
        <w:spacing w:after="0" w:line="240" w:lineRule="auto"/>
        <w:jc w:val="both"/>
        <w:rPr>
          <w:rFonts w:ascii="Times New Roman" w:hAnsi="Times New Roman" w:cs="Times New Roman"/>
          <w:sz w:val="24"/>
          <w:szCs w:val="24"/>
          <w:lang w:val="lv-LV"/>
        </w:rPr>
      </w:pPr>
    </w:p>
    <w:p w14:paraId="6B237AFD" w14:textId="4B322C14" w:rsidR="0076392B" w:rsidRDefault="0076392B" w:rsidP="0076392B">
      <w:pPr>
        <w:spacing w:after="0" w:line="240" w:lineRule="auto"/>
        <w:jc w:val="both"/>
        <w:rPr>
          <w:rFonts w:ascii="Times New Roman" w:hAnsi="Times New Roman" w:cs="Times New Roman"/>
          <w:sz w:val="24"/>
          <w:szCs w:val="24"/>
          <w:lang w:val="lv-LV"/>
        </w:rPr>
      </w:pPr>
    </w:p>
    <w:p w14:paraId="5ED1D1F5" w14:textId="327083EA" w:rsidR="0076392B" w:rsidRDefault="0076392B" w:rsidP="0076392B">
      <w:pPr>
        <w:spacing w:after="0" w:line="240" w:lineRule="auto"/>
        <w:jc w:val="both"/>
        <w:rPr>
          <w:rFonts w:ascii="Times New Roman" w:hAnsi="Times New Roman" w:cs="Times New Roman"/>
          <w:sz w:val="24"/>
          <w:szCs w:val="24"/>
          <w:lang w:val="lv-LV"/>
        </w:rPr>
      </w:pPr>
    </w:p>
    <w:p w14:paraId="21816EAB" w14:textId="7D7F549C" w:rsidR="0076392B" w:rsidRDefault="0076392B" w:rsidP="0076392B">
      <w:pPr>
        <w:spacing w:after="0" w:line="240" w:lineRule="auto"/>
        <w:jc w:val="both"/>
        <w:rPr>
          <w:rFonts w:ascii="Times New Roman" w:hAnsi="Times New Roman" w:cs="Times New Roman"/>
          <w:sz w:val="24"/>
          <w:szCs w:val="24"/>
          <w:lang w:val="lv-LV"/>
        </w:rPr>
      </w:pPr>
    </w:p>
    <w:p w14:paraId="18DDD13F" w14:textId="10B11902" w:rsidR="0076392B" w:rsidRDefault="0076392B" w:rsidP="0076392B">
      <w:pPr>
        <w:spacing w:after="0" w:line="240" w:lineRule="auto"/>
        <w:jc w:val="both"/>
        <w:rPr>
          <w:rFonts w:ascii="Times New Roman" w:hAnsi="Times New Roman" w:cs="Times New Roman"/>
          <w:sz w:val="24"/>
          <w:szCs w:val="24"/>
          <w:lang w:val="lv-LV"/>
        </w:rPr>
      </w:pPr>
    </w:p>
    <w:p w14:paraId="75192143" w14:textId="601E08BD" w:rsidR="0076392B" w:rsidRDefault="0076392B" w:rsidP="0076392B">
      <w:pPr>
        <w:spacing w:after="0" w:line="240" w:lineRule="auto"/>
        <w:jc w:val="both"/>
        <w:rPr>
          <w:rFonts w:ascii="Times New Roman" w:hAnsi="Times New Roman" w:cs="Times New Roman"/>
          <w:sz w:val="24"/>
          <w:szCs w:val="24"/>
          <w:lang w:val="lv-LV"/>
        </w:rPr>
      </w:pPr>
    </w:p>
    <w:p w14:paraId="7B422F2C" w14:textId="35189622" w:rsidR="0076392B" w:rsidRDefault="0076392B" w:rsidP="0076392B">
      <w:pPr>
        <w:spacing w:after="0" w:line="240" w:lineRule="auto"/>
        <w:jc w:val="both"/>
        <w:rPr>
          <w:rFonts w:ascii="Times New Roman" w:hAnsi="Times New Roman" w:cs="Times New Roman"/>
          <w:sz w:val="24"/>
          <w:szCs w:val="24"/>
          <w:lang w:val="lv-LV"/>
        </w:rPr>
      </w:pPr>
    </w:p>
    <w:p w14:paraId="0B44669A" w14:textId="5A20EA06" w:rsidR="0076392B" w:rsidRDefault="0076392B" w:rsidP="0076392B">
      <w:pPr>
        <w:spacing w:after="0" w:line="240" w:lineRule="auto"/>
        <w:jc w:val="both"/>
        <w:rPr>
          <w:rFonts w:ascii="Times New Roman" w:hAnsi="Times New Roman" w:cs="Times New Roman"/>
          <w:sz w:val="24"/>
          <w:szCs w:val="24"/>
          <w:lang w:val="lv-LV"/>
        </w:rPr>
      </w:pPr>
    </w:p>
    <w:p w14:paraId="3BBEDE58" w14:textId="24649A9B" w:rsidR="0076392B" w:rsidRDefault="0076392B" w:rsidP="0076392B">
      <w:pPr>
        <w:spacing w:after="0" w:line="240" w:lineRule="auto"/>
        <w:jc w:val="both"/>
        <w:rPr>
          <w:rFonts w:ascii="Times New Roman" w:hAnsi="Times New Roman" w:cs="Times New Roman"/>
          <w:sz w:val="24"/>
          <w:szCs w:val="24"/>
          <w:lang w:val="lv-LV"/>
        </w:rPr>
      </w:pPr>
    </w:p>
    <w:p w14:paraId="428BEE78" w14:textId="0D485A59" w:rsidR="0076392B" w:rsidRDefault="0076392B" w:rsidP="0076392B">
      <w:pPr>
        <w:spacing w:after="0" w:line="240" w:lineRule="auto"/>
        <w:jc w:val="both"/>
        <w:rPr>
          <w:rFonts w:ascii="Times New Roman" w:hAnsi="Times New Roman" w:cs="Times New Roman"/>
          <w:sz w:val="24"/>
          <w:szCs w:val="24"/>
          <w:lang w:val="lv-LV"/>
        </w:rPr>
      </w:pPr>
    </w:p>
    <w:p w14:paraId="2BBEB943" w14:textId="4ED60A44" w:rsidR="0076392B" w:rsidRDefault="0076392B" w:rsidP="0076392B">
      <w:pPr>
        <w:spacing w:after="0" w:line="240" w:lineRule="auto"/>
        <w:jc w:val="both"/>
        <w:rPr>
          <w:rFonts w:ascii="Times New Roman" w:hAnsi="Times New Roman" w:cs="Times New Roman"/>
          <w:sz w:val="24"/>
          <w:szCs w:val="24"/>
          <w:lang w:val="lv-LV"/>
        </w:rPr>
      </w:pPr>
    </w:p>
    <w:p w14:paraId="0454C51F" w14:textId="431AF7C0" w:rsidR="0076392B" w:rsidRDefault="0076392B" w:rsidP="0076392B">
      <w:pPr>
        <w:spacing w:after="0" w:line="240" w:lineRule="auto"/>
        <w:jc w:val="both"/>
        <w:rPr>
          <w:rFonts w:ascii="Times New Roman" w:hAnsi="Times New Roman" w:cs="Times New Roman"/>
          <w:sz w:val="24"/>
          <w:szCs w:val="24"/>
          <w:lang w:val="lv-LV"/>
        </w:rPr>
      </w:pPr>
    </w:p>
    <w:p w14:paraId="7C9F5125" w14:textId="06F8F4D4" w:rsidR="0076392B" w:rsidRDefault="0076392B" w:rsidP="0076392B">
      <w:pPr>
        <w:spacing w:after="0" w:line="240" w:lineRule="auto"/>
        <w:jc w:val="both"/>
        <w:rPr>
          <w:rFonts w:ascii="Times New Roman" w:hAnsi="Times New Roman" w:cs="Times New Roman"/>
          <w:sz w:val="24"/>
          <w:szCs w:val="24"/>
          <w:lang w:val="lv-LV"/>
        </w:rPr>
      </w:pPr>
    </w:p>
    <w:p w14:paraId="17D50A36" w14:textId="62F57F00" w:rsidR="0076392B" w:rsidRDefault="0076392B" w:rsidP="0076392B">
      <w:pPr>
        <w:spacing w:after="0" w:line="240" w:lineRule="auto"/>
        <w:jc w:val="both"/>
        <w:rPr>
          <w:rFonts w:ascii="Times New Roman" w:hAnsi="Times New Roman" w:cs="Times New Roman"/>
          <w:sz w:val="24"/>
          <w:szCs w:val="24"/>
          <w:lang w:val="lv-LV"/>
        </w:rPr>
      </w:pPr>
    </w:p>
    <w:p w14:paraId="7F16047A" w14:textId="0AB6C897" w:rsidR="0076392B" w:rsidRDefault="0076392B" w:rsidP="0076392B">
      <w:pPr>
        <w:spacing w:after="0" w:line="240" w:lineRule="auto"/>
        <w:jc w:val="both"/>
        <w:rPr>
          <w:rFonts w:ascii="Times New Roman" w:hAnsi="Times New Roman" w:cs="Times New Roman"/>
          <w:sz w:val="24"/>
          <w:szCs w:val="24"/>
          <w:lang w:val="lv-LV"/>
        </w:rPr>
      </w:pPr>
    </w:p>
    <w:p w14:paraId="2139FD88" w14:textId="48C0187B" w:rsidR="0076392B" w:rsidRDefault="0076392B" w:rsidP="0076392B">
      <w:pPr>
        <w:spacing w:after="0" w:line="240" w:lineRule="auto"/>
        <w:jc w:val="both"/>
        <w:rPr>
          <w:rFonts w:ascii="Times New Roman" w:hAnsi="Times New Roman" w:cs="Times New Roman"/>
          <w:sz w:val="24"/>
          <w:szCs w:val="24"/>
          <w:lang w:val="lv-LV"/>
        </w:rPr>
      </w:pPr>
    </w:p>
    <w:p w14:paraId="0C780ADE" w14:textId="77777777" w:rsidR="0076392B" w:rsidRPr="0076392B" w:rsidRDefault="0076392B" w:rsidP="0076392B">
      <w:pPr>
        <w:spacing w:after="0" w:line="240" w:lineRule="auto"/>
        <w:jc w:val="both"/>
        <w:rPr>
          <w:rFonts w:ascii="Times New Roman" w:hAnsi="Times New Roman" w:cs="Times New Roman"/>
          <w:sz w:val="24"/>
          <w:szCs w:val="24"/>
          <w:lang w:val="lv-LV"/>
        </w:rPr>
      </w:pPr>
    </w:p>
    <w:p w14:paraId="783ED8C9" w14:textId="77777777" w:rsidR="0005053C" w:rsidRPr="0076392B" w:rsidRDefault="0005053C" w:rsidP="0076392B">
      <w:pPr>
        <w:spacing w:after="0" w:line="240" w:lineRule="auto"/>
        <w:jc w:val="both"/>
        <w:rPr>
          <w:rFonts w:ascii="Times New Roman" w:hAnsi="Times New Roman" w:cs="Times New Roman"/>
          <w:b/>
          <w:bCs/>
          <w:sz w:val="24"/>
          <w:szCs w:val="24"/>
          <w:u w:val="single"/>
          <w:lang w:val="lv-LV"/>
        </w:rPr>
      </w:pPr>
      <w:r w:rsidRPr="0076392B">
        <w:rPr>
          <w:rFonts w:ascii="Times New Roman" w:hAnsi="Times New Roman" w:cs="Times New Roman"/>
          <w:b/>
          <w:bCs/>
          <w:sz w:val="24"/>
          <w:szCs w:val="24"/>
          <w:u w:val="single"/>
          <w:lang w:val="lv-LV"/>
        </w:rPr>
        <w:lastRenderedPageBreak/>
        <w:t>VI PIELIKUMS</w:t>
      </w:r>
    </w:p>
    <w:p w14:paraId="1E0F9F64" w14:textId="77777777" w:rsidR="0005053C" w:rsidRPr="0076392B" w:rsidRDefault="0005053C" w:rsidP="0076392B">
      <w:pPr>
        <w:spacing w:after="0" w:line="240" w:lineRule="auto"/>
        <w:jc w:val="both"/>
        <w:rPr>
          <w:rFonts w:ascii="Times New Roman" w:hAnsi="Times New Roman" w:cs="Times New Roman"/>
          <w:sz w:val="24"/>
          <w:szCs w:val="24"/>
          <w:lang w:val="lv-LV"/>
        </w:rPr>
      </w:pPr>
    </w:p>
    <w:p w14:paraId="58628948" w14:textId="77777777" w:rsidR="0005053C" w:rsidRPr="0076392B" w:rsidRDefault="0005053C" w:rsidP="0076392B">
      <w:pPr>
        <w:spacing w:after="0" w:line="240" w:lineRule="auto"/>
        <w:jc w:val="both"/>
        <w:rPr>
          <w:rFonts w:ascii="Times New Roman" w:hAnsi="Times New Roman" w:cs="Times New Roman"/>
          <w:sz w:val="24"/>
          <w:szCs w:val="24"/>
          <w:lang w:val="lv-LV"/>
        </w:rPr>
      </w:pPr>
    </w:p>
    <w:p w14:paraId="573973B5" w14:textId="77777777" w:rsidR="0005053C" w:rsidRPr="0076392B" w:rsidRDefault="0005053C"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PROCEDŪRAS NOTEIKUMI</w:t>
      </w:r>
    </w:p>
    <w:p w14:paraId="5218DDD0" w14:textId="77777777" w:rsidR="0005053C" w:rsidRPr="0076392B" w:rsidRDefault="0005053C" w:rsidP="0076392B">
      <w:pPr>
        <w:spacing w:after="0" w:line="240" w:lineRule="auto"/>
        <w:jc w:val="both"/>
        <w:rPr>
          <w:rFonts w:ascii="Times New Roman" w:hAnsi="Times New Roman" w:cs="Times New Roman"/>
          <w:sz w:val="24"/>
          <w:szCs w:val="24"/>
          <w:lang w:val="lv-LV"/>
        </w:rPr>
      </w:pPr>
    </w:p>
    <w:p w14:paraId="1F026675" w14:textId="77777777" w:rsidR="0005053C" w:rsidRPr="0076392B" w:rsidRDefault="0005053C"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Šo nolīgumu piemēro saskaņā ar tālāk izklāstītajiem procedūras noteikumiem.</w:t>
      </w:r>
    </w:p>
    <w:p w14:paraId="3A214D94" w14:textId="77777777" w:rsidR="0005053C" w:rsidRPr="0076392B" w:rsidRDefault="0005053C" w:rsidP="0076392B">
      <w:pPr>
        <w:spacing w:after="0" w:line="240" w:lineRule="auto"/>
        <w:jc w:val="both"/>
        <w:rPr>
          <w:rFonts w:ascii="Times New Roman" w:hAnsi="Times New Roman" w:cs="Times New Roman"/>
          <w:sz w:val="24"/>
          <w:szCs w:val="24"/>
          <w:lang w:val="lv-LV"/>
        </w:rPr>
      </w:pPr>
    </w:p>
    <w:p w14:paraId="2AA9EDA6" w14:textId="77777777" w:rsidR="0005053C" w:rsidRPr="0076392B" w:rsidRDefault="0005053C"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1.</w:t>
      </w:r>
      <w:r w:rsidRPr="0076392B">
        <w:rPr>
          <w:rFonts w:ascii="Times New Roman" w:hAnsi="Times New Roman" w:cs="Times New Roman"/>
          <w:sz w:val="24"/>
          <w:szCs w:val="24"/>
          <w:lang w:val="lv-LV"/>
        </w:rPr>
        <w:tab/>
        <w:t>UKRAINAS IESAISTĪŠANĀS KOMITEJU DARBĀ</w:t>
      </w:r>
    </w:p>
    <w:p w14:paraId="540ECCB3" w14:textId="77777777" w:rsidR="0005053C" w:rsidRPr="0076392B" w:rsidRDefault="0005053C" w:rsidP="0076392B">
      <w:pPr>
        <w:spacing w:after="0" w:line="240" w:lineRule="auto"/>
        <w:jc w:val="both"/>
        <w:rPr>
          <w:rFonts w:ascii="Times New Roman" w:hAnsi="Times New Roman" w:cs="Times New Roman"/>
          <w:sz w:val="24"/>
          <w:szCs w:val="24"/>
          <w:lang w:val="lv-LV"/>
        </w:rPr>
      </w:pPr>
    </w:p>
    <w:p w14:paraId="56CFCF3C" w14:textId="77777777" w:rsidR="0005053C" w:rsidRPr="0076392B" w:rsidRDefault="0005053C" w:rsidP="0076392B">
      <w:pPr>
        <w:spacing w:after="0" w:line="240" w:lineRule="auto"/>
        <w:ind w:left="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 xml:space="preserve">Kad saskaņā ar šo nolīgumu Ukraina iesaistās tādas komitejas darbā, kas izveidota ar attiecīgajiem Eiropas Savienības tiesību aktiem, tā iegūst novērotājas statusu un ir </w:t>
      </w:r>
      <w:proofErr w:type="spellStart"/>
      <w:r w:rsidRPr="0076392B">
        <w:rPr>
          <w:rFonts w:ascii="Times New Roman" w:hAnsi="Times New Roman" w:cs="Times New Roman"/>
          <w:sz w:val="24"/>
          <w:szCs w:val="24"/>
          <w:lang w:val="lv-LV"/>
        </w:rPr>
        <w:t>klātesoša</w:t>
      </w:r>
      <w:proofErr w:type="spellEnd"/>
      <w:r w:rsidRPr="0076392B">
        <w:rPr>
          <w:rFonts w:ascii="Times New Roman" w:hAnsi="Times New Roman" w:cs="Times New Roman"/>
          <w:sz w:val="24"/>
          <w:szCs w:val="24"/>
          <w:lang w:val="lv-LV"/>
        </w:rPr>
        <w:t xml:space="preserve"> visās attiecīgās apspriedēs un ir aicināta iesaistīties diskusijās saskaņā ar tās reglamentu, bet tiek izslēgta no sesijām, kurās notiek balsošana. </w:t>
      </w:r>
    </w:p>
    <w:p w14:paraId="7D4E1353" w14:textId="77777777" w:rsidR="0005053C" w:rsidRPr="0076392B" w:rsidRDefault="0005053C" w:rsidP="0076392B">
      <w:pPr>
        <w:spacing w:after="0" w:line="240" w:lineRule="auto"/>
        <w:ind w:left="567"/>
        <w:jc w:val="both"/>
        <w:rPr>
          <w:rFonts w:ascii="Times New Roman" w:hAnsi="Times New Roman" w:cs="Times New Roman"/>
          <w:sz w:val="24"/>
          <w:szCs w:val="24"/>
          <w:lang w:val="lv-LV"/>
        </w:rPr>
      </w:pPr>
    </w:p>
    <w:p w14:paraId="374851E3" w14:textId="77777777" w:rsidR="0005053C" w:rsidRPr="0076392B" w:rsidRDefault="0005053C" w:rsidP="0076392B">
      <w:pPr>
        <w:spacing w:after="0" w:line="240" w:lineRule="auto"/>
        <w:ind w:left="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Attiecībā uz gaisa satiksmes pārvaldības jomu – nolūkā īstenot attiecīgos Eiropas vienotās gaisa telpas tiesību aktus – Ukraina iesaistās visās Eiropas Komisijas izveidotajās struktūrās, tādās kā Nozares konsultatīvajā struktūrā (</w:t>
      </w:r>
      <w:r w:rsidRPr="0076392B">
        <w:rPr>
          <w:rFonts w:ascii="Times New Roman" w:hAnsi="Times New Roman" w:cs="Times New Roman"/>
          <w:i/>
          <w:iCs/>
          <w:sz w:val="24"/>
          <w:szCs w:val="24"/>
          <w:lang w:val="lv-LV"/>
        </w:rPr>
        <w:t>ICB</w:t>
      </w:r>
      <w:r w:rsidRPr="0076392B">
        <w:rPr>
          <w:rFonts w:ascii="Times New Roman" w:hAnsi="Times New Roman" w:cs="Times New Roman"/>
          <w:sz w:val="24"/>
          <w:szCs w:val="24"/>
          <w:lang w:val="lv-LV"/>
        </w:rPr>
        <w:t>) un Tīkla pārvaldības struktūrā (</w:t>
      </w:r>
      <w:r w:rsidRPr="0076392B">
        <w:rPr>
          <w:rFonts w:ascii="Times New Roman" w:hAnsi="Times New Roman" w:cs="Times New Roman"/>
          <w:i/>
          <w:iCs/>
          <w:sz w:val="24"/>
          <w:szCs w:val="24"/>
          <w:lang w:val="lv-LV"/>
        </w:rPr>
        <w:t>NM</w:t>
      </w:r>
      <w:r w:rsidRPr="0076392B">
        <w:rPr>
          <w:rFonts w:ascii="Times New Roman" w:hAnsi="Times New Roman" w:cs="Times New Roman"/>
          <w:sz w:val="24"/>
          <w:szCs w:val="24"/>
          <w:lang w:val="lv-LV"/>
        </w:rPr>
        <w:t>).</w:t>
      </w:r>
    </w:p>
    <w:p w14:paraId="6C7A3952" w14:textId="77777777" w:rsidR="0005053C" w:rsidRPr="0076392B" w:rsidRDefault="0005053C" w:rsidP="0076392B">
      <w:pPr>
        <w:spacing w:after="0" w:line="240" w:lineRule="auto"/>
        <w:jc w:val="both"/>
        <w:rPr>
          <w:rFonts w:ascii="Times New Roman" w:hAnsi="Times New Roman" w:cs="Times New Roman"/>
          <w:sz w:val="24"/>
          <w:szCs w:val="24"/>
          <w:lang w:val="lv-LV"/>
        </w:rPr>
      </w:pPr>
    </w:p>
    <w:p w14:paraId="27F5E00C" w14:textId="77777777" w:rsidR="0005053C" w:rsidRPr="0076392B" w:rsidRDefault="0005053C"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2.</w:t>
      </w:r>
      <w:r w:rsidRPr="0076392B">
        <w:rPr>
          <w:rFonts w:ascii="Times New Roman" w:hAnsi="Times New Roman" w:cs="Times New Roman"/>
          <w:sz w:val="24"/>
          <w:szCs w:val="24"/>
          <w:lang w:val="lv-LV"/>
        </w:rPr>
        <w:tab/>
        <w:t xml:space="preserve">NOVĒROTĀJA STATUSA IEGŪŠANA </w:t>
      </w:r>
      <w:r w:rsidRPr="0076392B">
        <w:rPr>
          <w:rFonts w:ascii="Times New Roman" w:hAnsi="Times New Roman" w:cs="Times New Roman"/>
          <w:i/>
          <w:iCs/>
          <w:sz w:val="24"/>
          <w:szCs w:val="24"/>
          <w:lang w:val="lv-LV"/>
        </w:rPr>
        <w:t>EASA</w:t>
      </w:r>
    </w:p>
    <w:p w14:paraId="1EA0FD82" w14:textId="77777777" w:rsidR="0005053C" w:rsidRPr="0076392B" w:rsidRDefault="0005053C" w:rsidP="0076392B">
      <w:pPr>
        <w:spacing w:after="0" w:line="240" w:lineRule="auto"/>
        <w:jc w:val="both"/>
        <w:rPr>
          <w:rFonts w:ascii="Times New Roman" w:hAnsi="Times New Roman" w:cs="Times New Roman"/>
          <w:sz w:val="24"/>
          <w:szCs w:val="24"/>
          <w:lang w:val="lv-LV"/>
        </w:rPr>
      </w:pPr>
    </w:p>
    <w:p w14:paraId="212A3334" w14:textId="77777777" w:rsidR="0005053C" w:rsidRPr="0076392B" w:rsidRDefault="0005053C" w:rsidP="0076392B">
      <w:pPr>
        <w:spacing w:after="0" w:line="240" w:lineRule="auto"/>
        <w:ind w:left="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Novērotāja statuss Eiropas Aviācijas drošības aģentūrā (</w:t>
      </w:r>
      <w:r w:rsidRPr="0076392B">
        <w:rPr>
          <w:rFonts w:ascii="Times New Roman" w:hAnsi="Times New Roman" w:cs="Times New Roman"/>
          <w:i/>
          <w:iCs/>
          <w:sz w:val="24"/>
          <w:szCs w:val="24"/>
          <w:lang w:val="lv-LV"/>
        </w:rPr>
        <w:t>EASA</w:t>
      </w:r>
      <w:r w:rsidRPr="0076392B">
        <w:rPr>
          <w:rFonts w:ascii="Times New Roman" w:hAnsi="Times New Roman" w:cs="Times New Roman"/>
          <w:sz w:val="24"/>
          <w:szCs w:val="24"/>
          <w:lang w:val="lv-LV"/>
        </w:rPr>
        <w:t xml:space="preserve">) dod tiesības Ukrainai piedalīties </w:t>
      </w:r>
      <w:r w:rsidRPr="0076392B">
        <w:rPr>
          <w:rFonts w:ascii="Times New Roman" w:hAnsi="Times New Roman" w:cs="Times New Roman"/>
          <w:i/>
          <w:iCs/>
          <w:sz w:val="24"/>
          <w:szCs w:val="24"/>
          <w:lang w:val="lv-LV"/>
        </w:rPr>
        <w:t>EASA</w:t>
      </w:r>
      <w:r w:rsidRPr="0076392B">
        <w:rPr>
          <w:rFonts w:ascii="Times New Roman" w:hAnsi="Times New Roman" w:cs="Times New Roman"/>
          <w:sz w:val="24"/>
          <w:szCs w:val="24"/>
          <w:lang w:val="lv-LV"/>
        </w:rPr>
        <w:t xml:space="preserve"> tehniskajās grupās un struktūrās, kas ir atvērtas ES dalībvalstīm un citām partnervalstīm Eiropas kaimiņos, ar nosacījumu, ka ir iedibināti šādas dalības nosacījumi. Novērotāja statuss neparedz balsstiesības. Attiecībā uz </w:t>
      </w:r>
      <w:r w:rsidRPr="0076392B">
        <w:rPr>
          <w:rFonts w:ascii="Times New Roman" w:hAnsi="Times New Roman" w:cs="Times New Roman"/>
          <w:i/>
          <w:iCs/>
          <w:sz w:val="24"/>
          <w:szCs w:val="24"/>
          <w:lang w:val="lv-LV"/>
        </w:rPr>
        <w:t>EASA</w:t>
      </w:r>
      <w:r w:rsidRPr="0076392B">
        <w:rPr>
          <w:rFonts w:ascii="Times New Roman" w:hAnsi="Times New Roman" w:cs="Times New Roman"/>
          <w:sz w:val="24"/>
          <w:szCs w:val="24"/>
          <w:lang w:val="lv-LV"/>
        </w:rPr>
        <w:t xml:space="preserve"> valdi šo statusu nevar iegūt.</w:t>
      </w:r>
    </w:p>
    <w:p w14:paraId="6AFB1699" w14:textId="77777777" w:rsidR="0005053C" w:rsidRPr="0076392B" w:rsidRDefault="0005053C" w:rsidP="0076392B">
      <w:pPr>
        <w:spacing w:after="0" w:line="240" w:lineRule="auto"/>
        <w:jc w:val="both"/>
        <w:rPr>
          <w:rFonts w:ascii="Times New Roman" w:hAnsi="Times New Roman" w:cs="Times New Roman"/>
          <w:sz w:val="24"/>
          <w:szCs w:val="24"/>
          <w:lang w:val="lv-LV"/>
        </w:rPr>
      </w:pPr>
    </w:p>
    <w:p w14:paraId="3D9EDB13" w14:textId="74459480" w:rsidR="0005053C" w:rsidRPr="0076392B" w:rsidRDefault="0005053C"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3.</w:t>
      </w:r>
      <w:r w:rsidRPr="0076392B">
        <w:rPr>
          <w:rFonts w:ascii="Times New Roman" w:hAnsi="Times New Roman" w:cs="Times New Roman"/>
          <w:sz w:val="24"/>
          <w:szCs w:val="24"/>
          <w:lang w:val="lv-LV"/>
        </w:rPr>
        <w:tab/>
        <w:t>SADARBĪBA UN INFORMĀCIJAS APMAIŅA</w:t>
      </w:r>
    </w:p>
    <w:p w14:paraId="12474C89" w14:textId="77777777" w:rsidR="0005053C" w:rsidRPr="0076392B" w:rsidRDefault="0005053C" w:rsidP="0076392B">
      <w:pPr>
        <w:spacing w:after="0" w:line="240" w:lineRule="auto"/>
        <w:jc w:val="both"/>
        <w:rPr>
          <w:rFonts w:ascii="Times New Roman" w:hAnsi="Times New Roman" w:cs="Times New Roman"/>
          <w:sz w:val="24"/>
          <w:szCs w:val="24"/>
          <w:lang w:val="lv-LV"/>
        </w:rPr>
      </w:pPr>
    </w:p>
    <w:p w14:paraId="544FD512" w14:textId="77777777" w:rsidR="0005053C" w:rsidRPr="0076392B" w:rsidRDefault="0005053C" w:rsidP="0076392B">
      <w:pPr>
        <w:spacing w:after="0" w:line="240" w:lineRule="auto"/>
        <w:ind w:left="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Lai atvieglotu pušu kompetento iestāžu attiecīgo pilnvaru īstenošanu, kompetentās iestādes pēc pieprasījuma savstarpēji apmainās ar visu informāciju, kas vajadzīga šā nolīguma pienācīgai darbībai.</w:t>
      </w:r>
    </w:p>
    <w:p w14:paraId="15AE0150" w14:textId="77777777" w:rsidR="0005053C" w:rsidRPr="0076392B" w:rsidRDefault="0005053C" w:rsidP="0076392B">
      <w:pPr>
        <w:spacing w:after="0" w:line="240" w:lineRule="auto"/>
        <w:jc w:val="both"/>
        <w:rPr>
          <w:rFonts w:ascii="Times New Roman" w:hAnsi="Times New Roman" w:cs="Times New Roman"/>
          <w:sz w:val="24"/>
          <w:szCs w:val="24"/>
          <w:lang w:val="lv-LV"/>
        </w:rPr>
      </w:pPr>
    </w:p>
    <w:p w14:paraId="4F751182" w14:textId="77777777" w:rsidR="0005053C" w:rsidRPr="0076392B" w:rsidRDefault="0005053C"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4.</w:t>
      </w:r>
      <w:r w:rsidRPr="0076392B">
        <w:rPr>
          <w:rFonts w:ascii="Times New Roman" w:hAnsi="Times New Roman" w:cs="Times New Roman"/>
          <w:sz w:val="24"/>
          <w:szCs w:val="24"/>
          <w:lang w:val="lv-LV"/>
        </w:rPr>
        <w:tab/>
        <w:t>ATSAUCE UZ VALODĀM</w:t>
      </w:r>
    </w:p>
    <w:p w14:paraId="592D91F3" w14:textId="77777777" w:rsidR="0005053C" w:rsidRPr="0076392B" w:rsidRDefault="0005053C" w:rsidP="0076392B">
      <w:pPr>
        <w:spacing w:after="0" w:line="240" w:lineRule="auto"/>
        <w:jc w:val="both"/>
        <w:rPr>
          <w:rFonts w:ascii="Times New Roman" w:hAnsi="Times New Roman" w:cs="Times New Roman"/>
          <w:sz w:val="24"/>
          <w:szCs w:val="24"/>
          <w:lang w:val="lv-LV"/>
        </w:rPr>
      </w:pPr>
    </w:p>
    <w:p w14:paraId="283AF111" w14:textId="053F42EA" w:rsidR="0005053C" w:rsidRPr="0076392B" w:rsidRDefault="0005053C" w:rsidP="0076392B">
      <w:pPr>
        <w:spacing w:after="0" w:line="240" w:lineRule="auto"/>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Puses ir tiesīgas šā nolīguma satvarā izstrādātajās procedūrās izmantot jebkuru Eiropas Savienības iestāžu oficiālo valodu vai ukraiņu valodu. Puses tomēr apzinās, ka angļu valodas lietojums atvieglina šīs procedūras. Ja kādā oficiālā dokumentā ir lietota valoda, kas nav Eiropas Savienības iestāžu oficiālā valoda, tad, ņemot vērā iepriekšējā teikumā paredzēto, vienlaikus iesniedz tulkojumu kādā no Eiropas Savienības iestāžu oficiālajām valodām. Ja kāda Puse gatavojas mutiskā procedūrā lietot valodu, kas nav Eiropas Savienības iestāžu oficiālā valoda, tad šī Puse nodrošina sinhronu tulkojumu angļu valodā.</w:t>
      </w:r>
    </w:p>
    <w:p w14:paraId="66F6ACA6" w14:textId="204A4B80" w:rsidR="0005053C" w:rsidRPr="0076392B" w:rsidRDefault="0005053C" w:rsidP="0076392B">
      <w:pPr>
        <w:spacing w:after="0" w:line="240" w:lineRule="auto"/>
        <w:jc w:val="both"/>
        <w:rPr>
          <w:rFonts w:ascii="Times New Roman" w:hAnsi="Times New Roman" w:cs="Times New Roman"/>
          <w:sz w:val="24"/>
          <w:szCs w:val="24"/>
          <w:lang w:val="lv-LV"/>
        </w:rPr>
      </w:pPr>
    </w:p>
    <w:p w14:paraId="5D3F3641" w14:textId="2C5EF8FF" w:rsidR="0005053C" w:rsidRDefault="0005053C" w:rsidP="0076392B">
      <w:pPr>
        <w:spacing w:after="0" w:line="240" w:lineRule="auto"/>
        <w:jc w:val="both"/>
        <w:rPr>
          <w:rFonts w:ascii="Times New Roman" w:hAnsi="Times New Roman" w:cs="Times New Roman"/>
          <w:sz w:val="24"/>
          <w:szCs w:val="24"/>
          <w:lang w:val="lv-LV"/>
        </w:rPr>
      </w:pPr>
    </w:p>
    <w:p w14:paraId="52832A46" w14:textId="0CF99EE4" w:rsidR="0076392B" w:rsidRDefault="0076392B" w:rsidP="0076392B">
      <w:pPr>
        <w:spacing w:after="0" w:line="240" w:lineRule="auto"/>
        <w:jc w:val="both"/>
        <w:rPr>
          <w:rFonts w:ascii="Times New Roman" w:hAnsi="Times New Roman" w:cs="Times New Roman"/>
          <w:sz w:val="24"/>
          <w:szCs w:val="24"/>
          <w:lang w:val="lv-LV"/>
        </w:rPr>
      </w:pPr>
    </w:p>
    <w:p w14:paraId="5F51540A" w14:textId="4E11DAD9" w:rsidR="0076392B" w:rsidRDefault="0076392B" w:rsidP="0076392B">
      <w:pPr>
        <w:spacing w:after="0" w:line="240" w:lineRule="auto"/>
        <w:jc w:val="both"/>
        <w:rPr>
          <w:rFonts w:ascii="Times New Roman" w:hAnsi="Times New Roman" w:cs="Times New Roman"/>
          <w:sz w:val="24"/>
          <w:szCs w:val="24"/>
          <w:lang w:val="lv-LV"/>
        </w:rPr>
      </w:pPr>
    </w:p>
    <w:p w14:paraId="1E05A128" w14:textId="59044BB4" w:rsidR="0076392B" w:rsidRDefault="0076392B" w:rsidP="0076392B">
      <w:pPr>
        <w:spacing w:after="0" w:line="240" w:lineRule="auto"/>
        <w:jc w:val="both"/>
        <w:rPr>
          <w:rFonts w:ascii="Times New Roman" w:hAnsi="Times New Roman" w:cs="Times New Roman"/>
          <w:sz w:val="24"/>
          <w:szCs w:val="24"/>
          <w:lang w:val="lv-LV"/>
        </w:rPr>
      </w:pPr>
    </w:p>
    <w:p w14:paraId="14D91FDF" w14:textId="68A85B91" w:rsidR="0076392B" w:rsidRDefault="0076392B" w:rsidP="0076392B">
      <w:pPr>
        <w:spacing w:after="0" w:line="240" w:lineRule="auto"/>
        <w:jc w:val="both"/>
        <w:rPr>
          <w:rFonts w:ascii="Times New Roman" w:hAnsi="Times New Roman" w:cs="Times New Roman"/>
          <w:sz w:val="24"/>
          <w:szCs w:val="24"/>
          <w:lang w:val="lv-LV"/>
        </w:rPr>
      </w:pPr>
    </w:p>
    <w:p w14:paraId="1DCDB44D" w14:textId="778AB3A7" w:rsidR="0076392B" w:rsidRDefault="0076392B" w:rsidP="0076392B">
      <w:pPr>
        <w:spacing w:after="0" w:line="240" w:lineRule="auto"/>
        <w:jc w:val="both"/>
        <w:rPr>
          <w:rFonts w:ascii="Times New Roman" w:hAnsi="Times New Roman" w:cs="Times New Roman"/>
          <w:sz w:val="24"/>
          <w:szCs w:val="24"/>
          <w:lang w:val="lv-LV"/>
        </w:rPr>
      </w:pPr>
    </w:p>
    <w:p w14:paraId="1F1B0B06" w14:textId="6B82BAAC" w:rsidR="0076392B" w:rsidRDefault="0076392B" w:rsidP="0076392B">
      <w:pPr>
        <w:spacing w:after="0" w:line="240" w:lineRule="auto"/>
        <w:jc w:val="both"/>
        <w:rPr>
          <w:rFonts w:ascii="Times New Roman" w:hAnsi="Times New Roman" w:cs="Times New Roman"/>
          <w:sz w:val="24"/>
          <w:szCs w:val="24"/>
          <w:lang w:val="lv-LV"/>
        </w:rPr>
      </w:pPr>
    </w:p>
    <w:p w14:paraId="11403BFE" w14:textId="77777777" w:rsidR="0076392B" w:rsidRPr="0076392B" w:rsidRDefault="0076392B" w:rsidP="0076392B">
      <w:pPr>
        <w:spacing w:after="0" w:line="240" w:lineRule="auto"/>
        <w:jc w:val="both"/>
        <w:rPr>
          <w:rFonts w:ascii="Times New Roman" w:hAnsi="Times New Roman" w:cs="Times New Roman"/>
          <w:sz w:val="24"/>
          <w:szCs w:val="24"/>
          <w:lang w:val="lv-LV"/>
        </w:rPr>
      </w:pPr>
    </w:p>
    <w:p w14:paraId="7A617C1C" w14:textId="08E32A13" w:rsidR="0005053C" w:rsidRPr="0076392B" w:rsidRDefault="0005053C" w:rsidP="0076392B">
      <w:pPr>
        <w:spacing w:after="0" w:line="240" w:lineRule="auto"/>
        <w:jc w:val="both"/>
        <w:rPr>
          <w:rFonts w:ascii="Times New Roman" w:hAnsi="Times New Roman" w:cs="Times New Roman"/>
          <w:sz w:val="24"/>
          <w:szCs w:val="24"/>
          <w:lang w:val="lv-LV"/>
        </w:rPr>
      </w:pPr>
    </w:p>
    <w:p w14:paraId="2262C1AB" w14:textId="77777777" w:rsidR="0005053C" w:rsidRPr="0076392B" w:rsidRDefault="0005053C" w:rsidP="0076392B">
      <w:pPr>
        <w:spacing w:after="0" w:line="240" w:lineRule="auto"/>
        <w:jc w:val="both"/>
        <w:rPr>
          <w:rFonts w:ascii="Times New Roman" w:hAnsi="Times New Roman" w:cs="Times New Roman"/>
          <w:b/>
          <w:bCs/>
          <w:sz w:val="24"/>
          <w:szCs w:val="24"/>
          <w:u w:val="single"/>
          <w:lang w:val="lv-LV"/>
        </w:rPr>
      </w:pPr>
      <w:r w:rsidRPr="0076392B">
        <w:rPr>
          <w:rFonts w:ascii="Times New Roman" w:hAnsi="Times New Roman" w:cs="Times New Roman"/>
          <w:b/>
          <w:bCs/>
          <w:sz w:val="24"/>
          <w:szCs w:val="24"/>
          <w:u w:val="single"/>
          <w:lang w:val="lv-LV"/>
        </w:rPr>
        <w:lastRenderedPageBreak/>
        <w:t>VII PIELIKUMS</w:t>
      </w:r>
    </w:p>
    <w:p w14:paraId="41AC8AAC" w14:textId="77777777" w:rsidR="0005053C" w:rsidRPr="0076392B" w:rsidRDefault="0005053C" w:rsidP="0076392B">
      <w:pPr>
        <w:spacing w:after="0" w:line="240" w:lineRule="auto"/>
        <w:jc w:val="both"/>
        <w:rPr>
          <w:rFonts w:ascii="Times New Roman" w:hAnsi="Times New Roman" w:cs="Times New Roman"/>
          <w:sz w:val="24"/>
          <w:szCs w:val="24"/>
          <w:lang w:val="lv-LV"/>
        </w:rPr>
      </w:pPr>
    </w:p>
    <w:p w14:paraId="1350C240" w14:textId="77777777" w:rsidR="0005053C" w:rsidRPr="0076392B" w:rsidRDefault="0005053C" w:rsidP="0076392B">
      <w:pPr>
        <w:spacing w:after="0" w:line="240" w:lineRule="auto"/>
        <w:jc w:val="both"/>
        <w:rPr>
          <w:rFonts w:ascii="Times New Roman" w:hAnsi="Times New Roman" w:cs="Times New Roman"/>
          <w:sz w:val="24"/>
          <w:szCs w:val="24"/>
          <w:lang w:val="lv-LV"/>
        </w:rPr>
      </w:pPr>
    </w:p>
    <w:p w14:paraId="1C38DBF5" w14:textId="77777777" w:rsidR="0005053C" w:rsidRPr="0076392B" w:rsidRDefault="0005053C" w:rsidP="0076392B">
      <w:pPr>
        <w:spacing w:after="0" w:line="240" w:lineRule="auto"/>
        <w:jc w:val="both"/>
        <w:rPr>
          <w:rFonts w:ascii="Times New Roman" w:eastAsia="Gulim" w:hAnsi="Times New Roman" w:cs="Times New Roman"/>
          <w:sz w:val="24"/>
          <w:szCs w:val="24"/>
          <w:lang w:val="lv-LV"/>
        </w:rPr>
      </w:pPr>
      <w:r w:rsidRPr="0076392B">
        <w:rPr>
          <w:rFonts w:ascii="Times New Roman" w:hAnsi="Times New Roman" w:cs="Times New Roman"/>
          <w:sz w:val="24"/>
          <w:szCs w:val="24"/>
          <w:lang w:val="lv-LV"/>
        </w:rPr>
        <w:t>ŠĀ NOLĪGUMA 26. PANTA 4. PUNKTĀ MINĒTIE KRITĒRIJI</w:t>
      </w:r>
    </w:p>
    <w:p w14:paraId="4C5AFD27" w14:textId="77777777" w:rsidR="0005053C" w:rsidRPr="0076392B" w:rsidRDefault="0005053C" w:rsidP="0076392B">
      <w:pPr>
        <w:spacing w:after="0" w:line="240" w:lineRule="auto"/>
        <w:jc w:val="both"/>
        <w:rPr>
          <w:rFonts w:ascii="Times New Roman" w:eastAsia="Gulim" w:hAnsi="Times New Roman" w:cs="Times New Roman"/>
          <w:sz w:val="24"/>
          <w:szCs w:val="24"/>
          <w:lang w:val="lv-LV"/>
        </w:rPr>
      </w:pPr>
    </w:p>
    <w:p w14:paraId="59AE8F04" w14:textId="77777777" w:rsidR="0005053C" w:rsidRPr="0076392B" w:rsidRDefault="0005053C"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1.</w:t>
      </w:r>
      <w:r w:rsidRPr="0076392B">
        <w:rPr>
          <w:rFonts w:ascii="Times New Roman" w:hAnsi="Times New Roman" w:cs="Times New Roman"/>
          <w:sz w:val="24"/>
          <w:szCs w:val="24"/>
          <w:lang w:val="lv-LV"/>
        </w:rPr>
        <w:tab/>
        <w:t>Turpmākajiem aspektiem ir jābūt saderīgiem ar nolīguma pareizu darbību:</w:t>
      </w:r>
    </w:p>
    <w:p w14:paraId="18B18218" w14:textId="77777777" w:rsidR="0005053C" w:rsidRPr="0076392B" w:rsidRDefault="0005053C" w:rsidP="0076392B">
      <w:pPr>
        <w:spacing w:after="0" w:line="240" w:lineRule="auto"/>
        <w:ind w:left="567" w:hanging="567"/>
        <w:jc w:val="both"/>
        <w:rPr>
          <w:rFonts w:ascii="Times New Roman" w:hAnsi="Times New Roman" w:cs="Times New Roman"/>
          <w:sz w:val="24"/>
          <w:szCs w:val="24"/>
          <w:lang w:val="lv-LV"/>
        </w:rPr>
      </w:pPr>
    </w:p>
    <w:p w14:paraId="6CD88CF0" w14:textId="77777777" w:rsidR="0005053C" w:rsidRPr="0076392B" w:rsidRDefault="0005053C" w:rsidP="0076392B">
      <w:pPr>
        <w:spacing w:after="0" w:line="240" w:lineRule="auto"/>
        <w:ind w:left="1134"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a)</w:t>
      </w:r>
      <w:r w:rsidRPr="0076392B">
        <w:rPr>
          <w:rFonts w:ascii="Times New Roman" w:hAnsi="Times New Roman" w:cs="Times New Roman"/>
          <w:sz w:val="24"/>
          <w:szCs w:val="24"/>
          <w:lang w:val="lv-LV"/>
        </w:rPr>
        <w:tab/>
        <w:t>sociāla rakstura atbalsts, ko piešķir individuāliem patērētājiem, ar noteikumu, ka to piešķir bez diskriminācijas attiecībā uz konkrēto pakalpojumu izcelsmi; un</w:t>
      </w:r>
    </w:p>
    <w:p w14:paraId="4AA3B232" w14:textId="77777777" w:rsidR="0005053C" w:rsidRPr="0076392B" w:rsidRDefault="0005053C" w:rsidP="0076392B">
      <w:pPr>
        <w:spacing w:after="0" w:line="240" w:lineRule="auto"/>
        <w:ind w:left="1134" w:hanging="567"/>
        <w:jc w:val="both"/>
        <w:rPr>
          <w:rFonts w:ascii="Times New Roman" w:hAnsi="Times New Roman" w:cs="Times New Roman"/>
          <w:sz w:val="24"/>
          <w:szCs w:val="24"/>
          <w:lang w:val="lv-LV"/>
        </w:rPr>
      </w:pPr>
    </w:p>
    <w:p w14:paraId="04F80E4C" w14:textId="77777777" w:rsidR="0005053C" w:rsidRPr="0076392B" w:rsidRDefault="0005053C" w:rsidP="0076392B">
      <w:pPr>
        <w:spacing w:after="0" w:line="240" w:lineRule="auto"/>
        <w:ind w:left="1134"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b)</w:t>
      </w:r>
      <w:r w:rsidRPr="0076392B">
        <w:rPr>
          <w:rFonts w:ascii="Times New Roman" w:hAnsi="Times New Roman" w:cs="Times New Roman"/>
          <w:sz w:val="24"/>
          <w:szCs w:val="24"/>
          <w:lang w:val="lv-LV"/>
        </w:rPr>
        <w:tab/>
        <w:t>atbalsts, ko sniedz, lai atlīdzinātu zaudējumus, kurus izraisījušas dabas katastrofas vai ārkārtēji notikumi.</w:t>
      </w:r>
    </w:p>
    <w:p w14:paraId="3B491CD4" w14:textId="77777777" w:rsidR="0005053C" w:rsidRPr="0076392B" w:rsidRDefault="0005053C" w:rsidP="0076392B">
      <w:pPr>
        <w:spacing w:after="0" w:line="240" w:lineRule="auto"/>
        <w:ind w:left="567" w:hanging="567"/>
        <w:jc w:val="both"/>
        <w:rPr>
          <w:rFonts w:ascii="Times New Roman" w:hAnsi="Times New Roman" w:cs="Times New Roman"/>
          <w:sz w:val="24"/>
          <w:szCs w:val="24"/>
          <w:lang w:val="lv-LV"/>
        </w:rPr>
      </w:pPr>
    </w:p>
    <w:p w14:paraId="7EE3B2B9" w14:textId="77777777" w:rsidR="0005053C" w:rsidRPr="0076392B" w:rsidRDefault="0005053C" w:rsidP="0076392B">
      <w:pPr>
        <w:spacing w:after="0" w:line="240" w:lineRule="auto"/>
        <w:ind w:left="567"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2.</w:t>
      </w:r>
      <w:r w:rsidRPr="0076392B">
        <w:rPr>
          <w:rFonts w:ascii="Times New Roman" w:hAnsi="Times New Roman" w:cs="Times New Roman"/>
          <w:sz w:val="24"/>
          <w:szCs w:val="24"/>
          <w:lang w:val="lv-LV"/>
        </w:rPr>
        <w:tab/>
        <w:t>Turklāt šādus aspektus var uzskatīt par tādiem, kas ir saderīgi ar nolīguma pareizu darbību:</w:t>
      </w:r>
    </w:p>
    <w:p w14:paraId="004C6EE1" w14:textId="77777777" w:rsidR="0005053C" w:rsidRPr="0076392B" w:rsidRDefault="0005053C" w:rsidP="0076392B">
      <w:pPr>
        <w:spacing w:after="0" w:line="240" w:lineRule="auto"/>
        <w:ind w:left="567" w:hanging="567"/>
        <w:jc w:val="both"/>
        <w:rPr>
          <w:rFonts w:ascii="Times New Roman" w:hAnsi="Times New Roman" w:cs="Times New Roman"/>
          <w:sz w:val="24"/>
          <w:szCs w:val="24"/>
          <w:lang w:val="lv-LV"/>
        </w:rPr>
      </w:pPr>
    </w:p>
    <w:p w14:paraId="0F465108" w14:textId="77777777" w:rsidR="0005053C" w:rsidRPr="0076392B" w:rsidRDefault="0005053C" w:rsidP="0076392B">
      <w:pPr>
        <w:spacing w:after="0" w:line="240" w:lineRule="auto"/>
        <w:ind w:left="1134"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a)</w:t>
      </w:r>
      <w:r w:rsidRPr="0076392B">
        <w:rPr>
          <w:rFonts w:ascii="Times New Roman" w:hAnsi="Times New Roman" w:cs="Times New Roman"/>
          <w:sz w:val="24"/>
          <w:szCs w:val="24"/>
          <w:lang w:val="lv-LV"/>
        </w:rPr>
        <w:tab/>
        <w:t>atbalstu, kas veicina ekonomikas attīstību apgabalos, kur dzīves līmenis ir ārkārtīgi zems vai kur valda liels bezdarbs;</w:t>
      </w:r>
    </w:p>
    <w:p w14:paraId="179F6897" w14:textId="77777777" w:rsidR="0005053C" w:rsidRPr="0076392B" w:rsidRDefault="0005053C" w:rsidP="0076392B">
      <w:pPr>
        <w:spacing w:after="0" w:line="240" w:lineRule="auto"/>
        <w:ind w:left="1134" w:hanging="567"/>
        <w:jc w:val="both"/>
        <w:rPr>
          <w:rFonts w:ascii="Times New Roman" w:hAnsi="Times New Roman" w:cs="Times New Roman"/>
          <w:sz w:val="24"/>
          <w:szCs w:val="24"/>
          <w:lang w:val="lv-LV"/>
        </w:rPr>
      </w:pPr>
    </w:p>
    <w:p w14:paraId="597C320A" w14:textId="77777777" w:rsidR="0005053C" w:rsidRPr="0076392B" w:rsidRDefault="0005053C" w:rsidP="0076392B">
      <w:pPr>
        <w:spacing w:after="0" w:line="240" w:lineRule="auto"/>
        <w:ind w:left="1134"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b)</w:t>
      </w:r>
      <w:r w:rsidRPr="0076392B">
        <w:rPr>
          <w:rFonts w:ascii="Times New Roman" w:hAnsi="Times New Roman" w:cs="Times New Roman"/>
          <w:sz w:val="24"/>
          <w:szCs w:val="24"/>
          <w:lang w:val="lv-LV"/>
        </w:rPr>
        <w:tab/>
        <w:t>palīdzība, kas atvieglina konkrētas ekonomiskas darbības vai konkrētas ekonomikas jomas, ja šādai palīdzībai nav negatīvas ietekmes uz gaisa pārvadātāju komerciālām darbībām Pušu interesēs; un</w:t>
      </w:r>
    </w:p>
    <w:p w14:paraId="0C989D15" w14:textId="77777777" w:rsidR="0005053C" w:rsidRPr="0076392B" w:rsidRDefault="0005053C" w:rsidP="0076392B">
      <w:pPr>
        <w:spacing w:after="0" w:line="240" w:lineRule="auto"/>
        <w:ind w:left="1134" w:hanging="567"/>
        <w:jc w:val="both"/>
        <w:rPr>
          <w:rFonts w:ascii="Times New Roman" w:hAnsi="Times New Roman" w:cs="Times New Roman"/>
          <w:sz w:val="24"/>
          <w:szCs w:val="24"/>
          <w:lang w:val="lv-LV"/>
        </w:rPr>
      </w:pPr>
    </w:p>
    <w:p w14:paraId="0DD1BD99" w14:textId="0367E9F8" w:rsidR="0005053C" w:rsidRPr="0076392B" w:rsidRDefault="0005053C" w:rsidP="00CD2986">
      <w:pPr>
        <w:spacing w:after="0" w:line="240" w:lineRule="auto"/>
        <w:ind w:left="1134" w:hanging="567"/>
        <w:jc w:val="both"/>
        <w:rPr>
          <w:rFonts w:ascii="Times New Roman" w:hAnsi="Times New Roman" w:cs="Times New Roman"/>
          <w:sz w:val="24"/>
          <w:szCs w:val="24"/>
          <w:lang w:val="lv-LV"/>
        </w:rPr>
      </w:pPr>
      <w:r w:rsidRPr="0076392B">
        <w:rPr>
          <w:rFonts w:ascii="Times New Roman" w:hAnsi="Times New Roman" w:cs="Times New Roman"/>
          <w:sz w:val="24"/>
          <w:szCs w:val="24"/>
          <w:lang w:val="lv-LV"/>
        </w:rPr>
        <w:t>c)</w:t>
      </w:r>
      <w:r w:rsidRPr="0076392B">
        <w:rPr>
          <w:rFonts w:ascii="Times New Roman" w:hAnsi="Times New Roman" w:cs="Times New Roman"/>
          <w:sz w:val="24"/>
          <w:szCs w:val="24"/>
          <w:lang w:val="lv-LV"/>
        </w:rPr>
        <w:tab/>
        <w:t>palīdzība tādu mērķu sasniegšanai, kas ir atļauti saskaņā ar ES horizontālajām grupu atbrīvojuma regulām un horizontālajiem un sektoru valsts atbalsta noteikumiem, ievērojot tajos izklāstītos nosacījumus.</w:t>
      </w:r>
    </w:p>
    <w:sectPr w:rsidR="0005053C" w:rsidRPr="0076392B" w:rsidSect="009936FD">
      <w:headerReference w:type="default" r:id="rId7"/>
      <w:footerReference w:type="default" r:id="rId8"/>
      <w:footerReference w:type="first" r:id="rId9"/>
      <w:pgSz w:w="11906" w:h="16838"/>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2EE75" w14:textId="77777777" w:rsidR="001A4D94" w:rsidRDefault="001A4D94" w:rsidP="00D52B75">
      <w:pPr>
        <w:spacing w:after="0" w:line="240" w:lineRule="auto"/>
      </w:pPr>
      <w:r>
        <w:separator/>
      </w:r>
    </w:p>
  </w:endnote>
  <w:endnote w:type="continuationSeparator" w:id="0">
    <w:p w14:paraId="33DFA613" w14:textId="77777777" w:rsidR="001A4D94" w:rsidRDefault="001A4D94" w:rsidP="00D52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6AE7" w14:textId="74BAAB2E" w:rsidR="0076392B" w:rsidRPr="0076392B" w:rsidRDefault="0076392B" w:rsidP="0076392B">
    <w:pPr>
      <w:pStyle w:val="Footer"/>
    </w:pPr>
    <w:r w:rsidRPr="0076392B">
      <w:rPr>
        <w:sz w:val="20"/>
        <w:szCs w:val="16"/>
        <w:lang w:val="lv-LV"/>
      </w:rPr>
      <w:t>SMsl_300721_Ukr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A0CAB" w14:textId="6D787B49" w:rsidR="0076392B" w:rsidRPr="0076392B" w:rsidRDefault="0076392B">
    <w:pPr>
      <w:pStyle w:val="Footer"/>
      <w:rPr>
        <w:sz w:val="20"/>
        <w:szCs w:val="16"/>
        <w:lang w:val="lv-LV"/>
      </w:rPr>
    </w:pPr>
    <w:r w:rsidRPr="0076392B">
      <w:rPr>
        <w:sz w:val="20"/>
        <w:szCs w:val="16"/>
        <w:lang w:val="lv-LV"/>
      </w:rPr>
      <w:t>SMsl_300721_Ukr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4C915" w14:textId="77777777" w:rsidR="001A4D94" w:rsidRDefault="001A4D94" w:rsidP="00D52B75">
      <w:pPr>
        <w:spacing w:after="0" w:line="240" w:lineRule="auto"/>
      </w:pPr>
      <w:r>
        <w:separator/>
      </w:r>
    </w:p>
  </w:footnote>
  <w:footnote w:type="continuationSeparator" w:id="0">
    <w:p w14:paraId="40D1DAD2" w14:textId="77777777" w:rsidR="001A4D94" w:rsidRDefault="001A4D94" w:rsidP="00D52B75">
      <w:pPr>
        <w:spacing w:after="0" w:line="240" w:lineRule="auto"/>
      </w:pPr>
      <w:r>
        <w:continuationSeparator/>
      </w:r>
    </w:p>
  </w:footnote>
  <w:footnote w:id="1">
    <w:p w14:paraId="0AF09510" w14:textId="77777777" w:rsidR="00D52B75" w:rsidRPr="00A816E0" w:rsidRDefault="00D52B75" w:rsidP="00D52B75">
      <w:pPr>
        <w:pStyle w:val="FootnoteText"/>
        <w:rPr>
          <w:lang w:val="lv-LV"/>
        </w:rPr>
      </w:pPr>
      <w:r w:rsidRPr="00A816E0">
        <w:rPr>
          <w:rStyle w:val="FootnoteReference"/>
          <w:lang w:val="lv-LV"/>
        </w:rPr>
        <w:footnoteRef/>
      </w:r>
      <w:r w:rsidRPr="00A816E0">
        <w:rPr>
          <w:lang w:val="lv-LV"/>
        </w:rPr>
        <w:tab/>
        <w:t>Šis nosaukums neskar nostāju par Kosovas statusu un atbilst ANO Drošības padomes rezolūcijai Nr. 1244/1999 un Starptautiskās Tiesas atzinumam par Kosovas neatkarības deklarāciju.</w:t>
      </w:r>
    </w:p>
  </w:footnote>
  <w:footnote w:id="2">
    <w:p w14:paraId="51EEC0FF" w14:textId="77777777" w:rsidR="00D52B75" w:rsidRPr="006527B1" w:rsidRDefault="00D52B75" w:rsidP="00D52B75">
      <w:pPr>
        <w:pStyle w:val="FootnoteText"/>
        <w:rPr>
          <w:b/>
          <w:bCs/>
          <w:szCs w:val="24"/>
          <w:lang w:val="lv-LV"/>
        </w:rPr>
      </w:pPr>
      <w:r w:rsidRPr="00A816E0">
        <w:rPr>
          <w:rStyle w:val="FootnoteReference"/>
          <w:rFonts w:eastAsia="Calibri"/>
          <w:lang w:val="lv-LV"/>
        </w:rPr>
        <w:footnoteRef/>
      </w:r>
      <w:r w:rsidRPr="00A816E0">
        <w:rPr>
          <w:lang w:val="lv-LV"/>
        </w:rPr>
        <w:tab/>
      </w:r>
      <w:r w:rsidRPr="006527B1">
        <w:rPr>
          <w:rStyle w:val="FootnoteReference"/>
          <w:rFonts w:eastAsia="Calibri"/>
          <w:bCs/>
          <w:szCs w:val="24"/>
          <w:lang w:val="lv-LV"/>
        </w:rPr>
        <w:t xml:space="preserve">"Eiropas kaimiņattiecību politikas partnervalstis" šeit ir </w:t>
      </w:r>
      <w:hyperlink r:id="rId1" w:tgtFrame="_blank" w:tooltip="Alžīrija" w:history="1">
        <w:r w:rsidRPr="006527B1">
          <w:rPr>
            <w:rStyle w:val="FootnoteReference"/>
            <w:rFonts w:eastAsia="Calibri"/>
            <w:bCs/>
            <w:szCs w:val="24"/>
            <w:lang w:val="lv-LV"/>
          </w:rPr>
          <w:t>Alžīrija</w:t>
        </w:r>
      </w:hyperlink>
      <w:r w:rsidRPr="006527B1">
        <w:rPr>
          <w:rStyle w:val="FootnoteReference"/>
          <w:rFonts w:eastAsia="Calibri"/>
          <w:bCs/>
          <w:szCs w:val="24"/>
          <w:lang w:val="lv-LV"/>
        </w:rPr>
        <w:t xml:space="preserve">, </w:t>
      </w:r>
      <w:hyperlink r:id="rId2" w:tgtFrame="_parent" w:tooltip="Armēnija" w:history="1">
        <w:r w:rsidRPr="006527B1">
          <w:rPr>
            <w:rStyle w:val="FootnoteReference"/>
            <w:rFonts w:eastAsia="Calibri"/>
            <w:bCs/>
            <w:szCs w:val="24"/>
            <w:lang w:val="lv-LV"/>
          </w:rPr>
          <w:t>Armēnija</w:t>
        </w:r>
      </w:hyperlink>
      <w:r w:rsidRPr="006527B1">
        <w:rPr>
          <w:rStyle w:val="FootnoteReference"/>
          <w:rFonts w:eastAsia="Calibri"/>
          <w:bCs/>
          <w:szCs w:val="24"/>
          <w:lang w:val="lv-LV"/>
        </w:rPr>
        <w:t xml:space="preserve">, </w:t>
      </w:r>
      <w:hyperlink r:id="rId3" w:tooltip="Azerbaidžāna" w:history="1">
        <w:r w:rsidRPr="006527B1">
          <w:rPr>
            <w:rStyle w:val="FootnoteReference"/>
            <w:rFonts w:eastAsia="Calibri"/>
            <w:bCs/>
            <w:szCs w:val="24"/>
            <w:lang w:val="lv-LV"/>
          </w:rPr>
          <w:t>Azerbaidžāna</w:t>
        </w:r>
      </w:hyperlink>
      <w:r w:rsidRPr="006527B1">
        <w:rPr>
          <w:rStyle w:val="FootnoteReference"/>
          <w:rFonts w:eastAsia="Calibri"/>
          <w:bCs/>
          <w:szCs w:val="24"/>
          <w:lang w:val="lv-LV"/>
        </w:rPr>
        <w:t xml:space="preserve">, </w:t>
      </w:r>
      <w:hyperlink r:id="rId4" w:tooltip="Baltkrievija" w:history="1">
        <w:r w:rsidRPr="006527B1">
          <w:rPr>
            <w:rStyle w:val="FootnoteReference"/>
            <w:rFonts w:eastAsia="Calibri"/>
            <w:bCs/>
            <w:szCs w:val="24"/>
            <w:lang w:val="lv-LV"/>
          </w:rPr>
          <w:t>Baltkrievija</w:t>
        </w:r>
      </w:hyperlink>
      <w:r w:rsidRPr="006527B1">
        <w:rPr>
          <w:rStyle w:val="FootnoteReference"/>
          <w:rFonts w:eastAsia="Calibri"/>
          <w:bCs/>
          <w:szCs w:val="24"/>
          <w:lang w:val="lv-LV"/>
        </w:rPr>
        <w:t xml:space="preserve">, </w:t>
      </w:r>
      <w:hyperlink r:id="rId5" w:tooltip="Ēģipte" w:history="1">
        <w:r w:rsidRPr="006527B1">
          <w:rPr>
            <w:rStyle w:val="FootnoteReference"/>
            <w:rFonts w:eastAsia="Calibri"/>
            <w:bCs/>
            <w:szCs w:val="24"/>
            <w:lang w:val="lv-LV"/>
          </w:rPr>
          <w:t>Ēģipte</w:t>
        </w:r>
      </w:hyperlink>
      <w:r w:rsidRPr="006527B1">
        <w:rPr>
          <w:rStyle w:val="FootnoteReference"/>
          <w:rFonts w:eastAsia="Calibri"/>
          <w:bCs/>
          <w:szCs w:val="24"/>
          <w:lang w:val="lv-LV"/>
        </w:rPr>
        <w:t xml:space="preserve">, </w:t>
      </w:r>
      <w:hyperlink r:id="rId6" w:tooltip="Gruzija" w:history="1">
        <w:r w:rsidRPr="006527B1">
          <w:rPr>
            <w:rStyle w:val="FootnoteReference"/>
            <w:rFonts w:eastAsia="Calibri"/>
            <w:bCs/>
            <w:szCs w:val="24"/>
            <w:lang w:val="lv-LV"/>
          </w:rPr>
          <w:t>Gruzija</w:t>
        </w:r>
      </w:hyperlink>
      <w:r w:rsidRPr="006527B1">
        <w:rPr>
          <w:rStyle w:val="FootnoteReference"/>
          <w:rFonts w:eastAsia="Calibri"/>
          <w:bCs/>
          <w:szCs w:val="24"/>
          <w:lang w:val="lv-LV"/>
        </w:rPr>
        <w:t xml:space="preserve">, </w:t>
      </w:r>
      <w:hyperlink r:id="rId7" w:tooltip="Izraēla" w:history="1">
        <w:r w:rsidRPr="006527B1">
          <w:rPr>
            <w:rStyle w:val="FootnoteReference"/>
            <w:rFonts w:eastAsia="Calibri"/>
            <w:bCs/>
            <w:szCs w:val="24"/>
            <w:lang w:val="lv-LV"/>
          </w:rPr>
          <w:t>Izraēla</w:t>
        </w:r>
      </w:hyperlink>
      <w:r w:rsidRPr="006527B1">
        <w:rPr>
          <w:rStyle w:val="FootnoteReference"/>
          <w:rFonts w:eastAsia="Calibri"/>
          <w:bCs/>
          <w:szCs w:val="24"/>
          <w:lang w:val="lv-LV"/>
        </w:rPr>
        <w:t xml:space="preserve">, </w:t>
      </w:r>
      <w:hyperlink r:id="rId8" w:tooltip="Jordānija" w:history="1">
        <w:r w:rsidRPr="006527B1">
          <w:rPr>
            <w:rStyle w:val="FootnoteReference"/>
            <w:rFonts w:eastAsia="Calibri"/>
            <w:bCs/>
            <w:szCs w:val="24"/>
            <w:lang w:val="lv-LV"/>
          </w:rPr>
          <w:t>Jordānija</w:t>
        </w:r>
      </w:hyperlink>
      <w:r w:rsidRPr="006527B1">
        <w:rPr>
          <w:rStyle w:val="FootnoteReference"/>
          <w:rFonts w:eastAsia="Calibri"/>
          <w:bCs/>
          <w:szCs w:val="24"/>
          <w:lang w:val="lv-LV"/>
        </w:rPr>
        <w:t xml:space="preserve">, </w:t>
      </w:r>
      <w:hyperlink r:id="rId9" w:tooltip="Libāna" w:history="1">
        <w:r w:rsidRPr="006527B1">
          <w:rPr>
            <w:rStyle w:val="FootnoteReference"/>
            <w:rFonts w:eastAsia="Calibri"/>
            <w:bCs/>
            <w:szCs w:val="24"/>
            <w:lang w:val="lv-LV"/>
          </w:rPr>
          <w:t>Libāna</w:t>
        </w:r>
      </w:hyperlink>
      <w:r w:rsidRPr="006527B1">
        <w:rPr>
          <w:rStyle w:val="FootnoteReference"/>
          <w:rFonts w:eastAsia="Calibri"/>
          <w:bCs/>
          <w:szCs w:val="24"/>
          <w:lang w:val="lv-LV"/>
        </w:rPr>
        <w:t xml:space="preserve">, </w:t>
      </w:r>
      <w:hyperlink r:id="rId10" w:tooltip="Lībija" w:history="1">
        <w:r w:rsidRPr="006527B1">
          <w:rPr>
            <w:rStyle w:val="FootnoteReference"/>
            <w:rFonts w:eastAsia="Calibri"/>
            <w:bCs/>
            <w:szCs w:val="24"/>
            <w:lang w:val="lv-LV"/>
          </w:rPr>
          <w:t>Lībija</w:t>
        </w:r>
      </w:hyperlink>
      <w:r w:rsidRPr="006527B1">
        <w:rPr>
          <w:rStyle w:val="FootnoteReference"/>
          <w:rFonts w:eastAsia="Calibri"/>
          <w:bCs/>
          <w:szCs w:val="24"/>
          <w:lang w:val="lv-LV"/>
        </w:rPr>
        <w:t xml:space="preserve">, </w:t>
      </w:r>
      <w:hyperlink r:id="rId11" w:tooltip="Maroka" w:history="1">
        <w:r w:rsidRPr="006527B1">
          <w:rPr>
            <w:rStyle w:val="FootnoteReference"/>
            <w:rFonts w:eastAsia="Calibri"/>
            <w:bCs/>
            <w:szCs w:val="24"/>
            <w:lang w:val="lv-LV"/>
          </w:rPr>
          <w:t>Maroka</w:t>
        </w:r>
      </w:hyperlink>
      <w:r w:rsidRPr="006527B1">
        <w:rPr>
          <w:rStyle w:val="FootnoteReference"/>
          <w:rFonts w:eastAsia="Calibri"/>
          <w:bCs/>
          <w:szCs w:val="24"/>
          <w:lang w:val="lv-LV"/>
        </w:rPr>
        <w:t xml:space="preserve">, Palestīna, </w:t>
      </w:r>
      <w:hyperlink r:id="rId12" w:tooltip="Sīrija" w:history="1">
        <w:r w:rsidRPr="006527B1">
          <w:rPr>
            <w:rStyle w:val="FootnoteReference"/>
            <w:rFonts w:eastAsia="Calibri"/>
            <w:bCs/>
            <w:szCs w:val="24"/>
            <w:lang w:val="lv-LV"/>
          </w:rPr>
          <w:t>Sīrija</w:t>
        </w:r>
      </w:hyperlink>
      <w:r w:rsidRPr="006527B1">
        <w:rPr>
          <w:rStyle w:val="FootnoteReference"/>
          <w:rFonts w:eastAsia="Calibri"/>
          <w:bCs/>
          <w:szCs w:val="24"/>
          <w:lang w:val="lv-LV"/>
        </w:rPr>
        <w:t xml:space="preserve">, </w:t>
      </w:r>
      <w:hyperlink r:id="rId13" w:tooltip="Tunisija" w:history="1">
        <w:r w:rsidRPr="006527B1">
          <w:rPr>
            <w:rStyle w:val="FootnoteReference"/>
            <w:rFonts w:eastAsia="Calibri"/>
            <w:bCs/>
            <w:szCs w:val="24"/>
            <w:lang w:val="lv-LV"/>
          </w:rPr>
          <w:t>Tunisija</w:t>
        </w:r>
      </w:hyperlink>
      <w:r w:rsidRPr="006527B1">
        <w:rPr>
          <w:rStyle w:val="FootnoteReference"/>
          <w:rFonts w:eastAsia="Calibri"/>
          <w:bCs/>
          <w:szCs w:val="24"/>
          <w:lang w:val="lv-LV"/>
        </w:rPr>
        <w:t xml:space="preserve"> un Moldovas Republika, respektīvi, Ukraina šeit nav iekļauta.</w:t>
      </w:r>
    </w:p>
  </w:footnote>
  <w:footnote w:id="3">
    <w:p w14:paraId="4F6EE275" w14:textId="77777777" w:rsidR="00D52B75" w:rsidRPr="006527B1" w:rsidRDefault="00D52B75" w:rsidP="00D52B75">
      <w:pPr>
        <w:pStyle w:val="FootnoteText"/>
        <w:rPr>
          <w:b/>
          <w:bCs/>
          <w:szCs w:val="24"/>
          <w:lang w:val="lv-LV"/>
        </w:rPr>
      </w:pPr>
      <w:r w:rsidRPr="00A816E0">
        <w:rPr>
          <w:rStyle w:val="FootnoteReference"/>
          <w:rFonts w:eastAsia="Calibri"/>
          <w:lang w:val="lv-LV"/>
        </w:rPr>
        <w:footnoteRef/>
      </w:r>
      <w:r w:rsidRPr="00A816E0">
        <w:rPr>
          <w:lang w:val="lv-LV"/>
        </w:rPr>
        <w:tab/>
      </w:r>
      <w:r w:rsidRPr="006527B1">
        <w:rPr>
          <w:rStyle w:val="FootnoteReference"/>
          <w:rFonts w:eastAsia="Calibri"/>
          <w:bCs/>
          <w:szCs w:val="24"/>
          <w:lang w:val="lv-LV"/>
        </w:rPr>
        <w:t>"</w:t>
      </w:r>
      <w:r w:rsidRPr="006527B1">
        <w:rPr>
          <w:rStyle w:val="FootnoteReference"/>
          <w:rFonts w:eastAsia="Calibri"/>
          <w:bCs/>
          <w:i/>
          <w:iCs/>
          <w:szCs w:val="24"/>
          <w:lang w:val="lv-LV"/>
        </w:rPr>
        <w:t>ECAA</w:t>
      </w:r>
      <w:r w:rsidRPr="006527B1">
        <w:rPr>
          <w:rStyle w:val="FootnoteReference"/>
          <w:rFonts w:eastAsia="Calibri"/>
          <w:bCs/>
          <w:szCs w:val="24"/>
          <w:lang w:val="lv-LV"/>
        </w:rPr>
        <w:t xml:space="preserve"> valstis" ir valstis, kas ir daudzpusējā nolīguma par Eiropas Kopējās aviācijas telpas izveidi Puses, respektīvi: Eiropas Savienības dalībvalstis, Albānijas Republika, Bosnija un Hercegovina, Bijusī Dienvidslāvijas Maķedonijas Republika, Islandes Republika, Melnkalnes Republika, Norvēģijas Karaliste, Serbijas Republika un Kosova (šis nosaukums neskar nostāju par statusu un atbilst ANO DP Rezolūcijai Nr. 1244 un Starptautiskās Tiesas atzinumam par Kosovas neatkarības deklarāciju).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717333"/>
      <w:docPartObj>
        <w:docPartGallery w:val="Page Numbers (Top of Page)"/>
        <w:docPartUnique/>
      </w:docPartObj>
    </w:sdtPr>
    <w:sdtEndPr>
      <w:rPr>
        <w:noProof/>
      </w:rPr>
    </w:sdtEndPr>
    <w:sdtContent>
      <w:p w14:paraId="7C0AFA74" w14:textId="7B86F53B" w:rsidR="0076392B" w:rsidRDefault="0076392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E246C2C" w14:textId="77777777" w:rsidR="0076392B" w:rsidRDefault="00763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039A98E4"/>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98883E60"/>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DB4EF99E"/>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B6601096"/>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FDC614C"/>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6D781212"/>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F7AC06E0"/>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AC525C8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9" w15:restartNumberingAfterBreak="0">
    <w:nsid w:val="11727857"/>
    <w:multiLevelType w:val="hybridMultilevel"/>
    <w:tmpl w:val="D8ACB8BC"/>
    <w:lvl w:ilvl="0" w:tplc="A1909AC4">
      <w:start w:val="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007696"/>
    <w:multiLevelType w:val="hybridMultilevel"/>
    <w:tmpl w:val="32289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3C78B8"/>
    <w:multiLevelType w:val="multilevel"/>
    <w:tmpl w:val="2ED4F4D0"/>
    <w:name w:val="Point"/>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pStyle w:val="Point4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3" w15:restartNumberingAfterBreak="0">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7692ADB"/>
    <w:multiLevelType w:val="hybridMultilevel"/>
    <w:tmpl w:val="C708047A"/>
    <w:lvl w:ilvl="0" w:tplc="F53811CA">
      <w:start w:val="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7"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8"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19" w15:restartNumberingAfterBreak="0">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20"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21" w15:restartNumberingAfterBreak="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22"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5"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26"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7" w15:restartNumberingAfterBreak="0">
    <w:nsid w:val="51EE5B10"/>
    <w:multiLevelType w:val="hybridMultilevel"/>
    <w:tmpl w:val="8D7085BC"/>
    <w:lvl w:ilvl="0" w:tplc="6226A9CC">
      <w:start w:val="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9"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0"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15:restartNumberingAfterBreak="0">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4" w15:restartNumberingAfterBreak="0">
    <w:nsid w:val="6CDC14E4"/>
    <w:multiLevelType w:val="hybridMultilevel"/>
    <w:tmpl w:val="4604896E"/>
    <w:lvl w:ilvl="0" w:tplc="13A0244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F76172"/>
    <w:multiLevelType w:val="hybridMultilevel"/>
    <w:tmpl w:val="D5862FEA"/>
    <w:lvl w:ilvl="0" w:tplc="7C960BF4">
      <w:start w:val="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37" w15:restartNumberingAfterBreak="0">
    <w:nsid w:val="73637F4B"/>
    <w:multiLevelType w:val="hybridMultilevel"/>
    <w:tmpl w:val="4EBCF35A"/>
    <w:lvl w:ilvl="0" w:tplc="CB68FC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39"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num>
  <w:num w:numId="2">
    <w:abstractNumId w:val="21"/>
  </w:num>
  <w:num w:numId="3">
    <w:abstractNumId w:val="38"/>
  </w:num>
  <w:num w:numId="4">
    <w:abstractNumId w:val="12"/>
  </w:num>
  <w:num w:numId="5">
    <w:abstractNumId w:val="25"/>
  </w:num>
  <w:num w:numId="6">
    <w:abstractNumId w:val="20"/>
  </w:num>
  <w:num w:numId="7">
    <w:abstractNumId w:val="22"/>
  </w:num>
  <w:num w:numId="8">
    <w:abstractNumId w:val="36"/>
  </w:num>
  <w:num w:numId="9">
    <w:abstractNumId w:val="18"/>
  </w:num>
  <w:num w:numId="10">
    <w:abstractNumId w:val="8"/>
  </w:num>
  <w:num w:numId="11">
    <w:abstractNumId w:val="13"/>
  </w:num>
  <w:num w:numId="12">
    <w:abstractNumId w:val="7"/>
  </w:num>
  <w:num w:numId="13">
    <w:abstractNumId w:val="5"/>
  </w:num>
  <w:num w:numId="14">
    <w:abstractNumId w:val="4"/>
  </w:num>
  <w:num w:numId="15">
    <w:abstractNumId w:val="3"/>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
  </w:num>
  <w:num w:numId="20">
    <w:abstractNumId w:val="1"/>
  </w:num>
  <w:num w:numId="21">
    <w:abstractNumId w:val="0"/>
  </w:num>
  <w:num w:numId="22">
    <w:abstractNumId w:val="23"/>
    <w:lvlOverride w:ilvl="0">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23"/>
  </w:num>
  <w:num w:numId="26">
    <w:abstractNumId w:val="33"/>
  </w:num>
  <w:num w:numId="27">
    <w:abstractNumId w:val="17"/>
  </w:num>
  <w:num w:numId="28">
    <w:abstractNumId w:val="24"/>
  </w:num>
  <w:num w:numId="29">
    <w:abstractNumId w:val="14"/>
  </w:num>
  <w:num w:numId="30">
    <w:abstractNumId w:val="32"/>
  </w:num>
  <w:num w:numId="31">
    <w:abstractNumId w:val="11"/>
  </w:num>
  <w:num w:numId="32">
    <w:abstractNumId w:val="26"/>
  </w:num>
  <w:num w:numId="33">
    <w:abstractNumId w:val="29"/>
  </w:num>
  <w:num w:numId="34">
    <w:abstractNumId w:val="30"/>
  </w:num>
  <w:num w:numId="35">
    <w:abstractNumId w:val="16"/>
  </w:num>
  <w:num w:numId="36">
    <w:abstractNumId w:val="28"/>
  </w:num>
  <w:num w:numId="37">
    <w:abstractNumId w:val="39"/>
  </w:num>
  <w:num w:numId="38">
    <w:abstractNumId w:val="15"/>
  </w:num>
  <w:num w:numId="39">
    <w:abstractNumId w:val="9"/>
  </w:num>
  <w:num w:numId="40">
    <w:abstractNumId w:val="27"/>
  </w:num>
  <w:num w:numId="41">
    <w:abstractNumId w:val="35"/>
  </w:num>
  <w:num w:numId="42">
    <w:abstractNumId w:val="10"/>
  </w:num>
  <w:num w:numId="43">
    <w:abstractNumId w:val="34"/>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3AD"/>
    <w:rsid w:val="0005053C"/>
    <w:rsid w:val="001A4D94"/>
    <w:rsid w:val="001C3B44"/>
    <w:rsid w:val="004E07B1"/>
    <w:rsid w:val="0060397B"/>
    <w:rsid w:val="00734D1A"/>
    <w:rsid w:val="0076392B"/>
    <w:rsid w:val="007D63AD"/>
    <w:rsid w:val="009936FD"/>
    <w:rsid w:val="00B3355B"/>
    <w:rsid w:val="00CD2986"/>
    <w:rsid w:val="00D52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51898"/>
  <w15:chartTrackingRefBased/>
  <w15:docId w15:val="{24FFE6E2-9373-429A-8707-C24231426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2B75"/>
    <w:pPr>
      <w:keepNext/>
      <w:numPr>
        <w:numId w:val="11"/>
      </w:numPr>
      <w:spacing w:before="360" w:after="120" w:line="240" w:lineRule="auto"/>
      <w:jc w:val="both"/>
      <w:outlineLvl w:val="0"/>
    </w:pPr>
    <w:rPr>
      <w:rFonts w:ascii="Times New Roman" w:eastAsia="Times New Roman" w:hAnsi="Times New Roman" w:cs="Times New Roman"/>
      <w:b/>
      <w:smallCaps/>
      <w:sz w:val="24"/>
      <w:szCs w:val="20"/>
      <w:lang w:val="en-GB" w:eastAsia="fr-BE"/>
    </w:rPr>
  </w:style>
  <w:style w:type="paragraph" w:styleId="Heading2">
    <w:name w:val="heading 2"/>
    <w:basedOn w:val="Normal"/>
    <w:next w:val="Normal"/>
    <w:link w:val="Heading2Char"/>
    <w:uiPriority w:val="9"/>
    <w:qFormat/>
    <w:rsid w:val="00D52B75"/>
    <w:pPr>
      <w:keepNext/>
      <w:numPr>
        <w:ilvl w:val="1"/>
        <w:numId w:val="11"/>
      </w:numPr>
      <w:spacing w:before="120" w:after="120" w:line="240" w:lineRule="auto"/>
      <w:jc w:val="both"/>
      <w:outlineLvl w:val="1"/>
    </w:pPr>
    <w:rPr>
      <w:rFonts w:ascii="Times New Roman" w:eastAsia="Times New Roman" w:hAnsi="Times New Roman" w:cs="Times New Roman"/>
      <w:b/>
      <w:sz w:val="24"/>
      <w:szCs w:val="20"/>
      <w:lang w:val="en-GB" w:eastAsia="fr-BE"/>
    </w:rPr>
  </w:style>
  <w:style w:type="paragraph" w:styleId="Heading3">
    <w:name w:val="heading 3"/>
    <w:basedOn w:val="Normal"/>
    <w:next w:val="Normal"/>
    <w:link w:val="Heading3Char"/>
    <w:uiPriority w:val="9"/>
    <w:qFormat/>
    <w:rsid w:val="00D52B75"/>
    <w:pPr>
      <w:keepNext/>
      <w:numPr>
        <w:ilvl w:val="2"/>
        <w:numId w:val="11"/>
      </w:numPr>
      <w:spacing w:before="120" w:after="120" w:line="240" w:lineRule="auto"/>
      <w:jc w:val="both"/>
      <w:outlineLvl w:val="2"/>
    </w:pPr>
    <w:rPr>
      <w:rFonts w:ascii="Times New Roman" w:eastAsia="Times New Roman" w:hAnsi="Times New Roman" w:cs="Times New Roman"/>
      <w:i/>
      <w:sz w:val="24"/>
      <w:szCs w:val="20"/>
      <w:lang w:val="en-GB" w:eastAsia="fr-BE"/>
    </w:rPr>
  </w:style>
  <w:style w:type="paragraph" w:styleId="Heading4">
    <w:name w:val="heading 4"/>
    <w:basedOn w:val="Normal"/>
    <w:next w:val="Normal"/>
    <w:link w:val="Heading4Char"/>
    <w:uiPriority w:val="9"/>
    <w:qFormat/>
    <w:rsid w:val="00D52B75"/>
    <w:pPr>
      <w:keepNext/>
      <w:numPr>
        <w:ilvl w:val="3"/>
        <w:numId w:val="11"/>
      </w:numPr>
      <w:spacing w:before="120" w:after="120" w:line="240" w:lineRule="auto"/>
      <w:jc w:val="both"/>
      <w:outlineLvl w:val="3"/>
    </w:pPr>
    <w:rPr>
      <w:rFonts w:ascii="Times New Roman" w:eastAsia="Times New Roman" w:hAnsi="Times New Roman" w:cs="Times New Roman"/>
      <w:sz w:val="24"/>
      <w:szCs w:val="20"/>
      <w:lang w:val="en-GB" w:eastAsia="fr-BE"/>
    </w:rPr>
  </w:style>
  <w:style w:type="paragraph" w:styleId="Heading5">
    <w:name w:val="heading 5"/>
    <w:basedOn w:val="Normal"/>
    <w:next w:val="Normal"/>
    <w:link w:val="Heading5Char"/>
    <w:qFormat/>
    <w:rsid w:val="00D52B75"/>
    <w:pPr>
      <w:spacing w:before="240" w:after="60" w:line="240" w:lineRule="auto"/>
      <w:jc w:val="both"/>
      <w:outlineLvl w:val="4"/>
    </w:pPr>
    <w:rPr>
      <w:rFonts w:ascii="Arial" w:eastAsia="Times New Roman" w:hAnsi="Arial" w:cs="Times New Roman"/>
      <w:szCs w:val="20"/>
      <w:lang w:val="en-GB" w:eastAsia="fr-BE"/>
    </w:rPr>
  </w:style>
  <w:style w:type="paragraph" w:styleId="Heading6">
    <w:name w:val="heading 6"/>
    <w:basedOn w:val="Normal"/>
    <w:next w:val="Normal"/>
    <w:link w:val="Heading6Char"/>
    <w:qFormat/>
    <w:rsid w:val="00D52B75"/>
    <w:pPr>
      <w:spacing w:before="240" w:after="60" w:line="240" w:lineRule="auto"/>
      <w:jc w:val="both"/>
      <w:outlineLvl w:val="5"/>
    </w:pPr>
    <w:rPr>
      <w:rFonts w:ascii="Arial" w:eastAsia="Times New Roman" w:hAnsi="Arial" w:cs="Times New Roman"/>
      <w:i/>
      <w:szCs w:val="20"/>
      <w:lang w:val="en-GB" w:eastAsia="fr-BE"/>
    </w:rPr>
  </w:style>
  <w:style w:type="paragraph" w:styleId="Heading7">
    <w:name w:val="heading 7"/>
    <w:basedOn w:val="Normal"/>
    <w:next w:val="Normal"/>
    <w:link w:val="Heading7Char"/>
    <w:qFormat/>
    <w:rsid w:val="00D52B75"/>
    <w:pPr>
      <w:spacing w:before="240" w:after="60" w:line="240" w:lineRule="auto"/>
      <w:jc w:val="both"/>
      <w:outlineLvl w:val="6"/>
    </w:pPr>
    <w:rPr>
      <w:rFonts w:ascii="Arial" w:eastAsia="Times New Roman" w:hAnsi="Arial" w:cs="Times New Roman"/>
      <w:sz w:val="20"/>
      <w:szCs w:val="20"/>
      <w:lang w:val="en-GB" w:eastAsia="fr-BE"/>
    </w:rPr>
  </w:style>
  <w:style w:type="paragraph" w:styleId="Heading8">
    <w:name w:val="heading 8"/>
    <w:basedOn w:val="Normal"/>
    <w:next w:val="Normal"/>
    <w:link w:val="Heading8Char"/>
    <w:qFormat/>
    <w:rsid w:val="00D52B75"/>
    <w:pPr>
      <w:spacing w:before="240" w:after="60" w:line="240" w:lineRule="auto"/>
      <w:jc w:val="both"/>
      <w:outlineLvl w:val="7"/>
    </w:pPr>
    <w:rPr>
      <w:rFonts w:ascii="Arial" w:eastAsia="Times New Roman" w:hAnsi="Arial" w:cs="Times New Roman"/>
      <w:i/>
      <w:sz w:val="20"/>
      <w:szCs w:val="20"/>
      <w:lang w:val="en-GB" w:eastAsia="fr-BE"/>
    </w:rPr>
  </w:style>
  <w:style w:type="paragraph" w:styleId="Heading9">
    <w:name w:val="heading 9"/>
    <w:basedOn w:val="Normal"/>
    <w:next w:val="Normal"/>
    <w:link w:val="Heading9Char"/>
    <w:qFormat/>
    <w:rsid w:val="00D52B75"/>
    <w:pPr>
      <w:spacing w:before="240" w:after="60" w:line="240" w:lineRule="auto"/>
      <w:jc w:val="both"/>
      <w:outlineLvl w:val="8"/>
    </w:pPr>
    <w:rPr>
      <w:rFonts w:ascii="Arial" w:eastAsia="Times New Roman" w:hAnsi="Arial" w:cs="Times New Roman"/>
      <w:i/>
      <w:sz w:val="18"/>
      <w:szCs w:val="20"/>
      <w:lang w:val="en-GB"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B75"/>
    <w:rPr>
      <w:rFonts w:ascii="Times New Roman" w:eastAsia="Times New Roman" w:hAnsi="Times New Roman" w:cs="Times New Roman"/>
      <w:b/>
      <w:smallCaps/>
      <w:sz w:val="24"/>
      <w:szCs w:val="20"/>
      <w:lang w:val="en-GB" w:eastAsia="fr-BE"/>
    </w:rPr>
  </w:style>
  <w:style w:type="character" w:customStyle="1" w:styleId="Heading2Char">
    <w:name w:val="Heading 2 Char"/>
    <w:basedOn w:val="DefaultParagraphFont"/>
    <w:link w:val="Heading2"/>
    <w:uiPriority w:val="9"/>
    <w:rsid w:val="00D52B75"/>
    <w:rPr>
      <w:rFonts w:ascii="Times New Roman" w:eastAsia="Times New Roman" w:hAnsi="Times New Roman" w:cs="Times New Roman"/>
      <w:b/>
      <w:sz w:val="24"/>
      <w:szCs w:val="20"/>
      <w:lang w:val="en-GB" w:eastAsia="fr-BE"/>
    </w:rPr>
  </w:style>
  <w:style w:type="character" w:customStyle="1" w:styleId="Heading3Char">
    <w:name w:val="Heading 3 Char"/>
    <w:basedOn w:val="DefaultParagraphFont"/>
    <w:link w:val="Heading3"/>
    <w:uiPriority w:val="9"/>
    <w:rsid w:val="00D52B75"/>
    <w:rPr>
      <w:rFonts w:ascii="Times New Roman" w:eastAsia="Times New Roman" w:hAnsi="Times New Roman" w:cs="Times New Roman"/>
      <w:i/>
      <w:sz w:val="24"/>
      <w:szCs w:val="20"/>
      <w:lang w:val="en-GB" w:eastAsia="fr-BE"/>
    </w:rPr>
  </w:style>
  <w:style w:type="character" w:customStyle="1" w:styleId="Heading4Char">
    <w:name w:val="Heading 4 Char"/>
    <w:basedOn w:val="DefaultParagraphFont"/>
    <w:link w:val="Heading4"/>
    <w:uiPriority w:val="9"/>
    <w:rsid w:val="00D52B75"/>
    <w:rPr>
      <w:rFonts w:ascii="Times New Roman" w:eastAsia="Times New Roman" w:hAnsi="Times New Roman" w:cs="Times New Roman"/>
      <w:sz w:val="24"/>
      <w:szCs w:val="20"/>
      <w:lang w:val="en-GB" w:eastAsia="fr-BE"/>
    </w:rPr>
  </w:style>
  <w:style w:type="character" w:customStyle="1" w:styleId="Heading5Char">
    <w:name w:val="Heading 5 Char"/>
    <w:basedOn w:val="DefaultParagraphFont"/>
    <w:link w:val="Heading5"/>
    <w:rsid w:val="00D52B75"/>
    <w:rPr>
      <w:rFonts w:ascii="Arial" w:eastAsia="Times New Roman" w:hAnsi="Arial" w:cs="Times New Roman"/>
      <w:szCs w:val="20"/>
      <w:lang w:val="en-GB" w:eastAsia="fr-BE"/>
    </w:rPr>
  </w:style>
  <w:style w:type="character" w:customStyle="1" w:styleId="Heading6Char">
    <w:name w:val="Heading 6 Char"/>
    <w:basedOn w:val="DefaultParagraphFont"/>
    <w:link w:val="Heading6"/>
    <w:rsid w:val="00D52B75"/>
    <w:rPr>
      <w:rFonts w:ascii="Arial" w:eastAsia="Times New Roman" w:hAnsi="Arial" w:cs="Times New Roman"/>
      <w:i/>
      <w:szCs w:val="20"/>
      <w:lang w:val="en-GB" w:eastAsia="fr-BE"/>
    </w:rPr>
  </w:style>
  <w:style w:type="character" w:customStyle="1" w:styleId="Heading7Char">
    <w:name w:val="Heading 7 Char"/>
    <w:basedOn w:val="DefaultParagraphFont"/>
    <w:link w:val="Heading7"/>
    <w:rsid w:val="00D52B75"/>
    <w:rPr>
      <w:rFonts w:ascii="Arial" w:eastAsia="Times New Roman" w:hAnsi="Arial" w:cs="Times New Roman"/>
      <w:sz w:val="20"/>
      <w:szCs w:val="20"/>
      <w:lang w:val="en-GB" w:eastAsia="fr-BE"/>
    </w:rPr>
  </w:style>
  <w:style w:type="character" w:customStyle="1" w:styleId="Heading8Char">
    <w:name w:val="Heading 8 Char"/>
    <w:basedOn w:val="DefaultParagraphFont"/>
    <w:link w:val="Heading8"/>
    <w:rsid w:val="00D52B75"/>
    <w:rPr>
      <w:rFonts w:ascii="Arial" w:eastAsia="Times New Roman" w:hAnsi="Arial" w:cs="Times New Roman"/>
      <w:i/>
      <w:sz w:val="20"/>
      <w:szCs w:val="20"/>
      <w:lang w:val="en-GB" w:eastAsia="fr-BE"/>
    </w:rPr>
  </w:style>
  <w:style w:type="character" w:customStyle="1" w:styleId="Heading9Char">
    <w:name w:val="Heading 9 Char"/>
    <w:basedOn w:val="DefaultParagraphFont"/>
    <w:link w:val="Heading9"/>
    <w:rsid w:val="00D52B75"/>
    <w:rPr>
      <w:rFonts w:ascii="Arial" w:eastAsia="Times New Roman" w:hAnsi="Arial" w:cs="Times New Roman"/>
      <w:i/>
      <w:sz w:val="18"/>
      <w:szCs w:val="20"/>
      <w:lang w:val="en-GB" w:eastAsia="fr-BE"/>
    </w:rPr>
  </w:style>
  <w:style w:type="paragraph" w:styleId="Footer">
    <w:name w:val="footer"/>
    <w:basedOn w:val="Normal"/>
    <w:link w:val="FooterChar"/>
    <w:uiPriority w:val="99"/>
    <w:rsid w:val="00D52B75"/>
    <w:pPr>
      <w:widowControl w:val="0"/>
      <w:tabs>
        <w:tab w:val="center" w:pos="4820"/>
        <w:tab w:val="center" w:pos="7371"/>
        <w:tab w:val="right" w:pos="9639"/>
      </w:tabs>
      <w:spacing w:after="0" w:line="240" w:lineRule="auto"/>
    </w:pPr>
    <w:rPr>
      <w:rFonts w:ascii="Times New Roman" w:eastAsia="Times New Roman" w:hAnsi="Times New Roman" w:cs="Times New Roman"/>
      <w:sz w:val="24"/>
      <w:szCs w:val="20"/>
      <w:lang w:val="en-GB" w:eastAsia="fr-BE"/>
    </w:rPr>
  </w:style>
  <w:style w:type="character" w:customStyle="1" w:styleId="FooterChar">
    <w:name w:val="Footer Char"/>
    <w:basedOn w:val="DefaultParagraphFont"/>
    <w:link w:val="Footer"/>
    <w:uiPriority w:val="99"/>
    <w:rsid w:val="00D52B75"/>
    <w:rPr>
      <w:rFonts w:ascii="Times New Roman" w:eastAsia="Times New Roman" w:hAnsi="Times New Roman" w:cs="Times New Roman"/>
      <w:sz w:val="24"/>
      <w:szCs w:val="20"/>
      <w:lang w:val="en-GB" w:eastAsia="fr-BE"/>
    </w:rPr>
  </w:style>
  <w:style w:type="paragraph" w:customStyle="1" w:styleId="EntInstit">
    <w:name w:val="EntInstit"/>
    <w:basedOn w:val="Normal"/>
    <w:rsid w:val="00D52B75"/>
    <w:pPr>
      <w:widowControl w:val="0"/>
      <w:spacing w:after="0" w:line="240" w:lineRule="auto"/>
      <w:jc w:val="right"/>
    </w:pPr>
    <w:rPr>
      <w:rFonts w:ascii="Times New Roman" w:eastAsia="Times New Roman" w:hAnsi="Times New Roman" w:cs="Times New Roman"/>
      <w:b/>
      <w:sz w:val="24"/>
      <w:szCs w:val="20"/>
      <w:lang w:val="en-GB" w:eastAsia="fr-BE"/>
    </w:rPr>
  </w:style>
  <w:style w:type="paragraph" w:customStyle="1" w:styleId="EntRefer">
    <w:name w:val="EntRefer"/>
    <w:basedOn w:val="Normal"/>
    <w:rsid w:val="00D52B75"/>
    <w:pPr>
      <w:widowControl w:val="0"/>
      <w:spacing w:after="0" w:line="240" w:lineRule="auto"/>
    </w:pPr>
    <w:rPr>
      <w:rFonts w:ascii="Times New Roman" w:eastAsia="Times New Roman" w:hAnsi="Times New Roman" w:cs="Times New Roman"/>
      <w:b/>
      <w:sz w:val="24"/>
      <w:szCs w:val="20"/>
      <w:lang w:val="en-GB" w:eastAsia="fr-BE"/>
    </w:rPr>
  </w:style>
  <w:style w:type="paragraph" w:customStyle="1" w:styleId="Par-number10">
    <w:name w:val="Par-number 1)"/>
    <w:basedOn w:val="Normal"/>
    <w:next w:val="Normal"/>
    <w:rsid w:val="00D52B75"/>
    <w:pPr>
      <w:widowControl w:val="0"/>
      <w:numPr>
        <w:numId w:val="7"/>
      </w:numPr>
      <w:spacing w:after="0" w:line="360" w:lineRule="auto"/>
    </w:pPr>
    <w:rPr>
      <w:rFonts w:ascii="Times New Roman" w:eastAsia="Times New Roman" w:hAnsi="Times New Roman" w:cs="Times New Roman"/>
      <w:sz w:val="24"/>
      <w:szCs w:val="20"/>
      <w:lang w:val="en-GB" w:eastAsia="fr-BE"/>
    </w:rPr>
  </w:style>
  <w:style w:type="paragraph" w:customStyle="1" w:styleId="EntEmet">
    <w:name w:val="EntEmet"/>
    <w:basedOn w:val="Normal"/>
    <w:rsid w:val="00D52B75"/>
    <w:pPr>
      <w:widowControl w:val="0"/>
      <w:tabs>
        <w:tab w:val="left" w:pos="284"/>
        <w:tab w:val="left" w:pos="567"/>
        <w:tab w:val="left" w:pos="851"/>
        <w:tab w:val="left" w:pos="1134"/>
        <w:tab w:val="left" w:pos="1418"/>
      </w:tabs>
      <w:spacing w:before="40" w:after="0" w:line="240" w:lineRule="auto"/>
    </w:pPr>
    <w:rPr>
      <w:rFonts w:ascii="Times New Roman" w:eastAsia="Times New Roman" w:hAnsi="Times New Roman" w:cs="Times New Roman"/>
      <w:sz w:val="24"/>
      <w:szCs w:val="20"/>
      <w:lang w:val="en-GB" w:eastAsia="fr-BE"/>
    </w:rPr>
  </w:style>
  <w:style w:type="character" w:styleId="FootnoteReference">
    <w:name w:val="footnote reference"/>
    <w:uiPriority w:val="99"/>
    <w:rsid w:val="00D52B75"/>
    <w:rPr>
      <w:b/>
      <w:vertAlign w:val="superscript"/>
    </w:rPr>
  </w:style>
  <w:style w:type="paragraph" w:styleId="FootnoteText">
    <w:name w:val="footnote text"/>
    <w:basedOn w:val="Normal"/>
    <w:link w:val="FootnoteTextChar"/>
    <w:uiPriority w:val="99"/>
    <w:rsid w:val="00D52B75"/>
    <w:pPr>
      <w:widowControl w:val="0"/>
      <w:tabs>
        <w:tab w:val="left" w:pos="567"/>
      </w:tabs>
      <w:spacing w:after="0" w:line="240" w:lineRule="auto"/>
      <w:ind w:left="567" w:hanging="567"/>
    </w:pPr>
    <w:rPr>
      <w:rFonts w:ascii="Times New Roman" w:eastAsia="Times New Roman" w:hAnsi="Times New Roman" w:cs="Times New Roman"/>
      <w:sz w:val="24"/>
      <w:szCs w:val="20"/>
      <w:lang w:val="en-GB" w:eastAsia="fr-BE"/>
    </w:rPr>
  </w:style>
  <w:style w:type="character" w:customStyle="1" w:styleId="FootnoteTextChar">
    <w:name w:val="Footnote Text Char"/>
    <w:basedOn w:val="DefaultParagraphFont"/>
    <w:link w:val="FootnoteText"/>
    <w:uiPriority w:val="99"/>
    <w:rsid w:val="00D52B75"/>
    <w:rPr>
      <w:rFonts w:ascii="Times New Roman" w:eastAsia="Times New Roman" w:hAnsi="Times New Roman" w:cs="Times New Roman"/>
      <w:sz w:val="24"/>
      <w:szCs w:val="20"/>
      <w:lang w:val="en-GB" w:eastAsia="fr-BE"/>
    </w:rPr>
  </w:style>
  <w:style w:type="paragraph" w:styleId="Header">
    <w:name w:val="header"/>
    <w:basedOn w:val="Normal"/>
    <w:link w:val="HeaderChar"/>
    <w:uiPriority w:val="99"/>
    <w:rsid w:val="00D52B75"/>
    <w:pPr>
      <w:widowControl w:val="0"/>
      <w:tabs>
        <w:tab w:val="center" w:pos="4820"/>
        <w:tab w:val="right" w:pos="7371"/>
        <w:tab w:val="right" w:pos="9639"/>
      </w:tabs>
      <w:spacing w:after="0" w:line="240" w:lineRule="auto"/>
    </w:pPr>
    <w:rPr>
      <w:rFonts w:ascii="Times New Roman" w:eastAsia="Times New Roman" w:hAnsi="Times New Roman" w:cs="Times New Roman"/>
      <w:sz w:val="24"/>
      <w:szCs w:val="20"/>
      <w:lang w:val="en-GB" w:eastAsia="fr-BE"/>
    </w:rPr>
  </w:style>
  <w:style w:type="character" w:customStyle="1" w:styleId="HeaderChar">
    <w:name w:val="Header Char"/>
    <w:basedOn w:val="DefaultParagraphFont"/>
    <w:link w:val="Header"/>
    <w:uiPriority w:val="99"/>
    <w:rsid w:val="00D52B75"/>
    <w:rPr>
      <w:rFonts w:ascii="Times New Roman" w:eastAsia="Times New Roman" w:hAnsi="Times New Roman" w:cs="Times New Roman"/>
      <w:sz w:val="24"/>
      <w:szCs w:val="20"/>
      <w:lang w:val="en-GB" w:eastAsia="fr-BE"/>
    </w:rPr>
  </w:style>
  <w:style w:type="paragraph" w:customStyle="1" w:styleId="Par-bullet">
    <w:name w:val="Par-bullet"/>
    <w:basedOn w:val="Normal"/>
    <w:next w:val="Normal"/>
    <w:rsid w:val="00D52B75"/>
    <w:pPr>
      <w:widowControl w:val="0"/>
      <w:numPr>
        <w:numId w:val="3"/>
      </w:numPr>
      <w:spacing w:after="0" w:line="360" w:lineRule="auto"/>
    </w:pPr>
    <w:rPr>
      <w:rFonts w:ascii="Times New Roman" w:eastAsia="Times New Roman" w:hAnsi="Times New Roman" w:cs="Times New Roman"/>
      <w:sz w:val="24"/>
      <w:szCs w:val="20"/>
      <w:lang w:val="en-GB" w:eastAsia="fr-BE"/>
    </w:rPr>
  </w:style>
  <w:style w:type="paragraph" w:customStyle="1" w:styleId="Par-equal">
    <w:name w:val="Par-equal"/>
    <w:basedOn w:val="Normal"/>
    <w:next w:val="Normal"/>
    <w:rsid w:val="00D52B75"/>
    <w:pPr>
      <w:widowControl w:val="0"/>
      <w:numPr>
        <w:numId w:val="5"/>
      </w:numPr>
      <w:spacing w:after="0" w:line="360" w:lineRule="auto"/>
    </w:pPr>
    <w:rPr>
      <w:rFonts w:ascii="Times New Roman" w:eastAsia="Times New Roman" w:hAnsi="Times New Roman" w:cs="Times New Roman"/>
      <w:sz w:val="24"/>
      <w:szCs w:val="20"/>
      <w:lang w:val="en-GB" w:eastAsia="fr-BE"/>
    </w:rPr>
  </w:style>
  <w:style w:type="paragraph" w:styleId="TOC1">
    <w:name w:val="toc 1"/>
    <w:basedOn w:val="Normal"/>
    <w:next w:val="Normal"/>
    <w:uiPriority w:val="39"/>
    <w:rsid w:val="00D52B75"/>
    <w:pPr>
      <w:widowControl w:val="0"/>
      <w:tabs>
        <w:tab w:val="left" w:pos="567"/>
        <w:tab w:val="right" w:leader="dot" w:pos="9639"/>
      </w:tabs>
      <w:spacing w:after="0" w:line="360" w:lineRule="auto"/>
      <w:ind w:left="567" w:right="567" w:hanging="567"/>
    </w:pPr>
    <w:rPr>
      <w:rFonts w:ascii="Times New Roman" w:eastAsia="Times New Roman" w:hAnsi="Times New Roman" w:cs="Times New Roman"/>
      <w:sz w:val="24"/>
      <w:szCs w:val="20"/>
      <w:lang w:val="en-GB" w:eastAsia="fr-BE"/>
    </w:rPr>
  </w:style>
  <w:style w:type="paragraph" w:customStyle="1" w:styleId="Par-number1">
    <w:name w:val="Par-number (1)"/>
    <w:basedOn w:val="Normal"/>
    <w:next w:val="Normal"/>
    <w:rsid w:val="00D52B75"/>
    <w:pPr>
      <w:widowControl w:val="0"/>
      <w:numPr>
        <w:numId w:val="6"/>
      </w:numPr>
      <w:spacing w:after="0" w:line="360" w:lineRule="auto"/>
    </w:pPr>
    <w:rPr>
      <w:rFonts w:ascii="Times New Roman" w:eastAsia="Times New Roman" w:hAnsi="Times New Roman" w:cs="Times New Roman"/>
      <w:sz w:val="24"/>
      <w:szCs w:val="20"/>
      <w:lang w:val="en-GB" w:eastAsia="fr-BE"/>
    </w:rPr>
  </w:style>
  <w:style w:type="paragraph" w:customStyle="1" w:styleId="Par-number11">
    <w:name w:val="Par-number 1."/>
    <w:basedOn w:val="Normal"/>
    <w:next w:val="Normal"/>
    <w:rsid w:val="00D52B75"/>
    <w:pPr>
      <w:widowControl w:val="0"/>
      <w:numPr>
        <w:numId w:val="8"/>
      </w:numPr>
      <w:spacing w:after="0" w:line="360" w:lineRule="auto"/>
    </w:pPr>
    <w:rPr>
      <w:rFonts w:ascii="Times New Roman" w:eastAsia="Times New Roman" w:hAnsi="Times New Roman" w:cs="Times New Roman"/>
      <w:sz w:val="24"/>
      <w:szCs w:val="20"/>
      <w:lang w:val="en-GB" w:eastAsia="fr-BE"/>
    </w:rPr>
  </w:style>
  <w:style w:type="paragraph" w:customStyle="1" w:styleId="Par-numberI">
    <w:name w:val="Par-number I."/>
    <w:basedOn w:val="Normal"/>
    <w:next w:val="Normal"/>
    <w:rsid w:val="00D52B75"/>
    <w:pPr>
      <w:widowControl w:val="0"/>
      <w:numPr>
        <w:numId w:val="10"/>
      </w:numPr>
      <w:spacing w:after="0" w:line="360" w:lineRule="auto"/>
    </w:pPr>
    <w:rPr>
      <w:rFonts w:ascii="Times New Roman" w:eastAsia="Times New Roman" w:hAnsi="Times New Roman" w:cs="Times New Roman"/>
      <w:sz w:val="24"/>
      <w:szCs w:val="20"/>
      <w:lang w:val="en-GB" w:eastAsia="fr-BE"/>
    </w:rPr>
  </w:style>
  <w:style w:type="paragraph" w:customStyle="1" w:styleId="Par-dash">
    <w:name w:val="Par-dash"/>
    <w:basedOn w:val="Normal"/>
    <w:next w:val="Normal"/>
    <w:rsid w:val="00D52B75"/>
    <w:pPr>
      <w:widowControl w:val="0"/>
      <w:numPr>
        <w:numId w:val="4"/>
      </w:numPr>
      <w:spacing w:after="0" w:line="360" w:lineRule="auto"/>
    </w:pPr>
    <w:rPr>
      <w:rFonts w:ascii="Times New Roman" w:eastAsia="Times New Roman" w:hAnsi="Times New Roman" w:cs="Times New Roman"/>
      <w:sz w:val="24"/>
      <w:szCs w:val="20"/>
      <w:lang w:val="en-GB" w:eastAsia="fr-BE"/>
    </w:rPr>
  </w:style>
  <w:style w:type="paragraph" w:customStyle="1" w:styleId="EntLogo">
    <w:name w:val="EntLogo"/>
    <w:basedOn w:val="Normal"/>
    <w:next w:val="EntInstit"/>
    <w:rsid w:val="00D52B75"/>
    <w:pPr>
      <w:widowControl w:val="0"/>
      <w:spacing w:after="0" w:line="360" w:lineRule="auto"/>
    </w:pPr>
    <w:rPr>
      <w:rFonts w:ascii="Times New Roman" w:eastAsia="Times New Roman" w:hAnsi="Times New Roman" w:cs="Times New Roman"/>
      <w:b/>
      <w:sz w:val="24"/>
      <w:szCs w:val="20"/>
      <w:lang w:val="en-GB" w:eastAsia="fr-BE"/>
    </w:rPr>
  </w:style>
  <w:style w:type="paragraph" w:customStyle="1" w:styleId="FooterLandscape">
    <w:name w:val="FooterLandscape"/>
    <w:basedOn w:val="Footer"/>
    <w:rsid w:val="00D52B75"/>
    <w:pPr>
      <w:tabs>
        <w:tab w:val="clear" w:pos="4820"/>
        <w:tab w:val="clear" w:pos="9639"/>
        <w:tab w:val="center" w:pos="11340"/>
        <w:tab w:val="right" w:pos="14572"/>
      </w:tabs>
    </w:pPr>
  </w:style>
  <w:style w:type="paragraph" w:customStyle="1" w:styleId="Par-numberA">
    <w:name w:val="Par-number A."/>
    <w:basedOn w:val="Normal"/>
    <w:next w:val="Normal"/>
    <w:rsid w:val="00D52B75"/>
    <w:pPr>
      <w:widowControl w:val="0"/>
      <w:numPr>
        <w:numId w:val="9"/>
      </w:numPr>
      <w:spacing w:after="0" w:line="360" w:lineRule="auto"/>
    </w:pPr>
    <w:rPr>
      <w:rFonts w:ascii="Times New Roman" w:eastAsia="Times New Roman" w:hAnsi="Times New Roman" w:cs="Times New Roman"/>
      <w:sz w:val="24"/>
      <w:szCs w:val="20"/>
      <w:lang w:val="en-GB" w:eastAsia="fr-BE"/>
    </w:rPr>
  </w:style>
  <w:style w:type="paragraph" w:styleId="TOC2">
    <w:name w:val="toc 2"/>
    <w:basedOn w:val="Normal"/>
    <w:next w:val="Normal"/>
    <w:uiPriority w:val="39"/>
    <w:rsid w:val="00D52B75"/>
    <w:pPr>
      <w:widowControl w:val="0"/>
      <w:tabs>
        <w:tab w:val="left" w:pos="1134"/>
        <w:tab w:val="right" w:leader="dot" w:pos="9639"/>
      </w:tabs>
      <w:spacing w:after="0" w:line="360" w:lineRule="auto"/>
      <w:ind w:left="1134" w:right="567" w:hanging="567"/>
    </w:pPr>
    <w:rPr>
      <w:rFonts w:ascii="Times New Roman" w:eastAsia="Times New Roman" w:hAnsi="Times New Roman" w:cs="Times New Roman"/>
      <w:sz w:val="24"/>
      <w:szCs w:val="20"/>
      <w:lang w:val="en-GB" w:eastAsia="fr-BE"/>
    </w:rPr>
  </w:style>
  <w:style w:type="paragraph" w:styleId="TOC3">
    <w:name w:val="toc 3"/>
    <w:basedOn w:val="Normal"/>
    <w:next w:val="Normal"/>
    <w:uiPriority w:val="39"/>
    <w:rsid w:val="00D52B75"/>
    <w:pPr>
      <w:widowControl w:val="0"/>
      <w:tabs>
        <w:tab w:val="left" w:pos="1701"/>
        <w:tab w:val="right" w:leader="dot" w:pos="9639"/>
      </w:tabs>
      <w:spacing w:after="0" w:line="360" w:lineRule="auto"/>
      <w:ind w:left="1701" w:right="567" w:hanging="567"/>
    </w:pPr>
    <w:rPr>
      <w:rFonts w:ascii="Times New Roman" w:eastAsia="Times New Roman" w:hAnsi="Times New Roman" w:cs="Times New Roman"/>
      <w:sz w:val="24"/>
      <w:szCs w:val="20"/>
      <w:lang w:val="en-GB" w:eastAsia="fr-BE"/>
    </w:rPr>
  </w:style>
  <w:style w:type="paragraph" w:styleId="TOC4">
    <w:name w:val="toc 4"/>
    <w:basedOn w:val="Normal"/>
    <w:next w:val="Normal"/>
    <w:uiPriority w:val="39"/>
    <w:rsid w:val="00D52B75"/>
    <w:pPr>
      <w:widowControl w:val="0"/>
      <w:tabs>
        <w:tab w:val="left" w:pos="2268"/>
        <w:tab w:val="right" w:pos="9639"/>
      </w:tabs>
      <w:spacing w:after="0" w:line="360" w:lineRule="auto"/>
      <w:ind w:left="2268" w:right="567" w:hanging="567"/>
    </w:pPr>
    <w:rPr>
      <w:rFonts w:ascii="Times New Roman" w:eastAsia="Times New Roman" w:hAnsi="Times New Roman" w:cs="Times New Roman"/>
      <w:sz w:val="24"/>
      <w:szCs w:val="20"/>
      <w:lang w:val="en-GB" w:eastAsia="fr-BE"/>
    </w:rPr>
  </w:style>
  <w:style w:type="paragraph" w:styleId="TOC5">
    <w:name w:val="toc 5"/>
    <w:basedOn w:val="Normal"/>
    <w:next w:val="Normal"/>
    <w:uiPriority w:val="39"/>
    <w:rsid w:val="00D52B75"/>
    <w:pPr>
      <w:widowControl w:val="0"/>
      <w:tabs>
        <w:tab w:val="left" w:pos="2835"/>
        <w:tab w:val="right" w:leader="dot" w:pos="9639"/>
      </w:tabs>
      <w:spacing w:after="0" w:line="360" w:lineRule="auto"/>
      <w:ind w:left="2835" w:right="567" w:hanging="567"/>
    </w:pPr>
    <w:rPr>
      <w:rFonts w:ascii="Times New Roman" w:eastAsia="Times New Roman" w:hAnsi="Times New Roman" w:cs="Times New Roman"/>
      <w:sz w:val="24"/>
      <w:szCs w:val="20"/>
      <w:lang w:val="en-GB" w:eastAsia="fr-BE"/>
    </w:rPr>
  </w:style>
  <w:style w:type="paragraph" w:styleId="TOC6">
    <w:name w:val="toc 6"/>
    <w:basedOn w:val="Normal"/>
    <w:next w:val="Normal"/>
    <w:uiPriority w:val="39"/>
    <w:rsid w:val="00D52B75"/>
    <w:pPr>
      <w:widowControl w:val="0"/>
      <w:tabs>
        <w:tab w:val="left" w:pos="3402"/>
        <w:tab w:val="right" w:leader="dot" w:pos="9639"/>
      </w:tabs>
      <w:spacing w:after="0" w:line="360" w:lineRule="auto"/>
      <w:ind w:left="3402" w:right="567" w:hanging="567"/>
    </w:pPr>
    <w:rPr>
      <w:rFonts w:ascii="Times New Roman" w:eastAsia="Times New Roman" w:hAnsi="Times New Roman" w:cs="Times New Roman"/>
      <w:sz w:val="24"/>
      <w:szCs w:val="20"/>
      <w:lang w:val="en-GB" w:eastAsia="fr-BE"/>
    </w:rPr>
  </w:style>
  <w:style w:type="paragraph" w:styleId="TOC7">
    <w:name w:val="toc 7"/>
    <w:basedOn w:val="Normal"/>
    <w:next w:val="Normal"/>
    <w:uiPriority w:val="39"/>
    <w:rsid w:val="00D52B75"/>
    <w:pPr>
      <w:widowControl w:val="0"/>
      <w:tabs>
        <w:tab w:val="left" w:pos="3969"/>
        <w:tab w:val="right" w:leader="dot" w:pos="9639"/>
      </w:tabs>
      <w:spacing w:after="0" w:line="360" w:lineRule="auto"/>
      <w:ind w:left="3969" w:right="567" w:hanging="567"/>
    </w:pPr>
    <w:rPr>
      <w:rFonts w:ascii="Times New Roman" w:eastAsia="Times New Roman" w:hAnsi="Times New Roman" w:cs="Times New Roman"/>
      <w:sz w:val="24"/>
      <w:szCs w:val="20"/>
      <w:lang w:val="en-GB" w:eastAsia="fr-BE"/>
    </w:rPr>
  </w:style>
  <w:style w:type="paragraph" w:styleId="TOC8">
    <w:name w:val="toc 8"/>
    <w:basedOn w:val="Normal"/>
    <w:next w:val="Normal"/>
    <w:uiPriority w:val="39"/>
    <w:rsid w:val="00D52B75"/>
    <w:pPr>
      <w:widowControl w:val="0"/>
      <w:tabs>
        <w:tab w:val="left" w:pos="4536"/>
        <w:tab w:val="right" w:leader="dot" w:pos="9639"/>
      </w:tabs>
      <w:spacing w:after="0" w:line="360" w:lineRule="auto"/>
      <w:ind w:left="4536" w:right="567" w:hanging="567"/>
    </w:pPr>
    <w:rPr>
      <w:rFonts w:ascii="Times New Roman" w:eastAsia="Times New Roman" w:hAnsi="Times New Roman" w:cs="Times New Roman"/>
      <w:sz w:val="24"/>
      <w:szCs w:val="20"/>
      <w:lang w:val="en-GB" w:eastAsia="fr-BE"/>
    </w:rPr>
  </w:style>
  <w:style w:type="paragraph" w:styleId="TOC9">
    <w:name w:val="toc 9"/>
    <w:basedOn w:val="Normal"/>
    <w:next w:val="Normal"/>
    <w:uiPriority w:val="39"/>
    <w:rsid w:val="00D52B75"/>
    <w:pPr>
      <w:widowControl w:val="0"/>
      <w:tabs>
        <w:tab w:val="left" w:pos="5103"/>
        <w:tab w:val="right" w:leader="dot" w:pos="9639"/>
      </w:tabs>
      <w:spacing w:after="0" w:line="360" w:lineRule="auto"/>
      <w:ind w:left="5103" w:right="567" w:hanging="567"/>
    </w:pPr>
    <w:rPr>
      <w:rFonts w:ascii="Times New Roman" w:eastAsia="Times New Roman" w:hAnsi="Times New Roman" w:cs="Times New Roman"/>
      <w:sz w:val="24"/>
      <w:szCs w:val="20"/>
      <w:lang w:val="en-GB" w:eastAsia="fr-BE"/>
    </w:rPr>
  </w:style>
  <w:style w:type="paragraph" w:styleId="EndnoteText">
    <w:name w:val="endnote text"/>
    <w:basedOn w:val="Normal"/>
    <w:link w:val="EndnoteTextChar"/>
    <w:rsid w:val="00D52B75"/>
    <w:pPr>
      <w:widowControl w:val="0"/>
      <w:tabs>
        <w:tab w:val="left" w:pos="567"/>
      </w:tabs>
      <w:spacing w:after="0" w:line="240" w:lineRule="auto"/>
      <w:ind w:left="567" w:hanging="567"/>
    </w:pPr>
    <w:rPr>
      <w:rFonts w:ascii="Times New Roman" w:eastAsia="Times New Roman" w:hAnsi="Times New Roman" w:cs="Times New Roman"/>
      <w:sz w:val="24"/>
      <w:szCs w:val="20"/>
      <w:lang w:val="en-GB" w:eastAsia="fr-BE"/>
    </w:rPr>
  </w:style>
  <w:style w:type="character" w:customStyle="1" w:styleId="EndnoteTextChar">
    <w:name w:val="Endnote Text Char"/>
    <w:basedOn w:val="DefaultParagraphFont"/>
    <w:link w:val="EndnoteText"/>
    <w:rsid w:val="00D52B75"/>
    <w:rPr>
      <w:rFonts w:ascii="Times New Roman" w:eastAsia="Times New Roman" w:hAnsi="Times New Roman" w:cs="Times New Roman"/>
      <w:sz w:val="24"/>
      <w:szCs w:val="20"/>
      <w:lang w:val="en-GB" w:eastAsia="fr-BE"/>
    </w:rPr>
  </w:style>
  <w:style w:type="character" w:styleId="EndnoteReference">
    <w:name w:val="endnote reference"/>
    <w:rsid w:val="00D52B75"/>
    <w:rPr>
      <w:b/>
      <w:vertAlign w:val="superscript"/>
    </w:rPr>
  </w:style>
  <w:style w:type="paragraph" w:customStyle="1" w:styleId="AC">
    <w:name w:val="AC"/>
    <w:basedOn w:val="Normal"/>
    <w:next w:val="Normal"/>
    <w:rsid w:val="00D52B75"/>
    <w:pPr>
      <w:widowControl w:val="0"/>
      <w:spacing w:after="0" w:line="360" w:lineRule="auto"/>
    </w:pPr>
    <w:rPr>
      <w:rFonts w:ascii="Times New Roman" w:eastAsia="Times New Roman" w:hAnsi="Times New Roman" w:cs="Times New Roman"/>
      <w:b/>
      <w:sz w:val="40"/>
      <w:szCs w:val="20"/>
      <w:lang w:val="en-GB" w:eastAsia="fr-BE"/>
    </w:rPr>
  </w:style>
  <w:style w:type="character" w:styleId="PageNumber">
    <w:name w:val="page number"/>
    <w:basedOn w:val="DefaultParagraphFont"/>
    <w:rsid w:val="00D52B75"/>
  </w:style>
  <w:style w:type="paragraph" w:customStyle="1" w:styleId="Par-numberi0">
    <w:name w:val="Par-number (i)"/>
    <w:basedOn w:val="Normal"/>
    <w:next w:val="Normal"/>
    <w:rsid w:val="00D52B75"/>
    <w:pPr>
      <w:widowControl w:val="0"/>
      <w:numPr>
        <w:numId w:val="1"/>
      </w:numPr>
      <w:tabs>
        <w:tab w:val="clear" w:pos="720"/>
        <w:tab w:val="left" w:pos="567"/>
      </w:tabs>
      <w:spacing w:after="0" w:line="360" w:lineRule="auto"/>
    </w:pPr>
    <w:rPr>
      <w:rFonts w:ascii="Times New Roman" w:eastAsia="Times New Roman" w:hAnsi="Times New Roman" w:cs="Times New Roman"/>
      <w:sz w:val="24"/>
      <w:szCs w:val="20"/>
      <w:lang w:val="en-GB" w:eastAsia="fr-BE"/>
    </w:rPr>
  </w:style>
  <w:style w:type="paragraph" w:customStyle="1" w:styleId="Par-numbera0">
    <w:name w:val="Par-number (a)"/>
    <w:basedOn w:val="Normal"/>
    <w:next w:val="Normal"/>
    <w:rsid w:val="00D52B75"/>
    <w:pPr>
      <w:widowControl w:val="0"/>
      <w:numPr>
        <w:numId w:val="2"/>
      </w:numPr>
      <w:spacing w:after="0" w:line="360" w:lineRule="auto"/>
    </w:pPr>
    <w:rPr>
      <w:rFonts w:ascii="Times New Roman" w:eastAsia="Times New Roman" w:hAnsi="Times New Roman" w:cs="Times New Roman"/>
      <w:sz w:val="24"/>
      <w:szCs w:val="20"/>
      <w:lang w:val="en-GB" w:eastAsia="fr-BE"/>
    </w:rPr>
  </w:style>
  <w:style w:type="character" w:customStyle="1" w:styleId="DontTranslate">
    <w:name w:val="DontTranslate"/>
    <w:rsid w:val="00D52B75"/>
    <w:rPr>
      <w:color w:val="auto"/>
    </w:rPr>
  </w:style>
  <w:style w:type="paragraph" w:customStyle="1" w:styleId="AddReference">
    <w:name w:val="Add Reference"/>
    <w:basedOn w:val="Normal"/>
    <w:rsid w:val="00D52B75"/>
    <w:pPr>
      <w:widowControl w:val="0"/>
      <w:pBdr>
        <w:top w:val="single" w:sz="4" w:space="1" w:color="auto"/>
        <w:left w:val="single" w:sz="4" w:space="4" w:color="auto"/>
        <w:bottom w:val="single" w:sz="4" w:space="1" w:color="auto"/>
        <w:right w:val="single" w:sz="4" w:space="4" w:color="auto"/>
      </w:pBdr>
      <w:spacing w:after="0" w:line="240" w:lineRule="auto"/>
      <w:ind w:left="7655" w:right="-454"/>
    </w:pPr>
    <w:rPr>
      <w:rFonts w:ascii="Times New Roman" w:eastAsia="Times New Roman" w:hAnsi="Times New Roman" w:cs="Times New Roman"/>
      <w:i/>
      <w:sz w:val="20"/>
      <w:szCs w:val="20"/>
      <w:lang w:val="en-GB"/>
    </w:rPr>
  </w:style>
  <w:style w:type="paragraph" w:styleId="BalloonText">
    <w:name w:val="Balloon Text"/>
    <w:basedOn w:val="Normal"/>
    <w:link w:val="BalloonTextChar"/>
    <w:semiHidden/>
    <w:rsid w:val="00D52B75"/>
    <w:pPr>
      <w:widowControl w:val="0"/>
      <w:spacing w:after="0" w:line="360" w:lineRule="auto"/>
    </w:pPr>
    <w:rPr>
      <w:rFonts w:ascii="Tahoma" w:eastAsia="Times New Roman" w:hAnsi="Tahoma" w:cs="Tahoma"/>
      <w:sz w:val="16"/>
      <w:szCs w:val="16"/>
      <w:lang w:val="en-GB" w:eastAsia="fr-BE"/>
    </w:rPr>
  </w:style>
  <w:style w:type="character" w:customStyle="1" w:styleId="BalloonTextChar">
    <w:name w:val="Balloon Text Char"/>
    <w:basedOn w:val="DefaultParagraphFont"/>
    <w:link w:val="BalloonText"/>
    <w:semiHidden/>
    <w:rsid w:val="00D52B75"/>
    <w:rPr>
      <w:rFonts w:ascii="Tahoma" w:eastAsia="Times New Roman" w:hAnsi="Tahoma" w:cs="Tahoma"/>
      <w:sz w:val="16"/>
      <w:szCs w:val="16"/>
      <w:lang w:val="en-GB" w:eastAsia="fr-BE"/>
    </w:rPr>
  </w:style>
  <w:style w:type="paragraph" w:styleId="ListBullet">
    <w:name w:val="List Bullet"/>
    <w:basedOn w:val="Normal"/>
    <w:uiPriority w:val="99"/>
    <w:semiHidden/>
    <w:unhideWhenUsed/>
    <w:rsid w:val="00D52B75"/>
    <w:pPr>
      <w:numPr>
        <w:numId w:val="12"/>
      </w:numPr>
      <w:spacing w:before="120" w:after="120" w:line="240" w:lineRule="auto"/>
      <w:contextualSpacing/>
      <w:jc w:val="both"/>
    </w:pPr>
    <w:rPr>
      <w:rFonts w:ascii="Times New Roman" w:hAnsi="Times New Roman" w:cs="Times New Roman"/>
      <w:sz w:val="24"/>
      <w:lang w:val="en-GB"/>
    </w:rPr>
  </w:style>
  <w:style w:type="paragraph" w:styleId="ListBullet2">
    <w:name w:val="List Bullet 2"/>
    <w:basedOn w:val="Normal"/>
    <w:uiPriority w:val="99"/>
    <w:semiHidden/>
    <w:unhideWhenUsed/>
    <w:rsid w:val="00D52B75"/>
    <w:pPr>
      <w:numPr>
        <w:numId w:val="13"/>
      </w:numPr>
      <w:spacing w:before="120" w:after="120" w:line="240" w:lineRule="auto"/>
      <w:contextualSpacing/>
      <w:jc w:val="both"/>
    </w:pPr>
    <w:rPr>
      <w:rFonts w:ascii="Times New Roman" w:hAnsi="Times New Roman" w:cs="Times New Roman"/>
      <w:sz w:val="24"/>
      <w:lang w:val="en-GB"/>
    </w:rPr>
  </w:style>
  <w:style w:type="paragraph" w:styleId="ListBullet3">
    <w:name w:val="List Bullet 3"/>
    <w:basedOn w:val="Normal"/>
    <w:uiPriority w:val="99"/>
    <w:semiHidden/>
    <w:unhideWhenUsed/>
    <w:rsid w:val="00D52B75"/>
    <w:pPr>
      <w:numPr>
        <w:numId w:val="14"/>
      </w:numPr>
      <w:spacing w:before="120" w:after="120" w:line="240" w:lineRule="auto"/>
      <w:contextualSpacing/>
      <w:jc w:val="both"/>
    </w:pPr>
    <w:rPr>
      <w:rFonts w:ascii="Times New Roman" w:hAnsi="Times New Roman" w:cs="Times New Roman"/>
      <w:sz w:val="24"/>
      <w:lang w:val="en-GB"/>
    </w:rPr>
  </w:style>
  <w:style w:type="paragraph" w:styleId="ListBullet4">
    <w:name w:val="List Bullet 4"/>
    <w:basedOn w:val="Normal"/>
    <w:uiPriority w:val="99"/>
    <w:semiHidden/>
    <w:unhideWhenUsed/>
    <w:rsid w:val="00D52B75"/>
    <w:pPr>
      <w:numPr>
        <w:numId w:val="15"/>
      </w:numPr>
      <w:spacing w:before="120" w:after="120" w:line="240" w:lineRule="auto"/>
      <w:contextualSpacing/>
      <w:jc w:val="both"/>
    </w:pPr>
    <w:rPr>
      <w:rFonts w:ascii="Times New Roman" w:hAnsi="Times New Roman" w:cs="Times New Roman"/>
      <w:sz w:val="24"/>
      <w:lang w:val="en-GB"/>
    </w:rPr>
  </w:style>
  <w:style w:type="paragraph" w:customStyle="1" w:styleId="Default">
    <w:name w:val="Default"/>
    <w:rsid w:val="00D52B75"/>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ListParagraph">
    <w:name w:val="List Paragraph"/>
    <w:basedOn w:val="Normal"/>
    <w:qFormat/>
    <w:rsid w:val="00D52B75"/>
    <w:pPr>
      <w:spacing w:after="60" w:line="240" w:lineRule="auto"/>
      <w:ind w:left="720"/>
      <w:contextualSpacing/>
    </w:pPr>
    <w:rPr>
      <w:rFonts w:ascii="Calibri" w:eastAsia="Times New Roman" w:hAnsi="Calibri" w:cs="Times New Roman"/>
      <w:szCs w:val="20"/>
      <w:lang w:val="ru-RU" w:eastAsia="en-GB"/>
    </w:rPr>
  </w:style>
  <w:style w:type="paragraph" w:customStyle="1" w:styleId="Annexetitreglobale">
    <w:name w:val="Annexe titre (globale)"/>
    <w:basedOn w:val="Normal"/>
    <w:next w:val="Normal"/>
    <w:rsid w:val="00D52B75"/>
    <w:pPr>
      <w:spacing w:before="120" w:after="120" w:line="240" w:lineRule="auto"/>
      <w:jc w:val="center"/>
    </w:pPr>
    <w:rPr>
      <w:rFonts w:ascii="Times New Roman" w:eastAsia="Times New Roman" w:hAnsi="Times New Roman" w:cs="Times New Roman"/>
      <w:b/>
      <w:bCs/>
      <w:sz w:val="24"/>
      <w:szCs w:val="24"/>
      <w:u w:val="single"/>
      <w:lang w:val="en-GB" w:eastAsia="en-GB"/>
    </w:rPr>
  </w:style>
  <w:style w:type="paragraph" w:customStyle="1" w:styleId="1">
    <w:name w:val="Абзац списка1"/>
    <w:basedOn w:val="Normal"/>
    <w:qFormat/>
    <w:rsid w:val="00D52B75"/>
    <w:pPr>
      <w:spacing w:after="0" w:line="240" w:lineRule="auto"/>
      <w:ind w:left="720"/>
      <w:contextualSpacing/>
    </w:pPr>
    <w:rPr>
      <w:rFonts w:ascii="Calibri" w:eastAsia="Calibri" w:hAnsi="Calibri" w:cs="Times New Roman"/>
      <w:szCs w:val="20"/>
      <w:lang w:val="ru-RU" w:eastAsia="en-GB"/>
    </w:rPr>
  </w:style>
  <w:style w:type="paragraph" w:styleId="CommentText">
    <w:name w:val="annotation text"/>
    <w:basedOn w:val="Normal"/>
    <w:link w:val="CommentTextChar"/>
    <w:semiHidden/>
    <w:rsid w:val="00D52B75"/>
    <w:pPr>
      <w:spacing w:after="0" w:line="240" w:lineRule="auto"/>
    </w:pPr>
    <w:rPr>
      <w:rFonts w:ascii="Calibri" w:eastAsia="Calibri" w:hAnsi="Calibri" w:cs="Times New Roman"/>
      <w:sz w:val="20"/>
      <w:szCs w:val="20"/>
      <w:lang w:val="ru-RU" w:eastAsia="en-GB"/>
    </w:rPr>
  </w:style>
  <w:style w:type="character" w:customStyle="1" w:styleId="CommentTextChar">
    <w:name w:val="Comment Text Char"/>
    <w:basedOn w:val="DefaultParagraphFont"/>
    <w:link w:val="CommentText"/>
    <w:semiHidden/>
    <w:rsid w:val="00D52B75"/>
    <w:rPr>
      <w:rFonts w:ascii="Calibri" w:eastAsia="Calibri" w:hAnsi="Calibri" w:cs="Times New Roman"/>
      <w:sz w:val="20"/>
      <w:szCs w:val="20"/>
      <w:lang w:val="ru-RU" w:eastAsia="en-GB"/>
    </w:rPr>
  </w:style>
  <w:style w:type="paragraph" w:styleId="CommentSubject">
    <w:name w:val="annotation subject"/>
    <w:basedOn w:val="CommentText"/>
    <w:next w:val="CommentText"/>
    <w:link w:val="CommentSubjectChar"/>
    <w:semiHidden/>
    <w:rsid w:val="00D52B75"/>
    <w:rPr>
      <w:b/>
      <w:bCs/>
    </w:rPr>
  </w:style>
  <w:style w:type="character" w:customStyle="1" w:styleId="CommentSubjectChar">
    <w:name w:val="Comment Subject Char"/>
    <w:basedOn w:val="CommentTextChar"/>
    <w:link w:val="CommentSubject"/>
    <w:semiHidden/>
    <w:rsid w:val="00D52B75"/>
    <w:rPr>
      <w:rFonts w:ascii="Calibri" w:eastAsia="Calibri" w:hAnsi="Calibri" w:cs="Times New Roman"/>
      <w:b/>
      <w:bCs/>
      <w:sz w:val="20"/>
      <w:szCs w:val="20"/>
      <w:lang w:val="ru-RU" w:eastAsia="en-GB"/>
    </w:rPr>
  </w:style>
  <w:style w:type="paragraph" w:styleId="Revision">
    <w:name w:val="Revision"/>
    <w:hidden/>
    <w:uiPriority w:val="99"/>
    <w:semiHidden/>
    <w:rsid w:val="00D52B75"/>
    <w:pPr>
      <w:spacing w:after="0" w:line="240" w:lineRule="auto"/>
    </w:pPr>
    <w:rPr>
      <w:rFonts w:ascii="Calibri" w:eastAsia="Calibri" w:hAnsi="Calibri" w:cs="Times New Roman"/>
      <w:lang w:val="ru-RU"/>
    </w:rPr>
  </w:style>
  <w:style w:type="character" w:styleId="Hyperlink">
    <w:name w:val="Hyperlink"/>
    <w:rsid w:val="00D52B75"/>
    <w:rPr>
      <w:color w:val="0000FF"/>
      <w:u w:val="single"/>
    </w:rPr>
  </w:style>
  <w:style w:type="paragraph" w:customStyle="1" w:styleId="Article">
    <w:name w:val="Article"/>
    <w:basedOn w:val="Normal"/>
    <w:rsid w:val="00D52B75"/>
    <w:pPr>
      <w:autoSpaceDE w:val="0"/>
      <w:autoSpaceDN w:val="0"/>
      <w:adjustRightInd w:val="0"/>
      <w:spacing w:after="0" w:line="240" w:lineRule="auto"/>
      <w:jc w:val="center"/>
    </w:pPr>
    <w:rPr>
      <w:rFonts w:ascii="Times New Roman" w:eastAsia="Times New Roman" w:hAnsi="Times New Roman" w:cs="Times New Roman"/>
      <w:sz w:val="28"/>
      <w:szCs w:val="28"/>
      <w:lang w:val="en-GB" w:eastAsia="ru-RU"/>
    </w:rPr>
  </w:style>
  <w:style w:type="character" w:styleId="FollowedHyperlink">
    <w:name w:val="FollowedHyperlink"/>
    <w:uiPriority w:val="99"/>
    <w:semiHidden/>
    <w:unhideWhenUsed/>
    <w:rsid w:val="00D52B75"/>
    <w:rPr>
      <w:color w:val="800080"/>
      <w:u w:val="single"/>
    </w:rPr>
  </w:style>
  <w:style w:type="paragraph" w:styleId="Caption">
    <w:name w:val="caption"/>
    <w:basedOn w:val="Normal"/>
    <w:next w:val="Normal"/>
    <w:uiPriority w:val="35"/>
    <w:semiHidden/>
    <w:unhideWhenUsed/>
    <w:qFormat/>
    <w:rsid w:val="00D52B75"/>
    <w:pPr>
      <w:spacing w:before="120" w:after="120" w:line="240" w:lineRule="auto"/>
      <w:jc w:val="both"/>
    </w:pPr>
    <w:rPr>
      <w:rFonts w:ascii="Times New Roman" w:eastAsia="Calibri" w:hAnsi="Times New Roman" w:cs="Times New Roman"/>
      <w:b/>
      <w:bCs/>
      <w:sz w:val="20"/>
      <w:szCs w:val="20"/>
      <w:lang w:val="en-GB" w:eastAsia="en-GB"/>
    </w:rPr>
  </w:style>
  <w:style w:type="paragraph" w:styleId="TableofFigures">
    <w:name w:val="table of figures"/>
    <w:basedOn w:val="Normal"/>
    <w:next w:val="Normal"/>
    <w:uiPriority w:val="99"/>
    <w:semiHidden/>
    <w:unhideWhenUsed/>
    <w:rsid w:val="00D52B75"/>
    <w:pPr>
      <w:spacing w:before="120" w:after="120" w:line="240" w:lineRule="auto"/>
      <w:jc w:val="both"/>
    </w:pPr>
    <w:rPr>
      <w:rFonts w:ascii="Times New Roman" w:eastAsia="Calibri" w:hAnsi="Times New Roman" w:cs="Times New Roman"/>
      <w:sz w:val="24"/>
      <w:szCs w:val="20"/>
      <w:lang w:val="en-GB" w:eastAsia="en-GB"/>
    </w:rPr>
  </w:style>
  <w:style w:type="paragraph" w:styleId="ListNumber">
    <w:name w:val="List Number"/>
    <w:basedOn w:val="Normal"/>
    <w:uiPriority w:val="99"/>
    <w:semiHidden/>
    <w:unhideWhenUsed/>
    <w:rsid w:val="00D52B75"/>
    <w:pPr>
      <w:numPr>
        <w:numId w:val="18"/>
      </w:numPr>
      <w:spacing w:before="120" w:after="120" w:line="240" w:lineRule="auto"/>
      <w:contextualSpacing/>
      <w:jc w:val="both"/>
    </w:pPr>
    <w:rPr>
      <w:rFonts w:ascii="Times New Roman" w:eastAsia="Calibri" w:hAnsi="Times New Roman" w:cs="Times New Roman"/>
      <w:sz w:val="24"/>
      <w:szCs w:val="20"/>
      <w:lang w:val="en-GB" w:eastAsia="en-GB"/>
    </w:rPr>
  </w:style>
  <w:style w:type="paragraph" w:styleId="ListNumber2">
    <w:name w:val="List Number 2"/>
    <w:basedOn w:val="Normal"/>
    <w:uiPriority w:val="99"/>
    <w:semiHidden/>
    <w:unhideWhenUsed/>
    <w:rsid w:val="00D52B75"/>
    <w:pPr>
      <w:numPr>
        <w:numId w:val="19"/>
      </w:numPr>
      <w:spacing w:before="120" w:after="120" w:line="240" w:lineRule="auto"/>
      <w:contextualSpacing/>
      <w:jc w:val="both"/>
    </w:pPr>
    <w:rPr>
      <w:rFonts w:ascii="Times New Roman" w:eastAsia="Calibri" w:hAnsi="Times New Roman" w:cs="Times New Roman"/>
      <w:sz w:val="24"/>
      <w:szCs w:val="20"/>
      <w:lang w:val="en-GB" w:eastAsia="en-GB"/>
    </w:rPr>
  </w:style>
  <w:style w:type="paragraph" w:styleId="ListNumber3">
    <w:name w:val="List Number 3"/>
    <w:basedOn w:val="Normal"/>
    <w:uiPriority w:val="99"/>
    <w:semiHidden/>
    <w:unhideWhenUsed/>
    <w:rsid w:val="00D52B75"/>
    <w:pPr>
      <w:numPr>
        <w:numId w:val="20"/>
      </w:numPr>
      <w:spacing w:before="120" w:after="120" w:line="240" w:lineRule="auto"/>
      <w:contextualSpacing/>
      <w:jc w:val="both"/>
    </w:pPr>
    <w:rPr>
      <w:rFonts w:ascii="Times New Roman" w:eastAsia="Calibri" w:hAnsi="Times New Roman" w:cs="Times New Roman"/>
      <w:sz w:val="24"/>
      <w:szCs w:val="20"/>
      <w:lang w:val="en-GB" w:eastAsia="en-GB"/>
    </w:rPr>
  </w:style>
  <w:style w:type="paragraph" w:styleId="ListNumber4">
    <w:name w:val="List Number 4"/>
    <w:basedOn w:val="Normal"/>
    <w:uiPriority w:val="99"/>
    <w:semiHidden/>
    <w:unhideWhenUsed/>
    <w:rsid w:val="00D52B75"/>
    <w:pPr>
      <w:numPr>
        <w:numId w:val="21"/>
      </w:numPr>
      <w:spacing w:before="120" w:after="120" w:line="240" w:lineRule="auto"/>
      <w:contextualSpacing/>
      <w:jc w:val="both"/>
    </w:pPr>
    <w:rPr>
      <w:rFonts w:ascii="Times New Roman" w:eastAsia="Calibri" w:hAnsi="Times New Roman" w:cs="Times New Roman"/>
      <w:sz w:val="24"/>
      <w:szCs w:val="20"/>
      <w:lang w:val="en-GB" w:eastAsia="en-GB"/>
    </w:rPr>
  </w:style>
  <w:style w:type="paragraph" w:customStyle="1" w:styleId="Sous-titreobjet">
    <w:name w:val="Sous-titre objet"/>
    <w:basedOn w:val="Normal"/>
    <w:rsid w:val="00D52B75"/>
    <w:pPr>
      <w:spacing w:after="0" w:line="240" w:lineRule="auto"/>
      <w:jc w:val="center"/>
    </w:pPr>
    <w:rPr>
      <w:rFonts w:ascii="Times New Roman" w:eastAsia="Calibri" w:hAnsi="Times New Roman" w:cs="Times New Roman"/>
      <w:b/>
      <w:sz w:val="24"/>
      <w:szCs w:val="20"/>
      <w:lang w:val="en-GB" w:eastAsia="en-GB"/>
    </w:rPr>
  </w:style>
  <w:style w:type="paragraph" w:customStyle="1" w:styleId="Titreobjet">
    <w:name w:val="Titre objet"/>
    <w:basedOn w:val="Normal"/>
    <w:next w:val="Sous-titreobjet"/>
    <w:rsid w:val="00D52B75"/>
    <w:pPr>
      <w:spacing w:before="180" w:after="180" w:line="240" w:lineRule="auto"/>
      <w:jc w:val="center"/>
    </w:pPr>
    <w:rPr>
      <w:rFonts w:ascii="Times New Roman" w:eastAsia="Calibri" w:hAnsi="Times New Roman" w:cs="Times New Roman"/>
      <w:b/>
      <w:sz w:val="24"/>
      <w:szCs w:val="20"/>
      <w:lang w:val="en-GB" w:eastAsia="en-GB"/>
    </w:rPr>
  </w:style>
  <w:style w:type="paragraph" w:customStyle="1" w:styleId="Sous-titreobjetPagedecouverture">
    <w:name w:val="Sous-titre objet (Page de couverture)"/>
    <w:basedOn w:val="Sous-titreobjet"/>
    <w:rsid w:val="00D52B75"/>
  </w:style>
  <w:style w:type="paragraph" w:customStyle="1" w:styleId="TitreobjetPagedecouverture">
    <w:name w:val="Titre objet (Page de couverture)"/>
    <w:basedOn w:val="Titreobjet"/>
    <w:next w:val="Sous-titreobjetPagedecouverture"/>
    <w:rsid w:val="00D52B75"/>
  </w:style>
  <w:style w:type="paragraph" w:styleId="TOCHeading">
    <w:name w:val="TOC Heading"/>
    <w:basedOn w:val="Normal"/>
    <w:next w:val="Normal"/>
    <w:uiPriority w:val="39"/>
    <w:semiHidden/>
    <w:unhideWhenUsed/>
    <w:qFormat/>
    <w:rsid w:val="00D52B75"/>
    <w:pPr>
      <w:spacing w:before="120" w:after="240" w:line="240" w:lineRule="auto"/>
      <w:jc w:val="center"/>
    </w:pPr>
    <w:rPr>
      <w:rFonts w:ascii="Times New Roman" w:hAnsi="Times New Roman" w:cs="Times New Roman"/>
      <w:b/>
      <w:sz w:val="28"/>
      <w:lang w:val="en-GB"/>
    </w:rPr>
  </w:style>
  <w:style w:type="paragraph" w:customStyle="1" w:styleId="HeaderLandscape">
    <w:name w:val="HeaderLandscape"/>
    <w:basedOn w:val="Normal"/>
    <w:rsid w:val="00D52B75"/>
    <w:pPr>
      <w:tabs>
        <w:tab w:val="center" w:pos="7285"/>
        <w:tab w:val="right" w:pos="14003"/>
      </w:tabs>
      <w:spacing w:after="120" w:line="240" w:lineRule="auto"/>
      <w:jc w:val="both"/>
    </w:pPr>
    <w:rPr>
      <w:rFonts w:ascii="Times New Roman" w:hAnsi="Times New Roman" w:cs="Times New Roman"/>
      <w:sz w:val="24"/>
      <w:lang w:val="en-GB"/>
    </w:rPr>
  </w:style>
  <w:style w:type="paragraph" w:customStyle="1" w:styleId="HeaderSensitivity">
    <w:name w:val="Header Sensitivity"/>
    <w:basedOn w:val="Normal"/>
    <w:rsid w:val="00D52B75"/>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lang w:val="en-GB"/>
    </w:rPr>
  </w:style>
  <w:style w:type="paragraph" w:customStyle="1" w:styleId="HeaderSensitivityRight">
    <w:name w:val="Header Sensitivity Right"/>
    <w:basedOn w:val="Normal"/>
    <w:rsid w:val="00D52B75"/>
    <w:pPr>
      <w:spacing w:after="120" w:line="240" w:lineRule="auto"/>
      <w:jc w:val="right"/>
    </w:pPr>
    <w:rPr>
      <w:rFonts w:ascii="Times New Roman" w:hAnsi="Times New Roman" w:cs="Times New Roman"/>
      <w:sz w:val="28"/>
      <w:lang w:val="en-GB"/>
    </w:rPr>
  </w:style>
  <w:style w:type="paragraph" w:customStyle="1" w:styleId="FooterSensitivity">
    <w:name w:val="Footer Sensitivity"/>
    <w:basedOn w:val="Normal"/>
    <w:rsid w:val="00D52B75"/>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lang w:val="en-GB"/>
    </w:rPr>
  </w:style>
  <w:style w:type="paragraph" w:customStyle="1" w:styleId="Text1">
    <w:name w:val="Text 1"/>
    <w:basedOn w:val="Normal"/>
    <w:rsid w:val="00D52B75"/>
    <w:pPr>
      <w:spacing w:before="120" w:after="120" w:line="240" w:lineRule="auto"/>
      <w:ind w:left="850"/>
      <w:jc w:val="both"/>
    </w:pPr>
    <w:rPr>
      <w:rFonts w:ascii="Times New Roman" w:hAnsi="Times New Roman" w:cs="Times New Roman"/>
      <w:sz w:val="24"/>
      <w:lang w:val="en-GB"/>
    </w:rPr>
  </w:style>
  <w:style w:type="paragraph" w:customStyle="1" w:styleId="Text2">
    <w:name w:val="Text 2"/>
    <w:basedOn w:val="Normal"/>
    <w:rsid w:val="00D52B75"/>
    <w:pPr>
      <w:spacing w:before="120" w:after="120" w:line="240" w:lineRule="auto"/>
      <w:ind w:left="1417"/>
      <w:jc w:val="both"/>
    </w:pPr>
    <w:rPr>
      <w:rFonts w:ascii="Times New Roman" w:hAnsi="Times New Roman" w:cs="Times New Roman"/>
      <w:sz w:val="24"/>
      <w:lang w:val="en-GB"/>
    </w:rPr>
  </w:style>
  <w:style w:type="paragraph" w:customStyle="1" w:styleId="Text3">
    <w:name w:val="Text 3"/>
    <w:basedOn w:val="Normal"/>
    <w:rsid w:val="00D52B75"/>
    <w:pPr>
      <w:spacing w:before="120" w:after="120" w:line="240" w:lineRule="auto"/>
      <w:ind w:left="1984"/>
      <w:jc w:val="both"/>
    </w:pPr>
    <w:rPr>
      <w:rFonts w:ascii="Times New Roman" w:hAnsi="Times New Roman" w:cs="Times New Roman"/>
      <w:sz w:val="24"/>
      <w:lang w:val="en-GB"/>
    </w:rPr>
  </w:style>
  <w:style w:type="paragraph" w:customStyle="1" w:styleId="Text4">
    <w:name w:val="Text 4"/>
    <w:basedOn w:val="Normal"/>
    <w:rsid w:val="00D52B75"/>
    <w:pPr>
      <w:spacing w:before="120" w:after="120" w:line="240" w:lineRule="auto"/>
      <w:ind w:left="2551"/>
      <w:jc w:val="both"/>
    </w:pPr>
    <w:rPr>
      <w:rFonts w:ascii="Times New Roman" w:hAnsi="Times New Roman" w:cs="Times New Roman"/>
      <w:sz w:val="24"/>
      <w:lang w:val="en-GB"/>
    </w:rPr>
  </w:style>
  <w:style w:type="paragraph" w:customStyle="1" w:styleId="NormalCentered">
    <w:name w:val="Normal Centered"/>
    <w:basedOn w:val="Normal"/>
    <w:rsid w:val="00D52B75"/>
    <w:pPr>
      <w:spacing w:before="120" w:after="120" w:line="240" w:lineRule="auto"/>
      <w:jc w:val="center"/>
    </w:pPr>
    <w:rPr>
      <w:rFonts w:ascii="Times New Roman" w:hAnsi="Times New Roman" w:cs="Times New Roman"/>
      <w:sz w:val="24"/>
      <w:lang w:val="en-GB"/>
    </w:rPr>
  </w:style>
  <w:style w:type="paragraph" w:customStyle="1" w:styleId="NormalLeft">
    <w:name w:val="Normal Left"/>
    <w:basedOn w:val="Normal"/>
    <w:rsid w:val="00D52B75"/>
    <w:pPr>
      <w:spacing w:before="120" w:after="120" w:line="240" w:lineRule="auto"/>
    </w:pPr>
    <w:rPr>
      <w:rFonts w:ascii="Times New Roman" w:hAnsi="Times New Roman" w:cs="Times New Roman"/>
      <w:sz w:val="24"/>
      <w:lang w:val="en-GB"/>
    </w:rPr>
  </w:style>
  <w:style w:type="paragraph" w:customStyle="1" w:styleId="NormalRight">
    <w:name w:val="Normal Right"/>
    <w:basedOn w:val="Normal"/>
    <w:rsid w:val="00D52B75"/>
    <w:pPr>
      <w:spacing w:before="120" w:after="120" w:line="240" w:lineRule="auto"/>
      <w:jc w:val="right"/>
    </w:pPr>
    <w:rPr>
      <w:rFonts w:ascii="Times New Roman" w:hAnsi="Times New Roman" w:cs="Times New Roman"/>
      <w:sz w:val="24"/>
      <w:lang w:val="en-GB"/>
    </w:rPr>
  </w:style>
  <w:style w:type="paragraph" w:customStyle="1" w:styleId="QuotedText">
    <w:name w:val="Quoted Text"/>
    <w:basedOn w:val="Normal"/>
    <w:rsid w:val="00D52B75"/>
    <w:pPr>
      <w:spacing w:before="120" w:after="120" w:line="240" w:lineRule="auto"/>
      <w:ind w:left="1417"/>
      <w:jc w:val="both"/>
    </w:pPr>
    <w:rPr>
      <w:rFonts w:ascii="Times New Roman" w:hAnsi="Times New Roman" w:cs="Times New Roman"/>
      <w:sz w:val="24"/>
      <w:lang w:val="en-GB"/>
    </w:rPr>
  </w:style>
  <w:style w:type="paragraph" w:customStyle="1" w:styleId="Point0">
    <w:name w:val="Point 0"/>
    <w:basedOn w:val="Normal"/>
    <w:rsid w:val="00D52B75"/>
    <w:pPr>
      <w:spacing w:before="120" w:after="120" w:line="240" w:lineRule="auto"/>
      <w:ind w:left="850" w:hanging="850"/>
      <w:jc w:val="both"/>
    </w:pPr>
    <w:rPr>
      <w:rFonts w:ascii="Times New Roman" w:hAnsi="Times New Roman" w:cs="Times New Roman"/>
      <w:sz w:val="24"/>
      <w:lang w:val="en-GB"/>
    </w:rPr>
  </w:style>
  <w:style w:type="paragraph" w:customStyle="1" w:styleId="Point1">
    <w:name w:val="Point 1"/>
    <w:basedOn w:val="Normal"/>
    <w:rsid w:val="00D52B75"/>
    <w:pPr>
      <w:spacing w:before="120" w:after="120" w:line="240" w:lineRule="auto"/>
      <w:ind w:left="1417" w:hanging="567"/>
      <w:jc w:val="both"/>
    </w:pPr>
    <w:rPr>
      <w:rFonts w:ascii="Times New Roman" w:hAnsi="Times New Roman" w:cs="Times New Roman"/>
      <w:sz w:val="24"/>
      <w:lang w:val="en-GB"/>
    </w:rPr>
  </w:style>
  <w:style w:type="paragraph" w:customStyle="1" w:styleId="Point2">
    <w:name w:val="Point 2"/>
    <w:basedOn w:val="Normal"/>
    <w:rsid w:val="00D52B75"/>
    <w:pPr>
      <w:spacing w:before="120" w:after="120" w:line="240" w:lineRule="auto"/>
      <w:ind w:left="1984" w:hanging="567"/>
      <w:jc w:val="both"/>
    </w:pPr>
    <w:rPr>
      <w:rFonts w:ascii="Times New Roman" w:hAnsi="Times New Roman" w:cs="Times New Roman"/>
      <w:sz w:val="24"/>
      <w:lang w:val="en-GB"/>
    </w:rPr>
  </w:style>
  <w:style w:type="paragraph" w:customStyle="1" w:styleId="Point3">
    <w:name w:val="Point 3"/>
    <w:basedOn w:val="Normal"/>
    <w:rsid w:val="00D52B75"/>
    <w:pPr>
      <w:spacing w:before="120" w:after="120" w:line="240" w:lineRule="auto"/>
      <w:ind w:left="2551" w:hanging="567"/>
      <w:jc w:val="both"/>
    </w:pPr>
    <w:rPr>
      <w:rFonts w:ascii="Times New Roman" w:hAnsi="Times New Roman" w:cs="Times New Roman"/>
      <w:sz w:val="24"/>
      <w:lang w:val="en-GB"/>
    </w:rPr>
  </w:style>
  <w:style w:type="paragraph" w:customStyle="1" w:styleId="Point4">
    <w:name w:val="Point 4"/>
    <w:basedOn w:val="Normal"/>
    <w:rsid w:val="00D52B75"/>
    <w:pPr>
      <w:spacing w:before="120" w:after="120" w:line="240" w:lineRule="auto"/>
      <w:ind w:left="3118" w:hanging="567"/>
      <w:jc w:val="both"/>
    </w:pPr>
    <w:rPr>
      <w:rFonts w:ascii="Times New Roman" w:hAnsi="Times New Roman" w:cs="Times New Roman"/>
      <w:sz w:val="24"/>
      <w:lang w:val="en-GB"/>
    </w:rPr>
  </w:style>
  <w:style w:type="paragraph" w:customStyle="1" w:styleId="Tiret0">
    <w:name w:val="Tiret 0"/>
    <w:basedOn w:val="Point0"/>
    <w:rsid w:val="00D52B75"/>
    <w:pPr>
      <w:numPr>
        <w:numId w:val="24"/>
      </w:numPr>
    </w:pPr>
  </w:style>
  <w:style w:type="paragraph" w:customStyle="1" w:styleId="Tiret1">
    <w:name w:val="Tiret 1"/>
    <w:basedOn w:val="Point1"/>
    <w:rsid w:val="00D52B75"/>
    <w:pPr>
      <w:numPr>
        <w:numId w:val="22"/>
      </w:numPr>
    </w:pPr>
  </w:style>
  <w:style w:type="paragraph" w:customStyle="1" w:styleId="Tiret2">
    <w:name w:val="Tiret 2"/>
    <w:basedOn w:val="Point2"/>
    <w:rsid w:val="00D52B75"/>
    <w:pPr>
      <w:numPr>
        <w:numId w:val="26"/>
      </w:numPr>
    </w:pPr>
  </w:style>
  <w:style w:type="paragraph" w:customStyle="1" w:styleId="Tiret3">
    <w:name w:val="Tiret 3"/>
    <w:basedOn w:val="Point3"/>
    <w:rsid w:val="00D52B75"/>
    <w:pPr>
      <w:numPr>
        <w:numId w:val="27"/>
      </w:numPr>
    </w:pPr>
  </w:style>
  <w:style w:type="paragraph" w:customStyle="1" w:styleId="Tiret4">
    <w:name w:val="Tiret 4"/>
    <w:basedOn w:val="Point4"/>
    <w:rsid w:val="00D52B75"/>
    <w:pPr>
      <w:numPr>
        <w:numId w:val="28"/>
      </w:numPr>
    </w:pPr>
  </w:style>
  <w:style w:type="paragraph" w:customStyle="1" w:styleId="PointDouble0">
    <w:name w:val="PointDouble 0"/>
    <w:basedOn w:val="Normal"/>
    <w:rsid w:val="00D52B75"/>
    <w:pPr>
      <w:tabs>
        <w:tab w:val="left" w:pos="850"/>
      </w:tabs>
      <w:spacing w:before="120" w:after="120" w:line="240" w:lineRule="auto"/>
      <w:ind w:left="1417" w:hanging="1417"/>
      <w:jc w:val="both"/>
    </w:pPr>
    <w:rPr>
      <w:rFonts w:ascii="Times New Roman" w:hAnsi="Times New Roman" w:cs="Times New Roman"/>
      <w:sz w:val="24"/>
      <w:lang w:val="en-GB"/>
    </w:rPr>
  </w:style>
  <w:style w:type="paragraph" w:customStyle="1" w:styleId="PointDouble1">
    <w:name w:val="PointDouble 1"/>
    <w:basedOn w:val="Normal"/>
    <w:rsid w:val="00D52B75"/>
    <w:pPr>
      <w:tabs>
        <w:tab w:val="left" w:pos="1417"/>
      </w:tabs>
      <w:spacing w:before="120" w:after="120" w:line="240" w:lineRule="auto"/>
      <w:ind w:left="1984" w:hanging="1134"/>
      <w:jc w:val="both"/>
    </w:pPr>
    <w:rPr>
      <w:rFonts w:ascii="Times New Roman" w:hAnsi="Times New Roman" w:cs="Times New Roman"/>
      <w:sz w:val="24"/>
      <w:lang w:val="en-GB"/>
    </w:rPr>
  </w:style>
  <w:style w:type="paragraph" w:customStyle="1" w:styleId="PointDouble2">
    <w:name w:val="PointDouble 2"/>
    <w:basedOn w:val="Normal"/>
    <w:rsid w:val="00D52B75"/>
    <w:pPr>
      <w:tabs>
        <w:tab w:val="left" w:pos="1984"/>
      </w:tabs>
      <w:spacing w:before="120" w:after="120" w:line="240" w:lineRule="auto"/>
      <w:ind w:left="2551" w:hanging="1134"/>
      <w:jc w:val="both"/>
    </w:pPr>
    <w:rPr>
      <w:rFonts w:ascii="Times New Roman" w:hAnsi="Times New Roman" w:cs="Times New Roman"/>
      <w:sz w:val="24"/>
      <w:lang w:val="en-GB"/>
    </w:rPr>
  </w:style>
  <w:style w:type="paragraph" w:customStyle="1" w:styleId="PointDouble3">
    <w:name w:val="PointDouble 3"/>
    <w:basedOn w:val="Normal"/>
    <w:rsid w:val="00D52B75"/>
    <w:pPr>
      <w:tabs>
        <w:tab w:val="left" w:pos="2551"/>
      </w:tabs>
      <w:spacing w:before="120" w:after="120" w:line="240" w:lineRule="auto"/>
      <w:ind w:left="3118" w:hanging="1134"/>
      <w:jc w:val="both"/>
    </w:pPr>
    <w:rPr>
      <w:rFonts w:ascii="Times New Roman" w:hAnsi="Times New Roman" w:cs="Times New Roman"/>
      <w:sz w:val="24"/>
      <w:lang w:val="en-GB"/>
    </w:rPr>
  </w:style>
  <w:style w:type="paragraph" w:customStyle="1" w:styleId="PointDouble4">
    <w:name w:val="PointDouble 4"/>
    <w:basedOn w:val="Normal"/>
    <w:rsid w:val="00D52B75"/>
    <w:pPr>
      <w:tabs>
        <w:tab w:val="left" w:pos="3118"/>
      </w:tabs>
      <w:spacing w:before="120" w:after="120" w:line="240" w:lineRule="auto"/>
      <w:ind w:left="3685" w:hanging="1134"/>
      <w:jc w:val="both"/>
    </w:pPr>
    <w:rPr>
      <w:rFonts w:ascii="Times New Roman" w:hAnsi="Times New Roman" w:cs="Times New Roman"/>
      <w:sz w:val="24"/>
      <w:lang w:val="en-GB"/>
    </w:rPr>
  </w:style>
  <w:style w:type="paragraph" w:customStyle="1" w:styleId="PointTriple0">
    <w:name w:val="PointTriple 0"/>
    <w:basedOn w:val="Normal"/>
    <w:rsid w:val="00D52B75"/>
    <w:pPr>
      <w:tabs>
        <w:tab w:val="left" w:pos="850"/>
        <w:tab w:val="left" w:pos="1417"/>
      </w:tabs>
      <w:spacing w:before="120" w:after="120" w:line="240" w:lineRule="auto"/>
      <w:ind w:left="1984" w:hanging="1984"/>
      <w:jc w:val="both"/>
    </w:pPr>
    <w:rPr>
      <w:rFonts w:ascii="Times New Roman" w:hAnsi="Times New Roman" w:cs="Times New Roman"/>
      <w:sz w:val="24"/>
      <w:lang w:val="en-GB"/>
    </w:rPr>
  </w:style>
  <w:style w:type="paragraph" w:customStyle="1" w:styleId="PointTriple1">
    <w:name w:val="PointTriple 1"/>
    <w:basedOn w:val="Normal"/>
    <w:rsid w:val="00D52B75"/>
    <w:pPr>
      <w:tabs>
        <w:tab w:val="left" w:pos="1417"/>
        <w:tab w:val="left" w:pos="1984"/>
      </w:tabs>
      <w:spacing w:before="120" w:after="120" w:line="240" w:lineRule="auto"/>
      <w:ind w:left="2551" w:hanging="1701"/>
      <w:jc w:val="both"/>
    </w:pPr>
    <w:rPr>
      <w:rFonts w:ascii="Times New Roman" w:hAnsi="Times New Roman" w:cs="Times New Roman"/>
      <w:sz w:val="24"/>
      <w:lang w:val="en-GB"/>
    </w:rPr>
  </w:style>
  <w:style w:type="paragraph" w:customStyle="1" w:styleId="PointTriple2">
    <w:name w:val="PointTriple 2"/>
    <w:basedOn w:val="Normal"/>
    <w:rsid w:val="00D52B75"/>
    <w:pPr>
      <w:tabs>
        <w:tab w:val="left" w:pos="1984"/>
        <w:tab w:val="left" w:pos="2551"/>
      </w:tabs>
      <w:spacing w:before="120" w:after="120" w:line="240" w:lineRule="auto"/>
      <w:ind w:left="3118" w:hanging="1701"/>
      <w:jc w:val="both"/>
    </w:pPr>
    <w:rPr>
      <w:rFonts w:ascii="Times New Roman" w:hAnsi="Times New Roman" w:cs="Times New Roman"/>
      <w:sz w:val="24"/>
      <w:lang w:val="en-GB"/>
    </w:rPr>
  </w:style>
  <w:style w:type="paragraph" w:customStyle="1" w:styleId="PointTriple3">
    <w:name w:val="PointTriple 3"/>
    <w:basedOn w:val="Normal"/>
    <w:rsid w:val="00D52B75"/>
    <w:pPr>
      <w:tabs>
        <w:tab w:val="left" w:pos="2551"/>
        <w:tab w:val="left" w:pos="3118"/>
      </w:tabs>
      <w:spacing w:before="120" w:after="120" w:line="240" w:lineRule="auto"/>
      <w:ind w:left="3685" w:hanging="1701"/>
      <w:jc w:val="both"/>
    </w:pPr>
    <w:rPr>
      <w:rFonts w:ascii="Times New Roman" w:hAnsi="Times New Roman" w:cs="Times New Roman"/>
      <w:sz w:val="24"/>
      <w:lang w:val="en-GB"/>
    </w:rPr>
  </w:style>
  <w:style w:type="paragraph" w:customStyle="1" w:styleId="PointTriple4">
    <w:name w:val="PointTriple 4"/>
    <w:basedOn w:val="Normal"/>
    <w:rsid w:val="00D52B75"/>
    <w:pPr>
      <w:tabs>
        <w:tab w:val="left" w:pos="3118"/>
        <w:tab w:val="left" w:pos="3685"/>
      </w:tabs>
      <w:spacing w:before="120" w:after="120" w:line="240" w:lineRule="auto"/>
      <w:ind w:left="4252" w:hanging="1701"/>
      <w:jc w:val="both"/>
    </w:pPr>
    <w:rPr>
      <w:rFonts w:ascii="Times New Roman" w:hAnsi="Times New Roman" w:cs="Times New Roman"/>
      <w:sz w:val="24"/>
      <w:lang w:val="en-GB"/>
    </w:rPr>
  </w:style>
  <w:style w:type="paragraph" w:customStyle="1" w:styleId="NumPar1">
    <w:name w:val="NumPar 1"/>
    <w:basedOn w:val="Normal"/>
    <w:next w:val="Text1"/>
    <w:rsid w:val="00D52B75"/>
    <w:pPr>
      <w:tabs>
        <w:tab w:val="num" w:pos="850"/>
      </w:tabs>
      <w:spacing w:before="120" w:after="120" w:line="240" w:lineRule="auto"/>
      <w:ind w:left="850" w:hanging="850"/>
      <w:jc w:val="both"/>
    </w:pPr>
    <w:rPr>
      <w:rFonts w:ascii="Times New Roman" w:hAnsi="Times New Roman" w:cs="Times New Roman"/>
      <w:sz w:val="24"/>
      <w:lang w:val="en-GB"/>
    </w:rPr>
  </w:style>
  <w:style w:type="paragraph" w:customStyle="1" w:styleId="NumPar2">
    <w:name w:val="NumPar 2"/>
    <w:basedOn w:val="Normal"/>
    <w:next w:val="Text1"/>
    <w:rsid w:val="00D52B75"/>
    <w:pPr>
      <w:tabs>
        <w:tab w:val="num" w:pos="850"/>
      </w:tabs>
      <w:spacing w:before="120" w:after="120" w:line="240" w:lineRule="auto"/>
      <w:ind w:left="850" w:hanging="850"/>
      <w:jc w:val="both"/>
    </w:pPr>
    <w:rPr>
      <w:rFonts w:ascii="Times New Roman" w:hAnsi="Times New Roman" w:cs="Times New Roman"/>
      <w:sz w:val="24"/>
      <w:lang w:val="en-GB"/>
    </w:rPr>
  </w:style>
  <w:style w:type="paragraph" w:customStyle="1" w:styleId="NumPar3">
    <w:name w:val="NumPar 3"/>
    <w:basedOn w:val="Normal"/>
    <w:next w:val="Text1"/>
    <w:rsid w:val="00D52B75"/>
    <w:pPr>
      <w:tabs>
        <w:tab w:val="num" w:pos="850"/>
      </w:tabs>
      <w:spacing w:before="120" w:after="120" w:line="240" w:lineRule="auto"/>
      <w:ind w:left="850" w:hanging="850"/>
      <w:jc w:val="both"/>
    </w:pPr>
    <w:rPr>
      <w:rFonts w:ascii="Times New Roman" w:hAnsi="Times New Roman" w:cs="Times New Roman"/>
      <w:sz w:val="24"/>
      <w:lang w:val="en-GB"/>
    </w:rPr>
  </w:style>
  <w:style w:type="paragraph" w:customStyle="1" w:styleId="NumPar4">
    <w:name w:val="NumPar 4"/>
    <w:basedOn w:val="Normal"/>
    <w:next w:val="Text1"/>
    <w:rsid w:val="00D52B75"/>
    <w:pPr>
      <w:numPr>
        <w:ilvl w:val="3"/>
        <w:numId w:val="16"/>
      </w:numPr>
      <w:spacing w:before="120" w:after="120" w:line="240" w:lineRule="auto"/>
      <w:jc w:val="both"/>
    </w:pPr>
    <w:rPr>
      <w:rFonts w:ascii="Times New Roman" w:hAnsi="Times New Roman" w:cs="Times New Roman"/>
      <w:sz w:val="24"/>
      <w:lang w:val="en-GB"/>
    </w:rPr>
  </w:style>
  <w:style w:type="paragraph" w:customStyle="1" w:styleId="ManualNumPar1">
    <w:name w:val="Manual NumPar 1"/>
    <w:basedOn w:val="Normal"/>
    <w:next w:val="Text1"/>
    <w:rsid w:val="00D52B75"/>
    <w:pPr>
      <w:spacing w:before="120" w:after="120" w:line="240" w:lineRule="auto"/>
      <w:ind w:left="850" w:hanging="850"/>
      <w:jc w:val="both"/>
    </w:pPr>
    <w:rPr>
      <w:rFonts w:ascii="Times New Roman" w:hAnsi="Times New Roman" w:cs="Times New Roman"/>
      <w:sz w:val="24"/>
      <w:lang w:val="en-GB"/>
    </w:rPr>
  </w:style>
  <w:style w:type="paragraph" w:customStyle="1" w:styleId="ManualNumPar2">
    <w:name w:val="Manual NumPar 2"/>
    <w:basedOn w:val="Normal"/>
    <w:next w:val="Text1"/>
    <w:rsid w:val="00D52B75"/>
    <w:pPr>
      <w:spacing w:before="120" w:after="120" w:line="240" w:lineRule="auto"/>
      <w:ind w:left="850" w:hanging="850"/>
      <w:jc w:val="both"/>
    </w:pPr>
    <w:rPr>
      <w:rFonts w:ascii="Times New Roman" w:hAnsi="Times New Roman" w:cs="Times New Roman"/>
      <w:sz w:val="24"/>
      <w:lang w:val="en-GB"/>
    </w:rPr>
  </w:style>
  <w:style w:type="paragraph" w:customStyle="1" w:styleId="ManualNumPar3">
    <w:name w:val="Manual NumPar 3"/>
    <w:basedOn w:val="Normal"/>
    <w:next w:val="Text1"/>
    <w:rsid w:val="00D52B75"/>
    <w:pPr>
      <w:spacing w:before="120" w:after="120" w:line="240" w:lineRule="auto"/>
      <w:ind w:left="850" w:hanging="850"/>
      <w:jc w:val="both"/>
    </w:pPr>
    <w:rPr>
      <w:rFonts w:ascii="Times New Roman" w:hAnsi="Times New Roman" w:cs="Times New Roman"/>
      <w:sz w:val="24"/>
      <w:lang w:val="en-GB"/>
    </w:rPr>
  </w:style>
  <w:style w:type="paragraph" w:customStyle="1" w:styleId="ManualNumPar4">
    <w:name w:val="Manual NumPar 4"/>
    <w:basedOn w:val="Normal"/>
    <w:next w:val="Text1"/>
    <w:rsid w:val="00D52B75"/>
    <w:pPr>
      <w:spacing w:before="120" w:after="120" w:line="240" w:lineRule="auto"/>
      <w:ind w:left="850" w:hanging="850"/>
      <w:jc w:val="both"/>
    </w:pPr>
    <w:rPr>
      <w:rFonts w:ascii="Times New Roman" w:hAnsi="Times New Roman" w:cs="Times New Roman"/>
      <w:sz w:val="24"/>
      <w:lang w:val="en-GB"/>
    </w:rPr>
  </w:style>
  <w:style w:type="paragraph" w:customStyle="1" w:styleId="QuotedNumPar">
    <w:name w:val="Quoted NumPar"/>
    <w:basedOn w:val="Normal"/>
    <w:rsid w:val="00D52B75"/>
    <w:pPr>
      <w:spacing w:before="120" w:after="120" w:line="240" w:lineRule="auto"/>
      <w:ind w:left="1417" w:hanging="567"/>
      <w:jc w:val="both"/>
    </w:pPr>
    <w:rPr>
      <w:rFonts w:ascii="Times New Roman" w:hAnsi="Times New Roman" w:cs="Times New Roman"/>
      <w:sz w:val="24"/>
      <w:lang w:val="en-GB"/>
    </w:rPr>
  </w:style>
  <w:style w:type="paragraph" w:customStyle="1" w:styleId="ManualHeading1">
    <w:name w:val="Manual Heading 1"/>
    <w:basedOn w:val="Normal"/>
    <w:next w:val="Text1"/>
    <w:rsid w:val="00D52B75"/>
    <w:pPr>
      <w:keepNext/>
      <w:tabs>
        <w:tab w:val="left" w:pos="850"/>
      </w:tabs>
      <w:spacing w:before="360" w:after="120" w:line="240" w:lineRule="auto"/>
      <w:ind w:left="850" w:hanging="850"/>
      <w:jc w:val="both"/>
      <w:outlineLvl w:val="0"/>
    </w:pPr>
    <w:rPr>
      <w:rFonts w:ascii="Times New Roman" w:hAnsi="Times New Roman" w:cs="Times New Roman"/>
      <w:b/>
      <w:smallCaps/>
      <w:sz w:val="24"/>
      <w:lang w:val="en-GB"/>
    </w:rPr>
  </w:style>
  <w:style w:type="paragraph" w:customStyle="1" w:styleId="ManualHeading2">
    <w:name w:val="Manual Heading 2"/>
    <w:basedOn w:val="Normal"/>
    <w:next w:val="Text1"/>
    <w:rsid w:val="00D52B75"/>
    <w:pPr>
      <w:keepNext/>
      <w:tabs>
        <w:tab w:val="left" w:pos="850"/>
      </w:tabs>
      <w:spacing w:before="120" w:after="120" w:line="240" w:lineRule="auto"/>
      <w:ind w:left="850" w:hanging="850"/>
      <w:jc w:val="both"/>
      <w:outlineLvl w:val="1"/>
    </w:pPr>
    <w:rPr>
      <w:rFonts w:ascii="Times New Roman" w:hAnsi="Times New Roman" w:cs="Times New Roman"/>
      <w:b/>
      <w:sz w:val="24"/>
      <w:lang w:val="en-GB"/>
    </w:rPr>
  </w:style>
  <w:style w:type="paragraph" w:customStyle="1" w:styleId="ManualHeading3">
    <w:name w:val="Manual Heading 3"/>
    <w:basedOn w:val="Normal"/>
    <w:next w:val="Text1"/>
    <w:rsid w:val="00D52B75"/>
    <w:pPr>
      <w:keepNext/>
      <w:tabs>
        <w:tab w:val="left" w:pos="850"/>
      </w:tabs>
      <w:spacing w:before="120" w:after="120" w:line="240" w:lineRule="auto"/>
      <w:ind w:left="850" w:hanging="850"/>
      <w:jc w:val="both"/>
      <w:outlineLvl w:val="2"/>
    </w:pPr>
    <w:rPr>
      <w:rFonts w:ascii="Times New Roman" w:hAnsi="Times New Roman" w:cs="Times New Roman"/>
      <w:i/>
      <w:sz w:val="24"/>
      <w:lang w:val="en-GB"/>
    </w:rPr>
  </w:style>
  <w:style w:type="paragraph" w:customStyle="1" w:styleId="ManualHeading4">
    <w:name w:val="Manual Heading 4"/>
    <w:basedOn w:val="Normal"/>
    <w:next w:val="Text1"/>
    <w:rsid w:val="00D52B75"/>
    <w:pPr>
      <w:keepNext/>
      <w:tabs>
        <w:tab w:val="left" w:pos="850"/>
      </w:tabs>
      <w:spacing w:before="120" w:after="120" w:line="240" w:lineRule="auto"/>
      <w:ind w:left="850" w:hanging="850"/>
      <w:jc w:val="both"/>
      <w:outlineLvl w:val="3"/>
    </w:pPr>
    <w:rPr>
      <w:rFonts w:ascii="Times New Roman" w:hAnsi="Times New Roman" w:cs="Times New Roman"/>
      <w:sz w:val="24"/>
      <w:lang w:val="en-GB"/>
    </w:rPr>
  </w:style>
  <w:style w:type="paragraph" w:customStyle="1" w:styleId="ChapterTitle">
    <w:name w:val="ChapterTitle"/>
    <w:basedOn w:val="Normal"/>
    <w:next w:val="Normal"/>
    <w:rsid w:val="00D52B75"/>
    <w:pPr>
      <w:keepNext/>
      <w:spacing w:before="120" w:after="360" w:line="240" w:lineRule="auto"/>
      <w:jc w:val="center"/>
    </w:pPr>
    <w:rPr>
      <w:rFonts w:ascii="Times New Roman" w:hAnsi="Times New Roman" w:cs="Times New Roman"/>
      <w:b/>
      <w:sz w:val="32"/>
      <w:lang w:val="en-GB"/>
    </w:rPr>
  </w:style>
  <w:style w:type="paragraph" w:customStyle="1" w:styleId="PartTitle">
    <w:name w:val="PartTitle"/>
    <w:basedOn w:val="Normal"/>
    <w:next w:val="ChapterTitle"/>
    <w:rsid w:val="00D52B75"/>
    <w:pPr>
      <w:keepNext/>
      <w:pageBreakBefore/>
      <w:spacing w:before="120" w:after="360" w:line="240" w:lineRule="auto"/>
      <w:jc w:val="center"/>
    </w:pPr>
    <w:rPr>
      <w:rFonts w:ascii="Times New Roman" w:hAnsi="Times New Roman" w:cs="Times New Roman"/>
      <w:b/>
      <w:sz w:val="36"/>
      <w:lang w:val="en-GB"/>
    </w:rPr>
  </w:style>
  <w:style w:type="paragraph" w:customStyle="1" w:styleId="SectionTitle">
    <w:name w:val="SectionTitle"/>
    <w:basedOn w:val="Normal"/>
    <w:next w:val="Heading1"/>
    <w:rsid w:val="00D52B75"/>
    <w:pPr>
      <w:keepNext/>
      <w:spacing w:before="120" w:after="360" w:line="240" w:lineRule="auto"/>
      <w:jc w:val="center"/>
    </w:pPr>
    <w:rPr>
      <w:rFonts w:ascii="Times New Roman" w:hAnsi="Times New Roman" w:cs="Times New Roman"/>
      <w:b/>
      <w:smallCaps/>
      <w:sz w:val="28"/>
      <w:lang w:val="en-GB"/>
    </w:rPr>
  </w:style>
  <w:style w:type="paragraph" w:customStyle="1" w:styleId="TableTitle">
    <w:name w:val="Table Title"/>
    <w:basedOn w:val="Normal"/>
    <w:next w:val="Normal"/>
    <w:rsid w:val="00D52B75"/>
    <w:pPr>
      <w:spacing w:before="120" w:after="120" w:line="240" w:lineRule="auto"/>
      <w:jc w:val="center"/>
    </w:pPr>
    <w:rPr>
      <w:rFonts w:ascii="Times New Roman" w:hAnsi="Times New Roman" w:cs="Times New Roman"/>
      <w:b/>
      <w:sz w:val="24"/>
      <w:lang w:val="en-GB"/>
    </w:rPr>
  </w:style>
  <w:style w:type="character" w:customStyle="1" w:styleId="Marker">
    <w:name w:val="Marker"/>
    <w:basedOn w:val="DefaultParagraphFont"/>
    <w:rsid w:val="00D52B75"/>
    <w:rPr>
      <w:color w:val="0000FF"/>
      <w:shd w:val="clear" w:color="auto" w:fill="auto"/>
    </w:rPr>
  </w:style>
  <w:style w:type="character" w:customStyle="1" w:styleId="Marker1">
    <w:name w:val="Marker1"/>
    <w:basedOn w:val="DefaultParagraphFont"/>
    <w:rsid w:val="00D52B75"/>
    <w:rPr>
      <w:color w:val="008000"/>
      <w:shd w:val="clear" w:color="auto" w:fill="auto"/>
    </w:rPr>
  </w:style>
  <w:style w:type="character" w:customStyle="1" w:styleId="Marker2">
    <w:name w:val="Marker2"/>
    <w:basedOn w:val="DefaultParagraphFont"/>
    <w:rsid w:val="00D52B75"/>
    <w:rPr>
      <w:color w:val="FF0000"/>
      <w:shd w:val="clear" w:color="auto" w:fill="auto"/>
    </w:rPr>
  </w:style>
  <w:style w:type="paragraph" w:customStyle="1" w:styleId="Point0number">
    <w:name w:val="Point 0 (number)"/>
    <w:basedOn w:val="Normal"/>
    <w:rsid w:val="00D52B75"/>
    <w:pPr>
      <w:tabs>
        <w:tab w:val="num" w:pos="850"/>
      </w:tabs>
      <w:spacing w:before="120" w:after="120" w:line="240" w:lineRule="auto"/>
      <w:ind w:left="850" w:hanging="850"/>
      <w:jc w:val="both"/>
    </w:pPr>
    <w:rPr>
      <w:rFonts w:ascii="Times New Roman" w:hAnsi="Times New Roman" w:cs="Times New Roman"/>
      <w:sz w:val="24"/>
      <w:lang w:val="en-GB"/>
    </w:rPr>
  </w:style>
  <w:style w:type="paragraph" w:customStyle="1" w:styleId="Point1number">
    <w:name w:val="Point 1 (number)"/>
    <w:basedOn w:val="Normal"/>
    <w:rsid w:val="00D52B75"/>
    <w:pPr>
      <w:tabs>
        <w:tab w:val="num" w:pos="1417"/>
      </w:tabs>
      <w:spacing w:before="120" w:after="120" w:line="240" w:lineRule="auto"/>
      <w:ind w:left="1417" w:hanging="567"/>
      <w:jc w:val="both"/>
    </w:pPr>
    <w:rPr>
      <w:rFonts w:ascii="Times New Roman" w:hAnsi="Times New Roman" w:cs="Times New Roman"/>
      <w:sz w:val="24"/>
      <w:lang w:val="en-GB"/>
    </w:rPr>
  </w:style>
  <w:style w:type="paragraph" w:customStyle="1" w:styleId="Point2number">
    <w:name w:val="Point 2 (number)"/>
    <w:basedOn w:val="Normal"/>
    <w:rsid w:val="00D52B75"/>
    <w:pPr>
      <w:tabs>
        <w:tab w:val="num" w:pos="1984"/>
      </w:tabs>
      <w:spacing w:before="120" w:after="120" w:line="240" w:lineRule="auto"/>
      <w:ind w:left="1984" w:hanging="567"/>
      <w:jc w:val="both"/>
    </w:pPr>
    <w:rPr>
      <w:rFonts w:ascii="Times New Roman" w:hAnsi="Times New Roman" w:cs="Times New Roman"/>
      <w:sz w:val="24"/>
      <w:lang w:val="en-GB"/>
    </w:rPr>
  </w:style>
  <w:style w:type="paragraph" w:customStyle="1" w:styleId="Point3number">
    <w:name w:val="Point 3 (number)"/>
    <w:basedOn w:val="Normal"/>
    <w:rsid w:val="00D52B75"/>
    <w:pPr>
      <w:tabs>
        <w:tab w:val="num" w:pos="2551"/>
      </w:tabs>
      <w:spacing w:before="120" w:after="120" w:line="240" w:lineRule="auto"/>
      <w:ind w:left="2551" w:hanging="567"/>
      <w:jc w:val="both"/>
    </w:pPr>
    <w:rPr>
      <w:rFonts w:ascii="Times New Roman" w:hAnsi="Times New Roman" w:cs="Times New Roman"/>
      <w:sz w:val="24"/>
      <w:lang w:val="en-GB"/>
    </w:rPr>
  </w:style>
  <w:style w:type="paragraph" w:customStyle="1" w:styleId="Point0letter">
    <w:name w:val="Point 0 (letter)"/>
    <w:basedOn w:val="Normal"/>
    <w:rsid w:val="00D52B75"/>
    <w:pPr>
      <w:tabs>
        <w:tab w:val="num" w:pos="850"/>
      </w:tabs>
      <w:spacing w:before="120" w:after="120" w:line="240" w:lineRule="auto"/>
      <w:ind w:left="850" w:hanging="850"/>
      <w:jc w:val="both"/>
    </w:pPr>
    <w:rPr>
      <w:rFonts w:ascii="Times New Roman" w:hAnsi="Times New Roman" w:cs="Times New Roman"/>
      <w:sz w:val="24"/>
      <w:lang w:val="en-GB"/>
    </w:rPr>
  </w:style>
  <w:style w:type="paragraph" w:customStyle="1" w:styleId="Point1letter">
    <w:name w:val="Point 1 (letter)"/>
    <w:basedOn w:val="Normal"/>
    <w:rsid w:val="00D52B75"/>
    <w:pPr>
      <w:tabs>
        <w:tab w:val="num" w:pos="1417"/>
      </w:tabs>
      <w:spacing w:before="120" w:after="120" w:line="240" w:lineRule="auto"/>
      <w:ind w:left="1417" w:hanging="567"/>
      <w:jc w:val="both"/>
    </w:pPr>
    <w:rPr>
      <w:rFonts w:ascii="Times New Roman" w:hAnsi="Times New Roman" w:cs="Times New Roman"/>
      <w:sz w:val="24"/>
      <w:lang w:val="en-GB"/>
    </w:rPr>
  </w:style>
  <w:style w:type="paragraph" w:customStyle="1" w:styleId="Point2letter">
    <w:name w:val="Point 2 (letter)"/>
    <w:basedOn w:val="Normal"/>
    <w:rsid w:val="00D52B75"/>
    <w:pPr>
      <w:tabs>
        <w:tab w:val="num" w:pos="1984"/>
      </w:tabs>
      <w:spacing w:before="120" w:after="120" w:line="240" w:lineRule="auto"/>
      <w:ind w:left="1984" w:hanging="567"/>
      <w:jc w:val="both"/>
    </w:pPr>
    <w:rPr>
      <w:rFonts w:ascii="Times New Roman" w:hAnsi="Times New Roman" w:cs="Times New Roman"/>
      <w:sz w:val="24"/>
      <w:lang w:val="en-GB"/>
    </w:rPr>
  </w:style>
  <w:style w:type="paragraph" w:customStyle="1" w:styleId="Point3letter">
    <w:name w:val="Point 3 (letter)"/>
    <w:basedOn w:val="Normal"/>
    <w:rsid w:val="00D52B75"/>
    <w:pPr>
      <w:tabs>
        <w:tab w:val="num" w:pos="2551"/>
      </w:tabs>
      <w:spacing w:before="120" w:after="120" w:line="240" w:lineRule="auto"/>
      <w:ind w:left="2551" w:hanging="567"/>
      <w:jc w:val="both"/>
    </w:pPr>
    <w:rPr>
      <w:rFonts w:ascii="Times New Roman" w:hAnsi="Times New Roman" w:cs="Times New Roman"/>
      <w:sz w:val="24"/>
      <w:lang w:val="en-GB"/>
    </w:rPr>
  </w:style>
  <w:style w:type="paragraph" w:customStyle="1" w:styleId="Point4letter">
    <w:name w:val="Point 4 (letter)"/>
    <w:basedOn w:val="Normal"/>
    <w:rsid w:val="00D52B75"/>
    <w:pPr>
      <w:numPr>
        <w:ilvl w:val="8"/>
        <w:numId w:val="23"/>
      </w:numPr>
      <w:spacing w:before="120" w:after="120" w:line="240" w:lineRule="auto"/>
      <w:jc w:val="both"/>
    </w:pPr>
    <w:rPr>
      <w:rFonts w:ascii="Times New Roman" w:hAnsi="Times New Roman" w:cs="Times New Roman"/>
      <w:sz w:val="24"/>
      <w:lang w:val="en-GB"/>
    </w:rPr>
  </w:style>
  <w:style w:type="paragraph" w:customStyle="1" w:styleId="Bullet0">
    <w:name w:val="Bullet 0"/>
    <w:basedOn w:val="Normal"/>
    <w:rsid w:val="00D52B75"/>
    <w:pPr>
      <w:numPr>
        <w:numId w:val="32"/>
      </w:numPr>
      <w:spacing w:before="120" w:after="120" w:line="240" w:lineRule="auto"/>
      <w:jc w:val="both"/>
    </w:pPr>
    <w:rPr>
      <w:rFonts w:ascii="Times New Roman" w:hAnsi="Times New Roman" w:cs="Times New Roman"/>
      <w:sz w:val="24"/>
      <w:lang w:val="en-GB"/>
    </w:rPr>
  </w:style>
  <w:style w:type="paragraph" w:customStyle="1" w:styleId="Bullet1">
    <w:name w:val="Bullet 1"/>
    <w:basedOn w:val="Normal"/>
    <w:rsid w:val="00D52B75"/>
    <w:pPr>
      <w:numPr>
        <w:numId w:val="33"/>
      </w:numPr>
      <w:spacing w:before="120" w:after="120" w:line="240" w:lineRule="auto"/>
      <w:jc w:val="both"/>
    </w:pPr>
    <w:rPr>
      <w:rFonts w:ascii="Times New Roman" w:hAnsi="Times New Roman" w:cs="Times New Roman"/>
      <w:sz w:val="24"/>
      <w:lang w:val="en-GB"/>
    </w:rPr>
  </w:style>
  <w:style w:type="paragraph" w:customStyle="1" w:styleId="Bullet2">
    <w:name w:val="Bullet 2"/>
    <w:basedOn w:val="Normal"/>
    <w:rsid w:val="00D52B75"/>
    <w:pPr>
      <w:numPr>
        <w:numId w:val="34"/>
      </w:numPr>
      <w:spacing w:before="120" w:after="120" w:line="240" w:lineRule="auto"/>
      <w:jc w:val="both"/>
    </w:pPr>
    <w:rPr>
      <w:rFonts w:ascii="Times New Roman" w:hAnsi="Times New Roman" w:cs="Times New Roman"/>
      <w:sz w:val="24"/>
      <w:lang w:val="en-GB"/>
    </w:rPr>
  </w:style>
  <w:style w:type="paragraph" w:customStyle="1" w:styleId="Bullet3">
    <w:name w:val="Bullet 3"/>
    <w:basedOn w:val="Normal"/>
    <w:rsid w:val="00D52B75"/>
    <w:pPr>
      <w:numPr>
        <w:numId w:val="35"/>
      </w:numPr>
      <w:spacing w:before="120" w:after="120" w:line="240" w:lineRule="auto"/>
      <w:jc w:val="both"/>
    </w:pPr>
    <w:rPr>
      <w:rFonts w:ascii="Times New Roman" w:hAnsi="Times New Roman" w:cs="Times New Roman"/>
      <w:sz w:val="24"/>
      <w:lang w:val="en-GB"/>
    </w:rPr>
  </w:style>
  <w:style w:type="paragraph" w:customStyle="1" w:styleId="Bullet4">
    <w:name w:val="Bullet 4"/>
    <w:basedOn w:val="Normal"/>
    <w:rsid w:val="00D52B75"/>
    <w:pPr>
      <w:numPr>
        <w:numId w:val="36"/>
      </w:numPr>
      <w:spacing w:before="120" w:after="120" w:line="240" w:lineRule="auto"/>
      <w:jc w:val="both"/>
    </w:pPr>
    <w:rPr>
      <w:rFonts w:ascii="Times New Roman" w:hAnsi="Times New Roman" w:cs="Times New Roman"/>
      <w:sz w:val="24"/>
      <w:lang w:val="en-GB"/>
    </w:rPr>
  </w:style>
  <w:style w:type="paragraph" w:customStyle="1" w:styleId="Langue">
    <w:name w:val="Langue"/>
    <w:basedOn w:val="Normal"/>
    <w:next w:val="Rfrenceinterne"/>
    <w:rsid w:val="00D52B75"/>
    <w:pPr>
      <w:framePr w:wrap="around" w:vAnchor="page" w:hAnchor="text" w:xAlign="center" w:y="14741"/>
      <w:spacing w:after="600" w:line="240" w:lineRule="auto"/>
      <w:jc w:val="center"/>
    </w:pPr>
    <w:rPr>
      <w:rFonts w:ascii="Times New Roman" w:hAnsi="Times New Roman" w:cs="Times New Roman"/>
      <w:b/>
      <w:caps/>
      <w:sz w:val="24"/>
      <w:lang w:val="en-GB"/>
    </w:rPr>
  </w:style>
  <w:style w:type="paragraph" w:customStyle="1" w:styleId="Rfrenceinterne">
    <w:name w:val="Référence interne"/>
    <w:basedOn w:val="Normal"/>
    <w:next w:val="Rfrenceinterinstitutionnelle"/>
    <w:rsid w:val="00D52B75"/>
    <w:pPr>
      <w:spacing w:after="0" w:line="240" w:lineRule="auto"/>
      <w:ind w:left="5103"/>
    </w:pPr>
    <w:rPr>
      <w:rFonts w:ascii="Times New Roman" w:hAnsi="Times New Roman" w:cs="Times New Roman"/>
      <w:sz w:val="24"/>
      <w:lang w:val="en-GB"/>
    </w:rPr>
  </w:style>
  <w:style w:type="paragraph" w:customStyle="1" w:styleId="Rfrenceinterinstitutionnelle">
    <w:name w:val="Référence interinstitutionnelle"/>
    <w:basedOn w:val="Normal"/>
    <w:next w:val="Statut"/>
    <w:rsid w:val="00D52B75"/>
    <w:pPr>
      <w:spacing w:after="0" w:line="240" w:lineRule="auto"/>
      <w:ind w:left="5103"/>
    </w:pPr>
    <w:rPr>
      <w:rFonts w:ascii="Times New Roman" w:hAnsi="Times New Roman" w:cs="Times New Roman"/>
      <w:sz w:val="24"/>
      <w:lang w:val="en-GB"/>
    </w:rPr>
  </w:style>
  <w:style w:type="paragraph" w:customStyle="1" w:styleId="Statut">
    <w:name w:val="Statut"/>
    <w:basedOn w:val="Normal"/>
    <w:next w:val="Typedudocument"/>
    <w:rsid w:val="00D52B75"/>
    <w:pPr>
      <w:spacing w:after="240" w:line="240" w:lineRule="auto"/>
      <w:jc w:val="center"/>
    </w:pPr>
    <w:rPr>
      <w:rFonts w:ascii="Times New Roman" w:hAnsi="Times New Roman" w:cs="Times New Roman"/>
      <w:sz w:val="24"/>
      <w:lang w:val="en-GB"/>
    </w:rPr>
  </w:style>
  <w:style w:type="paragraph" w:customStyle="1" w:styleId="Typedudocument">
    <w:name w:val="Type du document"/>
    <w:basedOn w:val="Normal"/>
    <w:next w:val="Accompagnant"/>
    <w:rsid w:val="00D52B75"/>
    <w:pPr>
      <w:spacing w:before="360" w:after="180" w:line="240" w:lineRule="auto"/>
      <w:jc w:val="center"/>
    </w:pPr>
    <w:rPr>
      <w:rFonts w:ascii="Times New Roman" w:hAnsi="Times New Roman" w:cs="Times New Roman"/>
      <w:b/>
      <w:sz w:val="24"/>
      <w:lang w:val="en-GB"/>
    </w:rPr>
  </w:style>
  <w:style w:type="paragraph" w:customStyle="1" w:styleId="Accompagnant">
    <w:name w:val="Accompagnant"/>
    <w:basedOn w:val="Normal"/>
    <w:next w:val="Typeacteprincipal"/>
    <w:rsid w:val="00D52B75"/>
    <w:pPr>
      <w:spacing w:before="180" w:after="240" w:line="240" w:lineRule="auto"/>
      <w:jc w:val="center"/>
    </w:pPr>
    <w:rPr>
      <w:rFonts w:ascii="Times New Roman" w:hAnsi="Times New Roman" w:cs="Times New Roman"/>
      <w:b/>
      <w:sz w:val="24"/>
      <w:lang w:val="en-GB"/>
    </w:rPr>
  </w:style>
  <w:style w:type="paragraph" w:customStyle="1" w:styleId="Typeacteprincipal">
    <w:name w:val="Type acte principal"/>
    <w:basedOn w:val="Normal"/>
    <w:next w:val="Objetacteprincipal"/>
    <w:rsid w:val="00D52B75"/>
    <w:pPr>
      <w:spacing w:after="240" w:line="240" w:lineRule="auto"/>
      <w:jc w:val="center"/>
    </w:pPr>
    <w:rPr>
      <w:rFonts w:ascii="Times New Roman" w:hAnsi="Times New Roman" w:cs="Times New Roman"/>
      <w:b/>
      <w:sz w:val="24"/>
      <w:lang w:val="en-GB"/>
    </w:rPr>
  </w:style>
  <w:style w:type="paragraph" w:customStyle="1" w:styleId="Objetacteprincipal">
    <w:name w:val="Objet acte principal"/>
    <w:basedOn w:val="Normal"/>
    <w:next w:val="Titrearticle"/>
    <w:rsid w:val="00D52B75"/>
    <w:pPr>
      <w:spacing w:after="360" w:line="240" w:lineRule="auto"/>
      <w:jc w:val="center"/>
    </w:pPr>
    <w:rPr>
      <w:rFonts w:ascii="Times New Roman" w:hAnsi="Times New Roman" w:cs="Times New Roman"/>
      <w:b/>
      <w:sz w:val="24"/>
      <w:lang w:val="en-GB"/>
    </w:rPr>
  </w:style>
  <w:style w:type="paragraph" w:customStyle="1" w:styleId="Titrearticle">
    <w:name w:val="Titre article"/>
    <w:basedOn w:val="Normal"/>
    <w:next w:val="Normal"/>
    <w:rsid w:val="00D52B75"/>
    <w:pPr>
      <w:keepNext/>
      <w:spacing w:before="360" w:after="120" w:line="240" w:lineRule="auto"/>
      <w:jc w:val="center"/>
    </w:pPr>
    <w:rPr>
      <w:rFonts w:ascii="Times New Roman" w:hAnsi="Times New Roman" w:cs="Times New Roman"/>
      <w:i/>
      <w:sz w:val="24"/>
      <w:lang w:val="en-GB"/>
    </w:rPr>
  </w:style>
  <w:style w:type="paragraph" w:customStyle="1" w:styleId="Nomdelinstitution">
    <w:name w:val="Nom de l'institution"/>
    <w:basedOn w:val="Normal"/>
    <w:next w:val="Emission"/>
    <w:rsid w:val="00D52B75"/>
    <w:pPr>
      <w:spacing w:after="0" w:line="240" w:lineRule="auto"/>
    </w:pPr>
    <w:rPr>
      <w:rFonts w:ascii="Arial" w:hAnsi="Arial" w:cs="Arial"/>
      <w:sz w:val="24"/>
      <w:lang w:val="en-GB"/>
    </w:rPr>
  </w:style>
  <w:style w:type="paragraph" w:customStyle="1" w:styleId="Emission">
    <w:name w:val="Emission"/>
    <w:basedOn w:val="Normal"/>
    <w:next w:val="Rfrenceinstitutionnelle"/>
    <w:rsid w:val="00D52B75"/>
    <w:pPr>
      <w:spacing w:after="0" w:line="240" w:lineRule="auto"/>
      <w:ind w:left="5103"/>
    </w:pPr>
    <w:rPr>
      <w:rFonts w:ascii="Times New Roman" w:hAnsi="Times New Roman" w:cs="Times New Roman"/>
      <w:sz w:val="24"/>
      <w:lang w:val="en-GB"/>
    </w:rPr>
  </w:style>
  <w:style w:type="paragraph" w:customStyle="1" w:styleId="Rfrenceinstitutionnelle">
    <w:name w:val="Référence institutionnelle"/>
    <w:basedOn w:val="Normal"/>
    <w:next w:val="Confidentialit"/>
    <w:rsid w:val="00D52B75"/>
    <w:pPr>
      <w:spacing w:after="240" w:line="240" w:lineRule="auto"/>
      <w:ind w:left="5103"/>
    </w:pPr>
    <w:rPr>
      <w:rFonts w:ascii="Times New Roman" w:hAnsi="Times New Roman" w:cs="Times New Roman"/>
      <w:sz w:val="24"/>
      <w:lang w:val="en-GB"/>
    </w:rPr>
  </w:style>
  <w:style w:type="paragraph" w:customStyle="1" w:styleId="Confidentialit">
    <w:name w:val="Confidentialité"/>
    <w:basedOn w:val="Normal"/>
    <w:next w:val="TypedudocumentPagedecouverture"/>
    <w:rsid w:val="00D52B75"/>
    <w:pPr>
      <w:spacing w:before="240" w:after="240" w:line="240" w:lineRule="auto"/>
      <w:ind w:left="5103"/>
    </w:pPr>
    <w:rPr>
      <w:rFonts w:ascii="Times New Roman" w:hAnsi="Times New Roman" w:cs="Times New Roman"/>
      <w:i/>
      <w:sz w:val="32"/>
      <w:lang w:val="en-GB"/>
    </w:rPr>
  </w:style>
  <w:style w:type="paragraph" w:customStyle="1" w:styleId="TypedudocumentPagedecouverture">
    <w:name w:val="Type du document (Page de couverture)"/>
    <w:basedOn w:val="Typedudocument"/>
    <w:next w:val="AccompagnantPagedecouverture"/>
    <w:rsid w:val="00D52B75"/>
  </w:style>
  <w:style w:type="paragraph" w:customStyle="1" w:styleId="AccompagnantPagedecouverture">
    <w:name w:val="Accompagnant (Page de couverture)"/>
    <w:basedOn w:val="Accompagnant"/>
    <w:next w:val="TypeacteprincipalPagedecouverture"/>
    <w:rsid w:val="00D52B75"/>
  </w:style>
  <w:style w:type="paragraph" w:customStyle="1" w:styleId="TypeacteprincipalPagedecouverture">
    <w:name w:val="Type acte principal (Page de couverture)"/>
    <w:basedOn w:val="Typeacteprincipal"/>
    <w:next w:val="ObjetacteprincipalPagedecouverture"/>
    <w:rsid w:val="00D52B75"/>
  </w:style>
  <w:style w:type="paragraph" w:customStyle="1" w:styleId="ObjetacteprincipalPagedecouverture">
    <w:name w:val="Objet acte principal (Page de couverture)"/>
    <w:basedOn w:val="Objetacteprincipal"/>
    <w:next w:val="Rfrencecroise"/>
    <w:rsid w:val="00D52B75"/>
  </w:style>
  <w:style w:type="paragraph" w:customStyle="1" w:styleId="Rfrencecroise">
    <w:name w:val="Référence croisée"/>
    <w:basedOn w:val="Normal"/>
    <w:rsid w:val="00D52B75"/>
    <w:pPr>
      <w:spacing w:after="0" w:line="240" w:lineRule="auto"/>
      <w:jc w:val="center"/>
    </w:pPr>
    <w:rPr>
      <w:rFonts w:ascii="Times New Roman" w:hAnsi="Times New Roman" w:cs="Times New Roman"/>
      <w:sz w:val="24"/>
      <w:lang w:val="en-GB"/>
    </w:rPr>
  </w:style>
  <w:style w:type="paragraph" w:customStyle="1" w:styleId="Pagedecouverture">
    <w:name w:val="Page de couverture"/>
    <w:basedOn w:val="Normal"/>
    <w:next w:val="Normal"/>
    <w:rsid w:val="00D52B75"/>
    <w:pPr>
      <w:spacing w:after="0" w:line="240" w:lineRule="auto"/>
      <w:jc w:val="both"/>
    </w:pPr>
    <w:rPr>
      <w:rFonts w:ascii="Times New Roman" w:hAnsi="Times New Roman" w:cs="Times New Roman"/>
      <w:sz w:val="24"/>
      <w:lang w:val="en-GB"/>
    </w:rPr>
  </w:style>
  <w:style w:type="paragraph" w:customStyle="1" w:styleId="Declassification">
    <w:name w:val="Declassification"/>
    <w:basedOn w:val="Normal"/>
    <w:next w:val="Normal"/>
    <w:rsid w:val="00D52B75"/>
    <w:pPr>
      <w:spacing w:after="0" w:line="240" w:lineRule="auto"/>
      <w:jc w:val="both"/>
    </w:pPr>
    <w:rPr>
      <w:rFonts w:ascii="Times New Roman" w:hAnsi="Times New Roman" w:cs="Times New Roman"/>
      <w:sz w:val="24"/>
      <w:lang w:val="en-GB"/>
    </w:rPr>
  </w:style>
  <w:style w:type="paragraph" w:customStyle="1" w:styleId="Disclaimer">
    <w:name w:val="Disclaimer"/>
    <w:basedOn w:val="Normal"/>
    <w:rsid w:val="00D52B75"/>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lang w:val="en-GB"/>
    </w:rPr>
  </w:style>
  <w:style w:type="paragraph" w:customStyle="1" w:styleId="SecurityMarking">
    <w:name w:val="SecurityMarking"/>
    <w:basedOn w:val="Normal"/>
    <w:rsid w:val="00D52B75"/>
    <w:pPr>
      <w:spacing w:after="0" w:line="276" w:lineRule="auto"/>
      <w:ind w:left="5103"/>
    </w:pPr>
    <w:rPr>
      <w:rFonts w:ascii="Times New Roman" w:hAnsi="Times New Roman" w:cs="Times New Roman"/>
      <w:sz w:val="28"/>
      <w:lang w:val="en-GB"/>
    </w:rPr>
  </w:style>
  <w:style w:type="paragraph" w:customStyle="1" w:styleId="DateMarking">
    <w:name w:val="DateMarking"/>
    <w:basedOn w:val="Normal"/>
    <w:rsid w:val="00D52B75"/>
    <w:pPr>
      <w:spacing w:after="0" w:line="276" w:lineRule="auto"/>
      <w:ind w:left="5103"/>
    </w:pPr>
    <w:rPr>
      <w:rFonts w:ascii="Times New Roman" w:hAnsi="Times New Roman" w:cs="Times New Roman"/>
      <w:i/>
      <w:sz w:val="28"/>
      <w:lang w:val="en-GB"/>
    </w:rPr>
  </w:style>
  <w:style w:type="paragraph" w:customStyle="1" w:styleId="ReleasableTo">
    <w:name w:val="ReleasableTo"/>
    <w:basedOn w:val="Normal"/>
    <w:rsid w:val="00D52B75"/>
    <w:pPr>
      <w:spacing w:after="0" w:line="276" w:lineRule="auto"/>
      <w:ind w:left="5103"/>
    </w:pPr>
    <w:rPr>
      <w:rFonts w:ascii="Times New Roman" w:hAnsi="Times New Roman" w:cs="Times New Roman"/>
      <w:i/>
      <w:sz w:val="28"/>
      <w:lang w:val="en-GB"/>
    </w:rPr>
  </w:style>
  <w:style w:type="paragraph" w:customStyle="1" w:styleId="Annexetitreexpos">
    <w:name w:val="Annexe titre (exposé)"/>
    <w:basedOn w:val="Normal"/>
    <w:next w:val="Normal"/>
    <w:rsid w:val="00D52B75"/>
    <w:pPr>
      <w:spacing w:before="120" w:after="120" w:line="240" w:lineRule="auto"/>
      <w:jc w:val="center"/>
    </w:pPr>
    <w:rPr>
      <w:rFonts w:ascii="Times New Roman" w:hAnsi="Times New Roman" w:cs="Times New Roman"/>
      <w:b/>
      <w:sz w:val="24"/>
      <w:u w:val="single"/>
      <w:lang w:val="en-GB"/>
    </w:rPr>
  </w:style>
  <w:style w:type="paragraph" w:customStyle="1" w:styleId="Annexetitre">
    <w:name w:val="Annexe titre"/>
    <w:basedOn w:val="Normal"/>
    <w:next w:val="Normal"/>
    <w:rsid w:val="00D52B75"/>
    <w:pPr>
      <w:spacing w:before="120" w:after="120" w:line="240" w:lineRule="auto"/>
      <w:jc w:val="center"/>
    </w:pPr>
    <w:rPr>
      <w:rFonts w:ascii="Times New Roman" w:hAnsi="Times New Roman" w:cs="Times New Roman"/>
      <w:b/>
      <w:sz w:val="24"/>
      <w:u w:val="single"/>
      <w:lang w:val="en-GB"/>
    </w:rPr>
  </w:style>
  <w:style w:type="paragraph" w:customStyle="1" w:styleId="Annexetitrefichefinancire">
    <w:name w:val="Annexe titre (fiche financière)"/>
    <w:basedOn w:val="Normal"/>
    <w:next w:val="Normal"/>
    <w:rsid w:val="00D52B75"/>
    <w:pPr>
      <w:spacing w:before="120" w:after="120" w:line="240" w:lineRule="auto"/>
      <w:jc w:val="center"/>
    </w:pPr>
    <w:rPr>
      <w:rFonts w:ascii="Times New Roman" w:hAnsi="Times New Roman" w:cs="Times New Roman"/>
      <w:b/>
      <w:sz w:val="24"/>
      <w:u w:val="single"/>
      <w:lang w:val="en-GB"/>
    </w:rPr>
  </w:style>
  <w:style w:type="paragraph" w:customStyle="1" w:styleId="Applicationdirecte">
    <w:name w:val="Application directe"/>
    <w:basedOn w:val="Normal"/>
    <w:next w:val="Fait"/>
    <w:rsid w:val="00D52B75"/>
    <w:pPr>
      <w:spacing w:before="480" w:after="120" w:line="240" w:lineRule="auto"/>
      <w:jc w:val="both"/>
    </w:pPr>
    <w:rPr>
      <w:rFonts w:ascii="Times New Roman" w:hAnsi="Times New Roman" w:cs="Times New Roman"/>
      <w:sz w:val="24"/>
      <w:lang w:val="en-GB"/>
    </w:rPr>
  </w:style>
  <w:style w:type="paragraph" w:customStyle="1" w:styleId="Fait">
    <w:name w:val="Fait à"/>
    <w:basedOn w:val="Normal"/>
    <w:next w:val="Institutionquisigne"/>
    <w:rsid w:val="00D52B75"/>
    <w:pPr>
      <w:keepNext/>
      <w:spacing w:before="120" w:after="0" w:line="240" w:lineRule="auto"/>
      <w:jc w:val="both"/>
    </w:pPr>
    <w:rPr>
      <w:rFonts w:ascii="Times New Roman" w:hAnsi="Times New Roman" w:cs="Times New Roman"/>
      <w:sz w:val="24"/>
      <w:lang w:val="en-GB"/>
    </w:rPr>
  </w:style>
  <w:style w:type="paragraph" w:customStyle="1" w:styleId="Institutionquisigne">
    <w:name w:val="Institution qui signe"/>
    <w:basedOn w:val="Normal"/>
    <w:next w:val="Personnequisigne"/>
    <w:rsid w:val="00D52B75"/>
    <w:pPr>
      <w:keepNext/>
      <w:tabs>
        <w:tab w:val="left" w:pos="4252"/>
      </w:tabs>
      <w:spacing w:before="720" w:after="0" w:line="240" w:lineRule="auto"/>
      <w:jc w:val="both"/>
    </w:pPr>
    <w:rPr>
      <w:rFonts w:ascii="Times New Roman" w:hAnsi="Times New Roman" w:cs="Times New Roman"/>
      <w:i/>
      <w:sz w:val="24"/>
      <w:lang w:val="en-GB"/>
    </w:rPr>
  </w:style>
  <w:style w:type="paragraph" w:customStyle="1" w:styleId="Personnequisigne">
    <w:name w:val="Personne qui signe"/>
    <w:basedOn w:val="Normal"/>
    <w:next w:val="Institutionquisigne"/>
    <w:rsid w:val="00D52B75"/>
    <w:pPr>
      <w:tabs>
        <w:tab w:val="left" w:pos="4252"/>
      </w:tabs>
      <w:spacing w:after="0" w:line="240" w:lineRule="auto"/>
    </w:pPr>
    <w:rPr>
      <w:rFonts w:ascii="Times New Roman" w:hAnsi="Times New Roman" w:cs="Times New Roman"/>
      <w:i/>
      <w:sz w:val="24"/>
      <w:lang w:val="en-GB"/>
    </w:rPr>
  </w:style>
  <w:style w:type="paragraph" w:customStyle="1" w:styleId="Avertissementtitre">
    <w:name w:val="Avertissement titre"/>
    <w:basedOn w:val="Normal"/>
    <w:next w:val="Normal"/>
    <w:rsid w:val="00D52B75"/>
    <w:pPr>
      <w:keepNext/>
      <w:spacing w:before="480" w:after="120" w:line="240" w:lineRule="auto"/>
      <w:jc w:val="both"/>
    </w:pPr>
    <w:rPr>
      <w:rFonts w:ascii="Times New Roman" w:hAnsi="Times New Roman" w:cs="Times New Roman"/>
      <w:sz w:val="24"/>
      <w:u w:val="single"/>
      <w:lang w:val="en-GB"/>
    </w:rPr>
  </w:style>
  <w:style w:type="paragraph" w:customStyle="1" w:styleId="Confidence">
    <w:name w:val="Confidence"/>
    <w:basedOn w:val="Normal"/>
    <w:next w:val="Normal"/>
    <w:rsid w:val="00D52B75"/>
    <w:pPr>
      <w:spacing w:before="360" w:after="120" w:line="240" w:lineRule="auto"/>
      <w:jc w:val="center"/>
    </w:pPr>
    <w:rPr>
      <w:rFonts w:ascii="Times New Roman" w:hAnsi="Times New Roman" w:cs="Times New Roman"/>
      <w:sz w:val="24"/>
      <w:lang w:val="en-GB"/>
    </w:rPr>
  </w:style>
  <w:style w:type="paragraph" w:customStyle="1" w:styleId="Considrant">
    <w:name w:val="Considérant"/>
    <w:basedOn w:val="Normal"/>
    <w:rsid w:val="00D52B75"/>
    <w:pPr>
      <w:numPr>
        <w:numId w:val="37"/>
      </w:numPr>
      <w:spacing w:before="120" w:after="120" w:line="240" w:lineRule="auto"/>
      <w:jc w:val="both"/>
    </w:pPr>
    <w:rPr>
      <w:rFonts w:ascii="Times New Roman" w:hAnsi="Times New Roman" w:cs="Times New Roman"/>
      <w:sz w:val="24"/>
      <w:lang w:val="en-GB"/>
    </w:rPr>
  </w:style>
  <w:style w:type="paragraph" w:customStyle="1" w:styleId="Corrigendum">
    <w:name w:val="Corrigendum"/>
    <w:basedOn w:val="Normal"/>
    <w:next w:val="Normal"/>
    <w:rsid w:val="00D52B75"/>
    <w:pPr>
      <w:spacing w:after="240" w:line="240" w:lineRule="auto"/>
    </w:pPr>
    <w:rPr>
      <w:rFonts w:ascii="Times New Roman" w:hAnsi="Times New Roman" w:cs="Times New Roman"/>
      <w:sz w:val="24"/>
      <w:lang w:val="en-GB"/>
    </w:rPr>
  </w:style>
  <w:style w:type="paragraph" w:customStyle="1" w:styleId="Datedadoption">
    <w:name w:val="Date d'adoption"/>
    <w:basedOn w:val="Normal"/>
    <w:next w:val="IntrtEEE"/>
    <w:rsid w:val="00D52B75"/>
    <w:pPr>
      <w:spacing w:before="360" w:after="0" w:line="240" w:lineRule="auto"/>
      <w:jc w:val="center"/>
    </w:pPr>
    <w:rPr>
      <w:rFonts w:ascii="Times New Roman" w:hAnsi="Times New Roman" w:cs="Times New Roman"/>
      <w:b/>
      <w:sz w:val="24"/>
      <w:lang w:val="en-GB"/>
    </w:rPr>
  </w:style>
  <w:style w:type="paragraph" w:customStyle="1" w:styleId="IntrtEEE">
    <w:name w:val="Intérêt EEE"/>
    <w:basedOn w:val="Languesfaisantfoi"/>
    <w:next w:val="Normal"/>
    <w:rsid w:val="00D52B75"/>
    <w:pPr>
      <w:spacing w:after="240"/>
    </w:pPr>
  </w:style>
  <w:style w:type="paragraph" w:customStyle="1" w:styleId="Languesfaisantfoi">
    <w:name w:val="Langues faisant foi"/>
    <w:basedOn w:val="Normal"/>
    <w:next w:val="Normal"/>
    <w:rsid w:val="00D52B75"/>
    <w:pPr>
      <w:spacing w:before="360" w:after="0" w:line="240" w:lineRule="auto"/>
      <w:jc w:val="center"/>
    </w:pPr>
    <w:rPr>
      <w:rFonts w:ascii="Times New Roman" w:hAnsi="Times New Roman" w:cs="Times New Roman"/>
      <w:sz w:val="24"/>
      <w:lang w:val="en-GB"/>
    </w:rPr>
  </w:style>
  <w:style w:type="paragraph" w:customStyle="1" w:styleId="Exposdesmotifstitre">
    <w:name w:val="Exposé des motifs titre"/>
    <w:basedOn w:val="Normal"/>
    <w:next w:val="Normal"/>
    <w:rsid w:val="00D52B75"/>
    <w:pPr>
      <w:spacing w:before="120" w:after="120" w:line="240" w:lineRule="auto"/>
      <w:jc w:val="center"/>
    </w:pPr>
    <w:rPr>
      <w:rFonts w:ascii="Times New Roman" w:hAnsi="Times New Roman" w:cs="Times New Roman"/>
      <w:b/>
      <w:sz w:val="24"/>
      <w:u w:val="single"/>
      <w:lang w:val="en-GB"/>
    </w:rPr>
  </w:style>
  <w:style w:type="paragraph" w:customStyle="1" w:styleId="Formuledadoption">
    <w:name w:val="Formule d'adoption"/>
    <w:basedOn w:val="Normal"/>
    <w:next w:val="Titrearticle"/>
    <w:rsid w:val="00D52B75"/>
    <w:pPr>
      <w:keepNext/>
      <w:spacing w:before="120" w:after="120" w:line="240" w:lineRule="auto"/>
      <w:jc w:val="both"/>
    </w:pPr>
    <w:rPr>
      <w:rFonts w:ascii="Times New Roman" w:hAnsi="Times New Roman" w:cs="Times New Roman"/>
      <w:sz w:val="24"/>
      <w:lang w:val="en-GB"/>
    </w:rPr>
  </w:style>
  <w:style w:type="paragraph" w:customStyle="1" w:styleId="Institutionquiagit">
    <w:name w:val="Institution qui agit"/>
    <w:basedOn w:val="Normal"/>
    <w:next w:val="Normal"/>
    <w:rsid w:val="00D52B75"/>
    <w:pPr>
      <w:keepNext/>
      <w:spacing w:before="600" w:after="120" w:line="240" w:lineRule="auto"/>
      <w:jc w:val="both"/>
    </w:pPr>
    <w:rPr>
      <w:rFonts w:ascii="Times New Roman" w:hAnsi="Times New Roman" w:cs="Times New Roman"/>
      <w:sz w:val="24"/>
      <w:lang w:val="en-GB"/>
    </w:rPr>
  </w:style>
  <w:style w:type="paragraph" w:customStyle="1" w:styleId="ManualConsidrant">
    <w:name w:val="Manual Considérant"/>
    <w:basedOn w:val="Normal"/>
    <w:rsid w:val="00D52B75"/>
    <w:pPr>
      <w:spacing w:before="120" w:after="120" w:line="240" w:lineRule="auto"/>
      <w:ind w:left="709" w:hanging="709"/>
      <w:jc w:val="both"/>
    </w:pPr>
    <w:rPr>
      <w:rFonts w:ascii="Times New Roman" w:hAnsi="Times New Roman" w:cs="Times New Roman"/>
      <w:sz w:val="24"/>
      <w:lang w:val="en-GB"/>
    </w:rPr>
  </w:style>
  <w:style w:type="character" w:customStyle="1" w:styleId="Added">
    <w:name w:val="Added"/>
    <w:basedOn w:val="DefaultParagraphFont"/>
    <w:rsid w:val="00D52B75"/>
    <w:rPr>
      <w:b/>
      <w:u w:val="single"/>
      <w:shd w:val="clear" w:color="auto" w:fill="auto"/>
    </w:rPr>
  </w:style>
  <w:style w:type="character" w:customStyle="1" w:styleId="Deleted">
    <w:name w:val="Deleted"/>
    <w:basedOn w:val="DefaultParagraphFont"/>
    <w:rsid w:val="00D52B75"/>
    <w:rPr>
      <w:strike/>
      <w:dstrike w:val="0"/>
      <w:shd w:val="clear" w:color="auto" w:fill="auto"/>
    </w:rPr>
  </w:style>
  <w:style w:type="paragraph" w:customStyle="1" w:styleId="Address">
    <w:name w:val="Address"/>
    <w:basedOn w:val="Normal"/>
    <w:next w:val="Normal"/>
    <w:rsid w:val="00D52B75"/>
    <w:pPr>
      <w:keepLines/>
      <w:spacing w:before="120" w:after="120" w:line="360" w:lineRule="auto"/>
      <w:ind w:left="3402"/>
    </w:pPr>
    <w:rPr>
      <w:rFonts w:ascii="Times New Roman" w:hAnsi="Times New Roman" w:cs="Times New Roman"/>
      <w:sz w:val="24"/>
      <w:lang w:val="en-GB"/>
    </w:rPr>
  </w:style>
  <w:style w:type="paragraph" w:customStyle="1" w:styleId="Objetexterne">
    <w:name w:val="Objet externe"/>
    <w:basedOn w:val="Normal"/>
    <w:next w:val="Normal"/>
    <w:rsid w:val="00D52B75"/>
    <w:pPr>
      <w:spacing w:before="120" w:after="120" w:line="240" w:lineRule="auto"/>
      <w:jc w:val="both"/>
    </w:pPr>
    <w:rPr>
      <w:rFonts w:ascii="Times New Roman" w:hAnsi="Times New Roman" w:cs="Times New Roman"/>
      <w:i/>
      <w:caps/>
      <w:sz w:val="24"/>
      <w:lang w:val="en-GB"/>
    </w:rPr>
  </w:style>
  <w:style w:type="paragraph" w:customStyle="1" w:styleId="Supertitre">
    <w:name w:val="Supertitre"/>
    <w:basedOn w:val="Normal"/>
    <w:next w:val="Normal"/>
    <w:rsid w:val="00D52B75"/>
    <w:pPr>
      <w:spacing w:after="600" w:line="240" w:lineRule="auto"/>
      <w:jc w:val="center"/>
    </w:pPr>
    <w:rPr>
      <w:rFonts w:ascii="Times New Roman" w:hAnsi="Times New Roman" w:cs="Times New Roman"/>
      <w:b/>
      <w:sz w:val="24"/>
      <w:lang w:val="en-GB"/>
    </w:rPr>
  </w:style>
  <w:style w:type="paragraph" w:customStyle="1" w:styleId="Fichefinanciretitre">
    <w:name w:val="Fiche financière titre"/>
    <w:basedOn w:val="Normal"/>
    <w:next w:val="Normal"/>
    <w:rsid w:val="00D52B75"/>
    <w:pPr>
      <w:spacing w:before="120" w:after="120" w:line="240" w:lineRule="auto"/>
      <w:jc w:val="center"/>
    </w:pPr>
    <w:rPr>
      <w:rFonts w:ascii="Times New Roman" w:hAnsi="Times New Roman" w:cs="Times New Roman"/>
      <w:b/>
      <w:sz w:val="24"/>
      <w:u w:val="single"/>
      <w:lang w:val="en-GB"/>
    </w:rPr>
  </w:style>
  <w:style w:type="paragraph" w:customStyle="1" w:styleId="DatedadoptionPagedecouverture">
    <w:name w:val="Date d'adoption (Page de couverture)"/>
    <w:basedOn w:val="Datedadoption"/>
    <w:next w:val="IntrtEEEPagedecouverture"/>
    <w:rsid w:val="00D52B75"/>
  </w:style>
  <w:style w:type="paragraph" w:customStyle="1" w:styleId="IntrtEEEPagedecouverture">
    <w:name w:val="Intérêt EEE (Page de couverture)"/>
    <w:basedOn w:val="IntrtEEE"/>
    <w:next w:val="Rfrencecroise"/>
    <w:rsid w:val="00D52B75"/>
  </w:style>
  <w:style w:type="paragraph" w:customStyle="1" w:styleId="RfrenceinterinstitutionnellePagedecouverture">
    <w:name w:val="Référence interinstitutionnelle (Page de couverture)"/>
    <w:basedOn w:val="Rfrenceinterinstitutionnelle"/>
    <w:next w:val="Confidentialit"/>
    <w:rsid w:val="00D52B75"/>
  </w:style>
  <w:style w:type="paragraph" w:customStyle="1" w:styleId="StatutPagedecouverture">
    <w:name w:val="Statut (Page de couverture)"/>
    <w:basedOn w:val="Statut"/>
    <w:next w:val="TypedudocumentPagedecouverture"/>
    <w:rsid w:val="00D52B75"/>
  </w:style>
  <w:style w:type="paragraph" w:customStyle="1" w:styleId="Volume">
    <w:name w:val="Volume"/>
    <w:basedOn w:val="Normal"/>
    <w:next w:val="Confidentialit"/>
    <w:rsid w:val="00D52B75"/>
    <w:pPr>
      <w:spacing w:after="240" w:line="240" w:lineRule="auto"/>
      <w:ind w:left="5103"/>
    </w:pPr>
    <w:rPr>
      <w:rFonts w:ascii="Times New Roman" w:hAnsi="Times New Roman" w:cs="Times New Roman"/>
      <w:sz w:val="24"/>
      <w:lang w:val="en-GB"/>
    </w:rPr>
  </w:style>
  <w:style w:type="paragraph" w:customStyle="1" w:styleId="LanguesfaisantfoiPagedecouverture">
    <w:name w:val="Langues faisant foi (Page de couverture)"/>
    <w:basedOn w:val="Normal"/>
    <w:next w:val="Normal"/>
    <w:rsid w:val="00D52B75"/>
    <w:pPr>
      <w:spacing w:before="360" w:after="0" w:line="240" w:lineRule="auto"/>
      <w:jc w:val="center"/>
    </w:pPr>
    <w:rPr>
      <w:rFonts w:ascii="Times New Roman" w:hAnsi="Times New Roman" w:cs="Times New Roman"/>
      <w:sz w:val="24"/>
      <w:lang w:val="en-GB"/>
    </w:rPr>
  </w:style>
  <w:style w:type="paragraph" w:customStyle="1" w:styleId="TechnicalBlock">
    <w:name w:val="Technical Block"/>
    <w:basedOn w:val="Normal"/>
    <w:link w:val="TechnicalBlockChar"/>
    <w:rsid w:val="00D52B75"/>
    <w:pPr>
      <w:spacing w:after="240" w:line="240" w:lineRule="auto"/>
      <w:jc w:val="center"/>
    </w:pPr>
    <w:rPr>
      <w:rFonts w:ascii="Times New Roman" w:hAnsi="Times New Roman" w:cs="Times New Roman"/>
      <w:sz w:val="24"/>
      <w:lang w:val="en-GB"/>
    </w:rPr>
  </w:style>
  <w:style w:type="character" w:customStyle="1" w:styleId="TechnicalBlockChar">
    <w:name w:val="Technical Block Char"/>
    <w:basedOn w:val="DefaultParagraphFont"/>
    <w:link w:val="TechnicalBlock"/>
    <w:rsid w:val="00D52B75"/>
    <w:rPr>
      <w:rFonts w:ascii="Times New Roman" w:hAnsi="Times New Roman" w:cs="Times New Roman"/>
      <w:sz w:val="24"/>
      <w:lang w:val="en-GB"/>
    </w:rPr>
  </w:style>
  <w:style w:type="paragraph" w:customStyle="1" w:styleId="EntText">
    <w:name w:val="EntText"/>
    <w:basedOn w:val="Normal"/>
    <w:rsid w:val="00D52B75"/>
    <w:pPr>
      <w:spacing w:before="120" w:after="120" w:line="360" w:lineRule="auto"/>
    </w:pPr>
    <w:rPr>
      <w:rFonts w:ascii="Times New Roman" w:hAnsi="Times New Roman" w:cs="Times New Roman"/>
      <w:sz w:val="24"/>
      <w:lang w:val="en-GB"/>
    </w:rPr>
  </w:style>
  <w:style w:type="paragraph" w:customStyle="1" w:styleId="Lignefinal">
    <w:name w:val="Ligne final"/>
    <w:basedOn w:val="Normal"/>
    <w:next w:val="Normal"/>
    <w:rsid w:val="00D52B75"/>
    <w:pPr>
      <w:pBdr>
        <w:bottom w:val="single" w:sz="4" w:space="0" w:color="000000"/>
      </w:pBdr>
      <w:spacing w:before="360" w:after="120" w:line="360" w:lineRule="auto"/>
      <w:ind w:left="3400" w:right="3400"/>
      <w:jc w:val="center"/>
    </w:pPr>
    <w:rPr>
      <w:rFonts w:ascii="Times New Roman" w:hAnsi="Times New Roman" w:cs="Times New Roman"/>
      <w:b/>
      <w:sz w:val="24"/>
      <w:lang w:val="en-GB"/>
    </w:rPr>
  </w:style>
  <w:style w:type="paragraph" w:customStyle="1" w:styleId="pj">
    <w:name w:val="p.j."/>
    <w:basedOn w:val="Normal"/>
    <w:link w:val="pjChar"/>
    <w:rsid w:val="00D52B75"/>
    <w:pPr>
      <w:spacing w:before="1200" w:after="120" w:line="240" w:lineRule="auto"/>
      <w:ind w:left="1440" w:hanging="1440"/>
    </w:pPr>
    <w:rPr>
      <w:rFonts w:ascii="Times New Roman" w:hAnsi="Times New Roman" w:cs="Times New Roman"/>
      <w:sz w:val="24"/>
      <w:lang w:val="en-GB"/>
    </w:rPr>
  </w:style>
  <w:style w:type="character" w:customStyle="1" w:styleId="pjChar">
    <w:name w:val="p.j. Char"/>
    <w:basedOn w:val="TechnicalBlockChar"/>
    <w:link w:val="pj"/>
    <w:rsid w:val="00D52B75"/>
    <w:rPr>
      <w:rFonts w:ascii="Times New Roman" w:hAnsi="Times New Roman" w:cs="Times New Roman"/>
      <w:sz w:val="24"/>
      <w:lang w:val="en-GB"/>
    </w:rPr>
  </w:style>
  <w:style w:type="paragraph" w:customStyle="1" w:styleId="nbbordered">
    <w:name w:val="nb bordered"/>
    <w:basedOn w:val="Normal"/>
    <w:link w:val="nbborderedChar"/>
    <w:rsid w:val="00D52B75"/>
    <w:pPr>
      <w:pBdr>
        <w:top w:val="single" w:sz="4" w:space="1" w:color="auto"/>
        <w:left w:val="single" w:sz="4" w:space="4" w:color="auto"/>
        <w:bottom w:val="single" w:sz="4" w:space="1" w:color="auto"/>
        <w:right w:val="single" w:sz="4" w:space="4" w:color="auto"/>
        <w:between w:val="single" w:sz="4" w:space="0" w:color="auto"/>
      </w:pBdr>
      <w:spacing w:before="120" w:line="240" w:lineRule="auto"/>
      <w:ind w:left="480" w:hanging="480"/>
      <w:jc w:val="both"/>
    </w:pPr>
    <w:rPr>
      <w:rFonts w:ascii="Times New Roman" w:hAnsi="Times New Roman" w:cs="Times New Roman"/>
      <w:b/>
      <w:sz w:val="24"/>
      <w:lang w:val="en-GB"/>
    </w:rPr>
  </w:style>
  <w:style w:type="character" w:customStyle="1" w:styleId="nbborderedChar">
    <w:name w:val="nb bordered Char"/>
    <w:basedOn w:val="TechnicalBlockChar"/>
    <w:link w:val="nbbordered"/>
    <w:rsid w:val="00D52B75"/>
    <w:rPr>
      <w:rFonts w:ascii="Times New Roman" w:hAnsi="Times New Roman" w:cs="Times New Roman"/>
      <w:b/>
      <w:sz w:val="24"/>
      <w:lang w:val="en-GB"/>
    </w:rPr>
  </w:style>
  <w:style w:type="paragraph" w:customStyle="1" w:styleId="HeaderCouncil">
    <w:name w:val="Header Council"/>
    <w:basedOn w:val="Normal"/>
    <w:link w:val="HeaderCouncilChar"/>
    <w:rsid w:val="00D52B75"/>
    <w:pPr>
      <w:spacing w:after="0" w:line="240" w:lineRule="auto"/>
      <w:jc w:val="both"/>
    </w:pPr>
    <w:rPr>
      <w:rFonts w:ascii="Times New Roman" w:hAnsi="Times New Roman" w:cs="Times New Roman"/>
      <w:noProof/>
      <w:sz w:val="2"/>
      <w:lang w:val="en-GB"/>
    </w:rPr>
  </w:style>
  <w:style w:type="character" w:customStyle="1" w:styleId="HeaderCouncilChar">
    <w:name w:val="Header Council Char"/>
    <w:basedOn w:val="DefaultParagraphFont"/>
    <w:link w:val="HeaderCouncil"/>
    <w:rsid w:val="00D52B75"/>
    <w:rPr>
      <w:rFonts w:ascii="Times New Roman" w:hAnsi="Times New Roman" w:cs="Times New Roman"/>
      <w:noProof/>
      <w:sz w:val="2"/>
      <w:lang w:val="en-GB"/>
    </w:rPr>
  </w:style>
  <w:style w:type="paragraph" w:customStyle="1" w:styleId="HeaderCouncilLarge">
    <w:name w:val="Header Council Large"/>
    <w:basedOn w:val="Normal"/>
    <w:link w:val="HeaderCouncilLargeChar"/>
    <w:rsid w:val="00D52B75"/>
    <w:pPr>
      <w:spacing w:after="440" w:line="240" w:lineRule="auto"/>
      <w:jc w:val="both"/>
    </w:pPr>
    <w:rPr>
      <w:rFonts w:ascii="Times New Roman" w:hAnsi="Times New Roman" w:cs="Times New Roman"/>
      <w:noProof/>
      <w:sz w:val="2"/>
      <w:lang w:val="en-GB"/>
    </w:rPr>
  </w:style>
  <w:style w:type="character" w:customStyle="1" w:styleId="HeaderCouncilLargeChar">
    <w:name w:val="Header Council Large Char"/>
    <w:basedOn w:val="DefaultParagraphFont"/>
    <w:link w:val="HeaderCouncilLarge"/>
    <w:rsid w:val="00D52B75"/>
    <w:rPr>
      <w:rFonts w:ascii="Times New Roman" w:hAnsi="Times New Roman" w:cs="Times New Roman"/>
      <w:noProof/>
      <w:sz w:val="2"/>
      <w:lang w:val="en-GB"/>
    </w:rPr>
  </w:style>
  <w:style w:type="paragraph" w:customStyle="1" w:styleId="FooterCouncil">
    <w:name w:val="Footer Council"/>
    <w:basedOn w:val="Normal"/>
    <w:link w:val="FooterCouncilChar"/>
    <w:rsid w:val="00D52B75"/>
    <w:pPr>
      <w:spacing w:after="0" w:line="240" w:lineRule="auto"/>
      <w:jc w:val="both"/>
    </w:pPr>
    <w:rPr>
      <w:rFonts w:ascii="Times New Roman" w:hAnsi="Times New Roman" w:cs="Times New Roman"/>
      <w:noProof/>
      <w:sz w:val="2"/>
      <w:lang w:val="en-GB"/>
    </w:rPr>
  </w:style>
  <w:style w:type="character" w:customStyle="1" w:styleId="FooterCouncilChar">
    <w:name w:val="Footer Council Char"/>
    <w:basedOn w:val="DefaultParagraphFont"/>
    <w:link w:val="FooterCouncil"/>
    <w:rsid w:val="00D52B75"/>
    <w:rPr>
      <w:rFonts w:ascii="Times New Roman" w:hAnsi="Times New Roman" w:cs="Times New Roman"/>
      <w:noProof/>
      <w:sz w:val="2"/>
      <w:lang w:val="en-GB"/>
    </w:rPr>
  </w:style>
  <w:style w:type="paragraph" w:customStyle="1" w:styleId="FooterText">
    <w:name w:val="Footer Text"/>
    <w:basedOn w:val="Normal"/>
    <w:rsid w:val="00D52B75"/>
    <w:pPr>
      <w:spacing w:after="0" w:line="240" w:lineRule="auto"/>
    </w:pPr>
    <w:rPr>
      <w:rFonts w:ascii="Times New Roman" w:eastAsia="Times New Roman" w:hAnsi="Times New Roman" w:cs="Times New Roman"/>
      <w:sz w:val="24"/>
      <w:szCs w:val="24"/>
      <w:lang w:val="en-GB"/>
    </w:rPr>
  </w:style>
  <w:style w:type="character" w:styleId="CommentReference">
    <w:name w:val="annotation reference"/>
    <w:basedOn w:val="DefaultParagraphFont"/>
    <w:semiHidden/>
    <w:unhideWhenUsed/>
    <w:rsid w:val="00D52B75"/>
    <w:rPr>
      <w:sz w:val="16"/>
      <w:szCs w:val="16"/>
    </w:rPr>
  </w:style>
  <w:style w:type="character" w:styleId="PlaceholderText">
    <w:name w:val="Placeholder Text"/>
    <w:basedOn w:val="DefaultParagraphFont"/>
    <w:uiPriority w:val="99"/>
    <w:semiHidden/>
    <w:rsid w:val="00D52B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eeas.europa.eu/jordan/index_en.htm" TargetMode="External"/><Relationship Id="rId13" Type="http://schemas.openxmlformats.org/officeDocument/2006/relationships/hyperlink" Target="http://www.eeas.europa.eu/tunisia/index_en.htm" TargetMode="External"/><Relationship Id="rId3" Type="http://schemas.openxmlformats.org/officeDocument/2006/relationships/hyperlink" Target="http://www.eeas.europa.eu/azerbaijan/index_en.htm" TargetMode="External"/><Relationship Id="rId7" Type="http://schemas.openxmlformats.org/officeDocument/2006/relationships/hyperlink" Target="http://www.eeas.europa.eu/israel/index_en.htm" TargetMode="External"/><Relationship Id="rId12" Type="http://schemas.openxmlformats.org/officeDocument/2006/relationships/hyperlink" Target="http://www.eeas.europa.eu/syria/index_en.htm" TargetMode="External"/><Relationship Id="rId2" Type="http://schemas.openxmlformats.org/officeDocument/2006/relationships/hyperlink" Target="http://www.eeas.europa.eu/armenia/index_en.htm" TargetMode="External"/><Relationship Id="rId1" Type="http://schemas.openxmlformats.org/officeDocument/2006/relationships/hyperlink" Target="http://www.eeas.europa.eu/algeria/index_en.htm" TargetMode="External"/><Relationship Id="rId6" Type="http://schemas.openxmlformats.org/officeDocument/2006/relationships/hyperlink" Target="http://www.eeas.europa.eu/georgia/index_en.htm" TargetMode="External"/><Relationship Id="rId11" Type="http://schemas.openxmlformats.org/officeDocument/2006/relationships/hyperlink" Target="http://www.eeas.europa.eu/morocco/index_en.htm" TargetMode="External"/><Relationship Id="rId5" Type="http://schemas.openxmlformats.org/officeDocument/2006/relationships/hyperlink" Target="http://www.eeas.europa.eu/egypt/index_en.htm" TargetMode="External"/><Relationship Id="rId10" Type="http://schemas.openxmlformats.org/officeDocument/2006/relationships/hyperlink" Target="http://www.eeas.europa.eu/libya/index_en.htm" TargetMode="External"/><Relationship Id="rId4" Type="http://schemas.openxmlformats.org/officeDocument/2006/relationships/hyperlink" Target="http://www.eeas.europa.eu/belarus/index_en.htm" TargetMode="External"/><Relationship Id="rId9" Type="http://schemas.openxmlformats.org/officeDocument/2006/relationships/hyperlink" Target="http://www.eeas.europa.eu/lebanon/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62</Pages>
  <Words>85421</Words>
  <Characters>48690</Characters>
  <Application>Microsoft Office Word</Application>
  <DocSecurity>0</DocSecurity>
  <Lines>405</Lines>
  <Paragraphs>267</Paragraphs>
  <ScaleCrop>false</ScaleCrop>
  <HeadingPairs>
    <vt:vector size="2" baseType="variant">
      <vt:variant>
        <vt:lpstr>Title</vt:lpstr>
      </vt:variant>
      <vt:variant>
        <vt:i4>1</vt:i4>
      </vt:variant>
    </vt:vector>
  </HeadingPairs>
  <TitlesOfParts>
    <vt:vector size="1" baseType="lpstr">
      <vt:lpstr/>
    </vt:vector>
  </TitlesOfParts>
  <Company>Satiksmes ministrija</Company>
  <LinksUpToDate>false</LinksUpToDate>
  <CharactersWithSpaces>133844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Kopējās aviācijas telpas nolīgums starp Eiropas Savienību un tās dalībvalstīm, no vienas puses, un Ukrainu, no otras puses</dc:title>
  <dc:subject>Nolīguma projekts</dc:subject>
  <dc:creator>Ilze Boļšija</dc:creator>
  <cp:keywords/>
  <dc:description>tālr. 67028256_x000d_
ilze.bolsija@sam.gov.lv</dc:description>
  <cp:lastModifiedBy>Vineta Jansone</cp:lastModifiedBy>
  <cp:revision>7</cp:revision>
  <dcterms:created xsi:type="dcterms:W3CDTF">2021-07-26T12:27:00Z</dcterms:created>
  <dcterms:modified xsi:type="dcterms:W3CDTF">2021-08-03T12:59:00Z</dcterms:modified>
</cp:coreProperties>
</file>