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72068" w:rsidR="004D15A9" w:rsidP="00DA596D" w:rsidRDefault="007B3D82" w14:paraId="1372215F" w14:textId="247D897E">
      <w:pPr>
        <w:spacing w:after="0" w:line="240" w:lineRule="auto"/>
        <w:ind w:firstLine="300"/>
        <w:jc w:val="center"/>
        <w:rPr>
          <w:rFonts w:ascii="Times New Roman" w:hAnsi="Times New Roman" w:eastAsia="Times New Roman" w:cs="Times New Roman"/>
          <w:b/>
          <w:bCs/>
          <w:sz w:val="24"/>
          <w:szCs w:val="24"/>
          <w:lang w:eastAsia="lv-LV"/>
        </w:rPr>
      </w:pPr>
      <w:r w:rsidRPr="00B72068">
        <w:rPr>
          <w:rFonts w:ascii="Times New Roman" w:hAnsi="Times New Roman" w:eastAsia="Times New Roman" w:cs="Times New Roman"/>
          <w:b/>
          <w:bCs/>
          <w:sz w:val="24"/>
          <w:szCs w:val="24"/>
          <w:lang w:eastAsia="lv-LV"/>
        </w:rPr>
        <w:t xml:space="preserve">Ministru kabineta noteikumu projekta "Oficiālo publikāciju noteikumi" </w:t>
      </w:r>
      <w:r w:rsidRPr="00B72068" w:rsidR="004D15A9">
        <w:rPr>
          <w:rFonts w:ascii="Times New Roman" w:hAnsi="Times New Roman" w:eastAsia="Times New Roman" w:cs="Times New Roman"/>
          <w:b/>
          <w:bCs/>
          <w:sz w:val="24"/>
          <w:szCs w:val="24"/>
          <w:lang w:eastAsia="lv-LV"/>
        </w:rPr>
        <w:t>sākotnējās ietekmes novērtējuma ziņojums (anotācija)</w:t>
      </w:r>
    </w:p>
    <w:p w:rsidRPr="00B72068" w:rsidR="00DA596D" w:rsidP="00DA596D" w:rsidRDefault="00DA596D" w14:paraId="1C76E832" w14:textId="0385E50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964"/>
        <w:gridCol w:w="5097"/>
      </w:tblGrid>
      <w:tr w:rsidRPr="00B72068" w:rsidR="00A1552F" w:rsidTr="00A1552F" w14:paraId="70BDCC6E" w14:textId="77777777">
        <w:trPr>
          <w:cantSplit/>
        </w:trPr>
        <w:tc>
          <w:tcPr>
            <w:tcW w:w="9061" w:type="dxa"/>
            <w:gridSpan w:val="2"/>
            <w:shd w:val="clear" w:color="auto" w:fill="FFFFFF"/>
            <w:vAlign w:val="center"/>
            <w:hideMark/>
          </w:tcPr>
          <w:p w:rsidRPr="00B72068" w:rsidR="00A1552F" w:rsidP="00A1552F" w:rsidRDefault="00A1552F" w14:paraId="2E3635E1" w14:textId="77777777">
            <w:pPr>
              <w:spacing w:after="0" w:line="240" w:lineRule="auto"/>
              <w:ind w:firstLine="300"/>
              <w:jc w:val="center"/>
              <w:rPr>
                <w:rFonts w:ascii="Cambria" w:hAnsi="Cambria"/>
                <w:b/>
                <w:iCs/>
                <w:sz w:val="19"/>
                <w:szCs w:val="19"/>
              </w:rPr>
            </w:pPr>
            <w:r w:rsidRPr="00B72068">
              <w:rPr>
                <w:rFonts w:ascii="Times New Roman" w:hAnsi="Times New Roman" w:eastAsia="Times New Roman" w:cs="Times New Roman"/>
                <w:b/>
                <w:bCs/>
                <w:sz w:val="24"/>
                <w:szCs w:val="24"/>
                <w:lang w:eastAsia="lv-LV"/>
              </w:rPr>
              <w:t>Tiesību akta projekta anotācijas kopsavilkums</w:t>
            </w:r>
          </w:p>
        </w:tc>
      </w:tr>
      <w:tr w:rsidRPr="00B72068" w:rsidR="00A1552F" w:rsidTr="00864E82" w14:paraId="47F047DD" w14:textId="77777777">
        <w:trPr>
          <w:cantSplit/>
        </w:trPr>
        <w:tc>
          <w:tcPr>
            <w:tcW w:w="3964" w:type="dxa"/>
            <w:shd w:val="clear" w:color="auto" w:fill="FFFFFF"/>
            <w:hideMark/>
          </w:tcPr>
          <w:p w:rsidRPr="00B72068" w:rsidR="00A1552F" w:rsidP="0043541A" w:rsidRDefault="00A1552F" w14:paraId="3C58940B" w14:textId="77777777">
            <w:pPr>
              <w:spacing w:after="0" w:line="240" w:lineRule="auto"/>
              <w:rPr>
                <w:rFonts w:ascii="Times New Roman" w:hAnsi="Times New Roman" w:eastAsia="Times New Roman" w:cs="Times New Roman"/>
                <w:sz w:val="24"/>
                <w:szCs w:val="24"/>
                <w:lang w:eastAsia="lv-LV"/>
              </w:rPr>
            </w:pPr>
            <w:r w:rsidRPr="00B72068">
              <w:rPr>
                <w:rFonts w:ascii="Times New Roman" w:hAnsi="Times New Roman" w:eastAsia="Times New Roman" w:cs="Times New Roman"/>
                <w:sz w:val="24"/>
                <w:szCs w:val="24"/>
                <w:lang w:eastAsia="lv-LV"/>
              </w:rPr>
              <w:t>Mērķis, risinājums un projekta spēkā stāšanās laiks (500 zīmes bez atstarpēm)</w:t>
            </w:r>
          </w:p>
        </w:tc>
        <w:tc>
          <w:tcPr>
            <w:tcW w:w="5097" w:type="dxa"/>
            <w:shd w:val="clear" w:color="auto" w:fill="FFFFFF"/>
            <w:hideMark/>
          </w:tcPr>
          <w:p w:rsidRPr="00B72068" w:rsidR="00A1552F" w:rsidP="00A1552F" w:rsidRDefault="007B3D82" w14:paraId="2D343C0B" w14:textId="126BCC68">
            <w:pPr>
              <w:spacing w:after="0" w:line="240" w:lineRule="auto"/>
              <w:jc w:val="both"/>
              <w:rPr>
                <w:rFonts w:ascii="Times New Roman" w:hAnsi="Times New Roman" w:eastAsia="Times New Roman" w:cs="Times New Roman"/>
                <w:sz w:val="24"/>
                <w:szCs w:val="24"/>
                <w:lang w:eastAsia="lv-LV"/>
              </w:rPr>
            </w:pPr>
            <w:r w:rsidRPr="00B72068">
              <w:rPr>
                <w:rFonts w:ascii="Times New Roman" w:hAnsi="Times New Roman" w:eastAsia="Times New Roman" w:cs="Times New Roman"/>
                <w:sz w:val="24"/>
                <w:szCs w:val="24"/>
                <w:lang w:eastAsia="lv-LV"/>
              </w:rPr>
              <w:t>Nav attiecināms.</w:t>
            </w:r>
          </w:p>
        </w:tc>
      </w:tr>
    </w:tbl>
    <w:p w:rsidRPr="00B72068" w:rsidR="00A1552F" w:rsidP="006641E1" w:rsidRDefault="00A1552F" w14:paraId="38674108" w14:textId="77777777">
      <w:pPr>
        <w:spacing w:after="0" w:line="240" w:lineRule="auto"/>
        <w:jc w:val="center"/>
        <w:rPr>
          <w:rFonts w:ascii="Times New Roman" w:hAnsi="Times New Roman" w:eastAsia="Times New Roman" w:cs="Times New Roman"/>
          <w:b/>
          <w:bCs/>
          <w:sz w:val="24"/>
          <w:szCs w:val="24"/>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3"/>
        <w:gridCol w:w="2046"/>
        <w:gridCol w:w="6653"/>
      </w:tblGrid>
      <w:tr w:rsidRPr="00B72068" w:rsidR="00BC2633" w:rsidTr="0059057E" w14:paraId="2C53EF84" w14:textId="77777777">
        <w:trPr>
          <w:trHeight w:val="40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B72068" w:rsidR="004D15A9" w:rsidP="00DA596D" w:rsidRDefault="004D15A9" w14:paraId="18B67FDD" w14:textId="77777777">
            <w:pPr>
              <w:spacing w:after="0" w:line="240" w:lineRule="auto"/>
              <w:ind w:firstLine="300"/>
              <w:jc w:val="center"/>
              <w:rPr>
                <w:rFonts w:ascii="Times New Roman" w:hAnsi="Times New Roman" w:eastAsia="Times New Roman" w:cs="Times New Roman"/>
                <w:b/>
                <w:bCs/>
                <w:sz w:val="24"/>
                <w:szCs w:val="24"/>
                <w:lang w:eastAsia="lv-LV"/>
              </w:rPr>
            </w:pPr>
            <w:r w:rsidRPr="00B72068">
              <w:rPr>
                <w:rFonts w:ascii="Times New Roman" w:hAnsi="Times New Roman" w:eastAsia="Times New Roman" w:cs="Times New Roman"/>
                <w:b/>
                <w:bCs/>
                <w:sz w:val="24"/>
                <w:szCs w:val="24"/>
                <w:lang w:eastAsia="lv-LV"/>
              </w:rPr>
              <w:t>I. Tiesību akta projekta izstrādes nepieciešamība</w:t>
            </w:r>
          </w:p>
        </w:tc>
      </w:tr>
      <w:tr w:rsidRPr="00B72068" w:rsidR="00DA326E" w:rsidTr="00864E82" w14:paraId="22687615" w14:textId="77777777">
        <w:trPr>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B72068" w:rsidR="004D15A9" w:rsidP="00DA596D" w:rsidRDefault="004D15A9" w14:paraId="2B187791" w14:textId="77777777">
            <w:pPr>
              <w:spacing w:after="0" w:line="240" w:lineRule="auto"/>
              <w:rPr>
                <w:rFonts w:ascii="Times New Roman" w:hAnsi="Times New Roman" w:eastAsia="Times New Roman" w:cs="Times New Roman"/>
                <w:sz w:val="24"/>
                <w:szCs w:val="24"/>
                <w:lang w:eastAsia="lv-LV"/>
              </w:rPr>
            </w:pPr>
            <w:r w:rsidRPr="00B72068">
              <w:rPr>
                <w:rFonts w:ascii="Times New Roman" w:hAnsi="Times New Roman" w:eastAsia="Times New Roman" w:cs="Times New Roman"/>
                <w:sz w:val="24"/>
                <w:szCs w:val="24"/>
                <w:lang w:eastAsia="lv-LV"/>
              </w:rPr>
              <w:t>1.</w:t>
            </w:r>
          </w:p>
        </w:tc>
        <w:tc>
          <w:tcPr>
            <w:tcW w:w="1129" w:type="pct"/>
            <w:tcBorders>
              <w:top w:val="outset" w:color="414142" w:sz="6" w:space="0"/>
              <w:left w:val="outset" w:color="414142" w:sz="6" w:space="0"/>
              <w:bottom w:val="outset" w:color="414142" w:sz="6" w:space="0"/>
              <w:right w:val="outset" w:color="414142" w:sz="6" w:space="0"/>
            </w:tcBorders>
            <w:hideMark/>
          </w:tcPr>
          <w:p w:rsidRPr="00B72068" w:rsidR="004D15A9" w:rsidP="00DA596D" w:rsidRDefault="004D15A9" w14:paraId="64AFBCA2" w14:textId="77777777">
            <w:pPr>
              <w:spacing w:after="0" w:line="240" w:lineRule="auto"/>
              <w:rPr>
                <w:rFonts w:ascii="Times New Roman" w:hAnsi="Times New Roman" w:eastAsia="Times New Roman" w:cs="Times New Roman"/>
                <w:sz w:val="24"/>
                <w:szCs w:val="24"/>
                <w:lang w:eastAsia="lv-LV"/>
              </w:rPr>
            </w:pPr>
            <w:r w:rsidRPr="00B72068">
              <w:rPr>
                <w:rFonts w:ascii="Times New Roman" w:hAnsi="Times New Roman" w:eastAsia="Times New Roman" w:cs="Times New Roman"/>
                <w:sz w:val="24"/>
                <w:szCs w:val="24"/>
                <w:lang w:eastAsia="lv-LV"/>
              </w:rPr>
              <w:t>Pamatojums</w:t>
            </w:r>
          </w:p>
        </w:tc>
        <w:tc>
          <w:tcPr>
            <w:tcW w:w="3670" w:type="pct"/>
            <w:tcBorders>
              <w:top w:val="outset" w:color="414142" w:sz="6" w:space="0"/>
              <w:left w:val="outset" w:color="414142" w:sz="6" w:space="0"/>
              <w:bottom w:val="outset" w:color="414142" w:sz="6" w:space="0"/>
              <w:right w:val="outset" w:color="414142" w:sz="6" w:space="0"/>
            </w:tcBorders>
            <w:hideMark/>
          </w:tcPr>
          <w:p w:rsidRPr="00B72068" w:rsidR="007B3D82" w:rsidP="007B68AF" w:rsidRDefault="007B3D82" w14:paraId="64CDB0A7" w14:textId="6C231CFF">
            <w:pPr>
              <w:spacing w:after="0" w:line="240" w:lineRule="auto"/>
              <w:ind w:firstLine="395"/>
              <w:jc w:val="both"/>
              <w:rPr>
                <w:rFonts w:ascii="Times New Roman" w:hAnsi="Times New Roman" w:eastAsia="Times New Roman" w:cs="Times New Roman"/>
                <w:sz w:val="24"/>
                <w:szCs w:val="24"/>
                <w:lang w:eastAsia="lv-LV"/>
              </w:rPr>
            </w:pPr>
            <w:r w:rsidRPr="00B72068">
              <w:rPr>
                <w:rFonts w:ascii="Times New Roman" w:hAnsi="Times New Roman" w:eastAsia="Times New Roman" w:cs="Times New Roman"/>
                <w:sz w:val="24"/>
                <w:szCs w:val="24"/>
                <w:lang w:eastAsia="lv-LV"/>
              </w:rPr>
              <w:t>2020. gada 24. novembra likums "Grozījumi Oficiālo publikāciju un tiesiskās informācijas likumā", kas atceļ visiem informācijas iesniedzējiem maksu par publikācijām oficiālajā izdevumā "Latvijas Vēstnesis" no 2021. gada 1. janvāra.</w:t>
            </w:r>
            <w:r w:rsidR="00930CED">
              <w:rPr>
                <w:rStyle w:val="Vresatsauce"/>
                <w:rFonts w:ascii="Times New Roman" w:hAnsi="Times New Roman" w:eastAsia="Times New Roman" w:cs="Times New Roman"/>
                <w:sz w:val="24"/>
                <w:szCs w:val="24"/>
                <w:lang w:eastAsia="lv-LV"/>
              </w:rPr>
              <w:footnoteReference w:id="1"/>
            </w:r>
          </w:p>
          <w:p w:rsidRPr="00B72068" w:rsidR="004D15A9" w:rsidP="007B68AF" w:rsidRDefault="007B3D82" w14:paraId="0A3EB312" w14:textId="05FA6034">
            <w:pPr>
              <w:spacing w:after="0" w:line="240" w:lineRule="auto"/>
              <w:ind w:firstLine="395"/>
              <w:jc w:val="both"/>
              <w:rPr>
                <w:rFonts w:ascii="Times New Roman" w:hAnsi="Times New Roman" w:eastAsia="Times New Roman" w:cs="Times New Roman"/>
                <w:sz w:val="24"/>
                <w:szCs w:val="24"/>
                <w:lang w:eastAsia="lv-LV"/>
              </w:rPr>
            </w:pPr>
            <w:r w:rsidRPr="00B72068">
              <w:rPr>
                <w:rFonts w:ascii="Times New Roman" w:hAnsi="Times New Roman" w:eastAsia="Times New Roman" w:cs="Times New Roman"/>
                <w:sz w:val="24"/>
                <w:szCs w:val="24"/>
                <w:lang w:eastAsia="lv-LV"/>
              </w:rPr>
              <w:t>Ministru kabineta 2020. gada 18. augusta sēdes protokola Nr. 49 38. § 3. punkts.</w:t>
            </w:r>
            <w:r w:rsidR="00930CED">
              <w:rPr>
                <w:rStyle w:val="Vresatsauce"/>
                <w:rFonts w:ascii="Times New Roman" w:hAnsi="Times New Roman" w:eastAsia="Times New Roman" w:cs="Times New Roman"/>
                <w:sz w:val="24"/>
                <w:szCs w:val="24"/>
                <w:lang w:eastAsia="lv-LV"/>
              </w:rPr>
              <w:footnoteReference w:id="2"/>
            </w:r>
          </w:p>
        </w:tc>
      </w:tr>
      <w:tr w:rsidRPr="00B72068" w:rsidR="00DA326E" w:rsidTr="00864E82" w14:paraId="5FF7B6AF"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72068" w:rsidR="004D15A9" w:rsidP="00DA596D" w:rsidRDefault="004D15A9" w14:paraId="1C86D47B" w14:textId="77777777">
            <w:pPr>
              <w:spacing w:after="0" w:line="240" w:lineRule="auto"/>
              <w:rPr>
                <w:rFonts w:ascii="Times New Roman" w:hAnsi="Times New Roman" w:eastAsia="Times New Roman" w:cs="Times New Roman"/>
                <w:sz w:val="24"/>
                <w:szCs w:val="24"/>
                <w:lang w:eastAsia="lv-LV"/>
              </w:rPr>
            </w:pPr>
            <w:r w:rsidRPr="00B72068">
              <w:rPr>
                <w:rFonts w:ascii="Times New Roman" w:hAnsi="Times New Roman" w:eastAsia="Times New Roman" w:cs="Times New Roman"/>
                <w:sz w:val="24"/>
                <w:szCs w:val="24"/>
                <w:lang w:eastAsia="lv-LV"/>
              </w:rPr>
              <w:t>2.</w:t>
            </w:r>
          </w:p>
        </w:tc>
        <w:tc>
          <w:tcPr>
            <w:tcW w:w="1129" w:type="pct"/>
            <w:tcBorders>
              <w:top w:val="outset" w:color="414142" w:sz="6" w:space="0"/>
              <w:left w:val="outset" w:color="414142" w:sz="6" w:space="0"/>
              <w:bottom w:val="outset" w:color="414142" w:sz="6" w:space="0"/>
              <w:right w:val="outset" w:color="414142" w:sz="6" w:space="0"/>
            </w:tcBorders>
            <w:hideMark/>
          </w:tcPr>
          <w:p w:rsidRPr="00B72068" w:rsidR="004D15A9" w:rsidP="00DA596D" w:rsidRDefault="004D15A9" w14:paraId="7B9225C8" w14:textId="77777777">
            <w:pPr>
              <w:spacing w:after="0" w:line="240" w:lineRule="auto"/>
              <w:rPr>
                <w:rFonts w:ascii="Times New Roman" w:hAnsi="Times New Roman" w:eastAsia="Times New Roman" w:cs="Times New Roman"/>
                <w:sz w:val="24"/>
                <w:szCs w:val="24"/>
                <w:lang w:eastAsia="lv-LV"/>
              </w:rPr>
            </w:pPr>
            <w:r w:rsidRPr="00B72068">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tc>
        <w:tc>
          <w:tcPr>
            <w:tcW w:w="3670" w:type="pct"/>
            <w:tcBorders>
              <w:top w:val="outset" w:color="414142" w:sz="6" w:space="0"/>
              <w:left w:val="outset" w:color="414142" w:sz="6" w:space="0"/>
              <w:bottom w:val="outset" w:color="414142" w:sz="6" w:space="0"/>
              <w:right w:val="outset" w:color="414142" w:sz="6" w:space="0"/>
            </w:tcBorders>
            <w:hideMark/>
          </w:tcPr>
          <w:p w:rsidRPr="00B72068" w:rsidR="007B3D82" w:rsidP="007B68AF" w:rsidRDefault="007B3D82" w14:paraId="217F390C" w14:textId="1A1C63BE">
            <w:pPr>
              <w:spacing w:after="0" w:line="240" w:lineRule="auto"/>
              <w:ind w:firstLine="395"/>
              <w:jc w:val="both"/>
              <w:rPr>
                <w:rFonts w:ascii="Times New Roman" w:hAnsi="Times New Roman" w:eastAsia="Times New Roman" w:cs="Times New Roman"/>
                <w:sz w:val="24"/>
                <w:szCs w:val="24"/>
                <w:lang w:eastAsia="lv-LV"/>
              </w:rPr>
            </w:pPr>
            <w:r w:rsidRPr="00B72068">
              <w:rPr>
                <w:rFonts w:ascii="Times New Roman" w:hAnsi="Times New Roman" w:eastAsia="Times New Roman" w:cs="Times New Roman"/>
                <w:sz w:val="24"/>
                <w:szCs w:val="24"/>
                <w:lang w:eastAsia="lv-LV"/>
              </w:rPr>
              <w:t>2020.</w:t>
            </w:r>
            <w:r w:rsidR="00AC564F">
              <w:rPr>
                <w:rFonts w:ascii="Times New Roman" w:hAnsi="Times New Roman" w:eastAsia="Times New Roman" w:cs="Times New Roman"/>
                <w:sz w:val="24"/>
                <w:szCs w:val="24"/>
                <w:lang w:eastAsia="lv-LV"/>
              </w:rPr>
              <w:t> </w:t>
            </w:r>
            <w:r w:rsidRPr="00B72068">
              <w:rPr>
                <w:rFonts w:ascii="Times New Roman" w:hAnsi="Times New Roman" w:eastAsia="Times New Roman" w:cs="Times New Roman"/>
                <w:sz w:val="24"/>
                <w:szCs w:val="24"/>
                <w:lang w:eastAsia="lv-LV"/>
              </w:rPr>
              <w:t>gada 24.</w:t>
            </w:r>
            <w:r w:rsidR="00AC564F">
              <w:rPr>
                <w:rFonts w:ascii="Times New Roman" w:hAnsi="Times New Roman" w:eastAsia="Times New Roman" w:cs="Times New Roman"/>
                <w:sz w:val="24"/>
                <w:szCs w:val="24"/>
                <w:lang w:eastAsia="lv-LV"/>
              </w:rPr>
              <w:t> </w:t>
            </w:r>
            <w:r w:rsidRPr="00B72068">
              <w:rPr>
                <w:rFonts w:ascii="Times New Roman" w:hAnsi="Times New Roman" w:eastAsia="Times New Roman" w:cs="Times New Roman"/>
                <w:sz w:val="24"/>
                <w:szCs w:val="24"/>
                <w:lang w:eastAsia="lv-LV"/>
              </w:rPr>
              <w:t>novembrī Saeima pieņēma grozījumus Oficiālo publikāciju un tiesiskās informācijas likumā</w:t>
            </w:r>
            <w:r w:rsidRPr="00B72068" w:rsidR="006462E9">
              <w:rPr>
                <w:rFonts w:ascii="Times New Roman" w:hAnsi="Times New Roman" w:eastAsia="Times New Roman" w:cs="Times New Roman"/>
                <w:sz w:val="24"/>
                <w:szCs w:val="24"/>
                <w:lang w:eastAsia="lv-LV"/>
              </w:rPr>
              <w:t xml:space="preserve"> (turpmāk – </w:t>
            </w:r>
            <w:r w:rsidRPr="00B72068" w:rsidR="00631B18">
              <w:rPr>
                <w:rFonts w:ascii="Times New Roman" w:hAnsi="Times New Roman" w:eastAsia="Times New Roman" w:cs="Times New Roman"/>
                <w:sz w:val="24"/>
                <w:szCs w:val="24"/>
                <w:lang w:eastAsia="lv-LV"/>
              </w:rPr>
              <w:t>OPTIL</w:t>
            </w:r>
            <w:r w:rsidRPr="00B72068" w:rsidR="006462E9">
              <w:rPr>
                <w:rFonts w:ascii="Times New Roman" w:hAnsi="Times New Roman" w:eastAsia="Times New Roman" w:cs="Times New Roman"/>
                <w:sz w:val="24"/>
                <w:szCs w:val="24"/>
                <w:lang w:eastAsia="lv-LV"/>
              </w:rPr>
              <w:t>)</w:t>
            </w:r>
            <w:r w:rsidRPr="00B72068">
              <w:rPr>
                <w:rFonts w:ascii="Times New Roman" w:hAnsi="Times New Roman" w:eastAsia="Times New Roman" w:cs="Times New Roman"/>
                <w:sz w:val="24"/>
                <w:szCs w:val="24"/>
                <w:lang w:eastAsia="lv-LV"/>
              </w:rPr>
              <w:t>, kas stājās spēkā 2021.</w:t>
            </w:r>
            <w:r w:rsidR="00AC564F">
              <w:rPr>
                <w:rFonts w:ascii="Times New Roman" w:hAnsi="Times New Roman" w:eastAsia="Times New Roman" w:cs="Times New Roman"/>
                <w:sz w:val="24"/>
                <w:szCs w:val="24"/>
                <w:lang w:eastAsia="lv-LV"/>
              </w:rPr>
              <w:t> </w:t>
            </w:r>
            <w:r w:rsidRPr="00B72068">
              <w:rPr>
                <w:rFonts w:ascii="Times New Roman" w:hAnsi="Times New Roman" w:eastAsia="Times New Roman" w:cs="Times New Roman"/>
                <w:sz w:val="24"/>
                <w:szCs w:val="24"/>
                <w:lang w:eastAsia="lv-LV"/>
              </w:rPr>
              <w:t>gada 1.</w:t>
            </w:r>
            <w:r w:rsidR="00AC564F">
              <w:rPr>
                <w:rFonts w:ascii="Times New Roman" w:hAnsi="Times New Roman" w:eastAsia="Times New Roman" w:cs="Times New Roman"/>
                <w:sz w:val="24"/>
                <w:szCs w:val="24"/>
                <w:lang w:eastAsia="lv-LV"/>
              </w:rPr>
              <w:t> </w:t>
            </w:r>
            <w:r w:rsidRPr="00B72068">
              <w:rPr>
                <w:rFonts w:ascii="Times New Roman" w:hAnsi="Times New Roman" w:eastAsia="Times New Roman" w:cs="Times New Roman"/>
                <w:sz w:val="24"/>
                <w:szCs w:val="24"/>
                <w:lang w:eastAsia="lv-LV"/>
              </w:rPr>
              <w:t>janvārī. Minēt</w:t>
            </w:r>
            <w:r w:rsidR="00AC564F">
              <w:rPr>
                <w:rFonts w:ascii="Times New Roman" w:hAnsi="Times New Roman" w:eastAsia="Times New Roman" w:cs="Times New Roman"/>
                <w:sz w:val="24"/>
                <w:szCs w:val="24"/>
                <w:lang w:eastAsia="lv-LV"/>
              </w:rPr>
              <w:t>ie grozījumi OPTIL</w:t>
            </w:r>
            <w:r w:rsidRPr="00B72068">
              <w:rPr>
                <w:rFonts w:ascii="Times New Roman" w:hAnsi="Times New Roman" w:eastAsia="Times New Roman" w:cs="Times New Roman"/>
                <w:sz w:val="24"/>
                <w:szCs w:val="24"/>
                <w:lang w:eastAsia="lv-LV"/>
              </w:rPr>
              <w:t xml:space="preserve"> atceļ visiem informācijas iesniedzējiem maksu par publikācijām oficiālajā izdevumā "Latvijas Vēstnesis" no 2021.</w:t>
            </w:r>
            <w:r w:rsidR="00AC564F">
              <w:rPr>
                <w:rFonts w:ascii="Times New Roman" w:hAnsi="Times New Roman" w:eastAsia="Times New Roman" w:cs="Times New Roman"/>
                <w:sz w:val="24"/>
                <w:szCs w:val="24"/>
                <w:lang w:eastAsia="lv-LV"/>
              </w:rPr>
              <w:t> </w:t>
            </w:r>
            <w:r w:rsidRPr="00B72068">
              <w:rPr>
                <w:rFonts w:ascii="Times New Roman" w:hAnsi="Times New Roman" w:eastAsia="Times New Roman" w:cs="Times New Roman"/>
                <w:sz w:val="24"/>
                <w:szCs w:val="24"/>
                <w:lang w:eastAsia="lv-LV"/>
              </w:rPr>
              <w:t>gada 1.</w:t>
            </w:r>
            <w:r w:rsidR="00AC564F">
              <w:rPr>
                <w:rFonts w:ascii="Times New Roman" w:hAnsi="Times New Roman" w:eastAsia="Times New Roman" w:cs="Times New Roman"/>
                <w:sz w:val="24"/>
                <w:szCs w:val="24"/>
                <w:lang w:eastAsia="lv-LV"/>
              </w:rPr>
              <w:t> </w:t>
            </w:r>
            <w:r w:rsidRPr="00B72068">
              <w:rPr>
                <w:rFonts w:ascii="Times New Roman" w:hAnsi="Times New Roman" w:eastAsia="Times New Roman" w:cs="Times New Roman"/>
                <w:sz w:val="24"/>
                <w:szCs w:val="24"/>
                <w:lang w:eastAsia="lv-LV"/>
              </w:rPr>
              <w:t>janvāra.</w:t>
            </w:r>
          </w:p>
          <w:p w:rsidRPr="00B72068" w:rsidR="006462E9" w:rsidP="007B68AF" w:rsidRDefault="00AC564F" w14:paraId="5656DB35" w14:textId="5BEC91AC">
            <w:pPr>
              <w:spacing w:after="0" w:line="240" w:lineRule="auto"/>
              <w:ind w:firstLine="395"/>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Ar grozījumiem </w:t>
            </w:r>
            <w:r w:rsidRPr="00B72068" w:rsidR="00631B18">
              <w:rPr>
                <w:rFonts w:ascii="Times New Roman" w:hAnsi="Times New Roman" w:eastAsia="Times New Roman" w:cs="Times New Roman"/>
                <w:sz w:val="24"/>
                <w:szCs w:val="24"/>
                <w:lang w:eastAsia="lv-LV"/>
              </w:rPr>
              <w:t>OPTIL</w:t>
            </w:r>
            <w:r w:rsidRPr="00B72068" w:rsidR="007B3D82">
              <w:rPr>
                <w:rFonts w:ascii="Times New Roman" w:hAnsi="Times New Roman" w:eastAsia="Times New Roman" w:cs="Times New Roman"/>
                <w:sz w:val="24"/>
                <w:szCs w:val="24"/>
                <w:lang w:eastAsia="lv-LV"/>
              </w:rPr>
              <w:t xml:space="preserve"> tika izslēgts </w:t>
            </w:r>
            <w:r w:rsidRPr="00B72068" w:rsidR="006462E9">
              <w:rPr>
                <w:rFonts w:ascii="Times New Roman" w:hAnsi="Times New Roman" w:eastAsia="Times New Roman" w:cs="Times New Roman"/>
                <w:sz w:val="24"/>
                <w:szCs w:val="24"/>
                <w:lang w:eastAsia="lv-LV"/>
              </w:rPr>
              <w:t xml:space="preserve">13. panta pirmajā daļā ietvertais </w:t>
            </w:r>
            <w:r w:rsidRPr="00B72068" w:rsidR="007B3D82">
              <w:rPr>
                <w:rFonts w:ascii="Times New Roman" w:hAnsi="Times New Roman" w:eastAsia="Times New Roman" w:cs="Times New Roman"/>
                <w:sz w:val="24"/>
                <w:szCs w:val="24"/>
                <w:lang w:eastAsia="lv-LV"/>
              </w:rPr>
              <w:t>pilnvarojums</w:t>
            </w:r>
            <w:r w:rsidRPr="00B72068" w:rsidR="006462E9">
              <w:t xml:space="preserve"> </w:t>
            </w:r>
            <w:r w:rsidRPr="00B72068" w:rsidR="006462E9">
              <w:rPr>
                <w:rFonts w:ascii="Times New Roman" w:hAnsi="Times New Roman" w:eastAsia="Times New Roman" w:cs="Times New Roman"/>
                <w:sz w:val="24"/>
                <w:szCs w:val="24"/>
                <w:lang w:eastAsia="lv-LV"/>
              </w:rPr>
              <w:t>Ministru kabinetam noteikt maksas apmēru par oficiālo publikāciju, maksas iekasēšanas kārtību un atvieglojumus</w:t>
            </w:r>
            <w:r w:rsidR="00774C4A">
              <w:rPr>
                <w:rFonts w:ascii="Times New Roman" w:hAnsi="Times New Roman" w:eastAsia="Times New Roman" w:cs="Times New Roman"/>
                <w:sz w:val="24"/>
                <w:szCs w:val="24"/>
                <w:lang w:eastAsia="lv-LV"/>
              </w:rPr>
              <w:t>. R</w:t>
            </w:r>
            <w:r w:rsidRPr="00B72068" w:rsidR="006462E9">
              <w:rPr>
                <w:rFonts w:ascii="Times New Roman" w:hAnsi="Times New Roman" w:eastAsia="Times New Roman" w:cs="Times New Roman"/>
                <w:sz w:val="24"/>
                <w:szCs w:val="24"/>
                <w:lang w:eastAsia="lv-LV"/>
              </w:rPr>
              <w:t>egulējums stājās spēkā 2021. gada 1. janvārī.</w:t>
            </w:r>
            <w:r>
              <w:rPr>
                <w:rFonts w:ascii="Times New Roman" w:hAnsi="Times New Roman" w:eastAsia="Times New Roman" w:cs="Times New Roman"/>
                <w:sz w:val="24"/>
                <w:szCs w:val="24"/>
                <w:lang w:eastAsia="lv-LV"/>
              </w:rPr>
              <w:t xml:space="preserve"> </w:t>
            </w:r>
            <w:r w:rsidRPr="00B72068" w:rsidR="006462E9">
              <w:rPr>
                <w:rFonts w:ascii="Times New Roman" w:hAnsi="Times New Roman" w:eastAsia="Times New Roman" w:cs="Times New Roman"/>
                <w:sz w:val="24"/>
                <w:szCs w:val="24"/>
                <w:lang w:eastAsia="lv-LV"/>
              </w:rPr>
              <w:t xml:space="preserve">Līdz ar to saskaņā ar </w:t>
            </w:r>
            <w:r w:rsidRPr="00B72068" w:rsidR="00631B18">
              <w:rPr>
                <w:rFonts w:ascii="Times New Roman" w:hAnsi="Times New Roman" w:eastAsia="Times New Roman" w:cs="Times New Roman"/>
                <w:sz w:val="24"/>
                <w:szCs w:val="24"/>
                <w:lang w:eastAsia="lv-LV"/>
              </w:rPr>
              <w:t xml:space="preserve">OPTIL </w:t>
            </w:r>
            <w:r w:rsidRPr="00B72068" w:rsidR="006462E9">
              <w:rPr>
                <w:rFonts w:ascii="Times New Roman" w:hAnsi="Times New Roman" w:eastAsia="Times New Roman" w:cs="Times New Roman"/>
                <w:sz w:val="24"/>
                <w:szCs w:val="24"/>
                <w:lang w:eastAsia="lv-LV"/>
              </w:rPr>
              <w:t xml:space="preserve">9. panta piekto daļu minētais </w:t>
            </w:r>
            <w:r w:rsidR="00774C4A">
              <w:rPr>
                <w:rFonts w:ascii="Times New Roman" w:hAnsi="Times New Roman" w:eastAsia="Times New Roman" w:cs="Times New Roman"/>
                <w:sz w:val="24"/>
                <w:szCs w:val="24"/>
                <w:lang w:eastAsia="lv-LV"/>
              </w:rPr>
              <w:t>regulējums</w:t>
            </w:r>
            <w:r w:rsidRPr="00B72068" w:rsidR="006462E9">
              <w:rPr>
                <w:rFonts w:ascii="Times New Roman" w:hAnsi="Times New Roman" w:eastAsia="Times New Roman" w:cs="Times New Roman"/>
                <w:sz w:val="24"/>
                <w:szCs w:val="24"/>
                <w:lang w:eastAsia="lv-LV"/>
              </w:rPr>
              <w:t xml:space="preserve"> zaudējis spēku 2021. gada 1. janvārī.</w:t>
            </w:r>
          </w:p>
          <w:p w:rsidR="00D8183A" w:rsidP="00D8183A" w:rsidRDefault="00D8183A" w14:paraId="0B1316BE" w14:textId="77777777">
            <w:pPr>
              <w:spacing w:after="0" w:line="240" w:lineRule="auto"/>
              <w:ind w:firstLine="395"/>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Ievērojot minēto, nepieciešams grozīt </w:t>
            </w:r>
            <w:r w:rsidRPr="00D8183A">
              <w:rPr>
                <w:rFonts w:ascii="Times New Roman" w:hAnsi="Times New Roman" w:eastAsia="Times New Roman" w:cs="Times New Roman"/>
                <w:sz w:val="24"/>
                <w:szCs w:val="24"/>
                <w:lang w:eastAsia="lv-LV"/>
              </w:rPr>
              <w:t>Ministru kabineta 2013.</w:t>
            </w:r>
            <w:r>
              <w:rPr>
                <w:rFonts w:ascii="Times New Roman" w:hAnsi="Times New Roman" w:eastAsia="Times New Roman" w:cs="Times New Roman"/>
                <w:sz w:val="24"/>
                <w:szCs w:val="24"/>
                <w:lang w:eastAsia="lv-LV"/>
              </w:rPr>
              <w:t> </w:t>
            </w:r>
            <w:r w:rsidRPr="00D8183A">
              <w:rPr>
                <w:rFonts w:ascii="Times New Roman" w:hAnsi="Times New Roman" w:eastAsia="Times New Roman" w:cs="Times New Roman"/>
                <w:sz w:val="24"/>
                <w:szCs w:val="24"/>
                <w:lang w:eastAsia="lv-LV"/>
              </w:rPr>
              <w:t>gada 29.</w:t>
            </w:r>
            <w:r>
              <w:rPr>
                <w:rFonts w:ascii="Times New Roman" w:hAnsi="Times New Roman" w:eastAsia="Times New Roman" w:cs="Times New Roman"/>
                <w:sz w:val="24"/>
                <w:szCs w:val="24"/>
                <w:lang w:eastAsia="lv-LV"/>
              </w:rPr>
              <w:t> </w:t>
            </w:r>
            <w:r w:rsidRPr="00D8183A">
              <w:rPr>
                <w:rFonts w:ascii="Times New Roman" w:hAnsi="Times New Roman" w:eastAsia="Times New Roman" w:cs="Times New Roman"/>
                <w:sz w:val="24"/>
                <w:szCs w:val="24"/>
                <w:lang w:eastAsia="lv-LV"/>
              </w:rPr>
              <w:t>janvāra noteikum</w:t>
            </w:r>
            <w:r>
              <w:rPr>
                <w:rFonts w:ascii="Times New Roman" w:hAnsi="Times New Roman" w:eastAsia="Times New Roman" w:cs="Times New Roman"/>
                <w:sz w:val="24"/>
                <w:szCs w:val="24"/>
                <w:lang w:eastAsia="lv-LV"/>
              </w:rPr>
              <w:t>us</w:t>
            </w:r>
            <w:r w:rsidRPr="00D8183A">
              <w:rPr>
                <w:rFonts w:ascii="Times New Roman" w:hAnsi="Times New Roman" w:eastAsia="Times New Roman" w:cs="Times New Roman"/>
                <w:sz w:val="24"/>
                <w:szCs w:val="24"/>
                <w:lang w:eastAsia="lv-LV"/>
              </w:rPr>
              <w:t xml:space="preserve"> Nr.</w:t>
            </w:r>
            <w:r>
              <w:rPr>
                <w:rFonts w:ascii="Times New Roman" w:hAnsi="Times New Roman" w:eastAsia="Times New Roman" w:cs="Times New Roman"/>
                <w:sz w:val="24"/>
                <w:szCs w:val="24"/>
                <w:lang w:eastAsia="lv-LV"/>
              </w:rPr>
              <w:t> </w:t>
            </w:r>
            <w:r w:rsidRPr="00D8183A">
              <w:rPr>
                <w:rFonts w:ascii="Times New Roman" w:hAnsi="Times New Roman" w:eastAsia="Times New Roman" w:cs="Times New Roman"/>
                <w:sz w:val="24"/>
                <w:szCs w:val="24"/>
                <w:lang w:eastAsia="lv-LV"/>
              </w:rPr>
              <w:t>65 "Oficiālo publikāciju noteikumi"</w:t>
            </w:r>
            <w:r>
              <w:rPr>
                <w:rFonts w:ascii="Times New Roman" w:hAnsi="Times New Roman" w:eastAsia="Times New Roman" w:cs="Times New Roman"/>
                <w:sz w:val="24"/>
                <w:szCs w:val="24"/>
                <w:lang w:eastAsia="lv-LV"/>
              </w:rPr>
              <w:t xml:space="preserve"> (turpmāk – MK noteikumi Nr. 65), svītrojot no tiem regulējumu, kas izriet no spēku zaudējušā pilnvarojuma </w:t>
            </w:r>
            <w:r w:rsidRPr="00B72068">
              <w:rPr>
                <w:rFonts w:ascii="Times New Roman" w:hAnsi="Times New Roman" w:eastAsia="Times New Roman" w:cs="Times New Roman"/>
                <w:sz w:val="24"/>
                <w:szCs w:val="24"/>
                <w:lang w:eastAsia="lv-LV"/>
              </w:rPr>
              <w:t>OPTIL 13. panta pirmajā daļā</w:t>
            </w:r>
            <w:r>
              <w:rPr>
                <w:rFonts w:ascii="Times New Roman" w:hAnsi="Times New Roman" w:eastAsia="Times New Roman" w:cs="Times New Roman"/>
                <w:sz w:val="24"/>
                <w:szCs w:val="24"/>
                <w:lang w:eastAsia="lv-LV"/>
              </w:rPr>
              <w:t>.</w:t>
            </w:r>
          </w:p>
          <w:p w:rsidR="00D8183A" w:rsidP="007B68AF" w:rsidRDefault="003E2514" w14:paraId="0D7DA218" w14:textId="78A87EB6">
            <w:pPr>
              <w:spacing w:after="0" w:line="240" w:lineRule="auto"/>
              <w:ind w:firstLine="395"/>
              <w:jc w:val="both"/>
              <w:rPr>
                <w:rFonts w:ascii="Times New Roman" w:hAnsi="Times New Roman" w:eastAsia="Times New Roman" w:cs="Times New Roman"/>
                <w:sz w:val="24"/>
                <w:szCs w:val="24"/>
                <w:lang w:eastAsia="lv-LV"/>
              </w:rPr>
            </w:pPr>
            <w:r w:rsidRPr="00D8183A">
              <w:rPr>
                <w:rFonts w:ascii="Times New Roman" w:hAnsi="Times New Roman" w:eastAsia="Times New Roman" w:cs="Times New Roman"/>
                <w:sz w:val="24"/>
                <w:szCs w:val="24"/>
                <w:lang w:eastAsia="lv-LV"/>
              </w:rPr>
              <w:t xml:space="preserve">Vienlaikus saskaņā ar </w:t>
            </w:r>
            <w:r w:rsidRPr="00D8183A" w:rsidR="00631B18">
              <w:rPr>
                <w:rFonts w:ascii="Times New Roman" w:hAnsi="Times New Roman" w:eastAsia="Times New Roman" w:cs="Times New Roman"/>
                <w:sz w:val="24"/>
                <w:szCs w:val="24"/>
                <w:lang w:eastAsia="lv-LV"/>
              </w:rPr>
              <w:t>OPTIL</w:t>
            </w:r>
            <w:r w:rsidRPr="00D8183A" w:rsidR="007B3D82">
              <w:rPr>
                <w:rFonts w:ascii="Times New Roman" w:hAnsi="Times New Roman" w:eastAsia="Times New Roman" w:cs="Times New Roman"/>
                <w:sz w:val="24"/>
                <w:szCs w:val="24"/>
                <w:lang w:eastAsia="lv-LV"/>
              </w:rPr>
              <w:t xml:space="preserve"> pārejas noteikumu 10.</w:t>
            </w:r>
            <w:r w:rsidRPr="00D8183A" w:rsidR="00C712FF">
              <w:rPr>
                <w:rFonts w:ascii="Times New Roman" w:hAnsi="Times New Roman" w:eastAsia="Times New Roman" w:cs="Times New Roman"/>
                <w:sz w:val="24"/>
                <w:szCs w:val="24"/>
                <w:lang w:eastAsia="lv-LV"/>
              </w:rPr>
              <w:t> </w:t>
            </w:r>
            <w:r w:rsidRPr="00D8183A" w:rsidR="007B3D82">
              <w:rPr>
                <w:rFonts w:ascii="Times New Roman" w:hAnsi="Times New Roman" w:eastAsia="Times New Roman" w:cs="Times New Roman"/>
                <w:sz w:val="24"/>
                <w:szCs w:val="24"/>
                <w:lang w:eastAsia="lv-LV"/>
              </w:rPr>
              <w:t>punkt</w:t>
            </w:r>
            <w:r w:rsidRPr="00D8183A">
              <w:rPr>
                <w:rFonts w:ascii="Times New Roman" w:hAnsi="Times New Roman" w:eastAsia="Times New Roman" w:cs="Times New Roman"/>
                <w:sz w:val="24"/>
                <w:szCs w:val="24"/>
                <w:lang w:eastAsia="lv-LV"/>
              </w:rPr>
              <w:t xml:space="preserve">u, </w:t>
            </w:r>
            <w:r w:rsidRPr="00D8183A" w:rsidR="007B3D82">
              <w:rPr>
                <w:rFonts w:ascii="Times New Roman" w:hAnsi="Times New Roman" w:eastAsia="Times New Roman" w:cs="Times New Roman"/>
                <w:sz w:val="24"/>
                <w:szCs w:val="24"/>
                <w:lang w:eastAsia="lv-LV"/>
              </w:rPr>
              <w:t>ja citā normatīvā aktā ir paredzēts, ka par oficiālo publikāciju ir maksājama noteikta maksa, pēc 2021.</w:t>
            </w:r>
            <w:r w:rsidRPr="00D8183A" w:rsidR="006462E9">
              <w:rPr>
                <w:rFonts w:ascii="Times New Roman" w:hAnsi="Times New Roman" w:eastAsia="Times New Roman" w:cs="Times New Roman"/>
                <w:sz w:val="24"/>
                <w:szCs w:val="24"/>
                <w:lang w:eastAsia="lv-LV"/>
              </w:rPr>
              <w:t> </w:t>
            </w:r>
            <w:r w:rsidRPr="00D8183A" w:rsidR="007B3D82">
              <w:rPr>
                <w:rFonts w:ascii="Times New Roman" w:hAnsi="Times New Roman" w:eastAsia="Times New Roman" w:cs="Times New Roman"/>
                <w:sz w:val="24"/>
                <w:szCs w:val="24"/>
                <w:lang w:eastAsia="lv-LV"/>
              </w:rPr>
              <w:t>gada 1.</w:t>
            </w:r>
            <w:r w:rsidRPr="00D8183A" w:rsidR="00AC564F">
              <w:rPr>
                <w:rFonts w:ascii="Times New Roman" w:hAnsi="Times New Roman" w:eastAsia="Times New Roman" w:cs="Times New Roman"/>
                <w:sz w:val="24"/>
                <w:szCs w:val="24"/>
                <w:lang w:eastAsia="lv-LV"/>
              </w:rPr>
              <w:t> </w:t>
            </w:r>
            <w:r w:rsidRPr="00D8183A" w:rsidR="007B3D82">
              <w:rPr>
                <w:rFonts w:ascii="Times New Roman" w:hAnsi="Times New Roman" w:eastAsia="Times New Roman" w:cs="Times New Roman"/>
                <w:sz w:val="24"/>
                <w:szCs w:val="24"/>
                <w:lang w:eastAsia="lv-LV"/>
              </w:rPr>
              <w:t>janvāra šo maksu nepiemēro.</w:t>
            </w:r>
          </w:p>
          <w:p w:rsidR="003E2514" w:rsidP="007B68AF" w:rsidRDefault="00D8183A" w14:paraId="437C14E6" w14:textId="562C4C3B">
            <w:pPr>
              <w:spacing w:after="0" w:line="240" w:lineRule="auto"/>
              <w:ind w:firstLine="395"/>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Tomēr vairākos citos likumos vēl ir saglabājies pilnvarojums Ministru kabinetam saistībā ar maksas iekasēšanu par publikācijām oficiālajā izdevumā "Latvijas Vēstnesis"</w:t>
            </w:r>
            <w:r w:rsidR="009E532C">
              <w:rPr>
                <w:rFonts w:ascii="Times New Roman" w:hAnsi="Times New Roman" w:eastAsia="Times New Roman" w:cs="Times New Roman"/>
                <w:sz w:val="24"/>
                <w:szCs w:val="24"/>
                <w:lang w:eastAsia="lv-LV"/>
              </w:rPr>
              <w:t>:</w:t>
            </w:r>
          </w:p>
          <w:p w:rsidR="009E532C" w:rsidP="009E532C" w:rsidRDefault="009E532C" w14:paraId="7C754806" w14:textId="255F65DF">
            <w:pPr>
              <w:pStyle w:val="Sarakstarindkopa"/>
              <w:numPr>
                <w:ilvl w:val="0"/>
                <w:numId w:val="3"/>
              </w:numPr>
              <w:tabs>
                <w:tab w:val="left" w:pos="700"/>
              </w:tabs>
              <w:spacing w:after="0" w:line="240" w:lineRule="auto"/>
              <w:ind w:left="0" w:firstLine="395"/>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Komerclikuma 11. panta trešā daļa paredz pilnvarojumu Ministru </w:t>
            </w:r>
            <w:r w:rsidR="008F1F14">
              <w:rPr>
                <w:rFonts w:ascii="Times New Roman" w:hAnsi="Times New Roman" w:eastAsia="Times New Roman" w:cs="Times New Roman"/>
                <w:sz w:val="24"/>
                <w:szCs w:val="24"/>
                <w:lang w:eastAsia="lv-LV"/>
              </w:rPr>
              <w:t>kabinetam noteikt i</w:t>
            </w:r>
            <w:r w:rsidRPr="008F1F14" w:rsidR="008F1F14">
              <w:rPr>
                <w:rFonts w:ascii="Times New Roman" w:hAnsi="Times New Roman" w:eastAsia="Times New Roman" w:cs="Times New Roman"/>
                <w:sz w:val="24"/>
                <w:szCs w:val="24"/>
                <w:lang w:eastAsia="lv-LV"/>
              </w:rPr>
              <w:t xml:space="preserve">zmaksu apmēru un iekasēšanas </w:t>
            </w:r>
            <w:r w:rsidR="00E93FD2">
              <w:rPr>
                <w:rFonts w:ascii="Times New Roman" w:hAnsi="Times New Roman" w:eastAsia="Times New Roman" w:cs="Times New Roman"/>
                <w:sz w:val="24"/>
                <w:szCs w:val="24"/>
                <w:lang w:eastAsia="lv-LV"/>
              </w:rPr>
              <w:t>k</w:t>
            </w:r>
            <w:r w:rsidRPr="008F1F14" w:rsidR="008F1F14">
              <w:rPr>
                <w:rFonts w:ascii="Times New Roman" w:hAnsi="Times New Roman" w:eastAsia="Times New Roman" w:cs="Times New Roman"/>
                <w:sz w:val="24"/>
                <w:szCs w:val="24"/>
                <w:lang w:eastAsia="lv-LV"/>
              </w:rPr>
              <w:t>ārtību</w:t>
            </w:r>
            <w:r w:rsidR="000E6174">
              <w:rPr>
                <w:rFonts w:ascii="Times New Roman" w:hAnsi="Times New Roman" w:eastAsia="Times New Roman" w:cs="Times New Roman"/>
                <w:sz w:val="24"/>
                <w:szCs w:val="24"/>
                <w:lang w:eastAsia="lv-LV"/>
              </w:rPr>
              <w:t xml:space="preserve"> </w:t>
            </w:r>
            <w:r w:rsidRPr="00E93FD2" w:rsidR="00E93FD2">
              <w:rPr>
                <w:rFonts w:ascii="Times New Roman" w:hAnsi="Times New Roman" w:eastAsia="Times New Roman" w:cs="Times New Roman"/>
                <w:sz w:val="24"/>
                <w:szCs w:val="24"/>
                <w:lang w:eastAsia="lv-LV"/>
              </w:rPr>
              <w:t>saistībā ar komercreģistra ierakstu izsludināšanu oficiālajā izdevumā "Latvijas Vēstnesis"</w:t>
            </w:r>
            <w:r w:rsidR="00E93FD2">
              <w:rPr>
                <w:rFonts w:ascii="Times New Roman" w:hAnsi="Times New Roman" w:eastAsia="Times New Roman" w:cs="Times New Roman"/>
                <w:sz w:val="24"/>
                <w:szCs w:val="24"/>
                <w:lang w:eastAsia="lv-LV"/>
              </w:rPr>
              <w:t>;</w:t>
            </w:r>
          </w:p>
          <w:p w:rsidR="00E93FD2" w:rsidP="009E532C" w:rsidRDefault="000E6174" w14:paraId="7F014950" w14:textId="0A516180">
            <w:pPr>
              <w:pStyle w:val="Sarakstarindkopa"/>
              <w:numPr>
                <w:ilvl w:val="0"/>
                <w:numId w:val="3"/>
              </w:numPr>
              <w:tabs>
                <w:tab w:val="left" w:pos="700"/>
              </w:tabs>
              <w:spacing w:after="0" w:line="240" w:lineRule="auto"/>
              <w:ind w:left="0" w:firstLine="395"/>
              <w:jc w:val="both"/>
              <w:rPr>
                <w:rFonts w:ascii="Times New Roman" w:hAnsi="Times New Roman" w:eastAsia="Times New Roman" w:cs="Times New Roman"/>
                <w:sz w:val="24"/>
                <w:szCs w:val="24"/>
                <w:lang w:eastAsia="lv-LV"/>
              </w:rPr>
            </w:pPr>
            <w:r w:rsidRPr="000E6174">
              <w:rPr>
                <w:rFonts w:ascii="Times New Roman" w:hAnsi="Times New Roman" w:eastAsia="Times New Roman" w:cs="Times New Roman"/>
                <w:sz w:val="24"/>
                <w:szCs w:val="24"/>
                <w:lang w:eastAsia="lv-LV"/>
              </w:rPr>
              <w:t>Politisko partiju likuma</w:t>
            </w:r>
            <w:r>
              <w:rPr>
                <w:rFonts w:ascii="Times New Roman" w:hAnsi="Times New Roman" w:eastAsia="Times New Roman" w:cs="Times New Roman"/>
                <w:sz w:val="24"/>
                <w:szCs w:val="24"/>
                <w:lang w:eastAsia="lv-LV"/>
              </w:rPr>
              <w:t xml:space="preserve"> </w:t>
            </w:r>
            <w:r w:rsidRPr="000E6174">
              <w:rPr>
                <w:rFonts w:ascii="Times New Roman" w:hAnsi="Times New Roman" w:eastAsia="Times New Roman" w:cs="Times New Roman"/>
                <w:sz w:val="24"/>
                <w:szCs w:val="24"/>
                <w:lang w:eastAsia="lv-LV"/>
              </w:rPr>
              <w:t>18.</w:t>
            </w:r>
            <w:r>
              <w:rPr>
                <w:rFonts w:ascii="Times New Roman" w:hAnsi="Times New Roman" w:eastAsia="Times New Roman" w:cs="Times New Roman"/>
                <w:sz w:val="24"/>
                <w:szCs w:val="24"/>
                <w:lang w:eastAsia="lv-LV"/>
              </w:rPr>
              <w:t> </w:t>
            </w:r>
            <w:r w:rsidRPr="000E6174">
              <w:rPr>
                <w:rFonts w:ascii="Times New Roman" w:hAnsi="Times New Roman" w:eastAsia="Times New Roman" w:cs="Times New Roman"/>
                <w:sz w:val="24"/>
                <w:szCs w:val="24"/>
                <w:lang w:eastAsia="lv-LV"/>
              </w:rPr>
              <w:t>panta</w:t>
            </w:r>
            <w:r>
              <w:rPr>
                <w:rFonts w:ascii="Times New Roman" w:hAnsi="Times New Roman" w:eastAsia="Times New Roman" w:cs="Times New Roman"/>
                <w:sz w:val="24"/>
                <w:szCs w:val="24"/>
                <w:lang w:eastAsia="lv-LV"/>
              </w:rPr>
              <w:t xml:space="preserve"> </w:t>
            </w:r>
            <w:r w:rsidRPr="000E6174">
              <w:rPr>
                <w:rFonts w:ascii="Times New Roman" w:hAnsi="Times New Roman" w:eastAsia="Times New Roman" w:cs="Times New Roman"/>
                <w:sz w:val="24"/>
                <w:szCs w:val="24"/>
                <w:lang w:eastAsia="lv-LV"/>
              </w:rPr>
              <w:t>otr</w:t>
            </w:r>
            <w:r>
              <w:rPr>
                <w:rFonts w:ascii="Times New Roman" w:hAnsi="Times New Roman" w:eastAsia="Times New Roman" w:cs="Times New Roman"/>
                <w:sz w:val="24"/>
                <w:szCs w:val="24"/>
                <w:lang w:eastAsia="lv-LV"/>
              </w:rPr>
              <w:t>ā</w:t>
            </w:r>
            <w:r w:rsidRPr="000E6174">
              <w:rPr>
                <w:rFonts w:ascii="Times New Roman" w:hAnsi="Times New Roman" w:eastAsia="Times New Roman" w:cs="Times New Roman"/>
                <w:sz w:val="24"/>
                <w:szCs w:val="24"/>
                <w:lang w:eastAsia="lv-LV"/>
              </w:rPr>
              <w:t xml:space="preserve"> daļ</w:t>
            </w:r>
            <w:r>
              <w:rPr>
                <w:rFonts w:ascii="Times New Roman" w:hAnsi="Times New Roman" w:eastAsia="Times New Roman" w:cs="Times New Roman"/>
                <w:sz w:val="24"/>
                <w:szCs w:val="24"/>
                <w:lang w:eastAsia="lv-LV"/>
              </w:rPr>
              <w:t>a paredz pilnvarojumu Ministru kabinetam noteikt</w:t>
            </w:r>
            <w:r w:rsidR="00DF68B1">
              <w:rPr>
                <w:rFonts w:ascii="Times New Roman" w:hAnsi="Times New Roman" w:eastAsia="Times New Roman" w:cs="Times New Roman"/>
                <w:sz w:val="24"/>
                <w:szCs w:val="24"/>
                <w:lang w:eastAsia="lv-LV"/>
              </w:rPr>
              <w:t xml:space="preserve"> p</w:t>
            </w:r>
            <w:r w:rsidRPr="00DF68B1" w:rsidR="00DF68B1">
              <w:rPr>
                <w:rFonts w:ascii="Times New Roman" w:hAnsi="Times New Roman" w:eastAsia="Times New Roman" w:cs="Times New Roman"/>
                <w:sz w:val="24"/>
                <w:szCs w:val="24"/>
                <w:lang w:eastAsia="lv-LV"/>
              </w:rPr>
              <w:t xml:space="preserve">ublicēšanas kārtību, izmaksu apmēru un iekasēšanas kārtību saistībā ar partiju reģistra ziņu izsludināšanu </w:t>
            </w:r>
            <w:r w:rsidRPr="00E93FD2" w:rsidR="00DF68B1">
              <w:rPr>
                <w:rFonts w:ascii="Times New Roman" w:hAnsi="Times New Roman" w:eastAsia="Times New Roman" w:cs="Times New Roman"/>
                <w:sz w:val="24"/>
                <w:szCs w:val="24"/>
                <w:lang w:eastAsia="lv-LV"/>
              </w:rPr>
              <w:t>oficiālajā izdevumā "Latvijas Vēstnesis"</w:t>
            </w:r>
            <w:r w:rsidR="00DF68B1">
              <w:rPr>
                <w:rFonts w:ascii="Times New Roman" w:hAnsi="Times New Roman" w:eastAsia="Times New Roman" w:cs="Times New Roman"/>
                <w:sz w:val="24"/>
                <w:szCs w:val="24"/>
                <w:lang w:eastAsia="lv-LV"/>
              </w:rPr>
              <w:t>;</w:t>
            </w:r>
          </w:p>
          <w:p w:rsidRPr="00C97821" w:rsidR="00DF68B1" w:rsidP="009E532C" w:rsidRDefault="006F2555" w14:paraId="1F224640" w14:textId="5AE832F1">
            <w:pPr>
              <w:pStyle w:val="Sarakstarindkopa"/>
              <w:numPr>
                <w:ilvl w:val="0"/>
                <w:numId w:val="3"/>
              </w:numPr>
              <w:tabs>
                <w:tab w:val="left" w:pos="700"/>
              </w:tabs>
              <w:spacing w:after="0" w:line="240" w:lineRule="auto"/>
              <w:ind w:left="0" w:firstLine="395"/>
              <w:jc w:val="both"/>
              <w:rPr>
                <w:rFonts w:ascii="Times New Roman" w:hAnsi="Times New Roman" w:eastAsia="Times New Roman" w:cs="Times New Roman"/>
                <w:sz w:val="24"/>
                <w:szCs w:val="24"/>
                <w:lang w:eastAsia="lv-LV"/>
              </w:rPr>
            </w:pPr>
            <w:r w:rsidRPr="00C97821">
              <w:rPr>
                <w:rFonts w:ascii="Times New Roman" w:hAnsi="Times New Roman" w:eastAsia="Times New Roman" w:cs="Times New Roman"/>
                <w:sz w:val="24"/>
                <w:szCs w:val="24"/>
                <w:lang w:eastAsia="lv-LV"/>
              </w:rPr>
              <w:lastRenderedPageBreak/>
              <w:t>Eiropas ekonomisko interešu grupu likuma</w:t>
            </w:r>
            <w:r w:rsidR="00111AB5">
              <w:rPr>
                <w:rFonts w:ascii="Times New Roman" w:hAnsi="Times New Roman" w:eastAsia="Times New Roman" w:cs="Times New Roman"/>
                <w:sz w:val="24"/>
                <w:szCs w:val="24"/>
                <w:lang w:eastAsia="lv-LV"/>
              </w:rPr>
              <w:t xml:space="preserve"> </w:t>
            </w:r>
            <w:r w:rsidRPr="00C97821">
              <w:rPr>
                <w:rFonts w:ascii="Times New Roman" w:hAnsi="Times New Roman" w:eastAsia="Times New Roman" w:cs="Times New Roman"/>
                <w:sz w:val="24"/>
                <w:szCs w:val="24"/>
                <w:lang w:eastAsia="lv-LV"/>
              </w:rPr>
              <w:t>6. panta</w:t>
            </w:r>
            <w:r w:rsidR="00111AB5">
              <w:rPr>
                <w:rFonts w:ascii="Times New Roman" w:hAnsi="Times New Roman" w:eastAsia="Times New Roman" w:cs="Times New Roman"/>
                <w:sz w:val="24"/>
                <w:szCs w:val="24"/>
                <w:lang w:eastAsia="lv-LV"/>
              </w:rPr>
              <w:t xml:space="preserve"> </w:t>
            </w:r>
            <w:r w:rsidRPr="00C97821">
              <w:rPr>
                <w:rFonts w:ascii="Times New Roman" w:hAnsi="Times New Roman" w:eastAsia="Times New Roman" w:cs="Times New Roman"/>
                <w:sz w:val="24"/>
                <w:szCs w:val="24"/>
                <w:lang w:eastAsia="lv-LV"/>
              </w:rPr>
              <w:t>otr</w:t>
            </w:r>
            <w:r w:rsidR="00111AB5">
              <w:rPr>
                <w:rFonts w:ascii="Times New Roman" w:hAnsi="Times New Roman" w:eastAsia="Times New Roman" w:cs="Times New Roman"/>
                <w:sz w:val="24"/>
                <w:szCs w:val="24"/>
                <w:lang w:eastAsia="lv-LV"/>
              </w:rPr>
              <w:t>ā</w:t>
            </w:r>
            <w:r w:rsidRPr="00C97821">
              <w:rPr>
                <w:rFonts w:ascii="Times New Roman" w:hAnsi="Times New Roman" w:eastAsia="Times New Roman" w:cs="Times New Roman"/>
                <w:sz w:val="24"/>
                <w:szCs w:val="24"/>
                <w:lang w:eastAsia="lv-LV"/>
              </w:rPr>
              <w:t xml:space="preserve"> daļa paredz pilnvarojumu Ministru kabinetam </w:t>
            </w:r>
            <w:r w:rsidRPr="00C97821" w:rsidR="00C97821">
              <w:rPr>
                <w:rFonts w:ascii="Times New Roman" w:hAnsi="Times New Roman" w:eastAsia="Times New Roman" w:cs="Times New Roman"/>
                <w:sz w:val="24"/>
                <w:szCs w:val="24"/>
                <w:lang w:eastAsia="lv-LV"/>
              </w:rPr>
              <w:t>noteikt ierakstu izsludināšanas izmaksu apmēru un iekasēšanas kārtību saistībā ar Eiropas ekonomisko interešu grupu reģistra ierakstu izsludināšanu oficiālajā izdevumā "Latvijas Vēstnesis".</w:t>
            </w:r>
          </w:p>
          <w:p w:rsidR="00AD33CC" w:rsidP="00AD33CC" w:rsidRDefault="00AD33CC" w14:paraId="62CEBEB9" w14:textId="4CB5C1A4">
            <w:pPr>
              <w:spacing w:after="0" w:line="240" w:lineRule="auto"/>
              <w:ind w:firstLine="395"/>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Tomēr, tā kā OPTIL </w:t>
            </w:r>
            <w:r w:rsidRPr="00D8183A">
              <w:rPr>
                <w:rFonts w:ascii="Times New Roman" w:hAnsi="Times New Roman" w:eastAsia="Times New Roman" w:cs="Times New Roman"/>
                <w:sz w:val="24"/>
                <w:szCs w:val="24"/>
                <w:lang w:eastAsia="lv-LV"/>
              </w:rPr>
              <w:t>pārejas noteikumu 10. punkt</w:t>
            </w:r>
            <w:r>
              <w:rPr>
                <w:rFonts w:ascii="Times New Roman" w:hAnsi="Times New Roman" w:eastAsia="Times New Roman" w:cs="Times New Roman"/>
                <w:sz w:val="24"/>
                <w:szCs w:val="24"/>
                <w:lang w:eastAsia="lv-LV"/>
              </w:rPr>
              <w:t>ā likumdevējs ir skaidri izteicis gribu, lai no 2021. gada 1. janvāra maksa par publikācijām oficiālajā izdevumā "Latvijas Vēstnesis" vairs netiek piemērota, nav pamata saglabāt MK noteikumos Nr. 65 regulējumu par i</w:t>
            </w:r>
            <w:r w:rsidRPr="008F1F14">
              <w:rPr>
                <w:rFonts w:ascii="Times New Roman" w:hAnsi="Times New Roman" w:eastAsia="Times New Roman" w:cs="Times New Roman"/>
                <w:sz w:val="24"/>
                <w:szCs w:val="24"/>
                <w:lang w:eastAsia="lv-LV"/>
              </w:rPr>
              <w:t xml:space="preserve">zmaksu apmēru un iekasēšanas </w:t>
            </w:r>
            <w:r>
              <w:rPr>
                <w:rFonts w:ascii="Times New Roman" w:hAnsi="Times New Roman" w:eastAsia="Times New Roman" w:cs="Times New Roman"/>
                <w:sz w:val="24"/>
                <w:szCs w:val="24"/>
                <w:lang w:eastAsia="lv-LV"/>
              </w:rPr>
              <w:t>k</w:t>
            </w:r>
            <w:r w:rsidRPr="008F1F14">
              <w:rPr>
                <w:rFonts w:ascii="Times New Roman" w:hAnsi="Times New Roman" w:eastAsia="Times New Roman" w:cs="Times New Roman"/>
                <w:sz w:val="24"/>
                <w:szCs w:val="24"/>
                <w:lang w:eastAsia="lv-LV"/>
              </w:rPr>
              <w:t>ārtību</w:t>
            </w:r>
            <w:r>
              <w:rPr>
                <w:rFonts w:ascii="Times New Roman" w:hAnsi="Times New Roman" w:eastAsia="Times New Roman" w:cs="Times New Roman"/>
                <w:sz w:val="24"/>
                <w:szCs w:val="24"/>
                <w:lang w:eastAsia="lv-LV"/>
              </w:rPr>
              <w:t xml:space="preserve"> </w:t>
            </w:r>
            <w:r w:rsidRPr="00E93FD2">
              <w:rPr>
                <w:rFonts w:ascii="Times New Roman" w:hAnsi="Times New Roman" w:eastAsia="Times New Roman" w:cs="Times New Roman"/>
                <w:sz w:val="24"/>
                <w:szCs w:val="24"/>
                <w:lang w:eastAsia="lv-LV"/>
              </w:rPr>
              <w:t xml:space="preserve">saistībā ar </w:t>
            </w:r>
            <w:r>
              <w:rPr>
                <w:rFonts w:ascii="Times New Roman" w:hAnsi="Times New Roman" w:eastAsia="Times New Roman" w:cs="Times New Roman"/>
                <w:sz w:val="24"/>
                <w:szCs w:val="24"/>
                <w:lang w:eastAsia="lv-LV"/>
              </w:rPr>
              <w:t xml:space="preserve">minēto </w:t>
            </w:r>
            <w:r w:rsidRPr="00E93FD2">
              <w:rPr>
                <w:rFonts w:ascii="Times New Roman" w:hAnsi="Times New Roman" w:eastAsia="Times New Roman" w:cs="Times New Roman"/>
                <w:sz w:val="24"/>
                <w:szCs w:val="24"/>
                <w:lang w:eastAsia="lv-LV"/>
              </w:rPr>
              <w:t>reģistr</w:t>
            </w:r>
            <w:r>
              <w:rPr>
                <w:rFonts w:ascii="Times New Roman" w:hAnsi="Times New Roman" w:eastAsia="Times New Roman" w:cs="Times New Roman"/>
                <w:sz w:val="24"/>
                <w:szCs w:val="24"/>
                <w:lang w:eastAsia="lv-LV"/>
              </w:rPr>
              <w:t>u</w:t>
            </w:r>
            <w:r w:rsidRPr="00E93FD2">
              <w:rPr>
                <w:rFonts w:ascii="Times New Roman" w:hAnsi="Times New Roman" w:eastAsia="Times New Roman" w:cs="Times New Roman"/>
                <w:sz w:val="24"/>
                <w:szCs w:val="24"/>
                <w:lang w:eastAsia="lv-LV"/>
              </w:rPr>
              <w:t xml:space="preserve"> ierakstu izsludināšanu oficiālajā izdevumā "Latvijas Vēstnesis"</w:t>
            </w:r>
            <w:r>
              <w:rPr>
                <w:rFonts w:ascii="Times New Roman" w:hAnsi="Times New Roman" w:eastAsia="Times New Roman" w:cs="Times New Roman"/>
                <w:sz w:val="24"/>
                <w:szCs w:val="24"/>
                <w:lang w:eastAsia="lv-LV"/>
              </w:rPr>
              <w:t>.</w:t>
            </w:r>
          </w:p>
          <w:p w:rsidR="003E2514" w:rsidP="00724B79" w:rsidRDefault="00724B79" w14:paraId="5C66C54F" w14:textId="14FBC59A">
            <w:pPr>
              <w:pStyle w:val="Sarakstarindkopa"/>
              <w:tabs>
                <w:tab w:val="left" w:pos="700"/>
              </w:tabs>
              <w:spacing w:after="0" w:line="240" w:lineRule="auto"/>
              <w:ind w:left="0" w:firstLine="395"/>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Ievērojot minēto, MK noteikumos Nr. 65 saglabājams regulējums tikai par:</w:t>
            </w:r>
          </w:p>
          <w:p w:rsidR="00724B79" w:rsidP="00724B79" w:rsidRDefault="00724B79" w14:paraId="19D8726C" w14:textId="2D211F54">
            <w:pPr>
              <w:pStyle w:val="Sarakstarindkopa"/>
              <w:tabs>
                <w:tab w:val="left" w:pos="679"/>
              </w:tabs>
              <w:spacing w:after="0" w:line="240" w:lineRule="auto"/>
              <w:ind w:left="0" w:firstLine="395"/>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1) </w:t>
            </w:r>
            <w:r w:rsidRPr="00724B79">
              <w:rPr>
                <w:rFonts w:ascii="Times New Roman" w:hAnsi="Times New Roman" w:eastAsia="Times New Roman" w:cs="Times New Roman"/>
                <w:sz w:val="24"/>
                <w:szCs w:val="24"/>
                <w:lang w:eastAsia="lv-LV"/>
              </w:rPr>
              <w:t xml:space="preserve">politisko partiju reģistra ziņu publicēšanas kārtību oficiālajā izdevumā "Latvijas Vēstnesis" </w:t>
            </w:r>
            <w:r>
              <w:rPr>
                <w:rFonts w:ascii="Times New Roman" w:hAnsi="Times New Roman" w:eastAsia="Times New Roman" w:cs="Times New Roman"/>
                <w:sz w:val="24"/>
                <w:szCs w:val="24"/>
                <w:lang w:eastAsia="lv-LV"/>
              </w:rPr>
              <w:t xml:space="preserve">(pilnvarojums </w:t>
            </w:r>
            <w:r w:rsidRPr="000E6174">
              <w:rPr>
                <w:rFonts w:ascii="Times New Roman" w:hAnsi="Times New Roman" w:eastAsia="Times New Roman" w:cs="Times New Roman"/>
                <w:sz w:val="24"/>
                <w:szCs w:val="24"/>
                <w:lang w:eastAsia="lv-LV"/>
              </w:rPr>
              <w:t>Politisko partiju likuma</w:t>
            </w:r>
            <w:r>
              <w:rPr>
                <w:rFonts w:ascii="Times New Roman" w:hAnsi="Times New Roman" w:eastAsia="Times New Roman" w:cs="Times New Roman"/>
                <w:sz w:val="24"/>
                <w:szCs w:val="24"/>
                <w:lang w:eastAsia="lv-LV"/>
              </w:rPr>
              <w:t xml:space="preserve"> </w:t>
            </w:r>
            <w:r w:rsidRPr="000E6174">
              <w:rPr>
                <w:rFonts w:ascii="Times New Roman" w:hAnsi="Times New Roman" w:eastAsia="Times New Roman" w:cs="Times New Roman"/>
                <w:sz w:val="24"/>
                <w:szCs w:val="24"/>
                <w:lang w:eastAsia="lv-LV"/>
              </w:rPr>
              <w:t>18.</w:t>
            </w:r>
            <w:r>
              <w:rPr>
                <w:rFonts w:ascii="Times New Roman" w:hAnsi="Times New Roman" w:eastAsia="Times New Roman" w:cs="Times New Roman"/>
                <w:sz w:val="24"/>
                <w:szCs w:val="24"/>
                <w:lang w:eastAsia="lv-LV"/>
              </w:rPr>
              <w:t> </w:t>
            </w:r>
            <w:r w:rsidRPr="000E6174">
              <w:rPr>
                <w:rFonts w:ascii="Times New Roman" w:hAnsi="Times New Roman" w:eastAsia="Times New Roman" w:cs="Times New Roman"/>
                <w:sz w:val="24"/>
                <w:szCs w:val="24"/>
                <w:lang w:eastAsia="lv-LV"/>
              </w:rPr>
              <w:t>panta</w:t>
            </w:r>
            <w:r>
              <w:rPr>
                <w:rFonts w:ascii="Times New Roman" w:hAnsi="Times New Roman" w:eastAsia="Times New Roman" w:cs="Times New Roman"/>
                <w:sz w:val="24"/>
                <w:szCs w:val="24"/>
                <w:lang w:eastAsia="lv-LV"/>
              </w:rPr>
              <w:t xml:space="preserve"> </w:t>
            </w:r>
            <w:r w:rsidRPr="000E6174">
              <w:rPr>
                <w:rFonts w:ascii="Times New Roman" w:hAnsi="Times New Roman" w:eastAsia="Times New Roman" w:cs="Times New Roman"/>
                <w:sz w:val="24"/>
                <w:szCs w:val="24"/>
                <w:lang w:eastAsia="lv-LV"/>
              </w:rPr>
              <w:t>otr</w:t>
            </w:r>
            <w:r>
              <w:rPr>
                <w:rFonts w:ascii="Times New Roman" w:hAnsi="Times New Roman" w:eastAsia="Times New Roman" w:cs="Times New Roman"/>
                <w:sz w:val="24"/>
                <w:szCs w:val="24"/>
                <w:lang w:eastAsia="lv-LV"/>
              </w:rPr>
              <w:t>ajā</w:t>
            </w:r>
            <w:r w:rsidRPr="000E6174">
              <w:rPr>
                <w:rFonts w:ascii="Times New Roman" w:hAnsi="Times New Roman" w:eastAsia="Times New Roman" w:cs="Times New Roman"/>
                <w:sz w:val="24"/>
                <w:szCs w:val="24"/>
                <w:lang w:eastAsia="lv-LV"/>
              </w:rPr>
              <w:t xml:space="preserve"> daļ</w:t>
            </w:r>
            <w:r>
              <w:rPr>
                <w:rFonts w:ascii="Times New Roman" w:hAnsi="Times New Roman" w:eastAsia="Times New Roman" w:cs="Times New Roman"/>
                <w:sz w:val="24"/>
                <w:szCs w:val="24"/>
                <w:lang w:eastAsia="lv-LV"/>
              </w:rPr>
              <w:t>ā);</w:t>
            </w:r>
          </w:p>
          <w:p w:rsidR="00724B79" w:rsidP="00724B79" w:rsidRDefault="00724B79" w14:paraId="6ABBB633" w14:textId="20D1E19A">
            <w:pPr>
              <w:pStyle w:val="Sarakstarindkopa"/>
              <w:tabs>
                <w:tab w:val="left" w:pos="679"/>
              </w:tabs>
              <w:spacing w:after="0" w:line="240" w:lineRule="auto"/>
              <w:ind w:left="0" w:firstLine="395"/>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2) </w:t>
            </w:r>
            <w:r w:rsidRPr="003C6C81" w:rsidR="003C6C81">
              <w:rPr>
                <w:rFonts w:ascii="Times New Roman" w:hAnsi="Times New Roman" w:eastAsia="Times New Roman" w:cs="Times New Roman"/>
                <w:sz w:val="24"/>
                <w:szCs w:val="24"/>
                <w:lang w:eastAsia="lv-LV"/>
              </w:rPr>
              <w:t>maksu par oficiālās publikācijas un tīmekļvietnē www.likumi.lv sistematizēto tiesību aktu nodošanu atkalizmantošanai (pilnvarojums OPTIL 18. panta pirmajā daļā).</w:t>
            </w:r>
          </w:p>
          <w:p w:rsidR="00FC76EF" w:rsidP="00111AB5" w:rsidRDefault="00B46D89" w14:paraId="63843998" w14:textId="0220EEFF">
            <w:pPr>
              <w:spacing w:after="0" w:line="240" w:lineRule="auto"/>
              <w:ind w:firstLine="395"/>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Tādējādi secināms, ka grozījumi MK noteikumos Nr. 65 </w:t>
            </w:r>
            <w:r w:rsidRPr="00B72068">
              <w:rPr>
                <w:rFonts w:ascii="Times New Roman" w:hAnsi="Times New Roman" w:eastAsia="Times New Roman" w:cs="Times New Roman"/>
                <w:sz w:val="24"/>
                <w:szCs w:val="24"/>
                <w:lang w:eastAsia="lv-LV"/>
              </w:rPr>
              <w:t xml:space="preserve">pārsniedz pusi no noteikumu normu apjoma, </w:t>
            </w:r>
            <w:r>
              <w:rPr>
                <w:rFonts w:ascii="Times New Roman" w:hAnsi="Times New Roman" w:eastAsia="Times New Roman" w:cs="Times New Roman"/>
                <w:sz w:val="24"/>
                <w:szCs w:val="24"/>
                <w:lang w:eastAsia="lv-LV"/>
              </w:rPr>
              <w:t xml:space="preserve">līdz ar to </w:t>
            </w:r>
            <w:r w:rsidRPr="00B72068">
              <w:rPr>
                <w:rFonts w:ascii="Times New Roman" w:hAnsi="Times New Roman" w:eastAsia="Times New Roman" w:cs="Times New Roman"/>
                <w:sz w:val="24"/>
                <w:szCs w:val="24"/>
                <w:lang w:eastAsia="lv-LV"/>
              </w:rPr>
              <w:t xml:space="preserve">ir </w:t>
            </w:r>
            <w:r>
              <w:rPr>
                <w:rFonts w:ascii="Times New Roman" w:hAnsi="Times New Roman" w:eastAsia="Times New Roman" w:cs="Times New Roman"/>
                <w:sz w:val="24"/>
                <w:szCs w:val="24"/>
                <w:lang w:eastAsia="lv-LV"/>
              </w:rPr>
              <w:t xml:space="preserve">sagatavots </w:t>
            </w:r>
            <w:r w:rsidRPr="00B72068">
              <w:rPr>
                <w:rFonts w:ascii="Times New Roman" w:hAnsi="Times New Roman" w:eastAsia="Times New Roman" w:cs="Times New Roman"/>
                <w:sz w:val="24"/>
                <w:szCs w:val="24"/>
                <w:lang w:eastAsia="lv-LV"/>
              </w:rPr>
              <w:t>jaunu noteikumu projekt</w:t>
            </w:r>
            <w:r>
              <w:rPr>
                <w:rFonts w:ascii="Times New Roman" w:hAnsi="Times New Roman" w:eastAsia="Times New Roman" w:cs="Times New Roman"/>
                <w:sz w:val="24"/>
                <w:szCs w:val="24"/>
                <w:lang w:eastAsia="lv-LV"/>
              </w:rPr>
              <w:t>s</w:t>
            </w:r>
            <w:r w:rsidRPr="00B72068">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Šā projekta mērķis ir atbilstoši pilnvarojumiem </w:t>
            </w:r>
            <w:r w:rsidRPr="000E6174">
              <w:rPr>
                <w:rFonts w:ascii="Times New Roman" w:hAnsi="Times New Roman" w:eastAsia="Times New Roman" w:cs="Times New Roman"/>
                <w:sz w:val="24"/>
                <w:szCs w:val="24"/>
                <w:lang w:eastAsia="lv-LV"/>
              </w:rPr>
              <w:t>Politisko partiju likuma</w:t>
            </w:r>
            <w:r>
              <w:rPr>
                <w:rFonts w:ascii="Times New Roman" w:hAnsi="Times New Roman" w:eastAsia="Times New Roman" w:cs="Times New Roman"/>
                <w:sz w:val="24"/>
                <w:szCs w:val="24"/>
                <w:lang w:eastAsia="lv-LV"/>
              </w:rPr>
              <w:t xml:space="preserve"> </w:t>
            </w:r>
            <w:r w:rsidRPr="000E6174">
              <w:rPr>
                <w:rFonts w:ascii="Times New Roman" w:hAnsi="Times New Roman" w:eastAsia="Times New Roman" w:cs="Times New Roman"/>
                <w:sz w:val="24"/>
                <w:szCs w:val="24"/>
                <w:lang w:eastAsia="lv-LV"/>
              </w:rPr>
              <w:t>18.</w:t>
            </w:r>
            <w:r>
              <w:rPr>
                <w:rFonts w:ascii="Times New Roman" w:hAnsi="Times New Roman" w:eastAsia="Times New Roman" w:cs="Times New Roman"/>
                <w:sz w:val="24"/>
                <w:szCs w:val="24"/>
                <w:lang w:eastAsia="lv-LV"/>
              </w:rPr>
              <w:t> </w:t>
            </w:r>
            <w:r w:rsidRPr="000E6174">
              <w:rPr>
                <w:rFonts w:ascii="Times New Roman" w:hAnsi="Times New Roman" w:eastAsia="Times New Roman" w:cs="Times New Roman"/>
                <w:sz w:val="24"/>
                <w:szCs w:val="24"/>
                <w:lang w:eastAsia="lv-LV"/>
              </w:rPr>
              <w:t>panta</w:t>
            </w:r>
            <w:r>
              <w:rPr>
                <w:rFonts w:ascii="Times New Roman" w:hAnsi="Times New Roman" w:eastAsia="Times New Roman" w:cs="Times New Roman"/>
                <w:sz w:val="24"/>
                <w:szCs w:val="24"/>
                <w:lang w:eastAsia="lv-LV"/>
              </w:rPr>
              <w:t xml:space="preserve"> </w:t>
            </w:r>
            <w:r w:rsidRPr="000E6174">
              <w:rPr>
                <w:rFonts w:ascii="Times New Roman" w:hAnsi="Times New Roman" w:eastAsia="Times New Roman" w:cs="Times New Roman"/>
                <w:sz w:val="24"/>
                <w:szCs w:val="24"/>
                <w:lang w:eastAsia="lv-LV"/>
              </w:rPr>
              <w:t>otr</w:t>
            </w:r>
            <w:r>
              <w:rPr>
                <w:rFonts w:ascii="Times New Roman" w:hAnsi="Times New Roman" w:eastAsia="Times New Roman" w:cs="Times New Roman"/>
                <w:sz w:val="24"/>
                <w:szCs w:val="24"/>
                <w:lang w:eastAsia="lv-LV"/>
              </w:rPr>
              <w:t>ajā</w:t>
            </w:r>
            <w:r w:rsidRPr="000E6174">
              <w:rPr>
                <w:rFonts w:ascii="Times New Roman" w:hAnsi="Times New Roman" w:eastAsia="Times New Roman" w:cs="Times New Roman"/>
                <w:sz w:val="24"/>
                <w:szCs w:val="24"/>
                <w:lang w:eastAsia="lv-LV"/>
              </w:rPr>
              <w:t xml:space="preserve"> daļ</w:t>
            </w:r>
            <w:r>
              <w:rPr>
                <w:rFonts w:ascii="Times New Roman" w:hAnsi="Times New Roman" w:eastAsia="Times New Roman" w:cs="Times New Roman"/>
                <w:sz w:val="24"/>
                <w:szCs w:val="24"/>
                <w:lang w:eastAsia="lv-LV"/>
              </w:rPr>
              <w:t xml:space="preserve">ā un </w:t>
            </w:r>
            <w:r w:rsidRPr="003C6C81">
              <w:rPr>
                <w:rFonts w:ascii="Times New Roman" w:hAnsi="Times New Roman" w:eastAsia="Times New Roman" w:cs="Times New Roman"/>
                <w:sz w:val="24"/>
                <w:szCs w:val="24"/>
                <w:lang w:eastAsia="lv-LV"/>
              </w:rPr>
              <w:t>OPTIL 18. panta pirmajā daļā</w:t>
            </w:r>
            <w:r>
              <w:rPr>
                <w:rFonts w:ascii="Times New Roman" w:hAnsi="Times New Roman" w:eastAsia="Times New Roman" w:cs="Times New Roman"/>
                <w:sz w:val="24"/>
                <w:szCs w:val="24"/>
                <w:lang w:eastAsia="lv-LV"/>
              </w:rPr>
              <w:t xml:space="preserve"> noteikt </w:t>
            </w:r>
            <w:r w:rsidRPr="00724B79">
              <w:rPr>
                <w:rFonts w:ascii="Times New Roman" w:hAnsi="Times New Roman" w:eastAsia="Times New Roman" w:cs="Times New Roman"/>
                <w:sz w:val="24"/>
                <w:szCs w:val="24"/>
                <w:lang w:eastAsia="lv-LV"/>
              </w:rPr>
              <w:t>politisko partiju reģistra ziņu publicēšanas kārtību oficiālajā izdevumā "Latvijas Vēstnesis"</w:t>
            </w:r>
            <w:r>
              <w:rPr>
                <w:rFonts w:ascii="Times New Roman" w:hAnsi="Times New Roman" w:eastAsia="Times New Roman" w:cs="Times New Roman"/>
                <w:sz w:val="24"/>
                <w:szCs w:val="24"/>
                <w:lang w:eastAsia="lv-LV"/>
              </w:rPr>
              <w:t xml:space="preserve">, kā arī </w:t>
            </w:r>
            <w:r w:rsidRPr="003C6C81">
              <w:rPr>
                <w:rFonts w:ascii="Times New Roman" w:hAnsi="Times New Roman" w:eastAsia="Times New Roman" w:cs="Times New Roman"/>
                <w:sz w:val="24"/>
                <w:szCs w:val="24"/>
                <w:lang w:eastAsia="lv-LV"/>
              </w:rPr>
              <w:t>maksu par oficiālās publikācijas un tīmekļvietnē www.likumi.lv sistematizēto tiesību aktu nodošanu atkalizmantošanai</w:t>
            </w:r>
            <w:r>
              <w:rPr>
                <w:rFonts w:ascii="Times New Roman" w:hAnsi="Times New Roman" w:eastAsia="Times New Roman" w:cs="Times New Roman"/>
                <w:sz w:val="24"/>
                <w:szCs w:val="24"/>
                <w:lang w:eastAsia="lv-LV"/>
              </w:rPr>
              <w:t>.</w:t>
            </w:r>
          </w:p>
          <w:p w:rsidRPr="009844C0" w:rsidR="00BE2954" w:rsidP="00111AB5" w:rsidRDefault="00BE2954" w14:paraId="447D4EA7" w14:textId="635EC3AA">
            <w:pPr>
              <w:spacing w:after="0" w:line="240" w:lineRule="auto"/>
              <w:ind w:firstLine="395"/>
              <w:jc w:val="both"/>
              <w:rPr>
                <w:rFonts w:ascii="Times New Roman" w:hAnsi="Times New Roman" w:eastAsia="Times New Roman" w:cs="Times New Roman"/>
                <w:sz w:val="24"/>
                <w:szCs w:val="24"/>
                <w:lang w:eastAsia="lv-LV"/>
              </w:rPr>
            </w:pPr>
            <w:r w:rsidRPr="009844C0">
              <w:rPr>
                <w:rFonts w:ascii="Times New Roman" w:hAnsi="Times New Roman" w:eastAsia="Times New Roman" w:cs="Times New Roman"/>
                <w:sz w:val="24"/>
                <w:szCs w:val="24"/>
                <w:lang w:eastAsia="lv-LV"/>
              </w:rPr>
              <w:t>Lai nodrošināt</w:t>
            </w:r>
            <w:r w:rsidRPr="009844C0" w:rsidR="00833967">
              <w:rPr>
                <w:rFonts w:ascii="Times New Roman" w:hAnsi="Times New Roman" w:eastAsia="Times New Roman" w:cs="Times New Roman"/>
                <w:sz w:val="24"/>
                <w:szCs w:val="24"/>
                <w:lang w:eastAsia="lv-LV"/>
              </w:rPr>
              <w:t>u</w:t>
            </w:r>
            <w:r w:rsidRPr="009844C0">
              <w:rPr>
                <w:rFonts w:ascii="Times New Roman" w:hAnsi="Times New Roman" w:eastAsia="Times New Roman" w:cs="Times New Roman"/>
                <w:sz w:val="24"/>
                <w:szCs w:val="24"/>
                <w:lang w:eastAsia="lv-LV"/>
              </w:rPr>
              <w:t xml:space="preserve"> sabiedrībai savlaicīgu informāciju, salīdzinot ar spēkā esošo regulējumu, ir sa</w:t>
            </w:r>
            <w:r w:rsidRPr="009844C0" w:rsidR="0050695D">
              <w:rPr>
                <w:rFonts w:ascii="Times New Roman" w:hAnsi="Times New Roman" w:eastAsia="Times New Roman" w:cs="Times New Roman"/>
                <w:sz w:val="24"/>
                <w:szCs w:val="24"/>
                <w:lang w:eastAsia="lv-LV"/>
              </w:rPr>
              <w:t>īsināts</w:t>
            </w:r>
            <w:r w:rsidRPr="009844C0">
              <w:rPr>
                <w:rFonts w:ascii="Times New Roman" w:hAnsi="Times New Roman" w:eastAsia="Times New Roman" w:cs="Times New Roman"/>
                <w:sz w:val="24"/>
                <w:szCs w:val="24"/>
                <w:lang w:eastAsia="lv-LV"/>
              </w:rPr>
              <w:t xml:space="preserve"> termiņš, kādā Latvijas Republikas oficiālais izdevējs nodrošina politisko partiju reģistra ierakstu publicēšanu oficiālajā izdevumā "Latvijas Vēstnesis" – pašreizējo četru darbdienu laikā tas turpmāk tiks paveikts divu darbdienu laikā. </w:t>
            </w:r>
          </w:p>
          <w:p w:rsidRPr="00111AB5" w:rsidR="00BE2954" w:rsidP="00BE2954" w:rsidRDefault="00BE2954" w14:paraId="30C06537" w14:textId="2C814F2C">
            <w:pPr>
              <w:spacing w:after="0" w:line="240" w:lineRule="auto"/>
              <w:jc w:val="both"/>
            </w:pPr>
          </w:p>
        </w:tc>
      </w:tr>
      <w:tr w:rsidRPr="00B72068" w:rsidR="00DA326E" w:rsidTr="00864E82" w14:paraId="1AA028D9"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72068" w:rsidR="004D15A9" w:rsidP="00DA596D" w:rsidRDefault="004D15A9" w14:paraId="3D285142" w14:textId="77777777">
            <w:pPr>
              <w:spacing w:after="0" w:line="240" w:lineRule="auto"/>
              <w:rPr>
                <w:rFonts w:ascii="Times New Roman" w:hAnsi="Times New Roman" w:eastAsia="Times New Roman" w:cs="Times New Roman"/>
                <w:sz w:val="24"/>
                <w:szCs w:val="24"/>
                <w:lang w:eastAsia="lv-LV"/>
              </w:rPr>
            </w:pPr>
            <w:r w:rsidRPr="00B72068">
              <w:rPr>
                <w:rFonts w:ascii="Times New Roman" w:hAnsi="Times New Roman" w:eastAsia="Times New Roman" w:cs="Times New Roman"/>
                <w:sz w:val="24"/>
                <w:szCs w:val="24"/>
                <w:lang w:eastAsia="lv-LV"/>
              </w:rPr>
              <w:lastRenderedPageBreak/>
              <w:t>3.</w:t>
            </w:r>
          </w:p>
        </w:tc>
        <w:tc>
          <w:tcPr>
            <w:tcW w:w="1129" w:type="pct"/>
            <w:tcBorders>
              <w:top w:val="outset" w:color="414142" w:sz="6" w:space="0"/>
              <w:left w:val="outset" w:color="414142" w:sz="6" w:space="0"/>
              <w:bottom w:val="outset" w:color="414142" w:sz="6" w:space="0"/>
              <w:right w:val="outset" w:color="414142" w:sz="6" w:space="0"/>
            </w:tcBorders>
            <w:hideMark/>
          </w:tcPr>
          <w:p w:rsidRPr="00B72068" w:rsidR="004D15A9" w:rsidP="00DA596D" w:rsidRDefault="004D15A9" w14:paraId="4EC22A37" w14:textId="51CE741F">
            <w:pPr>
              <w:spacing w:after="0" w:line="240" w:lineRule="auto"/>
              <w:rPr>
                <w:rFonts w:ascii="Times New Roman" w:hAnsi="Times New Roman" w:eastAsia="Times New Roman" w:cs="Times New Roman"/>
                <w:sz w:val="24"/>
                <w:szCs w:val="24"/>
                <w:lang w:eastAsia="lv-LV"/>
              </w:rPr>
            </w:pPr>
            <w:r w:rsidRPr="00B72068">
              <w:rPr>
                <w:rFonts w:ascii="Times New Roman" w:hAnsi="Times New Roman" w:eastAsia="Times New Roman" w:cs="Times New Roman"/>
                <w:sz w:val="24"/>
                <w:szCs w:val="24"/>
                <w:lang w:eastAsia="lv-LV"/>
              </w:rPr>
              <w:t>Projekta izstrādē iesaistītās institūcijas</w:t>
            </w:r>
            <w:r w:rsidRPr="00B72068" w:rsidR="00A1552F">
              <w:rPr>
                <w:rFonts w:ascii="Times New Roman" w:hAnsi="Times New Roman" w:eastAsia="Times New Roman" w:cs="Times New Roman"/>
                <w:sz w:val="24"/>
                <w:szCs w:val="24"/>
                <w:lang w:eastAsia="lv-LV"/>
              </w:rPr>
              <w:t xml:space="preserve"> un publiskas personas kapitālsabiedrības</w:t>
            </w:r>
          </w:p>
        </w:tc>
        <w:tc>
          <w:tcPr>
            <w:tcW w:w="3670" w:type="pct"/>
            <w:tcBorders>
              <w:top w:val="outset" w:color="414142" w:sz="6" w:space="0"/>
              <w:left w:val="outset" w:color="414142" w:sz="6" w:space="0"/>
              <w:bottom w:val="outset" w:color="414142" w:sz="6" w:space="0"/>
              <w:right w:val="outset" w:color="414142" w:sz="6" w:space="0"/>
            </w:tcBorders>
            <w:hideMark/>
          </w:tcPr>
          <w:p w:rsidRPr="00B72068" w:rsidR="004D15A9" w:rsidP="007B68AF" w:rsidRDefault="00FC76EF" w14:paraId="09DA66A3" w14:textId="76CD3665">
            <w:pPr>
              <w:spacing w:after="0" w:line="240" w:lineRule="auto"/>
              <w:ind w:firstLine="395"/>
              <w:jc w:val="both"/>
              <w:rPr>
                <w:rFonts w:ascii="Times New Roman" w:hAnsi="Times New Roman" w:eastAsia="Times New Roman" w:cs="Times New Roman"/>
                <w:sz w:val="24"/>
                <w:szCs w:val="24"/>
                <w:lang w:eastAsia="lv-LV"/>
              </w:rPr>
            </w:pPr>
            <w:r w:rsidRPr="00B72068">
              <w:rPr>
                <w:rFonts w:ascii="Times New Roman" w:hAnsi="Times New Roman" w:eastAsia="Times New Roman" w:cs="Times New Roman"/>
                <w:sz w:val="24"/>
                <w:szCs w:val="24"/>
                <w:lang w:eastAsia="lv-LV"/>
              </w:rPr>
              <w:t>Tieslietu ministrija, Latvijas Republikas oficiālais izdevējs</w:t>
            </w:r>
            <w:r w:rsidR="00111AB5">
              <w:rPr>
                <w:rFonts w:ascii="Times New Roman" w:hAnsi="Times New Roman" w:eastAsia="Times New Roman" w:cs="Times New Roman"/>
                <w:sz w:val="24"/>
                <w:szCs w:val="24"/>
                <w:lang w:eastAsia="lv-LV"/>
              </w:rPr>
              <w:t> </w:t>
            </w:r>
            <w:r w:rsidRPr="00B72068">
              <w:rPr>
                <w:rFonts w:ascii="Times New Roman" w:hAnsi="Times New Roman" w:eastAsia="Times New Roman" w:cs="Times New Roman"/>
                <w:sz w:val="24"/>
                <w:szCs w:val="24"/>
                <w:lang w:eastAsia="lv-LV"/>
              </w:rPr>
              <w:t>– VSIA "Latvijas Vēstnesis".</w:t>
            </w:r>
          </w:p>
        </w:tc>
      </w:tr>
      <w:tr w:rsidRPr="00B72068" w:rsidR="00DA326E" w:rsidTr="00864E82" w14:paraId="4416C82A" w14:textId="77777777">
        <w:tc>
          <w:tcPr>
            <w:tcW w:w="200" w:type="pct"/>
            <w:tcBorders>
              <w:top w:val="outset" w:color="414142" w:sz="6" w:space="0"/>
              <w:left w:val="outset" w:color="414142" w:sz="6" w:space="0"/>
              <w:bottom w:val="outset" w:color="414142" w:sz="6" w:space="0"/>
              <w:right w:val="outset" w:color="414142" w:sz="6" w:space="0"/>
            </w:tcBorders>
            <w:hideMark/>
          </w:tcPr>
          <w:p w:rsidRPr="00B72068" w:rsidR="004D15A9" w:rsidP="00DA596D" w:rsidRDefault="004D15A9" w14:paraId="0D4BD810" w14:textId="77777777">
            <w:pPr>
              <w:spacing w:after="0" w:line="240" w:lineRule="auto"/>
              <w:rPr>
                <w:rFonts w:ascii="Times New Roman" w:hAnsi="Times New Roman" w:eastAsia="Times New Roman" w:cs="Times New Roman"/>
                <w:sz w:val="24"/>
                <w:szCs w:val="24"/>
                <w:lang w:eastAsia="lv-LV"/>
              </w:rPr>
            </w:pPr>
            <w:r w:rsidRPr="00B72068">
              <w:rPr>
                <w:rFonts w:ascii="Times New Roman" w:hAnsi="Times New Roman" w:eastAsia="Times New Roman" w:cs="Times New Roman"/>
                <w:sz w:val="24"/>
                <w:szCs w:val="24"/>
                <w:lang w:eastAsia="lv-LV"/>
              </w:rPr>
              <w:t>4.</w:t>
            </w:r>
          </w:p>
        </w:tc>
        <w:tc>
          <w:tcPr>
            <w:tcW w:w="1129" w:type="pct"/>
            <w:tcBorders>
              <w:top w:val="outset" w:color="414142" w:sz="6" w:space="0"/>
              <w:left w:val="outset" w:color="414142" w:sz="6" w:space="0"/>
              <w:bottom w:val="outset" w:color="414142" w:sz="6" w:space="0"/>
              <w:right w:val="outset" w:color="414142" w:sz="6" w:space="0"/>
            </w:tcBorders>
            <w:hideMark/>
          </w:tcPr>
          <w:p w:rsidRPr="00B72068" w:rsidR="004D15A9" w:rsidP="00DA596D" w:rsidRDefault="004D15A9" w14:paraId="31AC9F60" w14:textId="77777777">
            <w:pPr>
              <w:spacing w:after="0" w:line="240" w:lineRule="auto"/>
              <w:rPr>
                <w:rFonts w:ascii="Times New Roman" w:hAnsi="Times New Roman" w:eastAsia="Times New Roman" w:cs="Times New Roman"/>
                <w:sz w:val="24"/>
                <w:szCs w:val="24"/>
                <w:lang w:eastAsia="lv-LV"/>
              </w:rPr>
            </w:pPr>
            <w:r w:rsidRPr="00B72068">
              <w:rPr>
                <w:rFonts w:ascii="Times New Roman" w:hAnsi="Times New Roman" w:eastAsia="Times New Roman" w:cs="Times New Roman"/>
                <w:sz w:val="24"/>
                <w:szCs w:val="24"/>
                <w:lang w:eastAsia="lv-LV"/>
              </w:rPr>
              <w:t>Cita informācija</w:t>
            </w:r>
          </w:p>
        </w:tc>
        <w:tc>
          <w:tcPr>
            <w:tcW w:w="3670" w:type="pct"/>
            <w:tcBorders>
              <w:top w:val="outset" w:color="414142" w:sz="6" w:space="0"/>
              <w:left w:val="outset" w:color="414142" w:sz="6" w:space="0"/>
              <w:bottom w:val="outset" w:color="414142" w:sz="6" w:space="0"/>
              <w:right w:val="outset" w:color="414142" w:sz="6" w:space="0"/>
            </w:tcBorders>
            <w:hideMark/>
          </w:tcPr>
          <w:p w:rsidRPr="00B72068" w:rsidR="004D15A9" w:rsidP="007B68AF" w:rsidRDefault="00FC76EF" w14:paraId="1182056C" w14:textId="4D158B85">
            <w:pPr>
              <w:spacing w:after="0" w:line="240" w:lineRule="auto"/>
              <w:ind w:firstLine="395"/>
              <w:jc w:val="both"/>
              <w:rPr>
                <w:rFonts w:ascii="Times New Roman" w:hAnsi="Times New Roman" w:eastAsia="Times New Roman" w:cs="Times New Roman"/>
                <w:sz w:val="24"/>
                <w:szCs w:val="24"/>
                <w:lang w:eastAsia="lv-LV"/>
              </w:rPr>
            </w:pPr>
            <w:r w:rsidRPr="00B72068">
              <w:rPr>
                <w:rFonts w:ascii="Times New Roman" w:hAnsi="Times New Roman" w:eastAsia="Times New Roman" w:cs="Times New Roman"/>
                <w:sz w:val="24"/>
                <w:szCs w:val="24"/>
                <w:lang w:eastAsia="lv-LV"/>
              </w:rPr>
              <w:t>Nav.</w:t>
            </w:r>
          </w:p>
        </w:tc>
      </w:tr>
      <w:tr w:rsidRPr="00B72068" w:rsidR="005D4E8A" w:rsidTr="0059057E" w14:paraId="4A35F0EC" w14:textId="77777777">
        <w:trPr>
          <w:trHeight w:val="128"/>
        </w:trPr>
        <w:tc>
          <w:tcPr>
            <w:tcW w:w="5000" w:type="pct"/>
            <w:gridSpan w:val="3"/>
            <w:tcBorders>
              <w:top w:val="outset" w:color="414142" w:sz="6" w:space="0"/>
              <w:left w:val="nil"/>
              <w:bottom w:val="outset" w:color="414142" w:sz="6" w:space="0"/>
              <w:right w:val="nil"/>
            </w:tcBorders>
          </w:tcPr>
          <w:p w:rsidRPr="00B72068" w:rsidR="00031256" w:rsidP="0081203F" w:rsidRDefault="0081203F" w14:paraId="3909DB7C" w14:textId="77777777">
            <w:pPr>
              <w:tabs>
                <w:tab w:val="left" w:pos="990"/>
              </w:tabs>
              <w:spacing w:after="0" w:line="240" w:lineRule="auto"/>
              <w:rPr>
                <w:rFonts w:ascii="Times New Roman" w:hAnsi="Times New Roman" w:eastAsia="Times New Roman" w:cs="Times New Roman"/>
                <w:sz w:val="24"/>
                <w:szCs w:val="24"/>
                <w:lang w:eastAsia="lv-LV"/>
              </w:rPr>
            </w:pPr>
            <w:r w:rsidRPr="00B72068">
              <w:rPr>
                <w:rFonts w:ascii="Times New Roman" w:hAnsi="Times New Roman" w:eastAsia="Times New Roman" w:cs="Times New Roman"/>
                <w:sz w:val="24"/>
                <w:szCs w:val="24"/>
                <w:lang w:eastAsia="lv-LV"/>
              </w:rPr>
              <w:tab/>
            </w:r>
          </w:p>
        </w:tc>
      </w:tr>
      <w:tr w:rsidRPr="00B72068" w:rsidR="00BC2633" w:rsidTr="0059057E" w14:paraId="231B55F5" w14:textId="77777777">
        <w:trPr>
          <w:trHeight w:val="555"/>
        </w:trPr>
        <w:tc>
          <w:tcPr>
            <w:tcW w:w="5000" w:type="pct"/>
            <w:gridSpan w:val="3"/>
            <w:tcBorders>
              <w:top w:val="nil"/>
              <w:left w:val="outset" w:color="414142" w:sz="6" w:space="0"/>
              <w:bottom w:val="outset" w:color="414142" w:sz="6" w:space="0"/>
              <w:right w:val="outset" w:color="414142" w:sz="6" w:space="0"/>
            </w:tcBorders>
            <w:vAlign w:val="center"/>
            <w:hideMark/>
          </w:tcPr>
          <w:p w:rsidRPr="00B72068" w:rsidR="004D15A9" w:rsidP="00DA596D" w:rsidRDefault="004D15A9" w14:paraId="4C70EC05" w14:textId="77777777">
            <w:pPr>
              <w:spacing w:after="0" w:line="240" w:lineRule="auto"/>
              <w:ind w:firstLine="300"/>
              <w:jc w:val="center"/>
              <w:rPr>
                <w:rFonts w:ascii="Times New Roman" w:hAnsi="Times New Roman" w:eastAsia="Times New Roman" w:cs="Times New Roman"/>
                <w:b/>
                <w:bCs/>
                <w:sz w:val="24"/>
                <w:szCs w:val="24"/>
                <w:lang w:eastAsia="lv-LV"/>
              </w:rPr>
            </w:pPr>
            <w:r w:rsidRPr="00B72068">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B72068" w:rsidR="00DA326E" w:rsidTr="00864E82" w14:paraId="2C9F3255"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72068" w:rsidR="004D15A9" w:rsidP="00DA596D" w:rsidRDefault="004D15A9" w14:paraId="6ABD5F2F" w14:textId="77777777">
            <w:pPr>
              <w:spacing w:after="0" w:line="240" w:lineRule="auto"/>
              <w:rPr>
                <w:rFonts w:ascii="Times New Roman" w:hAnsi="Times New Roman" w:eastAsia="Times New Roman" w:cs="Times New Roman"/>
                <w:sz w:val="24"/>
                <w:szCs w:val="24"/>
                <w:lang w:eastAsia="lv-LV"/>
              </w:rPr>
            </w:pPr>
            <w:r w:rsidRPr="00B72068">
              <w:rPr>
                <w:rFonts w:ascii="Times New Roman" w:hAnsi="Times New Roman" w:eastAsia="Times New Roman" w:cs="Times New Roman"/>
                <w:sz w:val="24"/>
                <w:szCs w:val="24"/>
                <w:lang w:eastAsia="lv-LV"/>
              </w:rPr>
              <w:t>1.</w:t>
            </w:r>
          </w:p>
        </w:tc>
        <w:tc>
          <w:tcPr>
            <w:tcW w:w="1129" w:type="pct"/>
            <w:tcBorders>
              <w:top w:val="outset" w:color="414142" w:sz="6" w:space="0"/>
              <w:left w:val="outset" w:color="414142" w:sz="6" w:space="0"/>
              <w:bottom w:val="outset" w:color="414142" w:sz="6" w:space="0"/>
              <w:right w:val="outset" w:color="414142" w:sz="6" w:space="0"/>
            </w:tcBorders>
            <w:hideMark/>
          </w:tcPr>
          <w:p w:rsidRPr="00B72068" w:rsidR="004D15A9" w:rsidP="00DA596D" w:rsidRDefault="004D15A9" w14:paraId="7DF97D57" w14:textId="77777777">
            <w:pPr>
              <w:spacing w:after="0" w:line="240" w:lineRule="auto"/>
              <w:rPr>
                <w:rFonts w:ascii="Times New Roman" w:hAnsi="Times New Roman" w:eastAsia="Times New Roman" w:cs="Times New Roman"/>
                <w:sz w:val="24"/>
                <w:szCs w:val="24"/>
                <w:lang w:eastAsia="lv-LV"/>
              </w:rPr>
            </w:pPr>
            <w:r w:rsidRPr="00B72068">
              <w:rPr>
                <w:rFonts w:ascii="Times New Roman" w:hAnsi="Times New Roman" w:eastAsia="Times New Roman" w:cs="Times New Roman"/>
                <w:sz w:val="24"/>
                <w:szCs w:val="24"/>
                <w:lang w:eastAsia="lv-LV"/>
              </w:rPr>
              <w:t>Sabiedrības mērķgrupas, kuras tiesiskais regulējums ietekmē</w:t>
            </w:r>
            <w:proofErr w:type="gramStart"/>
            <w:r w:rsidRPr="00B72068">
              <w:rPr>
                <w:rFonts w:ascii="Times New Roman" w:hAnsi="Times New Roman" w:eastAsia="Times New Roman" w:cs="Times New Roman"/>
                <w:sz w:val="24"/>
                <w:szCs w:val="24"/>
                <w:lang w:eastAsia="lv-LV"/>
              </w:rPr>
              <w:t xml:space="preserve"> vai varētu ietekmēt</w:t>
            </w:r>
            <w:proofErr w:type="gramEnd"/>
          </w:p>
        </w:tc>
        <w:tc>
          <w:tcPr>
            <w:tcW w:w="3670" w:type="pct"/>
            <w:tcBorders>
              <w:top w:val="outset" w:color="414142" w:sz="6" w:space="0"/>
              <w:left w:val="outset" w:color="414142" w:sz="6" w:space="0"/>
              <w:bottom w:val="outset" w:color="414142" w:sz="6" w:space="0"/>
              <w:right w:val="outset" w:color="414142" w:sz="6" w:space="0"/>
            </w:tcBorders>
            <w:hideMark/>
          </w:tcPr>
          <w:p w:rsidRPr="00B72068" w:rsidR="004D15A9" w:rsidP="007B68AF" w:rsidRDefault="00FC76EF" w14:paraId="674A68B1" w14:textId="16BDDA4C">
            <w:pPr>
              <w:pStyle w:val="naiskr"/>
              <w:spacing w:before="0" w:after="0"/>
              <w:ind w:firstLine="395"/>
              <w:jc w:val="both"/>
            </w:pPr>
            <w:r w:rsidRPr="00B72068">
              <w:t>Ikviena persona un oficiālo publikāciju informācijas radītāji un iesniedzēji</w:t>
            </w:r>
            <w:r w:rsidR="00111AB5">
              <w:t> </w:t>
            </w:r>
            <w:r w:rsidRPr="00B72068">
              <w:t xml:space="preserve">– publisko un privāto tiesību subjekti, informācijas </w:t>
            </w:r>
            <w:proofErr w:type="spellStart"/>
            <w:r w:rsidRPr="00B72068">
              <w:t>atkalizmantotāji</w:t>
            </w:r>
            <w:proofErr w:type="spellEnd"/>
            <w:r w:rsidRPr="00B72068">
              <w:t>.</w:t>
            </w:r>
          </w:p>
        </w:tc>
      </w:tr>
      <w:tr w:rsidRPr="00B72068" w:rsidR="00DA326E" w:rsidTr="00864E82" w14:paraId="135FDA25"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B72068" w:rsidR="004D15A9" w:rsidP="00DA596D" w:rsidRDefault="004D15A9" w14:paraId="725AAD29" w14:textId="77777777">
            <w:pPr>
              <w:spacing w:after="0" w:line="240" w:lineRule="auto"/>
              <w:rPr>
                <w:rFonts w:ascii="Times New Roman" w:hAnsi="Times New Roman" w:eastAsia="Times New Roman" w:cs="Times New Roman"/>
                <w:sz w:val="24"/>
                <w:szCs w:val="24"/>
                <w:lang w:eastAsia="lv-LV"/>
              </w:rPr>
            </w:pPr>
            <w:r w:rsidRPr="00B72068">
              <w:rPr>
                <w:rFonts w:ascii="Times New Roman" w:hAnsi="Times New Roman" w:eastAsia="Times New Roman" w:cs="Times New Roman"/>
                <w:sz w:val="24"/>
                <w:szCs w:val="24"/>
                <w:lang w:eastAsia="lv-LV"/>
              </w:rPr>
              <w:lastRenderedPageBreak/>
              <w:t>2.</w:t>
            </w:r>
          </w:p>
        </w:tc>
        <w:tc>
          <w:tcPr>
            <w:tcW w:w="1129" w:type="pct"/>
            <w:tcBorders>
              <w:top w:val="outset" w:color="414142" w:sz="6" w:space="0"/>
              <w:left w:val="outset" w:color="414142" w:sz="6" w:space="0"/>
              <w:bottom w:val="outset" w:color="414142" w:sz="6" w:space="0"/>
              <w:right w:val="outset" w:color="414142" w:sz="6" w:space="0"/>
            </w:tcBorders>
            <w:hideMark/>
          </w:tcPr>
          <w:p w:rsidRPr="00B72068" w:rsidR="004D15A9" w:rsidP="00DA596D" w:rsidRDefault="004D15A9" w14:paraId="1BB1E646" w14:textId="77777777">
            <w:pPr>
              <w:spacing w:after="0" w:line="240" w:lineRule="auto"/>
              <w:rPr>
                <w:rFonts w:ascii="Times New Roman" w:hAnsi="Times New Roman" w:eastAsia="Times New Roman" w:cs="Times New Roman"/>
                <w:sz w:val="24"/>
                <w:szCs w:val="24"/>
                <w:lang w:eastAsia="lv-LV"/>
              </w:rPr>
            </w:pPr>
            <w:r w:rsidRPr="00B72068">
              <w:rPr>
                <w:rFonts w:ascii="Times New Roman" w:hAnsi="Times New Roman" w:eastAsia="Times New Roman" w:cs="Times New Roman"/>
                <w:sz w:val="24"/>
                <w:szCs w:val="24"/>
                <w:lang w:eastAsia="lv-LV"/>
              </w:rPr>
              <w:t>Tiesiskā regulējuma ietekme uz tautsaimniecību un administratīvo slogu</w:t>
            </w:r>
          </w:p>
        </w:tc>
        <w:tc>
          <w:tcPr>
            <w:tcW w:w="3670" w:type="pct"/>
            <w:tcBorders>
              <w:top w:val="outset" w:color="414142" w:sz="6" w:space="0"/>
              <w:left w:val="outset" w:color="414142" w:sz="6" w:space="0"/>
              <w:bottom w:val="outset" w:color="414142" w:sz="6" w:space="0"/>
              <w:right w:val="outset" w:color="414142" w:sz="6" w:space="0"/>
            </w:tcBorders>
            <w:hideMark/>
          </w:tcPr>
          <w:p w:rsidRPr="003A554F" w:rsidR="00B72068" w:rsidP="007B68AF" w:rsidRDefault="00FC76EF" w14:paraId="7285B7A1" w14:textId="1349E3C9">
            <w:pPr>
              <w:spacing w:after="0" w:line="240" w:lineRule="auto"/>
              <w:ind w:firstLine="395"/>
              <w:jc w:val="both"/>
              <w:rPr>
                <w:rFonts w:ascii="Times New Roman" w:hAnsi="Times New Roman" w:eastAsia="Times New Roman" w:cs="Times New Roman"/>
                <w:sz w:val="24"/>
                <w:szCs w:val="24"/>
                <w:lang w:eastAsia="lv-LV"/>
              </w:rPr>
            </w:pPr>
            <w:r w:rsidRPr="003A554F">
              <w:rPr>
                <w:rFonts w:ascii="Times New Roman" w:hAnsi="Times New Roman" w:eastAsia="Times New Roman" w:cs="Times New Roman"/>
                <w:sz w:val="24"/>
                <w:szCs w:val="24"/>
                <w:lang w:eastAsia="lv-LV"/>
              </w:rPr>
              <w:t>Projekta ietekme ir vērtēta</w:t>
            </w:r>
            <w:r w:rsidRPr="003A554F" w:rsidR="00D17593">
              <w:rPr>
                <w:rFonts w:ascii="Times New Roman" w:hAnsi="Times New Roman" w:eastAsia="Times New Roman" w:cs="Times New Roman"/>
                <w:sz w:val="24"/>
                <w:szCs w:val="24"/>
                <w:lang w:eastAsia="lv-LV"/>
              </w:rPr>
              <w:t>,</w:t>
            </w:r>
            <w:r w:rsidRPr="003A554F">
              <w:rPr>
                <w:rFonts w:ascii="Times New Roman" w:hAnsi="Times New Roman" w:eastAsia="Times New Roman" w:cs="Times New Roman"/>
                <w:sz w:val="24"/>
                <w:szCs w:val="24"/>
                <w:lang w:eastAsia="lv-LV"/>
              </w:rPr>
              <w:t xml:space="preserve"> </w:t>
            </w:r>
            <w:r w:rsidRPr="003A554F" w:rsidR="008B5CA9">
              <w:rPr>
                <w:rFonts w:ascii="Times New Roman" w:hAnsi="Times New Roman" w:eastAsia="Times New Roman" w:cs="Times New Roman"/>
                <w:sz w:val="24"/>
                <w:szCs w:val="24"/>
                <w:lang w:eastAsia="lv-LV"/>
              </w:rPr>
              <w:t>Saeimai 2020. gada 24. novembrī pieņemot grozījumu</w:t>
            </w:r>
            <w:r w:rsidRPr="003A554F" w:rsidR="00D17593">
              <w:rPr>
                <w:rFonts w:ascii="Times New Roman" w:hAnsi="Times New Roman" w:eastAsia="Times New Roman" w:cs="Times New Roman"/>
                <w:sz w:val="24"/>
                <w:szCs w:val="24"/>
                <w:lang w:eastAsia="lv-LV"/>
              </w:rPr>
              <w:t>s</w:t>
            </w:r>
            <w:r w:rsidRPr="003A554F" w:rsidR="008B5CA9">
              <w:rPr>
                <w:rFonts w:ascii="Times New Roman" w:hAnsi="Times New Roman" w:eastAsia="Times New Roman" w:cs="Times New Roman"/>
                <w:sz w:val="24"/>
                <w:szCs w:val="24"/>
                <w:lang w:eastAsia="lv-LV"/>
              </w:rPr>
              <w:t xml:space="preserve"> OPTIL</w:t>
            </w:r>
            <w:r w:rsidRPr="003A554F" w:rsidR="008B5CA9">
              <w:rPr>
                <w:rStyle w:val="Vresatsauce"/>
                <w:rFonts w:ascii="Times New Roman" w:hAnsi="Times New Roman" w:eastAsia="Times New Roman" w:cs="Times New Roman"/>
                <w:sz w:val="24"/>
                <w:szCs w:val="24"/>
                <w:lang w:eastAsia="lv-LV"/>
              </w:rPr>
              <w:footnoteReference w:id="3"/>
            </w:r>
            <w:r w:rsidRPr="003A554F" w:rsidR="008B5CA9">
              <w:rPr>
                <w:rFonts w:ascii="Times New Roman" w:hAnsi="Times New Roman" w:eastAsia="Times New Roman" w:cs="Times New Roman"/>
                <w:sz w:val="24"/>
                <w:szCs w:val="24"/>
                <w:lang w:eastAsia="lv-LV"/>
              </w:rPr>
              <w:t xml:space="preserve">. Ar izmaiņām </w:t>
            </w:r>
            <w:r w:rsidRPr="003A554F" w:rsidR="00607AB0">
              <w:rPr>
                <w:rFonts w:ascii="Times New Roman" w:hAnsi="Times New Roman" w:eastAsia="Times New Roman" w:cs="Times New Roman"/>
                <w:sz w:val="24"/>
                <w:szCs w:val="24"/>
                <w:lang w:eastAsia="lv-LV"/>
              </w:rPr>
              <w:t xml:space="preserve">OPTIL </w:t>
            </w:r>
            <w:r w:rsidRPr="003A554F" w:rsidR="008B5CA9">
              <w:rPr>
                <w:rFonts w:ascii="Times New Roman" w:hAnsi="Times New Roman" w:eastAsia="Times New Roman" w:cs="Times New Roman"/>
                <w:sz w:val="24"/>
                <w:szCs w:val="24"/>
                <w:lang w:eastAsia="lv-LV"/>
              </w:rPr>
              <w:t xml:space="preserve">tiek samazinātas </w:t>
            </w:r>
            <w:r w:rsidRPr="003A554F" w:rsidR="001C5EC2">
              <w:rPr>
                <w:rFonts w:ascii="Times New Roman" w:hAnsi="Times New Roman" w:eastAsia="Times New Roman" w:cs="Times New Roman"/>
                <w:sz w:val="24"/>
                <w:szCs w:val="24"/>
                <w:lang w:eastAsia="lv-LV"/>
              </w:rPr>
              <w:t xml:space="preserve">finansiālās </w:t>
            </w:r>
            <w:r w:rsidRPr="003A554F" w:rsidR="008B5CA9">
              <w:rPr>
                <w:rFonts w:ascii="Times New Roman" w:hAnsi="Times New Roman" w:eastAsia="Times New Roman" w:cs="Times New Roman"/>
                <w:sz w:val="24"/>
                <w:szCs w:val="24"/>
                <w:lang w:eastAsia="lv-LV"/>
              </w:rPr>
              <w:t>izmaksas dažādām sabiedrības grupām (tai skaitā komersantiem), kuriem normatīvajos aktos ir paredzēts pienākums publicēt informāciju oficiālajā izdevumā</w:t>
            </w:r>
            <w:r w:rsidRPr="003A554F" w:rsidR="00177157">
              <w:rPr>
                <w:rFonts w:ascii="Times New Roman" w:hAnsi="Times New Roman" w:eastAsia="Times New Roman" w:cs="Times New Roman"/>
                <w:sz w:val="24"/>
                <w:szCs w:val="24"/>
                <w:lang w:eastAsia="lv-LV"/>
              </w:rPr>
              <w:t xml:space="preserve"> "Latvijas Vēstnesis"</w:t>
            </w:r>
            <w:r w:rsidRPr="003A554F" w:rsidR="008B5CA9">
              <w:rPr>
                <w:rFonts w:ascii="Times New Roman" w:hAnsi="Times New Roman" w:eastAsia="Times New Roman" w:cs="Times New Roman"/>
                <w:sz w:val="24"/>
                <w:szCs w:val="24"/>
                <w:lang w:eastAsia="lv-LV"/>
              </w:rPr>
              <w:t xml:space="preserve">; samazinās pašvaldību izdevumi par saistošo noteikumu publicēšanu, novada pašvaldībām samazinās izdevumi par saistošo noteikumu sistematizāciju un pieejamības nodrošināšanu. Svarīgi, ka atteikšanās no oficiālo publikāciju maksas par reģistra ierakstu publicēšanu saistībā ar komersanta dibināšanu pozitīvi ietekmē </w:t>
            </w:r>
            <w:proofErr w:type="spellStart"/>
            <w:r w:rsidRPr="003A554F" w:rsidR="008B5CA9">
              <w:rPr>
                <w:rFonts w:ascii="Times New Roman" w:hAnsi="Times New Roman" w:eastAsia="Times New Roman" w:cs="Times New Roman"/>
                <w:i/>
                <w:iCs/>
                <w:sz w:val="24"/>
                <w:szCs w:val="24"/>
                <w:lang w:eastAsia="lv-LV"/>
              </w:rPr>
              <w:t>Doing</w:t>
            </w:r>
            <w:proofErr w:type="spellEnd"/>
            <w:r w:rsidRPr="003A554F" w:rsidR="008B5CA9">
              <w:rPr>
                <w:rFonts w:ascii="Times New Roman" w:hAnsi="Times New Roman" w:eastAsia="Times New Roman" w:cs="Times New Roman"/>
                <w:i/>
                <w:iCs/>
                <w:sz w:val="24"/>
                <w:szCs w:val="24"/>
                <w:lang w:eastAsia="lv-LV"/>
              </w:rPr>
              <w:t xml:space="preserve"> </w:t>
            </w:r>
            <w:proofErr w:type="spellStart"/>
            <w:r w:rsidRPr="003A554F" w:rsidR="008B5CA9">
              <w:rPr>
                <w:rFonts w:ascii="Times New Roman" w:hAnsi="Times New Roman" w:eastAsia="Times New Roman" w:cs="Times New Roman"/>
                <w:i/>
                <w:iCs/>
                <w:sz w:val="24"/>
                <w:szCs w:val="24"/>
                <w:lang w:eastAsia="lv-LV"/>
              </w:rPr>
              <w:t>Business</w:t>
            </w:r>
            <w:proofErr w:type="spellEnd"/>
            <w:r w:rsidRPr="003A554F" w:rsidR="008B5CA9">
              <w:rPr>
                <w:rFonts w:ascii="Times New Roman" w:hAnsi="Times New Roman" w:eastAsia="Times New Roman" w:cs="Times New Roman"/>
                <w:sz w:val="24"/>
                <w:szCs w:val="24"/>
                <w:lang w:eastAsia="lv-LV"/>
              </w:rPr>
              <w:t xml:space="preserve"> rādītāju Latvijai, jo minētos izdevumus iekļauj biznesa uzsākšanas izmaksās.</w:t>
            </w:r>
            <w:r w:rsidRPr="003A554F" w:rsidR="008B5CA9">
              <w:rPr>
                <w:rStyle w:val="Vresatsauce"/>
                <w:rFonts w:ascii="Times New Roman" w:hAnsi="Times New Roman" w:eastAsia="Times New Roman" w:cs="Times New Roman"/>
                <w:sz w:val="24"/>
                <w:szCs w:val="24"/>
                <w:lang w:eastAsia="lv-LV"/>
              </w:rPr>
              <w:footnoteReference w:id="4"/>
            </w:r>
          </w:p>
          <w:p w:rsidRPr="003A554F" w:rsidR="001C5EC2" w:rsidP="00551D81" w:rsidRDefault="00266716" w14:paraId="12DBBFF5" w14:textId="344BEC90">
            <w:pPr>
              <w:spacing w:after="0" w:line="240" w:lineRule="auto"/>
              <w:ind w:firstLine="395"/>
              <w:jc w:val="both"/>
              <w:rPr>
                <w:rFonts w:ascii="Times New Roman" w:hAnsi="Times New Roman" w:eastAsia="Times New Roman" w:cs="Times New Roman"/>
                <w:sz w:val="24"/>
                <w:szCs w:val="24"/>
                <w:lang w:eastAsia="lv-LV"/>
              </w:rPr>
            </w:pPr>
            <w:r w:rsidRPr="003A554F">
              <w:rPr>
                <w:rFonts w:ascii="Times New Roman" w:hAnsi="Times New Roman" w:eastAsia="Times New Roman" w:cs="Times New Roman"/>
                <w:sz w:val="24"/>
                <w:szCs w:val="24"/>
                <w:lang w:eastAsia="lv-LV"/>
              </w:rPr>
              <w:t>Atteikšanās no maksas par o</w:t>
            </w:r>
            <w:r w:rsidRPr="003A554F" w:rsidR="001C5EC2">
              <w:rPr>
                <w:rFonts w:ascii="Times New Roman" w:hAnsi="Times New Roman" w:eastAsia="Times New Roman" w:cs="Times New Roman"/>
                <w:sz w:val="24"/>
                <w:szCs w:val="24"/>
                <w:lang w:eastAsia="lv-LV"/>
              </w:rPr>
              <w:t>ficiālo publikāciju</w:t>
            </w:r>
            <w:r w:rsidRPr="003A554F">
              <w:rPr>
                <w:rFonts w:ascii="Times New Roman" w:hAnsi="Times New Roman" w:eastAsia="Times New Roman" w:cs="Times New Roman"/>
                <w:sz w:val="24"/>
                <w:szCs w:val="24"/>
                <w:lang w:eastAsia="lv-LV"/>
              </w:rPr>
              <w:t xml:space="preserve"> kopš 2021.</w:t>
            </w:r>
            <w:r w:rsidRPr="003A554F" w:rsidR="004004AA">
              <w:rPr>
                <w:rFonts w:ascii="Times New Roman" w:hAnsi="Times New Roman" w:eastAsia="Times New Roman" w:cs="Times New Roman"/>
                <w:sz w:val="24"/>
                <w:szCs w:val="24"/>
                <w:lang w:eastAsia="lv-LV"/>
              </w:rPr>
              <w:t> </w:t>
            </w:r>
            <w:r w:rsidRPr="003A554F">
              <w:rPr>
                <w:rFonts w:ascii="Times New Roman" w:hAnsi="Times New Roman" w:eastAsia="Times New Roman" w:cs="Times New Roman"/>
                <w:sz w:val="24"/>
                <w:szCs w:val="24"/>
                <w:lang w:eastAsia="lv-LV"/>
              </w:rPr>
              <w:t>gada 1.</w:t>
            </w:r>
            <w:r w:rsidRPr="003A554F" w:rsidR="004004AA">
              <w:rPr>
                <w:rFonts w:ascii="Times New Roman" w:hAnsi="Times New Roman" w:eastAsia="Times New Roman" w:cs="Times New Roman"/>
                <w:sz w:val="24"/>
                <w:szCs w:val="24"/>
                <w:lang w:eastAsia="lv-LV"/>
              </w:rPr>
              <w:t> </w:t>
            </w:r>
            <w:r w:rsidRPr="003A554F">
              <w:rPr>
                <w:rFonts w:ascii="Times New Roman" w:hAnsi="Times New Roman" w:eastAsia="Times New Roman" w:cs="Times New Roman"/>
                <w:sz w:val="24"/>
                <w:szCs w:val="24"/>
                <w:lang w:eastAsia="lv-LV"/>
              </w:rPr>
              <w:t>janvāra vairs nerada administratīvo slogu, kas veidoj</w:t>
            </w:r>
            <w:r w:rsidRPr="003A554F" w:rsidR="00EC3545">
              <w:rPr>
                <w:rFonts w:ascii="Times New Roman" w:hAnsi="Times New Roman" w:eastAsia="Times New Roman" w:cs="Times New Roman"/>
                <w:sz w:val="24"/>
                <w:szCs w:val="24"/>
                <w:lang w:eastAsia="lv-LV"/>
              </w:rPr>
              <w:t>ās</w:t>
            </w:r>
            <w:r w:rsidRPr="003A554F">
              <w:rPr>
                <w:rFonts w:ascii="Times New Roman" w:hAnsi="Times New Roman" w:eastAsia="Times New Roman" w:cs="Times New Roman"/>
                <w:sz w:val="24"/>
                <w:szCs w:val="24"/>
                <w:lang w:eastAsia="lv-LV"/>
              </w:rPr>
              <w:t xml:space="preserve"> no </w:t>
            </w:r>
            <w:r w:rsidRPr="003A554F" w:rsidR="00EC3545">
              <w:rPr>
                <w:rFonts w:ascii="Times New Roman" w:hAnsi="Times New Roman" w:eastAsia="Times New Roman" w:cs="Times New Roman"/>
                <w:sz w:val="24"/>
                <w:szCs w:val="24"/>
                <w:lang w:eastAsia="lv-LV"/>
              </w:rPr>
              <w:t>tā, ka pieteikuma iesniedzējs sniedz reģistra iestādei informāciju par samaksu, norādot maksājuma datumu, maksājuma dokumenta numuru, juridiskai personai</w:t>
            </w:r>
            <w:r w:rsidRPr="003A554F" w:rsidR="005F1A78">
              <w:rPr>
                <w:rFonts w:ascii="Times New Roman" w:hAnsi="Times New Roman" w:eastAsia="Times New Roman" w:cs="Times New Roman"/>
                <w:sz w:val="24"/>
                <w:szCs w:val="24"/>
                <w:lang w:eastAsia="lv-LV"/>
              </w:rPr>
              <w:t> </w:t>
            </w:r>
            <w:r w:rsidRPr="003A554F" w:rsidR="00EC3545">
              <w:rPr>
                <w:rFonts w:ascii="Times New Roman" w:hAnsi="Times New Roman" w:eastAsia="Times New Roman" w:cs="Times New Roman"/>
                <w:sz w:val="24"/>
                <w:szCs w:val="24"/>
                <w:lang w:eastAsia="lv-LV"/>
              </w:rPr>
              <w:t>– nosaukumu, fiziskai personai – vārdu un uzvārdu, kā arī uzrāda samaksu apliecinošu dokumentu. Reģistra iestāde fiksē</w:t>
            </w:r>
            <w:r w:rsidRPr="003A554F" w:rsidR="00607AB0">
              <w:rPr>
                <w:rFonts w:ascii="Times New Roman" w:hAnsi="Times New Roman" w:eastAsia="Times New Roman" w:cs="Times New Roman"/>
                <w:sz w:val="24"/>
                <w:szCs w:val="24"/>
                <w:lang w:eastAsia="lv-LV"/>
              </w:rPr>
              <w:t>ja</w:t>
            </w:r>
            <w:r w:rsidRPr="003A554F" w:rsidR="00EC3545">
              <w:rPr>
                <w:rFonts w:ascii="Times New Roman" w:hAnsi="Times New Roman" w:eastAsia="Times New Roman" w:cs="Times New Roman"/>
                <w:sz w:val="24"/>
                <w:szCs w:val="24"/>
                <w:lang w:eastAsia="lv-LV"/>
              </w:rPr>
              <w:t xml:space="preserve"> minēto informāciju un informē</w:t>
            </w:r>
            <w:r w:rsidRPr="003A554F" w:rsidR="00607AB0">
              <w:rPr>
                <w:rFonts w:ascii="Times New Roman" w:hAnsi="Times New Roman" w:eastAsia="Times New Roman" w:cs="Times New Roman"/>
                <w:sz w:val="24"/>
                <w:szCs w:val="24"/>
                <w:lang w:eastAsia="lv-LV"/>
              </w:rPr>
              <w:t>ja</w:t>
            </w:r>
            <w:r w:rsidRPr="003A554F" w:rsidR="00EC3545">
              <w:rPr>
                <w:rFonts w:ascii="Times New Roman" w:hAnsi="Times New Roman" w:eastAsia="Times New Roman" w:cs="Times New Roman"/>
                <w:sz w:val="24"/>
                <w:szCs w:val="24"/>
                <w:lang w:eastAsia="lv-LV"/>
              </w:rPr>
              <w:t xml:space="preserve"> par to </w:t>
            </w:r>
            <w:r w:rsidRPr="003A554F" w:rsidR="00607AB0">
              <w:rPr>
                <w:rFonts w:ascii="Times New Roman" w:hAnsi="Times New Roman" w:eastAsia="Times New Roman" w:cs="Times New Roman"/>
                <w:sz w:val="24"/>
                <w:szCs w:val="24"/>
                <w:lang w:eastAsia="lv-LV"/>
              </w:rPr>
              <w:t xml:space="preserve">Latvijas Republikas </w:t>
            </w:r>
            <w:r w:rsidRPr="003A554F" w:rsidR="00EC3545">
              <w:rPr>
                <w:rFonts w:ascii="Times New Roman" w:hAnsi="Times New Roman" w:eastAsia="Times New Roman" w:cs="Times New Roman"/>
                <w:sz w:val="24"/>
                <w:szCs w:val="24"/>
                <w:lang w:eastAsia="lv-LV"/>
              </w:rPr>
              <w:t>oficiālā izdevuma izdevēju, iesniedzot attiecīgo informāciju publicēšanai.</w:t>
            </w:r>
            <w:r w:rsidRPr="003A554F" w:rsidR="00607AB0">
              <w:rPr>
                <w:rFonts w:ascii="Times New Roman" w:hAnsi="Times New Roman" w:eastAsia="Times New Roman" w:cs="Times New Roman"/>
                <w:sz w:val="24"/>
                <w:szCs w:val="24"/>
                <w:lang w:eastAsia="lv-LV"/>
              </w:rPr>
              <w:t xml:space="preserve"> </w:t>
            </w:r>
            <w:r w:rsidRPr="003A554F" w:rsidR="009A143C">
              <w:rPr>
                <w:rFonts w:ascii="Times New Roman" w:hAnsi="Times New Roman" w:eastAsia="Times New Roman" w:cs="Times New Roman"/>
                <w:sz w:val="24"/>
                <w:szCs w:val="24"/>
                <w:lang w:eastAsia="lv-LV"/>
              </w:rPr>
              <w:t>Pieteikuma iesniedzēj</w:t>
            </w:r>
            <w:r w:rsidRPr="003A554F" w:rsidR="00E3565B">
              <w:rPr>
                <w:rFonts w:ascii="Times New Roman" w:hAnsi="Times New Roman" w:eastAsia="Times New Roman" w:cs="Times New Roman"/>
                <w:sz w:val="24"/>
                <w:szCs w:val="24"/>
                <w:lang w:eastAsia="lv-LV"/>
              </w:rPr>
              <w:t>u</w:t>
            </w:r>
            <w:r w:rsidRPr="003A554F" w:rsidR="009A143C">
              <w:rPr>
                <w:rFonts w:ascii="Times New Roman" w:hAnsi="Times New Roman" w:eastAsia="Times New Roman" w:cs="Times New Roman"/>
                <w:sz w:val="24"/>
                <w:szCs w:val="24"/>
                <w:lang w:eastAsia="lv-LV"/>
              </w:rPr>
              <w:t xml:space="preserve"> administratīv</w:t>
            </w:r>
            <w:r w:rsidRPr="003A554F" w:rsidR="00E3565B">
              <w:rPr>
                <w:rFonts w:ascii="Times New Roman" w:hAnsi="Times New Roman" w:eastAsia="Times New Roman" w:cs="Times New Roman"/>
                <w:sz w:val="24"/>
                <w:szCs w:val="24"/>
                <w:lang w:eastAsia="lv-LV"/>
              </w:rPr>
              <w:t xml:space="preserve">ās izmaksas </w:t>
            </w:r>
            <w:r w:rsidRPr="003A554F" w:rsidR="00DC7D25">
              <w:rPr>
                <w:rFonts w:ascii="Times New Roman" w:hAnsi="Times New Roman" w:eastAsia="Times New Roman" w:cs="Times New Roman"/>
                <w:sz w:val="24"/>
                <w:szCs w:val="24"/>
                <w:lang w:eastAsia="lv-LV"/>
              </w:rPr>
              <w:t xml:space="preserve">šajā gadījumā </w:t>
            </w:r>
            <w:r w:rsidRPr="003A554F" w:rsidR="00E3565B">
              <w:rPr>
                <w:rFonts w:ascii="Times New Roman" w:hAnsi="Times New Roman" w:eastAsia="Times New Roman" w:cs="Times New Roman"/>
                <w:sz w:val="24"/>
                <w:szCs w:val="24"/>
                <w:lang w:eastAsia="lv-LV"/>
              </w:rPr>
              <w:t xml:space="preserve">samazinās </w:t>
            </w:r>
            <w:r w:rsidRPr="003A554F" w:rsidR="00DC7D25">
              <w:rPr>
                <w:rFonts w:ascii="Times New Roman" w:hAnsi="Times New Roman" w:eastAsia="Times New Roman" w:cs="Times New Roman"/>
                <w:sz w:val="24"/>
                <w:szCs w:val="24"/>
                <w:lang w:eastAsia="lv-LV"/>
              </w:rPr>
              <w:t xml:space="preserve">aptuveni </w:t>
            </w:r>
            <w:r w:rsidRPr="003A554F" w:rsidR="00E3565B">
              <w:rPr>
                <w:rFonts w:ascii="Times New Roman" w:hAnsi="Times New Roman" w:eastAsia="Times New Roman" w:cs="Times New Roman"/>
                <w:sz w:val="24"/>
                <w:szCs w:val="24"/>
                <w:lang w:eastAsia="lv-LV"/>
              </w:rPr>
              <w:t xml:space="preserve">par 22459,80 </w:t>
            </w:r>
            <w:r w:rsidRPr="003A554F" w:rsidR="00E3565B">
              <w:rPr>
                <w:rFonts w:ascii="Times New Roman" w:hAnsi="Times New Roman" w:eastAsia="Times New Roman" w:cs="Times New Roman"/>
                <w:i/>
                <w:iCs/>
                <w:sz w:val="24"/>
                <w:szCs w:val="24"/>
                <w:lang w:eastAsia="lv-LV"/>
              </w:rPr>
              <w:t>e</w:t>
            </w:r>
            <w:r w:rsidRPr="003A554F" w:rsidR="00A9741C">
              <w:rPr>
                <w:rFonts w:ascii="Times New Roman" w:hAnsi="Times New Roman" w:eastAsia="Times New Roman" w:cs="Times New Roman"/>
                <w:i/>
                <w:iCs/>
                <w:sz w:val="24"/>
                <w:szCs w:val="24"/>
                <w:lang w:eastAsia="lv-LV"/>
              </w:rPr>
              <w:t>u</w:t>
            </w:r>
            <w:r w:rsidRPr="003A554F" w:rsidR="00E3565B">
              <w:rPr>
                <w:rFonts w:ascii="Times New Roman" w:hAnsi="Times New Roman" w:eastAsia="Times New Roman" w:cs="Times New Roman"/>
                <w:i/>
                <w:iCs/>
                <w:sz w:val="24"/>
                <w:szCs w:val="24"/>
                <w:lang w:eastAsia="lv-LV"/>
              </w:rPr>
              <w:t>ro</w:t>
            </w:r>
            <w:r w:rsidRPr="003A554F" w:rsidR="00E3565B">
              <w:rPr>
                <w:rFonts w:ascii="Times New Roman" w:hAnsi="Times New Roman" w:eastAsia="Times New Roman" w:cs="Times New Roman"/>
                <w:sz w:val="24"/>
                <w:szCs w:val="24"/>
                <w:lang w:eastAsia="lv-LV"/>
              </w:rPr>
              <w:t xml:space="preserve">/gadā, </w:t>
            </w:r>
            <w:r w:rsidRPr="003A554F" w:rsidR="009A143C">
              <w:rPr>
                <w:rFonts w:ascii="Times New Roman" w:hAnsi="Times New Roman" w:eastAsia="Times New Roman" w:cs="Times New Roman"/>
                <w:sz w:val="24"/>
                <w:szCs w:val="24"/>
                <w:lang w:eastAsia="lv-LV"/>
              </w:rPr>
              <w:t xml:space="preserve">izmaksu monetārs novērtējums sniegts 3. punktā. </w:t>
            </w:r>
            <w:r w:rsidRPr="003A554F" w:rsidR="00607AB0">
              <w:rPr>
                <w:rFonts w:ascii="Times New Roman" w:hAnsi="Times New Roman" w:eastAsia="Times New Roman" w:cs="Times New Roman"/>
                <w:sz w:val="24"/>
                <w:szCs w:val="24"/>
                <w:lang w:eastAsia="lv-LV"/>
              </w:rPr>
              <w:t>Saņemot atvieglojumus</w:t>
            </w:r>
            <w:r w:rsidRPr="003A554F" w:rsidR="004004AA">
              <w:rPr>
                <w:rFonts w:ascii="Times New Roman" w:hAnsi="Times New Roman" w:eastAsia="Times New Roman" w:cs="Times New Roman"/>
                <w:sz w:val="24"/>
                <w:szCs w:val="24"/>
                <w:lang w:eastAsia="lv-LV"/>
              </w:rPr>
              <w:t>,</w:t>
            </w:r>
            <w:r w:rsidRPr="003A554F" w:rsidR="00607AB0">
              <w:rPr>
                <w:rFonts w:ascii="Times New Roman" w:hAnsi="Times New Roman" w:eastAsia="Times New Roman" w:cs="Times New Roman"/>
                <w:sz w:val="24"/>
                <w:szCs w:val="24"/>
                <w:lang w:eastAsia="lv-LV"/>
              </w:rPr>
              <w:t xml:space="preserve"> personām vairs nav </w:t>
            </w:r>
            <w:r w:rsidRPr="003A554F" w:rsidR="00551D81">
              <w:rPr>
                <w:rFonts w:ascii="Times New Roman" w:hAnsi="Times New Roman" w:eastAsia="Times New Roman" w:cs="Times New Roman"/>
                <w:sz w:val="24"/>
                <w:szCs w:val="24"/>
                <w:lang w:eastAsia="lv-LV"/>
              </w:rPr>
              <w:t xml:space="preserve">jāsniedz informācija par </w:t>
            </w:r>
            <w:r w:rsidRPr="003A554F" w:rsidR="007062FC">
              <w:rPr>
                <w:rFonts w:ascii="Times New Roman" w:hAnsi="Times New Roman" w:eastAsia="Times New Roman" w:cs="Times New Roman"/>
                <w:sz w:val="24"/>
                <w:szCs w:val="24"/>
                <w:lang w:eastAsia="lv-LV"/>
              </w:rPr>
              <w:t>tiesisko statusu (</w:t>
            </w:r>
            <w:r w:rsidRPr="003A554F" w:rsidR="00551D81">
              <w:rPr>
                <w:rFonts w:ascii="Times New Roman" w:hAnsi="Times New Roman" w:eastAsia="Times New Roman" w:cs="Times New Roman"/>
                <w:sz w:val="24"/>
                <w:szCs w:val="24"/>
                <w:lang w:eastAsia="lv-LV"/>
              </w:rPr>
              <w:t>invaliditātes grupu, vai saņem vecuma pensiju, vai ir politiski represēta persona, vai ir maznodrošinātas vai trūcīgas ģimenes loceklis vai ir maznodrošināta vai trūcīga persona</w:t>
            </w:r>
            <w:r w:rsidRPr="003A554F" w:rsidR="007062FC">
              <w:rPr>
                <w:rFonts w:ascii="Times New Roman" w:hAnsi="Times New Roman" w:eastAsia="Times New Roman" w:cs="Times New Roman"/>
                <w:sz w:val="24"/>
                <w:szCs w:val="24"/>
                <w:lang w:eastAsia="lv-LV"/>
              </w:rPr>
              <w:t>)</w:t>
            </w:r>
            <w:r w:rsidRPr="003A554F" w:rsidR="009A143C">
              <w:rPr>
                <w:rFonts w:ascii="Times New Roman" w:hAnsi="Times New Roman" w:eastAsia="Times New Roman" w:cs="Times New Roman"/>
                <w:sz w:val="24"/>
                <w:szCs w:val="24"/>
                <w:lang w:eastAsia="lv-LV"/>
              </w:rPr>
              <w:t>, taču šādi dati netiek uzkrāti, lai veiktu administratīvo izmaksu monetāro novērtējumu</w:t>
            </w:r>
            <w:r w:rsidRPr="003A554F" w:rsidR="004004AA">
              <w:rPr>
                <w:rFonts w:ascii="Times New Roman" w:hAnsi="Times New Roman" w:eastAsia="Times New Roman" w:cs="Times New Roman"/>
                <w:sz w:val="24"/>
                <w:szCs w:val="24"/>
                <w:lang w:eastAsia="lv-LV"/>
              </w:rPr>
              <w:t>. Minētais sa</w:t>
            </w:r>
            <w:r w:rsidRPr="003A554F" w:rsidR="007062FC">
              <w:rPr>
                <w:rFonts w:ascii="Times New Roman" w:hAnsi="Times New Roman" w:eastAsia="Times New Roman" w:cs="Times New Roman"/>
                <w:sz w:val="24"/>
                <w:szCs w:val="24"/>
                <w:lang w:eastAsia="lv-LV"/>
              </w:rPr>
              <w:t>mazina arī personas datu apstrādi.</w:t>
            </w:r>
          </w:p>
        </w:tc>
      </w:tr>
      <w:tr w:rsidRPr="00550370" w:rsidR="00550370" w:rsidTr="00864E82" w14:paraId="5245BA7A"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B72068" w:rsidR="004D15A9" w:rsidP="00DA596D" w:rsidRDefault="004D15A9" w14:paraId="5F40837F" w14:textId="77777777">
            <w:pPr>
              <w:spacing w:after="0" w:line="240" w:lineRule="auto"/>
              <w:rPr>
                <w:rFonts w:ascii="Times New Roman" w:hAnsi="Times New Roman" w:eastAsia="Times New Roman" w:cs="Times New Roman"/>
                <w:sz w:val="24"/>
                <w:szCs w:val="24"/>
                <w:lang w:eastAsia="lv-LV"/>
              </w:rPr>
            </w:pPr>
            <w:r w:rsidRPr="00B72068">
              <w:rPr>
                <w:rFonts w:ascii="Times New Roman" w:hAnsi="Times New Roman" w:eastAsia="Times New Roman" w:cs="Times New Roman"/>
                <w:sz w:val="24"/>
                <w:szCs w:val="24"/>
                <w:lang w:eastAsia="lv-LV"/>
              </w:rPr>
              <w:t>3.</w:t>
            </w:r>
          </w:p>
        </w:tc>
        <w:tc>
          <w:tcPr>
            <w:tcW w:w="1129" w:type="pct"/>
            <w:tcBorders>
              <w:top w:val="outset" w:color="414142" w:sz="6" w:space="0"/>
              <w:left w:val="outset" w:color="414142" w:sz="6" w:space="0"/>
              <w:bottom w:val="outset" w:color="414142" w:sz="6" w:space="0"/>
              <w:right w:val="outset" w:color="414142" w:sz="6" w:space="0"/>
            </w:tcBorders>
            <w:hideMark/>
          </w:tcPr>
          <w:p w:rsidRPr="00B72068" w:rsidR="004D15A9" w:rsidP="00DA596D" w:rsidRDefault="004D15A9" w14:paraId="490198F8" w14:textId="77777777">
            <w:pPr>
              <w:spacing w:after="0" w:line="240" w:lineRule="auto"/>
              <w:rPr>
                <w:rFonts w:ascii="Times New Roman" w:hAnsi="Times New Roman" w:eastAsia="Times New Roman" w:cs="Times New Roman"/>
                <w:sz w:val="24"/>
                <w:szCs w:val="24"/>
                <w:lang w:eastAsia="lv-LV"/>
              </w:rPr>
            </w:pPr>
            <w:r w:rsidRPr="00B72068">
              <w:rPr>
                <w:rFonts w:ascii="Times New Roman" w:hAnsi="Times New Roman" w:eastAsia="Times New Roman" w:cs="Times New Roman"/>
                <w:sz w:val="24"/>
                <w:szCs w:val="24"/>
                <w:lang w:eastAsia="lv-LV"/>
              </w:rPr>
              <w:t>Administratīvo izmaksu monetārs novērtējums</w:t>
            </w:r>
          </w:p>
        </w:tc>
        <w:tc>
          <w:tcPr>
            <w:tcW w:w="3670" w:type="pct"/>
            <w:tcBorders>
              <w:top w:val="outset" w:color="414142" w:sz="6" w:space="0"/>
              <w:left w:val="outset" w:color="414142" w:sz="6" w:space="0"/>
              <w:bottom w:val="outset" w:color="414142" w:sz="6" w:space="0"/>
              <w:right w:val="outset" w:color="414142" w:sz="6" w:space="0"/>
            </w:tcBorders>
            <w:hideMark/>
          </w:tcPr>
          <w:p w:rsidRPr="003A554F" w:rsidR="00551D81" w:rsidP="00551D81" w:rsidRDefault="00551D81" w14:paraId="6A1E9684" w14:textId="11A63CB3">
            <w:pPr>
              <w:shd w:val="clear" w:color="auto" w:fill="FFFFFF"/>
              <w:spacing w:after="0" w:line="240" w:lineRule="auto"/>
              <w:jc w:val="center"/>
              <w:rPr>
                <w:rFonts w:ascii="Times New Roman" w:hAnsi="Times New Roman" w:eastAsia="Times New Roman" w:cs="Times New Roman"/>
                <w:sz w:val="24"/>
                <w:szCs w:val="24"/>
              </w:rPr>
            </w:pPr>
            <w:r w:rsidRPr="003A554F">
              <w:rPr>
                <w:rFonts w:ascii="Times New Roman" w:hAnsi="Times New Roman" w:eastAsia="Times New Roman" w:cs="Times New Roman"/>
                <w:sz w:val="24"/>
                <w:szCs w:val="24"/>
              </w:rPr>
              <w:t>C = (f x l) x (n x b), kur</w:t>
            </w:r>
          </w:p>
          <w:p w:rsidRPr="003A554F" w:rsidR="00551D81" w:rsidP="00551D81" w:rsidRDefault="00551D81" w14:paraId="3281329A" w14:textId="3D96DF66">
            <w:pPr>
              <w:shd w:val="clear" w:color="auto" w:fill="FFFFFF"/>
              <w:spacing w:after="0" w:line="293" w:lineRule="atLeast"/>
              <w:ind w:firstLine="300"/>
              <w:jc w:val="both"/>
              <w:rPr>
                <w:rFonts w:ascii="Times New Roman" w:hAnsi="Times New Roman" w:eastAsia="Times New Roman" w:cs="Times New Roman"/>
                <w:sz w:val="24"/>
                <w:szCs w:val="24"/>
              </w:rPr>
            </w:pPr>
            <w:r w:rsidRPr="003A554F">
              <w:rPr>
                <w:rFonts w:ascii="Times New Roman" w:hAnsi="Times New Roman" w:eastAsia="Times New Roman" w:cs="Times New Roman"/>
                <w:sz w:val="24"/>
                <w:szCs w:val="24"/>
              </w:rPr>
              <w:t>C – informācijas sniegšanas pienākuma radītās izmaksas jeb administratīvās izmaksas</w:t>
            </w:r>
            <w:r w:rsidRPr="003A554F" w:rsidR="00DC7D25">
              <w:rPr>
                <w:rFonts w:ascii="Times New Roman" w:hAnsi="Times New Roman" w:eastAsia="Times New Roman" w:cs="Times New Roman"/>
                <w:sz w:val="24"/>
                <w:szCs w:val="24"/>
              </w:rPr>
              <w:t xml:space="preserve"> (gadā)</w:t>
            </w:r>
            <w:r w:rsidRPr="003A554F">
              <w:rPr>
                <w:rFonts w:ascii="Times New Roman" w:hAnsi="Times New Roman" w:eastAsia="Times New Roman" w:cs="Times New Roman"/>
                <w:sz w:val="24"/>
                <w:szCs w:val="24"/>
              </w:rPr>
              <w:t>;</w:t>
            </w:r>
          </w:p>
          <w:p w:rsidRPr="003A554F" w:rsidR="00551D81" w:rsidP="00BD67F9" w:rsidRDefault="00551D81" w14:paraId="217EFFF6" w14:textId="73120E91">
            <w:pPr>
              <w:shd w:val="clear" w:color="auto" w:fill="FFFFFF"/>
              <w:spacing w:after="0" w:line="293" w:lineRule="atLeast"/>
              <w:ind w:firstLine="300"/>
              <w:jc w:val="both"/>
              <w:rPr>
                <w:rFonts w:ascii="Times New Roman" w:hAnsi="Times New Roman" w:eastAsia="Times New Roman" w:cs="Times New Roman"/>
                <w:sz w:val="24"/>
                <w:szCs w:val="24"/>
              </w:rPr>
            </w:pPr>
            <w:r w:rsidRPr="003A554F">
              <w:rPr>
                <w:rFonts w:ascii="Times New Roman" w:hAnsi="Times New Roman" w:eastAsia="Times New Roman" w:cs="Times New Roman"/>
                <w:sz w:val="24"/>
                <w:szCs w:val="24"/>
              </w:rPr>
              <w:t xml:space="preserve">f – finanšu līdzekļu apjoms, kas nepieciešams, lai nodrošinātu projektā paredzētā informācijas sniegšanas pienākuma izpildi </w:t>
            </w:r>
            <w:proofErr w:type="gramStart"/>
            <w:r w:rsidRPr="003A554F">
              <w:rPr>
                <w:rFonts w:ascii="Times New Roman" w:hAnsi="Times New Roman" w:eastAsia="Times New Roman" w:cs="Times New Roman"/>
                <w:sz w:val="24"/>
                <w:szCs w:val="24"/>
              </w:rPr>
              <w:t>(</w:t>
            </w:r>
            <w:proofErr w:type="gramEnd"/>
            <w:r w:rsidRPr="003A554F">
              <w:rPr>
                <w:rFonts w:ascii="Times New Roman" w:hAnsi="Times New Roman" w:eastAsia="Times New Roman" w:cs="Times New Roman"/>
                <w:sz w:val="24"/>
                <w:szCs w:val="24"/>
              </w:rPr>
              <w:t>stundas samaksas likme</w:t>
            </w:r>
            <w:r w:rsidRPr="003A554F" w:rsidR="003853B1">
              <w:rPr>
                <w:rFonts w:ascii="Times New Roman" w:hAnsi="Times New Roman" w:eastAsia="Times New Roman" w:cs="Times New Roman"/>
                <w:sz w:val="24"/>
                <w:szCs w:val="24"/>
              </w:rPr>
              <w:t xml:space="preserve"> grāmatvedim</w:t>
            </w:r>
            <w:r w:rsidRPr="003A554F" w:rsidR="00BD67F9">
              <w:rPr>
                <w:rFonts w:ascii="Times New Roman" w:hAnsi="Times New Roman" w:eastAsia="Times New Roman" w:cs="Times New Roman"/>
                <w:sz w:val="24"/>
                <w:szCs w:val="24"/>
              </w:rPr>
              <w:t xml:space="preserve"> (trešā līmeņa kvalifikācija)</w:t>
            </w:r>
            <w:r w:rsidRPr="003A554F" w:rsidR="003853B1">
              <w:rPr>
                <w:rFonts w:ascii="Times New Roman" w:hAnsi="Times New Roman" w:eastAsia="Times New Roman" w:cs="Times New Roman"/>
                <w:sz w:val="24"/>
                <w:szCs w:val="24"/>
              </w:rPr>
              <w:t xml:space="preserve"> (profesijas klasifikator</w:t>
            </w:r>
            <w:r w:rsidRPr="003A554F" w:rsidR="00BD67F9">
              <w:rPr>
                <w:rFonts w:ascii="Times New Roman" w:hAnsi="Times New Roman" w:eastAsia="Times New Roman" w:cs="Times New Roman"/>
                <w:sz w:val="24"/>
                <w:szCs w:val="24"/>
              </w:rPr>
              <w:t>s</w:t>
            </w:r>
            <w:r w:rsidRPr="003A554F" w:rsidR="003853B1">
              <w:rPr>
                <w:rFonts w:ascii="Times New Roman" w:hAnsi="Times New Roman" w:eastAsia="Times New Roman" w:cs="Times New Roman"/>
                <w:sz w:val="24"/>
                <w:szCs w:val="24"/>
              </w:rPr>
              <w:t xml:space="preserve"> 431101</w:t>
            </w:r>
            <w:r w:rsidRPr="003A554F" w:rsidR="00BD67F9">
              <w:rPr>
                <w:rFonts w:ascii="Times New Roman" w:hAnsi="Times New Roman" w:eastAsia="Times New Roman" w:cs="Times New Roman"/>
                <w:sz w:val="24"/>
                <w:szCs w:val="24"/>
              </w:rPr>
              <w:t>)</w:t>
            </w:r>
            <w:r w:rsidRPr="003A554F" w:rsidR="003853B1">
              <w:rPr>
                <w:rFonts w:ascii="Times New Roman" w:hAnsi="Times New Roman" w:eastAsia="Times New Roman" w:cs="Times New Roman"/>
                <w:sz w:val="24"/>
                <w:szCs w:val="24"/>
              </w:rPr>
              <w:t xml:space="preserve"> 2020.</w:t>
            </w:r>
            <w:r w:rsidRPr="003A554F" w:rsidR="00DC7D25">
              <w:rPr>
                <w:rFonts w:ascii="Times New Roman" w:hAnsi="Times New Roman" w:eastAsia="Times New Roman" w:cs="Times New Roman"/>
                <w:sz w:val="24"/>
                <w:szCs w:val="24"/>
              </w:rPr>
              <w:t> </w:t>
            </w:r>
            <w:r w:rsidRPr="003A554F" w:rsidR="003853B1">
              <w:rPr>
                <w:rFonts w:ascii="Times New Roman" w:hAnsi="Times New Roman" w:eastAsia="Times New Roman" w:cs="Times New Roman"/>
                <w:sz w:val="24"/>
                <w:szCs w:val="24"/>
              </w:rPr>
              <w:t>gada decembrī vidējā stundas tarifa likme</w:t>
            </w:r>
            <w:r w:rsidRPr="003A554F" w:rsidR="00BD67F9">
              <w:rPr>
                <w:rFonts w:ascii="Times New Roman" w:hAnsi="Times New Roman" w:eastAsia="Times New Roman" w:cs="Times New Roman"/>
                <w:sz w:val="24"/>
                <w:szCs w:val="24"/>
              </w:rPr>
              <w:t xml:space="preserve"> bija 8,20 </w:t>
            </w:r>
            <w:r w:rsidRPr="003A554F" w:rsidR="00BD67F9">
              <w:rPr>
                <w:rFonts w:ascii="Times New Roman" w:hAnsi="Times New Roman" w:eastAsia="Times New Roman" w:cs="Times New Roman"/>
                <w:i/>
                <w:iCs/>
                <w:sz w:val="24"/>
                <w:szCs w:val="24"/>
              </w:rPr>
              <w:t>euro</w:t>
            </w:r>
            <w:r w:rsidRPr="003A554F" w:rsidR="003853B1">
              <w:rPr>
                <w:rFonts w:ascii="Times New Roman" w:hAnsi="Times New Roman" w:eastAsia="Times New Roman" w:cs="Times New Roman"/>
                <w:sz w:val="24"/>
                <w:szCs w:val="24"/>
              </w:rPr>
              <w:t xml:space="preserve"> </w:t>
            </w:r>
            <w:r w:rsidRPr="003A554F" w:rsidR="00BD67F9">
              <w:rPr>
                <w:rFonts w:ascii="Times New Roman" w:hAnsi="Times New Roman" w:eastAsia="Times New Roman" w:cs="Times New Roman"/>
                <w:sz w:val="24"/>
                <w:szCs w:val="24"/>
              </w:rPr>
              <w:t>saskaņā ar Valsts ieņēmuma dienesta informāciju par darba vietām 2020.</w:t>
            </w:r>
            <w:r w:rsidRPr="003A554F" w:rsidR="00DC7D25">
              <w:rPr>
                <w:rFonts w:ascii="Times New Roman" w:hAnsi="Times New Roman" w:eastAsia="Times New Roman" w:cs="Times New Roman"/>
                <w:sz w:val="24"/>
                <w:szCs w:val="24"/>
              </w:rPr>
              <w:t> </w:t>
            </w:r>
            <w:r w:rsidRPr="003A554F" w:rsidR="00BD67F9">
              <w:rPr>
                <w:rFonts w:ascii="Times New Roman" w:hAnsi="Times New Roman" w:eastAsia="Times New Roman" w:cs="Times New Roman"/>
                <w:sz w:val="24"/>
                <w:szCs w:val="24"/>
              </w:rPr>
              <w:t>gada decembrī atbilstoši profesiju klasifikatoram</w:t>
            </w:r>
            <w:r w:rsidRPr="003A554F" w:rsidR="00DC7D25">
              <w:rPr>
                <w:rStyle w:val="Vresatsauce"/>
                <w:rFonts w:ascii="Times New Roman" w:hAnsi="Times New Roman" w:eastAsia="Times New Roman" w:cs="Times New Roman"/>
                <w:sz w:val="24"/>
                <w:szCs w:val="24"/>
              </w:rPr>
              <w:footnoteReference w:id="5"/>
            </w:r>
            <w:r w:rsidRPr="003A554F" w:rsidR="00BD67F9">
              <w:rPr>
                <w:rFonts w:ascii="Times New Roman" w:hAnsi="Times New Roman" w:eastAsia="Times New Roman" w:cs="Times New Roman"/>
                <w:sz w:val="24"/>
                <w:szCs w:val="24"/>
              </w:rPr>
              <w:t>)</w:t>
            </w:r>
            <w:r w:rsidRPr="003A554F">
              <w:rPr>
                <w:rFonts w:ascii="Times New Roman" w:hAnsi="Times New Roman" w:eastAsia="Times New Roman" w:cs="Times New Roman"/>
                <w:sz w:val="24"/>
                <w:szCs w:val="24"/>
              </w:rPr>
              <w:t>;</w:t>
            </w:r>
          </w:p>
          <w:p w:rsidRPr="003A554F" w:rsidR="00551D81" w:rsidP="00551D81" w:rsidRDefault="00551D81" w14:paraId="202E34D2" w14:textId="7250F7B8">
            <w:pPr>
              <w:shd w:val="clear" w:color="auto" w:fill="FFFFFF"/>
              <w:spacing w:after="0" w:line="293" w:lineRule="atLeast"/>
              <w:ind w:firstLine="300"/>
              <w:jc w:val="both"/>
              <w:rPr>
                <w:rFonts w:ascii="Times New Roman" w:hAnsi="Times New Roman" w:eastAsia="Times New Roman" w:cs="Times New Roman"/>
                <w:sz w:val="24"/>
                <w:szCs w:val="24"/>
              </w:rPr>
            </w:pPr>
            <w:r w:rsidRPr="003A554F">
              <w:rPr>
                <w:rFonts w:ascii="Times New Roman" w:hAnsi="Times New Roman" w:eastAsia="Times New Roman" w:cs="Times New Roman"/>
                <w:sz w:val="24"/>
                <w:szCs w:val="24"/>
              </w:rPr>
              <w:t>l – laika patēriņš, kas nepieciešams, lai sagatavotu informāciju, kuras sniegšanu paredz projekts</w:t>
            </w:r>
            <w:r w:rsidRPr="003A554F" w:rsidR="00E3565B">
              <w:rPr>
                <w:rFonts w:ascii="Times New Roman" w:hAnsi="Times New Roman" w:eastAsia="Times New Roman" w:cs="Times New Roman"/>
                <w:sz w:val="24"/>
                <w:szCs w:val="24"/>
              </w:rPr>
              <w:t xml:space="preserve"> 0,083 h jeb 5 minūtes uz vienu maksājumu</w:t>
            </w:r>
            <w:r w:rsidRPr="003A554F">
              <w:rPr>
                <w:rFonts w:ascii="Times New Roman" w:hAnsi="Times New Roman" w:eastAsia="Times New Roman" w:cs="Times New Roman"/>
                <w:sz w:val="24"/>
                <w:szCs w:val="24"/>
              </w:rPr>
              <w:t>;</w:t>
            </w:r>
          </w:p>
          <w:p w:rsidRPr="003A554F" w:rsidR="00551D81" w:rsidP="00551D81" w:rsidRDefault="00551D81" w14:paraId="27AD1576" w14:textId="4CA77A14">
            <w:pPr>
              <w:shd w:val="clear" w:color="auto" w:fill="FFFFFF"/>
              <w:spacing w:after="0" w:line="293" w:lineRule="atLeast"/>
              <w:ind w:firstLine="300"/>
              <w:jc w:val="both"/>
              <w:rPr>
                <w:rFonts w:ascii="Times New Roman" w:hAnsi="Times New Roman" w:eastAsia="Times New Roman" w:cs="Times New Roman"/>
                <w:sz w:val="24"/>
                <w:szCs w:val="24"/>
              </w:rPr>
            </w:pPr>
            <w:r w:rsidRPr="003A554F">
              <w:rPr>
                <w:rFonts w:ascii="Times New Roman" w:hAnsi="Times New Roman" w:eastAsia="Times New Roman" w:cs="Times New Roman"/>
                <w:sz w:val="24"/>
                <w:szCs w:val="24"/>
              </w:rPr>
              <w:t>n – subjektu skaits, uz ko attiecas projektā paredzētās informācijas sniegšanas prasības</w:t>
            </w:r>
            <w:r w:rsidRPr="003A554F" w:rsidR="00E3565B">
              <w:rPr>
                <w:rFonts w:ascii="Times New Roman" w:hAnsi="Times New Roman" w:eastAsia="Times New Roman" w:cs="Times New Roman"/>
                <w:sz w:val="24"/>
                <w:szCs w:val="24"/>
              </w:rPr>
              <w:t xml:space="preserve"> – par pamatu ņemts apmaksāto publikāciju, kas </w:t>
            </w:r>
            <w:r w:rsidRPr="003A554F" w:rsidR="00E3565B">
              <w:rPr>
                <w:rFonts w:ascii="Times New Roman" w:hAnsi="Times New Roman" w:eastAsia="Times New Roman" w:cs="Times New Roman"/>
                <w:sz w:val="24"/>
                <w:szCs w:val="24"/>
              </w:rPr>
              <w:lastRenderedPageBreak/>
              <w:t>saistītas ar komercreģistru un uzņēmumu reģistru</w:t>
            </w:r>
            <w:r w:rsidRPr="003A554F" w:rsidR="00DC7D25">
              <w:rPr>
                <w:rFonts w:ascii="Times New Roman" w:hAnsi="Times New Roman" w:eastAsia="Times New Roman" w:cs="Times New Roman"/>
                <w:sz w:val="24"/>
                <w:szCs w:val="24"/>
              </w:rPr>
              <w:t>,</w:t>
            </w:r>
            <w:r w:rsidRPr="003A554F" w:rsidR="00E3565B">
              <w:rPr>
                <w:rFonts w:ascii="Times New Roman" w:hAnsi="Times New Roman" w:eastAsia="Times New Roman" w:cs="Times New Roman"/>
                <w:sz w:val="24"/>
                <w:szCs w:val="24"/>
              </w:rPr>
              <w:t xml:space="preserve"> skaits 2020. gadā 33000 gab.</w:t>
            </w:r>
            <w:r w:rsidRPr="003A554F">
              <w:rPr>
                <w:rFonts w:ascii="Times New Roman" w:hAnsi="Times New Roman" w:eastAsia="Times New Roman" w:cs="Times New Roman"/>
                <w:sz w:val="24"/>
                <w:szCs w:val="24"/>
              </w:rPr>
              <w:t>;</w:t>
            </w:r>
          </w:p>
          <w:p w:rsidRPr="003A554F" w:rsidR="00551D81" w:rsidP="00551D81" w:rsidRDefault="00551D81" w14:paraId="361D1A0C" w14:textId="5BAFF7CC">
            <w:pPr>
              <w:shd w:val="clear" w:color="auto" w:fill="FFFFFF"/>
              <w:spacing w:after="0" w:line="293" w:lineRule="atLeast"/>
              <w:ind w:firstLine="300"/>
              <w:jc w:val="both"/>
              <w:rPr>
                <w:rFonts w:ascii="Times New Roman" w:hAnsi="Times New Roman" w:eastAsia="Times New Roman" w:cs="Times New Roman"/>
                <w:sz w:val="24"/>
                <w:szCs w:val="24"/>
              </w:rPr>
            </w:pPr>
            <w:r w:rsidRPr="003A554F">
              <w:rPr>
                <w:rFonts w:ascii="Times New Roman" w:hAnsi="Times New Roman" w:eastAsia="Times New Roman" w:cs="Times New Roman"/>
                <w:sz w:val="24"/>
                <w:szCs w:val="24"/>
              </w:rPr>
              <w:t>b – cik bieži gada laikā projekts paredz informācijas sniegšanu</w:t>
            </w:r>
            <w:r w:rsidRPr="003A554F" w:rsidR="00E3565B">
              <w:rPr>
                <w:rFonts w:ascii="Times New Roman" w:hAnsi="Times New Roman" w:eastAsia="Times New Roman" w:cs="Times New Roman"/>
                <w:sz w:val="24"/>
                <w:szCs w:val="24"/>
              </w:rPr>
              <w:t xml:space="preserve"> – pieņemts, ka maksājums veikts vienu reizi gadā.</w:t>
            </w:r>
          </w:p>
          <w:p w:rsidRPr="003A554F" w:rsidR="00E3565B" w:rsidP="00551D81" w:rsidRDefault="00E3565B" w14:paraId="3D46D3AF" w14:textId="30912E3C">
            <w:pPr>
              <w:shd w:val="clear" w:color="auto" w:fill="FFFFFF"/>
              <w:spacing w:after="0" w:line="293" w:lineRule="atLeast"/>
              <w:ind w:firstLine="300"/>
              <w:jc w:val="both"/>
              <w:rPr>
                <w:rFonts w:ascii="Times New Roman" w:hAnsi="Times New Roman" w:eastAsia="Times New Roman" w:cs="Times New Roman"/>
                <w:sz w:val="24"/>
                <w:szCs w:val="24"/>
              </w:rPr>
            </w:pPr>
            <w:r w:rsidRPr="003A554F">
              <w:rPr>
                <w:rFonts w:ascii="Times New Roman" w:hAnsi="Times New Roman" w:eastAsia="Times New Roman" w:cs="Times New Roman"/>
                <w:sz w:val="24"/>
                <w:szCs w:val="24"/>
              </w:rPr>
              <w:t xml:space="preserve">22459,8 </w:t>
            </w:r>
            <w:r w:rsidRPr="003A554F">
              <w:rPr>
                <w:rFonts w:ascii="Times New Roman" w:hAnsi="Times New Roman" w:eastAsia="Times New Roman" w:cs="Times New Roman"/>
                <w:i/>
                <w:iCs/>
                <w:sz w:val="24"/>
                <w:szCs w:val="24"/>
              </w:rPr>
              <w:t xml:space="preserve">euro </w:t>
            </w:r>
            <w:r w:rsidRPr="003A554F">
              <w:rPr>
                <w:rFonts w:ascii="Times New Roman" w:hAnsi="Times New Roman" w:eastAsia="Times New Roman" w:cs="Times New Roman"/>
                <w:sz w:val="24"/>
                <w:szCs w:val="24"/>
              </w:rPr>
              <w:t xml:space="preserve">= (8,20 </w:t>
            </w:r>
            <w:r w:rsidRPr="003A554F">
              <w:rPr>
                <w:rFonts w:ascii="Times New Roman" w:hAnsi="Times New Roman" w:eastAsia="Times New Roman" w:cs="Times New Roman"/>
                <w:i/>
                <w:iCs/>
                <w:sz w:val="24"/>
                <w:szCs w:val="24"/>
              </w:rPr>
              <w:t>euro</w:t>
            </w:r>
            <w:r w:rsidRPr="003A554F" w:rsidR="00DC7D25">
              <w:rPr>
                <w:rFonts w:ascii="Times New Roman" w:hAnsi="Times New Roman" w:eastAsia="Times New Roman" w:cs="Times New Roman"/>
                <w:i/>
                <w:iCs/>
                <w:sz w:val="24"/>
                <w:szCs w:val="24"/>
              </w:rPr>
              <w:t>/h</w:t>
            </w:r>
            <w:r w:rsidRPr="003A554F">
              <w:rPr>
                <w:rFonts w:ascii="Times New Roman" w:hAnsi="Times New Roman" w:eastAsia="Times New Roman" w:cs="Times New Roman"/>
                <w:sz w:val="24"/>
                <w:szCs w:val="24"/>
              </w:rPr>
              <w:t xml:space="preserve"> x 0,083 h) x (33000 gab. x 1</w:t>
            </w:r>
            <w:r w:rsidRPr="003A554F" w:rsidR="00DC7D25">
              <w:rPr>
                <w:rFonts w:ascii="Times New Roman" w:hAnsi="Times New Roman" w:eastAsia="Times New Roman" w:cs="Times New Roman"/>
                <w:sz w:val="24"/>
                <w:szCs w:val="24"/>
              </w:rPr>
              <w:t xml:space="preserve"> maksājums gadā</w:t>
            </w:r>
            <w:r w:rsidRPr="003A554F">
              <w:rPr>
                <w:rFonts w:ascii="Times New Roman" w:hAnsi="Times New Roman" w:eastAsia="Times New Roman" w:cs="Times New Roman"/>
                <w:sz w:val="24"/>
                <w:szCs w:val="24"/>
              </w:rPr>
              <w:t>)</w:t>
            </w:r>
          </w:p>
          <w:p w:rsidRPr="003A554F" w:rsidR="004D15A9" w:rsidP="007B68AF" w:rsidRDefault="004D15A9" w14:paraId="5D564945" w14:textId="59E2BAA1">
            <w:pPr>
              <w:spacing w:after="0" w:line="240" w:lineRule="auto"/>
              <w:ind w:firstLine="395"/>
              <w:jc w:val="both"/>
              <w:rPr>
                <w:rFonts w:ascii="Times New Roman" w:hAnsi="Times New Roman" w:eastAsia="Times New Roman" w:cs="Times New Roman"/>
                <w:sz w:val="24"/>
                <w:szCs w:val="24"/>
                <w:lang w:eastAsia="lv-LV"/>
              </w:rPr>
            </w:pPr>
          </w:p>
        </w:tc>
      </w:tr>
      <w:tr w:rsidRPr="00B72068" w:rsidR="00DA326E" w:rsidTr="00864E82" w14:paraId="2C02878A" w14:textId="77777777">
        <w:trPr>
          <w:trHeight w:val="510"/>
        </w:trPr>
        <w:tc>
          <w:tcPr>
            <w:tcW w:w="200" w:type="pct"/>
            <w:tcBorders>
              <w:top w:val="outset" w:color="414142" w:sz="6" w:space="0"/>
              <w:left w:val="outset" w:color="414142" w:sz="6" w:space="0"/>
              <w:bottom w:val="outset" w:color="414142" w:sz="6" w:space="0"/>
              <w:right w:val="outset" w:color="414142" w:sz="6" w:space="0"/>
            </w:tcBorders>
          </w:tcPr>
          <w:p w:rsidRPr="00B72068" w:rsidR="00A1552F" w:rsidP="00DA596D" w:rsidRDefault="00A1552F" w14:paraId="5745159C" w14:textId="017EBBC8">
            <w:pPr>
              <w:spacing w:after="0" w:line="240" w:lineRule="auto"/>
              <w:rPr>
                <w:rFonts w:ascii="Times New Roman" w:hAnsi="Times New Roman" w:eastAsia="Times New Roman" w:cs="Times New Roman"/>
                <w:sz w:val="24"/>
                <w:szCs w:val="24"/>
                <w:lang w:eastAsia="lv-LV"/>
              </w:rPr>
            </w:pPr>
            <w:r w:rsidRPr="00B72068">
              <w:rPr>
                <w:rFonts w:ascii="Times New Roman" w:hAnsi="Times New Roman" w:eastAsia="Times New Roman" w:cs="Times New Roman"/>
                <w:sz w:val="24"/>
                <w:szCs w:val="24"/>
                <w:lang w:eastAsia="lv-LV"/>
              </w:rPr>
              <w:lastRenderedPageBreak/>
              <w:t>4.</w:t>
            </w:r>
          </w:p>
        </w:tc>
        <w:tc>
          <w:tcPr>
            <w:tcW w:w="1129" w:type="pct"/>
            <w:tcBorders>
              <w:top w:val="outset" w:color="414142" w:sz="6" w:space="0"/>
              <w:left w:val="outset" w:color="414142" w:sz="6" w:space="0"/>
              <w:bottom w:val="outset" w:color="414142" w:sz="6" w:space="0"/>
              <w:right w:val="outset" w:color="414142" w:sz="6" w:space="0"/>
            </w:tcBorders>
          </w:tcPr>
          <w:p w:rsidRPr="00B72068" w:rsidR="00A1552F" w:rsidP="00DA596D" w:rsidRDefault="00A1552F" w14:paraId="105AF451" w14:textId="0BBD8082">
            <w:pPr>
              <w:spacing w:after="0" w:line="240" w:lineRule="auto"/>
              <w:rPr>
                <w:rFonts w:ascii="Times New Roman" w:hAnsi="Times New Roman" w:eastAsia="Times New Roman" w:cs="Times New Roman"/>
                <w:sz w:val="24"/>
                <w:szCs w:val="24"/>
                <w:lang w:eastAsia="lv-LV"/>
              </w:rPr>
            </w:pPr>
            <w:r w:rsidRPr="00B72068">
              <w:rPr>
                <w:rFonts w:ascii="Times New Roman" w:hAnsi="Times New Roman" w:eastAsia="Times New Roman" w:cs="Times New Roman"/>
                <w:sz w:val="24"/>
                <w:szCs w:val="24"/>
                <w:lang w:eastAsia="lv-LV"/>
              </w:rPr>
              <w:t>Atbilstības izmaksu monetārs novērtējums</w:t>
            </w:r>
          </w:p>
        </w:tc>
        <w:tc>
          <w:tcPr>
            <w:tcW w:w="3670" w:type="pct"/>
            <w:tcBorders>
              <w:top w:val="outset" w:color="414142" w:sz="6" w:space="0"/>
              <w:left w:val="outset" w:color="414142" w:sz="6" w:space="0"/>
              <w:bottom w:val="outset" w:color="414142" w:sz="6" w:space="0"/>
              <w:right w:val="outset" w:color="414142" w:sz="6" w:space="0"/>
            </w:tcBorders>
          </w:tcPr>
          <w:p w:rsidRPr="00B72068" w:rsidR="00A1552F" w:rsidP="007B68AF" w:rsidRDefault="00D17593" w14:paraId="0C5B7775" w14:textId="71C2D8D3">
            <w:pPr>
              <w:spacing w:after="0" w:line="240" w:lineRule="auto"/>
              <w:ind w:firstLine="395"/>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 šo jomu neskar.</w:t>
            </w:r>
          </w:p>
        </w:tc>
      </w:tr>
      <w:tr w:rsidRPr="00B72068" w:rsidR="00DA326E" w:rsidTr="00864E82" w14:paraId="058C8E07" w14:textId="77777777">
        <w:trPr>
          <w:trHeight w:val="345"/>
        </w:trPr>
        <w:tc>
          <w:tcPr>
            <w:tcW w:w="200" w:type="pct"/>
            <w:tcBorders>
              <w:top w:val="outset" w:color="414142" w:sz="6" w:space="0"/>
              <w:left w:val="outset" w:color="414142" w:sz="6" w:space="0"/>
              <w:bottom w:val="single" w:color="auto" w:sz="4" w:space="0"/>
              <w:right w:val="outset" w:color="414142" w:sz="6" w:space="0"/>
            </w:tcBorders>
            <w:hideMark/>
          </w:tcPr>
          <w:p w:rsidRPr="00B72068" w:rsidR="004D15A9" w:rsidP="00DA596D" w:rsidRDefault="00A1552F" w14:paraId="580FAF10" w14:textId="4634BFC2">
            <w:pPr>
              <w:spacing w:after="0" w:line="240" w:lineRule="auto"/>
              <w:rPr>
                <w:rFonts w:ascii="Times New Roman" w:hAnsi="Times New Roman" w:eastAsia="Times New Roman" w:cs="Times New Roman"/>
                <w:sz w:val="24"/>
                <w:szCs w:val="24"/>
                <w:lang w:eastAsia="lv-LV"/>
              </w:rPr>
            </w:pPr>
            <w:r w:rsidRPr="00B72068">
              <w:rPr>
                <w:rFonts w:ascii="Times New Roman" w:hAnsi="Times New Roman" w:eastAsia="Times New Roman" w:cs="Times New Roman"/>
                <w:sz w:val="24"/>
                <w:szCs w:val="24"/>
                <w:lang w:eastAsia="lv-LV"/>
              </w:rPr>
              <w:t>5</w:t>
            </w:r>
            <w:r w:rsidRPr="00B72068" w:rsidR="004D15A9">
              <w:rPr>
                <w:rFonts w:ascii="Times New Roman" w:hAnsi="Times New Roman" w:eastAsia="Times New Roman" w:cs="Times New Roman"/>
                <w:sz w:val="24"/>
                <w:szCs w:val="24"/>
                <w:lang w:eastAsia="lv-LV"/>
              </w:rPr>
              <w:t>.</w:t>
            </w:r>
          </w:p>
        </w:tc>
        <w:tc>
          <w:tcPr>
            <w:tcW w:w="1129" w:type="pct"/>
            <w:tcBorders>
              <w:top w:val="outset" w:color="414142" w:sz="6" w:space="0"/>
              <w:left w:val="outset" w:color="414142" w:sz="6" w:space="0"/>
              <w:bottom w:val="single" w:color="auto" w:sz="4" w:space="0"/>
              <w:right w:val="outset" w:color="414142" w:sz="6" w:space="0"/>
            </w:tcBorders>
            <w:hideMark/>
          </w:tcPr>
          <w:p w:rsidRPr="00B72068" w:rsidR="004D15A9" w:rsidP="00DA596D" w:rsidRDefault="004D15A9" w14:paraId="6CBBE35C" w14:textId="77777777">
            <w:pPr>
              <w:spacing w:after="0" w:line="240" w:lineRule="auto"/>
              <w:rPr>
                <w:rFonts w:ascii="Times New Roman" w:hAnsi="Times New Roman" w:eastAsia="Times New Roman" w:cs="Times New Roman"/>
                <w:sz w:val="24"/>
                <w:szCs w:val="24"/>
                <w:lang w:eastAsia="lv-LV"/>
              </w:rPr>
            </w:pPr>
            <w:r w:rsidRPr="00B72068">
              <w:rPr>
                <w:rFonts w:ascii="Times New Roman" w:hAnsi="Times New Roman" w:eastAsia="Times New Roman" w:cs="Times New Roman"/>
                <w:sz w:val="24"/>
                <w:szCs w:val="24"/>
                <w:lang w:eastAsia="lv-LV"/>
              </w:rPr>
              <w:t>Cita informācija</w:t>
            </w:r>
          </w:p>
        </w:tc>
        <w:tc>
          <w:tcPr>
            <w:tcW w:w="3670" w:type="pct"/>
            <w:tcBorders>
              <w:top w:val="outset" w:color="414142" w:sz="6" w:space="0"/>
              <w:left w:val="outset" w:color="414142" w:sz="6" w:space="0"/>
              <w:bottom w:val="single" w:color="auto" w:sz="4" w:space="0"/>
              <w:right w:val="outset" w:color="414142" w:sz="6" w:space="0"/>
            </w:tcBorders>
            <w:hideMark/>
          </w:tcPr>
          <w:p w:rsidRPr="00B72068" w:rsidR="004D15A9" w:rsidP="007B68AF" w:rsidRDefault="00D17593" w14:paraId="5CC17AB0" w14:textId="5901CB32">
            <w:pPr>
              <w:spacing w:after="0" w:line="240" w:lineRule="auto"/>
              <w:ind w:firstLine="395"/>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r w:rsidRPr="00B72068" w:rsidR="0059057E" w:rsidTr="0059057E" w14:paraId="347A5AC7" w14:textId="77777777">
        <w:trPr>
          <w:trHeight w:val="360"/>
        </w:trPr>
        <w:tc>
          <w:tcPr>
            <w:tcW w:w="5000" w:type="pct"/>
            <w:gridSpan w:val="3"/>
            <w:tcBorders>
              <w:top w:val="single" w:color="auto" w:sz="4" w:space="0"/>
              <w:left w:val="nil"/>
              <w:bottom w:val="nil"/>
              <w:right w:val="nil"/>
            </w:tcBorders>
            <w:vAlign w:val="center"/>
          </w:tcPr>
          <w:p w:rsidRPr="00B72068" w:rsidR="0059057E" w:rsidP="00DA596D" w:rsidRDefault="0059057E" w14:paraId="541E9657" w14:textId="77777777">
            <w:pPr>
              <w:spacing w:after="0" w:line="240" w:lineRule="auto"/>
              <w:ind w:firstLine="300"/>
              <w:jc w:val="center"/>
              <w:rPr>
                <w:rFonts w:ascii="Times New Roman" w:hAnsi="Times New Roman" w:eastAsia="Times New Roman" w:cs="Times New Roman"/>
                <w:b/>
                <w:bCs/>
                <w:sz w:val="24"/>
                <w:szCs w:val="24"/>
                <w:lang w:eastAsia="lv-LV"/>
              </w:rPr>
            </w:pPr>
          </w:p>
        </w:tc>
      </w:tr>
      <w:tr w:rsidRPr="00B72068" w:rsidR="00BC2633" w:rsidTr="0059057E" w14:paraId="29A3C152" w14:textId="77777777">
        <w:trPr>
          <w:trHeight w:val="360"/>
        </w:trPr>
        <w:tc>
          <w:tcPr>
            <w:tcW w:w="5000" w:type="pct"/>
            <w:gridSpan w:val="3"/>
            <w:tcBorders>
              <w:top w:val="single" w:color="auto" w:sz="4" w:space="0"/>
              <w:left w:val="outset" w:color="414142" w:sz="6" w:space="0"/>
              <w:bottom w:val="outset" w:color="414142" w:sz="6" w:space="0"/>
              <w:right w:val="outset" w:color="414142" w:sz="6" w:space="0"/>
            </w:tcBorders>
            <w:vAlign w:val="center"/>
            <w:hideMark/>
          </w:tcPr>
          <w:p w:rsidRPr="00B72068" w:rsidR="004D15A9" w:rsidP="00DA596D" w:rsidRDefault="004D15A9" w14:paraId="7F8B9A1A" w14:textId="59700816">
            <w:pPr>
              <w:spacing w:after="0" w:line="240" w:lineRule="auto"/>
              <w:ind w:firstLine="300"/>
              <w:jc w:val="center"/>
              <w:rPr>
                <w:rFonts w:ascii="Times New Roman" w:hAnsi="Times New Roman" w:eastAsia="Times New Roman" w:cs="Times New Roman"/>
                <w:b/>
                <w:bCs/>
                <w:sz w:val="24"/>
                <w:szCs w:val="24"/>
                <w:lang w:eastAsia="lv-LV"/>
              </w:rPr>
            </w:pPr>
            <w:r w:rsidRPr="00B72068">
              <w:rPr>
                <w:rFonts w:ascii="Times New Roman" w:hAnsi="Times New Roman" w:eastAsia="Times New Roman" w:cs="Times New Roman"/>
                <w:b/>
                <w:bCs/>
                <w:sz w:val="24"/>
                <w:szCs w:val="24"/>
                <w:lang w:eastAsia="lv-LV"/>
              </w:rPr>
              <w:t>III. Tiesību akta projekta ietekme uz valsts budžetu un pašvaldību budžetiem</w:t>
            </w:r>
          </w:p>
        </w:tc>
      </w:tr>
      <w:tr w:rsidRPr="00B72068" w:rsidR="00785C74" w:rsidTr="0059057E" w14:paraId="4EDD4141" w14:textId="77777777">
        <w:trPr>
          <w:trHeight w:val="360"/>
        </w:trPr>
        <w:tc>
          <w:tcPr>
            <w:tcW w:w="5000" w:type="pct"/>
            <w:gridSpan w:val="3"/>
            <w:tcBorders>
              <w:top w:val="single" w:color="auto" w:sz="4" w:space="0"/>
              <w:left w:val="outset" w:color="414142" w:sz="6" w:space="0"/>
              <w:bottom w:val="outset" w:color="414142" w:sz="6" w:space="0"/>
              <w:right w:val="outset" w:color="414142" w:sz="6" w:space="0"/>
            </w:tcBorders>
            <w:vAlign w:val="center"/>
          </w:tcPr>
          <w:p w:rsidRPr="00B72068" w:rsidR="00785C74" w:rsidP="00DA596D" w:rsidRDefault="00785C74" w14:paraId="61E2A4E8" w14:textId="16496575">
            <w:pPr>
              <w:spacing w:after="0" w:line="240" w:lineRule="auto"/>
              <w:ind w:firstLine="300"/>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sz w:val="24"/>
                <w:szCs w:val="24"/>
                <w:lang w:eastAsia="lv-LV"/>
              </w:rPr>
              <w:t>Projekts šo jomu neskar.</w:t>
            </w:r>
          </w:p>
        </w:tc>
      </w:tr>
    </w:tbl>
    <w:p w:rsidRPr="00B72068" w:rsidR="004D15A9" w:rsidP="00DA596D" w:rsidRDefault="004D15A9" w14:paraId="717F7F2B" w14:textId="553CEE65">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19"/>
        <w:gridCol w:w="2834"/>
        <w:gridCol w:w="5802"/>
      </w:tblGrid>
      <w:tr w:rsidRPr="00B72068" w:rsidR="00BC2633" w:rsidTr="004D15A9" w14:paraId="4F0360E3" w14:textId="77777777">
        <w:trPr>
          <w:trHeight w:val="45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72068" w:rsidR="004D15A9" w:rsidP="00DA596D" w:rsidRDefault="004D15A9" w14:paraId="433E7B0C" w14:textId="77777777">
            <w:pPr>
              <w:spacing w:after="0" w:line="240" w:lineRule="auto"/>
              <w:ind w:firstLine="300"/>
              <w:jc w:val="center"/>
              <w:rPr>
                <w:rFonts w:ascii="Times New Roman" w:hAnsi="Times New Roman" w:eastAsia="Times New Roman" w:cs="Times New Roman"/>
                <w:b/>
                <w:bCs/>
                <w:sz w:val="24"/>
                <w:szCs w:val="24"/>
                <w:lang w:eastAsia="lv-LV"/>
              </w:rPr>
            </w:pPr>
            <w:r w:rsidRPr="00B72068">
              <w:rPr>
                <w:rFonts w:ascii="Times New Roman" w:hAnsi="Times New Roman" w:eastAsia="Times New Roman" w:cs="Times New Roman"/>
                <w:b/>
                <w:bCs/>
                <w:sz w:val="24"/>
                <w:szCs w:val="24"/>
                <w:lang w:eastAsia="lv-LV"/>
              </w:rPr>
              <w:t>IV. Tiesību akta projekta ietekme uz spēkā esošo tiesību normu sistēmu</w:t>
            </w:r>
          </w:p>
        </w:tc>
      </w:tr>
      <w:tr w:rsidRPr="00B72068" w:rsidR="00CB5264" w:rsidTr="00CB5264" w14:paraId="0B379FE7" w14:textId="77777777">
        <w:trPr>
          <w:trHeight w:val="94"/>
        </w:trPr>
        <w:tc>
          <w:tcPr>
            <w:tcW w:w="231" w:type="pct"/>
            <w:tcBorders>
              <w:top w:val="outset" w:color="414142" w:sz="6" w:space="0"/>
              <w:left w:val="outset" w:color="414142" w:sz="6" w:space="0"/>
              <w:bottom w:val="outset" w:color="414142" w:sz="6" w:space="0"/>
              <w:right w:val="outset" w:color="414142" w:sz="6" w:space="0"/>
            </w:tcBorders>
            <w:hideMark/>
          </w:tcPr>
          <w:p w:rsidRPr="00B72068" w:rsidR="00CB5264" w:rsidP="00D17593" w:rsidRDefault="00CB5264" w14:paraId="7F1D6C1F" w14:textId="51866BB2">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w:t>
            </w:r>
          </w:p>
        </w:tc>
        <w:tc>
          <w:tcPr>
            <w:tcW w:w="1565" w:type="pct"/>
            <w:tcBorders>
              <w:top w:val="outset" w:color="414142" w:sz="6" w:space="0"/>
              <w:left w:val="outset" w:color="414142" w:sz="6" w:space="0"/>
              <w:bottom w:val="outset" w:color="414142" w:sz="6" w:space="0"/>
              <w:right w:val="outset" w:color="414142" w:sz="6" w:space="0"/>
            </w:tcBorders>
          </w:tcPr>
          <w:p w:rsidRPr="00B72068" w:rsidR="00CB5264" w:rsidP="00CB5264" w:rsidRDefault="00CB5264" w14:paraId="26C9E5F6" w14:textId="1B3D0D4D">
            <w:pPr>
              <w:spacing w:after="0" w:line="240" w:lineRule="auto"/>
              <w:jc w:val="both"/>
              <w:rPr>
                <w:rFonts w:ascii="Times New Roman" w:hAnsi="Times New Roman" w:eastAsia="Times New Roman" w:cs="Times New Roman"/>
                <w:sz w:val="24"/>
                <w:szCs w:val="24"/>
                <w:lang w:eastAsia="lv-LV"/>
              </w:rPr>
            </w:pPr>
            <w:r w:rsidRPr="00563C5D">
              <w:rPr>
                <w:rFonts w:ascii="Times New Roman" w:hAnsi="Times New Roman" w:eastAsia="Times New Roman" w:cs="Times New Roman"/>
                <w:iCs/>
                <w:color w:val="414142"/>
                <w:sz w:val="24"/>
                <w:szCs w:val="24"/>
                <w:lang w:eastAsia="lv-LV"/>
              </w:rPr>
              <w:t>Saistītie tiesību aktu projekti</w:t>
            </w:r>
          </w:p>
        </w:tc>
        <w:tc>
          <w:tcPr>
            <w:tcW w:w="3204" w:type="pct"/>
            <w:tcBorders>
              <w:top w:val="outset" w:color="414142" w:sz="6" w:space="0"/>
              <w:left w:val="outset" w:color="414142" w:sz="6" w:space="0"/>
              <w:bottom w:val="outset" w:color="414142" w:sz="6" w:space="0"/>
              <w:right w:val="outset" w:color="414142" w:sz="6" w:space="0"/>
            </w:tcBorders>
          </w:tcPr>
          <w:p w:rsidR="005622BC" w:rsidP="005622BC" w:rsidRDefault="005622BC" w14:paraId="63C5E5AA" w14:textId="775B66F3">
            <w:pPr>
              <w:spacing w:after="0" w:line="240" w:lineRule="auto"/>
              <w:ind w:firstLine="396"/>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Ņemot vērā OPTIL pārejas noteikumu 10. punktā likumdevēja skaidri izteikto gribu vairs nepiemērot maksu par publikācijām oficiālajā izdevumā "Latvijas Vēstnesis", atbilstoši grozījumi nepieciešami:</w:t>
            </w:r>
          </w:p>
          <w:p w:rsidR="00D606BA" w:rsidP="00D606BA" w:rsidRDefault="005622BC" w14:paraId="12820337" w14:textId="7C43A3B5">
            <w:pPr>
              <w:pStyle w:val="Sarakstarindkopa"/>
              <w:numPr>
                <w:ilvl w:val="0"/>
                <w:numId w:val="5"/>
              </w:numPr>
              <w:tabs>
                <w:tab w:val="left" w:pos="679"/>
              </w:tabs>
              <w:spacing w:after="0" w:line="240" w:lineRule="auto"/>
              <w:ind w:left="0" w:firstLine="396"/>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Komerclikuma 11. panta trešajā daļā, svītrojot pilnvarojumu </w:t>
            </w:r>
            <w:r w:rsidR="00D606BA">
              <w:rPr>
                <w:rFonts w:ascii="Times New Roman" w:hAnsi="Times New Roman" w:eastAsia="Times New Roman" w:cs="Times New Roman"/>
                <w:sz w:val="24"/>
                <w:szCs w:val="24"/>
                <w:lang w:eastAsia="lv-LV"/>
              </w:rPr>
              <w:t>Ministru kabinetam noteikt i</w:t>
            </w:r>
            <w:r w:rsidRPr="008F1F14" w:rsidR="00D606BA">
              <w:rPr>
                <w:rFonts w:ascii="Times New Roman" w:hAnsi="Times New Roman" w:eastAsia="Times New Roman" w:cs="Times New Roman"/>
                <w:sz w:val="24"/>
                <w:szCs w:val="24"/>
                <w:lang w:eastAsia="lv-LV"/>
              </w:rPr>
              <w:t xml:space="preserve">zmaksu apmēru un iekasēšanas </w:t>
            </w:r>
            <w:r w:rsidR="00D606BA">
              <w:rPr>
                <w:rFonts w:ascii="Times New Roman" w:hAnsi="Times New Roman" w:eastAsia="Times New Roman" w:cs="Times New Roman"/>
                <w:sz w:val="24"/>
                <w:szCs w:val="24"/>
                <w:lang w:eastAsia="lv-LV"/>
              </w:rPr>
              <w:t>k</w:t>
            </w:r>
            <w:r w:rsidRPr="008F1F14" w:rsidR="00D606BA">
              <w:rPr>
                <w:rFonts w:ascii="Times New Roman" w:hAnsi="Times New Roman" w:eastAsia="Times New Roman" w:cs="Times New Roman"/>
                <w:sz w:val="24"/>
                <w:szCs w:val="24"/>
                <w:lang w:eastAsia="lv-LV"/>
              </w:rPr>
              <w:t>ārtību</w:t>
            </w:r>
            <w:r w:rsidR="00D606BA">
              <w:rPr>
                <w:rFonts w:ascii="Times New Roman" w:hAnsi="Times New Roman" w:eastAsia="Times New Roman" w:cs="Times New Roman"/>
                <w:sz w:val="24"/>
                <w:szCs w:val="24"/>
                <w:lang w:eastAsia="lv-LV"/>
              </w:rPr>
              <w:t xml:space="preserve"> </w:t>
            </w:r>
            <w:r w:rsidRPr="00E93FD2" w:rsidR="00D606BA">
              <w:rPr>
                <w:rFonts w:ascii="Times New Roman" w:hAnsi="Times New Roman" w:eastAsia="Times New Roman" w:cs="Times New Roman"/>
                <w:sz w:val="24"/>
                <w:szCs w:val="24"/>
                <w:lang w:eastAsia="lv-LV"/>
              </w:rPr>
              <w:t>saistībā ar komercreģistra ierakstu izsludināšanu oficiālajā izdevumā "Latvijas Vēstnesis"</w:t>
            </w:r>
            <w:r w:rsidR="00D606BA">
              <w:rPr>
                <w:rFonts w:ascii="Times New Roman" w:hAnsi="Times New Roman" w:eastAsia="Times New Roman" w:cs="Times New Roman"/>
                <w:sz w:val="24"/>
                <w:szCs w:val="24"/>
                <w:lang w:eastAsia="lv-LV"/>
              </w:rPr>
              <w:t xml:space="preserve">. </w:t>
            </w:r>
            <w:r w:rsidRPr="00D606BA">
              <w:rPr>
                <w:rFonts w:ascii="Times New Roman" w:hAnsi="Times New Roman" w:eastAsia="Times New Roman" w:cs="Times New Roman"/>
                <w:sz w:val="24"/>
                <w:szCs w:val="24"/>
                <w:lang w:eastAsia="lv-LV"/>
              </w:rPr>
              <w:t>Likumprojekt</w:t>
            </w:r>
            <w:r w:rsidR="00D606BA">
              <w:rPr>
                <w:rFonts w:ascii="Times New Roman" w:hAnsi="Times New Roman" w:eastAsia="Times New Roman" w:cs="Times New Roman"/>
                <w:sz w:val="24"/>
                <w:szCs w:val="24"/>
                <w:lang w:eastAsia="lv-LV"/>
              </w:rPr>
              <w:t>s</w:t>
            </w:r>
            <w:r w:rsidRPr="00D606BA">
              <w:rPr>
                <w:rFonts w:ascii="Times New Roman" w:hAnsi="Times New Roman" w:eastAsia="Times New Roman" w:cs="Times New Roman"/>
                <w:sz w:val="24"/>
                <w:szCs w:val="24"/>
                <w:lang w:eastAsia="lv-LV"/>
              </w:rPr>
              <w:t xml:space="preserve"> "Grozījumi Komerclikumā" (VSS-112), kas izsludināts Valsts sekretāru </w:t>
            </w:r>
            <w:r w:rsidRPr="00D606BA" w:rsidR="00D606BA">
              <w:rPr>
                <w:rFonts w:ascii="Times New Roman" w:hAnsi="Times New Roman" w:eastAsia="Times New Roman" w:cs="Times New Roman"/>
                <w:sz w:val="24"/>
                <w:szCs w:val="24"/>
                <w:lang w:eastAsia="lv-LV"/>
              </w:rPr>
              <w:t xml:space="preserve">sanāksmē </w:t>
            </w:r>
            <w:r w:rsidRPr="00D606BA">
              <w:rPr>
                <w:rFonts w:ascii="Times New Roman" w:hAnsi="Times New Roman" w:eastAsia="Times New Roman" w:cs="Times New Roman"/>
                <w:sz w:val="24"/>
                <w:szCs w:val="24"/>
                <w:lang w:eastAsia="lv-LV"/>
              </w:rPr>
              <w:t>11.02.2021.</w:t>
            </w:r>
            <w:r w:rsidR="00D606BA">
              <w:rPr>
                <w:rFonts w:ascii="Times New Roman" w:hAnsi="Times New Roman" w:eastAsia="Times New Roman" w:cs="Times New Roman"/>
                <w:sz w:val="24"/>
                <w:szCs w:val="24"/>
                <w:lang w:eastAsia="lv-LV"/>
              </w:rPr>
              <w:t>, paredz izteikt Komerclikuma 11. pantu jaunā redakcijā, vairs neparedzot Ministru kabinetam minēto pilnvarojumu;</w:t>
            </w:r>
          </w:p>
          <w:p w:rsidR="00D606BA" w:rsidP="00D606BA" w:rsidRDefault="00D606BA" w14:paraId="6A0F1E53" w14:textId="141AE987">
            <w:pPr>
              <w:pStyle w:val="Sarakstarindkopa"/>
              <w:numPr>
                <w:ilvl w:val="0"/>
                <w:numId w:val="5"/>
              </w:numPr>
              <w:tabs>
                <w:tab w:val="left" w:pos="679"/>
              </w:tabs>
              <w:spacing w:after="0" w:line="240" w:lineRule="auto"/>
              <w:ind w:left="0" w:firstLine="396"/>
              <w:jc w:val="both"/>
              <w:rPr>
                <w:rFonts w:ascii="Times New Roman" w:hAnsi="Times New Roman" w:eastAsia="Times New Roman" w:cs="Times New Roman"/>
                <w:sz w:val="24"/>
                <w:szCs w:val="24"/>
                <w:lang w:eastAsia="lv-LV"/>
              </w:rPr>
            </w:pPr>
            <w:r w:rsidRPr="00D606BA">
              <w:rPr>
                <w:rFonts w:ascii="Times New Roman" w:hAnsi="Times New Roman" w:eastAsia="Times New Roman" w:cs="Times New Roman"/>
                <w:sz w:val="24"/>
                <w:szCs w:val="24"/>
                <w:lang w:eastAsia="lv-LV"/>
              </w:rPr>
              <w:t>Politisko partiju likuma 18. panta otr</w:t>
            </w:r>
            <w:r>
              <w:rPr>
                <w:rFonts w:ascii="Times New Roman" w:hAnsi="Times New Roman" w:eastAsia="Times New Roman" w:cs="Times New Roman"/>
                <w:sz w:val="24"/>
                <w:szCs w:val="24"/>
                <w:lang w:eastAsia="lv-LV"/>
              </w:rPr>
              <w:t>ajā</w:t>
            </w:r>
            <w:r w:rsidRPr="00D606BA">
              <w:rPr>
                <w:rFonts w:ascii="Times New Roman" w:hAnsi="Times New Roman" w:eastAsia="Times New Roman" w:cs="Times New Roman"/>
                <w:sz w:val="24"/>
                <w:szCs w:val="24"/>
                <w:lang w:eastAsia="lv-LV"/>
              </w:rPr>
              <w:t xml:space="preserve"> daļ</w:t>
            </w:r>
            <w:r>
              <w:rPr>
                <w:rFonts w:ascii="Times New Roman" w:hAnsi="Times New Roman" w:eastAsia="Times New Roman" w:cs="Times New Roman"/>
                <w:sz w:val="24"/>
                <w:szCs w:val="24"/>
                <w:lang w:eastAsia="lv-LV"/>
              </w:rPr>
              <w:t>ā</w:t>
            </w:r>
            <w:r w:rsidR="00B57E0A">
              <w:rPr>
                <w:rFonts w:ascii="Times New Roman" w:hAnsi="Times New Roman" w:eastAsia="Times New Roman" w:cs="Times New Roman"/>
                <w:sz w:val="24"/>
                <w:szCs w:val="24"/>
                <w:lang w:eastAsia="lv-LV"/>
              </w:rPr>
              <w:t xml:space="preserve"> un </w:t>
            </w:r>
            <w:r w:rsidRPr="00C97821" w:rsidR="00B57E0A">
              <w:rPr>
                <w:rFonts w:ascii="Times New Roman" w:hAnsi="Times New Roman" w:eastAsia="Times New Roman" w:cs="Times New Roman"/>
                <w:sz w:val="24"/>
                <w:szCs w:val="24"/>
                <w:lang w:eastAsia="lv-LV"/>
              </w:rPr>
              <w:t>Eiropas ekonomisko interešu grupu likuma</w:t>
            </w:r>
            <w:r w:rsidR="00B57E0A">
              <w:rPr>
                <w:rFonts w:ascii="Times New Roman" w:hAnsi="Times New Roman" w:eastAsia="Times New Roman" w:cs="Times New Roman"/>
                <w:sz w:val="24"/>
                <w:szCs w:val="24"/>
                <w:lang w:eastAsia="lv-LV"/>
              </w:rPr>
              <w:t xml:space="preserve"> </w:t>
            </w:r>
            <w:r w:rsidRPr="00C97821" w:rsidR="00B57E0A">
              <w:rPr>
                <w:rFonts w:ascii="Times New Roman" w:hAnsi="Times New Roman" w:eastAsia="Times New Roman" w:cs="Times New Roman"/>
                <w:sz w:val="24"/>
                <w:szCs w:val="24"/>
                <w:lang w:eastAsia="lv-LV"/>
              </w:rPr>
              <w:t>6. panta</w:t>
            </w:r>
            <w:r w:rsidR="00B57E0A">
              <w:rPr>
                <w:rFonts w:ascii="Times New Roman" w:hAnsi="Times New Roman" w:eastAsia="Times New Roman" w:cs="Times New Roman"/>
                <w:sz w:val="24"/>
                <w:szCs w:val="24"/>
                <w:lang w:eastAsia="lv-LV"/>
              </w:rPr>
              <w:t xml:space="preserve"> </w:t>
            </w:r>
            <w:r w:rsidRPr="00C97821" w:rsidR="00B57E0A">
              <w:rPr>
                <w:rFonts w:ascii="Times New Roman" w:hAnsi="Times New Roman" w:eastAsia="Times New Roman" w:cs="Times New Roman"/>
                <w:sz w:val="24"/>
                <w:szCs w:val="24"/>
                <w:lang w:eastAsia="lv-LV"/>
              </w:rPr>
              <w:t>otr</w:t>
            </w:r>
            <w:r w:rsidR="00B57E0A">
              <w:rPr>
                <w:rFonts w:ascii="Times New Roman" w:hAnsi="Times New Roman" w:eastAsia="Times New Roman" w:cs="Times New Roman"/>
                <w:sz w:val="24"/>
                <w:szCs w:val="24"/>
                <w:lang w:eastAsia="lv-LV"/>
              </w:rPr>
              <w:t>ajā</w:t>
            </w:r>
            <w:r w:rsidRPr="00C97821" w:rsidR="00B57E0A">
              <w:rPr>
                <w:rFonts w:ascii="Times New Roman" w:hAnsi="Times New Roman" w:eastAsia="Times New Roman" w:cs="Times New Roman"/>
                <w:sz w:val="24"/>
                <w:szCs w:val="24"/>
                <w:lang w:eastAsia="lv-LV"/>
              </w:rPr>
              <w:t xml:space="preserve"> daļ</w:t>
            </w:r>
            <w:r w:rsidR="00B57E0A">
              <w:rPr>
                <w:rFonts w:ascii="Times New Roman" w:hAnsi="Times New Roman" w:eastAsia="Times New Roman" w:cs="Times New Roman"/>
                <w:sz w:val="24"/>
                <w:szCs w:val="24"/>
                <w:lang w:eastAsia="lv-LV"/>
              </w:rPr>
              <w:t>ā</w:t>
            </w:r>
            <w:r>
              <w:rPr>
                <w:rFonts w:ascii="Times New Roman" w:hAnsi="Times New Roman" w:eastAsia="Times New Roman" w:cs="Times New Roman"/>
                <w:sz w:val="24"/>
                <w:szCs w:val="24"/>
                <w:lang w:eastAsia="lv-LV"/>
              </w:rPr>
              <w:t xml:space="preserve">, svītrojot no </w:t>
            </w:r>
            <w:r w:rsidR="00B57E0A">
              <w:rPr>
                <w:rFonts w:ascii="Times New Roman" w:hAnsi="Times New Roman" w:eastAsia="Times New Roman" w:cs="Times New Roman"/>
                <w:sz w:val="24"/>
                <w:szCs w:val="24"/>
                <w:lang w:eastAsia="lv-LV"/>
              </w:rPr>
              <w:t>minētajiem likumiem</w:t>
            </w:r>
            <w:r>
              <w:rPr>
                <w:rFonts w:ascii="Times New Roman" w:hAnsi="Times New Roman" w:eastAsia="Times New Roman" w:cs="Times New Roman"/>
                <w:sz w:val="24"/>
                <w:szCs w:val="24"/>
                <w:lang w:eastAsia="lv-LV"/>
              </w:rPr>
              <w:t xml:space="preserve"> pilnvarojumu </w:t>
            </w:r>
            <w:r w:rsidRPr="00D606BA">
              <w:rPr>
                <w:rFonts w:ascii="Times New Roman" w:hAnsi="Times New Roman" w:eastAsia="Times New Roman" w:cs="Times New Roman"/>
                <w:sz w:val="24"/>
                <w:szCs w:val="24"/>
                <w:lang w:eastAsia="lv-LV"/>
              </w:rPr>
              <w:t>Ministru kabinetam noteikt izmaksu apmēru un iekasēšanas kārtību saistībā ar partiju reģistra ziņu izsludināšanu oficiālajā izdevumā "Latvijas Vēstnesis"</w:t>
            </w:r>
            <w:r w:rsidR="00B57E0A">
              <w:rPr>
                <w:rFonts w:ascii="Times New Roman" w:hAnsi="Times New Roman" w:eastAsia="Times New Roman" w:cs="Times New Roman"/>
                <w:sz w:val="24"/>
                <w:szCs w:val="24"/>
                <w:lang w:eastAsia="lv-LV"/>
              </w:rPr>
              <w:t>. Atbilstoši grozījumi minētajos likumos tiks virzīti vienlaikus ar grozījumiem šajā likumā pēc būtības;</w:t>
            </w:r>
          </w:p>
          <w:p w:rsidR="005622BC" w:rsidP="00D606BA" w:rsidRDefault="005622BC" w14:paraId="07B6EA3C" w14:textId="516EB4E1">
            <w:pPr>
              <w:pStyle w:val="Sarakstarindkopa"/>
              <w:numPr>
                <w:ilvl w:val="0"/>
                <w:numId w:val="5"/>
              </w:numPr>
              <w:tabs>
                <w:tab w:val="left" w:pos="679"/>
              </w:tabs>
              <w:spacing w:after="0" w:line="240" w:lineRule="auto"/>
              <w:ind w:left="0" w:firstLine="396"/>
              <w:jc w:val="both"/>
              <w:rPr>
                <w:rFonts w:ascii="Times New Roman" w:hAnsi="Times New Roman" w:eastAsia="Times New Roman" w:cs="Times New Roman"/>
                <w:sz w:val="24"/>
                <w:szCs w:val="24"/>
                <w:lang w:eastAsia="lv-LV"/>
              </w:rPr>
            </w:pPr>
            <w:r w:rsidRPr="00D606BA">
              <w:rPr>
                <w:rFonts w:ascii="Times New Roman" w:hAnsi="Times New Roman" w:eastAsia="Times New Roman" w:cs="Times New Roman"/>
                <w:sz w:val="24"/>
                <w:szCs w:val="24"/>
                <w:lang w:eastAsia="lv-LV"/>
              </w:rPr>
              <w:t xml:space="preserve">likumā "Par Latvijas Republikas Uzņēmumu reģistru", </w:t>
            </w:r>
            <w:r w:rsidR="00B57E0A">
              <w:rPr>
                <w:rFonts w:ascii="Times New Roman" w:hAnsi="Times New Roman" w:eastAsia="Times New Roman" w:cs="Times New Roman"/>
                <w:sz w:val="24"/>
                <w:szCs w:val="24"/>
                <w:lang w:eastAsia="lv-LV"/>
              </w:rPr>
              <w:t xml:space="preserve">svītrojot no tā regulējumu par </w:t>
            </w:r>
            <w:r w:rsidRPr="00D606BA">
              <w:rPr>
                <w:rFonts w:ascii="Times New Roman" w:hAnsi="Times New Roman" w:eastAsia="Times New Roman" w:cs="Times New Roman"/>
                <w:sz w:val="24"/>
                <w:szCs w:val="24"/>
                <w:lang w:eastAsia="lv-LV"/>
              </w:rPr>
              <w:t>oficiālo publikāciju maks</w:t>
            </w:r>
            <w:r w:rsidR="00B57E0A">
              <w:rPr>
                <w:rFonts w:ascii="Times New Roman" w:hAnsi="Times New Roman" w:eastAsia="Times New Roman" w:cs="Times New Roman"/>
                <w:sz w:val="24"/>
                <w:szCs w:val="24"/>
                <w:lang w:eastAsia="lv-LV"/>
              </w:rPr>
              <w:t>u saistībā ar reģistra ierakstu izsludinā</w:t>
            </w:r>
            <w:r w:rsidR="007653BA">
              <w:rPr>
                <w:rFonts w:ascii="Times New Roman" w:hAnsi="Times New Roman" w:eastAsia="Times New Roman" w:cs="Times New Roman"/>
                <w:sz w:val="24"/>
                <w:szCs w:val="24"/>
                <w:lang w:eastAsia="lv-LV"/>
              </w:rPr>
              <w:t xml:space="preserve">šanu. Minētās izmaiņas </w:t>
            </w:r>
            <w:r w:rsidRPr="00D606BA">
              <w:rPr>
                <w:rFonts w:ascii="Times New Roman" w:hAnsi="Times New Roman" w:eastAsia="Times New Roman" w:cs="Times New Roman"/>
                <w:sz w:val="24"/>
                <w:szCs w:val="24"/>
                <w:lang w:eastAsia="lv-LV"/>
              </w:rPr>
              <w:t xml:space="preserve">ietvertas likumprojektā "Grozījumi likumā "Par Latvijas Republikas Uzņēmumu reģistru"" (VSS-111), kas izsludināts Valsts sekretāru </w:t>
            </w:r>
            <w:r w:rsidRPr="00D606BA" w:rsidR="007653BA">
              <w:rPr>
                <w:rFonts w:ascii="Times New Roman" w:hAnsi="Times New Roman" w:eastAsia="Times New Roman" w:cs="Times New Roman"/>
                <w:sz w:val="24"/>
                <w:szCs w:val="24"/>
                <w:lang w:eastAsia="lv-LV"/>
              </w:rPr>
              <w:t xml:space="preserve">sanāksmē </w:t>
            </w:r>
            <w:r w:rsidRPr="00D606BA">
              <w:rPr>
                <w:rFonts w:ascii="Times New Roman" w:hAnsi="Times New Roman" w:eastAsia="Times New Roman" w:cs="Times New Roman"/>
                <w:sz w:val="24"/>
                <w:szCs w:val="24"/>
                <w:lang w:eastAsia="lv-LV"/>
              </w:rPr>
              <w:t>11.02.2021.</w:t>
            </w:r>
            <w:r w:rsidR="007653BA">
              <w:rPr>
                <w:rFonts w:ascii="Times New Roman" w:hAnsi="Times New Roman" w:eastAsia="Times New Roman" w:cs="Times New Roman"/>
                <w:sz w:val="24"/>
                <w:szCs w:val="24"/>
                <w:lang w:eastAsia="lv-LV"/>
              </w:rPr>
              <w:t>;</w:t>
            </w:r>
          </w:p>
          <w:p w:rsidRPr="006A0C8B" w:rsidR="00CB5264" w:rsidP="006A0C8B" w:rsidRDefault="007B5C49" w14:paraId="1B579D3B" w14:textId="2423D0E6">
            <w:pPr>
              <w:pStyle w:val="Sarakstarindkopa"/>
              <w:numPr>
                <w:ilvl w:val="0"/>
                <w:numId w:val="5"/>
              </w:numPr>
              <w:tabs>
                <w:tab w:val="left" w:pos="679"/>
              </w:tabs>
              <w:spacing w:after="0" w:line="240" w:lineRule="auto"/>
              <w:ind w:left="0" w:firstLine="396"/>
              <w:jc w:val="both"/>
              <w:rPr>
                <w:rFonts w:ascii="Times New Roman" w:hAnsi="Times New Roman" w:eastAsia="Times New Roman" w:cs="Times New Roman"/>
                <w:sz w:val="24"/>
                <w:szCs w:val="24"/>
                <w:lang w:eastAsia="lv-LV"/>
              </w:rPr>
            </w:pPr>
            <w:r w:rsidRPr="007B5C49">
              <w:rPr>
                <w:rFonts w:ascii="Times New Roman" w:hAnsi="Times New Roman" w:eastAsia="Times New Roman" w:cs="Times New Roman"/>
                <w:sz w:val="24"/>
                <w:szCs w:val="24"/>
                <w:lang w:eastAsia="lv-LV"/>
              </w:rPr>
              <w:t>izmaiņas Covid-19 infekcijas izplatības pārvaldības likuma 24. pant</w:t>
            </w:r>
            <w:r w:rsidR="006A0C8B">
              <w:rPr>
                <w:rFonts w:ascii="Times New Roman" w:hAnsi="Times New Roman" w:eastAsia="Times New Roman" w:cs="Times New Roman"/>
                <w:sz w:val="24"/>
                <w:szCs w:val="24"/>
                <w:lang w:eastAsia="lv-LV"/>
              </w:rPr>
              <w:t xml:space="preserve">a pirmajā daļā, svītrojot no tā pilnvarojumu Ministru kabinetam noteikt </w:t>
            </w:r>
            <w:r w:rsidRPr="006A0C8B" w:rsidR="006A0C8B">
              <w:rPr>
                <w:rFonts w:ascii="Times New Roman" w:hAnsi="Times New Roman" w:eastAsia="Times New Roman" w:cs="Times New Roman"/>
                <w:sz w:val="24"/>
                <w:szCs w:val="24"/>
                <w:lang w:eastAsia="lv-LV"/>
              </w:rPr>
              <w:t>maksas apmēru, maksas iekasēšanas kārtību un atvieglojumus par saistošo noteikumu publicēšanu oficiālajā izdevumā "Latvijas Vēstnesis"</w:t>
            </w:r>
            <w:r w:rsidR="006A0C8B">
              <w:rPr>
                <w:rFonts w:ascii="Times New Roman" w:hAnsi="Times New Roman" w:eastAsia="Times New Roman" w:cs="Times New Roman"/>
                <w:sz w:val="24"/>
                <w:szCs w:val="24"/>
                <w:lang w:eastAsia="lv-LV"/>
              </w:rPr>
              <w:t xml:space="preserve">. Minētie grozījumi tiks virzīti </w:t>
            </w:r>
            <w:r w:rsidR="009844C0">
              <w:rPr>
                <w:rFonts w:ascii="Times New Roman" w:hAnsi="Times New Roman" w:eastAsia="Times New Roman" w:cs="Times New Roman"/>
                <w:sz w:val="24"/>
                <w:szCs w:val="24"/>
                <w:lang w:eastAsia="lv-LV"/>
              </w:rPr>
              <w:t xml:space="preserve">kā priekšlikumi </w:t>
            </w:r>
            <w:r w:rsidR="009844C0">
              <w:rPr>
                <w:rFonts w:ascii="Times New Roman" w:hAnsi="Times New Roman" w:eastAsia="Times New Roman" w:cs="Times New Roman"/>
                <w:sz w:val="24"/>
                <w:szCs w:val="24"/>
                <w:lang w:eastAsia="lv-LV"/>
              </w:rPr>
              <w:lastRenderedPageBreak/>
              <w:t xml:space="preserve">Saeimas atbildīgajai komisijai, kad likums būs atvērts priekšlikumiem. </w:t>
            </w:r>
            <w:r w:rsidR="003D4C7E">
              <w:rPr>
                <w:rFonts w:ascii="Times New Roman" w:hAnsi="Times New Roman" w:eastAsia="Times New Roman" w:cs="Times New Roman"/>
                <w:sz w:val="24"/>
                <w:szCs w:val="24"/>
                <w:lang w:eastAsia="lv-LV"/>
              </w:rPr>
              <w:t xml:space="preserve">Vienlaikus ar grozījumiem </w:t>
            </w:r>
            <w:r w:rsidRPr="007B5C49" w:rsidR="003D4C7E">
              <w:rPr>
                <w:rFonts w:ascii="Times New Roman" w:hAnsi="Times New Roman" w:eastAsia="Times New Roman" w:cs="Times New Roman"/>
                <w:sz w:val="24"/>
                <w:szCs w:val="24"/>
                <w:lang w:eastAsia="lv-LV"/>
              </w:rPr>
              <w:t>Covid-19 infekcijas izplatības pārvaldības likuma 24. pant</w:t>
            </w:r>
            <w:r w:rsidR="003D4C7E">
              <w:rPr>
                <w:rFonts w:ascii="Times New Roman" w:hAnsi="Times New Roman" w:eastAsia="Times New Roman" w:cs="Times New Roman"/>
                <w:sz w:val="24"/>
                <w:szCs w:val="24"/>
                <w:lang w:eastAsia="lv-LV"/>
              </w:rPr>
              <w:t xml:space="preserve">a pirmajā daļā spēku zaudēs arī uz tās pamata izdotie </w:t>
            </w:r>
            <w:r w:rsidRPr="003D4C7E" w:rsidR="003D4C7E">
              <w:rPr>
                <w:rFonts w:ascii="Times New Roman" w:hAnsi="Times New Roman" w:eastAsia="Times New Roman" w:cs="Times New Roman"/>
                <w:sz w:val="24"/>
                <w:szCs w:val="24"/>
                <w:lang w:eastAsia="lv-LV"/>
              </w:rPr>
              <w:t>Ministru kabineta 2020.</w:t>
            </w:r>
            <w:r w:rsidR="003D4C7E">
              <w:rPr>
                <w:rFonts w:ascii="Times New Roman" w:hAnsi="Times New Roman" w:eastAsia="Times New Roman" w:cs="Times New Roman"/>
                <w:sz w:val="24"/>
                <w:szCs w:val="24"/>
                <w:lang w:eastAsia="lv-LV"/>
              </w:rPr>
              <w:t> </w:t>
            </w:r>
            <w:r w:rsidRPr="003D4C7E" w:rsidR="003D4C7E">
              <w:rPr>
                <w:rFonts w:ascii="Times New Roman" w:hAnsi="Times New Roman" w:eastAsia="Times New Roman" w:cs="Times New Roman"/>
                <w:sz w:val="24"/>
                <w:szCs w:val="24"/>
                <w:lang w:eastAsia="lv-LV"/>
              </w:rPr>
              <w:t>gada 30.</w:t>
            </w:r>
            <w:r w:rsidR="003D4C7E">
              <w:rPr>
                <w:rFonts w:ascii="Times New Roman" w:hAnsi="Times New Roman" w:eastAsia="Times New Roman" w:cs="Times New Roman"/>
                <w:sz w:val="24"/>
                <w:szCs w:val="24"/>
                <w:lang w:eastAsia="lv-LV"/>
              </w:rPr>
              <w:t> </w:t>
            </w:r>
            <w:r w:rsidRPr="003D4C7E" w:rsidR="003D4C7E">
              <w:rPr>
                <w:rFonts w:ascii="Times New Roman" w:hAnsi="Times New Roman" w:eastAsia="Times New Roman" w:cs="Times New Roman"/>
                <w:sz w:val="24"/>
                <w:szCs w:val="24"/>
                <w:lang w:eastAsia="lv-LV"/>
              </w:rPr>
              <w:t>jūnija noteikumi Nr.</w:t>
            </w:r>
            <w:r w:rsidR="003D4C7E">
              <w:rPr>
                <w:rFonts w:ascii="Times New Roman" w:hAnsi="Times New Roman" w:eastAsia="Times New Roman" w:cs="Times New Roman"/>
                <w:sz w:val="24"/>
                <w:szCs w:val="24"/>
                <w:lang w:eastAsia="lv-LV"/>
              </w:rPr>
              <w:t> </w:t>
            </w:r>
            <w:r w:rsidRPr="003D4C7E" w:rsidR="003D4C7E">
              <w:rPr>
                <w:rFonts w:ascii="Times New Roman" w:hAnsi="Times New Roman" w:eastAsia="Times New Roman" w:cs="Times New Roman"/>
                <w:sz w:val="24"/>
                <w:szCs w:val="24"/>
                <w:lang w:eastAsia="lv-LV"/>
              </w:rPr>
              <w:t>425 "Kārtība un apmērs, kādā iekasējama maksa par to pašvaldības saistošo noteikumu publicēšanu oficiālajā izdevumā "Latvijas Vēstnesis", kuri izdoti saistībā ar Covid-19 infekcijas izplatību".</w:t>
            </w:r>
          </w:p>
        </w:tc>
      </w:tr>
      <w:tr w:rsidRPr="00B72068" w:rsidR="00CB5264" w:rsidTr="00CB5264" w14:paraId="534B2600" w14:textId="77777777">
        <w:trPr>
          <w:trHeight w:val="93"/>
        </w:trPr>
        <w:tc>
          <w:tcPr>
            <w:tcW w:w="231" w:type="pct"/>
            <w:tcBorders>
              <w:top w:val="outset" w:color="414142" w:sz="6" w:space="0"/>
              <w:left w:val="outset" w:color="414142" w:sz="6" w:space="0"/>
              <w:bottom w:val="outset" w:color="414142" w:sz="6" w:space="0"/>
              <w:right w:val="outset" w:color="414142" w:sz="6" w:space="0"/>
            </w:tcBorders>
          </w:tcPr>
          <w:p w:rsidRPr="00B72068" w:rsidR="00CB5264" w:rsidP="00D17593" w:rsidRDefault="00CB5264" w14:paraId="26334EA2" w14:textId="6DDFB564">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2.</w:t>
            </w:r>
          </w:p>
        </w:tc>
        <w:tc>
          <w:tcPr>
            <w:tcW w:w="1565" w:type="pct"/>
            <w:tcBorders>
              <w:top w:val="outset" w:color="414142" w:sz="6" w:space="0"/>
              <w:left w:val="outset" w:color="414142" w:sz="6" w:space="0"/>
              <w:bottom w:val="outset" w:color="414142" w:sz="6" w:space="0"/>
              <w:right w:val="outset" w:color="414142" w:sz="6" w:space="0"/>
            </w:tcBorders>
          </w:tcPr>
          <w:p w:rsidRPr="00B72068" w:rsidR="00CB5264" w:rsidP="00CB5264" w:rsidRDefault="00CB5264" w14:paraId="195C538D" w14:textId="4F051A54">
            <w:pPr>
              <w:spacing w:after="0" w:line="240" w:lineRule="auto"/>
              <w:jc w:val="both"/>
              <w:rPr>
                <w:rFonts w:ascii="Times New Roman" w:hAnsi="Times New Roman" w:eastAsia="Times New Roman" w:cs="Times New Roman"/>
                <w:sz w:val="24"/>
                <w:szCs w:val="24"/>
                <w:lang w:eastAsia="lv-LV"/>
              </w:rPr>
            </w:pPr>
            <w:r w:rsidRPr="00563C5D">
              <w:rPr>
                <w:rFonts w:ascii="Times New Roman" w:hAnsi="Times New Roman" w:eastAsia="Times New Roman" w:cs="Times New Roman"/>
                <w:iCs/>
                <w:color w:val="414142"/>
                <w:sz w:val="24"/>
                <w:szCs w:val="24"/>
                <w:lang w:eastAsia="lv-LV"/>
              </w:rPr>
              <w:t>Atbildīgā institūcija</w:t>
            </w:r>
          </w:p>
        </w:tc>
        <w:tc>
          <w:tcPr>
            <w:tcW w:w="3204" w:type="pct"/>
            <w:tcBorders>
              <w:top w:val="outset" w:color="414142" w:sz="6" w:space="0"/>
              <w:left w:val="outset" w:color="414142" w:sz="6" w:space="0"/>
              <w:bottom w:val="outset" w:color="414142" w:sz="6" w:space="0"/>
              <w:right w:val="outset" w:color="414142" w:sz="6" w:space="0"/>
            </w:tcBorders>
          </w:tcPr>
          <w:p w:rsidRPr="00B72068" w:rsidR="00CB5264" w:rsidP="00CB5264" w:rsidRDefault="00CB5264" w14:paraId="4C2F7292" w14:textId="1997DBDE">
            <w:pPr>
              <w:spacing w:after="0" w:line="240" w:lineRule="auto"/>
              <w:ind w:firstLine="389"/>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Tieslietu ministrija.</w:t>
            </w:r>
          </w:p>
        </w:tc>
      </w:tr>
      <w:tr w:rsidRPr="00B72068" w:rsidR="00CB5264" w:rsidTr="00CB5264" w14:paraId="150DD2E6" w14:textId="77777777">
        <w:trPr>
          <w:trHeight w:val="93"/>
        </w:trPr>
        <w:tc>
          <w:tcPr>
            <w:tcW w:w="231" w:type="pct"/>
            <w:tcBorders>
              <w:top w:val="outset" w:color="414142" w:sz="6" w:space="0"/>
              <w:left w:val="outset" w:color="414142" w:sz="6" w:space="0"/>
              <w:bottom w:val="outset" w:color="414142" w:sz="6" w:space="0"/>
              <w:right w:val="outset" w:color="414142" w:sz="6" w:space="0"/>
            </w:tcBorders>
          </w:tcPr>
          <w:p w:rsidRPr="00B72068" w:rsidR="00CB5264" w:rsidP="00D17593" w:rsidRDefault="00CB5264" w14:paraId="361544E6" w14:textId="11D7B4BA">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3.</w:t>
            </w:r>
          </w:p>
        </w:tc>
        <w:tc>
          <w:tcPr>
            <w:tcW w:w="1565" w:type="pct"/>
            <w:tcBorders>
              <w:top w:val="outset" w:color="414142" w:sz="6" w:space="0"/>
              <w:left w:val="outset" w:color="414142" w:sz="6" w:space="0"/>
              <w:bottom w:val="outset" w:color="414142" w:sz="6" w:space="0"/>
              <w:right w:val="outset" w:color="414142" w:sz="6" w:space="0"/>
            </w:tcBorders>
          </w:tcPr>
          <w:p w:rsidRPr="00B72068" w:rsidR="00CB5264" w:rsidP="00CB5264" w:rsidRDefault="00CB5264" w14:paraId="6900E9AB" w14:textId="17BC6BBD">
            <w:pPr>
              <w:spacing w:after="0" w:line="240" w:lineRule="auto"/>
              <w:jc w:val="both"/>
              <w:rPr>
                <w:rFonts w:ascii="Times New Roman" w:hAnsi="Times New Roman" w:eastAsia="Times New Roman" w:cs="Times New Roman"/>
                <w:sz w:val="24"/>
                <w:szCs w:val="24"/>
                <w:lang w:eastAsia="lv-LV"/>
              </w:rPr>
            </w:pPr>
            <w:r w:rsidRPr="00563C5D">
              <w:rPr>
                <w:rFonts w:ascii="Times New Roman" w:hAnsi="Times New Roman" w:eastAsia="Times New Roman" w:cs="Times New Roman"/>
                <w:iCs/>
                <w:color w:val="414142"/>
                <w:sz w:val="24"/>
                <w:szCs w:val="24"/>
                <w:lang w:eastAsia="lv-LV"/>
              </w:rPr>
              <w:t>Cita informācija</w:t>
            </w:r>
          </w:p>
        </w:tc>
        <w:tc>
          <w:tcPr>
            <w:tcW w:w="3204" w:type="pct"/>
            <w:tcBorders>
              <w:top w:val="outset" w:color="414142" w:sz="6" w:space="0"/>
              <w:left w:val="outset" w:color="414142" w:sz="6" w:space="0"/>
              <w:bottom w:val="outset" w:color="414142" w:sz="6" w:space="0"/>
              <w:right w:val="outset" w:color="414142" w:sz="6" w:space="0"/>
            </w:tcBorders>
          </w:tcPr>
          <w:p w:rsidRPr="00B72068" w:rsidR="00CB5264" w:rsidP="00CB5264" w:rsidRDefault="00CB5264" w14:paraId="04FDBB79" w14:textId="328FC5C4">
            <w:pPr>
              <w:spacing w:after="0" w:line="240" w:lineRule="auto"/>
              <w:ind w:firstLine="389"/>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bl>
    <w:p w:rsidRPr="00B72068" w:rsidR="004D15A9" w:rsidP="00DA596D" w:rsidRDefault="004D15A9" w14:paraId="2CBEBB46"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72068" w:rsidR="00BC2633" w:rsidTr="001C5969" w14:paraId="5DED1206"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B72068" w:rsidR="004D15A9" w:rsidP="00DA596D" w:rsidRDefault="004D15A9" w14:paraId="2C233676" w14:textId="77777777">
            <w:pPr>
              <w:spacing w:after="0" w:line="240" w:lineRule="auto"/>
              <w:ind w:firstLine="300"/>
              <w:jc w:val="center"/>
              <w:rPr>
                <w:rFonts w:ascii="Times New Roman" w:hAnsi="Times New Roman" w:eastAsia="Times New Roman" w:cs="Times New Roman"/>
                <w:b/>
                <w:bCs/>
                <w:sz w:val="24"/>
                <w:szCs w:val="24"/>
                <w:lang w:eastAsia="lv-LV"/>
              </w:rPr>
            </w:pPr>
            <w:r w:rsidRPr="00B72068">
              <w:rPr>
                <w:rFonts w:ascii="Times New Roman" w:hAnsi="Times New Roman" w:eastAsia="Times New Roman" w:cs="Times New Roman"/>
                <w:b/>
                <w:bCs/>
                <w:sz w:val="24"/>
                <w:szCs w:val="24"/>
                <w:lang w:eastAsia="lv-LV"/>
              </w:rPr>
              <w:t>V. Tiesību akta projekta atbilstība Latvijas Republikas starptautiskajām saistībām</w:t>
            </w:r>
          </w:p>
        </w:tc>
      </w:tr>
      <w:tr w:rsidRPr="00B72068" w:rsidR="00D17593" w:rsidTr="001C5969" w14:paraId="089F64B9" w14:textId="77777777">
        <w:tc>
          <w:tcPr>
            <w:tcW w:w="5000" w:type="pct"/>
            <w:tcBorders>
              <w:top w:val="outset" w:color="414142" w:sz="6" w:space="0"/>
              <w:left w:val="outset" w:color="414142" w:sz="6" w:space="0"/>
              <w:bottom w:val="outset" w:color="414142" w:sz="6" w:space="0"/>
              <w:right w:val="outset" w:color="414142" w:sz="6" w:space="0"/>
            </w:tcBorders>
            <w:vAlign w:val="center"/>
          </w:tcPr>
          <w:p w:rsidRPr="00D17593" w:rsidR="00D17593" w:rsidP="00DA596D" w:rsidRDefault="00D17593" w14:paraId="3A63256C" w14:textId="3ACCEC16">
            <w:pPr>
              <w:spacing w:after="0" w:line="240" w:lineRule="auto"/>
              <w:ind w:firstLine="300"/>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 šo jomu neskar.</w:t>
            </w:r>
          </w:p>
        </w:tc>
      </w:tr>
    </w:tbl>
    <w:p w:rsidRPr="00B72068" w:rsidR="004D15A9" w:rsidP="00DA596D" w:rsidRDefault="004D15A9" w14:paraId="63E4FCA9"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72068" w:rsidR="00BC2633" w:rsidTr="006A0C8B" w14:paraId="28BF07B0" w14:textId="77777777">
        <w:trPr>
          <w:trHeight w:val="21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B72068" w:rsidR="004D15A9" w:rsidP="00DA596D" w:rsidRDefault="004D15A9" w14:paraId="62BDDC73" w14:textId="77777777">
            <w:pPr>
              <w:spacing w:after="0" w:line="240" w:lineRule="auto"/>
              <w:ind w:firstLine="300"/>
              <w:jc w:val="center"/>
              <w:rPr>
                <w:rFonts w:ascii="Times New Roman" w:hAnsi="Times New Roman" w:eastAsia="Times New Roman" w:cs="Times New Roman"/>
                <w:b/>
                <w:bCs/>
                <w:sz w:val="24"/>
                <w:szCs w:val="24"/>
                <w:lang w:eastAsia="lv-LV"/>
              </w:rPr>
            </w:pPr>
            <w:r w:rsidRPr="00B72068">
              <w:rPr>
                <w:rFonts w:ascii="Times New Roman" w:hAnsi="Times New Roman" w:eastAsia="Times New Roman" w:cs="Times New Roman"/>
                <w:b/>
                <w:bCs/>
                <w:sz w:val="24"/>
                <w:szCs w:val="24"/>
                <w:lang w:eastAsia="lv-LV"/>
              </w:rPr>
              <w:t>VI. Sabiedrības līdzdalība un komunikācijas aktivitātes</w:t>
            </w:r>
          </w:p>
        </w:tc>
      </w:tr>
      <w:tr w:rsidRPr="00B72068" w:rsidR="006A0C8B" w:rsidTr="004D15A9" w14:paraId="16783215" w14:textId="77777777">
        <w:trPr>
          <w:trHeight w:val="210"/>
        </w:trPr>
        <w:tc>
          <w:tcPr>
            <w:tcW w:w="0" w:type="auto"/>
            <w:tcBorders>
              <w:top w:val="outset" w:color="414142" w:sz="6" w:space="0"/>
              <w:left w:val="outset" w:color="414142" w:sz="6" w:space="0"/>
              <w:bottom w:val="outset" w:color="414142" w:sz="6" w:space="0"/>
              <w:right w:val="outset" w:color="414142" w:sz="6" w:space="0"/>
            </w:tcBorders>
            <w:vAlign w:val="center"/>
          </w:tcPr>
          <w:p w:rsidRPr="006A0C8B" w:rsidR="006A0C8B" w:rsidP="006A0C8B" w:rsidRDefault="006A0C8B" w14:paraId="79FDBE3D" w14:textId="40626BBA">
            <w:pPr>
              <w:spacing w:after="0" w:line="240" w:lineRule="auto"/>
              <w:ind w:firstLine="30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Sabiedrības līdzdalība šā projekta izstrādē nav nepieciešama, jo projekts balstīts Saeimā jau pieņemtajā lēmumā no 01.01.2021. nepiemērot maksu par publikācijām oficiālajā izdevumā "Latvijas Vēstnesis".</w:t>
            </w:r>
          </w:p>
        </w:tc>
      </w:tr>
    </w:tbl>
    <w:p w:rsidRPr="00B72068" w:rsidR="004D15A9" w:rsidP="00DA596D" w:rsidRDefault="004D15A9" w14:paraId="569A45C0"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Pr="00B72068" w:rsidR="00BC2633" w:rsidTr="004D15A9" w14:paraId="052FAB11"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72068" w:rsidR="004D15A9" w:rsidP="00DA596D" w:rsidRDefault="004D15A9" w14:paraId="7772ABA4" w14:textId="77777777">
            <w:pPr>
              <w:spacing w:after="0" w:line="240" w:lineRule="auto"/>
              <w:ind w:firstLine="300"/>
              <w:jc w:val="center"/>
              <w:rPr>
                <w:rFonts w:ascii="Times New Roman" w:hAnsi="Times New Roman" w:eastAsia="Times New Roman" w:cs="Times New Roman"/>
                <w:b/>
                <w:bCs/>
                <w:sz w:val="24"/>
                <w:szCs w:val="24"/>
                <w:lang w:eastAsia="lv-LV"/>
              </w:rPr>
            </w:pPr>
            <w:r w:rsidRPr="00B72068">
              <w:rPr>
                <w:rFonts w:ascii="Times New Roman" w:hAnsi="Times New Roman" w:eastAsia="Times New Roman" w:cs="Times New Roman"/>
                <w:b/>
                <w:bCs/>
                <w:sz w:val="24"/>
                <w:szCs w:val="24"/>
                <w:lang w:eastAsia="lv-LV"/>
              </w:rPr>
              <w:t>VII. Tiesību akta projekta izpildes nodrošināšana un tās ietekme uz institūcijām</w:t>
            </w:r>
          </w:p>
        </w:tc>
      </w:tr>
      <w:tr w:rsidRPr="00B72068" w:rsidR="00BC2633" w:rsidTr="003803BC" w14:paraId="5F7D14F9"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B72068" w:rsidR="004D15A9" w:rsidP="00DA596D" w:rsidRDefault="004D15A9" w14:paraId="10C261A7" w14:textId="77777777">
            <w:pPr>
              <w:spacing w:after="0" w:line="240" w:lineRule="auto"/>
              <w:rPr>
                <w:rFonts w:ascii="Times New Roman" w:hAnsi="Times New Roman" w:eastAsia="Times New Roman" w:cs="Times New Roman"/>
                <w:sz w:val="24"/>
                <w:szCs w:val="24"/>
                <w:lang w:eastAsia="lv-LV"/>
              </w:rPr>
            </w:pPr>
            <w:r w:rsidRPr="00B72068">
              <w:rPr>
                <w:rFonts w:ascii="Times New Roman" w:hAnsi="Times New Roman" w:eastAsia="Times New Roman" w:cs="Times New Roman"/>
                <w:sz w:val="24"/>
                <w:szCs w:val="24"/>
                <w:lang w:eastAsia="lv-LV"/>
              </w:rPr>
              <w:t>1.</w:t>
            </w:r>
          </w:p>
        </w:tc>
        <w:tc>
          <w:tcPr>
            <w:tcW w:w="1468" w:type="pct"/>
            <w:tcBorders>
              <w:top w:val="outset" w:color="414142" w:sz="6" w:space="0"/>
              <w:left w:val="outset" w:color="414142" w:sz="6" w:space="0"/>
              <w:bottom w:val="outset" w:color="414142" w:sz="6" w:space="0"/>
              <w:right w:val="outset" w:color="414142" w:sz="6" w:space="0"/>
            </w:tcBorders>
            <w:hideMark/>
          </w:tcPr>
          <w:p w:rsidRPr="00B72068" w:rsidR="004D15A9" w:rsidP="00DA596D" w:rsidRDefault="004D15A9" w14:paraId="0C28F92C" w14:textId="77777777">
            <w:pPr>
              <w:spacing w:after="0" w:line="240" w:lineRule="auto"/>
              <w:rPr>
                <w:rFonts w:ascii="Times New Roman" w:hAnsi="Times New Roman" w:eastAsia="Times New Roman" w:cs="Times New Roman"/>
                <w:sz w:val="24"/>
                <w:szCs w:val="24"/>
                <w:lang w:eastAsia="lv-LV"/>
              </w:rPr>
            </w:pPr>
            <w:r w:rsidRPr="00B72068">
              <w:rPr>
                <w:rFonts w:ascii="Times New Roman" w:hAnsi="Times New Roman" w:eastAsia="Times New Roman" w:cs="Times New Roman"/>
                <w:sz w:val="24"/>
                <w:szCs w:val="24"/>
                <w:lang w:eastAsia="lv-LV"/>
              </w:rPr>
              <w:t>Projekta izpildē iesaistītās institūcijas</w:t>
            </w:r>
          </w:p>
        </w:tc>
        <w:tc>
          <w:tcPr>
            <w:tcW w:w="3282" w:type="pct"/>
            <w:tcBorders>
              <w:top w:val="outset" w:color="414142" w:sz="6" w:space="0"/>
              <w:left w:val="outset" w:color="414142" w:sz="6" w:space="0"/>
              <w:bottom w:val="outset" w:color="414142" w:sz="6" w:space="0"/>
              <w:right w:val="outset" w:color="414142" w:sz="6" w:space="0"/>
            </w:tcBorders>
            <w:hideMark/>
          </w:tcPr>
          <w:p w:rsidRPr="00B72068" w:rsidR="004D15A9" w:rsidP="007B68AF" w:rsidRDefault="00785C74" w14:paraId="1AEBB4A0" w14:textId="39B40323">
            <w:pPr>
              <w:spacing w:after="0" w:line="240" w:lineRule="auto"/>
              <w:ind w:firstLine="394"/>
              <w:jc w:val="both"/>
              <w:rPr>
                <w:rFonts w:ascii="Times New Roman" w:hAnsi="Times New Roman" w:eastAsia="Times New Roman" w:cs="Times New Roman"/>
                <w:sz w:val="24"/>
                <w:szCs w:val="24"/>
                <w:lang w:eastAsia="lv-LV"/>
              </w:rPr>
            </w:pPr>
            <w:r w:rsidRPr="00785C74">
              <w:rPr>
                <w:rFonts w:ascii="Times New Roman" w:hAnsi="Times New Roman" w:eastAsia="Times New Roman" w:cs="Times New Roman"/>
                <w:sz w:val="24"/>
                <w:szCs w:val="24"/>
                <w:lang w:eastAsia="lv-LV"/>
              </w:rPr>
              <w:t>Latvijas Republikas oficiālais izdevējs – VSIA "Latvijas Vēstnesis"</w:t>
            </w:r>
            <w:r>
              <w:rPr>
                <w:rFonts w:ascii="Times New Roman" w:hAnsi="Times New Roman" w:eastAsia="Times New Roman" w:cs="Times New Roman"/>
                <w:sz w:val="24"/>
                <w:szCs w:val="24"/>
                <w:lang w:eastAsia="lv-LV"/>
              </w:rPr>
              <w:t xml:space="preserve">, </w:t>
            </w:r>
            <w:r w:rsidRPr="00785C74">
              <w:rPr>
                <w:rFonts w:ascii="Times New Roman" w:hAnsi="Times New Roman" w:eastAsia="Times New Roman" w:cs="Times New Roman"/>
                <w:sz w:val="24"/>
                <w:szCs w:val="24"/>
                <w:lang w:eastAsia="lv-LV"/>
              </w:rPr>
              <w:t>Uzņēmumu reģistrs</w:t>
            </w:r>
            <w:r w:rsidR="006A0C8B">
              <w:rPr>
                <w:rFonts w:ascii="Times New Roman" w:hAnsi="Times New Roman" w:eastAsia="Times New Roman" w:cs="Times New Roman"/>
                <w:sz w:val="24"/>
                <w:szCs w:val="24"/>
                <w:lang w:eastAsia="lv-LV"/>
              </w:rPr>
              <w:t>.</w:t>
            </w:r>
          </w:p>
        </w:tc>
      </w:tr>
      <w:tr w:rsidRPr="00B72068" w:rsidR="00BC2633" w:rsidTr="003803BC" w14:paraId="67B81B5D"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B72068" w:rsidR="004D15A9" w:rsidP="00DA596D" w:rsidRDefault="004D15A9" w14:paraId="5C9A6CCC" w14:textId="77777777">
            <w:pPr>
              <w:spacing w:after="0" w:line="240" w:lineRule="auto"/>
              <w:rPr>
                <w:rFonts w:ascii="Times New Roman" w:hAnsi="Times New Roman" w:eastAsia="Times New Roman" w:cs="Times New Roman"/>
                <w:sz w:val="24"/>
                <w:szCs w:val="24"/>
                <w:lang w:eastAsia="lv-LV"/>
              </w:rPr>
            </w:pPr>
            <w:r w:rsidRPr="00B72068">
              <w:rPr>
                <w:rFonts w:ascii="Times New Roman" w:hAnsi="Times New Roman" w:eastAsia="Times New Roman" w:cs="Times New Roman"/>
                <w:sz w:val="24"/>
                <w:szCs w:val="24"/>
                <w:lang w:eastAsia="lv-LV"/>
              </w:rPr>
              <w:t>2.</w:t>
            </w:r>
          </w:p>
        </w:tc>
        <w:tc>
          <w:tcPr>
            <w:tcW w:w="1468" w:type="pct"/>
            <w:tcBorders>
              <w:top w:val="outset" w:color="414142" w:sz="6" w:space="0"/>
              <w:left w:val="outset" w:color="414142" w:sz="6" w:space="0"/>
              <w:bottom w:val="outset" w:color="414142" w:sz="6" w:space="0"/>
              <w:right w:val="outset" w:color="414142" w:sz="6" w:space="0"/>
            </w:tcBorders>
            <w:hideMark/>
          </w:tcPr>
          <w:p w:rsidRPr="00B72068" w:rsidR="004D15A9" w:rsidP="00DA596D" w:rsidRDefault="004D15A9" w14:paraId="2B4CADDF" w14:textId="77777777">
            <w:pPr>
              <w:spacing w:after="0" w:line="240" w:lineRule="auto"/>
              <w:rPr>
                <w:rFonts w:ascii="Times New Roman" w:hAnsi="Times New Roman" w:eastAsia="Times New Roman" w:cs="Times New Roman"/>
                <w:sz w:val="24"/>
                <w:szCs w:val="24"/>
                <w:lang w:eastAsia="lv-LV"/>
              </w:rPr>
            </w:pPr>
            <w:r w:rsidRPr="00B72068">
              <w:rPr>
                <w:rFonts w:ascii="Times New Roman" w:hAnsi="Times New Roman" w:eastAsia="Times New Roman" w:cs="Times New Roman"/>
                <w:sz w:val="24"/>
                <w:szCs w:val="24"/>
                <w:lang w:eastAsia="lv-LV"/>
              </w:rPr>
              <w:t xml:space="preserve">Projekta izpildes ietekme uz pārvaldes funkcijām un institucionālo struktūru. </w:t>
            </w:r>
          </w:p>
          <w:p w:rsidRPr="00B72068" w:rsidR="004D15A9" w:rsidP="0042645D" w:rsidRDefault="004D15A9" w14:paraId="37B6FCBC" w14:textId="77777777">
            <w:pPr>
              <w:spacing w:after="0" w:line="240" w:lineRule="auto"/>
              <w:rPr>
                <w:rFonts w:ascii="Times New Roman" w:hAnsi="Times New Roman" w:eastAsia="Times New Roman" w:cs="Times New Roman"/>
                <w:sz w:val="24"/>
                <w:szCs w:val="24"/>
                <w:lang w:eastAsia="lv-LV"/>
              </w:rPr>
            </w:pPr>
            <w:r w:rsidRPr="00B72068">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color="414142" w:sz="6" w:space="0"/>
              <w:left w:val="outset" w:color="414142" w:sz="6" w:space="0"/>
              <w:bottom w:val="outset" w:color="414142" w:sz="6" w:space="0"/>
              <w:right w:val="outset" w:color="414142" w:sz="6" w:space="0"/>
            </w:tcBorders>
            <w:hideMark/>
          </w:tcPr>
          <w:p w:rsidRPr="00785C74" w:rsidR="00785C74" w:rsidP="007B68AF" w:rsidRDefault="00785C74" w14:paraId="779A6A80" w14:textId="49E917CE">
            <w:pPr>
              <w:spacing w:after="0" w:line="240" w:lineRule="auto"/>
              <w:ind w:firstLine="39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Projekts </w:t>
            </w:r>
            <w:r w:rsidRPr="00785C74">
              <w:rPr>
                <w:rFonts w:ascii="Times New Roman" w:hAnsi="Times New Roman" w:eastAsia="Times New Roman" w:cs="Times New Roman"/>
                <w:sz w:val="24"/>
                <w:szCs w:val="24"/>
                <w:lang w:eastAsia="lv-LV"/>
              </w:rPr>
              <w:t>būtiski neietekmē funkcijas vai uzdevumus</w:t>
            </w:r>
            <w:r>
              <w:rPr>
                <w:rFonts w:ascii="Times New Roman" w:hAnsi="Times New Roman" w:eastAsia="Times New Roman" w:cs="Times New Roman"/>
                <w:sz w:val="24"/>
                <w:szCs w:val="24"/>
                <w:lang w:eastAsia="lv-LV"/>
              </w:rPr>
              <w:t xml:space="preserve"> </w:t>
            </w:r>
            <w:r w:rsidRPr="00785C74">
              <w:rPr>
                <w:rFonts w:ascii="Times New Roman" w:hAnsi="Times New Roman" w:eastAsia="Times New Roman" w:cs="Times New Roman"/>
                <w:sz w:val="24"/>
                <w:szCs w:val="24"/>
                <w:lang w:eastAsia="lv-LV"/>
              </w:rPr>
              <w:t>nevienai no 1.</w:t>
            </w:r>
            <w:r w:rsidR="006A0C8B">
              <w:rPr>
                <w:rFonts w:ascii="Times New Roman" w:hAnsi="Times New Roman" w:eastAsia="Times New Roman" w:cs="Times New Roman"/>
                <w:sz w:val="24"/>
                <w:szCs w:val="24"/>
                <w:lang w:eastAsia="lv-LV"/>
              </w:rPr>
              <w:t> </w:t>
            </w:r>
            <w:r w:rsidRPr="00785C74">
              <w:rPr>
                <w:rFonts w:ascii="Times New Roman" w:hAnsi="Times New Roman" w:eastAsia="Times New Roman" w:cs="Times New Roman"/>
                <w:sz w:val="24"/>
                <w:szCs w:val="24"/>
                <w:lang w:eastAsia="lv-LV"/>
              </w:rPr>
              <w:t>punktā minētajām institūcijām. Mainīsies iekšējās</w:t>
            </w:r>
            <w:r>
              <w:rPr>
                <w:rFonts w:ascii="Times New Roman" w:hAnsi="Times New Roman" w:eastAsia="Times New Roman" w:cs="Times New Roman"/>
                <w:sz w:val="24"/>
                <w:szCs w:val="24"/>
                <w:lang w:eastAsia="lv-LV"/>
              </w:rPr>
              <w:t xml:space="preserve"> </w:t>
            </w:r>
            <w:r w:rsidRPr="00785C74">
              <w:rPr>
                <w:rFonts w:ascii="Times New Roman" w:hAnsi="Times New Roman" w:eastAsia="Times New Roman" w:cs="Times New Roman"/>
                <w:sz w:val="24"/>
                <w:szCs w:val="24"/>
                <w:lang w:eastAsia="lv-LV"/>
              </w:rPr>
              <w:t>un sadarbības procedūras un to apjoms.</w:t>
            </w:r>
          </w:p>
          <w:p w:rsidRPr="00785C74" w:rsidR="00785C74" w:rsidP="007B68AF" w:rsidRDefault="00785C74" w14:paraId="4D02ED95" w14:textId="1B08C8AD">
            <w:pPr>
              <w:spacing w:after="0" w:line="240" w:lineRule="auto"/>
              <w:ind w:firstLine="394"/>
              <w:jc w:val="both"/>
              <w:rPr>
                <w:rFonts w:ascii="Times New Roman" w:hAnsi="Times New Roman" w:eastAsia="Times New Roman" w:cs="Times New Roman"/>
                <w:sz w:val="24"/>
                <w:szCs w:val="24"/>
                <w:lang w:eastAsia="lv-LV"/>
              </w:rPr>
            </w:pPr>
            <w:r w:rsidRPr="00785C74">
              <w:rPr>
                <w:rFonts w:ascii="Times New Roman" w:hAnsi="Times New Roman" w:eastAsia="Times New Roman" w:cs="Times New Roman"/>
                <w:sz w:val="24"/>
                <w:szCs w:val="24"/>
                <w:lang w:eastAsia="lv-LV"/>
              </w:rPr>
              <w:t>Institūcijām (t.sk. pašvaldībām) atbrīvosies kapacitāte, kas</w:t>
            </w:r>
            <w:r>
              <w:rPr>
                <w:rFonts w:ascii="Times New Roman" w:hAnsi="Times New Roman" w:eastAsia="Times New Roman" w:cs="Times New Roman"/>
                <w:sz w:val="24"/>
                <w:szCs w:val="24"/>
                <w:lang w:eastAsia="lv-LV"/>
              </w:rPr>
              <w:t xml:space="preserve"> </w:t>
            </w:r>
            <w:r w:rsidRPr="00785C74">
              <w:rPr>
                <w:rFonts w:ascii="Times New Roman" w:hAnsi="Times New Roman" w:eastAsia="Times New Roman" w:cs="Times New Roman"/>
                <w:sz w:val="24"/>
                <w:szCs w:val="24"/>
                <w:lang w:eastAsia="lv-LV"/>
              </w:rPr>
              <w:t>radusies no atteikšanās no oficiālo publikāciju maksas</w:t>
            </w:r>
            <w:r>
              <w:rPr>
                <w:rFonts w:ascii="Times New Roman" w:hAnsi="Times New Roman" w:eastAsia="Times New Roman" w:cs="Times New Roman"/>
                <w:sz w:val="24"/>
                <w:szCs w:val="24"/>
                <w:lang w:eastAsia="lv-LV"/>
              </w:rPr>
              <w:t xml:space="preserve"> </w:t>
            </w:r>
            <w:r w:rsidRPr="00785C74">
              <w:rPr>
                <w:rFonts w:ascii="Times New Roman" w:hAnsi="Times New Roman" w:eastAsia="Times New Roman" w:cs="Times New Roman"/>
                <w:sz w:val="24"/>
                <w:szCs w:val="24"/>
                <w:lang w:eastAsia="lv-LV"/>
              </w:rPr>
              <w:t>administrēšanas.</w:t>
            </w:r>
          </w:p>
          <w:p w:rsidR="004D15A9" w:rsidP="007B68AF" w:rsidRDefault="00785C74" w14:paraId="4AD018C4" w14:textId="3D3A1253">
            <w:pPr>
              <w:spacing w:after="0" w:line="240" w:lineRule="auto"/>
              <w:ind w:firstLine="394"/>
              <w:jc w:val="both"/>
              <w:rPr>
                <w:rFonts w:ascii="Times New Roman" w:hAnsi="Times New Roman" w:eastAsia="Times New Roman" w:cs="Times New Roman"/>
                <w:sz w:val="24"/>
                <w:szCs w:val="24"/>
                <w:lang w:eastAsia="lv-LV"/>
              </w:rPr>
            </w:pPr>
            <w:r w:rsidRPr="00785C74">
              <w:rPr>
                <w:rFonts w:ascii="Times New Roman" w:hAnsi="Times New Roman" w:eastAsia="Times New Roman" w:cs="Times New Roman"/>
                <w:sz w:val="24"/>
                <w:szCs w:val="24"/>
                <w:lang w:eastAsia="lv-LV"/>
              </w:rPr>
              <w:t>VSIA "Latvijas Vēstnesis" resursi, kas atbrīvosies saistībā ar</w:t>
            </w:r>
            <w:r w:rsidR="006A0C8B">
              <w:rPr>
                <w:rFonts w:ascii="Times New Roman" w:hAnsi="Times New Roman" w:eastAsia="Times New Roman" w:cs="Times New Roman"/>
                <w:sz w:val="24"/>
                <w:szCs w:val="24"/>
                <w:lang w:eastAsia="lv-LV"/>
              </w:rPr>
              <w:t xml:space="preserve"> </w:t>
            </w:r>
            <w:r w:rsidRPr="00785C74">
              <w:rPr>
                <w:rFonts w:ascii="Times New Roman" w:hAnsi="Times New Roman" w:eastAsia="Times New Roman" w:cs="Times New Roman"/>
                <w:sz w:val="24"/>
                <w:szCs w:val="24"/>
                <w:lang w:eastAsia="lv-LV"/>
              </w:rPr>
              <w:t>atteikšanos no oficiālo publikāciju maksas administrēšanas, tiks</w:t>
            </w:r>
            <w:r>
              <w:rPr>
                <w:rFonts w:ascii="Times New Roman" w:hAnsi="Times New Roman" w:eastAsia="Times New Roman" w:cs="Times New Roman"/>
                <w:sz w:val="24"/>
                <w:szCs w:val="24"/>
                <w:lang w:eastAsia="lv-LV"/>
              </w:rPr>
              <w:t xml:space="preserve"> </w:t>
            </w:r>
            <w:r w:rsidRPr="00785C74">
              <w:rPr>
                <w:rFonts w:ascii="Times New Roman" w:hAnsi="Times New Roman" w:eastAsia="Times New Roman" w:cs="Times New Roman"/>
                <w:sz w:val="24"/>
                <w:szCs w:val="24"/>
                <w:lang w:eastAsia="lv-LV"/>
              </w:rPr>
              <w:t>novirzīti novada pašvaldību saistošo noteikumu sistematizēšanai.</w:t>
            </w:r>
          </w:p>
          <w:p w:rsidRPr="00B72068" w:rsidR="00AC564F" w:rsidP="007B68AF" w:rsidRDefault="00AC564F" w14:paraId="020A7F09" w14:textId="453AC9A9">
            <w:pPr>
              <w:spacing w:after="0" w:line="240" w:lineRule="auto"/>
              <w:ind w:firstLine="394"/>
              <w:jc w:val="both"/>
              <w:rPr>
                <w:rFonts w:ascii="Times New Roman" w:hAnsi="Times New Roman" w:eastAsia="Times New Roman" w:cs="Times New Roman"/>
                <w:sz w:val="24"/>
                <w:szCs w:val="24"/>
                <w:lang w:eastAsia="lv-LV"/>
              </w:rPr>
            </w:pPr>
            <w:r w:rsidRPr="00AC564F">
              <w:rPr>
                <w:rFonts w:ascii="Times New Roman" w:hAnsi="Times New Roman" w:eastAsia="Times New Roman" w:cs="Times New Roman"/>
                <w:sz w:val="24"/>
                <w:szCs w:val="24"/>
                <w:lang w:eastAsia="lv-LV"/>
              </w:rPr>
              <w:t>Jaunas institūcijas neti</w:t>
            </w:r>
            <w:r>
              <w:rPr>
                <w:rFonts w:ascii="Times New Roman" w:hAnsi="Times New Roman" w:eastAsia="Times New Roman" w:cs="Times New Roman"/>
                <w:sz w:val="24"/>
                <w:szCs w:val="24"/>
                <w:lang w:eastAsia="lv-LV"/>
              </w:rPr>
              <w:t>e</w:t>
            </w:r>
            <w:r w:rsidRPr="00AC564F">
              <w:rPr>
                <w:rFonts w:ascii="Times New Roman" w:hAnsi="Times New Roman" w:eastAsia="Times New Roman" w:cs="Times New Roman"/>
                <w:sz w:val="24"/>
                <w:szCs w:val="24"/>
                <w:lang w:eastAsia="lv-LV"/>
              </w:rPr>
              <w:t>k veidotas, esošās institūcijas nelikvidē</w:t>
            </w:r>
            <w:r>
              <w:rPr>
                <w:rFonts w:ascii="Times New Roman" w:hAnsi="Times New Roman" w:eastAsia="Times New Roman" w:cs="Times New Roman"/>
                <w:sz w:val="24"/>
                <w:szCs w:val="24"/>
                <w:lang w:eastAsia="lv-LV"/>
              </w:rPr>
              <w:t xml:space="preserve"> </w:t>
            </w:r>
            <w:r w:rsidRPr="00AC564F">
              <w:rPr>
                <w:rFonts w:ascii="Times New Roman" w:hAnsi="Times New Roman" w:eastAsia="Times New Roman" w:cs="Times New Roman"/>
                <w:sz w:val="24"/>
                <w:szCs w:val="24"/>
                <w:lang w:eastAsia="lv-LV"/>
              </w:rPr>
              <w:t>un nereorganizē.</w:t>
            </w:r>
          </w:p>
        </w:tc>
      </w:tr>
      <w:tr w:rsidRPr="00B72068" w:rsidR="004D15A9" w:rsidTr="003803BC" w14:paraId="20A26466"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B72068" w:rsidR="004D15A9" w:rsidP="00DA596D" w:rsidRDefault="004D15A9" w14:paraId="1CFEA73D" w14:textId="77777777">
            <w:pPr>
              <w:spacing w:after="0" w:line="240" w:lineRule="auto"/>
              <w:rPr>
                <w:rFonts w:ascii="Times New Roman" w:hAnsi="Times New Roman" w:eastAsia="Times New Roman" w:cs="Times New Roman"/>
                <w:sz w:val="24"/>
                <w:szCs w:val="24"/>
                <w:lang w:eastAsia="lv-LV"/>
              </w:rPr>
            </w:pPr>
            <w:r w:rsidRPr="00B72068">
              <w:rPr>
                <w:rFonts w:ascii="Times New Roman" w:hAnsi="Times New Roman" w:eastAsia="Times New Roman" w:cs="Times New Roman"/>
                <w:sz w:val="24"/>
                <w:szCs w:val="24"/>
                <w:lang w:eastAsia="lv-LV"/>
              </w:rPr>
              <w:t>3.</w:t>
            </w:r>
          </w:p>
        </w:tc>
        <w:tc>
          <w:tcPr>
            <w:tcW w:w="1468" w:type="pct"/>
            <w:tcBorders>
              <w:top w:val="outset" w:color="414142" w:sz="6" w:space="0"/>
              <w:left w:val="outset" w:color="414142" w:sz="6" w:space="0"/>
              <w:bottom w:val="outset" w:color="414142" w:sz="6" w:space="0"/>
              <w:right w:val="outset" w:color="414142" w:sz="6" w:space="0"/>
            </w:tcBorders>
            <w:hideMark/>
          </w:tcPr>
          <w:p w:rsidRPr="00B72068" w:rsidR="004D15A9" w:rsidP="00DA596D" w:rsidRDefault="004D15A9" w14:paraId="7062A194" w14:textId="77777777">
            <w:pPr>
              <w:spacing w:after="0" w:line="240" w:lineRule="auto"/>
              <w:rPr>
                <w:rFonts w:ascii="Times New Roman" w:hAnsi="Times New Roman" w:eastAsia="Times New Roman" w:cs="Times New Roman"/>
                <w:sz w:val="24"/>
                <w:szCs w:val="24"/>
                <w:lang w:eastAsia="lv-LV"/>
              </w:rPr>
            </w:pPr>
            <w:r w:rsidRPr="00B72068">
              <w:rPr>
                <w:rFonts w:ascii="Times New Roman" w:hAnsi="Times New Roman" w:eastAsia="Times New Roman" w:cs="Times New Roman"/>
                <w:sz w:val="24"/>
                <w:szCs w:val="24"/>
                <w:lang w:eastAsia="lv-LV"/>
              </w:rPr>
              <w:t>Cita informācija</w:t>
            </w:r>
          </w:p>
        </w:tc>
        <w:tc>
          <w:tcPr>
            <w:tcW w:w="3282" w:type="pct"/>
            <w:tcBorders>
              <w:top w:val="outset" w:color="414142" w:sz="6" w:space="0"/>
              <w:left w:val="outset" w:color="414142" w:sz="6" w:space="0"/>
              <w:bottom w:val="outset" w:color="414142" w:sz="6" w:space="0"/>
              <w:right w:val="outset" w:color="414142" w:sz="6" w:space="0"/>
            </w:tcBorders>
            <w:hideMark/>
          </w:tcPr>
          <w:p w:rsidRPr="00B72068" w:rsidR="004D15A9" w:rsidP="007B68AF" w:rsidRDefault="00785C74" w14:paraId="5BD54AC6" w14:textId="4BD4E303">
            <w:pPr>
              <w:spacing w:after="0" w:line="240" w:lineRule="auto"/>
              <w:ind w:firstLine="39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bl>
    <w:p w:rsidRPr="00B72068" w:rsidR="00BB1F46" w:rsidP="00DA596D" w:rsidRDefault="00BB1F46" w14:paraId="10F26810" w14:textId="77777777">
      <w:pPr>
        <w:spacing w:after="0" w:line="240" w:lineRule="auto"/>
        <w:rPr>
          <w:rFonts w:ascii="Times New Roman" w:hAnsi="Times New Roman" w:cs="Times New Roman"/>
          <w:sz w:val="24"/>
          <w:szCs w:val="24"/>
        </w:rPr>
      </w:pPr>
    </w:p>
    <w:p w:rsidRPr="00B72068" w:rsidR="004D15A9" w:rsidP="00DA596D" w:rsidRDefault="004D15A9" w14:paraId="3E8EDA78" w14:textId="77777777">
      <w:pPr>
        <w:spacing w:after="0" w:line="240" w:lineRule="auto"/>
        <w:rPr>
          <w:rFonts w:ascii="Times New Roman" w:hAnsi="Times New Roman" w:cs="Times New Roman"/>
          <w:sz w:val="24"/>
          <w:szCs w:val="24"/>
        </w:rPr>
      </w:pPr>
    </w:p>
    <w:p w:rsidRPr="00B72068" w:rsidR="004D15A9" w:rsidP="00DA596D" w:rsidRDefault="004D15A9" w14:paraId="09601154" w14:textId="77777777">
      <w:pPr>
        <w:pStyle w:val="StyleRight"/>
        <w:spacing w:after="0"/>
        <w:ind w:firstLine="0"/>
        <w:jc w:val="both"/>
        <w:rPr>
          <w:sz w:val="24"/>
          <w:szCs w:val="24"/>
        </w:rPr>
      </w:pPr>
      <w:r w:rsidRPr="00B72068">
        <w:rPr>
          <w:sz w:val="24"/>
          <w:szCs w:val="24"/>
        </w:rPr>
        <w:t>Iesniedzējs:</w:t>
      </w:r>
    </w:p>
    <w:p w:rsidR="00785C74" w:rsidP="00DA596D" w:rsidRDefault="00550370" w14:paraId="30173767" w14:textId="217B3012">
      <w:pPr>
        <w:pStyle w:val="StyleRight"/>
        <w:spacing w:after="0"/>
        <w:ind w:firstLine="0"/>
        <w:jc w:val="both"/>
        <w:rPr>
          <w:sz w:val="24"/>
          <w:szCs w:val="24"/>
        </w:rPr>
      </w:pPr>
      <w:r>
        <w:rPr>
          <w:sz w:val="24"/>
          <w:szCs w:val="24"/>
        </w:rPr>
        <w:t>Ministru prezidenta biedrs,</w:t>
      </w:r>
    </w:p>
    <w:p w:rsidRPr="00B72068" w:rsidR="00550370" w:rsidP="00DA596D" w:rsidRDefault="00550370" w14:paraId="0DEFEE72" w14:textId="5790D183">
      <w:pPr>
        <w:pStyle w:val="StyleRight"/>
        <w:spacing w:after="0"/>
        <w:ind w:firstLine="0"/>
        <w:jc w:val="both"/>
        <w:rPr>
          <w:sz w:val="24"/>
          <w:szCs w:val="24"/>
        </w:rPr>
      </w:pPr>
      <w:r>
        <w:rPr>
          <w:sz w:val="24"/>
          <w:szCs w:val="24"/>
        </w:rPr>
        <w:t>tieslietu ministrs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Jānis Bordāns</w:t>
      </w:r>
    </w:p>
    <w:p w:rsidRPr="00B72068" w:rsidR="004D15A9" w:rsidP="00DA596D" w:rsidRDefault="004D15A9" w14:paraId="63071606" w14:textId="77777777">
      <w:pPr>
        <w:pStyle w:val="StyleRight"/>
        <w:spacing w:after="0"/>
        <w:ind w:firstLine="0"/>
        <w:jc w:val="both"/>
        <w:rPr>
          <w:sz w:val="22"/>
          <w:szCs w:val="22"/>
        </w:rPr>
      </w:pPr>
    </w:p>
    <w:p w:rsidRPr="00B72068" w:rsidR="003A2A0B" w:rsidP="00DA596D" w:rsidRDefault="003A2A0B" w14:paraId="21E4DA6B" w14:textId="77777777">
      <w:pPr>
        <w:pStyle w:val="StyleRight"/>
        <w:spacing w:after="0"/>
        <w:ind w:firstLine="0"/>
        <w:jc w:val="both"/>
        <w:rPr>
          <w:sz w:val="22"/>
          <w:szCs w:val="22"/>
        </w:rPr>
      </w:pPr>
    </w:p>
    <w:p w:rsidR="007C66CC" w:rsidP="00DA596D" w:rsidRDefault="00AC564F" w14:paraId="24827D7D" w14:textId="230C336C">
      <w:pPr>
        <w:spacing w:after="0" w:line="240" w:lineRule="auto"/>
        <w:rPr>
          <w:rFonts w:ascii="Times New Roman" w:hAnsi="Times New Roman" w:cs="Times New Roman"/>
        </w:rPr>
      </w:pPr>
      <w:r>
        <w:rPr>
          <w:rFonts w:ascii="Times New Roman" w:hAnsi="Times New Roman" w:cs="Times New Roman"/>
        </w:rPr>
        <w:t>Brazauska, 67036933</w:t>
      </w:r>
    </w:p>
    <w:p w:rsidRPr="00B72068" w:rsidR="00AC564F" w:rsidP="00DA596D" w:rsidRDefault="00AC564F" w14:paraId="261D7DA5" w14:textId="7BD962EF">
      <w:pPr>
        <w:spacing w:after="0" w:line="240" w:lineRule="auto"/>
        <w:rPr>
          <w:rFonts w:ascii="Times New Roman" w:hAnsi="Times New Roman" w:cs="Times New Roman"/>
          <w:color w:val="404040" w:themeColor="text1" w:themeTint="BF"/>
        </w:rPr>
      </w:pPr>
      <w:r>
        <w:rPr>
          <w:rFonts w:ascii="Times New Roman" w:hAnsi="Times New Roman" w:cs="Times New Roman"/>
        </w:rPr>
        <w:t>ilze.brazauska@tm.gov.lv</w:t>
      </w:r>
    </w:p>
    <w:sectPr w:rsidRPr="00B72068" w:rsidR="00AC564F" w:rsidSect="004D15A9">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0571" w14:textId="77777777" w:rsidR="00B72068" w:rsidRDefault="00B72068" w:rsidP="004D15A9">
      <w:pPr>
        <w:spacing w:after="0" w:line="240" w:lineRule="auto"/>
      </w:pPr>
      <w:r>
        <w:separator/>
      </w:r>
    </w:p>
  </w:endnote>
  <w:endnote w:type="continuationSeparator" w:id="0">
    <w:p w14:paraId="455CECB7" w14:textId="77777777" w:rsidR="00B72068" w:rsidRDefault="00B72068"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A760" w14:textId="77777777" w:rsidR="00B72068" w:rsidRDefault="00B7206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89F3" w14:textId="77777777" w:rsidR="00B72068" w:rsidRDefault="00B72068" w:rsidP="0042645D">
    <w:pPr>
      <w:pStyle w:val="Kjene"/>
      <w:rPr>
        <w:rFonts w:ascii="Times New Roman" w:hAnsi="Times New Roman" w:cs="Times New Roman"/>
        <w:sz w:val="20"/>
        <w:szCs w:val="20"/>
      </w:rPr>
    </w:pPr>
  </w:p>
  <w:p w14:paraId="6A190106" w14:textId="51A288F7" w:rsidR="00B72068" w:rsidRPr="0042645D" w:rsidRDefault="00B72068"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3A554F">
      <w:rPr>
        <w:rFonts w:ascii="Times New Roman" w:hAnsi="Times New Roman" w:cs="Times New Roman"/>
        <w:noProof/>
        <w:sz w:val="20"/>
        <w:szCs w:val="20"/>
      </w:rPr>
      <w:t>TMAnot_290621_OPnot</w:t>
    </w:r>
    <w:r w:rsidRPr="0042645D">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F658" w14:textId="6223F695" w:rsidR="00B72068" w:rsidRPr="0042645D" w:rsidRDefault="00B72068"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3A554F">
      <w:rPr>
        <w:rFonts w:ascii="Times New Roman" w:hAnsi="Times New Roman" w:cs="Times New Roman"/>
        <w:noProof/>
        <w:sz w:val="20"/>
        <w:szCs w:val="20"/>
      </w:rPr>
      <w:t>TMAnot_290621_OPnot</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F8892" w14:textId="77777777" w:rsidR="00B72068" w:rsidRDefault="00B72068" w:rsidP="004D15A9">
      <w:pPr>
        <w:spacing w:after="0" w:line="240" w:lineRule="auto"/>
      </w:pPr>
      <w:r>
        <w:separator/>
      </w:r>
    </w:p>
  </w:footnote>
  <w:footnote w:type="continuationSeparator" w:id="0">
    <w:p w14:paraId="0F12C137" w14:textId="77777777" w:rsidR="00B72068" w:rsidRDefault="00B72068" w:rsidP="004D15A9">
      <w:pPr>
        <w:spacing w:after="0" w:line="240" w:lineRule="auto"/>
      </w:pPr>
      <w:r>
        <w:continuationSeparator/>
      </w:r>
    </w:p>
  </w:footnote>
  <w:footnote w:id="1">
    <w:p w14:paraId="11E8F2DC" w14:textId="4A6694A4" w:rsidR="00930CED" w:rsidRPr="00930CED" w:rsidRDefault="00930CED">
      <w:pPr>
        <w:pStyle w:val="Vresteksts"/>
        <w:rPr>
          <w:rFonts w:ascii="Times New Roman" w:hAnsi="Times New Roman" w:cs="Times New Roman"/>
        </w:rPr>
      </w:pPr>
      <w:r>
        <w:rPr>
          <w:rStyle w:val="Vresatsauce"/>
        </w:rPr>
        <w:footnoteRef/>
      </w:r>
      <w:r>
        <w:t xml:space="preserve"> </w:t>
      </w:r>
      <w:r w:rsidRPr="00930CED">
        <w:rPr>
          <w:rFonts w:ascii="Times New Roman" w:hAnsi="Times New Roman" w:cs="Times New Roman"/>
        </w:rPr>
        <w:t>2020. gada 24. novembra likums "Grozījumi Oficiālo publikāciju un tiesiskās informācijas likumā". https://likumi.lv/ta/id/319394</w:t>
      </w:r>
    </w:p>
  </w:footnote>
  <w:footnote w:id="2">
    <w:p w14:paraId="71495A2B" w14:textId="13C20A2D" w:rsidR="00930CED" w:rsidRPr="00930CED" w:rsidRDefault="00930CED">
      <w:pPr>
        <w:pStyle w:val="Vresteksts"/>
        <w:rPr>
          <w:rFonts w:ascii="Times New Roman" w:hAnsi="Times New Roman" w:cs="Times New Roman"/>
        </w:rPr>
      </w:pPr>
      <w:r w:rsidRPr="00930CED">
        <w:rPr>
          <w:rStyle w:val="Vresatsauce"/>
          <w:rFonts w:ascii="Times New Roman" w:hAnsi="Times New Roman" w:cs="Times New Roman"/>
        </w:rPr>
        <w:footnoteRef/>
      </w:r>
      <w:r w:rsidRPr="00930CED">
        <w:rPr>
          <w:rFonts w:ascii="Times New Roman" w:hAnsi="Times New Roman" w:cs="Times New Roman"/>
        </w:rPr>
        <w:t xml:space="preserve"> http://tap.mk.gov.lv/mk/mksedes/saraksts/protokols/?protokols=2020-08-18</w:t>
      </w:r>
    </w:p>
  </w:footnote>
  <w:footnote w:id="3">
    <w:p w14:paraId="55BE693E" w14:textId="49B094F1" w:rsidR="00B72068" w:rsidRDefault="00B72068">
      <w:pPr>
        <w:pStyle w:val="Vresteksts"/>
      </w:pPr>
      <w:r>
        <w:rPr>
          <w:rStyle w:val="Vresatsauce"/>
        </w:rPr>
        <w:footnoteRef/>
      </w:r>
      <w:r>
        <w:t xml:space="preserve"> </w:t>
      </w:r>
      <w:hyperlink r:id="rId1" w:history="1">
        <w:r w:rsidRPr="007C4DA9">
          <w:rPr>
            <w:rStyle w:val="Hipersaite"/>
          </w:rPr>
          <w:t>https://titania.saeima.lv/LIVS13/saeimalivs13.nsf/webAll?SearchView&amp;Query=([Title]=*ofici%C4%81lo+pub*)&amp;SearchMax=0&amp;SearchOrder=4</w:t>
        </w:r>
      </w:hyperlink>
    </w:p>
  </w:footnote>
  <w:footnote w:id="4">
    <w:p w14:paraId="20872158" w14:textId="28E63126" w:rsidR="00B72068" w:rsidRDefault="00B72068">
      <w:pPr>
        <w:pStyle w:val="Vresteksts"/>
      </w:pPr>
      <w:r>
        <w:rPr>
          <w:rStyle w:val="Vresatsauce"/>
        </w:rPr>
        <w:footnoteRef/>
      </w:r>
      <w:r>
        <w:t xml:space="preserve"> </w:t>
      </w:r>
      <w:proofErr w:type="gramStart"/>
      <w:r w:rsidRPr="00B72068">
        <w:rPr>
          <w:rFonts w:ascii="Times New Roman" w:hAnsi="Times New Roman" w:cs="Times New Roman"/>
        </w:rPr>
        <w:t>Pasaules banka</w:t>
      </w:r>
      <w:proofErr w:type="gramEnd"/>
      <w:r w:rsidRPr="00B72068">
        <w:rPr>
          <w:rFonts w:ascii="Times New Roman" w:hAnsi="Times New Roman" w:cs="Times New Roman"/>
        </w:rPr>
        <w:t xml:space="preserve"> https://www.doingbusiness.org/en/data/exploreeconomies/latvia (skatīts 07.09.2020.)</w:t>
      </w:r>
    </w:p>
  </w:footnote>
  <w:footnote w:id="5">
    <w:p w14:paraId="00F29B90" w14:textId="1FD133F0" w:rsidR="00DC7D25" w:rsidRPr="00DC7D25" w:rsidRDefault="00DC7D25">
      <w:pPr>
        <w:pStyle w:val="Vresteksts"/>
        <w:rPr>
          <w:rFonts w:ascii="Times New Roman" w:hAnsi="Times New Roman" w:cs="Times New Roman"/>
        </w:rPr>
      </w:pPr>
      <w:r w:rsidRPr="00DC7D25">
        <w:rPr>
          <w:rStyle w:val="Vresatsauce"/>
          <w:rFonts w:ascii="Times New Roman" w:hAnsi="Times New Roman" w:cs="Times New Roman"/>
        </w:rPr>
        <w:footnoteRef/>
      </w:r>
      <w:r w:rsidRPr="00DC7D25">
        <w:rPr>
          <w:rFonts w:ascii="Times New Roman" w:hAnsi="Times New Roman" w:cs="Times New Roman"/>
        </w:rPr>
        <w:t xml:space="preserve"> https://www.vid.gov.lv/lv/informacija-par-darba-vietam-</w:t>
      </w:r>
      <w:proofErr w:type="gramStart"/>
      <w:r w:rsidRPr="00DC7D25">
        <w:rPr>
          <w:rFonts w:ascii="Times New Roman" w:hAnsi="Times New Roman" w:cs="Times New Roman"/>
        </w:rPr>
        <w:t>2020gada</w:t>
      </w:r>
      <w:proofErr w:type="gramEnd"/>
      <w:r w:rsidRPr="00DC7D25">
        <w:rPr>
          <w:rFonts w:ascii="Times New Roman" w:hAnsi="Times New Roman" w:cs="Times New Roman"/>
        </w:rPr>
        <w:t>-atbilstosi-profesiju-klasifikatoram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2068" w:rsidRDefault="00B72068" w14:paraId="64BCE567"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B72068" w:rsidRDefault="00B72068" w14:paraId="3D63889F" w14:textId="7964063A">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rsidR="00B72068" w:rsidRDefault="00B72068" w14:paraId="2E7D154D" w14:textId="777777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2068" w:rsidRDefault="00B72068" w14:paraId="35DDE3AA"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01F45"/>
    <w:multiLevelType w:val="hybridMultilevel"/>
    <w:tmpl w:val="92CE71CA"/>
    <w:lvl w:ilvl="0" w:tplc="A8EE4EE8">
      <w:start w:val="1"/>
      <w:numFmt w:val="decimal"/>
      <w:lvlText w:val="%1)"/>
      <w:lvlJc w:val="left"/>
      <w:pPr>
        <w:ind w:left="756" w:hanging="360"/>
      </w:pPr>
      <w:rPr>
        <w:rFonts w:hint="default"/>
      </w:rPr>
    </w:lvl>
    <w:lvl w:ilvl="1" w:tplc="04260019" w:tentative="1">
      <w:start w:val="1"/>
      <w:numFmt w:val="lowerLetter"/>
      <w:lvlText w:val="%2."/>
      <w:lvlJc w:val="left"/>
      <w:pPr>
        <w:ind w:left="1476" w:hanging="360"/>
      </w:pPr>
    </w:lvl>
    <w:lvl w:ilvl="2" w:tplc="0426001B" w:tentative="1">
      <w:start w:val="1"/>
      <w:numFmt w:val="lowerRoman"/>
      <w:lvlText w:val="%3."/>
      <w:lvlJc w:val="right"/>
      <w:pPr>
        <w:ind w:left="2196" w:hanging="180"/>
      </w:pPr>
    </w:lvl>
    <w:lvl w:ilvl="3" w:tplc="0426000F" w:tentative="1">
      <w:start w:val="1"/>
      <w:numFmt w:val="decimal"/>
      <w:lvlText w:val="%4."/>
      <w:lvlJc w:val="left"/>
      <w:pPr>
        <w:ind w:left="2916" w:hanging="360"/>
      </w:pPr>
    </w:lvl>
    <w:lvl w:ilvl="4" w:tplc="04260019" w:tentative="1">
      <w:start w:val="1"/>
      <w:numFmt w:val="lowerLetter"/>
      <w:lvlText w:val="%5."/>
      <w:lvlJc w:val="left"/>
      <w:pPr>
        <w:ind w:left="3636" w:hanging="360"/>
      </w:pPr>
    </w:lvl>
    <w:lvl w:ilvl="5" w:tplc="0426001B" w:tentative="1">
      <w:start w:val="1"/>
      <w:numFmt w:val="lowerRoman"/>
      <w:lvlText w:val="%6."/>
      <w:lvlJc w:val="right"/>
      <w:pPr>
        <w:ind w:left="4356" w:hanging="180"/>
      </w:pPr>
    </w:lvl>
    <w:lvl w:ilvl="6" w:tplc="0426000F" w:tentative="1">
      <w:start w:val="1"/>
      <w:numFmt w:val="decimal"/>
      <w:lvlText w:val="%7."/>
      <w:lvlJc w:val="left"/>
      <w:pPr>
        <w:ind w:left="5076" w:hanging="360"/>
      </w:pPr>
    </w:lvl>
    <w:lvl w:ilvl="7" w:tplc="04260019" w:tentative="1">
      <w:start w:val="1"/>
      <w:numFmt w:val="lowerLetter"/>
      <w:lvlText w:val="%8."/>
      <w:lvlJc w:val="left"/>
      <w:pPr>
        <w:ind w:left="5796" w:hanging="360"/>
      </w:pPr>
    </w:lvl>
    <w:lvl w:ilvl="8" w:tplc="0426001B" w:tentative="1">
      <w:start w:val="1"/>
      <w:numFmt w:val="lowerRoman"/>
      <w:lvlText w:val="%9."/>
      <w:lvlJc w:val="right"/>
      <w:pPr>
        <w:ind w:left="6516" w:hanging="180"/>
      </w:pPr>
    </w:lvl>
  </w:abstractNum>
  <w:abstractNum w:abstractNumId="1" w15:restartNumberingAfterBreak="0">
    <w:nsid w:val="3A5167C3"/>
    <w:multiLevelType w:val="hybridMultilevel"/>
    <w:tmpl w:val="B3CE6FA6"/>
    <w:lvl w:ilvl="0" w:tplc="6336874A">
      <w:start w:val="1"/>
      <w:numFmt w:val="decimal"/>
      <w:lvlText w:val="%1)"/>
      <w:lvlJc w:val="left"/>
      <w:pPr>
        <w:ind w:left="755" w:hanging="360"/>
      </w:pPr>
      <w:rPr>
        <w:rFonts w:hint="default"/>
      </w:rPr>
    </w:lvl>
    <w:lvl w:ilvl="1" w:tplc="04260019" w:tentative="1">
      <w:start w:val="1"/>
      <w:numFmt w:val="lowerLetter"/>
      <w:lvlText w:val="%2."/>
      <w:lvlJc w:val="left"/>
      <w:pPr>
        <w:ind w:left="1475" w:hanging="360"/>
      </w:pPr>
    </w:lvl>
    <w:lvl w:ilvl="2" w:tplc="0426001B" w:tentative="1">
      <w:start w:val="1"/>
      <w:numFmt w:val="lowerRoman"/>
      <w:lvlText w:val="%3."/>
      <w:lvlJc w:val="right"/>
      <w:pPr>
        <w:ind w:left="2195" w:hanging="180"/>
      </w:pPr>
    </w:lvl>
    <w:lvl w:ilvl="3" w:tplc="0426000F" w:tentative="1">
      <w:start w:val="1"/>
      <w:numFmt w:val="decimal"/>
      <w:lvlText w:val="%4."/>
      <w:lvlJc w:val="left"/>
      <w:pPr>
        <w:ind w:left="2915" w:hanging="360"/>
      </w:pPr>
    </w:lvl>
    <w:lvl w:ilvl="4" w:tplc="04260019" w:tentative="1">
      <w:start w:val="1"/>
      <w:numFmt w:val="lowerLetter"/>
      <w:lvlText w:val="%5."/>
      <w:lvlJc w:val="left"/>
      <w:pPr>
        <w:ind w:left="3635" w:hanging="360"/>
      </w:pPr>
    </w:lvl>
    <w:lvl w:ilvl="5" w:tplc="0426001B" w:tentative="1">
      <w:start w:val="1"/>
      <w:numFmt w:val="lowerRoman"/>
      <w:lvlText w:val="%6."/>
      <w:lvlJc w:val="right"/>
      <w:pPr>
        <w:ind w:left="4355" w:hanging="180"/>
      </w:pPr>
    </w:lvl>
    <w:lvl w:ilvl="6" w:tplc="0426000F" w:tentative="1">
      <w:start w:val="1"/>
      <w:numFmt w:val="decimal"/>
      <w:lvlText w:val="%7."/>
      <w:lvlJc w:val="left"/>
      <w:pPr>
        <w:ind w:left="5075" w:hanging="360"/>
      </w:pPr>
    </w:lvl>
    <w:lvl w:ilvl="7" w:tplc="04260019" w:tentative="1">
      <w:start w:val="1"/>
      <w:numFmt w:val="lowerLetter"/>
      <w:lvlText w:val="%8."/>
      <w:lvlJc w:val="left"/>
      <w:pPr>
        <w:ind w:left="5795" w:hanging="360"/>
      </w:pPr>
    </w:lvl>
    <w:lvl w:ilvl="8" w:tplc="0426001B" w:tentative="1">
      <w:start w:val="1"/>
      <w:numFmt w:val="lowerRoman"/>
      <w:lvlText w:val="%9."/>
      <w:lvlJc w:val="right"/>
      <w:pPr>
        <w:ind w:left="6515" w:hanging="180"/>
      </w:pPr>
    </w:lvl>
  </w:abstractNum>
  <w:abstractNum w:abstractNumId="2" w15:restartNumberingAfterBreak="0">
    <w:nsid w:val="48860B75"/>
    <w:multiLevelType w:val="hybridMultilevel"/>
    <w:tmpl w:val="BE623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994F07"/>
    <w:multiLevelType w:val="hybridMultilevel"/>
    <w:tmpl w:val="098229D2"/>
    <w:lvl w:ilvl="0" w:tplc="0BA6521A">
      <w:start w:val="1"/>
      <w:numFmt w:val="decimal"/>
      <w:lvlText w:val="%1)"/>
      <w:lvlJc w:val="left"/>
      <w:pPr>
        <w:ind w:left="755" w:hanging="360"/>
      </w:pPr>
      <w:rPr>
        <w:rFonts w:hint="default"/>
      </w:rPr>
    </w:lvl>
    <w:lvl w:ilvl="1" w:tplc="04260019" w:tentative="1">
      <w:start w:val="1"/>
      <w:numFmt w:val="lowerLetter"/>
      <w:lvlText w:val="%2."/>
      <w:lvlJc w:val="left"/>
      <w:pPr>
        <w:ind w:left="1475" w:hanging="360"/>
      </w:pPr>
    </w:lvl>
    <w:lvl w:ilvl="2" w:tplc="0426001B" w:tentative="1">
      <w:start w:val="1"/>
      <w:numFmt w:val="lowerRoman"/>
      <w:lvlText w:val="%3."/>
      <w:lvlJc w:val="right"/>
      <w:pPr>
        <w:ind w:left="2195" w:hanging="180"/>
      </w:pPr>
    </w:lvl>
    <w:lvl w:ilvl="3" w:tplc="0426000F" w:tentative="1">
      <w:start w:val="1"/>
      <w:numFmt w:val="decimal"/>
      <w:lvlText w:val="%4."/>
      <w:lvlJc w:val="left"/>
      <w:pPr>
        <w:ind w:left="2915" w:hanging="360"/>
      </w:pPr>
    </w:lvl>
    <w:lvl w:ilvl="4" w:tplc="04260019" w:tentative="1">
      <w:start w:val="1"/>
      <w:numFmt w:val="lowerLetter"/>
      <w:lvlText w:val="%5."/>
      <w:lvlJc w:val="left"/>
      <w:pPr>
        <w:ind w:left="3635" w:hanging="360"/>
      </w:pPr>
    </w:lvl>
    <w:lvl w:ilvl="5" w:tplc="0426001B" w:tentative="1">
      <w:start w:val="1"/>
      <w:numFmt w:val="lowerRoman"/>
      <w:lvlText w:val="%6."/>
      <w:lvlJc w:val="right"/>
      <w:pPr>
        <w:ind w:left="4355" w:hanging="180"/>
      </w:pPr>
    </w:lvl>
    <w:lvl w:ilvl="6" w:tplc="0426000F" w:tentative="1">
      <w:start w:val="1"/>
      <w:numFmt w:val="decimal"/>
      <w:lvlText w:val="%7."/>
      <w:lvlJc w:val="left"/>
      <w:pPr>
        <w:ind w:left="5075" w:hanging="360"/>
      </w:pPr>
    </w:lvl>
    <w:lvl w:ilvl="7" w:tplc="04260019" w:tentative="1">
      <w:start w:val="1"/>
      <w:numFmt w:val="lowerLetter"/>
      <w:lvlText w:val="%8."/>
      <w:lvlJc w:val="left"/>
      <w:pPr>
        <w:ind w:left="5795" w:hanging="360"/>
      </w:pPr>
    </w:lvl>
    <w:lvl w:ilvl="8" w:tplc="0426001B" w:tentative="1">
      <w:start w:val="1"/>
      <w:numFmt w:val="lowerRoman"/>
      <w:lvlText w:val="%9."/>
      <w:lvlJc w:val="right"/>
      <w:pPr>
        <w:ind w:left="6515" w:hanging="180"/>
      </w:pPr>
    </w:lvl>
  </w:abstractNum>
  <w:abstractNum w:abstractNumId="4"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31256"/>
    <w:rsid w:val="00084207"/>
    <w:rsid w:val="000E3461"/>
    <w:rsid w:val="000E42FD"/>
    <w:rsid w:val="000E6174"/>
    <w:rsid w:val="00101CD5"/>
    <w:rsid w:val="00111AB5"/>
    <w:rsid w:val="00133817"/>
    <w:rsid w:val="00177157"/>
    <w:rsid w:val="001C1898"/>
    <w:rsid w:val="001C5969"/>
    <w:rsid w:val="001C5EC2"/>
    <w:rsid w:val="001D7D64"/>
    <w:rsid w:val="001F68D7"/>
    <w:rsid w:val="00220682"/>
    <w:rsid w:val="00266716"/>
    <w:rsid w:val="002B5EDB"/>
    <w:rsid w:val="003803BC"/>
    <w:rsid w:val="003853B1"/>
    <w:rsid w:val="003922B0"/>
    <w:rsid w:val="003A2A0B"/>
    <w:rsid w:val="003A554F"/>
    <w:rsid w:val="003C6C81"/>
    <w:rsid w:val="003D4C7E"/>
    <w:rsid w:val="003E2514"/>
    <w:rsid w:val="003E7FD7"/>
    <w:rsid w:val="004004AA"/>
    <w:rsid w:val="0042645D"/>
    <w:rsid w:val="0043541A"/>
    <w:rsid w:val="00461275"/>
    <w:rsid w:val="004C3B12"/>
    <w:rsid w:val="004D15A9"/>
    <w:rsid w:val="0050695D"/>
    <w:rsid w:val="00515CEE"/>
    <w:rsid w:val="005329E6"/>
    <w:rsid w:val="00550370"/>
    <w:rsid w:val="00551D81"/>
    <w:rsid w:val="005617DF"/>
    <w:rsid w:val="005622BC"/>
    <w:rsid w:val="0056459F"/>
    <w:rsid w:val="005866B7"/>
    <w:rsid w:val="0059057E"/>
    <w:rsid w:val="005A30D9"/>
    <w:rsid w:val="005C0266"/>
    <w:rsid w:val="005D4E8A"/>
    <w:rsid w:val="005F1A78"/>
    <w:rsid w:val="00607AB0"/>
    <w:rsid w:val="00612A92"/>
    <w:rsid w:val="00631B18"/>
    <w:rsid w:val="006462E9"/>
    <w:rsid w:val="006641E1"/>
    <w:rsid w:val="006A0C8B"/>
    <w:rsid w:val="006F2555"/>
    <w:rsid w:val="00704728"/>
    <w:rsid w:val="007047F3"/>
    <w:rsid w:val="007062FC"/>
    <w:rsid w:val="0071316B"/>
    <w:rsid w:val="00724B79"/>
    <w:rsid w:val="0073730D"/>
    <w:rsid w:val="007653BA"/>
    <w:rsid w:val="00774C4A"/>
    <w:rsid w:val="00785C74"/>
    <w:rsid w:val="007B3D82"/>
    <w:rsid w:val="007B5C49"/>
    <w:rsid w:val="007B68AF"/>
    <w:rsid w:val="007C66CC"/>
    <w:rsid w:val="007C76FD"/>
    <w:rsid w:val="0081203F"/>
    <w:rsid w:val="00816ACE"/>
    <w:rsid w:val="00833967"/>
    <w:rsid w:val="00841836"/>
    <w:rsid w:val="00847040"/>
    <w:rsid w:val="00864E82"/>
    <w:rsid w:val="008749ED"/>
    <w:rsid w:val="008826E9"/>
    <w:rsid w:val="008B5CA9"/>
    <w:rsid w:val="008E4E93"/>
    <w:rsid w:val="008E78B2"/>
    <w:rsid w:val="008F1F14"/>
    <w:rsid w:val="00930CED"/>
    <w:rsid w:val="00964EA7"/>
    <w:rsid w:val="0097690A"/>
    <w:rsid w:val="009844C0"/>
    <w:rsid w:val="00997954"/>
    <w:rsid w:val="009A143C"/>
    <w:rsid w:val="009E532C"/>
    <w:rsid w:val="009F369D"/>
    <w:rsid w:val="00A1552F"/>
    <w:rsid w:val="00A15B46"/>
    <w:rsid w:val="00A9741C"/>
    <w:rsid w:val="00AB6562"/>
    <w:rsid w:val="00AC564F"/>
    <w:rsid w:val="00AD33CC"/>
    <w:rsid w:val="00B3327C"/>
    <w:rsid w:val="00B46D89"/>
    <w:rsid w:val="00B57E0A"/>
    <w:rsid w:val="00B72068"/>
    <w:rsid w:val="00B81C6E"/>
    <w:rsid w:val="00B83C87"/>
    <w:rsid w:val="00BB1F46"/>
    <w:rsid w:val="00BC2633"/>
    <w:rsid w:val="00BD67F9"/>
    <w:rsid w:val="00BE2954"/>
    <w:rsid w:val="00BF327D"/>
    <w:rsid w:val="00BF3A34"/>
    <w:rsid w:val="00C37AF1"/>
    <w:rsid w:val="00C46228"/>
    <w:rsid w:val="00C712FF"/>
    <w:rsid w:val="00C97821"/>
    <w:rsid w:val="00CB5264"/>
    <w:rsid w:val="00CB6482"/>
    <w:rsid w:val="00CD5046"/>
    <w:rsid w:val="00D1107A"/>
    <w:rsid w:val="00D17593"/>
    <w:rsid w:val="00D313D5"/>
    <w:rsid w:val="00D53F40"/>
    <w:rsid w:val="00D606BA"/>
    <w:rsid w:val="00D8183A"/>
    <w:rsid w:val="00DA326E"/>
    <w:rsid w:val="00DA52AC"/>
    <w:rsid w:val="00DA596D"/>
    <w:rsid w:val="00DC7D25"/>
    <w:rsid w:val="00DE78C6"/>
    <w:rsid w:val="00DF68B1"/>
    <w:rsid w:val="00E3565B"/>
    <w:rsid w:val="00E44C94"/>
    <w:rsid w:val="00E557CC"/>
    <w:rsid w:val="00E5586E"/>
    <w:rsid w:val="00E9181C"/>
    <w:rsid w:val="00E93FD2"/>
    <w:rsid w:val="00EC3545"/>
    <w:rsid w:val="00ED573E"/>
    <w:rsid w:val="00EE0A4D"/>
    <w:rsid w:val="00F91583"/>
    <w:rsid w:val="00FB2959"/>
    <w:rsid w:val="00FC76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Vresteksts">
    <w:name w:val="footnote text"/>
    <w:basedOn w:val="Parasts"/>
    <w:link w:val="VrestekstsRakstz"/>
    <w:uiPriority w:val="99"/>
    <w:semiHidden/>
    <w:unhideWhenUsed/>
    <w:rsid w:val="001C189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1C1898"/>
    <w:rPr>
      <w:sz w:val="20"/>
      <w:szCs w:val="20"/>
    </w:rPr>
  </w:style>
  <w:style w:type="character" w:styleId="Vresatsauce">
    <w:name w:val="footnote reference"/>
    <w:basedOn w:val="Noklusjumarindkopasfonts"/>
    <w:uiPriority w:val="99"/>
    <w:semiHidden/>
    <w:unhideWhenUsed/>
    <w:rsid w:val="001C1898"/>
    <w:rPr>
      <w:vertAlign w:val="superscript"/>
    </w:rPr>
  </w:style>
  <w:style w:type="paragraph" w:customStyle="1" w:styleId="naiskr">
    <w:name w:val="naiskr"/>
    <w:basedOn w:val="Parasts"/>
    <w:rsid w:val="00FC76EF"/>
    <w:pPr>
      <w:spacing w:before="75" w:after="75"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8B5CA9"/>
    <w:rPr>
      <w:color w:val="605E5C"/>
      <w:shd w:val="clear" w:color="auto" w:fill="E1DFDD"/>
    </w:rPr>
  </w:style>
  <w:style w:type="paragraph" w:customStyle="1" w:styleId="tv213">
    <w:name w:val="tv213"/>
    <w:basedOn w:val="Parasts"/>
    <w:rsid w:val="00551D8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89189327">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itania.saeima.lv/LIVS13/saeimalivs13.nsf/webAll?SearchView&amp;Query=(%5bTitle%5d=*ofici%C4%81lo+pub*)&amp;SearchMax=0&amp;SearchOrder=4"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3C463-C82C-4A97-B51F-D0CBA03A3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1796</Words>
  <Characters>10241</Characters>
  <Application>Microsoft Office Word</Application>
  <DocSecurity>0</DocSecurity>
  <Lines>85</Lines>
  <Paragraphs>24</Paragraphs>
  <ScaleCrop>false</ScaleCrop>
  <HeadingPairs>
    <vt:vector size="2" baseType="variant">
      <vt:variant>
        <vt:lpstr>Nosaukums</vt:lpstr>
      </vt:variant>
      <vt:variant>
        <vt:i4>1</vt:i4>
      </vt:variant>
    </vt:vector>
  </HeadingPairs>
  <TitlesOfParts>
    <vt:vector size="1" baseType="lpstr">
      <vt:lpstr>Ministru kabineta noteikumu projekta "Oficiālo publikāciju noteikumi" sākotnējās ietekmes novērtējuma ziņojums (anotācija)</vt:lpstr>
    </vt:vector>
  </TitlesOfParts>
  <Company>Tieslietu ministrija</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"Oficiālo publikāciju noteikumi" sākotnējās ietekmes novērtējuma ziņojums (anotācija)</dc:title>
  <dc:subject>Anotācija</dc:subject>
  <dc:creator>Ilze Brazauska</dc:creator>
  <dc:description>ilze.brazauska@tm.gov.lv, 67036933</dc:description>
  <cp:lastModifiedBy>Ilze Brazauska</cp:lastModifiedBy>
  <cp:revision>3</cp:revision>
  <cp:lastPrinted>2013-12-16T08:57:00Z</cp:lastPrinted>
  <dcterms:created xsi:type="dcterms:W3CDTF">2021-06-10T06:39:00Z</dcterms:created>
  <dcterms:modified xsi:type="dcterms:W3CDTF">2021-06-28T21:59:00Z</dcterms:modified>
</cp:coreProperties>
</file>