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14B6F" w14:textId="77777777" w:rsidR="00AE3108" w:rsidRDefault="00AE3108" w:rsidP="00AE3108">
      <w:pPr>
        <w:jc w:val="right"/>
        <w:rPr>
          <w:sz w:val="28"/>
          <w:szCs w:val="28"/>
        </w:rPr>
      </w:pPr>
      <w:r>
        <w:rPr>
          <w:i/>
          <w:sz w:val="28"/>
          <w:szCs w:val="28"/>
        </w:rPr>
        <w:t>Projekts</w:t>
      </w:r>
    </w:p>
    <w:p w14:paraId="11C7D278" w14:textId="77777777" w:rsidR="00AE3108" w:rsidRDefault="00AE3108" w:rsidP="00AE3108">
      <w:pPr>
        <w:rPr>
          <w:sz w:val="28"/>
          <w:szCs w:val="28"/>
        </w:rPr>
      </w:pPr>
    </w:p>
    <w:p w14:paraId="39E203B6" w14:textId="77777777" w:rsidR="00AE3108" w:rsidRDefault="00AE3108" w:rsidP="00AE3108">
      <w:pPr>
        <w:jc w:val="center"/>
        <w:rPr>
          <w:sz w:val="28"/>
          <w:szCs w:val="28"/>
        </w:rPr>
      </w:pPr>
      <w:r>
        <w:rPr>
          <w:sz w:val="28"/>
          <w:szCs w:val="28"/>
        </w:rPr>
        <w:t>LATVIJAS REPUBLIKAS MINISTRU KABINETS</w:t>
      </w:r>
    </w:p>
    <w:p w14:paraId="2EB526D9" w14:textId="77777777" w:rsidR="00AE3108" w:rsidRDefault="00AE3108" w:rsidP="00AE3108">
      <w:pPr>
        <w:rPr>
          <w:sz w:val="28"/>
          <w:szCs w:val="28"/>
        </w:rPr>
      </w:pPr>
      <w:r>
        <w:rPr>
          <w:sz w:val="28"/>
          <w:szCs w:val="28"/>
        </w:rPr>
        <w:t> </w:t>
      </w:r>
    </w:p>
    <w:p w14:paraId="76A0227A" w14:textId="77777777" w:rsidR="00AE3108" w:rsidRDefault="00AE3108" w:rsidP="00AE3108">
      <w:pPr>
        <w:tabs>
          <w:tab w:val="right" w:pos="9000"/>
        </w:tabs>
        <w:rPr>
          <w:color w:val="000000"/>
          <w:sz w:val="28"/>
          <w:szCs w:val="28"/>
        </w:rPr>
      </w:pPr>
      <w:r>
        <w:rPr>
          <w:sz w:val="28"/>
          <w:szCs w:val="28"/>
        </w:rPr>
        <w:t>20__. gada __. ___</w:t>
      </w:r>
      <w:r>
        <w:rPr>
          <w:sz w:val="28"/>
          <w:szCs w:val="28"/>
        </w:rPr>
        <w:tab/>
      </w:r>
      <w:r>
        <w:rPr>
          <w:color w:val="000000"/>
          <w:sz w:val="28"/>
          <w:szCs w:val="28"/>
        </w:rPr>
        <w:t>Noteikumi Nr. __</w:t>
      </w:r>
    </w:p>
    <w:p w14:paraId="7857A5BE" w14:textId="77777777" w:rsidR="00AE3108" w:rsidRDefault="00AE3108" w:rsidP="00AE3108">
      <w:pPr>
        <w:tabs>
          <w:tab w:val="right" w:pos="9000"/>
        </w:tabs>
        <w:rPr>
          <w:color w:val="000000"/>
          <w:sz w:val="28"/>
          <w:szCs w:val="28"/>
        </w:rPr>
      </w:pPr>
      <w:r>
        <w:rPr>
          <w:color w:val="000000"/>
          <w:sz w:val="28"/>
          <w:szCs w:val="28"/>
        </w:rPr>
        <w:t>Rīgā</w:t>
      </w:r>
      <w:r>
        <w:rPr>
          <w:color w:val="000000"/>
          <w:sz w:val="28"/>
          <w:szCs w:val="28"/>
        </w:rPr>
        <w:tab/>
        <w:t>(prot. Nr. __ __. §)</w:t>
      </w:r>
    </w:p>
    <w:p w14:paraId="557E5AF0" w14:textId="77777777" w:rsidR="00AE3108" w:rsidRDefault="00AE3108" w:rsidP="00AE3108">
      <w:pPr>
        <w:rPr>
          <w:color w:val="000000"/>
          <w:sz w:val="28"/>
          <w:szCs w:val="28"/>
        </w:rPr>
      </w:pPr>
    </w:p>
    <w:p w14:paraId="6B739F32" w14:textId="77777777" w:rsidR="00AE3108" w:rsidRDefault="00AE3108" w:rsidP="00AE3108">
      <w:pPr>
        <w:jc w:val="center"/>
        <w:rPr>
          <w:b/>
          <w:bCs/>
          <w:color w:val="000000"/>
          <w:sz w:val="28"/>
          <w:szCs w:val="28"/>
        </w:rPr>
      </w:pPr>
    </w:p>
    <w:p w14:paraId="4DAF4496" w14:textId="77777777" w:rsidR="00AE3108" w:rsidRDefault="00107884" w:rsidP="00AE3108">
      <w:pPr>
        <w:jc w:val="center"/>
        <w:rPr>
          <w:b/>
          <w:bCs/>
          <w:color w:val="000000"/>
          <w:sz w:val="28"/>
          <w:szCs w:val="28"/>
        </w:rPr>
      </w:pPr>
      <w:bookmarkStart w:id="0" w:name="_Hlk67554543"/>
      <w:r>
        <w:rPr>
          <w:b/>
          <w:bCs/>
          <w:color w:val="000000"/>
          <w:sz w:val="28"/>
          <w:szCs w:val="28"/>
        </w:rPr>
        <w:t>Grozījumi Ministru kabineta 2011. gada 5.</w:t>
      </w:r>
      <w:r w:rsidR="00155FA1">
        <w:rPr>
          <w:b/>
          <w:bCs/>
          <w:color w:val="000000"/>
          <w:sz w:val="28"/>
          <w:szCs w:val="28"/>
        </w:rPr>
        <w:t> </w:t>
      </w:r>
      <w:r>
        <w:rPr>
          <w:b/>
          <w:bCs/>
          <w:color w:val="000000"/>
          <w:sz w:val="28"/>
          <w:szCs w:val="28"/>
        </w:rPr>
        <w:t>aprīļa noteikumos Nr. 271</w:t>
      </w:r>
      <w:r w:rsidR="00AE3108">
        <w:rPr>
          <w:b/>
          <w:bCs/>
          <w:color w:val="000000"/>
          <w:sz w:val="28"/>
          <w:szCs w:val="28"/>
        </w:rPr>
        <w:t xml:space="preserve"> "</w:t>
      </w:r>
      <w:r w:rsidRPr="00107884">
        <w:rPr>
          <w:b/>
          <w:bCs/>
          <w:color w:val="000000"/>
          <w:sz w:val="28"/>
          <w:szCs w:val="28"/>
        </w:rPr>
        <w:t>Noteikumi par izvērtēšanas ziņojumā iekļaujamās informācijas apjomu un tā sastādīšanas un sniegšanas kārtību</w:t>
      </w:r>
      <w:r w:rsidR="00AE3108">
        <w:rPr>
          <w:b/>
          <w:bCs/>
          <w:color w:val="000000"/>
          <w:sz w:val="28"/>
          <w:szCs w:val="28"/>
        </w:rPr>
        <w:t>"</w:t>
      </w:r>
    </w:p>
    <w:bookmarkEnd w:id="0"/>
    <w:p w14:paraId="57E71F68" w14:textId="77777777" w:rsidR="00AE3108" w:rsidRDefault="00AE3108" w:rsidP="00AE3108">
      <w:pPr>
        <w:rPr>
          <w:color w:val="000000"/>
          <w:sz w:val="28"/>
          <w:szCs w:val="28"/>
        </w:rPr>
      </w:pPr>
    </w:p>
    <w:p w14:paraId="58ACCEB8" w14:textId="77777777" w:rsidR="00AE3108" w:rsidRDefault="00AE3108" w:rsidP="00AE3108">
      <w:pPr>
        <w:jc w:val="right"/>
        <w:rPr>
          <w:color w:val="000000"/>
          <w:sz w:val="28"/>
          <w:szCs w:val="28"/>
        </w:rPr>
      </w:pPr>
      <w:r>
        <w:rPr>
          <w:color w:val="000000"/>
          <w:sz w:val="28"/>
          <w:szCs w:val="28"/>
        </w:rPr>
        <w:t xml:space="preserve">Izdoti saskaņā ar Valsts </w:t>
      </w:r>
    </w:p>
    <w:p w14:paraId="78833EEF" w14:textId="77777777" w:rsidR="00AE3108" w:rsidRDefault="00AE3108" w:rsidP="00AE3108">
      <w:pPr>
        <w:jc w:val="right"/>
        <w:rPr>
          <w:color w:val="000000"/>
          <w:sz w:val="28"/>
          <w:szCs w:val="28"/>
        </w:rPr>
      </w:pPr>
      <w:r>
        <w:rPr>
          <w:color w:val="000000"/>
          <w:sz w:val="28"/>
          <w:szCs w:val="28"/>
        </w:rPr>
        <w:t xml:space="preserve">probācijas dienesta </w:t>
      </w:r>
    </w:p>
    <w:p w14:paraId="5E124BB6" w14:textId="77777777" w:rsidR="00AE3108" w:rsidRDefault="00107884" w:rsidP="00AE3108">
      <w:pPr>
        <w:jc w:val="right"/>
        <w:rPr>
          <w:color w:val="000000"/>
          <w:sz w:val="28"/>
          <w:szCs w:val="28"/>
        </w:rPr>
      </w:pPr>
      <w:r>
        <w:rPr>
          <w:color w:val="000000"/>
          <w:sz w:val="28"/>
          <w:szCs w:val="28"/>
        </w:rPr>
        <w:t>likuma 15. panta ceturto daļu</w:t>
      </w:r>
    </w:p>
    <w:p w14:paraId="7EEF6CBD" w14:textId="77777777" w:rsidR="00AE3108" w:rsidRDefault="00AE3108" w:rsidP="00AE3108">
      <w:pPr>
        <w:ind w:firstLine="720"/>
        <w:jc w:val="both"/>
        <w:rPr>
          <w:color w:val="000000"/>
          <w:sz w:val="28"/>
          <w:szCs w:val="28"/>
        </w:rPr>
      </w:pPr>
      <w:r>
        <w:rPr>
          <w:color w:val="000000"/>
          <w:sz w:val="28"/>
          <w:szCs w:val="28"/>
        </w:rPr>
        <w:t> </w:t>
      </w:r>
    </w:p>
    <w:p w14:paraId="422B96E1" w14:textId="77777777" w:rsidR="00AE3108" w:rsidRDefault="00107884" w:rsidP="00973E25">
      <w:pPr>
        <w:ind w:firstLine="720"/>
        <w:jc w:val="both"/>
        <w:rPr>
          <w:color w:val="000000"/>
          <w:sz w:val="28"/>
          <w:szCs w:val="28"/>
        </w:rPr>
      </w:pPr>
      <w:r>
        <w:rPr>
          <w:color w:val="000000"/>
          <w:sz w:val="28"/>
          <w:szCs w:val="28"/>
        </w:rPr>
        <w:t>Izdarīt Ministru kabineta 2011. gada 5. aprīļa noteikumos Nr. 271</w:t>
      </w:r>
      <w:r w:rsidR="00AE3108">
        <w:rPr>
          <w:color w:val="000000"/>
          <w:sz w:val="28"/>
          <w:szCs w:val="28"/>
        </w:rPr>
        <w:t xml:space="preserve"> "</w:t>
      </w:r>
      <w:r w:rsidRPr="00107884">
        <w:rPr>
          <w:color w:val="000000"/>
          <w:sz w:val="28"/>
          <w:szCs w:val="28"/>
        </w:rPr>
        <w:t>Noteikumi par izvērtēšanas ziņojumā iekļaujamās informācijas apjomu un tā sastādīšanas un sniegšanas kārtību</w:t>
      </w:r>
      <w:r w:rsidR="00AE3108">
        <w:rPr>
          <w:color w:val="000000"/>
          <w:sz w:val="28"/>
          <w:szCs w:val="28"/>
        </w:rPr>
        <w:t>" (</w:t>
      </w:r>
      <w:r w:rsidR="00AE3108" w:rsidRPr="00D572A2">
        <w:rPr>
          <w:sz w:val="28"/>
          <w:szCs w:val="28"/>
        </w:rPr>
        <w:t xml:space="preserve">Latvijas Vēstnesis, </w:t>
      </w:r>
      <w:r w:rsidR="004C041C" w:rsidRPr="00D572A2">
        <w:rPr>
          <w:sz w:val="28"/>
          <w:szCs w:val="28"/>
        </w:rPr>
        <w:t>2011</w:t>
      </w:r>
      <w:r w:rsidR="00AE3108" w:rsidRPr="00D572A2">
        <w:rPr>
          <w:sz w:val="28"/>
          <w:szCs w:val="28"/>
        </w:rPr>
        <w:t xml:space="preserve">, </w:t>
      </w:r>
      <w:r w:rsidR="004C041C" w:rsidRPr="00D572A2">
        <w:rPr>
          <w:sz w:val="28"/>
          <w:szCs w:val="28"/>
        </w:rPr>
        <w:t>62</w:t>
      </w:r>
      <w:r w:rsidR="00AE3108" w:rsidRPr="00D572A2">
        <w:rPr>
          <w:sz w:val="28"/>
          <w:szCs w:val="28"/>
        </w:rPr>
        <w:t>. nr.;</w:t>
      </w:r>
      <w:r w:rsidR="004C041C" w:rsidRPr="00D572A2">
        <w:rPr>
          <w:sz w:val="28"/>
          <w:szCs w:val="28"/>
        </w:rPr>
        <w:t xml:space="preserve"> 2015, 124. nr.,</w:t>
      </w:r>
      <w:r w:rsidR="00AE3108" w:rsidRPr="00D572A2">
        <w:rPr>
          <w:sz w:val="28"/>
          <w:szCs w:val="28"/>
        </w:rPr>
        <w:t xml:space="preserve"> </w:t>
      </w:r>
      <w:r w:rsidR="004C041C" w:rsidRPr="00D572A2">
        <w:rPr>
          <w:sz w:val="28"/>
          <w:szCs w:val="28"/>
        </w:rPr>
        <w:t>2017</w:t>
      </w:r>
      <w:r w:rsidR="00AE3108" w:rsidRPr="00D572A2">
        <w:rPr>
          <w:sz w:val="28"/>
          <w:szCs w:val="28"/>
        </w:rPr>
        <w:t xml:space="preserve">, </w:t>
      </w:r>
      <w:r w:rsidR="004C041C" w:rsidRPr="00D572A2">
        <w:rPr>
          <w:sz w:val="28"/>
          <w:szCs w:val="28"/>
        </w:rPr>
        <w:t>188</w:t>
      </w:r>
      <w:r w:rsidR="00AE3108" w:rsidRPr="00D572A2">
        <w:rPr>
          <w:sz w:val="28"/>
          <w:szCs w:val="28"/>
        </w:rPr>
        <w:t xml:space="preserve">. nr.; </w:t>
      </w:r>
      <w:r w:rsidR="004C041C" w:rsidRPr="00D572A2">
        <w:rPr>
          <w:sz w:val="28"/>
          <w:szCs w:val="28"/>
        </w:rPr>
        <w:t>2019</w:t>
      </w:r>
      <w:r w:rsidR="00AE3108" w:rsidRPr="00D572A2">
        <w:rPr>
          <w:sz w:val="28"/>
          <w:szCs w:val="28"/>
        </w:rPr>
        <w:t xml:space="preserve">, </w:t>
      </w:r>
      <w:r w:rsidR="004C041C" w:rsidRPr="00D572A2">
        <w:rPr>
          <w:sz w:val="28"/>
          <w:szCs w:val="28"/>
        </w:rPr>
        <w:t>73. </w:t>
      </w:r>
      <w:r w:rsidR="00AE3108" w:rsidRPr="00D572A2">
        <w:rPr>
          <w:sz w:val="28"/>
          <w:szCs w:val="28"/>
        </w:rPr>
        <w:t>nr</w:t>
      </w:r>
      <w:r w:rsidR="004C041C" w:rsidRPr="00D572A2">
        <w:rPr>
          <w:sz w:val="28"/>
          <w:szCs w:val="28"/>
        </w:rPr>
        <w:t>.</w:t>
      </w:r>
      <w:r w:rsidR="00AE3108" w:rsidRPr="009C7F1E">
        <w:rPr>
          <w:color w:val="000000"/>
          <w:sz w:val="28"/>
          <w:szCs w:val="28"/>
        </w:rPr>
        <w:t>)</w:t>
      </w:r>
      <w:r w:rsidR="00AE3108">
        <w:rPr>
          <w:color w:val="000000"/>
          <w:sz w:val="28"/>
          <w:szCs w:val="28"/>
        </w:rPr>
        <w:t xml:space="preserve"> šādus grozījumus:</w:t>
      </w:r>
    </w:p>
    <w:p w14:paraId="1D481845" w14:textId="77777777" w:rsidR="00AE3108" w:rsidRDefault="00AE3108" w:rsidP="00973E25">
      <w:pPr>
        <w:ind w:firstLine="720"/>
        <w:jc w:val="both"/>
        <w:rPr>
          <w:color w:val="000000"/>
          <w:sz w:val="28"/>
          <w:szCs w:val="28"/>
        </w:rPr>
      </w:pPr>
    </w:p>
    <w:p w14:paraId="71D7E36F" w14:textId="77777777" w:rsidR="00C40E31" w:rsidRDefault="0081247F" w:rsidP="00973E25">
      <w:pPr>
        <w:pStyle w:val="Sarakstarindkopa"/>
        <w:ind w:left="0" w:firstLine="720"/>
        <w:jc w:val="both"/>
        <w:rPr>
          <w:color w:val="000000"/>
          <w:sz w:val="28"/>
          <w:szCs w:val="28"/>
        </w:rPr>
      </w:pPr>
      <w:r>
        <w:rPr>
          <w:color w:val="000000"/>
          <w:sz w:val="28"/>
          <w:szCs w:val="28"/>
        </w:rPr>
        <w:t>1.</w:t>
      </w:r>
      <w:r w:rsidR="00973E25">
        <w:rPr>
          <w:color w:val="000000"/>
          <w:sz w:val="28"/>
          <w:szCs w:val="28"/>
        </w:rPr>
        <w:t> </w:t>
      </w:r>
      <w:r w:rsidR="00FB1622">
        <w:rPr>
          <w:color w:val="000000"/>
          <w:sz w:val="28"/>
          <w:szCs w:val="28"/>
        </w:rPr>
        <w:t>P</w:t>
      </w:r>
      <w:r w:rsidR="00C40E31">
        <w:rPr>
          <w:color w:val="000000"/>
          <w:sz w:val="28"/>
          <w:szCs w:val="28"/>
        </w:rPr>
        <w:t>apildināt noteikumus ar 2.</w:t>
      </w:r>
      <w:r w:rsidR="00C40E31">
        <w:rPr>
          <w:color w:val="000000"/>
          <w:sz w:val="28"/>
          <w:szCs w:val="28"/>
          <w:vertAlign w:val="superscript"/>
        </w:rPr>
        <w:t>1</w:t>
      </w:r>
      <w:r w:rsidR="00973E25" w:rsidRPr="00973E25">
        <w:rPr>
          <w:color w:val="000000"/>
          <w:sz w:val="28"/>
          <w:szCs w:val="28"/>
        </w:rPr>
        <w:t> </w:t>
      </w:r>
      <w:r w:rsidR="00984569">
        <w:rPr>
          <w:color w:val="000000"/>
          <w:sz w:val="28"/>
          <w:szCs w:val="28"/>
        </w:rPr>
        <w:t>un 2.</w:t>
      </w:r>
      <w:r w:rsidR="00984569" w:rsidRPr="00044C19">
        <w:rPr>
          <w:color w:val="000000"/>
          <w:sz w:val="28"/>
          <w:szCs w:val="28"/>
          <w:vertAlign w:val="superscript"/>
        </w:rPr>
        <w:t>2</w:t>
      </w:r>
      <w:r w:rsidR="00984569">
        <w:rPr>
          <w:color w:val="000000"/>
          <w:sz w:val="28"/>
          <w:szCs w:val="28"/>
        </w:rPr>
        <w:t> </w:t>
      </w:r>
      <w:r w:rsidR="00C40E31">
        <w:rPr>
          <w:color w:val="000000"/>
          <w:sz w:val="28"/>
          <w:szCs w:val="28"/>
        </w:rPr>
        <w:t>punktu šādā redakcijā:</w:t>
      </w:r>
    </w:p>
    <w:p w14:paraId="023D0766" w14:textId="77777777" w:rsidR="00C40E31" w:rsidRDefault="00C40E31" w:rsidP="00973E25">
      <w:pPr>
        <w:ind w:left="709" w:firstLine="720"/>
        <w:jc w:val="both"/>
        <w:rPr>
          <w:color w:val="000000"/>
          <w:sz w:val="28"/>
          <w:szCs w:val="28"/>
        </w:rPr>
      </w:pPr>
    </w:p>
    <w:p w14:paraId="7A518115" w14:textId="77777777" w:rsidR="00C40E31" w:rsidRDefault="00C40E31" w:rsidP="00973E25">
      <w:pPr>
        <w:ind w:firstLine="720"/>
        <w:jc w:val="both"/>
        <w:rPr>
          <w:color w:val="000000"/>
          <w:sz w:val="28"/>
          <w:szCs w:val="28"/>
        </w:rPr>
      </w:pPr>
      <w:r>
        <w:rPr>
          <w:color w:val="000000"/>
          <w:sz w:val="28"/>
          <w:szCs w:val="28"/>
        </w:rPr>
        <w:t>"2.</w:t>
      </w:r>
      <w:r>
        <w:rPr>
          <w:color w:val="000000"/>
          <w:sz w:val="28"/>
          <w:szCs w:val="28"/>
          <w:vertAlign w:val="superscript"/>
        </w:rPr>
        <w:t>1</w:t>
      </w:r>
      <w:r w:rsidR="00973E25" w:rsidRPr="00973E25">
        <w:rPr>
          <w:color w:val="000000"/>
          <w:sz w:val="28"/>
          <w:szCs w:val="28"/>
        </w:rPr>
        <w:t> </w:t>
      </w:r>
      <w:r>
        <w:rPr>
          <w:color w:val="000000"/>
          <w:sz w:val="28"/>
          <w:szCs w:val="28"/>
        </w:rPr>
        <w:t>Izvērtēšanas ziņojuma pieprasījumā tiesa vai prokurors norāda šādu informāciju:</w:t>
      </w:r>
    </w:p>
    <w:p w14:paraId="23D20934" w14:textId="77777777" w:rsidR="004102DA" w:rsidRDefault="004102DA" w:rsidP="00973E25">
      <w:pPr>
        <w:ind w:firstLine="720"/>
        <w:jc w:val="both"/>
        <w:rPr>
          <w:color w:val="000000"/>
          <w:sz w:val="28"/>
          <w:szCs w:val="28"/>
        </w:rPr>
      </w:pPr>
      <w:r>
        <w:rPr>
          <w:color w:val="000000"/>
          <w:sz w:val="28"/>
          <w:szCs w:val="28"/>
        </w:rPr>
        <w:t>2.</w:t>
      </w:r>
      <w:r>
        <w:rPr>
          <w:color w:val="000000"/>
          <w:sz w:val="28"/>
          <w:szCs w:val="28"/>
          <w:vertAlign w:val="superscript"/>
        </w:rPr>
        <w:t>1</w:t>
      </w:r>
      <w:r>
        <w:rPr>
          <w:color w:val="000000"/>
          <w:sz w:val="28"/>
          <w:szCs w:val="28"/>
        </w:rPr>
        <w:t>1.</w:t>
      </w:r>
      <w:r w:rsidR="00973E25">
        <w:rPr>
          <w:color w:val="000000"/>
          <w:sz w:val="28"/>
          <w:szCs w:val="28"/>
        </w:rPr>
        <w:t> </w:t>
      </w:r>
      <w:r>
        <w:rPr>
          <w:color w:val="000000"/>
          <w:sz w:val="28"/>
          <w:szCs w:val="28"/>
        </w:rPr>
        <w:t xml:space="preserve">par kriminālprocesu: </w:t>
      </w:r>
    </w:p>
    <w:p w14:paraId="4BB7E323" w14:textId="77777777" w:rsidR="004102DA" w:rsidRDefault="004102DA" w:rsidP="00973E25">
      <w:pPr>
        <w:ind w:firstLine="720"/>
        <w:jc w:val="both"/>
        <w:rPr>
          <w:color w:val="000000"/>
          <w:sz w:val="28"/>
          <w:szCs w:val="28"/>
        </w:rPr>
      </w:pPr>
      <w:r>
        <w:rPr>
          <w:color w:val="000000"/>
          <w:sz w:val="28"/>
          <w:szCs w:val="28"/>
        </w:rPr>
        <w:t>2.</w:t>
      </w:r>
      <w:r>
        <w:rPr>
          <w:color w:val="000000"/>
          <w:sz w:val="28"/>
          <w:szCs w:val="28"/>
          <w:vertAlign w:val="superscript"/>
        </w:rPr>
        <w:t>1</w:t>
      </w:r>
      <w:r>
        <w:rPr>
          <w:color w:val="000000"/>
          <w:sz w:val="28"/>
          <w:szCs w:val="28"/>
        </w:rPr>
        <w:t>1.1.</w:t>
      </w:r>
      <w:r w:rsidR="00973E25">
        <w:rPr>
          <w:color w:val="000000"/>
          <w:sz w:val="28"/>
          <w:szCs w:val="28"/>
        </w:rPr>
        <w:t> </w:t>
      </w:r>
      <w:r w:rsidRPr="00743AFE">
        <w:rPr>
          <w:color w:val="000000"/>
          <w:sz w:val="28"/>
          <w:szCs w:val="28"/>
        </w:rPr>
        <w:t>kriminālprocesa numuru;</w:t>
      </w:r>
    </w:p>
    <w:p w14:paraId="689187FC" w14:textId="77777777" w:rsidR="004102DA" w:rsidRDefault="004102DA" w:rsidP="00973E25">
      <w:pPr>
        <w:ind w:firstLine="720"/>
        <w:jc w:val="both"/>
        <w:rPr>
          <w:color w:val="000000"/>
          <w:sz w:val="28"/>
          <w:szCs w:val="28"/>
        </w:rPr>
      </w:pPr>
      <w:r>
        <w:rPr>
          <w:color w:val="000000"/>
          <w:sz w:val="28"/>
          <w:szCs w:val="28"/>
        </w:rPr>
        <w:t>2.</w:t>
      </w:r>
      <w:r>
        <w:rPr>
          <w:color w:val="000000"/>
          <w:sz w:val="28"/>
          <w:szCs w:val="28"/>
          <w:vertAlign w:val="superscript"/>
        </w:rPr>
        <w:t>1</w:t>
      </w:r>
      <w:r>
        <w:rPr>
          <w:color w:val="000000"/>
          <w:sz w:val="28"/>
          <w:szCs w:val="28"/>
        </w:rPr>
        <w:t>1.2.</w:t>
      </w:r>
      <w:r w:rsidR="00973E25">
        <w:rPr>
          <w:color w:val="000000"/>
          <w:sz w:val="28"/>
          <w:szCs w:val="28"/>
        </w:rPr>
        <w:t> </w:t>
      </w:r>
      <w:r>
        <w:rPr>
          <w:color w:val="000000"/>
          <w:sz w:val="28"/>
          <w:szCs w:val="28"/>
        </w:rPr>
        <w:t xml:space="preserve">noziedzīgā nodarījuma </w:t>
      </w:r>
      <w:r w:rsidRPr="00570CA6">
        <w:rPr>
          <w:sz w:val="28"/>
          <w:szCs w:val="28"/>
        </w:rPr>
        <w:t>aprakstu</w:t>
      </w:r>
      <w:r>
        <w:rPr>
          <w:color w:val="000000"/>
          <w:sz w:val="28"/>
          <w:szCs w:val="28"/>
        </w:rPr>
        <w:t>;</w:t>
      </w:r>
    </w:p>
    <w:p w14:paraId="321AB952" w14:textId="77777777" w:rsidR="004102DA" w:rsidRDefault="00C40E31" w:rsidP="00973E25">
      <w:pPr>
        <w:ind w:firstLine="720"/>
        <w:jc w:val="both"/>
        <w:rPr>
          <w:color w:val="000000"/>
          <w:sz w:val="28"/>
          <w:szCs w:val="28"/>
        </w:rPr>
      </w:pPr>
      <w:r>
        <w:rPr>
          <w:color w:val="000000"/>
          <w:sz w:val="28"/>
          <w:szCs w:val="28"/>
        </w:rPr>
        <w:t>2.</w:t>
      </w:r>
      <w:r>
        <w:rPr>
          <w:color w:val="000000"/>
          <w:sz w:val="28"/>
          <w:szCs w:val="28"/>
          <w:vertAlign w:val="superscript"/>
        </w:rPr>
        <w:t>1</w:t>
      </w:r>
      <w:r w:rsidR="004102DA">
        <w:rPr>
          <w:color w:val="000000"/>
          <w:sz w:val="28"/>
          <w:szCs w:val="28"/>
        </w:rPr>
        <w:t>2</w:t>
      </w:r>
      <w:r>
        <w:rPr>
          <w:color w:val="000000"/>
          <w:sz w:val="28"/>
          <w:szCs w:val="28"/>
        </w:rPr>
        <w:t>.</w:t>
      </w:r>
      <w:r w:rsidR="00973E25">
        <w:rPr>
          <w:color w:val="000000"/>
          <w:sz w:val="28"/>
          <w:szCs w:val="28"/>
        </w:rPr>
        <w:t> </w:t>
      </w:r>
      <w:r>
        <w:rPr>
          <w:color w:val="000000"/>
          <w:sz w:val="28"/>
          <w:szCs w:val="28"/>
        </w:rPr>
        <w:t>par apsūdzēto:</w:t>
      </w:r>
    </w:p>
    <w:p w14:paraId="46445269" w14:textId="77777777" w:rsidR="00C40E31" w:rsidRDefault="00C40E31" w:rsidP="00973E25">
      <w:pPr>
        <w:ind w:firstLine="720"/>
        <w:jc w:val="both"/>
        <w:rPr>
          <w:color w:val="000000"/>
          <w:sz w:val="28"/>
          <w:szCs w:val="28"/>
        </w:rPr>
      </w:pPr>
      <w:r>
        <w:rPr>
          <w:color w:val="000000"/>
          <w:sz w:val="28"/>
          <w:szCs w:val="28"/>
        </w:rPr>
        <w:t>2.</w:t>
      </w:r>
      <w:r>
        <w:rPr>
          <w:color w:val="000000"/>
          <w:sz w:val="28"/>
          <w:szCs w:val="28"/>
          <w:vertAlign w:val="superscript"/>
        </w:rPr>
        <w:t>1</w:t>
      </w:r>
      <w:r w:rsidR="004102DA">
        <w:rPr>
          <w:color w:val="000000"/>
          <w:sz w:val="28"/>
          <w:szCs w:val="28"/>
        </w:rPr>
        <w:t>2</w:t>
      </w:r>
      <w:r>
        <w:rPr>
          <w:color w:val="000000"/>
          <w:sz w:val="28"/>
          <w:szCs w:val="28"/>
        </w:rPr>
        <w:t>.1.</w:t>
      </w:r>
      <w:r w:rsidR="00973E25">
        <w:rPr>
          <w:color w:val="000000"/>
          <w:sz w:val="28"/>
          <w:szCs w:val="28"/>
        </w:rPr>
        <w:t> </w:t>
      </w:r>
      <w:r>
        <w:rPr>
          <w:color w:val="000000"/>
          <w:sz w:val="28"/>
          <w:szCs w:val="28"/>
        </w:rPr>
        <w:t>vārdu, uzvārdu;</w:t>
      </w:r>
    </w:p>
    <w:p w14:paraId="461A54E5" w14:textId="77777777" w:rsidR="00C40E31" w:rsidRDefault="00743AFE" w:rsidP="00973E25">
      <w:pPr>
        <w:ind w:firstLine="720"/>
        <w:jc w:val="both"/>
        <w:rPr>
          <w:color w:val="000000"/>
          <w:sz w:val="28"/>
          <w:szCs w:val="28"/>
        </w:rPr>
      </w:pPr>
      <w:r>
        <w:rPr>
          <w:color w:val="000000"/>
          <w:sz w:val="28"/>
          <w:szCs w:val="28"/>
        </w:rPr>
        <w:t>2.</w:t>
      </w:r>
      <w:r>
        <w:rPr>
          <w:color w:val="000000"/>
          <w:sz w:val="28"/>
          <w:szCs w:val="28"/>
          <w:vertAlign w:val="superscript"/>
        </w:rPr>
        <w:t>1</w:t>
      </w:r>
      <w:r w:rsidR="004102DA">
        <w:rPr>
          <w:color w:val="000000"/>
          <w:sz w:val="28"/>
          <w:szCs w:val="28"/>
        </w:rPr>
        <w:t>2</w:t>
      </w:r>
      <w:r>
        <w:rPr>
          <w:color w:val="000000"/>
          <w:sz w:val="28"/>
          <w:szCs w:val="28"/>
        </w:rPr>
        <w:t>.2.</w:t>
      </w:r>
      <w:r w:rsidR="00973E25">
        <w:rPr>
          <w:color w:val="000000"/>
          <w:sz w:val="28"/>
          <w:szCs w:val="28"/>
        </w:rPr>
        <w:t> </w:t>
      </w:r>
      <w:r w:rsidR="00C40E31" w:rsidRPr="00C40E31">
        <w:rPr>
          <w:color w:val="000000"/>
          <w:sz w:val="28"/>
          <w:szCs w:val="28"/>
        </w:rPr>
        <w:t>personas kodu vai identifikācijas numuru, vai ziņas, kas palīdz identificēt personu, ja personai Latvijas Republikā nav piešķirts personas kods</w:t>
      </w:r>
      <w:r w:rsidR="00C40E31">
        <w:rPr>
          <w:color w:val="000000"/>
          <w:sz w:val="28"/>
          <w:szCs w:val="28"/>
        </w:rPr>
        <w:t>;</w:t>
      </w:r>
    </w:p>
    <w:p w14:paraId="7B37AB5B" w14:textId="77777777" w:rsidR="00C40E31" w:rsidRDefault="00743AFE" w:rsidP="00973E25">
      <w:pPr>
        <w:ind w:firstLine="720"/>
        <w:jc w:val="both"/>
        <w:rPr>
          <w:color w:val="000000"/>
          <w:sz w:val="28"/>
          <w:szCs w:val="28"/>
        </w:rPr>
      </w:pPr>
      <w:r>
        <w:rPr>
          <w:color w:val="000000"/>
          <w:sz w:val="28"/>
          <w:szCs w:val="28"/>
        </w:rPr>
        <w:t>2.</w:t>
      </w:r>
      <w:r>
        <w:rPr>
          <w:color w:val="000000"/>
          <w:sz w:val="28"/>
          <w:szCs w:val="28"/>
          <w:vertAlign w:val="superscript"/>
        </w:rPr>
        <w:t>1</w:t>
      </w:r>
      <w:r w:rsidR="004102DA">
        <w:rPr>
          <w:color w:val="000000"/>
          <w:sz w:val="28"/>
          <w:szCs w:val="28"/>
        </w:rPr>
        <w:t>2</w:t>
      </w:r>
      <w:r>
        <w:rPr>
          <w:color w:val="000000"/>
          <w:sz w:val="28"/>
          <w:szCs w:val="28"/>
        </w:rPr>
        <w:t>.3.</w:t>
      </w:r>
      <w:r w:rsidR="00973E25">
        <w:rPr>
          <w:color w:val="000000"/>
          <w:sz w:val="28"/>
          <w:szCs w:val="28"/>
        </w:rPr>
        <w:t> </w:t>
      </w:r>
      <w:r w:rsidR="00C40E31" w:rsidRPr="00C40E31">
        <w:rPr>
          <w:color w:val="000000"/>
          <w:sz w:val="28"/>
          <w:szCs w:val="28"/>
        </w:rPr>
        <w:t>dzīvesvietas adresi</w:t>
      </w:r>
      <w:r w:rsidR="00C40E31">
        <w:rPr>
          <w:color w:val="000000"/>
          <w:sz w:val="28"/>
          <w:szCs w:val="28"/>
        </w:rPr>
        <w:t xml:space="preserve"> vai</w:t>
      </w:r>
      <w:r w:rsidR="00C40E31" w:rsidRPr="00C40E31">
        <w:rPr>
          <w:color w:val="000000"/>
          <w:sz w:val="28"/>
          <w:szCs w:val="28"/>
        </w:rPr>
        <w:t xml:space="preserve"> korespondences saņemšanas adresi</w:t>
      </w:r>
      <w:r w:rsidR="00C40E31">
        <w:rPr>
          <w:color w:val="000000"/>
          <w:sz w:val="28"/>
          <w:szCs w:val="28"/>
        </w:rPr>
        <w:t xml:space="preserve">, norādīto </w:t>
      </w:r>
      <w:r>
        <w:rPr>
          <w:color w:val="000000"/>
          <w:sz w:val="28"/>
          <w:szCs w:val="28"/>
        </w:rPr>
        <w:t>elektroniskā</w:t>
      </w:r>
      <w:r w:rsidR="00C40E31" w:rsidRPr="00C40E31">
        <w:rPr>
          <w:color w:val="000000"/>
          <w:sz w:val="28"/>
          <w:szCs w:val="28"/>
        </w:rPr>
        <w:t xml:space="preserve"> pasta adresi un kontakttālruni </w:t>
      </w:r>
      <w:r w:rsidR="00C40E31" w:rsidRPr="00743AFE">
        <w:rPr>
          <w:color w:val="000000"/>
          <w:sz w:val="28"/>
          <w:szCs w:val="28"/>
        </w:rPr>
        <w:t>(turpmāk</w:t>
      </w:r>
      <w:r w:rsidR="00485787">
        <w:rPr>
          <w:color w:val="000000"/>
          <w:sz w:val="28"/>
          <w:szCs w:val="28"/>
        </w:rPr>
        <w:t> </w:t>
      </w:r>
      <w:r w:rsidR="00C40E31" w:rsidRPr="00743AFE">
        <w:rPr>
          <w:color w:val="000000"/>
          <w:sz w:val="28"/>
          <w:szCs w:val="28"/>
        </w:rPr>
        <w:t>– kontaktinformācija)</w:t>
      </w:r>
      <w:r w:rsidRPr="00743AFE">
        <w:rPr>
          <w:color w:val="000000"/>
          <w:sz w:val="28"/>
          <w:szCs w:val="28"/>
        </w:rPr>
        <w:t>;</w:t>
      </w:r>
    </w:p>
    <w:p w14:paraId="21B5BDEB" w14:textId="77777777" w:rsidR="00743AFE" w:rsidRDefault="00743AFE" w:rsidP="00973E25">
      <w:pPr>
        <w:ind w:firstLine="720"/>
        <w:jc w:val="both"/>
        <w:rPr>
          <w:color w:val="000000"/>
          <w:sz w:val="28"/>
          <w:szCs w:val="28"/>
        </w:rPr>
      </w:pPr>
      <w:r>
        <w:rPr>
          <w:color w:val="000000"/>
          <w:sz w:val="28"/>
          <w:szCs w:val="28"/>
        </w:rPr>
        <w:t>2.</w:t>
      </w:r>
      <w:r>
        <w:rPr>
          <w:color w:val="000000"/>
          <w:sz w:val="28"/>
          <w:szCs w:val="28"/>
          <w:vertAlign w:val="superscript"/>
        </w:rPr>
        <w:t>1</w:t>
      </w:r>
      <w:r>
        <w:rPr>
          <w:color w:val="000000"/>
          <w:sz w:val="28"/>
          <w:szCs w:val="28"/>
        </w:rPr>
        <w:t>3.</w:t>
      </w:r>
      <w:r w:rsidR="00973E25">
        <w:rPr>
          <w:color w:val="000000"/>
          <w:sz w:val="28"/>
          <w:szCs w:val="28"/>
        </w:rPr>
        <w:t> </w:t>
      </w:r>
      <w:r>
        <w:rPr>
          <w:color w:val="000000"/>
          <w:sz w:val="28"/>
          <w:szCs w:val="28"/>
        </w:rPr>
        <w:t>par cietušo</w:t>
      </w:r>
      <w:r w:rsidR="00B556CE">
        <w:rPr>
          <w:color w:val="000000"/>
          <w:sz w:val="28"/>
          <w:szCs w:val="28"/>
        </w:rPr>
        <w:t xml:space="preserve">, ja </w:t>
      </w:r>
      <w:r w:rsidR="00F3166A">
        <w:rPr>
          <w:color w:val="000000"/>
          <w:sz w:val="28"/>
          <w:szCs w:val="28"/>
        </w:rPr>
        <w:t xml:space="preserve">tiesa vai prokurors uzskata, ka izvērtēšanas ziņojuma sastādītāja </w:t>
      </w:r>
      <w:r w:rsidR="00B556CE">
        <w:rPr>
          <w:color w:val="000000"/>
          <w:sz w:val="28"/>
          <w:szCs w:val="28"/>
        </w:rPr>
        <w:t xml:space="preserve">tikšanās </w:t>
      </w:r>
      <w:r w:rsidR="00F3166A">
        <w:rPr>
          <w:color w:val="000000"/>
          <w:sz w:val="28"/>
          <w:szCs w:val="28"/>
        </w:rPr>
        <w:t>ar cietušo ir</w:t>
      </w:r>
      <w:r w:rsidR="00F83EA5">
        <w:rPr>
          <w:color w:val="000000"/>
          <w:sz w:val="28"/>
          <w:szCs w:val="28"/>
        </w:rPr>
        <w:t xml:space="preserve"> </w:t>
      </w:r>
      <w:r w:rsidR="00B556CE">
        <w:rPr>
          <w:color w:val="000000"/>
          <w:sz w:val="28"/>
          <w:szCs w:val="28"/>
        </w:rPr>
        <w:t>vēlama</w:t>
      </w:r>
      <w:r>
        <w:rPr>
          <w:color w:val="000000"/>
          <w:sz w:val="28"/>
          <w:szCs w:val="28"/>
        </w:rPr>
        <w:t>:</w:t>
      </w:r>
    </w:p>
    <w:p w14:paraId="54439D96" w14:textId="77777777" w:rsidR="00743AFE" w:rsidRDefault="00743AFE" w:rsidP="00973E25">
      <w:pPr>
        <w:ind w:firstLine="720"/>
        <w:jc w:val="both"/>
        <w:rPr>
          <w:color w:val="000000"/>
          <w:sz w:val="28"/>
          <w:szCs w:val="28"/>
        </w:rPr>
      </w:pPr>
      <w:r>
        <w:rPr>
          <w:color w:val="000000"/>
          <w:sz w:val="28"/>
          <w:szCs w:val="28"/>
        </w:rPr>
        <w:t>2.</w:t>
      </w:r>
      <w:r>
        <w:rPr>
          <w:color w:val="000000"/>
          <w:sz w:val="28"/>
          <w:szCs w:val="28"/>
          <w:vertAlign w:val="superscript"/>
        </w:rPr>
        <w:t>1</w:t>
      </w:r>
      <w:r>
        <w:rPr>
          <w:color w:val="000000"/>
          <w:sz w:val="28"/>
          <w:szCs w:val="28"/>
        </w:rPr>
        <w:t>3</w:t>
      </w:r>
      <w:r w:rsidRPr="00743AFE">
        <w:rPr>
          <w:color w:val="000000"/>
          <w:sz w:val="28"/>
          <w:szCs w:val="28"/>
        </w:rPr>
        <w:t>.1.</w:t>
      </w:r>
      <w:r w:rsidR="00973E25">
        <w:rPr>
          <w:color w:val="000000"/>
          <w:sz w:val="28"/>
          <w:szCs w:val="28"/>
        </w:rPr>
        <w:t> </w:t>
      </w:r>
      <w:r w:rsidRPr="00743AFE">
        <w:rPr>
          <w:color w:val="000000"/>
          <w:sz w:val="28"/>
          <w:szCs w:val="28"/>
        </w:rPr>
        <w:t>ja cietušais ir fiziska persona:</w:t>
      </w:r>
    </w:p>
    <w:p w14:paraId="41016CB1" w14:textId="77777777" w:rsidR="00743AFE" w:rsidRPr="00743AFE" w:rsidRDefault="00743AFE" w:rsidP="00973E25">
      <w:pPr>
        <w:ind w:firstLine="720"/>
        <w:jc w:val="both"/>
        <w:rPr>
          <w:color w:val="000000"/>
          <w:sz w:val="28"/>
          <w:szCs w:val="28"/>
        </w:rPr>
      </w:pPr>
      <w:r>
        <w:rPr>
          <w:color w:val="000000"/>
          <w:sz w:val="28"/>
          <w:szCs w:val="28"/>
        </w:rPr>
        <w:t>2.</w:t>
      </w:r>
      <w:r>
        <w:rPr>
          <w:color w:val="000000"/>
          <w:sz w:val="28"/>
          <w:szCs w:val="28"/>
          <w:vertAlign w:val="superscript"/>
        </w:rPr>
        <w:t>1</w:t>
      </w:r>
      <w:r>
        <w:rPr>
          <w:color w:val="000000"/>
          <w:sz w:val="28"/>
          <w:szCs w:val="28"/>
        </w:rPr>
        <w:t>3</w:t>
      </w:r>
      <w:r w:rsidRPr="00743AFE">
        <w:rPr>
          <w:color w:val="000000"/>
          <w:sz w:val="28"/>
          <w:szCs w:val="28"/>
        </w:rPr>
        <w:t>.1.1.</w:t>
      </w:r>
      <w:r w:rsidR="00973E25">
        <w:rPr>
          <w:color w:val="000000"/>
          <w:sz w:val="28"/>
          <w:szCs w:val="28"/>
        </w:rPr>
        <w:t> </w:t>
      </w:r>
      <w:r w:rsidRPr="00743AFE">
        <w:rPr>
          <w:color w:val="000000"/>
          <w:sz w:val="28"/>
          <w:szCs w:val="28"/>
        </w:rPr>
        <w:t>vārdu, uzvārdu;</w:t>
      </w:r>
    </w:p>
    <w:p w14:paraId="6EB39D09" w14:textId="77777777" w:rsidR="00743AFE" w:rsidRPr="00743AFE" w:rsidRDefault="00743AFE" w:rsidP="00973E25">
      <w:pPr>
        <w:ind w:firstLine="720"/>
        <w:jc w:val="both"/>
        <w:rPr>
          <w:color w:val="000000"/>
          <w:sz w:val="28"/>
          <w:szCs w:val="28"/>
        </w:rPr>
      </w:pPr>
      <w:r>
        <w:rPr>
          <w:color w:val="000000"/>
          <w:sz w:val="28"/>
          <w:szCs w:val="28"/>
        </w:rPr>
        <w:t>2.</w:t>
      </w:r>
      <w:r>
        <w:rPr>
          <w:color w:val="000000"/>
          <w:sz w:val="28"/>
          <w:szCs w:val="28"/>
          <w:vertAlign w:val="superscript"/>
        </w:rPr>
        <w:t>1</w:t>
      </w:r>
      <w:r>
        <w:rPr>
          <w:color w:val="000000"/>
          <w:sz w:val="28"/>
          <w:szCs w:val="28"/>
        </w:rPr>
        <w:t>3.</w:t>
      </w:r>
      <w:r w:rsidRPr="00743AFE">
        <w:rPr>
          <w:color w:val="000000"/>
          <w:sz w:val="28"/>
          <w:szCs w:val="28"/>
        </w:rPr>
        <w:t>1.2.</w:t>
      </w:r>
      <w:r w:rsidR="00973E25">
        <w:rPr>
          <w:color w:val="000000"/>
          <w:sz w:val="28"/>
          <w:szCs w:val="28"/>
        </w:rPr>
        <w:t> </w:t>
      </w:r>
      <w:r w:rsidRPr="00743AFE">
        <w:rPr>
          <w:color w:val="000000"/>
          <w:sz w:val="28"/>
          <w:szCs w:val="28"/>
        </w:rPr>
        <w:t>personas kodu vai identifikācijas numuru, vai ziņas, kas palīdz identificēt personu, ja personai Latvijas Republikā nav piešķirts personas kods;</w:t>
      </w:r>
    </w:p>
    <w:p w14:paraId="7B9C6132" w14:textId="77777777" w:rsidR="00743AFE" w:rsidRDefault="00743AFE" w:rsidP="00973E25">
      <w:pPr>
        <w:ind w:firstLine="720"/>
        <w:jc w:val="both"/>
        <w:rPr>
          <w:color w:val="000000"/>
          <w:sz w:val="28"/>
          <w:szCs w:val="28"/>
        </w:rPr>
      </w:pPr>
      <w:r>
        <w:rPr>
          <w:color w:val="000000"/>
          <w:sz w:val="28"/>
          <w:szCs w:val="28"/>
        </w:rPr>
        <w:t>2.</w:t>
      </w:r>
      <w:r>
        <w:rPr>
          <w:color w:val="000000"/>
          <w:sz w:val="28"/>
          <w:szCs w:val="28"/>
          <w:vertAlign w:val="superscript"/>
        </w:rPr>
        <w:t>1</w:t>
      </w:r>
      <w:r>
        <w:rPr>
          <w:color w:val="000000"/>
          <w:sz w:val="28"/>
          <w:szCs w:val="28"/>
        </w:rPr>
        <w:t>3.</w:t>
      </w:r>
      <w:r w:rsidRPr="00743AFE">
        <w:rPr>
          <w:color w:val="000000"/>
          <w:sz w:val="28"/>
          <w:szCs w:val="28"/>
        </w:rPr>
        <w:t>1.3.</w:t>
      </w:r>
      <w:r w:rsidR="00973E25">
        <w:rPr>
          <w:color w:val="000000"/>
          <w:sz w:val="28"/>
          <w:szCs w:val="28"/>
        </w:rPr>
        <w:t> </w:t>
      </w:r>
      <w:r w:rsidR="00BD25DD">
        <w:rPr>
          <w:color w:val="000000"/>
          <w:sz w:val="28"/>
          <w:szCs w:val="28"/>
        </w:rPr>
        <w:t>dzīvesvietas adresi</w:t>
      </w:r>
      <w:r w:rsidRPr="00743AFE">
        <w:rPr>
          <w:color w:val="000000"/>
          <w:sz w:val="28"/>
          <w:szCs w:val="28"/>
        </w:rPr>
        <w:t>;</w:t>
      </w:r>
    </w:p>
    <w:p w14:paraId="3949AFFA" w14:textId="77777777" w:rsidR="003E6716" w:rsidRPr="00570CA6" w:rsidRDefault="003E6716" w:rsidP="00973E25">
      <w:pPr>
        <w:ind w:firstLine="720"/>
        <w:jc w:val="both"/>
        <w:rPr>
          <w:sz w:val="28"/>
          <w:szCs w:val="28"/>
        </w:rPr>
      </w:pPr>
      <w:r w:rsidRPr="00570CA6">
        <w:rPr>
          <w:sz w:val="28"/>
          <w:szCs w:val="28"/>
        </w:rPr>
        <w:t>2.</w:t>
      </w:r>
      <w:r w:rsidRPr="00570CA6">
        <w:rPr>
          <w:sz w:val="28"/>
          <w:szCs w:val="28"/>
          <w:vertAlign w:val="superscript"/>
        </w:rPr>
        <w:t>1</w:t>
      </w:r>
      <w:r w:rsidRPr="00570CA6">
        <w:rPr>
          <w:sz w:val="28"/>
          <w:szCs w:val="28"/>
        </w:rPr>
        <w:t>3.1.4.</w:t>
      </w:r>
      <w:r w:rsidR="00973E25">
        <w:rPr>
          <w:sz w:val="28"/>
          <w:szCs w:val="28"/>
        </w:rPr>
        <w:t> </w:t>
      </w:r>
      <w:r w:rsidRPr="00570CA6">
        <w:rPr>
          <w:sz w:val="28"/>
          <w:szCs w:val="28"/>
        </w:rPr>
        <w:t>pārstāvi kriminālprocesā</w:t>
      </w:r>
      <w:r w:rsidR="00C5183C">
        <w:rPr>
          <w:sz w:val="28"/>
          <w:szCs w:val="28"/>
        </w:rPr>
        <w:t xml:space="preserve"> (vārdu, uzvārdu, personas kodu vai </w:t>
      </w:r>
      <w:r w:rsidR="00C5183C" w:rsidRPr="00743AFE">
        <w:rPr>
          <w:color w:val="000000"/>
          <w:sz w:val="28"/>
          <w:szCs w:val="28"/>
        </w:rPr>
        <w:t xml:space="preserve">identifikācijas numuru, vai ziņas, kas palīdz identificēt personu, ja personai </w:t>
      </w:r>
      <w:r w:rsidR="00C5183C" w:rsidRPr="00743AFE">
        <w:rPr>
          <w:color w:val="000000"/>
          <w:sz w:val="28"/>
          <w:szCs w:val="28"/>
        </w:rPr>
        <w:lastRenderedPageBreak/>
        <w:t>Latvijas Republikā nav piešķirts personas kods</w:t>
      </w:r>
      <w:r w:rsidR="00CA2D10">
        <w:rPr>
          <w:color w:val="000000"/>
          <w:sz w:val="28"/>
          <w:szCs w:val="28"/>
        </w:rPr>
        <w:t>, kontaktinformāciju</w:t>
      </w:r>
      <w:r w:rsidR="00C5183C">
        <w:rPr>
          <w:color w:val="000000"/>
          <w:sz w:val="28"/>
          <w:szCs w:val="28"/>
        </w:rPr>
        <w:t>)</w:t>
      </w:r>
      <w:r w:rsidRPr="00570CA6">
        <w:rPr>
          <w:sz w:val="28"/>
          <w:szCs w:val="28"/>
        </w:rPr>
        <w:t>, ja cietušais ir nepilngadīgs;</w:t>
      </w:r>
    </w:p>
    <w:p w14:paraId="5AF0EA8D" w14:textId="77777777" w:rsidR="00743AFE" w:rsidRDefault="00743AFE" w:rsidP="00973E25">
      <w:pPr>
        <w:ind w:firstLine="720"/>
        <w:jc w:val="both"/>
        <w:rPr>
          <w:color w:val="000000"/>
          <w:sz w:val="28"/>
          <w:szCs w:val="28"/>
        </w:rPr>
      </w:pPr>
      <w:r>
        <w:rPr>
          <w:color w:val="000000"/>
          <w:sz w:val="28"/>
          <w:szCs w:val="28"/>
        </w:rPr>
        <w:t>2.</w:t>
      </w:r>
      <w:r>
        <w:rPr>
          <w:color w:val="000000"/>
          <w:sz w:val="28"/>
          <w:szCs w:val="28"/>
          <w:vertAlign w:val="superscript"/>
        </w:rPr>
        <w:t>1</w:t>
      </w:r>
      <w:r>
        <w:rPr>
          <w:color w:val="000000"/>
          <w:sz w:val="28"/>
          <w:szCs w:val="28"/>
        </w:rPr>
        <w:t>3</w:t>
      </w:r>
      <w:r w:rsidRPr="00743AFE">
        <w:rPr>
          <w:color w:val="000000"/>
          <w:sz w:val="28"/>
          <w:szCs w:val="28"/>
        </w:rPr>
        <w:t>.2.</w:t>
      </w:r>
      <w:r w:rsidR="00973E25">
        <w:rPr>
          <w:color w:val="000000"/>
          <w:sz w:val="28"/>
          <w:szCs w:val="28"/>
        </w:rPr>
        <w:t> </w:t>
      </w:r>
      <w:r w:rsidRPr="00743AFE">
        <w:rPr>
          <w:color w:val="000000"/>
          <w:sz w:val="28"/>
          <w:szCs w:val="28"/>
        </w:rPr>
        <w:t>ja cietušais ir juridiska persona:</w:t>
      </w:r>
    </w:p>
    <w:p w14:paraId="6763102B" w14:textId="77777777" w:rsidR="00743AFE" w:rsidRPr="00743AFE" w:rsidRDefault="00743AFE" w:rsidP="00973E25">
      <w:pPr>
        <w:ind w:firstLine="720"/>
        <w:jc w:val="both"/>
        <w:rPr>
          <w:color w:val="000000"/>
          <w:sz w:val="28"/>
          <w:szCs w:val="28"/>
        </w:rPr>
      </w:pPr>
      <w:r>
        <w:rPr>
          <w:color w:val="000000"/>
          <w:sz w:val="28"/>
          <w:szCs w:val="28"/>
        </w:rPr>
        <w:t>2.</w:t>
      </w:r>
      <w:r>
        <w:rPr>
          <w:color w:val="000000"/>
          <w:sz w:val="28"/>
          <w:szCs w:val="28"/>
          <w:vertAlign w:val="superscript"/>
        </w:rPr>
        <w:t>1</w:t>
      </w:r>
      <w:r>
        <w:rPr>
          <w:color w:val="000000"/>
          <w:sz w:val="28"/>
          <w:szCs w:val="28"/>
        </w:rPr>
        <w:t>3.</w:t>
      </w:r>
      <w:r w:rsidRPr="00743AFE">
        <w:rPr>
          <w:color w:val="000000"/>
          <w:sz w:val="28"/>
          <w:szCs w:val="28"/>
        </w:rPr>
        <w:t>2.1.</w:t>
      </w:r>
      <w:r w:rsidR="00973E25">
        <w:rPr>
          <w:color w:val="000000"/>
          <w:sz w:val="28"/>
          <w:szCs w:val="28"/>
        </w:rPr>
        <w:t> </w:t>
      </w:r>
      <w:r w:rsidRPr="00743AFE">
        <w:rPr>
          <w:color w:val="000000"/>
          <w:sz w:val="28"/>
          <w:szCs w:val="28"/>
        </w:rPr>
        <w:t>nosaukumu;</w:t>
      </w:r>
    </w:p>
    <w:p w14:paraId="5E701F81" w14:textId="77777777" w:rsidR="00743AFE" w:rsidRPr="00743AFE" w:rsidRDefault="00743AFE" w:rsidP="00973E25">
      <w:pPr>
        <w:ind w:firstLine="720"/>
        <w:jc w:val="both"/>
        <w:rPr>
          <w:color w:val="000000"/>
          <w:sz w:val="28"/>
          <w:szCs w:val="28"/>
        </w:rPr>
      </w:pPr>
      <w:r>
        <w:rPr>
          <w:color w:val="000000"/>
          <w:sz w:val="28"/>
          <w:szCs w:val="28"/>
        </w:rPr>
        <w:t>2.</w:t>
      </w:r>
      <w:r>
        <w:rPr>
          <w:color w:val="000000"/>
          <w:sz w:val="28"/>
          <w:szCs w:val="28"/>
          <w:vertAlign w:val="superscript"/>
        </w:rPr>
        <w:t>1</w:t>
      </w:r>
      <w:r>
        <w:rPr>
          <w:color w:val="000000"/>
          <w:sz w:val="28"/>
          <w:szCs w:val="28"/>
        </w:rPr>
        <w:t>3.</w:t>
      </w:r>
      <w:r w:rsidRPr="00743AFE">
        <w:rPr>
          <w:color w:val="000000"/>
          <w:sz w:val="28"/>
          <w:szCs w:val="28"/>
        </w:rPr>
        <w:t>2.2.</w:t>
      </w:r>
      <w:r w:rsidR="00973E25">
        <w:rPr>
          <w:color w:val="000000"/>
          <w:sz w:val="28"/>
          <w:szCs w:val="28"/>
        </w:rPr>
        <w:t> </w:t>
      </w:r>
      <w:r w:rsidRPr="00743AFE">
        <w:rPr>
          <w:color w:val="000000"/>
          <w:sz w:val="28"/>
          <w:szCs w:val="28"/>
        </w:rPr>
        <w:t>reģistrācijas numuru;</w:t>
      </w:r>
    </w:p>
    <w:p w14:paraId="0E75888F" w14:textId="77777777" w:rsidR="00743AFE" w:rsidRPr="00743AFE" w:rsidRDefault="00743AFE" w:rsidP="00973E25">
      <w:pPr>
        <w:ind w:firstLine="720"/>
        <w:jc w:val="both"/>
        <w:rPr>
          <w:color w:val="000000"/>
          <w:sz w:val="28"/>
          <w:szCs w:val="28"/>
        </w:rPr>
      </w:pPr>
      <w:r>
        <w:rPr>
          <w:color w:val="000000"/>
          <w:sz w:val="28"/>
          <w:szCs w:val="28"/>
        </w:rPr>
        <w:t>2.</w:t>
      </w:r>
      <w:r>
        <w:rPr>
          <w:color w:val="000000"/>
          <w:sz w:val="28"/>
          <w:szCs w:val="28"/>
          <w:vertAlign w:val="superscript"/>
        </w:rPr>
        <w:t>1</w:t>
      </w:r>
      <w:r>
        <w:rPr>
          <w:color w:val="000000"/>
          <w:sz w:val="28"/>
          <w:szCs w:val="28"/>
        </w:rPr>
        <w:t>3.</w:t>
      </w:r>
      <w:r w:rsidRPr="00743AFE">
        <w:rPr>
          <w:color w:val="000000"/>
          <w:sz w:val="28"/>
          <w:szCs w:val="28"/>
        </w:rPr>
        <w:t>2.3.</w:t>
      </w:r>
      <w:r w:rsidR="00973E25">
        <w:rPr>
          <w:color w:val="000000"/>
          <w:sz w:val="28"/>
          <w:szCs w:val="28"/>
        </w:rPr>
        <w:t> </w:t>
      </w:r>
      <w:r w:rsidRPr="00743AFE">
        <w:rPr>
          <w:color w:val="000000"/>
          <w:sz w:val="28"/>
          <w:szCs w:val="28"/>
        </w:rPr>
        <w:t>juridisko adresi un kontakttālruni;</w:t>
      </w:r>
    </w:p>
    <w:p w14:paraId="4E04909E" w14:textId="77777777" w:rsidR="00743AFE" w:rsidRDefault="00743AFE" w:rsidP="00973E25">
      <w:pPr>
        <w:ind w:firstLine="720"/>
        <w:jc w:val="both"/>
        <w:rPr>
          <w:color w:val="000000"/>
          <w:sz w:val="28"/>
          <w:szCs w:val="28"/>
        </w:rPr>
      </w:pPr>
      <w:r>
        <w:rPr>
          <w:color w:val="000000"/>
          <w:sz w:val="28"/>
          <w:szCs w:val="28"/>
        </w:rPr>
        <w:t>2.</w:t>
      </w:r>
      <w:r>
        <w:rPr>
          <w:color w:val="000000"/>
          <w:sz w:val="28"/>
          <w:szCs w:val="28"/>
          <w:vertAlign w:val="superscript"/>
        </w:rPr>
        <w:t>1</w:t>
      </w:r>
      <w:r>
        <w:rPr>
          <w:color w:val="000000"/>
          <w:sz w:val="28"/>
          <w:szCs w:val="28"/>
        </w:rPr>
        <w:t>3.</w:t>
      </w:r>
      <w:r w:rsidRPr="00743AFE">
        <w:rPr>
          <w:color w:val="000000"/>
          <w:sz w:val="28"/>
          <w:szCs w:val="28"/>
        </w:rPr>
        <w:t>2.4.</w:t>
      </w:r>
      <w:r w:rsidR="00973E25">
        <w:rPr>
          <w:color w:val="000000"/>
          <w:sz w:val="28"/>
          <w:szCs w:val="28"/>
        </w:rPr>
        <w:t> </w:t>
      </w:r>
      <w:r w:rsidRPr="00743AFE">
        <w:rPr>
          <w:color w:val="000000"/>
          <w:sz w:val="28"/>
          <w:szCs w:val="28"/>
        </w:rPr>
        <w:t xml:space="preserve">personas, kurai ir pārstāvības tiesības, </w:t>
      </w:r>
      <w:r w:rsidR="005946BA" w:rsidRPr="00743AFE">
        <w:rPr>
          <w:color w:val="000000"/>
          <w:sz w:val="28"/>
          <w:szCs w:val="28"/>
        </w:rPr>
        <w:t>vārdu un uzvārdu</w:t>
      </w:r>
      <w:r w:rsidR="005946BA">
        <w:rPr>
          <w:color w:val="000000"/>
          <w:sz w:val="28"/>
          <w:szCs w:val="28"/>
        </w:rPr>
        <w:t>,</w:t>
      </w:r>
      <w:r w:rsidR="005946BA" w:rsidRPr="00743AFE">
        <w:rPr>
          <w:color w:val="000000"/>
          <w:sz w:val="28"/>
          <w:szCs w:val="28"/>
        </w:rPr>
        <w:t xml:space="preserve"> </w:t>
      </w:r>
      <w:r w:rsidRPr="00743AFE">
        <w:rPr>
          <w:color w:val="000000"/>
          <w:sz w:val="28"/>
          <w:szCs w:val="28"/>
        </w:rPr>
        <w:t>personas kodu vai identifikācijas numuru, vai ziņas, kas palīdz identificēt šo personu, ja personai Latvijas Republikā nav piešķirts personas kods, kontakttālruni;</w:t>
      </w:r>
    </w:p>
    <w:p w14:paraId="202CDFDB" w14:textId="77777777" w:rsidR="00743AFE" w:rsidRDefault="0054071F" w:rsidP="00973E25">
      <w:pPr>
        <w:ind w:firstLine="720"/>
        <w:jc w:val="both"/>
        <w:rPr>
          <w:color w:val="000000"/>
          <w:sz w:val="28"/>
          <w:szCs w:val="28"/>
        </w:rPr>
      </w:pPr>
      <w:r w:rsidRPr="0054071F">
        <w:rPr>
          <w:color w:val="000000"/>
          <w:sz w:val="28"/>
          <w:szCs w:val="28"/>
        </w:rPr>
        <w:t>2.</w:t>
      </w:r>
      <w:r w:rsidRPr="0054071F">
        <w:rPr>
          <w:color w:val="000000"/>
          <w:sz w:val="28"/>
          <w:szCs w:val="28"/>
          <w:vertAlign w:val="superscript"/>
        </w:rPr>
        <w:t>1</w:t>
      </w:r>
      <w:r w:rsidR="00F83EA5">
        <w:rPr>
          <w:color w:val="000000"/>
          <w:sz w:val="28"/>
          <w:szCs w:val="28"/>
        </w:rPr>
        <w:t>4</w:t>
      </w:r>
      <w:r w:rsidRPr="0054071F">
        <w:rPr>
          <w:color w:val="000000"/>
          <w:sz w:val="28"/>
          <w:szCs w:val="28"/>
        </w:rPr>
        <w:t>.</w:t>
      </w:r>
      <w:r w:rsidR="00973E25">
        <w:rPr>
          <w:color w:val="000000"/>
          <w:sz w:val="28"/>
          <w:szCs w:val="28"/>
        </w:rPr>
        <w:t> </w:t>
      </w:r>
      <w:r w:rsidRPr="0054071F">
        <w:rPr>
          <w:color w:val="000000"/>
          <w:sz w:val="28"/>
          <w:szCs w:val="28"/>
        </w:rPr>
        <w:t xml:space="preserve">atļauju </w:t>
      </w:r>
      <w:r>
        <w:rPr>
          <w:color w:val="000000"/>
          <w:sz w:val="28"/>
          <w:szCs w:val="28"/>
        </w:rPr>
        <w:t>dienesta</w:t>
      </w:r>
      <w:r w:rsidRPr="0054071F">
        <w:rPr>
          <w:color w:val="000000"/>
          <w:sz w:val="28"/>
          <w:szCs w:val="28"/>
        </w:rPr>
        <w:t xml:space="preserve"> amatpersonai</w:t>
      </w:r>
      <w:r w:rsidR="00320374">
        <w:rPr>
          <w:color w:val="000000"/>
          <w:sz w:val="28"/>
          <w:szCs w:val="28"/>
        </w:rPr>
        <w:t xml:space="preserve"> (turpmāk</w:t>
      </w:r>
      <w:r w:rsidR="00485787">
        <w:rPr>
          <w:color w:val="000000"/>
          <w:sz w:val="28"/>
          <w:szCs w:val="28"/>
        </w:rPr>
        <w:t> </w:t>
      </w:r>
      <w:r w:rsidR="00320374">
        <w:rPr>
          <w:color w:val="000000"/>
          <w:sz w:val="28"/>
          <w:szCs w:val="28"/>
        </w:rPr>
        <w:t>– amatpersona)</w:t>
      </w:r>
      <w:r w:rsidRPr="0054071F">
        <w:rPr>
          <w:color w:val="000000"/>
          <w:sz w:val="28"/>
          <w:szCs w:val="28"/>
        </w:rPr>
        <w:t xml:space="preserve"> tikties ar apsūdzēto, kuram piemērots dro</w:t>
      </w:r>
      <w:r>
        <w:rPr>
          <w:color w:val="000000"/>
          <w:sz w:val="28"/>
          <w:szCs w:val="28"/>
        </w:rPr>
        <w:t>šības līdzeklis</w:t>
      </w:r>
      <w:r w:rsidR="00485787">
        <w:rPr>
          <w:color w:val="000000"/>
          <w:sz w:val="28"/>
          <w:szCs w:val="28"/>
        </w:rPr>
        <w:t> </w:t>
      </w:r>
      <w:r>
        <w:rPr>
          <w:color w:val="000000"/>
          <w:sz w:val="28"/>
          <w:szCs w:val="28"/>
        </w:rPr>
        <w:t>– apcietinājums</w:t>
      </w:r>
      <w:r w:rsidR="00652302">
        <w:rPr>
          <w:color w:val="000000"/>
          <w:sz w:val="28"/>
          <w:szCs w:val="28"/>
        </w:rPr>
        <w:t>.</w:t>
      </w:r>
    </w:p>
    <w:p w14:paraId="7494A1F5" w14:textId="77777777" w:rsidR="00C40E31" w:rsidRDefault="00C40E31" w:rsidP="00973E25">
      <w:pPr>
        <w:ind w:firstLine="720"/>
        <w:jc w:val="both"/>
        <w:rPr>
          <w:color w:val="000000"/>
          <w:sz w:val="28"/>
          <w:szCs w:val="28"/>
        </w:rPr>
      </w:pPr>
    </w:p>
    <w:p w14:paraId="05162633" w14:textId="77777777" w:rsidR="0054071F" w:rsidRDefault="0054071F" w:rsidP="00973E25">
      <w:pPr>
        <w:ind w:firstLine="720"/>
        <w:jc w:val="both"/>
        <w:rPr>
          <w:color w:val="000000"/>
          <w:sz w:val="28"/>
          <w:szCs w:val="28"/>
        </w:rPr>
      </w:pPr>
      <w:bookmarkStart w:id="1" w:name="_Hlk67554786"/>
      <w:r>
        <w:rPr>
          <w:color w:val="000000"/>
          <w:sz w:val="28"/>
          <w:szCs w:val="28"/>
        </w:rPr>
        <w:t>2.</w:t>
      </w:r>
      <w:r w:rsidR="00846B33">
        <w:rPr>
          <w:color w:val="000000"/>
          <w:sz w:val="28"/>
          <w:szCs w:val="28"/>
          <w:vertAlign w:val="superscript"/>
        </w:rPr>
        <w:t>2</w:t>
      </w:r>
      <w:r w:rsidR="00973E25" w:rsidRPr="00973E25">
        <w:rPr>
          <w:color w:val="000000"/>
          <w:sz w:val="28"/>
          <w:szCs w:val="28"/>
        </w:rPr>
        <w:t> </w:t>
      </w:r>
      <w:r>
        <w:rPr>
          <w:color w:val="000000"/>
          <w:sz w:val="28"/>
          <w:szCs w:val="28"/>
        </w:rPr>
        <w:t>Izvērtēšanas ziņojuma pieprasījumā brīvības atņemšanas iestādes administrācija norāda šādu informāciju</w:t>
      </w:r>
      <w:r w:rsidR="005946BA" w:rsidRPr="005946BA">
        <w:rPr>
          <w:sz w:val="28"/>
          <w:szCs w:val="28"/>
        </w:rPr>
        <w:t xml:space="preserve"> </w:t>
      </w:r>
      <w:r w:rsidR="005946BA" w:rsidRPr="00846B33">
        <w:rPr>
          <w:sz w:val="28"/>
          <w:szCs w:val="28"/>
        </w:rPr>
        <w:t>par notiesāto</w:t>
      </w:r>
      <w:r>
        <w:rPr>
          <w:color w:val="000000"/>
          <w:sz w:val="28"/>
          <w:szCs w:val="28"/>
        </w:rPr>
        <w:t>:</w:t>
      </w:r>
    </w:p>
    <w:p w14:paraId="3DC41F1C" w14:textId="77777777" w:rsidR="00846B33" w:rsidRDefault="00846B33" w:rsidP="00973E25">
      <w:pPr>
        <w:ind w:firstLine="720"/>
        <w:jc w:val="both"/>
        <w:rPr>
          <w:color w:val="000000"/>
          <w:sz w:val="28"/>
          <w:szCs w:val="28"/>
        </w:rPr>
      </w:pPr>
      <w:r>
        <w:rPr>
          <w:color w:val="000000"/>
          <w:sz w:val="28"/>
          <w:szCs w:val="28"/>
        </w:rPr>
        <w:t>2.</w:t>
      </w:r>
      <w:r w:rsidR="009C7F1E">
        <w:rPr>
          <w:color w:val="000000"/>
          <w:sz w:val="28"/>
          <w:szCs w:val="28"/>
          <w:vertAlign w:val="superscript"/>
        </w:rPr>
        <w:t>2</w:t>
      </w:r>
      <w:r>
        <w:rPr>
          <w:color w:val="000000"/>
          <w:sz w:val="28"/>
          <w:szCs w:val="28"/>
        </w:rPr>
        <w:t>1.</w:t>
      </w:r>
      <w:r w:rsidR="00973E25">
        <w:rPr>
          <w:color w:val="000000"/>
          <w:sz w:val="28"/>
          <w:szCs w:val="28"/>
        </w:rPr>
        <w:t> </w:t>
      </w:r>
      <w:r>
        <w:rPr>
          <w:color w:val="000000"/>
          <w:sz w:val="28"/>
          <w:szCs w:val="28"/>
        </w:rPr>
        <w:t>vārdu, uzvārdu;</w:t>
      </w:r>
    </w:p>
    <w:p w14:paraId="27EA51EF" w14:textId="77777777" w:rsidR="00846B33" w:rsidRDefault="00846B33" w:rsidP="00973E25">
      <w:pPr>
        <w:ind w:firstLine="720"/>
        <w:jc w:val="both"/>
        <w:rPr>
          <w:color w:val="000000"/>
          <w:sz w:val="28"/>
          <w:szCs w:val="28"/>
        </w:rPr>
      </w:pPr>
      <w:r>
        <w:rPr>
          <w:color w:val="000000"/>
          <w:sz w:val="28"/>
          <w:szCs w:val="28"/>
        </w:rPr>
        <w:t>2.</w:t>
      </w:r>
      <w:r w:rsidRPr="009C7F1E">
        <w:rPr>
          <w:color w:val="000000"/>
          <w:sz w:val="28"/>
          <w:szCs w:val="28"/>
          <w:vertAlign w:val="superscript"/>
        </w:rPr>
        <w:t>2</w:t>
      </w:r>
      <w:r w:rsidRPr="009C7F1E">
        <w:rPr>
          <w:color w:val="000000"/>
          <w:sz w:val="28"/>
          <w:szCs w:val="28"/>
        </w:rPr>
        <w:t>2</w:t>
      </w:r>
      <w:r>
        <w:rPr>
          <w:color w:val="000000"/>
          <w:sz w:val="28"/>
          <w:szCs w:val="28"/>
        </w:rPr>
        <w:t>.</w:t>
      </w:r>
      <w:r w:rsidR="00973E25">
        <w:rPr>
          <w:color w:val="000000"/>
          <w:sz w:val="28"/>
          <w:szCs w:val="28"/>
        </w:rPr>
        <w:t> </w:t>
      </w:r>
      <w:r w:rsidRPr="00C40E31">
        <w:rPr>
          <w:color w:val="000000"/>
          <w:sz w:val="28"/>
          <w:szCs w:val="28"/>
        </w:rPr>
        <w:t>personas kodu vai identifikācijas numuru, vai ziņas, kas palīdz identificēt personu, ja personai Latvijas Republikā nav piešķirts personas kods</w:t>
      </w:r>
      <w:r>
        <w:rPr>
          <w:color w:val="000000"/>
          <w:sz w:val="28"/>
          <w:szCs w:val="28"/>
        </w:rPr>
        <w:t>;</w:t>
      </w:r>
    </w:p>
    <w:p w14:paraId="635612B7" w14:textId="77777777" w:rsidR="00846B33" w:rsidRPr="00570CA6" w:rsidRDefault="00846B33" w:rsidP="00973E25">
      <w:pPr>
        <w:ind w:firstLine="720"/>
        <w:jc w:val="both"/>
        <w:rPr>
          <w:sz w:val="28"/>
          <w:szCs w:val="28"/>
          <w:vertAlign w:val="superscript"/>
        </w:rPr>
      </w:pPr>
      <w:r w:rsidRPr="00C462C1">
        <w:rPr>
          <w:sz w:val="28"/>
          <w:szCs w:val="28"/>
        </w:rPr>
        <w:t>2.</w:t>
      </w:r>
      <w:r w:rsidRPr="00C462C1">
        <w:rPr>
          <w:sz w:val="28"/>
          <w:szCs w:val="28"/>
          <w:vertAlign w:val="superscript"/>
        </w:rPr>
        <w:t>2</w:t>
      </w:r>
      <w:r w:rsidRPr="00C462C1">
        <w:rPr>
          <w:sz w:val="28"/>
          <w:szCs w:val="28"/>
        </w:rPr>
        <w:t>3.</w:t>
      </w:r>
      <w:r w:rsidR="00973E25" w:rsidRPr="00C462C1">
        <w:rPr>
          <w:sz w:val="28"/>
          <w:szCs w:val="28"/>
        </w:rPr>
        <w:t> </w:t>
      </w:r>
      <w:r w:rsidRPr="00C462C1">
        <w:rPr>
          <w:sz w:val="28"/>
          <w:szCs w:val="28"/>
        </w:rPr>
        <w:t>informāciju par tiesas spriedumu (tiesas nosaukum</w:t>
      </w:r>
      <w:r w:rsidR="004C041C" w:rsidRPr="00C462C1">
        <w:rPr>
          <w:sz w:val="28"/>
          <w:szCs w:val="28"/>
        </w:rPr>
        <w:t>s</w:t>
      </w:r>
      <w:r w:rsidRPr="00C462C1">
        <w:rPr>
          <w:sz w:val="28"/>
          <w:szCs w:val="28"/>
        </w:rPr>
        <w:t xml:space="preserve">, sprieduma datums, </w:t>
      </w:r>
      <w:r w:rsidR="00D5451A" w:rsidRPr="00C462C1">
        <w:rPr>
          <w:sz w:val="28"/>
          <w:szCs w:val="28"/>
        </w:rPr>
        <w:t>Krimināllikuma vai Kriminālkodeksa pants, daļa un punkts, par kuru notiesāts</w:t>
      </w:r>
      <w:r w:rsidRPr="00C462C1">
        <w:rPr>
          <w:sz w:val="28"/>
          <w:szCs w:val="28"/>
        </w:rPr>
        <w:t>, brīvības atņemšanas soda termiņ</w:t>
      </w:r>
      <w:r w:rsidR="004C041C" w:rsidRPr="00C462C1">
        <w:rPr>
          <w:sz w:val="28"/>
          <w:szCs w:val="28"/>
        </w:rPr>
        <w:t>š</w:t>
      </w:r>
      <w:r w:rsidRPr="00C462C1">
        <w:rPr>
          <w:sz w:val="28"/>
          <w:szCs w:val="28"/>
        </w:rPr>
        <w:t xml:space="preserve"> (gados, mēnešos, dienās),</w:t>
      </w:r>
      <w:r w:rsidR="004C041C" w:rsidRPr="00C462C1">
        <w:rPr>
          <w:sz w:val="28"/>
          <w:szCs w:val="28"/>
        </w:rPr>
        <w:t xml:space="preserve"> sprieduma spēkā stāšanās datums</w:t>
      </w:r>
      <w:r w:rsidRPr="00C462C1">
        <w:rPr>
          <w:sz w:val="28"/>
          <w:szCs w:val="28"/>
        </w:rPr>
        <w:t>);</w:t>
      </w:r>
    </w:p>
    <w:p w14:paraId="7818EEF6" w14:textId="77777777" w:rsidR="00846B33" w:rsidRPr="00846B33" w:rsidRDefault="00846B33" w:rsidP="00973E25">
      <w:pPr>
        <w:ind w:firstLine="720"/>
        <w:jc w:val="both"/>
        <w:rPr>
          <w:sz w:val="28"/>
          <w:szCs w:val="28"/>
        </w:rPr>
      </w:pPr>
      <w:r w:rsidRPr="00846B33">
        <w:rPr>
          <w:sz w:val="28"/>
          <w:szCs w:val="28"/>
        </w:rPr>
        <w:t>2.</w:t>
      </w:r>
      <w:r w:rsidRPr="00846B33">
        <w:rPr>
          <w:sz w:val="28"/>
          <w:szCs w:val="28"/>
          <w:vertAlign w:val="superscript"/>
        </w:rPr>
        <w:t>2</w:t>
      </w:r>
      <w:r w:rsidRPr="00846B33">
        <w:rPr>
          <w:sz w:val="28"/>
          <w:szCs w:val="28"/>
        </w:rPr>
        <w:t>4.</w:t>
      </w:r>
      <w:r w:rsidR="00973E25">
        <w:rPr>
          <w:sz w:val="28"/>
          <w:szCs w:val="28"/>
        </w:rPr>
        <w:t> </w:t>
      </w:r>
      <w:r w:rsidRPr="00846B33">
        <w:rPr>
          <w:sz w:val="28"/>
          <w:szCs w:val="28"/>
        </w:rPr>
        <w:t>soda termiņa sākumu un beigas (gads, mēnesis, diena);</w:t>
      </w:r>
    </w:p>
    <w:p w14:paraId="6F945690" w14:textId="77777777" w:rsidR="00846B33" w:rsidRPr="00846B33" w:rsidRDefault="00846B33" w:rsidP="00973E25">
      <w:pPr>
        <w:ind w:firstLine="720"/>
        <w:jc w:val="both"/>
        <w:rPr>
          <w:sz w:val="28"/>
          <w:szCs w:val="28"/>
        </w:rPr>
      </w:pPr>
      <w:r w:rsidRPr="00846B33">
        <w:rPr>
          <w:sz w:val="28"/>
          <w:szCs w:val="28"/>
        </w:rPr>
        <w:t>2.</w:t>
      </w:r>
      <w:r w:rsidRPr="00846B33">
        <w:rPr>
          <w:sz w:val="28"/>
          <w:szCs w:val="28"/>
          <w:vertAlign w:val="superscript"/>
        </w:rPr>
        <w:t>2</w:t>
      </w:r>
      <w:r w:rsidRPr="00846B33">
        <w:rPr>
          <w:sz w:val="28"/>
          <w:szCs w:val="28"/>
        </w:rPr>
        <w:t>5.</w:t>
      </w:r>
      <w:r w:rsidR="00973E25">
        <w:rPr>
          <w:sz w:val="28"/>
          <w:szCs w:val="28"/>
        </w:rPr>
        <w:t> </w:t>
      </w:r>
      <w:r w:rsidRPr="00846B33">
        <w:rPr>
          <w:sz w:val="28"/>
          <w:szCs w:val="28"/>
        </w:rPr>
        <w:t>laiku, kad notiesātajam atbilstoši kriminālsodu izpildi regulējošajiem normatīvajiem aktiem rodas tiesības uz nosacītu pirmstermiņa atbrīvošanu no soda izciešanas (gads, mēnesis, datums), ja notiesātais lūdz izvērtēt iespēju viņu nosacīti pirms termiņa atbrīvot no soda izciešanas ar elektroniskās uzraudzības noteikšanu.</w:t>
      </w:r>
      <w:r w:rsidR="009C7F1E">
        <w:rPr>
          <w:sz w:val="28"/>
          <w:szCs w:val="28"/>
        </w:rPr>
        <w:t>"</w:t>
      </w:r>
    </w:p>
    <w:bookmarkEnd w:id="1"/>
    <w:p w14:paraId="28C9D49D" w14:textId="77777777" w:rsidR="0054071F" w:rsidRPr="00846B33" w:rsidRDefault="0054071F" w:rsidP="00973E25">
      <w:pPr>
        <w:ind w:left="709" w:firstLine="720"/>
        <w:jc w:val="both"/>
        <w:rPr>
          <w:color w:val="000000"/>
          <w:sz w:val="28"/>
          <w:szCs w:val="28"/>
        </w:rPr>
      </w:pPr>
    </w:p>
    <w:p w14:paraId="61EE6014" w14:textId="77777777" w:rsidR="00AE3108" w:rsidRDefault="00984569" w:rsidP="00973E25">
      <w:pPr>
        <w:ind w:firstLine="720"/>
        <w:jc w:val="both"/>
        <w:rPr>
          <w:color w:val="000000"/>
          <w:sz w:val="28"/>
          <w:szCs w:val="28"/>
        </w:rPr>
      </w:pPr>
      <w:r>
        <w:rPr>
          <w:color w:val="000000"/>
          <w:sz w:val="28"/>
          <w:szCs w:val="28"/>
        </w:rPr>
        <w:t>2</w:t>
      </w:r>
      <w:r w:rsidR="00846B33">
        <w:rPr>
          <w:color w:val="000000"/>
          <w:sz w:val="28"/>
          <w:szCs w:val="28"/>
        </w:rPr>
        <w:t>.</w:t>
      </w:r>
      <w:r w:rsidR="00973E25">
        <w:rPr>
          <w:color w:val="000000"/>
          <w:sz w:val="28"/>
          <w:szCs w:val="28"/>
        </w:rPr>
        <w:t> </w:t>
      </w:r>
      <w:r w:rsidR="00FB1622">
        <w:rPr>
          <w:color w:val="000000"/>
          <w:sz w:val="28"/>
          <w:szCs w:val="28"/>
        </w:rPr>
        <w:t>I</w:t>
      </w:r>
      <w:r w:rsidR="00107884">
        <w:rPr>
          <w:color w:val="000000"/>
          <w:sz w:val="28"/>
          <w:szCs w:val="28"/>
        </w:rPr>
        <w:t>zteikt 6</w:t>
      </w:r>
      <w:r w:rsidR="00107884" w:rsidRPr="00107884">
        <w:rPr>
          <w:color w:val="000000"/>
          <w:sz w:val="28"/>
          <w:szCs w:val="28"/>
        </w:rPr>
        <w:t>.</w:t>
      </w:r>
      <w:r w:rsidR="00107884" w:rsidRPr="00107884">
        <w:rPr>
          <w:color w:val="000000"/>
          <w:sz w:val="28"/>
          <w:szCs w:val="28"/>
          <w:vertAlign w:val="superscript"/>
        </w:rPr>
        <w:t>1</w:t>
      </w:r>
      <w:r w:rsidR="00973E25">
        <w:rPr>
          <w:color w:val="000000"/>
          <w:sz w:val="28"/>
          <w:szCs w:val="28"/>
        </w:rPr>
        <w:t> </w:t>
      </w:r>
      <w:r w:rsidR="00107884" w:rsidRPr="00107884">
        <w:rPr>
          <w:color w:val="000000"/>
          <w:sz w:val="28"/>
          <w:szCs w:val="28"/>
        </w:rPr>
        <w:t>punktu šādā redakcijā:</w:t>
      </w:r>
    </w:p>
    <w:p w14:paraId="10E8BF54" w14:textId="77777777" w:rsidR="0076467D" w:rsidRDefault="0076467D" w:rsidP="00973E25">
      <w:pPr>
        <w:ind w:firstLine="720"/>
        <w:jc w:val="both"/>
        <w:rPr>
          <w:color w:val="000000"/>
          <w:sz w:val="28"/>
          <w:szCs w:val="28"/>
        </w:rPr>
      </w:pPr>
    </w:p>
    <w:p w14:paraId="4C00A7BF" w14:textId="77777777" w:rsidR="009C7F1E" w:rsidRPr="00107884" w:rsidRDefault="002427B3" w:rsidP="00973E25">
      <w:pPr>
        <w:ind w:firstLine="720"/>
        <w:jc w:val="both"/>
        <w:rPr>
          <w:color w:val="000000"/>
          <w:sz w:val="28"/>
          <w:szCs w:val="28"/>
        </w:rPr>
      </w:pPr>
      <w:r>
        <w:rPr>
          <w:color w:val="000000"/>
          <w:sz w:val="28"/>
          <w:szCs w:val="28"/>
        </w:rPr>
        <w:t>"6</w:t>
      </w:r>
      <w:r w:rsidR="00107884" w:rsidRPr="00107884">
        <w:rPr>
          <w:color w:val="000000"/>
          <w:sz w:val="28"/>
          <w:szCs w:val="28"/>
        </w:rPr>
        <w:t>.</w:t>
      </w:r>
      <w:r w:rsidR="00107884" w:rsidRPr="002427B3">
        <w:rPr>
          <w:color w:val="000000"/>
          <w:sz w:val="28"/>
          <w:szCs w:val="28"/>
          <w:vertAlign w:val="superscript"/>
        </w:rPr>
        <w:t>1</w:t>
      </w:r>
      <w:r w:rsidR="00973E25">
        <w:rPr>
          <w:color w:val="000000"/>
          <w:sz w:val="28"/>
          <w:szCs w:val="28"/>
        </w:rPr>
        <w:t> </w:t>
      </w:r>
      <w:r w:rsidR="00107884" w:rsidRPr="00107884">
        <w:rPr>
          <w:color w:val="000000"/>
          <w:sz w:val="28"/>
          <w:szCs w:val="28"/>
        </w:rPr>
        <w:t>Dienests probācijas klientam</w:t>
      </w:r>
      <w:r w:rsidR="00D5451A">
        <w:rPr>
          <w:color w:val="000000"/>
          <w:sz w:val="28"/>
          <w:szCs w:val="28"/>
        </w:rPr>
        <w:t xml:space="preserve"> </w:t>
      </w:r>
      <w:r w:rsidR="00D5451A" w:rsidRPr="00D5451A">
        <w:rPr>
          <w:color w:val="000000"/>
          <w:sz w:val="28"/>
          <w:szCs w:val="28"/>
        </w:rPr>
        <w:t>vai tā likumiskajam pārstāvim, cietušajam vai tā likumiskajam pārstāvim</w:t>
      </w:r>
      <w:r w:rsidR="00107884" w:rsidRPr="00107884">
        <w:rPr>
          <w:color w:val="000000"/>
          <w:sz w:val="28"/>
          <w:szCs w:val="28"/>
        </w:rPr>
        <w:t xml:space="preserve"> adresētos dokumentus paziņo vienā no šādiem veidiem:</w:t>
      </w:r>
    </w:p>
    <w:p w14:paraId="503026FF" w14:textId="77777777" w:rsidR="00107884" w:rsidRPr="00107884" w:rsidRDefault="002427B3" w:rsidP="00973E25">
      <w:pPr>
        <w:ind w:firstLine="720"/>
        <w:jc w:val="both"/>
        <w:rPr>
          <w:color w:val="000000"/>
          <w:sz w:val="28"/>
          <w:szCs w:val="28"/>
        </w:rPr>
      </w:pPr>
      <w:r>
        <w:rPr>
          <w:color w:val="000000"/>
          <w:sz w:val="28"/>
          <w:szCs w:val="28"/>
        </w:rPr>
        <w:t>6</w:t>
      </w:r>
      <w:r w:rsidR="00107884" w:rsidRPr="00107884">
        <w:rPr>
          <w:color w:val="000000"/>
          <w:sz w:val="28"/>
          <w:szCs w:val="28"/>
        </w:rPr>
        <w:t>.</w:t>
      </w:r>
      <w:r w:rsidRPr="002427B3">
        <w:rPr>
          <w:color w:val="000000"/>
          <w:sz w:val="28"/>
          <w:szCs w:val="28"/>
          <w:vertAlign w:val="superscript"/>
        </w:rPr>
        <w:t>1</w:t>
      </w:r>
      <w:r w:rsidR="00107884" w:rsidRPr="002427B3">
        <w:rPr>
          <w:color w:val="000000"/>
          <w:sz w:val="28"/>
          <w:szCs w:val="28"/>
        </w:rPr>
        <w:t>1</w:t>
      </w:r>
      <w:r w:rsidR="00107884" w:rsidRPr="00107884">
        <w:rPr>
          <w:color w:val="000000"/>
          <w:sz w:val="28"/>
          <w:szCs w:val="28"/>
        </w:rPr>
        <w:t>.</w:t>
      </w:r>
      <w:r w:rsidR="00973E25">
        <w:rPr>
          <w:color w:val="000000"/>
          <w:sz w:val="28"/>
          <w:szCs w:val="28"/>
        </w:rPr>
        <w:t> </w:t>
      </w:r>
      <w:r w:rsidR="00107884" w:rsidRPr="00107884">
        <w:rPr>
          <w:color w:val="000000"/>
          <w:sz w:val="28"/>
          <w:szCs w:val="28"/>
        </w:rPr>
        <w:t>izsniedz personīgi;</w:t>
      </w:r>
    </w:p>
    <w:p w14:paraId="6254F1F5" w14:textId="77777777" w:rsidR="00107884" w:rsidRPr="00107884" w:rsidRDefault="002427B3" w:rsidP="00973E25">
      <w:pPr>
        <w:ind w:firstLine="720"/>
        <w:jc w:val="both"/>
        <w:rPr>
          <w:color w:val="000000"/>
          <w:sz w:val="28"/>
          <w:szCs w:val="28"/>
        </w:rPr>
      </w:pPr>
      <w:r>
        <w:rPr>
          <w:color w:val="000000"/>
          <w:sz w:val="28"/>
          <w:szCs w:val="28"/>
        </w:rPr>
        <w:t>6</w:t>
      </w:r>
      <w:r w:rsidR="00107884" w:rsidRPr="00107884">
        <w:rPr>
          <w:color w:val="000000"/>
          <w:sz w:val="28"/>
          <w:szCs w:val="28"/>
        </w:rPr>
        <w:t>.</w:t>
      </w:r>
      <w:r w:rsidR="00107884" w:rsidRPr="002427B3">
        <w:rPr>
          <w:color w:val="000000"/>
          <w:sz w:val="28"/>
          <w:szCs w:val="28"/>
          <w:vertAlign w:val="superscript"/>
        </w:rPr>
        <w:t>1</w:t>
      </w:r>
      <w:r w:rsidR="00107884" w:rsidRPr="00107884">
        <w:rPr>
          <w:color w:val="000000"/>
          <w:sz w:val="28"/>
          <w:szCs w:val="28"/>
        </w:rPr>
        <w:t>2.</w:t>
      </w:r>
      <w:r w:rsidR="00973E25">
        <w:rPr>
          <w:color w:val="000000"/>
          <w:sz w:val="28"/>
          <w:szCs w:val="28"/>
        </w:rPr>
        <w:t> </w:t>
      </w:r>
      <w:r w:rsidR="00107884" w:rsidRPr="00107884">
        <w:rPr>
          <w:color w:val="000000"/>
          <w:sz w:val="28"/>
          <w:szCs w:val="28"/>
        </w:rPr>
        <w:t>nosūta uz dzīvesvietas adresi vai norādīto korespondences saņemšanas adres</w:t>
      </w:r>
      <w:r>
        <w:rPr>
          <w:color w:val="000000"/>
          <w:sz w:val="28"/>
          <w:szCs w:val="28"/>
        </w:rPr>
        <w:t>i</w:t>
      </w:r>
      <w:r w:rsidR="00571AF4">
        <w:rPr>
          <w:color w:val="000000"/>
          <w:sz w:val="28"/>
          <w:szCs w:val="28"/>
        </w:rPr>
        <w:t>, izmantojot pasta pakalpojumus</w:t>
      </w:r>
      <w:r w:rsidR="00107884" w:rsidRPr="00107884">
        <w:rPr>
          <w:color w:val="000000"/>
          <w:sz w:val="28"/>
          <w:szCs w:val="28"/>
        </w:rPr>
        <w:t>;</w:t>
      </w:r>
    </w:p>
    <w:p w14:paraId="6FD31E5D" w14:textId="77777777" w:rsidR="00107884" w:rsidRPr="00107884" w:rsidRDefault="002427B3" w:rsidP="00973E25">
      <w:pPr>
        <w:ind w:firstLine="720"/>
        <w:jc w:val="both"/>
        <w:rPr>
          <w:color w:val="000000"/>
          <w:sz w:val="28"/>
          <w:szCs w:val="28"/>
        </w:rPr>
      </w:pPr>
      <w:r>
        <w:rPr>
          <w:color w:val="000000"/>
          <w:sz w:val="28"/>
          <w:szCs w:val="28"/>
        </w:rPr>
        <w:t>6</w:t>
      </w:r>
      <w:r w:rsidR="00107884" w:rsidRPr="00107884">
        <w:rPr>
          <w:color w:val="000000"/>
          <w:sz w:val="28"/>
          <w:szCs w:val="28"/>
        </w:rPr>
        <w:t>.</w:t>
      </w:r>
      <w:r w:rsidR="00107884" w:rsidRPr="002427B3">
        <w:rPr>
          <w:color w:val="000000"/>
          <w:sz w:val="28"/>
          <w:szCs w:val="28"/>
          <w:vertAlign w:val="superscript"/>
        </w:rPr>
        <w:t>1</w:t>
      </w:r>
      <w:r>
        <w:rPr>
          <w:color w:val="000000"/>
          <w:sz w:val="28"/>
          <w:szCs w:val="28"/>
        </w:rPr>
        <w:t>3.</w:t>
      </w:r>
      <w:r w:rsidR="00973E25">
        <w:rPr>
          <w:color w:val="000000"/>
          <w:sz w:val="28"/>
          <w:szCs w:val="28"/>
        </w:rPr>
        <w:t> </w:t>
      </w:r>
      <w:r w:rsidR="00571AF4">
        <w:rPr>
          <w:color w:val="000000"/>
          <w:sz w:val="28"/>
          <w:szCs w:val="28"/>
        </w:rPr>
        <w:t xml:space="preserve">nosūta, </w:t>
      </w:r>
      <w:r w:rsidR="00107884" w:rsidRPr="00107884">
        <w:rPr>
          <w:color w:val="000000"/>
          <w:sz w:val="28"/>
          <w:szCs w:val="28"/>
        </w:rPr>
        <w:t>izmantojot oficiālo elektronisko adresi, ja ir aktivizēts oficiālās elektroniskās adreses konts;</w:t>
      </w:r>
    </w:p>
    <w:p w14:paraId="1140D83D" w14:textId="77777777" w:rsidR="00107884" w:rsidRPr="00107884" w:rsidRDefault="00652D58" w:rsidP="00973E25">
      <w:pPr>
        <w:ind w:firstLine="720"/>
        <w:jc w:val="both"/>
        <w:rPr>
          <w:color w:val="000000"/>
          <w:sz w:val="28"/>
          <w:szCs w:val="28"/>
        </w:rPr>
      </w:pPr>
      <w:r w:rsidRPr="00652D58">
        <w:rPr>
          <w:color w:val="000000"/>
          <w:sz w:val="28"/>
          <w:szCs w:val="28"/>
        </w:rPr>
        <w:t>6</w:t>
      </w:r>
      <w:r w:rsidR="00107884" w:rsidRPr="00652D58">
        <w:rPr>
          <w:color w:val="000000"/>
          <w:sz w:val="28"/>
          <w:szCs w:val="28"/>
        </w:rPr>
        <w:t>.</w:t>
      </w:r>
      <w:r w:rsidR="00107884" w:rsidRPr="00652D58">
        <w:rPr>
          <w:color w:val="000000"/>
          <w:sz w:val="28"/>
          <w:szCs w:val="28"/>
          <w:vertAlign w:val="superscript"/>
        </w:rPr>
        <w:t>1</w:t>
      </w:r>
      <w:r w:rsidR="00107884" w:rsidRPr="00652D58">
        <w:rPr>
          <w:color w:val="000000"/>
          <w:sz w:val="28"/>
          <w:szCs w:val="28"/>
        </w:rPr>
        <w:t>4.</w:t>
      </w:r>
      <w:r w:rsidR="00973E25">
        <w:rPr>
          <w:color w:val="000000"/>
          <w:sz w:val="28"/>
          <w:szCs w:val="28"/>
        </w:rPr>
        <w:t> </w:t>
      </w:r>
      <w:r w:rsidR="00107884" w:rsidRPr="00652D58">
        <w:rPr>
          <w:color w:val="000000"/>
          <w:sz w:val="28"/>
          <w:szCs w:val="28"/>
        </w:rPr>
        <w:t>nosūta uz norādīto elektronisk</w:t>
      </w:r>
      <w:r w:rsidR="00026D5D">
        <w:rPr>
          <w:color w:val="000000"/>
          <w:sz w:val="28"/>
          <w:szCs w:val="28"/>
        </w:rPr>
        <w:t>ā</w:t>
      </w:r>
      <w:r w:rsidR="00107884" w:rsidRPr="00652D58">
        <w:rPr>
          <w:color w:val="000000"/>
          <w:sz w:val="28"/>
          <w:szCs w:val="28"/>
        </w:rPr>
        <w:t xml:space="preserve"> pasta adresi, izmantojot drošu elektronisko parakstu;</w:t>
      </w:r>
    </w:p>
    <w:p w14:paraId="7FB458C6" w14:textId="77777777" w:rsidR="00107884" w:rsidRDefault="002427B3" w:rsidP="00973E25">
      <w:pPr>
        <w:ind w:firstLine="720"/>
        <w:jc w:val="both"/>
        <w:rPr>
          <w:color w:val="000000"/>
          <w:sz w:val="28"/>
          <w:szCs w:val="28"/>
        </w:rPr>
      </w:pPr>
      <w:r>
        <w:rPr>
          <w:color w:val="000000"/>
          <w:sz w:val="28"/>
          <w:szCs w:val="28"/>
        </w:rPr>
        <w:t>6.</w:t>
      </w:r>
      <w:r w:rsidRPr="002427B3">
        <w:rPr>
          <w:color w:val="000000"/>
          <w:sz w:val="28"/>
          <w:szCs w:val="28"/>
          <w:vertAlign w:val="superscript"/>
        </w:rPr>
        <w:t>1</w:t>
      </w:r>
      <w:r w:rsidR="00652D58">
        <w:rPr>
          <w:color w:val="000000"/>
          <w:sz w:val="28"/>
          <w:szCs w:val="28"/>
        </w:rPr>
        <w:t>5</w:t>
      </w:r>
      <w:r w:rsidR="00107884" w:rsidRPr="00107884">
        <w:rPr>
          <w:color w:val="000000"/>
          <w:sz w:val="28"/>
          <w:szCs w:val="28"/>
        </w:rPr>
        <w:t>.</w:t>
      </w:r>
      <w:r w:rsidR="00973E25">
        <w:rPr>
          <w:color w:val="000000"/>
          <w:sz w:val="28"/>
          <w:szCs w:val="28"/>
        </w:rPr>
        <w:t> </w:t>
      </w:r>
      <w:r w:rsidR="00107884" w:rsidRPr="00107884">
        <w:rPr>
          <w:color w:val="000000"/>
          <w:sz w:val="28"/>
          <w:szCs w:val="28"/>
        </w:rPr>
        <w:t>informē par dokumenta pieejamību e-lietas portālā</w:t>
      </w:r>
      <w:r w:rsidR="00562ED5">
        <w:rPr>
          <w:color w:val="000000"/>
          <w:sz w:val="28"/>
          <w:szCs w:val="28"/>
        </w:rPr>
        <w:t>."</w:t>
      </w:r>
    </w:p>
    <w:p w14:paraId="44BEA21C" w14:textId="77777777" w:rsidR="00952DFB" w:rsidRDefault="00952DFB" w:rsidP="0081247F">
      <w:pPr>
        <w:jc w:val="both"/>
        <w:rPr>
          <w:sz w:val="28"/>
          <w:szCs w:val="28"/>
        </w:rPr>
      </w:pPr>
    </w:p>
    <w:p w14:paraId="605DE183" w14:textId="77777777" w:rsidR="001758C6" w:rsidRDefault="00952DFB" w:rsidP="0081247F">
      <w:pPr>
        <w:ind w:firstLine="720"/>
        <w:jc w:val="both"/>
        <w:rPr>
          <w:sz w:val="28"/>
          <w:szCs w:val="28"/>
        </w:rPr>
      </w:pPr>
      <w:r>
        <w:rPr>
          <w:sz w:val="28"/>
          <w:szCs w:val="28"/>
        </w:rPr>
        <w:t xml:space="preserve">3. </w:t>
      </w:r>
      <w:r w:rsidR="00F260EE">
        <w:rPr>
          <w:sz w:val="28"/>
          <w:szCs w:val="28"/>
        </w:rPr>
        <w:t>S</w:t>
      </w:r>
      <w:r>
        <w:rPr>
          <w:sz w:val="28"/>
          <w:szCs w:val="28"/>
        </w:rPr>
        <w:t>vītrot 6.</w:t>
      </w:r>
      <w:r w:rsidRPr="00044C19">
        <w:rPr>
          <w:sz w:val="28"/>
          <w:szCs w:val="28"/>
          <w:vertAlign w:val="superscript"/>
        </w:rPr>
        <w:t>2</w:t>
      </w:r>
      <w:r w:rsidR="00485787">
        <w:rPr>
          <w:sz w:val="28"/>
          <w:szCs w:val="28"/>
        </w:rPr>
        <w:t> </w:t>
      </w:r>
      <w:r>
        <w:rPr>
          <w:sz w:val="28"/>
          <w:szCs w:val="28"/>
        </w:rPr>
        <w:t>punktu</w:t>
      </w:r>
      <w:r w:rsidR="00F260EE">
        <w:rPr>
          <w:sz w:val="28"/>
          <w:szCs w:val="28"/>
        </w:rPr>
        <w:t>.</w:t>
      </w:r>
    </w:p>
    <w:p w14:paraId="0CA15A86" w14:textId="77777777" w:rsidR="0073180A" w:rsidRDefault="0073180A" w:rsidP="00973E25">
      <w:pPr>
        <w:ind w:firstLine="720"/>
        <w:jc w:val="both"/>
        <w:rPr>
          <w:color w:val="000000"/>
          <w:sz w:val="28"/>
          <w:szCs w:val="28"/>
        </w:rPr>
      </w:pPr>
    </w:p>
    <w:p w14:paraId="251A8ACB" w14:textId="77777777" w:rsidR="00320374" w:rsidRDefault="00320374" w:rsidP="00973E25">
      <w:pPr>
        <w:ind w:firstLine="720"/>
        <w:jc w:val="both"/>
        <w:rPr>
          <w:sz w:val="28"/>
          <w:szCs w:val="28"/>
        </w:rPr>
      </w:pPr>
      <w:r>
        <w:rPr>
          <w:color w:val="000000"/>
          <w:sz w:val="28"/>
          <w:szCs w:val="28"/>
        </w:rPr>
        <w:lastRenderedPageBreak/>
        <w:t xml:space="preserve">4. </w:t>
      </w:r>
      <w:r w:rsidR="00F260EE">
        <w:rPr>
          <w:sz w:val="28"/>
          <w:szCs w:val="28"/>
        </w:rPr>
        <w:t>A</w:t>
      </w:r>
      <w:r w:rsidR="00952DFB">
        <w:rPr>
          <w:sz w:val="28"/>
          <w:szCs w:val="28"/>
        </w:rPr>
        <w:t>izstāt</w:t>
      </w:r>
      <w:r w:rsidRPr="0052669B">
        <w:rPr>
          <w:sz w:val="28"/>
          <w:szCs w:val="28"/>
        </w:rPr>
        <w:t xml:space="preserve"> </w:t>
      </w:r>
      <w:r>
        <w:rPr>
          <w:sz w:val="28"/>
          <w:szCs w:val="28"/>
        </w:rPr>
        <w:t>7.1</w:t>
      </w:r>
      <w:r w:rsidRPr="0052669B">
        <w:rPr>
          <w:sz w:val="28"/>
          <w:szCs w:val="28"/>
        </w:rPr>
        <w:t>. apakšpunktā vārdu</w:t>
      </w:r>
      <w:r w:rsidR="00952DFB">
        <w:rPr>
          <w:sz w:val="28"/>
          <w:szCs w:val="28"/>
        </w:rPr>
        <w:t>s</w:t>
      </w:r>
      <w:r w:rsidRPr="0052669B">
        <w:rPr>
          <w:sz w:val="28"/>
          <w:szCs w:val="28"/>
        </w:rPr>
        <w:t xml:space="preserve"> "</w:t>
      </w:r>
      <w:r w:rsidR="00952DFB" w:rsidRPr="00952DFB">
        <w:rPr>
          <w:sz w:val="28"/>
          <w:szCs w:val="28"/>
        </w:rPr>
        <w:t>dienesta amatpersonas (turpmāk</w:t>
      </w:r>
      <w:r w:rsidR="00485787">
        <w:rPr>
          <w:sz w:val="28"/>
          <w:szCs w:val="28"/>
        </w:rPr>
        <w:t> </w:t>
      </w:r>
      <w:r w:rsidR="00952DFB" w:rsidRPr="00952DFB">
        <w:rPr>
          <w:sz w:val="28"/>
          <w:szCs w:val="28"/>
        </w:rPr>
        <w:t>– amatpersona)</w:t>
      </w:r>
      <w:r w:rsidRPr="0052669B">
        <w:rPr>
          <w:sz w:val="28"/>
          <w:szCs w:val="28"/>
        </w:rPr>
        <w:t>"</w:t>
      </w:r>
      <w:r>
        <w:rPr>
          <w:sz w:val="28"/>
          <w:szCs w:val="28"/>
        </w:rPr>
        <w:t xml:space="preserve"> </w:t>
      </w:r>
      <w:r w:rsidR="00952DFB">
        <w:rPr>
          <w:sz w:val="28"/>
          <w:szCs w:val="28"/>
        </w:rPr>
        <w:t>ar vārdu "amatpersonas"</w:t>
      </w:r>
      <w:r w:rsidR="00F260EE">
        <w:rPr>
          <w:sz w:val="28"/>
          <w:szCs w:val="28"/>
        </w:rPr>
        <w:t>.</w:t>
      </w:r>
    </w:p>
    <w:p w14:paraId="064B457F" w14:textId="77777777" w:rsidR="00320374" w:rsidRDefault="00320374" w:rsidP="00973E25">
      <w:pPr>
        <w:ind w:firstLine="720"/>
        <w:jc w:val="both"/>
        <w:rPr>
          <w:color w:val="000000"/>
          <w:sz w:val="28"/>
          <w:szCs w:val="28"/>
        </w:rPr>
      </w:pPr>
    </w:p>
    <w:p w14:paraId="10B5D203" w14:textId="77777777" w:rsidR="0053540D" w:rsidRDefault="00952DFB" w:rsidP="00973E25">
      <w:pPr>
        <w:ind w:firstLine="720"/>
        <w:jc w:val="both"/>
        <w:rPr>
          <w:color w:val="000000"/>
          <w:sz w:val="28"/>
          <w:szCs w:val="28"/>
        </w:rPr>
      </w:pPr>
      <w:r>
        <w:rPr>
          <w:color w:val="000000"/>
          <w:sz w:val="28"/>
          <w:szCs w:val="28"/>
        </w:rPr>
        <w:t>5</w:t>
      </w:r>
      <w:r w:rsidR="0053540D">
        <w:rPr>
          <w:color w:val="000000"/>
          <w:sz w:val="28"/>
          <w:szCs w:val="28"/>
        </w:rPr>
        <w:t>.</w:t>
      </w:r>
      <w:r w:rsidR="00973E25">
        <w:rPr>
          <w:color w:val="000000"/>
          <w:sz w:val="28"/>
          <w:szCs w:val="28"/>
        </w:rPr>
        <w:t> </w:t>
      </w:r>
      <w:r w:rsidR="00F260EE">
        <w:rPr>
          <w:color w:val="000000"/>
          <w:sz w:val="28"/>
          <w:szCs w:val="28"/>
        </w:rPr>
        <w:t>P</w:t>
      </w:r>
      <w:r w:rsidR="0053540D">
        <w:rPr>
          <w:color w:val="000000"/>
          <w:sz w:val="28"/>
          <w:szCs w:val="28"/>
        </w:rPr>
        <w:t>apildināt 7.2.</w:t>
      </w:r>
      <w:r w:rsidR="00973E25">
        <w:rPr>
          <w:color w:val="000000"/>
          <w:sz w:val="28"/>
          <w:szCs w:val="28"/>
        </w:rPr>
        <w:t> </w:t>
      </w:r>
      <w:r w:rsidR="0053540D">
        <w:rPr>
          <w:color w:val="000000"/>
          <w:sz w:val="28"/>
          <w:szCs w:val="28"/>
        </w:rPr>
        <w:t>apakšpunktu aiz vārdiem "personas kodu" ar vārdiem "</w:t>
      </w:r>
      <w:r w:rsidR="0053540D" w:rsidRPr="00C40E31">
        <w:rPr>
          <w:color w:val="000000"/>
          <w:sz w:val="28"/>
          <w:szCs w:val="28"/>
        </w:rPr>
        <w:t>vai identifikācijas numuru, vai ziņas, kas palīdz identificēt personu, ja personai Latvijas Republikā nav piešķirts personas kods</w:t>
      </w:r>
      <w:r w:rsidR="0053540D">
        <w:rPr>
          <w:color w:val="000000"/>
          <w:sz w:val="28"/>
          <w:szCs w:val="28"/>
        </w:rPr>
        <w:t>"</w:t>
      </w:r>
      <w:r w:rsidR="00F260EE">
        <w:rPr>
          <w:color w:val="000000"/>
          <w:sz w:val="28"/>
          <w:szCs w:val="28"/>
        </w:rPr>
        <w:t>.</w:t>
      </w:r>
    </w:p>
    <w:p w14:paraId="2A466B66" w14:textId="77777777" w:rsidR="0053540D" w:rsidRDefault="0053540D" w:rsidP="00973E25">
      <w:pPr>
        <w:ind w:firstLine="720"/>
        <w:jc w:val="both"/>
        <w:rPr>
          <w:color w:val="000000"/>
          <w:sz w:val="28"/>
          <w:szCs w:val="28"/>
        </w:rPr>
      </w:pPr>
    </w:p>
    <w:p w14:paraId="6A92E545" w14:textId="77777777" w:rsidR="0053540D" w:rsidRDefault="00952DFB" w:rsidP="00973E25">
      <w:pPr>
        <w:ind w:firstLine="720"/>
        <w:jc w:val="both"/>
        <w:rPr>
          <w:color w:val="000000"/>
          <w:sz w:val="28"/>
          <w:szCs w:val="28"/>
        </w:rPr>
      </w:pPr>
      <w:r>
        <w:rPr>
          <w:color w:val="000000"/>
          <w:sz w:val="28"/>
          <w:szCs w:val="28"/>
        </w:rPr>
        <w:t>6</w:t>
      </w:r>
      <w:r w:rsidR="0053540D">
        <w:rPr>
          <w:color w:val="000000"/>
          <w:sz w:val="28"/>
          <w:szCs w:val="28"/>
        </w:rPr>
        <w:t>.</w:t>
      </w:r>
      <w:r w:rsidR="00973E25">
        <w:rPr>
          <w:color w:val="000000"/>
          <w:sz w:val="28"/>
          <w:szCs w:val="28"/>
        </w:rPr>
        <w:t> </w:t>
      </w:r>
      <w:r w:rsidR="00F260EE">
        <w:rPr>
          <w:color w:val="000000"/>
          <w:sz w:val="28"/>
          <w:szCs w:val="28"/>
        </w:rPr>
        <w:t>P</w:t>
      </w:r>
      <w:r w:rsidR="0053540D">
        <w:rPr>
          <w:color w:val="000000"/>
          <w:sz w:val="28"/>
          <w:szCs w:val="28"/>
        </w:rPr>
        <w:t>apildināt 9.1.</w:t>
      </w:r>
      <w:r w:rsidR="00973E25">
        <w:rPr>
          <w:color w:val="000000"/>
          <w:sz w:val="28"/>
          <w:szCs w:val="28"/>
        </w:rPr>
        <w:t> </w:t>
      </w:r>
      <w:r w:rsidR="0053540D">
        <w:rPr>
          <w:color w:val="000000"/>
          <w:sz w:val="28"/>
          <w:szCs w:val="28"/>
        </w:rPr>
        <w:t>apakšpunktu aiz vārdiem "personas kodu" ar vārdiem "</w:t>
      </w:r>
      <w:r w:rsidR="0053540D" w:rsidRPr="00C40E31">
        <w:rPr>
          <w:color w:val="000000"/>
          <w:sz w:val="28"/>
          <w:szCs w:val="28"/>
        </w:rPr>
        <w:t>vai identifikācijas numuru, vai ziņas, kas palīdz identificēt personu, ja personai Latvijas Republikā nav piešķirts personas kods</w:t>
      </w:r>
      <w:r w:rsidR="0053540D">
        <w:rPr>
          <w:color w:val="000000"/>
          <w:sz w:val="28"/>
          <w:szCs w:val="28"/>
        </w:rPr>
        <w:t>"</w:t>
      </w:r>
      <w:r w:rsidR="00F260EE">
        <w:rPr>
          <w:color w:val="000000"/>
          <w:sz w:val="28"/>
          <w:szCs w:val="28"/>
        </w:rPr>
        <w:t>.</w:t>
      </w:r>
    </w:p>
    <w:p w14:paraId="20727145" w14:textId="77777777" w:rsidR="005A50E3" w:rsidRDefault="005A50E3" w:rsidP="00973E25">
      <w:pPr>
        <w:ind w:firstLine="720"/>
        <w:jc w:val="both"/>
        <w:rPr>
          <w:color w:val="000000"/>
          <w:sz w:val="28"/>
          <w:szCs w:val="28"/>
        </w:rPr>
      </w:pPr>
    </w:p>
    <w:p w14:paraId="61701871" w14:textId="77777777" w:rsidR="005A50E3" w:rsidRDefault="005A50E3" w:rsidP="00973E25">
      <w:pPr>
        <w:ind w:firstLine="720"/>
        <w:jc w:val="both"/>
        <w:rPr>
          <w:color w:val="000000"/>
          <w:sz w:val="28"/>
          <w:szCs w:val="28"/>
        </w:rPr>
      </w:pPr>
      <w:r>
        <w:rPr>
          <w:color w:val="000000"/>
          <w:sz w:val="28"/>
          <w:szCs w:val="28"/>
        </w:rPr>
        <w:t xml:space="preserve">7. </w:t>
      </w:r>
      <w:r w:rsidR="000A397D">
        <w:rPr>
          <w:color w:val="000000"/>
          <w:sz w:val="28"/>
          <w:szCs w:val="28"/>
        </w:rPr>
        <w:t>A</w:t>
      </w:r>
      <w:r>
        <w:rPr>
          <w:color w:val="000000"/>
          <w:sz w:val="28"/>
          <w:szCs w:val="28"/>
        </w:rPr>
        <w:t>izstāt 11.1. un 11.2.</w:t>
      </w:r>
      <w:r w:rsidR="00485787">
        <w:rPr>
          <w:color w:val="000000"/>
          <w:sz w:val="28"/>
          <w:szCs w:val="28"/>
        </w:rPr>
        <w:t> </w:t>
      </w:r>
      <w:r>
        <w:rPr>
          <w:color w:val="000000"/>
          <w:sz w:val="28"/>
          <w:szCs w:val="28"/>
        </w:rPr>
        <w:t>apakšpunktā vārdu "nosūta" ar vārdu "paziņo"</w:t>
      </w:r>
      <w:r w:rsidR="000A397D">
        <w:rPr>
          <w:color w:val="000000"/>
          <w:sz w:val="28"/>
          <w:szCs w:val="28"/>
        </w:rPr>
        <w:t>.</w:t>
      </w:r>
    </w:p>
    <w:p w14:paraId="24667F9E" w14:textId="77777777" w:rsidR="0053540D" w:rsidRDefault="0053540D" w:rsidP="00973E25">
      <w:pPr>
        <w:ind w:firstLine="720"/>
        <w:jc w:val="both"/>
        <w:rPr>
          <w:color w:val="000000"/>
          <w:sz w:val="28"/>
          <w:szCs w:val="28"/>
        </w:rPr>
      </w:pPr>
    </w:p>
    <w:p w14:paraId="0B3A9EB4" w14:textId="77777777" w:rsidR="0053540D" w:rsidRDefault="00A554AC" w:rsidP="00973E25">
      <w:pPr>
        <w:ind w:firstLine="720"/>
        <w:jc w:val="both"/>
        <w:rPr>
          <w:color w:val="000000"/>
          <w:sz w:val="28"/>
          <w:szCs w:val="28"/>
        </w:rPr>
      </w:pPr>
      <w:r>
        <w:rPr>
          <w:color w:val="000000"/>
          <w:sz w:val="28"/>
          <w:szCs w:val="28"/>
        </w:rPr>
        <w:t>8</w:t>
      </w:r>
      <w:r w:rsidR="0053540D">
        <w:rPr>
          <w:color w:val="000000"/>
          <w:sz w:val="28"/>
          <w:szCs w:val="28"/>
        </w:rPr>
        <w:t>.</w:t>
      </w:r>
      <w:r w:rsidR="00973E25">
        <w:rPr>
          <w:color w:val="000000"/>
          <w:sz w:val="28"/>
          <w:szCs w:val="28"/>
        </w:rPr>
        <w:t> </w:t>
      </w:r>
      <w:r w:rsidR="000A397D">
        <w:rPr>
          <w:color w:val="000000"/>
          <w:sz w:val="28"/>
          <w:szCs w:val="28"/>
        </w:rPr>
        <w:t>P</w:t>
      </w:r>
      <w:r w:rsidR="0053540D">
        <w:rPr>
          <w:color w:val="000000"/>
          <w:sz w:val="28"/>
          <w:szCs w:val="28"/>
        </w:rPr>
        <w:t>apildināt 12.1. un 12.2.</w:t>
      </w:r>
      <w:r w:rsidR="00973E25">
        <w:rPr>
          <w:color w:val="000000"/>
          <w:sz w:val="28"/>
          <w:szCs w:val="28"/>
        </w:rPr>
        <w:t> </w:t>
      </w:r>
      <w:r w:rsidR="0053540D">
        <w:rPr>
          <w:color w:val="000000"/>
          <w:sz w:val="28"/>
          <w:szCs w:val="28"/>
        </w:rPr>
        <w:t>apakšpunktu aiz vārdiem "personas kodu" ar vārdiem "</w:t>
      </w:r>
      <w:r w:rsidR="0053540D" w:rsidRPr="00C40E31">
        <w:rPr>
          <w:color w:val="000000"/>
          <w:sz w:val="28"/>
          <w:szCs w:val="28"/>
        </w:rPr>
        <w:t>vai identifikācijas numuru, vai ziņas, kas palīdz identificēt personu, ja personai Latvijas Republikā nav piešķirts personas kods</w:t>
      </w:r>
      <w:r w:rsidR="0053540D">
        <w:rPr>
          <w:color w:val="000000"/>
          <w:sz w:val="28"/>
          <w:szCs w:val="28"/>
        </w:rPr>
        <w:t>"</w:t>
      </w:r>
      <w:r w:rsidR="000A397D">
        <w:rPr>
          <w:color w:val="000000"/>
          <w:sz w:val="28"/>
          <w:szCs w:val="28"/>
        </w:rPr>
        <w:t>.</w:t>
      </w:r>
    </w:p>
    <w:p w14:paraId="62E70BBF" w14:textId="77777777" w:rsidR="0053540D" w:rsidRDefault="0053540D" w:rsidP="00973E25">
      <w:pPr>
        <w:ind w:firstLine="720"/>
        <w:jc w:val="both"/>
        <w:rPr>
          <w:color w:val="000000"/>
          <w:sz w:val="28"/>
          <w:szCs w:val="28"/>
        </w:rPr>
      </w:pPr>
      <w:r>
        <w:rPr>
          <w:color w:val="000000"/>
          <w:sz w:val="28"/>
          <w:szCs w:val="28"/>
        </w:rPr>
        <w:t xml:space="preserve"> </w:t>
      </w:r>
    </w:p>
    <w:p w14:paraId="54BA8C9B" w14:textId="77777777" w:rsidR="00107884" w:rsidRDefault="00A554AC" w:rsidP="00973E25">
      <w:pPr>
        <w:ind w:firstLine="720"/>
        <w:jc w:val="both"/>
        <w:rPr>
          <w:color w:val="000000"/>
          <w:sz w:val="28"/>
          <w:szCs w:val="28"/>
        </w:rPr>
      </w:pPr>
      <w:r>
        <w:rPr>
          <w:color w:val="000000"/>
          <w:sz w:val="28"/>
          <w:szCs w:val="28"/>
        </w:rPr>
        <w:t>9</w:t>
      </w:r>
      <w:r w:rsidR="00C40E31">
        <w:rPr>
          <w:color w:val="000000"/>
          <w:sz w:val="28"/>
          <w:szCs w:val="28"/>
        </w:rPr>
        <w:t>.</w:t>
      </w:r>
      <w:r w:rsidR="00973E25">
        <w:rPr>
          <w:color w:val="000000"/>
          <w:sz w:val="28"/>
          <w:szCs w:val="28"/>
        </w:rPr>
        <w:t> </w:t>
      </w:r>
      <w:r w:rsidR="000A397D">
        <w:rPr>
          <w:color w:val="000000"/>
          <w:sz w:val="28"/>
          <w:szCs w:val="28"/>
        </w:rPr>
        <w:t>I</w:t>
      </w:r>
      <w:r w:rsidR="001140E9">
        <w:rPr>
          <w:color w:val="000000"/>
          <w:sz w:val="28"/>
          <w:szCs w:val="28"/>
        </w:rPr>
        <w:t>zteikt 13. </w:t>
      </w:r>
      <w:r w:rsidR="00652D58">
        <w:rPr>
          <w:color w:val="000000"/>
          <w:sz w:val="28"/>
          <w:szCs w:val="28"/>
        </w:rPr>
        <w:t>punktu šādā redakcijā:</w:t>
      </w:r>
    </w:p>
    <w:p w14:paraId="13B0F792" w14:textId="77777777" w:rsidR="0076467D" w:rsidRDefault="0076467D" w:rsidP="00973E25">
      <w:pPr>
        <w:ind w:firstLine="720"/>
        <w:jc w:val="both"/>
        <w:rPr>
          <w:color w:val="000000"/>
          <w:sz w:val="28"/>
          <w:szCs w:val="28"/>
        </w:rPr>
      </w:pPr>
    </w:p>
    <w:p w14:paraId="071646AD" w14:textId="77777777" w:rsidR="00652D58" w:rsidRPr="00652D58" w:rsidRDefault="00C40E31" w:rsidP="00973E25">
      <w:pPr>
        <w:ind w:firstLine="720"/>
        <w:jc w:val="both"/>
        <w:rPr>
          <w:color w:val="000000"/>
          <w:sz w:val="28"/>
          <w:szCs w:val="28"/>
        </w:rPr>
      </w:pPr>
      <w:r w:rsidRPr="00E22B22">
        <w:rPr>
          <w:color w:val="000000"/>
          <w:sz w:val="28"/>
          <w:szCs w:val="28"/>
        </w:rPr>
        <w:t>"</w:t>
      </w:r>
      <w:r w:rsidR="00652D58" w:rsidRPr="00652D58">
        <w:rPr>
          <w:color w:val="000000"/>
          <w:sz w:val="28"/>
          <w:szCs w:val="28"/>
        </w:rPr>
        <w:t>13.</w:t>
      </w:r>
      <w:r w:rsidR="00973E25">
        <w:rPr>
          <w:color w:val="000000"/>
          <w:sz w:val="28"/>
          <w:szCs w:val="28"/>
        </w:rPr>
        <w:t> </w:t>
      </w:r>
      <w:r w:rsidR="00652D58" w:rsidRPr="00652D58">
        <w:rPr>
          <w:color w:val="000000"/>
          <w:sz w:val="28"/>
          <w:szCs w:val="28"/>
        </w:rPr>
        <w:t>Uzaicinājumā norādītais ierašanās termiņš nedrīkst pārs</w:t>
      </w:r>
      <w:r w:rsidR="002C2AF5">
        <w:rPr>
          <w:color w:val="000000"/>
          <w:sz w:val="28"/>
          <w:szCs w:val="28"/>
        </w:rPr>
        <w:t>niegt 10</w:t>
      </w:r>
      <w:r w:rsidR="00BF576C">
        <w:rPr>
          <w:color w:val="000000"/>
          <w:sz w:val="28"/>
          <w:szCs w:val="28"/>
        </w:rPr>
        <w:t> </w:t>
      </w:r>
      <w:r w:rsidR="002C2AF5">
        <w:rPr>
          <w:color w:val="000000"/>
          <w:sz w:val="28"/>
          <w:szCs w:val="28"/>
        </w:rPr>
        <w:t>dienas pēc</w:t>
      </w:r>
      <w:r w:rsidR="00652D58" w:rsidRPr="00652D58">
        <w:rPr>
          <w:color w:val="000000"/>
          <w:sz w:val="28"/>
          <w:szCs w:val="28"/>
        </w:rPr>
        <w:t>:</w:t>
      </w:r>
    </w:p>
    <w:p w14:paraId="7CA21BE2" w14:textId="77777777" w:rsidR="00652D58" w:rsidRPr="00570CA6" w:rsidRDefault="00652D58" w:rsidP="00973E25">
      <w:pPr>
        <w:ind w:firstLine="720"/>
        <w:jc w:val="both"/>
        <w:rPr>
          <w:sz w:val="28"/>
          <w:szCs w:val="28"/>
        </w:rPr>
      </w:pPr>
      <w:r w:rsidRPr="00570CA6">
        <w:rPr>
          <w:sz w:val="28"/>
          <w:szCs w:val="28"/>
        </w:rPr>
        <w:t>13.1.</w:t>
      </w:r>
      <w:r w:rsidR="00973E25">
        <w:t> </w:t>
      </w:r>
      <w:r w:rsidR="002C2AF5" w:rsidRPr="00570CA6">
        <w:rPr>
          <w:sz w:val="28"/>
          <w:szCs w:val="28"/>
        </w:rPr>
        <w:t>uzaicinājuma</w:t>
      </w:r>
      <w:r w:rsidRPr="00570CA6">
        <w:rPr>
          <w:sz w:val="28"/>
          <w:szCs w:val="28"/>
        </w:rPr>
        <w:t xml:space="preserve"> nodošanas pastā;</w:t>
      </w:r>
    </w:p>
    <w:p w14:paraId="7214A06A" w14:textId="77777777" w:rsidR="00652D58" w:rsidRDefault="00E22B22" w:rsidP="00973E25">
      <w:pPr>
        <w:ind w:firstLine="720"/>
        <w:jc w:val="both"/>
        <w:rPr>
          <w:color w:val="000000"/>
          <w:sz w:val="28"/>
          <w:szCs w:val="28"/>
        </w:rPr>
      </w:pPr>
      <w:r>
        <w:rPr>
          <w:color w:val="000000"/>
          <w:sz w:val="28"/>
          <w:szCs w:val="28"/>
        </w:rPr>
        <w:t>13.</w:t>
      </w:r>
      <w:r w:rsidR="001140E9">
        <w:rPr>
          <w:color w:val="000000"/>
          <w:sz w:val="28"/>
          <w:szCs w:val="28"/>
        </w:rPr>
        <w:t>2</w:t>
      </w:r>
      <w:r>
        <w:rPr>
          <w:color w:val="000000"/>
          <w:sz w:val="28"/>
          <w:szCs w:val="28"/>
        </w:rPr>
        <w:t>.</w:t>
      </w:r>
      <w:r w:rsidR="00973E25">
        <w:t> </w:t>
      </w:r>
      <w:r w:rsidR="002C2AF5" w:rsidRPr="002C2AF5">
        <w:rPr>
          <w:color w:val="000000"/>
          <w:sz w:val="28"/>
          <w:szCs w:val="28"/>
        </w:rPr>
        <w:t>uzaicinājuma</w:t>
      </w:r>
      <w:r>
        <w:rPr>
          <w:color w:val="000000"/>
          <w:sz w:val="28"/>
          <w:szCs w:val="28"/>
        </w:rPr>
        <w:t xml:space="preserve"> nosūtīšanas uz oficiālo elektronisko adresi;</w:t>
      </w:r>
    </w:p>
    <w:p w14:paraId="1C5AF154" w14:textId="77777777" w:rsidR="00E22B22" w:rsidRDefault="00E22B22" w:rsidP="00973E25">
      <w:pPr>
        <w:ind w:firstLine="720"/>
        <w:jc w:val="both"/>
        <w:rPr>
          <w:color w:val="000000"/>
          <w:sz w:val="28"/>
          <w:szCs w:val="28"/>
        </w:rPr>
      </w:pPr>
      <w:r>
        <w:rPr>
          <w:color w:val="000000"/>
          <w:sz w:val="28"/>
          <w:szCs w:val="28"/>
        </w:rPr>
        <w:t>13.</w:t>
      </w:r>
      <w:r w:rsidR="001140E9">
        <w:rPr>
          <w:color w:val="000000"/>
          <w:sz w:val="28"/>
          <w:szCs w:val="28"/>
        </w:rPr>
        <w:t>3</w:t>
      </w:r>
      <w:r w:rsidR="00570CA6">
        <w:rPr>
          <w:color w:val="000000"/>
          <w:sz w:val="28"/>
          <w:szCs w:val="28"/>
        </w:rPr>
        <w:t>.</w:t>
      </w:r>
      <w:r w:rsidR="00973E25">
        <w:rPr>
          <w:color w:val="000000"/>
          <w:sz w:val="28"/>
          <w:szCs w:val="28"/>
        </w:rPr>
        <w:t> </w:t>
      </w:r>
      <w:r w:rsidR="002C2AF5" w:rsidRPr="002C2AF5">
        <w:rPr>
          <w:color w:val="000000"/>
          <w:sz w:val="28"/>
          <w:szCs w:val="28"/>
        </w:rPr>
        <w:t xml:space="preserve">uzaicinājuma </w:t>
      </w:r>
      <w:r>
        <w:rPr>
          <w:color w:val="000000"/>
          <w:sz w:val="28"/>
          <w:szCs w:val="28"/>
        </w:rPr>
        <w:t xml:space="preserve">nosūtīšanas uz </w:t>
      </w:r>
      <w:r w:rsidRPr="00E22B22">
        <w:rPr>
          <w:color w:val="000000"/>
          <w:sz w:val="28"/>
          <w:szCs w:val="28"/>
        </w:rPr>
        <w:t>probācijas klienta norādīto elektronisk</w:t>
      </w:r>
      <w:r w:rsidR="00142C4B">
        <w:rPr>
          <w:color w:val="000000"/>
          <w:sz w:val="28"/>
          <w:szCs w:val="28"/>
        </w:rPr>
        <w:t>ā</w:t>
      </w:r>
      <w:r w:rsidRPr="00E22B22">
        <w:rPr>
          <w:color w:val="000000"/>
          <w:sz w:val="28"/>
          <w:szCs w:val="28"/>
        </w:rPr>
        <w:t xml:space="preserve"> pasta adresi;</w:t>
      </w:r>
    </w:p>
    <w:p w14:paraId="67E8EFDE" w14:textId="77777777" w:rsidR="00E22B22" w:rsidRDefault="00E22B22" w:rsidP="00973E25">
      <w:pPr>
        <w:ind w:firstLine="720"/>
        <w:jc w:val="both"/>
        <w:rPr>
          <w:color w:val="000000"/>
          <w:sz w:val="28"/>
          <w:szCs w:val="28"/>
        </w:rPr>
      </w:pPr>
      <w:r>
        <w:rPr>
          <w:color w:val="000000"/>
          <w:sz w:val="28"/>
          <w:szCs w:val="28"/>
        </w:rPr>
        <w:t>13.</w:t>
      </w:r>
      <w:r w:rsidR="001140E9">
        <w:rPr>
          <w:color w:val="000000"/>
          <w:sz w:val="28"/>
          <w:szCs w:val="28"/>
        </w:rPr>
        <w:t>4</w:t>
      </w:r>
      <w:r>
        <w:rPr>
          <w:color w:val="000000"/>
          <w:sz w:val="28"/>
          <w:szCs w:val="28"/>
        </w:rPr>
        <w:t>.</w:t>
      </w:r>
      <w:r w:rsidR="00973E25">
        <w:rPr>
          <w:color w:val="000000"/>
          <w:sz w:val="28"/>
          <w:szCs w:val="28"/>
        </w:rPr>
        <w:t> </w:t>
      </w:r>
      <w:r>
        <w:rPr>
          <w:color w:val="000000"/>
          <w:sz w:val="28"/>
          <w:szCs w:val="28"/>
        </w:rPr>
        <w:t xml:space="preserve">probācijas klienta informēšanas </w:t>
      </w:r>
      <w:r w:rsidR="002C2AF5">
        <w:rPr>
          <w:color w:val="000000"/>
          <w:sz w:val="28"/>
          <w:szCs w:val="28"/>
        </w:rPr>
        <w:t>par uzaicinājuma</w:t>
      </w:r>
      <w:r w:rsidRPr="00E22B22">
        <w:rPr>
          <w:color w:val="000000"/>
          <w:sz w:val="28"/>
          <w:szCs w:val="28"/>
        </w:rPr>
        <w:t xml:space="preserve"> pieejamību e-lietas portālā."</w:t>
      </w:r>
    </w:p>
    <w:p w14:paraId="6E46F502" w14:textId="77777777" w:rsidR="00020C8F" w:rsidRDefault="00020C8F" w:rsidP="00973E25">
      <w:pPr>
        <w:ind w:firstLine="720"/>
        <w:jc w:val="both"/>
        <w:rPr>
          <w:color w:val="000000"/>
          <w:sz w:val="28"/>
          <w:szCs w:val="28"/>
        </w:rPr>
      </w:pPr>
    </w:p>
    <w:p w14:paraId="33323401" w14:textId="77777777" w:rsidR="005A50E3" w:rsidRDefault="005A50E3" w:rsidP="00973E25">
      <w:pPr>
        <w:ind w:firstLine="720"/>
        <w:jc w:val="both"/>
        <w:rPr>
          <w:color w:val="000000"/>
          <w:sz w:val="28"/>
          <w:szCs w:val="28"/>
        </w:rPr>
      </w:pPr>
      <w:r>
        <w:rPr>
          <w:color w:val="000000"/>
          <w:sz w:val="28"/>
          <w:szCs w:val="28"/>
        </w:rPr>
        <w:t xml:space="preserve">10. </w:t>
      </w:r>
      <w:r w:rsidR="000A397D">
        <w:rPr>
          <w:color w:val="000000"/>
          <w:sz w:val="28"/>
          <w:szCs w:val="28"/>
        </w:rPr>
        <w:t>S</w:t>
      </w:r>
      <w:r>
        <w:rPr>
          <w:color w:val="000000"/>
          <w:sz w:val="28"/>
          <w:szCs w:val="28"/>
        </w:rPr>
        <w:t>vītrot 14.</w:t>
      </w:r>
      <w:r w:rsidR="00485787">
        <w:rPr>
          <w:color w:val="000000"/>
          <w:sz w:val="28"/>
          <w:szCs w:val="28"/>
        </w:rPr>
        <w:t> </w:t>
      </w:r>
      <w:r>
        <w:rPr>
          <w:color w:val="000000"/>
          <w:sz w:val="28"/>
          <w:szCs w:val="28"/>
        </w:rPr>
        <w:t>punktā vārdus "vai izsniegt uzaicinājumu personīgi"</w:t>
      </w:r>
      <w:r w:rsidR="000A397D">
        <w:rPr>
          <w:color w:val="000000"/>
          <w:sz w:val="28"/>
          <w:szCs w:val="28"/>
        </w:rPr>
        <w:t>.</w:t>
      </w:r>
    </w:p>
    <w:p w14:paraId="2801E1F5" w14:textId="77777777" w:rsidR="005A50E3" w:rsidRDefault="005A50E3" w:rsidP="00973E25">
      <w:pPr>
        <w:ind w:firstLine="720"/>
        <w:jc w:val="both"/>
        <w:rPr>
          <w:color w:val="000000"/>
          <w:sz w:val="28"/>
          <w:szCs w:val="28"/>
        </w:rPr>
      </w:pPr>
    </w:p>
    <w:p w14:paraId="6B463471" w14:textId="77777777" w:rsidR="005A50E3" w:rsidRPr="00A554AC" w:rsidRDefault="005A50E3" w:rsidP="00973E25">
      <w:pPr>
        <w:ind w:firstLine="720"/>
        <w:jc w:val="both"/>
        <w:rPr>
          <w:sz w:val="28"/>
          <w:szCs w:val="28"/>
          <w:shd w:val="clear" w:color="auto" w:fill="FFFFFF"/>
        </w:rPr>
      </w:pPr>
      <w:r w:rsidRPr="00A554AC">
        <w:rPr>
          <w:sz w:val="28"/>
          <w:szCs w:val="28"/>
          <w:shd w:val="clear" w:color="auto" w:fill="FFFFFF"/>
        </w:rPr>
        <w:t>1</w:t>
      </w:r>
      <w:r w:rsidR="00A554AC" w:rsidRPr="00A554AC">
        <w:rPr>
          <w:sz w:val="28"/>
          <w:szCs w:val="28"/>
          <w:shd w:val="clear" w:color="auto" w:fill="FFFFFF"/>
        </w:rPr>
        <w:t>1</w:t>
      </w:r>
      <w:r w:rsidRPr="00A554AC">
        <w:rPr>
          <w:sz w:val="28"/>
          <w:szCs w:val="28"/>
          <w:shd w:val="clear" w:color="auto" w:fill="FFFFFF"/>
        </w:rPr>
        <w:t xml:space="preserve">. </w:t>
      </w:r>
      <w:r w:rsidR="000A397D">
        <w:rPr>
          <w:sz w:val="28"/>
          <w:szCs w:val="28"/>
          <w:shd w:val="clear" w:color="auto" w:fill="FFFFFF"/>
        </w:rPr>
        <w:t>I</w:t>
      </w:r>
      <w:r w:rsidRPr="00A554AC">
        <w:rPr>
          <w:sz w:val="28"/>
          <w:szCs w:val="28"/>
          <w:shd w:val="clear" w:color="auto" w:fill="FFFFFF"/>
        </w:rPr>
        <w:t>zteikt 22.</w:t>
      </w:r>
      <w:r w:rsidR="00485787">
        <w:rPr>
          <w:sz w:val="28"/>
          <w:szCs w:val="28"/>
          <w:shd w:val="clear" w:color="auto" w:fill="FFFFFF"/>
        </w:rPr>
        <w:t> </w:t>
      </w:r>
      <w:r w:rsidRPr="00A554AC">
        <w:rPr>
          <w:sz w:val="28"/>
          <w:szCs w:val="28"/>
          <w:shd w:val="clear" w:color="auto" w:fill="FFFFFF"/>
        </w:rPr>
        <w:t>punktu šādā redakcijā:</w:t>
      </w:r>
    </w:p>
    <w:p w14:paraId="7F56B4FB" w14:textId="77777777" w:rsidR="005A50E3" w:rsidRPr="00A554AC" w:rsidRDefault="005A50E3" w:rsidP="00973E25">
      <w:pPr>
        <w:ind w:firstLine="720"/>
        <w:jc w:val="both"/>
        <w:rPr>
          <w:sz w:val="28"/>
          <w:szCs w:val="28"/>
          <w:shd w:val="clear" w:color="auto" w:fill="FFFFFF"/>
        </w:rPr>
      </w:pPr>
    </w:p>
    <w:p w14:paraId="3C69EA9C" w14:textId="77777777" w:rsidR="005A50E3" w:rsidRPr="00A554AC" w:rsidRDefault="005A50E3" w:rsidP="00973E25">
      <w:pPr>
        <w:ind w:firstLine="720"/>
        <w:jc w:val="both"/>
        <w:rPr>
          <w:sz w:val="28"/>
          <w:szCs w:val="28"/>
          <w:shd w:val="clear" w:color="auto" w:fill="FFFFFF"/>
        </w:rPr>
      </w:pPr>
      <w:r w:rsidRPr="00A554AC">
        <w:rPr>
          <w:sz w:val="28"/>
          <w:szCs w:val="28"/>
          <w:shd w:val="clear" w:color="auto" w:fill="FFFFFF"/>
        </w:rPr>
        <w:t>"22. Pēc tam kad saņemts šo noteikumu</w:t>
      </w:r>
      <w:r w:rsidR="00485787">
        <w:rPr>
          <w:sz w:val="28"/>
          <w:szCs w:val="28"/>
          <w:shd w:val="clear" w:color="auto" w:fill="FFFFFF"/>
        </w:rPr>
        <w:t xml:space="preserve"> </w:t>
      </w:r>
      <w:r w:rsidR="00A554AC">
        <w:rPr>
          <w:sz w:val="28"/>
          <w:szCs w:val="28"/>
        </w:rPr>
        <w:t>7.</w:t>
      </w:r>
      <w:r w:rsidRPr="00A554AC">
        <w:rPr>
          <w:sz w:val="28"/>
          <w:szCs w:val="28"/>
          <w:shd w:val="clear" w:color="auto" w:fill="FFFFFF"/>
        </w:rPr>
        <w:t> punktā minētā izvērtēšanas ziņojuma pieprasījums, amatpersona ne vēlāk kā triju darbdienu laikā paziņo uzaicinājumu cietušajam (ja ir zināma viņa kontaktinformācija). Ja cietušais ir nepilngadīga persona, uzaicinājumu paziņo arī viņa likumiskajam pārstāvim."</w:t>
      </w:r>
    </w:p>
    <w:p w14:paraId="465A2C07" w14:textId="77777777" w:rsidR="005A50E3" w:rsidRPr="00A554AC" w:rsidRDefault="005A50E3" w:rsidP="00973E25">
      <w:pPr>
        <w:ind w:firstLine="720"/>
        <w:jc w:val="both"/>
        <w:rPr>
          <w:sz w:val="28"/>
          <w:szCs w:val="28"/>
        </w:rPr>
      </w:pPr>
    </w:p>
    <w:p w14:paraId="0C57DBB8" w14:textId="77777777" w:rsidR="00020C8F" w:rsidRPr="00A554AC" w:rsidRDefault="00A554AC" w:rsidP="00973E25">
      <w:pPr>
        <w:ind w:firstLine="720"/>
        <w:jc w:val="both"/>
        <w:rPr>
          <w:sz w:val="28"/>
          <w:szCs w:val="28"/>
        </w:rPr>
      </w:pPr>
      <w:r>
        <w:rPr>
          <w:sz w:val="28"/>
          <w:szCs w:val="28"/>
        </w:rPr>
        <w:t>12</w:t>
      </w:r>
      <w:r w:rsidR="00020C8F" w:rsidRPr="00A554AC">
        <w:rPr>
          <w:sz w:val="28"/>
          <w:szCs w:val="28"/>
        </w:rPr>
        <w:t>.</w:t>
      </w:r>
      <w:r w:rsidR="00973E25" w:rsidRPr="00A554AC">
        <w:rPr>
          <w:sz w:val="28"/>
          <w:szCs w:val="28"/>
        </w:rPr>
        <w:t> </w:t>
      </w:r>
      <w:r w:rsidR="00CA4A0C">
        <w:rPr>
          <w:sz w:val="28"/>
          <w:szCs w:val="28"/>
        </w:rPr>
        <w:t>P</w:t>
      </w:r>
      <w:r w:rsidR="00020C8F" w:rsidRPr="00A554AC">
        <w:rPr>
          <w:sz w:val="28"/>
          <w:szCs w:val="28"/>
        </w:rPr>
        <w:t>apildināt 23.1. un 23.2.</w:t>
      </w:r>
      <w:r w:rsidR="00973E25" w:rsidRPr="00A554AC">
        <w:rPr>
          <w:sz w:val="28"/>
          <w:szCs w:val="28"/>
        </w:rPr>
        <w:t> </w:t>
      </w:r>
      <w:r w:rsidR="00020C8F" w:rsidRPr="00A554AC">
        <w:rPr>
          <w:sz w:val="28"/>
          <w:szCs w:val="28"/>
        </w:rPr>
        <w:t>apakšpunktu aiz vārdiem "personas kodu" ar vārdiem "vai identifikācijas numuru, vai ziņas, kas palīdz identificēt personu, ja personai Latvijas Republikā nav piešķirts personas kods"</w:t>
      </w:r>
      <w:r w:rsidR="00CA4A0C">
        <w:rPr>
          <w:sz w:val="28"/>
          <w:szCs w:val="28"/>
        </w:rPr>
        <w:t>.</w:t>
      </w:r>
    </w:p>
    <w:p w14:paraId="2194C6C9" w14:textId="77777777" w:rsidR="002C2AF5" w:rsidRDefault="002C2AF5" w:rsidP="00973E25">
      <w:pPr>
        <w:pStyle w:val="Sarakstarindkopa"/>
        <w:ind w:left="0" w:firstLine="720"/>
        <w:jc w:val="both"/>
        <w:rPr>
          <w:color w:val="000000"/>
          <w:sz w:val="28"/>
          <w:szCs w:val="28"/>
        </w:rPr>
      </w:pPr>
    </w:p>
    <w:p w14:paraId="639AD58C" w14:textId="77777777" w:rsidR="002C2AF5" w:rsidRDefault="00952DFB" w:rsidP="00973E25">
      <w:pPr>
        <w:pStyle w:val="Sarakstarindkopa"/>
        <w:ind w:left="0" w:firstLine="720"/>
        <w:jc w:val="both"/>
        <w:rPr>
          <w:color w:val="000000"/>
          <w:sz w:val="28"/>
          <w:szCs w:val="28"/>
        </w:rPr>
      </w:pPr>
      <w:r>
        <w:rPr>
          <w:color w:val="000000"/>
          <w:sz w:val="28"/>
          <w:szCs w:val="28"/>
        </w:rPr>
        <w:t>1</w:t>
      </w:r>
      <w:r w:rsidR="00CA4A0C">
        <w:rPr>
          <w:color w:val="000000"/>
          <w:sz w:val="28"/>
          <w:szCs w:val="28"/>
        </w:rPr>
        <w:t>3</w:t>
      </w:r>
      <w:r w:rsidR="00FE71DE">
        <w:rPr>
          <w:color w:val="000000"/>
          <w:sz w:val="28"/>
          <w:szCs w:val="28"/>
        </w:rPr>
        <w:t>.</w:t>
      </w:r>
      <w:r w:rsidR="00973E25">
        <w:rPr>
          <w:color w:val="000000"/>
          <w:sz w:val="28"/>
          <w:szCs w:val="28"/>
        </w:rPr>
        <w:t> </w:t>
      </w:r>
      <w:r w:rsidR="00CA4A0C">
        <w:rPr>
          <w:color w:val="000000"/>
          <w:sz w:val="28"/>
          <w:szCs w:val="28"/>
        </w:rPr>
        <w:t>P</w:t>
      </w:r>
      <w:r w:rsidR="00FE71DE" w:rsidRPr="00FE71DE">
        <w:rPr>
          <w:color w:val="000000"/>
          <w:sz w:val="28"/>
          <w:szCs w:val="28"/>
        </w:rPr>
        <w:t xml:space="preserve">apildināt noteikumus ar </w:t>
      </w:r>
      <w:r w:rsidR="00FE71DE">
        <w:rPr>
          <w:color w:val="000000"/>
          <w:sz w:val="28"/>
          <w:szCs w:val="28"/>
        </w:rPr>
        <w:t>29.</w:t>
      </w:r>
      <w:r w:rsidR="00FE71DE" w:rsidRPr="00FE71DE">
        <w:rPr>
          <w:color w:val="000000"/>
          <w:sz w:val="28"/>
          <w:szCs w:val="28"/>
          <w:vertAlign w:val="superscript"/>
        </w:rPr>
        <w:t>1</w:t>
      </w:r>
      <w:r w:rsidR="00973E25">
        <w:rPr>
          <w:color w:val="000000"/>
          <w:sz w:val="28"/>
          <w:szCs w:val="28"/>
        </w:rPr>
        <w:t> </w:t>
      </w:r>
      <w:r w:rsidR="00FE71DE" w:rsidRPr="00FE71DE">
        <w:rPr>
          <w:color w:val="000000"/>
          <w:sz w:val="28"/>
          <w:szCs w:val="28"/>
        </w:rPr>
        <w:t>punktu šādā redakcijā:</w:t>
      </w:r>
    </w:p>
    <w:p w14:paraId="45FF5578" w14:textId="77777777" w:rsidR="0076467D" w:rsidRDefault="0076467D" w:rsidP="00973E25">
      <w:pPr>
        <w:ind w:firstLine="720"/>
        <w:jc w:val="both"/>
        <w:rPr>
          <w:color w:val="000000"/>
          <w:sz w:val="28"/>
          <w:szCs w:val="28"/>
        </w:rPr>
      </w:pPr>
    </w:p>
    <w:p w14:paraId="6F7EAEDD" w14:textId="77777777" w:rsidR="00FE71DE" w:rsidRDefault="00FE71DE" w:rsidP="00973E25">
      <w:pPr>
        <w:ind w:firstLine="720"/>
        <w:jc w:val="both"/>
        <w:rPr>
          <w:color w:val="000000"/>
          <w:sz w:val="28"/>
          <w:szCs w:val="28"/>
        </w:rPr>
      </w:pPr>
      <w:r w:rsidRPr="00E22B22">
        <w:rPr>
          <w:color w:val="000000"/>
          <w:sz w:val="28"/>
          <w:szCs w:val="28"/>
        </w:rPr>
        <w:lastRenderedPageBreak/>
        <w:t>"</w:t>
      </w:r>
      <w:r>
        <w:rPr>
          <w:color w:val="000000"/>
          <w:sz w:val="28"/>
          <w:szCs w:val="28"/>
        </w:rPr>
        <w:t>29.</w:t>
      </w:r>
      <w:r w:rsidRPr="00FE71DE">
        <w:rPr>
          <w:color w:val="000000"/>
          <w:sz w:val="28"/>
          <w:szCs w:val="28"/>
          <w:vertAlign w:val="superscript"/>
        </w:rPr>
        <w:t>1</w:t>
      </w:r>
      <w:r w:rsidR="00973E25">
        <w:rPr>
          <w:color w:val="000000"/>
          <w:sz w:val="28"/>
          <w:szCs w:val="28"/>
        </w:rPr>
        <w:t> </w:t>
      </w:r>
      <w:r>
        <w:rPr>
          <w:color w:val="000000"/>
          <w:sz w:val="28"/>
          <w:szCs w:val="28"/>
        </w:rPr>
        <w:t>J</w:t>
      </w:r>
      <w:r w:rsidRPr="00FE71DE">
        <w:rPr>
          <w:color w:val="000000"/>
          <w:sz w:val="28"/>
          <w:szCs w:val="28"/>
        </w:rPr>
        <w:t xml:space="preserve">a cietušais ir nepilngadīga persona, individuālas pārrunas </w:t>
      </w:r>
      <w:r>
        <w:rPr>
          <w:color w:val="000000"/>
          <w:sz w:val="28"/>
          <w:szCs w:val="28"/>
        </w:rPr>
        <w:t>var veikt tikai ar cietušā likumisko</w:t>
      </w:r>
      <w:r w:rsidR="00142C4B">
        <w:rPr>
          <w:color w:val="000000"/>
          <w:sz w:val="28"/>
          <w:szCs w:val="28"/>
        </w:rPr>
        <w:t xml:space="preserve"> pārstāvi</w:t>
      </w:r>
      <w:r>
        <w:rPr>
          <w:color w:val="000000"/>
          <w:sz w:val="28"/>
          <w:szCs w:val="28"/>
        </w:rPr>
        <w:t xml:space="preserve"> vai bāriņtiesas pārstāvi</w:t>
      </w:r>
      <w:r w:rsidR="0066307D">
        <w:rPr>
          <w:color w:val="000000"/>
          <w:sz w:val="28"/>
          <w:szCs w:val="28"/>
        </w:rPr>
        <w:t xml:space="preserve"> atbilstoši šo noteikumu 29.</w:t>
      </w:r>
      <w:r w:rsidR="00973E25">
        <w:rPr>
          <w:color w:val="000000"/>
          <w:sz w:val="28"/>
          <w:szCs w:val="28"/>
        </w:rPr>
        <w:t> </w:t>
      </w:r>
      <w:r w:rsidR="0066307D">
        <w:rPr>
          <w:color w:val="000000"/>
          <w:sz w:val="28"/>
          <w:szCs w:val="28"/>
        </w:rPr>
        <w:t>punktā noteiktajam</w:t>
      </w:r>
      <w:r>
        <w:rPr>
          <w:color w:val="000000"/>
          <w:sz w:val="28"/>
          <w:szCs w:val="28"/>
        </w:rPr>
        <w:t xml:space="preserve">, ja </w:t>
      </w:r>
      <w:r w:rsidRPr="00FE71DE">
        <w:rPr>
          <w:color w:val="000000"/>
          <w:sz w:val="28"/>
          <w:szCs w:val="28"/>
        </w:rPr>
        <w:t>amatpersona uzskata, ka pārrunas ar cietušo nav lietderīgas vai var atstā</w:t>
      </w:r>
      <w:r w:rsidR="001140E9">
        <w:rPr>
          <w:color w:val="000000"/>
          <w:sz w:val="28"/>
          <w:szCs w:val="28"/>
        </w:rPr>
        <w:t>t negatīvu iespaidu uz cietušo.</w:t>
      </w:r>
      <w:r w:rsidRPr="00E22B22">
        <w:rPr>
          <w:color w:val="000000"/>
          <w:sz w:val="28"/>
          <w:szCs w:val="28"/>
        </w:rPr>
        <w:t>"</w:t>
      </w:r>
    </w:p>
    <w:p w14:paraId="6A073F0E" w14:textId="77777777" w:rsidR="007F3841" w:rsidRDefault="007F3841" w:rsidP="00973E25">
      <w:pPr>
        <w:ind w:firstLine="720"/>
        <w:jc w:val="both"/>
        <w:rPr>
          <w:color w:val="000000"/>
          <w:sz w:val="28"/>
          <w:szCs w:val="28"/>
        </w:rPr>
      </w:pPr>
    </w:p>
    <w:p w14:paraId="330AF625" w14:textId="77777777" w:rsidR="007F3841" w:rsidRDefault="007F3841" w:rsidP="00973E25">
      <w:pPr>
        <w:ind w:firstLine="720"/>
        <w:jc w:val="both"/>
        <w:rPr>
          <w:color w:val="000000"/>
          <w:sz w:val="28"/>
          <w:szCs w:val="28"/>
        </w:rPr>
      </w:pPr>
      <w:r>
        <w:rPr>
          <w:color w:val="000000"/>
          <w:sz w:val="28"/>
          <w:szCs w:val="28"/>
        </w:rPr>
        <w:t>1</w:t>
      </w:r>
      <w:r w:rsidR="00A554AC">
        <w:rPr>
          <w:color w:val="000000"/>
          <w:sz w:val="28"/>
          <w:szCs w:val="28"/>
        </w:rPr>
        <w:t>4</w:t>
      </w:r>
      <w:r>
        <w:rPr>
          <w:color w:val="000000"/>
          <w:sz w:val="28"/>
          <w:szCs w:val="28"/>
        </w:rPr>
        <w:t xml:space="preserve">. </w:t>
      </w:r>
      <w:r w:rsidR="005D6E68">
        <w:rPr>
          <w:color w:val="000000"/>
          <w:sz w:val="28"/>
          <w:szCs w:val="28"/>
        </w:rPr>
        <w:t>A</w:t>
      </w:r>
      <w:r>
        <w:rPr>
          <w:color w:val="000000"/>
          <w:sz w:val="28"/>
          <w:szCs w:val="28"/>
        </w:rPr>
        <w:t>izstāt 46.</w:t>
      </w:r>
      <w:r w:rsidR="00485787">
        <w:rPr>
          <w:color w:val="000000"/>
          <w:sz w:val="28"/>
          <w:szCs w:val="28"/>
        </w:rPr>
        <w:t> </w:t>
      </w:r>
      <w:r>
        <w:rPr>
          <w:color w:val="000000"/>
          <w:sz w:val="28"/>
          <w:szCs w:val="28"/>
        </w:rPr>
        <w:t>punktā vārdu "izsniedz" ar vārdu "paziņo".</w:t>
      </w:r>
    </w:p>
    <w:p w14:paraId="4691BF29" w14:textId="77777777" w:rsidR="0081247F" w:rsidRDefault="0081247F" w:rsidP="00973E25">
      <w:pPr>
        <w:ind w:firstLine="720"/>
        <w:jc w:val="both"/>
        <w:rPr>
          <w:color w:val="000000"/>
          <w:sz w:val="28"/>
          <w:szCs w:val="28"/>
        </w:rPr>
      </w:pPr>
    </w:p>
    <w:p w14:paraId="605F59F0" w14:textId="77777777" w:rsidR="006B3203" w:rsidRDefault="007D6CBA" w:rsidP="006B3203">
      <w:pPr>
        <w:pStyle w:val="Sarakstarindkopa"/>
        <w:ind w:left="0" w:firstLine="720"/>
        <w:jc w:val="both"/>
        <w:rPr>
          <w:color w:val="000000"/>
          <w:sz w:val="28"/>
          <w:szCs w:val="28"/>
        </w:rPr>
      </w:pPr>
      <w:r>
        <w:rPr>
          <w:color w:val="000000"/>
          <w:sz w:val="28"/>
          <w:szCs w:val="28"/>
        </w:rPr>
        <w:t>15</w:t>
      </w:r>
      <w:r w:rsidR="006B3203">
        <w:rPr>
          <w:color w:val="000000"/>
          <w:sz w:val="28"/>
          <w:szCs w:val="28"/>
        </w:rPr>
        <w:t>. Izteikt V nodaļas nosaukumu šādā redakcijā:</w:t>
      </w:r>
    </w:p>
    <w:p w14:paraId="450A486B" w14:textId="77777777" w:rsidR="006B3203" w:rsidRDefault="006B3203" w:rsidP="006B3203">
      <w:pPr>
        <w:pStyle w:val="Sarakstarindkopa"/>
        <w:ind w:left="0" w:firstLine="720"/>
        <w:jc w:val="both"/>
        <w:rPr>
          <w:color w:val="000000"/>
          <w:sz w:val="28"/>
          <w:szCs w:val="28"/>
        </w:rPr>
      </w:pPr>
    </w:p>
    <w:p w14:paraId="368910DB" w14:textId="77777777" w:rsidR="006B3203" w:rsidRPr="00C307C6" w:rsidRDefault="006B3203" w:rsidP="006B3203">
      <w:pPr>
        <w:pStyle w:val="Sarakstarindkopa"/>
        <w:ind w:left="0" w:firstLine="720"/>
        <w:jc w:val="center"/>
        <w:rPr>
          <w:color w:val="000000"/>
          <w:sz w:val="28"/>
          <w:szCs w:val="28"/>
        </w:rPr>
      </w:pPr>
      <w:r w:rsidRPr="00C307C6">
        <w:rPr>
          <w:color w:val="000000"/>
          <w:sz w:val="28"/>
          <w:szCs w:val="28"/>
        </w:rPr>
        <w:t>"V. Noslēguma jautājumi".</w:t>
      </w:r>
    </w:p>
    <w:p w14:paraId="43586F2F" w14:textId="77777777" w:rsidR="006B3203" w:rsidRDefault="006B3203" w:rsidP="006B3203">
      <w:pPr>
        <w:pStyle w:val="Sarakstarindkopa"/>
        <w:ind w:left="0" w:firstLine="720"/>
        <w:jc w:val="both"/>
        <w:rPr>
          <w:color w:val="000000"/>
          <w:sz w:val="28"/>
          <w:szCs w:val="28"/>
        </w:rPr>
      </w:pPr>
    </w:p>
    <w:p w14:paraId="32AE3ECF" w14:textId="77777777" w:rsidR="006B3203" w:rsidRDefault="007D6CBA" w:rsidP="006B3203">
      <w:pPr>
        <w:pStyle w:val="Sarakstarindkopa"/>
        <w:ind w:left="0" w:firstLine="720"/>
        <w:jc w:val="both"/>
        <w:rPr>
          <w:color w:val="000000"/>
          <w:sz w:val="28"/>
          <w:szCs w:val="28"/>
        </w:rPr>
      </w:pPr>
      <w:r>
        <w:rPr>
          <w:color w:val="000000"/>
          <w:sz w:val="28"/>
          <w:szCs w:val="28"/>
        </w:rPr>
        <w:t>16</w:t>
      </w:r>
      <w:r w:rsidR="006B3203">
        <w:rPr>
          <w:color w:val="000000"/>
          <w:sz w:val="28"/>
          <w:szCs w:val="28"/>
        </w:rPr>
        <w:t>. Papildināt noteikumus ar 48. punktu šādā redakcijā:</w:t>
      </w:r>
    </w:p>
    <w:p w14:paraId="61AC51C8" w14:textId="77777777" w:rsidR="006B3203" w:rsidRDefault="006B3203" w:rsidP="006B3203">
      <w:pPr>
        <w:pStyle w:val="Sarakstarindkopa"/>
        <w:ind w:left="0" w:firstLine="720"/>
        <w:jc w:val="both"/>
        <w:rPr>
          <w:color w:val="000000"/>
          <w:sz w:val="28"/>
          <w:szCs w:val="28"/>
        </w:rPr>
      </w:pPr>
    </w:p>
    <w:p w14:paraId="2ACA438B" w14:textId="77777777" w:rsidR="006B3203" w:rsidRDefault="006B3203" w:rsidP="006B3203">
      <w:pPr>
        <w:pStyle w:val="Sarakstarindkopa"/>
        <w:ind w:left="0" w:firstLine="720"/>
        <w:jc w:val="both"/>
        <w:rPr>
          <w:color w:val="000000"/>
          <w:sz w:val="28"/>
          <w:szCs w:val="28"/>
        </w:rPr>
      </w:pPr>
      <w:r>
        <w:rPr>
          <w:color w:val="000000"/>
          <w:sz w:val="28"/>
          <w:szCs w:val="28"/>
        </w:rPr>
        <w:t>"</w:t>
      </w:r>
      <w:r w:rsidR="00CA4A0C">
        <w:rPr>
          <w:color w:val="000000"/>
          <w:sz w:val="28"/>
          <w:szCs w:val="28"/>
        </w:rPr>
        <w:t>48</w:t>
      </w:r>
      <w:r>
        <w:rPr>
          <w:color w:val="000000"/>
          <w:sz w:val="28"/>
          <w:szCs w:val="28"/>
        </w:rPr>
        <w:t>. Šajos noteikumos paredzēto iespēju informēt par dokumenta pieejamību e-lietas portālā sāk piemērot ar e-lietas portāla ieviešanas dienu."</w:t>
      </w:r>
    </w:p>
    <w:p w14:paraId="2C8DF5D4" w14:textId="77777777" w:rsidR="00FE71DE" w:rsidRDefault="00FE71DE" w:rsidP="001140E9">
      <w:pPr>
        <w:jc w:val="both"/>
        <w:rPr>
          <w:color w:val="000000"/>
          <w:sz w:val="28"/>
          <w:szCs w:val="28"/>
        </w:rPr>
      </w:pPr>
    </w:p>
    <w:p w14:paraId="5D1C80AF" w14:textId="77777777" w:rsidR="00AE3108" w:rsidRDefault="00AE3108" w:rsidP="00AE3108">
      <w:pPr>
        <w:tabs>
          <w:tab w:val="left" w:pos="6379"/>
        </w:tabs>
        <w:jc w:val="both"/>
        <w:rPr>
          <w:rFonts w:eastAsia="Calibri"/>
          <w:bCs/>
          <w:sz w:val="28"/>
          <w:szCs w:val="28"/>
          <w:lang w:eastAsia="en-US"/>
        </w:rPr>
      </w:pPr>
    </w:p>
    <w:p w14:paraId="29819C08" w14:textId="77777777" w:rsidR="00984569" w:rsidRDefault="00984569" w:rsidP="00AE3108">
      <w:pPr>
        <w:tabs>
          <w:tab w:val="left" w:pos="6379"/>
        </w:tabs>
        <w:jc w:val="both"/>
        <w:rPr>
          <w:rFonts w:eastAsia="Calibri"/>
          <w:bCs/>
          <w:sz w:val="28"/>
          <w:szCs w:val="28"/>
          <w:lang w:eastAsia="en-US"/>
        </w:rPr>
      </w:pPr>
      <w:r>
        <w:rPr>
          <w:rFonts w:eastAsia="Calibri"/>
          <w:bCs/>
          <w:sz w:val="28"/>
          <w:szCs w:val="28"/>
          <w:lang w:eastAsia="en-US"/>
        </w:rPr>
        <w:t>Ministru prezidents</w:t>
      </w:r>
      <w:r>
        <w:rPr>
          <w:rFonts w:eastAsia="Calibri"/>
          <w:bCs/>
          <w:sz w:val="28"/>
          <w:szCs w:val="28"/>
          <w:lang w:eastAsia="en-US"/>
        </w:rPr>
        <w:tab/>
        <w:t>Arturs Krišjānis Kariņš</w:t>
      </w:r>
    </w:p>
    <w:p w14:paraId="6C4BAC4E" w14:textId="77777777" w:rsidR="00984569" w:rsidRDefault="00984569" w:rsidP="00AE3108">
      <w:pPr>
        <w:tabs>
          <w:tab w:val="left" w:pos="6379"/>
        </w:tabs>
        <w:jc w:val="both"/>
        <w:rPr>
          <w:rFonts w:eastAsia="Calibri"/>
          <w:bCs/>
          <w:sz w:val="28"/>
          <w:szCs w:val="28"/>
          <w:lang w:eastAsia="en-US"/>
        </w:rPr>
      </w:pPr>
    </w:p>
    <w:p w14:paraId="2E1E1E87" w14:textId="77777777" w:rsidR="00984569" w:rsidRDefault="00984569" w:rsidP="00AE3108">
      <w:pPr>
        <w:tabs>
          <w:tab w:val="left" w:pos="6379"/>
        </w:tabs>
        <w:jc w:val="both"/>
        <w:rPr>
          <w:rFonts w:eastAsia="Calibri"/>
          <w:bCs/>
          <w:sz w:val="28"/>
          <w:szCs w:val="28"/>
          <w:lang w:eastAsia="en-US"/>
        </w:rPr>
      </w:pPr>
      <w:r>
        <w:rPr>
          <w:rFonts w:eastAsia="Calibri"/>
          <w:bCs/>
          <w:sz w:val="28"/>
          <w:szCs w:val="28"/>
          <w:lang w:eastAsia="en-US"/>
        </w:rPr>
        <w:t>Ministru prezidenta biedrs,</w:t>
      </w:r>
    </w:p>
    <w:p w14:paraId="5485F3FD" w14:textId="77777777" w:rsidR="00984569" w:rsidRDefault="00984569" w:rsidP="00AE3108">
      <w:pPr>
        <w:tabs>
          <w:tab w:val="left" w:pos="6379"/>
        </w:tabs>
        <w:jc w:val="both"/>
        <w:rPr>
          <w:rFonts w:eastAsia="Calibri"/>
          <w:bCs/>
          <w:sz w:val="28"/>
          <w:szCs w:val="28"/>
          <w:lang w:eastAsia="en-US"/>
        </w:rPr>
      </w:pPr>
      <w:r>
        <w:rPr>
          <w:rFonts w:eastAsia="Calibri"/>
          <w:bCs/>
          <w:sz w:val="28"/>
          <w:szCs w:val="28"/>
          <w:lang w:eastAsia="en-US"/>
        </w:rPr>
        <w:t>tieslietu ministrs</w:t>
      </w:r>
      <w:r>
        <w:rPr>
          <w:rFonts w:eastAsia="Calibri"/>
          <w:bCs/>
          <w:sz w:val="28"/>
          <w:szCs w:val="28"/>
          <w:lang w:eastAsia="en-US"/>
        </w:rPr>
        <w:tab/>
        <w:t>Jānis Bordāns</w:t>
      </w:r>
    </w:p>
    <w:p w14:paraId="31EE0DAC" w14:textId="77777777" w:rsidR="00984569" w:rsidRDefault="00984569" w:rsidP="00AE3108">
      <w:pPr>
        <w:tabs>
          <w:tab w:val="left" w:pos="6379"/>
        </w:tabs>
        <w:jc w:val="both"/>
        <w:rPr>
          <w:rFonts w:eastAsia="Calibri"/>
          <w:bCs/>
          <w:sz w:val="28"/>
          <w:szCs w:val="28"/>
          <w:lang w:eastAsia="en-US"/>
        </w:rPr>
      </w:pPr>
    </w:p>
    <w:p w14:paraId="148F5462" w14:textId="77777777" w:rsidR="00AE3108" w:rsidRDefault="00AE3108" w:rsidP="00AE3108">
      <w:pPr>
        <w:tabs>
          <w:tab w:val="left" w:pos="6379"/>
        </w:tabs>
        <w:jc w:val="both"/>
        <w:rPr>
          <w:rFonts w:eastAsia="Calibri"/>
          <w:bCs/>
          <w:sz w:val="28"/>
          <w:szCs w:val="28"/>
          <w:lang w:eastAsia="en-US"/>
        </w:rPr>
      </w:pPr>
      <w:r>
        <w:rPr>
          <w:rFonts w:eastAsia="Calibri"/>
          <w:bCs/>
          <w:sz w:val="28"/>
          <w:szCs w:val="28"/>
          <w:lang w:eastAsia="en-US"/>
        </w:rPr>
        <w:t>Iesniedzējs:</w:t>
      </w:r>
    </w:p>
    <w:p w14:paraId="59A4DF5C" w14:textId="77777777" w:rsidR="00AE3108" w:rsidRDefault="00AE3108" w:rsidP="00AE3108">
      <w:pPr>
        <w:tabs>
          <w:tab w:val="left" w:pos="6379"/>
        </w:tabs>
        <w:jc w:val="both"/>
        <w:rPr>
          <w:rFonts w:eastAsia="Calibri"/>
          <w:bCs/>
          <w:sz w:val="28"/>
          <w:szCs w:val="28"/>
          <w:lang w:eastAsia="en-US"/>
        </w:rPr>
      </w:pPr>
      <w:r>
        <w:rPr>
          <w:rFonts w:eastAsia="Calibri"/>
          <w:bCs/>
          <w:sz w:val="28"/>
          <w:szCs w:val="28"/>
          <w:lang w:eastAsia="en-US"/>
        </w:rPr>
        <w:t>Tieslietu ministrijas</w:t>
      </w:r>
    </w:p>
    <w:p w14:paraId="2519A943" w14:textId="77777777" w:rsidR="00D229F9" w:rsidRDefault="00AE3108" w:rsidP="00485787">
      <w:pPr>
        <w:tabs>
          <w:tab w:val="left" w:pos="6379"/>
        </w:tabs>
        <w:jc w:val="both"/>
      </w:pPr>
      <w:r>
        <w:rPr>
          <w:rFonts w:eastAsia="Calibri"/>
          <w:bCs/>
          <w:sz w:val="28"/>
          <w:szCs w:val="28"/>
          <w:lang w:eastAsia="en-US"/>
        </w:rPr>
        <w:t>valsts sekretārs</w:t>
      </w:r>
      <w:r>
        <w:rPr>
          <w:rFonts w:eastAsia="Calibri"/>
          <w:bCs/>
          <w:sz w:val="28"/>
          <w:szCs w:val="28"/>
          <w:lang w:eastAsia="en-US"/>
        </w:rPr>
        <w:tab/>
        <w:t>Raivis Kronbergs</w:t>
      </w:r>
    </w:p>
    <w:sectPr w:rsidR="00D229F9" w:rsidSect="0076421E">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8894A" w14:textId="77777777" w:rsidR="00E00558" w:rsidRDefault="00E00558">
      <w:r>
        <w:separator/>
      </w:r>
    </w:p>
  </w:endnote>
  <w:endnote w:type="continuationSeparator" w:id="0">
    <w:p w14:paraId="66524291" w14:textId="77777777" w:rsidR="00E00558" w:rsidRDefault="00E00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6A3C" w14:textId="77777777" w:rsidR="00D229F9" w:rsidRDefault="00D229F9" w:rsidP="00D229F9">
    <w:pPr>
      <w:rPr>
        <w:sz w:val="20"/>
        <w:szCs w:val="20"/>
      </w:rPr>
    </w:pPr>
  </w:p>
  <w:p w14:paraId="4C847728" w14:textId="77777777" w:rsidR="003D6780" w:rsidRPr="00D229F9" w:rsidRDefault="00D229F9" w:rsidP="00D229F9">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sidR="00984569">
      <w:rPr>
        <w:noProof/>
        <w:sz w:val="20"/>
        <w:szCs w:val="20"/>
      </w:rPr>
      <w:t>TMNot_</w:t>
    </w:r>
    <w:r w:rsidR="0022266D">
      <w:rPr>
        <w:noProof/>
        <w:sz w:val="20"/>
        <w:szCs w:val="20"/>
      </w:rPr>
      <w:t>1</w:t>
    </w:r>
    <w:r w:rsidR="007D3A8D">
      <w:rPr>
        <w:noProof/>
        <w:sz w:val="20"/>
        <w:szCs w:val="20"/>
      </w:rPr>
      <w:t>3</w:t>
    </w:r>
    <w:r w:rsidR="00A86D7E">
      <w:rPr>
        <w:noProof/>
        <w:sz w:val="20"/>
        <w:szCs w:val="20"/>
      </w:rPr>
      <w:t>08</w:t>
    </w:r>
    <w:r w:rsidR="0081247F">
      <w:rPr>
        <w:noProof/>
        <w:sz w:val="20"/>
        <w:szCs w:val="20"/>
      </w:rPr>
      <w:t>21</w:t>
    </w:r>
    <w:r w:rsidR="00984569">
      <w:rPr>
        <w:noProof/>
        <w:sz w:val="20"/>
        <w:szCs w:val="20"/>
      </w:rPr>
      <w:t>_groz_IZ</w:t>
    </w:r>
    <w:r w:rsidRPr="004A5B15">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B1DA5" w14:textId="77777777" w:rsidR="008669F2" w:rsidRPr="00D229F9" w:rsidRDefault="00D229F9" w:rsidP="00D229F9">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sidR="00984569">
      <w:rPr>
        <w:noProof/>
        <w:sz w:val="20"/>
        <w:szCs w:val="20"/>
      </w:rPr>
      <w:t>TMNot_</w:t>
    </w:r>
    <w:r w:rsidR="0022266D">
      <w:rPr>
        <w:noProof/>
        <w:sz w:val="20"/>
        <w:szCs w:val="20"/>
      </w:rPr>
      <w:t>1</w:t>
    </w:r>
    <w:r w:rsidR="007D3A8D">
      <w:rPr>
        <w:noProof/>
        <w:sz w:val="20"/>
        <w:szCs w:val="20"/>
      </w:rPr>
      <w:t>3</w:t>
    </w:r>
    <w:r w:rsidR="00A86D7E">
      <w:rPr>
        <w:noProof/>
        <w:sz w:val="20"/>
        <w:szCs w:val="20"/>
      </w:rPr>
      <w:t>08</w:t>
    </w:r>
    <w:r w:rsidR="0081247F">
      <w:rPr>
        <w:noProof/>
        <w:sz w:val="20"/>
        <w:szCs w:val="20"/>
      </w:rPr>
      <w:t>21</w:t>
    </w:r>
    <w:r w:rsidR="00984569">
      <w:rPr>
        <w:noProof/>
        <w:sz w:val="20"/>
        <w:szCs w:val="20"/>
      </w:rPr>
      <w:t>_groz_IZ</w:t>
    </w:r>
    <w:r w:rsidRPr="004A5B1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F24D6" w14:textId="77777777" w:rsidR="00E00558" w:rsidRDefault="00E00558">
      <w:r>
        <w:separator/>
      </w:r>
    </w:p>
  </w:footnote>
  <w:footnote w:type="continuationSeparator" w:id="0">
    <w:p w14:paraId="4AB75B05" w14:textId="77777777" w:rsidR="00E00558" w:rsidRDefault="00E00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DDECF" w14:textId="77777777" w:rsidR="003D6780" w:rsidRDefault="003D6780"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709AC4D" w14:textId="77777777" w:rsidR="003D6780" w:rsidRDefault="003D678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D226F" w14:textId="77777777" w:rsidR="003D6780" w:rsidRDefault="003D6780"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73C78">
      <w:rPr>
        <w:rStyle w:val="Lappusesnumurs"/>
        <w:noProof/>
      </w:rPr>
      <w:t>2</w:t>
    </w:r>
    <w:r>
      <w:rPr>
        <w:rStyle w:val="Lappusesnumurs"/>
      </w:rPr>
      <w:fldChar w:fldCharType="end"/>
    </w:r>
  </w:p>
  <w:p w14:paraId="38BECF0C" w14:textId="77777777" w:rsidR="003D6780" w:rsidRDefault="003D678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5364B"/>
    <w:multiLevelType w:val="hybridMultilevel"/>
    <w:tmpl w:val="32F68D22"/>
    <w:lvl w:ilvl="0" w:tplc="90D48A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5766927"/>
    <w:multiLevelType w:val="hybridMultilevel"/>
    <w:tmpl w:val="0582A26C"/>
    <w:lvl w:ilvl="0" w:tplc="7C60D2D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720745A"/>
    <w:multiLevelType w:val="hybridMultilevel"/>
    <w:tmpl w:val="F7563D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9BF226D"/>
    <w:multiLevelType w:val="hybridMultilevel"/>
    <w:tmpl w:val="488C843E"/>
    <w:lvl w:ilvl="0" w:tplc="0CF21F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5" w15:restartNumberingAfterBreak="0">
    <w:nsid w:val="3C4C7D5B"/>
    <w:multiLevelType w:val="hybridMultilevel"/>
    <w:tmpl w:val="AF70113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3B04F01"/>
    <w:multiLevelType w:val="hybridMultilevel"/>
    <w:tmpl w:val="B66836C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16C2612"/>
    <w:multiLevelType w:val="hybridMultilevel"/>
    <w:tmpl w:val="1AF0E8F4"/>
    <w:lvl w:ilvl="0" w:tplc="A2D433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6CD86C5A"/>
    <w:multiLevelType w:val="hybridMultilevel"/>
    <w:tmpl w:val="DD72055C"/>
    <w:lvl w:ilvl="0" w:tplc="773A84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5620E27"/>
    <w:multiLevelType w:val="multilevel"/>
    <w:tmpl w:val="1DA6BD6C"/>
    <w:lvl w:ilvl="0">
      <w:start w:val="6"/>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num w:numId="1">
    <w:abstractNumId w:val="4"/>
  </w:num>
  <w:num w:numId="2">
    <w:abstractNumId w:val="8"/>
  </w:num>
  <w:num w:numId="3">
    <w:abstractNumId w:val="3"/>
  </w:num>
  <w:num w:numId="4">
    <w:abstractNumId w:val="1"/>
  </w:num>
  <w:num w:numId="5">
    <w:abstractNumId w:val="0"/>
  </w:num>
  <w:num w:numId="6">
    <w:abstractNumId w:val="7"/>
  </w:num>
  <w:num w:numId="7">
    <w:abstractNumId w:val="5"/>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E9"/>
    <w:rsid w:val="00007695"/>
    <w:rsid w:val="000178CA"/>
    <w:rsid w:val="00020C8F"/>
    <w:rsid w:val="00026D5D"/>
    <w:rsid w:val="000271D4"/>
    <w:rsid w:val="00040994"/>
    <w:rsid w:val="00044295"/>
    <w:rsid w:val="00044C19"/>
    <w:rsid w:val="000534DB"/>
    <w:rsid w:val="000656CF"/>
    <w:rsid w:val="0007248F"/>
    <w:rsid w:val="00072718"/>
    <w:rsid w:val="00077B7E"/>
    <w:rsid w:val="00086F61"/>
    <w:rsid w:val="00094AF2"/>
    <w:rsid w:val="000A397D"/>
    <w:rsid w:val="000A6EC2"/>
    <w:rsid w:val="000B1743"/>
    <w:rsid w:val="000B72D3"/>
    <w:rsid w:val="000C39B5"/>
    <w:rsid w:val="000D0120"/>
    <w:rsid w:val="000D0959"/>
    <w:rsid w:val="000D109B"/>
    <w:rsid w:val="000E3D13"/>
    <w:rsid w:val="000E7544"/>
    <w:rsid w:val="000F537E"/>
    <w:rsid w:val="00101615"/>
    <w:rsid w:val="001026A0"/>
    <w:rsid w:val="0010329E"/>
    <w:rsid w:val="00104706"/>
    <w:rsid w:val="00107884"/>
    <w:rsid w:val="00110226"/>
    <w:rsid w:val="001128CE"/>
    <w:rsid w:val="001140E9"/>
    <w:rsid w:val="00123E78"/>
    <w:rsid w:val="001362E6"/>
    <w:rsid w:val="0014092E"/>
    <w:rsid w:val="00142C4B"/>
    <w:rsid w:val="00145E3F"/>
    <w:rsid w:val="00155FA1"/>
    <w:rsid w:val="00163B4C"/>
    <w:rsid w:val="00171BE5"/>
    <w:rsid w:val="001758C6"/>
    <w:rsid w:val="001763DD"/>
    <w:rsid w:val="00197268"/>
    <w:rsid w:val="00197A62"/>
    <w:rsid w:val="001C62D7"/>
    <w:rsid w:val="001E002F"/>
    <w:rsid w:val="001E7F4F"/>
    <w:rsid w:val="00203744"/>
    <w:rsid w:val="00206755"/>
    <w:rsid w:val="00213D9D"/>
    <w:rsid w:val="00214986"/>
    <w:rsid w:val="0022266D"/>
    <w:rsid w:val="00225E80"/>
    <w:rsid w:val="002427B3"/>
    <w:rsid w:val="00247CB6"/>
    <w:rsid w:val="002510DC"/>
    <w:rsid w:val="00255E99"/>
    <w:rsid w:val="00261247"/>
    <w:rsid w:val="00271A1A"/>
    <w:rsid w:val="002919DA"/>
    <w:rsid w:val="00292513"/>
    <w:rsid w:val="002A2959"/>
    <w:rsid w:val="002A47F7"/>
    <w:rsid w:val="002C26A7"/>
    <w:rsid w:val="002C2AF5"/>
    <w:rsid w:val="002E57DD"/>
    <w:rsid w:val="00301A7B"/>
    <w:rsid w:val="003032B3"/>
    <w:rsid w:val="00305A23"/>
    <w:rsid w:val="003067AA"/>
    <w:rsid w:val="00320374"/>
    <w:rsid w:val="003255C3"/>
    <w:rsid w:val="00334EB0"/>
    <w:rsid w:val="003361E2"/>
    <w:rsid w:val="00336405"/>
    <w:rsid w:val="0034532D"/>
    <w:rsid w:val="00354208"/>
    <w:rsid w:val="00356334"/>
    <w:rsid w:val="00363E87"/>
    <w:rsid w:val="00372852"/>
    <w:rsid w:val="003812CE"/>
    <w:rsid w:val="00393280"/>
    <w:rsid w:val="003A5D6B"/>
    <w:rsid w:val="003B0577"/>
    <w:rsid w:val="003C3173"/>
    <w:rsid w:val="003D0768"/>
    <w:rsid w:val="003D37BA"/>
    <w:rsid w:val="003D6780"/>
    <w:rsid w:val="003E092B"/>
    <w:rsid w:val="003E6716"/>
    <w:rsid w:val="003F54A9"/>
    <w:rsid w:val="003F5711"/>
    <w:rsid w:val="003F5DC3"/>
    <w:rsid w:val="00407455"/>
    <w:rsid w:val="004102DA"/>
    <w:rsid w:val="00415BBC"/>
    <w:rsid w:val="0042572C"/>
    <w:rsid w:val="00431340"/>
    <w:rsid w:val="00440B90"/>
    <w:rsid w:val="00455C69"/>
    <w:rsid w:val="004603C7"/>
    <w:rsid w:val="00461A4D"/>
    <w:rsid w:val="0046223C"/>
    <w:rsid w:val="00467033"/>
    <w:rsid w:val="00473C78"/>
    <w:rsid w:val="004740A7"/>
    <w:rsid w:val="00474842"/>
    <w:rsid w:val="0048053E"/>
    <w:rsid w:val="00485787"/>
    <w:rsid w:val="004919BC"/>
    <w:rsid w:val="004950DD"/>
    <w:rsid w:val="00496CF0"/>
    <w:rsid w:val="004A025A"/>
    <w:rsid w:val="004A1B6D"/>
    <w:rsid w:val="004A224C"/>
    <w:rsid w:val="004A2EA1"/>
    <w:rsid w:val="004A41FA"/>
    <w:rsid w:val="004A7652"/>
    <w:rsid w:val="004C041C"/>
    <w:rsid w:val="004E175D"/>
    <w:rsid w:val="004F0DF1"/>
    <w:rsid w:val="00503967"/>
    <w:rsid w:val="00520217"/>
    <w:rsid w:val="0052659E"/>
    <w:rsid w:val="0053369C"/>
    <w:rsid w:val="00534C4F"/>
    <w:rsid w:val="0053540D"/>
    <w:rsid w:val="0054071F"/>
    <w:rsid w:val="005441A8"/>
    <w:rsid w:val="00562ED5"/>
    <w:rsid w:val="0056344F"/>
    <w:rsid w:val="00570CA6"/>
    <w:rsid w:val="00571AF4"/>
    <w:rsid w:val="00574EB9"/>
    <w:rsid w:val="00583D32"/>
    <w:rsid w:val="00583FC2"/>
    <w:rsid w:val="00586D7B"/>
    <w:rsid w:val="005946BA"/>
    <w:rsid w:val="005A50E3"/>
    <w:rsid w:val="005A7962"/>
    <w:rsid w:val="005C5B34"/>
    <w:rsid w:val="005D10E8"/>
    <w:rsid w:val="005D6E68"/>
    <w:rsid w:val="005E29D4"/>
    <w:rsid w:val="005F1A69"/>
    <w:rsid w:val="00603F7E"/>
    <w:rsid w:val="00604157"/>
    <w:rsid w:val="006101D0"/>
    <w:rsid w:val="00615024"/>
    <w:rsid w:val="006177D6"/>
    <w:rsid w:val="00645754"/>
    <w:rsid w:val="00646781"/>
    <w:rsid w:val="00646A23"/>
    <w:rsid w:val="00650742"/>
    <w:rsid w:val="00650E74"/>
    <w:rsid w:val="00651DED"/>
    <w:rsid w:val="00652302"/>
    <w:rsid w:val="00652D58"/>
    <w:rsid w:val="00655016"/>
    <w:rsid w:val="006565F3"/>
    <w:rsid w:val="00657089"/>
    <w:rsid w:val="00661C1F"/>
    <w:rsid w:val="0066307D"/>
    <w:rsid w:val="0067120E"/>
    <w:rsid w:val="00693545"/>
    <w:rsid w:val="006A0DD4"/>
    <w:rsid w:val="006A608D"/>
    <w:rsid w:val="006B069B"/>
    <w:rsid w:val="006B2F37"/>
    <w:rsid w:val="006B3203"/>
    <w:rsid w:val="006B529F"/>
    <w:rsid w:val="006B53D1"/>
    <w:rsid w:val="006C113A"/>
    <w:rsid w:val="006C43C8"/>
    <w:rsid w:val="006F0FA6"/>
    <w:rsid w:val="006F1183"/>
    <w:rsid w:val="006F68DD"/>
    <w:rsid w:val="00701D3D"/>
    <w:rsid w:val="007056E9"/>
    <w:rsid w:val="00706898"/>
    <w:rsid w:val="00707F56"/>
    <w:rsid w:val="007107BC"/>
    <w:rsid w:val="0071599B"/>
    <w:rsid w:val="0073023B"/>
    <w:rsid w:val="0073180A"/>
    <w:rsid w:val="00734BDE"/>
    <w:rsid w:val="00743AFE"/>
    <w:rsid w:val="007443BD"/>
    <w:rsid w:val="007534B9"/>
    <w:rsid w:val="00761BF2"/>
    <w:rsid w:val="0076421E"/>
    <w:rsid w:val="0076467D"/>
    <w:rsid w:val="00766E15"/>
    <w:rsid w:val="007675C6"/>
    <w:rsid w:val="00767D69"/>
    <w:rsid w:val="00771F5B"/>
    <w:rsid w:val="007772B0"/>
    <w:rsid w:val="00787581"/>
    <w:rsid w:val="00797D4B"/>
    <w:rsid w:val="007A0843"/>
    <w:rsid w:val="007B2E8E"/>
    <w:rsid w:val="007B6294"/>
    <w:rsid w:val="007C0326"/>
    <w:rsid w:val="007C69D2"/>
    <w:rsid w:val="007D3A8D"/>
    <w:rsid w:val="007D6CBA"/>
    <w:rsid w:val="007E1006"/>
    <w:rsid w:val="007E4D19"/>
    <w:rsid w:val="007F3841"/>
    <w:rsid w:val="007F4FBC"/>
    <w:rsid w:val="00801507"/>
    <w:rsid w:val="00801B15"/>
    <w:rsid w:val="00804D13"/>
    <w:rsid w:val="00807B6A"/>
    <w:rsid w:val="0081247F"/>
    <w:rsid w:val="00815C94"/>
    <w:rsid w:val="00821BAA"/>
    <w:rsid w:val="008226B6"/>
    <w:rsid w:val="00841191"/>
    <w:rsid w:val="00841CB5"/>
    <w:rsid w:val="008447AC"/>
    <w:rsid w:val="00846B33"/>
    <w:rsid w:val="00847BC8"/>
    <w:rsid w:val="008560D3"/>
    <w:rsid w:val="008669F2"/>
    <w:rsid w:val="00885B6D"/>
    <w:rsid w:val="00886ADD"/>
    <w:rsid w:val="0089213E"/>
    <w:rsid w:val="008A387A"/>
    <w:rsid w:val="008B3E17"/>
    <w:rsid w:val="008B6108"/>
    <w:rsid w:val="008C2171"/>
    <w:rsid w:val="008D1614"/>
    <w:rsid w:val="008D333B"/>
    <w:rsid w:val="008D56D4"/>
    <w:rsid w:val="00902CFF"/>
    <w:rsid w:val="00911E5B"/>
    <w:rsid w:val="00916024"/>
    <w:rsid w:val="00927EAB"/>
    <w:rsid w:val="00931C9D"/>
    <w:rsid w:val="00952DFB"/>
    <w:rsid w:val="00954376"/>
    <w:rsid w:val="00954E68"/>
    <w:rsid w:val="00973E25"/>
    <w:rsid w:val="00984569"/>
    <w:rsid w:val="009B0383"/>
    <w:rsid w:val="009B2719"/>
    <w:rsid w:val="009B656B"/>
    <w:rsid w:val="009C2AFB"/>
    <w:rsid w:val="009C7F1E"/>
    <w:rsid w:val="009D331A"/>
    <w:rsid w:val="009E5E1E"/>
    <w:rsid w:val="009E65E6"/>
    <w:rsid w:val="00A1386F"/>
    <w:rsid w:val="00A2233D"/>
    <w:rsid w:val="00A316A6"/>
    <w:rsid w:val="00A50FC3"/>
    <w:rsid w:val="00A51F12"/>
    <w:rsid w:val="00A554AC"/>
    <w:rsid w:val="00A66C3C"/>
    <w:rsid w:val="00A72A1A"/>
    <w:rsid w:val="00A86D7E"/>
    <w:rsid w:val="00A91DD1"/>
    <w:rsid w:val="00AA0E19"/>
    <w:rsid w:val="00AA51E7"/>
    <w:rsid w:val="00AA602B"/>
    <w:rsid w:val="00AA7A33"/>
    <w:rsid w:val="00AB0BE1"/>
    <w:rsid w:val="00AB7579"/>
    <w:rsid w:val="00AD077A"/>
    <w:rsid w:val="00AD4225"/>
    <w:rsid w:val="00AE13B8"/>
    <w:rsid w:val="00AE3108"/>
    <w:rsid w:val="00AF3FCF"/>
    <w:rsid w:val="00AF4DE2"/>
    <w:rsid w:val="00B036D6"/>
    <w:rsid w:val="00B038D9"/>
    <w:rsid w:val="00B36E1F"/>
    <w:rsid w:val="00B45EFE"/>
    <w:rsid w:val="00B51064"/>
    <w:rsid w:val="00B556CE"/>
    <w:rsid w:val="00B70B80"/>
    <w:rsid w:val="00B814BB"/>
    <w:rsid w:val="00BA11C6"/>
    <w:rsid w:val="00BB113A"/>
    <w:rsid w:val="00BB3EB8"/>
    <w:rsid w:val="00BC097E"/>
    <w:rsid w:val="00BD25DD"/>
    <w:rsid w:val="00BD2C1E"/>
    <w:rsid w:val="00BD2D86"/>
    <w:rsid w:val="00BD326A"/>
    <w:rsid w:val="00BE1727"/>
    <w:rsid w:val="00BE478A"/>
    <w:rsid w:val="00BE5D9E"/>
    <w:rsid w:val="00BE638E"/>
    <w:rsid w:val="00BF2608"/>
    <w:rsid w:val="00BF4BC1"/>
    <w:rsid w:val="00BF576C"/>
    <w:rsid w:val="00BF605A"/>
    <w:rsid w:val="00BF779F"/>
    <w:rsid w:val="00C0245F"/>
    <w:rsid w:val="00C3013A"/>
    <w:rsid w:val="00C40E31"/>
    <w:rsid w:val="00C43B6E"/>
    <w:rsid w:val="00C462C1"/>
    <w:rsid w:val="00C47998"/>
    <w:rsid w:val="00C5183C"/>
    <w:rsid w:val="00C5403B"/>
    <w:rsid w:val="00C5446B"/>
    <w:rsid w:val="00C60942"/>
    <w:rsid w:val="00C71C9F"/>
    <w:rsid w:val="00C85645"/>
    <w:rsid w:val="00C92D62"/>
    <w:rsid w:val="00CA2D10"/>
    <w:rsid w:val="00CA4A0C"/>
    <w:rsid w:val="00CA7488"/>
    <w:rsid w:val="00CB6789"/>
    <w:rsid w:val="00CC7CB0"/>
    <w:rsid w:val="00CD1721"/>
    <w:rsid w:val="00CD5D4C"/>
    <w:rsid w:val="00CD7620"/>
    <w:rsid w:val="00CE7CFD"/>
    <w:rsid w:val="00D16B72"/>
    <w:rsid w:val="00D17F67"/>
    <w:rsid w:val="00D17F6A"/>
    <w:rsid w:val="00D229F9"/>
    <w:rsid w:val="00D237B3"/>
    <w:rsid w:val="00D26196"/>
    <w:rsid w:val="00D311B2"/>
    <w:rsid w:val="00D345AD"/>
    <w:rsid w:val="00D43BB6"/>
    <w:rsid w:val="00D5448E"/>
    <w:rsid w:val="00D5451A"/>
    <w:rsid w:val="00D572A2"/>
    <w:rsid w:val="00D80BFE"/>
    <w:rsid w:val="00D822F0"/>
    <w:rsid w:val="00D9782E"/>
    <w:rsid w:val="00DA6103"/>
    <w:rsid w:val="00DC115E"/>
    <w:rsid w:val="00DE5D4A"/>
    <w:rsid w:val="00E00558"/>
    <w:rsid w:val="00E112DB"/>
    <w:rsid w:val="00E126A6"/>
    <w:rsid w:val="00E133CC"/>
    <w:rsid w:val="00E1573D"/>
    <w:rsid w:val="00E22B22"/>
    <w:rsid w:val="00E26C27"/>
    <w:rsid w:val="00E27130"/>
    <w:rsid w:val="00E31DBE"/>
    <w:rsid w:val="00E47BE0"/>
    <w:rsid w:val="00E53C11"/>
    <w:rsid w:val="00E543B3"/>
    <w:rsid w:val="00E56B06"/>
    <w:rsid w:val="00E57577"/>
    <w:rsid w:val="00E66AC8"/>
    <w:rsid w:val="00E752E9"/>
    <w:rsid w:val="00E760E1"/>
    <w:rsid w:val="00E95FC9"/>
    <w:rsid w:val="00E96AED"/>
    <w:rsid w:val="00EA1654"/>
    <w:rsid w:val="00EA3F0F"/>
    <w:rsid w:val="00EA615D"/>
    <w:rsid w:val="00EB202F"/>
    <w:rsid w:val="00EB52FE"/>
    <w:rsid w:val="00EC0954"/>
    <w:rsid w:val="00EC0B19"/>
    <w:rsid w:val="00EC5822"/>
    <w:rsid w:val="00EE3ABB"/>
    <w:rsid w:val="00EE436E"/>
    <w:rsid w:val="00EF18EA"/>
    <w:rsid w:val="00EF20F6"/>
    <w:rsid w:val="00EF4213"/>
    <w:rsid w:val="00F169AC"/>
    <w:rsid w:val="00F16E04"/>
    <w:rsid w:val="00F17F5F"/>
    <w:rsid w:val="00F260EE"/>
    <w:rsid w:val="00F312E5"/>
    <w:rsid w:val="00F3166A"/>
    <w:rsid w:val="00F33C28"/>
    <w:rsid w:val="00F42EE8"/>
    <w:rsid w:val="00F53723"/>
    <w:rsid w:val="00F65BFE"/>
    <w:rsid w:val="00F81A14"/>
    <w:rsid w:val="00F83EA5"/>
    <w:rsid w:val="00F84A01"/>
    <w:rsid w:val="00F8573E"/>
    <w:rsid w:val="00F91226"/>
    <w:rsid w:val="00FA41CD"/>
    <w:rsid w:val="00FB1622"/>
    <w:rsid w:val="00FC7023"/>
    <w:rsid w:val="00FE211D"/>
    <w:rsid w:val="00FE71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9938ED"/>
  <w15:chartTrackingRefBased/>
  <w15:docId w15:val="{333ABD22-ECE0-41BE-8C3F-C5B0BD15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E752E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E752E9"/>
    <w:pPr>
      <w:spacing w:before="75" w:after="75"/>
      <w:jc w:val="right"/>
    </w:pPr>
  </w:style>
  <w:style w:type="paragraph" w:styleId="Pamatteksts">
    <w:name w:val="Body Text"/>
    <w:basedOn w:val="Parasts"/>
    <w:rsid w:val="00E752E9"/>
    <w:pPr>
      <w:jc w:val="both"/>
    </w:pPr>
    <w:rPr>
      <w:sz w:val="28"/>
      <w:lang w:eastAsia="en-US"/>
    </w:rPr>
  </w:style>
  <w:style w:type="paragraph" w:customStyle="1" w:styleId="naisf">
    <w:name w:val="naisf"/>
    <w:basedOn w:val="Parasts"/>
    <w:rsid w:val="00E752E9"/>
    <w:pPr>
      <w:spacing w:before="75" w:after="75"/>
      <w:ind w:firstLine="375"/>
      <w:jc w:val="both"/>
    </w:pPr>
  </w:style>
  <w:style w:type="paragraph" w:styleId="Galvene">
    <w:name w:val="header"/>
    <w:basedOn w:val="Parasts"/>
    <w:rsid w:val="00E752E9"/>
    <w:pPr>
      <w:tabs>
        <w:tab w:val="center" w:pos="4153"/>
        <w:tab w:val="right" w:pos="8306"/>
      </w:tabs>
    </w:pPr>
  </w:style>
  <w:style w:type="paragraph" w:styleId="Kjene">
    <w:name w:val="footer"/>
    <w:basedOn w:val="Parasts"/>
    <w:rsid w:val="00E752E9"/>
    <w:pPr>
      <w:tabs>
        <w:tab w:val="center" w:pos="4153"/>
        <w:tab w:val="right" w:pos="8306"/>
      </w:tabs>
    </w:pPr>
  </w:style>
  <w:style w:type="paragraph" w:customStyle="1" w:styleId="StyleRight">
    <w:name w:val="Style Right"/>
    <w:basedOn w:val="Parasts"/>
    <w:rsid w:val="00E752E9"/>
    <w:pPr>
      <w:spacing w:after="120"/>
      <w:ind w:firstLine="720"/>
      <w:jc w:val="right"/>
    </w:pPr>
    <w:rPr>
      <w:sz w:val="28"/>
      <w:szCs w:val="28"/>
      <w:lang w:eastAsia="en-US"/>
    </w:rPr>
  </w:style>
  <w:style w:type="paragraph" w:styleId="Pamattekstaatkpe3">
    <w:name w:val="Body Text Indent 3"/>
    <w:basedOn w:val="Parasts"/>
    <w:rsid w:val="000D0120"/>
    <w:pPr>
      <w:spacing w:after="120"/>
      <w:ind w:left="283"/>
    </w:pPr>
    <w:rPr>
      <w:sz w:val="16"/>
      <w:szCs w:val="16"/>
    </w:rPr>
  </w:style>
  <w:style w:type="character" w:styleId="Lappusesnumurs">
    <w:name w:val="page number"/>
    <w:basedOn w:val="Noklusjumarindkopasfonts"/>
    <w:rsid w:val="002A47F7"/>
  </w:style>
  <w:style w:type="paragraph" w:styleId="Balonteksts">
    <w:name w:val="Balloon Text"/>
    <w:basedOn w:val="Parasts"/>
    <w:semiHidden/>
    <w:rsid w:val="00BE5D9E"/>
    <w:rPr>
      <w:rFonts w:ascii="Tahoma" w:hAnsi="Tahoma" w:cs="Tahoma"/>
      <w:sz w:val="16"/>
      <w:szCs w:val="16"/>
    </w:rPr>
  </w:style>
  <w:style w:type="paragraph" w:styleId="Sarakstarindkopa">
    <w:name w:val="List Paragraph"/>
    <w:basedOn w:val="Parasts"/>
    <w:uiPriority w:val="34"/>
    <w:qFormat/>
    <w:rsid w:val="00AE3108"/>
    <w:pPr>
      <w:ind w:left="720"/>
      <w:contextualSpacing/>
    </w:pPr>
  </w:style>
  <w:style w:type="character" w:styleId="Komentraatsauce">
    <w:name w:val="annotation reference"/>
    <w:rsid w:val="00020C8F"/>
    <w:rPr>
      <w:sz w:val="16"/>
      <w:szCs w:val="16"/>
    </w:rPr>
  </w:style>
  <w:style w:type="paragraph" w:styleId="Komentrateksts">
    <w:name w:val="annotation text"/>
    <w:basedOn w:val="Parasts"/>
    <w:link w:val="KomentratekstsRakstz"/>
    <w:rsid w:val="00020C8F"/>
    <w:rPr>
      <w:sz w:val="20"/>
      <w:szCs w:val="20"/>
    </w:rPr>
  </w:style>
  <w:style w:type="character" w:customStyle="1" w:styleId="KomentratekstsRakstz">
    <w:name w:val="Komentāra teksts Rakstz."/>
    <w:basedOn w:val="Noklusjumarindkopasfonts"/>
    <w:link w:val="Komentrateksts"/>
    <w:rsid w:val="00020C8F"/>
  </w:style>
  <w:style w:type="paragraph" w:styleId="Komentratma">
    <w:name w:val="annotation subject"/>
    <w:basedOn w:val="Komentrateksts"/>
    <w:next w:val="Komentrateksts"/>
    <w:link w:val="KomentratmaRakstz"/>
    <w:rsid w:val="00020C8F"/>
    <w:rPr>
      <w:b/>
      <w:bCs/>
    </w:rPr>
  </w:style>
  <w:style w:type="character" w:customStyle="1" w:styleId="KomentratmaRakstz">
    <w:name w:val="Komentāra tēma Rakstz."/>
    <w:link w:val="Komentratma"/>
    <w:rsid w:val="00020C8F"/>
    <w:rPr>
      <w:b/>
      <w:bCs/>
    </w:rPr>
  </w:style>
  <w:style w:type="character" w:styleId="Hipersaite">
    <w:name w:val="Hyperlink"/>
    <w:uiPriority w:val="99"/>
    <w:unhideWhenUsed/>
    <w:rsid w:val="007107BC"/>
    <w:rPr>
      <w:color w:val="0000FF"/>
      <w:u w:val="single"/>
    </w:rPr>
  </w:style>
  <w:style w:type="paragraph" w:styleId="Prskatjums">
    <w:name w:val="Revision"/>
    <w:hidden/>
    <w:uiPriority w:val="99"/>
    <w:semiHidden/>
    <w:rsid w:val="00767D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47354">
      <w:bodyDiv w:val="1"/>
      <w:marLeft w:val="0"/>
      <w:marRight w:val="0"/>
      <w:marTop w:val="0"/>
      <w:marBottom w:val="0"/>
      <w:divBdr>
        <w:top w:val="none" w:sz="0" w:space="0" w:color="auto"/>
        <w:left w:val="none" w:sz="0" w:space="0" w:color="auto"/>
        <w:bottom w:val="none" w:sz="0" w:space="0" w:color="auto"/>
        <w:right w:val="none" w:sz="0" w:space="0" w:color="auto"/>
      </w:divBdr>
    </w:div>
    <w:div w:id="369456480">
      <w:bodyDiv w:val="1"/>
      <w:marLeft w:val="0"/>
      <w:marRight w:val="0"/>
      <w:marTop w:val="0"/>
      <w:marBottom w:val="0"/>
      <w:divBdr>
        <w:top w:val="none" w:sz="0" w:space="0" w:color="auto"/>
        <w:left w:val="none" w:sz="0" w:space="0" w:color="auto"/>
        <w:bottom w:val="none" w:sz="0" w:space="0" w:color="auto"/>
        <w:right w:val="none" w:sz="0" w:space="0" w:color="auto"/>
      </w:divBdr>
    </w:div>
    <w:div w:id="395934388">
      <w:bodyDiv w:val="1"/>
      <w:marLeft w:val="0"/>
      <w:marRight w:val="0"/>
      <w:marTop w:val="0"/>
      <w:marBottom w:val="0"/>
      <w:divBdr>
        <w:top w:val="none" w:sz="0" w:space="0" w:color="auto"/>
        <w:left w:val="none" w:sz="0" w:space="0" w:color="auto"/>
        <w:bottom w:val="none" w:sz="0" w:space="0" w:color="auto"/>
        <w:right w:val="none" w:sz="0" w:space="0" w:color="auto"/>
      </w:divBdr>
    </w:div>
    <w:div w:id="445468764">
      <w:bodyDiv w:val="1"/>
      <w:marLeft w:val="0"/>
      <w:marRight w:val="0"/>
      <w:marTop w:val="0"/>
      <w:marBottom w:val="0"/>
      <w:divBdr>
        <w:top w:val="none" w:sz="0" w:space="0" w:color="auto"/>
        <w:left w:val="none" w:sz="0" w:space="0" w:color="auto"/>
        <w:bottom w:val="none" w:sz="0" w:space="0" w:color="auto"/>
        <w:right w:val="none" w:sz="0" w:space="0" w:color="auto"/>
      </w:divBdr>
    </w:div>
    <w:div w:id="971978868">
      <w:bodyDiv w:val="1"/>
      <w:marLeft w:val="0"/>
      <w:marRight w:val="0"/>
      <w:marTop w:val="0"/>
      <w:marBottom w:val="0"/>
      <w:divBdr>
        <w:top w:val="none" w:sz="0" w:space="0" w:color="auto"/>
        <w:left w:val="none" w:sz="0" w:space="0" w:color="auto"/>
        <w:bottom w:val="none" w:sz="0" w:space="0" w:color="auto"/>
        <w:right w:val="none" w:sz="0" w:space="0" w:color="auto"/>
      </w:divBdr>
    </w:div>
    <w:div w:id="1179660660">
      <w:bodyDiv w:val="1"/>
      <w:marLeft w:val="0"/>
      <w:marRight w:val="0"/>
      <w:marTop w:val="0"/>
      <w:marBottom w:val="0"/>
      <w:divBdr>
        <w:top w:val="none" w:sz="0" w:space="0" w:color="auto"/>
        <w:left w:val="none" w:sz="0" w:space="0" w:color="auto"/>
        <w:bottom w:val="none" w:sz="0" w:space="0" w:color="auto"/>
        <w:right w:val="none" w:sz="0" w:space="0" w:color="auto"/>
      </w:divBdr>
    </w:div>
    <w:div w:id="1457798600">
      <w:bodyDiv w:val="1"/>
      <w:marLeft w:val="0"/>
      <w:marRight w:val="0"/>
      <w:marTop w:val="0"/>
      <w:marBottom w:val="0"/>
      <w:divBdr>
        <w:top w:val="none" w:sz="0" w:space="0" w:color="auto"/>
        <w:left w:val="none" w:sz="0" w:space="0" w:color="auto"/>
        <w:bottom w:val="none" w:sz="0" w:space="0" w:color="auto"/>
        <w:right w:val="none" w:sz="0" w:space="0" w:color="auto"/>
      </w:divBdr>
      <w:divsChild>
        <w:div w:id="1633442411">
          <w:marLeft w:val="0"/>
          <w:marRight w:val="0"/>
          <w:marTop w:val="0"/>
          <w:marBottom w:val="0"/>
          <w:divBdr>
            <w:top w:val="none" w:sz="0" w:space="0" w:color="auto"/>
            <w:left w:val="none" w:sz="0" w:space="0" w:color="auto"/>
            <w:bottom w:val="none" w:sz="0" w:space="0" w:color="auto"/>
            <w:right w:val="none" w:sz="0" w:space="0" w:color="auto"/>
          </w:divBdr>
        </w:div>
      </w:divsChild>
    </w:div>
    <w:div w:id="1735543547">
      <w:bodyDiv w:val="1"/>
      <w:marLeft w:val="0"/>
      <w:marRight w:val="0"/>
      <w:marTop w:val="0"/>
      <w:marBottom w:val="0"/>
      <w:divBdr>
        <w:top w:val="none" w:sz="0" w:space="0" w:color="auto"/>
        <w:left w:val="none" w:sz="0" w:space="0" w:color="auto"/>
        <w:bottom w:val="none" w:sz="0" w:space="0" w:color="auto"/>
        <w:right w:val="none" w:sz="0" w:space="0" w:color="auto"/>
      </w:divBdr>
    </w:div>
    <w:div w:id="188536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A4C09-57CC-4453-A87F-5CA7CEF98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838</Words>
  <Characters>5790</Characters>
  <Application>Microsoft Office Word</Application>
  <DocSecurity>0</DocSecurity>
  <Lines>48</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2011. gada 5. aprīļa noteikumos Nr. 271 "Noteikumi par izvērtēšanas ziņojumā iekļaujamās informācijas apjomu un tā sastādīšanas un sniegšanas kārtību"</vt:lpstr>
      <vt:lpstr>Grozījumi Ministru kabineta 2011. gada 5. aprīļa noteikumos Nr. 271 "Noteikumi par izvērtēšanas ziņojumā iekļaujamās informācijas apjomu un tā sastādīšanas un sniegšanas kārtību"</vt:lpstr>
    </vt:vector>
  </TitlesOfParts>
  <Company>Valsts probācijas dienests (Tieslietu ministrija)</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 gada 5. aprīļa noteikumos Nr. 271 "Noteikumi par izvērtēšanas ziņojumā iekļaujamās informācijas apjomu un tā sastādīšanas un sniegšanas kārtību"</dc:title>
  <dc:subject>Ministru kabineta noteikumu projekts</dc:subject>
  <dc:creator>Jānis Ielītis</dc:creator>
  <cp:keywords/>
  <dc:description>67021192,  Janis.Ielitis@vpd.gov.lv</dc:description>
  <cp:lastModifiedBy>Ilze Brazauska</cp:lastModifiedBy>
  <cp:revision>2</cp:revision>
  <cp:lastPrinted>2020-09-24T06:13:00Z</cp:lastPrinted>
  <dcterms:created xsi:type="dcterms:W3CDTF">2021-08-17T08:15:00Z</dcterms:created>
  <dcterms:modified xsi:type="dcterms:W3CDTF">2021-08-17T08:15:00Z</dcterms:modified>
</cp:coreProperties>
</file>