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52CF" w14:textId="75C2282F" w:rsidR="001F3302" w:rsidRPr="00866FAE" w:rsidRDefault="001F3302" w:rsidP="002369E1">
      <w:pPr>
        <w:jc w:val="center"/>
        <w:rPr>
          <w:rFonts w:ascii="Times New Roman" w:hAnsi="Times New Roman" w:cs="Times New Roman"/>
          <w:b/>
          <w:sz w:val="24"/>
          <w:szCs w:val="24"/>
        </w:rPr>
      </w:pPr>
      <w:bookmarkStart w:id="0" w:name="_Hlk51775573"/>
      <w:r w:rsidRPr="00757CB5">
        <w:rPr>
          <w:rFonts w:ascii="Times New Roman" w:hAnsi="Times New Roman" w:cs="Times New Roman"/>
          <w:b/>
          <w:sz w:val="24"/>
          <w:szCs w:val="24"/>
        </w:rPr>
        <w:t>Ministru kabineta noteikumu</w:t>
      </w:r>
      <w:r w:rsidR="00557EE6">
        <w:rPr>
          <w:rFonts w:ascii="Times New Roman" w:hAnsi="Times New Roman" w:cs="Times New Roman"/>
          <w:b/>
          <w:sz w:val="24"/>
          <w:szCs w:val="24"/>
        </w:rPr>
        <w:t xml:space="preserve"> projekta</w:t>
      </w:r>
      <w:r w:rsidRPr="00757CB5">
        <w:rPr>
          <w:rFonts w:ascii="Times New Roman" w:hAnsi="Times New Roman" w:cs="Times New Roman"/>
          <w:b/>
          <w:sz w:val="24"/>
          <w:szCs w:val="24"/>
        </w:rPr>
        <w:t xml:space="preserve"> </w:t>
      </w:r>
      <w:r w:rsidR="00F23AD4" w:rsidRPr="00757CB5">
        <w:rPr>
          <w:rFonts w:ascii="Times New Roman" w:hAnsi="Times New Roman" w:cs="Times New Roman"/>
          <w:b/>
          <w:sz w:val="24"/>
          <w:szCs w:val="24"/>
        </w:rPr>
        <w:t>“</w:t>
      </w:r>
      <w:r w:rsidR="009642AC" w:rsidRPr="00757CB5">
        <w:rPr>
          <w:rFonts w:ascii="Times New Roman" w:hAnsi="Times New Roman" w:cs="Times New Roman"/>
          <w:b/>
          <w:sz w:val="24"/>
          <w:szCs w:val="24"/>
        </w:rPr>
        <w:t>Grozīju</w:t>
      </w:r>
      <w:r w:rsidR="003A0517" w:rsidRPr="00757CB5">
        <w:rPr>
          <w:rFonts w:ascii="Times New Roman" w:hAnsi="Times New Roman" w:cs="Times New Roman"/>
          <w:b/>
          <w:sz w:val="24"/>
          <w:szCs w:val="24"/>
        </w:rPr>
        <w:t>mi Ministru kabineta 2021.</w:t>
      </w:r>
      <w:r w:rsidR="001231A0" w:rsidRPr="00757CB5">
        <w:rPr>
          <w:rFonts w:ascii="Times New Roman" w:hAnsi="Times New Roman" w:cs="Times New Roman"/>
          <w:b/>
          <w:sz w:val="24"/>
          <w:szCs w:val="24"/>
        </w:rPr>
        <w:t xml:space="preserve"> </w:t>
      </w:r>
      <w:r w:rsidR="003A0517" w:rsidRPr="00757CB5">
        <w:rPr>
          <w:rFonts w:ascii="Times New Roman" w:hAnsi="Times New Roman" w:cs="Times New Roman"/>
          <w:b/>
          <w:sz w:val="24"/>
          <w:szCs w:val="24"/>
        </w:rPr>
        <w:t>gada 13.</w:t>
      </w:r>
      <w:r w:rsidR="001231A0" w:rsidRPr="00757CB5">
        <w:rPr>
          <w:rFonts w:ascii="Times New Roman" w:hAnsi="Times New Roman" w:cs="Times New Roman"/>
          <w:b/>
          <w:sz w:val="24"/>
          <w:szCs w:val="24"/>
        </w:rPr>
        <w:t xml:space="preserve"> </w:t>
      </w:r>
      <w:r w:rsidR="009642AC" w:rsidRPr="00757CB5">
        <w:rPr>
          <w:rFonts w:ascii="Times New Roman" w:hAnsi="Times New Roman" w:cs="Times New Roman"/>
          <w:b/>
          <w:sz w:val="24"/>
          <w:szCs w:val="24"/>
        </w:rPr>
        <w:t>aprīļa noteikumos Nr</w:t>
      </w:r>
      <w:r w:rsidR="009642AC" w:rsidRPr="00866FAE">
        <w:rPr>
          <w:rFonts w:ascii="Times New Roman" w:hAnsi="Times New Roman" w:cs="Times New Roman"/>
          <w:b/>
          <w:sz w:val="24"/>
          <w:szCs w:val="24"/>
        </w:rPr>
        <w:t>.</w:t>
      </w:r>
      <w:r w:rsidR="001231A0" w:rsidRPr="00866FAE">
        <w:rPr>
          <w:rFonts w:ascii="Times New Roman" w:hAnsi="Times New Roman" w:cs="Times New Roman"/>
          <w:b/>
          <w:sz w:val="24"/>
          <w:szCs w:val="24"/>
        </w:rPr>
        <w:t xml:space="preserve"> </w:t>
      </w:r>
      <w:r w:rsidR="003A0517" w:rsidRPr="00866FAE">
        <w:rPr>
          <w:rFonts w:ascii="Times New Roman" w:hAnsi="Times New Roman" w:cs="Times New Roman"/>
          <w:b/>
          <w:sz w:val="24"/>
          <w:szCs w:val="24"/>
        </w:rPr>
        <w:t xml:space="preserve">242 </w:t>
      </w:r>
      <w:r w:rsidR="00F23AD4" w:rsidRPr="00866FAE">
        <w:rPr>
          <w:rFonts w:ascii="Times New Roman" w:hAnsi="Times New Roman" w:cs="Times New Roman"/>
          <w:b/>
          <w:sz w:val="24"/>
          <w:szCs w:val="24"/>
        </w:rPr>
        <w:t>“</w:t>
      </w:r>
      <w:r w:rsidR="009642AC" w:rsidRPr="00866FAE">
        <w:rPr>
          <w:rFonts w:ascii="Times New Roman" w:hAnsi="Times New Roman" w:cs="Times New Roman"/>
          <w:b/>
          <w:bCs/>
          <w:sz w:val="24"/>
          <w:szCs w:val="24"/>
        </w:rPr>
        <w:t xml:space="preserve">Augstas gatavības pašvaldību investīciju projektu pieteikšanas, izskatīšanas un </w:t>
      </w:r>
      <w:r w:rsidR="00557EE6" w:rsidRPr="00866FAE">
        <w:rPr>
          <w:rFonts w:ascii="Times New Roman" w:hAnsi="Times New Roman" w:cs="Times New Roman"/>
          <w:b/>
          <w:bCs/>
          <w:sz w:val="24"/>
          <w:szCs w:val="24"/>
          <w:shd w:val="clear" w:color="auto" w:fill="FFFFFF"/>
        </w:rPr>
        <w:t xml:space="preserve">finansējuma piešķiršanas </w:t>
      </w:r>
      <w:r w:rsidR="009642AC" w:rsidRPr="00866FAE">
        <w:rPr>
          <w:rFonts w:ascii="Times New Roman" w:hAnsi="Times New Roman" w:cs="Times New Roman"/>
          <w:b/>
          <w:bCs/>
          <w:sz w:val="24"/>
          <w:szCs w:val="24"/>
        </w:rPr>
        <w:t xml:space="preserve"> kārtība</w:t>
      </w:r>
      <w:r w:rsidR="009642AC" w:rsidRPr="00866FAE">
        <w:rPr>
          <w:rFonts w:ascii="Times New Roman" w:hAnsi="Times New Roman" w:cs="Times New Roman"/>
          <w:b/>
          <w:sz w:val="24"/>
          <w:szCs w:val="24"/>
        </w:rPr>
        <w:t>”</w:t>
      </w:r>
      <w:r w:rsidR="00B04195" w:rsidRPr="00866FAE">
        <w:rPr>
          <w:rFonts w:ascii="Times New Roman" w:hAnsi="Times New Roman" w:cs="Times New Roman"/>
          <w:b/>
          <w:sz w:val="24"/>
          <w:szCs w:val="24"/>
        </w:rPr>
        <w:t>”</w:t>
      </w:r>
      <w:r w:rsidR="009642AC" w:rsidRPr="00866FAE">
        <w:rPr>
          <w:rFonts w:ascii="Times New Roman" w:hAnsi="Times New Roman" w:cs="Times New Roman"/>
          <w:b/>
          <w:sz w:val="24"/>
          <w:szCs w:val="24"/>
        </w:rPr>
        <w:t xml:space="preserve"> </w:t>
      </w:r>
      <w:r w:rsidRPr="00866FAE">
        <w:rPr>
          <w:rFonts w:ascii="Times New Roman" w:hAnsi="Times New Roman" w:cs="Times New Roman"/>
          <w:b/>
          <w:sz w:val="24"/>
          <w:szCs w:val="24"/>
        </w:rPr>
        <w:t>sākotnējās ietekmes novērtējuma ziņojums (anotācija)</w:t>
      </w:r>
    </w:p>
    <w:bookmarkEnd w:id="0"/>
    <w:p w14:paraId="08661FC9" w14:textId="77777777" w:rsidR="00E5323B" w:rsidRPr="00866FAE" w:rsidRDefault="00E5323B" w:rsidP="001F3302">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5000" w:type="pct"/>
        <w:tblLook w:val="04A0" w:firstRow="1" w:lastRow="0" w:firstColumn="1" w:lastColumn="0" w:noHBand="0" w:noVBand="1"/>
      </w:tblPr>
      <w:tblGrid>
        <w:gridCol w:w="3738"/>
        <w:gridCol w:w="5606"/>
      </w:tblGrid>
      <w:tr w:rsidR="00866FAE" w:rsidRPr="00866FAE" w14:paraId="73A37287" w14:textId="77777777" w:rsidTr="007F3399">
        <w:tc>
          <w:tcPr>
            <w:tcW w:w="0" w:type="auto"/>
            <w:gridSpan w:val="2"/>
            <w:hideMark/>
          </w:tcPr>
          <w:p w14:paraId="50DE1A4A" w14:textId="77777777" w:rsidR="00655F2C" w:rsidRPr="00866FAE" w:rsidRDefault="00E5323B" w:rsidP="002C1941">
            <w:pPr>
              <w:jc w:val="center"/>
              <w:rPr>
                <w:rFonts w:ascii="Times New Roman" w:eastAsia="Times New Roman" w:hAnsi="Times New Roman" w:cs="Times New Roman"/>
                <w:b/>
                <w:bCs/>
                <w:iCs/>
                <w:sz w:val="24"/>
                <w:szCs w:val="24"/>
                <w:lang w:eastAsia="lv-LV"/>
              </w:rPr>
            </w:pPr>
            <w:r w:rsidRPr="00866FAE">
              <w:rPr>
                <w:rFonts w:ascii="Times New Roman" w:eastAsia="Times New Roman" w:hAnsi="Times New Roman" w:cs="Times New Roman"/>
                <w:b/>
                <w:bCs/>
                <w:iCs/>
                <w:sz w:val="24"/>
                <w:szCs w:val="24"/>
                <w:lang w:eastAsia="lv-LV"/>
              </w:rPr>
              <w:t>Tiesību akta projekta anotācijas kopsavilkums</w:t>
            </w:r>
          </w:p>
        </w:tc>
      </w:tr>
      <w:tr w:rsidR="00866FAE" w:rsidRPr="00866FAE" w14:paraId="35E8437C" w14:textId="77777777" w:rsidTr="007F3399">
        <w:tc>
          <w:tcPr>
            <w:tcW w:w="1980" w:type="pct"/>
            <w:hideMark/>
          </w:tcPr>
          <w:p w14:paraId="606DA997" w14:textId="77777777" w:rsidR="00E5323B" w:rsidRPr="00866FAE" w:rsidRDefault="3DAEB44B" w:rsidP="001F3302">
            <w:pPr>
              <w:rPr>
                <w:rFonts w:ascii="Times New Roman" w:eastAsia="Times New Roman" w:hAnsi="Times New Roman" w:cs="Times New Roman"/>
                <w:sz w:val="24"/>
                <w:szCs w:val="24"/>
              </w:rPr>
            </w:pPr>
            <w:r w:rsidRPr="00866FAE">
              <w:rPr>
                <w:rFonts w:ascii="Times New Roman" w:eastAsia="Times New Roman" w:hAnsi="Times New Roman" w:cs="Times New Roman"/>
                <w:sz w:val="24"/>
                <w:szCs w:val="24"/>
              </w:rPr>
              <w:t>Mērķis, risinājums un projekta spēkā stāšanās laiks (500 zīmes bez atstarpēm)</w:t>
            </w:r>
          </w:p>
        </w:tc>
        <w:tc>
          <w:tcPr>
            <w:tcW w:w="2971" w:type="pct"/>
            <w:hideMark/>
          </w:tcPr>
          <w:p w14:paraId="05F4F416" w14:textId="10CDFC0E" w:rsidR="009205CC" w:rsidRDefault="00557EE6" w:rsidP="00D75FA5">
            <w:pPr>
              <w:spacing w:after="120"/>
              <w:jc w:val="both"/>
              <w:rPr>
                <w:rFonts w:ascii="Times New Roman" w:hAnsi="Times New Roman" w:cs="Times New Roman"/>
                <w:bCs/>
                <w:sz w:val="24"/>
                <w:szCs w:val="24"/>
              </w:rPr>
            </w:pPr>
            <w:r w:rsidRPr="00866FAE">
              <w:rPr>
                <w:rFonts w:ascii="Times New Roman" w:hAnsi="Times New Roman" w:cs="Times New Roman"/>
                <w:sz w:val="24"/>
                <w:szCs w:val="24"/>
              </w:rPr>
              <w:t xml:space="preserve">Ministru kabineta noteikumu </w:t>
            </w:r>
            <w:r w:rsidR="001F3302" w:rsidRPr="00866FAE">
              <w:rPr>
                <w:rFonts w:ascii="Times New Roman" w:hAnsi="Times New Roman" w:cs="Times New Roman"/>
                <w:sz w:val="24"/>
                <w:szCs w:val="24"/>
              </w:rPr>
              <w:t>projekta</w:t>
            </w:r>
            <w:r w:rsidR="009642AC" w:rsidRPr="00866FAE">
              <w:rPr>
                <w:rFonts w:ascii="Times New Roman" w:hAnsi="Times New Roman" w:cs="Times New Roman"/>
                <w:sz w:val="24"/>
                <w:szCs w:val="24"/>
              </w:rPr>
              <w:t xml:space="preserve"> </w:t>
            </w:r>
            <w:r w:rsidRPr="00866FAE">
              <w:rPr>
                <w:rFonts w:ascii="Times New Roman" w:eastAsia="Times New Roman" w:hAnsi="Times New Roman" w:cs="Times New Roman"/>
                <w:sz w:val="24"/>
                <w:szCs w:val="24"/>
              </w:rPr>
              <w:t xml:space="preserve">“Grozījumi </w:t>
            </w:r>
            <w:r w:rsidR="00682073" w:rsidRPr="00866FAE">
              <w:rPr>
                <w:rFonts w:ascii="Times New Roman" w:hAnsi="Times New Roman" w:cs="Times New Roman"/>
                <w:bCs/>
                <w:sz w:val="24"/>
                <w:szCs w:val="24"/>
              </w:rPr>
              <w:t xml:space="preserve">Ministru kabineta 2021. gada 13. aprīļa noteikumos Nr. 242 </w:t>
            </w:r>
            <w:r w:rsidR="00F23AD4" w:rsidRPr="00866FAE">
              <w:rPr>
                <w:rFonts w:ascii="Times New Roman" w:hAnsi="Times New Roman" w:cs="Times New Roman"/>
                <w:bCs/>
                <w:sz w:val="24"/>
                <w:szCs w:val="24"/>
              </w:rPr>
              <w:t>“</w:t>
            </w:r>
            <w:r w:rsidR="00682073" w:rsidRPr="00866FAE">
              <w:rPr>
                <w:rFonts w:ascii="Times New Roman" w:hAnsi="Times New Roman" w:cs="Times New Roman"/>
                <w:bCs/>
                <w:sz w:val="24"/>
                <w:szCs w:val="24"/>
              </w:rPr>
              <w:t xml:space="preserve">Augstas gatavības pašvaldību investīciju projektu pieteikšanas, izskatīšanas un </w:t>
            </w:r>
            <w:r w:rsidRPr="00866FAE">
              <w:rPr>
                <w:rFonts w:ascii="Times New Roman" w:hAnsi="Times New Roman" w:cs="Times New Roman"/>
                <w:sz w:val="24"/>
                <w:szCs w:val="24"/>
                <w:shd w:val="clear" w:color="auto" w:fill="FFFFFF"/>
              </w:rPr>
              <w:t xml:space="preserve">finansējuma piešķiršanas </w:t>
            </w:r>
            <w:r w:rsidR="00682073" w:rsidRPr="00866FAE">
              <w:rPr>
                <w:rFonts w:ascii="Times New Roman" w:hAnsi="Times New Roman" w:cs="Times New Roman"/>
                <w:bCs/>
                <w:sz w:val="24"/>
                <w:szCs w:val="24"/>
              </w:rPr>
              <w:t xml:space="preserve"> kārtība” (turpmāk – </w:t>
            </w:r>
            <w:r w:rsidRPr="00866FAE">
              <w:rPr>
                <w:rFonts w:ascii="Times New Roman" w:hAnsi="Times New Roman" w:cs="Times New Roman"/>
                <w:bCs/>
                <w:sz w:val="24"/>
                <w:szCs w:val="24"/>
              </w:rPr>
              <w:t xml:space="preserve"> noteikumu projekts</w:t>
            </w:r>
            <w:r w:rsidR="00682073" w:rsidRPr="00866FAE">
              <w:rPr>
                <w:rFonts w:ascii="Times New Roman" w:hAnsi="Times New Roman" w:cs="Times New Roman"/>
                <w:bCs/>
                <w:sz w:val="24"/>
                <w:szCs w:val="24"/>
              </w:rPr>
              <w:t>)</w:t>
            </w:r>
            <w:r w:rsidR="009205CC">
              <w:rPr>
                <w:rFonts w:ascii="Times New Roman" w:hAnsi="Times New Roman" w:cs="Times New Roman"/>
                <w:bCs/>
                <w:sz w:val="24"/>
                <w:szCs w:val="24"/>
              </w:rPr>
              <w:t xml:space="preserve"> </w:t>
            </w:r>
            <w:r w:rsidRPr="00866FAE">
              <w:rPr>
                <w:rFonts w:ascii="Times New Roman" w:hAnsi="Times New Roman" w:cs="Times New Roman"/>
                <w:bCs/>
                <w:sz w:val="24"/>
                <w:szCs w:val="24"/>
              </w:rPr>
              <w:t xml:space="preserve">mērķis </w:t>
            </w:r>
            <w:r w:rsidR="009205CC">
              <w:rPr>
                <w:rFonts w:ascii="Times New Roman" w:hAnsi="Times New Roman" w:cs="Times New Roman"/>
                <w:bCs/>
                <w:sz w:val="24"/>
                <w:szCs w:val="24"/>
              </w:rPr>
              <w:t xml:space="preserve">ir </w:t>
            </w:r>
            <w:r w:rsidR="00A572F0" w:rsidRPr="00866FAE">
              <w:rPr>
                <w:rFonts w:ascii="Times New Roman" w:hAnsi="Times New Roman" w:cs="Times New Roman"/>
                <w:bCs/>
                <w:sz w:val="24"/>
                <w:szCs w:val="24"/>
              </w:rPr>
              <w:t xml:space="preserve">pagarināt termiņu, </w:t>
            </w:r>
            <w:r w:rsidR="00A572F0">
              <w:rPr>
                <w:rFonts w:ascii="Times New Roman" w:hAnsi="Times New Roman" w:cs="Times New Roman"/>
                <w:bCs/>
                <w:sz w:val="24"/>
                <w:szCs w:val="24"/>
              </w:rPr>
              <w:t xml:space="preserve">kurā </w:t>
            </w:r>
            <w:r w:rsidR="00A572F0" w:rsidRPr="00866FAE">
              <w:rPr>
                <w:rFonts w:ascii="Times New Roman" w:hAnsi="Times New Roman" w:cs="Times New Roman"/>
                <w:bCs/>
                <w:sz w:val="24"/>
                <w:szCs w:val="24"/>
              </w:rPr>
              <w:t>pašvaldī</w:t>
            </w:r>
            <w:r w:rsidR="00A572F0">
              <w:rPr>
                <w:rFonts w:ascii="Times New Roman" w:hAnsi="Times New Roman" w:cs="Times New Roman"/>
                <w:bCs/>
                <w:sz w:val="24"/>
                <w:szCs w:val="24"/>
              </w:rPr>
              <w:t>bas var slēgt</w:t>
            </w:r>
            <w:r w:rsidR="00A572F0" w:rsidRPr="00866FAE">
              <w:rPr>
                <w:rFonts w:ascii="Times New Roman" w:hAnsi="Times New Roman" w:cs="Times New Roman"/>
                <w:bCs/>
                <w:sz w:val="24"/>
                <w:szCs w:val="24"/>
              </w:rPr>
              <w:t xml:space="preserve"> vienošanos par valsts budžeta finansējuma saņemšanu</w:t>
            </w:r>
            <w:r w:rsidR="00A572F0">
              <w:rPr>
                <w:rFonts w:ascii="Times New Roman" w:hAnsi="Times New Roman" w:cs="Times New Roman"/>
                <w:bCs/>
                <w:sz w:val="24"/>
                <w:szCs w:val="24"/>
              </w:rPr>
              <w:t xml:space="preserve"> un </w:t>
            </w:r>
            <w:r w:rsidR="009205CC">
              <w:rPr>
                <w:rFonts w:ascii="Times New Roman" w:hAnsi="Times New Roman" w:cs="Times New Roman"/>
                <w:bCs/>
                <w:sz w:val="24"/>
                <w:szCs w:val="24"/>
              </w:rPr>
              <w:t>radīt pašvaldībām iespēju objektīvas nepieciešamības gadījumā lūgt Valsts reģionālās attīstības aģentūrai termiņa pagarinājumu līdz diviem mēnešiem, lai noslēgtu investīciju projektu īstenošanai nepieciešamos iepirkumu līgumus.</w:t>
            </w:r>
          </w:p>
          <w:p w14:paraId="7FE2ABDD" w14:textId="745CCAD7" w:rsidR="00E719B2" w:rsidRPr="00866FAE" w:rsidRDefault="001F3302" w:rsidP="00D75FA5">
            <w:pPr>
              <w:spacing w:after="120"/>
              <w:jc w:val="both"/>
              <w:rPr>
                <w:rFonts w:ascii="Times New Roman" w:hAnsi="Times New Roman" w:cs="Times New Roman"/>
                <w:sz w:val="24"/>
                <w:szCs w:val="24"/>
              </w:rPr>
            </w:pPr>
            <w:r w:rsidRPr="00866FAE">
              <w:rPr>
                <w:rFonts w:ascii="Times New Roman" w:hAnsi="Times New Roman" w:cs="Times New Roman"/>
                <w:sz w:val="24"/>
                <w:szCs w:val="24"/>
                <w:lang w:eastAsia="lv-LV"/>
              </w:rPr>
              <w:t>Noteikumu projekts stājas spēkā Oficiālo publikāciju un tiesiskās informācijas</w:t>
            </w:r>
            <w:r w:rsidRPr="00866FAE">
              <w:rPr>
                <w:rFonts w:ascii="Times New Roman" w:hAnsi="Times New Roman" w:cs="Times New Roman"/>
                <w:sz w:val="24"/>
                <w:szCs w:val="24"/>
              </w:rPr>
              <w:t xml:space="preserve"> likuma 7. panta otrajā daļā noteiktajā kārtībā. </w:t>
            </w:r>
          </w:p>
        </w:tc>
      </w:tr>
    </w:tbl>
    <w:p w14:paraId="2A71ABD0" w14:textId="77777777" w:rsidR="00E5323B" w:rsidRPr="00757CB5" w:rsidRDefault="3DAEB44B" w:rsidP="001F3302">
      <w:pPr>
        <w:spacing w:after="0" w:line="240" w:lineRule="auto"/>
        <w:rPr>
          <w:rFonts w:ascii="Times New Roman" w:eastAsia="Times New Roman" w:hAnsi="Times New Roman" w:cs="Times New Roman"/>
          <w:sz w:val="24"/>
          <w:szCs w:val="24"/>
        </w:rPr>
      </w:pPr>
      <w:r w:rsidRPr="00757CB5">
        <w:rPr>
          <w:rFonts w:ascii="Times New Roman" w:eastAsia="Times New Roman" w:hAnsi="Times New Roman" w:cs="Times New Roman"/>
          <w:sz w:val="24"/>
          <w:szCs w:val="24"/>
        </w:rPr>
        <w:t xml:space="preserve">  </w:t>
      </w:r>
    </w:p>
    <w:tbl>
      <w:tblPr>
        <w:tblStyle w:val="TableGrid"/>
        <w:tblW w:w="5000" w:type="pct"/>
        <w:tblLook w:val="00A0" w:firstRow="1" w:lastRow="0" w:firstColumn="1" w:lastColumn="0" w:noHBand="0" w:noVBand="0"/>
      </w:tblPr>
      <w:tblGrid>
        <w:gridCol w:w="561"/>
        <w:gridCol w:w="3177"/>
        <w:gridCol w:w="5606"/>
      </w:tblGrid>
      <w:tr w:rsidR="00F218B8" w:rsidRPr="00757CB5" w14:paraId="53E69127" w14:textId="77777777" w:rsidTr="007F3399">
        <w:tc>
          <w:tcPr>
            <w:tcW w:w="0" w:type="auto"/>
            <w:gridSpan w:val="3"/>
            <w:hideMark/>
          </w:tcPr>
          <w:p w14:paraId="65D91424" w14:textId="77777777" w:rsidR="00655F2C" w:rsidRPr="00757CB5" w:rsidRDefault="3DAEB44B" w:rsidP="002C1941">
            <w:pPr>
              <w:jc w:val="center"/>
              <w:rPr>
                <w:rFonts w:ascii="Times New Roman" w:eastAsia="Times New Roman" w:hAnsi="Times New Roman" w:cs="Times New Roman"/>
                <w:b/>
                <w:bCs/>
                <w:sz w:val="24"/>
                <w:szCs w:val="24"/>
              </w:rPr>
            </w:pPr>
            <w:r w:rsidRPr="00757CB5">
              <w:rPr>
                <w:rFonts w:ascii="Times New Roman" w:eastAsia="Times New Roman" w:hAnsi="Times New Roman" w:cs="Times New Roman"/>
                <w:b/>
                <w:bCs/>
                <w:sz w:val="24"/>
                <w:szCs w:val="24"/>
              </w:rPr>
              <w:t>I. Tiesību akta projekta izstrādes nepieciešamība</w:t>
            </w:r>
          </w:p>
        </w:tc>
      </w:tr>
      <w:tr w:rsidR="00F218B8" w:rsidRPr="00757CB5" w14:paraId="247195AA" w14:textId="77777777" w:rsidTr="007F3399">
        <w:tc>
          <w:tcPr>
            <w:tcW w:w="300" w:type="pct"/>
            <w:hideMark/>
          </w:tcPr>
          <w:p w14:paraId="4F5B6A78" w14:textId="77777777" w:rsidR="00655F2C" w:rsidRPr="00757CB5" w:rsidRDefault="3DAEB44B" w:rsidP="001F3302">
            <w:pPr>
              <w:rPr>
                <w:rFonts w:ascii="Times New Roman" w:eastAsia="Times New Roman" w:hAnsi="Times New Roman" w:cs="Times New Roman"/>
                <w:sz w:val="24"/>
                <w:szCs w:val="24"/>
              </w:rPr>
            </w:pPr>
            <w:r w:rsidRPr="00757CB5">
              <w:rPr>
                <w:rFonts w:ascii="Times New Roman" w:eastAsia="Times New Roman" w:hAnsi="Times New Roman" w:cs="Times New Roman"/>
                <w:sz w:val="24"/>
                <w:szCs w:val="24"/>
              </w:rPr>
              <w:t>1.</w:t>
            </w:r>
          </w:p>
        </w:tc>
        <w:tc>
          <w:tcPr>
            <w:tcW w:w="1700" w:type="pct"/>
            <w:hideMark/>
          </w:tcPr>
          <w:p w14:paraId="01106D9E" w14:textId="77777777" w:rsidR="00E5323B" w:rsidRPr="00757CB5" w:rsidRDefault="3DAEB44B" w:rsidP="001F3302">
            <w:pPr>
              <w:rPr>
                <w:rFonts w:ascii="Times New Roman" w:eastAsia="Times New Roman" w:hAnsi="Times New Roman" w:cs="Times New Roman"/>
                <w:sz w:val="24"/>
                <w:szCs w:val="24"/>
              </w:rPr>
            </w:pPr>
            <w:r w:rsidRPr="00757CB5">
              <w:rPr>
                <w:rFonts w:ascii="Times New Roman" w:eastAsia="Times New Roman" w:hAnsi="Times New Roman" w:cs="Times New Roman"/>
                <w:sz w:val="24"/>
                <w:szCs w:val="24"/>
              </w:rPr>
              <w:t>Pamatojums</w:t>
            </w:r>
          </w:p>
        </w:tc>
        <w:tc>
          <w:tcPr>
            <w:tcW w:w="3000" w:type="pct"/>
          </w:tcPr>
          <w:p w14:paraId="6E49E8B7" w14:textId="4C656E92" w:rsidR="00E5323B" w:rsidRPr="00757CB5" w:rsidRDefault="00A70EC9" w:rsidP="001F3302">
            <w:pPr>
              <w:jc w:val="both"/>
              <w:rPr>
                <w:rFonts w:ascii="Times New Roman" w:eastAsia="Times New Roman" w:hAnsi="Times New Roman" w:cs="Times New Roman"/>
                <w:sz w:val="24"/>
                <w:szCs w:val="24"/>
              </w:rPr>
            </w:pPr>
            <w:r w:rsidRPr="0021619F">
              <w:rPr>
                <w:rFonts w:ascii="Times New Roman" w:eastAsia="Times New Roman" w:hAnsi="Times New Roman"/>
                <w:sz w:val="24"/>
                <w:szCs w:val="24"/>
                <w:lang w:eastAsia="lv-LV"/>
              </w:rPr>
              <w:t>Noteikumu projekts sagatavots pēc</w:t>
            </w:r>
            <w:r>
              <w:rPr>
                <w:rFonts w:ascii="Times New Roman" w:eastAsia="Times New Roman" w:hAnsi="Times New Roman"/>
                <w:sz w:val="24"/>
                <w:szCs w:val="24"/>
                <w:lang w:eastAsia="lv-LV"/>
              </w:rPr>
              <w:t xml:space="preserve"> </w:t>
            </w:r>
            <w:r w:rsidRPr="0016306D">
              <w:rPr>
                <w:rFonts w:ascii="Times New Roman" w:eastAsia="Times New Roman" w:hAnsi="Times New Roman"/>
                <w:bCs/>
                <w:sz w:val="24"/>
                <w:szCs w:val="24"/>
                <w:lang w:eastAsia="lv-LV"/>
              </w:rPr>
              <w:t>Vides aizsardzības un reģionālās attīstības ministrijas</w:t>
            </w:r>
            <w:r w:rsidRPr="0021619F">
              <w:rPr>
                <w:rFonts w:ascii="Times New Roman" w:eastAsia="Times New Roman" w:hAnsi="Times New Roman"/>
                <w:sz w:val="24"/>
                <w:szCs w:val="24"/>
                <w:lang w:eastAsia="lv-LV"/>
              </w:rPr>
              <w:t xml:space="preserve"> iniciatīvas</w:t>
            </w:r>
            <w:r>
              <w:rPr>
                <w:rFonts w:ascii="Times New Roman" w:eastAsia="Times New Roman" w:hAnsi="Times New Roman"/>
                <w:sz w:val="24"/>
                <w:szCs w:val="24"/>
                <w:lang w:eastAsia="lv-LV"/>
              </w:rPr>
              <w:t xml:space="preserve"> kā risinājums esošajai situācijai, lai netiktu apdraudēta augstas gatavības pašvaldību investīciju projektu īstenošana, t.sk. arī izglītības iestāžu ventilācijas sistēmu uzlabošanas projektu īstenošana.</w:t>
            </w:r>
          </w:p>
        </w:tc>
      </w:tr>
      <w:tr w:rsidR="00F218B8" w:rsidRPr="00757CB5" w14:paraId="7D7AEBF7" w14:textId="77777777" w:rsidTr="007F3399">
        <w:tc>
          <w:tcPr>
            <w:tcW w:w="300" w:type="pct"/>
            <w:hideMark/>
          </w:tcPr>
          <w:p w14:paraId="34877067" w14:textId="77777777" w:rsidR="00655F2C" w:rsidRPr="00757CB5" w:rsidRDefault="3DAEB44B" w:rsidP="001F3302">
            <w:pPr>
              <w:rPr>
                <w:rFonts w:ascii="Times New Roman" w:eastAsia="Times New Roman" w:hAnsi="Times New Roman" w:cs="Times New Roman"/>
                <w:sz w:val="24"/>
                <w:szCs w:val="24"/>
              </w:rPr>
            </w:pPr>
            <w:r w:rsidRPr="00757CB5">
              <w:rPr>
                <w:rFonts w:ascii="Times New Roman" w:eastAsia="Times New Roman" w:hAnsi="Times New Roman" w:cs="Times New Roman"/>
                <w:sz w:val="24"/>
                <w:szCs w:val="24"/>
              </w:rPr>
              <w:t>2.</w:t>
            </w:r>
          </w:p>
        </w:tc>
        <w:tc>
          <w:tcPr>
            <w:tcW w:w="1700" w:type="pct"/>
            <w:hideMark/>
          </w:tcPr>
          <w:p w14:paraId="1E29FE7B" w14:textId="77777777" w:rsidR="00E5323B" w:rsidRPr="00757CB5" w:rsidRDefault="3DAEB44B" w:rsidP="001F3302">
            <w:pPr>
              <w:rPr>
                <w:rFonts w:ascii="Times New Roman" w:eastAsia="Times New Roman" w:hAnsi="Times New Roman" w:cs="Times New Roman"/>
                <w:sz w:val="24"/>
                <w:szCs w:val="24"/>
              </w:rPr>
            </w:pPr>
            <w:r w:rsidRPr="00757CB5">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45D5BF9A" w14:textId="77777777" w:rsidR="00DF516A" w:rsidRPr="00757CB5" w:rsidRDefault="00DF516A" w:rsidP="00DF516A">
            <w:pPr>
              <w:rPr>
                <w:rFonts w:ascii="Times New Roman" w:eastAsia="Times New Roman" w:hAnsi="Times New Roman" w:cs="Times New Roman"/>
                <w:sz w:val="24"/>
                <w:szCs w:val="24"/>
              </w:rPr>
            </w:pPr>
          </w:p>
          <w:p w14:paraId="6F5BCAC7" w14:textId="77777777" w:rsidR="00DF516A" w:rsidRPr="00757CB5" w:rsidRDefault="00DF516A" w:rsidP="00DF516A">
            <w:pPr>
              <w:rPr>
                <w:rFonts w:ascii="Times New Roman" w:eastAsia="Times New Roman" w:hAnsi="Times New Roman" w:cs="Times New Roman"/>
                <w:sz w:val="24"/>
                <w:szCs w:val="24"/>
              </w:rPr>
            </w:pPr>
          </w:p>
          <w:p w14:paraId="3A6A67C9" w14:textId="77777777" w:rsidR="00DF516A" w:rsidRPr="00757CB5" w:rsidRDefault="00DF516A" w:rsidP="00DF516A">
            <w:pPr>
              <w:rPr>
                <w:rFonts w:ascii="Times New Roman" w:eastAsia="Times New Roman" w:hAnsi="Times New Roman" w:cs="Times New Roman"/>
                <w:sz w:val="24"/>
                <w:szCs w:val="24"/>
              </w:rPr>
            </w:pPr>
          </w:p>
          <w:p w14:paraId="1F0A6247" w14:textId="77777777" w:rsidR="00DF516A" w:rsidRPr="00757CB5" w:rsidRDefault="00DF516A" w:rsidP="00DF516A">
            <w:pPr>
              <w:rPr>
                <w:rFonts w:ascii="Times New Roman" w:eastAsia="Times New Roman" w:hAnsi="Times New Roman" w:cs="Times New Roman"/>
                <w:sz w:val="24"/>
                <w:szCs w:val="24"/>
              </w:rPr>
            </w:pPr>
          </w:p>
          <w:p w14:paraId="1332FC44" w14:textId="77777777" w:rsidR="00DF516A" w:rsidRPr="00757CB5" w:rsidRDefault="00DF516A" w:rsidP="00DF516A">
            <w:pPr>
              <w:rPr>
                <w:rFonts w:ascii="Times New Roman" w:eastAsia="Times New Roman" w:hAnsi="Times New Roman" w:cs="Times New Roman"/>
                <w:sz w:val="24"/>
                <w:szCs w:val="24"/>
              </w:rPr>
            </w:pPr>
          </w:p>
          <w:p w14:paraId="618809F8" w14:textId="77777777" w:rsidR="00DF516A" w:rsidRPr="00757CB5" w:rsidRDefault="00DF516A" w:rsidP="00DF516A">
            <w:pPr>
              <w:rPr>
                <w:rFonts w:ascii="Times New Roman" w:eastAsia="Times New Roman" w:hAnsi="Times New Roman" w:cs="Times New Roman"/>
                <w:sz w:val="24"/>
                <w:szCs w:val="24"/>
              </w:rPr>
            </w:pPr>
          </w:p>
          <w:p w14:paraId="24559293" w14:textId="77777777" w:rsidR="00DF516A" w:rsidRPr="00757CB5" w:rsidRDefault="00DF516A" w:rsidP="00DC5D70">
            <w:pPr>
              <w:ind w:firstLine="720"/>
              <w:rPr>
                <w:rFonts w:ascii="Times New Roman" w:eastAsia="Times New Roman" w:hAnsi="Times New Roman" w:cs="Times New Roman"/>
                <w:sz w:val="24"/>
                <w:szCs w:val="24"/>
              </w:rPr>
            </w:pPr>
          </w:p>
          <w:p w14:paraId="410B55C8" w14:textId="77777777" w:rsidR="00DF516A" w:rsidRPr="00757CB5" w:rsidRDefault="00DF516A" w:rsidP="00DF516A">
            <w:pPr>
              <w:rPr>
                <w:rFonts w:ascii="Times New Roman" w:eastAsia="Times New Roman" w:hAnsi="Times New Roman" w:cs="Times New Roman"/>
                <w:sz w:val="24"/>
                <w:szCs w:val="24"/>
              </w:rPr>
            </w:pPr>
          </w:p>
          <w:p w14:paraId="2D7E6EF6" w14:textId="77777777" w:rsidR="00DF516A" w:rsidRPr="00757CB5" w:rsidRDefault="00DF516A" w:rsidP="00DF516A">
            <w:pPr>
              <w:rPr>
                <w:rFonts w:ascii="Times New Roman" w:eastAsia="Times New Roman" w:hAnsi="Times New Roman" w:cs="Times New Roman"/>
                <w:sz w:val="24"/>
                <w:szCs w:val="24"/>
              </w:rPr>
            </w:pPr>
          </w:p>
          <w:p w14:paraId="7EB19CF5" w14:textId="77777777" w:rsidR="00DF516A" w:rsidRPr="00757CB5" w:rsidRDefault="00DF516A" w:rsidP="00DF516A">
            <w:pPr>
              <w:rPr>
                <w:rFonts w:ascii="Times New Roman" w:eastAsia="Times New Roman" w:hAnsi="Times New Roman" w:cs="Times New Roman"/>
                <w:sz w:val="24"/>
                <w:szCs w:val="24"/>
              </w:rPr>
            </w:pPr>
          </w:p>
          <w:p w14:paraId="5D140074" w14:textId="77777777" w:rsidR="00DF516A" w:rsidRDefault="00DF516A" w:rsidP="00DF516A">
            <w:pPr>
              <w:ind w:firstLine="720"/>
              <w:rPr>
                <w:rFonts w:ascii="Times New Roman" w:eastAsia="Times New Roman" w:hAnsi="Times New Roman" w:cs="Times New Roman"/>
                <w:sz w:val="24"/>
                <w:szCs w:val="24"/>
              </w:rPr>
            </w:pPr>
          </w:p>
          <w:p w14:paraId="4BA69237" w14:textId="77777777" w:rsidR="007420B4" w:rsidRPr="007420B4" w:rsidRDefault="007420B4" w:rsidP="007420B4">
            <w:pPr>
              <w:rPr>
                <w:rFonts w:ascii="Times New Roman" w:eastAsia="Times New Roman" w:hAnsi="Times New Roman" w:cs="Times New Roman"/>
                <w:sz w:val="24"/>
                <w:szCs w:val="24"/>
              </w:rPr>
            </w:pPr>
          </w:p>
          <w:p w14:paraId="62A9B1C0" w14:textId="77777777" w:rsidR="007420B4" w:rsidRPr="007420B4" w:rsidRDefault="007420B4" w:rsidP="007420B4">
            <w:pPr>
              <w:rPr>
                <w:rFonts w:ascii="Times New Roman" w:eastAsia="Times New Roman" w:hAnsi="Times New Roman" w:cs="Times New Roman"/>
                <w:sz w:val="24"/>
                <w:szCs w:val="24"/>
              </w:rPr>
            </w:pPr>
          </w:p>
          <w:p w14:paraId="76E755F4" w14:textId="77777777" w:rsidR="007420B4" w:rsidRPr="007420B4" w:rsidRDefault="007420B4" w:rsidP="007420B4">
            <w:pPr>
              <w:rPr>
                <w:rFonts w:ascii="Times New Roman" w:eastAsia="Times New Roman" w:hAnsi="Times New Roman" w:cs="Times New Roman"/>
                <w:sz w:val="24"/>
                <w:szCs w:val="24"/>
              </w:rPr>
            </w:pPr>
          </w:p>
          <w:p w14:paraId="65845926" w14:textId="77777777" w:rsidR="007420B4" w:rsidRPr="007420B4" w:rsidRDefault="007420B4" w:rsidP="007420B4">
            <w:pPr>
              <w:rPr>
                <w:rFonts w:ascii="Times New Roman" w:eastAsia="Times New Roman" w:hAnsi="Times New Roman" w:cs="Times New Roman"/>
                <w:sz w:val="24"/>
                <w:szCs w:val="24"/>
              </w:rPr>
            </w:pPr>
          </w:p>
          <w:p w14:paraId="0547F2EA" w14:textId="77777777" w:rsidR="007420B4" w:rsidRPr="007420B4" w:rsidRDefault="007420B4" w:rsidP="007420B4">
            <w:pPr>
              <w:rPr>
                <w:rFonts w:ascii="Times New Roman" w:eastAsia="Times New Roman" w:hAnsi="Times New Roman" w:cs="Times New Roman"/>
                <w:sz w:val="24"/>
                <w:szCs w:val="24"/>
              </w:rPr>
            </w:pPr>
          </w:p>
          <w:p w14:paraId="666D5D8D" w14:textId="77777777" w:rsidR="007420B4" w:rsidRDefault="007420B4" w:rsidP="007420B4">
            <w:pPr>
              <w:rPr>
                <w:rFonts w:ascii="Times New Roman" w:eastAsia="Times New Roman" w:hAnsi="Times New Roman" w:cs="Times New Roman"/>
                <w:sz w:val="24"/>
                <w:szCs w:val="24"/>
              </w:rPr>
            </w:pPr>
          </w:p>
          <w:p w14:paraId="0EC304E4" w14:textId="77777777" w:rsidR="007420B4" w:rsidRPr="007420B4" w:rsidRDefault="007420B4" w:rsidP="007420B4">
            <w:pPr>
              <w:rPr>
                <w:rFonts w:ascii="Times New Roman" w:eastAsia="Times New Roman" w:hAnsi="Times New Roman" w:cs="Times New Roman"/>
                <w:sz w:val="24"/>
                <w:szCs w:val="24"/>
              </w:rPr>
            </w:pPr>
          </w:p>
          <w:p w14:paraId="00138A42" w14:textId="77777777" w:rsidR="007420B4" w:rsidRPr="007420B4" w:rsidRDefault="007420B4" w:rsidP="007420B4">
            <w:pPr>
              <w:rPr>
                <w:rFonts w:ascii="Times New Roman" w:eastAsia="Times New Roman" w:hAnsi="Times New Roman" w:cs="Times New Roman"/>
                <w:sz w:val="24"/>
                <w:szCs w:val="24"/>
              </w:rPr>
            </w:pPr>
          </w:p>
          <w:p w14:paraId="3EAE8C0C" w14:textId="77777777" w:rsidR="007420B4" w:rsidRDefault="007420B4" w:rsidP="007420B4">
            <w:pPr>
              <w:rPr>
                <w:rFonts w:ascii="Times New Roman" w:eastAsia="Times New Roman" w:hAnsi="Times New Roman" w:cs="Times New Roman"/>
                <w:sz w:val="24"/>
                <w:szCs w:val="24"/>
              </w:rPr>
            </w:pPr>
          </w:p>
          <w:p w14:paraId="4AEFEA7F" w14:textId="08ABB795" w:rsidR="007420B4" w:rsidRPr="007420B4" w:rsidRDefault="007420B4" w:rsidP="007420B4">
            <w:pPr>
              <w:rPr>
                <w:rFonts w:ascii="Times New Roman" w:eastAsia="Times New Roman" w:hAnsi="Times New Roman" w:cs="Times New Roman"/>
                <w:sz w:val="24"/>
                <w:szCs w:val="24"/>
              </w:rPr>
            </w:pPr>
          </w:p>
        </w:tc>
        <w:tc>
          <w:tcPr>
            <w:tcW w:w="3000" w:type="pct"/>
          </w:tcPr>
          <w:p w14:paraId="1FD3BCA1" w14:textId="6F59B0D3" w:rsidR="006A3F52" w:rsidRPr="00757CB5" w:rsidRDefault="006A3F52" w:rsidP="006A3F52">
            <w:pPr>
              <w:spacing w:after="120"/>
              <w:jc w:val="both"/>
              <w:rPr>
                <w:rFonts w:ascii="Times New Roman" w:hAnsi="Times New Roman" w:cs="Times New Roman"/>
                <w:sz w:val="24"/>
                <w:szCs w:val="24"/>
              </w:rPr>
            </w:pPr>
            <w:r w:rsidRPr="00757CB5">
              <w:rPr>
                <w:rFonts w:ascii="Times New Roman" w:eastAsia="Times New Roman" w:hAnsi="Times New Roman" w:cs="Times New Roman"/>
                <w:sz w:val="24"/>
                <w:szCs w:val="24"/>
                <w:lang w:eastAsia="lv-LV"/>
              </w:rPr>
              <w:lastRenderedPageBreak/>
              <w:t xml:space="preserve">Ar Ministru kabineta </w:t>
            </w:r>
            <w:r w:rsidR="00787450" w:rsidRPr="00757CB5">
              <w:rPr>
                <w:rFonts w:ascii="Times New Roman" w:eastAsia="Times New Roman" w:hAnsi="Times New Roman" w:cs="Times New Roman"/>
                <w:sz w:val="24"/>
                <w:szCs w:val="24"/>
                <w:lang w:eastAsia="lv-LV"/>
              </w:rPr>
              <w:t xml:space="preserve">2021. gada 2. jūnija </w:t>
            </w:r>
            <w:r w:rsidRPr="00757CB5">
              <w:rPr>
                <w:rFonts w:ascii="Times New Roman" w:eastAsia="Times New Roman" w:hAnsi="Times New Roman" w:cs="Times New Roman"/>
                <w:sz w:val="24"/>
                <w:szCs w:val="24"/>
                <w:lang w:eastAsia="lv-LV"/>
              </w:rPr>
              <w:t>rīkojumu Nr.</w:t>
            </w:r>
            <w:r w:rsidR="00F23AD4" w:rsidRPr="00757CB5">
              <w:rPr>
                <w:rFonts w:ascii="Times New Roman" w:eastAsia="Times New Roman" w:hAnsi="Times New Roman" w:cs="Times New Roman"/>
                <w:sz w:val="24"/>
                <w:szCs w:val="24"/>
                <w:lang w:eastAsia="lv-LV"/>
              </w:rPr>
              <w:t xml:space="preserve"> </w:t>
            </w:r>
            <w:r w:rsidRPr="00757CB5">
              <w:rPr>
                <w:rFonts w:ascii="Times New Roman" w:eastAsia="Times New Roman" w:hAnsi="Times New Roman" w:cs="Times New Roman"/>
                <w:sz w:val="24"/>
                <w:szCs w:val="24"/>
                <w:lang w:eastAsia="lv-LV"/>
              </w:rPr>
              <w:t>390 “</w:t>
            </w:r>
            <w:r w:rsidRPr="00757CB5">
              <w:rPr>
                <w:rFonts w:ascii="Times New Roman" w:hAnsi="Times New Roman" w:cs="Times New Roman"/>
                <w:sz w:val="24"/>
                <w:szCs w:val="24"/>
              </w:rPr>
              <w:t xml:space="preserve">Par atbalstītajiem augstas gatavības pašvaldību investīciju projektiem Covid-19 krīzes pārvarēšanai un ekonomikas atlabšanai, kuriem piešķirams valsts budžeta finansējums” apstiprināts </w:t>
            </w:r>
            <w:r w:rsidRPr="00757CB5">
              <w:rPr>
                <w:rFonts w:ascii="Times New Roman" w:hAnsi="Times New Roman" w:cs="Times New Roman"/>
                <w:b/>
                <w:bCs/>
                <w:sz w:val="24"/>
                <w:szCs w:val="24"/>
              </w:rPr>
              <w:t xml:space="preserve">21 </w:t>
            </w:r>
            <w:r w:rsidR="00583D38" w:rsidRPr="00757CB5">
              <w:rPr>
                <w:rFonts w:ascii="Times New Roman" w:hAnsi="Times New Roman" w:cs="Times New Roman"/>
                <w:b/>
                <w:bCs/>
                <w:sz w:val="24"/>
                <w:szCs w:val="24"/>
              </w:rPr>
              <w:t>pašvaldīb</w:t>
            </w:r>
            <w:r w:rsidR="00583D38">
              <w:rPr>
                <w:rFonts w:ascii="Times New Roman" w:hAnsi="Times New Roman" w:cs="Times New Roman"/>
                <w:b/>
                <w:bCs/>
                <w:sz w:val="24"/>
                <w:szCs w:val="24"/>
              </w:rPr>
              <w:t>as</w:t>
            </w:r>
            <w:r w:rsidR="00583D38" w:rsidRPr="00757CB5">
              <w:rPr>
                <w:rFonts w:ascii="Times New Roman" w:hAnsi="Times New Roman" w:cs="Times New Roman"/>
                <w:b/>
                <w:bCs/>
                <w:sz w:val="24"/>
                <w:szCs w:val="24"/>
              </w:rPr>
              <w:t xml:space="preserve"> </w:t>
            </w:r>
            <w:r w:rsidRPr="00757CB5">
              <w:rPr>
                <w:rFonts w:ascii="Times New Roman" w:hAnsi="Times New Roman" w:cs="Times New Roman"/>
                <w:b/>
                <w:bCs/>
                <w:sz w:val="24"/>
                <w:szCs w:val="24"/>
              </w:rPr>
              <w:t>iesniegtais augstas gatavības investīciju projektu saraksts</w:t>
            </w:r>
            <w:r w:rsidRPr="00757CB5">
              <w:rPr>
                <w:rFonts w:ascii="Times New Roman" w:hAnsi="Times New Roman" w:cs="Times New Roman"/>
                <w:sz w:val="24"/>
                <w:szCs w:val="24"/>
              </w:rPr>
              <w:t xml:space="preserve"> Covid-19 krīzes pārvarēšanai un ekonomikas atlabšanai, kuriem piešķirams valsts budžeta finansējums 2021. gadā - 27 150 000 </w:t>
            </w:r>
            <w:r w:rsidRPr="00757CB5">
              <w:rPr>
                <w:rFonts w:ascii="Times New Roman" w:hAnsi="Times New Roman" w:cs="Times New Roman"/>
                <w:i/>
                <w:iCs/>
                <w:sz w:val="24"/>
                <w:szCs w:val="24"/>
              </w:rPr>
              <w:t>euro</w:t>
            </w:r>
            <w:r w:rsidRPr="00757CB5">
              <w:rPr>
                <w:rFonts w:ascii="Times New Roman" w:hAnsi="Times New Roman" w:cs="Times New Roman"/>
                <w:sz w:val="24"/>
                <w:szCs w:val="24"/>
              </w:rPr>
              <w:t> apmērā un 2022. gadā - 23 781 583 </w:t>
            </w:r>
            <w:r w:rsidRPr="00757CB5">
              <w:rPr>
                <w:rFonts w:ascii="Times New Roman" w:hAnsi="Times New Roman" w:cs="Times New Roman"/>
                <w:i/>
                <w:iCs/>
                <w:sz w:val="24"/>
                <w:szCs w:val="24"/>
              </w:rPr>
              <w:t>euro</w:t>
            </w:r>
            <w:r w:rsidRPr="00757CB5">
              <w:rPr>
                <w:rFonts w:ascii="Times New Roman" w:hAnsi="Times New Roman" w:cs="Times New Roman"/>
                <w:sz w:val="24"/>
                <w:szCs w:val="24"/>
              </w:rPr>
              <w:t> apmērā.</w:t>
            </w:r>
          </w:p>
          <w:p w14:paraId="66B54911" w14:textId="6A4FC1E2" w:rsidR="006A3F52" w:rsidRDefault="009635C1" w:rsidP="006A3F52">
            <w:pPr>
              <w:spacing w:after="120"/>
              <w:jc w:val="both"/>
              <w:rPr>
                <w:rFonts w:ascii="Times New Roman" w:hAnsi="Times New Roman" w:cs="Times New Roman"/>
                <w:sz w:val="24"/>
                <w:szCs w:val="24"/>
              </w:rPr>
            </w:pPr>
            <w:r>
              <w:rPr>
                <w:rFonts w:ascii="Times New Roman" w:eastAsia="Times New Roman" w:hAnsi="Times New Roman" w:cs="Times New Roman"/>
                <w:sz w:val="24"/>
                <w:szCs w:val="24"/>
                <w:lang w:eastAsia="lv-LV"/>
              </w:rPr>
              <w:t>Savukārt, a</w:t>
            </w:r>
            <w:r w:rsidR="006A3F52" w:rsidRPr="00757CB5">
              <w:rPr>
                <w:rFonts w:ascii="Times New Roman" w:eastAsia="Times New Roman" w:hAnsi="Times New Roman" w:cs="Times New Roman"/>
                <w:sz w:val="24"/>
                <w:szCs w:val="24"/>
                <w:lang w:eastAsia="lv-LV"/>
              </w:rPr>
              <w:t xml:space="preserve">r Ministru kabineta </w:t>
            </w:r>
            <w:r w:rsidR="00BE0486" w:rsidRPr="00757CB5">
              <w:rPr>
                <w:rFonts w:ascii="Times New Roman" w:eastAsia="Times New Roman" w:hAnsi="Times New Roman" w:cs="Times New Roman"/>
                <w:sz w:val="24"/>
                <w:szCs w:val="24"/>
                <w:lang w:eastAsia="lv-LV"/>
              </w:rPr>
              <w:t xml:space="preserve">2021. gada 29. jūnija </w:t>
            </w:r>
            <w:r w:rsidR="006A3F52" w:rsidRPr="00757CB5">
              <w:rPr>
                <w:rFonts w:ascii="Times New Roman" w:eastAsia="Times New Roman" w:hAnsi="Times New Roman" w:cs="Times New Roman"/>
                <w:sz w:val="24"/>
                <w:szCs w:val="24"/>
                <w:lang w:eastAsia="lv-LV"/>
              </w:rPr>
              <w:t>rīkojumu Nr. 455 “Par atbalstītajiem augstas gatavības pašvaldību investīciju projektiem izglītības iestāžu ventilācijas sistēmu uzlabošanai, kuriem piešķirams valsts budžeta finansējums”, apstiprināt</w:t>
            </w:r>
            <w:r w:rsidR="002E093E">
              <w:rPr>
                <w:rFonts w:ascii="Times New Roman" w:eastAsia="Times New Roman" w:hAnsi="Times New Roman" w:cs="Times New Roman"/>
                <w:sz w:val="24"/>
                <w:szCs w:val="24"/>
                <w:lang w:eastAsia="lv-LV"/>
              </w:rPr>
              <w:t>s</w:t>
            </w:r>
            <w:r w:rsidR="006A3F52" w:rsidRPr="00757CB5">
              <w:rPr>
                <w:rFonts w:ascii="Times New Roman" w:eastAsia="Times New Roman" w:hAnsi="Times New Roman" w:cs="Times New Roman"/>
                <w:sz w:val="24"/>
                <w:szCs w:val="24"/>
                <w:lang w:eastAsia="lv-LV"/>
              </w:rPr>
              <w:t xml:space="preserve"> </w:t>
            </w:r>
            <w:r w:rsidR="006A3F52" w:rsidRPr="00757CB5">
              <w:rPr>
                <w:rFonts w:ascii="Times New Roman" w:eastAsia="Times New Roman" w:hAnsi="Times New Roman" w:cs="Times New Roman"/>
                <w:b/>
                <w:bCs/>
                <w:sz w:val="24"/>
                <w:szCs w:val="24"/>
                <w:lang w:eastAsia="lv-LV"/>
              </w:rPr>
              <w:t xml:space="preserve">23 </w:t>
            </w:r>
            <w:r w:rsidR="006A3F52" w:rsidRPr="00757CB5">
              <w:rPr>
                <w:rFonts w:ascii="Times New Roman" w:hAnsi="Times New Roman" w:cs="Times New Roman"/>
                <w:b/>
                <w:bCs/>
                <w:sz w:val="24"/>
                <w:szCs w:val="24"/>
              </w:rPr>
              <w:t>pašvaldību</w:t>
            </w:r>
            <w:r w:rsidR="006A3F52" w:rsidRPr="00757CB5">
              <w:rPr>
                <w:rFonts w:ascii="Times New Roman" w:hAnsi="Times New Roman" w:cs="Times New Roman"/>
                <w:sz w:val="24"/>
                <w:szCs w:val="24"/>
              </w:rPr>
              <w:t xml:space="preserve"> iesniegto augstas gatavības investīciju </w:t>
            </w:r>
            <w:r w:rsidR="006A3F52" w:rsidRPr="00757CB5">
              <w:rPr>
                <w:rFonts w:ascii="Times New Roman" w:hAnsi="Times New Roman" w:cs="Times New Roman"/>
                <w:b/>
                <w:bCs/>
                <w:sz w:val="24"/>
                <w:szCs w:val="24"/>
              </w:rPr>
              <w:t>projektu saraksts izglītības iestāžu ventilācijas sistēmu uzlabošanai</w:t>
            </w:r>
            <w:r w:rsidR="006A3F52" w:rsidRPr="00757CB5">
              <w:rPr>
                <w:rFonts w:ascii="Times New Roman" w:hAnsi="Times New Roman" w:cs="Times New Roman"/>
                <w:sz w:val="24"/>
                <w:szCs w:val="24"/>
              </w:rPr>
              <w:t>, kuriem piešķirams valsts budžeta finansējums: 2021. gadā - 2 675 980 </w:t>
            </w:r>
            <w:r w:rsidR="006A3F52" w:rsidRPr="00757CB5">
              <w:rPr>
                <w:rFonts w:ascii="Times New Roman" w:hAnsi="Times New Roman" w:cs="Times New Roman"/>
                <w:i/>
                <w:iCs/>
                <w:sz w:val="24"/>
                <w:szCs w:val="24"/>
              </w:rPr>
              <w:t>euro</w:t>
            </w:r>
            <w:r w:rsidR="006A3F52" w:rsidRPr="00757CB5">
              <w:rPr>
                <w:rFonts w:ascii="Times New Roman" w:hAnsi="Times New Roman" w:cs="Times New Roman"/>
                <w:sz w:val="24"/>
                <w:szCs w:val="24"/>
              </w:rPr>
              <w:t> apmērā un 2022. gadā - 2 658 005 </w:t>
            </w:r>
            <w:r w:rsidR="006A3F52" w:rsidRPr="00757CB5">
              <w:rPr>
                <w:rFonts w:ascii="Times New Roman" w:hAnsi="Times New Roman" w:cs="Times New Roman"/>
                <w:i/>
                <w:iCs/>
                <w:sz w:val="24"/>
                <w:szCs w:val="24"/>
              </w:rPr>
              <w:t>euro</w:t>
            </w:r>
            <w:r w:rsidR="006A3F52" w:rsidRPr="00757CB5">
              <w:rPr>
                <w:rFonts w:ascii="Times New Roman" w:hAnsi="Times New Roman" w:cs="Times New Roman"/>
                <w:sz w:val="24"/>
                <w:szCs w:val="24"/>
              </w:rPr>
              <w:t> apmērā.</w:t>
            </w:r>
          </w:p>
          <w:p w14:paraId="7FB8D420" w14:textId="67500AA7" w:rsidR="00A572F0" w:rsidRDefault="00A572F0" w:rsidP="00A572F0">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lastRenderedPageBreak/>
              <w:t xml:space="preserve">Ministru kabineta </w:t>
            </w:r>
            <w:r w:rsidRPr="00757CB5">
              <w:rPr>
                <w:rFonts w:ascii="Times New Roman" w:hAnsi="Times New Roman" w:cs="Times New Roman"/>
                <w:bCs/>
                <w:sz w:val="24"/>
                <w:szCs w:val="24"/>
              </w:rPr>
              <w:t xml:space="preserve">2021. gada 13. aprīļa </w:t>
            </w:r>
            <w:r w:rsidR="009718FE" w:rsidRPr="00757CB5">
              <w:rPr>
                <w:rFonts w:ascii="Times New Roman" w:hAnsi="Times New Roman" w:cs="Times New Roman"/>
                <w:bCs/>
                <w:sz w:val="24"/>
                <w:szCs w:val="24"/>
              </w:rPr>
              <w:t>noteikum</w:t>
            </w:r>
            <w:r w:rsidR="009718FE">
              <w:rPr>
                <w:rFonts w:ascii="Times New Roman" w:hAnsi="Times New Roman" w:cs="Times New Roman"/>
                <w:bCs/>
                <w:sz w:val="24"/>
                <w:szCs w:val="24"/>
              </w:rPr>
              <w:t>u</w:t>
            </w:r>
            <w:r w:rsidR="009718FE" w:rsidRPr="00757CB5">
              <w:rPr>
                <w:rFonts w:ascii="Times New Roman" w:hAnsi="Times New Roman" w:cs="Times New Roman"/>
                <w:bCs/>
                <w:sz w:val="24"/>
                <w:szCs w:val="24"/>
              </w:rPr>
              <w:t xml:space="preserve"> </w:t>
            </w:r>
            <w:r w:rsidRPr="00757CB5">
              <w:rPr>
                <w:rFonts w:ascii="Times New Roman" w:hAnsi="Times New Roman" w:cs="Times New Roman"/>
                <w:bCs/>
                <w:sz w:val="24"/>
                <w:szCs w:val="24"/>
              </w:rPr>
              <w:t xml:space="preserve">Nr. 242 “Augstas gatavības pašvaldību investīciju projektu pieteikšanas, </w:t>
            </w:r>
            <w:r w:rsidRPr="00866FAE">
              <w:rPr>
                <w:rFonts w:ascii="Times New Roman" w:hAnsi="Times New Roman" w:cs="Times New Roman"/>
                <w:bCs/>
                <w:sz w:val="24"/>
                <w:szCs w:val="24"/>
              </w:rPr>
              <w:t xml:space="preserve">izskatīšanas un </w:t>
            </w:r>
            <w:hyperlink r:id="rId8" w:tgtFrame="_blank" w:history="1">
              <w:r w:rsidRPr="00866FAE">
                <w:rPr>
                  <w:rFonts w:ascii="Times New Roman" w:hAnsi="Times New Roman" w:cs="Times New Roman"/>
                  <w:sz w:val="24"/>
                  <w:szCs w:val="24"/>
                  <w:shd w:val="clear" w:color="auto" w:fill="FFFFFF"/>
                </w:rPr>
                <w:t xml:space="preserve">finansējuma piešķiršanas </w:t>
              </w:r>
            </w:hyperlink>
            <w:r w:rsidRPr="00866FAE">
              <w:rPr>
                <w:rFonts w:ascii="Times New Roman" w:hAnsi="Times New Roman" w:cs="Times New Roman"/>
                <w:bCs/>
                <w:sz w:val="24"/>
                <w:szCs w:val="24"/>
              </w:rPr>
              <w:t xml:space="preserve"> kārtība”</w:t>
            </w:r>
            <w:r w:rsidRPr="00866FAE">
              <w:rPr>
                <w:rFonts w:ascii="Times New Roman" w:eastAsia="Times New Roman" w:hAnsi="Times New Roman" w:cs="Times New Roman"/>
                <w:sz w:val="24"/>
                <w:szCs w:val="24"/>
              </w:rPr>
              <w:t xml:space="preserve"> (turpmāk - MKN Nr. 242) </w:t>
            </w:r>
            <w:r w:rsidR="009718FE">
              <w:rPr>
                <w:rFonts w:ascii="Times New Roman" w:eastAsia="Times New Roman" w:hAnsi="Times New Roman" w:cs="Times New Roman"/>
                <w:sz w:val="24"/>
                <w:szCs w:val="24"/>
              </w:rPr>
              <w:t xml:space="preserve">10.1. apakšpunkts </w:t>
            </w:r>
            <w:r w:rsidRPr="00866FAE">
              <w:rPr>
                <w:rFonts w:ascii="Times New Roman" w:eastAsia="Times New Roman" w:hAnsi="Times New Roman" w:cs="Times New Roman"/>
                <w:sz w:val="24"/>
                <w:szCs w:val="24"/>
              </w:rPr>
              <w:t>paredz</w:t>
            </w:r>
            <w:r w:rsidRPr="00757CB5">
              <w:rPr>
                <w:rFonts w:ascii="Times New Roman" w:eastAsia="Times New Roman" w:hAnsi="Times New Roman" w:cs="Times New Roman"/>
                <w:sz w:val="24"/>
                <w:szCs w:val="24"/>
              </w:rPr>
              <w:t xml:space="preserve">, ka pašvaldības mēneša laikā pēc Valsts reģionālās attīstības aģentūras uzaicinājuma saņemšanas, bet ne vēlāk kā līdz  </w:t>
            </w:r>
            <w:r w:rsidRPr="00757CB5">
              <w:rPr>
                <w:rFonts w:ascii="Times New Roman" w:eastAsia="Times New Roman" w:hAnsi="Times New Roman" w:cs="Times New Roman"/>
                <w:sz w:val="24"/>
                <w:szCs w:val="24"/>
                <w:lang w:eastAsia="lv-LV"/>
              </w:rPr>
              <w:t>2021. gada 16. jūlijam, paraksta vienošanos par valsts budžeta finansējuma saņemšanu.</w:t>
            </w:r>
            <w:bookmarkStart w:id="1" w:name="_Hlk80173719"/>
          </w:p>
          <w:p w14:paraId="0E67AB49" w14:textId="0C30CD60" w:rsidR="00AC4267" w:rsidRDefault="00A572F0" w:rsidP="00A572F0">
            <w:pPr>
              <w:spacing w:after="120"/>
              <w:jc w:val="both"/>
              <w:rPr>
                <w:rFonts w:ascii="Times New Roman" w:hAnsi="Times New Roman" w:cs="Times New Roman"/>
                <w:sz w:val="24"/>
                <w:szCs w:val="24"/>
              </w:rPr>
            </w:pPr>
            <w:r w:rsidRPr="00A572F0">
              <w:rPr>
                <w:rFonts w:ascii="Times New Roman" w:eastAsia="Times New Roman" w:hAnsi="Times New Roman" w:cs="Times New Roman"/>
                <w:sz w:val="24"/>
                <w:szCs w:val="24"/>
                <w:lang w:eastAsia="lv-LV"/>
              </w:rPr>
              <w:t>N</w:t>
            </w:r>
            <w:r w:rsidR="00AC4267" w:rsidRPr="00A572F0">
              <w:rPr>
                <w:rFonts w:ascii="Times New Roman" w:eastAsia="Times New Roman" w:hAnsi="Times New Roman" w:cs="Times New Roman"/>
                <w:sz w:val="24"/>
                <w:szCs w:val="24"/>
                <w:lang w:eastAsia="lv-LV"/>
              </w:rPr>
              <w:t>o 23</w:t>
            </w:r>
            <w:r w:rsidR="00AC4267" w:rsidRPr="00A572F0">
              <w:rPr>
                <w:rFonts w:ascii="Times New Roman" w:hAnsi="Times New Roman" w:cs="Times New Roman"/>
                <w:sz w:val="24"/>
                <w:szCs w:val="24"/>
              </w:rPr>
              <w:t xml:space="preserve"> </w:t>
            </w:r>
            <w:r w:rsidR="00AC4267" w:rsidRPr="00A572F0">
              <w:rPr>
                <w:rFonts w:ascii="Times New Roman" w:hAnsi="Times New Roman" w:cs="Times New Roman"/>
                <w:b/>
                <w:bCs/>
                <w:sz w:val="24"/>
                <w:szCs w:val="24"/>
              </w:rPr>
              <w:t>izglītības iestāžu ventilācijas sistēmu uzlabošanas projektu</w:t>
            </w:r>
            <w:r w:rsidR="00AC4267" w:rsidRPr="00A572F0">
              <w:rPr>
                <w:rFonts w:ascii="Times New Roman" w:hAnsi="Times New Roman" w:cs="Times New Roman"/>
                <w:sz w:val="24"/>
                <w:szCs w:val="24"/>
              </w:rPr>
              <w:t xml:space="preserve"> </w:t>
            </w:r>
            <w:r w:rsidR="00AC4267" w:rsidRPr="00A572F0">
              <w:rPr>
                <w:rFonts w:ascii="Times New Roman" w:hAnsi="Times New Roman" w:cs="Times New Roman"/>
                <w:b/>
                <w:bCs/>
                <w:sz w:val="24"/>
                <w:szCs w:val="24"/>
              </w:rPr>
              <w:t>saraksta divas pašvaldības</w:t>
            </w:r>
            <w:r w:rsidR="00AC4267" w:rsidRPr="00A572F0">
              <w:rPr>
                <w:rFonts w:ascii="Times New Roman" w:hAnsi="Times New Roman" w:cs="Times New Roman"/>
                <w:sz w:val="24"/>
                <w:szCs w:val="24"/>
              </w:rPr>
              <w:t xml:space="preserve"> </w:t>
            </w:r>
            <w:r w:rsidR="00AC4267" w:rsidRPr="00A572F0">
              <w:rPr>
                <w:rFonts w:ascii="Times New Roman" w:eastAsia="Times New Roman" w:hAnsi="Times New Roman" w:cs="Times New Roman"/>
                <w:b/>
                <w:bCs/>
                <w:sz w:val="24"/>
                <w:szCs w:val="24"/>
                <w:lang w:eastAsia="lv-LV"/>
              </w:rPr>
              <w:t xml:space="preserve">par pieciem projektiem </w:t>
            </w:r>
            <w:r w:rsidR="00E909ED">
              <w:rPr>
                <w:rFonts w:ascii="Times New Roman" w:eastAsia="Times New Roman" w:hAnsi="Times New Roman" w:cs="Times New Roman"/>
                <w:b/>
                <w:bCs/>
                <w:sz w:val="24"/>
                <w:szCs w:val="24"/>
                <w:lang w:eastAsia="lv-LV"/>
              </w:rPr>
              <w:t>dažādu apstākļu ietekmē</w:t>
            </w:r>
            <w:r w:rsidR="003E5001">
              <w:rPr>
                <w:rFonts w:ascii="Times New Roman" w:eastAsia="Times New Roman" w:hAnsi="Times New Roman" w:cs="Times New Roman"/>
                <w:b/>
                <w:bCs/>
                <w:sz w:val="24"/>
                <w:szCs w:val="24"/>
                <w:lang w:eastAsia="lv-LV"/>
              </w:rPr>
              <w:t xml:space="preserve"> </w:t>
            </w:r>
            <w:r w:rsidR="00AC4267" w:rsidRPr="00A572F0">
              <w:rPr>
                <w:rFonts w:ascii="Times New Roman" w:eastAsia="Times New Roman" w:hAnsi="Times New Roman" w:cs="Times New Roman"/>
                <w:b/>
                <w:bCs/>
                <w:sz w:val="24"/>
                <w:szCs w:val="24"/>
                <w:lang w:eastAsia="lv-LV"/>
              </w:rPr>
              <w:t xml:space="preserve">nav varējušas noslēgt </w:t>
            </w:r>
            <w:r w:rsidR="00AC4267" w:rsidRPr="00A572F0">
              <w:rPr>
                <w:rFonts w:ascii="Times New Roman" w:hAnsi="Times New Roman" w:cs="Times New Roman"/>
                <w:b/>
                <w:bCs/>
                <w:sz w:val="24"/>
                <w:szCs w:val="24"/>
              </w:rPr>
              <w:t>vienošanos</w:t>
            </w:r>
            <w:r w:rsidR="00AC4267" w:rsidRPr="00A572F0">
              <w:rPr>
                <w:rFonts w:ascii="Times New Roman" w:hAnsi="Times New Roman" w:cs="Times New Roman"/>
                <w:sz w:val="24"/>
                <w:szCs w:val="24"/>
              </w:rPr>
              <w:t xml:space="preserve"> ar </w:t>
            </w:r>
            <w:r w:rsidR="00AC4267" w:rsidRPr="00A572F0">
              <w:rPr>
                <w:rFonts w:ascii="Times New Roman" w:eastAsia="Times New Roman" w:hAnsi="Times New Roman" w:cs="Times New Roman"/>
                <w:sz w:val="24"/>
                <w:szCs w:val="24"/>
              </w:rPr>
              <w:t xml:space="preserve">Valsts reģionālās attīstības aģentūru </w:t>
            </w:r>
            <w:r w:rsidR="00AC4267" w:rsidRPr="00A572F0">
              <w:rPr>
                <w:rFonts w:ascii="Times New Roman" w:eastAsia="Times New Roman" w:hAnsi="Times New Roman" w:cs="Times New Roman"/>
                <w:sz w:val="24"/>
                <w:szCs w:val="24"/>
                <w:lang w:eastAsia="lv-LV"/>
              </w:rPr>
              <w:t>par valsts budžeta finansējuma saņemšanu MKN Nr.242 noteiktajā termiņā (2021. gada 16. jūlijs),</w:t>
            </w:r>
            <w:r w:rsidR="00AC4267" w:rsidRPr="00A572F0">
              <w:rPr>
                <w:rFonts w:ascii="Times New Roman" w:eastAsia="Times New Roman" w:hAnsi="Times New Roman" w:cs="Times New Roman"/>
                <w:b/>
                <w:bCs/>
                <w:sz w:val="24"/>
                <w:szCs w:val="24"/>
                <w:lang w:eastAsia="lv-LV"/>
              </w:rPr>
              <w:t xml:space="preserve"> </w:t>
            </w:r>
            <w:r w:rsidR="00AC4267" w:rsidRPr="00A572F0">
              <w:rPr>
                <w:rFonts w:ascii="Times New Roman" w:hAnsi="Times New Roman" w:cs="Times New Roman"/>
                <w:sz w:val="24"/>
                <w:szCs w:val="24"/>
              </w:rPr>
              <w:t xml:space="preserve">kuru kopējais valsts budžeta finansējums ir 629 683,23 </w:t>
            </w:r>
            <w:r w:rsidR="00AC4267" w:rsidRPr="00A572F0">
              <w:rPr>
                <w:rFonts w:ascii="Times New Roman" w:hAnsi="Times New Roman" w:cs="Times New Roman"/>
                <w:i/>
                <w:iCs/>
                <w:sz w:val="24"/>
                <w:szCs w:val="24"/>
              </w:rPr>
              <w:t>euro</w:t>
            </w:r>
            <w:r w:rsidRPr="00A572F0">
              <w:rPr>
                <w:rFonts w:ascii="Times New Roman" w:hAnsi="Times New Roman" w:cs="Times New Roman"/>
                <w:sz w:val="24"/>
                <w:szCs w:val="24"/>
              </w:rPr>
              <w:t>.</w:t>
            </w:r>
            <w:bookmarkEnd w:id="1"/>
          </w:p>
          <w:p w14:paraId="64B4F809" w14:textId="334619A8" w:rsidR="002E093E" w:rsidRPr="00757CB5" w:rsidRDefault="009E2D32" w:rsidP="002E093E">
            <w:pPr>
              <w:spacing w:after="1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 xml:space="preserve">Vienlaikus </w:t>
            </w:r>
            <w:r w:rsidR="002E093E" w:rsidRPr="00866FAE">
              <w:rPr>
                <w:rFonts w:ascii="Times New Roman" w:eastAsia="Times New Roman" w:hAnsi="Times New Roman" w:cs="Times New Roman"/>
                <w:sz w:val="24"/>
                <w:szCs w:val="24"/>
              </w:rPr>
              <w:t>MKN Nr. 24</w:t>
            </w:r>
            <w:r w:rsidR="00A572F0">
              <w:rPr>
                <w:rFonts w:ascii="Times New Roman" w:eastAsia="Times New Roman" w:hAnsi="Times New Roman" w:cs="Times New Roman"/>
                <w:sz w:val="24"/>
                <w:szCs w:val="24"/>
              </w:rPr>
              <w:t>2</w:t>
            </w:r>
            <w:r w:rsidR="002E093E" w:rsidRPr="00866FAE">
              <w:rPr>
                <w:rFonts w:ascii="Times New Roman" w:eastAsia="Times New Roman" w:hAnsi="Times New Roman" w:cs="Times New Roman"/>
                <w:sz w:val="24"/>
                <w:szCs w:val="24"/>
              </w:rPr>
              <w:t xml:space="preserve"> </w:t>
            </w:r>
            <w:r w:rsidR="00E27621">
              <w:rPr>
                <w:rFonts w:ascii="Times New Roman" w:eastAsia="Times New Roman" w:hAnsi="Times New Roman" w:cs="Times New Roman"/>
                <w:sz w:val="24"/>
                <w:szCs w:val="24"/>
              </w:rPr>
              <w:t xml:space="preserve">10.2. apakšpunkts </w:t>
            </w:r>
            <w:r w:rsidR="009205CC">
              <w:rPr>
                <w:rFonts w:ascii="Times New Roman" w:eastAsia="Times New Roman" w:hAnsi="Times New Roman" w:cs="Times New Roman"/>
                <w:sz w:val="24"/>
                <w:szCs w:val="24"/>
              </w:rPr>
              <w:t>nosaka iepirkumu līgumu slēgšanas termiņu</w:t>
            </w:r>
            <w:r w:rsidR="002E093E" w:rsidRPr="00757CB5">
              <w:rPr>
                <w:rFonts w:ascii="Times New Roman" w:eastAsia="Times New Roman" w:hAnsi="Times New Roman" w:cs="Times New Roman"/>
                <w:sz w:val="24"/>
                <w:szCs w:val="24"/>
                <w:lang w:eastAsia="lv-LV"/>
              </w:rPr>
              <w:t>,</w:t>
            </w:r>
            <w:r w:rsidR="009205CC">
              <w:rPr>
                <w:rFonts w:ascii="Times New Roman" w:eastAsia="Times New Roman" w:hAnsi="Times New Roman" w:cs="Times New Roman"/>
                <w:sz w:val="24"/>
                <w:szCs w:val="24"/>
                <w:lang w:eastAsia="lv-LV"/>
              </w:rPr>
              <w:t xml:space="preserve"> proti,</w:t>
            </w:r>
            <w:r w:rsidR="002E093E" w:rsidRPr="00757CB5">
              <w:rPr>
                <w:rFonts w:ascii="Times New Roman" w:eastAsia="Times New Roman" w:hAnsi="Times New Roman" w:cs="Times New Roman"/>
                <w:sz w:val="24"/>
                <w:szCs w:val="24"/>
                <w:lang w:eastAsia="lv-LV"/>
              </w:rPr>
              <w:t xml:space="preserve"> lai saņemtu valsts budžeta finansējumu, līdz 2021. gada 1. augustam pašvaldības noslēdz investīciju projekta īstenošanai nepieciešamo</w:t>
            </w:r>
            <w:r w:rsidR="001F5F33">
              <w:rPr>
                <w:rFonts w:ascii="Times New Roman" w:eastAsia="Times New Roman" w:hAnsi="Times New Roman" w:cs="Times New Roman"/>
                <w:sz w:val="24"/>
                <w:szCs w:val="24"/>
                <w:lang w:eastAsia="lv-LV"/>
              </w:rPr>
              <w:t>s</w:t>
            </w:r>
            <w:r w:rsidR="002E093E" w:rsidRPr="00757CB5">
              <w:rPr>
                <w:rFonts w:ascii="Times New Roman" w:eastAsia="Times New Roman" w:hAnsi="Times New Roman" w:cs="Times New Roman"/>
                <w:sz w:val="24"/>
                <w:szCs w:val="24"/>
                <w:lang w:eastAsia="lv-LV"/>
              </w:rPr>
              <w:t xml:space="preserve"> iepirkumu līgumus</w:t>
            </w:r>
            <w:r w:rsidR="002E093E">
              <w:rPr>
                <w:rFonts w:ascii="Times New Roman" w:eastAsia="Times New Roman" w:hAnsi="Times New Roman" w:cs="Times New Roman"/>
                <w:sz w:val="24"/>
                <w:szCs w:val="24"/>
                <w:lang w:eastAsia="lv-LV"/>
              </w:rPr>
              <w:t xml:space="preserve">, t.sk. ievērojot </w:t>
            </w:r>
            <w:r w:rsidR="002E093E" w:rsidRPr="00757CB5">
              <w:rPr>
                <w:rFonts w:ascii="Times New Roman" w:hAnsi="Times New Roman" w:cs="Times New Roman"/>
                <w:sz w:val="24"/>
                <w:szCs w:val="24"/>
              </w:rPr>
              <w:t xml:space="preserve">Ministru kabineta 2021. gada 18. marta sēdes </w:t>
            </w:r>
            <w:r w:rsidR="00F87204" w:rsidRPr="00757CB5">
              <w:rPr>
                <w:rFonts w:ascii="Times New Roman" w:hAnsi="Times New Roman" w:cs="Times New Roman"/>
                <w:sz w:val="24"/>
                <w:szCs w:val="24"/>
              </w:rPr>
              <w:t>protokollēmum</w:t>
            </w:r>
            <w:r w:rsidR="00F87204">
              <w:rPr>
                <w:rFonts w:ascii="Times New Roman" w:hAnsi="Times New Roman" w:cs="Times New Roman"/>
                <w:sz w:val="24"/>
                <w:szCs w:val="24"/>
              </w:rPr>
              <w:t>a</w:t>
            </w:r>
            <w:r w:rsidR="00F87204" w:rsidRPr="00757CB5">
              <w:rPr>
                <w:rFonts w:ascii="Times New Roman" w:hAnsi="Times New Roman" w:cs="Times New Roman"/>
                <w:sz w:val="24"/>
                <w:szCs w:val="24"/>
              </w:rPr>
              <w:t xml:space="preserve"> </w:t>
            </w:r>
            <w:r w:rsidR="002E093E" w:rsidRPr="00757CB5">
              <w:rPr>
                <w:rFonts w:ascii="Times New Roman" w:hAnsi="Times New Roman" w:cs="Times New Roman"/>
                <w:sz w:val="24"/>
                <w:szCs w:val="24"/>
              </w:rPr>
              <w:t>Nr.28 42.§ “Informatīvais ziņojums “Par augstas gatavības projektiem, kas saistīti ar Covid-19 krīzes pārvarēšanu un ekonomikas atlabšanu””</w:t>
            </w:r>
            <w:r w:rsidR="002E093E">
              <w:rPr>
                <w:rFonts w:ascii="Times New Roman" w:hAnsi="Times New Roman" w:cs="Times New Roman"/>
                <w:sz w:val="24"/>
                <w:szCs w:val="24"/>
              </w:rPr>
              <w:t xml:space="preserve"> </w:t>
            </w:r>
            <w:r w:rsidR="00F87204">
              <w:rPr>
                <w:rFonts w:ascii="Times New Roman" w:hAnsi="Times New Roman" w:cs="Times New Roman"/>
                <w:sz w:val="24"/>
                <w:szCs w:val="24"/>
              </w:rPr>
              <w:t xml:space="preserve">9. punktā </w:t>
            </w:r>
            <w:r w:rsidR="002E093E">
              <w:rPr>
                <w:rFonts w:ascii="Times New Roman" w:hAnsi="Times New Roman" w:cs="Times New Roman"/>
                <w:sz w:val="24"/>
                <w:szCs w:val="24"/>
              </w:rPr>
              <w:t>noteikto</w:t>
            </w:r>
            <w:r w:rsidR="00F87204">
              <w:rPr>
                <w:rFonts w:ascii="Times New Roman" w:hAnsi="Times New Roman" w:cs="Times New Roman"/>
                <w:sz w:val="24"/>
                <w:szCs w:val="24"/>
              </w:rPr>
              <w:t>, ka</w:t>
            </w:r>
            <w:r w:rsidR="00F87204" w:rsidRPr="00F87204">
              <w:rPr>
                <w:rFonts w:ascii="Times New Roman" w:hAnsi="Times New Roman" w:cs="Times New Roman"/>
                <w:sz w:val="24"/>
                <w:szCs w:val="24"/>
              </w:rPr>
              <w:t xml:space="preserve"> līgumiem par projektu īstenošanu jābūt noslēgtiem līdz 2021.gada 1.augustam</w:t>
            </w:r>
            <w:r w:rsidR="002E093E" w:rsidRPr="00757CB5">
              <w:rPr>
                <w:rFonts w:ascii="Times New Roman" w:hAnsi="Times New Roman" w:cs="Times New Roman"/>
                <w:sz w:val="24"/>
                <w:szCs w:val="24"/>
              </w:rPr>
              <w:t>.</w:t>
            </w:r>
          </w:p>
          <w:p w14:paraId="041A0432" w14:textId="0ADEAB7E" w:rsidR="009205CC" w:rsidRDefault="009205CC" w:rsidP="009205CC">
            <w:pPr>
              <w:spacing w:after="120"/>
              <w:jc w:val="both"/>
              <w:rPr>
                <w:rFonts w:ascii="Times New Roman" w:hAnsi="Times New Roman" w:cs="Times New Roman"/>
                <w:i/>
                <w:iCs/>
                <w:color w:val="000000" w:themeColor="text1"/>
                <w:sz w:val="24"/>
                <w:szCs w:val="24"/>
              </w:rPr>
            </w:pPr>
            <w:r w:rsidRPr="00757CB5">
              <w:rPr>
                <w:rFonts w:ascii="Times New Roman" w:hAnsi="Times New Roman" w:cs="Times New Roman"/>
                <w:color w:val="000000" w:themeColor="text1"/>
                <w:sz w:val="24"/>
                <w:szCs w:val="24"/>
              </w:rPr>
              <w:t xml:space="preserve">No 21 </w:t>
            </w:r>
            <w:r w:rsidRPr="00757CB5">
              <w:rPr>
                <w:rFonts w:ascii="Times New Roman" w:hAnsi="Times New Roman" w:cs="Times New Roman"/>
                <w:b/>
                <w:bCs/>
                <w:color w:val="000000" w:themeColor="text1"/>
                <w:sz w:val="24"/>
                <w:szCs w:val="24"/>
              </w:rPr>
              <w:t>augstas gatavības investīciju projektu</w:t>
            </w:r>
            <w:r w:rsidRPr="00757CB5">
              <w:rPr>
                <w:rFonts w:ascii="Times New Roman" w:hAnsi="Times New Roman" w:cs="Times New Roman"/>
                <w:color w:val="000000" w:themeColor="text1"/>
                <w:sz w:val="24"/>
                <w:szCs w:val="24"/>
              </w:rPr>
              <w:t xml:space="preserve"> saraksta pašvaldības</w:t>
            </w:r>
            <w:r w:rsidRPr="00757CB5">
              <w:rPr>
                <w:rFonts w:ascii="Times New Roman" w:hAnsi="Times New Roman" w:cs="Times New Roman"/>
                <w:b/>
                <w:bCs/>
                <w:color w:val="000000" w:themeColor="text1"/>
                <w:sz w:val="24"/>
                <w:szCs w:val="24"/>
              </w:rPr>
              <w:t xml:space="preserve"> iepirkumu līgumus</w:t>
            </w:r>
            <w:r w:rsidRPr="00757CB5">
              <w:rPr>
                <w:rFonts w:ascii="Times New Roman" w:hAnsi="Times New Roman" w:cs="Times New Roman"/>
                <w:color w:val="000000" w:themeColor="text1"/>
                <w:sz w:val="24"/>
                <w:szCs w:val="24"/>
              </w:rPr>
              <w:t xml:space="preserve"> līdz </w:t>
            </w:r>
            <w:r w:rsidR="00CD2CEA">
              <w:rPr>
                <w:rFonts w:ascii="Times New Roman" w:hAnsi="Times New Roman" w:cs="Times New Roman"/>
                <w:color w:val="000000" w:themeColor="text1"/>
                <w:sz w:val="24"/>
                <w:szCs w:val="24"/>
              </w:rPr>
              <w:t xml:space="preserve">2021. gada </w:t>
            </w:r>
            <w:r w:rsidRPr="00757CB5">
              <w:rPr>
                <w:rFonts w:ascii="Times New Roman" w:hAnsi="Times New Roman" w:cs="Times New Roman"/>
                <w:color w:val="000000" w:themeColor="text1"/>
                <w:sz w:val="24"/>
                <w:szCs w:val="24"/>
              </w:rPr>
              <w:t xml:space="preserve">1. augustam dažādu apstākļu ietekmē </w:t>
            </w:r>
            <w:r w:rsidRPr="00757CB5">
              <w:rPr>
                <w:rFonts w:ascii="Times New Roman" w:hAnsi="Times New Roman" w:cs="Times New Roman"/>
                <w:b/>
                <w:bCs/>
                <w:color w:val="000000" w:themeColor="text1"/>
                <w:sz w:val="24"/>
                <w:szCs w:val="24"/>
              </w:rPr>
              <w:t>nevarē</w:t>
            </w:r>
            <w:r>
              <w:rPr>
                <w:rFonts w:ascii="Times New Roman" w:hAnsi="Times New Roman" w:cs="Times New Roman"/>
                <w:b/>
                <w:bCs/>
                <w:color w:val="000000" w:themeColor="text1"/>
                <w:sz w:val="24"/>
                <w:szCs w:val="24"/>
              </w:rPr>
              <w:t>ja</w:t>
            </w:r>
            <w:r w:rsidRPr="00757CB5">
              <w:rPr>
                <w:rFonts w:ascii="Times New Roman" w:hAnsi="Times New Roman" w:cs="Times New Roman"/>
                <w:b/>
                <w:bCs/>
                <w:color w:val="000000" w:themeColor="text1"/>
                <w:sz w:val="24"/>
                <w:szCs w:val="24"/>
              </w:rPr>
              <w:t xml:space="preserve"> noslēgt par sešiem projektiem</w:t>
            </w:r>
            <w:r w:rsidRPr="00757CB5">
              <w:rPr>
                <w:rFonts w:ascii="Times New Roman" w:hAnsi="Times New Roman" w:cs="Times New Roman"/>
                <w:color w:val="000000" w:themeColor="text1"/>
                <w:sz w:val="24"/>
                <w:szCs w:val="24"/>
              </w:rPr>
              <w:t xml:space="preserve">, kuru kopējais valsts budžeta finansējums ir 7 015 314,14 </w:t>
            </w:r>
            <w:r w:rsidRPr="007F3399">
              <w:rPr>
                <w:rFonts w:ascii="Times New Roman" w:hAnsi="Times New Roman" w:cs="Times New Roman"/>
                <w:i/>
                <w:iCs/>
                <w:color w:val="000000" w:themeColor="text1"/>
                <w:sz w:val="24"/>
                <w:szCs w:val="24"/>
              </w:rPr>
              <w:t>euro</w:t>
            </w:r>
            <w:r>
              <w:rPr>
                <w:rFonts w:ascii="Times New Roman" w:hAnsi="Times New Roman" w:cs="Times New Roman"/>
                <w:i/>
                <w:iCs/>
                <w:color w:val="000000" w:themeColor="text1"/>
                <w:sz w:val="24"/>
                <w:szCs w:val="24"/>
              </w:rPr>
              <w:t xml:space="preserve">. </w:t>
            </w:r>
          </w:p>
          <w:p w14:paraId="157E360D" w14:textId="0A7E23E1" w:rsidR="009205CC" w:rsidRPr="009205CC" w:rsidRDefault="009205CC" w:rsidP="009205CC">
            <w:pPr>
              <w:spacing w:after="120"/>
              <w:jc w:val="both"/>
              <w:rPr>
                <w:rFonts w:ascii="Times New Roman" w:hAnsi="Times New Roman" w:cs="Times New Roman"/>
                <w:i/>
                <w:iCs/>
                <w:color w:val="000000" w:themeColor="text1"/>
                <w:sz w:val="24"/>
                <w:szCs w:val="24"/>
              </w:rPr>
            </w:pPr>
            <w:r>
              <w:rPr>
                <w:rFonts w:ascii="Times New Roman" w:hAnsi="Times New Roman" w:cs="Times New Roman"/>
                <w:color w:val="000000" w:themeColor="text1"/>
                <w:sz w:val="24"/>
                <w:szCs w:val="24"/>
              </w:rPr>
              <w:t>Savukārt no</w:t>
            </w:r>
            <w:r w:rsidRPr="00757CB5">
              <w:rPr>
                <w:rFonts w:ascii="Times New Roman" w:hAnsi="Times New Roman" w:cs="Times New Roman"/>
                <w:color w:val="000000" w:themeColor="text1"/>
                <w:sz w:val="24"/>
                <w:szCs w:val="24"/>
              </w:rPr>
              <w:t xml:space="preserve"> 23 </w:t>
            </w:r>
            <w:r w:rsidRPr="00757CB5">
              <w:rPr>
                <w:rFonts w:ascii="Times New Roman" w:hAnsi="Times New Roman" w:cs="Times New Roman"/>
                <w:b/>
                <w:bCs/>
                <w:color w:val="000000" w:themeColor="text1"/>
                <w:sz w:val="24"/>
                <w:szCs w:val="24"/>
              </w:rPr>
              <w:t>izglītības iestāžu ventilācijas sistēmu uzlabošanas projektu</w:t>
            </w:r>
            <w:r w:rsidRPr="00757CB5">
              <w:rPr>
                <w:rFonts w:ascii="Times New Roman" w:hAnsi="Times New Roman" w:cs="Times New Roman"/>
                <w:color w:val="000000" w:themeColor="text1"/>
                <w:sz w:val="24"/>
                <w:szCs w:val="24"/>
              </w:rPr>
              <w:t xml:space="preserve"> saraksta</w:t>
            </w:r>
            <w:r w:rsidRPr="007F3399">
              <w:rPr>
                <w:rFonts w:ascii="Times New Roman" w:hAnsi="Times New Roman" w:cs="Times New Roman"/>
                <w:b/>
                <w:bCs/>
                <w:color w:val="000000" w:themeColor="text1"/>
                <w:sz w:val="24"/>
                <w:szCs w:val="24"/>
              </w:rPr>
              <w:t xml:space="preserve"> četras pašvaldības</w:t>
            </w:r>
            <w:r w:rsidRPr="00757CB5">
              <w:rPr>
                <w:rFonts w:ascii="Times New Roman" w:hAnsi="Times New Roman" w:cs="Times New Roman"/>
                <w:b/>
                <w:bCs/>
                <w:color w:val="000000" w:themeColor="text1"/>
                <w:sz w:val="24"/>
                <w:szCs w:val="24"/>
              </w:rPr>
              <w:t xml:space="preserve"> par pieciem projektiem </w:t>
            </w:r>
            <w:r w:rsidRPr="00757CB5">
              <w:rPr>
                <w:rFonts w:ascii="Times New Roman" w:hAnsi="Times New Roman" w:cs="Times New Roman"/>
                <w:color w:val="000000" w:themeColor="text1"/>
                <w:sz w:val="24"/>
                <w:szCs w:val="24"/>
              </w:rPr>
              <w:t xml:space="preserve">līdz </w:t>
            </w:r>
            <w:r w:rsidR="00B80B8F">
              <w:rPr>
                <w:rFonts w:ascii="Times New Roman" w:hAnsi="Times New Roman" w:cs="Times New Roman"/>
                <w:color w:val="000000" w:themeColor="text1"/>
                <w:sz w:val="24"/>
                <w:szCs w:val="24"/>
              </w:rPr>
              <w:t xml:space="preserve">2021. gada </w:t>
            </w:r>
            <w:r w:rsidRPr="00757CB5">
              <w:rPr>
                <w:rFonts w:ascii="Times New Roman" w:hAnsi="Times New Roman" w:cs="Times New Roman"/>
                <w:color w:val="000000" w:themeColor="text1"/>
                <w:sz w:val="24"/>
                <w:szCs w:val="24"/>
              </w:rPr>
              <w:t xml:space="preserve">1. augustam dažādu apstākļu ietekmē </w:t>
            </w:r>
            <w:r w:rsidRPr="00757CB5">
              <w:rPr>
                <w:rFonts w:ascii="Times New Roman" w:hAnsi="Times New Roman" w:cs="Times New Roman"/>
                <w:b/>
                <w:bCs/>
                <w:color w:val="000000" w:themeColor="text1"/>
                <w:sz w:val="24"/>
                <w:szCs w:val="24"/>
              </w:rPr>
              <w:t>nevarē</w:t>
            </w:r>
            <w:r>
              <w:rPr>
                <w:rFonts w:ascii="Times New Roman" w:hAnsi="Times New Roman" w:cs="Times New Roman"/>
                <w:b/>
                <w:bCs/>
                <w:color w:val="000000" w:themeColor="text1"/>
                <w:sz w:val="24"/>
                <w:szCs w:val="24"/>
              </w:rPr>
              <w:t>ja</w:t>
            </w:r>
            <w:r w:rsidRPr="00757CB5">
              <w:rPr>
                <w:rFonts w:ascii="Times New Roman" w:hAnsi="Times New Roman" w:cs="Times New Roman"/>
                <w:b/>
                <w:bCs/>
                <w:color w:val="000000" w:themeColor="text1"/>
                <w:sz w:val="24"/>
                <w:szCs w:val="24"/>
              </w:rPr>
              <w:t xml:space="preserve"> noslēgt iepirkumu līgumus</w:t>
            </w:r>
            <w:r w:rsidRPr="00757CB5">
              <w:rPr>
                <w:rFonts w:ascii="Times New Roman" w:hAnsi="Times New Roman" w:cs="Times New Roman"/>
                <w:color w:val="000000" w:themeColor="text1"/>
                <w:sz w:val="24"/>
                <w:szCs w:val="24"/>
              </w:rPr>
              <w:t xml:space="preserve">, kuru kopējais valsts budžeta finansējums ir 1 082 537,74 </w:t>
            </w:r>
            <w:r w:rsidRPr="00757CB5">
              <w:rPr>
                <w:rFonts w:ascii="Times New Roman" w:hAnsi="Times New Roman" w:cs="Times New Roman"/>
                <w:i/>
                <w:iCs/>
                <w:color w:val="000000" w:themeColor="text1"/>
                <w:sz w:val="24"/>
                <w:szCs w:val="24"/>
              </w:rPr>
              <w:t>euro</w:t>
            </w:r>
            <w:r>
              <w:rPr>
                <w:rFonts w:ascii="Times New Roman" w:hAnsi="Times New Roman" w:cs="Times New Roman"/>
                <w:color w:val="000000" w:themeColor="text1"/>
                <w:sz w:val="24"/>
                <w:szCs w:val="24"/>
              </w:rPr>
              <w:t>.</w:t>
            </w:r>
          </w:p>
          <w:p w14:paraId="22E821F4" w14:textId="17DFA743" w:rsidR="009205CC" w:rsidRDefault="009205CC" w:rsidP="009205CC">
            <w:pPr>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Noteikumu projekts </w:t>
            </w:r>
            <w:r w:rsidR="00AC4267">
              <w:rPr>
                <w:rFonts w:ascii="Times New Roman" w:hAnsi="Times New Roman" w:cs="Times New Roman"/>
                <w:color w:val="000000" w:themeColor="text1"/>
                <w:sz w:val="24"/>
                <w:szCs w:val="24"/>
              </w:rPr>
              <w:t xml:space="preserve">paredz, ka pašvaldība objektīvas nepieciešamības gadījumā pieprasa Valsts reģionālās attīstības aģentūrai termiņa pagarinājumu (par investīciju projekta īstenošanai nepieciešamo iepirkumu līgumu slēgšanu) </w:t>
            </w:r>
            <w:r w:rsidR="00AC4267">
              <w:rPr>
                <w:rFonts w:ascii="Times New Roman" w:hAnsi="Times New Roman" w:cs="Times New Roman"/>
                <w:color w:val="000000" w:themeColor="text1"/>
                <w:sz w:val="24"/>
                <w:szCs w:val="24"/>
              </w:rPr>
              <w:t>līdz diviem mēnešiem</w:t>
            </w:r>
            <w:r w:rsidR="008979F2">
              <w:rPr>
                <w:rFonts w:ascii="Times New Roman" w:hAnsi="Times New Roman" w:cs="Times New Roman"/>
                <w:color w:val="000000" w:themeColor="text1"/>
                <w:sz w:val="24"/>
                <w:szCs w:val="24"/>
              </w:rPr>
              <w:t>.</w:t>
            </w:r>
          </w:p>
          <w:p w14:paraId="28053C2C" w14:textId="533D77A5" w:rsidR="002552D4" w:rsidRPr="003C0805" w:rsidRDefault="00AC4267" w:rsidP="003C0805">
            <w:pPr>
              <w:spacing w:after="120"/>
              <w:jc w:val="both"/>
              <w:rPr>
                <w:rFonts w:ascii="Times New Roman" w:hAnsi="Times New Roman" w:cs="Times New Roman"/>
                <w:color w:val="2E74B5" w:themeColor="accent1" w:themeShade="BF"/>
                <w:sz w:val="24"/>
                <w:szCs w:val="24"/>
              </w:rPr>
            </w:pPr>
            <w:r>
              <w:rPr>
                <w:rFonts w:ascii="Times New Roman" w:hAnsi="Times New Roman" w:cs="Times New Roman"/>
                <w:color w:val="000000" w:themeColor="text1"/>
                <w:sz w:val="24"/>
                <w:szCs w:val="24"/>
              </w:rPr>
              <w:t>Lai iepriekš minēto termiņu pagarinātu,</w:t>
            </w:r>
            <w:r w:rsidR="009205CC">
              <w:rPr>
                <w:rFonts w:ascii="Times New Roman" w:hAnsi="Times New Roman" w:cs="Times New Roman"/>
                <w:color w:val="000000" w:themeColor="text1"/>
                <w:sz w:val="24"/>
                <w:szCs w:val="24"/>
              </w:rPr>
              <w:t xml:space="preserve"> pašvaldībām ir jāiesniedz objektīvs</w:t>
            </w:r>
            <w:r>
              <w:rPr>
                <w:rFonts w:ascii="Times New Roman" w:hAnsi="Times New Roman" w:cs="Times New Roman"/>
                <w:color w:val="000000" w:themeColor="text1"/>
                <w:sz w:val="24"/>
                <w:szCs w:val="24"/>
              </w:rPr>
              <w:t xml:space="preserve"> nepieciešamības</w:t>
            </w:r>
            <w:r w:rsidR="009205CC">
              <w:rPr>
                <w:rFonts w:ascii="Times New Roman" w:hAnsi="Times New Roman" w:cs="Times New Roman"/>
                <w:color w:val="000000" w:themeColor="text1"/>
                <w:sz w:val="24"/>
                <w:szCs w:val="24"/>
              </w:rPr>
              <w:t xml:space="preserve"> pamatojums, piemēram, </w:t>
            </w:r>
            <w:r>
              <w:rPr>
                <w:rFonts w:ascii="Times New Roman" w:hAnsi="Times New Roman" w:cs="Times New Roman"/>
                <w:color w:val="000000" w:themeColor="text1"/>
                <w:sz w:val="24"/>
                <w:szCs w:val="24"/>
              </w:rPr>
              <w:t xml:space="preserve">ņemot vērā šādus apstākļus - </w:t>
            </w:r>
            <w:r w:rsidR="009205CC" w:rsidRPr="00A572F0">
              <w:rPr>
                <w:rFonts w:ascii="Times New Roman" w:hAnsi="Times New Roman" w:cs="Times New Roman"/>
                <w:sz w:val="24"/>
                <w:szCs w:val="24"/>
              </w:rPr>
              <w:t>iepirkuma līgums noteiktajā termiņā nav noslēgts, ņemot vērā, ka ir noticis atkārtots iepirkums</w:t>
            </w:r>
            <w:r w:rsidRPr="00A572F0">
              <w:rPr>
                <w:rFonts w:ascii="Times New Roman" w:hAnsi="Times New Roman" w:cs="Times New Roman"/>
                <w:sz w:val="24"/>
                <w:szCs w:val="24"/>
              </w:rPr>
              <w:t>; p</w:t>
            </w:r>
            <w:r w:rsidR="009205CC" w:rsidRPr="00A572F0">
              <w:rPr>
                <w:rFonts w:ascii="Times New Roman" w:hAnsi="Times New Roman" w:cs="Times New Roman"/>
                <w:sz w:val="24"/>
                <w:szCs w:val="24"/>
              </w:rPr>
              <w:t xml:space="preserve">irmais izsludinātais iepirkums ir pārtraukts, jo iesniegtais piedāvājums </w:t>
            </w:r>
            <w:r w:rsidR="009205CC" w:rsidRPr="00A572F0">
              <w:rPr>
                <w:rFonts w:ascii="Times New Roman" w:hAnsi="Times New Roman" w:cs="Times New Roman"/>
                <w:sz w:val="24"/>
                <w:szCs w:val="24"/>
              </w:rPr>
              <w:lastRenderedPageBreak/>
              <w:t>pārsniedz pasūtītāja finansiālās iespējas</w:t>
            </w:r>
            <w:r w:rsidRPr="00A572F0">
              <w:rPr>
                <w:rFonts w:ascii="Times New Roman" w:hAnsi="Times New Roman" w:cs="Times New Roman"/>
                <w:sz w:val="24"/>
                <w:szCs w:val="24"/>
              </w:rPr>
              <w:t>; iepirkuma līgums noteiktajā termiņā nav noslēgts, ņemot vērā, ka pretendents, kam piešķirtas līguma slēgšanas tiesības, informējis pašvaldību, ka atsakās slēgt iepirkuma līgumu un pašvaldībai bija nepieciešams uzsākt otra pretendenta piedāvājuma vērtēšanu un pārbaudi, u.tml.</w:t>
            </w:r>
          </w:p>
          <w:p w14:paraId="34974DAE" w14:textId="2BD68927" w:rsidR="002E093E" w:rsidRPr="00A572F0" w:rsidRDefault="002E093E" w:rsidP="00A572F0">
            <w:pPr>
              <w:spacing w:after="120"/>
              <w:jc w:val="both"/>
              <w:rPr>
                <w:rFonts w:ascii="Times New Roman" w:eastAsia="Times New Roman" w:hAnsi="Times New Roman" w:cs="Times New Roman"/>
                <w:color w:val="000000" w:themeColor="text1"/>
                <w:sz w:val="24"/>
                <w:szCs w:val="24"/>
                <w:lang w:eastAsia="lv-LV"/>
              </w:rPr>
            </w:pPr>
            <w:r w:rsidRPr="00757CB5">
              <w:rPr>
                <w:rFonts w:ascii="Times New Roman" w:eastAsia="Times New Roman" w:hAnsi="Times New Roman" w:cs="Times New Roman"/>
                <w:color w:val="000000" w:themeColor="text1"/>
                <w:sz w:val="24"/>
                <w:szCs w:val="24"/>
                <w:lang w:eastAsia="lv-LV"/>
              </w:rPr>
              <w:t xml:space="preserve">Ņemot vērā pašvaldību apsvērumus par riskiem, kas saistīti ar MKN Nr. 242 noteiktajiem termiņiem par vienošanās un iepirkumu līgumu slēgšanas termiņu, nepieciešams veikt izmaiņas, paredzot, ka </w:t>
            </w:r>
            <w:r w:rsidRPr="00757CB5">
              <w:rPr>
                <w:rFonts w:ascii="Times New Roman" w:eastAsia="Times New Roman" w:hAnsi="Times New Roman" w:cs="Times New Roman"/>
                <w:color w:val="000000" w:themeColor="text1"/>
                <w:sz w:val="24"/>
                <w:szCs w:val="24"/>
              </w:rPr>
              <w:t xml:space="preserve">pašvaldības pēc Valsts reģionālās attīstības aģentūras uzaicinājuma </w:t>
            </w:r>
            <w:r w:rsidRPr="00757CB5">
              <w:rPr>
                <w:rFonts w:ascii="Times New Roman" w:eastAsia="Times New Roman" w:hAnsi="Times New Roman" w:cs="Times New Roman"/>
                <w:b/>
                <w:bCs/>
                <w:color w:val="000000" w:themeColor="text1"/>
                <w:sz w:val="24"/>
                <w:szCs w:val="24"/>
              </w:rPr>
              <w:t xml:space="preserve">saņemšanas līdz  </w:t>
            </w:r>
            <w:r w:rsidRPr="00757CB5">
              <w:rPr>
                <w:rFonts w:ascii="Times New Roman" w:eastAsia="Times New Roman" w:hAnsi="Times New Roman" w:cs="Times New Roman"/>
                <w:b/>
                <w:bCs/>
                <w:color w:val="000000" w:themeColor="text1"/>
                <w:sz w:val="24"/>
                <w:szCs w:val="24"/>
                <w:lang w:eastAsia="lv-LV"/>
              </w:rPr>
              <w:t>2021. gada 1. septembrim paraksta vienošanos par valsts budžeta finansējuma saņemšanu</w:t>
            </w:r>
            <w:r w:rsidRPr="00757CB5">
              <w:rPr>
                <w:rFonts w:ascii="Times New Roman" w:eastAsia="Times New Roman" w:hAnsi="Times New Roman" w:cs="Times New Roman"/>
                <w:color w:val="000000" w:themeColor="text1"/>
                <w:sz w:val="24"/>
                <w:szCs w:val="24"/>
                <w:lang w:eastAsia="lv-LV"/>
              </w:rPr>
              <w:t xml:space="preserve">. Savukārt, lai saņemtu valsts budžeta finansējumu, </w:t>
            </w:r>
            <w:r w:rsidR="00A572F0">
              <w:rPr>
                <w:rFonts w:ascii="Times New Roman" w:hAnsi="Times New Roman" w:cs="Times New Roman"/>
                <w:color w:val="000000" w:themeColor="text1"/>
                <w:sz w:val="24"/>
                <w:szCs w:val="24"/>
              </w:rPr>
              <w:t xml:space="preserve">pašvaldība objektīvas nepieciešamības gadījumā pieprasa Valsts reģionālās attīstības aģentūrai </w:t>
            </w:r>
            <w:r w:rsidR="00A572F0" w:rsidRPr="00A572F0">
              <w:rPr>
                <w:rFonts w:ascii="Times New Roman" w:hAnsi="Times New Roman" w:cs="Times New Roman"/>
                <w:b/>
                <w:bCs/>
                <w:color w:val="000000" w:themeColor="text1"/>
                <w:sz w:val="24"/>
                <w:szCs w:val="24"/>
              </w:rPr>
              <w:t>termiņa pagarinājumu</w:t>
            </w:r>
            <w:r w:rsidR="00A572F0">
              <w:rPr>
                <w:rFonts w:ascii="Times New Roman" w:hAnsi="Times New Roman" w:cs="Times New Roman"/>
                <w:color w:val="000000" w:themeColor="text1"/>
                <w:sz w:val="24"/>
                <w:szCs w:val="24"/>
              </w:rPr>
              <w:t xml:space="preserve"> (par investīciju projekta īstenošanai nepieciešamo </w:t>
            </w:r>
            <w:r w:rsidR="00A572F0" w:rsidRPr="00A572F0">
              <w:rPr>
                <w:rFonts w:ascii="Times New Roman" w:hAnsi="Times New Roman" w:cs="Times New Roman"/>
                <w:b/>
                <w:bCs/>
                <w:color w:val="000000" w:themeColor="text1"/>
                <w:sz w:val="24"/>
                <w:szCs w:val="24"/>
              </w:rPr>
              <w:t>iepirkumu līgumu slēgšanu</w:t>
            </w:r>
            <w:r w:rsidR="00A572F0">
              <w:rPr>
                <w:rFonts w:ascii="Times New Roman" w:hAnsi="Times New Roman" w:cs="Times New Roman"/>
                <w:color w:val="000000" w:themeColor="text1"/>
                <w:sz w:val="24"/>
                <w:szCs w:val="24"/>
              </w:rPr>
              <w:t xml:space="preserve">) </w:t>
            </w:r>
            <w:r w:rsidR="00A572F0" w:rsidRPr="00A572F0">
              <w:rPr>
                <w:rFonts w:ascii="Times New Roman" w:hAnsi="Times New Roman" w:cs="Times New Roman"/>
                <w:b/>
                <w:bCs/>
                <w:color w:val="000000" w:themeColor="text1"/>
                <w:sz w:val="24"/>
                <w:szCs w:val="24"/>
              </w:rPr>
              <w:t>līdz diviem mēnešiem</w:t>
            </w:r>
            <w:r w:rsidR="0016306D">
              <w:rPr>
                <w:rFonts w:ascii="Times New Roman" w:hAnsi="Times New Roman" w:cs="Times New Roman"/>
                <w:b/>
                <w:bCs/>
                <w:color w:val="000000" w:themeColor="text1"/>
                <w:sz w:val="24"/>
                <w:szCs w:val="24"/>
              </w:rPr>
              <w:t>.</w:t>
            </w:r>
          </w:p>
          <w:p w14:paraId="581A2143" w14:textId="36CC1344" w:rsidR="00866FAE" w:rsidRPr="00F93AEC" w:rsidRDefault="00F93AEC" w:rsidP="006A3F52">
            <w:pPr>
              <w:spacing w:after="120"/>
              <w:jc w:val="both"/>
              <w:rPr>
                <w:rFonts w:ascii="Times New Roman" w:hAnsi="Times New Roman" w:cs="Times New Roman"/>
                <w:color w:val="000000" w:themeColor="text1"/>
                <w:sz w:val="24"/>
                <w:szCs w:val="24"/>
              </w:rPr>
            </w:pPr>
            <w:r w:rsidRPr="00F93AEC">
              <w:rPr>
                <w:rFonts w:ascii="Times New Roman" w:hAnsi="Times New Roman" w:cs="Times New Roman"/>
                <w:sz w:val="24"/>
                <w:szCs w:val="24"/>
              </w:rPr>
              <w:t xml:space="preserve">Noteikumu projekts sagatavots, lai novērstu negatīvas sekas, </w:t>
            </w:r>
            <w:r w:rsidRPr="00F93AEC">
              <w:rPr>
                <w:rFonts w:ascii="Times New Roman" w:hAnsi="Times New Roman" w:cs="Times New Roman"/>
                <w:sz w:val="24"/>
                <w:szCs w:val="24"/>
                <w:shd w:val="clear" w:color="auto" w:fill="FFFFFF"/>
              </w:rPr>
              <w:t>k</w:t>
            </w:r>
            <w:r w:rsidR="00155306">
              <w:rPr>
                <w:rFonts w:ascii="Times New Roman" w:hAnsi="Times New Roman" w:cs="Times New Roman"/>
                <w:sz w:val="24"/>
                <w:szCs w:val="24"/>
                <w:shd w:val="clear" w:color="auto" w:fill="FFFFFF"/>
              </w:rPr>
              <w:t>ādas</w:t>
            </w:r>
            <w:r w:rsidRPr="00F93AEC">
              <w:rPr>
                <w:rFonts w:ascii="Times New Roman" w:hAnsi="Times New Roman" w:cs="Times New Roman"/>
                <w:sz w:val="24"/>
                <w:szCs w:val="24"/>
                <w:shd w:val="clear" w:color="auto" w:fill="FFFFFF"/>
              </w:rPr>
              <w:t xml:space="preserve"> varētu iestāties, ja pašvaldībās netiks īstenoti augstas gatavības investīciju projekti un </w:t>
            </w:r>
            <w:r w:rsidRPr="00F93AEC">
              <w:rPr>
                <w:rFonts w:ascii="Times New Roman" w:hAnsi="Times New Roman" w:cs="Times New Roman"/>
                <w:color w:val="000000" w:themeColor="text1"/>
                <w:sz w:val="24"/>
                <w:szCs w:val="24"/>
              </w:rPr>
              <w:t>izglītības iestāžu ventilācijas sistēmu uzlabošanas projekti. N</w:t>
            </w:r>
            <w:r w:rsidRPr="00F93AEC">
              <w:rPr>
                <w:rFonts w:ascii="Times New Roman" w:hAnsi="Times New Roman" w:cs="Times New Roman"/>
                <w:sz w:val="24"/>
                <w:szCs w:val="24"/>
              </w:rPr>
              <w:t>o praktiskā viedokļa negatīvas sekas radītu izglītības iestāžu ventilācijas sistēmas uzlabojumu projektu nerealizēšana, kas attiecīgajā epidemioloģiskajā situācijā kavētu mācību procesa nodrošināšanu izglītības iestādēs, kurās bija paredzēt</w:t>
            </w:r>
            <w:r w:rsidR="00A70EC9">
              <w:rPr>
                <w:rFonts w:ascii="Times New Roman" w:hAnsi="Times New Roman" w:cs="Times New Roman"/>
                <w:sz w:val="24"/>
                <w:szCs w:val="24"/>
              </w:rPr>
              <w:t>s</w:t>
            </w:r>
            <w:r w:rsidRPr="00F93AEC">
              <w:rPr>
                <w:rFonts w:ascii="Times New Roman" w:hAnsi="Times New Roman" w:cs="Times New Roman"/>
                <w:sz w:val="24"/>
                <w:szCs w:val="24"/>
              </w:rPr>
              <w:t xml:space="preserve"> īstenot ventilācijas sistēmu uzlabojumus. Vienlaikus kā negatīvas sekas </w:t>
            </w:r>
            <w:r w:rsidRPr="00F93AEC">
              <w:rPr>
                <w:rFonts w:ascii="Times New Roman" w:hAnsi="Times New Roman" w:cs="Times New Roman"/>
                <w:color w:val="000000" w:themeColor="text1"/>
                <w:sz w:val="24"/>
                <w:szCs w:val="24"/>
              </w:rPr>
              <w:t xml:space="preserve">minami gadījumi, kad </w:t>
            </w:r>
            <w:r w:rsidR="009B1D7E">
              <w:rPr>
                <w:rFonts w:ascii="Times New Roman" w:hAnsi="Times New Roman" w:cs="Times New Roman"/>
                <w:color w:val="000000" w:themeColor="text1"/>
                <w:sz w:val="24"/>
                <w:szCs w:val="24"/>
              </w:rPr>
              <w:t xml:space="preserve">2021. gada </w:t>
            </w:r>
            <w:r w:rsidRPr="00F93AEC">
              <w:rPr>
                <w:rFonts w:ascii="Times New Roman" w:hAnsi="Times New Roman" w:cs="Times New Roman"/>
                <w:color w:val="000000" w:themeColor="text1"/>
                <w:sz w:val="24"/>
                <w:szCs w:val="24"/>
              </w:rPr>
              <w:t xml:space="preserve">jūlija mēneša beigās ir noslēgusies iepirkuma procedūra (izvēlēts pretendents), taču </w:t>
            </w:r>
            <w:r w:rsidRPr="00F93AEC">
              <w:rPr>
                <w:rFonts w:ascii="Times New Roman" w:hAnsi="Times New Roman" w:cs="Times New Roman"/>
                <w:sz w:val="24"/>
                <w:szCs w:val="24"/>
              </w:rPr>
              <w:t xml:space="preserve">saskaņā ar Publisko iepirkumu likumā noteikto procedūru, jānogaida pārsūdzības laiks, kas praktiski ir pēc </w:t>
            </w:r>
            <w:r w:rsidR="009B1D7E">
              <w:rPr>
                <w:rFonts w:ascii="Times New Roman" w:hAnsi="Times New Roman" w:cs="Times New Roman"/>
                <w:sz w:val="24"/>
                <w:szCs w:val="24"/>
              </w:rPr>
              <w:t xml:space="preserve">2021. gada </w:t>
            </w:r>
            <w:r w:rsidRPr="00F93AEC">
              <w:rPr>
                <w:rFonts w:ascii="Times New Roman" w:hAnsi="Times New Roman" w:cs="Times New Roman"/>
                <w:sz w:val="24"/>
                <w:szCs w:val="24"/>
              </w:rPr>
              <w:t>1.augusta termiņa, tādējādi nav iespējams iekļauties normatīvajā regulējumā noteikt</w:t>
            </w:r>
            <w:r>
              <w:rPr>
                <w:rFonts w:ascii="Times New Roman" w:hAnsi="Times New Roman" w:cs="Times New Roman"/>
                <w:sz w:val="24"/>
                <w:szCs w:val="24"/>
              </w:rPr>
              <w:t>a</w:t>
            </w:r>
            <w:r w:rsidRPr="00F93AEC">
              <w:rPr>
                <w:rFonts w:ascii="Times New Roman" w:hAnsi="Times New Roman" w:cs="Times New Roman"/>
                <w:sz w:val="24"/>
                <w:szCs w:val="24"/>
              </w:rPr>
              <w:t>jos termiņos.</w:t>
            </w:r>
          </w:p>
        </w:tc>
      </w:tr>
      <w:tr w:rsidR="00F218B8" w:rsidRPr="00757CB5" w14:paraId="2608800B" w14:textId="77777777" w:rsidTr="007F3399">
        <w:tc>
          <w:tcPr>
            <w:tcW w:w="300" w:type="pct"/>
            <w:hideMark/>
          </w:tcPr>
          <w:p w14:paraId="6FBB60C2" w14:textId="7DD4C2C4" w:rsidR="00655F2C" w:rsidRPr="00757CB5" w:rsidRDefault="00E5323B" w:rsidP="001F3302">
            <w:pPr>
              <w:rPr>
                <w:rFonts w:ascii="Times New Roman" w:eastAsia="Times New Roman" w:hAnsi="Times New Roman" w:cs="Times New Roman"/>
                <w:iCs/>
                <w:sz w:val="24"/>
                <w:szCs w:val="24"/>
                <w:lang w:eastAsia="lv-LV"/>
              </w:rPr>
            </w:pPr>
            <w:bookmarkStart w:id="2" w:name="_Hlk67399935"/>
            <w:r w:rsidRPr="00757CB5">
              <w:rPr>
                <w:rFonts w:ascii="Times New Roman" w:eastAsia="Times New Roman" w:hAnsi="Times New Roman" w:cs="Times New Roman"/>
                <w:iCs/>
                <w:sz w:val="24"/>
                <w:szCs w:val="24"/>
                <w:lang w:eastAsia="lv-LV"/>
              </w:rPr>
              <w:lastRenderedPageBreak/>
              <w:t>3.</w:t>
            </w:r>
          </w:p>
        </w:tc>
        <w:tc>
          <w:tcPr>
            <w:tcW w:w="1700" w:type="pct"/>
            <w:hideMark/>
          </w:tcPr>
          <w:p w14:paraId="027BE067" w14:textId="77777777" w:rsidR="00E5323B"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Pr>
          <w:p w14:paraId="655C6E83" w14:textId="4626BA1F" w:rsidR="00E5323B" w:rsidRPr="00757CB5" w:rsidRDefault="00682073" w:rsidP="001C4DED">
            <w:pPr>
              <w:jc w:val="both"/>
              <w:rPr>
                <w:rFonts w:ascii="Times New Roman" w:eastAsia="Times New Roman" w:hAnsi="Times New Roman" w:cs="Times New Roman"/>
                <w:sz w:val="24"/>
                <w:szCs w:val="24"/>
                <w:lang w:eastAsia="lv-LV"/>
              </w:rPr>
            </w:pPr>
            <w:r w:rsidRPr="007F3399">
              <w:rPr>
                <w:rFonts w:ascii="Times New Roman" w:hAnsi="Times New Roman" w:cs="Times New Roman"/>
                <w:sz w:val="24"/>
                <w:szCs w:val="24"/>
              </w:rPr>
              <w:t>Vides aizsardzības un reģionālās attīstības ministrija,</w:t>
            </w:r>
            <w:r w:rsidRPr="00757CB5">
              <w:rPr>
                <w:rFonts w:ascii="Times New Roman" w:hAnsi="Times New Roman" w:cs="Times New Roman"/>
                <w:sz w:val="24"/>
                <w:szCs w:val="24"/>
              </w:rPr>
              <w:t xml:space="preserve"> </w:t>
            </w:r>
            <w:r w:rsidR="003C609A" w:rsidRPr="00757CB5">
              <w:rPr>
                <w:rFonts w:ascii="Times New Roman" w:hAnsi="Times New Roman" w:cs="Times New Roman"/>
                <w:sz w:val="24"/>
                <w:szCs w:val="24"/>
              </w:rPr>
              <w:t>Izglītības un zinātnes ministrija</w:t>
            </w:r>
            <w:r w:rsidR="003241E8" w:rsidRPr="00757CB5">
              <w:rPr>
                <w:rFonts w:ascii="Times New Roman" w:hAnsi="Times New Roman" w:cs="Times New Roman"/>
                <w:sz w:val="24"/>
                <w:szCs w:val="24"/>
              </w:rPr>
              <w:t xml:space="preserve">, </w:t>
            </w:r>
            <w:r w:rsidR="001F3302" w:rsidRPr="00757CB5">
              <w:rPr>
                <w:rFonts w:ascii="Times New Roman" w:hAnsi="Times New Roman" w:cs="Times New Roman"/>
                <w:sz w:val="24"/>
                <w:szCs w:val="24"/>
              </w:rPr>
              <w:t>Finanšu ministrija.</w:t>
            </w:r>
          </w:p>
        </w:tc>
      </w:tr>
      <w:bookmarkEnd w:id="2"/>
      <w:tr w:rsidR="00F218B8" w:rsidRPr="00757CB5" w14:paraId="48A466B5" w14:textId="77777777" w:rsidTr="007F3399">
        <w:tc>
          <w:tcPr>
            <w:tcW w:w="300" w:type="pct"/>
            <w:hideMark/>
          </w:tcPr>
          <w:p w14:paraId="2F24F86B" w14:textId="77777777" w:rsidR="00655F2C"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4.</w:t>
            </w:r>
          </w:p>
        </w:tc>
        <w:tc>
          <w:tcPr>
            <w:tcW w:w="1700" w:type="pct"/>
            <w:hideMark/>
          </w:tcPr>
          <w:p w14:paraId="385AF338" w14:textId="77777777" w:rsidR="00E5323B"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Cita informācija</w:t>
            </w:r>
          </w:p>
        </w:tc>
        <w:tc>
          <w:tcPr>
            <w:tcW w:w="3000" w:type="pct"/>
          </w:tcPr>
          <w:p w14:paraId="143176BA" w14:textId="4B894E85" w:rsidR="00E5323B" w:rsidRPr="00757CB5" w:rsidRDefault="00D83726" w:rsidP="001C4DED">
            <w:pPr>
              <w:rPr>
                <w:rFonts w:ascii="Times New Roman" w:eastAsia="Times New Roman" w:hAnsi="Times New Roman" w:cs="Times New Roman"/>
                <w:iCs/>
                <w:sz w:val="24"/>
                <w:szCs w:val="24"/>
                <w:lang w:eastAsia="lv-LV"/>
              </w:rPr>
            </w:pPr>
            <w:r w:rsidRPr="00757CB5">
              <w:rPr>
                <w:rFonts w:ascii="Times New Roman" w:hAnsi="Times New Roman" w:cs="Times New Roman"/>
                <w:bCs/>
                <w:sz w:val="24"/>
                <w:szCs w:val="24"/>
              </w:rPr>
              <w:t>N</w:t>
            </w:r>
            <w:r w:rsidR="001C4DED" w:rsidRPr="00757CB5">
              <w:rPr>
                <w:rFonts w:ascii="Times New Roman" w:hAnsi="Times New Roman" w:cs="Times New Roman"/>
                <w:bCs/>
                <w:sz w:val="24"/>
                <w:szCs w:val="24"/>
              </w:rPr>
              <w:t>av.</w:t>
            </w:r>
          </w:p>
        </w:tc>
      </w:tr>
    </w:tbl>
    <w:p w14:paraId="6604FCE0" w14:textId="77777777" w:rsidR="00E5323B" w:rsidRPr="00757CB5" w:rsidRDefault="00E5323B" w:rsidP="001F3302">
      <w:pPr>
        <w:spacing w:after="0" w:line="240" w:lineRule="auto"/>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 xml:space="preserve">  </w:t>
      </w:r>
    </w:p>
    <w:tbl>
      <w:tblPr>
        <w:tblStyle w:val="TableGrid"/>
        <w:tblW w:w="5000" w:type="pct"/>
        <w:tblLook w:val="04A0" w:firstRow="1" w:lastRow="0" w:firstColumn="1" w:lastColumn="0" w:noHBand="0" w:noVBand="1"/>
      </w:tblPr>
      <w:tblGrid>
        <w:gridCol w:w="561"/>
        <w:gridCol w:w="3177"/>
        <w:gridCol w:w="5606"/>
      </w:tblGrid>
      <w:tr w:rsidR="00F218B8" w:rsidRPr="00757CB5" w14:paraId="2F7594DB" w14:textId="77777777" w:rsidTr="007F3399">
        <w:tc>
          <w:tcPr>
            <w:tcW w:w="0" w:type="auto"/>
            <w:gridSpan w:val="3"/>
            <w:hideMark/>
          </w:tcPr>
          <w:p w14:paraId="68661662" w14:textId="1A752712" w:rsidR="00655F2C" w:rsidRPr="00757CB5" w:rsidRDefault="00E5323B" w:rsidP="002C1941">
            <w:pPr>
              <w:jc w:val="center"/>
              <w:rPr>
                <w:rFonts w:ascii="Times New Roman" w:eastAsia="Times New Roman" w:hAnsi="Times New Roman" w:cs="Times New Roman"/>
                <w:b/>
                <w:bCs/>
                <w:iCs/>
                <w:sz w:val="24"/>
                <w:szCs w:val="24"/>
                <w:lang w:eastAsia="lv-LV"/>
              </w:rPr>
            </w:pPr>
            <w:r w:rsidRPr="00757CB5">
              <w:rPr>
                <w:rFonts w:ascii="Times New Roman" w:eastAsia="Times New Roman" w:hAnsi="Times New Roman" w:cs="Times New Roman"/>
                <w:b/>
                <w:bCs/>
                <w:iCs/>
                <w:sz w:val="24"/>
                <w:szCs w:val="24"/>
                <w:lang w:eastAsia="lv-LV"/>
              </w:rPr>
              <w:t>II.</w:t>
            </w:r>
            <w:r w:rsidR="00294FF9" w:rsidRPr="00757CB5">
              <w:rPr>
                <w:rFonts w:ascii="Times New Roman" w:eastAsia="Times New Roman" w:hAnsi="Times New Roman" w:cs="Times New Roman"/>
                <w:b/>
                <w:bCs/>
                <w:iCs/>
                <w:sz w:val="24"/>
                <w:szCs w:val="24"/>
                <w:lang w:eastAsia="lv-LV"/>
              </w:rPr>
              <w:t> </w:t>
            </w:r>
            <w:r w:rsidRPr="00757CB5">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F218B8" w:rsidRPr="00757CB5" w14:paraId="09DCF001" w14:textId="77777777" w:rsidTr="007F3399">
        <w:tc>
          <w:tcPr>
            <w:tcW w:w="300" w:type="pct"/>
            <w:hideMark/>
          </w:tcPr>
          <w:p w14:paraId="4CDC5493" w14:textId="77777777" w:rsidR="00655F2C"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1.</w:t>
            </w:r>
          </w:p>
        </w:tc>
        <w:tc>
          <w:tcPr>
            <w:tcW w:w="1700" w:type="pct"/>
            <w:hideMark/>
          </w:tcPr>
          <w:p w14:paraId="3BA55C07" w14:textId="77777777" w:rsidR="00E5323B"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Pr>
          <w:p w14:paraId="51C83D1A" w14:textId="3853ED84" w:rsidR="00131BA0" w:rsidRPr="007F3399" w:rsidRDefault="00131BA0" w:rsidP="00EE56B2">
            <w:pPr>
              <w:spacing w:after="120"/>
              <w:jc w:val="both"/>
              <w:rPr>
                <w:rFonts w:ascii="Times New Roman" w:eastAsia="Times New Roman" w:hAnsi="Times New Roman" w:cs="Times New Roman"/>
                <w:sz w:val="24"/>
                <w:szCs w:val="24"/>
                <w:lang w:eastAsia="lv-LV"/>
              </w:rPr>
            </w:pPr>
            <w:r w:rsidRPr="007F3399">
              <w:rPr>
                <w:rFonts w:ascii="Times New Roman" w:eastAsia="Times New Roman" w:hAnsi="Times New Roman" w:cs="Times New Roman"/>
                <w:sz w:val="24"/>
                <w:szCs w:val="24"/>
                <w:lang w:eastAsia="lv-LV"/>
              </w:rPr>
              <w:t xml:space="preserve">Noteikumu projekta mērķa </w:t>
            </w:r>
            <w:r w:rsidR="006D7F2B" w:rsidRPr="007F3399">
              <w:rPr>
                <w:rFonts w:ascii="Times New Roman" w:eastAsia="Times New Roman" w:hAnsi="Times New Roman" w:cs="Times New Roman"/>
                <w:sz w:val="24"/>
                <w:szCs w:val="24"/>
                <w:lang w:eastAsia="lv-LV"/>
              </w:rPr>
              <w:t>grup</w:t>
            </w:r>
            <w:r w:rsidR="006D7F2B">
              <w:rPr>
                <w:rFonts w:ascii="Times New Roman" w:eastAsia="Times New Roman" w:hAnsi="Times New Roman" w:cs="Times New Roman"/>
                <w:sz w:val="24"/>
                <w:szCs w:val="24"/>
                <w:lang w:eastAsia="lv-LV"/>
              </w:rPr>
              <w:t>as</w:t>
            </w:r>
            <w:r w:rsidR="006D7F2B" w:rsidRPr="007F3399">
              <w:rPr>
                <w:rFonts w:ascii="Times New Roman" w:eastAsia="Times New Roman" w:hAnsi="Times New Roman" w:cs="Times New Roman"/>
                <w:sz w:val="24"/>
                <w:szCs w:val="24"/>
                <w:lang w:eastAsia="lv-LV"/>
              </w:rPr>
              <w:t xml:space="preserve"> </w:t>
            </w:r>
            <w:r w:rsidRPr="007F3399">
              <w:rPr>
                <w:rFonts w:ascii="Times New Roman" w:eastAsia="Times New Roman" w:hAnsi="Times New Roman" w:cs="Times New Roman"/>
                <w:sz w:val="24"/>
                <w:szCs w:val="24"/>
                <w:lang w:eastAsia="lv-LV"/>
              </w:rPr>
              <w:t xml:space="preserve">ir </w:t>
            </w:r>
            <w:r w:rsidR="00682073" w:rsidRPr="007F3399">
              <w:rPr>
                <w:rFonts w:ascii="Times New Roman" w:eastAsia="Times New Roman" w:hAnsi="Times New Roman" w:cs="Times New Roman"/>
                <w:sz w:val="24"/>
                <w:szCs w:val="24"/>
                <w:lang w:eastAsia="lv-LV"/>
              </w:rPr>
              <w:t xml:space="preserve">pašvaldības, </w:t>
            </w:r>
            <w:r w:rsidRPr="007F3399">
              <w:rPr>
                <w:rFonts w:ascii="Times New Roman" w:eastAsia="Times New Roman" w:hAnsi="Times New Roman" w:cs="Times New Roman"/>
                <w:sz w:val="24"/>
                <w:szCs w:val="24"/>
                <w:lang w:eastAsia="lv-LV"/>
              </w:rPr>
              <w:t>pašvaldību dibinātas izglītības iestādes, šo izglītības iestāžu izglītojamie un darbinieki.</w:t>
            </w:r>
          </w:p>
        </w:tc>
      </w:tr>
      <w:tr w:rsidR="00F218B8" w:rsidRPr="00757CB5" w14:paraId="41CB9E29" w14:textId="77777777" w:rsidTr="007F3399">
        <w:tc>
          <w:tcPr>
            <w:tcW w:w="300" w:type="pct"/>
            <w:hideMark/>
          </w:tcPr>
          <w:p w14:paraId="7BF01CDE" w14:textId="374E770C" w:rsidR="00655F2C"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2.</w:t>
            </w:r>
          </w:p>
        </w:tc>
        <w:tc>
          <w:tcPr>
            <w:tcW w:w="1700" w:type="pct"/>
            <w:hideMark/>
          </w:tcPr>
          <w:p w14:paraId="45906DEE" w14:textId="77777777" w:rsidR="00E5323B"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Pr>
          <w:p w14:paraId="7C5AC885" w14:textId="2B1E96FB" w:rsidR="003241E8" w:rsidRPr="007F3399" w:rsidRDefault="00131BA0" w:rsidP="00EE56B2">
            <w:pPr>
              <w:spacing w:after="120"/>
              <w:jc w:val="both"/>
              <w:rPr>
                <w:rFonts w:ascii="Times New Roman" w:eastAsia="Times New Roman" w:hAnsi="Times New Roman" w:cs="Times New Roman"/>
                <w:sz w:val="24"/>
                <w:szCs w:val="24"/>
              </w:rPr>
            </w:pPr>
            <w:r w:rsidRPr="007F3399">
              <w:rPr>
                <w:rFonts w:ascii="Times New Roman" w:eastAsia="Times New Roman" w:hAnsi="Times New Roman" w:cs="Times New Roman"/>
                <w:sz w:val="24"/>
                <w:szCs w:val="24"/>
              </w:rPr>
              <w:t>Sabiedrības grupām un institūcijām projekta tiesiskais regulējums nemaina tiesības un pienākumus, kā arī veicamās darbības.</w:t>
            </w:r>
          </w:p>
        </w:tc>
      </w:tr>
      <w:tr w:rsidR="00F218B8" w:rsidRPr="00757CB5" w14:paraId="739BD41E" w14:textId="77777777" w:rsidTr="007F3399">
        <w:tc>
          <w:tcPr>
            <w:tcW w:w="300" w:type="pct"/>
            <w:hideMark/>
          </w:tcPr>
          <w:p w14:paraId="3B7F70DF" w14:textId="77777777" w:rsidR="00655F2C"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lastRenderedPageBreak/>
              <w:t>3.</w:t>
            </w:r>
          </w:p>
        </w:tc>
        <w:tc>
          <w:tcPr>
            <w:tcW w:w="1700" w:type="pct"/>
            <w:hideMark/>
          </w:tcPr>
          <w:p w14:paraId="2319FD05" w14:textId="77777777" w:rsidR="00E5323B"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Administratīvo izmaksu monetārs novērtējums</w:t>
            </w:r>
          </w:p>
        </w:tc>
        <w:tc>
          <w:tcPr>
            <w:tcW w:w="3000" w:type="pct"/>
          </w:tcPr>
          <w:p w14:paraId="370C72C6" w14:textId="4F92F15A" w:rsidR="00E5323B" w:rsidRPr="00757CB5" w:rsidRDefault="009E3853" w:rsidP="00EE56B2">
            <w:pPr>
              <w:jc w:val="both"/>
              <w:rPr>
                <w:rFonts w:ascii="Times New Roman" w:eastAsia="Times New Roman" w:hAnsi="Times New Roman" w:cs="Times New Roman"/>
                <w:sz w:val="24"/>
                <w:szCs w:val="24"/>
                <w:lang w:eastAsia="lv-LV"/>
              </w:rPr>
            </w:pPr>
            <w:r w:rsidRPr="00757CB5">
              <w:rPr>
                <w:rFonts w:ascii="Times New Roman" w:hAnsi="Times New Roman" w:cs="Times New Roman"/>
                <w:sz w:val="24"/>
                <w:szCs w:val="24"/>
              </w:rPr>
              <w:t>Noteikumu p</w:t>
            </w:r>
            <w:r w:rsidR="001F3302" w:rsidRPr="00757CB5">
              <w:rPr>
                <w:rFonts w:ascii="Times New Roman" w:hAnsi="Times New Roman" w:cs="Times New Roman"/>
                <w:sz w:val="24"/>
                <w:szCs w:val="24"/>
              </w:rPr>
              <w:t xml:space="preserve">rojektā ietvertajam tiesiskajam regulējumam nav </w:t>
            </w:r>
            <w:r w:rsidR="007B1E24" w:rsidRPr="00757CB5">
              <w:rPr>
                <w:rFonts w:ascii="Times New Roman" w:hAnsi="Times New Roman" w:cs="Times New Roman"/>
                <w:sz w:val="24"/>
                <w:szCs w:val="24"/>
              </w:rPr>
              <w:t xml:space="preserve">būtiskas </w:t>
            </w:r>
            <w:r w:rsidR="001F3302" w:rsidRPr="00757CB5">
              <w:rPr>
                <w:rFonts w:ascii="Times New Roman" w:hAnsi="Times New Roman" w:cs="Times New Roman"/>
                <w:sz w:val="24"/>
                <w:szCs w:val="24"/>
              </w:rPr>
              <w:t xml:space="preserve">ietekmes uz administratīvajām izmaksām (naudas izteiksmē). </w:t>
            </w:r>
          </w:p>
        </w:tc>
      </w:tr>
      <w:tr w:rsidR="00F218B8" w:rsidRPr="00757CB5" w14:paraId="73AB4C42" w14:textId="77777777" w:rsidTr="007F3399">
        <w:tc>
          <w:tcPr>
            <w:tcW w:w="300" w:type="pct"/>
            <w:hideMark/>
          </w:tcPr>
          <w:p w14:paraId="3C2579F6" w14:textId="77777777" w:rsidR="00655F2C"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4.</w:t>
            </w:r>
          </w:p>
        </w:tc>
        <w:tc>
          <w:tcPr>
            <w:tcW w:w="1700" w:type="pct"/>
            <w:hideMark/>
          </w:tcPr>
          <w:p w14:paraId="04C49DF9" w14:textId="77777777" w:rsidR="00E5323B"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Atbilstības izmaksu monetārs novērtējums</w:t>
            </w:r>
          </w:p>
        </w:tc>
        <w:tc>
          <w:tcPr>
            <w:tcW w:w="3000" w:type="pct"/>
          </w:tcPr>
          <w:p w14:paraId="05ED1780" w14:textId="4DCF5AC8" w:rsidR="00E5323B" w:rsidRPr="00757CB5" w:rsidRDefault="009E3853" w:rsidP="00EE56B2">
            <w:pPr>
              <w:jc w:val="both"/>
              <w:rPr>
                <w:rFonts w:ascii="Times New Roman" w:eastAsia="Times New Roman" w:hAnsi="Times New Roman" w:cs="Times New Roman"/>
                <w:sz w:val="24"/>
                <w:szCs w:val="24"/>
                <w:lang w:eastAsia="lv-LV"/>
              </w:rPr>
            </w:pPr>
            <w:r w:rsidRPr="00757CB5">
              <w:rPr>
                <w:rFonts w:ascii="Times New Roman" w:hAnsi="Times New Roman" w:cs="Times New Roman"/>
                <w:sz w:val="24"/>
                <w:szCs w:val="24"/>
              </w:rPr>
              <w:t>Noteikumu p</w:t>
            </w:r>
            <w:r w:rsidR="001F3302" w:rsidRPr="00757CB5">
              <w:rPr>
                <w:rFonts w:ascii="Times New Roman" w:hAnsi="Times New Roman" w:cs="Times New Roman"/>
                <w:sz w:val="24"/>
                <w:szCs w:val="24"/>
              </w:rPr>
              <w:t>rojektā ietvertajam tiesiskajam regulējumam nav ietekmes uz atbilstīb</w:t>
            </w:r>
            <w:r w:rsidR="00EE56B2" w:rsidRPr="00757CB5">
              <w:rPr>
                <w:rFonts w:ascii="Times New Roman" w:hAnsi="Times New Roman" w:cs="Times New Roman"/>
                <w:sz w:val="24"/>
                <w:szCs w:val="24"/>
              </w:rPr>
              <w:t>as izmaksām (naudas izteiksmē).</w:t>
            </w:r>
          </w:p>
        </w:tc>
      </w:tr>
      <w:tr w:rsidR="00F218B8" w:rsidRPr="00757CB5" w14:paraId="25A21FDC" w14:textId="77777777" w:rsidTr="007F3399">
        <w:tc>
          <w:tcPr>
            <w:tcW w:w="300" w:type="pct"/>
            <w:hideMark/>
          </w:tcPr>
          <w:p w14:paraId="0D997A1D" w14:textId="77777777" w:rsidR="00655F2C"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5.</w:t>
            </w:r>
          </w:p>
        </w:tc>
        <w:tc>
          <w:tcPr>
            <w:tcW w:w="1700" w:type="pct"/>
            <w:hideMark/>
          </w:tcPr>
          <w:p w14:paraId="53EE6102" w14:textId="77777777" w:rsidR="00E5323B" w:rsidRPr="00757CB5" w:rsidRDefault="00E5323B"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Cita informācija</w:t>
            </w:r>
          </w:p>
        </w:tc>
        <w:tc>
          <w:tcPr>
            <w:tcW w:w="3000" w:type="pct"/>
          </w:tcPr>
          <w:p w14:paraId="7B0C6596" w14:textId="6D962426" w:rsidR="00E5323B" w:rsidRPr="00757CB5" w:rsidRDefault="00D83726" w:rsidP="001F3302">
            <w:pP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sz w:val="24"/>
                <w:szCs w:val="24"/>
                <w:lang w:eastAsia="lv-LV"/>
              </w:rPr>
              <w:t>Nav</w:t>
            </w:r>
            <w:r w:rsidR="001C4DED" w:rsidRPr="00757CB5">
              <w:rPr>
                <w:rFonts w:ascii="Times New Roman" w:eastAsia="Times New Roman" w:hAnsi="Times New Roman" w:cs="Times New Roman"/>
                <w:sz w:val="24"/>
                <w:szCs w:val="24"/>
                <w:lang w:eastAsia="lv-LV"/>
              </w:rPr>
              <w:t>.</w:t>
            </w:r>
          </w:p>
        </w:tc>
      </w:tr>
    </w:tbl>
    <w:p w14:paraId="57ACF1D8" w14:textId="77777777" w:rsidR="00E5323B" w:rsidRPr="00757CB5" w:rsidRDefault="00E5323B" w:rsidP="001F3302">
      <w:pPr>
        <w:spacing w:after="0" w:line="240" w:lineRule="auto"/>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 xml:space="preserve">  </w:t>
      </w:r>
    </w:p>
    <w:p w14:paraId="20C6CAC8" w14:textId="77777777" w:rsidR="007F564B" w:rsidRPr="00757CB5" w:rsidRDefault="00E5323B" w:rsidP="007F3399">
      <w:pPr>
        <w:spacing w:after="0" w:line="240" w:lineRule="auto"/>
        <w:jc w:val="center"/>
        <w:rPr>
          <w:rFonts w:ascii="Times New Roman" w:eastAsia="Times New Roman" w:hAnsi="Times New Roman" w:cs="Times New Roman"/>
          <w:iCs/>
          <w:sz w:val="24"/>
          <w:szCs w:val="24"/>
          <w:lang w:eastAsia="lv-LV"/>
        </w:rPr>
      </w:pPr>
      <w:r w:rsidRPr="00757CB5">
        <w:rPr>
          <w:rFonts w:ascii="Times New Roman" w:eastAsia="Times New Roman" w:hAnsi="Times New Roman" w:cs="Times New Roman"/>
          <w:iCs/>
          <w:sz w:val="24"/>
          <w:szCs w:val="24"/>
          <w:lang w:eastAsia="lv-LV"/>
        </w:rPr>
        <w:t xml:space="preserve">  </w:t>
      </w:r>
    </w:p>
    <w:tbl>
      <w:tblPr>
        <w:tblStyle w:val="TableGrid"/>
        <w:tblW w:w="4964" w:type="pct"/>
        <w:tblLayout w:type="fixed"/>
        <w:tblLook w:val="04A0" w:firstRow="1" w:lastRow="0" w:firstColumn="1" w:lastColumn="0" w:noHBand="0" w:noVBand="1"/>
      </w:tblPr>
      <w:tblGrid>
        <w:gridCol w:w="9277"/>
      </w:tblGrid>
      <w:tr w:rsidR="00552590" w:rsidRPr="00757CB5" w14:paraId="0495FCEC" w14:textId="77777777" w:rsidTr="007F3399">
        <w:tc>
          <w:tcPr>
            <w:tcW w:w="5000" w:type="pct"/>
            <w:hideMark/>
          </w:tcPr>
          <w:p w14:paraId="055E0FEF" w14:textId="77777777" w:rsidR="007F564B" w:rsidRPr="00757CB5" w:rsidRDefault="007F564B" w:rsidP="002C1941">
            <w:pPr>
              <w:jc w:val="center"/>
              <w:rPr>
                <w:rFonts w:ascii="Times New Roman" w:eastAsia="Times New Roman" w:hAnsi="Times New Roman" w:cs="Times New Roman"/>
                <w:b/>
                <w:bCs/>
                <w:iCs/>
                <w:sz w:val="24"/>
                <w:szCs w:val="24"/>
                <w:lang w:eastAsia="lv-LV"/>
              </w:rPr>
            </w:pPr>
            <w:r w:rsidRPr="00757CB5">
              <w:rPr>
                <w:rFonts w:ascii="Times New Roman" w:eastAsia="Times New Roman" w:hAnsi="Times New Roman" w:cs="Times New Roman"/>
                <w:b/>
                <w:bCs/>
                <w:iCs/>
                <w:sz w:val="24"/>
                <w:szCs w:val="24"/>
                <w:lang w:eastAsia="lv-LV"/>
              </w:rPr>
              <w:t>III. Tiesību akta projekta ietekme uz valsts budžetu un pašvaldību budžetiem</w:t>
            </w:r>
          </w:p>
        </w:tc>
      </w:tr>
      <w:tr w:rsidR="007E08F3" w:rsidRPr="00757CB5" w14:paraId="1C3366BC" w14:textId="77777777" w:rsidTr="007F3399">
        <w:tc>
          <w:tcPr>
            <w:tcW w:w="5000" w:type="pct"/>
          </w:tcPr>
          <w:p w14:paraId="3C943148" w14:textId="3A36DD12" w:rsidR="007E08F3" w:rsidRPr="007E08F3" w:rsidRDefault="007E08F3" w:rsidP="007E08F3">
            <w:pPr>
              <w:jc w:val="center"/>
              <w:rPr>
                <w:rFonts w:ascii="Times New Roman" w:hAnsi="Times New Roman"/>
                <w:sz w:val="24"/>
                <w:szCs w:val="24"/>
              </w:rPr>
            </w:pPr>
            <w:r w:rsidRPr="00757CB5">
              <w:rPr>
                <w:rFonts w:ascii="Times New Roman" w:hAnsi="Times New Roman"/>
                <w:sz w:val="24"/>
                <w:szCs w:val="24"/>
              </w:rPr>
              <w:t>Noteikumu projekts šo jomu neskar.</w:t>
            </w:r>
          </w:p>
        </w:tc>
      </w:tr>
    </w:tbl>
    <w:p w14:paraId="2FD23C8F" w14:textId="7E274084" w:rsidR="00BC2890" w:rsidRPr="00F218B8" w:rsidRDefault="00E5323B" w:rsidP="001F3302">
      <w:pPr>
        <w:spacing w:after="0" w:line="240" w:lineRule="auto"/>
        <w:rPr>
          <w:rFonts w:ascii="Times New Roman" w:eastAsia="Times New Roman" w:hAnsi="Times New Roman" w:cs="Times New Roman"/>
          <w:iCs/>
          <w:sz w:val="24"/>
          <w:szCs w:val="24"/>
          <w:lang w:eastAsia="lv-LV"/>
        </w:rPr>
      </w:pPr>
      <w:r w:rsidRPr="00F218B8">
        <w:rPr>
          <w:rFonts w:ascii="Times New Roman" w:eastAsia="Times New Roman" w:hAnsi="Times New Roman" w:cs="Times New Roman"/>
          <w:iCs/>
          <w:sz w:val="24"/>
          <w:szCs w:val="24"/>
          <w:lang w:eastAsia="lv-LV"/>
        </w:rPr>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D53E7" w:rsidRPr="00757CB5" w14:paraId="24C6165A" w14:textId="77777777" w:rsidTr="00866FAE">
        <w:tc>
          <w:tcPr>
            <w:tcW w:w="9209" w:type="dxa"/>
            <w:shd w:val="clear" w:color="auto" w:fill="auto"/>
          </w:tcPr>
          <w:p w14:paraId="41BC0612" w14:textId="77777777" w:rsidR="00BD53E7" w:rsidRPr="00757CB5" w:rsidRDefault="00BD53E7" w:rsidP="00AA0A5F">
            <w:pPr>
              <w:spacing w:after="0" w:line="240" w:lineRule="auto"/>
              <w:jc w:val="center"/>
              <w:rPr>
                <w:rFonts w:ascii="Times New Roman" w:hAnsi="Times New Roman"/>
                <w:b/>
                <w:sz w:val="24"/>
                <w:szCs w:val="24"/>
              </w:rPr>
            </w:pPr>
            <w:r w:rsidRPr="00757CB5">
              <w:rPr>
                <w:rFonts w:ascii="Times New Roman" w:hAnsi="Times New Roman"/>
                <w:b/>
                <w:sz w:val="24"/>
                <w:szCs w:val="24"/>
              </w:rPr>
              <w:t>IV.</w:t>
            </w:r>
            <w:r w:rsidRPr="00757CB5">
              <w:rPr>
                <w:rFonts w:ascii="Times New Roman" w:hAnsi="Times New Roman"/>
                <w:sz w:val="24"/>
                <w:szCs w:val="24"/>
              </w:rPr>
              <w:t xml:space="preserve"> </w:t>
            </w:r>
            <w:r w:rsidRPr="00757CB5">
              <w:rPr>
                <w:rFonts w:ascii="Times New Roman" w:hAnsi="Times New Roman"/>
                <w:b/>
                <w:sz w:val="24"/>
                <w:szCs w:val="24"/>
              </w:rPr>
              <w:t>Tiesību akta projekta ietekme uz spēkā esošo tiesību normu sistēmu</w:t>
            </w:r>
          </w:p>
          <w:p w14:paraId="6541B4E8" w14:textId="77777777" w:rsidR="00BD53E7" w:rsidRPr="00757CB5" w:rsidRDefault="00BD53E7" w:rsidP="00AA0A5F">
            <w:pPr>
              <w:spacing w:after="0" w:line="240" w:lineRule="auto"/>
              <w:jc w:val="center"/>
              <w:rPr>
                <w:rFonts w:ascii="Times New Roman" w:hAnsi="Times New Roman"/>
                <w:b/>
                <w:sz w:val="24"/>
                <w:szCs w:val="24"/>
                <w:lang w:eastAsia="lv-LV"/>
              </w:rPr>
            </w:pPr>
          </w:p>
        </w:tc>
      </w:tr>
      <w:tr w:rsidR="00BD53E7" w:rsidRPr="00757CB5" w14:paraId="6DBD14F3" w14:textId="77777777" w:rsidTr="00866FAE">
        <w:trPr>
          <w:trHeight w:val="293"/>
        </w:trPr>
        <w:tc>
          <w:tcPr>
            <w:tcW w:w="9209" w:type="dxa"/>
            <w:shd w:val="clear" w:color="auto" w:fill="auto"/>
          </w:tcPr>
          <w:p w14:paraId="5E544E04" w14:textId="77777777" w:rsidR="00BD53E7" w:rsidRPr="00757CB5" w:rsidRDefault="00BD53E7" w:rsidP="00AA0A5F">
            <w:pPr>
              <w:spacing w:after="0" w:line="240" w:lineRule="auto"/>
              <w:jc w:val="center"/>
              <w:rPr>
                <w:rFonts w:ascii="Times New Roman" w:hAnsi="Times New Roman"/>
                <w:sz w:val="24"/>
                <w:szCs w:val="24"/>
              </w:rPr>
            </w:pPr>
            <w:r w:rsidRPr="00757CB5">
              <w:rPr>
                <w:rFonts w:ascii="Times New Roman" w:hAnsi="Times New Roman"/>
                <w:sz w:val="24"/>
                <w:szCs w:val="24"/>
              </w:rPr>
              <w:t>Noteikumu projekts šo jomu neskar.</w:t>
            </w:r>
          </w:p>
          <w:p w14:paraId="6341C8B1" w14:textId="77777777" w:rsidR="00BD53E7" w:rsidRPr="00757CB5" w:rsidRDefault="00BD53E7" w:rsidP="00AA0A5F">
            <w:pPr>
              <w:spacing w:after="0" w:line="240" w:lineRule="auto"/>
              <w:jc w:val="center"/>
              <w:rPr>
                <w:rFonts w:ascii="Times New Roman" w:hAnsi="Times New Roman"/>
                <w:sz w:val="24"/>
                <w:szCs w:val="24"/>
              </w:rPr>
            </w:pPr>
          </w:p>
        </w:tc>
      </w:tr>
    </w:tbl>
    <w:p w14:paraId="7FCA6424" w14:textId="77777777" w:rsidR="00BD53E7" w:rsidRPr="00757CB5" w:rsidRDefault="00BD53E7" w:rsidP="001F3302">
      <w:pPr>
        <w:spacing w:after="0" w:line="240" w:lineRule="auto"/>
        <w:rPr>
          <w:rFonts w:ascii="Times New Roman" w:eastAsia="Times New Roman" w:hAnsi="Times New Roman" w:cs="Times New Roman"/>
          <w:iCs/>
          <w:sz w:val="24"/>
          <w:szCs w:val="24"/>
          <w:lang w:eastAsia="lv-LV"/>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214"/>
      </w:tblGrid>
      <w:tr w:rsidR="00BD53E7" w:rsidRPr="00757CB5" w14:paraId="22F33B77" w14:textId="77777777" w:rsidTr="00866FAE">
        <w:trPr>
          <w:trHeight w:val="421"/>
        </w:trPr>
        <w:tc>
          <w:tcPr>
            <w:tcW w:w="9214" w:type="dxa"/>
            <w:vAlign w:val="center"/>
          </w:tcPr>
          <w:p w14:paraId="44F4F84F" w14:textId="77777777" w:rsidR="00BD53E7" w:rsidRPr="00757CB5" w:rsidRDefault="00BD53E7" w:rsidP="00AA0A5F">
            <w:pPr>
              <w:spacing w:after="0" w:line="240" w:lineRule="auto"/>
              <w:ind w:left="57" w:right="57"/>
              <w:jc w:val="center"/>
              <w:rPr>
                <w:rFonts w:ascii="Times New Roman" w:eastAsia="Times New Roman" w:hAnsi="Times New Roman"/>
                <w:b/>
                <w:sz w:val="24"/>
                <w:szCs w:val="24"/>
                <w:lang w:eastAsia="lv-LV"/>
              </w:rPr>
            </w:pPr>
            <w:r w:rsidRPr="00757CB5">
              <w:rPr>
                <w:rFonts w:ascii="Times New Roman" w:eastAsia="Times New Roman" w:hAnsi="Times New Roman"/>
                <w:b/>
                <w:sz w:val="24"/>
                <w:szCs w:val="24"/>
                <w:lang w:eastAsia="lv-LV"/>
              </w:rPr>
              <w:t>V. Tiesību akta projekta atbilstība Latvijas Republikas starptautiskajām saistībām</w:t>
            </w:r>
          </w:p>
          <w:p w14:paraId="04E6BD27" w14:textId="77777777" w:rsidR="00BD53E7" w:rsidRPr="00757CB5" w:rsidRDefault="00BD53E7" w:rsidP="00AA0A5F">
            <w:pPr>
              <w:spacing w:after="0" w:line="240" w:lineRule="auto"/>
              <w:ind w:left="57" w:right="57"/>
              <w:jc w:val="center"/>
              <w:rPr>
                <w:rFonts w:ascii="Times New Roman" w:eastAsia="Times New Roman" w:hAnsi="Times New Roman"/>
                <w:sz w:val="24"/>
                <w:szCs w:val="24"/>
                <w:lang w:eastAsia="lv-LV"/>
              </w:rPr>
            </w:pPr>
          </w:p>
        </w:tc>
      </w:tr>
      <w:tr w:rsidR="00BD53E7" w:rsidRPr="00757CB5" w14:paraId="07C9577B" w14:textId="77777777" w:rsidTr="00866FAE">
        <w:trPr>
          <w:trHeight w:val="421"/>
        </w:trPr>
        <w:tc>
          <w:tcPr>
            <w:tcW w:w="9214" w:type="dxa"/>
            <w:vAlign w:val="center"/>
          </w:tcPr>
          <w:p w14:paraId="683D03D8" w14:textId="77777777" w:rsidR="00BD53E7" w:rsidRPr="00757CB5" w:rsidRDefault="00BD53E7" w:rsidP="00AA0A5F">
            <w:pPr>
              <w:spacing w:after="0" w:line="240" w:lineRule="auto"/>
              <w:ind w:left="57" w:right="57"/>
              <w:jc w:val="center"/>
              <w:rPr>
                <w:rFonts w:ascii="Times New Roman" w:eastAsia="Times New Roman" w:hAnsi="Times New Roman"/>
                <w:sz w:val="24"/>
                <w:szCs w:val="24"/>
                <w:lang w:eastAsia="lv-LV"/>
              </w:rPr>
            </w:pPr>
            <w:r w:rsidRPr="00757CB5">
              <w:rPr>
                <w:rFonts w:ascii="Times New Roman" w:eastAsia="Times New Roman" w:hAnsi="Times New Roman"/>
                <w:sz w:val="24"/>
                <w:szCs w:val="24"/>
                <w:lang w:eastAsia="lv-LV"/>
              </w:rPr>
              <w:t>Noteikumu projekts šo jomu neskar.</w:t>
            </w:r>
          </w:p>
        </w:tc>
      </w:tr>
    </w:tbl>
    <w:p w14:paraId="7E8B66D5" w14:textId="77777777" w:rsidR="00BD53E7" w:rsidRPr="00757CB5" w:rsidRDefault="00BD53E7" w:rsidP="001F3302">
      <w:pPr>
        <w:spacing w:after="0" w:line="240" w:lineRule="auto"/>
        <w:rPr>
          <w:rFonts w:ascii="Times New Roman" w:eastAsia="Times New Roman" w:hAnsi="Times New Roman" w:cs="Times New Roman"/>
          <w:iCs/>
          <w:sz w:val="24"/>
          <w:szCs w:val="24"/>
          <w:lang w:eastAsia="lv-LV"/>
        </w:rPr>
      </w:pPr>
    </w:p>
    <w:tbl>
      <w:tblPr>
        <w:tblW w:w="5002"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2"/>
      </w:tblGrid>
      <w:tr w:rsidR="00997D96" w:rsidRPr="00757CB5" w14:paraId="5970FD48" w14:textId="77777777" w:rsidTr="00BD53E7">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98549E8" w14:textId="77777777" w:rsidR="00997D96" w:rsidRPr="00757CB5" w:rsidRDefault="00997D96" w:rsidP="00C07245">
            <w:pPr>
              <w:spacing w:after="0" w:line="240" w:lineRule="auto"/>
              <w:jc w:val="center"/>
              <w:rPr>
                <w:rFonts w:ascii="Times New Roman" w:hAnsi="Times New Roman"/>
                <w:b/>
                <w:bCs/>
                <w:sz w:val="24"/>
                <w:szCs w:val="24"/>
              </w:rPr>
            </w:pPr>
            <w:r w:rsidRPr="00757CB5">
              <w:rPr>
                <w:rFonts w:ascii="Times New Roman" w:hAnsi="Times New Roman"/>
                <w:b/>
                <w:bCs/>
                <w:sz w:val="24"/>
                <w:szCs w:val="24"/>
              </w:rPr>
              <w:t>VI. Sabiedrības līdzdalība un komunikācijas aktivitātes</w:t>
            </w:r>
          </w:p>
        </w:tc>
      </w:tr>
      <w:tr w:rsidR="00997D96" w:rsidRPr="00757CB5" w14:paraId="5CD1206D" w14:textId="77777777" w:rsidTr="00BD53E7">
        <w:tblPrEx>
          <w:jc w:val="center"/>
          <w:tblInd w:w="0" w:type="dxa"/>
        </w:tblPrEx>
        <w:trPr>
          <w:trHeight w:val="420"/>
          <w:jc w:val="center"/>
        </w:trPr>
        <w:tc>
          <w:tcPr>
            <w:tcW w:w="5000" w:type="pct"/>
            <w:tcBorders>
              <w:top w:val="single" w:sz="4" w:space="0" w:color="auto"/>
              <w:left w:val="single" w:sz="4" w:space="0" w:color="auto"/>
              <w:bottom w:val="single" w:sz="4" w:space="0" w:color="auto"/>
              <w:right w:val="outset" w:sz="6" w:space="0" w:color="414142"/>
            </w:tcBorders>
            <w:hideMark/>
          </w:tcPr>
          <w:p w14:paraId="5EB18F3E" w14:textId="477DF8E9" w:rsidR="00997D96" w:rsidRPr="00757CB5" w:rsidRDefault="00B35480" w:rsidP="007E08F3">
            <w:pPr>
              <w:spacing w:after="0" w:line="240" w:lineRule="auto"/>
              <w:jc w:val="center"/>
              <w:rPr>
                <w:rFonts w:ascii="Times New Roman" w:hAnsi="Times New Roman"/>
                <w:sz w:val="24"/>
                <w:szCs w:val="24"/>
              </w:rPr>
            </w:pPr>
            <w:r w:rsidRPr="00757CB5">
              <w:rPr>
                <w:rFonts w:ascii="Times New Roman" w:eastAsia="Times New Roman" w:hAnsi="Times New Roman"/>
                <w:sz w:val="24"/>
                <w:szCs w:val="24"/>
                <w:lang w:eastAsia="lv-LV"/>
              </w:rPr>
              <w:t>Noteikumu projekts šo jomu neskar.</w:t>
            </w:r>
          </w:p>
        </w:tc>
      </w:tr>
    </w:tbl>
    <w:p w14:paraId="58C128A4" w14:textId="77777777" w:rsidR="00F73014" w:rsidRPr="00757CB5" w:rsidRDefault="00F73014" w:rsidP="001F3302">
      <w:pPr>
        <w:spacing w:after="0" w:line="240" w:lineRule="auto"/>
        <w:jc w:val="both"/>
        <w:rPr>
          <w:rFonts w:ascii="Times New Roman" w:eastAsia="Times New Roman" w:hAnsi="Times New Roman" w:cs="Times New Roman"/>
          <w:sz w:val="24"/>
          <w:szCs w:val="24"/>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6"/>
        <w:gridCol w:w="2683"/>
        <w:gridCol w:w="5953"/>
      </w:tblGrid>
      <w:tr w:rsidR="00F73014" w:rsidRPr="00757CB5" w14:paraId="6E17CAF3" w14:textId="77777777" w:rsidTr="00F73014">
        <w:trPr>
          <w:trHeight w:val="421"/>
        </w:trPr>
        <w:tc>
          <w:tcPr>
            <w:tcW w:w="9072" w:type="dxa"/>
            <w:gridSpan w:val="3"/>
            <w:vAlign w:val="center"/>
          </w:tcPr>
          <w:p w14:paraId="6743BA37" w14:textId="77777777" w:rsidR="00F73014" w:rsidRPr="00757CB5" w:rsidRDefault="00F73014" w:rsidP="00AA0A5F">
            <w:pPr>
              <w:spacing w:after="0" w:line="240" w:lineRule="auto"/>
              <w:ind w:left="57" w:right="57"/>
              <w:jc w:val="center"/>
              <w:rPr>
                <w:rFonts w:ascii="Times New Roman" w:eastAsia="Times New Roman" w:hAnsi="Times New Roman"/>
                <w:b/>
                <w:sz w:val="24"/>
                <w:szCs w:val="24"/>
                <w:lang w:eastAsia="lv-LV"/>
              </w:rPr>
            </w:pPr>
            <w:r w:rsidRPr="00757CB5">
              <w:rPr>
                <w:rFonts w:ascii="Times New Roman" w:eastAsia="Times New Roman" w:hAnsi="Times New Roman"/>
                <w:b/>
                <w:sz w:val="24"/>
                <w:szCs w:val="24"/>
                <w:lang w:eastAsia="lv-LV"/>
              </w:rPr>
              <w:t>VII. Tiesību akta projekta izpildes nodrošināšana un tās ietekme uz institūcijām</w:t>
            </w:r>
          </w:p>
          <w:p w14:paraId="2C4BAC25" w14:textId="77777777" w:rsidR="00F73014" w:rsidRPr="00757CB5" w:rsidRDefault="00F73014" w:rsidP="00AA0A5F">
            <w:pPr>
              <w:spacing w:after="0" w:line="240" w:lineRule="auto"/>
              <w:ind w:left="57" w:right="57"/>
              <w:jc w:val="center"/>
              <w:rPr>
                <w:rFonts w:ascii="Times New Roman" w:eastAsia="Times New Roman" w:hAnsi="Times New Roman"/>
                <w:sz w:val="24"/>
                <w:szCs w:val="24"/>
                <w:lang w:eastAsia="lv-LV"/>
              </w:rPr>
            </w:pPr>
          </w:p>
        </w:tc>
      </w:tr>
      <w:tr w:rsidR="00F73014" w:rsidRPr="00757CB5" w14:paraId="733C7E84" w14:textId="77777777" w:rsidTr="00F73014">
        <w:trPr>
          <w:trHeight w:val="553"/>
        </w:trPr>
        <w:tc>
          <w:tcPr>
            <w:tcW w:w="436" w:type="dxa"/>
          </w:tcPr>
          <w:p w14:paraId="21D1BF5F" w14:textId="77777777" w:rsidR="00F73014" w:rsidRPr="00757CB5" w:rsidRDefault="00F73014" w:rsidP="00AA0A5F">
            <w:pPr>
              <w:spacing w:after="0" w:line="240" w:lineRule="auto"/>
              <w:ind w:left="57" w:right="57"/>
              <w:jc w:val="both"/>
              <w:rPr>
                <w:rFonts w:ascii="Times New Roman" w:hAnsi="Times New Roman"/>
                <w:bCs/>
                <w:sz w:val="24"/>
                <w:szCs w:val="24"/>
                <w:lang w:eastAsia="lv-LV"/>
              </w:rPr>
            </w:pPr>
            <w:r w:rsidRPr="00757CB5">
              <w:rPr>
                <w:rFonts w:ascii="Times New Roman" w:hAnsi="Times New Roman"/>
                <w:bCs/>
                <w:sz w:val="24"/>
                <w:szCs w:val="24"/>
                <w:lang w:eastAsia="lv-LV"/>
              </w:rPr>
              <w:t>1.</w:t>
            </w:r>
          </w:p>
        </w:tc>
        <w:tc>
          <w:tcPr>
            <w:tcW w:w="2683" w:type="dxa"/>
          </w:tcPr>
          <w:p w14:paraId="06A752FE" w14:textId="77777777" w:rsidR="00F73014" w:rsidRPr="00757CB5" w:rsidRDefault="00F73014" w:rsidP="00AA0A5F">
            <w:pPr>
              <w:spacing w:after="0" w:line="240" w:lineRule="auto"/>
              <w:ind w:left="57" w:right="57"/>
              <w:rPr>
                <w:rFonts w:ascii="Times New Roman" w:hAnsi="Times New Roman"/>
                <w:sz w:val="24"/>
                <w:szCs w:val="24"/>
                <w:lang w:eastAsia="lv-LV"/>
              </w:rPr>
            </w:pPr>
            <w:r w:rsidRPr="00757CB5">
              <w:rPr>
                <w:rFonts w:ascii="Times New Roman" w:hAnsi="Times New Roman"/>
                <w:sz w:val="24"/>
                <w:szCs w:val="24"/>
                <w:lang w:eastAsia="lv-LV"/>
              </w:rPr>
              <w:t>Projekta izpildē iesaistītās institūcijas</w:t>
            </w:r>
          </w:p>
        </w:tc>
        <w:tc>
          <w:tcPr>
            <w:tcW w:w="5953" w:type="dxa"/>
          </w:tcPr>
          <w:p w14:paraId="5C278595" w14:textId="5C72BC4D" w:rsidR="00F73014" w:rsidRPr="00757CB5" w:rsidRDefault="00682073" w:rsidP="00B35480">
            <w:pPr>
              <w:shd w:val="clear" w:color="auto" w:fill="FFFFFF"/>
              <w:spacing w:after="0" w:line="240" w:lineRule="auto"/>
              <w:ind w:right="113"/>
              <w:jc w:val="both"/>
              <w:rPr>
                <w:rFonts w:ascii="Times New Roman" w:hAnsi="Times New Roman"/>
                <w:sz w:val="24"/>
                <w:szCs w:val="24"/>
                <w:lang w:eastAsia="lv-LV"/>
              </w:rPr>
            </w:pPr>
            <w:r w:rsidRPr="00757CB5">
              <w:rPr>
                <w:rFonts w:ascii="Times New Roman" w:hAnsi="Times New Roman"/>
                <w:sz w:val="24"/>
                <w:szCs w:val="24"/>
              </w:rPr>
              <w:t xml:space="preserve">Vides aizsardzības un reģionālās attīstības ministrija, </w:t>
            </w:r>
            <w:r w:rsidR="001C4DED" w:rsidRPr="00757CB5">
              <w:rPr>
                <w:rFonts w:ascii="Times New Roman" w:eastAsia="Times New Roman" w:hAnsi="Times New Roman"/>
                <w:sz w:val="24"/>
                <w:szCs w:val="24"/>
                <w:lang w:eastAsia="lv-LV"/>
              </w:rPr>
              <w:t>Izglītības un zinātnes ministrija</w:t>
            </w:r>
            <w:r w:rsidR="00F73014" w:rsidRPr="00757CB5">
              <w:rPr>
                <w:rFonts w:ascii="Times New Roman" w:eastAsia="Times New Roman" w:hAnsi="Times New Roman"/>
                <w:sz w:val="24"/>
                <w:szCs w:val="24"/>
                <w:lang w:eastAsia="lv-LV"/>
              </w:rPr>
              <w:t>,</w:t>
            </w:r>
            <w:r w:rsidR="001C4DED" w:rsidRPr="00757CB5">
              <w:rPr>
                <w:rFonts w:ascii="Times New Roman" w:eastAsia="Times New Roman" w:hAnsi="Times New Roman"/>
                <w:sz w:val="24"/>
                <w:szCs w:val="24"/>
                <w:lang w:eastAsia="lv-LV"/>
              </w:rPr>
              <w:t xml:space="preserve"> </w:t>
            </w:r>
            <w:r w:rsidR="00F73014" w:rsidRPr="00757CB5">
              <w:rPr>
                <w:rFonts w:ascii="Times New Roman" w:eastAsia="Times New Roman" w:hAnsi="Times New Roman"/>
                <w:sz w:val="24"/>
                <w:szCs w:val="24"/>
                <w:lang w:eastAsia="lv-LV"/>
              </w:rPr>
              <w:t>Finanšu ministrija</w:t>
            </w:r>
            <w:r w:rsidR="00B35480" w:rsidRPr="00757CB5">
              <w:rPr>
                <w:rFonts w:ascii="Times New Roman" w:eastAsia="Times New Roman" w:hAnsi="Times New Roman"/>
                <w:sz w:val="24"/>
                <w:szCs w:val="24"/>
                <w:lang w:eastAsia="lv-LV"/>
              </w:rPr>
              <w:t>.</w:t>
            </w:r>
          </w:p>
        </w:tc>
      </w:tr>
      <w:tr w:rsidR="00F73014" w:rsidRPr="00757CB5" w14:paraId="39D327C8" w14:textId="77777777" w:rsidTr="00F73014">
        <w:trPr>
          <w:trHeight w:val="339"/>
        </w:trPr>
        <w:tc>
          <w:tcPr>
            <w:tcW w:w="436" w:type="dxa"/>
          </w:tcPr>
          <w:p w14:paraId="72CE828A" w14:textId="77777777" w:rsidR="00F73014" w:rsidRPr="00757CB5" w:rsidRDefault="00F73014" w:rsidP="00AA0A5F">
            <w:pPr>
              <w:spacing w:after="0" w:line="240" w:lineRule="auto"/>
              <w:ind w:left="57" w:right="57"/>
              <w:jc w:val="both"/>
              <w:rPr>
                <w:rFonts w:ascii="Times New Roman" w:hAnsi="Times New Roman"/>
                <w:bCs/>
                <w:sz w:val="24"/>
                <w:szCs w:val="24"/>
                <w:lang w:eastAsia="lv-LV"/>
              </w:rPr>
            </w:pPr>
            <w:r w:rsidRPr="00757CB5">
              <w:rPr>
                <w:rFonts w:ascii="Times New Roman" w:hAnsi="Times New Roman"/>
                <w:bCs/>
                <w:sz w:val="24"/>
                <w:szCs w:val="24"/>
                <w:lang w:eastAsia="lv-LV"/>
              </w:rPr>
              <w:t>2.</w:t>
            </w:r>
          </w:p>
        </w:tc>
        <w:tc>
          <w:tcPr>
            <w:tcW w:w="2683" w:type="dxa"/>
          </w:tcPr>
          <w:p w14:paraId="7772DA3F" w14:textId="77777777" w:rsidR="00F73014" w:rsidRPr="00757CB5" w:rsidRDefault="00F73014" w:rsidP="00AA0A5F">
            <w:pPr>
              <w:spacing w:after="0" w:line="240" w:lineRule="auto"/>
              <w:ind w:left="57" w:right="57"/>
              <w:rPr>
                <w:rFonts w:ascii="Times New Roman" w:hAnsi="Times New Roman"/>
                <w:sz w:val="24"/>
                <w:szCs w:val="24"/>
                <w:lang w:eastAsia="lv-LV"/>
              </w:rPr>
            </w:pPr>
            <w:r w:rsidRPr="00757CB5">
              <w:rPr>
                <w:rFonts w:ascii="Times New Roman" w:hAnsi="Times New Roman"/>
                <w:sz w:val="24"/>
                <w:szCs w:val="24"/>
                <w:lang w:eastAsia="lv-LV"/>
              </w:rPr>
              <w:t xml:space="preserve">Projekta izpildes ietekme uz pārvaldes funkcijām un institucionālo struktūru. </w:t>
            </w:r>
          </w:p>
          <w:p w14:paraId="0C2B954E" w14:textId="77777777" w:rsidR="00F73014" w:rsidRPr="00757CB5" w:rsidRDefault="00F73014" w:rsidP="00AA0A5F">
            <w:pPr>
              <w:spacing w:after="0" w:line="240" w:lineRule="auto"/>
              <w:ind w:left="57" w:right="57"/>
              <w:rPr>
                <w:rFonts w:ascii="Times New Roman" w:hAnsi="Times New Roman"/>
                <w:sz w:val="24"/>
                <w:szCs w:val="24"/>
                <w:lang w:eastAsia="lv-LV"/>
              </w:rPr>
            </w:pPr>
            <w:r w:rsidRPr="00757CB5">
              <w:rPr>
                <w:rFonts w:ascii="Times New Roman" w:hAnsi="Times New Roman"/>
                <w:sz w:val="24"/>
                <w:szCs w:val="24"/>
                <w:lang w:eastAsia="lv-LV"/>
              </w:rPr>
              <w:t>Jaunu institūciju izveide, esošu institūciju likvidācija vai reorganizācija, to ietekme uz institūcijas cilvēkresursiem</w:t>
            </w:r>
          </w:p>
        </w:tc>
        <w:tc>
          <w:tcPr>
            <w:tcW w:w="5953" w:type="dxa"/>
          </w:tcPr>
          <w:p w14:paraId="7F0B92E5" w14:textId="77777777" w:rsidR="00F73014" w:rsidRPr="00757CB5" w:rsidRDefault="00F73014" w:rsidP="00AA0A5F">
            <w:pPr>
              <w:spacing w:before="100" w:beforeAutospacing="1" w:after="0" w:line="240" w:lineRule="auto"/>
              <w:ind w:left="57"/>
              <w:jc w:val="both"/>
              <w:rPr>
                <w:rFonts w:ascii="Times New Roman" w:hAnsi="Times New Roman"/>
                <w:sz w:val="24"/>
                <w:szCs w:val="24"/>
                <w:lang w:eastAsia="lv-LV"/>
              </w:rPr>
            </w:pPr>
            <w:r w:rsidRPr="00757CB5">
              <w:rPr>
                <w:rFonts w:ascii="Times New Roman" w:hAnsi="Times New Roman"/>
                <w:sz w:val="24"/>
                <w:szCs w:val="24"/>
                <w:lang w:eastAsia="lv-LV"/>
              </w:rPr>
              <w:t>Nav plānota jaunu institūciju izveide, esošo institūciju likvidācija vai reorganizācija.</w:t>
            </w:r>
          </w:p>
          <w:p w14:paraId="7A0F58EB" w14:textId="49398FA3" w:rsidR="00F73014" w:rsidRPr="00757CB5" w:rsidRDefault="00F73014" w:rsidP="00AA0A5F">
            <w:pPr>
              <w:shd w:val="clear" w:color="auto" w:fill="FFFFFF"/>
              <w:spacing w:after="0" w:line="240" w:lineRule="auto"/>
              <w:ind w:left="57" w:right="113"/>
              <w:jc w:val="both"/>
              <w:rPr>
                <w:rFonts w:ascii="Times New Roman" w:hAnsi="Times New Roman"/>
                <w:kern w:val="24"/>
                <w:sz w:val="24"/>
                <w:szCs w:val="24"/>
                <w:lang w:eastAsia="lv-LV"/>
              </w:rPr>
            </w:pPr>
          </w:p>
        </w:tc>
      </w:tr>
      <w:tr w:rsidR="00F73014" w:rsidRPr="00757CB5" w14:paraId="23BCDC48" w14:textId="77777777" w:rsidTr="00F73014">
        <w:trPr>
          <w:trHeight w:val="476"/>
        </w:trPr>
        <w:tc>
          <w:tcPr>
            <w:tcW w:w="436" w:type="dxa"/>
          </w:tcPr>
          <w:p w14:paraId="74A9F999" w14:textId="77777777" w:rsidR="00F73014" w:rsidRPr="00757CB5" w:rsidRDefault="00F73014" w:rsidP="00AA0A5F">
            <w:pPr>
              <w:spacing w:after="0" w:line="240" w:lineRule="auto"/>
              <w:ind w:left="57" w:right="57"/>
              <w:jc w:val="both"/>
              <w:rPr>
                <w:rFonts w:ascii="Times New Roman" w:hAnsi="Times New Roman"/>
                <w:bCs/>
                <w:sz w:val="24"/>
                <w:szCs w:val="24"/>
                <w:lang w:eastAsia="lv-LV"/>
              </w:rPr>
            </w:pPr>
            <w:r w:rsidRPr="00757CB5">
              <w:rPr>
                <w:rFonts w:ascii="Times New Roman" w:hAnsi="Times New Roman"/>
                <w:bCs/>
                <w:sz w:val="24"/>
                <w:szCs w:val="24"/>
                <w:lang w:eastAsia="lv-LV"/>
              </w:rPr>
              <w:t>3.</w:t>
            </w:r>
          </w:p>
        </w:tc>
        <w:tc>
          <w:tcPr>
            <w:tcW w:w="2683" w:type="dxa"/>
          </w:tcPr>
          <w:p w14:paraId="37D94989" w14:textId="77777777" w:rsidR="00F73014" w:rsidRPr="00757CB5" w:rsidRDefault="00F73014" w:rsidP="00AA0A5F">
            <w:pPr>
              <w:spacing w:after="0" w:line="240" w:lineRule="auto"/>
              <w:ind w:left="57" w:right="57"/>
              <w:rPr>
                <w:rFonts w:ascii="Times New Roman" w:hAnsi="Times New Roman"/>
                <w:sz w:val="24"/>
                <w:szCs w:val="24"/>
                <w:lang w:eastAsia="lv-LV"/>
              </w:rPr>
            </w:pPr>
            <w:r w:rsidRPr="00757CB5">
              <w:rPr>
                <w:rFonts w:ascii="Times New Roman" w:hAnsi="Times New Roman"/>
                <w:sz w:val="24"/>
                <w:szCs w:val="24"/>
                <w:lang w:eastAsia="lv-LV"/>
              </w:rPr>
              <w:t>Cita informācija</w:t>
            </w:r>
          </w:p>
        </w:tc>
        <w:tc>
          <w:tcPr>
            <w:tcW w:w="5953" w:type="dxa"/>
          </w:tcPr>
          <w:p w14:paraId="25E6D66D" w14:textId="77777777" w:rsidR="00F73014" w:rsidRPr="00757CB5" w:rsidRDefault="00F73014" w:rsidP="00AA0A5F">
            <w:pPr>
              <w:shd w:val="clear" w:color="auto" w:fill="FFFFFF"/>
              <w:spacing w:after="0" w:line="240" w:lineRule="auto"/>
              <w:ind w:left="57" w:right="113"/>
              <w:jc w:val="both"/>
              <w:rPr>
                <w:rFonts w:ascii="Times New Roman" w:hAnsi="Times New Roman"/>
                <w:sz w:val="24"/>
                <w:szCs w:val="24"/>
                <w:lang w:eastAsia="lv-LV"/>
              </w:rPr>
            </w:pPr>
            <w:r w:rsidRPr="00757CB5">
              <w:rPr>
                <w:rFonts w:ascii="Times New Roman" w:hAnsi="Times New Roman"/>
                <w:sz w:val="24"/>
                <w:szCs w:val="24"/>
                <w:lang w:eastAsia="lv-LV"/>
              </w:rPr>
              <w:t>Nav.</w:t>
            </w:r>
          </w:p>
        </w:tc>
      </w:tr>
    </w:tbl>
    <w:p w14:paraId="5F875E91" w14:textId="77777777" w:rsidR="00F73014" w:rsidRPr="00757CB5" w:rsidRDefault="00F73014" w:rsidP="001F3302">
      <w:pPr>
        <w:spacing w:after="0" w:line="240" w:lineRule="auto"/>
        <w:jc w:val="both"/>
        <w:rPr>
          <w:rFonts w:ascii="Times New Roman" w:eastAsia="Times New Roman" w:hAnsi="Times New Roman" w:cs="Times New Roman"/>
          <w:sz w:val="24"/>
          <w:szCs w:val="24"/>
        </w:rPr>
      </w:pPr>
    </w:p>
    <w:p w14:paraId="74EFEC0F" w14:textId="77777777" w:rsidR="00E00CE1" w:rsidRPr="00757CB5" w:rsidRDefault="00E00CE1" w:rsidP="001F3302">
      <w:pPr>
        <w:spacing w:after="0" w:line="240" w:lineRule="auto"/>
        <w:jc w:val="both"/>
        <w:rPr>
          <w:rFonts w:ascii="Times New Roman" w:eastAsia="Times New Roman" w:hAnsi="Times New Roman" w:cs="Times New Roman"/>
          <w:sz w:val="24"/>
          <w:szCs w:val="24"/>
        </w:rPr>
      </w:pPr>
    </w:p>
    <w:p w14:paraId="58ABAB7C" w14:textId="77777777" w:rsidR="00682073" w:rsidRPr="007F3399" w:rsidRDefault="00682073" w:rsidP="007F3399">
      <w:pPr>
        <w:tabs>
          <w:tab w:val="left" w:pos="6521"/>
          <w:tab w:val="right" w:pos="8820"/>
        </w:tabs>
        <w:spacing w:after="0" w:line="240" w:lineRule="auto"/>
        <w:rPr>
          <w:rFonts w:ascii="Times New Roman" w:hAnsi="Times New Roman"/>
          <w:sz w:val="24"/>
          <w:szCs w:val="24"/>
        </w:rPr>
      </w:pPr>
      <w:r w:rsidRPr="007F3399">
        <w:rPr>
          <w:rFonts w:ascii="Times New Roman" w:hAnsi="Times New Roman"/>
          <w:sz w:val="24"/>
          <w:szCs w:val="24"/>
        </w:rPr>
        <w:t xml:space="preserve">Vides aizsardzības un </w:t>
      </w:r>
    </w:p>
    <w:p w14:paraId="4CDE9813" w14:textId="026D56EF" w:rsidR="00682073" w:rsidRPr="007F3399" w:rsidRDefault="00682073" w:rsidP="007F3399">
      <w:pPr>
        <w:tabs>
          <w:tab w:val="left" w:pos="6521"/>
          <w:tab w:val="right" w:pos="8820"/>
        </w:tabs>
        <w:spacing w:after="0" w:line="240" w:lineRule="auto"/>
        <w:rPr>
          <w:rFonts w:ascii="Times New Roman" w:hAnsi="Times New Roman"/>
          <w:sz w:val="24"/>
          <w:szCs w:val="24"/>
        </w:rPr>
      </w:pPr>
      <w:r w:rsidRPr="007F3399">
        <w:rPr>
          <w:rFonts w:ascii="Times New Roman" w:hAnsi="Times New Roman"/>
          <w:sz w:val="24"/>
          <w:szCs w:val="24"/>
        </w:rPr>
        <w:t xml:space="preserve">reģionālās attīstības ministrs </w:t>
      </w:r>
      <w:r w:rsidRPr="007F3399">
        <w:rPr>
          <w:rFonts w:ascii="Times New Roman" w:hAnsi="Times New Roman"/>
          <w:sz w:val="24"/>
          <w:szCs w:val="24"/>
        </w:rPr>
        <w:tab/>
      </w:r>
      <w:r w:rsidR="00757CB5">
        <w:rPr>
          <w:rFonts w:ascii="Times New Roman" w:hAnsi="Times New Roman"/>
          <w:sz w:val="24"/>
          <w:szCs w:val="24"/>
        </w:rPr>
        <w:tab/>
      </w:r>
      <w:r w:rsidRPr="007F3399">
        <w:rPr>
          <w:rFonts w:ascii="Times New Roman" w:hAnsi="Times New Roman"/>
          <w:sz w:val="24"/>
          <w:szCs w:val="24"/>
        </w:rPr>
        <w:t>A. T. Plešs</w:t>
      </w:r>
    </w:p>
    <w:p w14:paraId="127CFD8D" w14:textId="77777777" w:rsidR="00682073" w:rsidRDefault="00682073" w:rsidP="00682073">
      <w:pPr>
        <w:tabs>
          <w:tab w:val="left" w:pos="851"/>
        </w:tabs>
        <w:spacing w:after="0" w:line="240" w:lineRule="auto"/>
        <w:jc w:val="both"/>
        <w:rPr>
          <w:rFonts w:ascii="Times New Roman" w:hAnsi="Times New Roman"/>
          <w:sz w:val="18"/>
          <w:szCs w:val="18"/>
        </w:rPr>
      </w:pPr>
    </w:p>
    <w:p w14:paraId="6017CC3C" w14:textId="77777777" w:rsidR="00682073" w:rsidRDefault="00682073" w:rsidP="00682073">
      <w:pPr>
        <w:tabs>
          <w:tab w:val="left" w:pos="851"/>
        </w:tabs>
        <w:spacing w:after="0" w:line="240" w:lineRule="auto"/>
        <w:jc w:val="both"/>
        <w:rPr>
          <w:rFonts w:ascii="Times New Roman" w:hAnsi="Times New Roman"/>
          <w:sz w:val="18"/>
          <w:szCs w:val="18"/>
        </w:rPr>
      </w:pPr>
    </w:p>
    <w:p w14:paraId="0C02F49D" w14:textId="77777777" w:rsidR="00682073" w:rsidRDefault="00682073" w:rsidP="00682073">
      <w:pPr>
        <w:tabs>
          <w:tab w:val="left" w:pos="851"/>
        </w:tabs>
        <w:spacing w:after="0" w:line="240" w:lineRule="auto"/>
        <w:jc w:val="both"/>
        <w:rPr>
          <w:rFonts w:ascii="Times New Roman" w:hAnsi="Times New Roman"/>
          <w:sz w:val="18"/>
          <w:szCs w:val="18"/>
        </w:rPr>
      </w:pPr>
    </w:p>
    <w:p w14:paraId="686EE434" w14:textId="77777777" w:rsidR="00682073" w:rsidRDefault="00682073" w:rsidP="00682073">
      <w:pPr>
        <w:tabs>
          <w:tab w:val="left" w:pos="851"/>
        </w:tabs>
        <w:spacing w:after="0" w:line="240" w:lineRule="auto"/>
        <w:jc w:val="both"/>
        <w:rPr>
          <w:rFonts w:ascii="Times New Roman" w:hAnsi="Times New Roman"/>
          <w:sz w:val="18"/>
          <w:szCs w:val="18"/>
        </w:rPr>
      </w:pPr>
    </w:p>
    <w:p w14:paraId="01358F70" w14:textId="77777777" w:rsidR="00682073" w:rsidRDefault="00682073" w:rsidP="00682073">
      <w:pPr>
        <w:tabs>
          <w:tab w:val="left" w:pos="851"/>
        </w:tabs>
        <w:spacing w:after="0" w:line="240" w:lineRule="auto"/>
        <w:jc w:val="both"/>
        <w:rPr>
          <w:rFonts w:ascii="Times New Roman" w:hAnsi="Times New Roman"/>
          <w:sz w:val="18"/>
          <w:szCs w:val="18"/>
        </w:rPr>
      </w:pPr>
    </w:p>
    <w:p w14:paraId="7ECC686B" w14:textId="77777777" w:rsidR="00682073" w:rsidRDefault="00682073" w:rsidP="00682073">
      <w:pPr>
        <w:tabs>
          <w:tab w:val="left" w:pos="851"/>
        </w:tabs>
        <w:spacing w:after="0" w:line="240" w:lineRule="auto"/>
        <w:jc w:val="both"/>
        <w:rPr>
          <w:rFonts w:ascii="Times New Roman" w:hAnsi="Times New Roman"/>
          <w:sz w:val="18"/>
          <w:szCs w:val="18"/>
        </w:rPr>
      </w:pPr>
    </w:p>
    <w:p w14:paraId="02CEBB93" w14:textId="323672B6" w:rsidR="00682073" w:rsidRPr="007F3399" w:rsidRDefault="00682073" w:rsidP="00682073">
      <w:pPr>
        <w:tabs>
          <w:tab w:val="left" w:pos="851"/>
        </w:tabs>
        <w:spacing w:after="0" w:line="240" w:lineRule="auto"/>
        <w:jc w:val="both"/>
        <w:rPr>
          <w:rFonts w:ascii="Times New Roman" w:hAnsi="Times New Roman"/>
          <w:sz w:val="20"/>
          <w:szCs w:val="20"/>
        </w:rPr>
      </w:pPr>
      <w:r w:rsidRPr="007F3399">
        <w:rPr>
          <w:rFonts w:ascii="Times New Roman" w:hAnsi="Times New Roman"/>
          <w:sz w:val="20"/>
          <w:szCs w:val="20"/>
        </w:rPr>
        <w:t>Ziediņa 67026549</w:t>
      </w:r>
    </w:p>
    <w:bookmarkStart w:id="3" w:name="_Hlk49758260"/>
    <w:p w14:paraId="6CB5D208" w14:textId="06CBC583" w:rsidR="00A43921" w:rsidRPr="0016306D" w:rsidRDefault="00682073" w:rsidP="0016306D">
      <w:pPr>
        <w:tabs>
          <w:tab w:val="left" w:pos="3345"/>
        </w:tabs>
        <w:rPr>
          <w:rFonts w:ascii="Times New Roman" w:hAnsi="Times New Roman"/>
          <w:sz w:val="20"/>
          <w:szCs w:val="20"/>
        </w:rPr>
      </w:pPr>
      <w:r w:rsidRPr="007F3399">
        <w:rPr>
          <w:rFonts w:ascii="Times New Roman" w:hAnsi="Times New Roman"/>
          <w:sz w:val="20"/>
          <w:szCs w:val="20"/>
        </w:rPr>
        <w:fldChar w:fldCharType="begin"/>
      </w:r>
      <w:r w:rsidRPr="007F3399">
        <w:rPr>
          <w:rFonts w:ascii="Times New Roman" w:hAnsi="Times New Roman"/>
          <w:sz w:val="20"/>
          <w:szCs w:val="20"/>
        </w:rPr>
        <w:instrText xml:space="preserve"> HYPERLINK "mailto:Dace.Ziedina@varam.gov.lv" </w:instrText>
      </w:r>
      <w:r w:rsidRPr="007F3399">
        <w:rPr>
          <w:rFonts w:ascii="Times New Roman" w:hAnsi="Times New Roman"/>
          <w:sz w:val="20"/>
          <w:szCs w:val="20"/>
        </w:rPr>
        <w:fldChar w:fldCharType="separate"/>
      </w:r>
      <w:r w:rsidRPr="007F3399">
        <w:rPr>
          <w:rStyle w:val="Hyperlink"/>
          <w:rFonts w:ascii="Times New Roman" w:hAnsi="Times New Roman"/>
          <w:sz w:val="20"/>
          <w:szCs w:val="20"/>
        </w:rPr>
        <w:t>Dace.Ziedina@varam.gov.lv</w:t>
      </w:r>
      <w:bookmarkEnd w:id="3"/>
      <w:r w:rsidRPr="007F3399">
        <w:rPr>
          <w:rFonts w:ascii="Times New Roman" w:hAnsi="Times New Roman"/>
          <w:sz w:val="20"/>
          <w:szCs w:val="20"/>
        </w:rPr>
        <w:fldChar w:fldCharType="end"/>
      </w:r>
    </w:p>
    <w:sectPr w:rsidR="00A43921" w:rsidRPr="0016306D" w:rsidSect="007F3399">
      <w:headerReference w:type="default" r:id="rId9"/>
      <w:footerReference w:type="default" r:id="rId10"/>
      <w:headerReference w:type="first" r:id="rId11"/>
      <w:footerReference w:type="first" r:id="rId12"/>
      <w:pgSz w:w="11906" w:h="16838"/>
      <w:pgMar w:top="992"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A8197" w14:textId="77777777" w:rsidR="0053475D" w:rsidRDefault="0053475D" w:rsidP="00894C55">
      <w:pPr>
        <w:spacing w:after="0" w:line="240" w:lineRule="auto"/>
      </w:pPr>
      <w:r>
        <w:separator/>
      </w:r>
    </w:p>
  </w:endnote>
  <w:endnote w:type="continuationSeparator" w:id="0">
    <w:p w14:paraId="379706EC" w14:textId="77777777" w:rsidR="0053475D" w:rsidRDefault="0053475D" w:rsidP="00894C55">
      <w:pPr>
        <w:spacing w:after="0" w:line="240" w:lineRule="auto"/>
      </w:pPr>
      <w:r>
        <w:continuationSeparator/>
      </w:r>
    </w:p>
  </w:endnote>
  <w:endnote w:type="continuationNotice" w:id="1">
    <w:p w14:paraId="3F155524" w14:textId="77777777" w:rsidR="0053475D" w:rsidRDefault="005347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509AE" w14:textId="2182CA7E" w:rsidR="00A43921" w:rsidRPr="00144D86" w:rsidRDefault="00144D86" w:rsidP="00144D86">
    <w:pPr>
      <w:pStyle w:val="Footer"/>
    </w:pPr>
    <w:r>
      <w:rPr>
        <w:rFonts w:ascii="Times New Roman" w:hAnsi="Times New Roman" w:cs="Times New Roman"/>
        <w:sz w:val="20"/>
        <w:szCs w:val="20"/>
      </w:rPr>
      <w:t>VARAManot_</w:t>
    </w:r>
    <w:r w:rsidR="0013464E">
      <w:rPr>
        <w:rFonts w:ascii="Times New Roman" w:hAnsi="Times New Roman" w:cs="Times New Roman"/>
        <w:sz w:val="20"/>
        <w:szCs w:val="20"/>
      </w:rPr>
      <w:t>1</w:t>
    </w:r>
    <w:r w:rsidR="00A572F0">
      <w:rPr>
        <w:rFonts w:ascii="Times New Roman" w:hAnsi="Times New Roman" w:cs="Times New Roman"/>
        <w:sz w:val="20"/>
        <w:szCs w:val="20"/>
      </w:rPr>
      <w:t>8</w:t>
    </w:r>
    <w:r>
      <w:rPr>
        <w:rFonts w:ascii="Times New Roman" w:hAnsi="Times New Roman" w:cs="Times New Roman"/>
        <w:sz w:val="20"/>
        <w:szCs w:val="20"/>
      </w:rPr>
      <w:t>0821_AGP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50C" w14:textId="0E6D6A45" w:rsidR="00A43921" w:rsidRPr="00E00CE1" w:rsidRDefault="00144D86" w:rsidP="00E00CE1">
    <w:pPr>
      <w:pStyle w:val="Footer"/>
    </w:pPr>
    <w:r>
      <w:rPr>
        <w:rFonts w:ascii="Times New Roman" w:hAnsi="Times New Roman" w:cs="Times New Roman"/>
        <w:sz w:val="20"/>
        <w:szCs w:val="20"/>
      </w:rPr>
      <w:t>VARAM</w:t>
    </w:r>
    <w:r w:rsidR="007420B4">
      <w:rPr>
        <w:rFonts w:ascii="Times New Roman" w:hAnsi="Times New Roman" w:cs="Times New Roman"/>
        <w:sz w:val="20"/>
        <w:szCs w:val="20"/>
      </w:rPr>
      <w:t>A</w:t>
    </w:r>
    <w:r>
      <w:rPr>
        <w:rFonts w:ascii="Times New Roman" w:hAnsi="Times New Roman" w:cs="Times New Roman"/>
        <w:sz w:val="20"/>
        <w:szCs w:val="20"/>
      </w:rPr>
      <w:t>not_</w:t>
    </w:r>
    <w:r w:rsidR="007420B4">
      <w:rPr>
        <w:rFonts w:ascii="Times New Roman" w:hAnsi="Times New Roman" w:cs="Times New Roman"/>
        <w:sz w:val="20"/>
        <w:szCs w:val="20"/>
      </w:rPr>
      <w:t>18</w:t>
    </w:r>
    <w:r>
      <w:rPr>
        <w:rFonts w:ascii="Times New Roman" w:hAnsi="Times New Roman" w:cs="Times New Roman"/>
        <w:sz w:val="20"/>
        <w:szCs w:val="20"/>
      </w:rPr>
      <w:t>0821_AGP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F491" w14:textId="77777777" w:rsidR="0053475D" w:rsidRDefault="0053475D" w:rsidP="00894C55">
      <w:pPr>
        <w:spacing w:after="0" w:line="240" w:lineRule="auto"/>
      </w:pPr>
      <w:r>
        <w:separator/>
      </w:r>
    </w:p>
  </w:footnote>
  <w:footnote w:type="continuationSeparator" w:id="0">
    <w:p w14:paraId="37FD5B36" w14:textId="77777777" w:rsidR="0053475D" w:rsidRDefault="0053475D" w:rsidP="00894C55">
      <w:pPr>
        <w:spacing w:after="0" w:line="240" w:lineRule="auto"/>
      </w:pPr>
      <w:r>
        <w:continuationSeparator/>
      </w:r>
    </w:p>
  </w:footnote>
  <w:footnote w:type="continuationNotice" w:id="1">
    <w:p w14:paraId="753F32CD" w14:textId="77777777" w:rsidR="0053475D" w:rsidRDefault="005347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33AA23D" w14:textId="3AEAC214" w:rsidR="00A43921" w:rsidRPr="00C25B49" w:rsidRDefault="00A4392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55D38">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A43921" w14:paraId="5DBAE27A" w14:textId="77777777" w:rsidTr="70A5D980">
      <w:tc>
        <w:tcPr>
          <w:tcW w:w="3020" w:type="dxa"/>
        </w:tcPr>
        <w:p w14:paraId="1349C9FC" w14:textId="7F326A63" w:rsidR="00A43921" w:rsidRDefault="00A43921" w:rsidP="70A5D980">
          <w:pPr>
            <w:pStyle w:val="Header"/>
            <w:ind w:left="-115"/>
          </w:pPr>
        </w:p>
      </w:tc>
      <w:tc>
        <w:tcPr>
          <w:tcW w:w="3020" w:type="dxa"/>
        </w:tcPr>
        <w:p w14:paraId="0D28C3F9" w14:textId="2D0C9C5C" w:rsidR="00A43921" w:rsidRDefault="00A43921" w:rsidP="70A5D980">
          <w:pPr>
            <w:pStyle w:val="Header"/>
            <w:jc w:val="center"/>
          </w:pPr>
        </w:p>
      </w:tc>
      <w:tc>
        <w:tcPr>
          <w:tcW w:w="3020" w:type="dxa"/>
        </w:tcPr>
        <w:p w14:paraId="4F6162C6" w14:textId="71E3737F" w:rsidR="00A43921" w:rsidRDefault="00A43921" w:rsidP="70A5D980">
          <w:pPr>
            <w:pStyle w:val="Header"/>
            <w:ind w:right="-115"/>
            <w:jc w:val="right"/>
          </w:pPr>
        </w:p>
      </w:tc>
    </w:tr>
  </w:tbl>
  <w:p w14:paraId="74535AD3" w14:textId="4C7168A9" w:rsidR="00A43921" w:rsidRDefault="00A43921" w:rsidP="70A5D9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C33E79"/>
    <w:multiLevelType w:val="multilevel"/>
    <w:tmpl w:val="371ED5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1382636"/>
    <w:multiLevelType w:val="hybridMultilevel"/>
    <w:tmpl w:val="22CA1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B83B63"/>
    <w:multiLevelType w:val="hybridMultilevel"/>
    <w:tmpl w:val="228EF68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40D8608C"/>
    <w:multiLevelType w:val="multilevel"/>
    <w:tmpl w:val="782492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3E417A"/>
    <w:multiLevelType w:val="hybridMultilevel"/>
    <w:tmpl w:val="B45CAAA8"/>
    <w:lvl w:ilvl="0" w:tplc="D7EC190E">
      <w:start w:val="7"/>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53E07959"/>
    <w:multiLevelType w:val="hybridMultilevel"/>
    <w:tmpl w:val="4A0AB1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DE60E79"/>
    <w:multiLevelType w:val="multilevel"/>
    <w:tmpl w:val="E47E704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0ED23A8"/>
    <w:multiLevelType w:val="hybridMultilevel"/>
    <w:tmpl w:val="15664B56"/>
    <w:lvl w:ilvl="0" w:tplc="04260003">
      <w:start w:val="1"/>
      <w:numFmt w:val="bullet"/>
      <w:lvlText w:val="o"/>
      <w:lvlJc w:val="left"/>
      <w:pPr>
        <w:ind w:left="1320" w:hanging="360"/>
      </w:pPr>
      <w:rPr>
        <w:rFonts w:ascii="Courier New" w:hAnsi="Courier New" w:cs="Courier New"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11" w15:restartNumberingAfterBreak="0">
    <w:nsid w:val="67225B19"/>
    <w:multiLevelType w:val="hybridMultilevel"/>
    <w:tmpl w:val="27B8315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8C64131"/>
    <w:multiLevelType w:val="multilevel"/>
    <w:tmpl w:val="327081E4"/>
    <w:lvl w:ilvl="0">
      <w:start w:val="1"/>
      <w:numFmt w:val="decimal"/>
      <w:lvlText w:val="%1."/>
      <w:lvlJc w:val="left"/>
      <w:pPr>
        <w:ind w:left="780" w:hanging="360"/>
      </w:pPr>
      <w:rPr>
        <w:rFonts w:cs="Times New Roman" w:hint="default"/>
      </w:rPr>
    </w:lvl>
    <w:lvl w:ilvl="1">
      <w:start w:val="1"/>
      <w:numFmt w:val="decimal"/>
      <w:isLgl/>
      <w:lvlText w:val="%1.%2."/>
      <w:lvlJc w:val="left"/>
      <w:pPr>
        <w:ind w:left="1003" w:hanging="360"/>
      </w:pPr>
      <w:rPr>
        <w:rFonts w:hint="default"/>
        <w:color w:val="000000" w:themeColor="text1"/>
      </w:rPr>
    </w:lvl>
    <w:lvl w:ilvl="2">
      <w:start w:val="1"/>
      <w:numFmt w:val="decimal"/>
      <w:isLgl/>
      <w:lvlText w:val="%1.%2.%3."/>
      <w:lvlJc w:val="left"/>
      <w:pPr>
        <w:ind w:left="1140" w:hanging="720"/>
      </w:pPr>
      <w:rPr>
        <w:rFonts w:hint="default"/>
        <w:color w:val="000000" w:themeColor="text1"/>
      </w:rPr>
    </w:lvl>
    <w:lvl w:ilvl="3">
      <w:start w:val="1"/>
      <w:numFmt w:val="decimal"/>
      <w:isLgl/>
      <w:lvlText w:val="%1.%2.%3.%4."/>
      <w:lvlJc w:val="left"/>
      <w:pPr>
        <w:ind w:left="1140" w:hanging="720"/>
      </w:pPr>
      <w:rPr>
        <w:rFonts w:hint="default"/>
        <w:color w:val="000000" w:themeColor="text1"/>
      </w:rPr>
    </w:lvl>
    <w:lvl w:ilvl="4">
      <w:start w:val="1"/>
      <w:numFmt w:val="decimal"/>
      <w:isLgl/>
      <w:lvlText w:val="%1.%2.%3.%4.%5."/>
      <w:lvlJc w:val="left"/>
      <w:pPr>
        <w:ind w:left="1500" w:hanging="1080"/>
      </w:pPr>
      <w:rPr>
        <w:rFonts w:hint="default"/>
        <w:color w:val="000000" w:themeColor="text1"/>
      </w:rPr>
    </w:lvl>
    <w:lvl w:ilvl="5">
      <w:start w:val="1"/>
      <w:numFmt w:val="decimal"/>
      <w:isLgl/>
      <w:lvlText w:val="%1.%2.%3.%4.%5.%6."/>
      <w:lvlJc w:val="left"/>
      <w:pPr>
        <w:ind w:left="1500" w:hanging="1080"/>
      </w:pPr>
      <w:rPr>
        <w:rFonts w:hint="default"/>
        <w:color w:val="000000" w:themeColor="text1"/>
      </w:rPr>
    </w:lvl>
    <w:lvl w:ilvl="6">
      <w:start w:val="1"/>
      <w:numFmt w:val="decimal"/>
      <w:isLgl/>
      <w:lvlText w:val="%1.%2.%3.%4.%5.%6.%7."/>
      <w:lvlJc w:val="left"/>
      <w:pPr>
        <w:ind w:left="1860" w:hanging="1440"/>
      </w:pPr>
      <w:rPr>
        <w:rFonts w:hint="default"/>
        <w:color w:val="000000" w:themeColor="text1"/>
      </w:rPr>
    </w:lvl>
    <w:lvl w:ilvl="7">
      <w:start w:val="1"/>
      <w:numFmt w:val="decimal"/>
      <w:isLgl/>
      <w:lvlText w:val="%1.%2.%3.%4.%5.%6.%7.%8."/>
      <w:lvlJc w:val="left"/>
      <w:pPr>
        <w:ind w:left="1860" w:hanging="1440"/>
      </w:pPr>
      <w:rPr>
        <w:rFonts w:hint="default"/>
        <w:color w:val="000000" w:themeColor="text1"/>
      </w:rPr>
    </w:lvl>
    <w:lvl w:ilvl="8">
      <w:start w:val="1"/>
      <w:numFmt w:val="decimal"/>
      <w:isLgl/>
      <w:lvlText w:val="%1.%2.%3.%4.%5.%6.%7.%8.%9."/>
      <w:lvlJc w:val="left"/>
      <w:pPr>
        <w:ind w:left="2220" w:hanging="1800"/>
      </w:pPr>
      <w:rPr>
        <w:rFonts w:hint="default"/>
        <w:color w:val="000000" w:themeColor="text1"/>
      </w:rPr>
    </w:lvl>
  </w:abstractNum>
  <w:abstractNum w:abstractNumId="13" w15:restartNumberingAfterBreak="0">
    <w:nsid w:val="69DB4B1F"/>
    <w:multiLevelType w:val="hybridMultilevel"/>
    <w:tmpl w:val="6E0AE9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12"/>
  </w:num>
  <w:num w:numId="5">
    <w:abstractNumId w:val="2"/>
  </w:num>
  <w:num w:numId="6">
    <w:abstractNumId w:val="3"/>
  </w:num>
  <w:num w:numId="7">
    <w:abstractNumId w:val="5"/>
  </w:num>
  <w:num w:numId="8">
    <w:abstractNumId w:val="11"/>
  </w:num>
  <w:num w:numId="9">
    <w:abstractNumId w:val="8"/>
  </w:num>
  <w:num w:numId="10">
    <w:abstractNumId w:val="7"/>
  </w:num>
  <w:num w:numId="11">
    <w:abstractNumId w:val="10"/>
  </w:num>
  <w:num w:numId="12">
    <w:abstractNumId w:val="1"/>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1D09"/>
    <w:rsid w:val="00003C14"/>
    <w:rsid w:val="000078F8"/>
    <w:rsid w:val="00014FEB"/>
    <w:rsid w:val="000155D6"/>
    <w:rsid w:val="00022E86"/>
    <w:rsid w:val="0002415C"/>
    <w:rsid w:val="00033536"/>
    <w:rsid w:val="000361EF"/>
    <w:rsid w:val="0003672E"/>
    <w:rsid w:val="00037191"/>
    <w:rsid w:val="00043108"/>
    <w:rsid w:val="000456A9"/>
    <w:rsid w:val="00047B08"/>
    <w:rsid w:val="000558B5"/>
    <w:rsid w:val="00056E8B"/>
    <w:rsid w:val="00062E57"/>
    <w:rsid w:val="00070381"/>
    <w:rsid w:val="00076279"/>
    <w:rsid w:val="000830B2"/>
    <w:rsid w:val="00084EF7"/>
    <w:rsid w:val="00087D0E"/>
    <w:rsid w:val="00091DBB"/>
    <w:rsid w:val="00094B9D"/>
    <w:rsid w:val="000970AA"/>
    <w:rsid w:val="00097FFB"/>
    <w:rsid w:val="000A020D"/>
    <w:rsid w:val="000B0FDF"/>
    <w:rsid w:val="000B23AC"/>
    <w:rsid w:val="000C7EF3"/>
    <w:rsid w:val="000D1890"/>
    <w:rsid w:val="000D53EA"/>
    <w:rsid w:val="000E0F3C"/>
    <w:rsid w:val="000E3789"/>
    <w:rsid w:val="000E543C"/>
    <w:rsid w:val="000E6C31"/>
    <w:rsid w:val="000F4F6D"/>
    <w:rsid w:val="000F7ED9"/>
    <w:rsid w:val="001026E4"/>
    <w:rsid w:val="00102FA2"/>
    <w:rsid w:val="001104A5"/>
    <w:rsid w:val="00115E3D"/>
    <w:rsid w:val="001231A0"/>
    <w:rsid w:val="00126D3E"/>
    <w:rsid w:val="00131BA0"/>
    <w:rsid w:val="00132514"/>
    <w:rsid w:val="0013305E"/>
    <w:rsid w:val="0013464E"/>
    <w:rsid w:val="001348D3"/>
    <w:rsid w:val="00135062"/>
    <w:rsid w:val="00144D86"/>
    <w:rsid w:val="00145147"/>
    <w:rsid w:val="00146D55"/>
    <w:rsid w:val="00152EDD"/>
    <w:rsid w:val="00154E75"/>
    <w:rsid w:val="00155306"/>
    <w:rsid w:val="001624B5"/>
    <w:rsid w:val="0016306D"/>
    <w:rsid w:val="001662E1"/>
    <w:rsid w:val="001669ED"/>
    <w:rsid w:val="00171142"/>
    <w:rsid w:val="001757C9"/>
    <w:rsid w:val="001757D3"/>
    <w:rsid w:val="0017729F"/>
    <w:rsid w:val="00184D64"/>
    <w:rsid w:val="001870ED"/>
    <w:rsid w:val="00190A7D"/>
    <w:rsid w:val="00193ED2"/>
    <w:rsid w:val="001952C9"/>
    <w:rsid w:val="0019602B"/>
    <w:rsid w:val="001A0947"/>
    <w:rsid w:val="001B3E4D"/>
    <w:rsid w:val="001B4DC9"/>
    <w:rsid w:val="001B6A99"/>
    <w:rsid w:val="001B75E3"/>
    <w:rsid w:val="001C4DED"/>
    <w:rsid w:val="001C57CF"/>
    <w:rsid w:val="001C6FF2"/>
    <w:rsid w:val="001D39AE"/>
    <w:rsid w:val="001D475F"/>
    <w:rsid w:val="001D603E"/>
    <w:rsid w:val="001E1C46"/>
    <w:rsid w:val="001E24F4"/>
    <w:rsid w:val="001E3879"/>
    <w:rsid w:val="001E49BD"/>
    <w:rsid w:val="001E5C4F"/>
    <w:rsid w:val="001E653E"/>
    <w:rsid w:val="001E728A"/>
    <w:rsid w:val="001F0082"/>
    <w:rsid w:val="001F3302"/>
    <w:rsid w:val="001F5F33"/>
    <w:rsid w:val="00205947"/>
    <w:rsid w:val="00205CCA"/>
    <w:rsid w:val="00210004"/>
    <w:rsid w:val="00210279"/>
    <w:rsid w:val="00212835"/>
    <w:rsid w:val="0021312E"/>
    <w:rsid w:val="002140A9"/>
    <w:rsid w:val="002153D2"/>
    <w:rsid w:val="00216B94"/>
    <w:rsid w:val="00221489"/>
    <w:rsid w:val="00222DAF"/>
    <w:rsid w:val="00226801"/>
    <w:rsid w:val="00227009"/>
    <w:rsid w:val="0023481F"/>
    <w:rsid w:val="002369E1"/>
    <w:rsid w:val="00237F47"/>
    <w:rsid w:val="00243426"/>
    <w:rsid w:val="00245B8A"/>
    <w:rsid w:val="002474F4"/>
    <w:rsid w:val="00250C19"/>
    <w:rsid w:val="002552D4"/>
    <w:rsid w:val="00255760"/>
    <w:rsid w:val="00256AC1"/>
    <w:rsid w:val="002618F0"/>
    <w:rsid w:val="0026468E"/>
    <w:rsid w:val="00265DDF"/>
    <w:rsid w:val="002705B5"/>
    <w:rsid w:val="00270FAC"/>
    <w:rsid w:val="0027319E"/>
    <w:rsid w:val="00273A0D"/>
    <w:rsid w:val="00274B46"/>
    <w:rsid w:val="00275893"/>
    <w:rsid w:val="00275933"/>
    <w:rsid w:val="00276D18"/>
    <w:rsid w:val="002803CE"/>
    <w:rsid w:val="0028061C"/>
    <w:rsid w:val="00290B24"/>
    <w:rsid w:val="002913F7"/>
    <w:rsid w:val="002918AA"/>
    <w:rsid w:val="00292178"/>
    <w:rsid w:val="002941BA"/>
    <w:rsid w:val="00294FF9"/>
    <w:rsid w:val="002A04FF"/>
    <w:rsid w:val="002A0B3D"/>
    <w:rsid w:val="002A184F"/>
    <w:rsid w:val="002A2994"/>
    <w:rsid w:val="002A6CDD"/>
    <w:rsid w:val="002B18AE"/>
    <w:rsid w:val="002B7F13"/>
    <w:rsid w:val="002C07F9"/>
    <w:rsid w:val="002C1941"/>
    <w:rsid w:val="002C507C"/>
    <w:rsid w:val="002C7670"/>
    <w:rsid w:val="002E093E"/>
    <w:rsid w:val="002E1636"/>
    <w:rsid w:val="002E1C05"/>
    <w:rsid w:val="002E457C"/>
    <w:rsid w:val="002E54FA"/>
    <w:rsid w:val="002F1BBD"/>
    <w:rsid w:val="002F2B83"/>
    <w:rsid w:val="002F3C08"/>
    <w:rsid w:val="00301ED5"/>
    <w:rsid w:val="003047D2"/>
    <w:rsid w:val="00313DC1"/>
    <w:rsid w:val="003159BC"/>
    <w:rsid w:val="00316522"/>
    <w:rsid w:val="003202C3"/>
    <w:rsid w:val="00324118"/>
    <w:rsid w:val="003241E8"/>
    <w:rsid w:val="0032425F"/>
    <w:rsid w:val="00325A44"/>
    <w:rsid w:val="00333716"/>
    <w:rsid w:val="00336C9D"/>
    <w:rsid w:val="0033777F"/>
    <w:rsid w:val="0034437D"/>
    <w:rsid w:val="00344CC5"/>
    <w:rsid w:val="00346B62"/>
    <w:rsid w:val="003476CE"/>
    <w:rsid w:val="003558A1"/>
    <w:rsid w:val="00355BCD"/>
    <w:rsid w:val="00363BCE"/>
    <w:rsid w:val="00367E5D"/>
    <w:rsid w:val="00370CA4"/>
    <w:rsid w:val="00371620"/>
    <w:rsid w:val="0037226E"/>
    <w:rsid w:val="00372679"/>
    <w:rsid w:val="00372FB3"/>
    <w:rsid w:val="003738AF"/>
    <w:rsid w:val="0037508E"/>
    <w:rsid w:val="00384B59"/>
    <w:rsid w:val="0038541C"/>
    <w:rsid w:val="00386893"/>
    <w:rsid w:val="00386985"/>
    <w:rsid w:val="003873C4"/>
    <w:rsid w:val="00391857"/>
    <w:rsid w:val="003A0517"/>
    <w:rsid w:val="003A3A8A"/>
    <w:rsid w:val="003B0A8D"/>
    <w:rsid w:val="003B0BF9"/>
    <w:rsid w:val="003B1E28"/>
    <w:rsid w:val="003B5C77"/>
    <w:rsid w:val="003C0805"/>
    <w:rsid w:val="003C4B50"/>
    <w:rsid w:val="003C609A"/>
    <w:rsid w:val="003D16C3"/>
    <w:rsid w:val="003D3220"/>
    <w:rsid w:val="003D3AA0"/>
    <w:rsid w:val="003D401A"/>
    <w:rsid w:val="003D419D"/>
    <w:rsid w:val="003D55B4"/>
    <w:rsid w:val="003E034D"/>
    <w:rsid w:val="003E0791"/>
    <w:rsid w:val="003E456F"/>
    <w:rsid w:val="003E4AC4"/>
    <w:rsid w:val="003E5001"/>
    <w:rsid w:val="003F28AC"/>
    <w:rsid w:val="003F401F"/>
    <w:rsid w:val="003F5202"/>
    <w:rsid w:val="004003D2"/>
    <w:rsid w:val="00414E5A"/>
    <w:rsid w:val="004312DD"/>
    <w:rsid w:val="00433E82"/>
    <w:rsid w:val="004352B2"/>
    <w:rsid w:val="00437D85"/>
    <w:rsid w:val="00442A93"/>
    <w:rsid w:val="00442FAA"/>
    <w:rsid w:val="004454FE"/>
    <w:rsid w:val="00453135"/>
    <w:rsid w:val="0045443D"/>
    <w:rsid w:val="00456E40"/>
    <w:rsid w:val="00466269"/>
    <w:rsid w:val="00467B85"/>
    <w:rsid w:val="00471F27"/>
    <w:rsid w:val="004738A9"/>
    <w:rsid w:val="00473B3F"/>
    <w:rsid w:val="00480377"/>
    <w:rsid w:val="00485186"/>
    <w:rsid w:val="004859F2"/>
    <w:rsid w:val="00492092"/>
    <w:rsid w:val="004942B0"/>
    <w:rsid w:val="004964AA"/>
    <w:rsid w:val="00496C6B"/>
    <w:rsid w:val="004A7C00"/>
    <w:rsid w:val="004B0CF3"/>
    <w:rsid w:val="004B44D9"/>
    <w:rsid w:val="004B451A"/>
    <w:rsid w:val="004B7092"/>
    <w:rsid w:val="004B7E01"/>
    <w:rsid w:val="004C3763"/>
    <w:rsid w:val="004C5B99"/>
    <w:rsid w:val="004C6A5C"/>
    <w:rsid w:val="004C714A"/>
    <w:rsid w:val="004D19F0"/>
    <w:rsid w:val="004D29C0"/>
    <w:rsid w:val="004D77DD"/>
    <w:rsid w:val="004E1F9B"/>
    <w:rsid w:val="004E33BE"/>
    <w:rsid w:val="004E3B92"/>
    <w:rsid w:val="004E7910"/>
    <w:rsid w:val="004F5059"/>
    <w:rsid w:val="004F61FA"/>
    <w:rsid w:val="0050178F"/>
    <w:rsid w:val="00511530"/>
    <w:rsid w:val="005126F0"/>
    <w:rsid w:val="00513817"/>
    <w:rsid w:val="0051575D"/>
    <w:rsid w:val="005229F0"/>
    <w:rsid w:val="00525DBF"/>
    <w:rsid w:val="00533A9E"/>
    <w:rsid w:val="00534426"/>
    <w:rsid w:val="0053475D"/>
    <w:rsid w:val="005353B9"/>
    <w:rsid w:val="00535E4A"/>
    <w:rsid w:val="00536FA5"/>
    <w:rsid w:val="005375F8"/>
    <w:rsid w:val="00545BF3"/>
    <w:rsid w:val="00551BA6"/>
    <w:rsid w:val="00552590"/>
    <w:rsid w:val="00552EDA"/>
    <w:rsid w:val="005536FA"/>
    <w:rsid w:val="00553E7F"/>
    <w:rsid w:val="00557EE6"/>
    <w:rsid w:val="005629DF"/>
    <w:rsid w:val="0056542E"/>
    <w:rsid w:val="00566D93"/>
    <w:rsid w:val="005701B5"/>
    <w:rsid w:val="0057070C"/>
    <w:rsid w:val="00570D63"/>
    <w:rsid w:val="00571AF0"/>
    <w:rsid w:val="00573F6B"/>
    <w:rsid w:val="00575E6E"/>
    <w:rsid w:val="00576E66"/>
    <w:rsid w:val="00583D38"/>
    <w:rsid w:val="00585B96"/>
    <w:rsid w:val="00592F62"/>
    <w:rsid w:val="005937BA"/>
    <w:rsid w:val="005969F0"/>
    <w:rsid w:val="0059751F"/>
    <w:rsid w:val="005A0396"/>
    <w:rsid w:val="005A2BE3"/>
    <w:rsid w:val="005B2342"/>
    <w:rsid w:val="005B2ED6"/>
    <w:rsid w:val="005B2F8F"/>
    <w:rsid w:val="005B3490"/>
    <w:rsid w:val="005B3C29"/>
    <w:rsid w:val="005B60A3"/>
    <w:rsid w:val="005C2672"/>
    <w:rsid w:val="005C7529"/>
    <w:rsid w:val="005D15BB"/>
    <w:rsid w:val="005E3253"/>
    <w:rsid w:val="005E566A"/>
    <w:rsid w:val="005F0288"/>
    <w:rsid w:val="005F234C"/>
    <w:rsid w:val="0060063F"/>
    <w:rsid w:val="006037CC"/>
    <w:rsid w:val="006106E8"/>
    <w:rsid w:val="006156C9"/>
    <w:rsid w:val="0062229D"/>
    <w:rsid w:val="006348F0"/>
    <w:rsid w:val="00635297"/>
    <w:rsid w:val="00635F46"/>
    <w:rsid w:val="00635F88"/>
    <w:rsid w:val="0064043A"/>
    <w:rsid w:val="00642E03"/>
    <w:rsid w:val="006449ED"/>
    <w:rsid w:val="00647A58"/>
    <w:rsid w:val="00650104"/>
    <w:rsid w:val="0065155A"/>
    <w:rsid w:val="00651980"/>
    <w:rsid w:val="00655F2C"/>
    <w:rsid w:val="00656123"/>
    <w:rsid w:val="006566DB"/>
    <w:rsid w:val="00657AC5"/>
    <w:rsid w:val="00663F4D"/>
    <w:rsid w:val="006644C6"/>
    <w:rsid w:val="00666F50"/>
    <w:rsid w:val="006672E6"/>
    <w:rsid w:val="006718F6"/>
    <w:rsid w:val="00682073"/>
    <w:rsid w:val="00683BD8"/>
    <w:rsid w:val="00687744"/>
    <w:rsid w:val="00690DA0"/>
    <w:rsid w:val="0069183A"/>
    <w:rsid w:val="0069287B"/>
    <w:rsid w:val="00697859"/>
    <w:rsid w:val="00697CAE"/>
    <w:rsid w:val="00697D3A"/>
    <w:rsid w:val="006A1DB6"/>
    <w:rsid w:val="006A3F52"/>
    <w:rsid w:val="006C030F"/>
    <w:rsid w:val="006C0F4D"/>
    <w:rsid w:val="006C357B"/>
    <w:rsid w:val="006C5EF8"/>
    <w:rsid w:val="006C7A1E"/>
    <w:rsid w:val="006D48C7"/>
    <w:rsid w:val="006D7A74"/>
    <w:rsid w:val="006D7DDE"/>
    <w:rsid w:val="006D7F2B"/>
    <w:rsid w:val="006E1081"/>
    <w:rsid w:val="006F357B"/>
    <w:rsid w:val="006F6D37"/>
    <w:rsid w:val="007010D1"/>
    <w:rsid w:val="0070234F"/>
    <w:rsid w:val="00703351"/>
    <w:rsid w:val="00704FDD"/>
    <w:rsid w:val="007105BB"/>
    <w:rsid w:val="00710B4E"/>
    <w:rsid w:val="007142F0"/>
    <w:rsid w:val="007165D3"/>
    <w:rsid w:val="00720585"/>
    <w:rsid w:val="007218C7"/>
    <w:rsid w:val="00721B44"/>
    <w:rsid w:val="00723FE3"/>
    <w:rsid w:val="007257C7"/>
    <w:rsid w:val="00727BE2"/>
    <w:rsid w:val="00735462"/>
    <w:rsid w:val="007420B4"/>
    <w:rsid w:val="00745A4E"/>
    <w:rsid w:val="007478E0"/>
    <w:rsid w:val="0075079A"/>
    <w:rsid w:val="00751834"/>
    <w:rsid w:val="00753A9B"/>
    <w:rsid w:val="0075466D"/>
    <w:rsid w:val="00757CB5"/>
    <w:rsid w:val="00761FAA"/>
    <w:rsid w:val="00762746"/>
    <w:rsid w:val="00763147"/>
    <w:rsid w:val="0076503C"/>
    <w:rsid w:val="00765A4C"/>
    <w:rsid w:val="007664CC"/>
    <w:rsid w:val="00772481"/>
    <w:rsid w:val="00773AF6"/>
    <w:rsid w:val="00780541"/>
    <w:rsid w:val="00782231"/>
    <w:rsid w:val="00782DF4"/>
    <w:rsid w:val="00784ABE"/>
    <w:rsid w:val="00787450"/>
    <w:rsid w:val="00793B15"/>
    <w:rsid w:val="00794A08"/>
    <w:rsid w:val="007952C5"/>
    <w:rsid w:val="00795F71"/>
    <w:rsid w:val="007A4AA6"/>
    <w:rsid w:val="007B1E24"/>
    <w:rsid w:val="007B1F99"/>
    <w:rsid w:val="007B24D5"/>
    <w:rsid w:val="007B24FF"/>
    <w:rsid w:val="007B5A9E"/>
    <w:rsid w:val="007B635F"/>
    <w:rsid w:val="007B7394"/>
    <w:rsid w:val="007C1A0C"/>
    <w:rsid w:val="007C2AA5"/>
    <w:rsid w:val="007C43F4"/>
    <w:rsid w:val="007C6A62"/>
    <w:rsid w:val="007D27B8"/>
    <w:rsid w:val="007D5079"/>
    <w:rsid w:val="007E08F3"/>
    <w:rsid w:val="007E1A1A"/>
    <w:rsid w:val="007E2994"/>
    <w:rsid w:val="007E401F"/>
    <w:rsid w:val="007E5F7A"/>
    <w:rsid w:val="007E6C42"/>
    <w:rsid w:val="007E73AB"/>
    <w:rsid w:val="007F08D5"/>
    <w:rsid w:val="007F3399"/>
    <w:rsid w:val="007F564B"/>
    <w:rsid w:val="007F6A7E"/>
    <w:rsid w:val="007F70BF"/>
    <w:rsid w:val="007F7E80"/>
    <w:rsid w:val="008028CA"/>
    <w:rsid w:val="008058E6"/>
    <w:rsid w:val="00816018"/>
    <w:rsid w:val="00816C11"/>
    <w:rsid w:val="008173E5"/>
    <w:rsid w:val="00817C7A"/>
    <w:rsid w:val="00822C5D"/>
    <w:rsid w:val="00824315"/>
    <w:rsid w:val="00825C0D"/>
    <w:rsid w:val="008262D4"/>
    <w:rsid w:val="008308B1"/>
    <w:rsid w:val="00834F17"/>
    <w:rsid w:val="00842513"/>
    <w:rsid w:val="00851725"/>
    <w:rsid w:val="00852D8A"/>
    <w:rsid w:val="00855D38"/>
    <w:rsid w:val="0085664D"/>
    <w:rsid w:val="00861829"/>
    <w:rsid w:val="00861DDB"/>
    <w:rsid w:val="00864175"/>
    <w:rsid w:val="00864548"/>
    <w:rsid w:val="00866FAE"/>
    <w:rsid w:val="0087131D"/>
    <w:rsid w:val="008726EC"/>
    <w:rsid w:val="008728C2"/>
    <w:rsid w:val="0087409A"/>
    <w:rsid w:val="00874344"/>
    <w:rsid w:val="0087784B"/>
    <w:rsid w:val="008948DB"/>
    <w:rsid w:val="00894C55"/>
    <w:rsid w:val="0089707E"/>
    <w:rsid w:val="008979F2"/>
    <w:rsid w:val="008A0D14"/>
    <w:rsid w:val="008A2373"/>
    <w:rsid w:val="008A6998"/>
    <w:rsid w:val="008B0984"/>
    <w:rsid w:val="008B1B60"/>
    <w:rsid w:val="008B5DED"/>
    <w:rsid w:val="008C20D7"/>
    <w:rsid w:val="008C7367"/>
    <w:rsid w:val="008D59C5"/>
    <w:rsid w:val="008D6059"/>
    <w:rsid w:val="008D7A3F"/>
    <w:rsid w:val="008E6E80"/>
    <w:rsid w:val="008F02A4"/>
    <w:rsid w:val="008F0D70"/>
    <w:rsid w:val="008F502B"/>
    <w:rsid w:val="008F6292"/>
    <w:rsid w:val="009030F4"/>
    <w:rsid w:val="009107E9"/>
    <w:rsid w:val="009205CC"/>
    <w:rsid w:val="00920EB7"/>
    <w:rsid w:val="00921E45"/>
    <w:rsid w:val="00926E9B"/>
    <w:rsid w:val="00930212"/>
    <w:rsid w:val="009308B1"/>
    <w:rsid w:val="00930E83"/>
    <w:rsid w:val="0093188A"/>
    <w:rsid w:val="0093371B"/>
    <w:rsid w:val="00937CD9"/>
    <w:rsid w:val="00940FCA"/>
    <w:rsid w:val="00943BC0"/>
    <w:rsid w:val="00946FC8"/>
    <w:rsid w:val="009507D4"/>
    <w:rsid w:val="0095122F"/>
    <w:rsid w:val="009530CE"/>
    <w:rsid w:val="00953AA4"/>
    <w:rsid w:val="00960BA8"/>
    <w:rsid w:val="009618DE"/>
    <w:rsid w:val="00962A9D"/>
    <w:rsid w:val="009635C1"/>
    <w:rsid w:val="009642AC"/>
    <w:rsid w:val="00964EFE"/>
    <w:rsid w:val="009665AC"/>
    <w:rsid w:val="0096746D"/>
    <w:rsid w:val="00967A4A"/>
    <w:rsid w:val="009718FE"/>
    <w:rsid w:val="009733CF"/>
    <w:rsid w:val="00973F0C"/>
    <w:rsid w:val="0098004C"/>
    <w:rsid w:val="0098042B"/>
    <w:rsid w:val="0098222D"/>
    <w:rsid w:val="0099061C"/>
    <w:rsid w:val="00993B88"/>
    <w:rsid w:val="00993BCD"/>
    <w:rsid w:val="00997D1D"/>
    <w:rsid w:val="00997D96"/>
    <w:rsid w:val="009A116A"/>
    <w:rsid w:val="009A1817"/>
    <w:rsid w:val="009A2654"/>
    <w:rsid w:val="009A4E97"/>
    <w:rsid w:val="009B1ABD"/>
    <w:rsid w:val="009B1D7E"/>
    <w:rsid w:val="009B3A77"/>
    <w:rsid w:val="009B74BD"/>
    <w:rsid w:val="009C21DE"/>
    <w:rsid w:val="009C63F4"/>
    <w:rsid w:val="009D2DF4"/>
    <w:rsid w:val="009E01AA"/>
    <w:rsid w:val="009E2D32"/>
    <w:rsid w:val="009E3853"/>
    <w:rsid w:val="009E48A9"/>
    <w:rsid w:val="009E586C"/>
    <w:rsid w:val="009E6644"/>
    <w:rsid w:val="009E6A4B"/>
    <w:rsid w:val="009F0206"/>
    <w:rsid w:val="009F461C"/>
    <w:rsid w:val="009F54AD"/>
    <w:rsid w:val="009F5668"/>
    <w:rsid w:val="009F6BD8"/>
    <w:rsid w:val="00A0092D"/>
    <w:rsid w:val="00A06474"/>
    <w:rsid w:val="00A0737C"/>
    <w:rsid w:val="00A10219"/>
    <w:rsid w:val="00A10907"/>
    <w:rsid w:val="00A10FC3"/>
    <w:rsid w:val="00A11A61"/>
    <w:rsid w:val="00A1534D"/>
    <w:rsid w:val="00A232EC"/>
    <w:rsid w:val="00A25A0C"/>
    <w:rsid w:val="00A25C06"/>
    <w:rsid w:val="00A34ABF"/>
    <w:rsid w:val="00A43921"/>
    <w:rsid w:val="00A43945"/>
    <w:rsid w:val="00A52A62"/>
    <w:rsid w:val="00A52F95"/>
    <w:rsid w:val="00A572F0"/>
    <w:rsid w:val="00A6073E"/>
    <w:rsid w:val="00A70C6B"/>
    <w:rsid w:val="00A70DCE"/>
    <w:rsid w:val="00A70EC9"/>
    <w:rsid w:val="00A74357"/>
    <w:rsid w:val="00A76BD3"/>
    <w:rsid w:val="00A77CC8"/>
    <w:rsid w:val="00A8386D"/>
    <w:rsid w:val="00A86118"/>
    <w:rsid w:val="00A87185"/>
    <w:rsid w:val="00A87306"/>
    <w:rsid w:val="00A93A69"/>
    <w:rsid w:val="00AA19FD"/>
    <w:rsid w:val="00AA3417"/>
    <w:rsid w:val="00AB1100"/>
    <w:rsid w:val="00AB352C"/>
    <w:rsid w:val="00AB7D8C"/>
    <w:rsid w:val="00AC4267"/>
    <w:rsid w:val="00AC722D"/>
    <w:rsid w:val="00AD7142"/>
    <w:rsid w:val="00AD7A06"/>
    <w:rsid w:val="00AE1807"/>
    <w:rsid w:val="00AE400C"/>
    <w:rsid w:val="00AE490C"/>
    <w:rsid w:val="00AE540E"/>
    <w:rsid w:val="00AE5567"/>
    <w:rsid w:val="00AF0B9D"/>
    <w:rsid w:val="00AF1239"/>
    <w:rsid w:val="00AF1B73"/>
    <w:rsid w:val="00AF21BB"/>
    <w:rsid w:val="00AF53A3"/>
    <w:rsid w:val="00B030B2"/>
    <w:rsid w:val="00B040C1"/>
    <w:rsid w:val="00B04195"/>
    <w:rsid w:val="00B057CC"/>
    <w:rsid w:val="00B128C3"/>
    <w:rsid w:val="00B13B9C"/>
    <w:rsid w:val="00B14910"/>
    <w:rsid w:val="00B16480"/>
    <w:rsid w:val="00B2165C"/>
    <w:rsid w:val="00B22537"/>
    <w:rsid w:val="00B228BF"/>
    <w:rsid w:val="00B318E8"/>
    <w:rsid w:val="00B3344A"/>
    <w:rsid w:val="00B35480"/>
    <w:rsid w:val="00B37240"/>
    <w:rsid w:val="00B403B7"/>
    <w:rsid w:val="00B46425"/>
    <w:rsid w:val="00B53FDF"/>
    <w:rsid w:val="00B549FE"/>
    <w:rsid w:val="00B60680"/>
    <w:rsid w:val="00B61B7C"/>
    <w:rsid w:val="00B67C6C"/>
    <w:rsid w:val="00B756BC"/>
    <w:rsid w:val="00B7579A"/>
    <w:rsid w:val="00B76316"/>
    <w:rsid w:val="00B80B8F"/>
    <w:rsid w:val="00B83449"/>
    <w:rsid w:val="00B836F0"/>
    <w:rsid w:val="00B8535F"/>
    <w:rsid w:val="00B858F8"/>
    <w:rsid w:val="00B92E2B"/>
    <w:rsid w:val="00B932D7"/>
    <w:rsid w:val="00B97FBB"/>
    <w:rsid w:val="00BA093A"/>
    <w:rsid w:val="00BA14CA"/>
    <w:rsid w:val="00BA20AA"/>
    <w:rsid w:val="00BA2FA9"/>
    <w:rsid w:val="00BA3BC2"/>
    <w:rsid w:val="00BA72C6"/>
    <w:rsid w:val="00BB3E51"/>
    <w:rsid w:val="00BC1458"/>
    <w:rsid w:val="00BC2890"/>
    <w:rsid w:val="00BC73EF"/>
    <w:rsid w:val="00BD1B52"/>
    <w:rsid w:val="00BD2576"/>
    <w:rsid w:val="00BD2EEC"/>
    <w:rsid w:val="00BD35C0"/>
    <w:rsid w:val="00BD4425"/>
    <w:rsid w:val="00BD4658"/>
    <w:rsid w:val="00BD53E7"/>
    <w:rsid w:val="00BD5EBD"/>
    <w:rsid w:val="00BD74B4"/>
    <w:rsid w:val="00BE0486"/>
    <w:rsid w:val="00BE1483"/>
    <w:rsid w:val="00BE2D75"/>
    <w:rsid w:val="00BE44B5"/>
    <w:rsid w:val="00BE4B06"/>
    <w:rsid w:val="00BE6FC9"/>
    <w:rsid w:val="00BE7793"/>
    <w:rsid w:val="00BF18C9"/>
    <w:rsid w:val="00C000E4"/>
    <w:rsid w:val="00C038E6"/>
    <w:rsid w:val="00C04044"/>
    <w:rsid w:val="00C04B8E"/>
    <w:rsid w:val="00C07901"/>
    <w:rsid w:val="00C14422"/>
    <w:rsid w:val="00C14557"/>
    <w:rsid w:val="00C14741"/>
    <w:rsid w:val="00C165BC"/>
    <w:rsid w:val="00C22CC8"/>
    <w:rsid w:val="00C24CDC"/>
    <w:rsid w:val="00C25B49"/>
    <w:rsid w:val="00C26C7C"/>
    <w:rsid w:val="00C3095C"/>
    <w:rsid w:val="00C3645C"/>
    <w:rsid w:val="00C56066"/>
    <w:rsid w:val="00C576AD"/>
    <w:rsid w:val="00C64285"/>
    <w:rsid w:val="00C64A97"/>
    <w:rsid w:val="00C7613F"/>
    <w:rsid w:val="00C80A45"/>
    <w:rsid w:val="00C822C9"/>
    <w:rsid w:val="00C87536"/>
    <w:rsid w:val="00C90303"/>
    <w:rsid w:val="00C90D28"/>
    <w:rsid w:val="00C96148"/>
    <w:rsid w:val="00CA05AF"/>
    <w:rsid w:val="00CA0AF1"/>
    <w:rsid w:val="00CA0C96"/>
    <w:rsid w:val="00CA4697"/>
    <w:rsid w:val="00CA79E2"/>
    <w:rsid w:val="00CB0188"/>
    <w:rsid w:val="00CC0D2D"/>
    <w:rsid w:val="00CC35AB"/>
    <w:rsid w:val="00CC3F77"/>
    <w:rsid w:val="00CC6742"/>
    <w:rsid w:val="00CC7783"/>
    <w:rsid w:val="00CD1EB5"/>
    <w:rsid w:val="00CD2CEA"/>
    <w:rsid w:val="00CD64CA"/>
    <w:rsid w:val="00CD7FCD"/>
    <w:rsid w:val="00CE2C5F"/>
    <w:rsid w:val="00CE5657"/>
    <w:rsid w:val="00CF2B72"/>
    <w:rsid w:val="00CF3A10"/>
    <w:rsid w:val="00CF7CF7"/>
    <w:rsid w:val="00D02CB7"/>
    <w:rsid w:val="00D03BA3"/>
    <w:rsid w:val="00D11ED7"/>
    <w:rsid w:val="00D133F8"/>
    <w:rsid w:val="00D14A3E"/>
    <w:rsid w:val="00D15E30"/>
    <w:rsid w:val="00D17DDA"/>
    <w:rsid w:val="00D27789"/>
    <w:rsid w:val="00D30E6D"/>
    <w:rsid w:val="00D35522"/>
    <w:rsid w:val="00D37409"/>
    <w:rsid w:val="00D4390F"/>
    <w:rsid w:val="00D43994"/>
    <w:rsid w:val="00D44C41"/>
    <w:rsid w:val="00D5072C"/>
    <w:rsid w:val="00D50BCC"/>
    <w:rsid w:val="00D53C5B"/>
    <w:rsid w:val="00D543CB"/>
    <w:rsid w:val="00D57812"/>
    <w:rsid w:val="00D62BA6"/>
    <w:rsid w:val="00D640E1"/>
    <w:rsid w:val="00D7334A"/>
    <w:rsid w:val="00D740E8"/>
    <w:rsid w:val="00D75EC3"/>
    <w:rsid w:val="00D75FA5"/>
    <w:rsid w:val="00D83726"/>
    <w:rsid w:val="00D84A00"/>
    <w:rsid w:val="00D92DAF"/>
    <w:rsid w:val="00D930DA"/>
    <w:rsid w:val="00D965E3"/>
    <w:rsid w:val="00DA51E7"/>
    <w:rsid w:val="00DA6851"/>
    <w:rsid w:val="00DB0830"/>
    <w:rsid w:val="00DB728D"/>
    <w:rsid w:val="00DC5D70"/>
    <w:rsid w:val="00DD2FB8"/>
    <w:rsid w:val="00DD4C4E"/>
    <w:rsid w:val="00DD7D88"/>
    <w:rsid w:val="00DE08BF"/>
    <w:rsid w:val="00DE0A0D"/>
    <w:rsid w:val="00DE2479"/>
    <w:rsid w:val="00DE2677"/>
    <w:rsid w:val="00DF137B"/>
    <w:rsid w:val="00DF516A"/>
    <w:rsid w:val="00DF6CC6"/>
    <w:rsid w:val="00E00CE1"/>
    <w:rsid w:val="00E01AF4"/>
    <w:rsid w:val="00E13315"/>
    <w:rsid w:val="00E172D5"/>
    <w:rsid w:val="00E24FB8"/>
    <w:rsid w:val="00E265EF"/>
    <w:rsid w:val="00E27621"/>
    <w:rsid w:val="00E329B6"/>
    <w:rsid w:val="00E3332B"/>
    <w:rsid w:val="00E342E6"/>
    <w:rsid w:val="00E36E61"/>
    <w:rsid w:val="00E3716B"/>
    <w:rsid w:val="00E406EC"/>
    <w:rsid w:val="00E4337C"/>
    <w:rsid w:val="00E4418B"/>
    <w:rsid w:val="00E5195F"/>
    <w:rsid w:val="00E524D3"/>
    <w:rsid w:val="00E5323B"/>
    <w:rsid w:val="00E53CF5"/>
    <w:rsid w:val="00E62A67"/>
    <w:rsid w:val="00E6328E"/>
    <w:rsid w:val="00E675DC"/>
    <w:rsid w:val="00E71905"/>
    <w:rsid w:val="00E719B2"/>
    <w:rsid w:val="00E82DBF"/>
    <w:rsid w:val="00E84208"/>
    <w:rsid w:val="00E84E4E"/>
    <w:rsid w:val="00E8749E"/>
    <w:rsid w:val="00E90635"/>
    <w:rsid w:val="00E909ED"/>
    <w:rsid w:val="00E90C01"/>
    <w:rsid w:val="00E93DD8"/>
    <w:rsid w:val="00EA31C3"/>
    <w:rsid w:val="00EA486E"/>
    <w:rsid w:val="00EA513F"/>
    <w:rsid w:val="00EB366C"/>
    <w:rsid w:val="00EB4823"/>
    <w:rsid w:val="00EB5B41"/>
    <w:rsid w:val="00EC0638"/>
    <w:rsid w:val="00EC147F"/>
    <w:rsid w:val="00EC4EF2"/>
    <w:rsid w:val="00ED02E1"/>
    <w:rsid w:val="00ED18EF"/>
    <w:rsid w:val="00ED3698"/>
    <w:rsid w:val="00ED71CB"/>
    <w:rsid w:val="00EE4D0B"/>
    <w:rsid w:val="00EE56B2"/>
    <w:rsid w:val="00EE7615"/>
    <w:rsid w:val="00EF11D6"/>
    <w:rsid w:val="00EF6FB9"/>
    <w:rsid w:val="00F03752"/>
    <w:rsid w:val="00F04776"/>
    <w:rsid w:val="00F048EF"/>
    <w:rsid w:val="00F06102"/>
    <w:rsid w:val="00F15CE6"/>
    <w:rsid w:val="00F1729C"/>
    <w:rsid w:val="00F179FA"/>
    <w:rsid w:val="00F218B8"/>
    <w:rsid w:val="00F23AD4"/>
    <w:rsid w:val="00F31624"/>
    <w:rsid w:val="00F503F2"/>
    <w:rsid w:val="00F50F52"/>
    <w:rsid w:val="00F54031"/>
    <w:rsid w:val="00F56DD5"/>
    <w:rsid w:val="00F578F3"/>
    <w:rsid w:val="00F57B0C"/>
    <w:rsid w:val="00F6098D"/>
    <w:rsid w:val="00F60C90"/>
    <w:rsid w:val="00F639D7"/>
    <w:rsid w:val="00F73014"/>
    <w:rsid w:val="00F73C20"/>
    <w:rsid w:val="00F76162"/>
    <w:rsid w:val="00F8629D"/>
    <w:rsid w:val="00F87204"/>
    <w:rsid w:val="00F87BC0"/>
    <w:rsid w:val="00F90611"/>
    <w:rsid w:val="00F93AEC"/>
    <w:rsid w:val="00F93C88"/>
    <w:rsid w:val="00F9447B"/>
    <w:rsid w:val="00FA4401"/>
    <w:rsid w:val="00FA655D"/>
    <w:rsid w:val="00FB0856"/>
    <w:rsid w:val="00FB0893"/>
    <w:rsid w:val="00FB0D16"/>
    <w:rsid w:val="00FB2212"/>
    <w:rsid w:val="00FB2AFD"/>
    <w:rsid w:val="00FB3BAC"/>
    <w:rsid w:val="00FB43E2"/>
    <w:rsid w:val="00FB59E3"/>
    <w:rsid w:val="00FC0F2B"/>
    <w:rsid w:val="00FC457A"/>
    <w:rsid w:val="00FC666F"/>
    <w:rsid w:val="00FC6DB8"/>
    <w:rsid w:val="00FD75FE"/>
    <w:rsid w:val="00FE1839"/>
    <w:rsid w:val="00FE4AF9"/>
    <w:rsid w:val="00FF1C82"/>
    <w:rsid w:val="3DAEB44B"/>
    <w:rsid w:val="441553D7"/>
    <w:rsid w:val="70A5D980"/>
    <w:rsid w:val="7753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C402"/>
  <w15:docId w15:val="{D0BFB109-A0DD-4CF5-85FC-664F41E9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A3F5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05947"/>
    <w:rPr>
      <w:sz w:val="16"/>
      <w:szCs w:val="16"/>
    </w:rPr>
  </w:style>
  <w:style w:type="paragraph" w:styleId="CommentText">
    <w:name w:val="annotation text"/>
    <w:basedOn w:val="Normal"/>
    <w:link w:val="CommentTextChar"/>
    <w:uiPriority w:val="99"/>
    <w:unhideWhenUsed/>
    <w:rsid w:val="00205947"/>
    <w:pPr>
      <w:spacing w:line="240" w:lineRule="auto"/>
    </w:pPr>
    <w:rPr>
      <w:sz w:val="20"/>
      <w:szCs w:val="20"/>
    </w:rPr>
  </w:style>
  <w:style w:type="character" w:customStyle="1" w:styleId="CommentTextChar">
    <w:name w:val="Comment Text Char"/>
    <w:basedOn w:val="DefaultParagraphFont"/>
    <w:link w:val="CommentText"/>
    <w:uiPriority w:val="99"/>
    <w:rsid w:val="00205947"/>
    <w:rPr>
      <w:sz w:val="20"/>
      <w:szCs w:val="20"/>
    </w:rPr>
  </w:style>
  <w:style w:type="paragraph" w:styleId="CommentSubject">
    <w:name w:val="annotation subject"/>
    <w:basedOn w:val="CommentText"/>
    <w:next w:val="CommentText"/>
    <w:link w:val="CommentSubjectChar"/>
    <w:uiPriority w:val="99"/>
    <w:semiHidden/>
    <w:unhideWhenUsed/>
    <w:rsid w:val="00E719B2"/>
    <w:rPr>
      <w:b/>
      <w:bCs/>
    </w:rPr>
  </w:style>
  <w:style w:type="character" w:customStyle="1" w:styleId="CommentSubjectChar">
    <w:name w:val="Comment Subject Char"/>
    <w:basedOn w:val="CommentTextChar"/>
    <w:link w:val="CommentSubject"/>
    <w:uiPriority w:val="99"/>
    <w:semiHidden/>
    <w:rsid w:val="00E719B2"/>
    <w:rPr>
      <w:b/>
      <w:bCs/>
      <w:sz w:val="20"/>
      <w:szCs w:val="20"/>
    </w:rPr>
  </w:style>
  <w:style w:type="paragraph" w:customStyle="1" w:styleId="tv213">
    <w:name w:val="tv213"/>
    <w:basedOn w:val="Normal"/>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CF3A10"/>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semiHidden/>
    <w:unhideWhenUsed/>
    <w:rsid w:val="001F33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302"/>
    <w:rPr>
      <w:sz w:val="20"/>
      <w:szCs w:val="20"/>
    </w:rPr>
  </w:style>
  <w:style w:type="character" w:styleId="FootnoteReference">
    <w:name w:val="footnote reference"/>
    <w:basedOn w:val="DefaultParagraphFont"/>
    <w:uiPriority w:val="99"/>
    <w:semiHidden/>
    <w:unhideWhenUsed/>
    <w:rsid w:val="001F3302"/>
    <w:rPr>
      <w:vertAlign w:val="superscript"/>
    </w:rPr>
  </w:style>
  <w:style w:type="character" w:customStyle="1" w:styleId="UnresolvedMention1">
    <w:name w:val="Unresolved Mention1"/>
    <w:basedOn w:val="DefaultParagraphFont"/>
    <w:uiPriority w:val="99"/>
    <w:semiHidden/>
    <w:unhideWhenUsed/>
    <w:rsid w:val="00F218B8"/>
    <w:rPr>
      <w:color w:val="605E5C"/>
      <w:shd w:val="clear" w:color="auto" w:fill="E1DFDD"/>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3D16C3"/>
  </w:style>
  <w:style w:type="character" w:styleId="Strong">
    <w:name w:val="Strong"/>
    <w:basedOn w:val="DefaultParagraphFont"/>
    <w:uiPriority w:val="22"/>
    <w:qFormat/>
    <w:rsid w:val="00C90303"/>
    <w:rPr>
      <w:b/>
      <w:bCs/>
    </w:rPr>
  </w:style>
  <w:style w:type="character" w:customStyle="1" w:styleId="UnresolvedMention2">
    <w:name w:val="Unresolved Mention2"/>
    <w:basedOn w:val="DefaultParagraphFont"/>
    <w:uiPriority w:val="99"/>
    <w:semiHidden/>
    <w:unhideWhenUsed/>
    <w:rsid w:val="00682073"/>
    <w:rPr>
      <w:color w:val="605E5C"/>
      <w:shd w:val="clear" w:color="auto" w:fill="E1DFDD"/>
    </w:rPr>
  </w:style>
  <w:style w:type="character" w:customStyle="1" w:styleId="Heading3Char">
    <w:name w:val="Heading 3 Char"/>
    <w:basedOn w:val="DefaultParagraphFont"/>
    <w:link w:val="Heading3"/>
    <w:uiPriority w:val="9"/>
    <w:rsid w:val="006A3F52"/>
    <w:rPr>
      <w:rFonts w:ascii="Times New Roman" w:eastAsia="Times New Roman" w:hAnsi="Times New Roman" w:cs="Times New Roman"/>
      <w:b/>
      <w:bCs/>
      <w:sz w:val="27"/>
      <w:szCs w:val="27"/>
      <w:lang w:eastAsia="lv-LV"/>
    </w:rPr>
  </w:style>
  <w:style w:type="paragraph" w:customStyle="1" w:styleId="liknoteik">
    <w:name w:val="lik_noteik"/>
    <w:basedOn w:val="Normal"/>
    <w:rsid w:val="006A3F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6A3F5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6A3F5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377">
      <w:bodyDiv w:val="1"/>
      <w:marLeft w:val="0"/>
      <w:marRight w:val="0"/>
      <w:marTop w:val="0"/>
      <w:marBottom w:val="0"/>
      <w:divBdr>
        <w:top w:val="none" w:sz="0" w:space="0" w:color="auto"/>
        <w:left w:val="none" w:sz="0" w:space="0" w:color="auto"/>
        <w:bottom w:val="none" w:sz="0" w:space="0" w:color="auto"/>
        <w:right w:val="none" w:sz="0" w:space="0" w:color="auto"/>
      </w:divBdr>
    </w:div>
    <w:div w:id="17514609">
      <w:bodyDiv w:val="1"/>
      <w:marLeft w:val="0"/>
      <w:marRight w:val="0"/>
      <w:marTop w:val="0"/>
      <w:marBottom w:val="0"/>
      <w:divBdr>
        <w:top w:val="none" w:sz="0" w:space="0" w:color="auto"/>
        <w:left w:val="none" w:sz="0" w:space="0" w:color="auto"/>
        <w:bottom w:val="none" w:sz="0" w:space="0" w:color="auto"/>
        <w:right w:val="none" w:sz="0" w:space="0" w:color="auto"/>
      </w:divBdr>
    </w:div>
    <w:div w:id="17454433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34648829">
      <w:bodyDiv w:val="1"/>
      <w:marLeft w:val="0"/>
      <w:marRight w:val="0"/>
      <w:marTop w:val="0"/>
      <w:marBottom w:val="0"/>
      <w:divBdr>
        <w:top w:val="none" w:sz="0" w:space="0" w:color="auto"/>
        <w:left w:val="none" w:sz="0" w:space="0" w:color="auto"/>
        <w:bottom w:val="none" w:sz="0" w:space="0" w:color="auto"/>
        <w:right w:val="none" w:sz="0" w:space="0" w:color="auto"/>
      </w:divBdr>
    </w:div>
    <w:div w:id="583294949">
      <w:bodyDiv w:val="1"/>
      <w:marLeft w:val="0"/>
      <w:marRight w:val="0"/>
      <w:marTop w:val="0"/>
      <w:marBottom w:val="0"/>
      <w:divBdr>
        <w:top w:val="none" w:sz="0" w:space="0" w:color="auto"/>
        <w:left w:val="none" w:sz="0" w:space="0" w:color="auto"/>
        <w:bottom w:val="none" w:sz="0" w:space="0" w:color="auto"/>
        <w:right w:val="none" w:sz="0" w:space="0" w:color="auto"/>
      </w:divBdr>
    </w:div>
    <w:div w:id="668218772">
      <w:bodyDiv w:val="1"/>
      <w:marLeft w:val="0"/>
      <w:marRight w:val="0"/>
      <w:marTop w:val="0"/>
      <w:marBottom w:val="0"/>
      <w:divBdr>
        <w:top w:val="none" w:sz="0" w:space="0" w:color="auto"/>
        <w:left w:val="none" w:sz="0" w:space="0" w:color="auto"/>
        <w:bottom w:val="none" w:sz="0" w:space="0" w:color="auto"/>
        <w:right w:val="none" w:sz="0" w:space="0" w:color="auto"/>
      </w:divBdr>
    </w:div>
    <w:div w:id="744567441">
      <w:bodyDiv w:val="1"/>
      <w:marLeft w:val="0"/>
      <w:marRight w:val="0"/>
      <w:marTop w:val="0"/>
      <w:marBottom w:val="0"/>
      <w:divBdr>
        <w:top w:val="none" w:sz="0" w:space="0" w:color="auto"/>
        <w:left w:val="none" w:sz="0" w:space="0" w:color="auto"/>
        <w:bottom w:val="none" w:sz="0" w:space="0" w:color="auto"/>
        <w:right w:val="none" w:sz="0" w:space="0" w:color="auto"/>
      </w:divBdr>
    </w:div>
    <w:div w:id="85145465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11535356">
      <w:bodyDiv w:val="1"/>
      <w:marLeft w:val="0"/>
      <w:marRight w:val="0"/>
      <w:marTop w:val="0"/>
      <w:marBottom w:val="0"/>
      <w:divBdr>
        <w:top w:val="none" w:sz="0" w:space="0" w:color="auto"/>
        <w:left w:val="none" w:sz="0" w:space="0" w:color="auto"/>
        <w:bottom w:val="none" w:sz="0" w:space="0" w:color="auto"/>
        <w:right w:val="none" w:sz="0" w:space="0" w:color="auto"/>
      </w:divBdr>
    </w:div>
    <w:div w:id="1507279938">
      <w:bodyDiv w:val="1"/>
      <w:marLeft w:val="0"/>
      <w:marRight w:val="0"/>
      <w:marTop w:val="0"/>
      <w:marBottom w:val="0"/>
      <w:divBdr>
        <w:top w:val="none" w:sz="0" w:space="0" w:color="auto"/>
        <w:left w:val="none" w:sz="0" w:space="0" w:color="auto"/>
        <w:bottom w:val="none" w:sz="0" w:space="0" w:color="auto"/>
        <w:right w:val="none" w:sz="0" w:space="0" w:color="auto"/>
      </w:divBdr>
    </w:div>
    <w:div w:id="1523477049">
      <w:bodyDiv w:val="1"/>
      <w:marLeft w:val="0"/>
      <w:marRight w:val="0"/>
      <w:marTop w:val="0"/>
      <w:marBottom w:val="0"/>
      <w:divBdr>
        <w:top w:val="none" w:sz="0" w:space="0" w:color="auto"/>
        <w:left w:val="none" w:sz="0" w:space="0" w:color="auto"/>
        <w:bottom w:val="none" w:sz="0" w:space="0" w:color="auto"/>
        <w:right w:val="none" w:sz="0" w:space="0" w:color="auto"/>
      </w:divBdr>
    </w:div>
    <w:div w:id="1573154505">
      <w:bodyDiv w:val="1"/>
      <w:marLeft w:val="0"/>
      <w:marRight w:val="0"/>
      <w:marTop w:val="0"/>
      <w:marBottom w:val="0"/>
      <w:divBdr>
        <w:top w:val="none" w:sz="0" w:space="0" w:color="auto"/>
        <w:left w:val="none" w:sz="0" w:space="0" w:color="auto"/>
        <w:bottom w:val="none" w:sz="0" w:space="0" w:color="auto"/>
        <w:right w:val="none" w:sz="0" w:space="0" w:color="auto"/>
      </w:divBdr>
    </w:div>
    <w:div w:id="1603105908">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89241459">
      <w:bodyDiv w:val="1"/>
      <w:marLeft w:val="0"/>
      <w:marRight w:val="0"/>
      <w:marTop w:val="0"/>
      <w:marBottom w:val="0"/>
      <w:divBdr>
        <w:top w:val="none" w:sz="0" w:space="0" w:color="auto"/>
        <w:left w:val="none" w:sz="0" w:space="0" w:color="auto"/>
        <w:bottom w:val="none" w:sz="0" w:space="0" w:color="auto"/>
        <w:right w:val="none" w:sz="0" w:space="0" w:color="auto"/>
      </w:divBdr>
    </w:div>
    <w:div w:id="205850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22491-augstas-gatavibas-pasvaldibu-investiciju-projektu-pieteiksanas-izskatisanas-un-finansejuma-pieskirsanas-karti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6CAA3-D874-48A1-B50A-BC1E86C5C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5961</Words>
  <Characters>3399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2021. gada 13. aprīļa noteikumos Nr. 242 ”Augstas gatavības pašvaldību investīciju projektu pieteikšanas, izskatīšanas un finansēšanas kārtība” projekta sākotnējās ietekmes novērtējuma ziņojums (an</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2021. gada 13. aprīļa noteikumos Nr. 242 ”Augstas gatavības pašvaldību investīciju projektu pieteikšanas, izskatīšanas un finansēšanas kārtība” projekta sākotnējās ietekmes novērtējuma ziņojums (anotācija)</dc:title>
  <dc:subject>Anotācija</dc:subject>
  <dc:creator>Edgars Lore</dc:creator>
  <dc:description/>
  <cp:lastModifiedBy>Alise Vecozola</cp:lastModifiedBy>
  <cp:revision>6</cp:revision>
  <dcterms:created xsi:type="dcterms:W3CDTF">2021-08-18T09:54:00Z</dcterms:created>
  <dcterms:modified xsi:type="dcterms:W3CDTF">2021-08-18T09:57:00Z</dcterms:modified>
  <cp:category>IZM</cp:category>
</cp:coreProperties>
</file>