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6263" w14:textId="2E85F620" w:rsidR="009C05F8" w:rsidRPr="00C67E12" w:rsidRDefault="009C05F8" w:rsidP="00CB5ECD">
      <w:pPr>
        <w:pStyle w:val="Heading2"/>
        <w:rPr>
          <w:szCs w:val="28"/>
        </w:rPr>
      </w:pPr>
      <w:r w:rsidRPr="00C67E12">
        <w:rPr>
          <w:szCs w:val="28"/>
        </w:rPr>
        <w:t>Rīgā</w:t>
      </w:r>
      <w:r w:rsidRPr="00C67E12">
        <w:rPr>
          <w:szCs w:val="28"/>
        </w:rPr>
        <w:tab/>
      </w:r>
      <w:r w:rsidRPr="00C67E12">
        <w:rPr>
          <w:szCs w:val="28"/>
        </w:rPr>
        <w:tab/>
      </w:r>
      <w:r w:rsidRPr="00C67E12">
        <w:rPr>
          <w:szCs w:val="28"/>
        </w:rPr>
        <w:tab/>
      </w:r>
      <w:r w:rsidRPr="00C67E12">
        <w:rPr>
          <w:szCs w:val="28"/>
        </w:rPr>
        <w:tab/>
      </w:r>
      <w:r w:rsidRPr="00C67E12">
        <w:rPr>
          <w:szCs w:val="28"/>
        </w:rPr>
        <w:tab/>
      </w:r>
      <w:r w:rsidRPr="00C67E12">
        <w:rPr>
          <w:szCs w:val="28"/>
        </w:rPr>
        <w:tab/>
      </w:r>
      <w:r w:rsidR="001A76A2" w:rsidRPr="00C67E12">
        <w:rPr>
          <w:szCs w:val="28"/>
        </w:rPr>
        <w:t>Nr.</w:t>
      </w:r>
      <w:r w:rsidR="001A76A2" w:rsidRPr="00C67E12">
        <w:rPr>
          <w:szCs w:val="28"/>
        </w:rPr>
        <w:tab/>
      </w:r>
      <w:r w:rsidR="001A76A2" w:rsidRPr="00C67E12">
        <w:rPr>
          <w:szCs w:val="28"/>
        </w:rPr>
        <w:tab/>
        <w:t xml:space="preserve"> </w:t>
      </w:r>
      <w:r w:rsidR="00CB5ECD" w:rsidRPr="00C67E12">
        <w:rPr>
          <w:szCs w:val="28"/>
        </w:rPr>
        <w:tab/>
      </w:r>
      <w:r w:rsidR="001A76A2" w:rsidRPr="00C67E12">
        <w:rPr>
          <w:szCs w:val="28"/>
        </w:rPr>
        <w:t>20</w:t>
      </w:r>
      <w:r w:rsidR="00D45767" w:rsidRPr="00C67E12">
        <w:rPr>
          <w:szCs w:val="28"/>
        </w:rPr>
        <w:t>2</w:t>
      </w:r>
      <w:r w:rsidR="003253AF" w:rsidRPr="00C67E12">
        <w:rPr>
          <w:szCs w:val="28"/>
        </w:rPr>
        <w:t>1</w:t>
      </w:r>
      <w:r w:rsidR="001A76A2" w:rsidRPr="00C67E12">
        <w:rPr>
          <w:szCs w:val="28"/>
        </w:rPr>
        <w:t xml:space="preserve">. gada </w:t>
      </w:r>
      <w:r w:rsidR="00CB5ECD" w:rsidRPr="00C67E12">
        <w:rPr>
          <w:szCs w:val="28"/>
        </w:rPr>
        <w:t xml:space="preserve">     </w:t>
      </w:r>
    </w:p>
    <w:p w14:paraId="3D791D72" w14:textId="77777777" w:rsidR="009C05F8" w:rsidRPr="00C67E12" w:rsidRDefault="009C05F8" w:rsidP="009C05F8">
      <w:pPr>
        <w:pStyle w:val="Heading2"/>
        <w:jc w:val="center"/>
        <w:rPr>
          <w:b/>
          <w:szCs w:val="28"/>
        </w:rPr>
      </w:pPr>
    </w:p>
    <w:p w14:paraId="6A6B8211" w14:textId="77777777" w:rsidR="009C05F8" w:rsidRPr="00C67E12" w:rsidRDefault="009C05F8" w:rsidP="009C05F8">
      <w:pPr>
        <w:spacing w:after="0" w:line="240" w:lineRule="auto"/>
        <w:ind w:left="3600" w:firstLine="720"/>
        <w:rPr>
          <w:rFonts w:ascii="Times New Roman" w:hAnsi="Times New Roman"/>
          <w:b/>
          <w:sz w:val="28"/>
          <w:szCs w:val="28"/>
        </w:rPr>
      </w:pPr>
      <w:r w:rsidRPr="00C67E12">
        <w:rPr>
          <w:rFonts w:ascii="Times New Roman" w:hAnsi="Times New Roman"/>
          <w:b/>
          <w:sz w:val="28"/>
          <w:szCs w:val="28"/>
        </w:rPr>
        <w:t>.§</w:t>
      </w:r>
    </w:p>
    <w:p w14:paraId="3969B658" w14:textId="77777777" w:rsidR="00CB5ECD" w:rsidRPr="00C67E12" w:rsidRDefault="00CB5ECD" w:rsidP="009C05F8">
      <w:pPr>
        <w:spacing w:after="0" w:line="240" w:lineRule="auto"/>
        <w:ind w:left="3600" w:firstLine="720"/>
        <w:rPr>
          <w:rFonts w:ascii="Times New Roman" w:hAnsi="Times New Roman"/>
          <w:b/>
          <w:sz w:val="28"/>
          <w:szCs w:val="28"/>
          <w:lang w:eastAsia="en-US"/>
        </w:rPr>
      </w:pPr>
    </w:p>
    <w:p w14:paraId="27852496" w14:textId="77777777" w:rsidR="009C05F8" w:rsidRPr="00C67E12" w:rsidRDefault="00E92489" w:rsidP="00815853">
      <w:pPr>
        <w:pBdr>
          <w:bottom w:val="single" w:sz="12" w:space="1" w:color="auto"/>
        </w:pBdr>
        <w:spacing w:after="0" w:line="240" w:lineRule="auto"/>
        <w:jc w:val="center"/>
        <w:rPr>
          <w:rFonts w:ascii="Times New Roman" w:hAnsi="Times New Roman"/>
          <w:sz w:val="28"/>
          <w:szCs w:val="28"/>
        </w:rPr>
      </w:pPr>
      <w:bookmarkStart w:id="0" w:name="OLE_LINK43"/>
      <w:bookmarkStart w:id="1" w:name="OLE_LINK44"/>
      <w:bookmarkStart w:id="2" w:name="OLE_LINK3"/>
      <w:bookmarkStart w:id="3" w:name="OLE_LINK4"/>
      <w:r w:rsidRPr="00C67E12">
        <w:rPr>
          <w:rFonts w:ascii="Times New Roman" w:hAnsi="Times New Roman"/>
          <w:b/>
          <w:sz w:val="28"/>
          <w:szCs w:val="28"/>
        </w:rPr>
        <w:t>Noteikumu projekts “</w:t>
      </w:r>
      <w:r w:rsidR="00815853" w:rsidRPr="00C67E12">
        <w:rPr>
          <w:rFonts w:ascii="Times New Roman" w:hAnsi="Times New Roman"/>
          <w:b/>
          <w:sz w:val="28"/>
          <w:szCs w:val="24"/>
        </w:rPr>
        <w:t>Grozījum</w:t>
      </w:r>
      <w:r w:rsidR="00DF11B7" w:rsidRPr="00C67E12">
        <w:rPr>
          <w:rFonts w:ascii="Times New Roman" w:hAnsi="Times New Roman"/>
          <w:b/>
          <w:sz w:val="28"/>
          <w:szCs w:val="24"/>
        </w:rPr>
        <w:t>i</w:t>
      </w:r>
      <w:r w:rsidR="00815853" w:rsidRPr="00C67E12">
        <w:rPr>
          <w:rFonts w:ascii="Times New Roman" w:hAnsi="Times New Roman"/>
          <w:b/>
          <w:sz w:val="28"/>
          <w:szCs w:val="24"/>
        </w:rPr>
        <w:t xml:space="preserve"> Ministru kabineta 2018. gada </w:t>
      </w:r>
      <w:r w:rsidR="00DF11B7" w:rsidRPr="00C67E12">
        <w:rPr>
          <w:rFonts w:ascii="Times New Roman" w:hAnsi="Times New Roman"/>
          <w:b/>
          <w:sz w:val="28"/>
          <w:szCs w:val="24"/>
        </w:rPr>
        <w:t>2</w:t>
      </w:r>
      <w:r w:rsidR="00815853" w:rsidRPr="00C67E12">
        <w:rPr>
          <w:rFonts w:ascii="Times New Roman" w:hAnsi="Times New Roman"/>
          <w:b/>
          <w:sz w:val="28"/>
          <w:szCs w:val="24"/>
        </w:rPr>
        <w:t>8.</w:t>
      </w:r>
      <w:r w:rsidR="00DF11B7" w:rsidRPr="00C67E12">
        <w:rPr>
          <w:rFonts w:ascii="Times New Roman" w:hAnsi="Times New Roman"/>
          <w:b/>
          <w:sz w:val="28"/>
          <w:szCs w:val="24"/>
        </w:rPr>
        <w:t>augusta</w:t>
      </w:r>
      <w:r w:rsidR="00815853" w:rsidRPr="00C67E12">
        <w:rPr>
          <w:rFonts w:ascii="Times New Roman" w:hAnsi="Times New Roman"/>
          <w:b/>
          <w:sz w:val="28"/>
          <w:szCs w:val="24"/>
        </w:rPr>
        <w:t xml:space="preserve"> noteikumos Nr.</w:t>
      </w:r>
      <w:r w:rsidR="00DF11B7" w:rsidRPr="00C67E12">
        <w:rPr>
          <w:rFonts w:ascii="Times New Roman" w:hAnsi="Times New Roman"/>
          <w:b/>
          <w:sz w:val="28"/>
          <w:szCs w:val="24"/>
        </w:rPr>
        <w:t>555</w:t>
      </w:r>
      <w:r w:rsidR="00815853" w:rsidRPr="00C67E12">
        <w:rPr>
          <w:rFonts w:ascii="Times New Roman" w:hAnsi="Times New Roman"/>
          <w:b/>
          <w:sz w:val="28"/>
          <w:szCs w:val="24"/>
        </w:rPr>
        <w:t xml:space="preserve"> “</w:t>
      </w:r>
      <w:r w:rsidR="00DF11B7" w:rsidRPr="00C67E12">
        <w:rPr>
          <w:rFonts w:ascii="Times New Roman" w:hAnsi="Times New Roman"/>
          <w:b/>
          <w:sz w:val="28"/>
          <w:szCs w:val="24"/>
        </w:rPr>
        <w:t>Veselības aprūpes pakalpojumu organizēšanas un samaksas kārtība</w:t>
      </w:r>
      <w:r w:rsidR="00815853" w:rsidRPr="00C67E12">
        <w:rPr>
          <w:rFonts w:ascii="Times New Roman" w:hAnsi="Times New Roman"/>
          <w:b/>
          <w:sz w:val="28"/>
          <w:szCs w:val="24"/>
        </w:rPr>
        <w:t>”</w:t>
      </w:r>
      <w:r w:rsidRPr="00C67E12">
        <w:rPr>
          <w:rFonts w:ascii="Times New Roman" w:hAnsi="Times New Roman"/>
          <w:b/>
          <w:sz w:val="28"/>
          <w:szCs w:val="28"/>
        </w:rPr>
        <w:t>”</w:t>
      </w:r>
    </w:p>
    <w:p w14:paraId="39D9676F" w14:textId="77777777" w:rsidR="00E92489" w:rsidRPr="00C67E12" w:rsidRDefault="00E92489" w:rsidP="00AB1AF0">
      <w:pPr>
        <w:spacing w:after="0" w:line="240" w:lineRule="auto"/>
        <w:jc w:val="center"/>
        <w:rPr>
          <w:rFonts w:ascii="Times New Roman" w:hAnsi="Times New Roman"/>
          <w:sz w:val="28"/>
          <w:szCs w:val="28"/>
        </w:rPr>
      </w:pPr>
      <w:r w:rsidRPr="00C67E12">
        <w:rPr>
          <w:rFonts w:ascii="Times New Roman" w:hAnsi="Times New Roman"/>
          <w:sz w:val="28"/>
          <w:szCs w:val="28"/>
        </w:rPr>
        <w:t>(…)</w:t>
      </w:r>
    </w:p>
    <w:bookmarkEnd w:id="0"/>
    <w:bookmarkEnd w:id="1"/>
    <w:bookmarkEnd w:id="2"/>
    <w:bookmarkEnd w:id="3"/>
    <w:p w14:paraId="6461D81A" w14:textId="77777777" w:rsidR="00765669" w:rsidRPr="00C67E12" w:rsidRDefault="00765669" w:rsidP="001A76A2">
      <w:pPr>
        <w:pStyle w:val="BodyText2"/>
        <w:tabs>
          <w:tab w:val="left" w:pos="-5387"/>
          <w:tab w:val="left" w:pos="993"/>
        </w:tabs>
        <w:rPr>
          <w:szCs w:val="28"/>
        </w:rPr>
      </w:pPr>
    </w:p>
    <w:p w14:paraId="18AC41ED" w14:textId="77777777" w:rsidR="00CA4946" w:rsidRPr="00C67E12" w:rsidRDefault="00CA4946" w:rsidP="001A76A2">
      <w:pPr>
        <w:pStyle w:val="BodyText2"/>
        <w:tabs>
          <w:tab w:val="left" w:pos="-5387"/>
          <w:tab w:val="left" w:pos="993"/>
        </w:tabs>
        <w:rPr>
          <w:szCs w:val="28"/>
        </w:rPr>
      </w:pPr>
    </w:p>
    <w:p w14:paraId="2369EAD4" w14:textId="77777777" w:rsidR="00C34B39" w:rsidRPr="00C67E12" w:rsidRDefault="007965B9" w:rsidP="00A2561B">
      <w:pPr>
        <w:pStyle w:val="BodyText2"/>
        <w:numPr>
          <w:ilvl w:val="0"/>
          <w:numId w:val="2"/>
        </w:numPr>
        <w:tabs>
          <w:tab w:val="left" w:pos="426"/>
        </w:tabs>
        <w:ind w:left="0" w:firstLine="0"/>
        <w:rPr>
          <w:szCs w:val="28"/>
        </w:rPr>
      </w:pPr>
      <w:r w:rsidRPr="00C67E12">
        <w:rPr>
          <w:szCs w:val="28"/>
        </w:rPr>
        <w:t xml:space="preserve">     </w:t>
      </w:r>
      <w:r w:rsidR="00AC55DD" w:rsidRPr="00C67E12">
        <w:rPr>
          <w:szCs w:val="28"/>
        </w:rPr>
        <w:t>Pieņemt iesniegto noteikumu projektu.</w:t>
      </w:r>
      <w:r w:rsidRPr="00C67E12">
        <w:rPr>
          <w:szCs w:val="28"/>
        </w:rPr>
        <w:t xml:space="preserve"> </w:t>
      </w:r>
    </w:p>
    <w:p w14:paraId="316296AA" w14:textId="77777777" w:rsidR="001F724E" w:rsidRPr="00C67E12" w:rsidRDefault="00AC55DD" w:rsidP="00A2561B">
      <w:pPr>
        <w:pStyle w:val="BodyText2"/>
        <w:tabs>
          <w:tab w:val="left" w:pos="426"/>
        </w:tabs>
        <w:rPr>
          <w:szCs w:val="28"/>
        </w:rPr>
      </w:pPr>
      <w:r w:rsidRPr="00C67E12">
        <w:rPr>
          <w:szCs w:val="28"/>
        </w:rPr>
        <w:t>Valsts kancelejai sagatavot noteikumu projektu parakstīšanai.</w:t>
      </w:r>
      <w:bookmarkStart w:id="4" w:name="_Hlk531854004"/>
      <w:bookmarkStart w:id="5" w:name="_Hlk531848507"/>
    </w:p>
    <w:p w14:paraId="2E3AD4D2" w14:textId="77777777" w:rsidR="00086489" w:rsidRPr="00C67E12" w:rsidRDefault="00086489" w:rsidP="00A2561B">
      <w:pPr>
        <w:pStyle w:val="BodyText2"/>
        <w:tabs>
          <w:tab w:val="left" w:pos="426"/>
        </w:tabs>
        <w:rPr>
          <w:szCs w:val="28"/>
        </w:rPr>
      </w:pPr>
    </w:p>
    <w:p w14:paraId="220346B2" w14:textId="56F6E700" w:rsidR="00086489" w:rsidRPr="00C67E12" w:rsidRDefault="00086489" w:rsidP="00A2561B">
      <w:pPr>
        <w:pStyle w:val="xxmsonormal"/>
        <w:numPr>
          <w:ilvl w:val="0"/>
          <w:numId w:val="2"/>
        </w:numPr>
        <w:shd w:val="clear" w:color="auto" w:fill="FFFFFF"/>
        <w:spacing w:before="0" w:beforeAutospacing="0" w:after="0" w:afterAutospacing="0"/>
        <w:ind w:left="0" w:right="136" w:firstLine="0"/>
        <w:jc w:val="both"/>
        <w:rPr>
          <w:sz w:val="28"/>
          <w:szCs w:val="28"/>
        </w:rPr>
      </w:pPr>
      <w:r w:rsidRPr="00C67E12">
        <w:rPr>
          <w:sz w:val="28"/>
          <w:szCs w:val="28"/>
        </w:rPr>
        <w:t xml:space="preserve"> </w:t>
      </w:r>
      <w:bookmarkStart w:id="6" w:name="_Hlk42169544"/>
      <w:r w:rsidRPr="00C67E12">
        <w:rPr>
          <w:sz w:val="28"/>
          <w:szCs w:val="28"/>
        </w:rPr>
        <w:t xml:space="preserve">Noteikumu </w:t>
      </w:r>
      <w:bookmarkStart w:id="7" w:name="_Hlk71274165"/>
      <w:r w:rsidR="00845CA7" w:rsidRPr="00C67E12">
        <w:rPr>
          <w:bCs/>
          <w:sz w:val="28"/>
          <w:szCs w:val="28"/>
        </w:rPr>
        <w:t>245.</w:t>
      </w:r>
      <w:r w:rsidR="00845CA7" w:rsidRPr="00C67E12">
        <w:rPr>
          <w:bCs/>
          <w:sz w:val="28"/>
          <w:szCs w:val="28"/>
          <w:vertAlign w:val="superscript"/>
        </w:rPr>
        <w:t>3</w:t>
      </w:r>
      <w:bookmarkEnd w:id="7"/>
      <w:r w:rsidR="00845CA7" w:rsidRPr="00C67E12">
        <w:rPr>
          <w:bCs/>
          <w:sz w:val="28"/>
          <w:szCs w:val="28"/>
        </w:rPr>
        <w:t xml:space="preserve"> punktā un 245.</w:t>
      </w:r>
      <w:r w:rsidR="00845CA7" w:rsidRPr="00C67E12">
        <w:rPr>
          <w:bCs/>
          <w:sz w:val="28"/>
          <w:szCs w:val="28"/>
          <w:vertAlign w:val="superscript"/>
        </w:rPr>
        <w:t>4</w:t>
      </w:r>
      <w:r w:rsidR="00845CA7" w:rsidRPr="00C67E12">
        <w:rPr>
          <w:bCs/>
          <w:sz w:val="28"/>
          <w:szCs w:val="28"/>
        </w:rPr>
        <w:t> punkta 245.</w:t>
      </w:r>
      <w:r w:rsidR="00845CA7" w:rsidRPr="00C67E12">
        <w:rPr>
          <w:bCs/>
          <w:sz w:val="28"/>
          <w:szCs w:val="28"/>
          <w:vertAlign w:val="superscript"/>
        </w:rPr>
        <w:t>4 </w:t>
      </w:r>
      <w:r w:rsidR="00845CA7" w:rsidRPr="00C67E12">
        <w:rPr>
          <w:bCs/>
          <w:sz w:val="28"/>
          <w:szCs w:val="28"/>
        </w:rPr>
        <w:t>1. un 245.</w:t>
      </w:r>
      <w:r w:rsidR="00845CA7" w:rsidRPr="00C67E12">
        <w:rPr>
          <w:bCs/>
          <w:sz w:val="28"/>
          <w:szCs w:val="28"/>
          <w:vertAlign w:val="superscript"/>
        </w:rPr>
        <w:t>4 </w:t>
      </w:r>
      <w:r w:rsidR="00845CA7" w:rsidRPr="00C67E12">
        <w:rPr>
          <w:bCs/>
          <w:sz w:val="28"/>
          <w:szCs w:val="28"/>
        </w:rPr>
        <w:t>2. apakšpunktos</w:t>
      </w:r>
      <w:r w:rsidR="00F97779" w:rsidRPr="00C67E12">
        <w:rPr>
          <w:sz w:val="28"/>
          <w:szCs w:val="28"/>
        </w:rPr>
        <w:t xml:space="preserve"> </w:t>
      </w:r>
      <w:r w:rsidRPr="00C67E12">
        <w:rPr>
          <w:sz w:val="28"/>
          <w:szCs w:val="28"/>
        </w:rPr>
        <w:t>iekļautajiem pasākumiem</w:t>
      </w:r>
      <w:r w:rsidR="00845CA7" w:rsidRPr="00C67E12">
        <w:rPr>
          <w:sz w:val="28"/>
          <w:szCs w:val="28"/>
        </w:rPr>
        <w:t xml:space="preserve"> </w:t>
      </w:r>
      <w:r w:rsidRPr="00C67E12">
        <w:rPr>
          <w:sz w:val="28"/>
          <w:szCs w:val="28"/>
        </w:rPr>
        <w:t>nepieciešamos izdevumus</w:t>
      </w:r>
      <w:r w:rsidR="00532317" w:rsidRPr="00C67E12">
        <w:rPr>
          <w:sz w:val="28"/>
          <w:szCs w:val="28"/>
        </w:rPr>
        <w:t xml:space="preserve"> </w:t>
      </w:r>
      <w:r w:rsidR="00813253" w:rsidRPr="00C67E12">
        <w:rPr>
          <w:sz w:val="28"/>
          <w:szCs w:val="28"/>
        </w:rPr>
        <w:t xml:space="preserve">ne vairāk kā </w:t>
      </w:r>
      <w:r w:rsidR="00AE641F" w:rsidRPr="00C67E12">
        <w:rPr>
          <w:sz w:val="28"/>
          <w:szCs w:val="28"/>
        </w:rPr>
        <w:t>1</w:t>
      </w:r>
      <w:r w:rsidR="00BD4DDA" w:rsidRPr="00C67E12">
        <w:rPr>
          <w:sz w:val="28"/>
          <w:szCs w:val="28"/>
        </w:rPr>
        <w:t>0 842 743</w:t>
      </w:r>
      <w:r w:rsidR="00532317" w:rsidRPr="00C67E12">
        <w:rPr>
          <w:sz w:val="28"/>
          <w:szCs w:val="28"/>
        </w:rPr>
        <w:t xml:space="preserve"> </w:t>
      </w:r>
      <w:r w:rsidR="00532317" w:rsidRPr="00C67E12">
        <w:rPr>
          <w:i/>
          <w:sz w:val="28"/>
          <w:szCs w:val="28"/>
        </w:rPr>
        <w:t>euro</w:t>
      </w:r>
      <w:r w:rsidR="00532317" w:rsidRPr="00C67E12">
        <w:rPr>
          <w:sz w:val="28"/>
          <w:szCs w:val="28"/>
        </w:rPr>
        <w:t xml:space="preserve"> apmērā</w:t>
      </w:r>
      <w:r w:rsidRPr="00C67E12">
        <w:rPr>
          <w:sz w:val="28"/>
          <w:szCs w:val="28"/>
        </w:rPr>
        <w:t xml:space="preserve"> segt no valsts budžeta programmas 02.00.00 “Līdzekļi neparedzētiem gadījumiem”. </w:t>
      </w:r>
    </w:p>
    <w:p w14:paraId="304BA9A2" w14:textId="77777777" w:rsidR="00EA6397" w:rsidRPr="00C67E12" w:rsidRDefault="00EA6397" w:rsidP="00EA6397">
      <w:pPr>
        <w:pStyle w:val="xxmsonormal"/>
        <w:shd w:val="clear" w:color="auto" w:fill="FFFFFF"/>
        <w:spacing w:before="0" w:beforeAutospacing="0" w:after="0" w:afterAutospacing="0"/>
        <w:ind w:right="136"/>
        <w:jc w:val="both"/>
        <w:rPr>
          <w:sz w:val="28"/>
          <w:szCs w:val="28"/>
        </w:rPr>
      </w:pPr>
    </w:p>
    <w:bookmarkEnd w:id="6"/>
    <w:p w14:paraId="36B6E664" w14:textId="6E949ADE" w:rsidR="00FE537B" w:rsidRPr="00C67E12" w:rsidRDefault="00EF1D83" w:rsidP="00FE537B">
      <w:pPr>
        <w:pStyle w:val="xxmsonormal"/>
        <w:shd w:val="clear" w:color="auto" w:fill="FFFFFF"/>
        <w:spacing w:before="0" w:beforeAutospacing="0" w:after="0" w:afterAutospacing="0"/>
        <w:ind w:right="136"/>
        <w:jc w:val="both"/>
        <w:rPr>
          <w:sz w:val="28"/>
          <w:szCs w:val="28"/>
        </w:rPr>
      </w:pPr>
      <w:r w:rsidRPr="00C67E12">
        <w:rPr>
          <w:sz w:val="28"/>
          <w:szCs w:val="28"/>
        </w:rPr>
        <w:t>3.</w:t>
      </w:r>
      <w:r w:rsidRPr="00C67E12">
        <w:rPr>
          <w:sz w:val="28"/>
          <w:szCs w:val="28"/>
        </w:rPr>
        <w:tab/>
        <w:t xml:space="preserve">Veselības ministrijai normatīvajos aktos noteiktā kārtībā sagatavot un iesniegt izskatīšanai Ministru kabinetā rīkojumu projektus par finanšu līdzekļu piešķiršanu faktiski nepieciešamajā finansējuma apmērā no valsts budžeta programmas 02.00.00 "Līdzekļi neparedzētiem gadījumiem" atbilstoši šī </w:t>
      </w:r>
      <w:proofErr w:type="spellStart"/>
      <w:r w:rsidRPr="00C67E12">
        <w:rPr>
          <w:sz w:val="28"/>
          <w:szCs w:val="28"/>
        </w:rPr>
        <w:t>protokollēmuma</w:t>
      </w:r>
      <w:proofErr w:type="spellEnd"/>
      <w:r w:rsidRPr="00C67E12">
        <w:rPr>
          <w:sz w:val="28"/>
          <w:szCs w:val="28"/>
        </w:rPr>
        <w:t xml:space="preserve"> 2.punktam.</w:t>
      </w:r>
    </w:p>
    <w:p w14:paraId="5606253E" w14:textId="77777777" w:rsidR="00EF1D83" w:rsidRPr="00C67E12" w:rsidRDefault="00EF1D83" w:rsidP="00FE537B">
      <w:pPr>
        <w:pStyle w:val="xxmsonormal"/>
        <w:shd w:val="clear" w:color="auto" w:fill="FFFFFF"/>
        <w:spacing w:before="0" w:beforeAutospacing="0" w:after="0" w:afterAutospacing="0"/>
        <w:ind w:right="136"/>
        <w:jc w:val="both"/>
        <w:rPr>
          <w:sz w:val="28"/>
          <w:szCs w:val="28"/>
        </w:rPr>
      </w:pPr>
    </w:p>
    <w:p w14:paraId="13B73CD6" w14:textId="77777777" w:rsidR="009D452C" w:rsidRPr="00C67E12" w:rsidRDefault="009D452C" w:rsidP="009D452C">
      <w:pPr>
        <w:pStyle w:val="xxmsonormal"/>
        <w:shd w:val="clear" w:color="auto" w:fill="FFFFFF"/>
        <w:spacing w:before="0" w:beforeAutospacing="0" w:after="0" w:afterAutospacing="0"/>
        <w:ind w:right="136"/>
        <w:jc w:val="both"/>
        <w:rPr>
          <w:sz w:val="28"/>
          <w:szCs w:val="28"/>
        </w:rPr>
      </w:pPr>
      <w:r w:rsidRPr="00C67E12">
        <w:rPr>
          <w:sz w:val="28"/>
          <w:szCs w:val="28"/>
        </w:rPr>
        <w:t>4.</w:t>
      </w:r>
      <w:r w:rsidRPr="00C67E12">
        <w:rPr>
          <w:sz w:val="28"/>
          <w:szCs w:val="28"/>
        </w:rPr>
        <w:tab/>
      </w:r>
      <w:r w:rsidRPr="00C67E12">
        <w:rPr>
          <w:color w:val="000000"/>
          <w:sz w:val="28"/>
          <w:szCs w:val="28"/>
          <w:shd w:val="clear" w:color="auto" w:fill="FFFFFF"/>
        </w:rPr>
        <w:t>Šā protokola 2. punktā minēto finansējumu piešķir valsts apmaksāto veselības aprūpes pakalpojumu sniegšanai atbilstoši Eiropas Komisijas 2011. gada 20. 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nosacījumiem.</w:t>
      </w:r>
    </w:p>
    <w:p w14:paraId="01DAF21C" w14:textId="77777777" w:rsidR="000454F7" w:rsidRPr="00C67E12" w:rsidRDefault="000454F7" w:rsidP="00A2561B">
      <w:pPr>
        <w:pStyle w:val="xxmsonormal"/>
        <w:shd w:val="clear" w:color="auto" w:fill="FFFFFF"/>
        <w:spacing w:before="0" w:beforeAutospacing="0" w:after="0" w:afterAutospacing="0"/>
        <w:ind w:right="136"/>
        <w:jc w:val="both"/>
        <w:rPr>
          <w:color w:val="000000"/>
          <w:sz w:val="28"/>
          <w:szCs w:val="28"/>
        </w:rPr>
      </w:pPr>
    </w:p>
    <w:bookmarkEnd w:id="4"/>
    <w:bookmarkEnd w:id="5"/>
    <w:p w14:paraId="4786C023" w14:textId="77777777" w:rsidR="00DD3429" w:rsidRPr="00C67E12" w:rsidRDefault="00DD3429" w:rsidP="00CB1671">
      <w:pPr>
        <w:tabs>
          <w:tab w:val="left" w:pos="709"/>
        </w:tabs>
        <w:spacing w:after="0" w:line="240" w:lineRule="auto"/>
        <w:jc w:val="both"/>
        <w:rPr>
          <w:rFonts w:ascii="Times New Roman" w:eastAsia="Calibri" w:hAnsi="Times New Roman"/>
          <w:sz w:val="28"/>
          <w:szCs w:val="28"/>
          <w:lang w:eastAsia="en-US"/>
        </w:rPr>
      </w:pPr>
    </w:p>
    <w:p w14:paraId="1785DFC1" w14:textId="7800121E" w:rsidR="009C05F8" w:rsidRPr="00C67E12" w:rsidRDefault="009C05F8" w:rsidP="00D44FE5">
      <w:pPr>
        <w:spacing w:after="480" w:line="240" w:lineRule="auto"/>
        <w:ind w:right="-766"/>
        <w:rPr>
          <w:rFonts w:ascii="Times New Roman" w:eastAsia="Calibri" w:hAnsi="Times New Roman"/>
          <w:sz w:val="28"/>
          <w:szCs w:val="28"/>
        </w:rPr>
      </w:pPr>
      <w:r w:rsidRPr="00C67E12">
        <w:rPr>
          <w:rFonts w:ascii="Times New Roman" w:eastAsia="Calibri" w:hAnsi="Times New Roman"/>
          <w:sz w:val="28"/>
          <w:szCs w:val="28"/>
        </w:rPr>
        <w:t>Ministru prezidents</w:t>
      </w:r>
      <w:r w:rsidRPr="00C67E12">
        <w:rPr>
          <w:rFonts w:ascii="Times New Roman" w:eastAsia="Calibri" w:hAnsi="Times New Roman"/>
          <w:sz w:val="28"/>
          <w:szCs w:val="28"/>
        </w:rPr>
        <w:tab/>
      </w:r>
      <w:r w:rsidRPr="00C67E12">
        <w:rPr>
          <w:rFonts w:ascii="Times New Roman" w:eastAsia="Calibri" w:hAnsi="Times New Roman"/>
          <w:sz w:val="28"/>
          <w:szCs w:val="28"/>
        </w:rPr>
        <w:tab/>
      </w:r>
      <w:r w:rsidRPr="00C67E12">
        <w:rPr>
          <w:rFonts w:ascii="Times New Roman" w:eastAsia="Calibri" w:hAnsi="Times New Roman"/>
          <w:sz w:val="28"/>
          <w:szCs w:val="28"/>
        </w:rPr>
        <w:tab/>
      </w:r>
      <w:r w:rsidRPr="00C67E12">
        <w:rPr>
          <w:rFonts w:ascii="Times New Roman" w:eastAsia="Calibri" w:hAnsi="Times New Roman"/>
          <w:sz w:val="28"/>
          <w:szCs w:val="28"/>
        </w:rPr>
        <w:tab/>
      </w:r>
      <w:r w:rsidR="00B31A25" w:rsidRPr="00C67E12">
        <w:rPr>
          <w:rFonts w:ascii="Times New Roman" w:eastAsia="Calibri" w:hAnsi="Times New Roman"/>
          <w:sz w:val="28"/>
          <w:szCs w:val="28"/>
        </w:rPr>
        <w:t xml:space="preserve">     </w:t>
      </w:r>
      <w:r w:rsidR="003253AF" w:rsidRPr="00C67E12">
        <w:rPr>
          <w:rFonts w:ascii="Times New Roman" w:eastAsia="Calibri" w:hAnsi="Times New Roman"/>
          <w:sz w:val="28"/>
          <w:szCs w:val="28"/>
        </w:rPr>
        <w:tab/>
      </w:r>
      <w:r w:rsidR="003253AF" w:rsidRPr="00C67E12">
        <w:rPr>
          <w:rFonts w:ascii="Times New Roman" w:eastAsia="Calibri" w:hAnsi="Times New Roman"/>
          <w:sz w:val="28"/>
          <w:szCs w:val="28"/>
        </w:rPr>
        <w:tab/>
        <w:t xml:space="preserve">        </w:t>
      </w:r>
      <w:r w:rsidR="00B31A25" w:rsidRPr="00C67E12">
        <w:rPr>
          <w:rFonts w:ascii="Times New Roman" w:eastAsia="Calibri" w:hAnsi="Times New Roman"/>
          <w:sz w:val="28"/>
          <w:szCs w:val="28"/>
        </w:rPr>
        <w:t xml:space="preserve">   </w:t>
      </w:r>
      <w:r w:rsidR="00D44FE5" w:rsidRPr="00C67E12">
        <w:rPr>
          <w:rFonts w:ascii="Times New Roman" w:eastAsia="Calibri" w:hAnsi="Times New Roman"/>
          <w:sz w:val="28"/>
          <w:szCs w:val="28"/>
        </w:rPr>
        <w:tab/>
        <w:t xml:space="preserve"> </w:t>
      </w:r>
      <w:r w:rsidR="00815853" w:rsidRPr="00C67E12">
        <w:rPr>
          <w:rFonts w:ascii="Times New Roman" w:eastAsia="Calibri" w:hAnsi="Times New Roman"/>
          <w:sz w:val="28"/>
          <w:szCs w:val="28"/>
        </w:rPr>
        <w:t>A</w:t>
      </w:r>
      <w:r w:rsidR="00A1167B" w:rsidRPr="00C67E12">
        <w:rPr>
          <w:rFonts w:ascii="Times New Roman" w:eastAsia="Calibri" w:hAnsi="Times New Roman"/>
          <w:sz w:val="28"/>
          <w:szCs w:val="28"/>
        </w:rPr>
        <w:t>.</w:t>
      </w:r>
      <w:r w:rsidR="00815853" w:rsidRPr="00C67E12">
        <w:rPr>
          <w:rFonts w:ascii="Times New Roman" w:eastAsia="Calibri" w:hAnsi="Times New Roman"/>
          <w:sz w:val="28"/>
          <w:szCs w:val="28"/>
        </w:rPr>
        <w:t xml:space="preserve"> K</w:t>
      </w:r>
      <w:r w:rsidR="00A1167B" w:rsidRPr="00C67E12">
        <w:rPr>
          <w:rFonts w:ascii="Times New Roman" w:eastAsia="Calibri" w:hAnsi="Times New Roman"/>
          <w:sz w:val="28"/>
          <w:szCs w:val="28"/>
        </w:rPr>
        <w:t>.</w:t>
      </w:r>
      <w:r w:rsidR="00815853" w:rsidRPr="00C67E12">
        <w:rPr>
          <w:rFonts w:ascii="Times New Roman" w:eastAsia="Calibri" w:hAnsi="Times New Roman"/>
          <w:sz w:val="28"/>
          <w:szCs w:val="28"/>
        </w:rPr>
        <w:t xml:space="preserve"> Kariņš</w:t>
      </w:r>
    </w:p>
    <w:p w14:paraId="05E59BD9" w14:textId="3C4DEA95" w:rsidR="009C05F8" w:rsidRPr="00C67E12" w:rsidRDefault="009C05F8" w:rsidP="00D44FE5">
      <w:pPr>
        <w:pStyle w:val="Heading2"/>
        <w:spacing w:after="720"/>
        <w:rPr>
          <w:szCs w:val="28"/>
        </w:rPr>
      </w:pPr>
      <w:r w:rsidRPr="00C67E12">
        <w:rPr>
          <w:szCs w:val="28"/>
        </w:rPr>
        <w:t>Valsts kancelejas direktors</w:t>
      </w:r>
      <w:r w:rsidRPr="00C67E12">
        <w:rPr>
          <w:szCs w:val="28"/>
        </w:rPr>
        <w:tab/>
      </w:r>
      <w:r w:rsidRPr="00C67E12">
        <w:rPr>
          <w:szCs w:val="28"/>
        </w:rPr>
        <w:tab/>
      </w:r>
      <w:r w:rsidRPr="00C67E12">
        <w:rPr>
          <w:szCs w:val="28"/>
        </w:rPr>
        <w:tab/>
      </w:r>
      <w:r w:rsidR="00B31A25" w:rsidRPr="00C67E12">
        <w:rPr>
          <w:szCs w:val="28"/>
        </w:rPr>
        <w:t xml:space="preserve">   </w:t>
      </w:r>
      <w:r w:rsidR="003253AF" w:rsidRPr="00C67E12">
        <w:rPr>
          <w:szCs w:val="28"/>
        </w:rPr>
        <w:tab/>
      </w:r>
      <w:r w:rsidR="003253AF" w:rsidRPr="00C67E12">
        <w:rPr>
          <w:szCs w:val="28"/>
        </w:rPr>
        <w:tab/>
      </w:r>
      <w:r w:rsidR="00B31A25" w:rsidRPr="00C67E12">
        <w:rPr>
          <w:szCs w:val="28"/>
        </w:rPr>
        <w:t xml:space="preserve">   </w:t>
      </w:r>
      <w:r w:rsidR="003253AF" w:rsidRPr="00C67E12">
        <w:rPr>
          <w:szCs w:val="28"/>
        </w:rPr>
        <w:t xml:space="preserve">    </w:t>
      </w:r>
      <w:r w:rsidR="00B31A25" w:rsidRPr="00C67E12">
        <w:rPr>
          <w:szCs w:val="28"/>
        </w:rPr>
        <w:t xml:space="preserve"> </w:t>
      </w:r>
      <w:r w:rsidR="00D44FE5" w:rsidRPr="00C67E12">
        <w:rPr>
          <w:szCs w:val="28"/>
        </w:rPr>
        <w:tab/>
        <w:t xml:space="preserve">        </w:t>
      </w:r>
      <w:r w:rsidR="00B31A25" w:rsidRPr="00C67E12">
        <w:rPr>
          <w:szCs w:val="28"/>
        </w:rPr>
        <w:t xml:space="preserve"> </w:t>
      </w:r>
      <w:r w:rsidR="00ED0858" w:rsidRPr="00C67E12">
        <w:rPr>
          <w:szCs w:val="28"/>
        </w:rPr>
        <w:t>J</w:t>
      </w:r>
      <w:r w:rsidR="00A1167B" w:rsidRPr="00C67E12">
        <w:rPr>
          <w:szCs w:val="28"/>
        </w:rPr>
        <w:t>.</w:t>
      </w:r>
      <w:r w:rsidR="00ED0858" w:rsidRPr="00C67E12">
        <w:rPr>
          <w:szCs w:val="28"/>
        </w:rPr>
        <w:t xml:space="preserve"> Citskovskis</w:t>
      </w:r>
    </w:p>
    <w:p w14:paraId="5498982A" w14:textId="2F9BB3EC" w:rsidR="009C05F8" w:rsidRPr="00C67E12" w:rsidRDefault="001A76A2" w:rsidP="00D44FE5">
      <w:pPr>
        <w:spacing w:after="240"/>
        <w:ind w:right="-766"/>
        <w:rPr>
          <w:rFonts w:ascii="Times New Roman" w:hAnsi="Times New Roman"/>
          <w:sz w:val="28"/>
          <w:szCs w:val="28"/>
          <w:lang w:eastAsia="en-US"/>
        </w:rPr>
      </w:pPr>
      <w:r w:rsidRPr="00C67E12">
        <w:rPr>
          <w:rFonts w:ascii="Times New Roman" w:hAnsi="Times New Roman"/>
          <w:sz w:val="28"/>
          <w:szCs w:val="28"/>
          <w:lang w:eastAsia="en-US"/>
        </w:rPr>
        <w:t xml:space="preserve">Iesniedzējs: </w:t>
      </w:r>
      <w:r w:rsidR="003253AF" w:rsidRPr="00C67E12">
        <w:rPr>
          <w:rFonts w:ascii="Times New Roman" w:hAnsi="Times New Roman"/>
          <w:sz w:val="28"/>
          <w:szCs w:val="28"/>
          <w:lang w:eastAsia="en-US"/>
        </w:rPr>
        <w:t>v</w:t>
      </w:r>
      <w:r w:rsidRPr="00C67E12">
        <w:rPr>
          <w:rFonts w:ascii="Times New Roman" w:hAnsi="Times New Roman"/>
          <w:sz w:val="28"/>
          <w:szCs w:val="28"/>
          <w:lang w:eastAsia="en-US"/>
        </w:rPr>
        <w:t>eselības ministr</w:t>
      </w:r>
      <w:r w:rsidR="00F84A0C" w:rsidRPr="00C67E12">
        <w:rPr>
          <w:rFonts w:ascii="Times New Roman" w:hAnsi="Times New Roman"/>
          <w:sz w:val="28"/>
          <w:szCs w:val="28"/>
          <w:lang w:eastAsia="en-US"/>
        </w:rPr>
        <w:t>s</w:t>
      </w:r>
      <w:r w:rsidRPr="00C67E12">
        <w:rPr>
          <w:rFonts w:ascii="Times New Roman" w:hAnsi="Times New Roman"/>
          <w:sz w:val="28"/>
          <w:szCs w:val="28"/>
          <w:lang w:eastAsia="en-US"/>
        </w:rPr>
        <w:tab/>
      </w:r>
      <w:r w:rsidRPr="00C67E12">
        <w:rPr>
          <w:rFonts w:ascii="Times New Roman" w:hAnsi="Times New Roman"/>
          <w:sz w:val="28"/>
          <w:szCs w:val="28"/>
          <w:lang w:eastAsia="en-US"/>
        </w:rPr>
        <w:tab/>
      </w:r>
      <w:r w:rsidR="00B31A25" w:rsidRPr="00C67E12">
        <w:rPr>
          <w:rFonts w:ascii="Times New Roman" w:hAnsi="Times New Roman"/>
          <w:sz w:val="28"/>
          <w:szCs w:val="28"/>
          <w:lang w:eastAsia="en-US"/>
        </w:rPr>
        <w:t xml:space="preserve">   </w:t>
      </w:r>
      <w:r w:rsidR="003253AF" w:rsidRPr="00C67E12">
        <w:rPr>
          <w:rFonts w:ascii="Times New Roman" w:hAnsi="Times New Roman"/>
          <w:sz w:val="28"/>
          <w:szCs w:val="28"/>
          <w:lang w:eastAsia="en-US"/>
        </w:rPr>
        <w:tab/>
      </w:r>
      <w:r w:rsidR="003253AF" w:rsidRPr="00C67E12">
        <w:rPr>
          <w:rFonts w:ascii="Times New Roman" w:hAnsi="Times New Roman"/>
          <w:sz w:val="28"/>
          <w:szCs w:val="28"/>
          <w:lang w:eastAsia="en-US"/>
        </w:rPr>
        <w:tab/>
      </w:r>
      <w:r w:rsidR="00B31A25" w:rsidRPr="00C67E12">
        <w:rPr>
          <w:rFonts w:ascii="Times New Roman" w:hAnsi="Times New Roman"/>
          <w:sz w:val="28"/>
          <w:szCs w:val="28"/>
          <w:lang w:eastAsia="en-US"/>
        </w:rPr>
        <w:t xml:space="preserve"> </w:t>
      </w:r>
      <w:r w:rsidR="003253AF" w:rsidRPr="00C67E12">
        <w:rPr>
          <w:rFonts w:ascii="Times New Roman" w:hAnsi="Times New Roman"/>
          <w:sz w:val="28"/>
          <w:szCs w:val="28"/>
          <w:lang w:eastAsia="en-US"/>
        </w:rPr>
        <w:tab/>
        <w:t xml:space="preserve">  </w:t>
      </w:r>
      <w:r w:rsidR="00B31A25" w:rsidRPr="00C67E12">
        <w:rPr>
          <w:rFonts w:ascii="Times New Roman" w:hAnsi="Times New Roman"/>
          <w:sz w:val="28"/>
          <w:szCs w:val="28"/>
          <w:lang w:eastAsia="en-US"/>
        </w:rPr>
        <w:t xml:space="preserve">  </w:t>
      </w:r>
      <w:r w:rsidR="00D44FE5" w:rsidRPr="00C67E12">
        <w:rPr>
          <w:rFonts w:ascii="Times New Roman" w:hAnsi="Times New Roman"/>
          <w:sz w:val="28"/>
          <w:szCs w:val="28"/>
          <w:lang w:eastAsia="en-US"/>
        </w:rPr>
        <w:tab/>
      </w:r>
      <w:r w:rsidR="00D44FE5" w:rsidRPr="00C67E12">
        <w:rPr>
          <w:rFonts w:ascii="Times New Roman" w:hAnsi="Times New Roman"/>
          <w:sz w:val="28"/>
          <w:szCs w:val="28"/>
          <w:lang w:eastAsia="en-US"/>
        </w:rPr>
        <w:tab/>
        <w:t xml:space="preserve">    </w:t>
      </w:r>
      <w:r w:rsidR="00B31A25" w:rsidRPr="00C67E12">
        <w:rPr>
          <w:rFonts w:ascii="Times New Roman" w:hAnsi="Times New Roman"/>
          <w:sz w:val="28"/>
          <w:szCs w:val="28"/>
          <w:lang w:eastAsia="en-US"/>
        </w:rPr>
        <w:t xml:space="preserve"> </w:t>
      </w:r>
      <w:r w:rsidR="00F84A0C" w:rsidRPr="00C67E12">
        <w:rPr>
          <w:rFonts w:ascii="Times New Roman" w:hAnsi="Times New Roman"/>
          <w:sz w:val="28"/>
          <w:szCs w:val="28"/>
          <w:lang w:eastAsia="en-US"/>
        </w:rPr>
        <w:t>D. Pa</w:t>
      </w:r>
      <w:r w:rsidR="003253AF" w:rsidRPr="00C67E12">
        <w:rPr>
          <w:rFonts w:ascii="Times New Roman" w:hAnsi="Times New Roman"/>
          <w:sz w:val="28"/>
          <w:szCs w:val="28"/>
          <w:lang w:eastAsia="en-US"/>
        </w:rPr>
        <w:t>v</w:t>
      </w:r>
      <w:r w:rsidR="00F84A0C" w:rsidRPr="00C67E12">
        <w:rPr>
          <w:rFonts w:ascii="Times New Roman" w:hAnsi="Times New Roman"/>
          <w:sz w:val="28"/>
          <w:szCs w:val="28"/>
          <w:lang w:eastAsia="en-US"/>
        </w:rPr>
        <w:t>ļuts</w:t>
      </w:r>
    </w:p>
    <w:p w14:paraId="7D127645" w14:textId="77777777" w:rsidR="00EE15CC" w:rsidRPr="00C67E12" w:rsidRDefault="00EE15CC" w:rsidP="00EA4457">
      <w:pPr>
        <w:spacing w:after="0" w:line="240" w:lineRule="auto"/>
        <w:ind w:left="131" w:right="-766" w:firstLine="720"/>
        <w:rPr>
          <w:rFonts w:ascii="Times New Roman" w:eastAsia="Calibri" w:hAnsi="Times New Roman"/>
          <w:sz w:val="28"/>
          <w:szCs w:val="28"/>
        </w:rPr>
      </w:pPr>
    </w:p>
    <w:p w14:paraId="470D15EA" w14:textId="249EAE61" w:rsidR="00ED6BF3" w:rsidRPr="00226F58" w:rsidRDefault="008A3B3E" w:rsidP="00D44FE5">
      <w:pPr>
        <w:spacing w:after="0" w:line="240" w:lineRule="auto"/>
        <w:ind w:right="-766"/>
        <w:rPr>
          <w:lang w:eastAsia="en-US"/>
        </w:rPr>
      </w:pPr>
      <w:r w:rsidRPr="00C67E12">
        <w:rPr>
          <w:rFonts w:ascii="Times New Roman" w:eastAsia="Calibri" w:hAnsi="Times New Roman"/>
          <w:sz w:val="28"/>
          <w:szCs w:val="28"/>
        </w:rPr>
        <w:t xml:space="preserve">Vīza: </w:t>
      </w:r>
      <w:r w:rsidR="003253AF" w:rsidRPr="00C67E12">
        <w:rPr>
          <w:rFonts w:ascii="Times New Roman" w:eastAsia="Calibri" w:hAnsi="Times New Roman"/>
          <w:sz w:val="28"/>
          <w:szCs w:val="28"/>
        </w:rPr>
        <w:t>v</w:t>
      </w:r>
      <w:r w:rsidRPr="00C67E12">
        <w:rPr>
          <w:rFonts w:ascii="Times New Roman" w:eastAsia="Calibri" w:hAnsi="Times New Roman"/>
          <w:sz w:val="28"/>
          <w:szCs w:val="28"/>
        </w:rPr>
        <w:t>alsts sekretār</w:t>
      </w:r>
      <w:r w:rsidR="00815853" w:rsidRPr="00C67E12">
        <w:rPr>
          <w:rFonts w:ascii="Times New Roman" w:eastAsia="Calibri" w:hAnsi="Times New Roman"/>
          <w:sz w:val="28"/>
          <w:szCs w:val="28"/>
        </w:rPr>
        <w:t>e</w:t>
      </w:r>
      <w:r w:rsidRPr="00C67E12">
        <w:rPr>
          <w:rFonts w:ascii="Times New Roman" w:eastAsia="Calibri" w:hAnsi="Times New Roman"/>
          <w:sz w:val="28"/>
          <w:szCs w:val="28"/>
        </w:rPr>
        <w:tab/>
      </w:r>
      <w:r w:rsidRPr="00C67E12">
        <w:rPr>
          <w:rFonts w:ascii="Times New Roman" w:eastAsia="Calibri" w:hAnsi="Times New Roman"/>
          <w:sz w:val="28"/>
          <w:szCs w:val="28"/>
        </w:rPr>
        <w:tab/>
      </w:r>
      <w:r w:rsidRPr="00C67E12">
        <w:rPr>
          <w:rFonts w:ascii="Times New Roman" w:eastAsia="Calibri" w:hAnsi="Times New Roman"/>
          <w:sz w:val="28"/>
          <w:szCs w:val="28"/>
        </w:rPr>
        <w:tab/>
      </w:r>
      <w:r w:rsidRPr="00C67E12">
        <w:rPr>
          <w:rFonts w:ascii="Times New Roman" w:eastAsia="Calibri" w:hAnsi="Times New Roman"/>
          <w:sz w:val="28"/>
          <w:szCs w:val="28"/>
        </w:rPr>
        <w:tab/>
      </w:r>
      <w:r w:rsidR="00B31A25" w:rsidRPr="00C67E12">
        <w:rPr>
          <w:rFonts w:ascii="Times New Roman" w:eastAsia="Calibri" w:hAnsi="Times New Roman"/>
          <w:sz w:val="28"/>
          <w:szCs w:val="28"/>
        </w:rPr>
        <w:t xml:space="preserve"> </w:t>
      </w:r>
      <w:r w:rsidR="003253AF" w:rsidRPr="00C67E12">
        <w:rPr>
          <w:rFonts w:ascii="Times New Roman" w:eastAsia="Calibri" w:hAnsi="Times New Roman"/>
          <w:sz w:val="28"/>
          <w:szCs w:val="28"/>
        </w:rPr>
        <w:tab/>
      </w:r>
      <w:r w:rsidR="003253AF" w:rsidRPr="00C67E12">
        <w:rPr>
          <w:rFonts w:ascii="Times New Roman" w:eastAsia="Calibri" w:hAnsi="Times New Roman"/>
          <w:sz w:val="28"/>
          <w:szCs w:val="28"/>
        </w:rPr>
        <w:tab/>
      </w:r>
      <w:r w:rsidR="00B31A25" w:rsidRPr="00C67E12">
        <w:rPr>
          <w:rFonts w:ascii="Times New Roman" w:eastAsia="Calibri" w:hAnsi="Times New Roman"/>
          <w:sz w:val="28"/>
          <w:szCs w:val="28"/>
        </w:rPr>
        <w:t xml:space="preserve">    </w:t>
      </w:r>
      <w:r w:rsidR="003253AF" w:rsidRPr="00C67E12">
        <w:rPr>
          <w:rFonts w:ascii="Times New Roman" w:eastAsia="Calibri" w:hAnsi="Times New Roman"/>
          <w:sz w:val="28"/>
          <w:szCs w:val="28"/>
        </w:rPr>
        <w:tab/>
        <w:t xml:space="preserve">     </w:t>
      </w:r>
      <w:r w:rsidR="00B31A25" w:rsidRPr="00C67E12">
        <w:rPr>
          <w:rFonts w:ascii="Times New Roman" w:eastAsia="Calibri" w:hAnsi="Times New Roman"/>
          <w:sz w:val="28"/>
          <w:szCs w:val="28"/>
        </w:rPr>
        <w:t xml:space="preserve"> </w:t>
      </w:r>
      <w:r w:rsidR="003253AF" w:rsidRPr="00C67E12">
        <w:rPr>
          <w:rFonts w:ascii="Times New Roman" w:eastAsia="Calibri" w:hAnsi="Times New Roman"/>
          <w:sz w:val="28"/>
          <w:szCs w:val="28"/>
        </w:rPr>
        <w:t xml:space="preserve"> </w:t>
      </w:r>
      <w:r w:rsidR="00B31A25" w:rsidRPr="00C67E12">
        <w:rPr>
          <w:rFonts w:ascii="Times New Roman" w:eastAsia="Calibri" w:hAnsi="Times New Roman"/>
          <w:sz w:val="28"/>
          <w:szCs w:val="28"/>
        </w:rPr>
        <w:t xml:space="preserve"> </w:t>
      </w:r>
      <w:r w:rsidR="00D44FE5" w:rsidRPr="00C67E12">
        <w:rPr>
          <w:rFonts w:ascii="Times New Roman" w:eastAsia="Calibri" w:hAnsi="Times New Roman"/>
          <w:sz w:val="28"/>
          <w:szCs w:val="28"/>
        </w:rPr>
        <w:tab/>
        <w:t xml:space="preserve">       </w:t>
      </w:r>
      <w:r w:rsidR="00F84A0C" w:rsidRPr="00C67E12">
        <w:rPr>
          <w:rFonts w:ascii="Times New Roman" w:eastAsia="Calibri" w:hAnsi="Times New Roman"/>
          <w:sz w:val="28"/>
          <w:szCs w:val="28"/>
        </w:rPr>
        <w:t>I.</w:t>
      </w:r>
      <w:r w:rsidR="00D44FE5" w:rsidRPr="00C67E12">
        <w:rPr>
          <w:rFonts w:ascii="Times New Roman" w:eastAsia="Calibri" w:hAnsi="Times New Roman"/>
          <w:sz w:val="28"/>
          <w:szCs w:val="28"/>
        </w:rPr>
        <w:t xml:space="preserve"> </w:t>
      </w:r>
      <w:r w:rsidR="00F84A0C" w:rsidRPr="00C67E12">
        <w:rPr>
          <w:rFonts w:ascii="Times New Roman" w:eastAsia="Calibri" w:hAnsi="Times New Roman"/>
          <w:sz w:val="28"/>
          <w:szCs w:val="28"/>
        </w:rPr>
        <w:t>Dreika</w:t>
      </w:r>
    </w:p>
    <w:sectPr w:rsidR="00ED6BF3" w:rsidRPr="00226F58" w:rsidSect="00D74E60">
      <w:headerReference w:type="default" r:id="rId8"/>
      <w:footerReference w:type="default" r:id="rId9"/>
      <w:footerReference w:type="first" r:id="rId10"/>
      <w:pgSz w:w="12240" w:h="15840"/>
      <w:pgMar w:top="851"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EE6C" w14:textId="77777777" w:rsidR="00D11DE5" w:rsidRDefault="00D11DE5" w:rsidP="001E776B">
      <w:pPr>
        <w:spacing w:after="0" w:line="240" w:lineRule="auto"/>
      </w:pPr>
      <w:r>
        <w:separator/>
      </w:r>
    </w:p>
  </w:endnote>
  <w:endnote w:type="continuationSeparator" w:id="0">
    <w:p w14:paraId="1A47D4D2" w14:textId="77777777" w:rsidR="00D11DE5" w:rsidRDefault="00D11DE5"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27A2" w14:textId="211201A1" w:rsidR="0002159D" w:rsidRPr="00153A7E" w:rsidRDefault="0002159D" w:rsidP="0002159D">
    <w:pPr>
      <w:pStyle w:val="Footer"/>
      <w:rPr>
        <w:rFonts w:ascii="Times New Roman" w:hAnsi="Times New Roman"/>
        <w:sz w:val="20"/>
        <w:szCs w:val="20"/>
      </w:rPr>
    </w:pPr>
    <w:r w:rsidRPr="00153A7E">
      <w:rPr>
        <w:rFonts w:ascii="Times New Roman" w:hAnsi="Times New Roman"/>
        <w:sz w:val="20"/>
        <w:szCs w:val="20"/>
      </w:rPr>
      <w:t>VMprot_</w:t>
    </w:r>
    <w:r w:rsidR="009B1E54">
      <w:rPr>
        <w:rFonts w:ascii="Times New Roman" w:hAnsi="Times New Roman"/>
        <w:sz w:val="20"/>
        <w:szCs w:val="20"/>
      </w:rPr>
      <w:t>1</w:t>
    </w:r>
    <w:r w:rsidR="00D839FC">
      <w:rPr>
        <w:rFonts w:ascii="Times New Roman" w:hAnsi="Times New Roman"/>
        <w:sz w:val="20"/>
        <w:szCs w:val="20"/>
      </w:rPr>
      <w:t>7</w:t>
    </w:r>
    <w:r w:rsidR="009B1E54">
      <w:rPr>
        <w:rFonts w:ascii="Times New Roman" w:hAnsi="Times New Roman"/>
        <w:sz w:val="20"/>
        <w:szCs w:val="20"/>
      </w:rPr>
      <w:t>06</w:t>
    </w:r>
    <w:r w:rsidR="005838B1">
      <w:rPr>
        <w:rFonts w:ascii="Times New Roman" w:hAnsi="Times New Roman"/>
        <w:sz w:val="20"/>
        <w:szCs w:val="20"/>
      </w:rPr>
      <w:t>21</w:t>
    </w:r>
    <w:r>
      <w:rPr>
        <w:rFonts w:ascii="Times New Roman" w:hAnsi="Times New Roman"/>
        <w:sz w:val="20"/>
        <w:szCs w:val="20"/>
      </w:rPr>
      <w:t>_555</w:t>
    </w:r>
  </w:p>
  <w:p w14:paraId="7D9D45D8" w14:textId="77777777" w:rsidR="00AF02FD" w:rsidRPr="00815853" w:rsidRDefault="00AF02FD" w:rsidP="00815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C1BB" w14:textId="1D0910C5" w:rsidR="00153A7E" w:rsidRPr="00153A7E" w:rsidRDefault="00153A7E">
    <w:pPr>
      <w:pStyle w:val="Footer"/>
      <w:rPr>
        <w:rFonts w:ascii="Times New Roman" w:hAnsi="Times New Roman"/>
        <w:sz w:val="20"/>
        <w:szCs w:val="20"/>
      </w:rPr>
    </w:pPr>
    <w:r w:rsidRPr="00153A7E">
      <w:rPr>
        <w:rFonts w:ascii="Times New Roman" w:hAnsi="Times New Roman"/>
        <w:sz w:val="20"/>
        <w:szCs w:val="20"/>
      </w:rPr>
      <w:t>VMprot_</w:t>
    </w:r>
    <w:r w:rsidR="00323447">
      <w:rPr>
        <w:rFonts w:ascii="Times New Roman" w:hAnsi="Times New Roman"/>
        <w:sz w:val="20"/>
        <w:szCs w:val="20"/>
      </w:rPr>
      <w:t>27</w:t>
    </w:r>
    <w:r w:rsidR="009B1E54">
      <w:rPr>
        <w:rFonts w:ascii="Times New Roman" w:hAnsi="Times New Roman"/>
        <w:sz w:val="20"/>
        <w:szCs w:val="20"/>
      </w:rPr>
      <w:t>0</w:t>
    </w:r>
    <w:r w:rsidR="00E25900">
      <w:rPr>
        <w:rFonts w:ascii="Times New Roman" w:hAnsi="Times New Roman"/>
        <w:sz w:val="20"/>
        <w:szCs w:val="20"/>
      </w:rPr>
      <w:t>7</w:t>
    </w:r>
    <w:r w:rsidR="005838B1">
      <w:rPr>
        <w:rFonts w:ascii="Times New Roman" w:hAnsi="Times New Roman"/>
        <w:sz w:val="20"/>
        <w:szCs w:val="20"/>
      </w:rPr>
      <w:t>21</w:t>
    </w:r>
    <w:r w:rsidR="00815853">
      <w:rPr>
        <w:rFonts w:ascii="Times New Roman" w:hAnsi="Times New Roman"/>
        <w:sz w:val="20"/>
        <w:szCs w:val="20"/>
      </w:rPr>
      <w:t>_</w:t>
    </w:r>
    <w:r w:rsidR="00B7741D">
      <w:rPr>
        <w:rFonts w:ascii="Times New Roman" w:hAnsi="Times New Roman"/>
        <w:sz w:val="20"/>
        <w:szCs w:val="20"/>
      </w:rPr>
      <w:t>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CAC8" w14:textId="77777777" w:rsidR="00D11DE5" w:rsidRDefault="00D11DE5" w:rsidP="001E776B">
      <w:pPr>
        <w:spacing w:after="0" w:line="240" w:lineRule="auto"/>
      </w:pPr>
      <w:r>
        <w:separator/>
      </w:r>
    </w:p>
  </w:footnote>
  <w:footnote w:type="continuationSeparator" w:id="0">
    <w:p w14:paraId="5744DFE5" w14:textId="77777777" w:rsidR="00D11DE5" w:rsidRDefault="00D11DE5"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60655"/>
      <w:docPartObj>
        <w:docPartGallery w:val="Page Numbers (Top of Page)"/>
        <w:docPartUnique/>
      </w:docPartObj>
    </w:sdtPr>
    <w:sdtEndPr>
      <w:rPr>
        <w:noProof/>
      </w:rPr>
    </w:sdtEndPr>
    <w:sdtContent>
      <w:p w14:paraId="2621E685" w14:textId="29A124D8" w:rsidR="001135EA" w:rsidRDefault="001135EA">
        <w:pPr>
          <w:pStyle w:val="Header"/>
          <w:jc w:val="center"/>
        </w:pPr>
        <w:r>
          <w:fldChar w:fldCharType="begin"/>
        </w:r>
        <w:r>
          <w:instrText xml:space="preserve"> PAGE   \* MERGEFORMAT </w:instrText>
        </w:r>
        <w:r>
          <w:fldChar w:fldCharType="separate"/>
        </w:r>
        <w:r w:rsidR="00102601">
          <w:rPr>
            <w:noProof/>
          </w:rPr>
          <w:t>2</w:t>
        </w:r>
        <w:r>
          <w:rPr>
            <w:noProof/>
          </w:rPr>
          <w:fldChar w:fldCharType="end"/>
        </w:r>
      </w:p>
    </w:sdtContent>
  </w:sdt>
  <w:p w14:paraId="7D953CD4" w14:textId="77777777" w:rsidR="004E513A" w:rsidRDefault="004E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6ECD"/>
    <w:multiLevelType w:val="multilevel"/>
    <w:tmpl w:val="EFB0C3F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965F9"/>
    <w:multiLevelType w:val="multilevel"/>
    <w:tmpl w:val="A0AC87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1460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154E3"/>
    <w:rsid w:val="0001627E"/>
    <w:rsid w:val="000168EC"/>
    <w:rsid w:val="0002159D"/>
    <w:rsid w:val="00027392"/>
    <w:rsid w:val="000310F6"/>
    <w:rsid w:val="00031AFB"/>
    <w:rsid w:val="000344EA"/>
    <w:rsid w:val="0003545F"/>
    <w:rsid w:val="00037B3D"/>
    <w:rsid w:val="000454F7"/>
    <w:rsid w:val="000532B2"/>
    <w:rsid w:val="000618B4"/>
    <w:rsid w:val="00066C9E"/>
    <w:rsid w:val="000755A6"/>
    <w:rsid w:val="00076EFC"/>
    <w:rsid w:val="00077B61"/>
    <w:rsid w:val="0008289F"/>
    <w:rsid w:val="000854C2"/>
    <w:rsid w:val="00086489"/>
    <w:rsid w:val="00092EBC"/>
    <w:rsid w:val="0009321B"/>
    <w:rsid w:val="00097A30"/>
    <w:rsid w:val="000C0F3F"/>
    <w:rsid w:val="000C69C4"/>
    <w:rsid w:val="000D44C9"/>
    <w:rsid w:val="000D5E81"/>
    <w:rsid w:val="000E2F7A"/>
    <w:rsid w:val="00102601"/>
    <w:rsid w:val="00104987"/>
    <w:rsid w:val="001054B7"/>
    <w:rsid w:val="001135EA"/>
    <w:rsid w:val="001220E6"/>
    <w:rsid w:val="001230E4"/>
    <w:rsid w:val="00125440"/>
    <w:rsid w:val="00125DD2"/>
    <w:rsid w:val="001503F5"/>
    <w:rsid w:val="0015153B"/>
    <w:rsid w:val="00153A7E"/>
    <w:rsid w:val="00164AD4"/>
    <w:rsid w:val="00165295"/>
    <w:rsid w:val="001653D0"/>
    <w:rsid w:val="00166BF4"/>
    <w:rsid w:val="0017219C"/>
    <w:rsid w:val="00175660"/>
    <w:rsid w:val="00182419"/>
    <w:rsid w:val="00190332"/>
    <w:rsid w:val="00195BFA"/>
    <w:rsid w:val="0019611F"/>
    <w:rsid w:val="001A2CB2"/>
    <w:rsid w:val="001A76A2"/>
    <w:rsid w:val="001B03CA"/>
    <w:rsid w:val="001B41BD"/>
    <w:rsid w:val="001B6BDE"/>
    <w:rsid w:val="001B7B79"/>
    <w:rsid w:val="001C3080"/>
    <w:rsid w:val="001C35DF"/>
    <w:rsid w:val="001D68A4"/>
    <w:rsid w:val="001E06C7"/>
    <w:rsid w:val="001E5926"/>
    <w:rsid w:val="001E776B"/>
    <w:rsid w:val="001F595F"/>
    <w:rsid w:val="001F724E"/>
    <w:rsid w:val="00202F98"/>
    <w:rsid w:val="00204B87"/>
    <w:rsid w:val="002269B0"/>
    <w:rsid w:val="00226F58"/>
    <w:rsid w:val="00227008"/>
    <w:rsid w:val="00277B4B"/>
    <w:rsid w:val="00281D1C"/>
    <w:rsid w:val="00283D2E"/>
    <w:rsid w:val="00297B92"/>
    <w:rsid w:val="002B09F8"/>
    <w:rsid w:val="002C1B50"/>
    <w:rsid w:val="002C29B7"/>
    <w:rsid w:val="002C2D0F"/>
    <w:rsid w:val="002D0A8E"/>
    <w:rsid w:val="002D2E2F"/>
    <w:rsid w:val="002D7215"/>
    <w:rsid w:val="002E49A2"/>
    <w:rsid w:val="002F7E34"/>
    <w:rsid w:val="00303E53"/>
    <w:rsid w:val="0031175C"/>
    <w:rsid w:val="00323447"/>
    <w:rsid w:val="003253AF"/>
    <w:rsid w:val="00334255"/>
    <w:rsid w:val="00344544"/>
    <w:rsid w:val="0034517C"/>
    <w:rsid w:val="0035331C"/>
    <w:rsid w:val="003537D0"/>
    <w:rsid w:val="00361490"/>
    <w:rsid w:val="00361897"/>
    <w:rsid w:val="0037452B"/>
    <w:rsid w:val="0037686E"/>
    <w:rsid w:val="00380683"/>
    <w:rsid w:val="0038093D"/>
    <w:rsid w:val="003848CE"/>
    <w:rsid w:val="00386AE5"/>
    <w:rsid w:val="003965DE"/>
    <w:rsid w:val="003A1EDE"/>
    <w:rsid w:val="003A5546"/>
    <w:rsid w:val="003C01D0"/>
    <w:rsid w:val="003C2CA6"/>
    <w:rsid w:val="003C62C6"/>
    <w:rsid w:val="003C7271"/>
    <w:rsid w:val="003D3D2C"/>
    <w:rsid w:val="003E75AC"/>
    <w:rsid w:val="003F04A3"/>
    <w:rsid w:val="003F0F41"/>
    <w:rsid w:val="003F1AFB"/>
    <w:rsid w:val="003F47F2"/>
    <w:rsid w:val="003F4E1A"/>
    <w:rsid w:val="00407A38"/>
    <w:rsid w:val="00411CD6"/>
    <w:rsid w:val="00413F84"/>
    <w:rsid w:val="00430819"/>
    <w:rsid w:val="00433D90"/>
    <w:rsid w:val="004400BB"/>
    <w:rsid w:val="00441D1C"/>
    <w:rsid w:val="004477A1"/>
    <w:rsid w:val="00457217"/>
    <w:rsid w:val="004576B7"/>
    <w:rsid w:val="00466EBF"/>
    <w:rsid w:val="00467ADD"/>
    <w:rsid w:val="00473BDE"/>
    <w:rsid w:val="004745C9"/>
    <w:rsid w:val="00475D6E"/>
    <w:rsid w:val="00477726"/>
    <w:rsid w:val="00482809"/>
    <w:rsid w:val="00486E6D"/>
    <w:rsid w:val="004A1FA6"/>
    <w:rsid w:val="004A3513"/>
    <w:rsid w:val="004A446B"/>
    <w:rsid w:val="004A57C7"/>
    <w:rsid w:val="004A72E0"/>
    <w:rsid w:val="004B2E11"/>
    <w:rsid w:val="004B51C0"/>
    <w:rsid w:val="004C46AB"/>
    <w:rsid w:val="004E513A"/>
    <w:rsid w:val="004F0D54"/>
    <w:rsid w:val="004F17B8"/>
    <w:rsid w:val="004F6E47"/>
    <w:rsid w:val="00515AC7"/>
    <w:rsid w:val="005161B7"/>
    <w:rsid w:val="0051685B"/>
    <w:rsid w:val="005242BD"/>
    <w:rsid w:val="00527C44"/>
    <w:rsid w:val="00532317"/>
    <w:rsid w:val="00533198"/>
    <w:rsid w:val="0054216D"/>
    <w:rsid w:val="00542713"/>
    <w:rsid w:val="00551638"/>
    <w:rsid w:val="00567B03"/>
    <w:rsid w:val="00574F2D"/>
    <w:rsid w:val="00582DFB"/>
    <w:rsid w:val="005838B1"/>
    <w:rsid w:val="005948F9"/>
    <w:rsid w:val="005A3073"/>
    <w:rsid w:val="005A4126"/>
    <w:rsid w:val="005A503F"/>
    <w:rsid w:val="005B5464"/>
    <w:rsid w:val="005C0454"/>
    <w:rsid w:val="005C1BEC"/>
    <w:rsid w:val="005C6241"/>
    <w:rsid w:val="005E1056"/>
    <w:rsid w:val="006010FC"/>
    <w:rsid w:val="006013B6"/>
    <w:rsid w:val="00603D0A"/>
    <w:rsid w:val="006071A9"/>
    <w:rsid w:val="00611836"/>
    <w:rsid w:val="00634D26"/>
    <w:rsid w:val="00646EF6"/>
    <w:rsid w:val="00652447"/>
    <w:rsid w:val="00662705"/>
    <w:rsid w:val="0067344C"/>
    <w:rsid w:val="00673CAF"/>
    <w:rsid w:val="00687F4C"/>
    <w:rsid w:val="00692AA1"/>
    <w:rsid w:val="006A140C"/>
    <w:rsid w:val="006A24BD"/>
    <w:rsid w:val="006A5BC8"/>
    <w:rsid w:val="006B20DC"/>
    <w:rsid w:val="006B6DC0"/>
    <w:rsid w:val="006B78AF"/>
    <w:rsid w:val="006C57F9"/>
    <w:rsid w:val="006E4B76"/>
    <w:rsid w:val="006F71B0"/>
    <w:rsid w:val="00707285"/>
    <w:rsid w:val="00714651"/>
    <w:rsid w:val="00726001"/>
    <w:rsid w:val="0073287C"/>
    <w:rsid w:val="00735EB6"/>
    <w:rsid w:val="00740B1F"/>
    <w:rsid w:val="0074102C"/>
    <w:rsid w:val="00742581"/>
    <w:rsid w:val="00752402"/>
    <w:rsid w:val="00757BB0"/>
    <w:rsid w:val="00757C02"/>
    <w:rsid w:val="007604CF"/>
    <w:rsid w:val="00761FDC"/>
    <w:rsid w:val="00764CBF"/>
    <w:rsid w:val="00765669"/>
    <w:rsid w:val="0076573E"/>
    <w:rsid w:val="007676E1"/>
    <w:rsid w:val="00782F35"/>
    <w:rsid w:val="0078498B"/>
    <w:rsid w:val="007965B9"/>
    <w:rsid w:val="007A34F0"/>
    <w:rsid w:val="007A44C2"/>
    <w:rsid w:val="007A7C77"/>
    <w:rsid w:val="007B2848"/>
    <w:rsid w:val="007B337C"/>
    <w:rsid w:val="007C362C"/>
    <w:rsid w:val="007C3C9D"/>
    <w:rsid w:val="007C49D7"/>
    <w:rsid w:val="007C54AB"/>
    <w:rsid w:val="007D4FCF"/>
    <w:rsid w:val="007E03C3"/>
    <w:rsid w:val="007E1FA5"/>
    <w:rsid w:val="007E6D0E"/>
    <w:rsid w:val="007E70B8"/>
    <w:rsid w:val="007F4B3C"/>
    <w:rsid w:val="00802EA6"/>
    <w:rsid w:val="0081000C"/>
    <w:rsid w:val="00813253"/>
    <w:rsid w:val="00815853"/>
    <w:rsid w:val="0082697D"/>
    <w:rsid w:val="00836378"/>
    <w:rsid w:val="00845CA7"/>
    <w:rsid w:val="00854104"/>
    <w:rsid w:val="00854702"/>
    <w:rsid w:val="00870317"/>
    <w:rsid w:val="00875F30"/>
    <w:rsid w:val="008761AD"/>
    <w:rsid w:val="00892D64"/>
    <w:rsid w:val="008A3B3E"/>
    <w:rsid w:val="008A6F63"/>
    <w:rsid w:val="008D1B95"/>
    <w:rsid w:val="008D4C86"/>
    <w:rsid w:val="008E63D9"/>
    <w:rsid w:val="008F36C1"/>
    <w:rsid w:val="008F5BA3"/>
    <w:rsid w:val="00901427"/>
    <w:rsid w:val="009042C0"/>
    <w:rsid w:val="00907DE3"/>
    <w:rsid w:val="00917F2E"/>
    <w:rsid w:val="009201A9"/>
    <w:rsid w:val="00947359"/>
    <w:rsid w:val="00951D44"/>
    <w:rsid w:val="009628C0"/>
    <w:rsid w:val="00962EAD"/>
    <w:rsid w:val="009668E9"/>
    <w:rsid w:val="00973F2C"/>
    <w:rsid w:val="00974F7F"/>
    <w:rsid w:val="009762B7"/>
    <w:rsid w:val="009819B4"/>
    <w:rsid w:val="009823FC"/>
    <w:rsid w:val="00990440"/>
    <w:rsid w:val="009A1D41"/>
    <w:rsid w:val="009A2D6F"/>
    <w:rsid w:val="009A2FAB"/>
    <w:rsid w:val="009A3B1A"/>
    <w:rsid w:val="009A5210"/>
    <w:rsid w:val="009B1E54"/>
    <w:rsid w:val="009B1FE3"/>
    <w:rsid w:val="009B4E52"/>
    <w:rsid w:val="009C05F8"/>
    <w:rsid w:val="009C3C33"/>
    <w:rsid w:val="009D022B"/>
    <w:rsid w:val="009D1249"/>
    <w:rsid w:val="009D452C"/>
    <w:rsid w:val="009D64F4"/>
    <w:rsid w:val="009F0838"/>
    <w:rsid w:val="009F1284"/>
    <w:rsid w:val="009F67F6"/>
    <w:rsid w:val="00A1167B"/>
    <w:rsid w:val="00A16835"/>
    <w:rsid w:val="00A2561B"/>
    <w:rsid w:val="00A362B4"/>
    <w:rsid w:val="00A37E84"/>
    <w:rsid w:val="00A40B6C"/>
    <w:rsid w:val="00A56D2F"/>
    <w:rsid w:val="00A61DFB"/>
    <w:rsid w:val="00A64308"/>
    <w:rsid w:val="00A651C4"/>
    <w:rsid w:val="00A864D7"/>
    <w:rsid w:val="00A90111"/>
    <w:rsid w:val="00A92E14"/>
    <w:rsid w:val="00A93331"/>
    <w:rsid w:val="00A9342F"/>
    <w:rsid w:val="00AA6511"/>
    <w:rsid w:val="00AB05BE"/>
    <w:rsid w:val="00AB1AF0"/>
    <w:rsid w:val="00AB4C9A"/>
    <w:rsid w:val="00AC06B3"/>
    <w:rsid w:val="00AC5287"/>
    <w:rsid w:val="00AC55DD"/>
    <w:rsid w:val="00AC742D"/>
    <w:rsid w:val="00AE272D"/>
    <w:rsid w:val="00AE641F"/>
    <w:rsid w:val="00AF02FD"/>
    <w:rsid w:val="00B030FA"/>
    <w:rsid w:val="00B05CFA"/>
    <w:rsid w:val="00B05D2A"/>
    <w:rsid w:val="00B05D4D"/>
    <w:rsid w:val="00B202D0"/>
    <w:rsid w:val="00B20402"/>
    <w:rsid w:val="00B23D16"/>
    <w:rsid w:val="00B31A25"/>
    <w:rsid w:val="00B463FA"/>
    <w:rsid w:val="00B52456"/>
    <w:rsid w:val="00B55008"/>
    <w:rsid w:val="00B556B2"/>
    <w:rsid w:val="00B56851"/>
    <w:rsid w:val="00B603A5"/>
    <w:rsid w:val="00B7122A"/>
    <w:rsid w:val="00B7741D"/>
    <w:rsid w:val="00B8387C"/>
    <w:rsid w:val="00B86004"/>
    <w:rsid w:val="00B91C84"/>
    <w:rsid w:val="00B97A05"/>
    <w:rsid w:val="00BA6330"/>
    <w:rsid w:val="00BB3A1E"/>
    <w:rsid w:val="00BC38C6"/>
    <w:rsid w:val="00BD2ACF"/>
    <w:rsid w:val="00BD49E8"/>
    <w:rsid w:val="00BD4DDA"/>
    <w:rsid w:val="00BD6E39"/>
    <w:rsid w:val="00BE07AC"/>
    <w:rsid w:val="00BE3C24"/>
    <w:rsid w:val="00BF58B7"/>
    <w:rsid w:val="00BF793A"/>
    <w:rsid w:val="00BF794C"/>
    <w:rsid w:val="00C005EB"/>
    <w:rsid w:val="00C03BB6"/>
    <w:rsid w:val="00C13BB2"/>
    <w:rsid w:val="00C17291"/>
    <w:rsid w:val="00C2012E"/>
    <w:rsid w:val="00C20213"/>
    <w:rsid w:val="00C32646"/>
    <w:rsid w:val="00C3483D"/>
    <w:rsid w:val="00C34B39"/>
    <w:rsid w:val="00C56FAF"/>
    <w:rsid w:val="00C61F07"/>
    <w:rsid w:val="00C67E12"/>
    <w:rsid w:val="00C71044"/>
    <w:rsid w:val="00CA0166"/>
    <w:rsid w:val="00CA15F8"/>
    <w:rsid w:val="00CA4946"/>
    <w:rsid w:val="00CB1671"/>
    <w:rsid w:val="00CB2094"/>
    <w:rsid w:val="00CB5ECD"/>
    <w:rsid w:val="00CB651C"/>
    <w:rsid w:val="00CC54B3"/>
    <w:rsid w:val="00CC7D72"/>
    <w:rsid w:val="00CE44CF"/>
    <w:rsid w:val="00CE6587"/>
    <w:rsid w:val="00CE6D43"/>
    <w:rsid w:val="00CF3BC5"/>
    <w:rsid w:val="00D00535"/>
    <w:rsid w:val="00D11DE5"/>
    <w:rsid w:val="00D203FA"/>
    <w:rsid w:val="00D2153B"/>
    <w:rsid w:val="00D35083"/>
    <w:rsid w:val="00D43D51"/>
    <w:rsid w:val="00D44FE5"/>
    <w:rsid w:val="00D45767"/>
    <w:rsid w:val="00D61275"/>
    <w:rsid w:val="00D6192F"/>
    <w:rsid w:val="00D63AEA"/>
    <w:rsid w:val="00D74E60"/>
    <w:rsid w:val="00D839FC"/>
    <w:rsid w:val="00D905DE"/>
    <w:rsid w:val="00D949BE"/>
    <w:rsid w:val="00DA1EAE"/>
    <w:rsid w:val="00DC7AF0"/>
    <w:rsid w:val="00DD3429"/>
    <w:rsid w:val="00DE7504"/>
    <w:rsid w:val="00DF115A"/>
    <w:rsid w:val="00DF11B7"/>
    <w:rsid w:val="00E25900"/>
    <w:rsid w:val="00E4131C"/>
    <w:rsid w:val="00E47FBB"/>
    <w:rsid w:val="00E762F3"/>
    <w:rsid w:val="00E832C9"/>
    <w:rsid w:val="00E90A85"/>
    <w:rsid w:val="00E92489"/>
    <w:rsid w:val="00E94629"/>
    <w:rsid w:val="00EA2DA0"/>
    <w:rsid w:val="00EA4457"/>
    <w:rsid w:val="00EA6397"/>
    <w:rsid w:val="00EB4572"/>
    <w:rsid w:val="00EC44B5"/>
    <w:rsid w:val="00EC54AB"/>
    <w:rsid w:val="00ED0677"/>
    <w:rsid w:val="00ED0858"/>
    <w:rsid w:val="00ED12B9"/>
    <w:rsid w:val="00ED5C33"/>
    <w:rsid w:val="00ED6BF3"/>
    <w:rsid w:val="00EE15CC"/>
    <w:rsid w:val="00EE3A8E"/>
    <w:rsid w:val="00EF1D83"/>
    <w:rsid w:val="00EF3A68"/>
    <w:rsid w:val="00F00220"/>
    <w:rsid w:val="00F01A2C"/>
    <w:rsid w:val="00F10C51"/>
    <w:rsid w:val="00F14C71"/>
    <w:rsid w:val="00F20C86"/>
    <w:rsid w:val="00F22CA0"/>
    <w:rsid w:val="00F31C75"/>
    <w:rsid w:val="00F4087B"/>
    <w:rsid w:val="00F546CC"/>
    <w:rsid w:val="00F63BB2"/>
    <w:rsid w:val="00F66605"/>
    <w:rsid w:val="00F84A0C"/>
    <w:rsid w:val="00F92521"/>
    <w:rsid w:val="00F94D83"/>
    <w:rsid w:val="00F97779"/>
    <w:rsid w:val="00FA6FB1"/>
    <w:rsid w:val="00FB67B1"/>
    <w:rsid w:val="00FC1530"/>
    <w:rsid w:val="00FC4EB4"/>
    <w:rsid w:val="00FD7874"/>
    <w:rsid w:val="00FE537B"/>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5604E4"/>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1E5926"/>
    <w:pPr>
      <w:ind w:left="720"/>
      <w:contextualSpacing/>
    </w:pPr>
  </w:style>
  <w:style w:type="character" w:styleId="CommentReference">
    <w:name w:val="annotation reference"/>
    <w:basedOn w:val="DefaultParagraphFont"/>
    <w:uiPriority w:val="99"/>
    <w:semiHidden/>
    <w:unhideWhenUsed/>
    <w:rsid w:val="001E06C7"/>
    <w:rPr>
      <w:sz w:val="16"/>
      <w:szCs w:val="16"/>
    </w:rPr>
  </w:style>
  <w:style w:type="paragraph" w:styleId="CommentText">
    <w:name w:val="annotation text"/>
    <w:basedOn w:val="Normal"/>
    <w:link w:val="CommentTextChar"/>
    <w:uiPriority w:val="99"/>
    <w:semiHidden/>
    <w:unhideWhenUsed/>
    <w:rsid w:val="001E06C7"/>
    <w:pPr>
      <w:spacing w:line="240" w:lineRule="auto"/>
    </w:pPr>
    <w:rPr>
      <w:sz w:val="20"/>
      <w:szCs w:val="20"/>
    </w:rPr>
  </w:style>
  <w:style w:type="character" w:customStyle="1" w:styleId="CommentTextChar">
    <w:name w:val="Comment Text Char"/>
    <w:basedOn w:val="DefaultParagraphFont"/>
    <w:link w:val="CommentText"/>
    <w:uiPriority w:val="99"/>
    <w:semiHidden/>
    <w:rsid w:val="001E06C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06C7"/>
    <w:rPr>
      <w:b/>
      <w:bCs/>
    </w:rPr>
  </w:style>
  <w:style w:type="character" w:customStyle="1" w:styleId="CommentSubjectChar">
    <w:name w:val="Comment Subject Char"/>
    <w:basedOn w:val="CommentTextChar"/>
    <w:link w:val="CommentSubject"/>
    <w:uiPriority w:val="99"/>
    <w:semiHidden/>
    <w:rsid w:val="001E06C7"/>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1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C7"/>
    <w:rPr>
      <w:rFonts w:ascii="Segoe UI" w:eastAsia="Times New Roman" w:hAnsi="Segoe UI" w:cs="Segoe UI"/>
      <w:sz w:val="18"/>
      <w:szCs w:val="18"/>
      <w:lang w:val="lv-LV" w:eastAsia="lv-LV"/>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3537D0"/>
    <w:rPr>
      <w:rFonts w:ascii="Calibri" w:eastAsia="Times New Roman" w:hAnsi="Calibri" w:cs="Times New Roman"/>
      <w:lang w:val="lv-LV" w:eastAsia="lv-LV"/>
    </w:rPr>
  </w:style>
  <w:style w:type="paragraph" w:styleId="NormalWeb">
    <w:name w:val="Normal (Web)"/>
    <w:basedOn w:val="Normal"/>
    <w:uiPriority w:val="99"/>
    <w:unhideWhenUsed/>
    <w:rsid w:val="00A362B4"/>
    <w:pPr>
      <w:spacing w:before="50" w:after="50" w:line="240" w:lineRule="auto"/>
    </w:pPr>
    <w:rPr>
      <w:rFonts w:ascii="Times New Roman" w:eastAsiaTheme="minorHAnsi" w:hAnsi="Times New Roman"/>
      <w:sz w:val="24"/>
      <w:szCs w:val="24"/>
    </w:rPr>
  </w:style>
  <w:style w:type="character" w:styleId="Emphasis">
    <w:name w:val="Emphasis"/>
    <w:basedOn w:val="DefaultParagraphFont"/>
    <w:uiPriority w:val="20"/>
    <w:qFormat/>
    <w:rsid w:val="001F724E"/>
    <w:rPr>
      <w:b/>
      <w:bCs/>
      <w:i w:val="0"/>
      <w:iCs w:val="0"/>
    </w:rPr>
  </w:style>
  <w:style w:type="paragraph" w:customStyle="1" w:styleId="xxmsonormal">
    <w:name w:val="x_x_msonormal"/>
    <w:basedOn w:val="Normal"/>
    <w:rsid w:val="0008648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962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372">
      <w:bodyDiv w:val="1"/>
      <w:marLeft w:val="0"/>
      <w:marRight w:val="0"/>
      <w:marTop w:val="0"/>
      <w:marBottom w:val="0"/>
      <w:divBdr>
        <w:top w:val="none" w:sz="0" w:space="0" w:color="auto"/>
        <w:left w:val="none" w:sz="0" w:space="0" w:color="auto"/>
        <w:bottom w:val="none" w:sz="0" w:space="0" w:color="auto"/>
        <w:right w:val="none" w:sz="0" w:space="0" w:color="auto"/>
      </w:divBdr>
    </w:div>
    <w:div w:id="478231851">
      <w:bodyDiv w:val="1"/>
      <w:marLeft w:val="0"/>
      <w:marRight w:val="0"/>
      <w:marTop w:val="0"/>
      <w:marBottom w:val="0"/>
      <w:divBdr>
        <w:top w:val="none" w:sz="0" w:space="0" w:color="auto"/>
        <w:left w:val="none" w:sz="0" w:space="0" w:color="auto"/>
        <w:bottom w:val="none" w:sz="0" w:space="0" w:color="auto"/>
        <w:right w:val="none" w:sz="0" w:space="0" w:color="auto"/>
      </w:divBdr>
    </w:div>
    <w:div w:id="625550278">
      <w:bodyDiv w:val="1"/>
      <w:marLeft w:val="0"/>
      <w:marRight w:val="0"/>
      <w:marTop w:val="0"/>
      <w:marBottom w:val="0"/>
      <w:divBdr>
        <w:top w:val="none" w:sz="0" w:space="0" w:color="auto"/>
        <w:left w:val="none" w:sz="0" w:space="0" w:color="auto"/>
        <w:bottom w:val="none" w:sz="0" w:space="0" w:color="auto"/>
        <w:right w:val="none" w:sz="0" w:space="0" w:color="auto"/>
      </w:divBdr>
    </w:div>
    <w:div w:id="7855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8410-7445-4279-9A52-E46CC2C8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Noteikumu projekts “Grozījumi Ministru kabineta 2018. gada 28.augusta noteikumos Nr.555 “Veselības aprūpes pakalpojumu organizēšanas un samaksas kārtība””</vt:lpstr>
    </vt:vector>
  </TitlesOfParts>
  <Company>Veselības ministrija</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2018. gada 28.augusta noteikumos Nr.555 “Veselības aprūpes pakalpojumu organizēšanas un samaksas kārtība””</dc:title>
  <dc:subject>Protokollēmums</dc:subject>
  <dc:creator>Irita Kuzma</dc:creator>
  <cp:keywords/>
  <dc:description>Irita.Kuzma@vm.gov.lv, tālr.: 67876079</dc:description>
  <cp:lastModifiedBy>Ineta Būmane</cp:lastModifiedBy>
  <cp:revision>2</cp:revision>
  <cp:lastPrinted>2019-12-06T10:00:00Z</cp:lastPrinted>
  <dcterms:created xsi:type="dcterms:W3CDTF">2021-07-28T10:11:00Z</dcterms:created>
  <dcterms:modified xsi:type="dcterms:W3CDTF">2021-07-28T10:11:00Z</dcterms:modified>
</cp:coreProperties>
</file>