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4D1" w:rsidRPr="002E0DF0" w:rsidRDefault="00BB2150" w:rsidP="003B4CE7">
      <w:pPr>
        <w:spacing w:after="0" w:line="240" w:lineRule="auto"/>
        <w:jc w:val="center"/>
        <w:rPr>
          <w:rFonts w:ascii="Times New Roman" w:eastAsia="Times New Roman" w:hAnsi="Times New Roman" w:cs="Times New Roman"/>
          <w:sz w:val="28"/>
          <w:szCs w:val="28"/>
        </w:rPr>
      </w:pPr>
      <w:r w:rsidRPr="002E0DF0">
        <w:rPr>
          <w:rFonts w:ascii="Times New Roman" w:eastAsia="Times New Roman" w:hAnsi="Times New Roman" w:cs="Times New Roman"/>
          <w:sz w:val="28"/>
          <w:szCs w:val="28"/>
        </w:rPr>
        <w:t>Ministru kabineta rīkojuma projekta</w:t>
      </w:r>
    </w:p>
    <w:p w:rsidR="00BB2150" w:rsidRPr="002E0DF0" w:rsidRDefault="00BB2150" w:rsidP="00BB2150">
      <w:pPr>
        <w:spacing w:after="0" w:line="240" w:lineRule="auto"/>
        <w:ind w:firstLine="720"/>
        <w:jc w:val="center"/>
        <w:rPr>
          <w:rFonts w:ascii="Times New Roman" w:eastAsia="Times New Roman" w:hAnsi="Times New Roman" w:cs="Times New Roman"/>
          <w:sz w:val="28"/>
          <w:szCs w:val="28"/>
        </w:rPr>
      </w:pPr>
      <w:r w:rsidRPr="002E0DF0">
        <w:rPr>
          <w:rFonts w:ascii="Times New Roman" w:eastAsia="Times New Roman" w:hAnsi="Times New Roman" w:cs="Times New Roman"/>
          <w:sz w:val="28"/>
          <w:szCs w:val="28"/>
        </w:rPr>
        <w:t xml:space="preserve"> </w:t>
      </w:r>
      <w:r w:rsidR="00083EEC">
        <w:rPr>
          <w:rFonts w:ascii="Times New Roman" w:eastAsia="Times New Roman" w:hAnsi="Times New Roman" w:cs="Times New Roman"/>
          <w:b/>
          <w:sz w:val="28"/>
          <w:szCs w:val="28"/>
        </w:rPr>
        <w:t>“</w:t>
      </w:r>
      <w:r w:rsidR="00A824D1" w:rsidRPr="002E0DF0">
        <w:rPr>
          <w:rFonts w:ascii="Times New Roman" w:eastAsia="Times New Roman" w:hAnsi="Times New Roman" w:cs="Times New Roman"/>
          <w:b/>
          <w:bCs/>
          <w:sz w:val="28"/>
          <w:szCs w:val="28"/>
        </w:rPr>
        <w:t xml:space="preserve">Par </w:t>
      </w:r>
      <w:r w:rsidR="00BF65CE" w:rsidRPr="002E0DF0">
        <w:rPr>
          <w:rFonts w:ascii="Times New Roman" w:eastAsia="Times New Roman" w:hAnsi="Times New Roman" w:cs="Times New Roman"/>
          <w:b/>
          <w:bCs/>
          <w:sz w:val="28"/>
          <w:szCs w:val="28"/>
        </w:rPr>
        <w:t>Ludzas</w:t>
      </w:r>
      <w:r w:rsidR="00C768A0" w:rsidRPr="002E0DF0">
        <w:rPr>
          <w:rFonts w:ascii="Times New Roman" w:eastAsia="Times New Roman" w:hAnsi="Times New Roman" w:cs="Times New Roman"/>
          <w:b/>
          <w:bCs/>
          <w:sz w:val="28"/>
          <w:szCs w:val="28"/>
        </w:rPr>
        <w:t xml:space="preserve"> novada </w:t>
      </w:r>
      <w:r w:rsidR="004C54EF" w:rsidRPr="002E0DF0">
        <w:rPr>
          <w:rFonts w:ascii="Times New Roman" w:eastAsia="Times New Roman" w:hAnsi="Times New Roman" w:cs="Times New Roman"/>
          <w:b/>
          <w:bCs/>
          <w:sz w:val="28"/>
          <w:szCs w:val="28"/>
        </w:rPr>
        <w:t>pašvaldīb</w:t>
      </w:r>
      <w:r w:rsidR="00C768A0" w:rsidRPr="002E0DF0">
        <w:rPr>
          <w:rFonts w:ascii="Times New Roman" w:eastAsia="Times New Roman" w:hAnsi="Times New Roman" w:cs="Times New Roman"/>
          <w:b/>
          <w:bCs/>
          <w:sz w:val="28"/>
          <w:szCs w:val="28"/>
        </w:rPr>
        <w:t>as</w:t>
      </w:r>
      <w:r w:rsidR="004C54EF" w:rsidRPr="002E0DF0">
        <w:rPr>
          <w:rFonts w:ascii="Times New Roman" w:eastAsia="Times New Roman" w:hAnsi="Times New Roman" w:cs="Times New Roman"/>
          <w:b/>
          <w:bCs/>
          <w:sz w:val="28"/>
          <w:szCs w:val="28"/>
        </w:rPr>
        <w:t xml:space="preserve"> nekustam</w:t>
      </w:r>
      <w:r w:rsidR="00C768A0" w:rsidRPr="002E0DF0">
        <w:rPr>
          <w:rFonts w:ascii="Times New Roman" w:eastAsia="Times New Roman" w:hAnsi="Times New Roman" w:cs="Times New Roman"/>
          <w:b/>
          <w:bCs/>
          <w:sz w:val="28"/>
          <w:szCs w:val="28"/>
        </w:rPr>
        <w:t>ā</w:t>
      </w:r>
      <w:r w:rsidR="004C54EF" w:rsidRPr="002E0DF0">
        <w:rPr>
          <w:rFonts w:ascii="Times New Roman" w:eastAsia="Times New Roman" w:hAnsi="Times New Roman" w:cs="Times New Roman"/>
          <w:b/>
          <w:bCs/>
          <w:sz w:val="28"/>
          <w:szCs w:val="28"/>
        </w:rPr>
        <w:t xml:space="preserve"> </w:t>
      </w:r>
      <w:r w:rsidR="009817B4" w:rsidRPr="002E0DF0">
        <w:rPr>
          <w:rFonts w:ascii="Times New Roman" w:eastAsia="Times New Roman" w:hAnsi="Times New Roman" w:cs="Times New Roman"/>
          <w:b/>
          <w:bCs/>
          <w:sz w:val="28"/>
          <w:szCs w:val="28"/>
        </w:rPr>
        <w:t>īpašum</w:t>
      </w:r>
      <w:r w:rsidR="00C768A0" w:rsidRPr="002E0DF0">
        <w:rPr>
          <w:rFonts w:ascii="Times New Roman" w:eastAsia="Times New Roman" w:hAnsi="Times New Roman" w:cs="Times New Roman"/>
          <w:b/>
          <w:bCs/>
          <w:sz w:val="28"/>
          <w:szCs w:val="28"/>
        </w:rPr>
        <w:t>a</w:t>
      </w:r>
      <w:r w:rsidR="009817B4" w:rsidRPr="002E0DF0">
        <w:rPr>
          <w:rFonts w:ascii="Times New Roman" w:eastAsia="Times New Roman" w:hAnsi="Times New Roman" w:cs="Times New Roman"/>
          <w:b/>
          <w:bCs/>
          <w:sz w:val="28"/>
          <w:szCs w:val="28"/>
        </w:rPr>
        <w:t xml:space="preserve"> </w:t>
      </w:r>
      <w:r w:rsidR="00BF65CE" w:rsidRPr="002E0DF0">
        <w:rPr>
          <w:rFonts w:ascii="Times New Roman" w:eastAsia="Times New Roman" w:hAnsi="Times New Roman" w:cs="Times New Roman"/>
          <w:b/>
          <w:bCs/>
          <w:sz w:val="28"/>
          <w:szCs w:val="28"/>
        </w:rPr>
        <w:t>“</w:t>
      </w:r>
      <w:proofErr w:type="spellStart"/>
      <w:r w:rsidR="00BF65CE" w:rsidRPr="002E0DF0">
        <w:rPr>
          <w:rFonts w:ascii="Times New Roman" w:eastAsia="Times New Roman" w:hAnsi="Times New Roman" w:cs="Times New Roman"/>
          <w:b/>
          <w:bCs/>
          <w:sz w:val="28"/>
          <w:szCs w:val="28"/>
        </w:rPr>
        <w:t>Skripčina</w:t>
      </w:r>
      <w:proofErr w:type="spellEnd"/>
      <w:r w:rsidR="00BF65CE" w:rsidRPr="002E0DF0">
        <w:rPr>
          <w:rFonts w:ascii="Times New Roman" w:eastAsia="Times New Roman" w:hAnsi="Times New Roman" w:cs="Times New Roman"/>
          <w:b/>
          <w:bCs/>
          <w:sz w:val="28"/>
          <w:szCs w:val="28"/>
        </w:rPr>
        <w:t xml:space="preserve"> ceļš” </w:t>
      </w:r>
      <w:r w:rsidR="00A824D1" w:rsidRPr="002E0DF0">
        <w:rPr>
          <w:rFonts w:ascii="Times New Roman" w:eastAsia="Times New Roman" w:hAnsi="Times New Roman" w:cs="Times New Roman"/>
          <w:b/>
          <w:bCs/>
          <w:sz w:val="28"/>
          <w:szCs w:val="28"/>
        </w:rPr>
        <w:t>pārņemšanu valsts īpašumā</w:t>
      </w:r>
      <w:r w:rsidRPr="002E0DF0">
        <w:rPr>
          <w:rFonts w:ascii="Times New Roman" w:eastAsia="Times New Roman" w:hAnsi="Times New Roman" w:cs="Times New Roman"/>
          <w:b/>
          <w:sz w:val="28"/>
          <w:szCs w:val="28"/>
        </w:rPr>
        <w:t>”</w:t>
      </w:r>
      <w:r w:rsidRPr="002E0DF0">
        <w:rPr>
          <w:rFonts w:ascii="Times New Roman" w:eastAsia="Times New Roman" w:hAnsi="Times New Roman" w:cs="Times New Roman"/>
          <w:sz w:val="28"/>
          <w:szCs w:val="28"/>
        </w:rPr>
        <w:t xml:space="preserve"> sākotnējās ietekmes novērtējuma </w:t>
      </w:r>
      <w:smartTag w:uri="schemas-tilde-lv/tildestengine" w:element="veidnes">
        <w:smartTagPr>
          <w:attr w:name="text" w:val="ziņojums"/>
          <w:attr w:name="baseform" w:val="ziņojums"/>
          <w:attr w:name="id" w:val="-1"/>
        </w:smartTagPr>
        <w:r w:rsidRPr="002E0DF0">
          <w:rPr>
            <w:rFonts w:ascii="Times New Roman" w:eastAsia="Times New Roman" w:hAnsi="Times New Roman" w:cs="Times New Roman"/>
            <w:sz w:val="28"/>
            <w:szCs w:val="28"/>
          </w:rPr>
          <w:t>ziņojums</w:t>
        </w:r>
      </w:smartTag>
      <w:r w:rsidRPr="002E0DF0">
        <w:rPr>
          <w:rFonts w:ascii="Times New Roman" w:eastAsia="Times New Roman" w:hAnsi="Times New Roman" w:cs="Times New Roman"/>
          <w:sz w:val="28"/>
          <w:szCs w:val="28"/>
        </w:rPr>
        <w:t xml:space="preserve"> (anotācija)</w:t>
      </w:r>
    </w:p>
    <w:p w:rsidR="000435DB" w:rsidRPr="002E0DF0"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51"/>
        <w:gridCol w:w="5702"/>
      </w:tblGrid>
      <w:tr w:rsidR="00DF0D5C" w:rsidRPr="002E0DF0"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F0D5C" w:rsidRPr="002E0DF0" w:rsidRDefault="00DF0D5C" w:rsidP="00DF0D5C">
            <w:pPr>
              <w:spacing w:after="0"/>
              <w:jc w:val="center"/>
              <w:rPr>
                <w:rFonts w:ascii="Times New Roman" w:eastAsia="Times New Roman" w:hAnsi="Times New Roman" w:cs="Times New Roman"/>
                <w:b/>
                <w:iCs/>
                <w:sz w:val="24"/>
                <w:szCs w:val="24"/>
                <w:lang w:eastAsia="en-US"/>
              </w:rPr>
            </w:pPr>
            <w:r w:rsidRPr="002E0DF0">
              <w:rPr>
                <w:rFonts w:ascii="Times New Roman" w:eastAsia="Times New Roman" w:hAnsi="Times New Roman" w:cs="Times New Roman"/>
                <w:b/>
                <w:iCs/>
                <w:sz w:val="24"/>
                <w:szCs w:val="24"/>
                <w:lang w:eastAsia="en-US"/>
              </w:rPr>
              <w:t>Tiesību akta projekta anotācijas kopsavilkums</w:t>
            </w:r>
          </w:p>
        </w:tc>
      </w:tr>
      <w:tr w:rsidR="00DF0D5C" w:rsidRPr="002E0DF0"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rsidR="00DF0D5C" w:rsidRPr="002E0DF0" w:rsidRDefault="00DF0D5C" w:rsidP="00DF0D5C">
            <w:pPr>
              <w:spacing w:after="0"/>
              <w:jc w:val="both"/>
              <w:rPr>
                <w:rFonts w:ascii="Times New Roman" w:eastAsia="Times New Roman" w:hAnsi="Times New Roman" w:cs="Times New Roman"/>
                <w:iCs/>
                <w:sz w:val="24"/>
                <w:szCs w:val="24"/>
                <w:lang w:eastAsia="en-US"/>
              </w:rPr>
            </w:pPr>
            <w:r w:rsidRPr="002E0DF0">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rsidR="00185450" w:rsidRPr="002E0DF0" w:rsidRDefault="003B4CE7" w:rsidP="000C098D">
            <w:pPr>
              <w:spacing w:after="0" w:line="240" w:lineRule="auto"/>
              <w:ind w:firstLine="529"/>
              <w:jc w:val="both"/>
              <w:rPr>
                <w:rFonts w:ascii="Times New Roman" w:eastAsia="Times New Roman" w:hAnsi="Times New Roman" w:cs="Times New Roman"/>
                <w:sz w:val="24"/>
                <w:szCs w:val="24"/>
              </w:rPr>
            </w:pPr>
            <w:r w:rsidRPr="002E0DF0">
              <w:rPr>
                <w:rFonts w:ascii="Times New Roman" w:hAnsi="Times New Roman" w:cs="Times New Roman"/>
                <w:sz w:val="24"/>
                <w:szCs w:val="24"/>
              </w:rPr>
              <w:t xml:space="preserve">Ministru kabineta rīkojuma projekta </w:t>
            </w:r>
            <w:r w:rsidR="00083EEC">
              <w:rPr>
                <w:rFonts w:ascii="Times New Roman" w:hAnsi="Times New Roman" w:cs="Times New Roman"/>
                <w:sz w:val="24"/>
                <w:szCs w:val="24"/>
              </w:rPr>
              <w:t>“</w:t>
            </w:r>
            <w:r w:rsidRPr="002E0DF0">
              <w:rPr>
                <w:rFonts w:ascii="Times New Roman" w:hAnsi="Times New Roman" w:cs="Times New Roman"/>
                <w:sz w:val="24"/>
                <w:szCs w:val="24"/>
              </w:rPr>
              <w:t xml:space="preserve">Par </w:t>
            </w:r>
            <w:r w:rsidR="0074444F" w:rsidRPr="002E0DF0">
              <w:rPr>
                <w:rFonts w:ascii="Times New Roman" w:hAnsi="Times New Roman" w:cs="Times New Roman"/>
                <w:sz w:val="24"/>
                <w:szCs w:val="24"/>
              </w:rPr>
              <w:t>Ludzas</w:t>
            </w:r>
            <w:r w:rsidR="00A84E7B" w:rsidRPr="002E0DF0">
              <w:rPr>
                <w:rFonts w:ascii="Times New Roman" w:hAnsi="Times New Roman" w:cs="Times New Roman"/>
                <w:sz w:val="24"/>
                <w:szCs w:val="24"/>
              </w:rPr>
              <w:t xml:space="preserve"> novada </w:t>
            </w:r>
            <w:r w:rsidRPr="002E0DF0">
              <w:rPr>
                <w:rFonts w:ascii="Times New Roman" w:hAnsi="Times New Roman" w:cs="Times New Roman"/>
                <w:sz w:val="24"/>
                <w:szCs w:val="24"/>
              </w:rPr>
              <w:t>pašvaldīb</w:t>
            </w:r>
            <w:r w:rsidR="00A84E7B" w:rsidRPr="002E0DF0">
              <w:rPr>
                <w:rFonts w:ascii="Times New Roman" w:hAnsi="Times New Roman" w:cs="Times New Roman"/>
                <w:sz w:val="24"/>
                <w:szCs w:val="24"/>
              </w:rPr>
              <w:t>as</w:t>
            </w:r>
            <w:r w:rsidRPr="002E0DF0">
              <w:rPr>
                <w:rFonts w:ascii="Times New Roman" w:hAnsi="Times New Roman" w:cs="Times New Roman"/>
                <w:sz w:val="24"/>
                <w:szCs w:val="24"/>
              </w:rPr>
              <w:t xml:space="preserve"> nekustam</w:t>
            </w:r>
            <w:r w:rsidR="00A84E7B" w:rsidRPr="002E0DF0">
              <w:rPr>
                <w:rFonts w:ascii="Times New Roman" w:hAnsi="Times New Roman" w:cs="Times New Roman"/>
                <w:sz w:val="24"/>
                <w:szCs w:val="24"/>
              </w:rPr>
              <w:t>ā</w:t>
            </w:r>
            <w:r w:rsidRPr="002E0DF0">
              <w:rPr>
                <w:rFonts w:ascii="Times New Roman" w:hAnsi="Times New Roman" w:cs="Times New Roman"/>
                <w:sz w:val="24"/>
                <w:szCs w:val="24"/>
              </w:rPr>
              <w:t xml:space="preserve"> īpašum</w:t>
            </w:r>
            <w:r w:rsidR="00A84E7B" w:rsidRPr="002E0DF0">
              <w:rPr>
                <w:rFonts w:ascii="Times New Roman" w:hAnsi="Times New Roman" w:cs="Times New Roman"/>
                <w:sz w:val="24"/>
                <w:szCs w:val="24"/>
              </w:rPr>
              <w:t>a</w:t>
            </w:r>
            <w:r w:rsidRPr="002E0DF0">
              <w:rPr>
                <w:rFonts w:ascii="Times New Roman" w:hAnsi="Times New Roman" w:cs="Times New Roman"/>
                <w:sz w:val="24"/>
                <w:szCs w:val="24"/>
              </w:rPr>
              <w:t xml:space="preserve"> </w:t>
            </w:r>
            <w:r w:rsidR="0074444F" w:rsidRPr="002E0DF0">
              <w:rPr>
                <w:rFonts w:ascii="Times New Roman" w:hAnsi="Times New Roman" w:cs="Times New Roman"/>
                <w:sz w:val="24"/>
                <w:szCs w:val="24"/>
              </w:rPr>
              <w:t>“</w:t>
            </w:r>
            <w:proofErr w:type="spellStart"/>
            <w:r w:rsidR="0074444F" w:rsidRPr="002E0DF0">
              <w:rPr>
                <w:rFonts w:ascii="Times New Roman" w:hAnsi="Times New Roman" w:cs="Times New Roman"/>
                <w:sz w:val="24"/>
                <w:szCs w:val="24"/>
              </w:rPr>
              <w:t>Skripčina</w:t>
            </w:r>
            <w:proofErr w:type="spellEnd"/>
            <w:r w:rsidR="0074444F" w:rsidRPr="002E0DF0">
              <w:rPr>
                <w:rFonts w:ascii="Times New Roman" w:hAnsi="Times New Roman" w:cs="Times New Roman"/>
                <w:sz w:val="24"/>
                <w:szCs w:val="24"/>
              </w:rPr>
              <w:t xml:space="preserve"> ceļš” </w:t>
            </w:r>
            <w:r w:rsidRPr="002E0DF0">
              <w:rPr>
                <w:rFonts w:ascii="Times New Roman" w:hAnsi="Times New Roman" w:cs="Times New Roman"/>
                <w:sz w:val="24"/>
                <w:szCs w:val="24"/>
              </w:rPr>
              <w:t xml:space="preserve">pārņemšanu valsts īpašumā” (turpmāk – rīkojuma projekts) mērķis ir </w:t>
            </w:r>
            <w:r w:rsidRPr="002E0DF0">
              <w:rPr>
                <w:rFonts w:ascii="Times New Roman" w:eastAsia="Times New Roman" w:hAnsi="Times New Roman" w:cs="Times New Roman"/>
                <w:sz w:val="24"/>
                <w:szCs w:val="24"/>
              </w:rPr>
              <w:t xml:space="preserve">atļaut pārņemt valsts īpašumā </w:t>
            </w:r>
            <w:r w:rsidR="0074444F" w:rsidRPr="002E0DF0">
              <w:rPr>
                <w:rFonts w:ascii="Times New Roman" w:eastAsia="Times New Roman" w:hAnsi="Times New Roman" w:cs="Times New Roman"/>
                <w:sz w:val="24"/>
                <w:szCs w:val="24"/>
              </w:rPr>
              <w:t>Ludzas</w:t>
            </w:r>
            <w:r w:rsidR="00C62A9D" w:rsidRPr="002E0DF0">
              <w:rPr>
                <w:rFonts w:ascii="Times New Roman" w:eastAsia="Times New Roman" w:hAnsi="Times New Roman" w:cs="Times New Roman"/>
                <w:sz w:val="24"/>
                <w:szCs w:val="24"/>
              </w:rPr>
              <w:t xml:space="preserve"> novada pašvaldības </w:t>
            </w:r>
            <w:r w:rsidR="00A84E7B" w:rsidRPr="002E0DF0">
              <w:rPr>
                <w:rFonts w:ascii="Times New Roman" w:eastAsia="Times New Roman" w:hAnsi="Times New Roman" w:cs="Times New Roman"/>
                <w:sz w:val="24"/>
                <w:szCs w:val="24"/>
              </w:rPr>
              <w:t xml:space="preserve">(turpmāk </w:t>
            </w:r>
            <w:r w:rsidR="000077C2" w:rsidRPr="002E0DF0">
              <w:rPr>
                <w:rFonts w:ascii="Times New Roman" w:eastAsia="Times New Roman" w:hAnsi="Times New Roman" w:cs="Times New Roman"/>
                <w:sz w:val="24"/>
                <w:szCs w:val="24"/>
              </w:rPr>
              <w:t>–</w:t>
            </w:r>
            <w:r w:rsidR="00A84E7B" w:rsidRPr="002E0DF0">
              <w:rPr>
                <w:rFonts w:ascii="Times New Roman" w:eastAsia="Times New Roman" w:hAnsi="Times New Roman" w:cs="Times New Roman"/>
                <w:sz w:val="24"/>
                <w:szCs w:val="24"/>
              </w:rPr>
              <w:t xml:space="preserve"> pašvaldība) </w:t>
            </w:r>
            <w:r w:rsidR="00C62A9D" w:rsidRPr="002E0DF0">
              <w:rPr>
                <w:rFonts w:ascii="Times New Roman" w:eastAsia="Times New Roman" w:hAnsi="Times New Roman" w:cs="Times New Roman"/>
                <w:sz w:val="24"/>
                <w:szCs w:val="24"/>
              </w:rPr>
              <w:t>nekustamo īpašumu</w:t>
            </w:r>
            <w:r w:rsidR="0074444F" w:rsidRPr="002E0DF0">
              <w:rPr>
                <w:rFonts w:ascii="Times New Roman" w:eastAsia="Times New Roman" w:hAnsi="Times New Roman" w:cs="Times New Roman"/>
                <w:sz w:val="24"/>
                <w:szCs w:val="24"/>
              </w:rPr>
              <w:t xml:space="preserve"> </w:t>
            </w:r>
            <w:r w:rsidR="00A84E7B" w:rsidRPr="002E0DF0">
              <w:rPr>
                <w:rFonts w:ascii="Times New Roman" w:eastAsia="Times New Roman" w:hAnsi="Times New Roman" w:cs="Times New Roman"/>
                <w:sz w:val="24"/>
                <w:szCs w:val="24"/>
              </w:rPr>
              <w:t>“</w:t>
            </w:r>
            <w:proofErr w:type="spellStart"/>
            <w:r w:rsidR="0074444F" w:rsidRPr="002E0DF0">
              <w:rPr>
                <w:rFonts w:ascii="Times New Roman" w:eastAsia="Times New Roman" w:hAnsi="Times New Roman" w:cs="Times New Roman"/>
                <w:sz w:val="24"/>
                <w:szCs w:val="24"/>
              </w:rPr>
              <w:t>Skripčina</w:t>
            </w:r>
            <w:proofErr w:type="spellEnd"/>
            <w:r w:rsidR="0074444F" w:rsidRPr="002E0DF0">
              <w:rPr>
                <w:rFonts w:ascii="Times New Roman" w:eastAsia="Times New Roman" w:hAnsi="Times New Roman" w:cs="Times New Roman"/>
                <w:sz w:val="24"/>
                <w:szCs w:val="24"/>
              </w:rPr>
              <w:t xml:space="preserve"> ceļš</w:t>
            </w:r>
            <w:r w:rsidR="00A84E7B" w:rsidRPr="002E0DF0">
              <w:rPr>
                <w:rFonts w:ascii="Times New Roman" w:eastAsia="Times New Roman" w:hAnsi="Times New Roman" w:cs="Times New Roman"/>
                <w:sz w:val="24"/>
                <w:szCs w:val="24"/>
              </w:rPr>
              <w:t xml:space="preserve">” </w:t>
            </w:r>
            <w:r w:rsidR="000C098D" w:rsidRPr="002E0DF0">
              <w:rPr>
                <w:rFonts w:ascii="Times New Roman" w:eastAsia="Times New Roman" w:hAnsi="Times New Roman" w:cs="Times New Roman"/>
                <w:sz w:val="24"/>
                <w:szCs w:val="24"/>
              </w:rPr>
              <w:t>Pasienes</w:t>
            </w:r>
            <w:r w:rsidR="00A84E7B" w:rsidRPr="002E0DF0">
              <w:rPr>
                <w:rFonts w:ascii="Times New Roman" w:eastAsia="Times New Roman" w:hAnsi="Times New Roman" w:cs="Times New Roman"/>
                <w:sz w:val="24"/>
                <w:szCs w:val="24"/>
              </w:rPr>
              <w:t xml:space="preserve"> pagastā, </w:t>
            </w:r>
            <w:r w:rsidR="000C098D" w:rsidRPr="002E0DF0">
              <w:rPr>
                <w:rFonts w:ascii="Times New Roman" w:eastAsia="Times New Roman" w:hAnsi="Times New Roman" w:cs="Times New Roman"/>
                <w:sz w:val="24"/>
                <w:szCs w:val="24"/>
              </w:rPr>
              <w:t>Ludzas</w:t>
            </w:r>
            <w:r w:rsidR="00A84E7B" w:rsidRPr="002E0DF0">
              <w:rPr>
                <w:rFonts w:ascii="Times New Roman" w:eastAsia="Times New Roman" w:hAnsi="Times New Roman" w:cs="Times New Roman"/>
                <w:sz w:val="24"/>
                <w:szCs w:val="24"/>
              </w:rPr>
              <w:t xml:space="preserve"> novadā</w:t>
            </w:r>
            <w:r w:rsidR="00C62A9D" w:rsidRPr="002E0DF0">
              <w:rPr>
                <w:rFonts w:ascii="Times New Roman" w:eastAsia="Times New Roman" w:hAnsi="Times New Roman" w:cs="Times New Roman"/>
                <w:sz w:val="24"/>
                <w:szCs w:val="24"/>
              </w:rPr>
              <w:t xml:space="preserve">, </w:t>
            </w:r>
            <w:r w:rsidRPr="002E0DF0">
              <w:rPr>
                <w:rFonts w:ascii="Times New Roman" w:eastAsia="Times New Roman" w:hAnsi="Times New Roman" w:cs="Times New Roman"/>
                <w:sz w:val="24"/>
                <w:szCs w:val="24"/>
              </w:rPr>
              <w:t>jo t</w:t>
            </w:r>
            <w:r w:rsidR="00A84E7B" w:rsidRPr="002E0DF0">
              <w:rPr>
                <w:rFonts w:ascii="Times New Roman" w:eastAsia="Times New Roman" w:hAnsi="Times New Roman" w:cs="Times New Roman"/>
                <w:sz w:val="24"/>
                <w:szCs w:val="24"/>
              </w:rPr>
              <w:t>as</w:t>
            </w:r>
            <w:r w:rsidRPr="002E0DF0">
              <w:rPr>
                <w:rFonts w:ascii="Times New Roman" w:eastAsia="Times New Roman" w:hAnsi="Times New Roman" w:cs="Times New Roman"/>
                <w:sz w:val="24"/>
                <w:szCs w:val="24"/>
              </w:rPr>
              <w:t xml:space="preserve"> nav nepieciešam</w:t>
            </w:r>
            <w:r w:rsidR="00A84E7B" w:rsidRPr="002E0DF0">
              <w:rPr>
                <w:rFonts w:ascii="Times New Roman" w:eastAsia="Times New Roman" w:hAnsi="Times New Roman" w:cs="Times New Roman"/>
                <w:sz w:val="24"/>
                <w:szCs w:val="24"/>
              </w:rPr>
              <w:t>s</w:t>
            </w:r>
            <w:r w:rsidRPr="002E0DF0">
              <w:rPr>
                <w:rFonts w:ascii="Times New Roman" w:eastAsia="Times New Roman" w:hAnsi="Times New Roman" w:cs="Times New Roman"/>
                <w:sz w:val="24"/>
                <w:szCs w:val="24"/>
              </w:rPr>
              <w:t xml:space="preserve"> pašvaldīb</w:t>
            </w:r>
            <w:r w:rsidR="00A84E7B" w:rsidRPr="002E0DF0">
              <w:rPr>
                <w:rFonts w:ascii="Times New Roman" w:eastAsia="Times New Roman" w:hAnsi="Times New Roman" w:cs="Times New Roman"/>
                <w:sz w:val="24"/>
                <w:szCs w:val="24"/>
              </w:rPr>
              <w:t>as</w:t>
            </w:r>
            <w:r w:rsidRPr="002E0DF0">
              <w:rPr>
                <w:rFonts w:ascii="Times New Roman" w:eastAsia="Times New Roman" w:hAnsi="Times New Roman" w:cs="Times New Roman"/>
                <w:sz w:val="24"/>
                <w:szCs w:val="24"/>
              </w:rPr>
              <w:t xml:space="preserve"> funkciju pildīšanai, nodot to Zemkopības ministrijas </w:t>
            </w:r>
            <w:r w:rsidR="00C62A9D" w:rsidRPr="002E0DF0">
              <w:rPr>
                <w:rFonts w:ascii="Times New Roman" w:eastAsia="Times New Roman" w:hAnsi="Times New Roman" w:cs="Times New Roman"/>
                <w:sz w:val="24"/>
                <w:szCs w:val="24"/>
              </w:rPr>
              <w:t xml:space="preserve">(turpmāk – ministrija) </w:t>
            </w:r>
            <w:r w:rsidRPr="002E0DF0">
              <w:rPr>
                <w:rFonts w:ascii="Times New Roman" w:eastAsia="Times New Roman" w:hAnsi="Times New Roman" w:cs="Times New Roman"/>
                <w:sz w:val="24"/>
                <w:szCs w:val="24"/>
              </w:rPr>
              <w:t xml:space="preserve">valdījumā valsts funkciju </w:t>
            </w:r>
            <w:r w:rsidR="00A84E7B" w:rsidRPr="002E0DF0">
              <w:rPr>
                <w:rFonts w:ascii="Times New Roman" w:eastAsia="Times New Roman" w:hAnsi="Times New Roman" w:cs="Times New Roman"/>
                <w:sz w:val="24"/>
                <w:szCs w:val="24"/>
              </w:rPr>
              <w:t>(valsts meža apsaimniekošana</w:t>
            </w:r>
            <w:r w:rsidR="000077C2" w:rsidRPr="002E0DF0">
              <w:rPr>
                <w:rFonts w:ascii="Times New Roman" w:eastAsia="Times New Roman" w:hAnsi="Times New Roman" w:cs="Times New Roman"/>
                <w:sz w:val="24"/>
                <w:szCs w:val="24"/>
              </w:rPr>
              <w:t>s</w:t>
            </w:r>
            <w:r w:rsidR="00A84E7B" w:rsidRPr="002E0DF0">
              <w:rPr>
                <w:rFonts w:ascii="Times New Roman" w:eastAsia="Times New Roman" w:hAnsi="Times New Roman" w:cs="Times New Roman"/>
                <w:sz w:val="24"/>
                <w:szCs w:val="24"/>
              </w:rPr>
              <w:t xml:space="preserve"> un aizsardzība</w:t>
            </w:r>
            <w:r w:rsidR="000077C2" w:rsidRPr="002E0DF0">
              <w:rPr>
                <w:rFonts w:ascii="Times New Roman" w:eastAsia="Times New Roman" w:hAnsi="Times New Roman" w:cs="Times New Roman"/>
                <w:sz w:val="24"/>
                <w:szCs w:val="24"/>
              </w:rPr>
              <w:t>s</w:t>
            </w:r>
            <w:r w:rsidR="00A84E7B" w:rsidRPr="002E0DF0">
              <w:rPr>
                <w:rFonts w:ascii="Times New Roman" w:eastAsia="Times New Roman" w:hAnsi="Times New Roman" w:cs="Times New Roman"/>
                <w:sz w:val="24"/>
                <w:szCs w:val="24"/>
              </w:rPr>
              <w:t xml:space="preserve">) </w:t>
            </w:r>
            <w:r w:rsidRPr="002E0DF0">
              <w:rPr>
                <w:rFonts w:ascii="Times New Roman" w:eastAsia="Times New Roman" w:hAnsi="Times New Roman" w:cs="Times New Roman"/>
                <w:sz w:val="24"/>
                <w:szCs w:val="24"/>
              </w:rPr>
              <w:t>īstenošanai un zemesgrāmatā nostiprināt īpašum</w:t>
            </w:r>
            <w:r w:rsidR="00944C4A" w:rsidRPr="002E0DF0">
              <w:rPr>
                <w:rFonts w:ascii="Times New Roman" w:eastAsia="Times New Roman" w:hAnsi="Times New Roman" w:cs="Times New Roman"/>
                <w:sz w:val="24"/>
                <w:szCs w:val="24"/>
              </w:rPr>
              <w:t xml:space="preserve">a </w:t>
            </w:r>
            <w:r w:rsidRPr="002E0DF0">
              <w:rPr>
                <w:rFonts w:ascii="Times New Roman" w:eastAsia="Times New Roman" w:hAnsi="Times New Roman" w:cs="Times New Roman"/>
                <w:sz w:val="24"/>
                <w:szCs w:val="24"/>
              </w:rPr>
              <w:t>tiesības uz valsts vārda ministrijas personā.</w:t>
            </w:r>
          </w:p>
          <w:p w:rsidR="00185450" w:rsidRPr="002E0DF0" w:rsidRDefault="00185450" w:rsidP="00185450">
            <w:pPr>
              <w:spacing w:after="0" w:line="240" w:lineRule="auto"/>
              <w:ind w:firstLine="529"/>
              <w:jc w:val="both"/>
              <w:rPr>
                <w:rFonts w:ascii="Times New Roman" w:eastAsia="Times New Roman" w:hAnsi="Times New Roman" w:cs="Times New Roman"/>
                <w:sz w:val="24"/>
                <w:szCs w:val="24"/>
              </w:rPr>
            </w:pPr>
            <w:r w:rsidRPr="002E0DF0">
              <w:rPr>
                <w:rFonts w:ascii="Times New Roman" w:hAnsi="Times New Roman"/>
                <w:sz w:val="24"/>
                <w:szCs w:val="24"/>
              </w:rPr>
              <w:t>Ministru kabineta rīkojums stāsies spēkā pēc tā parakstīšanas.</w:t>
            </w:r>
          </w:p>
        </w:tc>
      </w:tr>
    </w:tbl>
    <w:p w:rsidR="00BB2150" w:rsidRPr="002E0DF0"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7"/>
        <w:gridCol w:w="2884"/>
        <w:gridCol w:w="5502"/>
      </w:tblGrid>
      <w:tr w:rsidR="00BB2150" w:rsidRPr="002E0DF0" w:rsidTr="0041292D">
        <w:trPr>
          <w:trHeight w:val="419"/>
        </w:trPr>
        <w:tc>
          <w:tcPr>
            <w:tcW w:w="5000" w:type="pct"/>
            <w:gridSpan w:val="3"/>
            <w:vAlign w:val="center"/>
          </w:tcPr>
          <w:p w:rsidR="00BB2150" w:rsidRPr="002E0DF0" w:rsidRDefault="00BB2150" w:rsidP="00626FB9">
            <w:pPr>
              <w:pStyle w:val="naisnod"/>
              <w:spacing w:before="0" w:beforeAutospacing="0" w:after="0" w:afterAutospacing="0"/>
              <w:ind w:left="57" w:right="57"/>
              <w:jc w:val="center"/>
              <w:rPr>
                <w:b/>
                <w:szCs w:val="28"/>
              </w:rPr>
            </w:pPr>
            <w:r w:rsidRPr="002E0DF0">
              <w:rPr>
                <w:b/>
                <w:szCs w:val="28"/>
              </w:rPr>
              <w:t>I. Tiesību akta projekta izstrādes nepieciešamība</w:t>
            </w:r>
          </w:p>
        </w:tc>
      </w:tr>
      <w:tr w:rsidR="00BB2150" w:rsidRPr="002E0DF0" w:rsidTr="00251932">
        <w:trPr>
          <w:trHeight w:val="415"/>
        </w:trPr>
        <w:tc>
          <w:tcPr>
            <w:tcW w:w="237" w:type="pct"/>
          </w:tcPr>
          <w:p w:rsidR="00BB2150" w:rsidRPr="002E0DF0" w:rsidRDefault="00BB2150" w:rsidP="00626FB9">
            <w:pPr>
              <w:pStyle w:val="naiskr"/>
              <w:spacing w:before="0" w:beforeAutospacing="0" w:after="0" w:afterAutospacing="0"/>
              <w:ind w:left="57" w:right="57"/>
              <w:jc w:val="center"/>
              <w:rPr>
                <w:szCs w:val="28"/>
              </w:rPr>
            </w:pPr>
            <w:r w:rsidRPr="002E0DF0">
              <w:rPr>
                <w:szCs w:val="28"/>
              </w:rPr>
              <w:t>1.</w:t>
            </w:r>
          </w:p>
        </w:tc>
        <w:tc>
          <w:tcPr>
            <w:tcW w:w="1638" w:type="pct"/>
          </w:tcPr>
          <w:p w:rsidR="00BB2150" w:rsidRPr="002E0DF0" w:rsidRDefault="00BB2150" w:rsidP="00626FB9">
            <w:pPr>
              <w:pStyle w:val="naiskr"/>
              <w:spacing w:before="0" w:beforeAutospacing="0" w:after="0" w:afterAutospacing="0"/>
              <w:ind w:left="57" w:right="57"/>
              <w:rPr>
                <w:szCs w:val="28"/>
              </w:rPr>
            </w:pPr>
            <w:r w:rsidRPr="002E0DF0">
              <w:rPr>
                <w:szCs w:val="28"/>
              </w:rPr>
              <w:t>Pamatojums</w:t>
            </w:r>
          </w:p>
        </w:tc>
        <w:tc>
          <w:tcPr>
            <w:tcW w:w="3125" w:type="pct"/>
          </w:tcPr>
          <w:p w:rsidR="00DA0977" w:rsidRPr="002E0DF0" w:rsidRDefault="00BB2150" w:rsidP="0032620A">
            <w:pPr>
              <w:pStyle w:val="Virsraksts3"/>
              <w:shd w:val="clear" w:color="auto" w:fill="FFFFFF"/>
              <w:spacing w:before="0" w:beforeAutospacing="0" w:after="0" w:afterAutospacing="0"/>
              <w:ind w:right="57" w:firstLine="528"/>
              <w:jc w:val="both"/>
              <w:rPr>
                <w:b w:val="0"/>
                <w:sz w:val="24"/>
                <w:szCs w:val="28"/>
              </w:rPr>
            </w:pPr>
            <w:r w:rsidRPr="002E0DF0">
              <w:rPr>
                <w:b w:val="0"/>
                <w:bCs w:val="0"/>
                <w:sz w:val="24"/>
                <w:szCs w:val="28"/>
              </w:rPr>
              <w:t>Publiskas personas mantas atsavināšanas likuma 42.</w:t>
            </w:r>
            <w:r w:rsidR="00AC3239" w:rsidRPr="002E0DF0">
              <w:rPr>
                <w:b w:val="0"/>
                <w:bCs w:val="0"/>
                <w:sz w:val="24"/>
                <w:szCs w:val="28"/>
              </w:rPr>
              <w:t> </w:t>
            </w:r>
            <w:r w:rsidRPr="002E0DF0">
              <w:rPr>
                <w:b w:val="0"/>
                <w:bCs w:val="0"/>
                <w:sz w:val="24"/>
                <w:szCs w:val="28"/>
              </w:rPr>
              <w:t>panta otrā daļa un 43.</w:t>
            </w:r>
            <w:r w:rsidR="008D053C" w:rsidRPr="002E0DF0">
              <w:rPr>
                <w:b w:val="0"/>
                <w:bCs w:val="0"/>
                <w:sz w:val="24"/>
                <w:szCs w:val="28"/>
              </w:rPr>
              <w:t xml:space="preserve"> </w:t>
            </w:r>
            <w:r w:rsidRPr="002E0DF0">
              <w:rPr>
                <w:b w:val="0"/>
                <w:bCs w:val="0"/>
                <w:sz w:val="24"/>
                <w:szCs w:val="28"/>
              </w:rPr>
              <w:t>pa</w:t>
            </w:r>
            <w:r w:rsidR="00BB15D2" w:rsidRPr="002E0DF0">
              <w:rPr>
                <w:b w:val="0"/>
                <w:bCs w:val="0"/>
                <w:sz w:val="24"/>
                <w:szCs w:val="28"/>
              </w:rPr>
              <w:t>nts un Meža likuma 4.</w:t>
            </w:r>
            <w:r w:rsidR="000077C2" w:rsidRPr="002E0DF0">
              <w:rPr>
                <w:b w:val="0"/>
                <w:bCs w:val="0"/>
                <w:sz w:val="24"/>
                <w:szCs w:val="28"/>
              </w:rPr>
              <w:t> </w:t>
            </w:r>
            <w:r w:rsidR="00BB15D2" w:rsidRPr="002E0DF0">
              <w:rPr>
                <w:b w:val="0"/>
                <w:bCs w:val="0"/>
                <w:sz w:val="24"/>
                <w:szCs w:val="28"/>
              </w:rPr>
              <w:t>panta otrā</w:t>
            </w:r>
            <w:r w:rsidRPr="002E0DF0">
              <w:rPr>
                <w:b w:val="0"/>
                <w:bCs w:val="0"/>
                <w:sz w:val="24"/>
                <w:szCs w:val="28"/>
              </w:rPr>
              <w:t xml:space="preserve"> daļa</w:t>
            </w:r>
          </w:p>
        </w:tc>
      </w:tr>
      <w:tr w:rsidR="00BB2150" w:rsidRPr="002E0DF0" w:rsidTr="00251932">
        <w:trPr>
          <w:trHeight w:val="472"/>
        </w:trPr>
        <w:tc>
          <w:tcPr>
            <w:tcW w:w="237" w:type="pct"/>
          </w:tcPr>
          <w:p w:rsidR="00BB2150" w:rsidRPr="002E0DF0" w:rsidRDefault="00BB2150" w:rsidP="00626FB9">
            <w:pPr>
              <w:pStyle w:val="naiskr"/>
              <w:spacing w:before="0" w:beforeAutospacing="0" w:after="0" w:afterAutospacing="0"/>
              <w:ind w:left="57" w:right="57"/>
              <w:jc w:val="center"/>
              <w:rPr>
                <w:szCs w:val="28"/>
              </w:rPr>
            </w:pPr>
            <w:r w:rsidRPr="002E0DF0">
              <w:rPr>
                <w:szCs w:val="28"/>
              </w:rPr>
              <w:t>2.</w:t>
            </w:r>
          </w:p>
        </w:tc>
        <w:tc>
          <w:tcPr>
            <w:tcW w:w="1638" w:type="pct"/>
          </w:tcPr>
          <w:p w:rsidR="008007DB" w:rsidRPr="002E0DF0" w:rsidRDefault="00BB2150" w:rsidP="00626FB9">
            <w:pPr>
              <w:pStyle w:val="naiskr"/>
              <w:tabs>
                <w:tab w:val="left" w:pos="170"/>
              </w:tabs>
              <w:spacing w:before="0" w:beforeAutospacing="0" w:after="0" w:afterAutospacing="0"/>
              <w:ind w:left="57" w:right="57"/>
              <w:rPr>
                <w:szCs w:val="28"/>
              </w:rPr>
            </w:pPr>
            <w:r w:rsidRPr="002E0DF0">
              <w:rPr>
                <w:szCs w:val="28"/>
              </w:rPr>
              <w:t>Pašreizējā situācija un problēmas, kuru risināšanai tiesību akta projekts izstrādāts, tiesiskā regulējuma mērķis un būtība</w:t>
            </w:r>
          </w:p>
          <w:p w:rsidR="008007DB" w:rsidRPr="002E0DF0" w:rsidRDefault="008007DB" w:rsidP="008007DB"/>
          <w:p w:rsidR="008007DB" w:rsidRPr="002E0DF0" w:rsidRDefault="008007DB" w:rsidP="008007DB"/>
          <w:p w:rsidR="008007DB" w:rsidRPr="002E0DF0" w:rsidRDefault="008007DB" w:rsidP="008007DB"/>
          <w:p w:rsidR="008007DB" w:rsidRPr="002E0DF0" w:rsidRDefault="008007DB" w:rsidP="008007DB"/>
          <w:p w:rsidR="008007DB" w:rsidRPr="002E0DF0" w:rsidRDefault="008007DB" w:rsidP="008007DB"/>
          <w:p w:rsidR="008007DB" w:rsidRPr="002E0DF0" w:rsidRDefault="008007DB" w:rsidP="008007DB"/>
          <w:p w:rsidR="008007DB" w:rsidRPr="002E0DF0" w:rsidRDefault="008007DB" w:rsidP="008007DB"/>
          <w:p w:rsidR="008007DB" w:rsidRPr="002E0DF0" w:rsidRDefault="008007DB" w:rsidP="008007DB"/>
          <w:p w:rsidR="008007DB" w:rsidRPr="002E0DF0" w:rsidRDefault="008007DB" w:rsidP="008007DB"/>
          <w:p w:rsidR="008007DB" w:rsidRPr="002E0DF0" w:rsidRDefault="008007DB" w:rsidP="008007DB"/>
          <w:p w:rsidR="00BB2150" w:rsidRPr="002E0DF0" w:rsidRDefault="00BB2150" w:rsidP="008007DB"/>
          <w:p w:rsidR="00EA1F7D" w:rsidRPr="002E0DF0" w:rsidRDefault="00EA1F7D" w:rsidP="00EA1F7D"/>
          <w:p w:rsidR="00EA1F7D" w:rsidRPr="002E0DF0" w:rsidRDefault="00EA1F7D" w:rsidP="00EA1F7D"/>
          <w:p w:rsidR="00EA1F7D" w:rsidRPr="002E0DF0" w:rsidRDefault="00EA1F7D" w:rsidP="00EA1F7D"/>
          <w:p w:rsidR="00EA1F7D" w:rsidRPr="002E0DF0" w:rsidRDefault="00EA1F7D" w:rsidP="00EA1F7D"/>
          <w:p w:rsidR="00EA1F7D" w:rsidRPr="002E0DF0" w:rsidRDefault="00EA1F7D" w:rsidP="00EA1F7D"/>
          <w:p w:rsidR="00EA1F7D" w:rsidRPr="002E0DF0" w:rsidRDefault="00EA1F7D" w:rsidP="00EA1F7D"/>
          <w:p w:rsidR="00EA1F7D" w:rsidRPr="002E0DF0" w:rsidRDefault="00EA1F7D" w:rsidP="00EA1F7D"/>
          <w:p w:rsidR="00EA1F7D" w:rsidRPr="002E0DF0" w:rsidRDefault="00EA1F7D" w:rsidP="00EA1F7D"/>
          <w:p w:rsidR="00EA1F7D" w:rsidRPr="002E0DF0" w:rsidRDefault="00EA1F7D" w:rsidP="00EA1F7D"/>
          <w:p w:rsidR="00EA1F7D" w:rsidRPr="002E0DF0" w:rsidRDefault="00EA1F7D" w:rsidP="00EA1F7D"/>
          <w:p w:rsidR="00EA1F7D" w:rsidRPr="002E0DF0" w:rsidRDefault="00EA1F7D" w:rsidP="007F0620">
            <w:pPr>
              <w:ind w:firstLine="720"/>
            </w:pPr>
          </w:p>
          <w:p w:rsidR="00EA1F7D" w:rsidRPr="002E0DF0" w:rsidRDefault="00EA1F7D" w:rsidP="00EA1F7D"/>
          <w:p w:rsidR="00EA1F7D" w:rsidRPr="002E0DF0" w:rsidRDefault="00EA1F7D" w:rsidP="00EA1F7D"/>
          <w:p w:rsidR="00EA1F7D" w:rsidRPr="002E0DF0" w:rsidRDefault="00EA1F7D" w:rsidP="00EA1F7D"/>
          <w:p w:rsidR="00EA1F7D" w:rsidRPr="002E0DF0" w:rsidRDefault="00EA1F7D" w:rsidP="00EA1F7D"/>
          <w:p w:rsidR="00EA1F7D" w:rsidRPr="002E0DF0" w:rsidRDefault="00EA1F7D" w:rsidP="00EA1F7D"/>
          <w:p w:rsidR="00EA1F7D" w:rsidRPr="002E0DF0" w:rsidRDefault="00EA1F7D" w:rsidP="00EA1F7D"/>
          <w:p w:rsidR="00EA1F7D" w:rsidRPr="002E0DF0" w:rsidRDefault="00EA1F7D" w:rsidP="00EA1F7D"/>
          <w:p w:rsidR="00EA1F7D" w:rsidRPr="002E0DF0" w:rsidRDefault="00EA1F7D" w:rsidP="00EA1F7D"/>
          <w:p w:rsidR="00EA1F7D" w:rsidRPr="002E0DF0" w:rsidRDefault="00EA1F7D" w:rsidP="00EA1F7D"/>
          <w:p w:rsidR="00EA1F7D" w:rsidRPr="002E0DF0" w:rsidRDefault="00EA1F7D" w:rsidP="00FE1295">
            <w:pPr>
              <w:jc w:val="center"/>
            </w:pPr>
          </w:p>
          <w:p w:rsidR="00EA1F7D" w:rsidRPr="002E0DF0" w:rsidRDefault="00EA1F7D" w:rsidP="00EA1F7D"/>
          <w:p w:rsidR="00EA1F7D" w:rsidRPr="002E0DF0" w:rsidRDefault="00EA1F7D" w:rsidP="00EA1F7D"/>
          <w:p w:rsidR="00126BDF" w:rsidRPr="002E0DF0" w:rsidRDefault="00126BDF" w:rsidP="005F640A"/>
          <w:p w:rsidR="00966D94" w:rsidRPr="002E0DF0" w:rsidRDefault="00966D94" w:rsidP="00966D94"/>
          <w:p w:rsidR="00966D94" w:rsidRPr="002E0DF0" w:rsidRDefault="00966D94" w:rsidP="00966D94"/>
          <w:p w:rsidR="00966D94" w:rsidRPr="002E0DF0" w:rsidRDefault="00966D94" w:rsidP="00966D94">
            <w:pPr>
              <w:ind w:firstLine="720"/>
            </w:pPr>
          </w:p>
        </w:tc>
        <w:tc>
          <w:tcPr>
            <w:tcW w:w="3125" w:type="pct"/>
          </w:tcPr>
          <w:p w:rsidR="002833D7" w:rsidRPr="002E0DF0" w:rsidRDefault="00D51FBF" w:rsidP="002833D7">
            <w:pPr>
              <w:shd w:val="clear" w:color="auto" w:fill="FFFFFF"/>
              <w:spacing w:after="0" w:line="240" w:lineRule="auto"/>
              <w:ind w:firstLine="528"/>
              <w:jc w:val="both"/>
              <w:outlineLvl w:val="2"/>
              <w:rPr>
                <w:rFonts w:ascii="Times New Roman" w:hAnsi="Times New Roman" w:cs="Times New Roman"/>
                <w:sz w:val="24"/>
                <w:szCs w:val="24"/>
              </w:rPr>
            </w:pPr>
            <w:r w:rsidRPr="002E0DF0">
              <w:rPr>
                <w:rFonts w:ascii="Times New Roman" w:hAnsi="Times New Roman" w:cs="Times New Roman"/>
                <w:sz w:val="24"/>
                <w:szCs w:val="24"/>
              </w:rPr>
              <w:lastRenderedPageBreak/>
              <w:t xml:space="preserve">Rīkojuma projektā minētais nekustamais īpašums     </w:t>
            </w:r>
            <w:r w:rsidR="00083EEC">
              <w:rPr>
                <w:rFonts w:ascii="Times New Roman" w:hAnsi="Times New Roman" w:cs="Times New Roman"/>
                <w:sz w:val="24"/>
                <w:szCs w:val="24"/>
              </w:rPr>
              <w:t>“</w:t>
            </w:r>
            <w:proofErr w:type="spellStart"/>
            <w:r w:rsidR="009013B9" w:rsidRPr="002E0DF0">
              <w:rPr>
                <w:rFonts w:ascii="Times New Roman" w:hAnsi="Times New Roman" w:cs="Times New Roman"/>
                <w:sz w:val="24"/>
                <w:szCs w:val="24"/>
              </w:rPr>
              <w:t>Skripčina</w:t>
            </w:r>
            <w:proofErr w:type="spellEnd"/>
            <w:r w:rsidR="009013B9" w:rsidRPr="002E0DF0">
              <w:rPr>
                <w:rFonts w:ascii="Times New Roman" w:hAnsi="Times New Roman" w:cs="Times New Roman"/>
                <w:sz w:val="24"/>
                <w:szCs w:val="24"/>
              </w:rPr>
              <w:t xml:space="preserve"> ceļš</w:t>
            </w:r>
            <w:r w:rsidRPr="002E0DF0">
              <w:rPr>
                <w:rFonts w:ascii="Times New Roman" w:hAnsi="Times New Roman" w:cs="Times New Roman"/>
                <w:sz w:val="24"/>
                <w:szCs w:val="24"/>
              </w:rPr>
              <w:t xml:space="preserve">” (nekustamā īpašuma kadastra Nr. </w:t>
            </w:r>
            <w:r w:rsidR="009013B9" w:rsidRPr="002E0DF0">
              <w:rPr>
                <w:rFonts w:ascii="Times New Roman" w:hAnsi="Times New Roman" w:cs="Times New Roman"/>
                <w:sz w:val="24"/>
                <w:szCs w:val="24"/>
              </w:rPr>
              <w:t>6884 006 0084</w:t>
            </w:r>
            <w:r w:rsidRPr="002E0DF0">
              <w:rPr>
                <w:rFonts w:ascii="Times New Roman" w:hAnsi="Times New Roman" w:cs="Times New Roman"/>
                <w:sz w:val="24"/>
                <w:szCs w:val="24"/>
              </w:rPr>
              <w:t xml:space="preserve">) </w:t>
            </w:r>
            <w:r w:rsidR="009013B9" w:rsidRPr="002E0DF0">
              <w:rPr>
                <w:rFonts w:ascii="Times New Roman" w:hAnsi="Times New Roman" w:cs="Times New Roman"/>
                <w:sz w:val="24"/>
                <w:szCs w:val="24"/>
              </w:rPr>
              <w:t>Pasienes</w:t>
            </w:r>
            <w:r w:rsidRPr="002E0DF0">
              <w:rPr>
                <w:rFonts w:ascii="Times New Roman" w:hAnsi="Times New Roman" w:cs="Times New Roman"/>
                <w:sz w:val="24"/>
                <w:szCs w:val="24"/>
              </w:rPr>
              <w:t xml:space="preserve"> pagastā, </w:t>
            </w:r>
            <w:r w:rsidR="009013B9" w:rsidRPr="002E0DF0">
              <w:rPr>
                <w:rFonts w:ascii="Times New Roman" w:hAnsi="Times New Roman" w:cs="Times New Roman"/>
                <w:sz w:val="24"/>
                <w:szCs w:val="24"/>
              </w:rPr>
              <w:t>Ludzas</w:t>
            </w:r>
            <w:r w:rsidRPr="002E0DF0">
              <w:rPr>
                <w:rFonts w:ascii="Times New Roman" w:hAnsi="Times New Roman" w:cs="Times New Roman"/>
                <w:sz w:val="24"/>
                <w:szCs w:val="24"/>
              </w:rPr>
              <w:t xml:space="preserve"> novadā sastāv no zemes vienības (zemes vienības kadastra apzīmējums </w:t>
            </w:r>
            <w:r w:rsidR="009013B9" w:rsidRPr="002E0DF0">
              <w:rPr>
                <w:rFonts w:ascii="Times New Roman" w:hAnsi="Times New Roman" w:cs="Times New Roman"/>
                <w:sz w:val="24"/>
                <w:szCs w:val="24"/>
              </w:rPr>
              <w:t>6884 006 0027</w:t>
            </w:r>
            <w:r w:rsidRPr="002E0DF0">
              <w:rPr>
                <w:rFonts w:ascii="Times New Roman" w:hAnsi="Times New Roman" w:cs="Times New Roman"/>
                <w:sz w:val="24"/>
                <w:szCs w:val="24"/>
              </w:rPr>
              <w:t>) 0,</w:t>
            </w:r>
            <w:r w:rsidR="009013B9" w:rsidRPr="002E0DF0">
              <w:rPr>
                <w:rFonts w:ascii="Times New Roman" w:hAnsi="Times New Roman" w:cs="Times New Roman"/>
                <w:sz w:val="24"/>
                <w:szCs w:val="24"/>
              </w:rPr>
              <w:t>31</w:t>
            </w:r>
            <w:r w:rsidRPr="002E0DF0">
              <w:rPr>
                <w:rFonts w:ascii="Times New Roman" w:hAnsi="Times New Roman" w:cs="Times New Roman"/>
                <w:sz w:val="24"/>
                <w:szCs w:val="24"/>
              </w:rPr>
              <w:t xml:space="preserve"> ha platībā un uz tās esošas inženierbūves</w:t>
            </w:r>
            <w:r w:rsidR="009013B9" w:rsidRPr="002E0DF0">
              <w:rPr>
                <w:rFonts w:ascii="Times New Roman" w:hAnsi="Times New Roman" w:cs="Times New Roman"/>
                <w:sz w:val="24"/>
                <w:szCs w:val="24"/>
              </w:rPr>
              <w:t xml:space="preserve"> </w:t>
            </w:r>
            <w:r w:rsidRPr="002E0DF0">
              <w:rPr>
                <w:rFonts w:ascii="Times New Roman" w:hAnsi="Times New Roman" w:cs="Times New Roman"/>
                <w:sz w:val="24"/>
                <w:szCs w:val="24"/>
              </w:rPr>
              <w:t xml:space="preserve">ceļa (būves kadastra apzīmējums </w:t>
            </w:r>
            <w:r w:rsidR="009013B9" w:rsidRPr="002E0DF0">
              <w:rPr>
                <w:rFonts w:ascii="Times New Roman" w:hAnsi="Times New Roman" w:cs="Times New Roman"/>
                <w:sz w:val="24"/>
                <w:szCs w:val="24"/>
              </w:rPr>
              <w:t>6884 006 0027 001</w:t>
            </w:r>
            <w:r w:rsidRPr="002E0DF0">
              <w:rPr>
                <w:rFonts w:ascii="Times New Roman" w:hAnsi="Times New Roman" w:cs="Times New Roman"/>
                <w:sz w:val="24"/>
                <w:szCs w:val="24"/>
              </w:rPr>
              <w:t xml:space="preserve">) (turpmāk – nekustamais īpašums). </w:t>
            </w:r>
          </w:p>
          <w:p w:rsidR="002833D7" w:rsidRPr="002E0DF0" w:rsidRDefault="002833D7" w:rsidP="002833D7">
            <w:pPr>
              <w:shd w:val="clear" w:color="auto" w:fill="FFFFFF"/>
              <w:spacing w:after="0" w:line="240" w:lineRule="auto"/>
              <w:ind w:firstLine="527"/>
              <w:jc w:val="both"/>
              <w:outlineLvl w:val="2"/>
              <w:rPr>
                <w:rFonts w:ascii="Times New Roman" w:hAnsi="Times New Roman"/>
                <w:bCs/>
                <w:iCs/>
                <w:sz w:val="24"/>
                <w:szCs w:val="28"/>
              </w:rPr>
            </w:pPr>
            <w:r w:rsidRPr="002E0DF0">
              <w:rPr>
                <w:rFonts w:ascii="Times New Roman" w:hAnsi="Times New Roman"/>
                <w:bCs/>
                <w:iCs/>
                <w:sz w:val="24"/>
                <w:szCs w:val="28"/>
              </w:rPr>
              <w:t xml:space="preserve">Nekustamais īpašums ierakstīts zemesgrāmatā Rēzeknes tiesas Zemesgrāmatu nodaļas Pasienes pagasta zemesgrāmatas nodalījumā Nr. 100000601288 uz Zilupes novada pašvaldības vārda. </w:t>
            </w:r>
          </w:p>
          <w:p w:rsidR="00B91183" w:rsidRPr="002E0DF0" w:rsidRDefault="00B91183" w:rsidP="00B91183">
            <w:pPr>
              <w:shd w:val="clear" w:color="auto" w:fill="FFFFFF"/>
              <w:spacing w:after="0" w:line="240" w:lineRule="auto"/>
              <w:ind w:firstLine="527"/>
              <w:jc w:val="both"/>
              <w:outlineLvl w:val="2"/>
              <w:rPr>
                <w:rFonts w:ascii="Times New Roman" w:hAnsi="Times New Roman"/>
                <w:sz w:val="24"/>
                <w:szCs w:val="28"/>
              </w:rPr>
            </w:pPr>
            <w:r w:rsidRPr="002E0DF0">
              <w:rPr>
                <w:rFonts w:ascii="Times New Roman" w:eastAsia="Calibri" w:hAnsi="Times New Roman"/>
                <w:sz w:val="24"/>
                <w:szCs w:val="24"/>
                <w:lang w:eastAsia="en-US"/>
              </w:rPr>
              <w:t>2021.</w:t>
            </w:r>
            <w:r w:rsidR="00083EEC">
              <w:rPr>
                <w:rFonts w:ascii="Times New Roman" w:eastAsia="Calibri" w:hAnsi="Times New Roman"/>
                <w:sz w:val="24"/>
                <w:szCs w:val="24"/>
                <w:lang w:eastAsia="en-US"/>
              </w:rPr>
              <w:t> </w:t>
            </w:r>
            <w:r w:rsidRPr="002E0DF0">
              <w:rPr>
                <w:rFonts w:ascii="Times New Roman" w:eastAsia="Calibri" w:hAnsi="Times New Roman"/>
                <w:sz w:val="24"/>
                <w:szCs w:val="24"/>
                <w:lang w:eastAsia="en-US"/>
              </w:rPr>
              <w:t>gadā</w:t>
            </w:r>
            <w:r w:rsidR="00083EEC">
              <w:rPr>
                <w:rFonts w:ascii="Times New Roman" w:eastAsia="Calibri" w:hAnsi="Times New Roman"/>
                <w:sz w:val="24"/>
                <w:szCs w:val="24"/>
                <w:lang w:eastAsia="en-US"/>
              </w:rPr>
              <w:t>,</w:t>
            </w:r>
            <w:r w:rsidRPr="002E0DF0">
              <w:rPr>
                <w:rFonts w:ascii="Times New Roman" w:eastAsia="Calibri" w:hAnsi="Times New Roman"/>
                <w:sz w:val="24"/>
                <w:szCs w:val="24"/>
                <w:lang w:eastAsia="en-US"/>
              </w:rPr>
              <w:t xml:space="preserve"> īstenojot administratīvi teritoriālo reformu, Zilupes novads tika iekļauts Ludzas novadā. Atbilstoši Administratīvo teritoriju un apdzīvotu vietu likuma (spēkā no 23.06.2020.) pārejas noteikumu 6.</w:t>
            </w:r>
            <w:r w:rsidR="00083EEC">
              <w:rPr>
                <w:rFonts w:ascii="Times New Roman" w:eastAsia="Calibri" w:hAnsi="Times New Roman"/>
                <w:sz w:val="24"/>
                <w:szCs w:val="24"/>
                <w:lang w:eastAsia="en-US"/>
              </w:rPr>
              <w:t> </w:t>
            </w:r>
            <w:r w:rsidRPr="002E0DF0">
              <w:rPr>
                <w:rFonts w:ascii="Times New Roman" w:eastAsia="Calibri" w:hAnsi="Times New Roman"/>
                <w:sz w:val="24"/>
                <w:szCs w:val="24"/>
                <w:lang w:eastAsia="en-US"/>
              </w:rPr>
              <w:t>punktam</w:t>
            </w:r>
            <w:r w:rsidR="00F829AF" w:rsidRPr="002E0DF0">
              <w:rPr>
                <w:rFonts w:ascii="Times New Roman" w:eastAsia="Calibri" w:hAnsi="Times New Roman"/>
                <w:sz w:val="24"/>
                <w:szCs w:val="24"/>
                <w:lang w:eastAsia="en-US"/>
              </w:rPr>
              <w:t xml:space="preserve"> </w:t>
            </w:r>
            <w:r w:rsidRPr="002E0DF0">
              <w:rPr>
                <w:rFonts w:ascii="Times New Roman" w:eastAsia="Calibri" w:hAnsi="Times New Roman"/>
                <w:sz w:val="24"/>
                <w:szCs w:val="24"/>
                <w:lang w:eastAsia="en-US"/>
              </w:rPr>
              <w:t>pašvaldība ir novadā iekļauto pašvaldību institūciju, finanšu, mantas, tiesību un saistību pārņēmēja.</w:t>
            </w:r>
          </w:p>
          <w:p w:rsidR="00D51FBF" w:rsidRPr="002E0DF0" w:rsidRDefault="00211ECD" w:rsidP="00211ECD">
            <w:pPr>
              <w:spacing w:after="0" w:line="240" w:lineRule="auto"/>
              <w:ind w:firstLine="570"/>
              <w:jc w:val="both"/>
              <w:rPr>
                <w:rFonts w:ascii="Times New Roman" w:hAnsi="Times New Roman"/>
                <w:sz w:val="24"/>
                <w:szCs w:val="24"/>
              </w:rPr>
            </w:pPr>
            <w:r w:rsidRPr="002E0DF0">
              <w:rPr>
                <w:rFonts w:ascii="Times New Roman" w:hAnsi="Times New Roman"/>
                <w:sz w:val="24"/>
                <w:szCs w:val="24"/>
              </w:rPr>
              <w:t xml:space="preserve">Nekustamā īpašuma sastāvā esošā inženierbūve (ceļš) funkcionāli tiek izmantots kā meža infrastruktūras objekts akciju sabiedrības “Latvijas valsts meži” (turpmāk – sabiedrība) mežsaimnieciskajos darbos iesaistītā transporta pārvietošanai, tāpēc tas uzturams atbilstošā stāvoklī, </w:t>
            </w:r>
            <w:r w:rsidRPr="002E0DF0">
              <w:rPr>
                <w:rFonts w:ascii="Times New Roman" w:hAnsi="Times New Roman"/>
                <w:bCs/>
                <w:iCs/>
                <w:sz w:val="24"/>
                <w:szCs w:val="28"/>
              </w:rPr>
              <w:t xml:space="preserve">bet pašvaldība finansējuma trūkuma </w:t>
            </w:r>
            <w:r w:rsidRPr="002E0DF0">
              <w:rPr>
                <w:rFonts w:ascii="Times New Roman" w:hAnsi="Times New Roman"/>
                <w:bCs/>
                <w:iCs/>
                <w:sz w:val="24"/>
                <w:szCs w:val="28"/>
              </w:rPr>
              <w:lastRenderedPageBreak/>
              <w:t>dēļ to nevar nodrošināt.</w:t>
            </w:r>
          </w:p>
          <w:p w:rsidR="00D51FBF" w:rsidRPr="002E0DF0" w:rsidRDefault="00D51FBF" w:rsidP="00D51FBF">
            <w:pPr>
              <w:shd w:val="clear" w:color="auto" w:fill="FFFFFF"/>
              <w:spacing w:after="0" w:line="240" w:lineRule="auto"/>
              <w:ind w:firstLine="528"/>
              <w:jc w:val="both"/>
              <w:outlineLvl w:val="2"/>
              <w:rPr>
                <w:rFonts w:ascii="Times New Roman" w:eastAsia="Times New Roman" w:hAnsi="Times New Roman" w:cs="Times New Roman"/>
                <w:bCs/>
                <w:sz w:val="24"/>
                <w:szCs w:val="28"/>
              </w:rPr>
            </w:pPr>
            <w:r w:rsidRPr="002E0DF0">
              <w:rPr>
                <w:rFonts w:ascii="Times New Roman" w:eastAsia="Times New Roman" w:hAnsi="Times New Roman" w:cs="Times New Roman"/>
                <w:bCs/>
                <w:sz w:val="24"/>
                <w:szCs w:val="28"/>
              </w:rPr>
              <w:t>Ceļš ir funkcionāli saistīts ar zemes vienību, uz kuras tas atrodas, tāpēc tiesiskā izpratnē ir atzīstams par  attiecīgā zemesgabala galvenās lietas blakus lietu. Saskaņā ar Civillikuma 850.</w:t>
            </w:r>
            <w:r w:rsidR="00083EEC">
              <w:rPr>
                <w:rFonts w:ascii="Times New Roman" w:eastAsia="Times New Roman" w:hAnsi="Times New Roman" w:cs="Times New Roman"/>
                <w:bCs/>
                <w:sz w:val="24"/>
                <w:szCs w:val="28"/>
              </w:rPr>
              <w:t xml:space="preserve"> </w:t>
            </w:r>
            <w:r w:rsidRPr="002E0DF0">
              <w:rPr>
                <w:rFonts w:ascii="Times New Roman" w:eastAsia="Times New Roman" w:hAnsi="Times New Roman" w:cs="Times New Roman"/>
                <w:bCs/>
                <w:sz w:val="24"/>
                <w:szCs w:val="28"/>
              </w:rPr>
              <w:t>pantu viss, kas pastāv tikai ar galveno lietu vai pieder pie tās, vai kā citādi ar to saistīts, ir blakus lieta. Savukārt atbilstoši Civillikuma 853.</w:t>
            </w:r>
            <w:r w:rsidR="00083EEC">
              <w:rPr>
                <w:rFonts w:ascii="Times New Roman" w:eastAsia="Times New Roman" w:hAnsi="Times New Roman" w:cs="Times New Roman"/>
                <w:bCs/>
                <w:sz w:val="24"/>
                <w:szCs w:val="28"/>
              </w:rPr>
              <w:t> </w:t>
            </w:r>
            <w:r w:rsidRPr="002E0DF0">
              <w:rPr>
                <w:rFonts w:ascii="Times New Roman" w:eastAsia="Times New Roman" w:hAnsi="Times New Roman" w:cs="Times New Roman"/>
                <w:bCs/>
                <w:sz w:val="24"/>
                <w:szCs w:val="28"/>
              </w:rPr>
              <w:t xml:space="preserve">pantam visas tiesiskās attiecības, kas zīmējas uz galveno lietu, pašas par sevi attiecas arī uz tās blakus lietām, kādēļ, atsavinot galveno lietu, pie tās piederīga blakus lieta šaubu gadījumā atzīstama par atsavinātu kopā ar to, ja vien nav tieši noteikts pretējais. </w:t>
            </w:r>
          </w:p>
          <w:p w:rsidR="00211ECD" w:rsidRPr="002E0DF0" w:rsidRDefault="00211ECD" w:rsidP="00211ECD">
            <w:pPr>
              <w:shd w:val="clear" w:color="auto" w:fill="FFFFFF"/>
              <w:spacing w:after="0" w:line="240" w:lineRule="auto"/>
              <w:ind w:firstLine="527"/>
              <w:jc w:val="both"/>
              <w:outlineLvl w:val="2"/>
              <w:rPr>
                <w:rFonts w:ascii="Times New Roman" w:hAnsi="Times New Roman"/>
                <w:bCs/>
                <w:sz w:val="24"/>
                <w:szCs w:val="24"/>
              </w:rPr>
            </w:pPr>
            <w:r w:rsidRPr="002E0DF0">
              <w:rPr>
                <w:rFonts w:ascii="Times New Roman" w:hAnsi="Times New Roman"/>
                <w:bCs/>
                <w:iCs/>
                <w:sz w:val="24"/>
                <w:szCs w:val="28"/>
              </w:rPr>
              <w:t>Saskaņā ar Valsts zemes dienesta Nekustamā īpašuma valsts kadastra informācijas sistēmas (turpmāk</w:t>
            </w:r>
            <w:r w:rsidR="00083EEC">
              <w:rPr>
                <w:rFonts w:ascii="Times New Roman" w:hAnsi="Times New Roman"/>
                <w:bCs/>
                <w:iCs/>
                <w:sz w:val="24"/>
                <w:szCs w:val="28"/>
              </w:rPr>
              <w:t> </w:t>
            </w:r>
            <w:r w:rsidRPr="002E0DF0">
              <w:rPr>
                <w:rFonts w:ascii="Times New Roman" w:hAnsi="Times New Roman"/>
                <w:bCs/>
                <w:iCs/>
                <w:sz w:val="24"/>
                <w:szCs w:val="28"/>
              </w:rPr>
              <w:t>– NĪVKIS) teksta datiem</w:t>
            </w:r>
            <w:r w:rsidR="007B2FF1" w:rsidRPr="002E0DF0">
              <w:rPr>
                <w:rFonts w:ascii="Times New Roman" w:hAnsi="Times New Roman"/>
                <w:bCs/>
                <w:iCs/>
                <w:sz w:val="24"/>
                <w:szCs w:val="28"/>
              </w:rPr>
              <w:t xml:space="preserve"> un zemes vienības apgrūtinājumu plānu</w:t>
            </w:r>
            <w:r w:rsidRPr="002E0DF0">
              <w:rPr>
                <w:rFonts w:ascii="Times New Roman" w:hAnsi="Times New Roman"/>
                <w:bCs/>
                <w:iCs/>
                <w:sz w:val="24"/>
                <w:szCs w:val="28"/>
              </w:rPr>
              <w:t xml:space="preserve"> nekustamajam īpašumam ir reģistrēti </w:t>
            </w:r>
            <w:r w:rsidR="00083EEC">
              <w:rPr>
                <w:rFonts w:ascii="Times New Roman" w:hAnsi="Times New Roman"/>
                <w:bCs/>
                <w:iCs/>
                <w:sz w:val="24"/>
                <w:szCs w:val="28"/>
              </w:rPr>
              <w:t xml:space="preserve">vairāki </w:t>
            </w:r>
            <w:r w:rsidRPr="002E0DF0">
              <w:rPr>
                <w:rFonts w:ascii="Times New Roman" w:hAnsi="Times New Roman"/>
                <w:bCs/>
                <w:sz w:val="24"/>
                <w:szCs w:val="24"/>
              </w:rPr>
              <w:t xml:space="preserve">apgrūtinājumi </w:t>
            </w:r>
            <w:r w:rsidR="00083EEC">
              <w:rPr>
                <w:rFonts w:ascii="Times New Roman" w:hAnsi="Times New Roman"/>
                <w:bCs/>
                <w:sz w:val="24"/>
                <w:szCs w:val="24"/>
              </w:rPr>
              <w:t>–</w:t>
            </w:r>
            <w:r w:rsidRPr="002E0DF0">
              <w:rPr>
                <w:rFonts w:ascii="Times New Roman" w:hAnsi="Times New Roman"/>
                <w:bCs/>
                <w:sz w:val="24"/>
                <w:szCs w:val="24"/>
              </w:rPr>
              <w:t xml:space="preserve"> no 10 līdz 25</w:t>
            </w:r>
            <w:r w:rsidR="00083EEC">
              <w:rPr>
                <w:rFonts w:ascii="Times New Roman" w:hAnsi="Times New Roman"/>
                <w:bCs/>
                <w:sz w:val="24"/>
                <w:szCs w:val="24"/>
              </w:rPr>
              <w:t> </w:t>
            </w:r>
            <w:r w:rsidRPr="002E0DF0">
              <w:rPr>
                <w:rFonts w:ascii="Times New Roman" w:hAnsi="Times New Roman"/>
                <w:bCs/>
                <w:sz w:val="24"/>
                <w:szCs w:val="24"/>
              </w:rPr>
              <w:t>kilometriem garas dabiskas ūdensteces vides un dabas resursu aizsardzības aizsargjoslas teritorija lauku apvidos (7311020103) 0,01 ha platībā, ekspluatācijas aizsargjoslas teritorija gar valsts vietējiem un pašvaldību autoceļiem lauku apvidos (7312030303) 0,31 ha platībā, sanitārās aizsargjoslas teritorija ap kapsētu (7316080100) 0,16 ha platībā, pierobežas josla (7316120200) 0,31 ha platībā</w:t>
            </w:r>
            <w:r w:rsidR="00083EEC">
              <w:rPr>
                <w:rFonts w:ascii="Times New Roman" w:hAnsi="Times New Roman"/>
                <w:bCs/>
                <w:sz w:val="24"/>
                <w:szCs w:val="24"/>
              </w:rPr>
              <w:t xml:space="preserve"> un</w:t>
            </w:r>
            <w:r w:rsidRPr="002E0DF0">
              <w:rPr>
                <w:rFonts w:ascii="Times New Roman" w:hAnsi="Times New Roman"/>
                <w:bCs/>
                <w:sz w:val="24"/>
                <w:szCs w:val="24"/>
              </w:rPr>
              <w:t xml:space="preserve"> pierobeža (7316120300) 0,31 ha platībā.</w:t>
            </w:r>
          </w:p>
          <w:p w:rsidR="00211ECD" w:rsidRPr="002E0DF0" w:rsidRDefault="00211ECD" w:rsidP="00211ECD">
            <w:pPr>
              <w:shd w:val="clear" w:color="auto" w:fill="FFFFFF"/>
              <w:spacing w:after="0" w:line="240" w:lineRule="auto"/>
              <w:ind w:firstLine="527"/>
              <w:jc w:val="both"/>
              <w:outlineLvl w:val="2"/>
              <w:rPr>
                <w:rFonts w:ascii="Times New Roman" w:hAnsi="Times New Roman"/>
                <w:bCs/>
                <w:iCs/>
                <w:sz w:val="24"/>
                <w:szCs w:val="28"/>
              </w:rPr>
            </w:pPr>
            <w:r w:rsidRPr="002E0DF0">
              <w:rPr>
                <w:rFonts w:ascii="Times New Roman" w:hAnsi="Times New Roman"/>
                <w:bCs/>
                <w:iCs/>
                <w:sz w:val="24"/>
                <w:szCs w:val="28"/>
              </w:rPr>
              <w:t>Pēc NĪVKIS teksta datiem, zemes vienības ar kadastra apzīmējumu 6884 006 0027 lietošanas mērķis ir “zeme dzelzceļa infrastruktūras zemes nodalījuma joslā un ceļu zemes nodalījuma joslā”, kods 1101.</w:t>
            </w:r>
          </w:p>
          <w:p w:rsidR="007B2FF1" w:rsidRPr="002E0DF0" w:rsidRDefault="007B2FF1" w:rsidP="007B2FF1">
            <w:pPr>
              <w:shd w:val="clear" w:color="auto" w:fill="FFFFFF"/>
              <w:spacing w:after="0" w:line="240" w:lineRule="auto"/>
              <w:ind w:firstLine="527"/>
              <w:jc w:val="both"/>
              <w:outlineLvl w:val="2"/>
              <w:rPr>
                <w:rFonts w:ascii="Times New Roman" w:hAnsi="Times New Roman"/>
                <w:bCs/>
                <w:sz w:val="24"/>
                <w:szCs w:val="28"/>
              </w:rPr>
            </w:pPr>
            <w:r w:rsidRPr="002E0DF0">
              <w:rPr>
                <w:rFonts w:ascii="Times New Roman" w:hAnsi="Times New Roman"/>
                <w:bCs/>
                <w:iCs/>
                <w:sz w:val="24"/>
                <w:szCs w:val="24"/>
              </w:rPr>
              <w:t>Nekustamais īpašums ir nepieciešams ministrijai Meža likuma 4. panta otrajā daļā noteiktajai valsts funkcijai – valstij piekrītošās un valsts īpašumā esošās uz valsts vārda ministrijas personā zemesgrāmatā ierakstītās meža zemes apsaimniekošanai un aizsardzībai</w:t>
            </w:r>
            <w:r w:rsidR="00083EEC">
              <w:rPr>
                <w:rFonts w:ascii="Times New Roman" w:hAnsi="Times New Roman"/>
                <w:bCs/>
                <w:iCs/>
                <w:sz w:val="24"/>
                <w:szCs w:val="24"/>
              </w:rPr>
              <w:t>. To</w:t>
            </w:r>
            <w:r w:rsidRPr="002E0DF0">
              <w:rPr>
                <w:rFonts w:ascii="Times New Roman" w:hAnsi="Times New Roman"/>
                <w:bCs/>
                <w:iCs/>
                <w:sz w:val="24"/>
                <w:szCs w:val="24"/>
              </w:rPr>
              <w:t xml:space="preserve"> nodrošina sabiedrība, kas nodibināta valsts meža īpašuma pārvaldīšanai un apsaimniekošanai, lai sabiedrība nekustamā īpašuma sastāvā esošo inženierbūvi </w:t>
            </w:r>
            <w:r w:rsidRPr="002E0DF0">
              <w:rPr>
                <w:rFonts w:ascii="Times New Roman" w:hAnsi="Times New Roman"/>
                <w:bCs/>
                <w:sz w:val="24"/>
                <w:szCs w:val="28"/>
              </w:rPr>
              <w:t xml:space="preserve">– meža ceļu </w:t>
            </w:r>
            <w:r w:rsidR="00083EEC">
              <w:rPr>
                <w:rFonts w:ascii="Times New Roman" w:hAnsi="Times New Roman"/>
                <w:bCs/>
                <w:sz w:val="24"/>
                <w:szCs w:val="28"/>
              </w:rPr>
              <w:t xml:space="preserve">– </w:t>
            </w:r>
            <w:r w:rsidRPr="002E0DF0">
              <w:rPr>
                <w:rFonts w:ascii="Times New Roman" w:hAnsi="Times New Roman"/>
                <w:bCs/>
                <w:sz w:val="24"/>
                <w:szCs w:val="28"/>
              </w:rPr>
              <w:t xml:space="preserve">ikdienā uzturētu un </w:t>
            </w:r>
            <w:r w:rsidRPr="002E0DF0">
              <w:rPr>
                <w:rFonts w:ascii="Times New Roman" w:hAnsi="Times New Roman"/>
                <w:sz w:val="24"/>
                <w:szCs w:val="24"/>
              </w:rPr>
              <w:t xml:space="preserve">pārbūvētu ar tādu noturību un kvalitāti, kāda nepieciešama mežsaimnieciskajos darbos iesaistītā transporta pārvietošanai. </w:t>
            </w:r>
            <w:r w:rsidRPr="002E0DF0">
              <w:rPr>
                <w:rFonts w:ascii="Times New Roman" w:hAnsi="Times New Roman"/>
                <w:bCs/>
                <w:sz w:val="24"/>
                <w:szCs w:val="28"/>
              </w:rPr>
              <w:t>Meža ceļa ikdienas uzturēšana un pārbūve ar piemērotu ceļa noturību un kvalitāti dos iespēju piekļūt valsts meža masīvam</w:t>
            </w:r>
            <w:r w:rsidRPr="002E0DF0">
              <w:rPr>
                <w:rFonts w:ascii="Times New Roman" w:hAnsi="Times New Roman"/>
                <w:sz w:val="24"/>
                <w:szCs w:val="24"/>
              </w:rPr>
              <w:t> – zemes vienībai ar kadastra apzīmējumu 6884 006 0035 71,47 ha platībā.</w:t>
            </w:r>
          </w:p>
          <w:p w:rsidR="00124B01" w:rsidRPr="002E0DF0" w:rsidRDefault="00124B01" w:rsidP="00124B01">
            <w:pPr>
              <w:shd w:val="clear" w:color="auto" w:fill="FFFFFF"/>
              <w:spacing w:after="0" w:line="240" w:lineRule="auto"/>
              <w:ind w:firstLine="527"/>
              <w:jc w:val="both"/>
              <w:outlineLvl w:val="2"/>
              <w:rPr>
                <w:rFonts w:ascii="Times New Roman" w:hAnsi="Times New Roman"/>
                <w:bCs/>
                <w:sz w:val="24"/>
                <w:szCs w:val="24"/>
              </w:rPr>
            </w:pPr>
            <w:r w:rsidRPr="002E0DF0">
              <w:rPr>
                <w:rFonts w:ascii="Times New Roman" w:hAnsi="Times New Roman"/>
                <w:bCs/>
                <w:sz w:val="24"/>
                <w:szCs w:val="24"/>
              </w:rPr>
              <w:t>Ievērojot likuma “Par pašvaldībām” 21.</w:t>
            </w:r>
            <w:r w:rsidR="00083EEC">
              <w:rPr>
                <w:rFonts w:ascii="Times New Roman" w:hAnsi="Times New Roman"/>
                <w:bCs/>
                <w:sz w:val="24"/>
                <w:szCs w:val="24"/>
              </w:rPr>
              <w:t> </w:t>
            </w:r>
            <w:r w:rsidRPr="002E0DF0">
              <w:rPr>
                <w:rFonts w:ascii="Times New Roman" w:hAnsi="Times New Roman"/>
                <w:bCs/>
                <w:sz w:val="24"/>
                <w:szCs w:val="24"/>
              </w:rPr>
              <w:t>panta pirmās daļas 17.</w:t>
            </w:r>
            <w:r w:rsidR="00083EEC">
              <w:rPr>
                <w:rFonts w:ascii="Times New Roman" w:hAnsi="Times New Roman"/>
                <w:bCs/>
                <w:sz w:val="24"/>
                <w:szCs w:val="24"/>
              </w:rPr>
              <w:t> </w:t>
            </w:r>
            <w:r w:rsidRPr="002E0DF0">
              <w:rPr>
                <w:rFonts w:ascii="Times New Roman" w:hAnsi="Times New Roman"/>
                <w:bCs/>
                <w:sz w:val="24"/>
                <w:szCs w:val="24"/>
              </w:rPr>
              <w:t>punktu un Publiskas personas mantas atsavināšanas likuma 42.</w:t>
            </w:r>
            <w:r w:rsidR="00083EEC">
              <w:rPr>
                <w:rFonts w:ascii="Times New Roman" w:hAnsi="Times New Roman"/>
                <w:bCs/>
                <w:sz w:val="24"/>
                <w:szCs w:val="24"/>
              </w:rPr>
              <w:t xml:space="preserve"> </w:t>
            </w:r>
            <w:r w:rsidRPr="002E0DF0">
              <w:rPr>
                <w:rFonts w:ascii="Times New Roman" w:hAnsi="Times New Roman"/>
                <w:bCs/>
                <w:sz w:val="24"/>
                <w:szCs w:val="24"/>
              </w:rPr>
              <w:t>panta otro daļu, kā arī atbalstot sabiedrības 2018.</w:t>
            </w:r>
            <w:r w:rsidR="00083EEC">
              <w:rPr>
                <w:rFonts w:ascii="Times New Roman" w:hAnsi="Times New Roman"/>
                <w:bCs/>
                <w:sz w:val="24"/>
                <w:szCs w:val="24"/>
              </w:rPr>
              <w:t xml:space="preserve"> </w:t>
            </w:r>
            <w:r w:rsidRPr="002E0DF0">
              <w:rPr>
                <w:rFonts w:ascii="Times New Roman" w:hAnsi="Times New Roman"/>
                <w:bCs/>
                <w:sz w:val="24"/>
                <w:szCs w:val="24"/>
              </w:rPr>
              <w:t>gada 7.</w:t>
            </w:r>
            <w:r w:rsidR="00083EEC">
              <w:rPr>
                <w:rFonts w:ascii="Times New Roman" w:hAnsi="Times New Roman"/>
                <w:bCs/>
                <w:sz w:val="24"/>
                <w:szCs w:val="24"/>
              </w:rPr>
              <w:t xml:space="preserve"> </w:t>
            </w:r>
            <w:r w:rsidRPr="002E0DF0">
              <w:rPr>
                <w:rFonts w:ascii="Times New Roman" w:hAnsi="Times New Roman"/>
                <w:bCs/>
                <w:sz w:val="24"/>
                <w:szCs w:val="24"/>
              </w:rPr>
              <w:t>septembra lūgumu un plānotos ikdienas uzturēšanas un pārbūves darbus, ar 2021.</w:t>
            </w:r>
            <w:r w:rsidR="00083EEC">
              <w:rPr>
                <w:rFonts w:ascii="Times New Roman" w:hAnsi="Times New Roman"/>
                <w:bCs/>
                <w:sz w:val="24"/>
                <w:szCs w:val="24"/>
              </w:rPr>
              <w:t> </w:t>
            </w:r>
            <w:r w:rsidRPr="002E0DF0">
              <w:rPr>
                <w:rFonts w:ascii="Times New Roman" w:hAnsi="Times New Roman"/>
                <w:bCs/>
                <w:sz w:val="24"/>
                <w:szCs w:val="24"/>
              </w:rPr>
              <w:t>gada 27.</w:t>
            </w:r>
            <w:r w:rsidR="00083EEC">
              <w:rPr>
                <w:rFonts w:ascii="Times New Roman" w:hAnsi="Times New Roman"/>
                <w:bCs/>
                <w:sz w:val="24"/>
                <w:szCs w:val="24"/>
              </w:rPr>
              <w:t> </w:t>
            </w:r>
            <w:r w:rsidRPr="002E0DF0">
              <w:rPr>
                <w:rFonts w:ascii="Times New Roman" w:hAnsi="Times New Roman"/>
                <w:bCs/>
                <w:sz w:val="24"/>
                <w:szCs w:val="24"/>
              </w:rPr>
              <w:t xml:space="preserve">maija Zilupes novada domes lēmumu “Par </w:t>
            </w:r>
            <w:r w:rsidRPr="002E0DF0">
              <w:rPr>
                <w:rFonts w:ascii="Times New Roman" w:hAnsi="Times New Roman"/>
                <w:bCs/>
                <w:sz w:val="24"/>
                <w:szCs w:val="24"/>
              </w:rPr>
              <w:lastRenderedPageBreak/>
              <w:t xml:space="preserve">nekustamā īpašuma ar īpašuma kadastra numurs 68840060084 </w:t>
            </w:r>
            <w:r w:rsidR="00083EEC">
              <w:rPr>
                <w:rFonts w:ascii="Times New Roman" w:hAnsi="Times New Roman"/>
                <w:bCs/>
                <w:sz w:val="24"/>
                <w:szCs w:val="24"/>
              </w:rPr>
              <w:t>“</w:t>
            </w:r>
            <w:proofErr w:type="spellStart"/>
            <w:r w:rsidRPr="002E0DF0">
              <w:rPr>
                <w:rFonts w:ascii="Times New Roman" w:hAnsi="Times New Roman"/>
                <w:bCs/>
                <w:sz w:val="24"/>
                <w:szCs w:val="24"/>
              </w:rPr>
              <w:t>Skripčina</w:t>
            </w:r>
            <w:proofErr w:type="spellEnd"/>
            <w:r w:rsidRPr="002E0DF0">
              <w:rPr>
                <w:rFonts w:ascii="Times New Roman" w:hAnsi="Times New Roman"/>
                <w:bCs/>
                <w:sz w:val="24"/>
                <w:szCs w:val="24"/>
              </w:rPr>
              <w:t xml:space="preserve"> ceļš”, Pasienes pag., Zilupes nov. nodošanu bez atlīdzības Latvijas valstij Zemkopības ministrijas personā” (sēdes protokols Nr.</w:t>
            </w:r>
            <w:r w:rsidR="00083EEC">
              <w:rPr>
                <w:rFonts w:ascii="Times New Roman" w:hAnsi="Times New Roman"/>
                <w:bCs/>
                <w:sz w:val="24"/>
                <w:szCs w:val="24"/>
              </w:rPr>
              <w:t> </w:t>
            </w:r>
            <w:r w:rsidRPr="002E0DF0">
              <w:rPr>
                <w:rFonts w:ascii="Times New Roman" w:hAnsi="Times New Roman"/>
                <w:bCs/>
                <w:sz w:val="24"/>
                <w:szCs w:val="24"/>
              </w:rPr>
              <w:t>7., 12.§), nolemts nekustamo īpašumu nodot bez atlīdzības valstij ministrijas personā valsts funkciju (valsts meža apsaimniekošanas un aizsardzības) īstenošanai, vienlaikus nosakot aizliegumu ministrijai nekustamo īpašumu atsavināt un apgrūtināt to ar lietu tiesībām, kā arī pienākumu bez atlīdzības nodot pašvaldībai, ja tas vairs netiek izmantots valsts meža apsaimniekošanas un aizsardzības funkcijas īstenošanai, par to izdarot atzīmi zemesgrāmatā.</w:t>
            </w:r>
          </w:p>
          <w:p w:rsidR="001A4322" w:rsidRPr="002E0DF0" w:rsidRDefault="00083EEC" w:rsidP="001A4322">
            <w:pPr>
              <w:spacing w:after="0" w:line="240" w:lineRule="auto"/>
              <w:ind w:firstLine="527"/>
              <w:jc w:val="both"/>
              <w:outlineLvl w:val="2"/>
              <w:rPr>
                <w:rFonts w:ascii="Times New Roman" w:hAnsi="Times New Roman"/>
                <w:sz w:val="24"/>
                <w:szCs w:val="24"/>
              </w:rPr>
            </w:pPr>
            <w:r>
              <w:rPr>
                <w:rFonts w:ascii="Times New Roman" w:hAnsi="Times New Roman"/>
                <w:sz w:val="24"/>
                <w:szCs w:val="24"/>
              </w:rPr>
              <w:t>Tā kā</w:t>
            </w:r>
            <w:r w:rsidR="001A4322" w:rsidRPr="002E0DF0">
              <w:rPr>
                <w:rFonts w:ascii="Times New Roman" w:hAnsi="Times New Roman"/>
                <w:sz w:val="24"/>
                <w:szCs w:val="24"/>
              </w:rPr>
              <w:t xml:space="preserve"> pašvaldības autoceļš nenodrošina tiešu pieslēgumu </w:t>
            </w:r>
            <w:r>
              <w:rPr>
                <w:rFonts w:ascii="Times New Roman" w:hAnsi="Times New Roman"/>
                <w:sz w:val="24"/>
                <w:szCs w:val="24"/>
              </w:rPr>
              <w:t xml:space="preserve">pie </w:t>
            </w:r>
            <w:r w:rsidR="001A4322" w:rsidRPr="002E0DF0">
              <w:rPr>
                <w:rFonts w:ascii="Times New Roman" w:hAnsi="Times New Roman"/>
                <w:sz w:val="24"/>
                <w:szCs w:val="24"/>
              </w:rPr>
              <w:t>valsts zemes vienība</w:t>
            </w:r>
            <w:r>
              <w:rPr>
                <w:rFonts w:ascii="Times New Roman" w:hAnsi="Times New Roman"/>
                <w:sz w:val="24"/>
                <w:szCs w:val="24"/>
              </w:rPr>
              <w:t>s</w:t>
            </w:r>
            <w:r w:rsidR="001A4322" w:rsidRPr="002E0DF0">
              <w:rPr>
                <w:rFonts w:ascii="Times New Roman" w:hAnsi="Times New Roman"/>
                <w:sz w:val="24"/>
                <w:szCs w:val="24"/>
              </w:rPr>
              <w:t xml:space="preserve"> ar kadastra apzīmējumu 6884 006 0035, sabiedrība 2018.</w:t>
            </w:r>
            <w:r>
              <w:rPr>
                <w:rFonts w:ascii="Times New Roman" w:hAnsi="Times New Roman"/>
                <w:sz w:val="24"/>
                <w:szCs w:val="24"/>
              </w:rPr>
              <w:t> </w:t>
            </w:r>
            <w:r w:rsidR="001A4322" w:rsidRPr="002E0DF0">
              <w:rPr>
                <w:rFonts w:ascii="Times New Roman" w:hAnsi="Times New Roman"/>
                <w:sz w:val="24"/>
                <w:szCs w:val="24"/>
              </w:rPr>
              <w:t>gada 11.</w:t>
            </w:r>
            <w:r>
              <w:rPr>
                <w:rFonts w:ascii="Times New Roman" w:hAnsi="Times New Roman"/>
                <w:sz w:val="24"/>
                <w:szCs w:val="24"/>
              </w:rPr>
              <w:t> </w:t>
            </w:r>
            <w:r w:rsidR="001A4322" w:rsidRPr="002E0DF0">
              <w:rPr>
                <w:rFonts w:ascii="Times New Roman" w:hAnsi="Times New Roman"/>
                <w:sz w:val="24"/>
                <w:szCs w:val="24"/>
              </w:rPr>
              <w:t xml:space="preserve">septembrī noslēdza servitūta līgumu Nr. 5-8.1.1_003j_260_18_180 par beztermiņa ceļa reālservitūta tiesību nodibināšanu zemes vienībā ar kadastra apzīmējumu 6884 006 0016 par labu zemes vienībai ar kadastra apzīmējumu 6884 008 0035 ar tiesībām sabiedrībai pārbūvēt un uzturēt ceļa posmu. </w:t>
            </w:r>
          </w:p>
          <w:p w:rsidR="001A4322" w:rsidRPr="002E0DF0" w:rsidRDefault="001A4322" w:rsidP="001A4322">
            <w:pPr>
              <w:spacing w:after="0" w:line="240" w:lineRule="auto"/>
              <w:ind w:firstLine="527"/>
              <w:jc w:val="both"/>
              <w:outlineLvl w:val="2"/>
              <w:rPr>
                <w:rFonts w:ascii="Times New Roman" w:hAnsi="Times New Roman"/>
                <w:bCs/>
                <w:iCs/>
                <w:sz w:val="24"/>
                <w:szCs w:val="28"/>
              </w:rPr>
            </w:pPr>
            <w:r w:rsidRPr="002E0DF0">
              <w:rPr>
                <w:rFonts w:ascii="Times New Roman" w:hAnsi="Times New Roman"/>
                <w:bCs/>
                <w:iCs/>
                <w:sz w:val="24"/>
                <w:szCs w:val="28"/>
              </w:rPr>
              <w:t>Valstij, pārņemot nekustamo īpašumu no pašvaldības, NĪVKIS reģistrētie apgrūtinājumi nerada papildu ietekmi uz tā iespējamo izmantošanu. Ministrijai, izmantojot nekustamo īpašumu, ir saistoša Aizsargjoslu likumā noteiktā kārtība atbilstoši aizsargjoslu veidam.</w:t>
            </w:r>
          </w:p>
          <w:p w:rsidR="001A4322" w:rsidRPr="002E0DF0" w:rsidRDefault="001A4322" w:rsidP="001A4322">
            <w:pPr>
              <w:shd w:val="clear" w:color="auto" w:fill="FFFFFF"/>
              <w:spacing w:after="0" w:line="240" w:lineRule="auto"/>
              <w:ind w:firstLine="528"/>
              <w:jc w:val="both"/>
              <w:outlineLvl w:val="2"/>
              <w:rPr>
                <w:rFonts w:ascii="Times New Roman" w:hAnsi="Times New Roman"/>
                <w:sz w:val="24"/>
                <w:szCs w:val="24"/>
              </w:rPr>
            </w:pPr>
            <w:r w:rsidRPr="002E0DF0">
              <w:rPr>
                <w:rFonts w:ascii="Times New Roman" w:hAnsi="Times New Roman"/>
                <w:bCs/>
                <w:iCs/>
                <w:sz w:val="24"/>
                <w:szCs w:val="28"/>
              </w:rPr>
              <w:t>Nekustamais īpašums visā tā sastāvā tiek nodots valstij valsts pārvaldes funkcijas īstenošanai – Meža likumā noteiktās valstij piekrītošās un piederošās meža zemes apsaimniekošanas un aizsardzības nodrošināšanai. Saskaņā ar Meža likuma 4. panta otro daļu rīkojuma projektā minētā nekustamā īpašuma apsaimniekošanu un aizsardzību nodrošinās sabiedrība, kas nodibināta valsts meža īpašuma pārvaldīšanai un apsaimniekošanai.</w:t>
            </w:r>
          </w:p>
          <w:p w:rsidR="00575E41" w:rsidRPr="002E0DF0" w:rsidRDefault="00575E41" w:rsidP="00575E41">
            <w:pPr>
              <w:shd w:val="clear" w:color="auto" w:fill="FFFFFF"/>
              <w:spacing w:after="0" w:line="240" w:lineRule="auto"/>
              <w:ind w:firstLine="527"/>
              <w:jc w:val="both"/>
              <w:outlineLvl w:val="2"/>
              <w:rPr>
                <w:rFonts w:ascii="Times New Roman" w:hAnsi="Times New Roman"/>
                <w:sz w:val="24"/>
                <w:szCs w:val="24"/>
              </w:rPr>
            </w:pPr>
            <w:r w:rsidRPr="002E0DF0">
              <w:rPr>
                <w:rFonts w:ascii="Times New Roman" w:hAnsi="Times New Roman"/>
                <w:sz w:val="24"/>
                <w:szCs w:val="24"/>
              </w:rPr>
              <w:t xml:space="preserve">Rīkojuma projekta būtība ir pārņemt pašvaldības nekustamo īpašumu valsts īpašumā valsts funkcijas nodrošināšanai, kuras izbeigšana netiek paredzēta un netiek prognozēta. </w:t>
            </w:r>
          </w:p>
          <w:p w:rsidR="00575E41" w:rsidRPr="002E0DF0" w:rsidRDefault="00575E41" w:rsidP="00575E41">
            <w:pPr>
              <w:shd w:val="clear" w:color="auto" w:fill="FFFFFF"/>
              <w:spacing w:after="0" w:line="240" w:lineRule="auto"/>
              <w:ind w:firstLine="527"/>
              <w:jc w:val="both"/>
              <w:outlineLvl w:val="2"/>
              <w:rPr>
                <w:rFonts w:ascii="Times New Roman" w:hAnsi="Times New Roman"/>
                <w:sz w:val="24"/>
                <w:szCs w:val="24"/>
              </w:rPr>
            </w:pPr>
            <w:r w:rsidRPr="002E0DF0">
              <w:rPr>
                <w:rFonts w:ascii="Times New Roman" w:hAnsi="Times New Roman"/>
                <w:sz w:val="24"/>
                <w:szCs w:val="24"/>
              </w:rPr>
              <w:t>Ja tomēr iestātos Publiskas personas mantas atsavināšanas likuma 42.</w:t>
            </w:r>
            <w:r w:rsidR="00083EEC">
              <w:rPr>
                <w:rFonts w:ascii="Times New Roman" w:hAnsi="Times New Roman"/>
                <w:sz w:val="24"/>
                <w:szCs w:val="24"/>
              </w:rPr>
              <w:t> </w:t>
            </w:r>
            <w:r w:rsidRPr="002E0DF0">
              <w:rPr>
                <w:rFonts w:ascii="Times New Roman" w:hAnsi="Times New Roman"/>
                <w:sz w:val="24"/>
                <w:szCs w:val="24"/>
              </w:rPr>
              <w:t>panta otrajā daļā minētais apstāklis, rīkojuma projekta 2.2.</w:t>
            </w:r>
            <w:r w:rsidR="00083EEC">
              <w:rPr>
                <w:rFonts w:ascii="Times New Roman" w:hAnsi="Times New Roman"/>
                <w:sz w:val="24"/>
                <w:szCs w:val="24"/>
              </w:rPr>
              <w:t> </w:t>
            </w:r>
            <w:r w:rsidRPr="002E0DF0">
              <w:rPr>
                <w:rFonts w:ascii="Times New Roman" w:hAnsi="Times New Roman"/>
                <w:sz w:val="24"/>
                <w:szCs w:val="24"/>
              </w:rPr>
              <w:t>apakšpunkta prasība tiks izpildīta, ievērojot likumā ietvertās normas par attiecīgās mantas nodošanu pašvaldībai.</w:t>
            </w:r>
          </w:p>
          <w:p w:rsidR="00575E41" w:rsidRPr="002E0DF0" w:rsidRDefault="00575E41" w:rsidP="00575E41">
            <w:pPr>
              <w:shd w:val="clear" w:color="auto" w:fill="FFFFFF"/>
              <w:spacing w:after="0" w:line="240" w:lineRule="auto"/>
              <w:ind w:firstLine="528"/>
              <w:jc w:val="both"/>
              <w:outlineLvl w:val="2"/>
              <w:rPr>
                <w:rFonts w:ascii="Times New Roman" w:hAnsi="Times New Roman"/>
                <w:bCs/>
                <w:sz w:val="24"/>
                <w:szCs w:val="24"/>
              </w:rPr>
            </w:pPr>
            <w:r w:rsidRPr="002E0DF0">
              <w:rPr>
                <w:rFonts w:ascii="Times New Roman" w:hAnsi="Times New Roman"/>
                <w:bCs/>
                <w:sz w:val="24"/>
                <w:szCs w:val="24"/>
              </w:rPr>
              <w:t>Ievērojot Publiskas personas mantas atsavināšanas likuma 42. pantā ietvertās prasības par attiecīgās mantas atpakaļ nodošanu pašvaldībai, ja iestāsies rīkojuma projektā 2. punktā minētais apstāklis un nekustamais īpašums vairs netiks izmantots norādītās funkcijas izpildei, tas tiks nodots pašvaldībai.</w:t>
            </w:r>
          </w:p>
          <w:p w:rsidR="001B3757" w:rsidRPr="002E0DF0" w:rsidRDefault="00575E41" w:rsidP="008271FF">
            <w:pPr>
              <w:shd w:val="clear" w:color="auto" w:fill="FFFFFF"/>
              <w:spacing w:after="0" w:line="240" w:lineRule="auto"/>
              <w:ind w:firstLine="527"/>
              <w:jc w:val="both"/>
              <w:outlineLvl w:val="2"/>
              <w:rPr>
                <w:rFonts w:ascii="Times New Roman" w:hAnsi="Times New Roman"/>
                <w:bCs/>
                <w:sz w:val="24"/>
                <w:szCs w:val="24"/>
              </w:rPr>
            </w:pPr>
            <w:r w:rsidRPr="002E0DF0">
              <w:rPr>
                <w:rFonts w:ascii="Times New Roman" w:hAnsi="Times New Roman"/>
                <w:sz w:val="24"/>
                <w:szCs w:val="24"/>
              </w:rPr>
              <w:lastRenderedPageBreak/>
              <w:t>Ar rīkojuma projektu paredzēts nekustamo īpašumu pārņemt bez atlīdzības valsts īpašumā un nodot ministrijas valdījumā. Rīkojuma projektam ir pievienoti īpašuma tiesības apliecinošie dokumenti un Zilupes novada pašvaldības domes lēmums, kas apliecina, ka nekustamais īpašums nav nepieciešams pašvaldībai.</w:t>
            </w:r>
          </w:p>
          <w:p w:rsidR="00B87F5E" w:rsidRPr="002E0DF0" w:rsidRDefault="001B3757" w:rsidP="001B3757">
            <w:pPr>
              <w:shd w:val="clear" w:color="auto" w:fill="FFFFFF"/>
              <w:spacing w:after="0" w:line="240" w:lineRule="auto"/>
              <w:ind w:firstLine="528"/>
              <w:jc w:val="both"/>
              <w:outlineLvl w:val="2"/>
              <w:rPr>
                <w:rFonts w:ascii="Times New Roman" w:hAnsi="Times New Roman"/>
                <w:sz w:val="24"/>
                <w:szCs w:val="24"/>
              </w:rPr>
            </w:pPr>
            <w:r w:rsidRPr="002E0DF0">
              <w:rPr>
                <w:rFonts w:ascii="Times New Roman" w:hAnsi="Times New Roman"/>
                <w:bCs/>
                <w:sz w:val="24"/>
                <w:szCs w:val="28"/>
              </w:rPr>
              <w:t xml:space="preserve">Ievērojot minēto, nekustamā īpašuma pārņemšana valsts funkciju īstenošanai no pašvaldības ir lietderīga, un pēc attiecīgā Ministru kabineta lēmuma pieņemšanas  normatīvajos aktos noteiktajā </w:t>
            </w:r>
            <w:r w:rsidRPr="002E0DF0">
              <w:rPr>
                <w:rFonts w:ascii="Times New Roman" w:hAnsi="Times New Roman"/>
                <w:sz w:val="24"/>
                <w:szCs w:val="28"/>
              </w:rPr>
              <w:t>kārtībā zemesgrāmatā ir nostiprināmas īpašumtiesības uz valsts vārda ministrijas personā uz laiku, kamēr tiks</w:t>
            </w:r>
            <w:r w:rsidRPr="002E0DF0">
              <w:rPr>
                <w:rFonts w:ascii="Times New Roman" w:hAnsi="Times New Roman"/>
                <w:sz w:val="28"/>
                <w:szCs w:val="28"/>
              </w:rPr>
              <w:t xml:space="preserve"> </w:t>
            </w:r>
            <w:r w:rsidRPr="002E0DF0">
              <w:rPr>
                <w:rFonts w:ascii="Times New Roman" w:hAnsi="Times New Roman"/>
                <w:sz w:val="24"/>
                <w:szCs w:val="24"/>
              </w:rPr>
              <w:t>nodrošināta rīkojuma projekta 2.1.</w:t>
            </w:r>
            <w:r w:rsidR="00083EEC">
              <w:rPr>
                <w:rFonts w:ascii="Times New Roman" w:hAnsi="Times New Roman"/>
                <w:sz w:val="24"/>
                <w:szCs w:val="24"/>
              </w:rPr>
              <w:t> </w:t>
            </w:r>
            <w:r w:rsidRPr="002E0DF0">
              <w:rPr>
                <w:rFonts w:ascii="Times New Roman" w:hAnsi="Times New Roman"/>
                <w:sz w:val="24"/>
                <w:szCs w:val="24"/>
              </w:rPr>
              <w:t>apakšpunktā minētās funkcijas īstenošana.</w:t>
            </w:r>
          </w:p>
        </w:tc>
      </w:tr>
      <w:tr w:rsidR="00BB2150" w:rsidRPr="002E0DF0" w:rsidTr="00251932">
        <w:trPr>
          <w:trHeight w:val="476"/>
        </w:trPr>
        <w:tc>
          <w:tcPr>
            <w:tcW w:w="237" w:type="pct"/>
          </w:tcPr>
          <w:p w:rsidR="00BB2150" w:rsidRPr="002E0DF0" w:rsidRDefault="00BB2150" w:rsidP="00626FB9">
            <w:pPr>
              <w:pStyle w:val="naiskr"/>
              <w:spacing w:before="0" w:beforeAutospacing="0" w:after="0" w:afterAutospacing="0"/>
              <w:ind w:left="57" w:right="57"/>
              <w:jc w:val="center"/>
              <w:rPr>
                <w:szCs w:val="28"/>
              </w:rPr>
            </w:pPr>
            <w:r w:rsidRPr="002E0DF0">
              <w:rPr>
                <w:szCs w:val="28"/>
              </w:rPr>
              <w:lastRenderedPageBreak/>
              <w:t>3.</w:t>
            </w:r>
          </w:p>
        </w:tc>
        <w:tc>
          <w:tcPr>
            <w:tcW w:w="1638" w:type="pct"/>
          </w:tcPr>
          <w:p w:rsidR="005706D1" w:rsidRPr="002E0DF0" w:rsidRDefault="00997637" w:rsidP="00626FB9">
            <w:pPr>
              <w:pStyle w:val="naiskr"/>
              <w:spacing w:before="0" w:beforeAutospacing="0" w:after="0" w:afterAutospacing="0"/>
              <w:ind w:left="57" w:right="57"/>
              <w:rPr>
                <w:szCs w:val="28"/>
              </w:rPr>
            </w:pPr>
            <w:r w:rsidRPr="002E0DF0">
              <w:rPr>
                <w:szCs w:val="28"/>
              </w:rPr>
              <w:t>Projekta izstrādē iesaistītās institūcijas un publiskas personas kapitālsabiedrības</w:t>
            </w:r>
            <w:r w:rsidRPr="002E0DF0" w:rsidDel="00997637">
              <w:rPr>
                <w:szCs w:val="28"/>
              </w:rPr>
              <w:t xml:space="preserve"> </w:t>
            </w:r>
          </w:p>
        </w:tc>
        <w:tc>
          <w:tcPr>
            <w:tcW w:w="3125" w:type="pct"/>
          </w:tcPr>
          <w:p w:rsidR="00BB2150" w:rsidRPr="002E0DF0" w:rsidRDefault="0043533B" w:rsidP="00574FE6">
            <w:pPr>
              <w:spacing w:after="0" w:line="240" w:lineRule="auto"/>
              <w:ind w:left="57" w:right="57"/>
              <w:jc w:val="both"/>
              <w:rPr>
                <w:rFonts w:ascii="Times New Roman" w:hAnsi="Times New Roman" w:cs="Times New Roman"/>
                <w:sz w:val="24"/>
                <w:szCs w:val="28"/>
              </w:rPr>
            </w:pPr>
            <w:r w:rsidRPr="002E0DF0">
              <w:rPr>
                <w:rFonts w:ascii="Times New Roman" w:hAnsi="Times New Roman" w:cs="Times New Roman"/>
                <w:sz w:val="24"/>
                <w:szCs w:val="28"/>
              </w:rPr>
              <w:t>M</w:t>
            </w:r>
            <w:r w:rsidR="00BB2150" w:rsidRPr="002E0DF0">
              <w:rPr>
                <w:rFonts w:ascii="Times New Roman" w:hAnsi="Times New Roman" w:cs="Times New Roman"/>
                <w:sz w:val="24"/>
                <w:szCs w:val="28"/>
              </w:rPr>
              <w:t xml:space="preserve">inistrija, </w:t>
            </w:r>
            <w:r w:rsidR="00507638" w:rsidRPr="002E0DF0">
              <w:rPr>
                <w:rFonts w:ascii="Times New Roman" w:hAnsi="Times New Roman" w:cs="Times New Roman"/>
                <w:sz w:val="24"/>
                <w:szCs w:val="28"/>
              </w:rPr>
              <w:t>sabiedrība</w:t>
            </w:r>
            <w:r w:rsidR="005F640A" w:rsidRPr="002E0DF0">
              <w:rPr>
                <w:rFonts w:ascii="Times New Roman" w:hAnsi="Times New Roman" w:cs="Times New Roman"/>
                <w:sz w:val="24"/>
                <w:szCs w:val="28"/>
              </w:rPr>
              <w:t xml:space="preserve"> </w:t>
            </w:r>
            <w:r w:rsidR="00DA0977" w:rsidRPr="002E0DF0">
              <w:rPr>
                <w:rFonts w:ascii="Times New Roman" w:hAnsi="Times New Roman" w:cs="Times New Roman"/>
                <w:sz w:val="24"/>
                <w:szCs w:val="28"/>
              </w:rPr>
              <w:t>un pašvaldība</w:t>
            </w:r>
          </w:p>
        </w:tc>
      </w:tr>
      <w:tr w:rsidR="00BB2150" w:rsidRPr="002E0DF0" w:rsidTr="00251932">
        <w:tc>
          <w:tcPr>
            <w:tcW w:w="237" w:type="pct"/>
          </w:tcPr>
          <w:p w:rsidR="00BB2150" w:rsidRPr="002E0DF0" w:rsidRDefault="00BB2150" w:rsidP="00626FB9">
            <w:pPr>
              <w:pStyle w:val="naiskr"/>
              <w:spacing w:before="0" w:beforeAutospacing="0" w:after="0" w:afterAutospacing="0"/>
              <w:ind w:left="57" w:right="57"/>
              <w:jc w:val="center"/>
              <w:rPr>
                <w:szCs w:val="28"/>
              </w:rPr>
            </w:pPr>
            <w:r w:rsidRPr="002E0DF0">
              <w:rPr>
                <w:szCs w:val="28"/>
              </w:rPr>
              <w:t>4.</w:t>
            </w:r>
          </w:p>
        </w:tc>
        <w:tc>
          <w:tcPr>
            <w:tcW w:w="1638" w:type="pct"/>
          </w:tcPr>
          <w:p w:rsidR="00BB2150" w:rsidRPr="002E0DF0" w:rsidRDefault="00BB2150" w:rsidP="00626FB9">
            <w:pPr>
              <w:pStyle w:val="naiskr"/>
              <w:spacing w:before="0" w:beforeAutospacing="0" w:after="0" w:afterAutospacing="0"/>
              <w:ind w:left="57" w:right="57"/>
              <w:rPr>
                <w:szCs w:val="28"/>
              </w:rPr>
            </w:pPr>
            <w:r w:rsidRPr="002E0DF0">
              <w:rPr>
                <w:szCs w:val="28"/>
              </w:rPr>
              <w:t>Cita informācija</w:t>
            </w:r>
          </w:p>
          <w:p w:rsidR="005706D1" w:rsidRPr="002E0DF0" w:rsidRDefault="005706D1" w:rsidP="00626FB9">
            <w:pPr>
              <w:pStyle w:val="naiskr"/>
              <w:spacing w:before="0" w:beforeAutospacing="0" w:after="0" w:afterAutospacing="0"/>
              <w:ind w:left="57" w:right="57"/>
              <w:rPr>
                <w:szCs w:val="28"/>
              </w:rPr>
            </w:pPr>
          </w:p>
        </w:tc>
        <w:tc>
          <w:tcPr>
            <w:tcW w:w="3125" w:type="pct"/>
          </w:tcPr>
          <w:p w:rsidR="00BB2150" w:rsidRPr="002E0DF0" w:rsidRDefault="00BB2150" w:rsidP="00626FB9">
            <w:pPr>
              <w:pStyle w:val="naiskr"/>
              <w:spacing w:before="0" w:beforeAutospacing="0" w:after="0" w:afterAutospacing="0"/>
              <w:ind w:left="57" w:right="57"/>
              <w:rPr>
                <w:szCs w:val="28"/>
              </w:rPr>
            </w:pPr>
            <w:r w:rsidRPr="002E0DF0">
              <w:rPr>
                <w:szCs w:val="28"/>
              </w:rPr>
              <w:t>Nav.</w:t>
            </w:r>
          </w:p>
        </w:tc>
      </w:tr>
    </w:tbl>
    <w:p w:rsidR="00970D30" w:rsidRPr="002E0DF0"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1"/>
        <w:gridCol w:w="2963"/>
        <w:gridCol w:w="5567"/>
      </w:tblGrid>
      <w:tr w:rsidR="00970D30" w:rsidRPr="002E0DF0"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970D30" w:rsidRPr="002E0DF0"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2E0DF0">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2E0DF0"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rsidR="00970D30" w:rsidRPr="002E0DF0" w:rsidRDefault="00970D30" w:rsidP="00970D30">
            <w:pPr>
              <w:spacing w:after="0" w:line="240" w:lineRule="auto"/>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1.</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2E0DF0" w:rsidRDefault="00970D30" w:rsidP="00970D30">
            <w:pPr>
              <w:spacing w:after="0" w:line="240" w:lineRule="auto"/>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2E0DF0" w:rsidRDefault="00970D30" w:rsidP="00EA7FCE">
            <w:pPr>
              <w:spacing w:after="0" w:line="240" w:lineRule="auto"/>
              <w:ind w:right="110"/>
              <w:jc w:val="both"/>
              <w:rPr>
                <w:rFonts w:ascii="Times New Roman" w:eastAsia="Times New Roman" w:hAnsi="Times New Roman" w:cs="Times New Roman"/>
                <w:sz w:val="24"/>
                <w:szCs w:val="24"/>
              </w:rPr>
            </w:pPr>
            <w:r w:rsidRPr="002E0DF0">
              <w:rPr>
                <w:rFonts w:ascii="Times New Roman" w:eastAsia="Calibri" w:hAnsi="Times New Roman" w:cs="Times New Roman"/>
                <w:sz w:val="24"/>
                <w:szCs w:val="24"/>
              </w:rPr>
              <w:t>Tiesiskais regulējums neietekmē un nemaina sabiedrības mēr</w:t>
            </w:r>
            <w:r w:rsidR="009C5FD0" w:rsidRPr="002E0DF0">
              <w:rPr>
                <w:rFonts w:ascii="Times New Roman" w:eastAsia="Calibri" w:hAnsi="Times New Roman" w:cs="Times New Roman"/>
                <w:sz w:val="24"/>
                <w:szCs w:val="24"/>
              </w:rPr>
              <w:t>ķ</w:t>
            </w:r>
            <w:r w:rsidRPr="002E0DF0">
              <w:rPr>
                <w:rFonts w:ascii="Times New Roman" w:eastAsia="Calibri" w:hAnsi="Times New Roman" w:cs="Times New Roman"/>
                <w:sz w:val="24"/>
                <w:szCs w:val="24"/>
              </w:rPr>
              <w:t>grupas tiesības un pienākumus.</w:t>
            </w:r>
          </w:p>
        </w:tc>
      </w:tr>
      <w:tr w:rsidR="003E3EAE" w:rsidRPr="002E0DF0"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970D30" w:rsidRPr="002E0DF0" w:rsidRDefault="00970D30" w:rsidP="00970D30">
            <w:pPr>
              <w:spacing w:after="0" w:line="240" w:lineRule="auto"/>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2.</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2E0DF0" w:rsidRDefault="00970D30" w:rsidP="00970D30">
            <w:pPr>
              <w:spacing w:after="0" w:line="240" w:lineRule="auto"/>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2E0DF0" w:rsidRDefault="00970D30" w:rsidP="00EA7FCE">
            <w:pPr>
              <w:spacing w:after="0" w:line="240" w:lineRule="auto"/>
              <w:ind w:right="110"/>
              <w:jc w:val="both"/>
              <w:rPr>
                <w:rFonts w:ascii="Times New Roman" w:eastAsia="Times New Roman" w:hAnsi="Times New Roman" w:cs="Times New Roman"/>
                <w:sz w:val="24"/>
                <w:szCs w:val="24"/>
              </w:rPr>
            </w:pPr>
            <w:r w:rsidRPr="002E0DF0">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2E0DF0"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970D30" w:rsidRPr="002E0DF0" w:rsidRDefault="00970D30" w:rsidP="00970D30">
            <w:pPr>
              <w:spacing w:after="0" w:line="240" w:lineRule="auto"/>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3.</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2E0DF0" w:rsidRDefault="00970D30" w:rsidP="00970D30">
            <w:pPr>
              <w:spacing w:after="0" w:line="240" w:lineRule="auto"/>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2E0DF0" w:rsidRDefault="00970D30" w:rsidP="00EA7FCE">
            <w:pPr>
              <w:spacing w:after="0" w:line="240" w:lineRule="auto"/>
              <w:ind w:right="110"/>
              <w:rPr>
                <w:rFonts w:ascii="Times New Roman" w:eastAsia="Times New Roman" w:hAnsi="Times New Roman" w:cs="Times New Roman"/>
                <w:sz w:val="24"/>
                <w:szCs w:val="24"/>
              </w:rPr>
            </w:pPr>
            <w:r w:rsidRPr="002E0DF0">
              <w:rPr>
                <w:rFonts w:ascii="Times New Roman" w:eastAsia="Calibri" w:hAnsi="Times New Roman" w:cs="Times New Roman"/>
                <w:sz w:val="24"/>
                <w:szCs w:val="24"/>
              </w:rPr>
              <w:t>Projekts šo jomu neskar.</w:t>
            </w:r>
          </w:p>
        </w:tc>
      </w:tr>
      <w:tr w:rsidR="003E3EAE" w:rsidRPr="002E0DF0"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rsidR="00970D30" w:rsidRPr="002E0DF0" w:rsidRDefault="00970D30" w:rsidP="00970D30">
            <w:pPr>
              <w:spacing w:after="0" w:line="240" w:lineRule="auto"/>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4.</w:t>
            </w:r>
          </w:p>
        </w:tc>
        <w:tc>
          <w:tcPr>
            <w:tcW w:w="1674" w:type="pct"/>
            <w:tcBorders>
              <w:top w:val="outset" w:sz="6" w:space="0" w:color="414142"/>
              <w:left w:val="outset" w:sz="6" w:space="0" w:color="414142"/>
              <w:bottom w:val="outset" w:sz="6" w:space="0" w:color="414142"/>
              <w:right w:val="outset" w:sz="6" w:space="0" w:color="414142"/>
            </w:tcBorders>
          </w:tcPr>
          <w:p w:rsidR="00970D30" w:rsidRPr="002E0DF0" w:rsidRDefault="00970D30" w:rsidP="00970D30">
            <w:pPr>
              <w:spacing w:after="0" w:line="240" w:lineRule="auto"/>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rsidR="00970D30" w:rsidRPr="002E0DF0" w:rsidRDefault="00970D30" w:rsidP="00EA7FCE">
            <w:pPr>
              <w:spacing w:after="0" w:line="240" w:lineRule="auto"/>
              <w:ind w:right="110"/>
              <w:jc w:val="both"/>
              <w:rPr>
                <w:rFonts w:ascii="Times New Roman" w:eastAsia="Calibri" w:hAnsi="Times New Roman" w:cs="Times New Roman"/>
                <w:sz w:val="24"/>
                <w:szCs w:val="24"/>
              </w:rPr>
            </w:pPr>
            <w:r w:rsidRPr="002E0DF0">
              <w:rPr>
                <w:rFonts w:ascii="Times New Roman" w:eastAsia="Calibri" w:hAnsi="Times New Roman" w:cs="Times New Roman"/>
                <w:sz w:val="24"/>
                <w:szCs w:val="24"/>
              </w:rPr>
              <w:t>Rīkojuma projekta tiesiskais regulējums atbilstības izmaksas neietekmē.</w:t>
            </w:r>
          </w:p>
        </w:tc>
      </w:tr>
      <w:tr w:rsidR="003E3EAE" w:rsidRPr="002E0DF0"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rsidR="00970D30" w:rsidRPr="002E0DF0" w:rsidRDefault="00970D30" w:rsidP="00970D30">
            <w:pPr>
              <w:spacing w:after="0" w:line="240" w:lineRule="auto"/>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5.</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2E0DF0" w:rsidRDefault="00970D30" w:rsidP="00970D30">
            <w:pPr>
              <w:spacing w:after="0" w:line="240" w:lineRule="auto"/>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2E0DF0" w:rsidRDefault="00970D30" w:rsidP="00EA7FCE">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Nav.</w:t>
            </w:r>
          </w:p>
        </w:tc>
      </w:tr>
    </w:tbl>
    <w:p w:rsidR="00970D30" w:rsidRPr="002E0DF0"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79"/>
        <w:gridCol w:w="910"/>
        <w:gridCol w:w="1004"/>
        <w:gridCol w:w="814"/>
        <w:gridCol w:w="1004"/>
        <w:gridCol w:w="814"/>
        <w:gridCol w:w="1004"/>
        <w:gridCol w:w="1537"/>
      </w:tblGrid>
      <w:tr w:rsidR="0030255E" w:rsidRPr="002E0DF0"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EA7FCE">
            <w:pPr>
              <w:spacing w:after="0" w:line="240" w:lineRule="auto"/>
              <w:jc w:val="center"/>
              <w:rPr>
                <w:rFonts w:ascii="Times New Roman" w:eastAsia="Times New Roman" w:hAnsi="Times New Roman" w:cs="Times New Roman"/>
                <w:b/>
                <w:bCs/>
                <w:sz w:val="24"/>
                <w:szCs w:val="24"/>
              </w:rPr>
            </w:pPr>
            <w:r w:rsidRPr="002E0DF0">
              <w:rPr>
                <w:rFonts w:ascii="Times New Roman" w:eastAsia="Times New Roman" w:hAnsi="Times New Roman" w:cs="Times New Roman"/>
                <w:b/>
                <w:bCs/>
                <w:sz w:val="24"/>
                <w:szCs w:val="24"/>
              </w:rPr>
              <w:t>III. Tiesību akta projekta ietekme uz valsts budžetu un pašvaldību budžetiem</w:t>
            </w:r>
          </w:p>
        </w:tc>
      </w:tr>
      <w:tr w:rsidR="00D12CAE" w:rsidRPr="002E0DF0" w:rsidTr="000F0D48">
        <w:tc>
          <w:tcPr>
            <w:tcW w:w="1004"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A3595C" w:rsidRPr="002E0DF0" w:rsidRDefault="00A3595C" w:rsidP="007674C5">
            <w:pPr>
              <w:spacing w:after="0" w:line="240" w:lineRule="auto"/>
              <w:jc w:val="both"/>
              <w:rPr>
                <w:rFonts w:ascii="Times New Roman" w:eastAsia="Times New Roman" w:hAnsi="Times New Roman" w:cs="Times New Roman"/>
                <w:sz w:val="24"/>
                <w:szCs w:val="24"/>
              </w:rPr>
            </w:pPr>
          </w:p>
          <w:p w:rsidR="0030255E" w:rsidRPr="002E0DF0" w:rsidRDefault="0030255E" w:rsidP="00EA7FCE">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20</w:t>
            </w:r>
            <w:r w:rsidR="00D87EF2" w:rsidRPr="002E0DF0">
              <w:rPr>
                <w:rFonts w:ascii="Times New Roman" w:eastAsia="Times New Roman" w:hAnsi="Times New Roman" w:cs="Times New Roman"/>
                <w:sz w:val="24"/>
                <w:szCs w:val="24"/>
              </w:rPr>
              <w:t>21</w:t>
            </w:r>
            <w:r w:rsidRPr="002E0DF0">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Turpmākie trīs gadi (</w:t>
            </w:r>
            <w:proofErr w:type="spellStart"/>
            <w:r w:rsidRPr="002E0DF0">
              <w:rPr>
                <w:rFonts w:ascii="Times New Roman" w:eastAsia="Times New Roman" w:hAnsi="Times New Roman" w:cs="Times New Roman"/>
                <w:i/>
                <w:iCs/>
                <w:sz w:val="24"/>
                <w:szCs w:val="24"/>
              </w:rPr>
              <w:t>euro</w:t>
            </w:r>
            <w:proofErr w:type="spellEnd"/>
            <w:r w:rsidRPr="002E0DF0">
              <w:rPr>
                <w:rFonts w:ascii="Times New Roman" w:eastAsia="Times New Roman" w:hAnsi="Times New Roman" w:cs="Times New Roman"/>
                <w:sz w:val="24"/>
                <w:szCs w:val="24"/>
              </w:rPr>
              <w:t>)</w:t>
            </w:r>
          </w:p>
        </w:tc>
      </w:tr>
      <w:tr w:rsidR="005E1772" w:rsidRPr="002E0DF0"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EA7FCE">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20</w:t>
            </w:r>
            <w:r w:rsidR="007674C5" w:rsidRPr="002E0DF0">
              <w:rPr>
                <w:rFonts w:ascii="Times New Roman" w:eastAsia="Times New Roman" w:hAnsi="Times New Roman" w:cs="Times New Roman"/>
                <w:sz w:val="24"/>
                <w:szCs w:val="24"/>
              </w:rPr>
              <w:t>2</w:t>
            </w:r>
            <w:r w:rsidR="00D87EF2" w:rsidRPr="002E0DF0">
              <w:rPr>
                <w:rFonts w:ascii="Times New Roman" w:eastAsia="Times New Roman" w:hAnsi="Times New Roman" w:cs="Times New Roman"/>
                <w:sz w:val="24"/>
                <w:szCs w:val="24"/>
              </w:rPr>
              <w:t>2</w:t>
            </w:r>
            <w:r w:rsidRPr="002E0DF0">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EA7FCE">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202</w:t>
            </w:r>
            <w:r w:rsidR="00D87EF2" w:rsidRPr="002E0DF0">
              <w:rPr>
                <w:rFonts w:ascii="Times New Roman" w:eastAsia="Times New Roman" w:hAnsi="Times New Roman" w:cs="Times New Roman"/>
                <w:sz w:val="24"/>
                <w:szCs w:val="24"/>
              </w:rPr>
              <w:t>3</w:t>
            </w:r>
            <w:r w:rsidRPr="002E0DF0">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EA7FCE">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202</w:t>
            </w:r>
            <w:r w:rsidR="00D87EF2" w:rsidRPr="002E0DF0">
              <w:rPr>
                <w:rFonts w:ascii="Times New Roman" w:eastAsia="Times New Roman" w:hAnsi="Times New Roman" w:cs="Times New Roman"/>
                <w:sz w:val="24"/>
                <w:szCs w:val="24"/>
              </w:rPr>
              <w:t>4</w:t>
            </w:r>
            <w:r w:rsidRPr="002E0DF0">
              <w:rPr>
                <w:rFonts w:ascii="Times New Roman" w:eastAsia="Times New Roman" w:hAnsi="Times New Roman" w:cs="Times New Roman"/>
                <w:sz w:val="24"/>
                <w:szCs w:val="24"/>
              </w:rPr>
              <w:t>.gads</w:t>
            </w:r>
          </w:p>
        </w:tc>
      </w:tr>
      <w:tr w:rsidR="00251932" w:rsidRPr="002E0DF0"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izmaiņas, salīdzinot ar vidēja termiņa budžeta ietvaru n+1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izmaiņas, salīdzinot ar vidēja termiņa budžeta ietvaru n+2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izmaiņas, salīdzinot ar vidēja termiņa budžeta ietvaru n+2 gadam</w:t>
            </w:r>
          </w:p>
        </w:tc>
      </w:tr>
      <w:tr w:rsidR="00251932" w:rsidRPr="002E0DF0"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8</w:t>
            </w:r>
          </w:p>
        </w:tc>
      </w:tr>
      <w:tr w:rsidR="00251932" w:rsidRPr="002E0DF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r>
      <w:tr w:rsidR="00251932" w:rsidRPr="002E0DF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lastRenderedPageBreak/>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r>
      <w:tr w:rsidR="00251932" w:rsidRPr="002E0DF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r>
      <w:tr w:rsidR="00251932" w:rsidRPr="002E0DF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r>
      <w:tr w:rsidR="00251932" w:rsidRPr="002E0DF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r>
      <w:tr w:rsidR="00251932" w:rsidRPr="002E0DF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r>
      <w:tr w:rsidR="00251932" w:rsidRPr="002E0DF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r>
      <w:tr w:rsidR="00251932" w:rsidRPr="002E0DF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r>
      <w:tr w:rsidR="00251932" w:rsidRPr="002E0DF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r>
      <w:tr w:rsidR="00251932" w:rsidRPr="002E0DF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r>
      <w:tr w:rsidR="00251932" w:rsidRPr="002E0DF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r>
      <w:tr w:rsidR="00251932" w:rsidRPr="002E0DF0" w:rsidTr="000F0D48">
        <w:tc>
          <w:tcPr>
            <w:tcW w:w="1004" w:type="pct"/>
            <w:tcBorders>
              <w:top w:val="outset" w:sz="6" w:space="0" w:color="414142"/>
              <w:left w:val="outset" w:sz="6" w:space="0" w:color="414142"/>
              <w:bottom w:val="outset" w:sz="6" w:space="0" w:color="414142"/>
              <w:right w:val="single" w:sz="4" w:space="0" w:color="auto"/>
            </w:tcBorders>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r>
      <w:tr w:rsidR="00251932" w:rsidRPr="002E0DF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r>
      <w:tr w:rsidR="00251932" w:rsidRPr="002E0DF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r>
      <w:tr w:rsidR="005E1772" w:rsidRPr="002E0DF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r>
      <w:tr w:rsidR="005E1772" w:rsidRPr="002E0DF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r>
      <w:tr w:rsidR="005E1772" w:rsidRPr="002E0DF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r>
      <w:tr w:rsidR="0030255E" w:rsidRPr="002E0DF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lastRenderedPageBreak/>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r>
      <w:tr w:rsidR="0030255E" w:rsidRPr="002E0DF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p>
        </w:tc>
      </w:tr>
      <w:tr w:rsidR="0030255E" w:rsidRPr="002E0DF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p>
        </w:tc>
      </w:tr>
      <w:tr w:rsidR="0030255E" w:rsidRPr="002E0DF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7.</w:t>
            </w:r>
            <w:r w:rsidR="00EA7FCE" w:rsidRPr="002E0DF0">
              <w:rPr>
                <w:rFonts w:ascii="Times New Roman" w:eastAsia="Times New Roman" w:hAnsi="Times New Roman" w:cs="Times New Roman"/>
                <w:sz w:val="24"/>
                <w:szCs w:val="24"/>
              </w:rPr>
              <w:t> </w:t>
            </w:r>
            <w:r w:rsidRPr="002E0DF0">
              <w:rPr>
                <w:rFonts w:ascii="Times New Roman" w:eastAsia="Times New Roman" w:hAnsi="Times New Roman" w:cs="Times New Roman"/>
                <w:sz w:val="24"/>
                <w:szCs w:val="24"/>
              </w:rPr>
              <w:t>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Nav.</w:t>
            </w:r>
          </w:p>
        </w:tc>
      </w:tr>
      <w:tr w:rsidR="0030255E" w:rsidRPr="002E0DF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8.</w:t>
            </w:r>
            <w:r w:rsidR="00EA7FCE" w:rsidRPr="002E0DF0">
              <w:rPr>
                <w:rFonts w:ascii="Times New Roman" w:eastAsia="Times New Roman" w:hAnsi="Times New Roman" w:cs="Times New Roman"/>
                <w:sz w:val="24"/>
                <w:szCs w:val="24"/>
              </w:rPr>
              <w:t> </w:t>
            </w:r>
            <w:r w:rsidRPr="002E0DF0">
              <w:rPr>
                <w:rFonts w:ascii="Times New Roman" w:eastAsia="Times New Roman" w:hAnsi="Times New Roman" w:cs="Times New Roman"/>
                <w:sz w:val="24"/>
                <w:szCs w:val="24"/>
              </w:rPr>
              <w:t>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rsidR="0030255E" w:rsidRPr="002E0DF0" w:rsidRDefault="0030255E">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 xml:space="preserve">Rīkojuma projektam nav ietekmes uz valsts budžetu, jo papildu līdzekļi no valsts budžeta nav nepieciešami. </w:t>
            </w:r>
            <w:r w:rsidR="00EA7FCE" w:rsidRPr="002E0DF0">
              <w:rPr>
                <w:rFonts w:ascii="Times New Roman" w:eastAsia="Times New Roman" w:hAnsi="Times New Roman" w:cs="Times New Roman"/>
                <w:sz w:val="24"/>
                <w:szCs w:val="24"/>
              </w:rPr>
              <w:t>N</w:t>
            </w:r>
            <w:r w:rsidRPr="002E0DF0">
              <w:rPr>
                <w:rFonts w:ascii="Times New Roman" w:eastAsia="Times New Roman" w:hAnsi="Times New Roman" w:cs="Times New Roman"/>
                <w:sz w:val="24"/>
                <w:szCs w:val="24"/>
              </w:rPr>
              <w:t>ekustam</w:t>
            </w:r>
            <w:r w:rsidR="005B7F78" w:rsidRPr="002E0DF0">
              <w:rPr>
                <w:rFonts w:ascii="Times New Roman" w:eastAsia="Times New Roman" w:hAnsi="Times New Roman" w:cs="Times New Roman"/>
                <w:sz w:val="24"/>
                <w:szCs w:val="24"/>
              </w:rPr>
              <w:t>ā</w:t>
            </w:r>
            <w:r w:rsidRPr="002E0DF0">
              <w:rPr>
                <w:rFonts w:ascii="Times New Roman" w:eastAsia="Times New Roman" w:hAnsi="Times New Roman" w:cs="Times New Roman"/>
                <w:sz w:val="24"/>
                <w:szCs w:val="24"/>
              </w:rPr>
              <w:t xml:space="preserve"> īpašum</w:t>
            </w:r>
            <w:r w:rsidR="005B7F78" w:rsidRPr="002E0DF0">
              <w:rPr>
                <w:rFonts w:ascii="Times New Roman" w:eastAsia="Times New Roman" w:hAnsi="Times New Roman" w:cs="Times New Roman"/>
                <w:sz w:val="24"/>
                <w:szCs w:val="24"/>
              </w:rPr>
              <w:t>a</w:t>
            </w:r>
            <w:r w:rsidRPr="002E0DF0">
              <w:rPr>
                <w:rFonts w:ascii="Times New Roman" w:eastAsia="Times New Roman" w:hAnsi="Times New Roman" w:cs="Times New Roman"/>
                <w:sz w:val="24"/>
                <w:szCs w:val="24"/>
              </w:rPr>
              <w:t xml:space="preserve"> tiesību maiņ</w:t>
            </w:r>
            <w:r w:rsidR="00481399" w:rsidRPr="002E0DF0">
              <w:rPr>
                <w:rFonts w:ascii="Times New Roman" w:eastAsia="Times New Roman" w:hAnsi="Times New Roman" w:cs="Times New Roman"/>
                <w:sz w:val="24"/>
                <w:szCs w:val="24"/>
              </w:rPr>
              <w:t>u</w:t>
            </w:r>
            <w:r w:rsidRPr="002E0DF0">
              <w:rPr>
                <w:rFonts w:ascii="Times New Roman" w:eastAsia="Times New Roman" w:hAnsi="Times New Roman" w:cs="Times New Roman"/>
                <w:sz w:val="24"/>
                <w:szCs w:val="24"/>
              </w:rPr>
              <w:t xml:space="preserve"> zemesgrāmatā </w:t>
            </w:r>
            <w:r w:rsidR="003F1B9B" w:rsidRPr="002E0DF0">
              <w:rPr>
                <w:rFonts w:ascii="Times New Roman" w:eastAsia="Times New Roman" w:hAnsi="Times New Roman" w:cs="Times New Roman"/>
                <w:sz w:val="24"/>
                <w:szCs w:val="24"/>
              </w:rPr>
              <w:t xml:space="preserve">uz valsts vārda ministrijas personā sabiedrība segs </w:t>
            </w:r>
            <w:r w:rsidRPr="002E0DF0">
              <w:rPr>
                <w:rFonts w:ascii="Times New Roman" w:eastAsia="Times New Roman" w:hAnsi="Times New Roman" w:cs="Times New Roman"/>
                <w:sz w:val="24"/>
                <w:szCs w:val="24"/>
              </w:rPr>
              <w:t>par saviem finanšu līdzekļiem.</w:t>
            </w:r>
            <w:r w:rsidR="00DA0977" w:rsidRPr="002E0DF0">
              <w:rPr>
                <w:rFonts w:ascii="Times New Roman" w:eastAsia="Times New Roman" w:hAnsi="Times New Roman" w:cs="Times New Roman"/>
                <w:sz w:val="24"/>
                <w:szCs w:val="24"/>
              </w:rPr>
              <w:t xml:space="preserve"> </w:t>
            </w:r>
          </w:p>
        </w:tc>
      </w:tr>
    </w:tbl>
    <w:p w:rsidR="0030255E" w:rsidRPr="002E0DF0"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30255E" w:rsidRPr="002E0DF0"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EA7FCE">
            <w:pPr>
              <w:spacing w:after="0" w:line="240" w:lineRule="auto"/>
              <w:jc w:val="center"/>
              <w:rPr>
                <w:rFonts w:ascii="Times New Roman" w:eastAsia="Times New Roman" w:hAnsi="Times New Roman" w:cs="Times New Roman"/>
                <w:b/>
                <w:bCs/>
                <w:sz w:val="24"/>
                <w:szCs w:val="24"/>
              </w:rPr>
            </w:pPr>
            <w:r w:rsidRPr="002E0DF0">
              <w:rPr>
                <w:rFonts w:ascii="Times New Roman" w:eastAsia="Times New Roman" w:hAnsi="Times New Roman" w:cs="Times New Roman"/>
                <w:b/>
                <w:bCs/>
                <w:sz w:val="24"/>
                <w:szCs w:val="24"/>
              </w:rPr>
              <w:t>IV. Tiesību akta projekta ietekme uz spēkā esošo tiesību normu sistēmu</w:t>
            </w:r>
          </w:p>
        </w:tc>
      </w:tr>
      <w:tr w:rsidR="0030255E" w:rsidRPr="002E0DF0"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rsidR="0030255E" w:rsidRPr="002E0DF0" w:rsidRDefault="0030255E" w:rsidP="00EA7FCE">
            <w:pPr>
              <w:spacing w:after="0" w:line="240" w:lineRule="auto"/>
              <w:jc w:val="center"/>
              <w:rPr>
                <w:rFonts w:ascii="Times New Roman" w:eastAsia="Times New Roman" w:hAnsi="Times New Roman" w:cs="Times New Roman"/>
                <w:bCs/>
                <w:sz w:val="24"/>
                <w:szCs w:val="24"/>
              </w:rPr>
            </w:pPr>
            <w:r w:rsidRPr="002E0DF0">
              <w:rPr>
                <w:rFonts w:ascii="Times New Roman" w:eastAsia="Times New Roman" w:hAnsi="Times New Roman" w:cs="Times New Roman"/>
                <w:bCs/>
                <w:sz w:val="24"/>
                <w:szCs w:val="24"/>
              </w:rPr>
              <w:t>Projekts šo jomu neskar.</w:t>
            </w:r>
          </w:p>
        </w:tc>
      </w:tr>
    </w:tbl>
    <w:p w:rsidR="0030255E" w:rsidRPr="002E0DF0" w:rsidRDefault="0030255E" w:rsidP="0030255E">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30255E" w:rsidRPr="002E0DF0"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EA7FCE">
            <w:pPr>
              <w:spacing w:after="0" w:line="240" w:lineRule="auto"/>
              <w:jc w:val="center"/>
              <w:rPr>
                <w:rFonts w:ascii="Times New Roman" w:eastAsia="Times New Roman" w:hAnsi="Times New Roman" w:cs="Times New Roman"/>
                <w:b/>
                <w:bCs/>
                <w:sz w:val="24"/>
                <w:szCs w:val="24"/>
              </w:rPr>
            </w:pPr>
            <w:r w:rsidRPr="002E0DF0">
              <w:rPr>
                <w:rFonts w:ascii="Times New Roman" w:eastAsia="Times New Roman" w:hAnsi="Times New Roman" w:cs="Times New Roman"/>
                <w:b/>
                <w:bCs/>
                <w:sz w:val="24"/>
                <w:szCs w:val="24"/>
              </w:rPr>
              <w:t>V. Tiesību akta projekta atbilstība Latvijas Republikas starptautiskajām saistībām</w:t>
            </w:r>
          </w:p>
        </w:tc>
      </w:tr>
      <w:tr w:rsidR="0030255E" w:rsidRPr="002E0DF0" w:rsidTr="00AA6BAC">
        <w:tc>
          <w:tcPr>
            <w:tcW w:w="5000" w:type="pct"/>
            <w:tcBorders>
              <w:top w:val="outset" w:sz="6" w:space="0" w:color="414142"/>
              <w:left w:val="outset" w:sz="6" w:space="0" w:color="414142"/>
              <w:bottom w:val="outset" w:sz="6" w:space="0" w:color="414142"/>
              <w:right w:val="outset" w:sz="6" w:space="0" w:color="414142"/>
            </w:tcBorders>
            <w:vAlign w:val="center"/>
          </w:tcPr>
          <w:p w:rsidR="0030255E" w:rsidRPr="002E0DF0" w:rsidRDefault="0030255E" w:rsidP="00EA7FCE">
            <w:pPr>
              <w:spacing w:after="0" w:line="240" w:lineRule="auto"/>
              <w:jc w:val="center"/>
              <w:rPr>
                <w:rFonts w:ascii="Times New Roman" w:eastAsia="Times New Roman" w:hAnsi="Times New Roman" w:cs="Times New Roman"/>
                <w:bCs/>
                <w:sz w:val="24"/>
                <w:szCs w:val="24"/>
              </w:rPr>
            </w:pPr>
            <w:r w:rsidRPr="002E0DF0">
              <w:rPr>
                <w:rFonts w:ascii="Times New Roman" w:eastAsia="Times New Roman" w:hAnsi="Times New Roman" w:cs="Times New Roman"/>
                <w:bCs/>
                <w:sz w:val="24"/>
                <w:szCs w:val="24"/>
              </w:rPr>
              <w:t>Projekts šo jomu neskar.</w:t>
            </w:r>
          </w:p>
        </w:tc>
      </w:tr>
    </w:tbl>
    <w:p w:rsidR="0030255E" w:rsidRPr="002E0DF0" w:rsidRDefault="0030255E" w:rsidP="0030255E">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30255E" w:rsidRPr="002E0DF0"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EA7FCE">
            <w:pPr>
              <w:spacing w:after="0" w:line="240" w:lineRule="auto"/>
              <w:jc w:val="center"/>
              <w:rPr>
                <w:rFonts w:ascii="Times New Roman" w:eastAsia="Times New Roman" w:hAnsi="Times New Roman" w:cs="Times New Roman"/>
                <w:b/>
                <w:bCs/>
                <w:sz w:val="24"/>
                <w:szCs w:val="24"/>
              </w:rPr>
            </w:pPr>
            <w:r w:rsidRPr="002E0DF0">
              <w:rPr>
                <w:rFonts w:ascii="Times New Roman" w:eastAsia="Times New Roman" w:hAnsi="Times New Roman" w:cs="Times New Roman"/>
                <w:b/>
                <w:bCs/>
                <w:sz w:val="24"/>
                <w:szCs w:val="24"/>
              </w:rPr>
              <w:t>VI. Sabiedrības līdzdalība un komunikācijas aktivitātes</w:t>
            </w:r>
          </w:p>
        </w:tc>
      </w:tr>
      <w:tr w:rsidR="00DC6FD0" w:rsidRPr="002E0DF0" w:rsidTr="00DC6FD0">
        <w:tc>
          <w:tcPr>
            <w:tcW w:w="5000" w:type="pct"/>
            <w:tcBorders>
              <w:top w:val="outset" w:sz="6" w:space="0" w:color="414142"/>
              <w:left w:val="outset" w:sz="6" w:space="0" w:color="414142"/>
              <w:bottom w:val="outset" w:sz="6" w:space="0" w:color="414142"/>
              <w:right w:val="outset" w:sz="6" w:space="0" w:color="414142"/>
            </w:tcBorders>
            <w:hideMark/>
          </w:tcPr>
          <w:p w:rsidR="00DC6FD0" w:rsidRPr="002E0DF0" w:rsidRDefault="00DC6FD0" w:rsidP="00DC6FD0">
            <w:pPr>
              <w:spacing w:after="0" w:line="240" w:lineRule="auto"/>
              <w:jc w:val="center"/>
              <w:rPr>
                <w:rFonts w:ascii="Times New Roman" w:eastAsia="Times New Roman" w:hAnsi="Times New Roman" w:cs="Times New Roman"/>
                <w:sz w:val="24"/>
                <w:szCs w:val="24"/>
              </w:rPr>
            </w:pPr>
            <w:r w:rsidRPr="002E0DF0">
              <w:rPr>
                <w:rFonts w:ascii="Times New Roman" w:hAnsi="Times New Roman"/>
                <w:sz w:val="24"/>
                <w:szCs w:val="24"/>
                <w:lang w:eastAsia="en-US"/>
              </w:rPr>
              <w:t>Projekts šo jomu neskar.</w:t>
            </w:r>
          </w:p>
        </w:tc>
      </w:tr>
    </w:tbl>
    <w:p w:rsidR="00AA6BAC" w:rsidRPr="002E0DF0"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3"/>
        <w:gridCol w:w="3022"/>
        <w:gridCol w:w="5334"/>
      </w:tblGrid>
      <w:tr w:rsidR="0030255E" w:rsidRPr="002E0DF0" w:rsidTr="00EA7FCE">
        <w:tc>
          <w:tcPr>
            <w:tcW w:w="8789" w:type="dxa"/>
            <w:gridSpan w:val="3"/>
            <w:tcBorders>
              <w:top w:val="nil"/>
              <w:left w:val="single" w:sz="4" w:space="0" w:color="auto"/>
              <w:bottom w:val="single" w:sz="4" w:space="0" w:color="auto"/>
              <w:right w:val="single" w:sz="4" w:space="0" w:color="auto"/>
            </w:tcBorders>
            <w:shd w:val="clear" w:color="auto" w:fill="auto"/>
          </w:tcPr>
          <w:p w:rsidR="0030255E" w:rsidRPr="002E0DF0" w:rsidRDefault="0030255E" w:rsidP="00EA7FC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rPr>
            </w:pPr>
            <w:r w:rsidRPr="002E0DF0">
              <w:rPr>
                <w:rFonts w:ascii="Times New Roman" w:eastAsia="Times New Roman" w:hAnsi="Times New Roman" w:cs="Times New Roman"/>
                <w:b/>
                <w:bCs/>
                <w:sz w:val="24"/>
                <w:szCs w:val="24"/>
              </w:rPr>
              <w:t>VII. Tiesību akta projekta izpildes nodrošināšana</w:t>
            </w:r>
          </w:p>
          <w:p w:rsidR="0030255E" w:rsidRPr="002E0DF0" w:rsidRDefault="0030255E" w:rsidP="00EA7FC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rPr>
            </w:pPr>
            <w:r w:rsidRPr="002E0DF0">
              <w:rPr>
                <w:rFonts w:ascii="Times New Roman" w:eastAsia="Times New Roman" w:hAnsi="Times New Roman" w:cs="Times New Roman"/>
                <w:b/>
                <w:bCs/>
                <w:sz w:val="24"/>
                <w:szCs w:val="24"/>
              </w:rPr>
              <w:t>un tās ietekme uz institūcijām</w:t>
            </w:r>
          </w:p>
        </w:tc>
      </w:tr>
      <w:tr w:rsidR="0030255E" w:rsidRPr="002E0DF0" w:rsidTr="007674C5">
        <w:trPr>
          <w:trHeight w:val="427"/>
        </w:trPr>
        <w:tc>
          <w:tcPr>
            <w:tcW w:w="436" w:type="dxa"/>
            <w:tcBorders>
              <w:top w:val="single" w:sz="4" w:space="0" w:color="auto"/>
              <w:right w:val="single" w:sz="4" w:space="0" w:color="auto"/>
            </w:tcBorders>
          </w:tcPr>
          <w:p w:rsidR="0030255E" w:rsidRPr="002E0DF0" w:rsidRDefault="0030255E" w:rsidP="00626FB9">
            <w:pPr>
              <w:spacing w:after="0" w:line="240" w:lineRule="auto"/>
              <w:jc w:val="both"/>
              <w:rPr>
                <w:rFonts w:ascii="Times New Roman" w:eastAsia="Times New Roman" w:hAnsi="Times New Roman" w:cs="Times New Roman"/>
                <w:bCs/>
                <w:sz w:val="24"/>
                <w:szCs w:val="24"/>
              </w:rPr>
            </w:pPr>
            <w:r w:rsidRPr="002E0DF0">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rsidR="0030255E" w:rsidRPr="002E0DF0" w:rsidRDefault="0030255E" w:rsidP="00F765D4">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Projekta izpildē iesaistītās institūcijas</w:t>
            </w:r>
            <w:r w:rsidR="00F765D4" w:rsidRPr="002E0DF0">
              <w:rPr>
                <w:rFonts w:ascii="Times New Roman" w:eastAsia="Times New Roman" w:hAnsi="Times New Roman" w:cs="Times New Roman"/>
                <w:sz w:val="24"/>
                <w:szCs w:val="24"/>
              </w:rPr>
              <w:t xml:space="preserve"> </w:t>
            </w:r>
            <w:r w:rsidR="00D472E5" w:rsidRPr="002E0DF0">
              <w:rPr>
                <w:rFonts w:ascii="Times New Roman" w:eastAsia="Times New Roman" w:hAnsi="Times New Roman" w:cs="Times New Roman"/>
                <w:sz w:val="24"/>
                <w:szCs w:val="24"/>
              </w:rPr>
              <w:t>un</w:t>
            </w:r>
            <w:r w:rsidR="00F765D4" w:rsidRPr="002E0DF0">
              <w:rPr>
                <w:rFonts w:ascii="Times New Roman" w:eastAsia="Times New Roman" w:hAnsi="Times New Roman" w:cs="Times New Roman"/>
                <w:sz w:val="24"/>
                <w:szCs w:val="24"/>
              </w:rPr>
              <w:t xml:space="preserve"> publiskās</w:t>
            </w:r>
            <w:r w:rsidR="00D472E5" w:rsidRPr="002E0DF0">
              <w:rPr>
                <w:rFonts w:ascii="Times New Roman" w:eastAsia="Times New Roman" w:hAnsi="Times New Roman" w:cs="Times New Roman"/>
                <w:sz w:val="24"/>
                <w:szCs w:val="24"/>
              </w:rPr>
              <w:t xml:space="preserve"> kapitālsabiedrība</w:t>
            </w:r>
            <w:r w:rsidR="00F765D4" w:rsidRPr="002E0DF0">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rsidR="0030255E" w:rsidRPr="002E0DF0" w:rsidRDefault="00EA7FCE" w:rsidP="00766F9E">
            <w:pPr>
              <w:spacing w:after="0" w:line="240" w:lineRule="auto"/>
              <w:jc w:val="both"/>
              <w:rPr>
                <w:rFonts w:ascii="Times New Roman" w:eastAsia="Times New Roman" w:hAnsi="Times New Roman" w:cs="Times New Roman"/>
                <w:bCs/>
                <w:sz w:val="24"/>
                <w:szCs w:val="24"/>
              </w:rPr>
            </w:pPr>
            <w:r w:rsidRPr="002E0DF0">
              <w:rPr>
                <w:rFonts w:ascii="Times New Roman" w:eastAsia="Times New Roman" w:hAnsi="Times New Roman" w:cs="Times New Roman"/>
                <w:bCs/>
                <w:iCs/>
                <w:sz w:val="24"/>
                <w:szCs w:val="24"/>
              </w:rPr>
              <w:t>Rīkojuma p</w:t>
            </w:r>
            <w:r w:rsidR="0030255E" w:rsidRPr="002E0DF0">
              <w:rPr>
                <w:rFonts w:ascii="Times New Roman" w:eastAsia="Times New Roman" w:hAnsi="Times New Roman" w:cs="Times New Roman"/>
                <w:bCs/>
                <w:iCs/>
                <w:sz w:val="24"/>
                <w:szCs w:val="24"/>
              </w:rPr>
              <w:t xml:space="preserve">rojekta izpildi nodrošinās ministrija, </w:t>
            </w:r>
            <w:r w:rsidR="00BE32B6" w:rsidRPr="002E0DF0">
              <w:rPr>
                <w:rFonts w:ascii="Times New Roman" w:eastAsia="Times New Roman" w:hAnsi="Times New Roman" w:cs="Times New Roman"/>
                <w:bCs/>
                <w:iCs/>
                <w:sz w:val="24"/>
                <w:szCs w:val="24"/>
              </w:rPr>
              <w:t>sabiedrība</w:t>
            </w:r>
            <w:r w:rsidR="00874D14" w:rsidRPr="002E0DF0">
              <w:rPr>
                <w:rFonts w:ascii="Times New Roman" w:eastAsia="Times New Roman" w:hAnsi="Times New Roman" w:cs="Times New Roman"/>
                <w:bCs/>
                <w:iCs/>
                <w:sz w:val="24"/>
                <w:szCs w:val="24"/>
              </w:rPr>
              <w:t xml:space="preserve"> </w:t>
            </w:r>
            <w:r w:rsidRPr="002E0DF0">
              <w:rPr>
                <w:rFonts w:ascii="Times New Roman" w:eastAsia="Times New Roman" w:hAnsi="Times New Roman" w:cs="Times New Roman"/>
                <w:bCs/>
                <w:iCs/>
                <w:sz w:val="24"/>
                <w:szCs w:val="24"/>
              </w:rPr>
              <w:t>un pašvaldība</w:t>
            </w:r>
            <w:r w:rsidR="0030255E" w:rsidRPr="002E0DF0">
              <w:rPr>
                <w:rFonts w:ascii="Times New Roman" w:eastAsia="Times New Roman" w:hAnsi="Times New Roman" w:cs="Times New Roman"/>
                <w:bCs/>
                <w:iCs/>
                <w:sz w:val="24"/>
                <w:szCs w:val="24"/>
              </w:rPr>
              <w:t>.</w:t>
            </w:r>
          </w:p>
        </w:tc>
      </w:tr>
      <w:tr w:rsidR="0030255E" w:rsidRPr="002E0DF0" w:rsidTr="00AA6BAC">
        <w:trPr>
          <w:trHeight w:val="463"/>
        </w:trPr>
        <w:tc>
          <w:tcPr>
            <w:tcW w:w="436" w:type="dxa"/>
          </w:tcPr>
          <w:p w:rsidR="0030255E" w:rsidRPr="002E0DF0" w:rsidRDefault="0030255E" w:rsidP="00626FB9">
            <w:pPr>
              <w:spacing w:after="0" w:line="240" w:lineRule="auto"/>
              <w:jc w:val="both"/>
              <w:rPr>
                <w:rFonts w:ascii="Times New Roman" w:eastAsia="Times New Roman" w:hAnsi="Times New Roman" w:cs="Times New Roman"/>
                <w:bCs/>
                <w:sz w:val="24"/>
                <w:szCs w:val="24"/>
              </w:rPr>
            </w:pPr>
            <w:r w:rsidRPr="002E0DF0">
              <w:rPr>
                <w:rFonts w:ascii="Times New Roman" w:eastAsia="Times New Roman" w:hAnsi="Times New Roman" w:cs="Times New Roman"/>
                <w:bCs/>
                <w:sz w:val="24"/>
                <w:szCs w:val="24"/>
              </w:rPr>
              <w:t>2.</w:t>
            </w:r>
          </w:p>
        </w:tc>
        <w:tc>
          <w:tcPr>
            <w:tcW w:w="2966" w:type="dxa"/>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Projekta izpildes ietekme uz pārvaldes funkcijām un institucionālo struktūru.</w:t>
            </w:r>
          </w:p>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Jaunu institūciju izveide, esošu institūciju likvidācija vai reorganizācija, to ietekme uz</w:t>
            </w:r>
            <w:r w:rsidR="00B92757" w:rsidRPr="002E0DF0">
              <w:rPr>
                <w:rFonts w:ascii="Times New Roman" w:eastAsia="Times New Roman" w:hAnsi="Times New Roman" w:cs="Times New Roman"/>
                <w:sz w:val="24"/>
                <w:szCs w:val="24"/>
              </w:rPr>
              <w:t> </w:t>
            </w:r>
            <w:r w:rsidRPr="002E0DF0">
              <w:rPr>
                <w:rFonts w:ascii="Times New Roman" w:eastAsia="Times New Roman" w:hAnsi="Times New Roman" w:cs="Times New Roman"/>
                <w:sz w:val="24"/>
                <w:szCs w:val="24"/>
              </w:rPr>
              <w:t>institūcijas</w:t>
            </w:r>
            <w:r w:rsidR="00B92757" w:rsidRPr="002E0DF0">
              <w:rPr>
                <w:rFonts w:ascii="Times New Roman" w:eastAsia="Times New Roman" w:hAnsi="Times New Roman" w:cs="Times New Roman"/>
                <w:sz w:val="24"/>
                <w:szCs w:val="24"/>
              </w:rPr>
              <w:t> </w:t>
            </w:r>
            <w:r w:rsidRPr="002E0DF0">
              <w:rPr>
                <w:rFonts w:ascii="Times New Roman" w:eastAsia="Times New Roman" w:hAnsi="Times New Roman" w:cs="Times New Roman"/>
                <w:sz w:val="24"/>
                <w:szCs w:val="24"/>
              </w:rPr>
              <w:t>cilvēkresursiem.</w:t>
            </w:r>
          </w:p>
        </w:tc>
        <w:tc>
          <w:tcPr>
            <w:tcW w:w="5387" w:type="dxa"/>
          </w:tcPr>
          <w:p w:rsidR="00DA0977" w:rsidRPr="002E0DF0" w:rsidRDefault="0030255E" w:rsidP="00626FB9">
            <w:pPr>
              <w:spacing w:after="0" w:line="240" w:lineRule="auto"/>
              <w:jc w:val="both"/>
              <w:rPr>
                <w:rFonts w:ascii="Times New Roman" w:eastAsia="Times New Roman" w:hAnsi="Times New Roman" w:cs="Times New Roman"/>
                <w:bCs/>
                <w:sz w:val="24"/>
                <w:szCs w:val="24"/>
              </w:rPr>
            </w:pPr>
            <w:r w:rsidRPr="002E0DF0">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w:t>
            </w:r>
            <w:r w:rsidR="0031289A" w:rsidRPr="002E0DF0">
              <w:rPr>
                <w:rFonts w:ascii="Times New Roman" w:eastAsia="Times New Roman" w:hAnsi="Times New Roman" w:cs="Times New Roman"/>
                <w:bCs/>
                <w:sz w:val="24"/>
                <w:szCs w:val="24"/>
              </w:rPr>
              <w:t xml:space="preserve"> </w:t>
            </w:r>
            <w:r w:rsidRPr="002E0DF0">
              <w:rPr>
                <w:rFonts w:ascii="Times New Roman" w:eastAsia="Times New Roman" w:hAnsi="Times New Roman" w:cs="Times New Roman"/>
                <w:bCs/>
                <w:sz w:val="24"/>
                <w:szCs w:val="24"/>
              </w:rPr>
              <w:t>un rīkojuma projekts neparedz arī esošu institūciju likvidāciju vai reorganizāciju. Rīkojuma projekta izpildi var nodrošināt esošajās institūcijās ar tām pieejamiem resursiem.</w:t>
            </w:r>
          </w:p>
        </w:tc>
      </w:tr>
      <w:tr w:rsidR="0030255E" w:rsidRPr="002E0DF0" w:rsidTr="00AA6BAC">
        <w:trPr>
          <w:trHeight w:val="382"/>
        </w:trPr>
        <w:tc>
          <w:tcPr>
            <w:tcW w:w="436" w:type="dxa"/>
          </w:tcPr>
          <w:p w:rsidR="0030255E" w:rsidRPr="002E0DF0" w:rsidRDefault="0030255E" w:rsidP="00626FB9">
            <w:pPr>
              <w:spacing w:after="0" w:line="240" w:lineRule="auto"/>
              <w:jc w:val="both"/>
              <w:rPr>
                <w:rFonts w:ascii="Times New Roman" w:eastAsia="Times New Roman" w:hAnsi="Times New Roman" w:cs="Times New Roman"/>
                <w:bCs/>
                <w:sz w:val="24"/>
                <w:szCs w:val="24"/>
              </w:rPr>
            </w:pPr>
            <w:r w:rsidRPr="002E0DF0">
              <w:rPr>
                <w:rFonts w:ascii="Times New Roman" w:eastAsia="Times New Roman" w:hAnsi="Times New Roman" w:cs="Times New Roman"/>
                <w:bCs/>
                <w:sz w:val="24"/>
                <w:szCs w:val="24"/>
              </w:rPr>
              <w:lastRenderedPageBreak/>
              <w:t>3.</w:t>
            </w:r>
          </w:p>
        </w:tc>
        <w:tc>
          <w:tcPr>
            <w:tcW w:w="2966" w:type="dxa"/>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Cita informācija</w:t>
            </w:r>
          </w:p>
        </w:tc>
        <w:tc>
          <w:tcPr>
            <w:tcW w:w="5387" w:type="dxa"/>
          </w:tcPr>
          <w:p w:rsidR="0030255E" w:rsidRPr="002E0DF0" w:rsidRDefault="0030255E" w:rsidP="00626FB9">
            <w:pPr>
              <w:spacing w:after="0" w:line="240" w:lineRule="auto"/>
              <w:jc w:val="both"/>
              <w:rPr>
                <w:rFonts w:ascii="Times New Roman" w:eastAsia="Times New Roman" w:hAnsi="Times New Roman" w:cs="Times New Roman"/>
                <w:bCs/>
                <w:sz w:val="24"/>
                <w:szCs w:val="24"/>
              </w:rPr>
            </w:pPr>
            <w:r w:rsidRPr="002E0DF0">
              <w:rPr>
                <w:rFonts w:ascii="Times New Roman" w:eastAsia="Times New Roman" w:hAnsi="Times New Roman" w:cs="Times New Roman"/>
                <w:bCs/>
                <w:sz w:val="24"/>
                <w:szCs w:val="24"/>
              </w:rPr>
              <w:t>Nav.</w:t>
            </w:r>
          </w:p>
        </w:tc>
      </w:tr>
    </w:tbl>
    <w:p w:rsidR="00AC5A2C" w:rsidRPr="002E0DF0" w:rsidRDefault="00AC5A2C" w:rsidP="005E1772">
      <w:pPr>
        <w:spacing w:after="0" w:line="240" w:lineRule="auto"/>
        <w:jc w:val="both"/>
        <w:rPr>
          <w:rFonts w:ascii="Times New Roman" w:eastAsia="Times New Roman" w:hAnsi="Times New Roman" w:cs="Times New Roman"/>
          <w:sz w:val="28"/>
          <w:szCs w:val="28"/>
        </w:rPr>
      </w:pPr>
    </w:p>
    <w:p w:rsidR="00F44C9A" w:rsidRPr="002E0DF0" w:rsidRDefault="00F44C9A" w:rsidP="005E1772">
      <w:pPr>
        <w:spacing w:after="0" w:line="240" w:lineRule="auto"/>
        <w:jc w:val="both"/>
        <w:rPr>
          <w:rFonts w:ascii="Times New Roman" w:eastAsia="Times New Roman" w:hAnsi="Times New Roman" w:cs="Times New Roman"/>
          <w:sz w:val="28"/>
          <w:szCs w:val="28"/>
        </w:rPr>
      </w:pPr>
    </w:p>
    <w:p w:rsidR="00C9502B" w:rsidRDefault="00C9502B" w:rsidP="00C9502B">
      <w:pPr>
        <w:spacing w:after="0" w:line="240" w:lineRule="auto"/>
        <w:jc w:val="both"/>
        <w:rPr>
          <w:rFonts w:ascii="Times New Roman" w:eastAsia="Times New Roman" w:hAnsi="Times New Roman" w:cs="Times New Roman"/>
          <w:sz w:val="24"/>
          <w:szCs w:val="24"/>
        </w:rPr>
      </w:pPr>
    </w:p>
    <w:p w:rsidR="00B31A27" w:rsidRPr="002E0DF0" w:rsidRDefault="00B31A27" w:rsidP="00C9502B">
      <w:pPr>
        <w:spacing w:after="0" w:line="240" w:lineRule="auto"/>
        <w:jc w:val="both"/>
        <w:rPr>
          <w:rFonts w:ascii="Times New Roman" w:eastAsia="Times New Roman" w:hAnsi="Times New Roman" w:cs="Times New Roman"/>
          <w:sz w:val="24"/>
          <w:szCs w:val="24"/>
        </w:rPr>
      </w:pPr>
    </w:p>
    <w:p w:rsidR="00C9502B" w:rsidRPr="002E0DF0" w:rsidRDefault="00F44C9A" w:rsidP="00C9502B">
      <w:pPr>
        <w:spacing w:after="0" w:line="240" w:lineRule="auto"/>
        <w:jc w:val="both"/>
        <w:rPr>
          <w:rFonts w:ascii="Times New Roman" w:eastAsia="Times New Roman" w:hAnsi="Times New Roman" w:cs="Times New Roman"/>
          <w:sz w:val="28"/>
          <w:szCs w:val="28"/>
        </w:rPr>
      </w:pPr>
      <w:r w:rsidRPr="002E0DF0">
        <w:rPr>
          <w:rFonts w:ascii="Times New Roman" w:eastAsia="Times New Roman" w:hAnsi="Times New Roman" w:cs="Times New Roman"/>
          <w:sz w:val="28"/>
          <w:szCs w:val="28"/>
        </w:rPr>
        <w:tab/>
      </w:r>
      <w:r w:rsidR="00C9502B" w:rsidRPr="002E0DF0">
        <w:rPr>
          <w:rFonts w:ascii="Times New Roman" w:eastAsia="Times New Roman" w:hAnsi="Times New Roman" w:cs="Times New Roman"/>
          <w:sz w:val="28"/>
          <w:szCs w:val="28"/>
        </w:rPr>
        <w:t>Zemkopības ministrs</w:t>
      </w:r>
      <w:r w:rsidR="00C9502B" w:rsidRPr="002E0DF0">
        <w:rPr>
          <w:rFonts w:ascii="Times New Roman" w:eastAsia="Times New Roman" w:hAnsi="Times New Roman" w:cs="Times New Roman"/>
          <w:sz w:val="28"/>
          <w:szCs w:val="28"/>
        </w:rPr>
        <w:tab/>
      </w:r>
      <w:r w:rsidR="00C9502B" w:rsidRPr="002E0DF0">
        <w:rPr>
          <w:rFonts w:ascii="Times New Roman" w:eastAsia="Times New Roman" w:hAnsi="Times New Roman" w:cs="Times New Roman"/>
          <w:sz w:val="28"/>
          <w:szCs w:val="28"/>
        </w:rPr>
        <w:tab/>
      </w:r>
      <w:r w:rsidRPr="002E0DF0">
        <w:rPr>
          <w:rFonts w:ascii="Times New Roman" w:eastAsia="Times New Roman" w:hAnsi="Times New Roman" w:cs="Times New Roman"/>
          <w:sz w:val="28"/>
          <w:szCs w:val="28"/>
        </w:rPr>
        <w:tab/>
      </w:r>
      <w:r w:rsidRPr="002E0DF0">
        <w:rPr>
          <w:rFonts w:ascii="Times New Roman" w:eastAsia="Times New Roman" w:hAnsi="Times New Roman" w:cs="Times New Roman"/>
          <w:sz w:val="28"/>
          <w:szCs w:val="28"/>
        </w:rPr>
        <w:tab/>
      </w:r>
      <w:r w:rsidRPr="002E0DF0">
        <w:rPr>
          <w:rFonts w:ascii="Times New Roman" w:eastAsia="Times New Roman" w:hAnsi="Times New Roman" w:cs="Times New Roman"/>
          <w:sz w:val="28"/>
          <w:szCs w:val="28"/>
        </w:rPr>
        <w:tab/>
      </w:r>
      <w:r w:rsidRPr="002E0DF0">
        <w:rPr>
          <w:rFonts w:ascii="Times New Roman" w:eastAsia="Times New Roman" w:hAnsi="Times New Roman" w:cs="Times New Roman"/>
          <w:sz w:val="28"/>
          <w:szCs w:val="28"/>
        </w:rPr>
        <w:tab/>
      </w:r>
      <w:r w:rsidR="00C9502B" w:rsidRPr="002E0DF0">
        <w:rPr>
          <w:rFonts w:ascii="Times New Roman" w:eastAsia="Times New Roman" w:hAnsi="Times New Roman" w:cs="Times New Roman"/>
          <w:sz w:val="28"/>
          <w:szCs w:val="28"/>
        </w:rPr>
        <w:t>K.Gerhards</w:t>
      </w:r>
    </w:p>
    <w:p w:rsidR="00C9502B" w:rsidRPr="002E0DF0" w:rsidRDefault="00C9502B" w:rsidP="00C9502B">
      <w:pPr>
        <w:spacing w:after="0" w:line="240" w:lineRule="auto"/>
        <w:jc w:val="both"/>
        <w:rPr>
          <w:rFonts w:ascii="Times New Roman" w:eastAsia="Times New Roman" w:hAnsi="Times New Roman" w:cs="Times New Roman"/>
          <w:sz w:val="24"/>
          <w:szCs w:val="24"/>
        </w:rPr>
      </w:pPr>
    </w:p>
    <w:p w:rsidR="00C9502B" w:rsidRPr="002E0DF0" w:rsidRDefault="00C9502B" w:rsidP="00C9502B">
      <w:pPr>
        <w:spacing w:after="0" w:line="240" w:lineRule="auto"/>
        <w:jc w:val="both"/>
        <w:rPr>
          <w:rFonts w:ascii="Times New Roman" w:eastAsia="Times New Roman" w:hAnsi="Times New Roman" w:cs="Times New Roman"/>
          <w:sz w:val="24"/>
          <w:szCs w:val="24"/>
        </w:rPr>
      </w:pPr>
    </w:p>
    <w:p w:rsidR="00C9502B" w:rsidRPr="002E0DF0" w:rsidRDefault="00C9502B" w:rsidP="00C9502B">
      <w:pPr>
        <w:spacing w:after="0" w:line="240" w:lineRule="auto"/>
        <w:jc w:val="both"/>
        <w:rPr>
          <w:rFonts w:ascii="Times New Roman" w:eastAsia="Times New Roman" w:hAnsi="Times New Roman" w:cs="Times New Roman"/>
          <w:sz w:val="24"/>
          <w:szCs w:val="24"/>
        </w:rPr>
      </w:pPr>
    </w:p>
    <w:p w:rsidR="00C9502B" w:rsidRPr="002E0DF0" w:rsidRDefault="00C9502B" w:rsidP="00C9502B">
      <w:pPr>
        <w:spacing w:after="0" w:line="240" w:lineRule="auto"/>
        <w:jc w:val="both"/>
        <w:rPr>
          <w:rFonts w:ascii="Times New Roman" w:eastAsia="Times New Roman" w:hAnsi="Times New Roman" w:cs="Times New Roman"/>
          <w:sz w:val="24"/>
          <w:szCs w:val="24"/>
        </w:rPr>
      </w:pPr>
    </w:p>
    <w:p w:rsidR="00AD2BF1" w:rsidRPr="002E0DF0" w:rsidRDefault="00AD2BF1" w:rsidP="00C9502B">
      <w:pPr>
        <w:spacing w:after="0" w:line="240" w:lineRule="auto"/>
        <w:jc w:val="both"/>
        <w:rPr>
          <w:rFonts w:ascii="Times New Roman" w:eastAsia="Times New Roman" w:hAnsi="Times New Roman" w:cs="Times New Roman"/>
          <w:sz w:val="24"/>
          <w:szCs w:val="24"/>
        </w:rPr>
      </w:pPr>
    </w:p>
    <w:p w:rsidR="00874D14" w:rsidRDefault="00874D14" w:rsidP="00C9502B">
      <w:pPr>
        <w:spacing w:after="0" w:line="240" w:lineRule="auto"/>
        <w:jc w:val="both"/>
        <w:rPr>
          <w:rFonts w:ascii="Times New Roman" w:eastAsia="Times New Roman" w:hAnsi="Times New Roman" w:cs="Times New Roman"/>
          <w:sz w:val="24"/>
          <w:szCs w:val="24"/>
        </w:rPr>
      </w:pPr>
    </w:p>
    <w:p w:rsidR="00B31A27" w:rsidRDefault="00B31A27" w:rsidP="00C9502B">
      <w:pPr>
        <w:spacing w:after="0" w:line="240" w:lineRule="auto"/>
        <w:jc w:val="both"/>
        <w:rPr>
          <w:rFonts w:ascii="Times New Roman" w:eastAsia="Times New Roman" w:hAnsi="Times New Roman" w:cs="Times New Roman"/>
          <w:sz w:val="24"/>
          <w:szCs w:val="24"/>
        </w:rPr>
      </w:pPr>
    </w:p>
    <w:p w:rsidR="00B31A27" w:rsidRDefault="00B31A27" w:rsidP="00C9502B">
      <w:pPr>
        <w:spacing w:after="0" w:line="240" w:lineRule="auto"/>
        <w:jc w:val="both"/>
        <w:rPr>
          <w:rFonts w:ascii="Times New Roman" w:eastAsia="Times New Roman" w:hAnsi="Times New Roman" w:cs="Times New Roman"/>
          <w:sz w:val="24"/>
          <w:szCs w:val="24"/>
        </w:rPr>
      </w:pPr>
    </w:p>
    <w:p w:rsidR="00B31A27" w:rsidRDefault="00B31A27" w:rsidP="00C9502B">
      <w:pPr>
        <w:spacing w:after="0" w:line="240" w:lineRule="auto"/>
        <w:jc w:val="both"/>
        <w:rPr>
          <w:rFonts w:ascii="Times New Roman" w:eastAsia="Times New Roman" w:hAnsi="Times New Roman" w:cs="Times New Roman"/>
          <w:sz w:val="24"/>
          <w:szCs w:val="24"/>
        </w:rPr>
      </w:pPr>
    </w:p>
    <w:p w:rsidR="00B31A27" w:rsidRDefault="00B31A27" w:rsidP="00C9502B">
      <w:pPr>
        <w:spacing w:after="0" w:line="240" w:lineRule="auto"/>
        <w:jc w:val="both"/>
        <w:rPr>
          <w:rFonts w:ascii="Times New Roman" w:eastAsia="Times New Roman" w:hAnsi="Times New Roman" w:cs="Times New Roman"/>
          <w:sz w:val="24"/>
          <w:szCs w:val="24"/>
        </w:rPr>
      </w:pPr>
    </w:p>
    <w:p w:rsidR="00B31A27" w:rsidRDefault="00B31A27" w:rsidP="00C9502B">
      <w:pPr>
        <w:spacing w:after="0" w:line="240" w:lineRule="auto"/>
        <w:jc w:val="both"/>
        <w:rPr>
          <w:rFonts w:ascii="Times New Roman" w:eastAsia="Times New Roman" w:hAnsi="Times New Roman" w:cs="Times New Roman"/>
          <w:sz w:val="24"/>
          <w:szCs w:val="24"/>
        </w:rPr>
      </w:pPr>
    </w:p>
    <w:p w:rsidR="00B31A27" w:rsidRDefault="00B31A27" w:rsidP="00C9502B">
      <w:pPr>
        <w:spacing w:after="0" w:line="240" w:lineRule="auto"/>
        <w:jc w:val="both"/>
        <w:rPr>
          <w:rFonts w:ascii="Times New Roman" w:eastAsia="Times New Roman" w:hAnsi="Times New Roman" w:cs="Times New Roman"/>
          <w:sz w:val="24"/>
          <w:szCs w:val="24"/>
        </w:rPr>
      </w:pPr>
    </w:p>
    <w:p w:rsidR="00B31A27" w:rsidRDefault="00B31A27" w:rsidP="00C9502B">
      <w:pPr>
        <w:spacing w:after="0" w:line="240" w:lineRule="auto"/>
        <w:jc w:val="both"/>
        <w:rPr>
          <w:rFonts w:ascii="Times New Roman" w:eastAsia="Times New Roman" w:hAnsi="Times New Roman" w:cs="Times New Roman"/>
          <w:sz w:val="24"/>
          <w:szCs w:val="24"/>
        </w:rPr>
      </w:pPr>
    </w:p>
    <w:p w:rsidR="00B31A27" w:rsidRDefault="00B31A27" w:rsidP="00C9502B">
      <w:pPr>
        <w:spacing w:after="0" w:line="240" w:lineRule="auto"/>
        <w:jc w:val="both"/>
        <w:rPr>
          <w:rFonts w:ascii="Times New Roman" w:eastAsia="Times New Roman" w:hAnsi="Times New Roman" w:cs="Times New Roman"/>
          <w:sz w:val="24"/>
          <w:szCs w:val="24"/>
        </w:rPr>
      </w:pPr>
    </w:p>
    <w:p w:rsidR="00B31A27" w:rsidRDefault="00B31A27" w:rsidP="00C9502B">
      <w:pPr>
        <w:spacing w:after="0" w:line="240" w:lineRule="auto"/>
        <w:jc w:val="both"/>
        <w:rPr>
          <w:rFonts w:ascii="Times New Roman" w:eastAsia="Times New Roman" w:hAnsi="Times New Roman" w:cs="Times New Roman"/>
          <w:sz w:val="24"/>
          <w:szCs w:val="24"/>
        </w:rPr>
      </w:pPr>
    </w:p>
    <w:p w:rsidR="00B31A27" w:rsidRDefault="00B31A27" w:rsidP="00C9502B">
      <w:pPr>
        <w:spacing w:after="0" w:line="240" w:lineRule="auto"/>
        <w:jc w:val="both"/>
        <w:rPr>
          <w:rFonts w:ascii="Times New Roman" w:eastAsia="Times New Roman" w:hAnsi="Times New Roman" w:cs="Times New Roman"/>
          <w:sz w:val="24"/>
          <w:szCs w:val="24"/>
        </w:rPr>
      </w:pPr>
    </w:p>
    <w:p w:rsidR="00B31A27" w:rsidRDefault="00B31A27" w:rsidP="00C9502B">
      <w:pPr>
        <w:spacing w:after="0" w:line="240" w:lineRule="auto"/>
        <w:jc w:val="both"/>
        <w:rPr>
          <w:rFonts w:ascii="Times New Roman" w:eastAsia="Times New Roman" w:hAnsi="Times New Roman" w:cs="Times New Roman"/>
          <w:sz w:val="24"/>
          <w:szCs w:val="24"/>
        </w:rPr>
      </w:pPr>
    </w:p>
    <w:p w:rsidR="00B31A27" w:rsidRDefault="00B31A27" w:rsidP="00C9502B">
      <w:pPr>
        <w:spacing w:after="0" w:line="240" w:lineRule="auto"/>
        <w:jc w:val="both"/>
        <w:rPr>
          <w:rFonts w:ascii="Times New Roman" w:eastAsia="Times New Roman" w:hAnsi="Times New Roman" w:cs="Times New Roman"/>
          <w:sz w:val="24"/>
          <w:szCs w:val="24"/>
        </w:rPr>
      </w:pPr>
    </w:p>
    <w:p w:rsidR="00B31A27" w:rsidRDefault="00B31A27" w:rsidP="00C9502B">
      <w:pPr>
        <w:spacing w:after="0" w:line="240" w:lineRule="auto"/>
        <w:jc w:val="both"/>
        <w:rPr>
          <w:rFonts w:ascii="Times New Roman" w:eastAsia="Times New Roman" w:hAnsi="Times New Roman" w:cs="Times New Roman"/>
          <w:sz w:val="24"/>
          <w:szCs w:val="24"/>
        </w:rPr>
      </w:pPr>
    </w:p>
    <w:p w:rsidR="00B31A27" w:rsidRDefault="00B31A27" w:rsidP="00C9502B">
      <w:pPr>
        <w:spacing w:after="0" w:line="240" w:lineRule="auto"/>
        <w:jc w:val="both"/>
        <w:rPr>
          <w:rFonts w:ascii="Times New Roman" w:eastAsia="Times New Roman" w:hAnsi="Times New Roman" w:cs="Times New Roman"/>
          <w:sz w:val="24"/>
          <w:szCs w:val="24"/>
        </w:rPr>
      </w:pPr>
    </w:p>
    <w:p w:rsidR="00B31A27" w:rsidRDefault="00B31A27" w:rsidP="00C9502B">
      <w:pPr>
        <w:spacing w:after="0" w:line="240" w:lineRule="auto"/>
        <w:jc w:val="both"/>
        <w:rPr>
          <w:rFonts w:ascii="Times New Roman" w:eastAsia="Times New Roman" w:hAnsi="Times New Roman" w:cs="Times New Roman"/>
          <w:sz w:val="24"/>
          <w:szCs w:val="24"/>
        </w:rPr>
      </w:pPr>
    </w:p>
    <w:p w:rsidR="00B31A27" w:rsidRDefault="00B31A27" w:rsidP="00C9502B">
      <w:pPr>
        <w:spacing w:after="0" w:line="240" w:lineRule="auto"/>
        <w:jc w:val="both"/>
        <w:rPr>
          <w:rFonts w:ascii="Times New Roman" w:eastAsia="Times New Roman" w:hAnsi="Times New Roman" w:cs="Times New Roman"/>
          <w:sz w:val="24"/>
          <w:szCs w:val="24"/>
        </w:rPr>
      </w:pPr>
    </w:p>
    <w:p w:rsidR="00B31A27" w:rsidRDefault="00B31A27" w:rsidP="00C9502B">
      <w:pPr>
        <w:spacing w:after="0" w:line="240" w:lineRule="auto"/>
        <w:jc w:val="both"/>
        <w:rPr>
          <w:rFonts w:ascii="Times New Roman" w:eastAsia="Times New Roman" w:hAnsi="Times New Roman" w:cs="Times New Roman"/>
          <w:sz w:val="24"/>
          <w:szCs w:val="24"/>
        </w:rPr>
      </w:pPr>
    </w:p>
    <w:p w:rsidR="00B31A27" w:rsidRDefault="00B31A27" w:rsidP="00C9502B">
      <w:pPr>
        <w:spacing w:after="0" w:line="240" w:lineRule="auto"/>
        <w:jc w:val="both"/>
        <w:rPr>
          <w:rFonts w:ascii="Times New Roman" w:eastAsia="Times New Roman" w:hAnsi="Times New Roman" w:cs="Times New Roman"/>
          <w:sz w:val="24"/>
          <w:szCs w:val="24"/>
        </w:rPr>
      </w:pPr>
    </w:p>
    <w:p w:rsidR="00B31A27" w:rsidRDefault="00B31A27" w:rsidP="00C9502B">
      <w:pPr>
        <w:spacing w:after="0" w:line="240" w:lineRule="auto"/>
        <w:jc w:val="both"/>
        <w:rPr>
          <w:rFonts w:ascii="Times New Roman" w:eastAsia="Times New Roman" w:hAnsi="Times New Roman" w:cs="Times New Roman"/>
          <w:sz w:val="24"/>
          <w:szCs w:val="24"/>
        </w:rPr>
      </w:pPr>
    </w:p>
    <w:p w:rsidR="00B31A27" w:rsidRDefault="00B31A27" w:rsidP="00C9502B">
      <w:pPr>
        <w:spacing w:after="0" w:line="240" w:lineRule="auto"/>
        <w:jc w:val="both"/>
        <w:rPr>
          <w:rFonts w:ascii="Times New Roman" w:eastAsia="Times New Roman" w:hAnsi="Times New Roman" w:cs="Times New Roman"/>
          <w:sz w:val="24"/>
          <w:szCs w:val="24"/>
        </w:rPr>
      </w:pPr>
    </w:p>
    <w:p w:rsidR="00B31A27" w:rsidRDefault="00B31A27" w:rsidP="00C9502B">
      <w:pPr>
        <w:spacing w:after="0" w:line="240" w:lineRule="auto"/>
        <w:jc w:val="both"/>
        <w:rPr>
          <w:rFonts w:ascii="Times New Roman" w:eastAsia="Times New Roman" w:hAnsi="Times New Roman" w:cs="Times New Roman"/>
          <w:sz w:val="24"/>
          <w:szCs w:val="24"/>
        </w:rPr>
      </w:pPr>
    </w:p>
    <w:p w:rsidR="00B31A27" w:rsidRDefault="00B31A27" w:rsidP="00C9502B">
      <w:pPr>
        <w:spacing w:after="0" w:line="240" w:lineRule="auto"/>
        <w:jc w:val="both"/>
        <w:rPr>
          <w:rFonts w:ascii="Times New Roman" w:eastAsia="Times New Roman" w:hAnsi="Times New Roman" w:cs="Times New Roman"/>
          <w:sz w:val="24"/>
          <w:szCs w:val="24"/>
        </w:rPr>
      </w:pPr>
    </w:p>
    <w:p w:rsidR="00B31A27" w:rsidRDefault="00B31A27" w:rsidP="00C9502B">
      <w:pPr>
        <w:spacing w:after="0" w:line="240" w:lineRule="auto"/>
        <w:jc w:val="both"/>
        <w:rPr>
          <w:rFonts w:ascii="Times New Roman" w:eastAsia="Times New Roman" w:hAnsi="Times New Roman" w:cs="Times New Roman"/>
          <w:sz w:val="24"/>
          <w:szCs w:val="24"/>
        </w:rPr>
      </w:pPr>
    </w:p>
    <w:p w:rsidR="00B31A27" w:rsidRDefault="00B31A27" w:rsidP="00C9502B">
      <w:pPr>
        <w:spacing w:after="0" w:line="240" w:lineRule="auto"/>
        <w:jc w:val="both"/>
        <w:rPr>
          <w:rFonts w:ascii="Times New Roman" w:eastAsia="Times New Roman" w:hAnsi="Times New Roman" w:cs="Times New Roman"/>
          <w:sz w:val="24"/>
          <w:szCs w:val="24"/>
        </w:rPr>
      </w:pPr>
    </w:p>
    <w:p w:rsidR="00B31A27" w:rsidRDefault="00B31A27" w:rsidP="00C9502B">
      <w:pPr>
        <w:spacing w:after="0" w:line="240" w:lineRule="auto"/>
        <w:jc w:val="both"/>
        <w:rPr>
          <w:rFonts w:ascii="Times New Roman" w:eastAsia="Times New Roman" w:hAnsi="Times New Roman" w:cs="Times New Roman"/>
          <w:sz w:val="24"/>
          <w:szCs w:val="24"/>
        </w:rPr>
      </w:pPr>
    </w:p>
    <w:p w:rsidR="00B31A27" w:rsidRDefault="00B31A27" w:rsidP="00C9502B">
      <w:pPr>
        <w:spacing w:after="0" w:line="240" w:lineRule="auto"/>
        <w:jc w:val="both"/>
        <w:rPr>
          <w:rFonts w:ascii="Times New Roman" w:eastAsia="Times New Roman" w:hAnsi="Times New Roman" w:cs="Times New Roman"/>
          <w:sz w:val="24"/>
          <w:szCs w:val="24"/>
        </w:rPr>
      </w:pPr>
    </w:p>
    <w:p w:rsidR="00B31A27" w:rsidRDefault="00B31A27" w:rsidP="00C9502B">
      <w:pPr>
        <w:spacing w:after="0" w:line="240" w:lineRule="auto"/>
        <w:jc w:val="both"/>
        <w:rPr>
          <w:rFonts w:ascii="Times New Roman" w:eastAsia="Times New Roman" w:hAnsi="Times New Roman" w:cs="Times New Roman"/>
          <w:sz w:val="24"/>
          <w:szCs w:val="24"/>
        </w:rPr>
      </w:pPr>
    </w:p>
    <w:p w:rsidR="00B31A27" w:rsidRDefault="00B31A27" w:rsidP="00C9502B">
      <w:pPr>
        <w:spacing w:after="0" w:line="240" w:lineRule="auto"/>
        <w:jc w:val="both"/>
        <w:rPr>
          <w:rFonts w:ascii="Times New Roman" w:eastAsia="Times New Roman" w:hAnsi="Times New Roman" w:cs="Times New Roman"/>
          <w:sz w:val="24"/>
          <w:szCs w:val="24"/>
        </w:rPr>
      </w:pPr>
    </w:p>
    <w:p w:rsidR="00B31A27" w:rsidRDefault="00B31A27" w:rsidP="00C9502B">
      <w:pPr>
        <w:spacing w:after="0" w:line="240" w:lineRule="auto"/>
        <w:jc w:val="both"/>
        <w:rPr>
          <w:rFonts w:ascii="Times New Roman" w:eastAsia="Times New Roman" w:hAnsi="Times New Roman" w:cs="Times New Roman"/>
          <w:sz w:val="24"/>
          <w:szCs w:val="24"/>
        </w:rPr>
      </w:pPr>
    </w:p>
    <w:p w:rsidR="00B31A27" w:rsidRDefault="00B31A27" w:rsidP="00C9502B">
      <w:pPr>
        <w:spacing w:after="0" w:line="240" w:lineRule="auto"/>
        <w:jc w:val="both"/>
        <w:rPr>
          <w:rFonts w:ascii="Times New Roman" w:eastAsia="Times New Roman" w:hAnsi="Times New Roman" w:cs="Times New Roman"/>
          <w:sz w:val="24"/>
          <w:szCs w:val="24"/>
        </w:rPr>
      </w:pPr>
    </w:p>
    <w:p w:rsidR="00B31A27" w:rsidRDefault="00B31A27" w:rsidP="00C9502B">
      <w:pPr>
        <w:spacing w:after="0" w:line="240" w:lineRule="auto"/>
        <w:jc w:val="both"/>
        <w:rPr>
          <w:rFonts w:ascii="Times New Roman" w:eastAsia="Times New Roman" w:hAnsi="Times New Roman" w:cs="Times New Roman"/>
          <w:sz w:val="24"/>
          <w:szCs w:val="24"/>
        </w:rPr>
      </w:pPr>
    </w:p>
    <w:p w:rsidR="00B31A27" w:rsidRPr="002E0DF0" w:rsidRDefault="00B31A27" w:rsidP="00C9502B">
      <w:pPr>
        <w:spacing w:after="0" w:line="240" w:lineRule="auto"/>
        <w:jc w:val="both"/>
        <w:rPr>
          <w:rFonts w:ascii="Times New Roman" w:eastAsia="Times New Roman" w:hAnsi="Times New Roman" w:cs="Times New Roman"/>
          <w:sz w:val="24"/>
          <w:szCs w:val="24"/>
        </w:rPr>
      </w:pPr>
      <w:bookmarkStart w:id="0" w:name="_GoBack"/>
      <w:bookmarkEnd w:id="0"/>
    </w:p>
    <w:p w:rsidR="00874D14" w:rsidRPr="002E0DF0" w:rsidRDefault="00874D14" w:rsidP="00C9502B">
      <w:pPr>
        <w:spacing w:after="0" w:line="240" w:lineRule="auto"/>
        <w:jc w:val="both"/>
        <w:rPr>
          <w:rFonts w:ascii="Times New Roman" w:eastAsia="Times New Roman" w:hAnsi="Times New Roman" w:cs="Times New Roman"/>
          <w:sz w:val="24"/>
          <w:szCs w:val="24"/>
        </w:rPr>
      </w:pPr>
    </w:p>
    <w:p w:rsidR="00C9502B" w:rsidRPr="002E0DF0" w:rsidRDefault="00B92757" w:rsidP="00C9502B">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Balcers</w:t>
      </w:r>
      <w:r w:rsidR="00C9502B" w:rsidRPr="002E0DF0">
        <w:rPr>
          <w:rFonts w:ascii="Times New Roman" w:eastAsia="Times New Roman" w:hAnsi="Times New Roman" w:cs="Times New Roman"/>
          <w:sz w:val="24"/>
          <w:szCs w:val="24"/>
        </w:rPr>
        <w:t xml:space="preserve"> 670273</w:t>
      </w:r>
      <w:r w:rsidRPr="002E0DF0">
        <w:rPr>
          <w:rFonts w:ascii="Times New Roman" w:eastAsia="Times New Roman" w:hAnsi="Times New Roman" w:cs="Times New Roman"/>
          <w:sz w:val="24"/>
          <w:szCs w:val="24"/>
        </w:rPr>
        <w:t>16</w:t>
      </w:r>
    </w:p>
    <w:p w:rsidR="00C9502B" w:rsidRPr="009A53D5" w:rsidRDefault="00B31A27" w:rsidP="00C9502B">
      <w:pPr>
        <w:spacing w:after="0" w:line="240" w:lineRule="auto"/>
        <w:jc w:val="both"/>
        <w:rPr>
          <w:rFonts w:ascii="Times New Roman" w:eastAsia="Times New Roman" w:hAnsi="Times New Roman" w:cs="Times New Roman"/>
          <w:sz w:val="24"/>
          <w:szCs w:val="24"/>
        </w:rPr>
      </w:pPr>
      <w:hyperlink r:id="rId8" w:history="1">
        <w:r w:rsidR="00B92757" w:rsidRPr="002E0DF0">
          <w:rPr>
            <w:rStyle w:val="Hipersaite"/>
            <w:rFonts w:ascii="Times New Roman" w:eastAsia="Times New Roman" w:hAnsi="Times New Roman" w:cs="Times New Roman"/>
            <w:sz w:val="24"/>
            <w:szCs w:val="24"/>
          </w:rPr>
          <w:t>Kristaps.Balcers@zm.gov.lv</w:t>
        </w:r>
      </w:hyperlink>
    </w:p>
    <w:p w:rsidR="00CD0FE3" w:rsidRDefault="00CD0FE3" w:rsidP="00615300">
      <w:pPr>
        <w:spacing w:after="0" w:line="240" w:lineRule="auto"/>
        <w:jc w:val="both"/>
        <w:rPr>
          <w:rFonts w:ascii="Times New Roman" w:eastAsia="Times New Roman" w:hAnsi="Times New Roman" w:cs="Times New Roman"/>
          <w:sz w:val="24"/>
          <w:szCs w:val="24"/>
        </w:rPr>
      </w:pPr>
    </w:p>
    <w:sectPr w:rsidR="00CD0FE3" w:rsidSect="00022905">
      <w:headerReference w:type="default" r:id="rId9"/>
      <w:footerReference w:type="even"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5FE" w:rsidRDefault="001355FE" w:rsidP="00BB2150">
      <w:pPr>
        <w:spacing w:after="0" w:line="240" w:lineRule="auto"/>
      </w:pPr>
      <w:r>
        <w:separator/>
      </w:r>
    </w:p>
  </w:endnote>
  <w:endnote w:type="continuationSeparator" w:id="0">
    <w:p w:rsidR="001355FE" w:rsidRDefault="001355FE"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02B" w:rsidRPr="00B31A27" w:rsidRDefault="00B31A27" w:rsidP="00B31A27">
    <w:pPr>
      <w:pStyle w:val="Kjene"/>
    </w:pPr>
    <w:r w:rsidRPr="00B31A27">
      <w:rPr>
        <w:rFonts w:ascii="Times New Roman" w:hAnsi="Times New Roman" w:cs="Times New Roman"/>
        <w:sz w:val="20"/>
        <w:szCs w:val="20"/>
      </w:rPr>
      <w:t>ZManot_240821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533" w:rsidRPr="00B31A27" w:rsidRDefault="00B31A27" w:rsidP="00B31A27">
    <w:pPr>
      <w:pStyle w:val="Kjene"/>
    </w:pPr>
    <w:r w:rsidRPr="00B31A27">
      <w:rPr>
        <w:rFonts w:ascii="Times New Roman" w:hAnsi="Times New Roman" w:cs="Times New Roman"/>
        <w:sz w:val="20"/>
        <w:szCs w:val="20"/>
      </w:rPr>
      <w:t>ZManot_240821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5FE" w:rsidRDefault="001355FE" w:rsidP="00BB2150">
      <w:pPr>
        <w:spacing w:after="0" w:line="240" w:lineRule="auto"/>
      </w:pPr>
      <w:r>
        <w:separator/>
      </w:r>
    </w:p>
  </w:footnote>
  <w:footnote w:type="continuationSeparator" w:id="0">
    <w:p w:rsidR="001355FE" w:rsidRDefault="001355FE"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rsidR="00317533" w:rsidRPr="00DD4DD2" w:rsidRDefault="00317533" w:rsidP="00626FB9">
        <w:pPr>
          <w:pStyle w:val="Galvene"/>
          <w:jc w:val="center"/>
          <w:rPr>
            <w:rFonts w:ascii="Times New Roman" w:hAnsi="Times New Roman" w:cs="Times New Roman"/>
            <w:sz w:val="24"/>
            <w:szCs w:val="24"/>
          </w:rPr>
        </w:pPr>
        <w:r w:rsidRPr="00DD4DD2">
          <w:rPr>
            <w:rFonts w:ascii="Times New Roman" w:hAnsi="Times New Roman" w:cs="Times New Roman"/>
            <w:sz w:val="24"/>
            <w:szCs w:val="24"/>
          </w:rPr>
          <w:fldChar w:fldCharType="begin"/>
        </w:r>
        <w:r w:rsidRPr="00DD4DD2">
          <w:rPr>
            <w:rFonts w:ascii="Times New Roman" w:hAnsi="Times New Roman" w:cs="Times New Roman"/>
            <w:sz w:val="24"/>
            <w:szCs w:val="24"/>
          </w:rPr>
          <w:instrText>PAGE   \* MERGEFORMAT</w:instrText>
        </w:r>
        <w:r w:rsidRPr="00DD4DD2">
          <w:rPr>
            <w:rFonts w:ascii="Times New Roman" w:hAnsi="Times New Roman" w:cs="Times New Roman"/>
            <w:sz w:val="24"/>
            <w:szCs w:val="24"/>
          </w:rPr>
          <w:fldChar w:fldCharType="separate"/>
        </w:r>
        <w:r w:rsidR="00083EEC">
          <w:rPr>
            <w:rFonts w:ascii="Times New Roman" w:hAnsi="Times New Roman" w:cs="Times New Roman"/>
            <w:noProof/>
            <w:sz w:val="24"/>
            <w:szCs w:val="24"/>
          </w:rPr>
          <w:t>6</w:t>
        </w:r>
        <w:r w:rsidRPr="00DD4DD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52143"/>
    <w:multiLevelType w:val="hybridMultilevel"/>
    <w:tmpl w:val="827C50BC"/>
    <w:lvl w:ilvl="0" w:tplc="A0789D34">
      <w:start w:val="1"/>
      <w:numFmt w:val="bullet"/>
      <w:lvlText w:val="-"/>
      <w:lvlJc w:val="left"/>
      <w:pPr>
        <w:ind w:left="1305" w:hanging="360"/>
      </w:pPr>
      <w:rPr>
        <w:rFonts w:ascii="Courier New" w:hAnsi="Courier New" w:hint="default"/>
      </w:rPr>
    </w:lvl>
    <w:lvl w:ilvl="1" w:tplc="04260003" w:tentative="1">
      <w:start w:val="1"/>
      <w:numFmt w:val="bullet"/>
      <w:lvlText w:val="o"/>
      <w:lvlJc w:val="left"/>
      <w:pPr>
        <w:ind w:left="2025" w:hanging="360"/>
      </w:pPr>
      <w:rPr>
        <w:rFonts w:ascii="Courier New" w:hAnsi="Courier New" w:cs="Courier New" w:hint="default"/>
      </w:rPr>
    </w:lvl>
    <w:lvl w:ilvl="2" w:tplc="04260005" w:tentative="1">
      <w:start w:val="1"/>
      <w:numFmt w:val="bullet"/>
      <w:lvlText w:val=""/>
      <w:lvlJc w:val="left"/>
      <w:pPr>
        <w:ind w:left="2745" w:hanging="360"/>
      </w:pPr>
      <w:rPr>
        <w:rFonts w:ascii="Wingdings" w:hAnsi="Wingdings" w:hint="default"/>
      </w:rPr>
    </w:lvl>
    <w:lvl w:ilvl="3" w:tplc="04260001" w:tentative="1">
      <w:start w:val="1"/>
      <w:numFmt w:val="bullet"/>
      <w:lvlText w:val=""/>
      <w:lvlJc w:val="left"/>
      <w:pPr>
        <w:ind w:left="3465" w:hanging="360"/>
      </w:pPr>
      <w:rPr>
        <w:rFonts w:ascii="Symbol" w:hAnsi="Symbol" w:hint="default"/>
      </w:rPr>
    </w:lvl>
    <w:lvl w:ilvl="4" w:tplc="04260003" w:tentative="1">
      <w:start w:val="1"/>
      <w:numFmt w:val="bullet"/>
      <w:lvlText w:val="o"/>
      <w:lvlJc w:val="left"/>
      <w:pPr>
        <w:ind w:left="4185" w:hanging="360"/>
      </w:pPr>
      <w:rPr>
        <w:rFonts w:ascii="Courier New" w:hAnsi="Courier New" w:cs="Courier New" w:hint="default"/>
      </w:rPr>
    </w:lvl>
    <w:lvl w:ilvl="5" w:tplc="04260005" w:tentative="1">
      <w:start w:val="1"/>
      <w:numFmt w:val="bullet"/>
      <w:lvlText w:val=""/>
      <w:lvlJc w:val="left"/>
      <w:pPr>
        <w:ind w:left="4905" w:hanging="360"/>
      </w:pPr>
      <w:rPr>
        <w:rFonts w:ascii="Wingdings" w:hAnsi="Wingdings" w:hint="default"/>
      </w:rPr>
    </w:lvl>
    <w:lvl w:ilvl="6" w:tplc="04260001" w:tentative="1">
      <w:start w:val="1"/>
      <w:numFmt w:val="bullet"/>
      <w:lvlText w:val=""/>
      <w:lvlJc w:val="left"/>
      <w:pPr>
        <w:ind w:left="5625" w:hanging="360"/>
      </w:pPr>
      <w:rPr>
        <w:rFonts w:ascii="Symbol" w:hAnsi="Symbol" w:hint="default"/>
      </w:rPr>
    </w:lvl>
    <w:lvl w:ilvl="7" w:tplc="04260003" w:tentative="1">
      <w:start w:val="1"/>
      <w:numFmt w:val="bullet"/>
      <w:lvlText w:val="o"/>
      <w:lvlJc w:val="left"/>
      <w:pPr>
        <w:ind w:left="6345" w:hanging="360"/>
      </w:pPr>
      <w:rPr>
        <w:rFonts w:ascii="Courier New" w:hAnsi="Courier New" w:cs="Courier New" w:hint="default"/>
      </w:rPr>
    </w:lvl>
    <w:lvl w:ilvl="8" w:tplc="04260005" w:tentative="1">
      <w:start w:val="1"/>
      <w:numFmt w:val="bullet"/>
      <w:lvlText w:val=""/>
      <w:lvlJc w:val="left"/>
      <w:pPr>
        <w:ind w:left="7065" w:hanging="360"/>
      </w:pPr>
      <w:rPr>
        <w:rFonts w:ascii="Wingdings" w:hAnsi="Wingdings" w:hint="default"/>
      </w:rPr>
    </w:lvl>
  </w:abstractNum>
  <w:abstractNum w:abstractNumId="1"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2"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3"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4"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5"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AF5"/>
    <w:rsid w:val="00001E70"/>
    <w:rsid w:val="00004B7B"/>
    <w:rsid w:val="0000605F"/>
    <w:rsid w:val="000077C2"/>
    <w:rsid w:val="00012CD8"/>
    <w:rsid w:val="00013195"/>
    <w:rsid w:val="00015C7F"/>
    <w:rsid w:val="0001741A"/>
    <w:rsid w:val="00022905"/>
    <w:rsid w:val="00022EAA"/>
    <w:rsid w:val="00023DCD"/>
    <w:rsid w:val="00024479"/>
    <w:rsid w:val="000245C7"/>
    <w:rsid w:val="000249F3"/>
    <w:rsid w:val="00027C01"/>
    <w:rsid w:val="00031E93"/>
    <w:rsid w:val="00042259"/>
    <w:rsid w:val="000423CC"/>
    <w:rsid w:val="0004300F"/>
    <w:rsid w:val="000435DB"/>
    <w:rsid w:val="000470F2"/>
    <w:rsid w:val="000515EE"/>
    <w:rsid w:val="000517DE"/>
    <w:rsid w:val="00054A64"/>
    <w:rsid w:val="00056D71"/>
    <w:rsid w:val="000576ED"/>
    <w:rsid w:val="00062997"/>
    <w:rsid w:val="000638BA"/>
    <w:rsid w:val="0006431D"/>
    <w:rsid w:val="00064865"/>
    <w:rsid w:val="000673A9"/>
    <w:rsid w:val="00070C7F"/>
    <w:rsid w:val="00070D7D"/>
    <w:rsid w:val="000725DE"/>
    <w:rsid w:val="00073767"/>
    <w:rsid w:val="00076BB1"/>
    <w:rsid w:val="00077393"/>
    <w:rsid w:val="00081C79"/>
    <w:rsid w:val="00083EEC"/>
    <w:rsid w:val="00087F70"/>
    <w:rsid w:val="000903AF"/>
    <w:rsid w:val="00090934"/>
    <w:rsid w:val="00091E02"/>
    <w:rsid w:val="0009599A"/>
    <w:rsid w:val="000A2B96"/>
    <w:rsid w:val="000A6233"/>
    <w:rsid w:val="000B5109"/>
    <w:rsid w:val="000B560F"/>
    <w:rsid w:val="000B6A87"/>
    <w:rsid w:val="000B6F1C"/>
    <w:rsid w:val="000C00F4"/>
    <w:rsid w:val="000C098D"/>
    <w:rsid w:val="000C17B7"/>
    <w:rsid w:val="000D2091"/>
    <w:rsid w:val="000D3391"/>
    <w:rsid w:val="000D7821"/>
    <w:rsid w:val="000E22B9"/>
    <w:rsid w:val="000E25B7"/>
    <w:rsid w:val="000E6817"/>
    <w:rsid w:val="000F0D48"/>
    <w:rsid w:val="000F134F"/>
    <w:rsid w:val="000F13D6"/>
    <w:rsid w:val="000F2B4F"/>
    <w:rsid w:val="000F388D"/>
    <w:rsid w:val="000F6312"/>
    <w:rsid w:val="00103DF9"/>
    <w:rsid w:val="001041CC"/>
    <w:rsid w:val="00106381"/>
    <w:rsid w:val="00114298"/>
    <w:rsid w:val="00123079"/>
    <w:rsid w:val="00124B01"/>
    <w:rsid w:val="00124C30"/>
    <w:rsid w:val="00126781"/>
    <w:rsid w:val="00126BDF"/>
    <w:rsid w:val="00126C55"/>
    <w:rsid w:val="00132653"/>
    <w:rsid w:val="00132E0E"/>
    <w:rsid w:val="001355FE"/>
    <w:rsid w:val="00141196"/>
    <w:rsid w:val="00143F03"/>
    <w:rsid w:val="00153D6F"/>
    <w:rsid w:val="00154754"/>
    <w:rsid w:val="00154D62"/>
    <w:rsid w:val="001562E8"/>
    <w:rsid w:val="00156910"/>
    <w:rsid w:val="001607B1"/>
    <w:rsid w:val="00160A82"/>
    <w:rsid w:val="00161FC8"/>
    <w:rsid w:val="00163D47"/>
    <w:rsid w:val="00164CC2"/>
    <w:rsid w:val="00164D25"/>
    <w:rsid w:val="001651FE"/>
    <w:rsid w:val="00165866"/>
    <w:rsid w:val="00166294"/>
    <w:rsid w:val="00170752"/>
    <w:rsid w:val="00170C9B"/>
    <w:rsid w:val="00170FA4"/>
    <w:rsid w:val="00171F19"/>
    <w:rsid w:val="00174D81"/>
    <w:rsid w:val="00184C3E"/>
    <w:rsid w:val="001852BA"/>
    <w:rsid w:val="00185450"/>
    <w:rsid w:val="00191973"/>
    <w:rsid w:val="0019199D"/>
    <w:rsid w:val="00193090"/>
    <w:rsid w:val="001A03A6"/>
    <w:rsid w:val="001A060D"/>
    <w:rsid w:val="001A4322"/>
    <w:rsid w:val="001B3757"/>
    <w:rsid w:val="001B4492"/>
    <w:rsid w:val="001C1756"/>
    <w:rsid w:val="001C2063"/>
    <w:rsid w:val="001C2868"/>
    <w:rsid w:val="001C4767"/>
    <w:rsid w:val="001C5930"/>
    <w:rsid w:val="001C681E"/>
    <w:rsid w:val="001C6FF1"/>
    <w:rsid w:val="001C78DF"/>
    <w:rsid w:val="001D5B68"/>
    <w:rsid w:val="001D7F2E"/>
    <w:rsid w:val="001E0433"/>
    <w:rsid w:val="001E1CA2"/>
    <w:rsid w:val="001E2C79"/>
    <w:rsid w:val="001E4262"/>
    <w:rsid w:val="001F35D6"/>
    <w:rsid w:val="001F3F62"/>
    <w:rsid w:val="001F4430"/>
    <w:rsid w:val="001F6301"/>
    <w:rsid w:val="00201475"/>
    <w:rsid w:val="00203FE9"/>
    <w:rsid w:val="00205F8B"/>
    <w:rsid w:val="00206980"/>
    <w:rsid w:val="0020745C"/>
    <w:rsid w:val="00211ECD"/>
    <w:rsid w:val="0021527A"/>
    <w:rsid w:val="0021561F"/>
    <w:rsid w:val="0021586A"/>
    <w:rsid w:val="00222F63"/>
    <w:rsid w:val="002246AE"/>
    <w:rsid w:val="00225EA0"/>
    <w:rsid w:val="00227742"/>
    <w:rsid w:val="002301B8"/>
    <w:rsid w:val="00230841"/>
    <w:rsid w:val="00231273"/>
    <w:rsid w:val="00233970"/>
    <w:rsid w:val="00233E8C"/>
    <w:rsid w:val="00234B36"/>
    <w:rsid w:val="00237BE2"/>
    <w:rsid w:val="00240FED"/>
    <w:rsid w:val="0024739B"/>
    <w:rsid w:val="00251932"/>
    <w:rsid w:val="002540F8"/>
    <w:rsid w:val="00254BE1"/>
    <w:rsid w:val="0026020B"/>
    <w:rsid w:val="002634D0"/>
    <w:rsid w:val="00264FF5"/>
    <w:rsid w:val="00265394"/>
    <w:rsid w:val="00267BEE"/>
    <w:rsid w:val="00271622"/>
    <w:rsid w:val="00272DA9"/>
    <w:rsid w:val="002734E1"/>
    <w:rsid w:val="00275621"/>
    <w:rsid w:val="00275DC4"/>
    <w:rsid w:val="0027693B"/>
    <w:rsid w:val="00277480"/>
    <w:rsid w:val="0028022C"/>
    <w:rsid w:val="00281EC3"/>
    <w:rsid w:val="00282C62"/>
    <w:rsid w:val="002833D7"/>
    <w:rsid w:val="00284587"/>
    <w:rsid w:val="00285CD1"/>
    <w:rsid w:val="002871AC"/>
    <w:rsid w:val="00294A75"/>
    <w:rsid w:val="00297711"/>
    <w:rsid w:val="002A0BC6"/>
    <w:rsid w:val="002A3DAC"/>
    <w:rsid w:val="002A7886"/>
    <w:rsid w:val="002B1D46"/>
    <w:rsid w:val="002B3640"/>
    <w:rsid w:val="002B42E3"/>
    <w:rsid w:val="002B479E"/>
    <w:rsid w:val="002B4D38"/>
    <w:rsid w:val="002B53A6"/>
    <w:rsid w:val="002B76E2"/>
    <w:rsid w:val="002C062B"/>
    <w:rsid w:val="002C1A61"/>
    <w:rsid w:val="002C5B94"/>
    <w:rsid w:val="002C5E52"/>
    <w:rsid w:val="002C70E4"/>
    <w:rsid w:val="002D5817"/>
    <w:rsid w:val="002D59E6"/>
    <w:rsid w:val="002D5D2C"/>
    <w:rsid w:val="002E0DF0"/>
    <w:rsid w:val="002E38EE"/>
    <w:rsid w:val="002E409E"/>
    <w:rsid w:val="002E43F8"/>
    <w:rsid w:val="002E4B12"/>
    <w:rsid w:val="002E5C20"/>
    <w:rsid w:val="002E6AC2"/>
    <w:rsid w:val="002E70F3"/>
    <w:rsid w:val="002F34AC"/>
    <w:rsid w:val="002F5F81"/>
    <w:rsid w:val="00301CE4"/>
    <w:rsid w:val="0030223B"/>
    <w:rsid w:val="0030255E"/>
    <w:rsid w:val="003068C9"/>
    <w:rsid w:val="00312298"/>
    <w:rsid w:val="0031289A"/>
    <w:rsid w:val="00317533"/>
    <w:rsid w:val="00321D51"/>
    <w:rsid w:val="0032308E"/>
    <w:rsid w:val="003257B0"/>
    <w:rsid w:val="00325ECB"/>
    <w:rsid w:val="0032620A"/>
    <w:rsid w:val="003307AA"/>
    <w:rsid w:val="003307C2"/>
    <w:rsid w:val="003320C1"/>
    <w:rsid w:val="00343BF9"/>
    <w:rsid w:val="0034692F"/>
    <w:rsid w:val="003503EA"/>
    <w:rsid w:val="00350CB7"/>
    <w:rsid w:val="003538E0"/>
    <w:rsid w:val="00353930"/>
    <w:rsid w:val="0036004F"/>
    <w:rsid w:val="0036005E"/>
    <w:rsid w:val="0036225F"/>
    <w:rsid w:val="00364C8E"/>
    <w:rsid w:val="0036637C"/>
    <w:rsid w:val="0036774E"/>
    <w:rsid w:val="00370981"/>
    <w:rsid w:val="003725E1"/>
    <w:rsid w:val="00372AA0"/>
    <w:rsid w:val="003742D9"/>
    <w:rsid w:val="003743B7"/>
    <w:rsid w:val="003770C1"/>
    <w:rsid w:val="00377750"/>
    <w:rsid w:val="00380B6F"/>
    <w:rsid w:val="00382125"/>
    <w:rsid w:val="003906D5"/>
    <w:rsid w:val="003915E1"/>
    <w:rsid w:val="003973FE"/>
    <w:rsid w:val="003A47D8"/>
    <w:rsid w:val="003A51D1"/>
    <w:rsid w:val="003A6188"/>
    <w:rsid w:val="003A73B8"/>
    <w:rsid w:val="003B07CE"/>
    <w:rsid w:val="003B087B"/>
    <w:rsid w:val="003B3FBB"/>
    <w:rsid w:val="003B44B0"/>
    <w:rsid w:val="003B4CE7"/>
    <w:rsid w:val="003B6CBE"/>
    <w:rsid w:val="003B761F"/>
    <w:rsid w:val="003C2BC9"/>
    <w:rsid w:val="003C6AFD"/>
    <w:rsid w:val="003D0E84"/>
    <w:rsid w:val="003D36F9"/>
    <w:rsid w:val="003D3A1D"/>
    <w:rsid w:val="003D4F53"/>
    <w:rsid w:val="003E001F"/>
    <w:rsid w:val="003E32EE"/>
    <w:rsid w:val="003E3EAE"/>
    <w:rsid w:val="003E4FD4"/>
    <w:rsid w:val="003E65D7"/>
    <w:rsid w:val="003E6F38"/>
    <w:rsid w:val="003F1B9B"/>
    <w:rsid w:val="003F4807"/>
    <w:rsid w:val="004026A9"/>
    <w:rsid w:val="004063CA"/>
    <w:rsid w:val="00411502"/>
    <w:rsid w:val="00411A54"/>
    <w:rsid w:val="0041292D"/>
    <w:rsid w:val="00413C4F"/>
    <w:rsid w:val="00415727"/>
    <w:rsid w:val="00417189"/>
    <w:rsid w:val="00421ED9"/>
    <w:rsid w:val="00422572"/>
    <w:rsid w:val="00422637"/>
    <w:rsid w:val="00427779"/>
    <w:rsid w:val="00427B46"/>
    <w:rsid w:val="0043533B"/>
    <w:rsid w:val="00435677"/>
    <w:rsid w:val="00436053"/>
    <w:rsid w:val="00436D5F"/>
    <w:rsid w:val="00441FEB"/>
    <w:rsid w:val="004427A2"/>
    <w:rsid w:val="00444E5A"/>
    <w:rsid w:val="00450A3E"/>
    <w:rsid w:val="00450A55"/>
    <w:rsid w:val="00451832"/>
    <w:rsid w:val="00451FEA"/>
    <w:rsid w:val="00452E33"/>
    <w:rsid w:val="0045324A"/>
    <w:rsid w:val="0045712A"/>
    <w:rsid w:val="0046226D"/>
    <w:rsid w:val="00464243"/>
    <w:rsid w:val="004708A4"/>
    <w:rsid w:val="004734F7"/>
    <w:rsid w:val="00476562"/>
    <w:rsid w:val="00477F24"/>
    <w:rsid w:val="00481399"/>
    <w:rsid w:val="00482B22"/>
    <w:rsid w:val="00486DED"/>
    <w:rsid w:val="00487639"/>
    <w:rsid w:val="004915BB"/>
    <w:rsid w:val="004918F1"/>
    <w:rsid w:val="00495D03"/>
    <w:rsid w:val="004A04AB"/>
    <w:rsid w:val="004A0BB3"/>
    <w:rsid w:val="004A6259"/>
    <w:rsid w:val="004A7871"/>
    <w:rsid w:val="004B1BC8"/>
    <w:rsid w:val="004B5A6A"/>
    <w:rsid w:val="004B6019"/>
    <w:rsid w:val="004B7F82"/>
    <w:rsid w:val="004C11D4"/>
    <w:rsid w:val="004C1A95"/>
    <w:rsid w:val="004C54EF"/>
    <w:rsid w:val="004C7E23"/>
    <w:rsid w:val="004D0A3C"/>
    <w:rsid w:val="004D0FE1"/>
    <w:rsid w:val="004D2A7B"/>
    <w:rsid w:val="004D593C"/>
    <w:rsid w:val="004D6225"/>
    <w:rsid w:val="004E1F6D"/>
    <w:rsid w:val="004E2583"/>
    <w:rsid w:val="004E4090"/>
    <w:rsid w:val="004F3591"/>
    <w:rsid w:val="004F3B24"/>
    <w:rsid w:val="004F4033"/>
    <w:rsid w:val="0050453F"/>
    <w:rsid w:val="005048A3"/>
    <w:rsid w:val="00506C75"/>
    <w:rsid w:val="00507638"/>
    <w:rsid w:val="0051295A"/>
    <w:rsid w:val="005144A1"/>
    <w:rsid w:val="005167CC"/>
    <w:rsid w:val="00520836"/>
    <w:rsid w:val="00520FE9"/>
    <w:rsid w:val="005235F8"/>
    <w:rsid w:val="0052613E"/>
    <w:rsid w:val="00530AF5"/>
    <w:rsid w:val="00530DF8"/>
    <w:rsid w:val="00530F9E"/>
    <w:rsid w:val="005313C2"/>
    <w:rsid w:val="00546519"/>
    <w:rsid w:val="00552F79"/>
    <w:rsid w:val="00555FFF"/>
    <w:rsid w:val="00560BEB"/>
    <w:rsid w:val="0056362F"/>
    <w:rsid w:val="0056482F"/>
    <w:rsid w:val="00565D91"/>
    <w:rsid w:val="00567DD7"/>
    <w:rsid w:val="005706D1"/>
    <w:rsid w:val="00574FE6"/>
    <w:rsid w:val="00575E41"/>
    <w:rsid w:val="00580F99"/>
    <w:rsid w:val="00582663"/>
    <w:rsid w:val="00584924"/>
    <w:rsid w:val="0058524D"/>
    <w:rsid w:val="00587F96"/>
    <w:rsid w:val="00592885"/>
    <w:rsid w:val="005933F2"/>
    <w:rsid w:val="005A20C1"/>
    <w:rsid w:val="005A5B20"/>
    <w:rsid w:val="005A6962"/>
    <w:rsid w:val="005B0F80"/>
    <w:rsid w:val="005B1FD5"/>
    <w:rsid w:val="005B41C8"/>
    <w:rsid w:val="005B7F78"/>
    <w:rsid w:val="005C251C"/>
    <w:rsid w:val="005D19DF"/>
    <w:rsid w:val="005D2E52"/>
    <w:rsid w:val="005D43E8"/>
    <w:rsid w:val="005D70F4"/>
    <w:rsid w:val="005E060E"/>
    <w:rsid w:val="005E141A"/>
    <w:rsid w:val="005E1772"/>
    <w:rsid w:val="005E2CDF"/>
    <w:rsid w:val="005E453B"/>
    <w:rsid w:val="005E6606"/>
    <w:rsid w:val="005E7A8C"/>
    <w:rsid w:val="005F640A"/>
    <w:rsid w:val="00601192"/>
    <w:rsid w:val="006011CA"/>
    <w:rsid w:val="00602802"/>
    <w:rsid w:val="00607F3C"/>
    <w:rsid w:val="00612017"/>
    <w:rsid w:val="006135EA"/>
    <w:rsid w:val="00615300"/>
    <w:rsid w:val="006220B5"/>
    <w:rsid w:val="00622439"/>
    <w:rsid w:val="00623013"/>
    <w:rsid w:val="00625533"/>
    <w:rsid w:val="00626FB9"/>
    <w:rsid w:val="0063178D"/>
    <w:rsid w:val="00632906"/>
    <w:rsid w:val="006339C3"/>
    <w:rsid w:val="00635700"/>
    <w:rsid w:val="006378FC"/>
    <w:rsid w:val="00642224"/>
    <w:rsid w:val="0064240E"/>
    <w:rsid w:val="00643C4C"/>
    <w:rsid w:val="00651F83"/>
    <w:rsid w:val="00654228"/>
    <w:rsid w:val="00654BCC"/>
    <w:rsid w:val="00656729"/>
    <w:rsid w:val="00663721"/>
    <w:rsid w:val="00665549"/>
    <w:rsid w:val="006657BB"/>
    <w:rsid w:val="006675D2"/>
    <w:rsid w:val="00672D37"/>
    <w:rsid w:val="00677573"/>
    <w:rsid w:val="00683479"/>
    <w:rsid w:val="00686335"/>
    <w:rsid w:val="006922D7"/>
    <w:rsid w:val="0069585C"/>
    <w:rsid w:val="00697F73"/>
    <w:rsid w:val="006C36C4"/>
    <w:rsid w:val="006C38B1"/>
    <w:rsid w:val="006D0768"/>
    <w:rsid w:val="006D24BD"/>
    <w:rsid w:val="006D5987"/>
    <w:rsid w:val="006D6CED"/>
    <w:rsid w:val="006D6DA2"/>
    <w:rsid w:val="006E0F50"/>
    <w:rsid w:val="006E2A7A"/>
    <w:rsid w:val="006E5F7F"/>
    <w:rsid w:val="006E6429"/>
    <w:rsid w:val="006F0B42"/>
    <w:rsid w:val="006F0DF8"/>
    <w:rsid w:val="006F287D"/>
    <w:rsid w:val="006F2B40"/>
    <w:rsid w:val="006F355B"/>
    <w:rsid w:val="006F4174"/>
    <w:rsid w:val="006F4E29"/>
    <w:rsid w:val="00700F80"/>
    <w:rsid w:val="00701652"/>
    <w:rsid w:val="00707884"/>
    <w:rsid w:val="00712618"/>
    <w:rsid w:val="0071295F"/>
    <w:rsid w:val="0071521F"/>
    <w:rsid w:val="00716B45"/>
    <w:rsid w:val="00717BDA"/>
    <w:rsid w:val="00717E1F"/>
    <w:rsid w:val="00727C47"/>
    <w:rsid w:val="00741FDD"/>
    <w:rsid w:val="00742E30"/>
    <w:rsid w:val="00743007"/>
    <w:rsid w:val="0074444F"/>
    <w:rsid w:val="007452DB"/>
    <w:rsid w:val="00746C68"/>
    <w:rsid w:val="00746C86"/>
    <w:rsid w:val="00753C5A"/>
    <w:rsid w:val="007647AE"/>
    <w:rsid w:val="007648FA"/>
    <w:rsid w:val="00765B08"/>
    <w:rsid w:val="00766556"/>
    <w:rsid w:val="00766DEA"/>
    <w:rsid w:val="00766F9E"/>
    <w:rsid w:val="00767249"/>
    <w:rsid w:val="007674C5"/>
    <w:rsid w:val="007674DC"/>
    <w:rsid w:val="00770129"/>
    <w:rsid w:val="00772924"/>
    <w:rsid w:val="00782159"/>
    <w:rsid w:val="00782E8A"/>
    <w:rsid w:val="007834C7"/>
    <w:rsid w:val="00783A12"/>
    <w:rsid w:val="00787D42"/>
    <w:rsid w:val="00792BEB"/>
    <w:rsid w:val="00795ADE"/>
    <w:rsid w:val="00795EDD"/>
    <w:rsid w:val="0079750A"/>
    <w:rsid w:val="007A140E"/>
    <w:rsid w:val="007A707B"/>
    <w:rsid w:val="007A79C6"/>
    <w:rsid w:val="007B0A4F"/>
    <w:rsid w:val="007B13C2"/>
    <w:rsid w:val="007B2830"/>
    <w:rsid w:val="007B2FF1"/>
    <w:rsid w:val="007B3138"/>
    <w:rsid w:val="007B3684"/>
    <w:rsid w:val="007C1150"/>
    <w:rsid w:val="007C1338"/>
    <w:rsid w:val="007C16D0"/>
    <w:rsid w:val="007C376C"/>
    <w:rsid w:val="007C3F1C"/>
    <w:rsid w:val="007C4F61"/>
    <w:rsid w:val="007C698A"/>
    <w:rsid w:val="007C7385"/>
    <w:rsid w:val="007D24AD"/>
    <w:rsid w:val="007D56D8"/>
    <w:rsid w:val="007E2702"/>
    <w:rsid w:val="007E3322"/>
    <w:rsid w:val="007E3B7C"/>
    <w:rsid w:val="007E6BA8"/>
    <w:rsid w:val="007F0620"/>
    <w:rsid w:val="007F20DC"/>
    <w:rsid w:val="008007DB"/>
    <w:rsid w:val="00801C06"/>
    <w:rsid w:val="0082390C"/>
    <w:rsid w:val="00824561"/>
    <w:rsid w:val="008271FF"/>
    <w:rsid w:val="0083276C"/>
    <w:rsid w:val="00833E2C"/>
    <w:rsid w:val="00841F0C"/>
    <w:rsid w:val="00847D45"/>
    <w:rsid w:val="00852320"/>
    <w:rsid w:val="00854030"/>
    <w:rsid w:val="00854B0C"/>
    <w:rsid w:val="0085570E"/>
    <w:rsid w:val="008574E9"/>
    <w:rsid w:val="00857BAD"/>
    <w:rsid w:val="00860F95"/>
    <w:rsid w:val="008645AE"/>
    <w:rsid w:val="008648A4"/>
    <w:rsid w:val="00864DF9"/>
    <w:rsid w:val="008660B5"/>
    <w:rsid w:val="00874C75"/>
    <w:rsid w:val="00874D14"/>
    <w:rsid w:val="00874E33"/>
    <w:rsid w:val="00874ECA"/>
    <w:rsid w:val="00876383"/>
    <w:rsid w:val="00880CFD"/>
    <w:rsid w:val="008820F3"/>
    <w:rsid w:val="008857D6"/>
    <w:rsid w:val="00886956"/>
    <w:rsid w:val="00887635"/>
    <w:rsid w:val="00892039"/>
    <w:rsid w:val="0089247D"/>
    <w:rsid w:val="00894A33"/>
    <w:rsid w:val="00897E13"/>
    <w:rsid w:val="008A015C"/>
    <w:rsid w:val="008A26CE"/>
    <w:rsid w:val="008A58F4"/>
    <w:rsid w:val="008C15A8"/>
    <w:rsid w:val="008C29FE"/>
    <w:rsid w:val="008C2F96"/>
    <w:rsid w:val="008C39CA"/>
    <w:rsid w:val="008C7D7A"/>
    <w:rsid w:val="008D053C"/>
    <w:rsid w:val="008D3582"/>
    <w:rsid w:val="008D6264"/>
    <w:rsid w:val="008E007B"/>
    <w:rsid w:val="008E0C47"/>
    <w:rsid w:val="008E35E6"/>
    <w:rsid w:val="008F0481"/>
    <w:rsid w:val="008F3D61"/>
    <w:rsid w:val="008F3FB5"/>
    <w:rsid w:val="008F464A"/>
    <w:rsid w:val="00900C57"/>
    <w:rsid w:val="009013B9"/>
    <w:rsid w:val="00901BC2"/>
    <w:rsid w:val="0090447E"/>
    <w:rsid w:val="00906C52"/>
    <w:rsid w:val="009076A5"/>
    <w:rsid w:val="00910845"/>
    <w:rsid w:val="0091540C"/>
    <w:rsid w:val="009179FC"/>
    <w:rsid w:val="00920F26"/>
    <w:rsid w:val="009217C7"/>
    <w:rsid w:val="00921F0B"/>
    <w:rsid w:val="00922709"/>
    <w:rsid w:val="00923340"/>
    <w:rsid w:val="00924FA5"/>
    <w:rsid w:val="009250BD"/>
    <w:rsid w:val="009267D1"/>
    <w:rsid w:val="00927527"/>
    <w:rsid w:val="0093145C"/>
    <w:rsid w:val="009349B7"/>
    <w:rsid w:val="009356FA"/>
    <w:rsid w:val="009360EB"/>
    <w:rsid w:val="00936C85"/>
    <w:rsid w:val="00940465"/>
    <w:rsid w:val="009409CC"/>
    <w:rsid w:val="0094124F"/>
    <w:rsid w:val="009431EF"/>
    <w:rsid w:val="00944C4A"/>
    <w:rsid w:val="00946A09"/>
    <w:rsid w:val="009527CC"/>
    <w:rsid w:val="00955FC4"/>
    <w:rsid w:val="00961670"/>
    <w:rsid w:val="00962728"/>
    <w:rsid w:val="009665DD"/>
    <w:rsid w:val="00966D94"/>
    <w:rsid w:val="0096703A"/>
    <w:rsid w:val="009705FD"/>
    <w:rsid w:val="00970D30"/>
    <w:rsid w:val="009710FF"/>
    <w:rsid w:val="009723F4"/>
    <w:rsid w:val="00972AB2"/>
    <w:rsid w:val="00973142"/>
    <w:rsid w:val="00975479"/>
    <w:rsid w:val="009810DD"/>
    <w:rsid w:val="009817B4"/>
    <w:rsid w:val="009841A5"/>
    <w:rsid w:val="00984CF3"/>
    <w:rsid w:val="009863A6"/>
    <w:rsid w:val="00990566"/>
    <w:rsid w:val="00993359"/>
    <w:rsid w:val="00995833"/>
    <w:rsid w:val="00997637"/>
    <w:rsid w:val="009A2A50"/>
    <w:rsid w:val="009A33CC"/>
    <w:rsid w:val="009A3AFF"/>
    <w:rsid w:val="009A470C"/>
    <w:rsid w:val="009A53D5"/>
    <w:rsid w:val="009A547E"/>
    <w:rsid w:val="009A5F7D"/>
    <w:rsid w:val="009B1EC0"/>
    <w:rsid w:val="009C045E"/>
    <w:rsid w:val="009C5A53"/>
    <w:rsid w:val="009C5F3B"/>
    <w:rsid w:val="009C5FD0"/>
    <w:rsid w:val="009D5FED"/>
    <w:rsid w:val="009D6C87"/>
    <w:rsid w:val="009E674D"/>
    <w:rsid w:val="009E68EC"/>
    <w:rsid w:val="009F3A99"/>
    <w:rsid w:val="009F4CC1"/>
    <w:rsid w:val="00A00CFE"/>
    <w:rsid w:val="00A02A57"/>
    <w:rsid w:val="00A07AB0"/>
    <w:rsid w:val="00A10389"/>
    <w:rsid w:val="00A10EDE"/>
    <w:rsid w:val="00A11317"/>
    <w:rsid w:val="00A12CCB"/>
    <w:rsid w:val="00A15C92"/>
    <w:rsid w:val="00A211EB"/>
    <w:rsid w:val="00A2213A"/>
    <w:rsid w:val="00A2346E"/>
    <w:rsid w:val="00A24C06"/>
    <w:rsid w:val="00A2541F"/>
    <w:rsid w:val="00A31FDB"/>
    <w:rsid w:val="00A32629"/>
    <w:rsid w:val="00A3262A"/>
    <w:rsid w:val="00A3595C"/>
    <w:rsid w:val="00A40D25"/>
    <w:rsid w:val="00A41E08"/>
    <w:rsid w:val="00A469C2"/>
    <w:rsid w:val="00A47EE7"/>
    <w:rsid w:val="00A51FDE"/>
    <w:rsid w:val="00A529D3"/>
    <w:rsid w:val="00A52C7B"/>
    <w:rsid w:val="00A54E41"/>
    <w:rsid w:val="00A56CAA"/>
    <w:rsid w:val="00A7541B"/>
    <w:rsid w:val="00A754FF"/>
    <w:rsid w:val="00A764AF"/>
    <w:rsid w:val="00A81893"/>
    <w:rsid w:val="00A824D1"/>
    <w:rsid w:val="00A84E7B"/>
    <w:rsid w:val="00A867F4"/>
    <w:rsid w:val="00A86C4A"/>
    <w:rsid w:val="00A91014"/>
    <w:rsid w:val="00A917FD"/>
    <w:rsid w:val="00A93BC9"/>
    <w:rsid w:val="00A9587B"/>
    <w:rsid w:val="00A95C8F"/>
    <w:rsid w:val="00A95D7B"/>
    <w:rsid w:val="00A97CE9"/>
    <w:rsid w:val="00AA4136"/>
    <w:rsid w:val="00AA5CDD"/>
    <w:rsid w:val="00AA6BAC"/>
    <w:rsid w:val="00AA7E1A"/>
    <w:rsid w:val="00AB156E"/>
    <w:rsid w:val="00AB381F"/>
    <w:rsid w:val="00AB4B2B"/>
    <w:rsid w:val="00AC30EF"/>
    <w:rsid w:val="00AC3239"/>
    <w:rsid w:val="00AC5A2C"/>
    <w:rsid w:val="00AD03CF"/>
    <w:rsid w:val="00AD2BF1"/>
    <w:rsid w:val="00AD676D"/>
    <w:rsid w:val="00AE3E09"/>
    <w:rsid w:val="00AF2850"/>
    <w:rsid w:val="00AF3BF5"/>
    <w:rsid w:val="00AF4547"/>
    <w:rsid w:val="00B02B49"/>
    <w:rsid w:val="00B04A80"/>
    <w:rsid w:val="00B13176"/>
    <w:rsid w:val="00B13BC0"/>
    <w:rsid w:val="00B15466"/>
    <w:rsid w:val="00B15D97"/>
    <w:rsid w:val="00B15FF8"/>
    <w:rsid w:val="00B22B80"/>
    <w:rsid w:val="00B23DAC"/>
    <w:rsid w:val="00B27261"/>
    <w:rsid w:val="00B31A27"/>
    <w:rsid w:val="00B32DB4"/>
    <w:rsid w:val="00B37CB8"/>
    <w:rsid w:val="00B404CE"/>
    <w:rsid w:val="00B4129D"/>
    <w:rsid w:val="00B432D2"/>
    <w:rsid w:val="00B439A1"/>
    <w:rsid w:val="00B44EE8"/>
    <w:rsid w:val="00B526AD"/>
    <w:rsid w:val="00B620B9"/>
    <w:rsid w:val="00B6537D"/>
    <w:rsid w:val="00B6550A"/>
    <w:rsid w:val="00B663A0"/>
    <w:rsid w:val="00B66E2F"/>
    <w:rsid w:val="00B66FBB"/>
    <w:rsid w:val="00B70481"/>
    <w:rsid w:val="00B70CF0"/>
    <w:rsid w:val="00B729BC"/>
    <w:rsid w:val="00B73EB1"/>
    <w:rsid w:val="00B763B4"/>
    <w:rsid w:val="00B77671"/>
    <w:rsid w:val="00B80AD9"/>
    <w:rsid w:val="00B8170C"/>
    <w:rsid w:val="00B826EB"/>
    <w:rsid w:val="00B83985"/>
    <w:rsid w:val="00B87F5E"/>
    <w:rsid w:val="00B90C13"/>
    <w:rsid w:val="00B91183"/>
    <w:rsid w:val="00B9247C"/>
    <w:rsid w:val="00B92757"/>
    <w:rsid w:val="00B92A2C"/>
    <w:rsid w:val="00B93435"/>
    <w:rsid w:val="00BA0F68"/>
    <w:rsid w:val="00BA1243"/>
    <w:rsid w:val="00BA22A6"/>
    <w:rsid w:val="00BA3F4D"/>
    <w:rsid w:val="00BA70E9"/>
    <w:rsid w:val="00BB15D2"/>
    <w:rsid w:val="00BB2150"/>
    <w:rsid w:val="00BB3F6E"/>
    <w:rsid w:val="00BB565A"/>
    <w:rsid w:val="00BB6CE5"/>
    <w:rsid w:val="00BC4C7B"/>
    <w:rsid w:val="00BC4F14"/>
    <w:rsid w:val="00BC7BFE"/>
    <w:rsid w:val="00BD07AC"/>
    <w:rsid w:val="00BD54C5"/>
    <w:rsid w:val="00BD616F"/>
    <w:rsid w:val="00BD63C4"/>
    <w:rsid w:val="00BD711B"/>
    <w:rsid w:val="00BE152B"/>
    <w:rsid w:val="00BE32B6"/>
    <w:rsid w:val="00BF106C"/>
    <w:rsid w:val="00BF2552"/>
    <w:rsid w:val="00BF2A9D"/>
    <w:rsid w:val="00BF5B33"/>
    <w:rsid w:val="00BF65CE"/>
    <w:rsid w:val="00BF76E9"/>
    <w:rsid w:val="00C0181D"/>
    <w:rsid w:val="00C01C7F"/>
    <w:rsid w:val="00C048C9"/>
    <w:rsid w:val="00C051A6"/>
    <w:rsid w:val="00C0594A"/>
    <w:rsid w:val="00C1413B"/>
    <w:rsid w:val="00C21943"/>
    <w:rsid w:val="00C27D9F"/>
    <w:rsid w:val="00C30974"/>
    <w:rsid w:val="00C30BA9"/>
    <w:rsid w:val="00C3159E"/>
    <w:rsid w:val="00C41436"/>
    <w:rsid w:val="00C47F2E"/>
    <w:rsid w:val="00C6243A"/>
    <w:rsid w:val="00C62A9D"/>
    <w:rsid w:val="00C6443B"/>
    <w:rsid w:val="00C64547"/>
    <w:rsid w:val="00C65A7C"/>
    <w:rsid w:val="00C67956"/>
    <w:rsid w:val="00C67D35"/>
    <w:rsid w:val="00C709A4"/>
    <w:rsid w:val="00C71B0D"/>
    <w:rsid w:val="00C72842"/>
    <w:rsid w:val="00C72BAE"/>
    <w:rsid w:val="00C738A8"/>
    <w:rsid w:val="00C768A0"/>
    <w:rsid w:val="00C775C8"/>
    <w:rsid w:val="00C81746"/>
    <w:rsid w:val="00C860F1"/>
    <w:rsid w:val="00C86AEA"/>
    <w:rsid w:val="00C87F80"/>
    <w:rsid w:val="00C92A91"/>
    <w:rsid w:val="00C946FB"/>
    <w:rsid w:val="00C9502B"/>
    <w:rsid w:val="00C974C8"/>
    <w:rsid w:val="00C9766E"/>
    <w:rsid w:val="00C97F5D"/>
    <w:rsid w:val="00CA3B33"/>
    <w:rsid w:val="00CB4116"/>
    <w:rsid w:val="00CB66AE"/>
    <w:rsid w:val="00CC1E70"/>
    <w:rsid w:val="00CC29AA"/>
    <w:rsid w:val="00CC3842"/>
    <w:rsid w:val="00CC755E"/>
    <w:rsid w:val="00CD0FE3"/>
    <w:rsid w:val="00CD2132"/>
    <w:rsid w:val="00CD684F"/>
    <w:rsid w:val="00CE12C4"/>
    <w:rsid w:val="00CE34E1"/>
    <w:rsid w:val="00CE4313"/>
    <w:rsid w:val="00CE7A82"/>
    <w:rsid w:val="00CE7EC2"/>
    <w:rsid w:val="00CF2C42"/>
    <w:rsid w:val="00CF2C49"/>
    <w:rsid w:val="00D00823"/>
    <w:rsid w:val="00D056B0"/>
    <w:rsid w:val="00D12CAE"/>
    <w:rsid w:val="00D14F3E"/>
    <w:rsid w:val="00D2216C"/>
    <w:rsid w:val="00D23B77"/>
    <w:rsid w:val="00D2513C"/>
    <w:rsid w:val="00D2710D"/>
    <w:rsid w:val="00D31063"/>
    <w:rsid w:val="00D32498"/>
    <w:rsid w:val="00D36B08"/>
    <w:rsid w:val="00D37605"/>
    <w:rsid w:val="00D408AB"/>
    <w:rsid w:val="00D43D4A"/>
    <w:rsid w:val="00D4407F"/>
    <w:rsid w:val="00D472E5"/>
    <w:rsid w:val="00D51FBF"/>
    <w:rsid w:val="00D531EF"/>
    <w:rsid w:val="00D566C4"/>
    <w:rsid w:val="00D60599"/>
    <w:rsid w:val="00D62288"/>
    <w:rsid w:val="00D71F1A"/>
    <w:rsid w:val="00D74501"/>
    <w:rsid w:val="00D7657B"/>
    <w:rsid w:val="00D7687E"/>
    <w:rsid w:val="00D772B1"/>
    <w:rsid w:val="00D8097E"/>
    <w:rsid w:val="00D815DA"/>
    <w:rsid w:val="00D8580F"/>
    <w:rsid w:val="00D8627B"/>
    <w:rsid w:val="00D869C9"/>
    <w:rsid w:val="00D86B23"/>
    <w:rsid w:val="00D87EF2"/>
    <w:rsid w:val="00D914D1"/>
    <w:rsid w:val="00D938CE"/>
    <w:rsid w:val="00DA02E0"/>
    <w:rsid w:val="00DA0977"/>
    <w:rsid w:val="00DA1EAE"/>
    <w:rsid w:val="00DA1EF7"/>
    <w:rsid w:val="00DA39E0"/>
    <w:rsid w:val="00DA5409"/>
    <w:rsid w:val="00DB60A6"/>
    <w:rsid w:val="00DC03F0"/>
    <w:rsid w:val="00DC0A81"/>
    <w:rsid w:val="00DC1152"/>
    <w:rsid w:val="00DC53F5"/>
    <w:rsid w:val="00DC6FD0"/>
    <w:rsid w:val="00DD0680"/>
    <w:rsid w:val="00DD4DD2"/>
    <w:rsid w:val="00DD6397"/>
    <w:rsid w:val="00DD7B1A"/>
    <w:rsid w:val="00DE2648"/>
    <w:rsid w:val="00DE4614"/>
    <w:rsid w:val="00DE5918"/>
    <w:rsid w:val="00DE5E27"/>
    <w:rsid w:val="00DF0353"/>
    <w:rsid w:val="00DF067A"/>
    <w:rsid w:val="00DF0D5C"/>
    <w:rsid w:val="00DF246C"/>
    <w:rsid w:val="00DF2A00"/>
    <w:rsid w:val="00DF576F"/>
    <w:rsid w:val="00DF7367"/>
    <w:rsid w:val="00DF789C"/>
    <w:rsid w:val="00DF79E8"/>
    <w:rsid w:val="00E04654"/>
    <w:rsid w:val="00E11127"/>
    <w:rsid w:val="00E12902"/>
    <w:rsid w:val="00E130EC"/>
    <w:rsid w:val="00E131DA"/>
    <w:rsid w:val="00E15CEA"/>
    <w:rsid w:val="00E21CA7"/>
    <w:rsid w:val="00E24CD5"/>
    <w:rsid w:val="00E3050C"/>
    <w:rsid w:val="00E31561"/>
    <w:rsid w:val="00E3733E"/>
    <w:rsid w:val="00E418BE"/>
    <w:rsid w:val="00E419B2"/>
    <w:rsid w:val="00E41F79"/>
    <w:rsid w:val="00E42974"/>
    <w:rsid w:val="00E42D02"/>
    <w:rsid w:val="00E46AE8"/>
    <w:rsid w:val="00E51C62"/>
    <w:rsid w:val="00E52F6C"/>
    <w:rsid w:val="00E568D4"/>
    <w:rsid w:val="00E57458"/>
    <w:rsid w:val="00E6052C"/>
    <w:rsid w:val="00E62793"/>
    <w:rsid w:val="00E62D7E"/>
    <w:rsid w:val="00E65F21"/>
    <w:rsid w:val="00E70235"/>
    <w:rsid w:val="00E71F3C"/>
    <w:rsid w:val="00E733DF"/>
    <w:rsid w:val="00E80520"/>
    <w:rsid w:val="00E81945"/>
    <w:rsid w:val="00E86144"/>
    <w:rsid w:val="00EA0835"/>
    <w:rsid w:val="00EA1689"/>
    <w:rsid w:val="00EA1F7D"/>
    <w:rsid w:val="00EA5699"/>
    <w:rsid w:val="00EA725B"/>
    <w:rsid w:val="00EA76BB"/>
    <w:rsid w:val="00EA77CF"/>
    <w:rsid w:val="00EA7FCE"/>
    <w:rsid w:val="00EB0C8E"/>
    <w:rsid w:val="00EB353F"/>
    <w:rsid w:val="00EB4E1A"/>
    <w:rsid w:val="00EB58B3"/>
    <w:rsid w:val="00EB79DD"/>
    <w:rsid w:val="00EC1D13"/>
    <w:rsid w:val="00EC4BAD"/>
    <w:rsid w:val="00EC6E3D"/>
    <w:rsid w:val="00EC70CF"/>
    <w:rsid w:val="00EC7BF6"/>
    <w:rsid w:val="00ED0A56"/>
    <w:rsid w:val="00ED0AA9"/>
    <w:rsid w:val="00ED0D06"/>
    <w:rsid w:val="00ED5210"/>
    <w:rsid w:val="00ED5AC3"/>
    <w:rsid w:val="00ED7FAA"/>
    <w:rsid w:val="00EE0EEF"/>
    <w:rsid w:val="00EE6DF6"/>
    <w:rsid w:val="00EF0BA8"/>
    <w:rsid w:val="00EF1DD3"/>
    <w:rsid w:val="00EF2791"/>
    <w:rsid w:val="00EF3037"/>
    <w:rsid w:val="00EF7F7A"/>
    <w:rsid w:val="00F0072D"/>
    <w:rsid w:val="00F01E10"/>
    <w:rsid w:val="00F065F7"/>
    <w:rsid w:val="00F1086F"/>
    <w:rsid w:val="00F23727"/>
    <w:rsid w:val="00F32264"/>
    <w:rsid w:val="00F3647C"/>
    <w:rsid w:val="00F36B03"/>
    <w:rsid w:val="00F36E46"/>
    <w:rsid w:val="00F37F23"/>
    <w:rsid w:val="00F43E76"/>
    <w:rsid w:val="00F44C9A"/>
    <w:rsid w:val="00F46A28"/>
    <w:rsid w:val="00F52A5D"/>
    <w:rsid w:val="00F53415"/>
    <w:rsid w:val="00F55D82"/>
    <w:rsid w:val="00F6164B"/>
    <w:rsid w:val="00F61AB0"/>
    <w:rsid w:val="00F6264B"/>
    <w:rsid w:val="00F63817"/>
    <w:rsid w:val="00F63A2E"/>
    <w:rsid w:val="00F643B6"/>
    <w:rsid w:val="00F66023"/>
    <w:rsid w:val="00F72D92"/>
    <w:rsid w:val="00F765D4"/>
    <w:rsid w:val="00F82629"/>
    <w:rsid w:val="00F829AF"/>
    <w:rsid w:val="00F83C04"/>
    <w:rsid w:val="00F86659"/>
    <w:rsid w:val="00F91A8C"/>
    <w:rsid w:val="00F92D1A"/>
    <w:rsid w:val="00F95578"/>
    <w:rsid w:val="00FA009F"/>
    <w:rsid w:val="00FA3365"/>
    <w:rsid w:val="00FA46FC"/>
    <w:rsid w:val="00FA49DB"/>
    <w:rsid w:val="00FA4D16"/>
    <w:rsid w:val="00FA4DAF"/>
    <w:rsid w:val="00FA4F45"/>
    <w:rsid w:val="00FA5AAC"/>
    <w:rsid w:val="00FA6F74"/>
    <w:rsid w:val="00FB533E"/>
    <w:rsid w:val="00FC21FE"/>
    <w:rsid w:val="00FC4DE6"/>
    <w:rsid w:val="00FC4E1A"/>
    <w:rsid w:val="00FD20EA"/>
    <w:rsid w:val="00FD4542"/>
    <w:rsid w:val="00FD460B"/>
    <w:rsid w:val="00FD4E3C"/>
    <w:rsid w:val="00FE1295"/>
    <w:rsid w:val="00FE201D"/>
    <w:rsid w:val="00FE20A1"/>
    <w:rsid w:val="00FE488E"/>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4:docId w14:val="5D98B3AD"/>
  <w15:docId w15:val="{918B74E6-2B2A-4795-B846-167A2680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character" w:customStyle="1" w:styleId="Neatrisintapieminana1">
    <w:name w:val="Neatrisināta pieminēšana1"/>
    <w:basedOn w:val="Noklusjumarindkopasfonts"/>
    <w:uiPriority w:val="99"/>
    <w:semiHidden/>
    <w:unhideWhenUsed/>
    <w:rsid w:val="00B92757"/>
    <w:rPr>
      <w:color w:val="605E5C"/>
      <w:shd w:val="clear" w:color="auto" w:fill="E1DFDD"/>
    </w:rPr>
  </w:style>
  <w:style w:type="character" w:customStyle="1" w:styleId="SarakstarindkopaRakstz">
    <w:name w:val="Saraksta rindkopa Rakstz."/>
    <w:link w:val="Sarakstarindkopa"/>
    <w:uiPriority w:val="34"/>
    <w:locked/>
    <w:rsid w:val="00AF4547"/>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aps.Balcers@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90D0E-89A2-416B-B460-60722FF4D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7798</Words>
  <Characters>4446</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Ministru kabineta rīkojuma projekta „Par Ludzas novada pašvaldības nekustamā īpašuma "Skripčina ceļš" pārņemšanu valsts īpašumā” anotācija</vt:lpstr>
    </vt:vector>
  </TitlesOfParts>
  <Company>Zemkopības Ministrija</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Ludzas novada pašvaldības nekustamā īpašuma "Skripčina ceļš" pārņemšanu valsts īpašumā” anotācija</dc:title>
  <dc:subject>Anotācija</dc:subject>
  <dc:creator>Kristaps Balcers</dc:creator>
  <dc:description>Balcers 67027316_x000d_
Kristaps.Balcers@zm.gov.lv</dc:description>
  <cp:lastModifiedBy>Sanita Papinova</cp:lastModifiedBy>
  <cp:revision>188</cp:revision>
  <dcterms:created xsi:type="dcterms:W3CDTF">2019-11-05T08:49:00Z</dcterms:created>
  <dcterms:modified xsi:type="dcterms:W3CDTF">2021-08-24T11:25:00Z</dcterms:modified>
</cp:coreProperties>
</file>