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9562DE" w14:textId="77777777" w:rsidR="003548E9" w:rsidRPr="003548E9" w:rsidRDefault="003548E9" w:rsidP="003548E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2021. gada       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  <w:t>Noteikumi Nr.</w:t>
      </w:r>
    </w:p>
    <w:p w14:paraId="0CFEC12F" w14:textId="77777777" w:rsidR="003548E9" w:rsidRPr="003548E9" w:rsidRDefault="003548E9" w:rsidP="003548E9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sz w:val="28"/>
          <w:szCs w:val="28"/>
        </w:rPr>
        <w:t>Rīgā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  <w:t>(prot. Nr.              . §)</w:t>
      </w:r>
    </w:p>
    <w:p w14:paraId="2445D615" w14:textId="77777777" w:rsidR="003548E9" w:rsidRPr="003548E9" w:rsidRDefault="003548E9" w:rsidP="003548E9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2632AB56" w14:textId="77777777" w:rsidR="003548E9" w:rsidRPr="003548E9" w:rsidRDefault="003548E9" w:rsidP="0035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0E3D591" w14:textId="77777777" w:rsidR="003548E9" w:rsidRPr="003548E9" w:rsidRDefault="003548E9" w:rsidP="0035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F84CE8D" w14:textId="77777777" w:rsidR="003548E9" w:rsidRPr="003548E9" w:rsidRDefault="003548E9" w:rsidP="0035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4F4DDE0" w14:textId="77777777" w:rsidR="003548E9" w:rsidRPr="003548E9" w:rsidRDefault="003548E9" w:rsidP="0035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3548E9">
        <w:rPr>
          <w:rFonts w:ascii="Times New Roman" w:eastAsia="Times New Roman" w:hAnsi="Times New Roman" w:cs="Times New Roman"/>
          <w:b/>
          <w:sz w:val="28"/>
          <w:szCs w:val="28"/>
        </w:rPr>
        <w:t>Grozījumi Ministru kabineta 2008. gada 2. janvāra noteikumos Nr. 5 "</w:t>
      </w:r>
      <w:r w:rsidRPr="003548E9">
        <w:rPr>
          <w:rFonts w:ascii="Times New Roman" w:eastAsia="Times New Roman" w:hAnsi="Times New Roman" w:cs="Times New Roman"/>
          <w:b/>
          <w:bCs/>
          <w:sz w:val="28"/>
          <w:szCs w:val="28"/>
        </w:rPr>
        <w:t>Lauksaimniecības dzīvnieku vispārīgās labturības prasības</w:t>
      </w:r>
      <w:r w:rsidRPr="003548E9"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20F0B9D6" w14:textId="77777777" w:rsidR="003548E9" w:rsidRPr="003548E9" w:rsidRDefault="003548E9" w:rsidP="00354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E1609F4" w14:textId="77777777" w:rsidR="003548E9" w:rsidRPr="003548E9" w:rsidRDefault="003548E9" w:rsidP="00354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E88ACDC" w14:textId="77777777" w:rsidR="003548E9" w:rsidRPr="003548E9" w:rsidRDefault="003548E9" w:rsidP="003548E9">
      <w:pPr>
        <w:overflowPunct w:val="0"/>
        <w:autoSpaceDE w:val="0"/>
        <w:autoSpaceDN w:val="0"/>
        <w:adjustRightInd w:val="0"/>
        <w:spacing w:after="0" w:line="240" w:lineRule="auto"/>
        <w:ind w:left="50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Izdoti saskaņā ar </w:t>
      </w:r>
    </w:p>
    <w:p w14:paraId="1C5C37E2" w14:textId="77777777" w:rsidR="003548E9" w:rsidRPr="003548E9" w:rsidRDefault="003548E9" w:rsidP="003548E9">
      <w:pPr>
        <w:overflowPunct w:val="0"/>
        <w:autoSpaceDE w:val="0"/>
        <w:autoSpaceDN w:val="0"/>
        <w:adjustRightInd w:val="0"/>
        <w:spacing w:after="0" w:line="240" w:lineRule="auto"/>
        <w:ind w:left="5041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iCs/>
          <w:sz w:val="28"/>
          <w:szCs w:val="28"/>
        </w:rPr>
        <w:t>Dzīvnieku aizsardzības likuma</w:t>
      </w:r>
    </w:p>
    <w:p w14:paraId="18D8A947" w14:textId="77777777" w:rsidR="003548E9" w:rsidRPr="003548E9" w:rsidRDefault="003548E9" w:rsidP="003548E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iCs/>
          <w:sz w:val="28"/>
          <w:szCs w:val="28"/>
        </w:rPr>
        <w:t xml:space="preserve">10. panta 1. punktu </w:t>
      </w:r>
    </w:p>
    <w:p w14:paraId="4AE2C9E8" w14:textId="77777777" w:rsidR="003548E9" w:rsidRPr="003548E9" w:rsidRDefault="003548E9" w:rsidP="003548E9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9689D33" w14:textId="77777777" w:rsidR="003548E9" w:rsidRPr="003548E9" w:rsidRDefault="003548E9" w:rsidP="0035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639827" w14:textId="77777777" w:rsidR="003548E9" w:rsidRPr="003548E9" w:rsidRDefault="003548E9" w:rsidP="00354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Izdarīt Ministru kabineta 2008. gada 2. janvāra noteikumos Nr. 5 </w:t>
      </w:r>
      <w:r w:rsidRPr="003548E9">
        <w:rPr>
          <w:rFonts w:ascii="Times New Roman" w:eastAsia="Times New Roman" w:hAnsi="Times New Roman" w:cs="Times New Roman"/>
          <w:bCs/>
          <w:sz w:val="28"/>
          <w:szCs w:val="28"/>
        </w:rPr>
        <w:t>"Lauksaimniecības dzīvnieku vispārīgās labturības prasības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>" (Latvijas Vēstnesis, 2008, 2. nr., 2019, 63. nr.) šādus grozījumus:</w:t>
      </w:r>
    </w:p>
    <w:p w14:paraId="30D0D5ED" w14:textId="77777777" w:rsidR="003548E9" w:rsidRPr="003548E9" w:rsidRDefault="003548E9" w:rsidP="00354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8667B9" w14:textId="06BBE877" w:rsidR="00265658" w:rsidRDefault="003548E9" w:rsidP="00FC1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1. Papildināt 5. punktu ar </w:t>
      </w:r>
      <w:r w:rsidR="00B03714">
        <w:rPr>
          <w:rFonts w:ascii="Times New Roman" w:eastAsia="Times New Roman" w:hAnsi="Times New Roman" w:cs="Times New Roman"/>
          <w:sz w:val="28"/>
          <w:szCs w:val="28"/>
        </w:rPr>
        <w:t xml:space="preserve">trešo 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>teikumu</w:t>
      </w:r>
      <w:r w:rsidR="00B03714">
        <w:rPr>
          <w:rFonts w:ascii="Times New Roman" w:eastAsia="Times New Roman" w:hAnsi="Times New Roman" w:cs="Times New Roman"/>
          <w:sz w:val="28"/>
          <w:szCs w:val="28"/>
        </w:rPr>
        <w:t xml:space="preserve"> šādā redakcijā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bookmarkStart w:id="0" w:name="_Hlk76044383"/>
    </w:p>
    <w:p w14:paraId="1666E7C0" w14:textId="1B69898B" w:rsidR="003548E9" w:rsidRPr="003548E9" w:rsidRDefault="003548E9" w:rsidP="0035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"</w:t>
      </w:r>
      <w:bookmarkEnd w:id="0"/>
      <w:r w:rsidRPr="003548E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Dzīvnieku barība un ūdens 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>drīkst saturēt tikai tās vielas, kuras atļauts lietot saskaņā ar normatīvaj</w:t>
      </w:r>
      <w:r w:rsidR="00453AC9">
        <w:rPr>
          <w:rFonts w:ascii="Times New Roman" w:eastAsia="Times New Roman" w:hAnsi="Times New Roman" w:cs="Times New Roman"/>
          <w:sz w:val="28"/>
          <w:szCs w:val="28"/>
        </w:rPr>
        <w:t>iem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 akt</w:t>
      </w:r>
      <w:r w:rsidR="00453AC9">
        <w:rPr>
          <w:rFonts w:ascii="Times New Roman" w:eastAsia="Times New Roman" w:hAnsi="Times New Roman" w:cs="Times New Roman"/>
          <w:sz w:val="28"/>
          <w:szCs w:val="28"/>
        </w:rPr>
        <w:t>iem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 xml:space="preserve"> par veterināro zāļu un dzīvnieku barības apriti."</w:t>
      </w:r>
    </w:p>
    <w:p w14:paraId="09E8B172" w14:textId="3ACE4B79" w:rsidR="003548E9" w:rsidRPr="003548E9" w:rsidRDefault="003548E9" w:rsidP="003548E9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14:paraId="366C5A4C" w14:textId="173240B8" w:rsidR="0036660A" w:rsidRPr="003548E9" w:rsidRDefault="003548E9" w:rsidP="00FC13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>2. Svītrot 7. punkta otrajā teikumā vārdus</w:t>
      </w:r>
      <w:r w:rsidR="0036660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t xml:space="preserve"> </w:t>
      </w:r>
      <w:r w:rsidR="0036660A" w:rsidRPr="003548E9">
        <w:rPr>
          <w:rFonts w:ascii="Times New Roman" w:eastAsia="Times New Roman" w:hAnsi="Times New Roman" w:cs="Times New Roman"/>
          <w:noProof/>
          <w:sz w:val="28"/>
          <w:szCs w:val="28"/>
        </w:rPr>
        <w:t>"vai dzīvnieka kājas ir sapītas ar valgu".</w:t>
      </w:r>
    </w:p>
    <w:p w14:paraId="11E0F62E" w14:textId="039C0069" w:rsidR="003548E9" w:rsidRPr="003548E9" w:rsidRDefault="003548E9" w:rsidP="003548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6BBDDBF4" w14:textId="5440D979" w:rsidR="003548E9" w:rsidRDefault="00B03714" w:rsidP="00FC13B5">
      <w:pPr>
        <w:spacing w:after="0" w:line="240" w:lineRule="auto"/>
        <w:ind w:firstLine="709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548E9" w:rsidRPr="003548E9">
        <w:rPr>
          <w:rFonts w:ascii="Times New Roman" w:eastAsia="Times New Roman" w:hAnsi="Times New Roman" w:cs="Times New Roman"/>
          <w:sz w:val="28"/>
          <w:szCs w:val="28"/>
        </w:rPr>
        <w:t xml:space="preserve"> Papildināt 7. punktu ar trešo teikumu šādā redakcijā:</w:t>
      </w:r>
    </w:p>
    <w:p w14:paraId="3C914845" w14:textId="712643FD" w:rsidR="003548E9" w:rsidRPr="00FC13B5" w:rsidRDefault="00453AC9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548E9">
        <w:rPr>
          <w:rFonts w:ascii="Times New Roman" w:eastAsia="Times New Roman" w:hAnsi="Times New Roman" w:cs="Times New Roman"/>
          <w:noProof/>
          <w:sz w:val="28"/>
          <w:szCs w:val="28"/>
        </w:rPr>
        <w:t>Dzīvnieku drīkst turēt ar sapītām kājām</w:t>
      </w:r>
      <w:r w:rsidR="003548E9" w:rsidRPr="00453AC9">
        <w:rPr>
          <w:rFonts w:ascii="Times New Roman" w:eastAsia="Times New Roman" w:hAnsi="Times New Roman" w:cs="Times New Roman"/>
          <w:noProof/>
          <w:sz w:val="28"/>
          <w:szCs w:val="28"/>
        </w:rPr>
        <w:t>, ja to ir noteicis praktizējošs veterinārārsts ārstnieciskos nolūkos, norādot valga turēšanas ilgumu.</w:t>
      </w:r>
      <w:r w:rsidRPr="00453AC9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bookmarkStart w:id="1" w:name="p7.1"/>
      <w:bookmarkStart w:id="2" w:name="p-686167"/>
      <w:bookmarkEnd w:id="1"/>
      <w:bookmarkEnd w:id="2"/>
    </w:p>
    <w:p w14:paraId="2C8E5649" w14:textId="77777777" w:rsidR="003548E9" w:rsidRPr="00453AC9" w:rsidRDefault="003548E9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1FE83B2" w14:textId="640B43BC" w:rsidR="00265658" w:rsidRDefault="00B0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4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>. Papildināt noteikumus ar 9.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>1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> punktu šādā redakcijā:</w:t>
      </w:r>
    </w:p>
    <w:p w14:paraId="7C347042" w14:textId="1E4C56D8" w:rsidR="00453AC9" w:rsidRDefault="003548E9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>"9.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  <w:vertAlign w:val="superscript"/>
        </w:rPr>
        <w:t xml:space="preserve">1 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Lauksaimniecības dzīvniekus, kas </w:t>
      </w:r>
      <w:r w:rsidR="00453AC9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periodā no 1. novembra līdz 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30. aprīlim</w:t>
      </w:r>
      <w:r w:rsidR="00453AC9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>tiek turēti ār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ā,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pasargā no nelabvēlīgiem laikapstākļiem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60A2C">
        <w:rPr>
          <w:rFonts w:ascii="Times New Roman" w:eastAsia="Times New Roman" w:hAnsi="Times New Roman" w:cs="Times New Roman"/>
          <w:noProof/>
          <w:sz w:val="28"/>
          <w:szCs w:val="28"/>
        </w:rPr>
        <w:t>piemēram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60A2C" w:rsidRPr="003548E9">
        <w:rPr>
          <w:rFonts w:ascii="Times New Roman" w:eastAsia="Times New Roman" w:hAnsi="Times New Roman" w:cs="Times New Roman"/>
          <w:noProof/>
          <w:sz w:val="28"/>
          <w:szCs w:val="28"/>
        </w:rPr>
        <w:t>vēj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a</w:t>
      </w:r>
      <w:r w:rsidR="00760A2C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760A2C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nokrišņi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em</w:t>
      </w:r>
      <w:r w:rsidR="00760A2C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760A2C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>ierīkojot vai izveidojot atbilstošu šim nolūkam paredzētu nojumi</w:t>
      </w:r>
      <w:r w:rsidR="003E6486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vai </w:t>
      </w:r>
      <w:r w:rsidR="003B5F78">
        <w:rPr>
          <w:rFonts w:ascii="Times New Roman" w:eastAsia="Times New Roman" w:hAnsi="Times New Roman" w:cs="Times New Roman"/>
          <w:noProof/>
          <w:sz w:val="28"/>
          <w:szCs w:val="28"/>
        </w:rPr>
        <w:t>citu būvi</w:t>
      </w:r>
      <w:r w:rsidR="00760A2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, </w:t>
      </w:r>
      <w:r w:rsidR="00760A2C" w:rsidRPr="003548E9">
        <w:rPr>
          <w:rFonts w:ascii="Times New Roman" w:eastAsia="Times New Roman" w:hAnsi="Times New Roman" w:cs="Times New Roman"/>
          <w:noProof/>
          <w:sz w:val="28"/>
          <w:szCs w:val="28"/>
        </w:rPr>
        <w:t>kurā vienlai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kus</w:t>
      </w:r>
      <w:r w:rsidR="00760A2C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var patverties visi vienā teritorijā esošie dzīvnieki</w:t>
      </w:r>
      <w:r w:rsidR="00760A2C">
        <w:rPr>
          <w:rFonts w:ascii="Times New Roman" w:eastAsia="Times New Roman" w:hAnsi="Times New Roman" w:cs="Times New Roman"/>
          <w:noProof/>
          <w:sz w:val="28"/>
          <w:szCs w:val="28"/>
        </w:rPr>
        <w:t>.</w:t>
      </w:r>
      <w:r w:rsidR="00760A2C" w:rsidRPr="00760A2C">
        <w:rPr>
          <w:rFonts w:ascii="Times New Roman" w:eastAsia="Times New Roman" w:hAnsi="Times New Roman" w:cs="Times New Roman"/>
          <w:noProof/>
          <w:sz w:val="28"/>
          <w:szCs w:val="28"/>
        </w:rPr>
        <w:t>"</w:t>
      </w:r>
    </w:p>
    <w:p w14:paraId="32B328DC" w14:textId="71AC68F8" w:rsidR="003548E9" w:rsidRPr="003548E9" w:rsidRDefault="003548E9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74ECAD1A" w14:textId="7E43DD63" w:rsidR="00FE2D7E" w:rsidRDefault="00B03714" w:rsidP="00FC13B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5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>. Papildināt noteikumu 12.</w:t>
      </w:r>
      <w:r w:rsidR="00BF3F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punktu ar </w:t>
      </w:r>
      <w:r w:rsidR="00BF3F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otro 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teikumu </w:t>
      </w:r>
      <w:r w:rsidR="00BF3F43">
        <w:rPr>
          <w:rFonts w:ascii="Times New Roman" w:eastAsia="Times New Roman" w:hAnsi="Times New Roman" w:cs="Times New Roman"/>
          <w:noProof/>
          <w:sz w:val="28"/>
          <w:szCs w:val="28"/>
        </w:rPr>
        <w:t xml:space="preserve">šādā redakcijā: </w:t>
      </w:r>
    </w:p>
    <w:p w14:paraId="552A1ADE" w14:textId="0F47CE63" w:rsidR="003548E9" w:rsidRPr="003548E9" w:rsidRDefault="00453AC9" w:rsidP="00FC13B5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bCs/>
          <w:sz w:val="28"/>
          <w:szCs w:val="28"/>
        </w:rPr>
        <w:t>"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>Lauksaimniecības dzīvnieku dzirdināšanai drīkst izmantot atklātu ūdenstilpi, neradot risku dzīvniek</w:t>
      </w:r>
      <w:r w:rsidR="008B6636">
        <w:rPr>
          <w:rFonts w:ascii="Times New Roman" w:eastAsia="Times New Roman" w:hAnsi="Times New Roman" w:cs="Times New Roman"/>
          <w:noProof/>
          <w:sz w:val="28"/>
          <w:szCs w:val="28"/>
        </w:rPr>
        <w:t>u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veselībai.</w:t>
      </w:r>
      <w:r w:rsidRPr="003548E9">
        <w:rPr>
          <w:rFonts w:ascii="Times New Roman" w:eastAsia="Times New Roman" w:hAnsi="Times New Roman" w:cs="Times New Roman"/>
          <w:bCs/>
          <w:sz w:val="28"/>
          <w:szCs w:val="28"/>
        </w:rPr>
        <w:t>"</w:t>
      </w:r>
    </w:p>
    <w:p w14:paraId="2B80E980" w14:textId="77777777" w:rsidR="003548E9" w:rsidRPr="003548E9" w:rsidRDefault="003548E9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0B8A9285" w14:textId="5E1B792F" w:rsidR="003548E9" w:rsidRPr="003548E9" w:rsidRDefault="008B6636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t>6</w:t>
      </w:r>
      <w:r w:rsidR="003548E9" w:rsidRPr="003548E9">
        <w:rPr>
          <w:rFonts w:ascii="Times New Roman" w:eastAsia="Times New Roman" w:hAnsi="Times New Roman" w:cs="Times New Roman"/>
          <w:noProof/>
          <w:sz w:val="28"/>
          <w:szCs w:val="28"/>
        </w:rPr>
        <w:t>. Izteikt 18.2. apakšpunktu šādā redakcijā:</w:t>
      </w:r>
    </w:p>
    <w:p w14:paraId="43EB649E" w14:textId="77777777" w:rsidR="00035DDD" w:rsidRDefault="00035DDD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5E23A293" w14:textId="71F09824" w:rsidR="003548E9" w:rsidRPr="003548E9" w:rsidRDefault="003548E9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>"18.2. ne retāk kā reizi diennaktī lauksaimniecības dzīvniek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i tiktu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vizuāl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i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apskat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īti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un novērtēt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s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to veselības stāvokli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s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un turēšanas apstākļu atbilstīb</w:t>
      </w:r>
      <w:r w:rsidR="00453AC9">
        <w:rPr>
          <w:rFonts w:ascii="Times New Roman" w:eastAsia="Times New Roman" w:hAnsi="Times New Roman" w:cs="Times New Roman"/>
          <w:noProof/>
          <w:sz w:val="28"/>
          <w:szCs w:val="28"/>
        </w:rPr>
        <w:t>a</w:t>
      </w:r>
      <w:r w:rsidRPr="003548E9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lauksaimniecības dzīvnieku labturības prasībām;".</w:t>
      </w:r>
    </w:p>
    <w:p w14:paraId="1820CC54" w14:textId="77777777" w:rsidR="003548E9" w:rsidRPr="003548E9" w:rsidRDefault="003548E9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14:paraId="3D4B6DB6" w14:textId="77777777" w:rsidR="003548E9" w:rsidRPr="003548E9" w:rsidRDefault="003548E9" w:rsidP="003548E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p55"/>
      <w:bookmarkStart w:id="4" w:name="p-515848"/>
      <w:bookmarkEnd w:id="3"/>
      <w:bookmarkEnd w:id="4"/>
    </w:p>
    <w:p w14:paraId="11BCA5A1" w14:textId="77777777" w:rsidR="003548E9" w:rsidRPr="003548E9" w:rsidRDefault="003548E9" w:rsidP="003548E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D2AC20C" w14:textId="23DBE7D7" w:rsidR="003548E9" w:rsidRPr="003548E9" w:rsidRDefault="003548E9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48E9">
        <w:rPr>
          <w:rFonts w:ascii="Times New Roman" w:eastAsia="Times New Roman" w:hAnsi="Times New Roman" w:cs="Times New Roman"/>
          <w:sz w:val="28"/>
          <w:szCs w:val="28"/>
        </w:rPr>
        <w:t>Ministru prezidents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</w:r>
      <w:r w:rsidR="004E17AD">
        <w:rPr>
          <w:rFonts w:ascii="Times New Roman" w:eastAsia="Times New Roman" w:hAnsi="Times New Roman" w:cs="Times New Roman"/>
          <w:sz w:val="28"/>
          <w:szCs w:val="28"/>
        </w:rPr>
        <w:tab/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  <w:t>A. K. Kariņš</w:t>
      </w:r>
    </w:p>
    <w:p w14:paraId="3C62EE72" w14:textId="77777777" w:rsidR="003548E9" w:rsidRPr="003548E9" w:rsidRDefault="003548E9" w:rsidP="003548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626C12" w14:textId="77777777" w:rsidR="003548E9" w:rsidRPr="003548E9" w:rsidRDefault="003548E9" w:rsidP="00354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9469E" w14:textId="4659F693" w:rsidR="00DF5EDD" w:rsidRDefault="003548E9" w:rsidP="00FC13B5">
      <w:pPr>
        <w:spacing w:after="0" w:line="240" w:lineRule="auto"/>
        <w:ind w:firstLine="709"/>
        <w:jc w:val="both"/>
      </w:pPr>
      <w:r w:rsidRPr="003548E9">
        <w:rPr>
          <w:rFonts w:ascii="Times New Roman" w:eastAsia="Times New Roman" w:hAnsi="Times New Roman" w:cs="Times New Roman"/>
          <w:sz w:val="28"/>
          <w:szCs w:val="28"/>
        </w:rPr>
        <w:t>Zemkopības ministrs</w:t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</w:r>
      <w:r w:rsidRPr="003548E9">
        <w:rPr>
          <w:rFonts w:ascii="Times New Roman" w:eastAsia="Times New Roman" w:hAnsi="Times New Roman" w:cs="Times New Roman"/>
          <w:sz w:val="28"/>
          <w:szCs w:val="28"/>
        </w:rPr>
        <w:tab/>
      </w:r>
      <w:r w:rsidR="004E17AD">
        <w:rPr>
          <w:rFonts w:ascii="Times New Roman" w:eastAsia="Times New Roman" w:hAnsi="Times New Roman" w:cs="Times New Roman"/>
          <w:sz w:val="28"/>
          <w:szCs w:val="28"/>
        </w:rPr>
        <w:tab/>
      </w:r>
      <w:bookmarkStart w:id="5" w:name="_GoBack"/>
      <w:bookmarkEnd w:id="5"/>
      <w:r w:rsidRPr="003548E9">
        <w:rPr>
          <w:rFonts w:ascii="Times New Roman" w:eastAsia="Times New Roman" w:hAnsi="Times New Roman" w:cs="Times New Roman"/>
          <w:sz w:val="28"/>
          <w:szCs w:val="28"/>
        </w:rPr>
        <w:t>K. Gerhards</w:t>
      </w:r>
    </w:p>
    <w:sectPr w:rsidR="00DF5EDD" w:rsidSect="005E5BCE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8DB5A0" w16cex:dateUtc="2021-07-05T13:45:00Z"/>
  <w16cex:commentExtensible w16cex:durableId="248DB0D4" w16cex:dateUtc="2021-07-05T13:24:00Z"/>
  <w16cex:commentExtensible w16cex:durableId="248DB4A1" w16cex:dateUtc="2021-07-05T13:41:00Z"/>
  <w16cex:commentExtensible w16cex:durableId="248DB4B6" w16cex:dateUtc="2021-07-05T13:41:00Z"/>
  <w16cex:commentExtensible w16cex:durableId="248DB6D1" w16cex:dateUtc="2021-07-05T13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7658A" w14:textId="77777777" w:rsidR="00D85C62" w:rsidRDefault="00D85C62">
      <w:pPr>
        <w:spacing w:after="0" w:line="240" w:lineRule="auto"/>
      </w:pPr>
      <w:r>
        <w:separator/>
      </w:r>
    </w:p>
  </w:endnote>
  <w:endnote w:type="continuationSeparator" w:id="0">
    <w:p w14:paraId="4DC6CBEB" w14:textId="77777777" w:rsidR="00D85C62" w:rsidRDefault="00D85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F7F1A7" w14:textId="472CFC67" w:rsidR="003F10C6" w:rsidRPr="004E17AD" w:rsidRDefault="004E17AD" w:rsidP="004E17AD">
    <w:pPr>
      <w:pStyle w:val="Kjene"/>
      <w:rPr>
        <w:rFonts w:ascii="Times New Roman" w:hAnsi="Times New Roman" w:cs="Times New Roman"/>
      </w:rPr>
    </w:pPr>
    <w:r w:rsidRPr="004E17AD">
      <w:rPr>
        <w:rFonts w:ascii="Times New Roman" w:hAnsi="Times New Roman" w:cs="Times New Roman"/>
        <w:sz w:val="20"/>
        <w:szCs w:val="20"/>
      </w:rPr>
      <w:t>ZMnot_070721_dzlab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DA2E3" w14:textId="6D9BFE19" w:rsidR="00D529D8" w:rsidRPr="004E17AD" w:rsidRDefault="004E17AD" w:rsidP="004E17AD">
    <w:pPr>
      <w:pStyle w:val="Kjene"/>
      <w:rPr>
        <w:rFonts w:ascii="Times New Roman" w:hAnsi="Times New Roman" w:cs="Times New Roman"/>
      </w:rPr>
    </w:pPr>
    <w:r w:rsidRPr="004E17AD">
      <w:rPr>
        <w:rFonts w:ascii="Times New Roman" w:hAnsi="Times New Roman" w:cs="Times New Roman"/>
        <w:sz w:val="20"/>
        <w:szCs w:val="20"/>
      </w:rPr>
      <w:t>ZMnot_070721_dzlab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711A6F" w14:textId="77777777" w:rsidR="00D85C62" w:rsidRDefault="00D85C62">
      <w:pPr>
        <w:spacing w:after="0" w:line="240" w:lineRule="auto"/>
      </w:pPr>
      <w:r>
        <w:separator/>
      </w:r>
    </w:p>
  </w:footnote>
  <w:footnote w:type="continuationSeparator" w:id="0">
    <w:p w14:paraId="09E80820" w14:textId="77777777" w:rsidR="00D85C62" w:rsidRDefault="00D85C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84D2D" w14:textId="77777777" w:rsidR="00D529D8" w:rsidRDefault="00035DDD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0715B2E9" w14:textId="77777777" w:rsidR="00D529D8" w:rsidRDefault="004E17AD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CFE3A" w14:textId="77777777" w:rsidR="00D529D8" w:rsidRDefault="00035DDD" w:rsidP="0016561F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453AC9">
      <w:rPr>
        <w:rStyle w:val="Lappusesnumurs"/>
        <w:noProof/>
      </w:rPr>
      <w:t>2</w:t>
    </w:r>
    <w:r>
      <w:rPr>
        <w:rStyle w:val="Lappusesnumurs"/>
      </w:rPr>
      <w:fldChar w:fldCharType="end"/>
    </w:r>
  </w:p>
  <w:p w14:paraId="7801F6AC" w14:textId="77777777" w:rsidR="00D529D8" w:rsidRDefault="00035DDD" w:rsidP="00245D86">
    <w:pPr>
      <w:pStyle w:val="Galvene"/>
      <w:tabs>
        <w:tab w:val="clear" w:pos="4153"/>
        <w:tab w:val="clear" w:pos="8306"/>
        <w:tab w:val="left" w:pos="16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FE882F" w14:textId="77777777" w:rsidR="008A551E" w:rsidRPr="008A551E" w:rsidRDefault="004E17AD" w:rsidP="008A551E">
    <w:pPr>
      <w:pStyle w:val="Galvene"/>
      <w:jc w:val="both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5E6"/>
    <w:rsid w:val="00035DDD"/>
    <w:rsid w:val="000546FC"/>
    <w:rsid w:val="00176CC8"/>
    <w:rsid w:val="00265658"/>
    <w:rsid w:val="00341C9B"/>
    <w:rsid w:val="003548E9"/>
    <w:rsid w:val="0036660A"/>
    <w:rsid w:val="003B5F78"/>
    <w:rsid w:val="003E6486"/>
    <w:rsid w:val="00430701"/>
    <w:rsid w:val="00453AC9"/>
    <w:rsid w:val="004E17AD"/>
    <w:rsid w:val="005D7AA5"/>
    <w:rsid w:val="005E2DA9"/>
    <w:rsid w:val="00712C9D"/>
    <w:rsid w:val="00731906"/>
    <w:rsid w:val="00760A2C"/>
    <w:rsid w:val="007B0D8A"/>
    <w:rsid w:val="008B6636"/>
    <w:rsid w:val="009A16F5"/>
    <w:rsid w:val="00A205E4"/>
    <w:rsid w:val="00B03714"/>
    <w:rsid w:val="00B675E6"/>
    <w:rsid w:val="00B974EC"/>
    <w:rsid w:val="00BF3F43"/>
    <w:rsid w:val="00C50EAE"/>
    <w:rsid w:val="00D24487"/>
    <w:rsid w:val="00D70156"/>
    <w:rsid w:val="00D85C62"/>
    <w:rsid w:val="00DF5EDD"/>
    <w:rsid w:val="00E3265E"/>
    <w:rsid w:val="00F80BC7"/>
    <w:rsid w:val="00FC13B5"/>
    <w:rsid w:val="00FE2D7E"/>
    <w:rsid w:val="00FE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2D8FE"/>
  <w15:chartTrackingRefBased/>
  <w15:docId w15:val="{0EEF3CDA-87EC-490F-A3BD-5C4D7DE7F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3548E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3548E9"/>
  </w:style>
  <w:style w:type="paragraph" w:styleId="Galvene">
    <w:name w:val="header"/>
    <w:basedOn w:val="Parasts"/>
    <w:link w:val="GalveneRakstz"/>
    <w:rsid w:val="003548E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rsid w:val="003548E9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3548E9"/>
  </w:style>
  <w:style w:type="character" w:styleId="Komentraatsauce">
    <w:name w:val="annotation reference"/>
    <w:rsid w:val="003548E9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54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KomentratekstsRakstz">
    <w:name w:val="Komentāra teksts Rakstz."/>
    <w:basedOn w:val="Noklusjumarindkopasfonts"/>
    <w:link w:val="Komentrateksts"/>
    <w:rsid w:val="003548E9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5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548E9"/>
    <w:rPr>
      <w:rFonts w:ascii="Segoe UI" w:hAnsi="Segoe UI" w:cs="Segoe UI"/>
      <w:sz w:val="18"/>
      <w:szCs w:val="18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03714"/>
    <w:pPr>
      <w:spacing w:after="160"/>
    </w:pPr>
    <w:rPr>
      <w:rFonts w:asciiTheme="minorHAnsi" w:eastAsiaTheme="minorHAnsi" w:hAnsiTheme="minorHAnsi" w:cstheme="minorBidi"/>
      <w:b/>
      <w:bCs/>
      <w:lang w:val="lv-LV"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03714"/>
    <w:rPr>
      <w:rFonts w:ascii="Times New Roman" w:eastAsia="Times New Roman" w:hAnsi="Times New Roman" w:cs="Times New Roman"/>
      <w:b/>
      <w:bCs/>
      <w:sz w:val="20"/>
      <w:szCs w:val="20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1185</Words>
  <Characters>677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Zemkopības Ministrija</Company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2008. gada 2. janvāra noteikumos Nr. 5 "Lauksaimniecības dzīvnieku vispārīgās labturības prasības"</dc:title>
  <dc:subject>noteikumu projekts</dc:subject>
  <dc:creator>Edīte Kokare</dc:creator>
  <cp:keywords/>
  <dc:description>Edīte Kokare,_x000d_
67027066, Edite.Kokare@zm.gov.lv</dc:description>
  <cp:lastModifiedBy>Sanita Papinova</cp:lastModifiedBy>
  <cp:revision>27</cp:revision>
  <cp:lastPrinted>2021-07-06T11:05:00Z</cp:lastPrinted>
  <dcterms:created xsi:type="dcterms:W3CDTF">2021-07-05T13:55:00Z</dcterms:created>
  <dcterms:modified xsi:type="dcterms:W3CDTF">2021-08-09T12:18:00Z</dcterms:modified>
</cp:coreProperties>
</file>