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87B0" w14:textId="77777777" w:rsidR="00504406" w:rsidRPr="0080433E" w:rsidRDefault="00504406" w:rsidP="00804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7D0B94" w14:textId="77777777" w:rsidR="00A60D8E" w:rsidRPr="0080433E" w:rsidRDefault="00A60D8E" w:rsidP="008043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514FB5" w14:textId="77777777" w:rsidR="00A60D8E" w:rsidRPr="0080433E" w:rsidRDefault="00A60D8E" w:rsidP="008043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BF9C01" w14:textId="666A9C9C" w:rsidR="0080433E" w:rsidRPr="0080433E" w:rsidRDefault="0080433E" w:rsidP="008043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0433E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AA4F22">
        <w:rPr>
          <w:rFonts w:ascii="Times New Roman" w:eastAsia="Times New Roman" w:hAnsi="Times New Roman"/>
          <w:sz w:val="28"/>
          <w:szCs w:val="28"/>
        </w:rPr>
        <w:t>1. septembrī</w:t>
      </w:r>
      <w:r w:rsidRPr="0080433E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AA4F22">
        <w:rPr>
          <w:rFonts w:ascii="Times New Roman" w:eastAsia="Times New Roman" w:hAnsi="Times New Roman"/>
          <w:sz w:val="28"/>
          <w:szCs w:val="28"/>
        </w:rPr>
        <w:t> 604</w:t>
      </w:r>
    </w:p>
    <w:p w14:paraId="38D09E31" w14:textId="01AFD7D2" w:rsidR="0080433E" w:rsidRPr="0080433E" w:rsidRDefault="0080433E" w:rsidP="0080433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433E">
        <w:rPr>
          <w:rFonts w:ascii="Times New Roman" w:eastAsia="Times New Roman" w:hAnsi="Times New Roman"/>
          <w:sz w:val="28"/>
          <w:szCs w:val="28"/>
        </w:rPr>
        <w:t>Rīgā</w:t>
      </w:r>
      <w:r w:rsidRPr="0080433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A4F22">
        <w:rPr>
          <w:rFonts w:ascii="Times New Roman" w:eastAsia="Times New Roman" w:hAnsi="Times New Roman"/>
          <w:sz w:val="28"/>
          <w:szCs w:val="28"/>
        </w:rPr>
        <w:t> 58 36</w:t>
      </w:r>
      <w:bookmarkStart w:id="0" w:name="_GoBack"/>
      <w:bookmarkEnd w:id="0"/>
      <w:r w:rsidRPr="0080433E">
        <w:rPr>
          <w:rFonts w:ascii="Times New Roman" w:eastAsia="Times New Roman" w:hAnsi="Times New Roman"/>
          <w:sz w:val="28"/>
          <w:szCs w:val="28"/>
        </w:rPr>
        <w:t>. §)</w:t>
      </w:r>
    </w:p>
    <w:p w14:paraId="3B616898" w14:textId="77777777" w:rsidR="00504406" w:rsidRPr="0080433E" w:rsidRDefault="00504406" w:rsidP="0080433E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3A59A593" w14:textId="575D7262" w:rsidR="00CC1FEA" w:rsidRDefault="00D345EA" w:rsidP="0080433E">
      <w:pPr>
        <w:pStyle w:val="Heading3"/>
        <w:spacing w:before="0" w:after="0"/>
        <w:jc w:val="center"/>
        <w:rPr>
          <w:sz w:val="28"/>
          <w:szCs w:val="28"/>
        </w:rPr>
      </w:pPr>
      <w:r w:rsidRPr="0080433E">
        <w:rPr>
          <w:sz w:val="28"/>
          <w:szCs w:val="28"/>
        </w:rPr>
        <w:t>Grozījumi</w:t>
      </w:r>
      <w:r w:rsidR="00504406" w:rsidRPr="0080433E">
        <w:rPr>
          <w:sz w:val="28"/>
          <w:szCs w:val="28"/>
        </w:rPr>
        <w:t xml:space="preserve"> Ministru kabineta 2021.</w:t>
      </w:r>
      <w:r w:rsidR="00CC1FEA">
        <w:rPr>
          <w:sz w:val="28"/>
          <w:szCs w:val="28"/>
        </w:rPr>
        <w:t> </w:t>
      </w:r>
      <w:r w:rsidR="00504406" w:rsidRPr="0080433E">
        <w:rPr>
          <w:sz w:val="28"/>
          <w:szCs w:val="28"/>
        </w:rPr>
        <w:t>gada 10.</w:t>
      </w:r>
      <w:r w:rsidR="00CC1FEA">
        <w:rPr>
          <w:sz w:val="28"/>
          <w:szCs w:val="28"/>
        </w:rPr>
        <w:t> </w:t>
      </w:r>
      <w:r w:rsidR="00504406" w:rsidRPr="0080433E">
        <w:rPr>
          <w:sz w:val="28"/>
          <w:szCs w:val="28"/>
        </w:rPr>
        <w:t>augusta rīkojumā Nr.</w:t>
      </w:r>
      <w:r w:rsidR="00CC1FEA">
        <w:rPr>
          <w:sz w:val="28"/>
          <w:szCs w:val="28"/>
        </w:rPr>
        <w:t> </w:t>
      </w:r>
      <w:r w:rsidR="00504406" w:rsidRPr="0080433E">
        <w:rPr>
          <w:sz w:val="28"/>
          <w:szCs w:val="28"/>
        </w:rPr>
        <w:t xml:space="preserve">518 </w:t>
      </w:r>
    </w:p>
    <w:p w14:paraId="75918134" w14:textId="50006619" w:rsidR="00504406" w:rsidRPr="0080433E" w:rsidRDefault="0080433E" w:rsidP="0080433E">
      <w:pPr>
        <w:pStyle w:val="Heading3"/>
        <w:spacing w:before="0" w:after="0"/>
        <w:jc w:val="center"/>
        <w:rPr>
          <w:sz w:val="28"/>
          <w:szCs w:val="28"/>
        </w:rPr>
      </w:pPr>
      <w:r w:rsidRPr="0080433E">
        <w:rPr>
          <w:sz w:val="28"/>
          <w:szCs w:val="28"/>
        </w:rPr>
        <w:t>"</w:t>
      </w:r>
      <w:r w:rsidR="00504406" w:rsidRPr="0080433E">
        <w:rPr>
          <w:sz w:val="28"/>
          <w:szCs w:val="28"/>
        </w:rPr>
        <w:t>Par ārkārtējās situācijas izsludināšanu</w:t>
      </w:r>
      <w:r w:rsidRPr="0080433E">
        <w:rPr>
          <w:sz w:val="28"/>
          <w:szCs w:val="28"/>
        </w:rPr>
        <w:t>"</w:t>
      </w:r>
    </w:p>
    <w:p w14:paraId="6A16AB76" w14:textId="77777777" w:rsidR="00504406" w:rsidRPr="0080433E" w:rsidRDefault="00504406" w:rsidP="0080433E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CCC93" w14:textId="510A9B9C" w:rsidR="00504406" w:rsidRPr="0080433E" w:rsidRDefault="00504406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33E">
        <w:rPr>
          <w:rFonts w:ascii="Times New Roman" w:hAnsi="Times New Roman"/>
          <w:sz w:val="28"/>
          <w:szCs w:val="28"/>
        </w:rPr>
        <w:t>1.</w:t>
      </w:r>
      <w:r w:rsidR="00CC1FEA">
        <w:rPr>
          <w:rFonts w:ascii="Times New Roman" w:hAnsi="Times New Roman"/>
          <w:sz w:val="28"/>
          <w:szCs w:val="28"/>
        </w:rPr>
        <w:t> </w:t>
      </w:r>
      <w:r w:rsidRPr="0080433E">
        <w:rPr>
          <w:rFonts w:ascii="Times New Roman" w:hAnsi="Times New Roman"/>
          <w:sz w:val="28"/>
          <w:szCs w:val="28"/>
        </w:rPr>
        <w:t>Izdarīt Ministru kabineta 2021. gada 10.</w:t>
      </w:r>
      <w:r w:rsidR="00CC1FEA">
        <w:rPr>
          <w:rFonts w:ascii="Times New Roman" w:hAnsi="Times New Roman"/>
          <w:sz w:val="28"/>
          <w:szCs w:val="28"/>
        </w:rPr>
        <w:t> </w:t>
      </w:r>
      <w:r w:rsidRPr="0080433E">
        <w:rPr>
          <w:rFonts w:ascii="Times New Roman" w:hAnsi="Times New Roman"/>
          <w:sz w:val="28"/>
          <w:szCs w:val="28"/>
        </w:rPr>
        <w:t xml:space="preserve">augusta rīkojumā Nr. 518 </w:t>
      </w:r>
      <w:r w:rsidR="0080433E" w:rsidRPr="0080433E">
        <w:rPr>
          <w:rFonts w:ascii="Times New Roman" w:hAnsi="Times New Roman"/>
          <w:sz w:val="28"/>
          <w:szCs w:val="28"/>
        </w:rPr>
        <w:t>"</w:t>
      </w:r>
      <w:r w:rsidRPr="0080433E">
        <w:rPr>
          <w:rFonts w:ascii="Times New Roman" w:hAnsi="Times New Roman"/>
          <w:sz w:val="28"/>
          <w:szCs w:val="28"/>
        </w:rPr>
        <w:t>Par ārkārtējās situācijas izsludināšanu</w:t>
      </w:r>
      <w:r w:rsidR="0080433E" w:rsidRPr="0080433E">
        <w:rPr>
          <w:rFonts w:ascii="Times New Roman" w:hAnsi="Times New Roman"/>
          <w:sz w:val="28"/>
          <w:szCs w:val="28"/>
        </w:rPr>
        <w:t>"</w:t>
      </w:r>
      <w:r w:rsidRPr="0080433E">
        <w:rPr>
          <w:rFonts w:ascii="Times New Roman" w:hAnsi="Times New Roman"/>
          <w:sz w:val="28"/>
          <w:szCs w:val="28"/>
        </w:rPr>
        <w:t xml:space="preserve"> 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7" w:tgtFrame="_blank" w:history="1"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Latvijas Vēstnesis</w:t>
        </w:r>
      </w:hyperlink>
      <w:r w:rsidR="009846B4"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, 2021, 152A., </w:t>
      </w:r>
      <w:r w:rsidR="00D345EA" w:rsidRPr="0080433E">
        <w:rPr>
          <w:rFonts w:ascii="Times New Roman" w:hAnsi="Times New Roman"/>
          <w:sz w:val="28"/>
          <w:szCs w:val="28"/>
          <w:shd w:val="clear" w:color="auto" w:fill="FFFFFF"/>
        </w:rPr>
        <w:t>159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nr.) šādus grozījumus:</w:t>
      </w:r>
    </w:p>
    <w:p w14:paraId="2000DCCD" w14:textId="46C06A07" w:rsidR="008F3E1E" w:rsidRPr="0080433E" w:rsidRDefault="008F3E1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CC1FEA" w:rsidRPr="0080433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papildināt rīkojumu ar 4.</w:t>
      </w:r>
      <w:r w:rsidR="00CC1FEA" w:rsidRPr="0080433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1FABBEB4" w14:textId="77777777" w:rsidR="0080433E" w:rsidRPr="0080433E" w:rsidRDefault="0080433E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35D32" w14:textId="65D71143" w:rsidR="008F3E1E" w:rsidRPr="0080433E" w:rsidRDefault="0080433E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</w:rPr>
        <w:t>4.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</w:rPr>
        <w:t>Noteikt, ka</w:t>
      </w:r>
      <w:r w:rsidR="000829B7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A7569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Valsts robežsardze </w:t>
      </w:r>
      <w:r w:rsidR="000829B7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šā rīkojuma 4. </w:t>
      </w:r>
      <w:r w:rsidR="00F146AB" w:rsidRPr="0080433E">
        <w:rPr>
          <w:rFonts w:ascii="Times New Roman" w:hAnsi="Times New Roman"/>
          <w:color w:val="0D0D0D" w:themeColor="text1" w:themeTint="F2"/>
          <w:sz w:val="28"/>
          <w:szCs w:val="28"/>
        </w:rPr>
        <w:t>un 5.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829B7" w:rsidRPr="0080433E">
        <w:rPr>
          <w:rFonts w:ascii="Times New Roman" w:hAnsi="Times New Roman"/>
          <w:color w:val="0D0D0D" w:themeColor="text1" w:themeTint="F2"/>
          <w:sz w:val="28"/>
          <w:szCs w:val="28"/>
        </w:rPr>
        <w:t>punktā minētajām personām</w:t>
      </w:r>
      <w:r w:rsidR="00DA7569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izsniedz pārtiku un pirmās nepieciešamības preces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ja tas ir </w:t>
      </w:r>
      <w:r w:rsidR="00207A2E" w:rsidRPr="0080433E">
        <w:rPr>
          <w:rFonts w:ascii="Times New Roman" w:hAnsi="Times New Roman"/>
          <w:color w:val="0D0D0D" w:themeColor="text1" w:themeTint="F2"/>
          <w:sz w:val="28"/>
          <w:szCs w:val="28"/>
        </w:rPr>
        <w:t>nepieciešams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CF2C86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Atļaut Valsts robežsardzei piemērot Publisko iepirkumu likuma 3.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CF2C86" w:rsidRPr="0080433E">
        <w:rPr>
          <w:rFonts w:ascii="Times New Roman" w:hAnsi="Times New Roman"/>
          <w:color w:val="0D0D0D" w:themeColor="text1" w:themeTint="F2"/>
          <w:sz w:val="28"/>
          <w:szCs w:val="28"/>
        </w:rPr>
        <w:t>panta astotajā daļā minēto izņēmumu, lai nodrošinātu minētās personas ar pārtiku un pirmās nepieciešamības precēm.</w:t>
      </w:r>
      <w:r w:rsidR="00BA413C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8F3E1E" w:rsidRPr="0080433E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486E729D" w14:textId="77777777" w:rsidR="0080433E" w:rsidRPr="0080433E" w:rsidRDefault="0080433E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1A8B8FF" w14:textId="5EB0592C" w:rsidR="009E3A92" w:rsidRPr="0080433E" w:rsidRDefault="009E3A92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CC1FEA" w:rsidRPr="0080433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papildināt rīkojumu ar 5.</w:t>
      </w:r>
      <w:r w:rsidRPr="0080433E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punktu šādā redakcijā:</w:t>
      </w:r>
    </w:p>
    <w:p w14:paraId="523C5F6E" w14:textId="77777777" w:rsidR="0080433E" w:rsidRPr="0080433E" w:rsidRDefault="0080433E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4A96586" w14:textId="0557189F" w:rsidR="009E3A92" w:rsidRPr="0080433E" w:rsidRDefault="0080433E" w:rsidP="0080433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>5.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Noteikt, ka Neatliekamās medicīniskās palīdzības dienests un valsts un pašvaldību stacionārās ārstniecības iestādes pēc Valsts robežsardzes lūguma nodrošina nepieciešamo medicīnisko palīdzību šā rīkojuma 4. </w:t>
      </w:r>
      <w:r w:rsidR="00F146AB" w:rsidRPr="0080433E">
        <w:rPr>
          <w:rFonts w:ascii="Times New Roman" w:hAnsi="Times New Roman"/>
          <w:color w:val="0D0D0D" w:themeColor="text1" w:themeTint="F2"/>
          <w:sz w:val="28"/>
          <w:szCs w:val="28"/>
        </w:rPr>
        <w:t>un 5.</w:t>
      </w:r>
      <w:r w:rsidR="00CC1FE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>punktā minētajām personām. Neatliekamās medicīniskās palīdzības dienestam ir tiesības veidot un aprīkot papildu brigādes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>, lai nodrošinātu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nepieciešam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>o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medicīnisk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>o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palīdzīb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>u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>, tai skaitā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lai novērtētu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A7569" w:rsidRPr="0080433E">
        <w:rPr>
          <w:rFonts w:ascii="Times New Roman" w:hAnsi="Times New Roman"/>
          <w:color w:val="0D0D0D" w:themeColor="text1" w:themeTint="F2"/>
          <w:sz w:val="28"/>
          <w:szCs w:val="28"/>
        </w:rPr>
        <w:t>minēto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personu veselības stāvok</w:t>
      </w:r>
      <w:r w:rsidR="005343EF" w:rsidRPr="0080433E">
        <w:rPr>
          <w:rFonts w:ascii="Times New Roman" w:hAnsi="Times New Roman"/>
          <w:color w:val="0D0D0D" w:themeColor="text1" w:themeTint="F2"/>
          <w:sz w:val="28"/>
          <w:szCs w:val="28"/>
        </w:rPr>
        <w:t>li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80433E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="009E3A92" w:rsidRPr="008043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; </w:t>
      </w:r>
    </w:p>
    <w:p w14:paraId="536B489C" w14:textId="77777777" w:rsidR="0080433E" w:rsidRPr="0080433E" w:rsidRDefault="0080433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B8B75D1" w14:textId="2E59C387" w:rsidR="00C2324B" w:rsidRPr="0080433E" w:rsidRDefault="00C2324B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9E3A92" w:rsidRPr="0080433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C1FEA" w:rsidRPr="0080433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papildināt 8.</w:t>
      </w:r>
      <w:r w:rsidRPr="0080433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punktu ar </w:t>
      </w:r>
      <w:r w:rsidR="00373CF2"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otro 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teikum</w:t>
      </w:r>
      <w:r w:rsidR="00373CF2" w:rsidRPr="0080433E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šādā redakcijā:</w:t>
      </w:r>
    </w:p>
    <w:p w14:paraId="4559F577" w14:textId="77777777" w:rsidR="0080433E" w:rsidRPr="0080433E" w:rsidRDefault="0080433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AF60286" w14:textId="025D699D" w:rsidR="00C2324B" w:rsidRPr="0080433E" w:rsidRDefault="0080433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>Valsts robežsardz</w:t>
      </w:r>
      <w:r w:rsidR="00DA7569" w:rsidRPr="0080433E">
        <w:rPr>
          <w:rFonts w:ascii="Times New Roman" w:hAnsi="Times New Roman"/>
          <w:sz w:val="28"/>
          <w:szCs w:val="28"/>
          <w:shd w:val="clear" w:color="auto" w:fill="FFFFFF"/>
        </w:rPr>
        <w:t>es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un Valsts policij</w:t>
      </w:r>
      <w:r w:rsidR="00DA7569" w:rsidRPr="0080433E">
        <w:rPr>
          <w:rFonts w:ascii="Times New Roman" w:hAnsi="Times New Roman"/>
          <w:sz w:val="28"/>
          <w:szCs w:val="28"/>
          <w:shd w:val="clear" w:color="auto" w:fill="FFFFFF"/>
        </w:rPr>
        <w:t>as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darbiniekiem, kuri īsteno šā rīkojuma izpildei nepieciešamos pasākumus, var noteikt tādu virsstundu darba laiku, kas pārsniedz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C2324B"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Darba likumā</w:t>
        </w:r>
      </w:hyperlink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>noteikto maksimālo virsstundu darba laiku, ja attiecīgi Valsts robežsardzes vai Valsts policijas priekšnieks vai viņa pilnvarota amatpersona konstatējusi, ka tas nepieciešams operatīvai šā rīkojuma izpildei</w:t>
      </w:r>
      <w:r w:rsidR="0050709C"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paredzēto pasākumu īstenošanai, un u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>z šādiem gadījumiem nav attiecināmi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C2324B"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Darba likuma</w:t>
        </w:r>
      </w:hyperlink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anchor="p136" w:tgtFrame="_blank" w:history="1">
        <w:r w:rsidR="00C2324B"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136.</w:t>
        </w:r>
      </w:hyperlink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> panta ceturtās daļas noteikumi.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2324B" w:rsidRPr="0080433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CF92578" w14:textId="77777777" w:rsidR="0080433E" w:rsidRPr="0080433E" w:rsidRDefault="0080433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826B20D" w14:textId="44AEE404" w:rsidR="009E3A92" w:rsidRPr="0080433E" w:rsidRDefault="009E3A92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1.4</w:t>
      </w:r>
      <w:r w:rsidR="00CC1FEA" w:rsidRPr="0080433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papildināt rīkojumu ar 8.</w:t>
      </w:r>
      <w:r w:rsidRPr="0080433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4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un 8.</w:t>
      </w:r>
      <w:r w:rsidRPr="0080433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punktu šādā redakcijā:</w:t>
      </w:r>
    </w:p>
    <w:p w14:paraId="3FEED42C" w14:textId="77777777" w:rsidR="00901BE9" w:rsidRDefault="00901BE9" w:rsidP="008043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89748B" w14:textId="7ED981B8" w:rsidR="009E3A92" w:rsidRPr="0080433E" w:rsidRDefault="0080433E" w:rsidP="008043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433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9E3A92" w:rsidRPr="0080433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</w:t>
      </w:r>
      <w:r w:rsidR="00CC1FE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>Neatliekamās medicīniskās palīdzības dienestā un valsts un pašvaldības stacionārajās</w:t>
      </w:r>
      <w:r w:rsidR="00C70CDE" w:rsidRPr="0080433E">
        <w:rPr>
          <w:rFonts w:ascii="Times New Roman" w:eastAsia="Times New Roman" w:hAnsi="Times New Roman"/>
          <w:sz w:val="28"/>
          <w:szCs w:val="28"/>
          <w:lang w:eastAsia="lv-LV"/>
        </w:rPr>
        <w:t xml:space="preserve"> ārstniecības iestādēs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 xml:space="preserve"> nodarbinātajiem, kuri īsteno šā rīkojum</w:t>
      </w:r>
      <w:r w:rsidR="00C70CDE" w:rsidRPr="0080433E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 xml:space="preserve"> izpildei nepieciešamos pasākumus, var noteikt tādu virsstundu darba laiku, kas pārsniedz Darba likumā un Ārstniecības likuma 53.</w:t>
      </w:r>
      <w:r w:rsidR="00CC1FEA" w:rsidRPr="0080433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CC1FE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>panta otrajā daļā noteikto maksimālo virsstundu darba laiku, un uz šādiem gadījumiem nav attiecināmi Darba likuma 136</w:t>
      </w:r>
      <w:r w:rsidR="00CC1FEA" w:rsidRPr="0080433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C1FE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3A92" w:rsidRPr="0080433E">
        <w:rPr>
          <w:rFonts w:ascii="Times New Roman" w:eastAsia="Times New Roman" w:hAnsi="Times New Roman"/>
          <w:sz w:val="28"/>
          <w:szCs w:val="28"/>
          <w:lang w:eastAsia="lv-LV"/>
        </w:rPr>
        <w:t>panta ceturtās daļas noteikumi.</w:t>
      </w:r>
    </w:p>
    <w:p w14:paraId="30C4F893" w14:textId="77777777" w:rsidR="0080433E" w:rsidRDefault="0080433E" w:rsidP="008043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2BB5F9" w14:textId="3A03806F" w:rsidR="00D345EA" w:rsidRPr="0080433E" w:rsidRDefault="00D345EA" w:rsidP="008043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lv-LV"/>
        </w:rPr>
      </w:pPr>
      <w:r w:rsidRPr="0080433E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9E3A92" w:rsidRPr="0080433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5</w:t>
      </w:r>
      <w:r w:rsidR="00CC1FE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0433E">
        <w:rPr>
          <w:rFonts w:ascii="Times New Roman" w:eastAsia="Times New Roman" w:hAnsi="Times New Roman"/>
          <w:sz w:val="28"/>
          <w:szCs w:val="28"/>
          <w:lang w:eastAsia="lv-LV"/>
        </w:rPr>
        <w:t>Pilsonības un migrācijas lietu pārvaldei nodrošināt patvēruma meklētāju izmitināšanas centrā vai Patvēruma likuma 9.</w:t>
      </w:r>
      <w:r w:rsidR="00CC1FE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0433E">
        <w:rPr>
          <w:rFonts w:ascii="Times New Roman" w:eastAsia="Times New Roman" w:hAnsi="Times New Roman"/>
          <w:sz w:val="28"/>
          <w:szCs w:val="28"/>
          <w:lang w:eastAsia="lv-LV"/>
        </w:rPr>
        <w:t xml:space="preserve">panta piektajā daļā noteiktajā kārtībā izmitināto patvēruma meklētāju </w:t>
      </w:r>
      <w:r w:rsidR="00214A6C" w:rsidRPr="0080433E">
        <w:rPr>
          <w:rFonts w:ascii="Times New Roman" w:eastAsia="Times New Roman" w:hAnsi="Times New Roman"/>
          <w:sz w:val="28"/>
          <w:szCs w:val="28"/>
          <w:lang w:eastAsia="lv-LV"/>
        </w:rPr>
        <w:t>apgādāšanu ar pārtiku</w:t>
      </w:r>
      <w:r w:rsidR="00F146AB" w:rsidRPr="0080433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0433E" w:rsidRPr="0080433E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5E5339B" w14:textId="77777777" w:rsidR="0080433E" w:rsidRPr="0080433E" w:rsidRDefault="0080433E" w:rsidP="008043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082252E" w14:textId="6C30DC34" w:rsidR="00504406" w:rsidRPr="0080433E" w:rsidRDefault="00504406" w:rsidP="008043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Valsts kancelejai saskaņā ar likuma </w:t>
      </w:r>
      <w:r w:rsidR="0080433E" w:rsidRPr="0080433E">
        <w:rPr>
          <w:rFonts w:ascii="Times New Roman" w:hAnsi="Times New Roman"/>
          <w:sz w:val="28"/>
          <w:szCs w:val="28"/>
          <w:shd w:val="clear" w:color="auto" w:fill="FFFFFF"/>
        </w:rPr>
        <w:t>"</w:t>
      </w:r>
      <w:hyperlink r:id="rId11" w:tgtFrame="_blank" w:history="1"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Par ārkārtējo situāciju un izņēmuma stāvokli</w:t>
        </w:r>
      </w:hyperlink>
      <w:r w:rsidR="0080433E" w:rsidRPr="0080433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p9" w:tgtFrame="_blank" w:history="1"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9.</w:t>
        </w:r>
        <w:r w:rsidR="00CC1F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trešo daļu paziņot Saeimas Prezidijam par Ministru kabineta pieņemto lēmumu un atbilstoši minētā likuma</w:t>
      </w:r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anchor="p9" w:tgtFrame="_blank" w:history="1"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CC1FEA"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CC1FE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8043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CC1F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433E">
        <w:rPr>
          <w:rFonts w:ascii="Times New Roman" w:hAnsi="Times New Roman"/>
          <w:sz w:val="28"/>
          <w:szCs w:val="28"/>
          <w:shd w:val="clear" w:color="auto" w:fill="FFFFFF"/>
        </w:rPr>
        <w:t>ceturtajai daļai informēt sabiedriskos elektroniskos plašsaziņas līdzekļus par pieņemto lēmumu.</w:t>
      </w:r>
    </w:p>
    <w:p w14:paraId="4971E926" w14:textId="77777777" w:rsidR="0080433E" w:rsidRPr="00D22634" w:rsidRDefault="0080433E" w:rsidP="00D22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0A355E" w14:textId="77777777" w:rsidR="0080433E" w:rsidRPr="00D22634" w:rsidRDefault="0080433E" w:rsidP="00D22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E1377" w14:textId="77777777" w:rsidR="0080433E" w:rsidRPr="00D22634" w:rsidRDefault="0080433E" w:rsidP="00D22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2D9E89" w14:textId="77777777" w:rsidR="0080433E" w:rsidRPr="00D22634" w:rsidRDefault="0080433E" w:rsidP="00D22634">
      <w:pPr>
        <w:tabs>
          <w:tab w:val="left" w:pos="6521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634">
        <w:rPr>
          <w:rFonts w:ascii="Times New Roman" w:hAnsi="Times New Roman"/>
          <w:sz w:val="28"/>
          <w:szCs w:val="28"/>
        </w:rPr>
        <w:t>Ministru prezidents</w:t>
      </w:r>
      <w:r w:rsidRPr="00D22634">
        <w:rPr>
          <w:rFonts w:ascii="Times New Roman" w:hAnsi="Times New Roman"/>
          <w:sz w:val="28"/>
          <w:szCs w:val="28"/>
        </w:rPr>
        <w:tab/>
        <w:t>A. K. Kariņš</w:t>
      </w:r>
    </w:p>
    <w:p w14:paraId="6A27D398" w14:textId="77777777" w:rsidR="0080433E" w:rsidRPr="00D22634" w:rsidRDefault="0080433E" w:rsidP="00D22634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D68A8" w14:textId="77777777" w:rsidR="0080433E" w:rsidRPr="00D22634" w:rsidRDefault="0080433E" w:rsidP="00D22634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4A0DD" w14:textId="77777777" w:rsidR="0080433E" w:rsidRPr="00D22634" w:rsidRDefault="0080433E" w:rsidP="00D22634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57758" w14:textId="77777777" w:rsidR="00D22634" w:rsidRPr="00D22634" w:rsidRDefault="0080433E" w:rsidP="00D22634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634">
        <w:rPr>
          <w:rFonts w:ascii="Times New Roman" w:hAnsi="Times New Roman"/>
          <w:sz w:val="28"/>
          <w:szCs w:val="28"/>
        </w:rPr>
        <w:t xml:space="preserve">Iekšlietu </w:t>
      </w:r>
      <w:r w:rsidR="00C67C85" w:rsidRPr="00D22634">
        <w:rPr>
          <w:rFonts w:ascii="Times New Roman" w:hAnsi="Times New Roman"/>
          <w:sz w:val="28"/>
          <w:szCs w:val="28"/>
        </w:rPr>
        <w:t>ministr</w:t>
      </w:r>
      <w:r w:rsidR="00D22634" w:rsidRPr="00D22634">
        <w:rPr>
          <w:rFonts w:ascii="Times New Roman" w:hAnsi="Times New Roman"/>
          <w:sz w:val="28"/>
          <w:szCs w:val="28"/>
        </w:rPr>
        <w:t>a vietā –</w:t>
      </w:r>
    </w:p>
    <w:p w14:paraId="56A5C6C2" w14:textId="733473A2" w:rsidR="00D22634" w:rsidRPr="00D22634" w:rsidRDefault="00D22634" w:rsidP="00D2263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634">
        <w:rPr>
          <w:rFonts w:ascii="Times New Roman" w:hAnsi="Times New Roman"/>
          <w:sz w:val="28"/>
          <w:szCs w:val="28"/>
        </w:rPr>
        <w:t>veselības ministrs</w:t>
      </w:r>
      <w:r w:rsidRPr="00D22634">
        <w:rPr>
          <w:rFonts w:ascii="Times New Roman" w:hAnsi="Times New Roman"/>
          <w:sz w:val="28"/>
          <w:szCs w:val="28"/>
        </w:rPr>
        <w:tab/>
        <w:t>D. Pavļuts</w:t>
      </w:r>
    </w:p>
    <w:sectPr w:rsidR="00D22634" w:rsidRPr="00D22634" w:rsidSect="008043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0F60" w14:textId="77777777" w:rsidR="009D1243" w:rsidRDefault="009D1243">
      <w:pPr>
        <w:spacing w:after="0" w:line="240" w:lineRule="auto"/>
      </w:pPr>
      <w:r>
        <w:separator/>
      </w:r>
    </w:p>
  </w:endnote>
  <w:endnote w:type="continuationSeparator" w:id="0">
    <w:p w14:paraId="11FF7D2F" w14:textId="77777777" w:rsidR="009D1243" w:rsidRDefault="009D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0961" w14:textId="77777777" w:rsidR="0080433E" w:rsidRPr="0080433E" w:rsidRDefault="0080433E" w:rsidP="0080433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R2077_1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7CDA" w14:textId="36A13553" w:rsidR="0080433E" w:rsidRPr="0080433E" w:rsidRDefault="0080433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R2077_1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F4EF" w14:textId="77777777" w:rsidR="009D1243" w:rsidRDefault="009D1243">
      <w:pPr>
        <w:spacing w:after="0" w:line="240" w:lineRule="auto"/>
      </w:pPr>
      <w:r>
        <w:separator/>
      </w:r>
    </w:p>
  </w:footnote>
  <w:footnote w:type="continuationSeparator" w:id="0">
    <w:p w14:paraId="6AEE0F44" w14:textId="77777777" w:rsidR="009D1243" w:rsidRDefault="009D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16643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784D62A" w14:textId="62B1F86C" w:rsidR="0080433E" w:rsidRPr="0080433E" w:rsidRDefault="0080433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0433E">
          <w:rPr>
            <w:rFonts w:ascii="Times New Roman" w:hAnsi="Times New Roman"/>
            <w:sz w:val="24"/>
            <w:szCs w:val="24"/>
          </w:rPr>
          <w:fldChar w:fldCharType="begin"/>
        </w:r>
        <w:r w:rsidRPr="0080433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433E">
          <w:rPr>
            <w:rFonts w:ascii="Times New Roman" w:hAnsi="Times New Roman"/>
            <w:sz w:val="24"/>
            <w:szCs w:val="24"/>
          </w:rPr>
          <w:fldChar w:fldCharType="separate"/>
        </w:r>
        <w:r w:rsidRPr="0080433E">
          <w:rPr>
            <w:rFonts w:ascii="Times New Roman" w:hAnsi="Times New Roman"/>
            <w:noProof/>
            <w:sz w:val="24"/>
            <w:szCs w:val="24"/>
          </w:rPr>
          <w:t>2</w:t>
        </w:r>
        <w:r w:rsidRPr="0080433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2A0D" w14:textId="6089A44B" w:rsidR="0080433E" w:rsidRDefault="0080433E">
    <w:pPr>
      <w:pStyle w:val="Header"/>
      <w:rPr>
        <w:rFonts w:ascii="Times New Roman" w:hAnsi="Times New Roman"/>
        <w:sz w:val="24"/>
        <w:szCs w:val="24"/>
      </w:rPr>
    </w:pPr>
  </w:p>
  <w:p w14:paraId="706AE326" w14:textId="77777777" w:rsidR="0080433E" w:rsidRDefault="0080433E">
    <w:pPr>
      <w:pStyle w:val="Header"/>
    </w:pPr>
    <w:r>
      <w:rPr>
        <w:noProof/>
      </w:rPr>
      <w:drawing>
        <wp:inline distT="0" distB="0" distL="0" distR="0" wp14:anchorId="4F990950" wp14:editId="3D071A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04429"/>
    <w:multiLevelType w:val="hybridMultilevel"/>
    <w:tmpl w:val="50D6855E"/>
    <w:lvl w:ilvl="0" w:tplc="DA3E1B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084"/>
    <w:multiLevelType w:val="hybridMultilevel"/>
    <w:tmpl w:val="32FEB72C"/>
    <w:lvl w:ilvl="0" w:tplc="81701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06"/>
    <w:rsid w:val="00021D3E"/>
    <w:rsid w:val="000829B7"/>
    <w:rsid w:val="000A023A"/>
    <w:rsid w:val="00101FF0"/>
    <w:rsid w:val="001979C1"/>
    <w:rsid w:val="001B12DC"/>
    <w:rsid w:val="00207A2E"/>
    <w:rsid w:val="00214A6C"/>
    <w:rsid w:val="00245D3B"/>
    <w:rsid w:val="002E45F4"/>
    <w:rsid w:val="0036128E"/>
    <w:rsid w:val="00373CF2"/>
    <w:rsid w:val="003B618C"/>
    <w:rsid w:val="00420391"/>
    <w:rsid w:val="00504406"/>
    <w:rsid w:val="00504587"/>
    <w:rsid w:val="0050709C"/>
    <w:rsid w:val="005343EF"/>
    <w:rsid w:val="005526FE"/>
    <w:rsid w:val="005A3BCD"/>
    <w:rsid w:val="005A4915"/>
    <w:rsid w:val="00643EC2"/>
    <w:rsid w:val="0067364E"/>
    <w:rsid w:val="00717B1C"/>
    <w:rsid w:val="007A6572"/>
    <w:rsid w:val="007E1C6C"/>
    <w:rsid w:val="008031A9"/>
    <w:rsid w:val="0080433E"/>
    <w:rsid w:val="00827A69"/>
    <w:rsid w:val="008549A9"/>
    <w:rsid w:val="008C4038"/>
    <w:rsid w:val="008F3E1E"/>
    <w:rsid w:val="00901BE9"/>
    <w:rsid w:val="009846B4"/>
    <w:rsid w:val="009D1243"/>
    <w:rsid w:val="009E3A92"/>
    <w:rsid w:val="00A2063B"/>
    <w:rsid w:val="00A56760"/>
    <w:rsid w:val="00A60D8E"/>
    <w:rsid w:val="00AA4F22"/>
    <w:rsid w:val="00B60EF2"/>
    <w:rsid w:val="00BA234A"/>
    <w:rsid w:val="00BA413C"/>
    <w:rsid w:val="00C01D21"/>
    <w:rsid w:val="00C150C7"/>
    <w:rsid w:val="00C2324B"/>
    <w:rsid w:val="00C67C85"/>
    <w:rsid w:val="00C70CDE"/>
    <w:rsid w:val="00CC1FEA"/>
    <w:rsid w:val="00CF2C86"/>
    <w:rsid w:val="00D22634"/>
    <w:rsid w:val="00D2337B"/>
    <w:rsid w:val="00D345EA"/>
    <w:rsid w:val="00D37004"/>
    <w:rsid w:val="00D61F86"/>
    <w:rsid w:val="00D847FF"/>
    <w:rsid w:val="00DA4787"/>
    <w:rsid w:val="00DA7569"/>
    <w:rsid w:val="00E27331"/>
    <w:rsid w:val="00F1272C"/>
    <w:rsid w:val="00F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0165C6"/>
  <w15:chartTrackingRefBased/>
  <w15:docId w15:val="{03D4199A-5740-4CCA-BFA8-2B7A397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406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50440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440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unhideWhenUsed/>
    <w:rsid w:val="005044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4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406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4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06"/>
    <w:rPr>
      <w:rFonts w:ascii="Calibri" w:eastAsia="Calibri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04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06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504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EA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E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E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19-darba-likums" TargetMode="External"/><Relationship Id="rId13" Type="http://schemas.openxmlformats.org/officeDocument/2006/relationships/hyperlink" Target="https://likumi.lv/ta/id/255713-par-arkartejo-situaciju-un-iznemuma-stavokl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0526" TargetMode="External"/><Relationship Id="rId12" Type="http://schemas.openxmlformats.org/officeDocument/2006/relationships/hyperlink" Target="https://likumi.lv/ta/id/255713-par-arkartejo-situaciju-un-iznemuma-stavokl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6019-darba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019-darba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Leontine Babkina</cp:lastModifiedBy>
  <cp:revision>15</cp:revision>
  <cp:lastPrinted>2021-08-31T07:32:00Z</cp:lastPrinted>
  <dcterms:created xsi:type="dcterms:W3CDTF">2021-08-30T06:55:00Z</dcterms:created>
  <dcterms:modified xsi:type="dcterms:W3CDTF">2021-09-01T07:21:00Z</dcterms:modified>
</cp:coreProperties>
</file>