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BBAC2" w14:textId="77777777" w:rsidR="001B2AE4" w:rsidRPr="00927E2D" w:rsidRDefault="001B2AE4" w:rsidP="00927E2D">
      <w:pPr>
        <w:pStyle w:val="H4"/>
        <w:spacing w:after="0"/>
        <w:jc w:val="left"/>
        <w:rPr>
          <w:b w:val="0"/>
          <w:bCs/>
          <w:szCs w:val="28"/>
        </w:rPr>
      </w:pPr>
    </w:p>
    <w:p w14:paraId="176C626E" w14:textId="7AB9B1AC" w:rsidR="00927E2D" w:rsidRPr="00927E2D" w:rsidRDefault="00927E2D" w:rsidP="00927E2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E2D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2568C2">
        <w:rPr>
          <w:rFonts w:ascii="Times New Roman" w:hAnsi="Times New Roman" w:cs="Times New Roman"/>
          <w:sz w:val="28"/>
          <w:szCs w:val="28"/>
        </w:rPr>
        <w:t>7. septembrī</w:t>
      </w:r>
      <w:r w:rsidRPr="00927E2D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2568C2">
        <w:rPr>
          <w:rFonts w:ascii="Times New Roman" w:eastAsia="Times New Roman" w:hAnsi="Times New Roman" w:cs="Times New Roman"/>
          <w:sz w:val="28"/>
          <w:szCs w:val="28"/>
        </w:rPr>
        <w:t> 636</w:t>
      </w:r>
    </w:p>
    <w:p w14:paraId="3408C40B" w14:textId="77DCFD34" w:rsidR="00927E2D" w:rsidRPr="00927E2D" w:rsidRDefault="00927E2D" w:rsidP="00927E2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E2D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927E2D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2568C2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2568C2">
        <w:rPr>
          <w:rFonts w:ascii="Times New Roman" w:eastAsia="Times New Roman" w:hAnsi="Times New Roman" w:cs="Times New Roman"/>
          <w:sz w:val="28"/>
          <w:szCs w:val="28"/>
        </w:rPr>
        <w:t>60 46</w:t>
      </w:r>
      <w:r w:rsidRPr="00927E2D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1CAAEF50" w14:textId="77777777" w:rsidR="00BB5F68" w:rsidRPr="00927E2D" w:rsidRDefault="00BB5F68" w:rsidP="0092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D97732" w14:textId="23C74B20" w:rsidR="00BB5F68" w:rsidRPr="00927E2D" w:rsidRDefault="00106959" w:rsidP="00927E2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E2D">
        <w:rPr>
          <w:rFonts w:ascii="Times New Roman" w:hAnsi="Times New Roman" w:cs="Times New Roman"/>
          <w:b/>
          <w:bCs/>
          <w:sz w:val="28"/>
          <w:szCs w:val="28"/>
        </w:rPr>
        <w:t>Par apropriācijas pārdali no budžeta resora "74. Gadskārtējā valsts budžeta izpildes procesā pārdalāmais finansējums" programmas 11.00.00 "Demogrāfijas pasākumi" uz Izglītības un zinātnes ministrijas</w:t>
      </w:r>
      <w:r w:rsidR="007509DE" w:rsidRPr="00927E2D">
        <w:rPr>
          <w:rFonts w:ascii="Times New Roman" w:hAnsi="Times New Roman" w:cs="Times New Roman"/>
          <w:b/>
          <w:bCs/>
          <w:sz w:val="28"/>
          <w:szCs w:val="28"/>
        </w:rPr>
        <w:t>, Veselības ministrijas, Zemkopības ministrijas, Kultūras ministrijas un Labklājības ministrijas</w:t>
      </w:r>
      <w:r w:rsidRPr="00927E2D">
        <w:rPr>
          <w:rFonts w:ascii="Times New Roman" w:hAnsi="Times New Roman" w:cs="Times New Roman"/>
          <w:b/>
          <w:bCs/>
          <w:sz w:val="28"/>
          <w:szCs w:val="28"/>
        </w:rPr>
        <w:t xml:space="preserve"> budžetu</w:t>
      </w:r>
    </w:p>
    <w:p w14:paraId="0BBE788F" w14:textId="77777777" w:rsidR="00BB5F68" w:rsidRPr="00927E2D" w:rsidRDefault="00BB5F68" w:rsidP="00927E2D">
      <w:pPr>
        <w:pStyle w:val="Parasts1"/>
        <w:jc w:val="both"/>
        <w:rPr>
          <w:sz w:val="28"/>
          <w:szCs w:val="28"/>
        </w:rPr>
      </w:pPr>
    </w:p>
    <w:p w14:paraId="39587275" w14:textId="1B510C8B" w:rsidR="006F0595" w:rsidRPr="00927E2D" w:rsidRDefault="00D942FA" w:rsidP="00927E2D">
      <w:pPr>
        <w:pStyle w:val="Parasts1"/>
        <w:ind w:firstLine="633"/>
        <w:jc w:val="both"/>
        <w:rPr>
          <w:sz w:val="28"/>
          <w:szCs w:val="28"/>
        </w:rPr>
      </w:pPr>
      <w:r w:rsidRPr="00927E2D">
        <w:rPr>
          <w:sz w:val="28"/>
          <w:szCs w:val="28"/>
        </w:rPr>
        <w:t xml:space="preserve">1. </w:t>
      </w:r>
      <w:r w:rsidR="00BB5F68" w:rsidRPr="00927E2D">
        <w:rPr>
          <w:sz w:val="28"/>
          <w:szCs w:val="28"/>
        </w:rPr>
        <w:t xml:space="preserve">Finanšu ministrijai no </w:t>
      </w:r>
      <w:r w:rsidR="00D37612" w:rsidRPr="00927E2D">
        <w:rPr>
          <w:sz w:val="28"/>
          <w:szCs w:val="28"/>
        </w:rPr>
        <w:t xml:space="preserve">budžeta resora </w:t>
      </w:r>
      <w:r w:rsidR="00927E2D" w:rsidRPr="00927E2D">
        <w:rPr>
          <w:sz w:val="28"/>
          <w:szCs w:val="28"/>
        </w:rPr>
        <w:t>"</w:t>
      </w:r>
      <w:r w:rsidR="00D37612" w:rsidRPr="00927E2D">
        <w:rPr>
          <w:sz w:val="28"/>
          <w:szCs w:val="28"/>
        </w:rPr>
        <w:t>74. Gadskārtējā valsts budžeta izpildes procesā pārdalāmais finansējums</w:t>
      </w:r>
      <w:r w:rsidR="00927E2D" w:rsidRPr="00927E2D">
        <w:rPr>
          <w:sz w:val="28"/>
          <w:szCs w:val="28"/>
        </w:rPr>
        <w:t>"</w:t>
      </w:r>
      <w:r w:rsidR="00D37612" w:rsidRPr="00927E2D">
        <w:rPr>
          <w:sz w:val="28"/>
          <w:szCs w:val="28"/>
        </w:rPr>
        <w:t xml:space="preserve"> programmas 11.00.00 </w:t>
      </w:r>
      <w:r w:rsidR="00927E2D" w:rsidRPr="00927E2D">
        <w:rPr>
          <w:sz w:val="28"/>
          <w:szCs w:val="28"/>
        </w:rPr>
        <w:t>"</w:t>
      </w:r>
      <w:r w:rsidR="00D37612" w:rsidRPr="00927E2D">
        <w:rPr>
          <w:sz w:val="28"/>
          <w:szCs w:val="28"/>
        </w:rPr>
        <w:t>Demogrāfijas pasākumi</w:t>
      </w:r>
      <w:r w:rsidR="00927E2D" w:rsidRPr="00927E2D">
        <w:rPr>
          <w:sz w:val="28"/>
          <w:szCs w:val="28"/>
        </w:rPr>
        <w:t>"</w:t>
      </w:r>
      <w:r w:rsidR="00D37612" w:rsidRPr="00927E2D">
        <w:rPr>
          <w:sz w:val="28"/>
          <w:szCs w:val="28"/>
        </w:rPr>
        <w:t xml:space="preserve"> pārdalīt </w:t>
      </w:r>
      <w:r w:rsidR="006F0595" w:rsidRPr="00927E2D">
        <w:rPr>
          <w:sz w:val="28"/>
          <w:szCs w:val="28"/>
        </w:rPr>
        <w:t>2 040</w:t>
      </w:r>
      <w:r w:rsidR="00115415" w:rsidRPr="00927E2D">
        <w:rPr>
          <w:sz w:val="28"/>
          <w:szCs w:val="28"/>
        </w:rPr>
        <w:t xml:space="preserve"> </w:t>
      </w:r>
      <w:r w:rsidR="006F0595" w:rsidRPr="00927E2D">
        <w:rPr>
          <w:sz w:val="28"/>
          <w:szCs w:val="28"/>
        </w:rPr>
        <w:t>000</w:t>
      </w:r>
      <w:r w:rsidR="00115415" w:rsidRPr="00927E2D">
        <w:rPr>
          <w:sz w:val="28"/>
          <w:szCs w:val="28"/>
        </w:rPr>
        <w:t xml:space="preserve"> </w:t>
      </w:r>
      <w:r w:rsidR="00EC1E76" w:rsidRPr="00927E2D">
        <w:rPr>
          <w:i/>
          <w:iCs/>
          <w:sz w:val="28"/>
          <w:szCs w:val="28"/>
        </w:rPr>
        <w:t>euro</w:t>
      </w:r>
      <w:r w:rsidR="00CC78D1" w:rsidRPr="00927E2D">
        <w:rPr>
          <w:sz w:val="28"/>
          <w:szCs w:val="28"/>
        </w:rPr>
        <w:t>,</w:t>
      </w:r>
      <w:r w:rsidR="00BB5F68" w:rsidRPr="00927E2D">
        <w:rPr>
          <w:sz w:val="28"/>
          <w:szCs w:val="28"/>
        </w:rPr>
        <w:t xml:space="preserve"> lai </w:t>
      </w:r>
      <w:r w:rsidR="006F0595" w:rsidRPr="00927E2D">
        <w:rPr>
          <w:sz w:val="28"/>
          <w:szCs w:val="28"/>
        </w:rPr>
        <w:t xml:space="preserve">ar 2021. gada 1. septembri palielinātu stipendiju skaitu un apmēru pirmā līmeņa profesionālās augstākās izglītības (koledžas), bakalaura un maģistra līmeņa studijām </w:t>
      </w:r>
      <w:r w:rsidR="005E5AFE" w:rsidRPr="00927E2D">
        <w:rPr>
          <w:sz w:val="28"/>
          <w:szCs w:val="28"/>
        </w:rPr>
        <w:t xml:space="preserve">augstākās izglītības iestādēs </w:t>
      </w:r>
      <w:r w:rsidR="006F0595" w:rsidRPr="00927E2D">
        <w:rPr>
          <w:sz w:val="28"/>
          <w:szCs w:val="28"/>
        </w:rPr>
        <w:t>un mazinātu Covid-19 krīzes radīto negatīvo seku ietekmi uz izglītības nozari, tai skaitā:</w:t>
      </w:r>
    </w:p>
    <w:p w14:paraId="112BCC6C" w14:textId="39CB735B" w:rsidR="006F0595" w:rsidRPr="00927E2D" w:rsidRDefault="006F0595" w:rsidP="00927E2D">
      <w:pPr>
        <w:pStyle w:val="Parasts1"/>
        <w:ind w:left="633"/>
        <w:jc w:val="both"/>
        <w:rPr>
          <w:sz w:val="28"/>
          <w:szCs w:val="28"/>
        </w:rPr>
      </w:pPr>
      <w:r w:rsidRPr="00927E2D">
        <w:rPr>
          <w:sz w:val="28"/>
          <w:szCs w:val="28"/>
        </w:rPr>
        <w:t xml:space="preserve">1.1.  1 443 508 </w:t>
      </w:r>
      <w:r w:rsidRPr="00927E2D">
        <w:rPr>
          <w:i/>
          <w:sz w:val="28"/>
          <w:szCs w:val="28"/>
        </w:rPr>
        <w:t>euro</w:t>
      </w:r>
      <w:r w:rsidRPr="00927E2D">
        <w:rPr>
          <w:sz w:val="28"/>
          <w:szCs w:val="28"/>
        </w:rPr>
        <w:t xml:space="preserve"> Izglītības un zinātnes ministrijai;</w:t>
      </w:r>
    </w:p>
    <w:p w14:paraId="584DFD83" w14:textId="6824E4C5" w:rsidR="006F0595" w:rsidRPr="00927E2D" w:rsidRDefault="006F0595" w:rsidP="00927E2D">
      <w:pPr>
        <w:pStyle w:val="Parasts1"/>
        <w:ind w:left="633"/>
        <w:jc w:val="both"/>
        <w:rPr>
          <w:sz w:val="28"/>
          <w:szCs w:val="28"/>
        </w:rPr>
      </w:pPr>
      <w:r w:rsidRPr="00927E2D">
        <w:rPr>
          <w:sz w:val="28"/>
          <w:szCs w:val="28"/>
        </w:rPr>
        <w:t xml:space="preserve">1.2.  254 411 </w:t>
      </w:r>
      <w:r w:rsidRPr="00927E2D">
        <w:rPr>
          <w:i/>
          <w:sz w:val="28"/>
          <w:szCs w:val="28"/>
        </w:rPr>
        <w:t>euro</w:t>
      </w:r>
      <w:r w:rsidRPr="00927E2D">
        <w:rPr>
          <w:sz w:val="28"/>
          <w:szCs w:val="28"/>
        </w:rPr>
        <w:t xml:space="preserve"> Veselības ministrijai;</w:t>
      </w:r>
    </w:p>
    <w:p w14:paraId="43035FDC" w14:textId="29836FB6" w:rsidR="006F0595" w:rsidRPr="00927E2D" w:rsidRDefault="006F0595" w:rsidP="00927E2D">
      <w:pPr>
        <w:pStyle w:val="Parasts1"/>
        <w:ind w:left="633"/>
        <w:jc w:val="both"/>
        <w:rPr>
          <w:sz w:val="28"/>
          <w:szCs w:val="28"/>
        </w:rPr>
      </w:pPr>
      <w:r w:rsidRPr="00927E2D">
        <w:rPr>
          <w:sz w:val="28"/>
          <w:szCs w:val="28"/>
        </w:rPr>
        <w:t xml:space="preserve">1.3.  202 387 </w:t>
      </w:r>
      <w:r w:rsidRPr="00927E2D">
        <w:rPr>
          <w:i/>
          <w:sz w:val="28"/>
          <w:szCs w:val="28"/>
        </w:rPr>
        <w:t>euro</w:t>
      </w:r>
      <w:r w:rsidRPr="00927E2D">
        <w:rPr>
          <w:sz w:val="28"/>
          <w:szCs w:val="28"/>
        </w:rPr>
        <w:t xml:space="preserve"> Zemkopības ministrijai;</w:t>
      </w:r>
    </w:p>
    <w:p w14:paraId="73814985" w14:textId="7814DC9C" w:rsidR="006F0595" w:rsidRPr="00927E2D" w:rsidRDefault="006F0595" w:rsidP="00927E2D">
      <w:pPr>
        <w:pStyle w:val="Parasts1"/>
        <w:ind w:left="633"/>
        <w:jc w:val="both"/>
        <w:rPr>
          <w:sz w:val="28"/>
          <w:szCs w:val="28"/>
        </w:rPr>
      </w:pPr>
      <w:r w:rsidRPr="00927E2D">
        <w:rPr>
          <w:sz w:val="28"/>
          <w:szCs w:val="28"/>
        </w:rPr>
        <w:t xml:space="preserve">1.4.  138 040 </w:t>
      </w:r>
      <w:r w:rsidRPr="00927E2D">
        <w:rPr>
          <w:i/>
          <w:sz w:val="28"/>
          <w:szCs w:val="28"/>
        </w:rPr>
        <w:t>euro</w:t>
      </w:r>
      <w:r w:rsidRPr="00927E2D">
        <w:rPr>
          <w:sz w:val="28"/>
          <w:szCs w:val="28"/>
        </w:rPr>
        <w:t xml:space="preserve"> Kultūras ministrijai;</w:t>
      </w:r>
    </w:p>
    <w:p w14:paraId="2A87085C" w14:textId="4F34977B" w:rsidR="006F0595" w:rsidRPr="00927E2D" w:rsidRDefault="006F0595" w:rsidP="00927E2D">
      <w:pPr>
        <w:pStyle w:val="Parasts1"/>
        <w:ind w:left="633"/>
        <w:jc w:val="both"/>
        <w:rPr>
          <w:sz w:val="28"/>
          <w:szCs w:val="28"/>
        </w:rPr>
      </w:pPr>
      <w:r w:rsidRPr="00927E2D">
        <w:rPr>
          <w:sz w:val="28"/>
          <w:szCs w:val="28"/>
        </w:rPr>
        <w:t xml:space="preserve">1.5.  1 654 </w:t>
      </w:r>
      <w:r w:rsidRPr="00927E2D">
        <w:rPr>
          <w:i/>
          <w:sz w:val="28"/>
          <w:szCs w:val="28"/>
        </w:rPr>
        <w:t>euro</w:t>
      </w:r>
      <w:r w:rsidRPr="00927E2D">
        <w:rPr>
          <w:sz w:val="28"/>
          <w:szCs w:val="28"/>
        </w:rPr>
        <w:t xml:space="preserve"> Labklājības ministrijai.</w:t>
      </w:r>
    </w:p>
    <w:p w14:paraId="0103F3AB" w14:textId="77777777" w:rsidR="00733AF3" w:rsidRPr="00927E2D" w:rsidRDefault="00733AF3" w:rsidP="00927E2D">
      <w:pPr>
        <w:pStyle w:val="Parasts1"/>
        <w:ind w:firstLine="633"/>
        <w:jc w:val="both"/>
        <w:rPr>
          <w:sz w:val="28"/>
          <w:szCs w:val="28"/>
        </w:rPr>
      </w:pPr>
    </w:p>
    <w:p w14:paraId="10ECE811" w14:textId="25B6A472" w:rsidR="00106959" w:rsidRPr="00927E2D" w:rsidRDefault="00D942FA" w:rsidP="00927E2D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927E2D">
        <w:rPr>
          <w:rFonts w:ascii="Times New Roman" w:hAnsi="Times New Roman" w:cs="Times New Roman"/>
          <w:sz w:val="28"/>
          <w:szCs w:val="28"/>
        </w:rPr>
        <w:t xml:space="preserve">2. </w:t>
      </w:r>
      <w:r w:rsidR="00106959" w:rsidRPr="00927E2D">
        <w:rPr>
          <w:rFonts w:ascii="Times New Roman" w:hAnsi="Times New Roman" w:cs="Times New Roman"/>
          <w:sz w:val="28"/>
          <w:szCs w:val="28"/>
        </w:rPr>
        <w:t>Izglītības un zinātnes ministrijai</w:t>
      </w:r>
      <w:r w:rsidR="00B8149B" w:rsidRPr="00927E2D">
        <w:rPr>
          <w:rFonts w:ascii="Times New Roman" w:hAnsi="Times New Roman" w:cs="Times New Roman"/>
          <w:sz w:val="28"/>
          <w:szCs w:val="28"/>
        </w:rPr>
        <w:t>,</w:t>
      </w:r>
      <w:r w:rsidR="00106959" w:rsidRPr="00927E2D">
        <w:rPr>
          <w:rFonts w:ascii="Times New Roman" w:hAnsi="Times New Roman" w:cs="Times New Roman"/>
          <w:sz w:val="28"/>
          <w:szCs w:val="28"/>
        </w:rPr>
        <w:t xml:space="preserve"> </w:t>
      </w:r>
      <w:r w:rsidR="00B8149B" w:rsidRPr="00927E2D">
        <w:rPr>
          <w:rFonts w:ascii="Times New Roman" w:hAnsi="Times New Roman" w:cs="Times New Roman"/>
          <w:sz w:val="28"/>
          <w:szCs w:val="28"/>
        </w:rPr>
        <w:t xml:space="preserve">Veselības ministrijai, Zemkopības ministrijai, Kultūras ministrijai un Labklājības ministrijai </w:t>
      </w:r>
      <w:r w:rsidR="00106959" w:rsidRPr="00927E2D">
        <w:rPr>
          <w:rFonts w:ascii="Times New Roman" w:hAnsi="Times New Roman" w:cs="Times New Roman"/>
          <w:sz w:val="28"/>
          <w:szCs w:val="28"/>
        </w:rPr>
        <w:t>normatīvajos aktos noteiktajā kārtībā sagatavot un iesniegt Finanšu ministrijā pieprasījumu apropriācijas pārdalei atbilstoši šā rīkojuma 1. punktam.</w:t>
      </w:r>
    </w:p>
    <w:p w14:paraId="2F3E7E3B" w14:textId="77777777" w:rsidR="00927E2D" w:rsidRPr="00927E2D" w:rsidRDefault="00927E2D" w:rsidP="00927E2D">
      <w:pPr>
        <w:pStyle w:val="Parasts1"/>
        <w:ind w:firstLine="633"/>
        <w:jc w:val="both"/>
        <w:rPr>
          <w:sz w:val="28"/>
          <w:szCs w:val="28"/>
        </w:rPr>
      </w:pPr>
    </w:p>
    <w:p w14:paraId="22DE66F6" w14:textId="0F5AF38F" w:rsidR="00BB5F68" w:rsidRPr="00927E2D" w:rsidRDefault="00D942FA" w:rsidP="00927E2D">
      <w:pPr>
        <w:pStyle w:val="Parasts1"/>
        <w:tabs>
          <w:tab w:val="left" w:pos="6521"/>
        </w:tabs>
        <w:ind w:firstLine="633"/>
        <w:jc w:val="both"/>
        <w:rPr>
          <w:sz w:val="28"/>
          <w:szCs w:val="28"/>
        </w:rPr>
      </w:pPr>
      <w:r w:rsidRPr="00927E2D">
        <w:rPr>
          <w:sz w:val="28"/>
          <w:szCs w:val="28"/>
        </w:rPr>
        <w:t xml:space="preserve">3. </w:t>
      </w:r>
      <w:r w:rsidR="00733AF3" w:rsidRPr="00927E2D">
        <w:rPr>
          <w:sz w:val="28"/>
          <w:szCs w:val="28"/>
        </w:rPr>
        <w:t>F</w:t>
      </w:r>
      <w:r w:rsidR="00BB5F68" w:rsidRPr="00927E2D">
        <w:rPr>
          <w:sz w:val="28"/>
          <w:szCs w:val="28"/>
        </w:rPr>
        <w:t>inanšu ministram normatīvajos aktos noteiktajā kārtībā informēt Saeimas Budžeta un finanšu (nodokļu) komisiju par apropriācijas izmaiņām atbilstoši šā rīkojuma 1.</w:t>
      </w:r>
      <w:r w:rsidR="00C2709A" w:rsidRPr="00927E2D">
        <w:rPr>
          <w:sz w:val="28"/>
          <w:szCs w:val="28"/>
        </w:rPr>
        <w:t> </w:t>
      </w:r>
      <w:r w:rsidR="00BB5F68" w:rsidRPr="00927E2D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3B14D1CD" w14:textId="3824289A" w:rsidR="00927E2D" w:rsidRPr="00927E2D" w:rsidRDefault="00927E2D" w:rsidP="00927E2D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5E365AA9" w14:textId="77777777" w:rsidR="00927E2D" w:rsidRPr="00927E2D" w:rsidRDefault="00927E2D" w:rsidP="00927E2D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4531B30C" w14:textId="21C26E79" w:rsidR="00BB5F68" w:rsidRPr="00927E2D" w:rsidRDefault="00BB5F68" w:rsidP="00927E2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927E2D">
        <w:rPr>
          <w:rFonts w:ascii="Times New Roman" w:eastAsia="Calibri" w:hAnsi="Times New Roman" w:cs="Times New Roman"/>
          <w:sz w:val="28"/>
          <w:szCs w:val="28"/>
          <w:lang w:eastAsia="lv-LV"/>
        </w:rPr>
        <w:t>Ministru prezidents</w:t>
      </w:r>
      <w:r w:rsidR="00C57289" w:rsidRPr="00927E2D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927E2D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6B4E41" w:rsidRPr="00927E2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27E2D">
        <w:rPr>
          <w:rFonts w:ascii="Times New Roman" w:eastAsia="Times New Roman" w:hAnsi="Times New Roman" w:cs="Times New Roman"/>
          <w:sz w:val="28"/>
          <w:szCs w:val="28"/>
          <w:lang w:eastAsia="lv-LV"/>
        </w:rPr>
        <w:t>K.</w:t>
      </w:r>
      <w:r w:rsidR="006B4E41" w:rsidRPr="00927E2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27E2D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14:paraId="238B62BC" w14:textId="77777777" w:rsidR="00927E2D" w:rsidRPr="00927E2D" w:rsidRDefault="00927E2D" w:rsidP="00927E2D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7AEF8FAE" w14:textId="77777777" w:rsidR="00927E2D" w:rsidRPr="00927E2D" w:rsidRDefault="00927E2D" w:rsidP="00927E2D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592DA32E" w14:textId="283C9B72" w:rsidR="00F3172C" w:rsidRPr="00927E2D" w:rsidRDefault="00F3172C" w:rsidP="00927E2D">
      <w:pPr>
        <w:tabs>
          <w:tab w:val="left" w:pos="6521"/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927E2D">
        <w:rPr>
          <w:rFonts w:ascii="Times New Roman" w:eastAsia="Calibri" w:hAnsi="Times New Roman" w:cs="Times New Roman"/>
          <w:sz w:val="28"/>
          <w:szCs w:val="28"/>
          <w:lang w:eastAsia="lv-LV"/>
        </w:rPr>
        <w:t>Izglītības un zinātnes ministre</w:t>
      </w:r>
      <w:r w:rsidRPr="00927E2D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>A.</w:t>
      </w:r>
      <w:r w:rsidR="00927E2D" w:rsidRPr="00927E2D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Pr="00927E2D">
        <w:rPr>
          <w:rFonts w:ascii="Times New Roman" w:eastAsia="Calibri" w:hAnsi="Times New Roman" w:cs="Times New Roman"/>
          <w:sz w:val="28"/>
          <w:szCs w:val="28"/>
          <w:lang w:eastAsia="lv-LV"/>
        </w:rPr>
        <w:t>Muižniece</w:t>
      </w:r>
    </w:p>
    <w:sectPr w:rsidR="00F3172C" w:rsidRPr="00927E2D" w:rsidSect="00927E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0C6BD" w14:textId="77777777" w:rsidR="001923C7" w:rsidRDefault="001923C7" w:rsidP="00F21DF5">
      <w:pPr>
        <w:spacing w:after="0" w:line="240" w:lineRule="auto"/>
      </w:pPr>
      <w:r>
        <w:separator/>
      </w:r>
    </w:p>
  </w:endnote>
  <w:endnote w:type="continuationSeparator" w:id="0">
    <w:p w14:paraId="4F44C0F9" w14:textId="77777777" w:rsidR="001923C7" w:rsidRDefault="001923C7" w:rsidP="00F2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5D0E" w14:textId="19B6CE41" w:rsidR="00F21DF5" w:rsidRDefault="00F21DF5" w:rsidP="00C57289">
    <w:pPr>
      <w:pStyle w:val="Footer"/>
    </w:pPr>
    <w:bookmarkStart w:id="1" w:name="_Hlk67299919"/>
    <w:bookmarkStart w:id="2" w:name="_Hlk67299920"/>
    <w:bookmarkStart w:id="3" w:name="_Hlk67299921"/>
    <w:bookmarkStart w:id="4" w:name="_Hlk67299922"/>
    <w:r w:rsidRPr="00794F86">
      <w:rPr>
        <w:rFonts w:ascii="Times New Roman" w:hAnsi="Times New Roman" w:cs="Times New Roman"/>
        <w:sz w:val="20"/>
        <w:szCs w:val="20"/>
      </w:rPr>
      <w:t>KMAnot_</w:t>
    </w:r>
    <w:r>
      <w:rPr>
        <w:rFonts w:ascii="Times New Roman" w:hAnsi="Times New Roman" w:cs="Times New Roman"/>
        <w:sz w:val="20"/>
        <w:szCs w:val="20"/>
      </w:rPr>
      <w:t>310321</w:t>
    </w:r>
    <w:r w:rsidRPr="00794F86">
      <w:rPr>
        <w:rFonts w:ascii="Times New Roman" w:hAnsi="Times New Roman" w:cs="Times New Roman"/>
        <w:sz w:val="20"/>
        <w:szCs w:val="20"/>
      </w:rPr>
      <w:t>_LNG_kultura_investicijas_Covid19</w:t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7A6E" w14:textId="76609BA3" w:rsidR="00927E2D" w:rsidRPr="00927E2D" w:rsidRDefault="00927E2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R2069_1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D3357" w14:textId="77777777" w:rsidR="001923C7" w:rsidRDefault="001923C7" w:rsidP="00F21DF5">
      <w:pPr>
        <w:spacing w:after="0" w:line="240" w:lineRule="auto"/>
      </w:pPr>
      <w:r>
        <w:separator/>
      </w:r>
    </w:p>
  </w:footnote>
  <w:footnote w:type="continuationSeparator" w:id="0">
    <w:p w14:paraId="3D103A79" w14:textId="77777777" w:rsidR="001923C7" w:rsidRDefault="001923C7" w:rsidP="00F2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34026140"/>
      <w:docPartObj>
        <w:docPartGallery w:val="Page Numbers (Top of Page)"/>
        <w:docPartUnique/>
      </w:docPartObj>
    </w:sdtPr>
    <w:sdtEndPr/>
    <w:sdtContent>
      <w:p w14:paraId="54CBD5E8" w14:textId="65C364C1" w:rsidR="00C57289" w:rsidRPr="00C57289" w:rsidRDefault="00C57289" w:rsidP="00C572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12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620B" w14:textId="77777777" w:rsidR="006B4E41" w:rsidRDefault="006B4E41">
    <w:pPr>
      <w:pStyle w:val="Header"/>
      <w:rPr>
        <w:rFonts w:ascii="Times New Roman" w:hAnsi="Times New Roman" w:cs="Times New Roman"/>
        <w:sz w:val="24"/>
        <w:szCs w:val="24"/>
      </w:rPr>
    </w:pPr>
  </w:p>
  <w:p w14:paraId="65F286F2" w14:textId="77777777" w:rsidR="006B4E41" w:rsidRDefault="006B4E41" w:rsidP="006B4E41">
    <w:pPr>
      <w:pStyle w:val="Header"/>
    </w:pPr>
    <w:r>
      <w:rPr>
        <w:noProof/>
        <w:lang w:eastAsia="lv-LV"/>
      </w:rPr>
      <w:drawing>
        <wp:inline distT="0" distB="0" distL="0" distR="0" wp14:anchorId="242FCD8E" wp14:editId="58ED79A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CD1"/>
    <w:multiLevelType w:val="hybridMultilevel"/>
    <w:tmpl w:val="A1C0CEB0"/>
    <w:lvl w:ilvl="0" w:tplc="7F08E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B59BC"/>
    <w:multiLevelType w:val="hybridMultilevel"/>
    <w:tmpl w:val="FD24DBB6"/>
    <w:lvl w:ilvl="0" w:tplc="D49AC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C11E6C"/>
    <w:multiLevelType w:val="multilevel"/>
    <w:tmpl w:val="5D9E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7753DD6"/>
    <w:multiLevelType w:val="hybridMultilevel"/>
    <w:tmpl w:val="A8E4C034"/>
    <w:lvl w:ilvl="0" w:tplc="7F08E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0F"/>
    <w:rsid w:val="00035417"/>
    <w:rsid w:val="000463DF"/>
    <w:rsid w:val="00046EF1"/>
    <w:rsid w:val="000559DD"/>
    <w:rsid w:val="0006220A"/>
    <w:rsid w:val="00076545"/>
    <w:rsid w:val="000A6513"/>
    <w:rsid w:val="000C03D1"/>
    <w:rsid w:val="000C1547"/>
    <w:rsid w:val="000C72B8"/>
    <w:rsid w:val="000E4CC8"/>
    <w:rsid w:val="00106959"/>
    <w:rsid w:val="00115415"/>
    <w:rsid w:val="00124415"/>
    <w:rsid w:val="001457C7"/>
    <w:rsid w:val="001738FD"/>
    <w:rsid w:val="001923C7"/>
    <w:rsid w:val="001B2AE4"/>
    <w:rsid w:val="00203D33"/>
    <w:rsid w:val="0021240E"/>
    <w:rsid w:val="00234079"/>
    <w:rsid w:val="0023467B"/>
    <w:rsid w:val="002568C2"/>
    <w:rsid w:val="00257DC0"/>
    <w:rsid w:val="00275387"/>
    <w:rsid w:val="00276F73"/>
    <w:rsid w:val="002822D4"/>
    <w:rsid w:val="00290687"/>
    <w:rsid w:val="002A67E1"/>
    <w:rsid w:val="002B72ED"/>
    <w:rsid w:val="002E1899"/>
    <w:rsid w:val="00301466"/>
    <w:rsid w:val="00332EEC"/>
    <w:rsid w:val="00345A4A"/>
    <w:rsid w:val="00375E62"/>
    <w:rsid w:val="00387E63"/>
    <w:rsid w:val="00391291"/>
    <w:rsid w:val="003D67DC"/>
    <w:rsid w:val="003E74F4"/>
    <w:rsid w:val="00432E21"/>
    <w:rsid w:val="004346A2"/>
    <w:rsid w:val="00442BAE"/>
    <w:rsid w:val="004755C2"/>
    <w:rsid w:val="00481D75"/>
    <w:rsid w:val="004C3471"/>
    <w:rsid w:val="004D3F5E"/>
    <w:rsid w:val="00535F07"/>
    <w:rsid w:val="005E5AFE"/>
    <w:rsid w:val="00630D5B"/>
    <w:rsid w:val="006559FA"/>
    <w:rsid w:val="006B4E41"/>
    <w:rsid w:val="006E1FE0"/>
    <w:rsid w:val="006F0595"/>
    <w:rsid w:val="0070527D"/>
    <w:rsid w:val="00705763"/>
    <w:rsid w:val="00710C77"/>
    <w:rsid w:val="0073064B"/>
    <w:rsid w:val="00733AF3"/>
    <w:rsid w:val="0073598E"/>
    <w:rsid w:val="0075029C"/>
    <w:rsid w:val="007508C6"/>
    <w:rsid w:val="007509DE"/>
    <w:rsid w:val="007E1F70"/>
    <w:rsid w:val="00800AFE"/>
    <w:rsid w:val="0081523D"/>
    <w:rsid w:val="00834D7B"/>
    <w:rsid w:val="00883AE8"/>
    <w:rsid w:val="008C5850"/>
    <w:rsid w:val="008C7A40"/>
    <w:rsid w:val="008D0A0C"/>
    <w:rsid w:val="008F160E"/>
    <w:rsid w:val="00901883"/>
    <w:rsid w:val="00912541"/>
    <w:rsid w:val="00927E2D"/>
    <w:rsid w:val="00930DBB"/>
    <w:rsid w:val="00996397"/>
    <w:rsid w:val="00A33C65"/>
    <w:rsid w:val="00A46D5B"/>
    <w:rsid w:val="00A60E9E"/>
    <w:rsid w:val="00A9390F"/>
    <w:rsid w:val="00AA4B82"/>
    <w:rsid w:val="00AA5A24"/>
    <w:rsid w:val="00AD04CF"/>
    <w:rsid w:val="00AD5DA6"/>
    <w:rsid w:val="00AF77AB"/>
    <w:rsid w:val="00B0074F"/>
    <w:rsid w:val="00B30163"/>
    <w:rsid w:val="00B8149B"/>
    <w:rsid w:val="00BB5F68"/>
    <w:rsid w:val="00BD758F"/>
    <w:rsid w:val="00BE192F"/>
    <w:rsid w:val="00BE6D9A"/>
    <w:rsid w:val="00C00FE5"/>
    <w:rsid w:val="00C13F32"/>
    <w:rsid w:val="00C2709A"/>
    <w:rsid w:val="00C3247D"/>
    <w:rsid w:val="00C33737"/>
    <w:rsid w:val="00C57289"/>
    <w:rsid w:val="00CA032B"/>
    <w:rsid w:val="00CC6CC0"/>
    <w:rsid w:val="00CC78D1"/>
    <w:rsid w:val="00CD79C0"/>
    <w:rsid w:val="00D37612"/>
    <w:rsid w:val="00D92C9D"/>
    <w:rsid w:val="00D942FA"/>
    <w:rsid w:val="00DA3D44"/>
    <w:rsid w:val="00E51F79"/>
    <w:rsid w:val="00E63AF4"/>
    <w:rsid w:val="00EA2766"/>
    <w:rsid w:val="00EA276D"/>
    <w:rsid w:val="00EB2E1A"/>
    <w:rsid w:val="00EC1E76"/>
    <w:rsid w:val="00F001C4"/>
    <w:rsid w:val="00F0670B"/>
    <w:rsid w:val="00F21DF5"/>
    <w:rsid w:val="00F236B2"/>
    <w:rsid w:val="00F3172C"/>
    <w:rsid w:val="00F374F2"/>
    <w:rsid w:val="00FB7A9C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19E9"/>
  <w15:chartTrackingRefBased/>
  <w15:docId w15:val="{5792B327-0274-4CB7-922E-50249EC9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A9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2">
    <w:name w:val="Parasts2"/>
    <w:rsid w:val="00A9390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H4">
    <w:name w:val="H4"/>
    <w:rsid w:val="00A9390F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93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939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F5"/>
  </w:style>
  <w:style w:type="paragraph" w:styleId="Footer">
    <w:name w:val="footer"/>
    <w:basedOn w:val="Normal"/>
    <w:link w:val="Foot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4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25224-C4D9-4EC5-8AB8-B089E500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Šumeiko</dc:creator>
  <cp:keywords/>
  <dc:description/>
  <cp:lastModifiedBy>Leontine Babkina</cp:lastModifiedBy>
  <cp:revision>9</cp:revision>
  <dcterms:created xsi:type="dcterms:W3CDTF">2021-08-26T08:06:00Z</dcterms:created>
  <dcterms:modified xsi:type="dcterms:W3CDTF">2021-09-08T07:35:00Z</dcterms:modified>
</cp:coreProperties>
</file>