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5BB3" w14:textId="206AE96E" w:rsidR="002C535B" w:rsidRPr="006B2B21" w:rsidRDefault="002C535B" w:rsidP="002C535B">
      <w:pPr>
        <w:jc w:val="center"/>
        <w:outlineLvl w:val="3"/>
        <w:rPr>
          <w:b/>
          <w:bCs/>
        </w:rPr>
      </w:pPr>
      <w:r w:rsidRPr="006B2B21">
        <w:rPr>
          <w:b/>
          <w:bCs/>
        </w:rPr>
        <w:t xml:space="preserve">Ministru kabineta noteikumu </w:t>
      </w:r>
    </w:p>
    <w:p w14:paraId="0B29A996" w14:textId="77777777" w:rsidR="002C535B" w:rsidRPr="006B2B21" w:rsidRDefault="002C535B" w:rsidP="002C535B">
      <w:pPr>
        <w:jc w:val="center"/>
        <w:outlineLvl w:val="3"/>
        <w:rPr>
          <w:b/>
          <w:bCs/>
        </w:rPr>
      </w:pPr>
      <w:r w:rsidRPr="006B2B21">
        <w:rPr>
          <w:b/>
          <w:bCs/>
        </w:rPr>
        <w:t xml:space="preserve">“Valsts informācijas sistēmu attīstības projektu uzraudzības kārtība” </w:t>
      </w:r>
    </w:p>
    <w:p w14:paraId="585BA4E0" w14:textId="77777777" w:rsidR="002C535B" w:rsidRPr="006B2B21" w:rsidRDefault="002C535B" w:rsidP="002C535B">
      <w:pPr>
        <w:jc w:val="center"/>
        <w:outlineLvl w:val="3"/>
        <w:rPr>
          <w:b/>
          <w:bCs/>
        </w:rPr>
      </w:pPr>
      <w:r w:rsidRPr="006B2B21">
        <w:rPr>
          <w:b/>
          <w:bCs/>
        </w:rPr>
        <w:t>projekta sākotnējās ietekmes novērtējuma ziņojums (anotācija)</w:t>
      </w:r>
    </w:p>
    <w:p w14:paraId="4ED106DB" w14:textId="77777777" w:rsidR="002C535B" w:rsidRPr="006B2B21" w:rsidRDefault="002C535B" w:rsidP="002C535B">
      <w:pPr>
        <w:jc w:val="center"/>
        <w:outlineLvl w:val="3"/>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5"/>
        <w:gridCol w:w="5340"/>
      </w:tblGrid>
      <w:tr w:rsidR="006B2B21" w:rsidRPr="006B2B21" w14:paraId="716FBAE7" w14:textId="77777777" w:rsidTr="002E2B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00E576" w14:textId="77777777" w:rsidR="002C535B" w:rsidRPr="006B2B21" w:rsidRDefault="002C535B" w:rsidP="002E2B18">
            <w:pPr>
              <w:rPr>
                <w:b/>
                <w:bCs/>
                <w:iCs/>
                <w:lang w:val="sv-SE"/>
              </w:rPr>
            </w:pPr>
            <w:r w:rsidRPr="006B2B21">
              <w:rPr>
                <w:b/>
                <w:bCs/>
                <w:iCs/>
                <w:lang w:val="sv-SE"/>
              </w:rPr>
              <w:t>Tiesību akta projekta anotācijas kopsavilkums</w:t>
            </w:r>
          </w:p>
        </w:tc>
      </w:tr>
      <w:tr w:rsidR="006B2B21" w:rsidRPr="006B2B21" w14:paraId="292E9C7B" w14:textId="77777777" w:rsidTr="002E2B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662245B" w14:textId="77777777" w:rsidR="002C535B" w:rsidRPr="006B2B21" w:rsidRDefault="002C535B" w:rsidP="002E2B18">
            <w:pPr>
              <w:rPr>
                <w:iCs/>
                <w:lang w:val="sv-SE"/>
              </w:rPr>
            </w:pPr>
            <w:r w:rsidRPr="006B2B21">
              <w:rPr>
                <w:iCs/>
                <w:lang w:val="sv-SE"/>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5E199B63" w14:textId="186B743E" w:rsidR="002C535B" w:rsidRPr="006B2B21" w:rsidRDefault="002C535B" w:rsidP="001E1CE9">
            <w:pPr>
              <w:shd w:val="clear" w:color="auto" w:fill="FFFFFF"/>
              <w:spacing w:after="120"/>
              <w:jc w:val="both"/>
              <w:rPr>
                <w:iCs/>
                <w:lang w:val="sv-SE"/>
              </w:rPr>
            </w:pPr>
            <w:r w:rsidRPr="006B2B21">
              <w:rPr>
                <w:iCs/>
                <w:lang w:val="sv-SE"/>
              </w:rPr>
              <w:t>Ministru kabineta (turpmāk - MK) noteikumu ”</w:t>
            </w:r>
            <w:r w:rsidRPr="006B2B21">
              <w:rPr>
                <w:iCs/>
              </w:rPr>
              <w:t>Valsts informācijas sistēmu attīstības projektu uzraudzības kārtība”</w:t>
            </w:r>
            <w:r w:rsidRPr="006B2B21">
              <w:rPr>
                <w:iCs/>
                <w:lang w:val="sv-SE"/>
              </w:rPr>
              <w:t xml:space="preserve"> projekts izstrādāts ar mērķi noteikt valsts informācijas sistēmu </w:t>
            </w:r>
            <w:r w:rsidRPr="006B2B21">
              <w:rPr>
                <w:iCs/>
              </w:rPr>
              <w:t xml:space="preserve">un to darbībai nepieciešamo informācijas un komunikācijas tehnoloģisko (turpmāk – IKT) resursu un pakalpojumu attīstības projektu </w:t>
            </w:r>
            <w:r w:rsidRPr="006B2B21">
              <w:rPr>
                <w:iCs/>
                <w:lang w:val="sv-SE"/>
              </w:rPr>
              <w:t xml:space="preserve">uzraudzības nodrošināšanai iesniedzamos dokumentus, izvirzot vienādas </w:t>
            </w:r>
            <w:r w:rsidR="00972DC8" w:rsidRPr="006B2B21">
              <w:rPr>
                <w:iCs/>
                <w:lang w:val="sv-SE"/>
              </w:rPr>
              <w:t xml:space="preserve">uzraudzības </w:t>
            </w:r>
            <w:r w:rsidRPr="006B2B21">
              <w:rPr>
                <w:iCs/>
                <w:lang w:val="sv-SE"/>
              </w:rPr>
              <w:t xml:space="preserve">prasības visiem </w:t>
            </w:r>
            <w:r w:rsidR="00B347BA" w:rsidRPr="006B2B21">
              <w:rPr>
                <w:iCs/>
                <w:lang w:val="sv-SE"/>
              </w:rPr>
              <w:t>valsts informācijas sistēmu</w:t>
            </w:r>
            <w:r w:rsidR="00D848D9" w:rsidRPr="006B2B21">
              <w:rPr>
                <w:iCs/>
                <w:lang w:val="sv-SE"/>
              </w:rPr>
              <w:t xml:space="preserve"> (turpmāk – informācijas sistēmu)</w:t>
            </w:r>
            <w:r w:rsidRPr="006B2B21">
              <w:rPr>
                <w:iCs/>
                <w:lang w:val="sv-SE"/>
              </w:rPr>
              <w:t xml:space="preserve"> attīstības projektiem</w:t>
            </w:r>
            <w:r w:rsidR="00FF003C" w:rsidRPr="006B2B21">
              <w:rPr>
                <w:iCs/>
                <w:lang w:val="sv-SE"/>
              </w:rPr>
              <w:t>,</w:t>
            </w:r>
            <w:r w:rsidRPr="006B2B21">
              <w:rPr>
                <w:iCs/>
                <w:lang w:val="sv-SE"/>
              </w:rPr>
              <w:t xml:space="preserve"> neatkarīgi no to finansē</w:t>
            </w:r>
            <w:r w:rsidR="00E758A4" w:rsidRPr="006B2B21">
              <w:rPr>
                <w:iCs/>
                <w:lang w:val="sv-SE"/>
              </w:rPr>
              <w:t>šanas</w:t>
            </w:r>
            <w:r w:rsidRPr="006B2B21">
              <w:rPr>
                <w:iCs/>
                <w:lang w:val="sv-SE"/>
              </w:rPr>
              <w:t xml:space="preserve"> avota</w:t>
            </w:r>
            <w:r w:rsidR="00365BD0" w:rsidRPr="006B2B21">
              <w:rPr>
                <w:iCs/>
                <w:lang w:val="sv-SE"/>
              </w:rPr>
              <w:t>.</w:t>
            </w:r>
          </w:p>
          <w:p w14:paraId="26D6BF58" w14:textId="40D118CE" w:rsidR="002C535B" w:rsidRPr="006B2B21" w:rsidRDefault="001E1CE9" w:rsidP="001E1CE9">
            <w:pPr>
              <w:spacing w:after="120"/>
              <w:jc w:val="both"/>
              <w:rPr>
                <w:iCs/>
                <w:lang w:val="sv-SE"/>
              </w:rPr>
            </w:pPr>
            <w:r w:rsidRPr="006B2B21">
              <w:rPr>
                <w:iCs/>
                <w:lang w:val="sv-SE"/>
              </w:rPr>
              <w:t xml:space="preserve">    </w:t>
            </w:r>
            <w:r w:rsidR="002C535B" w:rsidRPr="006B2B21">
              <w:rPr>
                <w:iCs/>
                <w:lang w:val="sv-SE"/>
              </w:rPr>
              <w:t>Vienlaicī</w:t>
            </w:r>
            <w:r w:rsidR="00660BC0" w:rsidRPr="006B2B21">
              <w:rPr>
                <w:iCs/>
                <w:lang w:val="sv-SE"/>
              </w:rPr>
              <w:t>gi</w:t>
            </w:r>
            <w:r w:rsidR="002C535B" w:rsidRPr="006B2B21">
              <w:rPr>
                <w:iCs/>
                <w:lang w:val="sv-SE"/>
              </w:rPr>
              <w:t xml:space="preserve"> ar šo noteikumu projektu izskatīšanai MK tiks iesniegts 2020. gada 26. novembra Valsts sekretāru sanāksmē izsludinātais MK noteikumu projekts ”</w:t>
            </w:r>
            <w:r w:rsidR="002C535B" w:rsidRPr="006B2B21">
              <w:t>Grozījumi Ministru kabineta 2005. gada 11. oktobra noteikumos Nr. 764 “Valsts informācijas sistēmu vispārējās tehniskās prasības</w:t>
            </w:r>
            <w:r w:rsidR="002C535B" w:rsidRPr="006B2B21">
              <w:rPr>
                <w:iCs/>
                <w:lang w:val="sv-SE"/>
              </w:rPr>
              <w:t>” (VSS-1005)</w:t>
            </w:r>
            <w:r w:rsidR="00FB5A43" w:rsidRPr="006B2B21">
              <w:rPr>
                <w:iCs/>
                <w:lang w:val="sv-SE"/>
              </w:rPr>
              <w:t xml:space="preserve"> (turpmāk – MK noteikumi Nr. 764)</w:t>
            </w:r>
            <w:r w:rsidR="002C535B" w:rsidRPr="006B2B21">
              <w:rPr>
                <w:iCs/>
                <w:lang w:val="sv-SE"/>
              </w:rPr>
              <w:t>.</w:t>
            </w:r>
          </w:p>
          <w:p w14:paraId="7FFD0826" w14:textId="26A0DB77" w:rsidR="007F6609" w:rsidRPr="006B2B21" w:rsidRDefault="001E1CE9" w:rsidP="00597F27">
            <w:pPr>
              <w:spacing w:after="120"/>
              <w:jc w:val="both"/>
              <w:rPr>
                <w:iCs/>
                <w:lang w:val="sv-SE"/>
              </w:rPr>
            </w:pPr>
            <w:r w:rsidRPr="006B2B21">
              <w:rPr>
                <w:iCs/>
                <w:lang w:val="sv-SE"/>
              </w:rPr>
              <w:t xml:space="preserve">     </w:t>
            </w:r>
            <w:r w:rsidR="007F6609" w:rsidRPr="006B2B21">
              <w:rPr>
                <w:iCs/>
                <w:lang w:val="sv-SE"/>
              </w:rPr>
              <w:t xml:space="preserve">MK noteikumu projekts stāsies spēkā vispārējā </w:t>
            </w:r>
            <w:r w:rsidR="007F6609" w:rsidRPr="006B2B21">
              <w:rPr>
                <w:iCs/>
              </w:rPr>
              <w:t>kārtībā.</w:t>
            </w:r>
          </w:p>
        </w:tc>
      </w:tr>
    </w:tbl>
    <w:p w14:paraId="7C35EC21" w14:textId="77777777" w:rsidR="002C535B" w:rsidRPr="006B2B21" w:rsidRDefault="002C535B" w:rsidP="002C535B">
      <w:pPr>
        <w:rPr>
          <w:iCs/>
          <w:lang w:val="sv-SE"/>
        </w:rPr>
      </w:pPr>
      <w:r w:rsidRPr="006B2B21">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350"/>
        <w:gridCol w:w="5992"/>
      </w:tblGrid>
      <w:tr w:rsidR="006B2B21" w:rsidRPr="006B2B21" w14:paraId="00E4247C" w14:textId="77777777" w:rsidTr="002E2B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B098D6" w14:textId="77777777" w:rsidR="002C535B" w:rsidRPr="006B2B21" w:rsidRDefault="002C535B" w:rsidP="002E2B18">
            <w:pPr>
              <w:rPr>
                <w:b/>
                <w:bCs/>
                <w:iCs/>
                <w:lang w:val="sv-SE"/>
              </w:rPr>
            </w:pPr>
            <w:r w:rsidRPr="006B2B21">
              <w:rPr>
                <w:b/>
                <w:bCs/>
                <w:iCs/>
                <w:lang w:val="sv-SE"/>
              </w:rPr>
              <w:t>I. Tiesību akta projekta izstrādes nepieciešamība</w:t>
            </w:r>
          </w:p>
        </w:tc>
      </w:tr>
      <w:tr w:rsidR="002C535B" w:rsidRPr="006B2B21" w14:paraId="2B4832FC" w14:textId="77777777" w:rsidTr="002E2B18">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585B40" w14:textId="77777777" w:rsidR="002C535B" w:rsidRPr="006B2B21" w:rsidRDefault="002C535B" w:rsidP="002E2B18">
            <w:pPr>
              <w:jc w:val="both"/>
              <w:rPr>
                <w:iCs/>
                <w:lang w:val="en-US"/>
              </w:rPr>
            </w:pPr>
            <w:r w:rsidRPr="006B2B21">
              <w:rPr>
                <w:iCs/>
                <w:lang w:val="en-US"/>
              </w:rPr>
              <w:t>1.</w:t>
            </w:r>
          </w:p>
        </w:tc>
        <w:tc>
          <w:tcPr>
            <w:tcW w:w="1301" w:type="pct"/>
            <w:tcBorders>
              <w:top w:val="outset" w:sz="6" w:space="0" w:color="auto"/>
              <w:left w:val="outset" w:sz="6" w:space="0" w:color="auto"/>
              <w:bottom w:val="outset" w:sz="6" w:space="0" w:color="auto"/>
              <w:right w:val="outset" w:sz="6" w:space="0" w:color="auto"/>
            </w:tcBorders>
            <w:hideMark/>
          </w:tcPr>
          <w:p w14:paraId="17B1748E" w14:textId="77777777" w:rsidR="002C535B" w:rsidRPr="006B2B21" w:rsidRDefault="002C535B" w:rsidP="002E2B18">
            <w:pPr>
              <w:jc w:val="both"/>
              <w:rPr>
                <w:iCs/>
              </w:rPr>
            </w:pPr>
            <w:r w:rsidRPr="006B2B21">
              <w:rPr>
                <w:iCs/>
              </w:rPr>
              <w:t>Pamatojums</w:t>
            </w:r>
          </w:p>
        </w:tc>
        <w:tc>
          <w:tcPr>
            <w:tcW w:w="3335" w:type="pct"/>
            <w:tcBorders>
              <w:top w:val="outset" w:sz="6" w:space="0" w:color="auto"/>
              <w:left w:val="outset" w:sz="6" w:space="0" w:color="auto"/>
              <w:bottom w:val="outset" w:sz="6" w:space="0" w:color="auto"/>
              <w:right w:val="outset" w:sz="6" w:space="0" w:color="auto"/>
            </w:tcBorders>
            <w:hideMark/>
          </w:tcPr>
          <w:p w14:paraId="0DD12369" w14:textId="77777777" w:rsidR="002C535B" w:rsidRPr="006B2B21" w:rsidRDefault="002C535B" w:rsidP="002E2B18">
            <w:pPr>
              <w:spacing w:line="293" w:lineRule="atLeast"/>
              <w:jc w:val="both"/>
              <w:rPr>
                <w:iCs/>
              </w:rPr>
            </w:pPr>
            <w:r w:rsidRPr="006B2B21">
              <w:rPr>
                <w:iCs/>
              </w:rPr>
              <w:t xml:space="preserve">Noteikumu projekts izstrādāts pēc Vides aizsardzības un reģionālās attīstības ministrijas (turpmāk – VARAM) iniciatīvas, pamatojoties uz Valsts informācijas sistēmu likuma 4.panta otro daļu. </w:t>
            </w:r>
          </w:p>
        </w:tc>
      </w:tr>
    </w:tbl>
    <w:p w14:paraId="0BD8BE19" w14:textId="77777777" w:rsidR="002C535B" w:rsidRPr="006B2B21" w:rsidRDefault="002C535B" w:rsidP="002C535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548"/>
        <w:gridCol w:w="6808"/>
      </w:tblGrid>
      <w:tr w:rsidR="006B2B21" w:rsidRPr="006B2B21" w14:paraId="71343D2A" w14:textId="77777777" w:rsidTr="00C51E4D">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50182AD" w14:textId="77777777" w:rsidR="002C535B" w:rsidRPr="006B2B21" w:rsidRDefault="002C535B" w:rsidP="002E2B18">
            <w:pPr>
              <w:rPr>
                <w:iCs/>
              </w:rPr>
            </w:pPr>
            <w:r w:rsidRPr="006B2B21">
              <w:rPr>
                <w:iCs/>
              </w:rPr>
              <w:t>2.</w:t>
            </w:r>
          </w:p>
          <w:p w14:paraId="75FEE629" w14:textId="77777777" w:rsidR="002C535B" w:rsidRPr="006B2B21" w:rsidRDefault="002C535B" w:rsidP="002E2B18"/>
          <w:p w14:paraId="4ED09F64" w14:textId="77777777" w:rsidR="002C535B" w:rsidRPr="006B2B21" w:rsidRDefault="002C535B" w:rsidP="002E2B18"/>
          <w:p w14:paraId="347F99C5" w14:textId="77777777" w:rsidR="002C535B" w:rsidRPr="006B2B21" w:rsidRDefault="002C535B" w:rsidP="002E2B18"/>
          <w:p w14:paraId="1E3AD743" w14:textId="77777777" w:rsidR="002C535B" w:rsidRPr="006B2B21" w:rsidRDefault="002C535B" w:rsidP="002E2B18"/>
          <w:p w14:paraId="5260DDC3" w14:textId="77777777" w:rsidR="002C535B" w:rsidRPr="006B2B21" w:rsidRDefault="002C535B" w:rsidP="002E2B18"/>
          <w:p w14:paraId="6928530F" w14:textId="77777777" w:rsidR="002C535B" w:rsidRPr="006B2B21" w:rsidRDefault="002C535B" w:rsidP="002E2B18"/>
        </w:tc>
        <w:tc>
          <w:tcPr>
            <w:tcW w:w="851" w:type="pct"/>
            <w:tcBorders>
              <w:top w:val="outset" w:sz="6" w:space="0" w:color="auto"/>
              <w:left w:val="outset" w:sz="6" w:space="0" w:color="auto"/>
              <w:bottom w:val="outset" w:sz="6" w:space="0" w:color="auto"/>
              <w:right w:val="outset" w:sz="6" w:space="0" w:color="auto"/>
            </w:tcBorders>
            <w:hideMark/>
          </w:tcPr>
          <w:p w14:paraId="4B0762C1" w14:textId="77777777" w:rsidR="002C535B" w:rsidRPr="006B2B21" w:rsidRDefault="002C535B" w:rsidP="002E2B18">
            <w:pPr>
              <w:rPr>
                <w:iCs/>
              </w:rPr>
            </w:pPr>
            <w:r w:rsidRPr="006B2B21">
              <w:rPr>
                <w:iCs/>
              </w:rPr>
              <w:t>Pašreizējā situācija un problēmas, kuru risināšanai tiesību akta projekts izstrādāts, tiesiskā regulējuma mērķis un būtība</w:t>
            </w:r>
          </w:p>
          <w:p w14:paraId="75646D10" w14:textId="77777777" w:rsidR="002C535B" w:rsidRPr="006B2B21" w:rsidRDefault="002C535B" w:rsidP="002E2B18"/>
          <w:p w14:paraId="28B8EEAF" w14:textId="77777777" w:rsidR="002C535B" w:rsidRPr="006B2B21" w:rsidRDefault="002C535B" w:rsidP="002E2B18"/>
          <w:p w14:paraId="59A96A64" w14:textId="77777777" w:rsidR="002C535B" w:rsidRPr="006B2B21" w:rsidRDefault="002C535B" w:rsidP="002E2B18"/>
          <w:p w14:paraId="53636EB8" w14:textId="77777777" w:rsidR="002C535B" w:rsidRPr="006B2B21" w:rsidRDefault="002C535B" w:rsidP="002E2B18"/>
          <w:p w14:paraId="289B745E" w14:textId="77777777" w:rsidR="002C535B" w:rsidRPr="006B2B21" w:rsidRDefault="002C535B" w:rsidP="002E2B18"/>
          <w:p w14:paraId="6ECC06B9" w14:textId="77777777" w:rsidR="002C535B" w:rsidRPr="006B2B21" w:rsidRDefault="002C535B" w:rsidP="002E2B18"/>
          <w:p w14:paraId="242AD97A" w14:textId="77777777" w:rsidR="002C535B" w:rsidRPr="006B2B21" w:rsidRDefault="002C535B" w:rsidP="002E2B18"/>
          <w:p w14:paraId="1AE5D0F3" w14:textId="77777777" w:rsidR="002C535B" w:rsidRPr="006B2B21" w:rsidRDefault="002C535B" w:rsidP="002E2B18"/>
          <w:p w14:paraId="7D8DB385" w14:textId="77777777" w:rsidR="002C535B" w:rsidRPr="006B2B21" w:rsidRDefault="002C535B" w:rsidP="002E2B18"/>
          <w:p w14:paraId="402CECD4" w14:textId="77777777" w:rsidR="002C535B" w:rsidRPr="006B2B21" w:rsidRDefault="002C535B" w:rsidP="002E2B18">
            <w:pPr>
              <w:jc w:val="center"/>
            </w:pPr>
          </w:p>
        </w:tc>
        <w:tc>
          <w:tcPr>
            <w:tcW w:w="3793" w:type="pct"/>
            <w:tcBorders>
              <w:top w:val="outset" w:sz="6" w:space="0" w:color="auto"/>
              <w:left w:val="outset" w:sz="6" w:space="0" w:color="auto"/>
              <w:bottom w:val="outset" w:sz="6" w:space="0" w:color="auto"/>
              <w:right w:val="outset" w:sz="6" w:space="0" w:color="auto"/>
            </w:tcBorders>
          </w:tcPr>
          <w:p w14:paraId="400F4DAB" w14:textId="70BC7C59" w:rsidR="00BE5B10" w:rsidRPr="006B2B21" w:rsidRDefault="00BE5B10" w:rsidP="00BE5B10">
            <w:pPr>
              <w:spacing w:after="120"/>
              <w:jc w:val="both"/>
            </w:pPr>
            <w:r w:rsidRPr="006B2B21">
              <w:lastRenderedPageBreak/>
              <w:t xml:space="preserve">       Šobrīd </w:t>
            </w:r>
            <w:r w:rsidR="00D848D9" w:rsidRPr="006B2B21">
              <w:rPr>
                <w:iCs/>
                <w:lang w:val="sv-SE"/>
              </w:rPr>
              <w:t>informācijas sistēmu</w:t>
            </w:r>
            <w:r w:rsidR="00D848D9" w:rsidRPr="006B2B21">
              <w:t xml:space="preserve"> </w:t>
            </w:r>
            <w:r w:rsidRPr="006B2B21">
              <w:t xml:space="preserve">attīstības projektu uzraudzības kārtību regulē MK 2006.gada 24.janvāra noteikumi Nr. 71 “Valsts informācijas sistēmu attīstības projektu uzraudzības kārtība”. Lai gan šie noteikumi (2.punkts) paredz, ka informācijas sistēmu attīstības projektu uzraudzības kārtība ir attiecināma uz visiem projektiem, neatkarīgi no to finansēšanas avota, tomēr praksē ir novērojams, ka atsevišķu ārvalstu finanšu instrumentu ietvaros īstenojamo projektu  normatīvajos aktos ir noteikta atšķirīga šo projektu uzraudzības kārtība. Tāpēc šīs problēmas risinājumam, lai radītu vienotu </w:t>
            </w:r>
            <w:r w:rsidRPr="006B2B21">
              <w:rPr>
                <w:iCs/>
              </w:rPr>
              <w:t xml:space="preserve">tiesisku ietvaru </w:t>
            </w:r>
            <w:r w:rsidRPr="006B2B21">
              <w:t xml:space="preserve">un unificētu projektu uzraudzības kārtību, kas būtu attiecināma uz visiem informācijas sistēmu attīstības projektiem neatkarīgi no to finansēšanas avota, bija nepieciešami grozījumi MK noteikumos Nr.71. Tomēr, </w:t>
            </w:r>
            <w:r w:rsidRPr="006B2B21">
              <w:rPr>
                <w:shd w:val="clear" w:color="auto" w:fill="FFFFFF"/>
              </w:rPr>
              <w:t xml:space="preserve">tā kā grozāmo normu apjoms pārsniegtu pusi no spēkā esošo noteikumu normu apjoma, VARAM ir sagatavojusi jaunu MK </w:t>
            </w:r>
            <w:r w:rsidRPr="006B2B21">
              <w:rPr>
                <w:shd w:val="clear" w:color="auto" w:fill="FFFFFF"/>
              </w:rPr>
              <w:lastRenderedPageBreak/>
              <w:t>noteikumu projektu “</w:t>
            </w:r>
            <w:r w:rsidRPr="006B2B21">
              <w:t>Valsts informācijas sistēmu attīstības projektu uzraudzības kārtība</w:t>
            </w:r>
            <w:r w:rsidRPr="006B2B21">
              <w:rPr>
                <w:shd w:val="clear" w:color="auto" w:fill="FFFFFF"/>
              </w:rPr>
              <w:t xml:space="preserve">” </w:t>
            </w:r>
            <w:r w:rsidRPr="006B2B21">
              <w:t>(turpmāk – noteikum</w:t>
            </w:r>
            <w:r w:rsidR="00415BE6" w:rsidRPr="006B2B21">
              <w:t>i</w:t>
            </w:r>
            <w:r w:rsidRPr="006B2B21">
              <w:t>)</w:t>
            </w:r>
            <w:r w:rsidRPr="006B2B21">
              <w:rPr>
                <w:shd w:val="clear" w:color="auto" w:fill="FFFFFF"/>
              </w:rPr>
              <w:t xml:space="preserve">, kurā paredzējusi, ka </w:t>
            </w:r>
            <w:r w:rsidRPr="006B2B21">
              <w:t>ar tā pieņemšanu MK spēku zaudēs pašlaik spēkā esošie MK noteikumi Nr. 71.</w:t>
            </w:r>
          </w:p>
          <w:p w14:paraId="26236DDE" w14:textId="77777777" w:rsidR="00BE5B10" w:rsidRPr="006B2B21" w:rsidRDefault="00BE5B10" w:rsidP="00623095">
            <w:pPr>
              <w:pStyle w:val="tv213"/>
              <w:shd w:val="clear" w:color="auto" w:fill="FFFFFF"/>
              <w:spacing w:before="0" w:beforeAutospacing="0" w:after="120" w:afterAutospacing="0"/>
              <w:jc w:val="both"/>
            </w:pPr>
            <w:r w:rsidRPr="006B2B21">
              <w:t xml:space="preserve">        Kopš 2011. gada VARAM ir noteikta kā vadošā iestāde informācijas sabiedrības, elektroniskās pārvaldes un valsts informācijas un komunikācijas tehnoloģiju pārvaldības politikas veidošanā un uzraudzībā. </w:t>
            </w:r>
          </w:p>
          <w:p w14:paraId="3C5F4D75" w14:textId="5C7B37F5" w:rsidR="00BE5B10" w:rsidRPr="006B2B21" w:rsidRDefault="00BE5B10" w:rsidP="00884F2F">
            <w:pPr>
              <w:pStyle w:val="tv213"/>
              <w:shd w:val="clear" w:color="auto" w:fill="FFFFFF"/>
              <w:spacing w:before="0" w:beforeAutospacing="0" w:after="120" w:afterAutospacing="0"/>
              <w:jc w:val="both"/>
            </w:pPr>
            <w:r w:rsidRPr="006B2B21">
              <w:t xml:space="preserve">       VARAM kompetence informācijas sistēmu attīstības projektu uzraudzībā  izriet no Valsts informācijas sistēmu attīstības likuma 4. panta pirmās daļas, kas nosaka, ka VARAM koordinē valsts informācijas sistēmu darbību integrētas valsts informācijas sistēmas ietvaros, realizējot vienotu valsts politiku valsts informācijas sistēmu attīstības un uzturēšanas jomā.</w:t>
            </w:r>
            <w:r w:rsidR="00884F2F" w:rsidRPr="006B2B21">
              <w:t xml:space="preserve"> L</w:t>
            </w:r>
            <w:r w:rsidRPr="006B2B21">
              <w:t xml:space="preserve">īdz ar to, aktualizējot informācijas sistēmu attīstības uzraudzības jautājumus, ar šiem noteikumiem </w:t>
            </w:r>
            <w:r w:rsidRPr="006B2B21">
              <w:rPr>
                <w:lang w:val="sv-SE"/>
              </w:rPr>
              <w:t xml:space="preserve">tiks </w:t>
            </w:r>
            <w:r w:rsidRPr="006B2B21">
              <w:t>ieviesta vienota kārtība informācijas sistēmu attīstības aktivitāšu saskaņošanai un īstenošanas uzraudzībai.</w:t>
            </w:r>
          </w:p>
          <w:p w14:paraId="62D1AC71" w14:textId="54C05BA5" w:rsidR="00594AE2" w:rsidRPr="006B2B21" w:rsidRDefault="00F05249" w:rsidP="00BE5B10">
            <w:pPr>
              <w:spacing w:after="120"/>
              <w:jc w:val="both"/>
              <w:rPr>
                <w:rFonts w:eastAsia="Calibri"/>
                <w:lang w:eastAsia="en-US"/>
              </w:rPr>
            </w:pPr>
            <w:r w:rsidRPr="006B2B21">
              <w:t xml:space="preserve">        </w:t>
            </w:r>
            <w:r w:rsidR="00BE5B10" w:rsidRPr="006B2B21">
              <w:t xml:space="preserve"> Lai pilnveidotu valsts informācijas un komunikācijas tehnoloģiju pārvaldību un īstenotu vienotu valsts politiku informācijas sistēmu un to darbībai nepieciešamo IKT resursu un pakalpojumu uzskaites, attīstības un uzturēšanas jomā, centralizēti un jaunā kvalitātē uzraudzība pār esošajām informācijas sistēmām un to darbībai nepieciešamajiem IKT resursiem un pakalpojumiem tiks nodrošināta Valsts informācijas resursu, sistēmu un </w:t>
            </w:r>
            <w:proofErr w:type="spellStart"/>
            <w:r w:rsidR="00BE5B10" w:rsidRPr="006B2B21">
              <w:t>sadarbspējas</w:t>
            </w:r>
            <w:proofErr w:type="spellEnd"/>
            <w:r w:rsidR="00BE5B10" w:rsidRPr="006B2B21">
              <w:t xml:space="preserve"> informācijas sistēmā (turpmāk – sistēma VIRSIS)</w:t>
            </w:r>
            <w:r w:rsidR="00BE5B10" w:rsidRPr="006B2B21">
              <w:rPr>
                <w:rStyle w:val="FootnoteReference"/>
              </w:rPr>
              <w:footnoteReference w:id="2"/>
            </w:r>
            <w:r w:rsidR="00BE5B10" w:rsidRPr="006B2B21">
              <w:t>, kas izstrādāta SAM 2.2.1 2.2.1.1.pasākuma “Centralizētu publiskās pārvaldes IKT platformu izveide, publiskās pārvaldes procesu optimizēšana un attīstība” projekta Nr. 2.2.1.1/16/I/001 “Publiskās pārvaldes informācijas un komunikācijas tehnoloģiju arhitektūras pārvaldības sistēma” ietvaros. Līdz</w:t>
            </w:r>
            <w:r w:rsidR="00540C3C" w:rsidRPr="006B2B21">
              <w:t xml:space="preserve"> 2023. gadam</w:t>
            </w:r>
            <w:r w:rsidR="00DA2D81" w:rsidRPr="006B2B21">
              <w:t>,</w:t>
            </w:r>
            <w:r w:rsidR="00BE5B10" w:rsidRPr="006B2B21">
              <w:t xml:space="preserve"> sistēmas VIRSIS izstrādes pabeigšanai</w:t>
            </w:r>
            <w:r w:rsidR="00DA2D81" w:rsidRPr="006B2B21">
              <w:t>,</w:t>
            </w:r>
            <w:r w:rsidR="00BE5B10" w:rsidRPr="006B2B21">
              <w:t xml:space="preserve"> informācijas sistēmu attīstības projektu </w:t>
            </w:r>
            <w:r w:rsidR="00750223" w:rsidRPr="006B2B21">
              <w:t>saskaņošanas un uzr</w:t>
            </w:r>
            <w:r w:rsidR="00BE5B10" w:rsidRPr="006B2B21">
              <w:t>audzības process</w:t>
            </w:r>
            <w:r w:rsidR="00D40467" w:rsidRPr="006B2B21">
              <w:t xml:space="preserve"> un dokumentu aprite ti</w:t>
            </w:r>
            <w:r w:rsidR="00BE5B10" w:rsidRPr="006B2B21">
              <w:t xml:space="preserve">ks </w:t>
            </w:r>
            <w:r w:rsidR="00CE7D55" w:rsidRPr="006B2B21">
              <w:t>īstenots</w:t>
            </w:r>
            <w:r w:rsidR="00594AE2" w:rsidRPr="006B2B21">
              <w:t xml:space="preserve"> institūciju </w:t>
            </w:r>
            <w:r w:rsidR="00594AE2" w:rsidRPr="006B2B21">
              <w:rPr>
                <w:rFonts w:eastAsia="Calibri"/>
                <w:lang w:eastAsia="en-US"/>
              </w:rPr>
              <w:t>lietvedības dokumentu vadības sistēm</w:t>
            </w:r>
            <w:r w:rsidR="0023759E" w:rsidRPr="006B2B21">
              <w:rPr>
                <w:rFonts w:eastAsia="Calibri"/>
                <w:lang w:eastAsia="en-US"/>
              </w:rPr>
              <w:t>ā</w:t>
            </w:r>
            <w:r w:rsidR="000535C7" w:rsidRPr="006B2B21">
              <w:rPr>
                <w:rFonts w:eastAsia="Calibri"/>
                <w:lang w:eastAsia="en-US"/>
              </w:rPr>
              <w:t>s</w:t>
            </w:r>
            <w:r w:rsidR="00594AE2" w:rsidRPr="006B2B21">
              <w:rPr>
                <w:rFonts w:eastAsia="Calibri"/>
                <w:lang w:eastAsia="en-US"/>
              </w:rPr>
              <w:t>.</w:t>
            </w:r>
            <w:r w:rsidR="00D40118" w:rsidRPr="006B2B21">
              <w:rPr>
                <w:rFonts w:eastAsia="Calibri"/>
                <w:lang w:eastAsia="en-US"/>
              </w:rPr>
              <w:t xml:space="preserve"> </w:t>
            </w:r>
          </w:p>
          <w:p w14:paraId="1A009233" w14:textId="0B47F6BF" w:rsidR="00BE5B10" w:rsidRPr="006B2B21" w:rsidRDefault="00BE5B10" w:rsidP="00BE5B10">
            <w:pPr>
              <w:spacing w:after="120"/>
              <w:jc w:val="both"/>
            </w:pPr>
            <w:r w:rsidRPr="006B2B21">
              <w:t xml:space="preserve">       </w:t>
            </w:r>
            <w:r w:rsidR="00A15774" w:rsidRPr="006B2B21">
              <w:t>A</w:t>
            </w:r>
            <w:r w:rsidRPr="006B2B21">
              <w:t>tbilstoši Informācijas tehnoloģiju drošības likumam, kā arī</w:t>
            </w:r>
            <w:r w:rsidRPr="006B2B21">
              <w:rPr>
                <w:i/>
                <w:iCs/>
              </w:rPr>
              <w:t xml:space="preserve"> </w:t>
            </w:r>
            <w:r w:rsidRPr="006B2B21">
              <w:t>2015. gada 28. jūnija MK noteikumiem Nr. 442 “Kārtība, kādā tiek nodrošināta informācijas un komunikācijas tehnoloģiju sistēmu atbilstība minimālajām drošības prasībām”</w:t>
            </w:r>
            <w:r w:rsidR="00A15774" w:rsidRPr="006B2B21">
              <w:t xml:space="preserve"> IKT ietver gan informācijas sistēmas, gan pašas tehnoloģijas.</w:t>
            </w:r>
          </w:p>
          <w:p w14:paraId="12A4451D" w14:textId="5F8E4D36" w:rsidR="00BE5B10" w:rsidRPr="006B2B21" w:rsidRDefault="00BE5B10" w:rsidP="008B07F0">
            <w:pPr>
              <w:spacing w:after="120"/>
              <w:jc w:val="both"/>
            </w:pPr>
            <w:r w:rsidRPr="006B2B21">
              <w:t xml:space="preserve">      Noteikumos ietvertās prasības attiecas uz Eiropas Savienības politiku instrumentu (tai skaitā darbības programmas “Izaugsme un nodarbinātība” 2.2.1. specifiskā atbalsta mērķa “Nodrošināt publisko datu </w:t>
            </w:r>
            <w:proofErr w:type="spellStart"/>
            <w:r w:rsidRPr="006B2B21">
              <w:t>atkalizmantošanas</w:t>
            </w:r>
            <w:proofErr w:type="spellEnd"/>
            <w:r w:rsidRPr="006B2B21">
              <w:t xml:space="preserve"> pieaugumu un efektīvu publiskās pārvaldes un privātā sektora mijiedarbību” (turpmāk - SAM 2.2.1))  un pārējās ārvalstu finanšu palīdzības, kā arī valsts budžeta finansētu </w:t>
            </w:r>
            <w:r w:rsidR="00657447" w:rsidRPr="006B2B21">
              <w:rPr>
                <w:iCs/>
              </w:rPr>
              <w:t>valsts informācijas sistēmu attīstības</w:t>
            </w:r>
            <w:r w:rsidR="00657447" w:rsidRPr="006B2B21">
              <w:t xml:space="preserve"> </w:t>
            </w:r>
            <w:r w:rsidRPr="006B2B21">
              <w:t xml:space="preserve">projektu vai valsts informācijas </w:t>
            </w:r>
            <w:r w:rsidRPr="006B2B21">
              <w:lastRenderedPageBreak/>
              <w:t>sistēmu (turpmāk anotācijā - informācijas sistēma) uzturēšanas budžeta ietvaros īstenojamām informācijas sistēmu attīstības projektu attīstības aktivitātēm (turpmāk– attīstības aktivitāte).</w:t>
            </w:r>
          </w:p>
          <w:p w14:paraId="7D57AD0A" w14:textId="507FFBEC" w:rsidR="00E42674" w:rsidRPr="006B2B21" w:rsidRDefault="00093DD8" w:rsidP="00093DD8">
            <w:pPr>
              <w:shd w:val="clear" w:color="auto" w:fill="FFFFFF"/>
              <w:spacing w:after="120"/>
              <w:jc w:val="both"/>
              <w:rPr>
                <w:iCs/>
              </w:rPr>
            </w:pPr>
            <w:r w:rsidRPr="006B2B21">
              <w:rPr>
                <w:iCs/>
              </w:rPr>
              <w:t xml:space="preserve">      </w:t>
            </w:r>
            <w:r w:rsidR="00BE5B10" w:rsidRPr="006B2B21">
              <w:t>Attīstības aktivitāte</w:t>
            </w:r>
            <w:r w:rsidR="00BE5B10" w:rsidRPr="006B2B21">
              <w:rPr>
                <w:shd w:val="clear" w:color="auto" w:fill="FFFFFF"/>
              </w:rPr>
              <w:t xml:space="preserve"> šo noteikumu izpratnē ir </w:t>
            </w:r>
            <w:r w:rsidR="00BE5B10" w:rsidRPr="006B2B21">
              <w:t>aktivitāte,</w:t>
            </w:r>
            <w:r w:rsidR="00BE5B10" w:rsidRPr="006B2B21">
              <w:rPr>
                <w:shd w:val="clear" w:color="auto" w:fill="FFFFFF"/>
              </w:rPr>
              <w:t xml:space="preserve"> kas ir saistīta</w:t>
            </w:r>
            <w:r w:rsidR="00BE5B10" w:rsidRPr="006B2B21">
              <w:t xml:space="preserve"> ar vienas</w:t>
            </w:r>
            <w:r w:rsidR="00BE5B10" w:rsidRPr="006B2B21">
              <w:rPr>
                <w:shd w:val="clear" w:color="auto" w:fill="FFFFFF"/>
              </w:rPr>
              <w:t xml:space="preserve"> </w:t>
            </w:r>
            <w:r w:rsidR="00BE5B10" w:rsidRPr="006B2B21">
              <w:t>informācijas sistēmas un tās darbībai nepieciešamo IKT resursu un pakalpojumu attīstību un var tikt īstenota Eiropas Savienības politiku instrumentu un pārējās ārvalstu finanšu palīdzības un valsts budžeta finansētu projektu vai informācijas sistēmu uzturēšanas ietvaros.</w:t>
            </w:r>
          </w:p>
          <w:p w14:paraId="42FC17C4" w14:textId="72243700" w:rsidR="00BE5B10" w:rsidRPr="006B2B21" w:rsidRDefault="00E42674" w:rsidP="00E42674">
            <w:pPr>
              <w:shd w:val="clear" w:color="auto" w:fill="FFFFFF"/>
              <w:jc w:val="both"/>
            </w:pPr>
            <w:r w:rsidRPr="006B2B21">
              <w:t xml:space="preserve">     </w:t>
            </w:r>
            <w:r w:rsidR="00BE5B10" w:rsidRPr="006B2B21">
              <w:t>Attīstības aktivitāte</w:t>
            </w:r>
            <w:r w:rsidR="00BE5B10" w:rsidRPr="006B2B21">
              <w:rPr>
                <w:shd w:val="clear" w:color="auto" w:fill="FFFFFF"/>
              </w:rPr>
              <w:t xml:space="preserve"> šo noteikumu izpratnē</w:t>
            </w:r>
            <w:r w:rsidR="00BE5B10" w:rsidRPr="006B2B21">
              <w:t xml:space="preserve"> var būt:</w:t>
            </w:r>
          </w:p>
          <w:p w14:paraId="5C2896D0" w14:textId="77777777" w:rsidR="00BE5B10" w:rsidRPr="006B2B21" w:rsidRDefault="00BE5B10" w:rsidP="00E42674">
            <w:pPr>
              <w:jc w:val="both"/>
            </w:pPr>
            <w:r w:rsidRPr="006B2B21">
              <w:t xml:space="preserve">       - vienīgā vai viena no vairākām dažāda satura attīstības aktivitātēm projektos, kas tiek finansēti no ārvalstu finanšu instrumentiem (tai skaitā SAM 2.2.1.) vai valsts budžeta līdzekļiem;</w:t>
            </w:r>
          </w:p>
          <w:p w14:paraId="1C2E96E3" w14:textId="77777777" w:rsidR="00BE5B10" w:rsidRPr="006B2B21" w:rsidRDefault="00BE5B10" w:rsidP="00BE5B10">
            <w:pPr>
              <w:spacing w:after="120"/>
              <w:jc w:val="both"/>
            </w:pPr>
            <w:r w:rsidRPr="006B2B21">
              <w:t xml:space="preserve">      - informācijas sistēmu attīstības aktivitātes, kas tiek īstenotas, izmantojot to uzturēšanas finansējumu.</w:t>
            </w:r>
          </w:p>
          <w:p w14:paraId="343DC4F0" w14:textId="77777777" w:rsidR="00093DD8" w:rsidRPr="006B2B21" w:rsidRDefault="00BE5B10" w:rsidP="00093DD8">
            <w:pPr>
              <w:spacing w:after="120" w:line="293" w:lineRule="atLeast"/>
              <w:jc w:val="both"/>
            </w:pPr>
            <w:r w:rsidRPr="006B2B21">
              <w:t xml:space="preserve">     Noteikumi attiecas uz tādām attīstības aktivitātēm, ar kurām tiek ieviestas jaunas informācijas 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apmaiņas ar tiem</w:t>
            </w:r>
            <w:r w:rsidR="00093DD8" w:rsidRPr="006B2B21">
              <w:t>.</w:t>
            </w:r>
          </w:p>
          <w:p w14:paraId="59B94F51" w14:textId="066156D5" w:rsidR="00BE5B10" w:rsidRPr="006B2B21" w:rsidRDefault="00093DD8" w:rsidP="00A62B15">
            <w:pPr>
              <w:spacing w:line="293" w:lineRule="atLeast"/>
              <w:jc w:val="both"/>
            </w:pPr>
            <w:r w:rsidRPr="006B2B21">
              <w:t xml:space="preserve">     </w:t>
            </w:r>
            <w:r w:rsidR="00BE5B10" w:rsidRPr="006B2B21">
              <w:t xml:space="preserve">Noteikumu projekta 5. punkts paredz, ka valsts informācijas sistēmas pārzinis, kurš ir atbildīgs par attīstības aktivitātes īstenošanu (turpmāk - atbildīgā institūcija), iesniedz saskaņošanai VARAM šādus dokumentus: </w:t>
            </w:r>
          </w:p>
          <w:p w14:paraId="3524B955" w14:textId="77777777" w:rsidR="00BE5B10" w:rsidRPr="006B2B21" w:rsidRDefault="00BE5B10" w:rsidP="00A62B15">
            <w:pPr>
              <w:shd w:val="clear" w:color="auto" w:fill="FFFFFF"/>
              <w:jc w:val="both"/>
              <w:rPr>
                <w:rFonts w:eastAsiaTheme="minorHAnsi"/>
                <w:iCs/>
                <w:lang w:eastAsia="en-US"/>
              </w:rPr>
            </w:pPr>
            <w:r w:rsidRPr="006B2B21">
              <w:rPr>
                <w:rFonts w:eastAsiaTheme="minorHAnsi"/>
                <w:iCs/>
                <w:lang w:eastAsia="en-US"/>
              </w:rPr>
              <w:t xml:space="preserve"> -attīstības aktivitātes pieteikumu (1. pielikums), kurā plānota informācijas sistēmas attīstība </w:t>
            </w:r>
            <w:bookmarkStart w:id="0" w:name="_Hlk58576682"/>
            <w:r w:rsidRPr="006B2B21">
              <w:rPr>
                <w:rFonts w:eastAsiaTheme="minorHAnsi"/>
                <w:iCs/>
                <w:lang w:eastAsia="en-US"/>
              </w:rPr>
              <w:t>– pirms finansējuma</w:t>
            </w:r>
            <w:bookmarkEnd w:id="0"/>
            <w:r w:rsidRPr="006B2B21">
              <w:rPr>
                <w:rFonts w:eastAsiaTheme="minorHAnsi"/>
                <w:iCs/>
                <w:lang w:eastAsia="en-US"/>
              </w:rPr>
              <w:t xml:space="preserve"> pieprasīšanas attīstības aktivitātes īstenošanai;  </w:t>
            </w:r>
          </w:p>
          <w:p w14:paraId="5CE6C2BA" w14:textId="77777777" w:rsidR="00BE5B10" w:rsidRPr="006B2B21" w:rsidRDefault="00BE5B10" w:rsidP="00BE5B10">
            <w:pPr>
              <w:jc w:val="both"/>
              <w:rPr>
                <w:rFonts w:eastAsiaTheme="minorHAnsi"/>
                <w:iCs/>
                <w:lang w:eastAsia="en-US"/>
              </w:rPr>
            </w:pPr>
            <w:bookmarkStart w:id="1" w:name="_Hlk61951080"/>
            <w:r w:rsidRPr="006B2B21">
              <w:rPr>
                <w:rFonts w:eastAsiaTheme="minorHAnsi" w:cstheme="minorBidi"/>
                <w:iCs/>
                <w:lang w:eastAsia="en-US"/>
              </w:rPr>
              <w:t xml:space="preserve">- </w:t>
            </w:r>
            <w:r w:rsidRPr="006B2B21">
              <w:rPr>
                <w:rFonts w:eastAsiaTheme="minorHAnsi"/>
                <w:iCs/>
                <w:lang w:eastAsia="en-US"/>
              </w:rPr>
              <w:t>attīstības aktivitātes aprakstu (2. pielikums),</w:t>
            </w:r>
            <w:r w:rsidRPr="006B2B21">
              <w:rPr>
                <w:iCs/>
              </w:rPr>
              <w:t xml:space="preserve"> </w:t>
            </w:r>
            <w:r w:rsidRPr="006B2B21">
              <w:rPr>
                <w:rFonts w:eastAsiaTheme="minorHAnsi"/>
                <w:iCs/>
                <w:lang w:eastAsia="en-US"/>
              </w:rPr>
              <w:t>kurā izskaidrota un apliecināta attīstības aktivitātes atbilstība normatīvajiem aktiem valsts institūciju IKT un drošības prasību jomā</w:t>
            </w:r>
            <w:r w:rsidRPr="006B2B21">
              <w:rPr>
                <w:rFonts w:eastAsiaTheme="minorHAnsi" w:cstheme="minorBidi"/>
                <w:iCs/>
                <w:lang w:eastAsia="en-US"/>
              </w:rPr>
              <w:t xml:space="preserve"> – </w:t>
            </w:r>
            <w:r w:rsidRPr="006B2B21">
              <w:rPr>
                <w:rFonts w:eastAsiaTheme="minorHAnsi"/>
                <w:iCs/>
                <w:lang w:eastAsia="en-US"/>
              </w:rPr>
              <w:t>pirms attīstības aktivitātes uzsākšana</w:t>
            </w:r>
            <w:bookmarkEnd w:id="1"/>
            <w:r w:rsidRPr="006B2B21">
              <w:rPr>
                <w:rFonts w:eastAsiaTheme="minorHAnsi"/>
                <w:iCs/>
                <w:lang w:eastAsia="en-US"/>
              </w:rPr>
              <w:t xml:space="preserve">s; </w:t>
            </w:r>
          </w:p>
          <w:p w14:paraId="1BC9330A" w14:textId="77777777" w:rsidR="00BE5B10" w:rsidRPr="006B2B21" w:rsidRDefault="00BE5B10" w:rsidP="00BE5B10">
            <w:pPr>
              <w:jc w:val="both"/>
              <w:rPr>
                <w:iCs/>
              </w:rPr>
            </w:pPr>
            <w:r w:rsidRPr="006B2B21">
              <w:rPr>
                <w:rFonts w:eastAsiaTheme="minorHAnsi"/>
                <w:iCs/>
                <w:lang w:eastAsia="en-US"/>
              </w:rPr>
              <w:t>- attīstības aktivitātes izmaiņu pieprasījumu (3. pielikums),</w:t>
            </w:r>
            <w:r w:rsidRPr="006B2B21">
              <w:rPr>
                <w:iCs/>
              </w:rPr>
              <w:t xml:space="preserve"> piesakot attīstības aktivitātes izmaiņas;</w:t>
            </w:r>
          </w:p>
          <w:p w14:paraId="10B7B577" w14:textId="77777777" w:rsidR="00BE5B10" w:rsidRPr="006B2B21" w:rsidRDefault="00BE5B10" w:rsidP="00BE5B10">
            <w:pPr>
              <w:shd w:val="clear" w:color="auto" w:fill="FFFFFF"/>
              <w:spacing w:after="120"/>
              <w:jc w:val="both"/>
              <w:rPr>
                <w:rFonts w:eastAsiaTheme="minorHAnsi" w:cstheme="minorBidi"/>
                <w:iCs/>
                <w:lang w:eastAsia="en-US"/>
              </w:rPr>
            </w:pPr>
            <w:bookmarkStart w:id="2" w:name="_Hlk58582763"/>
            <w:r w:rsidRPr="006B2B21">
              <w:rPr>
                <w:rFonts w:eastAsiaTheme="minorHAnsi" w:cstheme="minorBidi"/>
                <w:iCs/>
                <w:lang w:eastAsia="en-US"/>
              </w:rPr>
              <w:t xml:space="preserve">- paziņojumu par </w:t>
            </w:r>
            <w:r w:rsidRPr="006B2B21">
              <w:rPr>
                <w:rFonts w:eastAsiaTheme="minorHAnsi"/>
                <w:iCs/>
                <w:lang w:eastAsia="en-US"/>
              </w:rPr>
              <w:t>attīstības aktivitātes noslēgumu (</w:t>
            </w:r>
            <w:hyperlink r:id="rId8" w:anchor="piel3" w:history="1">
              <w:r w:rsidRPr="006B2B21">
                <w:rPr>
                  <w:rFonts w:eastAsiaTheme="minorHAnsi"/>
                  <w:iCs/>
                  <w:lang w:eastAsia="en-US"/>
                </w:rPr>
                <w:t>4</w:t>
              </w:r>
            </w:hyperlink>
            <w:r w:rsidRPr="006B2B21">
              <w:rPr>
                <w:rFonts w:eastAsiaTheme="minorHAnsi"/>
                <w:iCs/>
                <w:lang w:eastAsia="en-US"/>
              </w:rPr>
              <w:t>. pielikums)</w:t>
            </w:r>
            <w:r w:rsidRPr="006B2B21">
              <w:rPr>
                <w:rFonts w:eastAsiaTheme="minorHAnsi" w:cstheme="minorBidi"/>
                <w:iCs/>
                <w:lang w:eastAsia="en-US"/>
              </w:rPr>
              <w:t xml:space="preserve"> </w:t>
            </w:r>
            <w:r w:rsidRPr="006B2B21">
              <w:rPr>
                <w:iCs/>
              </w:rPr>
              <w:t xml:space="preserve">- </w:t>
            </w:r>
            <w:r w:rsidRPr="006B2B21">
              <w:rPr>
                <w:rFonts w:eastAsiaTheme="minorHAnsi"/>
                <w:iCs/>
                <w:lang w:eastAsia="en-US"/>
              </w:rPr>
              <w:t>10 darbdienu laikā</w:t>
            </w:r>
            <w:r w:rsidRPr="006B2B21">
              <w:rPr>
                <w:rFonts w:eastAsiaTheme="minorHAnsi" w:cstheme="minorBidi"/>
                <w:iCs/>
                <w:lang w:eastAsia="en-US"/>
              </w:rPr>
              <w:t xml:space="preserve"> pēc </w:t>
            </w:r>
            <w:r w:rsidRPr="006B2B21">
              <w:rPr>
                <w:rFonts w:eastAsiaTheme="minorHAnsi"/>
                <w:iCs/>
                <w:lang w:eastAsia="en-US"/>
              </w:rPr>
              <w:t xml:space="preserve">attīstības aktivitātes </w:t>
            </w:r>
            <w:r w:rsidRPr="006B2B21">
              <w:rPr>
                <w:rFonts w:eastAsiaTheme="minorHAnsi" w:cstheme="minorBidi"/>
                <w:iCs/>
                <w:lang w:eastAsia="en-US"/>
              </w:rPr>
              <w:t>īstenošanas darbību pabeigšanas.</w:t>
            </w:r>
          </w:p>
          <w:bookmarkEnd w:id="2"/>
          <w:p w14:paraId="19EAF80F" w14:textId="287261C6" w:rsidR="00EC7375" w:rsidRPr="006B2B21" w:rsidRDefault="00E70A61" w:rsidP="00E70A61">
            <w:pPr>
              <w:spacing w:after="120"/>
              <w:jc w:val="both"/>
            </w:pPr>
            <w:r w:rsidRPr="006B2B21">
              <w:t xml:space="preserve">    </w:t>
            </w:r>
            <w:r w:rsidR="00EC7375" w:rsidRPr="006B2B21">
              <w:t xml:space="preserve">Atkārtoti nav skaņojamas attīstības aktivitātes, ja tās ir jau iepriekš ar VARAM saskaņotas </w:t>
            </w:r>
            <w:r w:rsidR="00214222" w:rsidRPr="006B2B21">
              <w:t xml:space="preserve">esošo </w:t>
            </w:r>
            <w:r w:rsidR="00EC7375" w:rsidRPr="006B2B21">
              <w:t>ERAF projektu</w:t>
            </w:r>
            <w:r w:rsidR="00E666F2" w:rsidRPr="006B2B21">
              <w:t xml:space="preserve"> (SAM 2.2.1)</w:t>
            </w:r>
            <w:r w:rsidR="00EC7375" w:rsidRPr="006B2B21">
              <w:t xml:space="preserve"> ietvaros.</w:t>
            </w:r>
          </w:p>
          <w:p w14:paraId="45345433" w14:textId="06E44A7F" w:rsidR="00E70A61" w:rsidRPr="006B2B21" w:rsidRDefault="003C00E0" w:rsidP="00863A7E">
            <w:pPr>
              <w:spacing w:after="120"/>
              <w:jc w:val="both"/>
              <w:rPr>
                <w:noProof/>
              </w:rPr>
            </w:pPr>
            <w:r w:rsidRPr="006B2B21">
              <w:t xml:space="preserve"> </w:t>
            </w:r>
            <w:r w:rsidR="00E70A61" w:rsidRPr="006B2B21">
              <w:rPr>
                <w:noProof/>
              </w:rPr>
              <w:t xml:space="preserve">     Pirms attīstības </w:t>
            </w:r>
            <w:r w:rsidR="00402ED6" w:rsidRPr="006B2B21">
              <w:rPr>
                <w:noProof/>
              </w:rPr>
              <w:t xml:space="preserve">aktivitātes </w:t>
            </w:r>
            <w:r w:rsidR="00E70A61" w:rsidRPr="006B2B21">
              <w:rPr>
                <w:noProof/>
              </w:rPr>
              <w:t>īstenošanas uzsākšanas, pozitīvs atzinums par šo noteikumu</w:t>
            </w:r>
            <w:r w:rsidR="00E70A61" w:rsidRPr="006B2B21">
              <w:rPr>
                <w:iCs/>
              </w:rPr>
              <w:t xml:space="preserve"> </w:t>
            </w:r>
            <w:r w:rsidR="00E70A61" w:rsidRPr="006B2B21">
              <w:rPr>
                <w:noProof/>
              </w:rPr>
              <w:t xml:space="preserve">5.2. un 5.3. apakšpunktā minēto dokumentu nepieciešams no: </w:t>
            </w:r>
          </w:p>
          <w:p w14:paraId="4C52B3A3" w14:textId="77777777" w:rsidR="00BE5B10" w:rsidRPr="006B2B21" w:rsidRDefault="00BE5B10" w:rsidP="008749C3">
            <w:pPr>
              <w:ind w:firstLine="567"/>
              <w:jc w:val="both"/>
              <w:rPr>
                <w:iCs/>
              </w:rPr>
            </w:pPr>
            <w:r w:rsidRPr="006B2B21">
              <w:rPr>
                <w:iCs/>
              </w:rPr>
              <w:t>- VARAM par attīstības aktivitātes atbilstību normatīvajiem aktiem valsts informācijas sistēmu un to darbībai nepieciešamo IKT resursu un pakalpojumu attīstības jomā;</w:t>
            </w:r>
          </w:p>
          <w:p w14:paraId="1BC251A7" w14:textId="77777777" w:rsidR="00BE5B10" w:rsidRPr="006B2B21" w:rsidRDefault="00BE5B10" w:rsidP="008749C3">
            <w:pPr>
              <w:ind w:firstLine="567"/>
              <w:jc w:val="both"/>
              <w:rPr>
                <w:iCs/>
              </w:rPr>
            </w:pPr>
            <w:r w:rsidRPr="006B2B21">
              <w:rPr>
                <w:iCs/>
              </w:rPr>
              <w:t>- Aizsardzības ministrijas par plānotajiem valsts informācijas sistēmas drošības pasākumiem;</w:t>
            </w:r>
          </w:p>
          <w:p w14:paraId="08C33A8E" w14:textId="77777777" w:rsidR="00BE5B10" w:rsidRPr="006B2B21" w:rsidRDefault="00BE5B10" w:rsidP="008749C3">
            <w:pPr>
              <w:ind w:firstLine="567"/>
              <w:jc w:val="both"/>
              <w:rPr>
                <w:iCs/>
              </w:rPr>
            </w:pPr>
            <w:r w:rsidRPr="006B2B21">
              <w:rPr>
                <w:iCs/>
              </w:rPr>
              <w:lastRenderedPageBreak/>
              <w:t>- Centrālās statistikas pārvaldes par attīstības aktivitātes atbilstību normatīvajiem  aktiem oficiālās statistikas jomā;</w:t>
            </w:r>
          </w:p>
          <w:p w14:paraId="44AA069E" w14:textId="77777777" w:rsidR="00BE5B10" w:rsidRPr="006B2B21" w:rsidRDefault="00BE5B10" w:rsidP="008749C3">
            <w:pPr>
              <w:ind w:firstLine="567"/>
              <w:jc w:val="both"/>
              <w:rPr>
                <w:iCs/>
              </w:rPr>
            </w:pPr>
            <w:r w:rsidRPr="006B2B21">
              <w:rPr>
                <w:iCs/>
              </w:rPr>
              <w:t>- Datu valsts inspekcijas par attīstības aktivitātes atbilstību normatīvajiem aktiem personas datu aprites jomā;</w:t>
            </w:r>
          </w:p>
          <w:p w14:paraId="49CCBB9B" w14:textId="77777777" w:rsidR="00BE5B10" w:rsidRPr="006B2B21" w:rsidRDefault="00BE5B10" w:rsidP="008749C3">
            <w:pPr>
              <w:ind w:firstLine="567"/>
              <w:jc w:val="both"/>
              <w:rPr>
                <w:iCs/>
              </w:rPr>
            </w:pPr>
            <w:r w:rsidRPr="006B2B21">
              <w:rPr>
                <w:iCs/>
              </w:rPr>
              <w:t xml:space="preserve">- Kultūras ministrijas par attīstības aktivitātes atbilstību normatīvajiem aktiem </w:t>
            </w:r>
            <w:r w:rsidRPr="006B2B21">
              <w:rPr>
                <w:iCs/>
                <w:shd w:val="clear" w:color="auto" w:fill="FFFFFF"/>
              </w:rPr>
              <w:t>dokumentu un arhīvu pārvaldības jomā</w:t>
            </w:r>
            <w:r w:rsidRPr="006B2B21">
              <w:rPr>
                <w:iCs/>
              </w:rPr>
              <w:t>;</w:t>
            </w:r>
          </w:p>
          <w:p w14:paraId="4E460BD7" w14:textId="77777777" w:rsidR="00BE5B10" w:rsidRPr="006B2B21" w:rsidRDefault="00BE5B10" w:rsidP="00BE5B10">
            <w:pPr>
              <w:ind w:firstLine="567"/>
              <w:jc w:val="both"/>
              <w:rPr>
                <w:iCs/>
              </w:rPr>
            </w:pPr>
            <w:r w:rsidRPr="006B2B21">
              <w:rPr>
                <w:iCs/>
              </w:rPr>
              <w:t>- Latvijas Pašvaldību savienības par attīstības aktivitātes ietvaros izvēlēto mijiedarbības tehnoloģisko risinājumu, ja tās ietvaros tiek attīstīta informācijas sistēma, kuras atbalstītie procesi mijiedarbojas ar procesiem pašvaldībās;</w:t>
            </w:r>
          </w:p>
          <w:p w14:paraId="70410B79" w14:textId="1C1AB23C" w:rsidR="00BE5B10" w:rsidRPr="006B2B21" w:rsidRDefault="00BE5B10" w:rsidP="00BE5B10">
            <w:pPr>
              <w:spacing w:after="120"/>
              <w:ind w:firstLine="567"/>
              <w:jc w:val="both"/>
              <w:rPr>
                <w:iCs/>
              </w:rPr>
            </w:pPr>
            <w:r w:rsidRPr="006B2B21">
              <w:rPr>
                <w:iCs/>
              </w:rPr>
              <w:t xml:space="preserve">- citām iesaistītajām institūcijām, kuru darbību un kompetenci attīstības aktivitātes īstenošana var ietekmēt.  </w:t>
            </w:r>
          </w:p>
          <w:p w14:paraId="458032B6" w14:textId="3B1AF1F6" w:rsidR="00315ABC" w:rsidRPr="006B2B21" w:rsidRDefault="00D25FDA" w:rsidP="00CD7690">
            <w:pPr>
              <w:spacing w:after="120"/>
              <w:ind w:firstLine="567"/>
              <w:jc w:val="both"/>
              <w:rPr>
                <w:iCs/>
              </w:rPr>
            </w:pPr>
            <w:r w:rsidRPr="006B2B21">
              <w:rPr>
                <w:shd w:val="clear" w:color="auto" w:fill="FFFFFF"/>
              </w:rPr>
              <w:t>Šo noteikumu 5.2. apak</w:t>
            </w:r>
            <w:r w:rsidR="00DB6B2F" w:rsidRPr="006B2B21">
              <w:rPr>
                <w:shd w:val="clear" w:color="auto" w:fill="FFFFFF"/>
              </w:rPr>
              <w:t>š</w:t>
            </w:r>
            <w:r w:rsidRPr="006B2B21">
              <w:rPr>
                <w:shd w:val="clear" w:color="auto" w:fill="FFFFFF"/>
              </w:rPr>
              <w:t>punktā</w:t>
            </w:r>
            <w:r w:rsidR="00DB6B2F" w:rsidRPr="006B2B21">
              <w:rPr>
                <w:shd w:val="clear" w:color="auto" w:fill="FFFFFF"/>
              </w:rPr>
              <w:t xml:space="preserve"> minētais a</w:t>
            </w:r>
            <w:r w:rsidR="00BE5B10" w:rsidRPr="006B2B21">
              <w:rPr>
                <w:shd w:val="clear" w:color="auto" w:fill="FFFFFF"/>
              </w:rPr>
              <w:t xml:space="preserve">ttīstības aktivitātes apraksts (2.pielikums) </w:t>
            </w:r>
            <w:r w:rsidR="004B38D1" w:rsidRPr="006B2B21">
              <w:rPr>
                <w:shd w:val="clear" w:color="auto" w:fill="FFFFFF"/>
              </w:rPr>
              <w:t xml:space="preserve">vai </w:t>
            </w:r>
            <w:r w:rsidR="00A1739D" w:rsidRPr="006B2B21">
              <w:rPr>
                <w:shd w:val="clear" w:color="auto" w:fill="FFFFFF"/>
              </w:rPr>
              <w:t xml:space="preserve">5.3. apakšpunktā minētais </w:t>
            </w:r>
            <w:r w:rsidR="004B38D1" w:rsidRPr="006B2B21">
              <w:rPr>
                <w:shd w:val="clear" w:color="auto" w:fill="FFFFFF"/>
              </w:rPr>
              <w:t xml:space="preserve">attīstības aktivitātes izmaiņu pieprasījums (3. pielikums) </w:t>
            </w:r>
            <w:r w:rsidR="00BE5B10" w:rsidRPr="006B2B21">
              <w:rPr>
                <w:shd w:val="clear" w:color="auto" w:fill="FFFFFF"/>
              </w:rPr>
              <w:t xml:space="preserve">saskaņošanai ir iesniedzams vienlaikus visām šo noteikumu 7. punktā minētajām </w:t>
            </w:r>
            <w:r w:rsidR="00680416" w:rsidRPr="006B2B21">
              <w:rPr>
                <w:shd w:val="clear" w:color="auto" w:fill="FFFFFF"/>
              </w:rPr>
              <w:t>institūcijā</w:t>
            </w:r>
            <w:r w:rsidR="005B05C4" w:rsidRPr="006B2B21">
              <w:rPr>
                <w:shd w:val="clear" w:color="auto" w:fill="FFFFFF"/>
              </w:rPr>
              <w:t>m</w:t>
            </w:r>
            <w:r w:rsidR="00BE5B10" w:rsidRPr="006B2B21">
              <w:rPr>
                <w:shd w:val="clear" w:color="auto" w:fill="FFFFFF"/>
              </w:rPr>
              <w:t>.</w:t>
            </w:r>
            <w:r w:rsidR="00BE5B10" w:rsidRPr="006B2B21">
              <w:rPr>
                <w:iCs/>
              </w:rPr>
              <w:t xml:space="preserve"> Saskaņošanas procesu nodrošina atbildīgā institūcija. </w:t>
            </w:r>
          </w:p>
          <w:p w14:paraId="609D46AE" w14:textId="71B031B6" w:rsidR="002732C2" w:rsidRPr="006B2B21" w:rsidRDefault="002732C2" w:rsidP="00CD7690">
            <w:pPr>
              <w:spacing w:after="120"/>
              <w:ind w:firstLine="567"/>
              <w:jc w:val="both"/>
            </w:pPr>
            <w:r w:rsidRPr="006B2B21">
              <w:t>Attiecībā uz attīstības aktivitātēm, kas tiek īstenotas saistībā ar izmaiņām normatīvajos aktos (piemēram, datu nodošanas no vienas institūcijas citai institūcijai u.c.) ir norādāms, ka ar citām iestādēm tās var tikt saskaņotas jau normatīvā akta saskaņošanas procesā, pēc tam attīstības aktivitāti saskaņojot tikai ar VARAM, izņemot gadījumus, kad normatīvo aktu izmaiņas ir pielīdzināmas jaunas apakšsistēmas izstrādei, kurai vērtējami IKT drošības un arhitektūras jautājumi.</w:t>
            </w:r>
          </w:p>
          <w:p w14:paraId="20D71398" w14:textId="6B8A588C" w:rsidR="00E55A98" w:rsidRPr="006B2B21" w:rsidRDefault="0072285A" w:rsidP="0072285A">
            <w:pPr>
              <w:jc w:val="both"/>
              <w:rPr>
                <w:strike/>
              </w:rPr>
            </w:pPr>
            <w:r w:rsidRPr="006B2B21">
              <w:rPr>
                <w:iCs/>
              </w:rPr>
              <w:t xml:space="preserve">      </w:t>
            </w:r>
            <w:r w:rsidR="00BE5B10" w:rsidRPr="006B2B21">
              <w:rPr>
                <w:iCs/>
              </w:rPr>
              <w:t>Šo noteikumu 7.2. - 7.7. apakšpunktā minēto institūciju saņemtos atzinumus atbildīgā institūcija iesniedz VARAM vienā dokumentu kopumā</w:t>
            </w:r>
            <w:r w:rsidR="00BA3731" w:rsidRPr="006B2B21">
              <w:rPr>
                <w:iCs/>
              </w:rPr>
              <w:t xml:space="preserve">. </w:t>
            </w:r>
            <w:r w:rsidR="00BE5B10" w:rsidRPr="006B2B21">
              <w:rPr>
                <w:iCs/>
              </w:rPr>
              <w:t xml:space="preserve">VARAM sniedz atzinumu par </w:t>
            </w:r>
            <w:r w:rsidR="00434DD3" w:rsidRPr="006B2B21">
              <w:rPr>
                <w:iCs/>
              </w:rPr>
              <w:t xml:space="preserve">šo </w:t>
            </w:r>
            <w:r w:rsidR="00434DD3" w:rsidRPr="006B2B21">
              <w:rPr>
                <w:shd w:val="clear" w:color="auto" w:fill="FFFFFF"/>
              </w:rPr>
              <w:t xml:space="preserve">noteikumu 5.2. apakšpunktā minēto </w:t>
            </w:r>
            <w:r w:rsidR="002304D2" w:rsidRPr="006B2B21">
              <w:rPr>
                <w:iCs/>
              </w:rPr>
              <w:t xml:space="preserve">attīstības </w:t>
            </w:r>
            <w:r w:rsidR="00101CD0" w:rsidRPr="006B2B21">
              <w:rPr>
                <w:shd w:val="clear" w:color="auto" w:fill="FFFFFF"/>
              </w:rPr>
              <w:t>aktivitātes aprakst</w:t>
            </w:r>
            <w:r w:rsidR="002304D2" w:rsidRPr="006B2B21">
              <w:rPr>
                <w:shd w:val="clear" w:color="auto" w:fill="FFFFFF"/>
              </w:rPr>
              <w:t>u</w:t>
            </w:r>
            <w:r w:rsidR="00101CD0" w:rsidRPr="006B2B21">
              <w:rPr>
                <w:shd w:val="clear" w:color="auto" w:fill="FFFFFF"/>
              </w:rPr>
              <w:t xml:space="preserve"> (2.pielikums) vai </w:t>
            </w:r>
            <w:r w:rsidR="00A1739D" w:rsidRPr="006B2B21">
              <w:rPr>
                <w:iCs/>
              </w:rPr>
              <w:t xml:space="preserve">šo </w:t>
            </w:r>
            <w:r w:rsidR="00A1739D" w:rsidRPr="006B2B21">
              <w:rPr>
                <w:shd w:val="clear" w:color="auto" w:fill="FFFFFF"/>
              </w:rPr>
              <w:t xml:space="preserve">noteikumu 5.3. apakšpunktā minēto </w:t>
            </w:r>
            <w:r w:rsidR="00101CD0" w:rsidRPr="006B2B21">
              <w:rPr>
                <w:shd w:val="clear" w:color="auto" w:fill="FFFFFF"/>
              </w:rPr>
              <w:t>attīstības aktivitātes izmaiņu pieprasījum</w:t>
            </w:r>
            <w:r w:rsidR="002304D2" w:rsidRPr="006B2B21">
              <w:rPr>
                <w:shd w:val="clear" w:color="auto" w:fill="FFFFFF"/>
              </w:rPr>
              <w:t>u</w:t>
            </w:r>
            <w:r w:rsidR="00101CD0" w:rsidRPr="006B2B21">
              <w:rPr>
                <w:shd w:val="clear" w:color="auto" w:fill="FFFFFF"/>
              </w:rPr>
              <w:t xml:space="preserve"> (3. pielikums)</w:t>
            </w:r>
            <w:r w:rsidR="00BE5B10" w:rsidRPr="006B2B21">
              <w:rPr>
                <w:iCs/>
              </w:rPr>
              <w:t xml:space="preserve">, ņemot vērā </w:t>
            </w:r>
            <w:r w:rsidR="002304D2" w:rsidRPr="006B2B21">
              <w:rPr>
                <w:iCs/>
              </w:rPr>
              <w:t>š</w:t>
            </w:r>
            <w:r w:rsidR="00101CD0" w:rsidRPr="006B2B21">
              <w:rPr>
                <w:iCs/>
              </w:rPr>
              <w:t>o noteikumu 7.2. - 7.7. apakšpunktā minēto institūciju saņemtos atzinumus</w:t>
            </w:r>
            <w:r w:rsidR="00621566" w:rsidRPr="006B2B21">
              <w:rPr>
                <w:iCs/>
              </w:rPr>
              <w:t>,</w:t>
            </w:r>
            <w:r w:rsidR="00874AC9" w:rsidRPr="006B2B21">
              <w:rPr>
                <w:iCs/>
              </w:rPr>
              <w:t xml:space="preserve"> </w:t>
            </w:r>
            <w:r w:rsidR="00A50B39" w:rsidRPr="006B2B21">
              <w:rPr>
                <w:iCs/>
              </w:rPr>
              <w:t>10 darbdienu laikā no to saņemšanas dienas</w:t>
            </w:r>
            <w:r w:rsidR="00640013" w:rsidRPr="006B2B21">
              <w:rPr>
                <w:iCs/>
              </w:rPr>
              <w:t xml:space="preserve"> (noteikumu 11.</w:t>
            </w:r>
            <w:r w:rsidR="00867BC3" w:rsidRPr="006B2B21">
              <w:rPr>
                <w:iCs/>
              </w:rPr>
              <w:t>2</w:t>
            </w:r>
            <w:r w:rsidR="00640013" w:rsidRPr="006B2B21">
              <w:rPr>
                <w:iCs/>
              </w:rPr>
              <w:t>. un 11.</w:t>
            </w:r>
            <w:r w:rsidR="00867BC3" w:rsidRPr="006B2B21">
              <w:rPr>
                <w:iCs/>
              </w:rPr>
              <w:t>3</w:t>
            </w:r>
            <w:r w:rsidR="00640013" w:rsidRPr="006B2B21">
              <w:rPr>
                <w:iCs/>
              </w:rPr>
              <w:t>. apakšpunkts).</w:t>
            </w:r>
            <w:r w:rsidR="00BE5B10" w:rsidRPr="006B2B21">
              <w:t xml:space="preserve"> VARAM pozitīva atzinuma saņemšana ļaus pretendēt uz atbalstu attīstības aktivitātes īstenošanai nepieciešamā finansējuma saņemšanai.</w:t>
            </w:r>
          </w:p>
          <w:p w14:paraId="50EF8A4C" w14:textId="3A956E36" w:rsidR="008A68DB" w:rsidRPr="006B2B21" w:rsidRDefault="00E55A98" w:rsidP="00531D40">
            <w:pPr>
              <w:spacing w:after="120"/>
              <w:jc w:val="both"/>
              <w:rPr>
                <w:strike/>
              </w:rPr>
            </w:pPr>
            <w:r w:rsidRPr="006B2B21">
              <w:t xml:space="preserve">   </w:t>
            </w:r>
            <w:r w:rsidR="00074C1D" w:rsidRPr="006B2B21">
              <w:t xml:space="preserve"> </w:t>
            </w:r>
            <w:r w:rsidR="0072285A" w:rsidRPr="006B2B21">
              <w:t xml:space="preserve">   </w:t>
            </w:r>
            <w:r w:rsidR="00BE5B10" w:rsidRPr="006B2B21">
              <w:t xml:space="preserve">Vienlaikus ir norādāms, ka </w:t>
            </w:r>
            <w:r w:rsidR="00795F3A" w:rsidRPr="006B2B21">
              <w:rPr>
                <w:shd w:val="clear" w:color="auto" w:fill="FFFFFF"/>
              </w:rPr>
              <w:t>šo noteikumu 5.2. apakšpunktā minētā</w:t>
            </w:r>
            <w:r w:rsidR="00401385" w:rsidRPr="006B2B21">
              <w:rPr>
                <w:shd w:val="clear" w:color="auto" w:fill="FFFFFF"/>
              </w:rPr>
              <w:t xml:space="preserve"> dokumenta -</w:t>
            </w:r>
            <w:r w:rsidR="00795F3A" w:rsidRPr="006B2B21">
              <w:rPr>
                <w:shd w:val="clear" w:color="auto" w:fill="FFFFFF"/>
              </w:rPr>
              <w:t xml:space="preserve"> attīstības aktivitātes aprakst</w:t>
            </w:r>
            <w:r w:rsidR="00401385" w:rsidRPr="006B2B21">
              <w:rPr>
                <w:shd w:val="clear" w:color="auto" w:fill="FFFFFF"/>
              </w:rPr>
              <w:t>a</w:t>
            </w:r>
            <w:r w:rsidR="00795F3A" w:rsidRPr="006B2B21">
              <w:rPr>
                <w:shd w:val="clear" w:color="auto" w:fill="FFFFFF"/>
              </w:rPr>
              <w:t xml:space="preserve"> (2.pielikums)</w:t>
            </w:r>
            <w:r w:rsidR="00401385" w:rsidRPr="006B2B21">
              <w:rPr>
                <w:shd w:val="clear" w:color="auto" w:fill="FFFFFF"/>
              </w:rPr>
              <w:t xml:space="preserve"> -</w:t>
            </w:r>
            <w:r w:rsidR="00795F3A" w:rsidRPr="006B2B21">
              <w:rPr>
                <w:shd w:val="clear" w:color="auto" w:fill="FFFFFF"/>
              </w:rPr>
              <w:t xml:space="preserve"> vai 5.3. apakšpunktā minēt</w:t>
            </w:r>
            <w:r w:rsidR="00401385" w:rsidRPr="006B2B21">
              <w:rPr>
                <w:shd w:val="clear" w:color="auto" w:fill="FFFFFF"/>
              </w:rPr>
              <w:t xml:space="preserve">ā dokumenta - </w:t>
            </w:r>
            <w:r w:rsidR="00795F3A" w:rsidRPr="006B2B21">
              <w:rPr>
                <w:shd w:val="clear" w:color="auto" w:fill="FFFFFF"/>
              </w:rPr>
              <w:t xml:space="preserve"> attīstības aktivitātes izmaiņu pieprasījum</w:t>
            </w:r>
            <w:r w:rsidR="00401385" w:rsidRPr="006B2B21">
              <w:rPr>
                <w:shd w:val="clear" w:color="auto" w:fill="FFFFFF"/>
              </w:rPr>
              <w:t>a</w:t>
            </w:r>
            <w:r w:rsidR="00795F3A" w:rsidRPr="006B2B21">
              <w:rPr>
                <w:shd w:val="clear" w:color="auto" w:fill="FFFFFF"/>
              </w:rPr>
              <w:t xml:space="preserve"> (3. pielikums) </w:t>
            </w:r>
            <w:r w:rsidR="00401385" w:rsidRPr="006B2B21">
              <w:rPr>
                <w:shd w:val="clear" w:color="auto" w:fill="FFFFFF"/>
              </w:rPr>
              <w:t xml:space="preserve">- </w:t>
            </w:r>
            <w:r w:rsidR="00BE5B10" w:rsidRPr="006B2B21">
              <w:t xml:space="preserve">izvērtēšanas laikā VARAM ir tiesības papildus šo noteikumu 7.2. - 7.7. apakšpunktā minētajām atzinumu sniegšanā iesaistītajām institūcijām pieprasīt sniegt atzinumu par </w:t>
            </w:r>
            <w:r w:rsidR="0000057C" w:rsidRPr="006B2B21">
              <w:rPr>
                <w:shd w:val="clear" w:color="auto" w:fill="FFFFFF"/>
              </w:rPr>
              <w:t xml:space="preserve">šo noteikumu 5.2. apakšpunktā minēto dokumentu - </w:t>
            </w:r>
            <w:r w:rsidR="00BE5B10" w:rsidRPr="006B2B21">
              <w:t xml:space="preserve">attīstības aktivitātes aprakstu (2. pielikums) </w:t>
            </w:r>
            <w:r w:rsidR="003F710A" w:rsidRPr="006B2B21">
              <w:t xml:space="preserve">vai </w:t>
            </w:r>
            <w:r w:rsidR="0000057C" w:rsidRPr="006B2B21">
              <w:rPr>
                <w:shd w:val="clear" w:color="auto" w:fill="FFFFFF"/>
              </w:rPr>
              <w:t>5.</w:t>
            </w:r>
            <w:r w:rsidR="00230ACF" w:rsidRPr="006B2B21">
              <w:rPr>
                <w:shd w:val="clear" w:color="auto" w:fill="FFFFFF"/>
              </w:rPr>
              <w:t>3</w:t>
            </w:r>
            <w:r w:rsidR="0000057C" w:rsidRPr="006B2B21">
              <w:rPr>
                <w:shd w:val="clear" w:color="auto" w:fill="FFFFFF"/>
              </w:rPr>
              <w:t xml:space="preserve">. apakšpunktā minēto dokumentu </w:t>
            </w:r>
            <w:r w:rsidR="007C5442" w:rsidRPr="006B2B21">
              <w:rPr>
                <w:shd w:val="clear" w:color="auto" w:fill="FFFFFF"/>
              </w:rPr>
              <w:t xml:space="preserve">- </w:t>
            </w:r>
            <w:r w:rsidR="003F710A" w:rsidRPr="006B2B21">
              <w:t xml:space="preserve">attīstības aktivitātes izmaiņu pieprasījumu (3.pielikums) </w:t>
            </w:r>
            <w:r w:rsidR="007C5442" w:rsidRPr="006B2B21">
              <w:t xml:space="preserve">- </w:t>
            </w:r>
            <w:r w:rsidR="00BE5B10" w:rsidRPr="006B2B21">
              <w:t xml:space="preserve">arī citām institūcijām, </w:t>
            </w:r>
            <w:r w:rsidR="00D838AF" w:rsidRPr="006B2B21">
              <w:rPr>
                <w:iCs/>
              </w:rPr>
              <w:t xml:space="preserve">kuru darbību un kompetenci attīstības aktivitātes īstenošana var ietekmēt. </w:t>
            </w:r>
            <w:r w:rsidR="00A41058" w:rsidRPr="006B2B21">
              <w:rPr>
                <w:iCs/>
              </w:rPr>
              <w:t>Tādā</w:t>
            </w:r>
            <w:r w:rsidR="006F2D7E" w:rsidRPr="006B2B21">
              <w:rPr>
                <w:iCs/>
              </w:rPr>
              <w:t xml:space="preserve"> gadījumā papildus šo noteikumu 7.2. - 7.7. apakšpunktā minēto institūciju saņemtajiem atzinumiem</w:t>
            </w:r>
            <w:r w:rsidR="00D230E8" w:rsidRPr="006B2B21">
              <w:rPr>
                <w:iCs/>
              </w:rPr>
              <w:t xml:space="preserve"> </w:t>
            </w:r>
            <w:r w:rsidR="00CC466D" w:rsidRPr="006B2B21">
              <w:rPr>
                <w:iCs/>
              </w:rPr>
              <w:t>iesniegšanai VARAM</w:t>
            </w:r>
            <w:r w:rsidR="006F2D7E" w:rsidRPr="006B2B21">
              <w:rPr>
                <w:iCs/>
              </w:rPr>
              <w:t xml:space="preserve"> ir pievienojami arī </w:t>
            </w:r>
            <w:r w:rsidR="00A37938" w:rsidRPr="006B2B21">
              <w:rPr>
                <w:iCs/>
              </w:rPr>
              <w:t xml:space="preserve">atzinumi, kas </w:t>
            </w:r>
            <w:r w:rsidR="00095B42" w:rsidRPr="006B2B21">
              <w:rPr>
                <w:iCs/>
              </w:rPr>
              <w:t>pieprasīti un s</w:t>
            </w:r>
            <w:r w:rsidR="00A37938" w:rsidRPr="006B2B21">
              <w:rPr>
                <w:iCs/>
              </w:rPr>
              <w:t xml:space="preserve">aņemti </w:t>
            </w:r>
            <w:r w:rsidR="00095B42" w:rsidRPr="006B2B21">
              <w:rPr>
                <w:iCs/>
              </w:rPr>
              <w:t>saskaņā ar</w:t>
            </w:r>
            <w:r w:rsidR="00A37938" w:rsidRPr="006B2B21">
              <w:rPr>
                <w:iCs/>
              </w:rPr>
              <w:t xml:space="preserve"> </w:t>
            </w:r>
            <w:r w:rsidR="006F2D7E" w:rsidRPr="006B2B21">
              <w:rPr>
                <w:iCs/>
              </w:rPr>
              <w:t>šo noteikumu 8. punkt</w:t>
            </w:r>
            <w:r w:rsidR="00095B42" w:rsidRPr="006B2B21">
              <w:rPr>
                <w:iCs/>
              </w:rPr>
              <w:t>u.</w:t>
            </w:r>
            <w:r w:rsidR="006F2D7E" w:rsidRPr="006B2B21">
              <w:t xml:space="preserve"> </w:t>
            </w:r>
            <w:r w:rsidR="00BE5B10" w:rsidRPr="006B2B21">
              <w:t>Šī norma noteikum</w:t>
            </w:r>
            <w:r w:rsidR="007C5442" w:rsidRPr="006B2B21">
              <w:t>os</w:t>
            </w:r>
            <w:r w:rsidR="00BE5B10" w:rsidRPr="006B2B21">
              <w:t xml:space="preserve"> iekļauta gadījumam, ja atbildīgā institūcija nav nosūtījusi </w:t>
            </w:r>
            <w:r w:rsidR="00BE5B10" w:rsidRPr="006B2B21">
              <w:lastRenderedPageBreak/>
              <w:t xml:space="preserve">saskaņošanai </w:t>
            </w:r>
            <w:r w:rsidR="008B216A" w:rsidRPr="006B2B21">
              <w:t xml:space="preserve">šo noteikumu 5.2. vai 5.3.apakšpunktā minēto dokumentu </w:t>
            </w:r>
            <w:r w:rsidR="00BE5B10" w:rsidRPr="006B2B21">
              <w:t>kādai šo noteikumu 7.2.-7.7. punktā minētajai atzinumu sniegšanā iesaistītajai institūcija</w:t>
            </w:r>
            <w:r w:rsidR="003B5515" w:rsidRPr="006B2B21">
              <w:t>i</w:t>
            </w:r>
            <w:r w:rsidR="00BE5B10" w:rsidRPr="006B2B21">
              <w:t xml:space="preserve"> vai, ja tiek konstatēts, ka atzinums par </w:t>
            </w:r>
            <w:r w:rsidR="003111B0" w:rsidRPr="006B2B21">
              <w:t xml:space="preserve">šo noteikumu 5.2. vai 5.3.apakšpunktā minēto dokumentu </w:t>
            </w:r>
            <w:r w:rsidR="00BE5B10" w:rsidRPr="006B2B21">
              <w:t>nepieciešamas arī no kādas citas institūcijas, kura nav minēta šī noteikumu projekta 7.2.-7.7. apakšpunktā, bet atbildīgās institūcijas pieteiktā attīstības aktivitāte</w:t>
            </w:r>
            <w:r w:rsidR="00CD269A" w:rsidRPr="006B2B21">
              <w:t xml:space="preserve"> </w:t>
            </w:r>
            <w:r w:rsidR="00BE5B10" w:rsidRPr="006B2B21">
              <w:t>var ietekmēt tās darbību vai kompetenci.</w:t>
            </w:r>
            <w:r w:rsidR="008A68DB" w:rsidRPr="006B2B21">
              <w:rPr>
                <w:iCs/>
              </w:rPr>
              <w:t xml:space="preserve"> </w:t>
            </w:r>
          </w:p>
          <w:p w14:paraId="3D3FD88F" w14:textId="64C941C1" w:rsidR="0072285A" w:rsidRPr="006B2B21" w:rsidRDefault="003F5D0F" w:rsidP="00531D40">
            <w:pPr>
              <w:spacing w:after="120"/>
              <w:jc w:val="both"/>
              <w:rPr>
                <w:iCs/>
              </w:rPr>
            </w:pPr>
            <w:r w:rsidRPr="006B2B21">
              <w:rPr>
                <w:iCs/>
              </w:rPr>
              <w:t xml:space="preserve">      </w:t>
            </w:r>
            <w:r w:rsidR="0072285A" w:rsidRPr="006B2B21">
              <w:rPr>
                <w:iCs/>
              </w:rPr>
              <w:t xml:space="preserve"> Šo noteikumu 7.2. - 7.7. apakšpunktā minētās atzinumu sniegšanā iesaistītās institūcijas, kā arī institūcijas, kurām nosūtīts pieprasījums sniegt atzinumu saskaņā ar šo noteikumu 8. punktu, atzinumu par šo noteikumu </w:t>
            </w:r>
            <w:r w:rsidR="0072285A" w:rsidRPr="006B2B21">
              <w:rPr>
                <w:noProof/>
              </w:rPr>
              <w:t xml:space="preserve">5.2. vai 5.3. apakšpunktā minēto dokumentu sniedz </w:t>
            </w:r>
            <w:r w:rsidR="0072285A" w:rsidRPr="006B2B21">
              <w:rPr>
                <w:iCs/>
              </w:rPr>
              <w:t>10 darbdienu laikā no tā saņemšanas dienas.</w:t>
            </w:r>
          </w:p>
          <w:p w14:paraId="44ED8239" w14:textId="77C9770D" w:rsidR="00BE5B10" w:rsidRPr="006B2B21" w:rsidRDefault="00074C1D" w:rsidP="00074C1D">
            <w:pPr>
              <w:spacing w:after="120"/>
              <w:jc w:val="both"/>
              <w:rPr>
                <w:iCs/>
              </w:rPr>
            </w:pPr>
            <w:r w:rsidRPr="006B2B21">
              <w:rPr>
                <w:iCs/>
              </w:rPr>
              <w:t xml:space="preserve">       </w:t>
            </w:r>
            <w:r w:rsidR="00BE5B10" w:rsidRPr="006B2B21">
              <w:rPr>
                <w:iCs/>
              </w:rPr>
              <w:t>Gadījumā, ja par attīstības aktivitāti kāda no šo noteikumu 7.2.-7.7. apakšpunktā un 8. punktā minētajām institūcijām sniedz atzinumu ar iebildumiem un saskaņošanas gaitā starp atbildīgo institūciju un atzinuma sniedzēju netiek panākta vienošanās, par attīstības aktivitātes turpmāko virzību lēmumu pieņem VARAM.</w:t>
            </w:r>
          </w:p>
          <w:p w14:paraId="054EC815" w14:textId="3A15B798" w:rsidR="00ED7E88" w:rsidRPr="006B2B21" w:rsidRDefault="00074C1D" w:rsidP="00ED7E88">
            <w:pPr>
              <w:spacing w:after="120"/>
              <w:jc w:val="both"/>
            </w:pPr>
            <w:r w:rsidRPr="006B2B21">
              <w:rPr>
                <w:shd w:val="clear" w:color="auto" w:fill="FFFFFF"/>
              </w:rPr>
              <w:t xml:space="preserve">      </w:t>
            </w:r>
            <w:r w:rsidR="0072285A" w:rsidRPr="006B2B21">
              <w:rPr>
                <w:shd w:val="clear" w:color="auto" w:fill="FFFFFF"/>
              </w:rPr>
              <w:t xml:space="preserve"> </w:t>
            </w:r>
            <w:r w:rsidR="000C1A7D" w:rsidRPr="006B2B21">
              <w:rPr>
                <w:shd w:val="clear" w:color="auto" w:fill="FFFFFF"/>
              </w:rPr>
              <w:t>Š</w:t>
            </w:r>
            <w:r w:rsidR="00071DBF" w:rsidRPr="006B2B21">
              <w:rPr>
                <w:shd w:val="clear" w:color="auto" w:fill="FFFFFF"/>
              </w:rPr>
              <w:t>o</w:t>
            </w:r>
            <w:r w:rsidR="000C1A7D" w:rsidRPr="006B2B21">
              <w:rPr>
                <w:shd w:val="clear" w:color="auto" w:fill="FFFFFF"/>
              </w:rPr>
              <w:t xml:space="preserve"> noteikumu </w:t>
            </w:r>
            <w:r w:rsidR="00071DBF" w:rsidRPr="006B2B21">
              <w:rPr>
                <w:shd w:val="clear" w:color="auto" w:fill="FFFFFF"/>
              </w:rPr>
              <w:t>5.2. apakšpunktā minētajā dokumentā  -a</w:t>
            </w:r>
            <w:r w:rsidR="00BE5B10" w:rsidRPr="006B2B21">
              <w:rPr>
                <w:shd w:val="clear" w:color="auto" w:fill="FFFFFF"/>
              </w:rPr>
              <w:t>ttīstības aktivitāt</w:t>
            </w:r>
            <w:r w:rsidR="00071DBF" w:rsidRPr="006B2B21">
              <w:rPr>
                <w:shd w:val="clear" w:color="auto" w:fill="FFFFFF"/>
              </w:rPr>
              <w:t>es aprakstā (2.pielikums)</w:t>
            </w:r>
            <w:r w:rsidR="00BE5B10" w:rsidRPr="006B2B21">
              <w:rPr>
                <w:shd w:val="clear" w:color="auto" w:fill="FFFFFF"/>
              </w:rPr>
              <w:t xml:space="preserve"> ir pieļaujamas izmaiņas, iesniedzot šo noteikumu 5.3 apakšpunktā minēto</w:t>
            </w:r>
            <w:r w:rsidR="00ED7E88" w:rsidRPr="006B2B21">
              <w:rPr>
                <w:shd w:val="clear" w:color="auto" w:fill="FFFFFF"/>
              </w:rPr>
              <w:t xml:space="preserve"> dokumentu - </w:t>
            </w:r>
            <w:r w:rsidR="00BE5B10" w:rsidRPr="006B2B21">
              <w:rPr>
                <w:shd w:val="clear" w:color="auto" w:fill="FFFFFF"/>
              </w:rPr>
              <w:t>attīstības aktivitātes izmaiņu pieprasījum</w:t>
            </w:r>
            <w:r w:rsidR="00270C14" w:rsidRPr="006B2B21">
              <w:rPr>
                <w:shd w:val="clear" w:color="auto" w:fill="FFFFFF"/>
              </w:rPr>
              <w:t>s</w:t>
            </w:r>
            <w:r w:rsidR="00BE5B10" w:rsidRPr="006B2B21">
              <w:rPr>
                <w:shd w:val="clear" w:color="auto" w:fill="FFFFFF"/>
              </w:rPr>
              <w:t xml:space="preserve"> (3. pielikums) </w:t>
            </w:r>
            <w:r w:rsidR="00ED7E88" w:rsidRPr="006B2B21">
              <w:rPr>
                <w:shd w:val="clear" w:color="auto" w:fill="FFFFFF"/>
              </w:rPr>
              <w:t xml:space="preserve">- </w:t>
            </w:r>
            <w:r w:rsidR="00BE5B10" w:rsidRPr="006B2B21">
              <w:rPr>
                <w:shd w:val="clear" w:color="auto" w:fill="FFFFFF"/>
              </w:rPr>
              <w:t>un saskaņojot to ar šo noteikumu 7. punktā (un</w:t>
            </w:r>
            <w:r w:rsidR="00270C14" w:rsidRPr="006B2B21">
              <w:rPr>
                <w:shd w:val="clear" w:color="auto" w:fill="FFFFFF"/>
              </w:rPr>
              <w:t>,</w:t>
            </w:r>
            <w:r w:rsidR="00ED7E88" w:rsidRPr="006B2B21">
              <w:rPr>
                <w:shd w:val="clear" w:color="auto" w:fill="FFFFFF"/>
              </w:rPr>
              <w:t xml:space="preserve"> ja nepieciešams</w:t>
            </w:r>
            <w:r w:rsidR="00270C14" w:rsidRPr="006B2B21">
              <w:rPr>
                <w:shd w:val="clear" w:color="auto" w:fill="FFFFFF"/>
              </w:rPr>
              <w:t>,</w:t>
            </w:r>
            <w:r w:rsidR="00BE5B10" w:rsidRPr="006B2B21">
              <w:rPr>
                <w:shd w:val="clear" w:color="auto" w:fill="FFFFFF"/>
              </w:rPr>
              <w:t xml:space="preserve"> 8. punktā) minētajām institūcijām.</w:t>
            </w:r>
            <w:r w:rsidR="00BE5B10" w:rsidRPr="006B2B21">
              <w:t xml:space="preserve">   </w:t>
            </w:r>
          </w:p>
          <w:p w14:paraId="66A99913" w14:textId="6E311F47" w:rsidR="00BE5B10" w:rsidRPr="006B2B21" w:rsidRDefault="00ED7E88" w:rsidP="00ED7E88">
            <w:pPr>
              <w:jc w:val="both"/>
            </w:pPr>
            <w:r w:rsidRPr="006B2B21">
              <w:t xml:space="preserve">     </w:t>
            </w:r>
            <w:r w:rsidR="0072285A" w:rsidRPr="006B2B21">
              <w:t xml:space="preserve"> </w:t>
            </w:r>
            <w:r w:rsidRPr="006B2B21">
              <w:rPr>
                <w:shd w:val="clear" w:color="auto" w:fill="FFFFFF"/>
              </w:rPr>
              <w:t>Šo noteikumu 5.3. apakšpunktā minētā dokumenta -  a</w:t>
            </w:r>
            <w:r w:rsidR="00BE5B10" w:rsidRPr="006B2B21">
              <w:t>ttīstības aktivitātes izmaiņu pieprasījum</w:t>
            </w:r>
            <w:r w:rsidRPr="006B2B21">
              <w:t>s</w:t>
            </w:r>
            <w:r w:rsidR="00BE5B10" w:rsidRPr="006B2B21">
              <w:t xml:space="preserve"> (3. pielikums)</w:t>
            </w:r>
            <w:r w:rsidRPr="006B2B21">
              <w:t xml:space="preserve"> -</w:t>
            </w:r>
            <w:r w:rsidR="00BE5B10" w:rsidRPr="006B2B21">
              <w:t xml:space="preserve"> saturs ir veidots tā, lai tajā tiktu atspoguļota:</w:t>
            </w:r>
          </w:p>
          <w:p w14:paraId="13625BFA" w14:textId="4746900A" w:rsidR="00BE5B10" w:rsidRPr="006B2B21" w:rsidRDefault="00BE5B10" w:rsidP="00ED7E88">
            <w:pPr>
              <w:ind w:firstLine="567"/>
              <w:jc w:val="both"/>
            </w:pPr>
            <w:r w:rsidRPr="006B2B21">
              <w:t xml:space="preserve">- </w:t>
            </w:r>
            <w:r w:rsidRPr="006B2B21">
              <w:rPr>
                <w:shd w:val="clear" w:color="auto" w:fill="FFFFFF"/>
              </w:rPr>
              <w:t>attīstības aktivitātes aktualizētā versija</w:t>
            </w:r>
            <w:r w:rsidRPr="006B2B21">
              <w:t xml:space="preserve"> ar tajā iekļautām izmaiņām,</w:t>
            </w:r>
          </w:p>
          <w:p w14:paraId="04F6849E" w14:textId="1BF3D532" w:rsidR="00097DE6" w:rsidRPr="006B2B21" w:rsidRDefault="00BE5B10" w:rsidP="00074C1D">
            <w:pPr>
              <w:spacing w:after="120"/>
              <w:ind w:firstLine="567"/>
              <w:jc w:val="both"/>
            </w:pPr>
            <w:r w:rsidRPr="006B2B21">
              <w:t>- kā arī veiktās izmaiņas, kas atspoguļojamas katrā no pielikuma punktiem aprakstot konkrēto izmaiņu, tās būtību un pamatojumu izmaiņām (nav aizpildāms, ja izmaiņas konkrēto punktu neskar).</w:t>
            </w:r>
          </w:p>
          <w:p w14:paraId="35A19D3C" w14:textId="183E793A" w:rsidR="0091475C" w:rsidRPr="006B2B21" w:rsidRDefault="00074C1D" w:rsidP="0091475C">
            <w:pPr>
              <w:spacing w:after="120"/>
              <w:jc w:val="both"/>
            </w:pPr>
            <w:r w:rsidRPr="006B2B21">
              <w:rPr>
                <w:shd w:val="clear" w:color="auto" w:fill="FFFFFF"/>
              </w:rPr>
              <w:t xml:space="preserve">      </w:t>
            </w:r>
            <w:r w:rsidR="00BE5B10" w:rsidRPr="006B2B21">
              <w:rPr>
                <w:shd w:val="clear" w:color="auto" w:fill="FFFFFF"/>
              </w:rPr>
              <w:t xml:space="preserve">Tāpat </w:t>
            </w:r>
            <w:r w:rsidR="00167EEF" w:rsidRPr="006B2B21">
              <w:rPr>
                <w:shd w:val="clear" w:color="auto" w:fill="FFFFFF"/>
              </w:rPr>
              <w:t>noteikumi pieļauj</w:t>
            </w:r>
            <w:r w:rsidR="00BE5B10" w:rsidRPr="006B2B21">
              <w:rPr>
                <w:shd w:val="clear" w:color="auto" w:fill="FFFFFF"/>
              </w:rPr>
              <w:t xml:space="preserve"> pamatot</w:t>
            </w:r>
            <w:r w:rsidR="00167EEF" w:rsidRPr="006B2B21">
              <w:rPr>
                <w:shd w:val="clear" w:color="auto" w:fill="FFFFFF"/>
              </w:rPr>
              <w:t>us</w:t>
            </w:r>
            <w:r w:rsidR="00BE5B10" w:rsidRPr="006B2B21">
              <w:rPr>
                <w:shd w:val="clear" w:color="auto" w:fill="FFFFFF"/>
              </w:rPr>
              <w:t xml:space="preserve"> un ar VARAM saskaņot</w:t>
            </w:r>
            <w:r w:rsidR="00167EEF" w:rsidRPr="006B2B21">
              <w:rPr>
                <w:shd w:val="clear" w:color="auto" w:fill="FFFFFF"/>
              </w:rPr>
              <w:t>us</w:t>
            </w:r>
            <w:r w:rsidR="00BE5B10" w:rsidRPr="006B2B21">
              <w:rPr>
                <w:shd w:val="clear" w:color="auto" w:fill="FFFFFF"/>
              </w:rPr>
              <w:t xml:space="preserve"> </w:t>
            </w:r>
            <w:r w:rsidR="00BE5B10" w:rsidRPr="006B2B21">
              <w:t>izņēmum</w:t>
            </w:r>
            <w:r w:rsidR="00167EEF" w:rsidRPr="006B2B21">
              <w:t>us</w:t>
            </w:r>
            <w:r w:rsidR="00BE5B10" w:rsidRPr="006B2B21">
              <w:t>,</w:t>
            </w:r>
            <w:r w:rsidR="00BE5B10" w:rsidRPr="006B2B21">
              <w:rPr>
                <w:shd w:val="clear" w:color="auto" w:fill="FFFFFF"/>
              </w:rPr>
              <w:t xml:space="preserve"> aprakstot tos </w:t>
            </w:r>
            <w:r w:rsidR="00CA4DC6" w:rsidRPr="006B2B21">
              <w:rPr>
                <w:shd w:val="clear" w:color="auto" w:fill="FFFFFF"/>
              </w:rPr>
              <w:t>šo noteikumu 5.2. apakšpunkta</w:t>
            </w:r>
            <w:r w:rsidR="00011937" w:rsidRPr="006B2B21">
              <w:rPr>
                <w:shd w:val="clear" w:color="auto" w:fill="FFFFFF"/>
              </w:rPr>
              <w:t xml:space="preserve"> minētā dokumenta – attīstības aktivitātes apraksts (2. pielikums) </w:t>
            </w:r>
            <w:r w:rsidR="00BE5B10" w:rsidRPr="006B2B21">
              <w:t xml:space="preserve">5.7. apakšpunktā. </w:t>
            </w:r>
            <w:r w:rsidR="00BE5B10" w:rsidRPr="006B2B21">
              <w:rPr>
                <w:shd w:val="clear" w:color="auto" w:fill="FFFFFF"/>
              </w:rPr>
              <w:t xml:space="preserve">Par izņēmumu ir uzskatāmi </w:t>
            </w:r>
            <w:r w:rsidR="00BE5B10" w:rsidRPr="006B2B21">
              <w:t xml:space="preserve">gadījumi, kas atšķiras no </w:t>
            </w:r>
            <w:r w:rsidR="003F6D38" w:rsidRPr="006B2B21">
              <w:t>informācijas sistēmām izvirzītajām prasībām</w:t>
            </w:r>
            <w:r w:rsidR="000F58AB" w:rsidRPr="006B2B21">
              <w:t>,</w:t>
            </w:r>
            <w:r w:rsidR="004765F7" w:rsidRPr="006B2B21">
              <w:t xml:space="preserve"> kā arī </w:t>
            </w:r>
            <w:r w:rsidR="00271253" w:rsidRPr="006B2B21">
              <w:t xml:space="preserve">no </w:t>
            </w:r>
            <w:r w:rsidR="004765F7" w:rsidRPr="006B2B21">
              <w:t>institūcijas iesniegt</w:t>
            </w:r>
            <w:r w:rsidR="00271253" w:rsidRPr="006B2B21">
              <w:t>ā</w:t>
            </w:r>
            <w:r w:rsidR="004765F7" w:rsidRPr="006B2B21">
              <w:t xml:space="preserve"> un ar VARAM saskaņot</w:t>
            </w:r>
            <w:r w:rsidR="00271253" w:rsidRPr="006B2B21">
              <w:t>ā</w:t>
            </w:r>
            <w:r w:rsidR="004765F7" w:rsidRPr="006B2B21">
              <w:t xml:space="preserve">  informācijas sistēmu attīstības plāna,</w:t>
            </w:r>
            <w:r w:rsidR="000F58AB" w:rsidRPr="006B2B21">
              <w:t xml:space="preserve"> tie ir pamatoti un </w:t>
            </w:r>
            <w:r w:rsidR="00BE5B10" w:rsidRPr="006B2B21">
              <w:t xml:space="preserve">ir saskaņojami </w:t>
            </w:r>
            <w:r w:rsidR="00BE5B10" w:rsidRPr="006B2B21">
              <w:rPr>
                <w:shd w:val="clear" w:color="auto" w:fill="FFFFFF"/>
              </w:rPr>
              <w:t>ar šo noteikumu 7. punktā (</w:t>
            </w:r>
            <w:r w:rsidR="00364AC4" w:rsidRPr="006B2B21">
              <w:rPr>
                <w:shd w:val="clear" w:color="auto" w:fill="FFFFFF"/>
              </w:rPr>
              <w:t xml:space="preserve">un, </w:t>
            </w:r>
            <w:r w:rsidR="00D26406" w:rsidRPr="006B2B21">
              <w:rPr>
                <w:shd w:val="clear" w:color="auto" w:fill="FFFFFF"/>
              </w:rPr>
              <w:t>ja nepieciešams</w:t>
            </w:r>
            <w:r w:rsidR="00364AC4" w:rsidRPr="006B2B21">
              <w:rPr>
                <w:shd w:val="clear" w:color="auto" w:fill="FFFFFF"/>
              </w:rPr>
              <w:t>,</w:t>
            </w:r>
            <w:r w:rsidR="00D26406" w:rsidRPr="006B2B21">
              <w:rPr>
                <w:shd w:val="clear" w:color="auto" w:fill="FFFFFF"/>
              </w:rPr>
              <w:t xml:space="preserve"> arī </w:t>
            </w:r>
            <w:r w:rsidR="00BE5B10" w:rsidRPr="006B2B21">
              <w:rPr>
                <w:shd w:val="clear" w:color="auto" w:fill="FFFFFF"/>
              </w:rPr>
              <w:t>8. punktā) minētajām institūcijām</w:t>
            </w:r>
            <w:r w:rsidR="00BE5B10" w:rsidRPr="006B2B21">
              <w:t>.</w:t>
            </w:r>
            <w:bookmarkStart w:id="3" w:name="_Hlk67060391"/>
            <w:r w:rsidR="0091475C" w:rsidRPr="006B2B21">
              <w:t xml:space="preserve"> Arī finansējuma neesamība var būt pamatojums izņēmuma apstiprināšanai. </w:t>
            </w:r>
          </w:p>
          <w:p w14:paraId="0378C162" w14:textId="5254CAC5" w:rsidR="00F77F40" w:rsidRPr="006B2B21" w:rsidRDefault="0084066B" w:rsidP="007B1F5B">
            <w:pPr>
              <w:spacing w:line="293" w:lineRule="atLeast"/>
              <w:jc w:val="both"/>
            </w:pPr>
            <w:r w:rsidRPr="006B2B21">
              <w:t xml:space="preserve">      </w:t>
            </w:r>
            <w:r w:rsidR="00BE5B10" w:rsidRPr="006B2B21">
              <w:rPr>
                <w:iCs/>
              </w:rPr>
              <w:t>Noteikum</w:t>
            </w:r>
            <w:r w:rsidR="00A6255A" w:rsidRPr="006B2B21">
              <w:rPr>
                <w:iCs/>
              </w:rPr>
              <w:t>u</w:t>
            </w:r>
            <w:r w:rsidR="00BE5B10" w:rsidRPr="006B2B21">
              <w:rPr>
                <w:iCs/>
              </w:rPr>
              <w:t xml:space="preserve"> </w:t>
            </w:r>
            <w:r w:rsidR="00BD21CC" w:rsidRPr="006B2B21">
              <w:rPr>
                <w:iCs/>
              </w:rPr>
              <w:t>15</w:t>
            </w:r>
            <w:r w:rsidR="00BE5B10" w:rsidRPr="006B2B21">
              <w:rPr>
                <w:iCs/>
              </w:rPr>
              <w:t xml:space="preserve">. punkts paredz, ka jebkura </w:t>
            </w:r>
            <w:r w:rsidR="004C1859" w:rsidRPr="006B2B21">
              <w:rPr>
                <w:iCs/>
              </w:rPr>
              <w:t xml:space="preserve">no šo noteikumu 7. punktā minētajām atzinumu sniegšanā iesaistītajām institūcijām izlases veidā jebkurā attīstības aktivitātes īstenošanas posmā vai  pēc attīstības aktivitātes pabeigšanas, var ierosināt attīstības aktivitātes pārbaudi, lai pārliecinātos par tās atbilstību </w:t>
            </w:r>
            <w:r w:rsidR="00F77F40" w:rsidRPr="006B2B21">
              <w:rPr>
                <w:iCs/>
              </w:rPr>
              <w:t>VARAM</w:t>
            </w:r>
            <w:r w:rsidR="004C1859" w:rsidRPr="006B2B21">
              <w:rPr>
                <w:iCs/>
              </w:rPr>
              <w:t xml:space="preserve"> saskaņotajam attīstības aktivitātes aprakstam vai izmaiņu pieprasījumam. </w:t>
            </w:r>
            <w:r w:rsidR="00BE5B10" w:rsidRPr="006B2B21">
              <w:rPr>
                <w:iCs/>
              </w:rPr>
              <w:t xml:space="preserve">Savukārt saskaņā ar noteikumu </w:t>
            </w:r>
            <w:r w:rsidR="00BD21CC" w:rsidRPr="006B2B21">
              <w:rPr>
                <w:iCs/>
              </w:rPr>
              <w:t>16</w:t>
            </w:r>
            <w:r w:rsidR="00BE5B10" w:rsidRPr="006B2B21">
              <w:rPr>
                <w:iCs/>
              </w:rPr>
              <w:t xml:space="preserve">. punktu </w:t>
            </w:r>
            <w:r w:rsidR="00F77F40" w:rsidRPr="006B2B21">
              <w:rPr>
                <w:iCs/>
              </w:rPr>
              <w:t xml:space="preserve">lēmumu par šo noteikumu </w:t>
            </w:r>
            <w:r w:rsidR="00BD21CC" w:rsidRPr="006B2B21">
              <w:rPr>
                <w:iCs/>
              </w:rPr>
              <w:t>15</w:t>
            </w:r>
            <w:r w:rsidR="00F77F40" w:rsidRPr="006B2B21">
              <w:rPr>
                <w:iCs/>
              </w:rPr>
              <w:t xml:space="preserve">. punktā </w:t>
            </w:r>
            <w:r w:rsidR="00F77F40" w:rsidRPr="006B2B21">
              <w:rPr>
                <w:iCs/>
              </w:rPr>
              <w:lastRenderedPageBreak/>
              <w:t>minētās pārbaudes lietderību pieņem VARAM, nosakot pārbaudes veicējus un pieaicinātās šo noteikumu 7. un 8. punktā minētās institūcijas, kā arī, nosakot pārbaudes apjomu un saturu.</w:t>
            </w:r>
            <w:r w:rsidRPr="006B2B21">
              <w:rPr>
                <w:iCs/>
              </w:rPr>
              <w:t xml:space="preserve"> Pārbaudes veicējs pēc šo noteikumu </w:t>
            </w:r>
            <w:r w:rsidR="00DA4686" w:rsidRPr="006B2B21">
              <w:rPr>
                <w:iCs/>
              </w:rPr>
              <w:t>16</w:t>
            </w:r>
            <w:r w:rsidRPr="006B2B21">
              <w:rPr>
                <w:iCs/>
              </w:rPr>
              <w:t>. punktā minētās pārbaudes 10 darbdienu laikā sniedz atzinumu VARAM, atbildīgajai institūcijai un pārbaudē pieaicinātajām institūcijām.</w:t>
            </w:r>
          </w:p>
          <w:p w14:paraId="22060418" w14:textId="1715F06F" w:rsidR="007B1F5B" w:rsidRPr="006B2B21" w:rsidRDefault="00074C1D" w:rsidP="002D4D90">
            <w:pPr>
              <w:spacing w:after="120" w:line="293" w:lineRule="atLeast"/>
              <w:jc w:val="both"/>
              <w:rPr>
                <w:iCs/>
              </w:rPr>
            </w:pPr>
            <w:r w:rsidRPr="006B2B21">
              <w:t xml:space="preserve">      </w:t>
            </w:r>
            <w:r w:rsidR="00BE5B10" w:rsidRPr="006B2B21">
              <w:t>Attīstības aktivitātes īstenošanas laikā var tikt veikta dokumentācijas pārbaude vai attīstības aktivitāte tiek īstenota atbilstoši attīstības aktivitātes aprakstam, pēc tās pabeigšanas – pārbaude, lai pārliecinātos par attīstības aktivitātes atbilstību</w:t>
            </w:r>
            <w:r w:rsidR="007B1F5B" w:rsidRPr="006B2B21">
              <w:t xml:space="preserve"> VARAM </w:t>
            </w:r>
            <w:r w:rsidR="007B1F5B" w:rsidRPr="006B2B21">
              <w:rPr>
                <w:iCs/>
              </w:rPr>
              <w:t xml:space="preserve">saskaņotajam attīstības aktivitātes aprakstam vai izmaiņu pieprasījumam. </w:t>
            </w:r>
            <w:bookmarkStart w:id="4" w:name="_Hlk67320687"/>
          </w:p>
          <w:p w14:paraId="684F2A81" w14:textId="6449A6D8" w:rsidR="00BE5B10" w:rsidRPr="006B2B21" w:rsidRDefault="00074C1D" w:rsidP="002D4D90">
            <w:pPr>
              <w:spacing w:after="120" w:line="293" w:lineRule="atLeast"/>
              <w:jc w:val="both"/>
              <w:rPr>
                <w:iCs/>
              </w:rPr>
            </w:pPr>
            <w:r w:rsidRPr="006B2B21">
              <w:rPr>
                <w:iCs/>
              </w:rPr>
              <w:t xml:space="preserve">    </w:t>
            </w:r>
            <w:r w:rsidR="007B1F5B" w:rsidRPr="006B2B21">
              <w:rPr>
                <w:iCs/>
              </w:rPr>
              <w:t xml:space="preserve"> </w:t>
            </w:r>
            <w:r w:rsidR="00F02667" w:rsidRPr="006B2B21">
              <w:rPr>
                <w:iCs/>
              </w:rPr>
              <w:t xml:space="preserve"> </w:t>
            </w:r>
            <w:r w:rsidR="00BE5B10" w:rsidRPr="006B2B21">
              <w:t>Pēc attīstības aktivitātes īstenošanas pabeigšanas</w:t>
            </w:r>
            <w:r w:rsidR="00435703" w:rsidRPr="006B2B21">
              <w:t>,</w:t>
            </w:r>
            <w:r w:rsidR="00BE5B10" w:rsidRPr="006B2B21">
              <w:t xml:space="preserve"> ir iesniedzams </w:t>
            </w:r>
            <w:r w:rsidR="00435703" w:rsidRPr="006B2B21">
              <w:t>š</w:t>
            </w:r>
            <w:r w:rsidR="00733BDD" w:rsidRPr="006B2B21">
              <w:t xml:space="preserve">o </w:t>
            </w:r>
            <w:r w:rsidR="00435703" w:rsidRPr="006B2B21">
              <w:t xml:space="preserve">noteikumu 5.4. apakšpunktā minētais dokuments - </w:t>
            </w:r>
            <w:r w:rsidR="00BE5B10" w:rsidRPr="006B2B21">
              <w:t>paziņojums par attīstības aktivitātes noslēgumu (</w:t>
            </w:r>
            <w:hyperlink r:id="rId9" w:anchor="piel3" w:history="1">
              <w:r w:rsidR="00BE5B10" w:rsidRPr="006B2B21">
                <w:t>4</w:t>
              </w:r>
            </w:hyperlink>
            <w:r w:rsidR="00BE5B10" w:rsidRPr="006B2B21">
              <w:t>. pielikums)</w:t>
            </w:r>
            <w:r w:rsidR="00DB6C9B" w:rsidRPr="006B2B21">
              <w:t xml:space="preserve">. </w:t>
            </w:r>
          </w:p>
          <w:bookmarkEnd w:id="3"/>
          <w:bookmarkEnd w:id="4"/>
          <w:p w14:paraId="401E8B87" w14:textId="199A7F1D" w:rsidR="00BE5B10" w:rsidRPr="006B2B21" w:rsidRDefault="00074C1D" w:rsidP="002F6A9C">
            <w:pPr>
              <w:spacing w:after="120"/>
              <w:jc w:val="both"/>
            </w:pPr>
            <w:r w:rsidRPr="006B2B21">
              <w:t xml:space="preserve">      </w:t>
            </w:r>
            <w:r w:rsidR="00BE5B10" w:rsidRPr="006B2B21">
              <w:t>2020. gada 30. jūnijā MK tika apstiprināts informatīvais ziņojums “Par valsts pārvaldes informācijas sistēmu arhitektūras reformu”</w:t>
            </w:r>
            <w:r w:rsidR="00BE5B10" w:rsidRPr="006B2B21">
              <w:rPr>
                <w:sz w:val="16"/>
                <w:szCs w:val="16"/>
              </w:rPr>
              <w:t xml:space="preserve"> (</w:t>
            </w:r>
            <w:proofErr w:type="spellStart"/>
            <w:r w:rsidR="00BE5B10" w:rsidRPr="006B2B21">
              <w:t>protokollēmums</w:t>
            </w:r>
            <w:proofErr w:type="spellEnd"/>
            <w:r w:rsidR="00BE5B10" w:rsidRPr="006B2B21">
              <w:t xml:space="preserve"> Nr.42), kura 3.3. apakšpunkts paredz institūcijām izstrādāt </w:t>
            </w:r>
            <w:r w:rsidR="00BE5B10" w:rsidRPr="006B2B21">
              <w:rPr>
                <w:shd w:val="clear" w:color="auto" w:fill="FFFFFF"/>
              </w:rPr>
              <w:t>informācijas sistēmu attīstības plānus</w:t>
            </w:r>
            <w:r w:rsidR="00BE5B10" w:rsidRPr="006B2B21">
              <w:t xml:space="preserve">, kas iesniedzami VARAM deviņu mēnešu laikā pēc šī </w:t>
            </w:r>
            <w:proofErr w:type="spellStart"/>
            <w:r w:rsidR="00BE5B10" w:rsidRPr="006B2B21">
              <w:t>protokollēmuma</w:t>
            </w:r>
            <w:proofErr w:type="spellEnd"/>
            <w:r w:rsidR="00BE5B10" w:rsidRPr="006B2B21">
              <w:t xml:space="preserve"> 2.2.apakšpunktā minēto vadlīniju nozaru un i</w:t>
            </w:r>
            <w:r w:rsidR="00FB1894" w:rsidRPr="006B2B21">
              <w:t>nstitūciju</w:t>
            </w:r>
            <w:r w:rsidR="00BE5B10" w:rsidRPr="006B2B21">
              <w:t xml:space="preserve"> informācijas sistēmu attīstības plānošanai izstrādes.</w:t>
            </w:r>
          </w:p>
          <w:p w14:paraId="3E902690" w14:textId="64D9741C" w:rsidR="00F83B63" w:rsidRPr="006B2B21" w:rsidRDefault="00F83B63" w:rsidP="00074C1D">
            <w:pPr>
              <w:spacing w:after="120"/>
              <w:jc w:val="both"/>
            </w:pPr>
            <w:r w:rsidRPr="006B2B21">
              <w:t xml:space="preserve">        Minētais </w:t>
            </w:r>
            <w:proofErr w:type="spellStart"/>
            <w:r w:rsidRPr="006B2B21">
              <w:t>protokollēmums</w:t>
            </w:r>
            <w:proofErr w:type="spellEnd"/>
            <w:r w:rsidRPr="006B2B21">
              <w:t xml:space="preserve"> uzliek par pienākumu valsts institūcijām plānot tās pārziņā esošo informācijas sistēmu attīstību, izstrādājot nozaru un institūcijas informācijas sistēmu attīstības plānus, kurus ieteicams pakārtot nozaru un jomu attīstības stratēģijām un institūciju stratēģijām.</w:t>
            </w:r>
          </w:p>
          <w:p w14:paraId="6EDB8CC3" w14:textId="0A3F672F" w:rsidR="00BE5B10" w:rsidRPr="006B2B21" w:rsidRDefault="004631EC" w:rsidP="003F1A77">
            <w:pPr>
              <w:pStyle w:val="tv213"/>
              <w:shd w:val="clear" w:color="auto" w:fill="FFFFFF"/>
              <w:spacing w:before="0" w:beforeAutospacing="0" w:after="0" w:afterAutospacing="0"/>
              <w:jc w:val="both"/>
              <w:rPr>
                <w:shd w:val="clear" w:color="auto" w:fill="FFFFFF"/>
              </w:rPr>
            </w:pPr>
            <w:r w:rsidRPr="006B2B21">
              <w:t xml:space="preserve">     Vadlīnijas  “Valsts informācijas sistēmu attīstības plānošana” 2021. gada 1</w:t>
            </w:r>
            <w:r w:rsidR="00077DC4" w:rsidRPr="006B2B21">
              <w:t>9</w:t>
            </w:r>
            <w:r w:rsidRPr="006B2B21">
              <w:t xml:space="preserve">. maijā ir publicētas </w:t>
            </w:r>
            <w:r w:rsidRPr="006B2B21">
              <w:rPr>
                <w:shd w:val="clear" w:color="auto" w:fill="FFFFFF"/>
              </w:rPr>
              <w:t xml:space="preserve">VARAM tīmekļvietnē </w:t>
            </w:r>
            <w:hyperlink r:id="rId10" w:history="1">
              <w:r w:rsidRPr="006B2B21">
                <w:rPr>
                  <w:rStyle w:val="Hyperlink"/>
                  <w:color w:val="auto"/>
                </w:rPr>
                <w:t>www.varam.gov.lv</w:t>
              </w:r>
            </w:hyperlink>
            <w:r w:rsidRPr="006B2B21">
              <w:t xml:space="preserve"> sadaļā “Darbības jomas” (“Digitālā transformācija”- “IKT pārvaldība” - “Valsts IKT arhitektūra”)</w:t>
            </w:r>
            <w:r w:rsidRPr="006B2B21">
              <w:rPr>
                <w:rStyle w:val="FootnoteReference"/>
              </w:rPr>
              <w:footnoteReference w:id="3"/>
            </w:r>
            <w:r w:rsidRPr="006B2B21">
              <w:t>.</w:t>
            </w:r>
            <w:r w:rsidR="00FD2D20" w:rsidRPr="006B2B21">
              <w:t xml:space="preserve"> </w:t>
            </w:r>
            <w:r w:rsidRPr="006B2B21">
              <w:t xml:space="preserve">Izpildot </w:t>
            </w:r>
            <w:proofErr w:type="spellStart"/>
            <w:r w:rsidRPr="006B2B21">
              <w:t>protokollēmuma</w:t>
            </w:r>
            <w:proofErr w:type="spellEnd"/>
            <w:r w:rsidRPr="006B2B21">
              <w:t xml:space="preserve"> Nr. 42 3.3 apakšpunktu, institūcijām </w:t>
            </w:r>
            <w:r w:rsidR="006E3D6F" w:rsidRPr="006B2B21">
              <w:t>deviņu mēnešu termiņš</w:t>
            </w:r>
            <w:r w:rsidR="00FD2D20" w:rsidRPr="006B2B21">
              <w:t xml:space="preserve"> nozaru un i</w:t>
            </w:r>
            <w:r w:rsidR="00FB1894" w:rsidRPr="006B2B21">
              <w:t>nstitūciju</w:t>
            </w:r>
            <w:r w:rsidR="00FD2D20" w:rsidRPr="006B2B21">
              <w:t xml:space="preserve"> informācijas sistēmu attīstības plānu iesniegšanai VARAM</w:t>
            </w:r>
            <w:r w:rsidR="00E30C98" w:rsidRPr="006B2B21">
              <w:t xml:space="preserve"> </w:t>
            </w:r>
            <w:r w:rsidR="00E30C98" w:rsidRPr="006B2B21">
              <w:rPr>
                <w:rStyle w:val="Hyperlink"/>
                <w:color w:val="auto"/>
                <w:u w:val="none"/>
              </w:rPr>
              <w:t xml:space="preserve">ir skaitāms no vadlīniju </w:t>
            </w:r>
            <w:r w:rsidR="00D83F70" w:rsidRPr="006B2B21">
              <w:t xml:space="preserve">“Valsts informācijas sistēmu attīstības plānošana” </w:t>
            </w:r>
            <w:r w:rsidR="00E30C98" w:rsidRPr="006B2B21">
              <w:rPr>
                <w:rStyle w:val="Hyperlink"/>
                <w:color w:val="auto"/>
                <w:u w:val="none"/>
              </w:rPr>
              <w:t xml:space="preserve">publicēšanas brīža </w:t>
            </w:r>
            <w:r w:rsidR="00E30C98" w:rsidRPr="006B2B21">
              <w:t>VARAM tīmekļvietnē, proti, no 2021. gada 1</w:t>
            </w:r>
            <w:r w:rsidR="00524020" w:rsidRPr="006B2B21">
              <w:t>9</w:t>
            </w:r>
            <w:r w:rsidR="00E30C98" w:rsidRPr="006B2B21">
              <w:t>. maija.</w:t>
            </w:r>
            <w:r w:rsidR="00BE5B10" w:rsidRPr="006B2B21">
              <w:t xml:space="preserve"> </w:t>
            </w:r>
            <w:r w:rsidR="00714986" w:rsidRPr="006B2B21">
              <w:t>Saskaņā ar</w:t>
            </w:r>
            <w:r w:rsidR="00BE5B10" w:rsidRPr="006B2B21">
              <w:t xml:space="preserve"> </w:t>
            </w:r>
            <w:r w:rsidR="00A7002B" w:rsidRPr="006B2B21">
              <w:t>minēt</w:t>
            </w:r>
            <w:r w:rsidR="00714986" w:rsidRPr="006B2B21">
              <w:t>ajām</w:t>
            </w:r>
            <w:r w:rsidR="00BE5B10" w:rsidRPr="006B2B21">
              <w:t xml:space="preserve"> vadlīnij</w:t>
            </w:r>
            <w:r w:rsidR="00714986" w:rsidRPr="006B2B21">
              <w:t>ām</w:t>
            </w:r>
            <w:r w:rsidR="00BE5B10" w:rsidRPr="006B2B21">
              <w:t xml:space="preserve"> ir izstrādājams nozaru un institūciju informācijas sistēmu attīstības plāns. </w:t>
            </w:r>
          </w:p>
          <w:p w14:paraId="4FE637C8" w14:textId="2A008DD2" w:rsidR="00BE5B10" w:rsidRPr="006B2B21" w:rsidRDefault="00074C1D" w:rsidP="00A120C1">
            <w:pPr>
              <w:jc w:val="both"/>
            </w:pPr>
            <w:r w:rsidRPr="006B2B21">
              <w:t xml:space="preserve">       </w:t>
            </w:r>
            <w:r w:rsidR="00BE5B10" w:rsidRPr="006B2B21">
              <w:t>Nozaru ministrijas vai institūcijas var izmantot informācijas sistēmu attīstības plānošanas procesu, lai saskaņotu ar VARAM informācijas sistēmu attīstības aktivitātes. Informācijas sistēmu attīstības plāna nepieciešamība un būtiskums ir apstāklī, ka visa informācija un kopskats par institūcijas informācijas sistēmām un to attīstību ir pārskatāmāks un labāk saprotams nekā tad, ja šo noteikumu 5.</w:t>
            </w:r>
            <w:r w:rsidR="00ED00FF" w:rsidRPr="006B2B21">
              <w:t>1. apakšp</w:t>
            </w:r>
            <w:r w:rsidR="00BE5B10" w:rsidRPr="006B2B21">
              <w:t xml:space="preserve">unktā minētais </w:t>
            </w:r>
            <w:r w:rsidR="00ED00FF" w:rsidRPr="006B2B21">
              <w:t xml:space="preserve">dokuments - </w:t>
            </w:r>
            <w:r w:rsidR="00BE5B10" w:rsidRPr="006B2B21">
              <w:t>attīstības aktivitātes pieteikums (1.  pielikums)</w:t>
            </w:r>
            <w:r w:rsidR="00ED00FF" w:rsidRPr="006B2B21">
              <w:t xml:space="preserve"> -</w:t>
            </w:r>
            <w:r w:rsidR="00BE5B10" w:rsidRPr="006B2B21">
              <w:t xml:space="preserve"> un</w:t>
            </w:r>
            <w:r w:rsidR="00ED00FF" w:rsidRPr="006B2B21">
              <w:t xml:space="preserve"> 5.2. apakšpunktā minētais dokuments -</w:t>
            </w:r>
            <w:r w:rsidR="001C6243" w:rsidRPr="006B2B21">
              <w:t xml:space="preserve"> </w:t>
            </w:r>
            <w:r w:rsidR="00BE5B10" w:rsidRPr="006B2B21">
              <w:t xml:space="preserve">attīstības aktivitātes apraksts (2. pielikums) </w:t>
            </w:r>
            <w:r w:rsidR="00ED00FF" w:rsidRPr="006B2B21">
              <w:t xml:space="preserve">- </w:t>
            </w:r>
            <w:r w:rsidR="00BE5B10" w:rsidRPr="006B2B21">
              <w:t xml:space="preserve">saskaņošanai tiktu </w:t>
            </w:r>
            <w:r w:rsidR="00BE5B10" w:rsidRPr="006B2B21">
              <w:lastRenderedPageBreak/>
              <w:t>iesniegti atsevišķi, tas ir, atrauti no institūcijas informācijas sistēmu attīstības plāna.</w:t>
            </w:r>
          </w:p>
          <w:p w14:paraId="0FF155EA" w14:textId="68E18D9A" w:rsidR="00BE5B10" w:rsidRPr="006B2B21" w:rsidRDefault="00074C1D" w:rsidP="00074C1D">
            <w:pPr>
              <w:jc w:val="both"/>
            </w:pPr>
            <w:r w:rsidRPr="006B2B21">
              <w:t xml:space="preserve">      </w:t>
            </w:r>
            <w:r w:rsidR="00BE5B10" w:rsidRPr="006B2B21">
              <w:t>Izrietoši, kopā ar institūcijas iesniegto informācijas sistēmu attīstības plānu kā pielikums šim plānam ir iesniedzams šo noteikumu 5</w:t>
            </w:r>
            <w:r w:rsidR="006D4282" w:rsidRPr="006B2B21">
              <w:t>.1. apakš</w:t>
            </w:r>
            <w:r w:rsidR="00BE5B10" w:rsidRPr="006B2B21">
              <w:t xml:space="preserve">punktā minētais </w:t>
            </w:r>
            <w:r w:rsidR="001C6243" w:rsidRPr="006B2B21">
              <w:t xml:space="preserve">dokuments - </w:t>
            </w:r>
            <w:r w:rsidR="00BE5B10" w:rsidRPr="006B2B21">
              <w:t>attīstības aktivitātes pieteikums (1.  pielikums)</w:t>
            </w:r>
            <w:r w:rsidR="001C6243" w:rsidRPr="006B2B21">
              <w:t xml:space="preserve"> -</w:t>
            </w:r>
            <w:r w:rsidR="00BE5B10" w:rsidRPr="006B2B21">
              <w:t xml:space="preserve"> un </w:t>
            </w:r>
            <w:r w:rsidR="006D4282" w:rsidRPr="006B2B21">
              <w:t xml:space="preserve">5.2. apakšpunktā minētais </w:t>
            </w:r>
            <w:r w:rsidR="001C6243" w:rsidRPr="006B2B21">
              <w:t xml:space="preserve">dokuments - </w:t>
            </w:r>
            <w:r w:rsidR="00BE5B10" w:rsidRPr="006B2B21">
              <w:t>attīstības aktivitātes apraksts (2. pielikums).</w:t>
            </w:r>
            <w:r w:rsidR="00D7129C" w:rsidRPr="006B2B21">
              <w:t xml:space="preserve"> </w:t>
            </w:r>
            <w:r w:rsidR="00BE5B10" w:rsidRPr="006B2B21">
              <w:t xml:space="preserve">Taču, ja kāda iemesla dēļ </w:t>
            </w:r>
            <w:r w:rsidR="00D7129C" w:rsidRPr="006B2B21">
              <w:t xml:space="preserve">kāds no šiem dokumentiem </w:t>
            </w:r>
            <w:r w:rsidR="00BE5B10" w:rsidRPr="006B2B21">
              <w:t xml:space="preserve">nebūs pievienots institūcijas informācijas sistēmu  attīstības plānam, tas būs iesniedzams saskaņošanai kā atsevišķs dokuments. </w:t>
            </w:r>
          </w:p>
          <w:p w14:paraId="3879BB37" w14:textId="1CF552BA" w:rsidR="00BE5B10" w:rsidRPr="006B2B21" w:rsidRDefault="00074C1D" w:rsidP="00651190">
            <w:pPr>
              <w:spacing w:after="120"/>
              <w:jc w:val="both"/>
            </w:pPr>
            <w:r w:rsidRPr="006B2B21">
              <w:t xml:space="preserve">      </w:t>
            </w:r>
            <w:r w:rsidR="00BE5B10" w:rsidRPr="006B2B21">
              <w:t xml:space="preserve">Informācijas sistēmu attīstības plānam pievienotais </w:t>
            </w:r>
            <w:r w:rsidR="006D4282" w:rsidRPr="006B2B21">
              <w:t xml:space="preserve">šo noteikumu 5.1. apakšpunktā minētais </w:t>
            </w:r>
            <w:r w:rsidR="00D7129C" w:rsidRPr="006B2B21">
              <w:t xml:space="preserve">dokuments - </w:t>
            </w:r>
            <w:r w:rsidR="00BE5B10" w:rsidRPr="006B2B21">
              <w:t xml:space="preserve">attīstības aktivitātes pieteikums (1.  pielikums) </w:t>
            </w:r>
            <w:r w:rsidR="00D7129C" w:rsidRPr="006B2B21">
              <w:t xml:space="preserve">- </w:t>
            </w:r>
            <w:r w:rsidR="00BE5B10" w:rsidRPr="006B2B21">
              <w:t>kalpos kā informācijas avots par plānojamo attīstības aktivitāti</w:t>
            </w:r>
            <w:r w:rsidR="00AD3ACF" w:rsidRPr="006B2B21">
              <w:t>. Tāpat</w:t>
            </w:r>
            <w:r w:rsidR="00BE5B10" w:rsidRPr="006B2B21">
              <w:t xml:space="preserve"> institūcija </w:t>
            </w:r>
            <w:r w:rsidR="00AD3ACF" w:rsidRPr="006B2B21">
              <w:t xml:space="preserve">to </w:t>
            </w:r>
            <w:r w:rsidR="00BE5B10" w:rsidRPr="006B2B21">
              <w:t>var izmantot, plānojot informācijas sistēmu attīstību vai finansēšanas instrumentu</w:t>
            </w:r>
            <w:r w:rsidR="003F57A9" w:rsidRPr="006B2B21">
              <w:t xml:space="preserve"> vai</w:t>
            </w:r>
            <w:r w:rsidR="00BE5B10" w:rsidRPr="006B2B21">
              <w:t xml:space="preserve"> izmantot institūcijas budžeta saskaņošanas procesā</w:t>
            </w:r>
            <w:r w:rsidR="00411EE9" w:rsidRPr="006B2B21">
              <w:t>, tostarp</w:t>
            </w:r>
            <w:r w:rsidR="003E68B2" w:rsidRPr="006B2B21">
              <w:t>,</w:t>
            </w:r>
            <w:r w:rsidR="00411EE9" w:rsidRPr="006B2B21">
              <w:t xml:space="preserve"> gatavojot </w:t>
            </w:r>
            <w:r w:rsidR="00D81D95" w:rsidRPr="006B2B21">
              <w:t>prioritāros</w:t>
            </w:r>
            <w:r w:rsidR="00411EE9" w:rsidRPr="006B2B21">
              <w:t xml:space="preserve"> pasākumu </w:t>
            </w:r>
            <w:r w:rsidR="00D81D95" w:rsidRPr="006B2B21">
              <w:t>pieteikumus</w:t>
            </w:r>
            <w:r w:rsidR="007F7BFA" w:rsidRPr="006B2B21">
              <w:rPr>
                <w:rStyle w:val="FootnoteReference"/>
              </w:rPr>
              <w:footnoteReference w:id="4"/>
            </w:r>
            <w:r w:rsidR="003E68B2" w:rsidRPr="006B2B21">
              <w:t xml:space="preserve">. </w:t>
            </w:r>
            <w:r w:rsidR="00BE5B10" w:rsidRPr="006B2B21">
              <w:t xml:space="preserve">Līdz ar to par </w:t>
            </w:r>
            <w:r w:rsidR="006D4282" w:rsidRPr="006B2B21">
              <w:t xml:space="preserve">šo noteikumu 5.1. apakšpunktā minēto </w:t>
            </w:r>
            <w:r w:rsidR="009A1E08" w:rsidRPr="006B2B21">
              <w:t xml:space="preserve">dokumentu - </w:t>
            </w:r>
            <w:r w:rsidR="00BE5B10" w:rsidRPr="006B2B21">
              <w:t xml:space="preserve">attīstības aktivitātes pieteikumu (1.  pielikums) </w:t>
            </w:r>
            <w:r w:rsidR="009A1E08" w:rsidRPr="006B2B21">
              <w:t xml:space="preserve">- </w:t>
            </w:r>
            <w:r w:rsidR="00BE5B10" w:rsidRPr="006B2B21">
              <w:t>atzinums netiek sniegts, taču tas tiek saglabāts informācijas nolūkos par institūcijas plānotajām attīstības aktivitātēm.</w:t>
            </w:r>
          </w:p>
          <w:p w14:paraId="38145A24" w14:textId="50E757F4" w:rsidR="00A70BF2" w:rsidRPr="006B2B21" w:rsidRDefault="00074C1D" w:rsidP="00CB7281">
            <w:pPr>
              <w:spacing w:after="120"/>
              <w:jc w:val="both"/>
            </w:pPr>
            <w:r w:rsidRPr="006B2B21">
              <w:t xml:space="preserve">      </w:t>
            </w:r>
            <w:r w:rsidR="00BE5B10" w:rsidRPr="006B2B21">
              <w:t xml:space="preserve">Galvenā loma šo noteikumu aspektā ir </w:t>
            </w:r>
            <w:r w:rsidR="00194382" w:rsidRPr="006B2B21">
              <w:t xml:space="preserve">šo noteikumu 5.2. apakšpunktā minētajam </w:t>
            </w:r>
            <w:r w:rsidR="00C257BF" w:rsidRPr="006B2B21">
              <w:t xml:space="preserve">dokumentam - </w:t>
            </w:r>
            <w:r w:rsidR="00BE5B10" w:rsidRPr="006B2B21">
              <w:t>attīstības aktivitātes aprakst</w:t>
            </w:r>
            <w:r w:rsidR="00C257BF" w:rsidRPr="006B2B21">
              <w:t>s</w:t>
            </w:r>
            <w:r w:rsidR="00BE5B10" w:rsidRPr="006B2B21">
              <w:t xml:space="preserve"> (2. pielikum</w:t>
            </w:r>
            <w:r w:rsidR="00A526BE" w:rsidRPr="006B2B21">
              <w:t>s</w:t>
            </w:r>
            <w:r w:rsidR="00BE5B10" w:rsidRPr="006B2B21">
              <w:t xml:space="preserve">), kurš ir krietni detalizētāks par </w:t>
            </w:r>
            <w:r w:rsidR="00C257BF" w:rsidRPr="006B2B21">
              <w:t xml:space="preserve">šo noteikumu 5.1. apakšpunktā minēto </w:t>
            </w:r>
            <w:r w:rsidR="00BE5B10" w:rsidRPr="006B2B21">
              <w:t>attīstības aktivitātes pieteikumu (1. pielikums) un kurā jābūt aprakstītai veicam</w:t>
            </w:r>
            <w:r w:rsidR="007A65B4" w:rsidRPr="006B2B21">
              <w:t>ai</w:t>
            </w:r>
            <w:r w:rsidR="00BE5B10" w:rsidRPr="006B2B21">
              <w:t xml:space="preserve"> attīstības aktivitātei, kā arī izskaidrotai un apliecinātai attīstības aktivitātes atbilstībai normatīvajiem aktiem valsts institūciju IKT tehnisko un drošības prasību jomā</w:t>
            </w:r>
            <w:r w:rsidR="00C230AF" w:rsidRPr="006B2B21">
              <w:t>.</w:t>
            </w:r>
          </w:p>
          <w:p w14:paraId="6B7D31D2" w14:textId="060E768A" w:rsidR="00BE5B10" w:rsidRPr="006B2B21" w:rsidRDefault="006B0D87" w:rsidP="00644AA2">
            <w:pPr>
              <w:spacing w:after="120"/>
              <w:jc w:val="both"/>
            </w:pPr>
            <w:r w:rsidRPr="006B2B21">
              <w:t xml:space="preserve">      </w:t>
            </w:r>
            <w:r w:rsidR="00BE5B10" w:rsidRPr="006B2B21">
              <w:t>Vienlaikus ir norādāms, ka VARAM kā valsts IKT pārvaldības organizācija, saskaņojot institūciju informācijas sistēmu attīstības plānus stingri sekos tam, vai šajos attīstības plānos iekļautās attīstības aktivitātes ir sas</w:t>
            </w:r>
            <w:r w:rsidR="00A401A6" w:rsidRPr="006B2B21">
              <w:t>ka</w:t>
            </w:r>
            <w:r w:rsidR="00BE5B10" w:rsidRPr="006B2B21">
              <w:t>ņotas</w:t>
            </w:r>
            <w:r w:rsidR="00661B93" w:rsidRPr="006B2B21">
              <w:t>.</w:t>
            </w:r>
          </w:p>
          <w:p w14:paraId="3CED45F1" w14:textId="77E70674" w:rsidR="00BE5B10" w:rsidRPr="006B2B21" w:rsidRDefault="00074C1D" w:rsidP="00644AA2">
            <w:pPr>
              <w:spacing w:after="120"/>
              <w:jc w:val="both"/>
            </w:pPr>
            <w:r w:rsidRPr="006B2B21">
              <w:rPr>
                <w:shd w:val="clear" w:color="auto" w:fill="FFFFFF"/>
              </w:rPr>
              <w:t xml:space="preserve">     </w:t>
            </w:r>
            <w:r w:rsidR="00BE5B10" w:rsidRPr="006B2B21">
              <w:rPr>
                <w:shd w:val="clear" w:color="auto" w:fill="FFFFFF"/>
              </w:rPr>
              <w:t>N</w:t>
            </w:r>
            <w:r w:rsidR="00BE5B10" w:rsidRPr="006B2B21">
              <w:t>oteikumi neattiecas uz tādām attīstības aktivitātēm, kas tiek īstenotas VARAM saskaņotos i</w:t>
            </w:r>
            <w:r w:rsidR="00FB1894" w:rsidRPr="006B2B21">
              <w:t>nstitūciju</w:t>
            </w:r>
            <w:r w:rsidR="00BE5B10" w:rsidRPr="006B2B21">
              <w:t xml:space="preserve"> informācijas sistēmu attīstības plānos paredzētu informācijas sistēmu uzturēšanas aktivitāšu ietvaros, ja ar šīm attīstības aktivitātēm netiek mainīta informācijas sistēmu tehniskā arhitektūra un būtiskas ārējās </w:t>
            </w:r>
            <w:proofErr w:type="spellStart"/>
            <w:r w:rsidR="00BE5B10" w:rsidRPr="006B2B21">
              <w:t>saskarnes</w:t>
            </w:r>
            <w:proofErr w:type="spellEnd"/>
            <w:r w:rsidR="00BE5B10" w:rsidRPr="006B2B21">
              <w:t>.</w:t>
            </w:r>
          </w:p>
          <w:p w14:paraId="3D197E05" w14:textId="1DDEB2E3" w:rsidR="00BE5B10" w:rsidRPr="006B2B21" w:rsidRDefault="00BE5B10" w:rsidP="00097E77">
            <w:pPr>
              <w:spacing w:after="120"/>
              <w:jc w:val="both"/>
            </w:pPr>
            <w:r w:rsidRPr="006B2B21">
              <w:rPr>
                <w:b/>
                <w:bCs/>
              </w:rPr>
              <w:t xml:space="preserve">     </w:t>
            </w:r>
            <w:r w:rsidRPr="006B2B21">
              <w:rPr>
                <w:rStyle w:val="Strong"/>
                <w:b w:val="0"/>
                <w:bCs w:val="0"/>
              </w:rPr>
              <w:t xml:space="preserve">Attiecībā uz </w:t>
            </w:r>
            <w:r w:rsidR="002C34FB" w:rsidRPr="006B2B21">
              <w:rPr>
                <w:rStyle w:val="Strong"/>
                <w:b w:val="0"/>
                <w:bCs w:val="0"/>
              </w:rPr>
              <w:t xml:space="preserve">šo noteikumu </w:t>
            </w:r>
            <w:r w:rsidR="00F11CC7" w:rsidRPr="006B2B21">
              <w:rPr>
                <w:rStyle w:val="Strong"/>
                <w:b w:val="0"/>
                <w:bCs w:val="0"/>
              </w:rPr>
              <w:t xml:space="preserve">5.1.-5.4. apakšpunktos minētajos dokumentos </w:t>
            </w:r>
            <w:r w:rsidRPr="006B2B21">
              <w:rPr>
                <w:rStyle w:val="Strong"/>
                <w:b w:val="0"/>
                <w:bCs w:val="0"/>
              </w:rPr>
              <w:t>iesniedzamo informāciju ir norādams, ka, neskatoties uz to, ka Kohēzijas politikas fondu vadības informācijas sistēmā</w:t>
            </w:r>
            <w:r w:rsidRPr="006B2B21">
              <w:rPr>
                <w:b/>
                <w:bCs/>
              </w:rPr>
              <w:t> </w:t>
            </w:r>
            <w:r w:rsidRPr="006B2B21">
              <w:t xml:space="preserve">(turpmāk - KPVIS), kas ir Centrālās finanšu un līgumu aģentūras (turpmāk - CFLA) administrēta sistēma un  nodrošina Eiropas Savienības fondu īstenošanai un vadībai nepieciešamo datu </w:t>
            </w:r>
            <w:r w:rsidRPr="006B2B21">
              <w:lastRenderedPageBreak/>
              <w:t>uzkrāšanu un pieejamību, tajā atspoguļotā informācija saistīta tikai ar šī finanšu instrumenta  ietvaros īstenotajiem projektiem un tieši CFLA vajadzībām nepieciešamo informāciju, kam KPVIS atbilstoši veidota. Līdz ar to no KPVIS nav iegūstama visa nepieciešamā informācija, tostarp par projektiem, kas īstenoti par valsts budžeta līdzekļiem.</w:t>
            </w:r>
            <w:r w:rsidR="00097E77" w:rsidRPr="006B2B21">
              <w:t xml:space="preserve"> </w:t>
            </w:r>
            <w:r w:rsidRPr="006B2B21">
              <w:t>Gadījumā, ja VARAM iesniedzamā informācija būs pieejama KPVIS un tā būs aktuāla, VARAM to izgū</w:t>
            </w:r>
            <w:r w:rsidR="00A80A8F" w:rsidRPr="006B2B21">
              <w:t>s</w:t>
            </w:r>
            <w:r w:rsidRPr="006B2B21">
              <w:t xml:space="preserve"> no KPVIS. </w:t>
            </w:r>
          </w:p>
          <w:p w14:paraId="12E6F9D1" w14:textId="77777777" w:rsidR="00392B05" w:rsidRPr="006B2B21" w:rsidRDefault="00BE5B10" w:rsidP="00392B05">
            <w:pPr>
              <w:pStyle w:val="NoSpacing"/>
              <w:spacing w:after="120"/>
              <w:jc w:val="both"/>
              <w:rPr>
                <w:rFonts w:ascii="Times New Roman" w:hAnsi="Times New Roman"/>
                <w:sz w:val="24"/>
                <w:szCs w:val="24"/>
                <w:lang w:val="lv-LV"/>
              </w:rPr>
            </w:pPr>
            <w:r w:rsidRPr="006B2B21">
              <w:rPr>
                <w:rFonts w:ascii="Times New Roman" w:hAnsi="Times New Roman"/>
                <w:sz w:val="24"/>
                <w:szCs w:val="24"/>
                <w:lang w:val="lv-LV"/>
              </w:rPr>
              <w:t xml:space="preserve">    Vienlaikus ir norādāms, ja </w:t>
            </w:r>
            <w:r w:rsidR="00844FBE" w:rsidRPr="006B2B21">
              <w:rPr>
                <w:rFonts w:ascii="Times New Roman" w:hAnsi="Times New Roman"/>
                <w:sz w:val="24"/>
                <w:szCs w:val="24"/>
                <w:lang w:val="lv-LV"/>
              </w:rPr>
              <w:t>institūcijas</w:t>
            </w:r>
            <w:r w:rsidRPr="006B2B21">
              <w:rPr>
                <w:rFonts w:ascii="Times New Roman" w:hAnsi="Times New Roman"/>
                <w:sz w:val="24"/>
                <w:szCs w:val="24"/>
                <w:lang w:val="lv-LV"/>
              </w:rPr>
              <w:t xml:space="preserve"> pārvaldītie dati vai attīstītā atbalsta funkcionalitāte ir nepieciešama citām </w:t>
            </w:r>
            <w:r w:rsidR="00D838AF" w:rsidRPr="006B2B21">
              <w:rPr>
                <w:rFonts w:ascii="Times New Roman" w:hAnsi="Times New Roman"/>
                <w:sz w:val="24"/>
                <w:szCs w:val="24"/>
                <w:lang w:val="lv-LV"/>
              </w:rPr>
              <w:t>institūcijām</w:t>
            </w:r>
            <w:r w:rsidRPr="006B2B21">
              <w:rPr>
                <w:rFonts w:ascii="Times New Roman" w:hAnsi="Times New Roman"/>
                <w:sz w:val="24"/>
                <w:szCs w:val="24"/>
                <w:lang w:val="lv-LV"/>
              </w:rPr>
              <w:t xml:space="preserve">, tad tām ir jāizvērtē iespējas attīstīt savas spējas atbilstošu informācijas un koplietošanas pakalpojumu sniegšanai. Lai par to informētu VARAM un institūcijas, kas izmantos šos datus un koplietošanas pakalpojumus, </w:t>
            </w:r>
            <w:r w:rsidR="00D838AF" w:rsidRPr="006B2B21">
              <w:rPr>
                <w:rFonts w:ascii="Times New Roman" w:hAnsi="Times New Roman"/>
                <w:sz w:val="24"/>
                <w:szCs w:val="24"/>
                <w:lang w:val="lv-LV"/>
              </w:rPr>
              <w:t>institūcijām</w:t>
            </w:r>
            <w:r w:rsidRPr="006B2B21">
              <w:rPr>
                <w:rFonts w:ascii="Times New Roman" w:hAnsi="Times New Roman"/>
                <w:sz w:val="24"/>
                <w:szCs w:val="24"/>
                <w:lang w:val="lv-LV"/>
              </w:rPr>
              <w:t xml:space="preserve"> attīstības aktivitātes aprakstā ir jānorāda, kādas spējas ir plānots attīstīt.</w:t>
            </w:r>
          </w:p>
          <w:p w14:paraId="3ED118FB" w14:textId="741311D7" w:rsidR="00BE5B10" w:rsidRPr="006B2B21" w:rsidRDefault="00392B05" w:rsidP="00392B05">
            <w:pPr>
              <w:pStyle w:val="NoSpacing"/>
              <w:spacing w:after="120"/>
              <w:jc w:val="both"/>
              <w:rPr>
                <w:rFonts w:ascii="Times New Roman" w:hAnsi="Times New Roman"/>
                <w:sz w:val="24"/>
                <w:szCs w:val="24"/>
                <w:lang w:val="lv-LV"/>
              </w:rPr>
            </w:pPr>
            <w:r w:rsidRPr="006B2B21">
              <w:rPr>
                <w:rFonts w:ascii="Times New Roman" w:hAnsi="Times New Roman"/>
                <w:sz w:val="24"/>
                <w:szCs w:val="24"/>
                <w:lang w:val="lv-LV"/>
              </w:rPr>
              <w:t xml:space="preserve">        </w:t>
            </w:r>
            <w:r w:rsidR="00E1079C" w:rsidRPr="006B2B21">
              <w:rPr>
                <w:rFonts w:ascii="Times New Roman" w:hAnsi="Times New Roman"/>
                <w:iCs/>
                <w:sz w:val="24"/>
                <w:szCs w:val="24"/>
                <w:shd w:val="clear" w:color="auto" w:fill="FFFFFF"/>
                <w:lang w:val="lv-LV"/>
              </w:rPr>
              <w:t xml:space="preserve">Šo noteikumu 5.punktā minēto dokumentu veidlapas </w:t>
            </w:r>
            <w:r w:rsidR="00BE5B10" w:rsidRPr="006B2B21">
              <w:rPr>
                <w:rFonts w:ascii="Times New Roman" w:hAnsi="Times New Roman"/>
                <w:iCs/>
                <w:sz w:val="24"/>
                <w:szCs w:val="24"/>
                <w:shd w:val="clear" w:color="auto" w:fill="FFFFFF"/>
                <w:lang w:val="lv-LV"/>
              </w:rPr>
              <w:t>elektroniskai aizpildīšanai pieejama</w:t>
            </w:r>
            <w:r w:rsidR="00E1079C" w:rsidRPr="006B2B21">
              <w:rPr>
                <w:rFonts w:ascii="Times New Roman" w:hAnsi="Times New Roman"/>
                <w:iCs/>
                <w:sz w:val="24"/>
                <w:szCs w:val="24"/>
                <w:shd w:val="clear" w:color="auto" w:fill="FFFFFF"/>
                <w:lang w:val="lv-LV"/>
              </w:rPr>
              <w:t>s</w:t>
            </w:r>
            <w:r w:rsidR="00BE5B10" w:rsidRPr="006B2B21">
              <w:rPr>
                <w:rFonts w:ascii="Times New Roman" w:hAnsi="Times New Roman"/>
                <w:iCs/>
                <w:sz w:val="24"/>
                <w:szCs w:val="24"/>
                <w:shd w:val="clear" w:color="auto" w:fill="FFFFFF"/>
                <w:lang w:val="lv-LV"/>
              </w:rPr>
              <w:t xml:space="preserve"> VARAM tīmekļa vietnē </w:t>
            </w:r>
            <w:hyperlink r:id="rId11" w:history="1">
              <w:r w:rsidR="00BE5B10" w:rsidRPr="006B2B21">
                <w:rPr>
                  <w:rStyle w:val="Hyperlink"/>
                  <w:rFonts w:ascii="Times New Roman" w:hAnsi="Times New Roman"/>
                  <w:color w:val="auto"/>
                  <w:sz w:val="24"/>
                  <w:szCs w:val="24"/>
                  <w:lang w:val="lv-LV"/>
                </w:rPr>
                <w:t>www.varam.gov.lv</w:t>
              </w:r>
            </w:hyperlink>
            <w:r w:rsidR="00BE5B10" w:rsidRPr="006B2B21">
              <w:rPr>
                <w:rFonts w:ascii="Times New Roman" w:hAnsi="Times New Roman"/>
                <w:iCs/>
                <w:sz w:val="24"/>
                <w:szCs w:val="24"/>
                <w:shd w:val="clear" w:color="auto" w:fill="FFFFFF"/>
                <w:lang w:val="lv-LV"/>
              </w:rPr>
              <w:t xml:space="preserve"> </w:t>
            </w:r>
            <w:r w:rsidR="00BE5B10" w:rsidRPr="006B2B21">
              <w:rPr>
                <w:rFonts w:ascii="Times New Roman" w:hAnsi="Times New Roman"/>
                <w:sz w:val="24"/>
                <w:szCs w:val="24"/>
                <w:lang w:val="lv-LV"/>
              </w:rPr>
              <w:t>sadaļā “Darbības jomas” (“Digitālā transformācija”- “IKT pārvaldība”- “Valsts IKT arhitektūra”)</w:t>
            </w:r>
            <w:r w:rsidR="00BE5B10" w:rsidRPr="006B2B21">
              <w:rPr>
                <w:rStyle w:val="FootnoteReference"/>
                <w:rFonts w:ascii="Times New Roman" w:hAnsi="Times New Roman"/>
                <w:sz w:val="24"/>
                <w:szCs w:val="24"/>
              </w:rPr>
              <w:footnoteReference w:id="5"/>
            </w:r>
            <w:r w:rsidR="00BE5B10" w:rsidRPr="006B2B21">
              <w:rPr>
                <w:rFonts w:ascii="Times New Roman" w:hAnsi="Times New Roman"/>
                <w:sz w:val="24"/>
                <w:szCs w:val="24"/>
                <w:lang w:val="lv-LV"/>
              </w:rPr>
              <w:t xml:space="preserve"> </w:t>
            </w:r>
            <w:r w:rsidR="00BE5B10" w:rsidRPr="006B2B21">
              <w:rPr>
                <w:rFonts w:ascii="Times New Roman" w:hAnsi="Times New Roman"/>
                <w:iCs/>
                <w:sz w:val="24"/>
                <w:szCs w:val="24"/>
                <w:shd w:val="clear" w:color="auto" w:fill="FFFFFF"/>
                <w:lang w:val="lv-LV"/>
              </w:rPr>
              <w:t>un ir iesniedzama elektroniskā dokumenta veidā atbilstoši normatīvajiem aktiem elektronisko dokumentu izstrādāšanas, noformēšanas, glabāšanas un aprites jomā.</w:t>
            </w:r>
            <w:r w:rsidR="00934446" w:rsidRPr="006B2B21">
              <w:rPr>
                <w:rFonts w:ascii="Times New Roman" w:hAnsi="Times New Roman"/>
                <w:iCs/>
                <w:sz w:val="24"/>
                <w:szCs w:val="24"/>
                <w:shd w:val="clear" w:color="auto" w:fill="FFFFFF"/>
                <w:lang w:val="lv-LV"/>
              </w:rPr>
              <w:t xml:space="preserve"> </w:t>
            </w:r>
            <w:r w:rsidR="00934446" w:rsidRPr="006B2B21">
              <w:rPr>
                <w:rFonts w:ascii="Times New Roman" w:hAnsi="Times New Roman"/>
                <w:sz w:val="24"/>
                <w:szCs w:val="24"/>
                <w:lang w:val="lv-LV"/>
              </w:rPr>
              <w:t>Veidlapas formāts (</w:t>
            </w:r>
            <w:proofErr w:type="spellStart"/>
            <w:r w:rsidR="00934446" w:rsidRPr="006B2B21">
              <w:rPr>
                <w:rFonts w:ascii="Times New Roman" w:hAnsi="Times New Roman"/>
                <w:sz w:val="24"/>
                <w:szCs w:val="24"/>
                <w:lang w:val="lv-LV"/>
              </w:rPr>
              <w:t>excel</w:t>
            </w:r>
            <w:proofErr w:type="spellEnd"/>
            <w:r w:rsidR="00934446" w:rsidRPr="006B2B21">
              <w:rPr>
                <w:rFonts w:ascii="Times New Roman" w:hAnsi="Times New Roman"/>
                <w:sz w:val="24"/>
                <w:szCs w:val="24"/>
                <w:lang w:val="lv-LV"/>
              </w:rPr>
              <w:t xml:space="preserve">, </w:t>
            </w:r>
            <w:proofErr w:type="spellStart"/>
            <w:r w:rsidR="00934446" w:rsidRPr="006B2B21">
              <w:rPr>
                <w:rFonts w:ascii="Times New Roman" w:hAnsi="Times New Roman"/>
                <w:sz w:val="24"/>
                <w:szCs w:val="24"/>
                <w:lang w:val="lv-LV"/>
              </w:rPr>
              <w:t>pdf</w:t>
            </w:r>
            <w:proofErr w:type="spellEnd"/>
            <w:r w:rsidR="00934446" w:rsidRPr="006B2B21">
              <w:rPr>
                <w:rFonts w:ascii="Times New Roman" w:hAnsi="Times New Roman"/>
                <w:sz w:val="24"/>
                <w:szCs w:val="24"/>
                <w:lang w:val="lv-LV"/>
              </w:rPr>
              <w:t xml:space="preserve"> u.c.) var tikt pārskatīts, svarīgi ir, lai informācija tiktu iesniegta strukturētā veidā</w:t>
            </w:r>
            <w:r w:rsidR="00934446" w:rsidRPr="006B2B21">
              <w:rPr>
                <w:lang w:val="lv-LV"/>
              </w:rPr>
              <w:t>.</w:t>
            </w:r>
            <w:r w:rsidR="00402E58" w:rsidRPr="006B2B21">
              <w:rPr>
                <w:lang w:val="lv-LV"/>
              </w:rPr>
              <w:t xml:space="preserve"> </w:t>
            </w:r>
          </w:p>
          <w:p w14:paraId="76B83B75" w14:textId="1C7BA1DB" w:rsidR="00BE5B10" w:rsidRPr="006B2B21" w:rsidRDefault="008C5B77" w:rsidP="008C7C06">
            <w:pPr>
              <w:spacing w:after="120"/>
              <w:jc w:val="both"/>
              <w:rPr>
                <w:rFonts w:eastAsia="Calibri"/>
                <w:lang w:eastAsia="en-US"/>
              </w:rPr>
            </w:pPr>
            <w:r w:rsidRPr="006B2B21">
              <w:rPr>
                <w:rFonts w:eastAsia="Calibri"/>
                <w:lang w:eastAsia="en-US"/>
              </w:rPr>
              <w:t xml:space="preserve">     </w:t>
            </w:r>
            <w:r w:rsidR="00AB35C4" w:rsidRPr="006B2B21">
              <w:rPr>
                <w:iCs/>
              </w:rPr>
              <w:t xml:space="preserve"> </w:t>
            </w:r>
            <w:r w:rsidRPr="006B2B21">
              <w:rPr>
                <w:rFonts w:eastAsia="Calibri"/>
                <w:lang w:eastAsia="en-US"/>
              </w:rPr>
              <w:t>S</w:t>
            </w:r>
            <w:r w:rsidR="00545901" w:rsidRPr="006B2B21">
              <w:rPr>
                <w:rFonts w:eastAsia="Calibri"/>
                <w:lang w:eastAsia="en-US"/>
              </w:rPr>
              <w:t>ākot ar 2023. gadu</w:t>
            </w:r>
            <w:r w:rsidR="0072734D" w:rsidRPr="006B2B21">
              <w:rPr>
                <w:rFonts w:eastAsia="Calibri"/>
                <w:lang w:eastAsia="en-US"/>
              </w:rPr>
              <w:t xml:space="preserve">, līdz ar </w:t>
            </w:r>
            <w:r w:rsidR="0072734D" w:rsidRPr="006B2B21">
              <w:t>sistēma</w:t>
            </w:r>
            <w:r w:rsidR="005E1B60" w:rsidRPr="006B2B21">
              <w:t>s</w:t>
            </w:r>
            <w:r w:rsidR="00226F84" w:rsidRPr="006B2B21">
              <w:t xml:space="preserve"> </w:t>
            </w:r>
            <w:r w:rsidR="0072734D" w:rsidRPr="006B2B21">
              <w:t>VIRSIS 2. kārtas ieviešan</w:t>
            </w:r>
            <w:r w:rsidR="00173FEE" w:rsidRPr="006B2B21">
              <w:t>u</w:t>
            </w:r>
            <w:r w:rsidR="0072734D" w:rsidRPr="006B2B21">
              <w:t xml:space="preserve">, </w:t>
            </w:r>
            <w:r w:rsidR="00FF7C66" w:rsidRPr="006B2B21">
              <w:t xml:space="preserve">viss </w:t>
            </w:r>
            <w:r w:rsidRPr="006B2B21">
              <w:rPr>
                <w:rFonts w:eastAsia="Calibri"/>
                <w:lang w:eastAsia="en-US"/>
              </w:rPr>
              <w:t>ar attīstības aktivitātēm saistītais process, t</w:t>
            </w:r>
            <w:r w:rsidR="00BE5B10" w:rsidRPr="006B2B21">
              <w:rPr>
                <w:rFonts w:eastAsia="Calibri"/>
                <w:lang w:eastAsia="en-US"/>
              </w:rPr>
              <w:t xml:space="preserve">iks </w:t>
            </w:r>
            <w:r w:rsidR="008E6BEC" w:rsidRPr="006B2B21">
              <w:rPr>
                <w:rFonts w:eastAsia="Calibri"/>
                <w:lang w:eastAsia="en-US"/>
              </w:rPr>
              <w:t>nodrošināts</w:t>
            </w:r>
            <w:r w:rsidR="00BE5B10" w:rsidRPr="006B2B21">
              <w:rPr>
                <w:rFonts w:eastAsia="Calibri"/>
                <w:lang w:eastAsia="en-US"/>
              </w:rPr>
              <w:t xml:space="preserve"> </w:t>
            </w:r>
            <w:r w:rsidR="00F80D5F" w:rsidRPr="006B2B21">
              <w:rPr>
                <w:rFonts w:eastAsia="Calibri"/>
                <w:lang w:eastAsia="en-US"/>
              </w:rPr>
              <w:t xml:space="preserve">sistēmā </w:t>
            </w:r>
            <w:r w:rsidR="00BE5B10" w:rsidRPr="006B2B21">
              <w:rPr>
                <w:rFonts w:eastAsia="Calibri"/>
                <w:lang w:eastAsia="en-US"/>
              </w:rPr>
              <w:t>VIRSIS</w:t>
            </w:r>
            <w:r w:rsidRPr="006B2B21">
              <w:rPr>
                <w:rFonts w:eastAsia="Calibri"/>
                <w:lang w:eastAsia="en-US"/>
              </w:rPr>
              <w:t>, taču šobrīd</w:t>
            </w:r>
            <w:r w:rsidR="00C4387D" w:rsidRPr="006B2B21">
              <w:rPr>
                <w:rFonts w:eastAsia="Calibri"/>
                <w:lang w:eastAsia="en-US"/>
              </w:rPr>
              <w:t>, līdz sistēmas VIRSIS ieviešanai, d</w:t>
            </w:r>
            <w:r w:rsidRPr="006B2B21">
              <w:rPr>
                <w:rFonts w:eastAsia="Calibri"/>
                <w:lang w:eastAsia="en-US"/>
              </w:rPr>
              <w:t>okumentu aprite plānota, izmantojot institūciju lietvedības dokumentu vadības sistēm</w:t>
            </w:r>
            <w:r w:rsidR="002974A0" w:rsidRPr="006B2B21">
              <w:rPr>
                <w:rFonts w:eastAsia="Calibri"/>
                <w:lang w:eastAsia="en-US"/>
              </w:rPr>
              <w:t>as</w:t>
            </w:r>
            <w:r w:rsidR="00C4387D" w:rsidRPr="006B2B21">
              <w:rPr>
                <w:rFonts w:eastAsia="Calibri"/>
                <w:lang w:eastAsia="en-US"/>
              </w:rPr>
              <w:t>.</w:t>
            </w:r>
          </w:p>
          <w:p w14:paraId="486C6EA5" w14:textId="1675DC24" w:rsidR="002D00AF" w:rsidRPr="006B2B21" w:rsidRDefault="002C1453" w:rsidP="008C7C06">
            <w:pPr>
              <w:spacing w:after="120"/>
              <w:jc w:val="both"/>
            </w:pPr>
            <w:r w:rsidRPr="006B2B21">
              <w:t xml:space="preserve">      </w:t>
            </w:r>
            <w:r w:rsidR="00466FBF" w:rsidRPr="006B2B21">
              <w:t>Attiecībā uz attīstības aktivitāšu</w:t>
            </w:r>
            <w:r w:rsidR="00FA401D" w:rsidRPr="006B2B21">
              <w:t xml:space="preserve"> saistībā ar </w:t>
            </w:r>
            <w:r w:rsidR="001019EF" w:rsidRPr="006B2B21">
              <w:t>i</w:t>
            </w:r>
            <w:r w:rsidR="00A86EC1" w:rsidRPr="006B2B21">
              <w:t>zmaiņ</w:t>
            </w:r>
            <w:r w:rsidR="001019EF" w:rsidRPr="006B2B21">
              <w:t>ām</w:t>
            </w:r>
            <w:r w:rsidR="00A86EC1" w:rsidRPr="006B2B21">
              <w:t xml:space="preserve"> </w:t>
            </w:r>
            <w:r w:rsidR="004A64E6" w:rsidRPr="006B2B21">
              <w:t>normatīvajos aktos (piemēram, datu nodošanas no vienas institūcijas citai institūcijai</w:t>
            </w:r>
            <w:r w:rsidR="006A2E5C" w:rsidRPr="006B2B21">
              <w:t xml:space="preserve"> u.c</w:t>
            </w:r>
            <w:r w:rsidR="00952194" w:rsidRPr="006B2B21">
              <w:t>.</w:t>
            </w:r>
            <w:r w:rsidR="002B771E" w:rsidRPr="006B2B21">
              <w:t>)</w:t>
            </w:r>
            <w:r w:rsidR="00AA0D3E" w:rsidRPr="006B2B21">
              <w:t xml:space="preserve"> </w:t>
            </w:r>
            <w:r w:rsidR="00445B5A" w:rsidRPr="006B2B21">
              <w:t xml:space="preserve">saskaņošanu </w:t>
            </w:r>
            <w:r w:rsidR="00AA0D3E" w:rsidRPr="006B2B21">
              <w:t>ir</w:t>
            </w:r>
            <w:r w:rsidR="001019EF" w:rsidRPr="006B2B21">
              <w:t xml:space="preserve"> norādāms</w:t>
            </w:r>
            <w:r w:rsidR="00A86EC1" w:rsidRPr="006B2B21">
              <w:t>:</w:t>
            </w:r>
          </w:p>
          <w:p w14:paraId="4378AE80" w14:textId="58AF9AF0" w:rsidR="00022054" w:rsidRPr="006B2B21" w:rsidRDefault="00A86EC1" w:rsidP="008C7C06">
            <w:pPr>
              <w:spacing w:after="120"/>
              <w:jc w:val="both"/>
            </w:pPr>
            <w:r w:rsidRPr="006B2B21">
              <w:t xml:space="preserve">1) ja </w:t>
            </w:r>
            <w:r w:rsidR="00A932EA" w:rsidRPr="006B2B21">
              <w:t>izmaiņu pielāgošanai normatīvajiem aktiem  finan</w:t>
            </w:r>
            <w:r w:rsidR="00792D56" w:rsidRPr="006B2B21">
              <w:t>sē</w:t>
            </w:r>
            <w:r w:rsidR="00A932EA" w:rsidRPr="006B2B21">
              <w:t>jum</w:t>
            </w:r>
            <w:r w:rsidR="00894531" w:rsidRPr="006B2B21">
              <w:t>s</w:t>
            </w:r>
            <w:r w:rsidR="00A932EA" w:rsidRPr="006B2B21">
              <w:t xml:space="preserve"> </w:t>
            </w:r>
            <w:r w:rsidR="00A932EA" w:rsidRPr="006B2B21">
              <w:rPr>
                <w:u w:val="single"/>
              </w:rPr>
              <w:t>nav nepieciešams</w:t>
            </w:r>
            <w:r w:rsidR="008727B7" w:rsidRPr="006B2B21">
              <w:t xml:space="preserve"> un tas tiek īstenots </w:t>
            </w:r>
            <w:r w:rsidR="00A932EA" w:rsidRPr="006B2B21">
              <w:t xml:space="preserve"> </w:t>
            </w:r>
            <w:r w:rsidR="00655BAC" w:rsidRPr="006B2B21">
              <w:t xml:space="preserve">esošā </w:t>
            </w:r>
            <w:r w:rsidR="00A932EA" w:rsidRPr="006B2B21">
              <w:t>uzturēšanas budžeta ievaros, tad līdz 2023. gad</w:t>
            </w:r>
            <w:r w:rsidR="003B16CF" w:rsidRPr="006B2B21">
              <w:t>am</w:t>
            </w:r>
            <w:r w:rsidR="00A932EA" w:rsidRPr="006B2B21">
              <w:t xml:space="preserve"> </w:t>
            </w:r>
            <w:r w:rsidR="00952194" w:rsidRPr="006B2B21">
              <w:t>attīstības aktivitāte</w:t>
            </w:r>
            <w:r w:rsidR="00792D56" w:rsidRPr="006B2B21">
              <w:t xml:space="preserve"> nav saskaņojama ar šo noteikumu 7.1.—7.7 apakšpunktā minētaj</w:t>
            </w:r>
            <w:r w:rsidR="002D00AF" w:rsidRPr="006B2B21">
              <w:t>ā</w:t>
            </w:r>
            <w:r w:rsidR="004A64E6" w:rsidRPr="006B2B21">
              <w:t>m</w:t>
            </w:r>
            <w:r w:rsidR="00792D56" w:rsidRPr="006B2B21">
              <w:t xml:space="preserve"> institūcijā</w:t>
            </w:r>
            <w:r w:rsidR="004A64E6" w:rsidRPr="006B2B21">
              <w:t>m</w:t>
            </w:r>
            <w:r w:rsidR="00022054" w:rsidRPr="006B2B21">
              <w:t>, taču sākot ar 2023. gad</w:t>
            </w:r>
            <w:r w:rsidR="004A64E6" w:rsidRPr="006B2B21">
              <w:t>u</w:t>
            </w:r>
            <w:r w:rsidR="00022054" w:rsidRPr="006B2B21">
              <w:t xml:space="preserve"> </w:t>
            </w:r>
            <w:r w:rsidR="00952194" w:rsidRPr="006B2B21">
              <w:t>attīstības aktivitāte</w:t>
            </w:r>
            <w:r w:rsidR="004A64E6" w:rsidRPr="006B2B21">
              <w:t xml:space="preserve"> ir </w:t>
            </w:r>
            <w:r w:rsidR="002D00AF" w:rsidRPr="006B2B21">
              <w:t xml:space="preserve">saskaņojama ar </w:t>
            </w:r>
            <w:r w:rsidR="0052039B" w:rsidRPr="006B2B21">
              <w:t xml:space="preserve">visām </w:t>
            </w:r>
            <w:r w:rsidR="00424EB3" w:rsidRPr="006B2B21">
              <w:t xml:space="preserve">šo noteikumu 7.1.—7.7 apakšpunktā minētajām institūcijām </w:t>
            </w:r>
            <w:r w:rsidR="00022054" w:rsidRPr="006B2B21">
              <w:t>gadījumos, ja izmaiņas ir pielīdzināmas jaunas apakšsistēmas izstrādei, kurai vērtējami IKT drošības un arhitektūras jautājumi.</w:t>
            </w:r>
          </w:p>
          <w:p w14:paraId="7E01A48E" w14:textId="55AA63A0" w:rsidR="00484043" w:rsidRPr="006B2B21" w:rsidRDefault="00792D56" w:rsidP="008C7C06">
            <w:pPr>
              <w:spacing w:after="120"/>
              <w:jc w:val="both"/>
            </w:pPr>
            <w:r w:rsidRPr="006B2B21">
              <w:t xml:space="preserve"> 2) </w:t>
            </w:r>
            <w:r w:rsidR="004A64E6" w:rsidRPr="006B2B21">
              <w:t xml:space="preserve">ja izmaiņu pielāgošanai normatīvajiem aktiem  finansējums </w:t>
            </w:r>
            <w:r w:rsidR="004A64E6" w:rsidRPr="006B2B21">
              <w:rPr>
                <w:u w:val="single"/>
              </w:rPr>
              <w:t>ir nepieciešams</w:t>
            </w:r>
            <w:r w:rsidR="004A64E6" w:rsidRPr="006B2B21">
              <w:t xml:space="preserve">, </w:t>
            </w:r>
            <w:r w:rsidR="002301BB" w:rsidRPr="006B2B21">
              <w:t xml:space="preserve">attīstības aktivitāte ir saskaņojama </w:t>
            </w:r>
            <w:r w:rsidR="0071017F" w:rsidRPr="006B2B21">
              <w:t>ar visām šo noteikumu 7.1.—7.7 apakšpunktā minētajām institūcijām gadījumos, ja izmaiņas ir pielīdzināmas jaunas apakšsistēmas izstrādei, kurai vērtējami IKT drošības un arhitektūras jautājumi.</w:t>
            </w:r>
            <w:r w:rsidR="003766D8" w:rsidRPr="006B2B21">
              <w:t xml:space="preserve"> P</w:t>
            </w:r>
            <w:r w:rsidR="00090187" w:rsidRPr="006B2B21">
              <w:t>ā</w:t>
            </w:r>
            <w:r w:rsidR="003766D8" w:rsidRPr="006B2B21">
              <w:t>rējos gadījumos – tikai ar VARAM.</w:t>
            </w:r>
          </w:p>
          <w:p w14:paraId="6DE040D6" w14:textId="2745E73A" w:rsidR="00870340" w:rsidRPr="006B2B21" w:rsidRDefault="00484043" w:rsidP="00700BDB">
            <w:pPr>
              <w:shd w:val="clear" w:color="auto" w:fill="FFFFFF"/>
              <w:spacing w:after="120"/>
              <w:ind w:firstLine="567"/>
              <w:jc w:val="both"/>
            </w:pPr>
            <w:r w:rsidRPr="006B2B21">
              <w:t xml:space="preserve">     </w:t>
            </w:r>
            <w:r w:rsidR="003B6D4E" w:rsidRPr="006B2B21">
              <w:t xml:space="preserve">Noteikumu </w:t>
            </w:r>
            <w:r w:rsidR="00BF5390" w:rsidRPr="006B2B21">
              <w:t>20</w:t>
            </w:r>
            <w:r w:rsidR="003B6D4E" w:rsidRPr="006B2B21">
              <w:t xml:space="preserve">. punkts paredz, ka </w:t>
            </w:r>
            <w:r w:rsidR="00861C93" w:rsidRPr="006B2B21">
              <w:t xml:space="preserve">noteikumos ietvertās prasības attiecībā uz </w:t>
            </w:r>
            <w:r w:rsidR="00B622E3" w:rsidRPr="006B2B21">
              <w:t xml:space="preserve">jau </w:t>
            </w:r>
            <w:r w:rsidR="00861C93" w:rsidRPr="006B2B21">
              <w:t xml:space="preserve">izstrādātu informācijas sistēmu no valsts </w:t>
            </w:r>
            <w:r w:rsidR="00861C93" w:rsidRPr="006B2B21">
              <w:lastRenderedPageBreak/>
              <w:t>budžeta finansētām attīstības aktivitātēm piemēro ar 2023. gada 1. janvāri.</w:t>
            </w:r>
            <w:r w:rsidR="00700BDB" w:rsidRPr="006B2B21">
              <w:t xml:space="preserve"> </w:t>
            </w:r>
            <w:r w:rsidR="009F7A6F" w:rsidRPr="006B2B21">
              <w:t>Tas nozīmē, ka vis</w:t>
            </w:r>
            <w:r w:rsidR="00BF26F8" w:rsidRPr="006B2B21">
              <w:t>s</w:t>
            </w:r>
            <w:r w:rsidR="009F7A6F" w:rsidRPr="006B2B21">
              <w:t xml:space="preserve"> ar attīstības aktivitātēm saistītais saskaņošanas process un kārtība, tostarp arī izņēmumu no informācijas sistēmām izvirzītajām minimālajām nefunkcionālajām tehniskajām prasībām, </w:t>
            </w:r>
            <w:r w:rsidR="00B413DA" w:rsidRPr="006B2B21">
              <w:t xml:space="preserve">attiecībā uz </w:t>
            </w:r>
            <w:r w:rsidR="00B622E3" w:rsidRPr="006B2B21">
              <w:t xml:space="preserve">jau </w:t>
            </w:r>
            <w:r w:rsidR="00B413DA" w:rsidRPr="006B2B21">
              <w:t>izstrādātu informācijas sistēmu no valsts budžeta finansētām attīstības aktivitātēm</w:t>
            </w:r>
            <w:r w:rsidR="00AD7935" w:rsidRPr="006B2B21">
              <w:t>,</w:t>
            </w:r>
            <w:r w:rsidR="00870340" w:rsidRPr="006B2B21">
              <w:t xml:space="preserve"> piemēro</w:t>
            </w:r>
            <w:r w:rsidR="00BF26F8" w:rsidRPr="006B2B21">
              <w:t>jams</w:t>
            </w:r>
            <w:r w:rsidR="00870340" w:rsidRPr="006B2B21">
              <w:t xml:space="preserve"> ar 2023. gada 1. janvāri.</w:t>
            </w:r>
          </w:p>
          <w:p w14:paraId="0B698D03" w14:textId="460CF4FA" w:rsidR="001C2D2F" w:rsidRPr="006B2B21" w:rsidRDefault="00107AD2" w:rsidP="0085732C">
            <w:pPr>
              <w:spacing w:after="120"/>
              <w:jc w:val="both"/>
              <w:rPr>
                <w:sz w:val="22"/>
                <w:szCs w:val="22"/>
              </w:rPr>
            </w:pPr>
            <w:r w:rsidRPr="006B2B21">
              <w:t xml:space="preserve">   </w:t>
            </w:r>
            <w:r w:rsidR="00522077" w:rsidRPr="006B2B21">
              <w:rPr>
                <w:iCs/>
              </w:rPr>
              <w:t xml:space="preserve">    </w:t>
            </w:r>
            <w:r w:rsidR="001C2D2F" w:rsidRPr="006B2B21">
              <w:t xml:space="preserve">Tiek plānots, ka jaunajā </w:t>
            </w:r>
            <w:r w:rsidR="005C6E16" w:rsidRPr="006B2B21">
              <w:t>ERAF</w:t>
            </w:r>
            <w:r w:rsidR="00476668" w:rsidRPr="006B2B21">
              <w:t xml:space="preserve"> </w:t>
            </w:r>
            <w:r w:rsidR="001C2D2F" w:rsidRPr="006B2B21">
              <w:t xml:space="preserve">plānošanas periodā, </w:t>
            </w:r>
            <w:r w:rsidR="00B7000D" w:rsidRPr="006B2B21">
              <w:t>kā arī uz projektiem, kas tiks īstenoti Atveseļošanas un noturības mehānisma plāna (</w:t>
            </w:r>
            <w:proofErr w:type="spellStart"/>
            <w:r w:rsidR="00B7000D" w:rsidRPr="006B2B21">
              <w:rPr>
                <w:i/>
                <w:iCs/>
              </w:rPr>
              <w:t>The</w:t>
            </w:r>
            <w:proofErr w:type="spellEnd"/>
            <w:r w:rsidR="00B7000D" w:rsidRPr="006B2B21">
              <w:rPr>
                <w:i/>
                <w:iCs/>
              </w:rPr>
              <w:t xml:space="preserve"> </w:t>
            </w:r>
            <w:proofErr w:type="spellStart"/>
            <w:r w:rsidR="00B7000D" w:rsidRPr="006B2B21">
              <w:rPr>
                <w:i/>
                <w:iCs/>
              </w:rPr>
              <w:t>Recovery</w:t>
            </w:r>
            <w:proofErr w:type="spellEnd"/>
            <w:r w:rsidR="00B7000D" w:rsidRPr="006B2B21">
              <w:rPr>
                <w:i/>
                <w:iCs/>
              </w:rPr>
              <w:t xml:space="preserve"> </w:t>
            </w:r>
            <w:proofErr w:type="spellStart"/>
            <w:r w:rsidR="00B7000D" w:rsidRPr="006B2B21">
              <w:rPr>
                <w:i/>
                <w:iCs/>
              </w:rPr>
              <w:t>and</w:t>
            </w:r>
            <w:proofErr w:type="spellEnd"/>
            <w:r w:rsidR="00B7000D" w:rsidRPr="006B2B21">
              <w:rPr>
                <w:i/>
                <w:iCs/>
              </w:rPr>
              <w:t xml:space="preserve"> </w:t>
            </w:r>
            <w:proofErr w:type="spellStart"/>
            <w:r w:rsidR="00B7000D" w:rsidRPr="006B2B21">
              <w:rPr>
                <w:i/>
                <w:iCs/>
              </w:rPr>
              <w:t>Resilience</w:t>
            </w:r>
            <w:proofErr w:type="spellEnd"/>
            <w:r w:rsidR="00B7000D" w:rsidRPr="006B2B21">
              <w:rPr>
                <w:i/>
                <w:iCs/>
              </w:rPr>
              <w:t xml:space="preserve"> </w:t>
            </w:r>
            <w:proofErr w:type="spellStart"/>
            <w:r w:rsidR="00B7000D" w:rsidRPr="006B2B21">
              <w:rPr>
                <w:i/>
                <w:iCs/>
              </w:rPr>
              <w:t>Facility</w:t>
            </w:r>
            <w:proofErr w:type="spellEnd"/>
            <w:r w:rsidR="00B7000D" w:rsidRPr="006B2B21">
              <w:rPr>
                <w:i/>
                <w:iCs/>
              </w:rPr>
              <w:t>)</w:t>
            </w:r>
            <w:r w:rsidR="00B7000D" w:rsidRPr="006B2B21">
              <w:t xml:space="preserve"> ietvaros, </w:t>
            </w:r>
            <w:r w:rsidR="00C4387D" w:rsidRPr="006B2B21">
              <w:t>ja</w:t>
            </w:r>
            <w:r w:rsidR="001C2D2F" w:rsidRPr="006B2B21">
              <w:t xml:space="preserve"> būs stāj</w:t>
            </w:r>
            <w:r w:rsidR="00C4387D" w:rsidRPr="006B2B21">
              <w:t>ušies</w:t>
            </w:r>
            <w:r w:rsidR="001C2D2F" w:rsidRPr="006B2B21">
              <w:t xml:space="preserve"> spēkā </w:t>
            </w:r>
            <w:r w:rsidR="00C4387D" w:rsidRPr="006B2B21">
              <w:t>šie noteikumi</w:t>
            </w:r>
            <w:r w:rsidR="005E1B60" w:rsidRPr="006B2B21">
              <w:t>,</w:t>
            </w:r>
            <w:r w:rsidR="001C2D2F" w:rsidRPr="006B2B21">
              <w:t xml:space="preserve"> informācijas sistēmu attīstības aktivitāšu apraksti projektu saskaņošanas procesos aizstās detalizētos projektu aprakstus, ko šajā</w:t>
            </w:r>
            <w:r w:rsidR="00601B01" w:rsidRPr="006B2B21">
              <w:t>,</w:t>
            </w:r>
            <w:r w:rsidR="00476668" w:rsidRPr="006B2B21">
              <w:t xml:space="preserve"> </w:t>
            </w:r>
            <w:r w:rsidR="00601B01" w:rsidRPr="006B2B21">
              <w:t>2014.-2020. gada,</w:t>
            </w:r>
            <w:r w:rsidR="00476668" w:rsidRPr="006B2B21">
              <w:t xml:space="preserve"> </w:t>
            </w:r>
            <w:r w:rsidR="005C6E16" w:rsidRPr="006B2B21">
              <w:t>ERAF</w:t>
            </w:r>
            <w:r w:rsidR="00476668" w:rsidRPr="006B2B21">
              <w:t xml:space="preserve"> fondu</w:t>
            </w:r>
            <w:r w:rsidR="00601B01" w:rsidRPr="006B2B21">
              <w:t xml:space="preserve"> </w:t>
            </w:r>
            <w:r w:rsidR="001C2D2F" w:rsidRPr="006B2B21">
              <w:t xml:space="preserve">plānošanas periodā iesniedz saskaņošanai VARAM. </w:t>
            </w:r>
          </w:p>
          <w:p w14:paraId="5CFD1D01" w14:textId="754E859A" w:rsidR="005D7978" w:rsidRPr="006B2B21" w:rsidRDefault="005E1B60" w:rsidP="0085732C">
            <w:pPr>
              <w:spacing w:after="120"/>
              <w:jc w:val="both"/>
            </w:pPr>
            <w:r w:rsidRPr="006B2B21">
              <w:t xml:space="preserve">    T</w:t>
            </w:r>
            <w:r w:rsidR="001C2D2F" w:rsidRPr="006B2B21">
              <w:t>as nozīmē, ka attiecībā uz jaunā ERAF plānošanas perioda projektiem, kā arī uz projektiem, kas tiks īstenoti Atveseļošanas un noturības mehānisma plāna (</w:t>
            </w:r>
            <w:proofErr w:type="spellStart"/>
            <w:r w:rsidR="001C2D2F" w:rsidRPr="006B2B21">
              <w:rPr>
                <w:i/>
                <w:iCs/>
              </w:rPr>
              <w:t>The</w:t>
            </w:r>
            <w:proofErr w:type="spellEnd"/>
            <w:r w:rsidR="001C2D2F" w:rsidRPr="006B2B21">
              <w:rPr>
                <w:i/>
                <w:iCs/>
              </w:rPr>
              <w:t xml:space="preserve"> </w:t>
            </w:r>
            <w:proofErr w:type="spellStart"/>
            <w:r w:rsidR="001C2D2F" w:rsidRPr="006B2B21">
              <w:rPr>
                <w:i/>
                <w:iCs/>
              </w:rPr>
              <w:t>Recovery</w:t>
            </w:r>
            <w:proofErr w:type="spellEnd"/>
            <w:r w:rsidR="001C2D2F" w:rsidRPr="006B2B21">
              <w:rPr>
                <w:i/>
                <w:iCs/>
              </w:rPr>
              <w:t xml:space="preserve"> </w:t>
            </w:r>
            <w:proofErr w:type="spellStart"/>
            <w:r w:rsidR="001C2D2F" w:rsidRPr="006B2B21">
              <w:rPr>
                <w:i/>
                <w:iCs/>
              </w:rPr>
              <w:t>and</w:t>
            </w:r>
            <w:proofErr w:type="spellEnd"/>
            <w:r w:rsidR="001C2D2F" w:rsidRPr="006B2B21">
              <w:rPr>
                <w:i/>
                <w:iCs/>
              </w:rPr>
              <w:t xml:space="preserve"> </w:t>
            </w:r>
            <w:proofErr w:type="spellStart"/>
            <w:r w:rsidR="001C2D2F" w:rsidRPr="006B2B21">
              <w:rPr>
                <w:i/>
                <w:iCs/>
              </w:rPr>
              <w:t>Resilience</w:t>
            </w:r>
            <w:proofErr w:type="spellEnd"/>
            <w:r w:rsidR="001C2D2F" w:rsidRPr="006B2B21">
              <w:rPr>
                <w:i/>
                <w:iCs/>
              </w:rPr>
              <w:t xml:space="preserve"> </w:t>
            </w:r>
            <w:proofErr w:type="spellStart"/>
            <w:r w:rsidR="001C2D2F" w:rsidRPr="006B2B21">
              <w:rPr>
                <w:i/>
                <w:iCs/>
              </w:rPr>
              <w:t>Facility</w:t>
            </w:r>
            <w:proofErr w:type="spellEnd"/>
            <w:r w:rsidR="001C2D2F" w:rsidRPr="006B2B21">
              <w:rPr>
                <w:i/>
                <w:iCs/>
              </w:rPr>
              <w:t>)</w:t>
            </w:r>
            <w:r w:rsidR="001C2D2F" w:rsidRPr="006B2B21">
              <w:t xml:space="preserve"> ietvaros, papildus CFLA iesniedzamajam pieteikumam, atbildīgajai institūcijai būs nepieciešams iesniegt/aizpildīt tikai šo noteikumu 5.1. – 5.4. apakšpunktā minētos dokumentus, proti - </w:t>
            </w:r>
            <w:r w:rsidR="001C2D2F" w:rsidRPr="006B2B21">
              <w:rPr>
                <w:i/>
                <w:iCs/>
              </w:rPr>
              <w:t xml:space="preserve">attīstības aktivitātes pieteikumu (1. pielikums), attīstības aktivitātes aprakstu (2. pielikums), attīstības aktivitātes izmaiņu pieprasījumu (3. pielikums), un paziņojumu par attīstības aktivitātes noslēgumu (4. pielikums), </w:t>
            </w:r>
            <w:r w:rsidR="001C2D2F" w:rsidRPr="006B2B21">
              <w:t xml:space="preserve">kas aizstās iepriekš iesniedzamo </w:t>
            </w:r>
            <w:r w:rsidR="005D7978" w:rsidRPr="006B2B21">
              <w:t>pašvērtējuma dokumentu (</w:t>
            </w:r>
            <w:proofErr w:type="spellStart"/>
            <w:r w:rsidR="005D7978" w:rsidRPr="006B2B21">
              <w:t>exceli</w:t>
            </w:r>
            <w:proofErr w:type="spellEnd"/>
            <w:r w:rsidR="005D7978" w:rsidRPr="006B2B21">
              <w:t>).</w:t>
            </w:r>
          </w:p>
          <w:p w14:paraId="79F03F0D" w14:textId="45E59E1F" w:rsidR="001C2D2F" w:rsidRPr="006B2B21" w:rsidRDefault="00825909" w:rsidP="0085732C">
            <w:pPr>
              <w:spacing w:after="120"/>
              <w:jc w:val="both"/>
            </w:pPr>
            <w:r w:rsidRPr="006B2B21">
              <w:t xml:space="preserve">    </w:t>
            </w:r>
            <w:r w:rsidR="001C2D2F" w:rsidRPr="006B2B21">
              <w:t>Turklāt minētie dokumenti (pielikumi) ir veidoti tā, lai tie būtu iespējami vienkāršāk aizpildāmi un ir pārskatāmi. Un kā minēts iepriekš, sākot no 2023. gada, būs aizpildāmi sistēmā VIRSIS, līdz ar to VARAM ieskatā administratīvais slogs noteikti samazināsies.</w:t>
            </w:r>
          </w:p>
          <w:p w14:paraId="14CDF563" w14:textId="10AFC0F3" w:rsidR="00BE5B10" w:rsidRPr="006B2B21" w:rsidRDefault="00BE5B10" w:rsidP="006D2FCA">
            <w:pPr>
              <w:spacing w:after="120"/>
              <w:jc w:val="both"/>
              <w:rPr>
                <w:rFonts w:eastAsia="Calibri"/>
                <w:lang w:eastAsia="en-US"/>
              </w:rPr>
            </w:pPr>
            <w:r w:rsidRPr="006B2B21">
              <w:rPr>
                <w:rFonts w:eastAsiaTheme="minorHAnsi"/>
              </w:rPr>
              <w:t xml:space="preserve">      S</w:t>
            </w:r>
            <w:r w:rsidRPr="006B2B21">
              <w:rPr>
                <w:rFonts w:eastAsia="Calibri"/>
                <w:lang w:eastAsia="en-US"/>
              </w:rPr>
              <w:t>askaņā ar Nacionālā drošības likuma 22. piekto daļu kritiskās infrastruktūras, tajā skaitā Eiropas kritiskās infrastruktūras, īpašnieks vai tiesiskais valdītājs iekšējiem drošības pasākumus reglamentējošiem dokumentiem nosaka ierobežotas pieejamības informācijas statusu.</w:t>
            </w:r>
          </w:p>
          <w:p w14:paraId="3C4B906F" w14:textId="4825DBB4" w:rsidR="00BE5B10" w:rsidRPr="006B2B21" w:rsidRDefault="00BE5B10" w:rsidP="00022D73">
            <w:pPr>
              <w:spacing w:after="120"/>
              <w:jc w:val="both"/>
            </w:pPr>
            <w:r w:rsidRPr="006B2B21">
              <w:rPr>
                <w:rFonts w:eastAsiaTheme="minorHAnsi"/>
              </w:rPr>
              <w:t xml:space="preserve">     Tādējādi, attiecībā uz gadījumiem, kad iesniedzamā informācija ir klasificējama kā ierobežotas pieejamības informācija vai informācija dienesta vajadzībām, tā ir iesniedzama un noformējama atbilstoši normatīvajiem aktiem šajā jomā.</w:t>
            </w:r>
          </w:p>
          <w:p w14:paraId="0A6E395E" w14:textId="4DE04295" w:rsidR="00875321" w:rsidRPr="006B2B21" w:rsidRDefault="001D3299" w:rsidP="00C61EFC">
            <w:pPr>
              <w:tabs>
                <w:tab w:val="left" w:pos="6000"/>
              </w:tabs>
              <w:spacing w:after="120"/>
              <w:jc w:val="both"/>
              <w:rPr>
                <w:rStyle w:val="Hyperlink"/>
                <w:iCs/>
                <w:color w:val="auto"/>
              </w:rPr>
            </w:pPr>
            <w:r w:rsidRPr="006B2B21">
              <w:t xml:space="preserve">    </w:t>
            </w:r>
            <w:r w:rsidR="005F1B58" w:rsidRPr="006B2B21">
              <w:t xml:space="preserve"> Noteikumu projekta kontekstā ir izvērtēti Valsts prezidenta 2021.gada 3.februāra vēstulē Nr.37 minētie digitālās politikas diskusiju ciklu un </w:t>
            </w:r>
            <w:proofErr w:type="spellStart"/>
            <w:r w:rsidR="005F1B58" w:rsidRPr="006B2B21">
              <w:t>rīcībpolitikas</w:t>
            </w:r>
            <w:proofErr w:type="spellEnd"/>
            <w:r w:rsidR="005F1B58" w:rsidRPr="006B2B21">
              <w:t xml:space="preserve"> priekšlikumi </w:t>
            </w:r>
            <w:r w:rsidRPr="006B2B21">
              <w:t>(</w:t>
            </w:r>
            <w:hyperlink r:id="rId12" w:history="1">
              <w:r w:rsidR="00875321" w:rsidRPr="006B2B21">
                <w:rPr>
                  <w:rStyle w:val="Hyperlink"/>
                  <w:iCs/>
                  <w:color w:val="auto"/>
                </w:rPr>
                <w:t>https://www.president.lv/lv/media/4775/download</w:t>
              </w:r>
            </w:hyperlink>
            <w:r w:rsidRPr="006B2B21">
              <w:rPr>
                <w:rStyle w:val="Hyperlink"/>
                <w:iCs/>
                <w:color w:val="auto"/>
              </w:rPr>
              <w:t>).</w:t>
            </w:r>
          </w:p>
          <w:p w14:paraId="545237D1" w14:textId="27FABBBF" w:rsidR="001D3299" w:rsidRPr="006B2B21" w:rsidRDefault="005C6910" w:rsidP="001D3299">
            <w:pPr>
              <w:tabs>
                <w:tab w:val="left" w:pos="6000"/>
              </w:tabs>
              <w:spacing w:after="120"/>
              <w:jc w:val="both"/>
              <w:rPr>
                <w:iCs/>
              </w:rPr>
            </w:pPr>
            <w:r w:rsidRPr="006B2B21">
              <w:t xml:space="preserve"> </w:t>
            </w:r>
            <w:r w:rsidR="001D3299" w:rsidRPr="006B2B21">
              <w:t xml:space="preserve">    Noteikumos ietvertās prasības ir attiecināmas arī uz valsts kapitālsabiedrībām,</w:t>
            </w:r>
            <w:r w:rsidR="001D3299" w:rsidRPr="006B2B21">
              <w:rPr>
                <w:shd w:val="clear" w:color="auto" w:fill="FFFFFF"/>
              </w:rPr>
              <w:t xml:space="preserve"> </w:t>
            </w:r>
            <w:r w:rsidR="001D3299" w:rsidRPr="006B2B21">
              <w:t>izpildot tai deleģētos valsts pārvaldes uzdevumus.</w:t>
            </w:r>
          </w:p>
        </w:tc>
      </w:tr>
      <w:tr w:rsidR="006B2B21" w:rsidRPr="006B2B21" w14:paraId="1556A794" w14:textId="77777777" w:rsidTr="00C51E4D">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C1B7834" w14:textId="7573DED9" w:rsidR="002C535B" w:rsidRPr="006B2B21" w:rsidRDefault="00546C74" w:rsidP="00546C74">
            <w:pPr>
              <w:jc w:val="center"/>
              <w:rPr>
                <w:iCs/>
                <w:lang w:val="en-US"/>
              </w:rPr>
            </w:pPr>
            <w:r w:rsidRPr="006B2B21">
              <w:rPr>
                <w:iCs/>
                <w:lang w:val="en-US"/>
              </w:rPr>
              <w:lastRenderedPageBreak/>
              <w:t>3.</w:t>
            </w:r>
          </w:p>
        </w:tc>
        <w:tc>
          <w:tcPr>
            <w:tcW w:w="851" w:type="pct"/>
            <w:tcBorders>
              <w:top w:val="outset" w:sz="6" w:space="0" w:color="auto"/>
              <w:left w:val="outset" w:sz="6" w:space="0" w:color="auto"/>
              <w:bottom w:val="outset" w:sz="6" w:space="0" w:color="auto"/>
              <w:right w:val="outset" w:sz="6" w:space="0" w:color="auto"/>
            </w:tcBorders>
            <w:hideMark/>
          </w:tcPr>
          <w:p w14:paraId="44DF5E26" w14:textId="77777777" w:rsidR="002C535B" w:rsidRPr="006B2B21" w:rsidRDefault="002C535B" w:rsidP="002E2B18">
            <w:pPr>
              <w:rPr>
                <w:iCs/>
              </w:rPr>
            </w:pPr>
            <w:r w:rsidRPr="006B2B21">
              <w:rPr>
                <w:iCs/>
              </w:rPr>
              <w:t xml:space="preserve">Projekta izstrādē iesaistītās institūcijas un </w:t>
            </w:r>
            <w:r w:rsidRPr="006B2B21">
              <w:rPr>
                <w:iCs/>
              </w:rPr>
              <w:lastRenderedPageBreak/>
              <w:t>publiskas personas kapitālsabiedrības</w:t>
            </w:r>
          </w:p>
        </w:tc>
        <w:tc>
          <w:tcPr>
            <w:tcW w:w="3793" w:type="pct"/>
            <w:tcBorders>
              <w:top w:val="outset" w:sz="6" w:space="0" w:color="auto"/>
              <w:left w:val="outset" w:sz="6" w:space="0" w:color="auto"/>
              <w:bottom w:val="outset" w:sz="6" w:space="0" w:color="auto"/>
              <w:right w:val="outset" w:sz="6" w:space="0" w:color="auto"/>
            </w:tcBorders>
            <w:hideMark/>
          </w:tcPr>
          <w:p w14:paraId="482BAA00" w14:textId="77777777" w:rsidR="002C535B" w:rsidRPr="006B2B21" w:rsidRDefault="002C535B" w:rsidP="002E2B18">
            <w:pPr>
              <w:jc w:val="both"/>
              <w:rPr>
                <w:iCs/>
              </w:rPr>
            </w:pPr>
            <w:r w:rsidRPr="006B2B21">
              <w:rPr>
                <w:iCs/>
              </w:rPr>
              <w:lastRenderedPageBreak/>
              <w:t>VARAM un VIS pārziņi.</w:t>
            </w:r>
          </w:p>
          <w:p w14:paraId="4E25A5CE" w14:textId="77777777" w:rsidR="002C535B" w:rsidRPr="006B2B21" w:rsidRDefault="002C535B" w:rsidP="002E2B18">
            <w:pPr>
              <w:rPr>
                <w:iCs/>
              </w:rPr>
            </w:pPr>
          </w:p>
        </w:tc>
      </w:tr>
      <w:tr w:rsidR="006B2B21" w:rsidRPr="006B2B21" w14:paraId="74E1E19A" w14:textId="77777777" w:rsidTr="00C51E4D">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867A724" w14:textId="77777777" w:rsidR="002C535B" w:rsidRPr="006B2B21" w:rsidRDefault="002C535B" w:rsidP="002E2B18">
            <w:pPr>
              <w:jc w:val="center"/>
              <w:rPr>
                <w:iCs/>
                <w:lang w:val="en-US"/>
              </w:rPr>
            </w:pPr>
            <w:r w:rsidRPr="006B2B21">
              <w:rPr>
                <w:iCs/>
                <w:lang w:val="en-US"/>
              </w:rPr>
              <w:t>4.</w:t>
            </w:r>
          </w:p>
        </w:tc>
        <w:tc>
          <w:tcPr>
            <w:tcW w:w="851" w:type="pct"/>
            <w:tcBorders>
              <w:top w:val="outset" w:sz="6" w:space="0" w:color="auto"/>
              <w:left w:val="outset" w:sz="6" w:space="0" w:color="auto"/>
              <w:bottom w:val="outset" w:sz="6" w:space="0" w:color="auto"/>
              <w:right w:val="outset" w:sz="6" w:space="0" w:color="auto"/>
            </w:tcBorders>
            <w:hideMark/>
          </w:tcPr>
          <w:p w14:paraId="7B83E9C4" w14:textId="77777777" w:rsidR="002C535B" w:rsidRPr="006B2B21" w:rsidRDefault="002C535B" w:rsidP="002E2B18">
            <w:pPr>
              <w:rPr>
                <w:iCs/>
              </w:rPr>
            </w:pPr>
            <w:r w:rsidRPr="006B2B21">
              <w:rPr>
                <w:iCs/>
              </w:rPr>
              <w:t>Cita informācija</w:t>
            </w:r>
          </w:p>
        </w:tc>
        <w:tc>
          <w:tcPr>
            <w:tcW w:w="3793" w:type="pct"/>
            <w:tcBorders>
              <w:top w:val="outset" w:sz="6" w:space="0" w:color="auto"/>
              <w:left w:val="outset" w:sz="6" w:space="0" w:color="auto"/>
              <w:bottom w:val="outset" w:sz="6" w:space="0" w:color="auto"/>
              <w:right w:val="outset" w:sz="6" w:space="0" w:color="auto"/>
            </w:tcBorders>
            <w:hideMark/>
          </w:tcPr>
          <w:p w14:paraId="0EABEE4E" w14:textId="77777777" w:rsidR="002C535B" w:rsidRPr="006B2B21" w:rsidRDefault="002C535B" w:rsidP="002E2B18">
            <w:pPr>
              <w:rPr>
                <w:iCs/>
              </w:rPr>
            </w:pPr>
            <w:r w:rsidRPr="006B2B21">
              <w:rPr>
                <w:iCs/>
              </w:rPr>
              <w:t>Nav.</w:t>
            </w:r>
          </w:p>
        </w:tc>
      </w:tr>
    </w:tbl>
    <w:p w14:paraId="1898C4CA" w14:textId="77777777" w:rsidR="002C535B" w:rsidRPr="006B2B21" w:rsidRDefault="002C535B" w:rsidP="002C535B">
      <w:pPr>
        <w:rPr>
          <w:iCs/>
          <w:lang w:val="en-US"/>
        </w:rPr>
      </w:pPr>
      <w:r w:rsidRPr="006B2B21">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6B2B21" w:rsidRPr="006B2B21" w14:paraId="2E37517E"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225F7" w14:textId="77777777" w:rsidR="002C535B" w:rsidRPr="006B2B21" w:rsidRDefault="002C535B" w:rsidP="002E2B18">
            <w:pPr>
              <w:jc w:val="center"/>
              <w:rPr>
                <w:b/>
                <w:bCs/>
                <w:iCs/>
              </w:rPr>
            </w:pPr>
            <w:r w:rsidRPr="006B2B21">
              <w:rPr>
                <w:b/>
                <w:bCs/>
                <w:iCs/>
              </w:rPr>
              <w:t>II. Tiesību akta projekta ietekme uz sabiedrību, tautsaimniecības attīstību un administratīvo slogu</w:t>
            </w:r>
          </w:p>
        </w:tc>
      </w:tr>
      <w:tr w:rsidR="002C535B" w:rsidRPr="006B2B21" w14:paraId="39EB293E"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EA95E3" w14:textId="5D84CF11" w:rsidR="00EE2162" w:rsidRPr="006B2B21" w:rsidRDefault="002C535B" w:rsidP="00EE2162">
            <w:pPr>
              <w:spacing w:after="120"/>
              <w:jc w:val="both"/>
              <w:rPr>
                <w:rFonts w:eastAsia="Calibri"/>
                <w:lang w:eastAsia="en-US"/>
              </w:rPr>
            </w:pPr>
            <w:r w:rsidRPr="006B2B21">
              <w:rPr>
                <w:bCs/>
                <w:iCs/>
              </w:rPr>
              <w:t>Visas valsts institūcijas, kas normatīvajos aktos noteiktajā kārtībā organizē un vada valsts informācijas sistēmu un to darbībai nepieciešamo informācijas un komunikācijas tehnoloģisko resursu un pakalpojumu darbību. Administratīvais slogs būtiski nepalielinās</w:t>
            </w:r>
            <w:r w:rsidR="00F80D5F" w:rsidRPr="006B2B21">
              <w:rPr>
                <w:bCs/>
                <w:iCs/>
              </w:rPr>
              <w:t xml:space="preserve">, jo, </w:t>
            </w:r>
            <w:r w:rsidR="00F80D5F" w:rsidRPr="006B2B21">
              <w:rPr>
                <w:rFonts w:eastAsia="Calibri"/>
                <w:lang w:eastAsia="en-US"/>
              </w:rPr>
              <w:t xml:space="preserve">sākot ar 2023. gadu, līdz ar </w:t>
            </w:r>
            <w:r w:rsidR="00F80D5F" w:rsidRPr="006B2B21">
              <w:t xml:space="preserve">sistēmas VIRSIS 2. kārtas ieviešanu, </w:t>
            </w:r>
            <w:r w:rsidR="00EE2162" w:rsidRPr="006B2B21">
              <w:t>i</w:t>
            </w:r>
            <w:r w:rsidR="00EE2162" w:rsidRPr="006B2B21">
              <w:rPr>
                <w:bCs/>
                <w:iCs/>
              </w:rPr>
              <w:t>nformācijas sistēmu un IKT resursu</w:t>
            </w:r>
            <w:r w:rsidR="004B533E" w:rsidRPr="006B2B21">
              <w:rPr>
                <w:bCs/>
                <w:iCs/>
              </w:rPr>
              <w:t>, kā arī attīstības aktivitāšu</w:t>
            </w:r>
            <w:r w:rsidR="00EE2162" w:rsidRPr="006B2B21">
              <w:rPr>
                <w:bCs/>
                <w:iCs/>
              </w:rPr>
              <w:t xml:space="preserve"> reģistrēšana </w:t>
            </w:r>
            <w:r w:rsidR="00F80D5F" w:rsidRPr="006B2B21">
              <w:rPr>
                <w:rFonts w:eastAsia="Calibri"/>
                <w:lang w:eastAsia="en-US"/>
              </w:rPr>
              <w:t>tiks veikt</w:t>
            </w:r>
            <w:r w:rsidR="00EE2162" w:rsidRPr="006B2B21">
              <w:rPr>
                <w:rFonts w:eastAsia="Calibri"/>
                <w:lang w:eastAsia="en-US"/>
              </w:rPr>
              <w:t>a</w:t>
            </w:r>
            <w:r w:rsidR="00F80D5F" w:rsidRPr="006B2B21">
              <w:rPr>
                <w:rFonts w:eastAsia="Calibri"/>
                <w:lang w:eastAsia="en-US"/>
              </w:rPr>
              <w:t xml:space="preserve"> sistēmā VIRSIS.</w:t>
            </w:r>
          </w:p>
          <w:p w14:paraId="119188FC" w14:textId="761840B0" w:rsidR="00B0028F" w:rsidRPr="006B2B21" w:rsidRDefault="005C6E16" w:rsidP="00B0028F">
            <w:pPr>
              <w:shd w:val="clear" w:color="auto" w:fill="FFFFFF"/>
              <w:spacing w:after="120"/>
              <w:jc w:val="both"/>
            </w:pPr>
            <w:r w:rsidRPr="006B2B21">
              <w:rPr>
                <w:iCs/>
              </w:rPr>
              <w:t>N</w:t>
            </w:r>
            <w:r w:rsidR="00B0028F" w:rsidRPr="006B2B21">
              <w:t>otei</w:t>
            </w:r>
            <w:r w:rsidR="00700BDB" w:rsidRPr="006B2B21">
              <w:t>k</w:t>
            </w:r>
            <w:r w:rsidR="00B0028F" w:rsidRPr="006B2B21">
              <w:t xml:space="preserve">umos ietvertās prasības attiecībā uz </w:t>
            </w:r>
            <w:r w:rsidR="00B622E3" w:rsidRPr="006B2B21">
              <w:t>jau</w:t>
            </w:r>
            <w:r w:rsidR="00B0028F" w:rsidRPr="006B2B21">
              <w:t xml:space="preserve"> izstrādātu informācijas sistēmu no valsts budžeta finansētām attīstības aktivitātēm piemēro ar 2023. gada 1. janvāri.</w:t>
            </w:r>
          </w:p>
          <w:p w14:paraId="1B3E23AB" w14:textId="1740F4D4" w:rsidR="00983E42" w:rsidRPr="006B2B21" w:rsidRDefault="00684EDF" w:rsidP="006A3056">
            <w:pPr>
              <w:spacing w:after="120"/>
              <w:jc w:val="both"/>
              <w:rPr>
                <w:rFonts w:eastAsia="Calibri"/>
                <w:lang w:eastAsia="en-US"/>
              </w:rPr>
            </w:pPr>
            <w:r w:rsidRPr="006B2B21">
              <w:rPr>
                <w:bCs/>
                <w:iCs/>
              </w:rPr>
              <w:t>Informācijas sistēmu un IKT resursu r</w:t>
            </w:r>
            <w:r w:rsidR="002C535B" w:rsidRPr="006B2B21">
              <w:rPr>
                <w:bCs/>
                <w:iCs/>
              </w:rPr>
              <w:t>eģistrēšan</w:t>
            </w:r>
            <w:r w:rsidR="00F80D5F" w:rsidRPr="006B2B21">
              <w:rPr>
                <w:bCs/>
                <w:iCs/>
              </w:rPr>
              <w:t xml:space="preserve">u </w:t>
            </w:r>
            <w:r w:rsidR="007527A0" w:rsidRPr="006B2B21">
              <w:rPr>
                <w:bCs/>
                <w:iCs/>
              </w:rPr>
              <w:t xml:space="preserve">sistēmā </w:t>
            </w:r>
            <w:r w:rsidR="002C535B" w:rsidRPr="006B2B21">
              <w:rPr>
                <w:bCs/>
                <w:iCs/>
              </w:rPr>
              <w:t>VIRSI</w:t>
            </w:r>
            <w:r w:rsidR="00B550FF" w:rsidRPr="006B2B21">
              <w:rPr>
                <w:bCs/>
                <w:iCs/>
              </w:rPr>
              <w:t>S</w:t>
            </w:r>
            <w:r w:rsidR="00F80D5F" w:rsidRPr="006B2B21">
              <w:rPr>
                <w:bCs/>
                <w:iCs/>
              </w:rPr>
              <w:t xml:space="preserve"> </w:t>
            </w:r>
            <w:r w:rsidR="001F6418" w:rsidRPr="006B2B21">
              <w:rPr>
                <w:bCs/>
                <w:iCs/>
              </w:rPr>
              <w:t xml:space="preserve">paredz </w:t>
            </w:r>
            <w:r w:rsidR="00280A79" w:rsidRPr="006B2B21">
              <w:rPr>
                <w:bCs/>
                <w:iCs/>
              </w:rPr>
              <w:t>MK</w:t>
            </w:r>
            <w:r w:rsidR="001F6418" w:rsidRPr="006B2B21">
              <w:rPr>
                <w:bCs/>
                <w:iCs/>
              </w:rPr>
              <w:t xml:space="preserve"> 2019. gada 5. novembra noteikumi Nr. 523 “Valsts informācijas resursu, sistēmu un </w:t>
            </w:r>
            <w:proofErr w:type="spellStart"/>
            <w:r w:rsidR="001F6418" w:rsidRPr="006B2B21">
              <w:rPr>
                <w:bCs/>
                <w:iCs/>
              </w:rPr>
              <w:t>sadarbspējas</w:t>
            </w:r>
            <w:proofErr w:type="spellEnd"/>
            <w:r w:rsidR="001F6418" w:rsidRPr="006B2B21">
              <w:rPr>
                <w:bCs/>
                <w:iCs/>
              </w:rPr>
              <w:t xml:space="preserve"> informācijas sistēmas noteikumi.”</w:t>
            </w:r>
            <w:r w:rsidR="003715CD" w:rsidRPr="006B2B21">
              <w:rPr>
                <w:bCs/>
                <w:iCs/>
              </w:rPr>
              <w:t xml:space="preserve"> </w:t>
            </w:r>
            <w:r w:rsidR="00983E42" w:rsidRPr="006B2B21">
              <w:t xml:space="preserve">     </w:t>
            </w:r>
          </w:p>
        </w:tc>
      </w:tr>
    </w:tbl>
    <w:p w14:paraId="0D9A0C5D" w14:textId="77777777" w:rsidR="002C535B" w:rsidRPr="006B2B21" w:rsidRDefault="002C535B" w:rsidP="002C535B">
      <w:pPr>
        <w:jc w:val="both"/>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6B2B21" w:rsidRPr="006B2B21" w14:paraId="45131B85"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90148" w14:textId="77777777" w:rsidR="002C535B" w:rsidRPr="006B2B21" w:rsidRDefault="002C535B" w:rsidP="002E2B18">
            <w:pPr>
              <w:jc w:val="center"/>
              <w:rPr>
                <w:b/>
                <w:bCs/>
                <w:iCs/>
              </w:rPr>
            </w:pPr>
            <w:r w:rsidRPr="006B2B21">
              <w:rPr>
                <w:b/>
                <w:bCs/>
                <w:iCs/>
              </w:rPr>
              <w:t>III. Tiesību akta projekta ietekme uz valsts budžetu un pašvaldību budžetiem</w:t>
            </w:r>
          </w:p>
        </w:tc>
      </w:tr>
      <w:tr w:rsidR="002C535B" w:rsidRPr="006B2B21" w14:paraId="501C0562"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139A88" w14:textId="77777777" w:rsidR="002C535B" w:rsidRPr="006B2B21" w:rsidRDefault="002C535B" w:rsidP="002E2B18">
            <w:pPr>
              <w:jc w:val="center"/>
              <w:rPr>
                <w:bCs/>
                <w:iCs/>
              </w:rPr>
            </w:pPr>
            <w:r w:rsidRPr="006B2B21">
              <w:rPr>
                <w:bCs/>
                <w:iCs/>
              </w:rPr>
              <w:t>Projekts šo jomu neskar.</w:t>
            </w:r>
          </w:p>
        </w:tc>
      </w:tr>
    </w:tbl>
    <w:p w14:paraId="5E07605C" w14:textId="77777777" w:rsidR="002C535B" w:rsidRPr="006B2B21" w:rsidRDefault="002C535B" w:rsidP="002C535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76"/>
        <w:gridCol w:w="5380"/>
      </w:tblGrid>
      <w:tr w:rsidR="006B2B21" w:rsidRPr="006B2B21" w14:paraId="4E69A9F5" w14:textId="77777777" w:rsidTr="002E2B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088881" w14:textId="77777777" w:rsidR="002C535B" w:rsidRPr="006B2B21" w:rsidRDefault="002C535B" w:rsidP="002E2B18">
            <w:pPr>
              <w:jc w:val="center"/>
              <w:rPr>
                <w:b/>
                <w:bCs/>
                <w:iCs/>
              </w:rPr>
            </w:pPr>
            <w:r w:rsidRPr="006B2B21">
              <w:rPr>
                <w:b/>
                <w:bCs/>
                <w:iCs/>
              </w:rPr>
              <w:t>IV. Tiesību akta projekta ietekme uz spēkā esošo tiesību normu sistēmu</w:t>
            </w:r>
          </w:p>
        </w:tc>
      </w:tr>
      <w:tr w:rsidR="006B2B21" w:rsidRPr="006B2B21" w14:paraId="565E6486" w14:textId="77777777" w:rsidTr="00566D68">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3979AAB9" w14:textId="23998E17" w:rsidR="00242824" w:rsidRPr="006B2B21" w:rsidRDefault="00126D23" w:rsidP="00126D23">
            <w:pPr>
              <w:rPr>
                <w:iCs/>
              </w:rPr>
            </w:pPr>
            <w:r w:rsidRPr="006B2B21">
              <w:rPr>
                <w:shd w:val="clear" w:color="auto" w:fill="FFFFFF"/>
              </w:rPr>
              <w:t>1.</w:t>
            </w:r>
          </w:p>
        </w:tc>
        <w:tc>
          <w:tcPr>
            <w:tcW w:w="1652" w:type="pct"/>
            <w:tcBorders>
              <w:top w:val="outset" w:sz="6" w:space="0" w:color="auto"/>
              <w:left w:val="outset" w:sz="6" w:space="0" w:color="auto"/>
              <w:bottom w:val="outset" w:sz="6" w:space="0" w:color="auto"/>
              <w:right w:val="outset" w:sz="6" w:space="0" w:color="auto"/>
            </w:tcBorders>
            <w:vAlign w:val="center"/>
          </w:tcPr>
          <w:p w14:paraId="0B974E28" w14:textId="50241786" w:rsidR="00242824" w:rsidRPr="006B2B21" w:rsidRDefault="00126D23" w:rsidP="00126D23">
            <w:pPr>
              <w:rPr>
                <w:iCs/>
              </w:rPr>
            </w:pPr>
            <w:r w:rsidRPr="006B2B21">
              <w:rPr>
                <w:shd w:val="clear" w:color="auto" w:fill="FFFFFF"/>
              </w:rPr>
              <w:t>Saistītie tiesību aktu projekti</w:t>
            </w:r>
          </w:p>
        </w:tc>
        <w:tc>
          <w:tcPr>
            <w:tcW w:w="2992" w:type="pct"/>
            <w:tcBorders>
              <w:top w:val="outset" w:sz="6" w:space="0" w:color="auto"/>
              <w:left w:val="outset" w:sz="6" w:space="0" w:color="auto"/>
              <w:bottom w:val="outset" w:sz="6" w:space="0" w:color="auto"/>
              <w:right w:val="outset" w:sz="6" w:space="0" w:color="auto"/>
            </w:tcBorders>
            <w:vAlign w:val="center"/>
          </w:tcPr>
          <w:p w14:paraId="5E5DCEF5" w14:textId="5B5A5A5E" w:rsidR="008D04FB" w:rsidRPr="006B2B21" w:rsidRDefault="004914D0" w:rsidP="00C52365">
            <w:pPr>
              <w:pStyle w:val="tv213"/>
              <w:shd w:val="clear" w:color="auto" w:fill="FFFFFF"/>
              <w:spacing w:before="0" w:beforeAutospacing="0" w:after="0" w:afterAutospacing="0"/>
              <w:jc w:val="both"/>
            </w:pPr>
            <w:r w:rsidRPr="006B2B21">
              <w:t xml:space="preserve">      </w:t>
            </w:r>
            <w:r w:rsidR="00B8052D" w:rsidRPr="006B2B21">
              <w:t xml:space="preserve">Valsts informācijas sistēmu likums, </w:t>
            </w:r>
            <w:r w:rsidR="008D04FB" w:rsidRPr="006B2B21">
              <w:t>kura 4.pantā noteikts</w:t>
            </w:r>
            <w:r w:rsidR="00812FA6" w:rsidRPr="006B2B21">
              <w:t xml:space="preserve"> deleģējums </w:t>
            </w:r>
            <w:r w:rsidR="008D04FB" w:rsidRPr="006B2B21">
              <w:t>VARAM koordinē</w:t>
            </w:r>
            <w:r w:rsidR="00812FA6" w:rsidRPr="006B2B21">
              <w:t>t</w:t>
            </w:r>
            <w:r w:rsidR="008D04FB" w:rsidRPr="006B2B21">
              <w:t xml:space="preserve"> VIS darbību integrētas valsts informācijas sistēmas ietvaros, realizējot vienotu valsts politiku VIS attīstības un uzturēšanas jomā.</w:t>
            </w:r>
          </w:p>
          <w:p w14:paraId="58D4B5EA" w14:textId="6B1BC31F" w:rsidR="00BB2816" w:rsidRPr="006B2B21" w:rsidRDefault="004914D0" w:rsidP="00C52365">
            <w:pPr>
              <w:pStyle w:val="tv213"/>
              <w:shd w:val="clear" w:color="auto" w:fill="FFFFFF"/>
              <w:spacing w:before="0" w:beforeAutospacing="0" w:after="0" w:afterAutospacing="0"/>
              <w:jc w:val="both"/>
              <w:rPr>
                <w:shd w:val="clear" w:color="auto" w:fill="F1F1F1"/>
              </w:rPr>
            </w:pPr>
            <w:r w:rsidRPr="006B2B21">
              <w:t xml:space="preserve">       </w:t>
            </w:r>
            <w:r w:rsidR="006F3193" w:rsidRPr="006B2B21">
              <w:t xml:space="preserve">Ar šo </w:t>
            </w:r>
            <w:r w:rsidRPr="006B2B21">
              <w:t>noteikumu spēkā stāšanos spēku zaudē MK</w:t>
            </w:r>
            <w:r w:rsidR="00961F34" w:rsidRPr="006B2B21">
              <w:t xml:space="preserve"> 2006. gada 24.janvāra noteikum</w:t>
            </w:r>
            <w:r w:rsidRPr="006B2B21">
              <w:t>i</w:t>
            </w:r>
            <w:r w:rsidR="00961F34" w:rsidRPr="006B2B21">
              <w:t xml:space="preserve"> Nr. 71 “Valsts informācijas sistēmu attīstības projektu uzraudzības kārtība” (Latvijas Vēstnesis, </w:t>
            </w:r>
            <w:r w:rsidR="00961F34" w:rsidRPr="006B2B21">
              <w:rPr>
                <w:shd w:val="clear" w:color="auto" w:fill="F1F1F1"/>
              </w:rPr>
              <w:t xml:space="preserve"> </w:t>
            </w:r>
            <w:r w:rsidR="00961F34" w:rsidRPr="006B2B21">
              <w:t>2006, 17.nr.; 2009, 85.nr.; 2013, 209.nr.)</w:t>
            </w:r>
            <w:r w:rsidR="00E075B9" w:rsidRPr="006B2B21">
              <w:t>,</w:t>
            </w:r>
            <w:r w:rsidR="00961F34" w:rsidRPr="006B2B21">
              <w:rPr>
                <w:shd w:val="clear" w:color="auto" w:fill="F1F1F1"/>
              </w:rPr>
              <w:t xml:space="preserve">  </w:t>
            </w:r>
            <w:r w:rsidR="00690786" w:rsidRPr="006B2B21">
              <w:rPr>
                <w:shd w:val="clear" w:color="auto" w:fill="F1F1F1"/>
              </w:rPr>
              <w:t>jo</w:t>
            </w:r>
            <w:r w:rsidR="00690786" w:rsidRPr="006B2B21">
              <w:rPr>
                <w:shd w:val="clear" w:color="auto" w:fill="FFFFFF"/>
              </w:rPr>
              <w:t xml:space="preserve"> grozāmo normu apjoms</w:t>
            </w:r>
            <w:r w:rsidR="00251746" w:rsidRPr="006B2B21">
              <w:rPr>
                <w:shd w:val="clear" w:color="auto" w:fill="FFFFFF"/>
              </w:rPr>
              <w:t xml:space="preserve"> šajos noteikumos</w:t>
            </w:r>
            <w:r w:rsidR="00690786" w:rsidRPr="006B2B21">
              <w:rPr>
                <w:shd w:val="clear" w:color="auto" w:fill="FFFFFF"/>
              </w:rPr>
              <w:t xml:space="preserve"> pārsniegtu pusi no spēkā esošo noteikumu normu apjoma</w:t>
            </w:r>
            <w:r w:rsidR="00E075B9" w:rsidRPr="006B2B21">
              <w:rPr>
                <w:shd w:val="clear" w:color="auto" w:fill="FFFFFF"/>
              </w:rPr>
              <w:t>.</w:t>
            </w:r>
          </w:p>
          <w:p w14:paraId="0B6E1909" w14:textId="77777777" w:rsidR="00242824" w:rsidRPr="006B2B21" w:rsidRDefault="003D1F5B" w:rsidP="00710674">
            <w:pPr>
              <w:pStyle w:val="tv213"/>
              <w:shd w:val="clear" w:color="auto" w:fill="FFFFFF"/>
              <w:spacing w:before="0" w:beforeAutospacing="0" w:after="120" w:afterAutospacing="0"/>
              <w:jc w:val="both"/>
              <w:rPr>
                <w:iCs/>
                <w:lang w:val="sv-SE"/>
              </w:rPr>
            </w:pPr>
            <w:r w:rsidRPr="006B2B21">
              <w:rPr>
                <w:iCs/>
                <w:lang w:val="sv-SE"/>
              </w:rPr>
              <w:t xml:space="preserve">      Vienlaicīgi ar šo noteikumu projektu izskatīšanai MK tiks iesniegts 2020. gada 26. novembra Valsts sekretāru sanāksmē izsludinātais MK noteikumu projekts ”</w:t>
            </w:r>
            <w:r w:rsidRPr="006B2B21">
              <w:t>Grozījumi Ministru kabineta 2005. gada 11. oktobra noteikumos Nr. 764 “Valsts informācijas sistēmu vispārējās tehniskās prasības</w:t>
            </w:r>
            <w:r w:rsidRPr="006B2B21">
              <w:rPr>
                <w:iCs/>
                <w:lang w:val="sv-SE"/>
              </w:rPr>
              <w:t>” (VSS-1005)</w:t>
            </w:r>
            <w:r w:rsidR="00E807DA" w:rsidRPr="006B2B21">
              <w:rPr>
                <w:iCs/>
                <w:lang w:val="sv-SE"/>
              </w:rPr>
              <w:t xml:space="preserve">, </w:t>
            </w:r>
            <w:r w:rsidR="004212B8" w:rsidRPr="006B2B21">
              <w:rPr>
                <w:iCs/>
                <w:lang w:val="sv-SE"/>
              </w:rPr>
              <w:t>ņemot vērā šo abu noteikumu savstarpējo saistību.</w:t>
            </w:r>
          </w:p>
          <w:p w14:paraId="5C8E3399" w14:textId="17A3733F" w:rsidR="006A3056" w:rsidRPr="006B2B21" w:rsidRDefault="009E614C" w:rsidP="00710674">
            <w:pPr>
              <w:pStyle w:val="tv213"/>
              <w:shd w:val="clear" w:color="auto" w:fill="FFFFFF"/>
              <w:spacing w:before="0" w:beforeAutospacing="0" w:after="120" w:afterAutospacing="0"/>
              <w:jc w:val="both"/>
              <w:rPr>
                <w:iCs/>
              </w:rPr>
            </w:pPr>
            <w:r w:rsidRPr="006B2B21">
              <w:t xml:space="preserve">      </w:t>
            </w:r>
            <w:r w:rsidR="006A3056" w:rsidRPr="006B2B21">
              <w:t xml:space="preserve">2019. gada 5. novembra noteikumos Nr. 523 “Valsts informācijas resursu, sistēmu un </w:t>
            </w:r>
            <w:proofErr w:type="spellStart"/>
            <w:r w:rsidR="006A3056" w:rsidRPr="006B2B21">
              <w:t>sadarbspējas</w:t>
            </w:r>
            <w:proofErr w:type="spellEnd"/>
            <w:r w:rsidR="006A3056" w:rsidRPr="006B2B21">
              <w:t xml:space="preserve"> informācijas sistēmas noteikumi” tiks veikti grozījumi, </w:t>
            </w:r>
            <w:r w:rsidR="006A3056" w:rsidRPr="006B2B21">
              <w:lastRenderedPageBreak/>
              <w:t xml:space="preserve">paredzot, ka šo noteikumu projekta 5. punktā minētie dokumenti, sākot ar 2023. gadu, tiks apstrādāti Valsts informācijas resursu, sistēmu un </w:t>
            </w:r>
            <w:proofErr w:type="spellStart"/>
            <w:r w:rsidR="006A3056" w:rsidRPr="006B2B21">
              <w:t>sadarbspējas</w:t>
            </w:r>
            <w:proofErr w:type="spellEnd"/>
            <w:r w:rsidR="006A3056" w:rsidRPr="006B2B21">
              <w:t xml:space="preserve"> informācijas sistēmā (VIRSIS)”.</w:t>
            </w:r>
          </w:p>
        </w:tc>
      </w:tr>
      <w:tr w:rsidR="006B2B21" w:rsidRPr="006B2B21" w14:paraId="703B0346" w14:textId="77777777" w:rsidTr="00566D68">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2BC2CB93" w14:textId="07514F37" w:rsidR="00242824" w:rsidRPr="006B2B21" w:rsidRDefault="00126D23" w:rsidP="00126D23">
            <w:pPr>
              <w:rPr>
                <w:iCs/>
              </w:rPr>
            </w:pPr>
            <w:r w:rsidRPr="006B2B21">
              <w:rPr>
                <w:iCs/>
              </w:rPr>
              <w:lastRenderedPageBreak/>
              <w:t>2.</w:t>
            </w:r>
          </w:p>
        </w:tc>
        <w:tc>
          <w:tcPr>
            <w:tcW w:w="1652" w:type="pct"/>
            <w:tcBorders>
              <w:top w:val="outset" w:sz="6" w:space="0" w:color="auto"/>
              <w:left w:val="outset" w:sz="6" w:space="0" w:color="auto"/>
              <w:bottom w:val="outset" w:sz="6" w:space="0" w:color="auto"/>
              <w:right w:val="outset" w:sz="6" w:space="0" w:color="auto"/>
            </w:tcBorders>
            <w:vAlign w:val="center"/>
          </w:tcPr>
          <w:p w14:paraId="6B087FDF" w14:textId="22298197" w:rsidR="00242824" w:rsidRPr="006B2B21" w:rsidRDefault="00126D23" w:rsidP="00126D23">
            <w:pPr>
              <w:rPr>
                <w:iCs/>
              </w:rPr>
            </w:pPr>
            <w:r w:rsidRPr="006B2B21">
              <w:rPr>
                <w:shd w:val="clear" w:color="auto" w:fill="FFFFFF"/>
              </w:rPr>
              <w:t>Atbildīgā institūcija</w:t>
            </w:r>
          </w:p>
        </w:tc>
        <w:tc>
          <w:tcPr>
            <w:tcW w:w="2992" w:type="pct"/>
            <w:tcBorders>
              <w:top w:val="outset" w:sz="6" w:space="0" w:color="auto"/>
              <w:left w:val="outset" w:sz="6" w:space="0" w:color="auto"/>
              <w:bottom w:val="outset" w:sz="6" w:space="0" w:color="auto"/>
              <w:right w:val="outset" w:sz="6" w:space="0" w:color="auto"/>
            </w:tcBorders>
            <w:vAlign w:val="center"/>
          </w:tcPr>
          <w:p w14:paraId="0D8CDE5B" w14:textId="0D2CE90E" w:rsidR="00847B4B" w:rsidRPr="006B2B21" w:rsidRDefault="00847B4B" w:rsidP="00126D23">
            <w:pPr>
              <w:rPr>
                <w:iCs/>
              </w:rPr>
            </w:pPr>
            <w:r w:rsidRPr="006B2B21">
              <w:rPr>
                <w:shd w:val="clear" w:color="auto" w:fill="FFFFFF"/>
              </w:rPr>
              <w:t>VARAM.</w:t>
            </w:r>
          </w:p>
        </w:tc>
      </w:tr>
      <w:tr w:rsidR="006B2B21" w:rsidRPr="006B2B21" w14:paraId="34E55CD2" w14:textId="77777777" w:rsidTr="00566D68">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23E141CE" w14:textId="479B0C4B" w:rsidR="00242824" w:rsidRPr="006B2B21" w:rsidRDefault="00126D23" w:rsidP="00126D23">
            <w:pPr>
              <w:rPr>
                <w:iCs/>
              </w:rPr>
            </w:pPr>
            <w:r w:rsidRPr="006B2B21">
              <w:rPr>
                <w:iCs/>
              </w:rPr>
              <w:t>3.</w:t>
            </w:r>
          </w:p>
        </w:tc>
        <w:tc>
          <w:tcPr>
            <w:tcW w:w="1652" w:type="pct"/>
            <w:tcBorders>
              <w:top w:val="outset" w:sz="6" w:space="0" w:color="auto"/>
              <w:left w:val="outset" w:sz="6" w:space="0" w:color="auto"/>
              <w:bottom w:val="outset" w:sz="6" w:space="0" w:color="auto"/>
              <w:right w:val="outset" w:sz="6" w:space="0" w:color="auto"/>
            </w:tcBorders>
            <w:vAlign w:val="center"/>
          </w:tcPr>
          <w:p w14:paraId="13A640B3" w14:textId="0046258A" w:rsidR="00242824" w:rsidRPr="006B2B21" w:rsidRDefault="00126D23" w:rsidP="00126D23">
            <w:pPr>
              <w:rPr>
                <w:iCs/>
              </w:rPr>
            </w:pPr>
            <w:r w:rsidRPr="006B2B21">
              <w:rPr>
                <w:iCs/>
              </w:rPr>
              <w:t>Cita informācija</w:t>
            </w:r>
          </w:p>
        </w:tc>
        <w:tc>
          <w:tcPr>
            <w:tcW w:w="2992" w:type="pct"/>
            <w:tcBorders>
              <w:top w:val="outset" w:sz="6" w:space="0" w:color="auto"/>
              <w:left w:val="outset" w:sz="6" w:space="0" w:color="auto"/>
              <w:bottom w:val="outset" w:sz="6" w:space="0" w:color="auto"/>
              <w:right w:val="outset" w:sz="6" w:space="0" w:color="auto"/>
            </w:tcBorders>
            <w:vAlign w:val="center"/>
          </w:tcPr>
          <w:p w14:paraId="2388099C" w14:textId="6A107C28" w:rsidR="00242824" w:rsidRPr="006B2B21" w:rsidRDefault="00847B4B" w:rsidP="00126D23">
            <w:pPr>
              <w:rPr>
                <w:iCs/>
              </w:rPr>
            </w:pPr>
            <w:r w:rsidRPr="006B2B21">
              <w:rPr>
                <w:iCs/>
              </w:rPr>
              <w:t>Nav.</w:t>
            </w:r>
          </w:p>
        </w:tc>
      </w:tr>
    </w:tbl>
    <w:p w14:paraId="51F2513A" w14:textId="77777777" w:rsidR="002C535B" w:rsidRPr="006B2B21" w:rsidRDefault="002C535B" w:rsidP="002C535B">
      <w:pPr>
        <w:rPr>
          <w:iCs/>
        </w:rPr>
      </w:pPr>
      <w:r w:rsidRPr="006B2B21">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6B2B21" w:rsidRPr="006B2B21" w14:paraId="50C9D49A"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2F97B" w14:textId="77777777" w:rsidR="002C535B" w:rsidRPr="006B2B21" w:rsidRDefault="002C535B" w:rsidP="002E2B18">
            <w:pPr>
              <w:jc w:val="center"/>
              <w:rPr>
                <w:b/>
                <w:bCs/>
                <w:iCs/>
              </w:rPr>
            </w:pPr>
            <w:r w:rsidRPr="006B2B21">
              <w:rPr>
                <w:b/>
                <w:bCs/>
                <w:iCs/>
              </w:rPr>
              <w:t>V. Tiesību akta projekta atbilstība Latvijas Republikas starptautiskajām saistībām</w:t>
            </w:r>
          </w:p>
        </w:tc>
      </w:tr>
      <w:tr w:rsidR="006B2B21" w:rsidRPr="006B2B21" w14:paraId="66D7AF68"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EDE784" w14:textId="77777777" w:rsidR="002C535B" w:rsidRPr="006B2B21" w:rsidRDefault="002C535B" w:rsidP="002E2B18">
            <w:pPr>
              <w:jc w:val="center"/>
              <w:rPr>
                <w:b/>
                <w:bCs/>
                <w:iCs/>
              </w:rPr>
            </w:pPr>
            <w:r w:rsidRPr="006B2B21">
              <w:rPr>
                <w:bCs/>
                <w:iCs/>
              </w:rPr>
              <w:t>Projekts šo jomu neskar.</w:t>
            </w:r>
          </w:p>
        </w:tc>
      </w:tr>
    </w:tbl>
    <w:p w14:paraId="7B711DAB" w14:textId="77777777" w:rsidR="002C535B" w:rsidRPr="006B2B21" w:rsidRDefault="002C535B" w:rsidP="002C535B">
      <w:pPr>
        <w:rPr>
          <w:iCs/>
        </w:rPr>
      </w:pPr>
      <w:r w:rsidRPr="006B2B21">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6B2B21" w:rsidRPr="006B2B21" w14:paraId="416B5151"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C10BF" w14:textId="77777777" w:rsidR="002C535B" w:rsidRPr="006B2B21" w:rsidRDefault="002C535B" w:rsidP="002E2B18">
            <w:pPr>
              <w:jc w:val="center"/>
              <w:rPr>
                <w:b/>
                <w:bCs/>
                <w:iCs/>
              </w:rPr>
            </w:pPr>
            <w:r w:rsidRPr="006B2B21">
              <w:rPr>
                <w:b/>
                <w:bCs/>
                <w:iCs/>
              </w:rPr>
              <w:t>VI. Sabiedrības līdzdalība un komunikācijas aktivitātes</w:t>
            </w:r>
          </w:p>
        </w:tc>
      </w:tr>
      <w:tr w:rsidR="006B2B21" w:rsidRPr="006B2B21" w14:paraId="321B899B" w14:textId="77777777" w:rsidTr="002E2B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41F3C1" w14:textId="06B58B52" w:rsidR="00F472C0" w:rsidRPr="006B2B21" w:rsidRDefault="002C535B" w:rsidP="00843C54">
            <w:pPr>
              <w:jc w:val="both"/>
            </w:pPr>
            <w:r w:rsidRPr="006B2B21">
              <w:t>Pasākumi nav plānoti, ņemot vērā, ka MK noteikumu projekts satur normas, kas attiecas uz VIS pārziņiem</w:t>
            </w:r>
            <w:r w:rsidR="00F472C0" w:rsidRPr="006B2B21">
              <w:t xml:space="preserve"> un</w:t>
            </w:r>
            <w:r w:rsidRPr="006B2B21">
              <w:t xml:space="preserve"> valsts institūcijām, kas normatīvajos aktos noteiktajā kārtībā organizē un vada valsts informācijas sistēmu darbību</w:t>
            </w:r>
            <w:r w:rsidR="00843C54" w:rsidRPr="006B2B21">
              <w:t xml:space="preserve">, kā arī </w:t>
            </w:r>
            <w:r w:rsidR="00843C54" w:rsidRPr="006B2B21">
              <w:rPr>
                <w:shd w:val="clear" w:color="auto" w:fill="FFFFFF"/>
              </w:rPr>
              <w:t>valsts</w:t>
            </w:r>
            <w:r w:rsidR="00F472C0" w:rsidRPr="006B2B21">
              <w:t xml:space="preserve"> kapitālsabiedrībām,</w:t>
            </w:r>
            <w:r w:rsidR="00F472C0" w:rsidRPr="006B2B21">
              <w:rPr>
                <w:shd w:val="clear" w:color="auto" w:fill="FFFFFF"/>
              </w:rPr>
              <w:t xml:space="preserve"> </w:t>
            </w:r>
            <w:r w:rsidR="00F472C0" w:rsidRPr="006B2B21">
              <w:t>izpildot tai deleģētos valsts pārvaldes uzdevumus.</w:t>
            </w:r>
          </w:p>
          <w:p w14:paraId="4D1B79C6" w14:textId="01766875" w:rsidR="00F472C0" w:rsidRPr="006B2B21" w:rsidRDefault="00F472C0" w:rsidP="002E2B18">
            <w:pPr>
              <w:jc w:val="both"/>
              <w:rPr>
                <w:b/>
                <w:bCs/>
                <w:iCs/>
              </w:rPr>
            </w:pPr>
          </w:p>
        </w:tc>
      </w:tr>
    </w:tbl>
    <w:p w14:paraId="657ACFA1" w14:textId="77777777" w:rsidR="002C535B" w:rsidRPr="006B2B21" w:rsidRDefault="002C535B" w:rsidP="002C535B">
      <w:pPr>
        <w:rPr>
          <w:iCs/>
        </w:rPr>
      </w:pPr>
      <w:r w:rsidRPr="006B2B21">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0"/>
        <w:gridCol w:w="5322"/>
      </w:tblGrid>
      <w:tr w:rsidR="006B2B21" w:rsidRPr="006B2B21" w14:paraId="42059199" w14:textId="77777777" w:rsidTr="002E2B1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37C48E7" w14:textId="77777777" w:rsidR="002C535B" w:rsidRPr="006B2B21" w:rsidRDefault="002C535B" w:rsidP="002E2B18">
            <w:pPr>
              <w:rPr>
                <w:b/>
                <w:bCs/>
                <w:iCs/>
              </w:rPr>
            </w:pPr>
            <w:r w:rsidRPr="006B2B21">
              <w:rPr>
                <w:b/>
                <w:bCs/>
                <w:iCs/>
              </w:rPr>
              <w:t>VII. Tiesību akta projekta izpildes nodrošināšana un tās ietekme uz institūcijām</w:t>
            </w:r>
          </w:p>
        </w:tc>
      </w:tr>
      <w:tr w:rsidR="006B2B21" w:rsidRPr="006B2B21" w14:paraId="6EB3C957" w14:textId="77777777" w:rsidTr="002E2B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AF5F97" w14:textId="77777777" w:rsidR="002C535B" w:rsidRPr="006B2B21" w:rsidRDefault="002C535B" w:rsidP="002E2B18">
            <w:pPr>
              <w:rPr>
                <w:iCs/>
                <w:lang w:val="en-US"/>
              </w:rPr>
            </w:pPr>
            <w:r w:rsidRPr="006B2B21">
              <w:rPr>
                <w:iCs/>
                <w:lang w:val="en-US"/>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4F308DB" w14:textId="77777777" w:rsidR="002C535B" w:rsidRPr="006B2B21" w:rsidRDefault="002C535B" w:rsidP="002E2B18">
            <w:pPr>
              <w:rPr>
                <w:iCs/>
              </w:rPr>
            </w:pPr>
            <w:r w:rsidRPr="006B2B21">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5AA7B411" w14:textId="77777777" w:rsidR="002C535B" w:rsidRPr="006B2B21" w:rsidRDefault="002C535B" w:rsidP="002E2B18">
            <w:pPr>
              <w:jc w:val="both"/>
              <w:rPr>
                <w:iCs/>
              </w:rPr>
            </w:pPr>
            <w:r w:rsidRPr="006B2B21">
              <w:rPr>
                <w:iCs/>
              </w:rPr>
              <w:t xml:space="preserve"> VARAM un VIS pārziņi.</w:t>
            </w:r>
          </w:p>
        </w:tc>
      </w:tr>
      <w:tr w:rsidR="006B2B21" w:rsidRPr="006B2B21" w14:paraId="2C82C68A" w14:textId="77777777" w:rsidTr="002E2B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3FEE4B" w14:textId="77777777" w:rsidR="002C535B" w:rsidRPr="006B2B21" w:rsidRDefault="002C535B" w:rsidP="002E2B18">
            <w:pPr>
              <w:rPr>
                <w:iCs/>
                <w:lang w:val="en-US"/>
              </w:rPr>
            </w:pPr>
            <w:r w:rsidRPr="006B2B21">
              <w:rPr>
                <w:iCs/>
                <w:lang w:val="en-US"/>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9A56512" w14:textId="77777777" w:rsidR="002C535B" w:rsidRPr="006B2B21" w:rsidRDefault="002C535B" w:rsidP="002E2B18">
            <w:pPr>
              <w:rPr>
                <w:iCs/>
              </w:rPr>
            </w:pPr>
            <w:r w:rsidRPr="006B2B21">
              <w:rPr>
                <w:iCs/>
              </w:rPr>
              <w:t>Projekta izpildes ietekme uz pārvaldes funkcijām un institucionālo struktūru.</w:t>
            </w:r>
            <w:r w:rsidRPr="006B2B21">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09235BBB" w14:textId="77777777" w:rsidR="002C535B" w:rsidRPr="006B2B21" w:rsidRDefault="002C535B" w:rsidP="002E2B18">
            <w:pPr>
              <w:jc w:val="both"/>
              <w:rPr>
                <w:iCs/>
              </w:rPr>
            </w:pPr>
            <w:r w:rsidRPr="006B2B21">
              <w:rPr>
                <w:iCs/>
              </w:rPr>
              <w:t>Nav ietekme uz pārvaldes funkcijām un institucionālo struktūru. Netiek veidotas jaunas institūcijas un netiek veikta esošo institūciju likvidācija.</w:t>
            </w:r>
          </w:p>
        </w:tc>
      </w:tr>
      <w:tr w:rsidR="006B2B21" w:rsidRPr="006B2B21" w14:paraId="09A72333" w14:textId="77777777" w:rsidTr="002E2B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07590D" w14:textId="77777777" w:rsidR="002C535B" w:rsidRPr="006B2B21" w:rsidRDefault="002C535B" w:rsidP="002E2B18">
            <w:pPr>
              <w:rPr>
                <w:iCs/>
                <w:lang w:val="en-US"/>
              </w:rPr>
            </w:pPr>
            <w:r w:rsidRPr="006B2B21">
              <w:rPr>
                <w:iCs/>
                <w:lang w:val="en-US"/>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24F0150D" w14:textId="77777777" w:rsidR="002C535B" w:rsidRPr="006B2B21" w:rsidRDefault="002C535B" w:rsidP="002E2B18">
            <w:pPr>
              <w:rPr>
                <w:iCs/>
              </w:rPr>
            </w:pPr>
            <w:r w:rsidRPr="006B2B21">
              <w:rPr>
                <w:iCs/>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29645895" w14:textId="77777777" w:rsidR="002C535B" w:rsidRPr="006B2B21" w:rsidRDefault="002C535B" w:rsidP="002E2B18">
            <w:pPr>
              <w:rPr>
                <w:iCs/>
              </w:rPr>
            </w:pPr>
            <w:r w:rsidRPr="006B2B21">
              <w:rPr>
                <w:iCs/>
              </w:rPr>
              <w:t>Nav.</w:t>
            </w:r>
          </w:p>
        </w:tc>
      </w:tr>
    </w:tbl>
    <w:p w14:paraId="5A013E72" w14:textId="77777777" w:rsidR="002203B4" w:rsidRPr="006B2B21" w:rsidRDefault="002203B4" w:rsidP="002C535B">
      <w:pPr>
        <w:tabs>
          <w:tab w:val="left" w:pos="6804"/>
        </w:tabs>
      </w:pPr>
    </w:p>
    <w:p w14:paraId="556AABE4" w14:textId="77777777" w:rsidR="00D75472" w:rsidRPr="006B2B21" w:rsidRDefault="00D75472" w:rsidP="002203B4">
      <w:pPr>
        <w:tabs>
          <w:tab w:val="left" w:pos="6804"/>
        </w:tabs>
      </w:pPr>
    </w:p>
    <w:p w14:paraId="19165CCC" w14:textId="77777777" w:rsidR="00453A9C" w:rsidRPr="006B2B21" w:rsidRDefault="00453A9C" w:rsidP="002203B4">
      <w:pPr>
        <w:tabs>
          <w:tab w:val="left" w:pos="6804"/>
        </w:tabs>
      </w:pPr>
    </w:p>
    <w:p w14:paraId="0D7B21F2" w14:textId="15E54F0D" w:rsidR="002C535B" w:rsidRPr="006B2B21" w:rsidRDefault="002C535B" w:rsidP="002203B4">
      <w:pPr>
        <w:tabs>
          <w:tab w:val="left" w:pos="6804"/>
        </w:tabs>
      </w:pPr>
      <w:r w:rsidRPr="006B2B21">
        <w:t>Vides aizsardzības un reģionālās attīstības ministr</w:t>
      </w:r>
      <w:r w:rsidR="002203B4" w:rsidRPr="006B2B21">
        <w:t>s                                             A.T. Plešs</w:t>
      </w:r>
      <w:r w:rsidRPr="006B2B21">
        <w:t xml:space="preserve"> </w:t>
      </w:r>
    </w:p>
    <w:p w14:paraId="5CC4900F" w14:textId="77777777" w:rsidR="002C535B" w:rsidRPr="006B2B21" w:rsidRDefault="002C535B" w:rsidP="002C535B">
      <w:pPr>
        <w:rPr>
          <w:sz w:val="16"/>
          <w:szCs w:val="16"/>
        </w:rPr>
      </w:pPr>
    </w:p>
    <w:p w14:paraId="78E6E93B" w14:textId="77777777" w:rsidR="00453A9C" w:rsidRPr="006B2B21" w:rsidRDefault="00453A9C" w:rsidP="002C535B">
      <w:pPr>
        <w:rPr>
          <w:sz w:val="16"/>
          <w:szCs w:val="16"/>
        </w:rPr>
      </w:pPr>
    </w:p>
    <w:p w14:paraId="6B50CD6A" w14:textId="09F2C4FF" w:rsidR="00453A9C" w:rsidRPr="006B2B21" w:rsidRDefault="00453A9C" w:rsidP="002C535B">
      <w:pPr>
        <w:rPr>
          <w:sz w:val="16"/>
          <w:szCs w:val="16"/>
        </w:rPr>
      </w:pPr>
    </w:p>
    <w:p w14:paraId="417C17AB" w14:textId="77777777" w:rsidR="00453A9C" w:rsidRPr="006B2B21" w:rsidRDefault="00453A9C" w:rsidP="002C535B">
      <w:pPr>
        <w:rPr>
          <w:sz w:val="16"/>
          <w:szCs w:val="16"/>
        </w:rPr>
      </w:pPr>
    </w:p>
    <w:p w14:paraId="1419D499" w14:textId="15BD61EC" w:rsidR="002C535B" w:rsidRPr="006B2B21" w:rsidRDefault="002C535B" w:rsidP="002C535B">
      <w:pPr>
        <w:rPr>
          <w:sz w:val="16"/>
          <w:szCs w:val="16"/>
        </w:rPr>
      </w:pPr>
      <w:r w:rsidRPr="006B2B21">
        <w:rPr>
          <w:sz w:val="16"/>
          <w:szCs w:val="16"/>
        </w:rPr>
        <w:t>V.</w:t>
      </w:r>
      <w:r w:rsidR="00B4593B" w:rsidRPr="006B2B21">
        <w:rPr>
          <w:sz w:val="16"/>
          <w:szCs w:val="16"/>
        </w:rPr>
        <w:t xml:space="preserve"> </w:t>
      </w:r>
      <w:r w:rsidRPr="006B2B21">
        <w:rPr>
          <w:sz w:val="16"/>
          <w:szCs w:val="16"/>
        </w:rPr>
        <w:t>Brūvere, 67026575</w:t>
      </w:r>
    </w:p>
    <w:p w14:paraId="33DD5438" w14:textId="1BF8C775" w:rsidR="00C64AD5" w:rsidRPr="006B2B21" w:rsidRDefault="00067A85">
      <w:hyperlink r:id="rId13" w:history="1">
        <w:r w:rsidR="002C535B" w:rsidRPr="006B2B21">
          <w:rPr>
            <w:rStyle w:val="Hyperlink"/>
            <w:color w:val="auto"/>
            <w:sz w:val="16"/>
            <w:szCs w:val="16"/>
          </w:rPr>
          <w:t>vineta.bruvere@varam.gov.lv</w:t>
        </w:r>
      </w:hyperlink>
    </w:p>
    <w:sectPr w:rsidR="00C64AD5" w:rsidRPr="006B2B21" w:rsidSect="003C66E8">
      <w:headerReference w:type="default" r:id="rId14"/>
      <w:footerReference w:type="default" r:id="rId15"/>
      <w:footerReference w:type="first" r:id="rId16"/>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027" w14:textId="77777777" w:rsidR="00067A85" w:rsidRDefault="00067A85">
      <w:r>
        <w:separator/>
      </w:r>
    </w:p>
  </w:endnote>
  <w:endnote w:type="continuationSeparator" w:id="0">
    <w:p w14:paraId="274CA7C1" w14:textId="77777777" w:rsidR="00067A85" w:rsidRDefault="00067A85">
      <w:r>
        <w:continuationSeparator/>
      </w:r>
    </w:p>
  </w:endnote>
  <w:endnote w:type="continuationNotice" w:id="1">
    <w:p w14:paraId="34EE56A7" w14:textId="77777777" w:rsidR="00067A85" w:rsidRDefault="0006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25A7" w14:textId="77777777" w:rsidR="00B276A5" w:rsidRDefault="00067A85" w:rsidP="00B276A5">
    <w:pPr>
      <w:pStyle w:val="Footer"/>
      <w:rPr>
        <w:sz w:val="20"/>
        <w:szCs w:val="20"/>
      </w:rPr>
    </w:pPr>
  </w:p>
  <w:p w14:paraId="7B326B18" w14:textId="021E11DF" w:rsidR="003C66E8" w:rsidRPr="00B276A5" w:rsidRDefault="002C535B" w:rsidP="00B276A5">
    <w:pPr>
      <w:pStyle w:val="Footer"/>
    </w:pPr>
    <w:r w:rsidRPr="007C2499">
      <w:rPr>
        <w:sz w:val="20"/>
        <w:szCs w:val="20"/>
      </w:rPr>
      <w:t>VARAMAnot_</w:t>
    </w:r>
    <w:r w:rsidR="002203B4">
      <w:rPr>
        <w:sz w:val="20"/>
        <w:szCs w:val="20"/>
      </w:rPr>
      <w:t>VSS-1088_</w:t>
    </w:r>
    <w:r w:rsidR="00342F73">
      <w:rPr>
        <w:sz w:val="20"/>
        <w:szCs w:val="20"/>
      </w:rPr>
      <w:t>1</w:t>
    </w:r>
    <w:r w:rsidR="00635B0B">
      <w:rPr>
        <w:sz w:val="20"/>
        <w:szCs w:val="20"/>
      </w:rPr>
      <w:t>8</w:t>
    </w:r>
    <w:r w:rsidR="00F82484">
      <w:rPr>
        <w:sz w:val="20"/>
        <w:szCs w:val="20"/>
      </w:rPr>
      <w:t>08</w:t>
    </w:r>
    <w:r w:rsidR="00A56B3F">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B82C" w14:textId="77777777" w:rsidR="000C1DE8" w:rsidRDefault="00067A85" w:rsidP="000C1DE8">
    <w:pPr>
      <w:pStyle w:val="Footer"/>
      <w:rPr>
        <w:sz w:val="20"/>
        <w:szCs w:val="20"/>
      </w:rPr>
    </w:pPr>
  </w:p>
  <w:p w14:paraId="6DAAF111" w14:textId="4BB27DA9" w:rsidR="00A56B3F" w:rsidRPr="00B276A5" w:rsidRDefault="00A56B3F" w:rsidP="00A56B3F">
    <w:pPr>
      <w:pStyle w:val="Footer"/>
    </w:pPr>
    <w:r w:rsidRPr="007C2499">
      <w:rPr>
        <w:sz w:val="20"/>
        <w:szCs w:val="20"/>
      </w:rPr>
      <w:t>VARAMAnot_</w:t>
    </w:r>
    <w:r>
      <w:rPr>
        <w:sz w:val="20"/>
        <w:szCs w:val="20"/>
      </w:rPr>
      <w:t>VSS-1088_</w:t>
    </w:r>
    <w:r w:rsidR="00342F73">
      <w:rPr>
        <w:sz w:val="20"/>
        <w:szCs w:val="20"/>
      </w:rPr>
      <w:t>1</w:t>
    </w:r>
    <w:r w:rsidR="00635B0B">
      <w:rPr>
        <w:sz w:val="20"/>
        <w:szCs w:val="20"/>
      </w:rPr>
      <w:t>8</w:t>
    </w:r>
    <w:r w:rsidR="00F82484">
      <w:rPr>
        <w:sz w:val="20"/>
        <w:szCs w:val="20"/>
      </w:rPr>
      <w:t>08</w:t>
    </w:r>
    <w:r>
      <w:rPr>
        <w:sz w:val="20"/>
        <w:szCs w:val="20"/>
      </w:rPr>
      <w:t>2021</w:t>
    </w:r>
  </w:p>
  <w:p w14:paraId="7DBB1FCC" w14:textId="77777777" w:rsidR="003C66E8" w:rsidRPr="000C1DE8" w:rsidRDefault="00067A85" w:rsidP="000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E014" w14:textId="77777777" w:rsidR="00067A85" w:rsidRDefault="00067A85">
      <w:r>
        <w:separator/>
      </w:r>
    </w:p>
  </w:footnote>
  <w:footnote w:type="continuationSeparator" w:id="0">
    <w:p w14:paraId="7CB37565" w14:textId="77777777" w:rsidR="00067A85" w:rsidRDefault="00067A85">
      <w:r>
        <w:continuationSeparator/>
      </w:r>
    </w:p>
  </w:footnote>
  <w:footnote w:type="continuationNotice" w:id="1">
    <w:p w14:paraId="52AFDA74" w14:textId="77777777" w:rsidR="00067A85" w:rsidRDefault="00067A85"/>
  </w:footnote>
  <w:footnote w:id="2">
    <w:p w14:paraId="67A9C3D9" w14:textId="77777777" w:rsidR="00BE5B10" w:rsidRDefault="00BE5B10" w:rsidP="00BE5B10">
      <w:pPr>
        <w:pStyle w:val="FootnoteText"/>
        <w:jc w:val="both"/>
      </w:pPr>
      <w:r>
        <w:rPr>
          <w:rStyle w:val="FootnoteReference"/>
        </w:rPr>
        <w:footnoteRef/>
      </w:r>
      <w:r>
        <w:t xml:space="preserve"> 2019. gada 5. novembra </w:t>
      </w:r>
      <w:r w:rsidRPr="0021584B">
        <w:t xml:space="preserve">noteikumi Nr. 523 “Valsts informācijas resursu, sistēmu un </w:t>
      </w:r>
      <w:proofErr w:type="spellStart"/>
      <w:r w:rsidRPr="0021584B">
        <w:t>sadarbspējas</w:t>
      </w:r>
      <w:proofErr w:type="spellEnd"/>
      <w:r w:rsidRPr="0021584B">
        <w:t xml:space="preserve"> informācijas sistēmas noteikumi” </w:t>
      </w:r>
      <w:r>
        <w:t xml:space="preserve">skat: </w:t>
      </w:r>
      <w:hyperlink r:id="rId1" w:history="1">
        <w:r w:rsidRPr="00BA6884">
          <w:rPr>
            <w:rStyle w:val="Hyperlink"/>
          </w:rPr>
          <w:t>https://likumi.lv/ta/id/310566-valsts-informacijas-resursu-sistemu-un-sadarbspejas-informacijas-sistemas-noteikumi</w:t>
        </w:r>
      </w:hyperlink>
    </w:p>
    <w:p w14:paraId="76CB4807" w14:textId="77777777" w:rsidR="00BE5B10" w:rsidRDefault="00BE5B10" w:rsidP="00BE5B10">
      <w:pPr>
        <w:pStyle w:val="FootnoteText"/>
      </w:pPr>
    </w:p>
  </w:footnote>
  <w:footnote w:id="3">
    <w:p w14:paraId="54728E72" w14:textId="77777777" w:rsidR="004631EC" w:rsidRPr="0022066C" w:rsidRDefault="004631EC" w:rsidP="004631EC">
      <w:pPr>
        <w:rPr>
          <w:sz w:val="20"/>
          <w:szCs w:val="20"/>
        </w:rPr>
      </w:pPr>
      <w:r w:rsidRPr="0022066C">
        <w:rPr>
          <w:rStyle w:val="FootnoteReference"/>
          <w:sz w:val="20"/>
          <w:szCs w:val="20"/>
        </w:rPr>
        <w:footnoteRef/>
      </w:r>
      <w:r w:rsidRPr="0022066C">
        <w:rPr>
          <w:sz w:val="20"/>
          <w:szCs w:val="20"/>
        </w:rPr>
        <w:t xml:space="preserve"> Skat: </w:t>
      </w:r>
      <w:hyperlink r:id="rId2" w:history="1">
        <w:r w:rsidRPr="0022066C">
          <w:rPr>
            <w:rStyle w:val="Hyperlink"/>
            <w:sz w:val="20"/>
            <w:szCs w:val="20"/>
          </w:rPr>
          <w:t>https://www.varam.gov.lv/lv/valsts-ikt-arhitektura</w:t>
        </w:r>
      </w:hyperlink>
    </w:p>
  </w:footnote>
  <w:footnote w:id="4">
    <w:p w14:paraId="7D1A6014" w14:textId="1FABF799" w:rsidR="007F7BFA" w:rsidRDefault="007F7BFA" w:rsidP="00055043">
      <w:pPr>
        <w:pStyle w:val="FootnoteText"/>
        <w:jc w:val="both"/>
      </w:pPr>
      <w:r>
        <w:rPr>
          <w:rStyle w:val="FootnoteReference"/>
        </w:rPr>
        <w:footnoteRef/>
      </w:r>
      <w:r>
        <w:t xml:space="preserve"> skat: </w:t>
      </w:r>
      <w:r w:rsidR="00055043">
        <w:t xml:space="preserve">Ministru kabineta </w:t>
      </w:r>
      <w:r w:rsidR="00321606">
        <w:t xml:space="preserve">2012. gada </w:t>
      </w:r>
      <w:r w:rsidR="00055043">
        <w:t>11. decembra noteikumi Nr. 867 “</w:t>
      </w:r>
      <w:r w:rsidR="00055043" w:rsidRPr="00055043">
        <w:t>Kārtība, kādā nosakāms maksimāli pieļaujamais valsts budžeta izdevumu kopapjoms un maksimāli pieļaujamais valsts budžeta izdevumu kopējais apjoms katrai ministrijai un citām centrālajām valsts iestādēm vidējam termiņam”</w:t>
      </w:r>
      <w:r w:rsidR="003E68B2">
        <w:t xml:space="preserve">; </w:t>
      </w:r>
      <w:hyperlink r:id="rId3" w:history="1">
        <w:r w:rsidR="003E68B2" w:rsidRPr="00FD3902">
          <w:rPr>
            <w:rStyle w:val="Hyperlink"/>
          </w:rPr>
          <w:t>https://likumi.lv/ta/id/253649-kartiba-kada-nosakams-maksimali-pielaujamais-valsts-budzeta-izdevumu-kopapjoms-un-maksimali-pielaujamais-valsts-budzeta-izdevum</w:t>
        </w:r>
      </w:hyperlink>
      <w:r w:rsidR="003E68B2" w:rsidRPr="003E68B2">
        <w:t>...</w:t>
      </w:r>
    </w:p>
    <w:p w14:paraId="41E30BBA" w14:textId="77777777" w:rsidR="003E68B2" w:rsidRDefault="003E68B2" w:rsidP="00055043">
      <w:pPr>
        <w:pStyle w:val="FootnoteText"/>
        <w:jc w:val="both"/>
      </w:pPr>
    </w:p>
  </w:footnote>
  <w:footnote w:id="5">
    <w:p w14:paraId="508ABB49" w14:textId="3132CF61" w:rsidR="00BE5B10" w:rsidRPr="00226F84" w:rsidRDefault="00BE5B10" w:rsidP="00226F84">
      <w:pPr>
        <w:jc w:val="both"/>
        <w:rPr>
          <w:sz w:val="20"/>
          <w:szCs w:val="20"/>
        </w:rPr>
      </w:pPr>
      <w:r w:rsidRPr="00226F84">
        <w:rPr>
          <w:rStyle w:val="FootnoteReference"/>
          <w:sz w:val="20"/>
          <w:szCs w:val="20"/>
        </w:rPr>
        <w:footnoteRef/>
      </w:r>
      <w:r w:rsidRPr="00226F84">
        <w:rPr>
          <w:sz w:val="20"/>
          <w:szCs w:val="20"/>
        </w:rPr>
        <w:t xml:space="preserve"> </w:t>
      </w:r>
      <w:r w:rsidR="00226F84" w:rsidRPr="00226F84">
        <w:rPr>
          <w:sz w:val="20"/>
          <w:szCs w:val="20"/>
        </w:rPr>
        <w:t>s</w:t>
      </w:r>
      <w:r w:rsidRPr="00226F84">
        <w:rPr>
          <w:sz w:val="20"/>
          <w:szCs w:val="20"/>
        </w:rPr>
        <w:t xml:space="preserve">kat: </w:t>
      </w:r>
      <w:hyperlink r:id="rId4" w:history="1">
        <w:r w:rsidRPr="00226F84">
          <w:rPr>
            <w:rStyle w:val="Hyperlink"/>
            <w:sz w:val="20"/>
            <w:szCs w:val="20"/>
          </w:rPr>
          <w:t>https://www.varam.gov.lv/lv/valsts-ikt-arhitektura</w:t>
        </w:r>
      </w:hyperlink>
      <w:r w:rsidRPr="00226F84">
        <w:rPr>
          <w:rStyle w:val="Hyperlink"/>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710D" w14:textId="77777777" w:rsidR="003C66E8" w:rsidRDefault="002C535B">
    <w:pPr>
      <w:pStyle w:val="Header"/>
      <w:jc w:val="center"/>
    </w:pPr>
    <w:r>
      <w:fldChar w:fldCharType="begin"/>
    </w:r>
    <w:r>
      <w:instrText xml:space="preserve"> PAGE   \* MERGEFORMAT </w:instrText>
    </w:r>
    <w:r>
      <w:fldChar w:fldCharType="separate"/>
    </w:r>
    <w:r>
      <w:rPr>
        <w:noProof/>
      </w:rPr>
      <w:t>2</w:t>
    </w:r>
    <w:r>
      <w:fldChar w:fldCharType="end"/>
    </w:r>
  </w:p>
  <w:p w14:paraId="1256D239" w14:textId="77777777" w:rsidR="003C66E8" w:rsidRDefault="0006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1AEC"/>
    <w:multiLevelType w:val="hybridMultilevel"/>
    <w:tmpl w:val="C6E6E822"/>
    <w:lvl w:ilvl="0" w:tplc="64E890C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0E4959"/>
    <w:multiLevelType w:val="hybridMultilevel"/>
    <w:tmpl w:val="EE62BAC0"/>
    <w:lvl w:ilvl="0" w:tplc="CC1A95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913C46"/>
    <w:multiLevelType w:val="hybridMultilevel"/>
    <w:tmpl w:val="007A9194"/>
    <w:lvl w:ilvl="0" w:tplc="3C0868B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729CC"/>
    <w:multiLevelType w:val="hybridMultilevel"/>
    <w:tmpl w:val="9448F4D8"/>
    <w:lvl w:ilvl="0" w:tplc="A5ECB880">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5B"/>
    <w:rsid w:val="0000057C"/>
    <w:rsid w:val="00001774"/>
    <w:rsid w:val="00003AC4"/>
    <w:rsid w:val="00003CCA"/>
    <w:rsid w:val="000041DE"/>
    <w:rsid w:val="0000472A"/>
    <w:rsid w:val="00006057"/>
    <w:rsid w:val="00010659"/>
    <w:rsid w:val="00010DF0"/>
    <w:rsid w:val="00011937"/>
    <w:rsid w:val="00012CA5"/>
    <w:rsid w:val="000130E6"/>
    <w:rsid w:val="00013D98"/>
    <w:rsid w:val="00014977"/>
    <w:rsid w:val="00015392"/>
    <w:rsid w:val="00015627"/>
    <w:rsid w:val="00021A38"/>
    <w:rsid w:val="00022054"/>
    <w:rsid w:val="00022AD6"/>
    <w:rsid w:val="00022D73"/>
    <w:rsid w:val="00022F6C"/>
    <w:rsid w:val="0002547C"/>
    <w:rsid w:val="000254D6"/>
    <w:rsid w:val="00026B05"/>
    <w:rsid w:val="00030512"/>
    <w:rsid w:val="00034D70"/>
    <w:rsid w:val="000355EE"/>
    <w:rsid w:val="00035D4F"/>
    <w:rsid w:val="000401A0"/>
    <w:rsid w:val="000410FF"/>
    <w:rsid w:val="000414BF"/>
    <w:rsid w:val="000417C4"/>
    <w:rsid w:val="00042766"/>
    <w:rsid w:val="00043DF7"/>
    <w:rsid w:val="00045213"/>
    <w:rsid w:val="000510B1"/>
    <w:rsid w:val="00052CD1"/>
    <w:rsid w:val="000535C7"/>
    <w:rsid w:val="00055043"/>
    <w:rsid w:val="0005706B"/>
    <w:rsid w:val="0005717C"/>
    <w:rsid w:val="00060148"/>
    <w:rsid w:val="0006039C"/>
    <w:rsid w:val="00062693"/>
    <w:rsid w:val="00067A85"/>
    <w:rsid w:val="00067AC3"/>
    <w:rsid w:val="000701A4"/>
    <w:rsid w:val="00071DBF"/>
    <w:rsid w:val="0007253E"/>
    <w:rsid w:val="0007462F"/>
    <w:rsid w:val="00074C1D"/>
    <w:rsid w:val="00075037"/>
    <w:rsid w:val="00076A0F"/>
    <w:rsid w:val="00077862"/>
    <w:rsid w:val="00077DC4"/>
    <w:rsid w:val="000846D2"/>
    <w:rsid w:val="00084E77"/>
    <w:rsid w:val="00085E69"/>
    <w:rsid w:val="00086389"/>
    <w:rsid w:val="00090187"/>
    <w:rsid w:val="000907B8"/>
    <w:rsid w:val="00090EA6"/>
    <w:rsid w:val="00093AC4"/>
    <w:rsid w:val="00093DD8"/>
    <w:rsid w:val="000945C2"/>
    <w:rsid w:val="00095B42"/>
    <w:rsid w:val="0009686B"/>
    <w:rsid w:val="00096AD2"/>
    <w:rsid w:val="00097DE6"/>
    <w:rsid w:val="00097E77"/>
    <w:rsid w:val="000A013B"/>
    <w:rsid w:val="000A0AC5"/>
    <w:rsid w:val="000A3EB4"/>
    <w:rsid w:val="000A41C5"/>
    <w:rsid w:val="000A4DEE"/>
    <w:rsid w:val="000A5546"/>
    <w:rsid w:val="000A564B"/>
    <w:rsid w:val="000B1E4F"/>
    <w:rsid w:val="000B20B3"/>
    <w:rsid w:val="000B469A"/>
    <w:rsid w:val="000B4D09"/>
    <w:rsid w:val="000B4DAF"/>
    <w:rsid w:val="000B4EDB"/>
    <w:rsid w:val="000B61FC"/>
    <w:rsid w:val="000C0252"/>
    <w:rsid w:val="000C1A7D"/>
    <w:rsid w:val="000C2100"/>
    <w:rsid w:val="000C34B3"/>
    <w:rsid w:val="000C477E"/>
    <w:rsid w:val="000C622A"/>
    <w:rsid w:val="000C6910"/>
    <w:rsid w:val="000C6BAE"/>
    <w:rsid w:val="000C6CAD"/>
    <w:rsid w:val="000D32A5"/>
    <w:rsid w:val="000D5113"/>
    <w:rsid w:val="000E0737"/>
    <w:rsid w:val="000E07F0"/>
    <w:rsid w:val="000E0D8D"/>
    <w:rsid w:val="000E23A3"/>
    <w:rsid w:val="000E3495"/>
    <w:rsid w:val="000E4816"/>
    <w:rsid w:val="000E72D4"/>
    <w:rsid w:val="000F2398"/>
    <w:rsid w:val="000F58AB"/>
    <w:rsid w:val="000F5CA4"/>
    <w:rsid w:val="000F5E8D"/>
    <w:rsid w:val="001019EF"/>
    <w:rsid w:val="00101CD0"/>
    <w:rsid w:val="0010260D"/>
    <w:rsid w:val="0010308B"/>
    <w:rsid w:val="00103BEC"/>
    <w:rsid w:val="0010674D"/>
    <w:rsid w:val="00107AD2"/>
    <w:rsid w:val="001111EE"/>
    <w:rsid w:val="00112002"/>
    <w:rsid w:val="001121FD"/>
    <w:rsid w:val="00112228"/>
    <w:rsid w:val="00112F58"/>
    <w:rsid w:val="00114510"/>
    <w:rsid w:val="00114AE2"/>
    <w:rsid w:val="00115DA7"/>
    <w:rsid w:val="00115DFF"/>
    <w:rsid w:val="001175EA"/>
    <w:rsid w:val="001209CF"/>
    <w:rsid w:val="00122430"/>
    <w:rsid w:val="0012275A"/>
    <w:rsid w:val="001253D7"/>
    <w:rsid w:val="00125B67"/>
    <w:rsid w:val="00126D23"/>
    <w:rsid w:val="00130510"/>
    <w:rsid w:val="001330A6"/>
    <w:rsid w:val="001339A5"/>
    <w:rsid w:val="0013545E"/>
    <w:rsid w:val="00136256"/>
    <w:rsid w:val="001371F4"/>
    <w:rsid w:val="001378D0"/>
    <w:rsid w:val="00137F88"/>
    <w:rsid w:val="00141674"/>
    <w:rsid w:val="001436B1"/>
    <w:rsid w:val="00143F9C"/>
    <w:rsid w:val="00144BC7"/>
    <w:rsid w:val="00146BA0"/>
    <w:rsid w:val="001470FA"/>
    <w:rsid w:val="00152B65"/>
    <w:rsid w:val="00152C55"/>
    <w:rsid w:val="001550F6"/>
    <w:rsid w:val="001624BA"/>
    <w:rsid w:val="00166CB6"/>
    <w:rsid w:val="00167201"/>
    <w:rsid w:val="00167EEF"/>
    <w:rsid w:val="001733CE"/>
    <w:rsid w:val="00173FEE"/>
    <w:rsid w:val="00175866"/>
    <w:rsid w:val="00176695"/>
    <w:rsid w:val="001767E2"/>
    <w:rsid w:val="001778DA"/>
    <w:rsid w:val="001807E4"/>
    <w:rsid w:val="00181BF4"/>
    <w:rsid w:val="00182319"/>
    <w:rsid w:val="00183180"/>
    <w:rsid w:val="001851CC"/>
    <w:rsid w:val="00185BFE"/>
    <w:rsid w:val="00186B54"/>
    <w:rsid w:val="00187D17"/>
    <w:rsid w:val="00190312"/>
    <w:rsid w:val="0019058B"/>
    <w:rsid w:val="00192823"/>
    <w:rsid w:val="00192A63"/>
    <w:rsid w:val="00194382"/>
    <w:rsid w:val="00195B5E"/>
    <w:rsid w:val="0019728D"/>
    <w:rsid w:val="001A26D1"/>
    <w:rsid w:val="001A3843"/>
    <w:rsid w:val="001A4C61"/>
    <w:rsid w:val="001A4DC5"/>
    <w:rsid w:val="001A5423"/>
    <w:rsid w:val="001B08B1"/>
    <w:rsid w:val="001B1334"/>
    <w:rsid w:val="001B1BFE"/>
    <w:rsid w:val="001B2F2E"/>
    <w:rsid w:val="001B5D1B"/>
    <w:rsid w:val="001B5DB5"/>
    <w:rsid w:val="001B6C5D"/>
    <w:rsid w:val="001B7BE1"/>
    <w:rsid w:val="001C0195"/>
    <w:rsid w:val="001C08E3"/>
    <w:rsid w:val="001C0986"/>
    <w:rsid w:val="001C0C02"/>
    <w:rsid w:val="001C0C96"/>
    <w:rsid w:val="001C2D2F"/>
    <w:rsid w:val="001C308F"/>
    <w:rsid w:val="001C3F36"/>
    <w:rsid w:val="001C4193"/>
    <w:rsid w:val="001C4EFE"/>
    <w:rsid w:val="001C52EF"/>
    <w:rsid w:val="001C6243"/>
    <w:rsid w:val="001C656A"/>
    <w:rsid w:val="001C68C8"/>
    <w:rsid w:val="001C7E6E"/>
    <w:rsid w:val="001D09EC"/>
    <w:rsid w:val="001D1196"/>
    <w:rsid w:val="001D188A"/>
    <w:rsid w:val="001D21C1"/>
    <w:rsid w:val="001D2645"/>
    <w:rsid w:val="001D3299"/>
    <w:rsid w:val="001D3822"/>
    <w:rsid w:val="001D3900"/>
    <w:rsid w:val="001D4BEC"/>
    <w:rsid w:val="001D6CAB"/>
    <w:rsid w:val="001D7F7D"/>
    <w:rsid w:val="001E0061"/>
    <w:rsid w:val="001E1A52"/>
    <w:rsid w:val="001E1CE9"/>
    <w:rsid w:val="001E295B"/>
    <w:rsid w:val="001E2DD8"/>
    <w:rsid w:val="001E38C7"/>
    <w:rsid w:val="001E3A91"/>
    <w:rsid w:val="001E4296"/>
    <w:rsid w:val="001E49BE"/>
    <w:rsid w:val="001E5222"/>
    <w:rsid w:val="001E626D"/>
    <w:rsid w:val="001E6617"/>
    <w:rsid w:val="001F2702"/>
    <w:rsid w:val="001F5286"/>
    <w:rsid w:val="001F591D"/>
    <w:rsid w:val="001F6323"/>
    <w:rsid w:val="001F6418"/>
    <w:rsid w:val="001F6F53"/>
    <w:rsid w:val="001F757A"/>
    <w:rsid w:val="00200140"/>
    <w:rsid w:val="00200D02"/>
    <w:rsid w:val="00203500"/>
    <w:rsid w:val="00205478"/>
    <w:rsid w:val="002067F4"/>
    <w:rsid w:val="00212C23"/>
    <w:rsid w:val="002135D8"/>
    <w:rsid w:val="00214222"/>
    <w:rsid w:val="0021584B"/>
    <w:rsid w:val="00216268"/>
    <w:rsid w:val="002172D4"/>
    <w:rsid w:val="0021731D"/>
    <w:rsid w:val="002203B4"/>
    <w:rsid w:val="002205B5"/>
    <w:rsid w:val="0022066C"/>
    <w:rsid w:val="00223216"/>
    <w:rsid w:val="002250FB"/>
    <w:rsid w:val="00226235"/>
    <w:rsid w:val="00226F84"/>
    <w:rsid w:val="00227DDF"/>
    <w:rsid w:val="002301BB"/>
    <w:rsid w:val="002304D2"/>
    <w:rsid w:val="0023098D"/>
    <w:rsid w:val="00230ACF"/>
    <w:rsid w:val="0023113E"/>
    <w:rsid w:val="00233E6C"/>
    <w:rsid w:val="0023759E"/>
    <w:rsid w:val="0024067E"/>
    <w:rsid w:val="0024157F"/>
    <w:rsid w:val="002415D8"/>
    <w:rsid w:val="00242824"/>
    <w:rsid w:val="00242C33"/>
    <w:rsid w:val="00242C3C"/>
    <w:rsid w:val="00246BF6"/>
    <w:rsid w:val="00247671"/>
    <w:rsid w:val="00251746"/>
    <w:rsid w:val="00251C3C"/>
    <w:rsid w:val="00253DE4"/>
    <w:rsid w:val="00253EBE"/>
    <w:rsid w:val="00253FC6"/>
    <w:rsid w:val="002555B9"/>
    <w:rsid w:val="00255BB1"/>
    <w:rsid w:val="00255FDB"/>
    <w:rsid w:val="0025642E"/>
    <w:rsid w:val="00256A13"/>
    <w:rsid w:val="00257428"/>
    <w:rsid w:val="0026015D"/>
    <w:rsid w:val="00261076"/>
    <w:rsid w:val="00262886"/>
    <w:rsid w:val="00264810"/>
    <w:rsid w:val="00265075"/>
    <w:rsid w:val="002675F8"/>
    <w:rsid w:val="0027061A"/>
    <w:rsid w:val="00270C14"/>
    <w:rsid w:val="00271253"/>
    <w:rsid w:val="002732C2"/>
    <w:rsid w:val="00273B5A"/>
    <w:rsid w:val="0027461D"/>
    <w:rsid w:val="00280A79"/>
    <w:rsid w:val="00280AAD"/>
    <w:rsid w:val="00285AFC"/>
    <w:rsid w:val="0028715F"/>
    <w:rsid w:val="00287255"/>
    <w:rsid w:val="00287B52"/>
    <w:rsid w:val="002974A0"/>
    <w:rsid w:val="00297EF6"/>
    <w:rsid w:val="002A0259"/>
    <w:rsid w:val="002A1A8D"/>
    <w:rsid w:val="002A25A7"/>
    <w:rsid w:val="002A3517"/>
    <w:rsid w:val="002A4400"/>
    <w:rsid w:val="002A595B"/>
    <w:rsid w:val="002A6997"/>
    <w:rsid w:val="002A6D0B"/>
    <w:rsid w:val="002A7375"/>
    <w:rsid w:val="002A7ED5"/>
    <w:rsid w:val="002B1570"/>
    <w:rsid w:val="002B4D34"/>
    <w:rsid w:val="002B7082"/>
    <w:rsid w:val="002B771E"/>
    <w:rsid w:val="002C1453"/>
    <w:rsid w:val="002C2862"/>
    <w:rsid w:val="002C3058"/>
    <w:rsid w:val="002C34FB"/>
    <w:rsid w:val="002C535B"/>
    <w:rsid w:val="002C5662"/>
    <w:rsid w:val="002C6C72"/>
    <w:rsid w:val="002C7E1D"/>
    <w:rsid w:val="002D00AF"/>
    <w:rsid w:val="002D27A6"/>
    <w:rsid w:val="002D4D90"/>
    <w:rsid w:val="002D61A3"/>
    <w:rsid w:val="002D6360"/>
    <w:rsid w:val="002D7664"/>
    <w:rsid w:val="002E01C0"/>
    <w:rsid w:val="002E0DDC"/>
    <w:rsid w:val="002E4CCE"/>
    <w:rsid w:val="002E5739"/>
    <w:rsid w:val="002E5B2D"/>
    <w:rsid w:val="002E5C41"/>
    <w:rsid w:val="002E6393"/>
    <w:rsid w:val="002F2491"/>
    <w:rsid w:val="002F3646"/>
    <w:rsid w:val="002F6A9C"/>
    <w:rsid w:val="003015A1"/>
    <w:rsid w:val="003019AF"/>
    <w:rsid w:val="00303C62"/>
    <w:rsid w:val="003101C3"/>
    <w:rsid w:val="003111B0"/>
    <w:rsid w:val="0031144B"/>
    <w:rsid w:val="00312049"/>
    <w:rsid w:val="003135FD"/>
    <w:rsid w:val="003142A5"/>
    <w:rsid w:val="00314947"/>
    <w:rsid w:val="00315ABC"/>
    <w:rsid w:val="00317A9B"/>
    <w:rsid w:val="00320217"/>
    <w:rsid w:val="00321606"/>
    <w:rsid w:val="00321BD4"/>
    <w:rsid w:val="00323EAE"/>
    <w:rsid w:val="00324AFB"/>
    <w:rsid w:val="00325909"/>
    <w:rsid w:val="00325988"/>
    <w:rsid w:val="00327AFE"/>
    <w:rsid w:val="0033046C"/>
    <w:rsid w:val="003308FF"/>
    <w:rsid w:val="003309D4"/>
    <w:rsid w:val="003315E9"/>
    <w:rsid w:val="0033266F"/>
    <w:rsid w:val="00335845"/>
    <w:rsid w:val="00335BE2"/>
    <w:rsid w:val="00336D18"/>
    <w:rsid w:val="00336D19"/>
    <w:rsid w:val="003373A6"/>
    <w:rsid w:val="0033744A"/>
    <w:rsid w:val="0034215A"/>
    <w:rsid w:val="00342511"/>
    <w:rsid w:val="00342F73"/>
    <w:rsid w:val="003431D3"/>
    <w:rsid w:val="00344885"/>
    <w:rsid w:val="00344A3B"/>
    <w:rsid w:val="00347137"/>
    <w:rsid w:val="00347EFE"/>
    <w:rsid w:val="00350507"/>
    <w:rsid w:val="0035070E"/>
    <w:rsid w:val="00351AB9"/>
    <w:rsid w:val="00351E35"/>
    <w:rsid w:val="00354118"/>
    <w:rsid w:val="0036007A"/>
    <w:rsid w:val="00361764"/>
    <w:rsid w:val="00363E52"/>
    <w:rsid w:val="00364AC4"/>
    <w:rsid w:val="00364EAB"/>
    <w:rsid w:val="00364FFF"/>
    <w:rsid w:val="00365844"/>
    <w:rsid w:val="00365BD0"/>
    <w:rsid w:val="00370806"/>
    <w:rsid w:val="003715CD"/>
    <w:rsid w:val="003742B1"/>
    <w:rsid w:val="003751E7"/>
    <w:rsid w:val="00375A29"/>
    <w:rsid w:val="003766D8"/>
    <w:rsid w:val="0037707D"/>
    <w:rsid w:val="00383433"/>
    <w:rsid w:val="00385705"/>
    <w:rsid w:val="00387815"/>
    <w:rsid w:val="00387D42"/>
    <w:rsid w:val="00391C37"/>
    <w:rsid w:val="00392B05"/>
    <w:rsid w:val="003934B9"/>
    <w:rsid w:val="00393C0D"/>
    <w:rsid w:val="003943F0"/>
    <w:rsid w:val="0039607F"/>
    <w:rsid w:val="00397367"/>
    <w:rsid w:val="003A341D"/>
    <w:rsid w:val="003A3B2B"/>
    <w:rsid w:val="003A4280"/>
    <w:rsid w:val="003A4ADD"/>
    <w:rsid w:val="003A59A1"/>
    <w:rsid w:val="003A68BB"/>
    <w:rsid w:val="003B01FC"/>
    <w:rsid w:val="003B16CF"/>
    <w:rsid w:val="003B186B"/>
    <w:rsid w:val="003B1C39"/>
    <w:rsid w:val="003B2BC4"/>
    <w:rsid w:val="003B5515"/>
    <w:rsid w:val="003B5729"/>
    <w:rsid w:val="003B5D24"/>
    <w:rsid w:val="003B6972"/>
    <w:rsid w:val="003B6D4E"/>
    <w:rsid w:val="003B7757"/>
    <w:rsid w:val="003C00E0"/>
    <w:rsid w:val="003C3911"/>
    <w:rsid w:val="003C449C"/>
    <w:rsid w:val="003D1C84"/>
    <w:rsid w:val="003D1F5B"/>
    <w:rsid w:val="003D574A"/>
    <w:rsid w:val="003D72B3"/>
    <w:rsid w:val="003E148C"/>
    <w:rsid w:val="003E15CF"/>
    <w:rsid w:val="003E37AD"/>
    <w:rsid w:val="003E4899"/>
    <w:rsid w:val="003E511C"/>
    <w:rsid w:val="003E5317"/>
    <w:rsid w:val="003E5FE3"/>
    <w:rsid w:val="003E68B2"/>
    <w:rsid w:val="003F0612"/>
    <w:rsid w:val="003F0961"/>
    <w:rsid w:val="003F1210"/>
    <w:rsid w:val="003F162E"/>
    <w:rsid w:val="003F1A77"/>
    <w:rsid w:val="003F2020"/>
    <w:rsid w:val="003F22F5"/>
    <w:rsid w:val="003F24E2"/>
    <w:rsid w:val="003F35FB"/>
    <w:rsid w:val="003F54F5"/>
    <w:rsid w:val="003F57A9"/>
    <w:rsid w:val="003F5D0F"/>
    <w:rsid w:val="003F64A9"/>
    <w:rsid w:val="003F6D38"/>
    <w:rsid w:val="003F710A"/>
    <w:rsid w:val="003F7AB9"/>
    <w:rsid w:val="00401385"/>
    <w:rsid w:val="00402E58"/>
    <w:rsid w:val="00402ED6"/>
    <w:rsid w:val="004044B1"/>
    <w:rsid w:val="00406923"/>
    <w:rsid w:val="00407743"/>
    <w:rsid w:val="0041011F"/>
    <w:rsid w:val="00411125"/>
    <w:rsid w:val="00411B07"/>
    <w:rsid w:val="00411EE9"/>
    <w:rsid w:val="004132B6"/>
    <w:rsid w:val="004150C3"/>
    <w:rsid w:val="0041537C"/>
    <w:rsid w:val="00415BE6"/>
    <w:rsid w:val="00420850"/>
    <w:rsid w:val="004208C3"/>
    <w:rsid w:val="00420DE4"/>
    <w:rsid w:val="004212B8"/>
    <w:rsid w:val="004217E4"/>
    <w:rsid w:val="00421E55"/>
    <w:rsid w:val="00423667"/>
    <w:rsid w:val="00423A77"/>
    <w:rsid w:val="00424EB3"/>
    <w:rsid w:val="004273A7"/>
    <w:rsid w:val="004274EE"/>
    <w:rsid w:val="00427A59"/>
    <w:rsid w:val="004309D7"/>
    <w:rsid w:val="00431FF2"/>
    <w:rsid w:val="00434902"/>
    <w:rsid w:val="00434DD3"/>
    <w:rsid w:val="00435011"/>
    <w:rsid w:val="004355AD"/>
    <w:rsid w:val="00435703"/>
    <w:rsid w:val="004358A4"/>
    <w:rsid w:val="00440323"/>
    <w:rsid w:val="0044145C"/>
    <w:rsid w:val="0044201C"/>
    <w:rsid w:val="004426C0"/>
    <w:rsid w:val="00442B95"/>
    <w:rsid w:val="004438A0"/>
    <w:rsid w:val="00443935"/>
    <w:rsid w:val="00445B5A"/>
    <w:rsid w:val="0044680D"/>
    <w:rsid w:val="00446CD4"/>
    <w:rsid w:val="004473C6"/>
    <w:rsid w:val="004520D7"/>
    <w:rsid w:val="004524D8"/>
    <w:rsid w:val="00452EBB"/>
    <w:rsid w:val="0045370E"/>
    <w:rsid w:val="00453A9C"/>
    <w:rsid w:val="0045435E"/>
    <w:rsid w:val="004550AC"/>
    <w:rsid w:val="004565D6"/>
    <w:rsid w:val="00457E73"/>
    <w:rsid w:val="0046000B"/>
    <w:rsid w:val="0046045C"/>
    <w:rsid w:val="00461943"/>
    <w:rsid w:val="00462C65"/>
    <w:rsid w:val="00462E15"/>
    <w:rsid w:val="004631EC"/>
    <w:rsid w:val="0046458F"/>
    <w:rsid w:val="00466FBF"/>
    <w:rsid w:val="0047257B"/>
    <w:rsid w:val="00474640"/>
    <w:rsid w:val="00475B26"/>
    <w:rsid w:val="004765F7"/>
    <w:rsid w:val="00476668"/>
    <w:rsid w:val="004767F1"/>
    <w:rsid w:val="00477346"/>
    <w:rsid w:val="00481C43"/>
    <w:rsid w:val="00482CAB"/>
    <w:rsid w:val="0048333A"/>
    <w:rsid w:val="00483FA1"/>
    <w:rsid w:val="00484043"/>
    <w:rsid w:val="00486465"/>
    <w:rsid w:val="0048656C"/>
    <w:rsid w:val="00486E63"/>
    <w:rsid w:val="004870C6"/>
    <w:rsid w:val="0049032E"/>
    <w:rsid w:val="00491461"/>
    <w:rsid w:val="004914D0"/>
    <w:rsid w:val="00494E0D"/>
    <w:rsid w:val="00497138"/>
    <w:rsid w:val="00497237"/>
    <w:rsid w:val="00497D3C"/>
    <w:rsid w:val="004A028C"/>
    <w:rsid w:val="004A0B48"/>
    <w:rsid w:val="004A19D9"/>
    <w:rsid w:val="004A4A42"/>
    <w:rsid w:val="004A64E6"/>
    <w:rsid w:val="004A689B"/>
    <w:rsid w:val="004A6B55"/>
    <w:rsid w:val="004A6FBF"/>
    <w:rsid w:val="004B034D"/>
    <w:rsid w:val="004B07F5"/>
    <w:rsid w:val="004B14CD"/>
    <w:rsid w:val="004B1B1E"/>
    <w:rsid w:val="004B37EE"/>
    <w:rsid w:val="004B38D1"/>
    <w:rsid w:val="004B3CAB"/>
    <w:rsid w:val="004B4177"/>
    <w:rsid w:val="004B4878"/>
    <w:rsid w:val="004B533E"/>
    <w:rsid w:val="004B7365"/>
    <w:rsid w:val="004C0460"/>
    <w:rsid w:val="004C0DEF"/>
    <w:rsid w:val="004C16F0"/>
    <w:rsid w:val="004C1859"/>
    <w:rsid w:val="004C272C"/>
    <w:rsid w:val="004C2957"/>
    <w:rsid w:val="004C665D"/>
    <w:rsid w:val="004C7954"/>
    <w:rsid w:val="004D1F5F"/>
    <w:rsid w:val="004D210C"/>
    <w:rsid w:val="004D57F5"/>
    <w:rsid w:val="004D659F"/>
    <w:rsid w:val="004D66C5"/>
    <w:rsid w:val="004D70F3"/>
    <w:rsid w:val="004D737E"/>
    <w:rsid w:val="004D7973"/>
    <w:rsid w:val="004E30AB"/>
    <w:rsid w:val="004E3882"/>
    <w:rsid w:val="004E712B"/>
    <w:rsid w:val="004F00A0"/>
    <w:rsid w:val="004F2708"/>
    <w:rsid w:val="004F381F"/>
    <w:rsid w:val="004F6E51"/>
    <w:rsid w:val="004F77D8"/>
    <w:rsid w:val="00503741"/>
    <w:rsid w:val="00511027"/>
    <w:rsid w:val="00511DE9"/>
    <w:rsid w:val="0052039B"/>
    <w:rsid w:val="00522077"/>
    <w:rsid w:val="00524020"/>
    <w:rsid w:val="00524CAB"/>
    <w:rsid w:val="00525040"/>
    <w:rsid w:val="0052601A"/>
    <w:rsid w:val="00526787"/>
    <w:rsid w:val="00526E57"/>
    <w:rsid w:val="00530594"/>
    <w:rsid w:val="0053061E"/>
    <w:rsid w:val="0053187C"/>
    <w:rsid w:val="00531D40"/>
    <w:rsid w:val="00532325"/>
    <w:rsid w:val="00532AAD"/>
    <w:rsid w:val="00535146"/>
    <w:rsid w:val="00535265"/>
    <w:rsid w:val="00536CEB"/>
    <w:rsid w:val="00537A4B"/>
    <w:rsid w:val="00540073"/>
    <w:rsid w:val="00540C3C"/>
    <w:rsid w:val="0054255E"/>
    <w:rsid w:val="00542774"/>
    <w:rsid w:val="00544FF2"/>
    <w:rsid w:val="00545901"/>
    <w:rsid w:val="00545947"/>
    <w:rsid w:val="00546C74"/>
    <w:rsid w:val="00550634"/>
    <w:rsid w:val="00550F8E"/>
    <w:rsid w:val="00553E6C"/>
    <w:rsid w:val="00554169"/>
    <w:rsid w:val="005565AF"/>
    <w:rsid w:val="005576F4"/>
    <w:rsid w:val="0056014C"/>
    <w:rsid w:val="005605EA"/>
    <w:rsid w:val="00560E52"/>
    <w:rsid w:val="00563192"/>
    <w:rsid w:val="00566558"/>
    <w:rsid w:val="005669F1"/>
    <w:rsid w:val="00566D68"/>
    <w:rsid w:val="005673BB"/>
    <w:rsid w:val="005715AC"/>
    <w:rsid w:val="00571A99"/>
    <w:rsid w:val="0057342E"/>
    <w:rsid w:val="005742AA"/>
    <w:rsid w:val="0057432A"/>
    <w:rsid w:val="0058063F"/>
    <w:rsid w:val="00580CCB"/>
    <w:rsid w:val="00580DDA"/>
    <w:rsid w:val="00581782"/>
    <w:rsid w:val="005844C2"/>
    <w:rsid w:val="00584D1B"/>
    <w:rsid w:val="0058763C"/>
    <w:rsid w:val="00587EC4"/>
    <w:rsid w:val="00591846"/>
    <w:rsid w:val="005923F9"/>
    <w:rsid w:val="005936E8"/>
    <w:rsid w:val="00594AE2"/>
    <w:rsid w:val="00596702"/>
    <w:rsid w:val="00597F27"/>
    <w:rsid w:val="005A0D87"/>
    <w:rsid w:val="005A2B88"/>
    <w:rsid w:val="005A2F7B"/>
    <w:rsid w:val="005A58EE"/>
    <w:rsid w:val="005A7CFF"/>
    <w:rsid w:val="005B02E5"/>
    <w:rsid w:val="005B05C4"/>
    <w:rsid w:val="005B1BA7"/>
    <w:rsid w:val="005B29F4"/>
    <w:rsid w:val="005B331C"/>
    <w:rsid w:val="005B791F"/>
    <w:rsid w:val="005C21A4"/>
    <w:rsid w:val="005C284B"/>
    <w:rsid w:val="005C34C4"/>
    <w:rsid w:val="005C5DA4"/>
    <w:rsid w:val="005C6910"/>
    <w:rsid w:val="005C6A52"/>
    <w:rsid w:val="005C6E16"/>
    <w:rsid w:val="005D0041"/>
    <w:rsid w:val="005D0670"/>
    <w:rsid w:val="005D3AC6"/>
    <w:rsid w:val="005D4747"/>
    <w:rsid w:val="005D6453"/>
    <w:rsid w:val="005D6B3A"/>
    <w:rsid w:val="005D7978"/>
    <w:rsid w:val="005D799E"/>
    <w:rsid w:val="005D79D3"/>
    <w:rsid w:val="005E10B0"/>
    <w:rsid w:val="005E14CE"/>
    <w:rsid w:val="005E1B60"/>
    <w:rsid w:val="005E238D"/>
    <w:rsid w:val="005E26E0"/>
    <w:rsid w:val="005E2A49"/>
    <w:rsid w:val="005E2C32"/>
    <w:rsid w:val="005E3B2D"/>
    <w:rsid w:val="005E4717"/>
    <w:rsid w:val="005E4C30"/>
    <w:rsid w:val="005F0EF0"/>
    <w:rsid w:val="005F15AF"/>
    <w:rsid w:val="005F1B58"/>
    <w:rsid w:val="005F33E6"/>
    <w:rsid w:val="005F49C4"/>
    <w:rsid w:val="005F7B1F"/>
    <w:rsid w:val="00600B7A"/>
    <w:rsid w:val="00601B01"/>
    <w:rsid w:val="00601C1F"/>
    <w:rsid w:val="006024A0"/>
    <w:rsid w:val="00603505"/>
    <w:rsid w:val="00603AB5"/>
    <w:rsid w:val="006043EF"/>
    <w:rsid w:val="0060599B"/>
    <w:rsid w:val="00606019"/>
    <w:rsid w:val="006123DE"/>
    <w:rsid w:val="0061364A"/>
    <w:rsid w:val="00614518"/>
    <w:rsid w:val="00617CAA"/>
    <w:rsid w:val="006206FF"/>
    <w:rsid w:val="006207D2"/>
    <w:rsid w:val="00620DB9"/>
    <w:rsid w:val="00621566"/>
    <w:rsid w:val="0062259A"/>
    <w:rsid w:val="00623095"/>
    <w:rsid w:val="0062458F"/>
    <w:rsid w:val="0062659D"/>
    <w:rsid w:val="00630877"/>
    <w:rsid w:val="00630B97"/>
    <w:rsid w:val="00632DD7"/>
    <w:rsid w:val="00635B0B"/>
    <w:rsid w:val="0063664D"/>
    <w:rsid w:val="00636C04"/>
    <w:rsid w:val="00640013"/>
    <w:rsid w:val="00641A71"/>
    <w:rsid w:val="00641C5B"/>
    <w:rsid w:val="00642EB8"/>
    <w:rsid w:val="0064392F"/>
    <w:rsid w:val="0064452F"/>
    <w:rsid w:val="00644AA2"/>
    <w:rsid w:val="00644D33"/>
    <w:rsid w:val="006462C1"/>
    <w:rsid w:val="00647FF4"/>
    <w:rsid w:val="00651124"/>
    <w:rsid w:val="00651190"/>
    <w:rsid w:val="00651D62"/>
    <w:rsid w:val="006536CA"/>
    <w:rsid w:val="006549F9"/>
    <w:rsid w:val="00655BAC"/>
    <w:rsid w:val="00655BDA"/>
    <w:rsid w:val="00656F7D"/>
    <w:rsid w:val="00657447"/>
    <w:rsid w:val="00657A38"/>
    <w:rsid w:val="00660BC0"/>
    <w:rsid w:val="00661B93"/>
    <w:rsid w:val="00661C5A"/>
    <w:rsid w:val="0066214C"/>
    <w:rsid w:val="00662F3D"/>
    <w:rsid w:val="0066302D"/>
    <w:rsid w:val="006660DB"/>
    <w:rsid w:val="00673AA3"/>
    <w:rsid w:val="00673F88"/>
    <w:rsid w:val="00675522"/>
    <w:rsid w:val="00676AF3"/>
    <w:rsid w:val="00677333"/>
    <w:rsid w:val="006775D1"/>
    <w:rsid w:val="00677F50"/>
    <w:rsid w:val="00680416"/>
    <w:rsid w:val="00681546"/>
    <w:rsid w:val="006826D4"/>
    <w:rsid w:val="0068350F"/>
    <w:rsid w:val="00684EDF"/>
    <w:rsid w:val="00685718"/>
    <w:rsid w:val="00686107"/>
    <w:rsid w:val="0068722B"/>
    <w:rsid w:val="00687E13"/>
    <w:rsid w:val="00690786"/>
    <w:rsid w:val="00691814"/>
    <w:rsid w:val="00691DC2"/>
    <w:rsid w:val="00691E89"/>
    <w:rsid w:val="00691F5B"/>
    <w:rsid w:val="00693215"/>
    <w:rsid w:val="00694146"/>
    <w:rsid w:val="0069444A"/>
    <w:rsid w:val="006977F7"/>
    <w:rsid w:val="00697B55"/>
    <w:rsid w:val="00697E3F"/>
    <w:rsid w:val="006A2E5C"/>
    <w:rsid w:val="006A3056"/>
    <w:rsid w:val="006A314C"/>
    <w:rsid w:val="006A3BA6"/>
    <w:rsid w:val="006A4683"/>
    <w:rsid w:val="006A6A93"/>
    <w:rsid w:val="006B0D87"/>
    <w:rsid w:val="006B2B21"/>
    <w:rsid w:val="006B41BF"/>
    <w:rsid w:val="006B624C"/>
    <w:rsid w:val="006B6BE3"/>
    <w:rsid w:val="006B7B10"/>
    <w:rsid w:val="006C086C"/>
    <w:rsid w:val="006C1147"/>
    <w:rsid w:val="006C1233"/>
    <w:rsid w:val="006C376F"/>
    <w:rsid w:val="006C3BEE"/>
    <w:rsid w:val="006C613C"/>
    <w:rsid w:val="006C6C04"/>
    <w:rsid w:val="006C7E3C"/>
    <w:rsid w:val="006C7E81"/>
    <w:rsid w:val="006D1223"/>
    <w:rsid w:val="006D2FCA"/>
    <w:rsid w:val="006D3CD3"/>
    <w:rsid w:val="006D4282"/>
    <w:rsid w:val="006D6680"/>
    <w:rsid w:val="006E0A90"/>
    <w:rsid w:val="006E19FC"/>
    <w:rsid w:val="006E2920"/>
    <w:rsid w:val="006E2CED"/>
    <w:rsid w:val="006E3D6F"/>
    <w:rsid w:val="006E4873"/>
    <w:rsid w:val="006E5776"/>
    <w:rsid w:val="006E5F3C"/>
    <w:rsid w:val="006E6954"/>
    <w:rsid w:val="006F076D"/>
    <w:rsid w:val="006F0A7E"/>
    <w:rsid w:val="006F1CD9"/>
    <w:rsid w:val="006F2D7E"/>
    <w:rsid w:val="006F3193"/>
    <w:rsid w:val="006F3B3C"/>
    <w:rsid w:val="007002B4"/>
    <w:rsid w:val="0070092C"/>
    <w:rsid w:val="00700BDB"/>
    <w:rsid w:val="00701B24"/>
    <w:rsid w:val="007037D5"/>
    <w:rsid w:val="00706B40"/>
    <w:rsid w:val="0071017F"/>
    <w:rsid w:val="007101D7"/>
    <w:rsid w:val="00710402"/>
    <w:rsid w:val="00710674"/>
    <w:rsid w:val="007118E0"/>
    <w:rsid w:val="00711F6C"/>
    <w:rsid w:val="007120E4"/>
    <w:rsid w:val="00712874"/>
    <w:rsid w:val="00712F89"/>
    <w:rsid w:val="007132CD"/>
    <w:rsid w:val="00713DF4"/>
    <w:rsid w:val="00714986"/>
    <w:rsid w:val="007168DA"/>
    <w:rsid w:val="00716E2A"/>
    <w:rsid w:val="007170B1"/>
    <w:rsid w:val="0072285A"/>
    <w:rsid w:val="007237D9"/>
    <w:rsid w:val="00726A33"/>
    <w:rsid w:val="0072734D"/>
    <w:rsid w:val="007308A6"/>
    <w:rsid w:val="00732189"/>
    <w:rsid w:val="00733BDD"/>
    <w:rsid w:val="007343F9"/>
    <w:rsid w:val="00735250"/>
    <w:rsid w:val="00736EC1"/>
    <w:rsid w:val="00737941"/>
    <w:rsid w:val="00737D5C"/>
    <w:rsid w:val="00740473"/>
    <w:rsid w:val="00741CA0"/>
    <w:rsid w:val="00742B40"/>
    <w:rsid w:val="00742DD7"/>
    <w:rsid w:val="00744DFF"/>
    <w:rsid w:val="0074569F"/>
    <w:rsid w:val="007464AB"/>
    <w:rsid w:val="00747069"/>
    <w:rsid w:val="007479C7"/>
    <w:rsid w:val="00750104"/>
    <w:rsid w:val="00750223"/>
    <w:rsid w:val="007509A5"/>
    <w:rsid w:val="00751A42"/>
    <w:rsid w:val="007527A0"/>
    <w:rsid w:val="00752C55"/>
    <w:rsid w:val="00753388"/>
    <w:rsid w:val="007561B1"/>
    <w:rsid w:val="0075669B"/>
    <w:rsid w:val="0075779F"/>
    <w:rsid w:val="00757B3A"/>
    <w:rsid w:val="007619DF"/>
    <w:rsid w:val="007622A6"/>
    <w:rsid w:val="00764272"/>
    <w:rsid w:val="00764699"/>
    <w:rsid w:val="00764F01"/>
    <w:rsid w:val="00765117"/>
    <w:rsid w:val="00765888"/>
    <w:rsid w:val="00765AD1"/>
    <w:rsid w:val="007676C0"/>
    <w:rsid w:val="0077030E"/>
    <w:rsid w:val="007709BD"/>
    <w:rsid w:val="00772011"/>
    <w:rsid w:val="0077300F"/>
    <w:rsid w:val="00776C7D"/>
    <w:rsid w:val="0077727C"/>
    <w:rsid w:val="00777BD7"/>
    <w:rsid w:val="007802F2"/>
    <w:rsid w:val="007918DC"/>
    <w:rsid w:val="007920E9"/>
    <w:rsid w:val="00792D56"/>
    <w:rsid w:val="007930C8"/>
    <w:rsid w:val="007938F1"/>
    <w:rsid w:val="00795F3A"/>
    <w:rsid w:val="0079785A"/>
    <w:rsid w:val="007A051E"/>
    <w:rsid w:val="007A0E83"/>
    <w:rsid w:val="007A45B2"/>
    <w:rsid w:val="007A493B"/>
    <w:rsid w:val="007A65B4"/>
    <w:rsid w:val="007A6992"/>
    <w:rsid w:val="007B08F8"/>
    <w:rsid w:val="007B1F5B"/>
    <w:rsid w:val="007B43B7"/>
    <w:rsid w:val="007B7DBE"/>
    <w:rsid w:val="007C08F3"/>
    <w:rsid w:val="007C4488"/>
    <w:rsid w:val="007C4CAE"/>
    <w:rsid w:val="007C5442"/>
    <w:rsid w:val="007C7D17"/>
    <w:rsid w:val="007D05D8"/>
    <w:rsid w:val="007D12CA"/>
    <w:rsid w:val="007D2C33"/>
    <w:rsid w:val="007D4213"/>
    <w:rsid w:val="007D4938"/>
    <w:rsid w:val="007D6AC2"/>
    <w:rsid w:val="007D754F"/>
    <w:rsid w:val="007E0B3B"/>
    <w:rsid w:val="007E0BE1"/>
    <w:rsid w:val="007E514C"/>
    <w:rsid w:val="007E518B"/>
    <w:rsid w:val="007E5533"/>
    <w:rsid w:val="007E5ED3"/>
    <w:rsid w:val="007E7777"/>
    <w:rsid w:val="007F1AEC"/>
    <w:rsid w:val="007F3B84"/>
    <w:rsid w:val="007F5017"/>
    <w:rsid w:val="007F5943"/>
    <w:rsid w:val="007F6609"/>
    <w:rsid w:val="007F7053"/>
    <w:rsid w:val="007F7BFA"/>
    <w:rsid w:val="00801FF9"/>
    <w:rsid w:val="00803128"/>
    <w:rsid w:val="00805484"/>
    <w:rsid w:val="008125FD"/>
    <w:rsid w:val="00812FA6"/>
    <w:rsid w:val="00817B37"/>
    <w:rsid w:val="00820FC0"/>
    <w:rsid w:val="008242F3"/>
    <w:rsid w:val="00824B8C"/>
    <w:rsid w:val="0082524B"/>
    <w:rsid w:val="00825909"/>
    <w:rsid w:val="00825CC0"/>
    <w:rsid w:val="00826575"/>
    <w:rsid w:val="00827BB8"/>
    <w:rsid w:val="00830048"/>
    <w:rsid w:val="008303C0"/>
    <w:rsid w:val="00832826"/>
    <w:rsid w:val="00832B19"/>
    <w:rsid w:val="00834F38"/>
    <w:rsid w:val="00835A5A"/>
    <w:rsid w:val="00835BE0"/>
    <w:rsid w:val="00837F5A"/>
    <w:rsid w:val="0084066B"/>
    <w:rsid w:val="00841EBF"/>
    <w:rsid w:val="00843B14"/>
    <w:rsid w:val="00843C54"/>
    <w:rsid w:val="00844FBE"/>
    <w:rsid w:val="00847388"/>
    <w:rsid w:val="00847B4B"/>
    <w:rsid w:val="008521A6"/>
    <w:rsid w:val="00852710"/>
    <w:rsid w:val="008527CB"/>
    <w:rsid w:val="008559A2"/>
    <w:rsid w:val="0085732C"/>
    <w:rsid w:val="00857E83"/>
    <w:rsid w:val="00861BE3"/>
    <w:rsid w:val="00861C93"/>
    <w:rsid w:val="00862536"/>
    <w:rsid w:val="00863A7E"/>
    <w:rsid w:val="008642B2"/>
    <w:rsid w:val="0086714D"/>
    <w:rsid w:val="00867BC3"/>
    <w:rsid w:val="00870340"/>
    <w:rsid w:val="00870704"/>
    <w:rsid w:val="00870CAB"/>
    <w:rsid w:val="008713D1"/>
    <w:rsid w:val="008727B7"/>
    <w:rsid w:val="00872C73"/>
    <w:rsid w:val="008749C3"/>
    <w:rsid w:val="00874AC9"/>
    <w:rsid w:val="00874E96"/>
    <w:rsid w:val="00875321"/>
    <w:rsid w:val="008765F9"/>
    <w:rsid w:val="00876776"/>
    <w:rsid w:val="00876DFE"/>
    <w:rsid w:val="00880389"/>
    <w:rsid w:val="00884E22"/>
    <w:rsid w:val="00884F2F"/>
    <w:rsid w:val="00886F4B"/>
    <w:rsid w:val="008872A3"/>
    <w:rsid w:val="00893F5E"/>
    <w:rsid w:val="00894531"/>
    <w:rsid w:val="008953FB"/>
    <w:rsid w:val="00895A06"/>
    <w:rsid w:val="008973F2"/>
    <w:rsid w:val="008A0914"/>
    <w:rsid w:val="008A22B4"/>
    <w:rsid w:val="008A68DB"/>
    <w:rsid w:val="008A6B7A"/>
    <w:rsid w:val="008B0094"/>
    <w:rsid w:val="008B07F0"/>
    <w:rsid w:val="008B216A"/>
    <w:rsid w:val="008B2AB0"/>
    <w:rsid w:val="008B336B"/>
    <w:rsid w:val="008B33B9"/>
    <w:rsid w:val="008B4297"/>
    <w:rsid w:val="008B7C49"/>
    <w:rsid w:val="008C0D68"/>
    <w:rsid w:val="008C0FF2"/>
    <w:rsid w:val="008C1DB8"/>
    <w:rsid w:val="008C30FE"/>
    <w:rsid w:val="008C3790"/>
    <w:rsid w:val="008C5B77"/>
    <w:rsid w:val="008C6E9B"/>
    <w:rsid w:val="008C7A43"/>
    <w:rsid w:val="008C7C06"/>
    <w:rsid w:val="008C7CF7"/>
    <w:rsid w:val="008D04FB"/>
    <w:rsid w:val="008D2B2C"/>
    <w:rsid w:val="008D3FFD"/>
    <w:rsid w:val="008D42A2"/>
    <w:rsid w:val="008D7252"/>
    <w:rsid w:val="008E0433"/>
    <w:rsid w:val="008E3506"/>
    <w:rsid w:val="008E36FC"/>
    <w:rsid w:val="008E3726"/>
    <w:rsid w:val="008E3CEA"/>
    <w:rsid w:val="008E47B6"/>
    <w:rsid w:val="008E5360"/>
    <w:rsid w:val="008E6BEC"/>
    <w:rsid w:val="008F13A0"/>
    <w:rsid w:val="008F1E60"/>
    <w:rsid w:val="008F4A3E"/>
    <w:rsid w:val="008F4B81"/>
    <w:rsid w:val="00900637"/>
    <w:rsid w:val="009010F3"/>
    <w:rsid w:val="00902D42"/>
    <w:rsid w:val="00906941"/>
    <w:rsid w:val="00910A92"/>
    <w:rsid w:val="009118A7"/>
    <w:rsid w:val="00912055"/>
    <w:rsid w:val="0091312C"/>
    <w:rsid w:val="009140E1"/>
    <w:rsid w:val="0091475C"/>
    <w:rsid w:val="00914F89"/>
    <w:rsid w:val="00915556"/>
    <w:rsid w:val="009174B2"/>
    <w:rsid w:val="00917650"/>
    <w:rsid w:val="00920829"/>
    <w:rsid w:val="009220AC"/>
    <w:rsid w:val="0092231F"/>
    <w:rsid w:val="00922722"/>
    <w:rsid w:val="00923467"/>
    <w:rsid w:val="00923AE9"/>
    <w:rsid w:val="00923E0A"/>
    <w:rsid w:val="009255E5"/>
    <w:rsid w:val="00925D7D"/>
    <w:rsid w:val="00930788"/>
    <w:rsid w:val="00932EFD"/>
    <w:rsid w:val="00933C2E"/>
    <w:rsid w:val="00934446"/>
    <w:rsid w:val="00935399"/>
    <w:rsid w:val="009360E7"/>
    <w:rsid w:val="00936AA9"/>
    <w:rsid w:val="00936E52"/>
    <w:rsid w:val="0093785B"/>
    <w:rsid w:val="00937FDC"/>
    <w:rsid w:val="009406BB"/>
    <w:rsid w:val="00945AA9"/>
    <w:rsid w:val="009461B6"/>
    <w:rsid w:val="00950AA6"/>
    <w:rsid w:val="00951828"/>
    <w:rsid w:val="00951EB8"/>
    <w:rsid w:val="00952194"/>
    <w:rsid w:val="0095485D"/>
    <w:rsid w:val="009560D0"/>
    <w:rsid w:val="00957478"/>
    <w:rsid w:val="00957F61"/>
    <w:rsid w:val="009610DC"/>
    <w:rsid w:val="00961F34"/>
    <w:rsid w:val="0096474C"/>
    <w:rsid w:val="00965C58"/>
    <w:rsid w:val="009700D4"/>
    <w:rsid w:val="00971864"/>
    <w:rsid w:val="00972DC8"/>
    <w:rsid w:val="0098026B"/>
    <w:rsid w:val="009804EE"/>
    <w:rsid w:val="009823F2"/>
    <w:rsid w:val="00983E42"/>
    <w:rsid w:val="0098438B"/>
    <w:rsid w:val="00985FCE"/>
    <w:rsid w:val="00987B48"/>
    <w:rsid w:val="00987F92"/>
    <w:rsid w:val="00990A32"/>
    <w:rsid w:val="0099505B"/>
    <w:rsid w:val="00995226"/>
    <w:rsid w:val="00995787"/>
    <w:rsid w:val="009A1E08"/>
    <w:rsid w:val="009A25BE"/>
    <w:rsid w:val="009A2723"/>
    <w:rsid w:val="009A31B9"/>
    <w:rsid w:val="009A476E"/>
    <w:rsid w:val="009A6A24"/>
    <w:rsid w:val="009B0763"/>
    <w:rsid w:val="009B1707"/>
    <w:rsid w:val="009B240D"/>
    <w:rsid w:val="009B4F04"/>
    <w:rsid w:val="009B579B"/>
    <w:rsid w:val="009B585C"/>
    <w:rsid w:val="009B6906"/>
    <w:rsid w:val="009B767B"/>
    <w:rsid w:val="009B770B"/>
    <w:rsid w:val="009C34DD"/>
    <w:rsid w:val="009C3758"/>
    <w:rsid w:val="009C4A09"/>
    <w:rsid w:val="009C6034"/>
    <w:rsid w:val="009C6165"/>
    <w:rsid w:val="009C694D"/>
    <w:rsid w:val="009C6F52"/>
    <w:rsid w:val="009D0A48"/>
    <w:rsid w:val="009D103E"/>
    <w:rsid w:val="009D18BE"/>
    <w:rsid w:val="009D2289"/>
    <w:rsid w:val="009D525A"/>
    <w:rsid w:val="009D5394"/>
    <w:rsid w:val="009D7335"/>
    <w:rsid w:val="009E250E"/>
    <w:rsid w:val="009E2637"/>
    <w:rsid w:val="009E52ED"/>
    <w:rsid w:val="009E614C"/>
    <w:rsid w:val="009E7D21"/>
    <w:rsid w:val="009F01FF"/>
    <w:rsid w:val="009F3493"/>
    <w:rsid w:val="009F4CBD"/>
    <w:rsid w:val="009F4FCA"/>
    <w:rsid w:val="009F5E1E"/>
    <w:rsid w:val="009F5F59"/>
    <w:rsid w:val="009F735E"/>
    <w:rsid w:val="009F7A6F"/>
    <w:rsid w:val="009F7E6A"/>
    <w:rsid w:val="00A00A06"/>
    <w:rsid w:val="00A00A18"/>
    <w:rsid w:val="00A01D00"/>
    <w:rsid w:val="00A0284B"/>
    <w:rsid w:val="00A058B3"/>
    <w:rsid w:val="00A10450"/>
    <w:rsid w:val="00A10EC6"/>
    <w:rsid w:val="00A11093"/>
    <w:rsid w:val="00A116DD"/>
    <w:rsid w:val="00A11D2C"/>
    <w:rsid w:val="00A120C1"/>
    <w:rsid w:val="00A1315C"/>
    <w:rsid w:val="00A134EF"/>
    <w:rsid w:val="00A15774"/>
    <w:rsid w:val="00A162B2"/>
    <w:rsid w:val="00A1739D"/>
    <w:rsid w:val="00A175C3"/>
    <w:rsid w:val="00A22750"/>
    <w:rsid w:val="00A23397"/>
    <w:rsid w:val="00A236C6"/>
    <w:rsid w:val="00A2472C"/>
    <w:rsid w:val="00A26D00"/>
    <w:rsid w:val="00A26D1B"/>
    <w:rsid w:val="00A27963"/>
    <w:rsid w:val="00A27981"/>
    <w:rsid w:val="00A32CA2"/>
    <w:rsid w:val="00A3312A"/>
    <w:rsid w:val="00A33CE2"/>
    <w:rsid w:val="00A34C97"/>
    <w:rsid w:val="00A35153"/>
    <w:rsid w:val="00A37938"/>
    <w:rsid w:val="00A401A6"/>
    <w:rsid w:val="00A41058"/>
    <w:rsid w:val="00A42342"/>
    <w:rsid w:val="00A45107"/>
    <w:rsid w:val="00A46EF0"/>
    <w:rsid w:val="00A470E1"/>
    <w:rsid w:val="00A475EE"/>
    <w:rsid w:val="00A479B9"/>
    <w:rsid w:val="00A50B39"/>
    <w:rsid w:val="00A526BE"/>
    <w:rsid w:val="00A557A9"/>
    <w:rsid w:val="00A5581B"/>
    <w:rsid w:val="00A55B83"/>
    <w:rsid w:val="00A55CFE"/>
    <w:rsid w:val="00A56B3F"/>
    <w:rsid w:val="00A57D4D"/>
    <w:rsid w:val="00A6135B"/>
    <w:rsid w:val="00A6255A"/>
    <w:rsid w:val="00A62B15"/>
    <w:rsid w:val="00A62EBE"/>
    <w:rsid w:val="00A634D7"/>
    <w:rsid w:val="00A645EF"/>
    <w:rsid w:val="00A64A8D"/>
    <w:rsid w:val="00A7002B"/>
    <w:rsid w:val="00A70BF2"/>
    <w:rsid w:val="00A714C3"/>
    <w:rsid w:val="00A756F5"/>
    <w:rsid w:val="00A80892"/>
    <w:rsid w:val="00A80A8F"/>
    <w:rsid w:val="00A82A81"/>
    <w:rsid w:val="00A83002"/>
    <w:rsid w:val="00A83C46"/>
    <w:rsid w:val="00A85624"/>
    <w:rsid w:val="00A85D39"/>
    <w:rsid w:val="00A86570"/>
    <w:rsid w:val="00A86A12"/>
    <w:rsid w:val="00A86EC1"/>
    <w:rsid w:val="00A904CA"/>
    <w:rsid w:val="00A92B8C"/>
    <w:rsid w:val="00A932EA"/>
    <w:rsid w:val="00A936A9"/>
    <w:rsid w:val="00A94AC2"/>
    <w:rsid w:val="00A95AA0"/>
    <w:rsid w:val="00A97791"/>
    <w:rsid w:val="00A97AE6"/>
    <w:rsid w:val="00AA0744"/>
    <w:rsid w:val="00AA0D3E"/>
    <w:rsid w:val="00AA12C7"/>
    <w:rsid w:val="00AA266C"/>
    <w:rsid w:val="00AA7208"/>
    <w:rsid w:val="00AA771D"/>
    <w:rsid w:val="00AB0B42"/>
    <w:rsid w:val="00AB3034"/>
    <w:rsid w:val="00AB33D5"/>
    <w:rsid w:val="00AB35C4"/>
    <w:rsid w:val="00AB3A21"/>
    <w:rsid w:val="00AB4C12"/>
    <w:rsid w:val="00AB64FB"/>
    <w:rsid w:val="00AC1452"/>
    <w:rsid w:val="00AC53FB"/>
    <w:rsid w:val="00AC5FE9"/>
    <w:rsid w:val="00AC7EF8"/>
    <w:rsid w:val="00AC7F23"/>
    <w:rsid w:val="00AD0B7D"/>
    <w:rsid w:val="00AD1F20"/>
    <w:rsid w:val="00AD291E"/>
    <w:rsid w:val="00AD2EF2"/>
    <w:rsid w:val="00AD3ACF"/>
    <w:rsid w:val="00AD3B87"/>
    <w:rsid w:val="00AD3C92"/>
    <w:rsid w:val="00AD4E1F"/>
    <w:rsid w:val="00AD5643"/>
    <w:rsid w:val="00AD60DF"/>
    <w:rsid w:val="00AD63E9"/>
    <w:rsid w:val="00AD6A02"/>
    <w:rsid w:val="00AD707B"/>
    <w:rsid w:val="00AD777C"/>
    <w:rsid w:val="00AD7935"/>
    <w:rsid w:val="00AE2436"/>
    <w:rsid w:val="00AE7413"/>
    <w:rsid w:val="00AF16F0"/>
    <w:rsid w:val="00AF6C3D"/>
    <w:rsid w:val="00AF7C33"/>
    <w:rsid w:val="00B0028F"/>
    <w:rsid w:val="00B015C0"/>
    <w:rsid w:val="00B0208E"/>
    <w:rsid w:val="00B023BB"/>
    <w:rsid w:val="00B06AE9"/>
    <w:rsid w:val="00B0712F"/>
    <w:rsid w:val="00B10BE3"/>
    <w:rsid w:val="00B10FB3"/>
    <w:rsid w:val="00B11380"/>
    <w:rsid w:val="00B15D9B"/>
    <w:rsid w:val="00B16A4A"/>
    <w:rsid w:val="00B16B0B"/>
    <w:rsid w:val="00B17BE9"/>
    <w:rsid w:val="00B22457"/>
    <w:rsid w:val="00B2318F"/>
    <w:rsid w:val="00B231E5"/>
    <w:rsid w:val="00B25383"/>
    <w:rsid w:val="00B25A8A"/>
    <w:rsid w:val="00B30760"/>
    <w:rsid w:val="00B31295"/>
    <w:rsid w:val="00B32B25"/>
    <w:rsid w:val="00B347BA"/>
    <w:rsid w:val="00B34AE4"/>
    <w:rsid w:val="00B34C52"/>
    <w:rsid w:val="00B37DC3"/>
    <w:rsid w:val="00B40A70"/>
    <w:rsid w:val="00B413DA"/>
    <w:rsid w:val="00B42C15"/>
    <w:rsid w:val="00B4593B"/>
    <w:rsid w:val="00B45EE3"/>
    <w:rsid w:val="00B467E8"/>
    <w:rsid w:val="00B46A4D"/>
    <w:rsid w:val="00B477F2"/>
    <w:rsid w:val="00B47963"/>
    <w:rsid w:val="00B47AEA"/>
    <w:rsid w:val="00B47B85"/>
    <w:rsid w:val="00B51338"/>
    <w:rsid w:val="00B52C88"/>
    <w:rsid w:val="00B535A0"/>
    <w:rsid w:val="00B53E56"/>
    <w:rsid w:val="00B54BBD"/>
    <w:rsid w:val="00B550FF"/>
    <w:rsid w:val="00B6091A"/>
    <w:rsid w:val="00B61314"/>
    <w:rsid w:val="00B622E3"/>
    <w:rsid w:val="00B62993"/>
    <w:rsid w:val="00B62B81"/>
    <w:rsid w:val="00B631B2"/>
    <w:rsid w:val="00B63E57"/>
    <w:rsid w:val="00B65CC9"/>
    <w:rsid w:val="00B663D9"/>
    <w:rsid w:val="00B7000D"/>
    <w:rsid w:val="00B701EA"/>
    <w:rsid w:val="00B70453"/>
    <w:rsid w:val="00B71183"/>
    <w:rsid w:val="00B71BD8"/>
    <w:rsid w:val="00B71FD8"/>
    <w:rsid w:val="00B75E34"/>
    <w:rsid w:val="00B76853"/>
    <w:rsid w:val="00B77131"/>
    <w:rsid w:val="00B773A1"/>
    <w:rsid w:val="00B8052D"/>
    <w:rsid w:val="00B810EC"/>
    <w:rsid w:val="00B8320F"/>
    <w:rsid w:val="00B8464A"/>
    <w:rsid w:val="00B854CD"/>
    <w:rsid w:val="00B85B59"/>
    <w:rsid w:val="00B865BB"/>
    <w:rsid w:val="00B86C39"/>
    <w:rsid w:val="00B8727B"/>
    <w:rsid w:val="00B90238"/>
    <w:rsid w:val="00B9049B"/>
    <w:rsid w:val="00B91258"/>
    <w:rsid w:val="00B94504"/>
    <w:rsid w:val="00B9751E"/>
    <w:rsid w:val="00BA0069"/>
    <w:rsid w:val="00BA300B"/>
    <w:rsid w:val="00BA3731"/>
    <w:rsid w:val="00BA4F2D"/>
    <w:rsid w:val="00BA6478"/>
    <w:rsid w:val="00BA708D"/>
    <w:rsid w:val="00BA7547"/>
    <w:rsid w:val="00BA7939"/>
    <w:rsid w:val="00BB033A"/>
    <w:rsid w:val="00BB2816"/>
    <w:rsid w:val="00BB2B15"/>
    <w:rsid w:val="00BB3699"/>
    <w:rsid w:val="00BB3AE0"/>
    <w:rsid w:val="00BB4903"/>
    <w:rsid w:val="00BB4D14"/>
    <w:rsid w:val="00BB5F6E"/>
    <w:rsid w:val="00BC30B8"/>
    <w:rsid w:val="00BC4786"/>
    <w:rsid w:val="00BC4CCF"/>
    <w:rsid w:val="00BC4EF6"/>
    <w:rsid w:val="00BD21CC"/>
    <w:rsid w:val="00BD2C1A"/>
    <w:rsid w:val="00BD3D21"/>
    <w:rsid w:val="00BD4392"/>
    <w:rsid w:val="00BD51FA"/>
    <w:rsid w:val="00BD7DAD"/>
    <w:rsid w:val="00BE1846"/>
    <w:rsid w:val="00BE276E"/>
    <w:rsid w:val="00BE2DAD"/>
    <w:rsid w:val="00BE5B10"/>
    <w:rsid w:val="00BE5D73"/>
    <w:rsid w:val="00BE67EA"/>
    <w:rsid w:val="00BF0A7A"/>
    <w:rsid w:val="00BF0BAA"/>
    <w:rsid w:val="00BF0FB4"/>
    <w:rsid w:val="00BF1C75"/>
    <w:rsid w:val="00BF2087"/>
    <w:rsid w:val="00BF26F8"/>
    <w:rsid w:val="00BF41F3"/>
    <w:rsid w:val="00BF4A18"/>
    <w:rsid w:val="00BF5390"/>
    <w:rsid w:val="00BF5DA3"/>
    <w:rsid w:val="00BF63A3"/>
    <w:rsid w:val="00BF7B74"/>
    <w:rsid w:val="00C03560"/>
    <w:rsid w:val="00C0489E"/>
    <w:rsid w:val="00C0695B"/>
    <w:rsid w:val="00C07B90"/>
    <w:rsid w:val="00C106CD"/>
    <w:rsid w:val="00C10754"/>
    <w:rsid w:val="00C113A6"/>
    <w:rsid w:val="00C14A69"/>
    <w:rsid w:val="00C1630A"/>
    <w:rsid w:val="00C1652E"/>
    <w:rsid w:val="00C2009D"/>
    <w:rsid w:val="00C230AF"/>
    <w:rsid w:val="00C246E3"/>
    <w:rsid w:val="00C24E34"/>
    <w:rsid w:val="00C257BF"/>
    <w:rsid w:val="00C30DA8"/>
    <w:rsid w:val="00C3167E"/>
    <w:rsid w:val="00C32E87"/>
    <w:rsid w:val="00C34E57"/>
    <w:rsid w:val="00C404FE"/>
    <w:rsid w:val="00C4092E"/>
    <w:rsid w:val="00C42904"/>
    <w:rsid w:val="00C436E1"/>
    <w:rsid w:val="00C4387D"/>
    <w:rsid w:val="00C45EC5"/>
    <w:rsid w:val="00C51E4D"/>
    <w:rsid w:val="00C52365"/>
    <w:rsid w:val="00C52BCF"/>
    <w:rsid w:val="00C52D97"/>
    <w:rsid w:val="00C55849"/>
    <w:rsid w:val="00C55D89"/>
    <w:rsid w:val="00C55FFA"/>
    <w:rsid w:val="00C56CFD"/>
    <w:rsid w:val="00C61EFC"/>
    <w:rsid w:val="00C6379E"/>
    <w:rsid w:val="00C63A93"/>
    <w:rsid w:val="00C64AD5"/>
    <w:rsid w:val="00C6727C"/>
    <w:rsid w:val="00C703A0"/>
    <w:rsid w:val="00C70506"/>
    <w:rsid w:val="00C7080C"/>
    <w:rsid w:val="00C732C4"/>
    <w:rsid w:val="00C73CEA"/>
    <w:rsid w:val="00C814A0"/>
    <w:rsid w:val="00C82236"/>
    <w:rsid w:val="00C82ABF"/>
    <w:rsid w:val="00C82CA0"/>
    <w:rsid w:val="00C82FDC"/>
    <w:rsid w:val="00C84738"/>
    <w:rsid w:val="00C9069B"/>
    <w:rsid w:val="00C9127E"/>
    <w:rsid w:val="00C91C64"/>
    <w:rsid w:val="00C92618"/>
    <w:rsid w:val="00C94D39"/>
    <w:rsid w:val="00C9736A"/>
    <w:rsid w:val="00CA0B5B"/>
    <w:rsid w:val="00CA0C4C"/>
    <w:rsid w:val="00CA4DC6"/>
    <w:rsid w:val="00CA5BC8"/>
    <w:rsid w:val="00CA6804"/>
    <w:rsid w:val="00CA6FDA"/>
    <w:rsid w:val="00CA7500"/>
    <w:rsid w:val="00CA7893"/>
    <w:rsid w:val="00CB09A5"/>
    <w:rsid w:val="00CB1F4F"/>
    <w:rsid w:val="00CB2340"/>
    <w:rsid w:val="00CB411E"/>
    <w:rsid w:val="00CB497E"/>
    <w:rsid w:val="00CB7281"/>
    <w:rsid w:val="00CB78B8"/>
    <w:rsid w:val="00CC2A03"/>
    <w:rsid w:val="00CC3516"/>
    <w:rsid w:val="00CC466D"/>
    <w:rsid w:val="00CC4CDD"/>
    <w:rsid w:val="00CC6591"/>
    <w:rsid w:val="00CC7BD4"/>
    <w:rsid w:val="00CD0AB7"/>
    <w:rsid w:val="00CD269A"/>
    <w:rsid w:val="00CD3F2F"/>
    <w:rsid w:val="00CD47AF"/>
    <w:rsid w:val="00CD4E0E"/>
    <w:rsid w:val="00CD644C"/>
    <w:rsid w:val="00CD7690"/>
    <w:rsid w:val="00CD78FD"/>
    <w:rsid w:val="00CD7F82"/>
    <w:rsid w:val="00CE023C"/>
    <w:rsid w:val="00CE0BF8"/>
    <w:rsid w:val="00CE0ED7"/>
    <w:rsid w:val="00CE1803"/>
    <w:rsid w:val="00CE5269"/>
    <w:rsid w:val="00CE61C4"/>
    <w:rsid w:val="00CE7D55"/>
    <w:rsid w:val="00CF18E1"/>
    <w:rsid w:val="00CF1D63"/>
    <w:rsid w:val="00CF2044"/>
    <w:rsid w:val="00CF28F9"/>
    <w:rsid w:val="00CF3EA8"/>
    <w:rsid w:val="00CF4FAB"/>
    <w:rsid w:val="00D00475"/>
    <w:rsid w:val="00D016CC"/>
    <w:rsid w:val="00D01A7E"/>
    <w:rsid w:val="00D01D41"/>
    <w:rsid w:val="00D01EE8"/>
    <w:rsid w:val="00D024FC"/>
    <w:rsid w:val="00D02D5A"/>
    <w:rsid w:val="00D03250"/>
    <w:rsid w:val="00D03546"/>
    <w:rsid w:val="00D0373D"/>
    <w:rsid w:val="00D04B26"/>
    <w:rsid w:val="00D05132"/>
    <w:rsid w:val="00D0659E"/>
    <w:rsid w:val="00D06658"/>
    <w:rsid w:val="00D10291"/>
    <w:rsid w:val="00D11A1E"/>
    <w:rsid w:val="00D121BE"/>
    <w:rsid w:val="00D123FE"/>
    <w:rsid w:val="00D1425D"/>
    <w:rsid w:val="00D17C54"/>
    <w:rsid w:val="00D21EFF"/>
    <w:rsid w:val="00D230E8"/>
    <w:rsid w:val="00D25FDA"/>
    <w:rsid w:val="00D26406"/>
    <w:rsid w:val="00D26433"/>
    <w:rsid w:val="00D26771"/>
    <w:rsid w:val="00D31C7D"/>
    <w:rsid w:val="00D321A8"/>
    <w:rsid w:val="00D3383C"/>
    <w:rsid w:val="00D347FC"/>
    <w:rsid w:val="00D348E3"/>
    <w:rsid w:val="00D35714"/>
    <w:rsid w:val="00D35B83"/>
    <w:rsid w:val="00D40118"/>
    <w:rsid w:val="00D40467"/>
    <w:rsid w:val="00D40714"/>
    <w:rsid w:val="00D427CA"/>
    <w:rsid w:val="00D445C9"/>
    <w:rsid w:val="00D44D10"/>
    <w:rsid w:val="00D50450"/>
    <w:rsid w:val="00D50A62"/>
    <w:rsid w:val="00D515FE"/>
    <w:rsid w:val="00D53483"/>
    <w:rsid w:val="00D53574"/>
    <w:rsid w:val="00D55E5E"/>
    <w:rsid w:val="00D55F41"/>
    <w:rsid w:val="00D56D72"/>
    <w:rsid w:val="00D574BE"/>
    <w:rsid w:val="00D57D4B"/>
    <w:rsid w:val="00D60D2D"/>
    <w:rsid w:val="00D61BE6"/>
    <w:rsid w:val="00D62F51"/>
    <w:rsid w:val="00D633F6"/>
    <w:rsid w:val="00D64CF0"/>
    <w:rsid w:val="00D657E5"/>
    <w:rsid w:val="00D661BD"/>
    <w:rsid w:val="00D70101"/>
    <w:rsid w:val="00D70B76"/>
    <w:rsid w:val="00D7129C"/>
    <w:rsid w:val="00D71A6D"/>
    <w:rsid w:val="00D7412A"/>
    <w:rsid w:val="00D75472"/>
    <w:rsid w:val="00D76504"/>
    <w:rsid w:val="00D81D95"/>
    <w:rsid w:val="00D82301"/>
    <w:rsid w:val="00D82B70"/>
    <w:rsid w:val="00D838AF"/>
    <w:rsid w:val="00D83F70"/>
    <w:rsid w:val="00D848D9"/>
    <w:rsid w:val="00D85320"/>
    <w:rsid w:val="00D85355"/>
    <w:rsid w:val="00D85AD9"/>
    <w:rsid w:val="00D86650"/>
    <w:rsid w:val="00D86BC9"/>
    <w:rsid w:val="00D873B9"/>
    <w:rsid w:val="00D87A12"/>
    <w:rsid w:val="00D901DB"/>
    <w:rsid w:val="00D90AAD"/>
    <w:rsid w:val="00D90FBF"/>
    <w:rsid w:val="00D94C69"/>
    <w:rsid w:val="00D954AD"/>
    <w:rsid w:val="00D97243"/>
    <w:rsid w:val="00D97854"/>
    <w:rsid w:val="00D97C57"/>
    <w:rsid w:val="00DA07EE"/>
    <w:rsid w:val="00DA1319"/>
    <w:rsid w:val="00DA191F"/>
    <w:rsid w:val="00DA1E7E"/>
    <w:rsid w:val="00DA21BA"/>
    <w:rsid w:val="00DA2D81"/>
    <w:rsid w:val="00DA3920"/>
    <w:rsid w:val="00DA4686"/>
    <w:rsid w:val="00DA4DC8"/>
    <w:rsid w:val="00DA54A1"/>
    <w:rsid w:val="00DB0D45"/>
    <w:rsid w:val="00DB1636"/>
    <w:rsid w:val="00DB3612"/>
    <w:rsid w:val="00DB44C6"/>
    <w:rsid w:val="00DB675A"/>
    <w:rsid w:val="00DB6B2F"/>
    <w:rsid w:val="00DB6C9B"/>
    <w:rsid w:val="00DC2806"/>
    <w:rsid w:val="00DC3418"/>
    <w:rsid w:val="00DC408D"/>
    <w:rsid w:val="00DC4477"/>
    <w:rsid w:val="00DC4C28"/>
    <w:rsid w:val="00DC6F41"/>
    <w:rsid w:val="00DC7721"/>
    <w:rsid w:val="00DD18C3"/>
    <w:rsid w:val="00DD34C1"/>
    <w:rsid w:val="00DD3777"/>
    <w:rsid w:val="00DD6727"/>
    <w:rsid w:val="00DD6775"/>
    <w:rsid w:val="00DE22C6"/>
    <w:rsid w:val="00DE45DF"/>
    <w:rsid w:val="00DE63AC"/>
    <w:rsid w:val="00DE76ED"/>
    <w:rsid w:val="00DF1769"/>
    <w:rsid w:val="00DF1B62"/>
    <w:rsid w:val="00DF2480"/>
    <w:rsid w:val="00DF2B25"/>
    <w:rsid w:val="00DF4096"/>
    <w:rsid w:val="00DF499C"/>
    <w:rsid w:val="00DF505E"/>
    <w:rsid w:val="00DF579A"/>
    <w:rsid w:val="00DF5CEF"/>
    <w:rsid w:val="00DF6B61"/>
    <w:rsid w:val="00DF735C"/>
    <w:rsid w:val="00E01DF4"/>
    <w:rsid w:val="00E01FA7"/>
    <w:rsid w:val="00E028AA"/>
    <w:rsid w:val="00E075B9"/>
    <w:rsid w:val="00E1079C"/>
    <w:rsid w:val="00E11AB3"/>
    <w:rsid w:val="00E12CBF"/>
    <w:rsid w:val="00E13402"/>
    <w:rsid w:val="00E137A1"/>
    <w:rsid w:val="00E147A4"/>
    <w:rsid w:val="00E21881"/>
    <w:rsid w:val="00E23C52"/>
    <w:rsid w:val="00E24211"/>
    <w:rsid w:val="00E26425"/>
    <w:rsid w:val="00E26ECD"/>
    <w:rsid w:val="00E26F54"/>
    <w:rsid w:val="00E30C98"/>
    <w:rsid w:val="00E31736"/>
    <w:rsid w:val="00E31DF7"/>
    <w:rsid w:val="00E326B4"/>
    <w:rsid w:val="00E32D3F"/>
    <w:rsid w:val="00E3552D"/>
    <w:rsid w:val="00E360C8"/>
    <w:rsid w:val="00E42674"/>
    <w:rsid w:val="00E43988"/>
    <w:rsid w:val="00E451AC"/>
    <w:rsid w:val="00E50B8D"/>
    <w:rsid w:val="00E523B2"/>
    <w:rsid w:val="00E5277E"/>
    <w:rsid w:val="00E5423B"/>
    <w:rsid w:val="00E55A98"/>
    <w:rsid w:val="00E560DA"/>
    <w:rsid w:val="00E6000D"/>
    <w:rsid w:val="00E600A4"/>
    <w:rsid w:val="00E61635"/>
    <w:rsid w:val="00E646E3"/>
    <w:rsid w:val="00E65DE8"/>
    <w:rsid w:val="00E66408"/>
    <w:rsid w:val="00E666F2"/>
    <w:rsid w:val="00E7018B"/>
    <w:rsid w:val="00E70A61"/>
    <w:rsid w:val="00E70F4C"/>
    <w:rsid w:val="00E70FDC"/>
    <w:rsid w:val="00E727A0"/>
    <w:rsid w:val="00E73A70"/>
    <w:rsid w:val="00E758A4"/>
    <w:rsid w:val="00E75EF9"/>
    <w:rsid w:val="00E76BF0"/>
    <w:rsid w:val="00E76C1E"/>
    <w:rsid w:val="00E76E47"/>
    <w:rsid w:val="00E7717F"/>
    <w:rsid w:val="00E807DA"/>
    <w:rsid w:val="00E81983"/>
    <w:rsid w:val="00E82FD5"/>
    <w:rsid w:val="00E84A4F"/>
    <w:rsid w:val="00E867DD"/>
    <w:rsid w:val="00E86C63"/>
    <w:rsid w:val="00E86F8D"/>
    <w:rsid w:val="00E9254E"/>
    <w:rsid w:val="00EA0060"/>
    <w:rsid w:val="00EA27B5"/>
    <w:rsid w:val="00EA2A75"/>
    <w:rsid w:val="00EA5657"/>
    <w:rsid w:val="00EA56A8"/>
    <w:rsid w:val="00EB09DB"/>
    <w:rsid w:val="00EB0EFD"/>
    <w:rsid w:val="00EB0F27"/>
    <w:rsid w:val="00EB1317"/>
    <w:rsid w:val="00EB1593"/>
    <w:rsid w:val="00EB1E00"/>
    <w:rsid w:val="00EB2C75"/>
    <w:rsid w:val="00EB354E"/>
    <w:rsid w:val="00EC04F8"/>
    <w:rsid w:val="00EC076F"/>
    <w:rsid w:val="00EC3A5E"/>
    <w:rsid w:val="00EC4980"/>
    <w:rsid w:val="00EC6182"/>
    <w:rsid w:val="00EC7375"/>
    <w:rsid w:val="00EC7842"/>
    <w:rsid w:val="00ED00FF"/>
    <w:rsid w:val="00ED14BA"/>
    <w:rsid w:val="00ED15C9"/>
    <w:rsid w:val="00ED41CA"/>
    <w:rsid w:val="00ED514E"/>
    <w:rsid w:val="00ED5A46"/>
    <w:rsid w:val="00ED7A82"/>
    <w:rsid w:val="00ED7E88"/>
    <w:rsid w:val="00ED7F3E"/>
    <w:rsid w:val="00EE0232"/>
    <w:rsid w:val="00EE2162"/>
    <w:rsid w:val="00EE2D86"/>
    <w:rsid w:val="00EE306E"/>
    <w:rsid w:val="00EE3134"/>
    <w:rsid w:val="00EE6286"/>
    <w:rsid w:val="00EE7A85"/>
    <w:rsid w:val="00EF09C9"/>
    <w:rsid w:val="00EF0C15"/>
    <w:rsid w:val="00EF356E"/>
    <w:rsid w:val="00EF49BD"/>
    <w:rsid w:val="00EF6A8D"/>
    <w:rsid w:val="00EF7388"/>
    <w:rsid w:val="00F01390"/>
    <w:rsid w:val="00F01EB2"/>
    <w:rsid w:val="00F02667"/>
    <w:rsid w:val="00F0383E"/>
    <w:rsid w:val="00F05249"/>
    <w:rsid w:val="00F0775D"/>
    <w:rsid w:val="00F07A70"/>
    <w:rsid w:val="00F07BC4"/>
    <w:rsid w:val="00F10F07"/>
    <w:rsid w:val="00F114D1"/>
    <w:rsid w:val="00F11647"/>
    <w:rsid w:val="00F11BA4"/>
    <w:rsid w:val="00F11CC7"/>
    <w:rsid w:val="00F12D96"/>
    <w:rsid w:val="00F13A49"/>
    <w:rsid w:val="00F16D0A"/>
    <w:rsid w:val="00F176B8"/>
    <w:rsid w:val="00F20C82"/>
    <w:rsid w:val="00F22137"/>
    <w:rsid w:val="00F22246"/>
    <w:rsid w:val="00F22DD2"/>
    <w:rsid w:val="00F23100"/>
    <w:rsid w:val="00F23EC5"/>
    <w:rsid w:val="00F24D6E"/>
    <w:rsid w:val="00F27104"/>
    <w:rsid w:val="00F27483"/>
    <w:rsid w:val="00F31397"/>
    <w:rsid w:val="00F35A90"/>
    <w:rsid w:val="00F3637C"/>
    <w:rsid w:val="00F36683"/>
    <w:rsid w:val="00F375EB"/>
    <w:rsid w:val="00F400A4"/>
    <w:rsid w:val="00F411DF"/>
    <w:rsid w:val="00F41641"/>
    <w:rsid w:val="00F42A84"/>
    <w:rsid w:val="00F436C4"/>
    <w:rsid w:val="00F46BD9"/>
    <w:rsid w:val="00F46D9D"/>
    <w:rsid w:val="00F472C0"/>
    <w:rsid w:val="00F47E58"/>
    <w:rsid w:val="00F504B2"/>
    <w:rsid w:val="00F50B3F"/>
    <w:rsid w:val="00F50C20"/>
    <w:rsid w:val="00F5220B"/>
    <w:rsid w:val="00F522F2"/>
    <w:rsid w:val="00F527E5"/>
    <w:rsid w:val="00F53DA9"/>
    <w:rsid w:val="00F54542"/>
    <w:rsid w:val="00F563A4"/>
    <w:rsid w:val="00F57F44"/>
    <w:rsid w:val="00F62B70"/>
    <w:rsid w:val="00F62C6B"/>
    <w:rsid w:val="00F62D20"/>
    <w:rsid w:val="00F6432D"/>
    <w:rsid w:val="00F66CB3"/>
    <w:rsid w:val="00F70E0B"/>
    <w:rsid w:val="00F72884"/>
    <w:rsid w:val="00F74354"/>
    <w:rsid w:val="00F7703B"/>
    <w:rsid w:val="00F77F40"/>
    <w:rsid w:val="00F80846"/>
    <w:rsid w:val="00F80D5F"/>
    <w:rsid w:val="00F823DF"/>
    <w:rsid w:val="00F82484"/>
    <w:rsid w:val="00F83B63"/>
    <w:rsid w:val="00F83E31"/>
    <w:rsid w:val="00F8443F"/>
    <w:rsid w:val="00F86DAA"/>
    <w:rsid w:val="00F871F5"/>
    <w:rsid w:val="00F87411"/>
    <w:rsid w:val="00F9053E"/>
    <w:rsid w:val="00F92B42"/>
    <w:rsid w:val="00F92F44"/>
    <w:rsid w:val="00F935E5"/>
    <w:rsid w:val="00F9504F"/>
    <w:rsid w:val="00FA1A85"/>
    <w:rsid w:val="00FA1B34"/>
    <w:rsid w:val="00FA2B90"/>
    <w:rsid w:val="00FA2DD6"/>
    <w:rsid w:val="00FA3BAF"/>
    <w:rsid w:val="00FA401D"/>
    <w:rsid w:val="00FA53AA"/>
    <w:rsid w:val="00FA55C8"/>
    <w:rsid w:val="00FA5EC2"/>
    <w:rsid w:val="00FA6F67"/>
    <w:rsid w:val="00FA74BE"/>
    <w:rsid w:val="00FB1894"/>
    <w:rsid w:val="00FB29E9"/>
    <w:rsid w:val="00FB38E5"/>
    <w:rsid w:val="00FB5A43"/>
    <w:rsid w:val="00FB5CC4"/>
    <w:rsid w:val="00FB5F1D"/>
    <w:rsid w:val="00FB6178"/>
    <w:rsid w:val="00FB65A7"/>
    <w:rsid w:val="00FB682F"/>
    <w:rsid w:val="00FB7103"/>
    <w:rsid w:val="00FB7BF3"/>
    <w:rsid w:val="00FC0646"/>
    <w:rsid w:val="00FC0BFE"/>
    <w:rsid w:val="00FC3114"/>
    <w:rsid w:val="00FC44FF"/>
    <w:rsid w:val="00FC4F3F"/>
    <w:rsid w:val="00FC77F3"/>
    <w:rsid w:val="00FD05D8"/>
    <w:rsid w:val="00FD0CD8"/>
    <w:rsid w:val="00FD2D20"/>
    <w:rsid w:val="00FD5429"/>
    <w:rsid w:val="00FD5825"/>
    <w:rsid w:val="00FD5881"/>
    <w:rsid w:val="00FD6938"/>
    <w:rsid w:val="00FD6A34"/>
    <w:rsid w:val="00FE20ED"/>
    <w:rsid w:val="00FE262F"/>
    <w:rsid w:val="00FE4185"/>
    <w:rsid w:val="00FE482E"/>
    <w:rsid w:val="00FE6CF0"/>
    <w:rsid w:val="00FE71D7"/>
    <w:rsid w:val="00FE797E"/>
    <w:rsid w:val="00FE7A19"/>
    <w:rsid w:val="00FF003C"/>
    <w:rsid w:val="00FF129F"/>
    <w:rsid w:val="00FF312F"/>
    <w:rsid w:val="00FF3698"/>
    <w:rsid w:val="00FF3850"/>
    <w:rsid w:val="00FF4550"/>
    <w:rsid w:val="00FF46F1"/>
    <w:rsid w:val="00FF7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9B24"/>
  <w15:chartTrackingRefBased/>
  <w15:docId w15:val="{7697D078-7882-4F16-8A7A-DDA0887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5B"/>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link w:val="Heading4Char"/>
    <w:uiPriority w:val="9"/>
    <w:qFormat/>
    <w:rsid w:val="00BD3D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535B"/>
    <w:rPr>
      <w:color w:val="0000FF"/>
      <w:u w:val="single"/>
    </w:rPr>
  </w:style>
  <w:style w:type="paragraph" w:styleId="Header">
    <w:name w:val="header"/>
    <w:basedOn w:val="Normal"/>
    <w:link w:val="HeaderChar"/>
    <w:uiPriority w:val="99"/>
    <w:unhideWhenUsed/>
    <w:rsid w:val="002C535B"/>
    <w:pPr>
      <w:tabs>
        <w:tab w:val="center" w:pos="4320"/>
        <w:tab w:val="right" w:pos="8640"/>
      </w:tabs>
    </w:pPr>
  </w:style>
  <w:style w:type="character" w:customStyle="1" w:styleId="HeaderChar">
    <w:name w:val="Header Char"/>
    <w:basedOn w:val="DefaultParagraphFont"/>
    <w:link w:val="Header"/>
    <w:uiPriority w:val="99"/>
    <w:rsid w:val="002C535B"/>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2C535B"/>
    <w:pPr>
      <w:tabs>
        <w:tab w:val="center" w:pos="4320"/>
        <w:tab w:val="right" w:pos="8640"/>
      </w:tabs>
    </w:pPr>
  </w:style>
  <w:style w:type="character" w:customStyle="1" w:styleId="FooterChar">
    <w:name w:val="Footer Char"/>
    <w:basedOn w:val="DefaultParagraphFont"/>
    <w:uiPriority w:val="99"/>
    <w:semiHidden/>
    <w:rsid w:val="002C535B"/>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2C535B"/>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2C535B"/>
    <w:rPr>
      <w:sz w:val="20"/>
      <w:szCs w:val="20"/>
    </w:rPr>
  </w:style>
  <w:style w:type="character" w:customStyle="1" w:styleId="CommentTextChar">
    <w:name w:val="Comment Text Char"/>
    <w:basedOn w:val="DefaultParagraphFont"/>
    <w:link w:val="CommentText"/>
    <w:uiPriority w:val="99"/>
    <w:rsid w:val="002C535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9F735E"/>
    <w:pPr>
      <w:ind w:left="720"/>
      <w:contextualSpacing/>
    </w:pPr>
  </w:style>
  <w:style w:type="paragraph" w:customStyle="1" w:styleId="tv213">
    <w:name w:val="tv213"/>
    <w:basedOn w:val="Normal"/>
    <w:rsid w:val="00BB4903"/>
    <w:pPr>
      <w:spacing w:before="100" w:beforeAutospacing="1" w:after="100" w:afterAutospacing="1"/>
    </w:pPr>
  </w:style>
  <w:style w:type="paragraph" w:styleId="NoSpacing">
    <w:name w:val="No Spacing"/>
    <w:uiPriority w:val="1"/>
    <w:qFormat/>
    <w:rsid w:val="00710402"/>
    <w:pPr>
      <w:widowControl w:val="0"/>
      <w:spacing w:after="0" w:line="240" w:lineRule="auto"/>
    </w:pPr>
    <w:rPr>
      <w:rFonts w:ascii="Calibri" w:eastAsia="Calibri" w:hAnsi="Calibri" w:cs="Times New Roman"/>
      <w:lang w:val="en-US"/>
    </w:rPr>
  </w:style>
  <w:style w:type="paragraph" w:customStyle="1" w:styleId="labojumupamats">
    <w:name w:val="labojumu_pamats"/>
    <w:basedOn w:val="Normal"/>
    <w:rsid w:val="00701B24"/>
    <w:pPr>
      <w:spacing w:before="100" w:beforeAutospacing="1" w:after="100" w:afterAutospacing="1"/>
    </w:pPr>
  </w:style>
  <w:style w:type="character" w:styleId="Strong">
    <w:name w:val="Strong"/>
    <w:uiPriority w:val="22"/>
    <w:qFormat/>
    <w:rsid w:val="00462E15"/>
    <w:rPr>
      <w:rFonts w:cs="Times New Roman"/>
      <w:b/>
      <w:bCs/>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F504B2"/>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basedOn w:val="DefaultParagraphFont"/>
    <w:link w:val="FootnoteText"/>
    <w:uiPriority w:val="99"/>
    <w:rsid w:val="00F504B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F504B2"/>
    <w:rPr>
      <w:vertAlign w:val="superscript"/>
    </w:rPr>
  </w:style>
  <w:style w:type="character" w:styleId="UnresolvedMention">
    <w:name w:val="Unresolved Mention"/>
    <w:basedOn w:val="DefaultParagraphFont"/>
    <w:uiPriority w:val="99"/>
    <w:semiHidden/>
    <w:unhideWhenUsed/>
    <w:rsid w:val="00F504B2"/>
    <w:rPr>
      <w:color w:val="605E5C"/>
      <w:shd w:val="clear" w:color="auto" w:fill="E1DFDD"/>
    </w:rPr>
  </w:style>
  <w:style w:type="character" w:customStyle="1" w:styleId="Heading4Char">
    <w:name w:val="Heading 4 Char"/>
    <w:basedOn w:val="DefaultParagraphFont"/>
    <w:link w:val="Heading4"/>
    <w:uiPriority w:val="9"/>
    <w:rsid w:val="00BD3D21"/>
    <w:rPr>
      <w:rFonts w:ascii="Times New Roman" w:eastAsia="Times New Roman" w:hAnsi="Times New Roman" w:cs="Times New Roman"/>
      <w:b/>
      <w:bCs/>
      <w:sz w:val="24"/>
      <w:szCs w:val="24"/>
      <w:lang w:eastAsia="lv-LV"/>
    </w:rPr>
  </w:style>
  <w:style w:type="paragraph" w:customStyle="1" w:styleId="CharCharCharChar">
    <w:name w:val="Char Char Char Char"/>
    <w:aliases w:val="Char2"/>
    <w:basedOn w:val="Normal"/>
    <w:link w:val="FootnoteReference"/>
    <w:uiPriority w:val="99"/>
    <w:rsid w:val="004631EC"/>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4423">
      <w:bodyDiv w:val="1"/>
      <w:marLeft w:val="0"/>
      <w:marRight w:val="0"/>
      <w:marTop w:val="0"/>
      <w:marBottom w:val="0"/>
      <w:divBdr>
        <w:top w:val="none" w:sz="0" w:space="0" w:color="auto"/>
        <w:left w:val="none" w:sz="0" w:space="0" w:color="auto"/>
        <w:bottom w:val="none" w:sz="0" w:space="0" w:color="auto"/>
        <w:right w:val="none" w:sz="0" w:space="0" w:color="auto"/>
      </w:divBdr>
    </w:div>
    <w:div w:id="389765760">
      <w:bodyDiv w:val="1"/>
      <w:marLeft w:val="0"/>
      <w:marRight w:val="0"/>
      <w:marTop w:val="0"/>
      <w:marBottom w:val="0"/>
      <w:divBdr>
        <w:top w:val="none" w:sz="0" w:space="0" w:color="auto"/>
        <w:left w:val="none" w:sz="0" w:space="0" w:color="auto"/>
        <w:bottom w:val="none" w:sz="0" w:space="0" w:color="auto"/>
        <w:right w:val="none" w:sz="0" w:space="0" w:color="auto"/>
      </w:divBdr>
    </w:div>
    <w:div w:id="471290773">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64748110">
      <w:bodyDiv w:val="1"/>
      <w:marLeft w:val="0"/>
      <w:marRight w:val="0"/>
      <w:marTop w:val="0"/>
      <w:marBottom w:val="0"/>
      <w:divBdr>
        <w:top w:val="none" w:sz="0" w:space="0" w:color="auto"/>
        <w:left w:val="none" w:sz="0" w:space="0" w:color="auto"/>
        <w:bottom w:val="none" w:sz="0" w:space="0" w:color="auto"/>
        <w:right w:val="none" w:sz="0" w:space="0" w:color="auto"/>
      </w:divBdr>
    </w:div>
    <w:div w:id="1933588895">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6703" TargetMode="External"/><Relationship Id="rId13" Type="http://schemas.openxmlformats.org/officeDocument/2006/relationships/hyperlink" Target="mailto:vineta.bruvere@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ident.lv/lv/media/4775/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likumi.lv/ta/id/12670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53649-kartiba-kada-nosakams-maksimali-pielaujamais-valsts-budzeta-izdevumu-kopapjoms-un-maksimali-pielaujamais-valsts-budzeta-izdevum" TargetMode="External"/><Relationship Id="rId2" Type="http://schemas.openxmlformats.org/officeDocument/2006/relationships/hyperlink" Target="https://www.varam.gov.lv/lv/valsts-ikt-arhitektura" TargetMode="External"/><Relationship Id="rId1" Type="http://schemas.openxmlformats.org/officeDocument/2006/relationships/hyperlink" Target="https://likumi.lv/ta/id/310566-valsts-informacijas-resursu-sistemu-un-sadarbspejas-informacijas-sistemas-noteikumi" TargetMode="External"/><Relationship Id="rId4" Type="http://schemas.openxmlformats.org/officeDocument/2006/relationships/hyperlink" Target="https://www.varam.gov.lv/lv/valsts-ikt-arhite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2EA6-FE42-4008-BF71-EA035E7F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11</Pages>
  <Words>18633</Words>
  <Characters>10622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1374</cp:revision>
  <dcterms:created xsi:type="dcterms:W3CDTF">2021-01-26T13:13:00Z</dcterms:created>
  <dcterms:modified xsi:type="dcterms:W3CDTF">2021-08-20T08:16:00Z</dcterms:modified>
</cp:coreProperties>
</file>